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맑은 고딕" w:cs="맑은 고딕" w:eastAsia="맑은 고딕" w:hAnsi="맑은 고딕"/>
          <w:b/>
          <w:bCs/>
          <w:color w:val="111827"/>
          <w:sz w:val="44"/>
          <w:szCs w:val="44"/>
        </w:rPr>
        <w:t xml:space="preserve">데이터베이스 정규화 검토 보고서</w:t>
      </w:r>
    </w:p>
    <w:p>
      <w:pPr>
        <w:spacing w:after="60" w:before="0"/>
        <w:jc w:val="center"/>
      </w:pPr>
      <w:r>
        <w:rPr>
          <w:rFonts w:ascii="맑은 고딕" w:cs="맑은 고딕" w:eastAsia="맑은 고딕" w:hAnsi="맑은 고딕"/>
          <w:color w:val="374151"/>
          <w:sz w:val="24"/>
          <w:szCs w:val="24"/>
        </w:rPr>
        <w:t xml:space="preserve">AlbaBot — 개인화 기반 아르바이트 구인 매칭 시스템</w:t>
      </w:r>
    </w:p>
    <w:p>
      <w:pPr>
        <w:spacing w:after="480" w:before="0"/>
        <w:jc w:val="center"/>
      </w:pPr>
      <w:r>
        <w:rPr>
          <w:rFonts w:ascii="맑은 고딕" w:cs="맑은 고딕" w:eastAsia="맑은 고딕" w:hAnsi="맑은 고딕"/>
          <w:color w:val="6B7280"/>
          <w:sz w:val="20"/>
          <w:szCs w:val="20"/>
        </w:rPr>
        <w:t xml:space="preserve">2026-1 데이터베이스  ·  팀원: 봉윤서 · 하윤형 · 김영민</w:t>
      </w:r>
    </w:p>
    <w:p>
      <w:pPr>
        <w:pStyle w:val="Heading1"/>
        <w:pBdr>
          <w:bottom w:val="single" w:color="374151" w:sz="6" w:space="4"/>
        </w:pBdr>
        <w:spacing w:after="160" w:before="400"/>
      </w:pPr>
      <w:r>
        <w:rPr>
          <w:rFonts w:ascii="맑은 고딕" w:cs="맑은 고딕" w:eastAsia="맑은 고딕" w:hAnsi="맑은 고딕"/>
          <w:b/>
          <w:bCs/>
          <w:color w:val="111827"/>
          <w:sz w:val="28"/>
          <w:szCs w:val="28"/>
        </w:rPr>
        <w:t xml:space="preserve">1. 개요</w:t>
      </w:r>
    </w:p>
    <w:p>
      <w:pPr>
        <w:spacing w:after="80"/>
      </w:pPr>
      <w:r>
        <w:rPr>
          <w:rFonts w:ascii="맑은 고딕" w:cs="맑은 고딕" w:eastAsia="맑은 고딕" w:hAnsi="맑은 고딕"/>
          <w:color w:val="374151"/>
          <w:sz w:val="20"/>
          <w:szCs w:val="20"/>
        </w:rPr>
        <w:t xml:space="preserve">AlbaBot은 MariaDB 10.x를 사용하는 아르바이트 구인 매칭 시스템으로, 총 9개의 테이블로 구성되어 있습니다. 이 문서는 설계된 테이블에 대해 제1정규형(1NF)부터 제3정규형(3NF)까지 단계별로 정규화를 검토하고, 검토 결과를 바탕으로 변경한 사항과 유지한 사항을 정리한 것입니다.</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333333" w:sz="1"/>
              <w:left w:val="single" w:color="333333" w:sz="1"/>
              <w:bottom w:val="single" w:color="333333" w:sz="1"/>
              <w:right w:val="single" w:color="333333" w:sz="1"/>
            </w:tcBorders>
            <w:shd w:fill="374151"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20"/>
                <w:szCs w:val="20"/>
              </w:rPr>
              <w:t xml:space="preserve">항목</w:t>
            </w:r>
          </w:p>
        </w:tc>
        <w:tc>
          <w:tcPr>
            <w:tcW w:type="dxa" w:w="6826"/>
            <w:tcBorders>
              <w:top w:val="single" w:color="333333" w:sz="1"/>
              <w:left w:val="single" w:color="333333" w:sz="1"/>
              <w:bottom w:val="single" w:color="333333" w:sz="1"/>
              <w:right w:val="single" w:color="333333" w:sz="1"/>
            </w:tcBorders>
            <w:shd w:fill="374151"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20"/>
                <w:szCs w:val="20"/>
              </w:rPr>
              <w:t xml:space="preserve">내용</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DBMS</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20"/>
                <w:szCs w:val="20"/>
              </w:rPr>
              <w:t xml:space="preserve">MariaDB 10.x</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테이블 수</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20"/>
                <w:szCs w:val="20"/>
              </w:rPr>
              <w:t xml:space="preserve">9개</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정규화 기준</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20"/>
                <w:szCs w:val="20"/>
              </w:rPr>
              <w:t xml:space="preserve">제1정규형(1NF) · 제2정규형(2NF) · 제3정규형(3NF)</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백엔드</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20"/>
                <w:szCs w:val="20"/>
              </w:rPr>
              <w:t xml:space="preserve">Java + JDBC (JobDao, ApplicationDao)</w:t>
            </w:r>
          </w:p>
        </w:tc>
      </w:tr>
    </w:tbl>
    <w:p>
      <w:pPr>
        <w:spacing w:after="60"/>
      </w:pPr>
      <w:r>
        <w:t xml:space="preserve"/>
      </w:r>
    </w:p>
    <w:p>
      <w:pPr>
        <w:spacing w:after="60"/>
      </w:pPr>
      <w:r>
        <w:t xml:space="preserve"/>
      </w:r>
    </w:p>
    <w:p>
      <w:pPr>
        <w:pStyle w:val="Heading1"/>
        <w:pBdr>
          <w:bottom w:val="single" w:color="374151" w:sz="6" w:space="4"/>
        </w:pBdr>
        <w:spacing w:after="160" w:before="400"/>
      </w:pPr>
      <w:r>
        <w:rPr>
          <w:rFonts w:ascii="맑은 고딕" w:cs="맑은 고딕" w:eastAsia="맑은 고딕" w:hAnsi="맑은 고딕"/>
          <w:b/>
          <w:bCs/>
          <w:color w:val="111827"/>
          <w:sz w:val="28"/>
          <w:szCs w:val="28"/>
        </w:rPr>
        <w:t xml:space="preserve">2. 정규형 단계별 검토</w:t>
      </w:r>
    </w:p>
    <w:p>
      <w:pPr>
        <w:pStyle w:val="Heading2"/>
        <w:spacing w:after="100" w:before="280"/>
      </w:pPr>
      <w:r>
        <w:rPr>
          <w:rFonts w:ascii="맑은 고딕" w:cs="맑은 고딕" w:eastAsia="맑은 고딕" w:hAnsi="맑은 고딕"/>
          <w:b/>
          <w:bCs/>
          <w:color w:val="374151"/>
          <w:sz w:val="24"/>
          <w:szCs w:val="24"/>
        </w:rPr>
        <w:t xml:space="preserve">2-1. 제1정규형 (1NF) — 모든 속성이 원자값을 가져야 함</w:t>
      </w:r>
    </w:p>
    <w:p>
      <w:pPr>
        <w:spacing w:after="80"/>
      </w:pPr>
      <w:r>
        <w:rPr>
          <w:rFonts w:ascii="맑은 고딕" w:cs="맑은 고딕" w:eastAsia="맑은 고딕" w:hAnsi="맑은 고딕"/>
          <w:color w:val="374151"/>
          <w:sz w:val="20"/>
          <w:szCs w:val="20"/>
        </w:rPr>
        <w:t xml:space="preserve">초기 설계에서 users 테이블에 선호 카테고리를 하나의 컬럼에 여러 값으로 저장하는 구조를 고려했는데, 이 경우 1NF를 위반합니다. 이를 해결하기 위해 user_categories 테이블을 별도로 분리했습니다. 분리 후 모든 테이블의 각 컬럼은 단일 원자값만 저장하므로 1NF를 만족합니다.</w:t>
      </w:r>
    </w:p>
    <w:p>
      <w:pPr>
        <w:spacing w:after="60"/>
      </w:pPr>
      <w:r>
        <w:t xml:space="preserve"/>
      </w:r>
    </w:p>
    <w:p>
      <w:pPr>
        <w:pStyle w:val="Heading2"/>
        <w:spacing w:after="100" w:before="280"/>
      </w:pPr>
      <w:r>
        <w:rPr>
          <w:rFonts w:ascii="맑은 고딕" w:cs="맑은 고딕" w:eastAsia="맑은 고딕" w:hAnsi="맑은 고딕"/>
          <w:b/>
          <w:bCs/>
          <w:color w:val="374151"/>
          <w:sz w:val="24"/>
          <w:szCs w:val="24"/>
        </w:rPr>
        <w:t xml:space="preserve">2-2. 제2정규형 (2NF) — 부분 함수 종속이 없어야 함</w:t>
      </w:r>
    </w:p>
    <w:p>
      <w:pPr>
        <w:spacing w:after="80"/>
      </w:pPr>
      <w:r>
        <w:rPr>
          <w:rFonts w:ascii="맑은 고딕" w:cs="맑은 고딕" w:eastAsia="맑은 고딕" w:hAnsi="맑은 고딕"/>
          <w:color w:val="374151"/>
          <w:sz w:val="20"/>
          <w:szCs w:val="20"/>
        </w:rPr>
        <w:t xml:space="preserve">전체 테이블이 단일 AUTO_INCREMENT PK를 사용하기 때문에 복합 PK가 존재하지 않습니다. 따라서 부분 함수 종속이 발생할 여지가 없고, 모든 테이블이 2NF를 만족합니다.</w:t>
      </w:r>
    </w:p>
    <w:p>
      <w:pPr>
        <w:spacing w:after="60"/>
      </w:pPr>
      <w:r>
        <w:t xml:space="preserve"/>
      </w:r>
    </w:p>
    <w:p>
      <w:pPr>
        <w:pStyle w:val="Heading2"/>
        <w:spacing w:after="100" w:before="280"/>
      </w:pPr>
      <w:r>
        <w:rPr>
          <w:rFonts w:ascii="맑은 고딕" w:cs="맑은 고딕" w:eastAsia="맑은 고딕" w:hAnsi="맑은 고딕"/>
          <w:b/>
          <w:bCs/>
          <w:color w:val="374151"/>
          <w:sz w:val="24"/>
          <w:szCs w:val="24"/>
        </w:rPr>
        <w:t xml:space="preserve">2-3. 제3정규형 (3NF) — 이행 함수 종속이 없어야 함</w:t>
      </w:r>
    </w:p>
    <w:p>
      <w:pPr>
        <w:spacing w:after="80"/>
      </w:pPr>
      <w:r>
        <w:rPr>
          <w:rFonts w:ascii="맑은 고딕" w:cs="맑은 고딕" w:eastAsia="맑은 고딕" w:hAnsi="맑은 고딕"/>
          <w:color w:val="374151"/>
          <w:sz w:val="20"/>
          <w:szCs w:val="20"/>
        </w:rPr>
        <w:t xml:space="preserve">대부분의 테이블은 3NF를 만족하나, jobs 테이블의 category 컬럼에서 잠재적인 문제를 발견했습니다.</w:t>
      </w:r>
    </w:p>
    <w:p>
      <w:pPr>
        <w:spacing w:after="60"/>
      </w:pPr>
      <w:r>
        <w:t xml:space="preserve"/>
      </w:r>
    </w:p>
    <w:p>
      <w:pPr>
        <w:spacing w:after="80"/>
      </w:pPr>
      <w:r>
        <w:rPr>
          <w:rFonts w:ascii="맑은 고딕" w:cs="맑은 고딕" w:eastAsia="맑은 고딕" w:hAnsi="맑은 고딕"/>
          <w:color w:val="374151"/>
          <w:sz w:val="20"/>
          <w:szCs w:val="20"/>
        </w:rPr>
        <w:t xml:space="preserve">jobs.category는 VARCHAR(50) 자유 입력 방식으로 설계되어 있어, 동일한 카테고리를 '카페', '카페/음료', 'CAFE' 등 서로 다른 문자열로 저장할 수 있습니다. 이는 데이터 일관성을 해칠 수 있고, 특히 user_categories와 jobs 간의 카테고리 매칭 로직(추천 기능)에서 오류를 유발할 가능성이 있습니다.</w:t>
      </w:r>
    </w:p>
    <w:p>
      <w:pPr>
        <w:spacing w:after="60"/>
      </w:pPr>
      <w:r>
        <w:t xml:space="preserve"/>
      </w:r>
    </w:p>
    <w:p>
      <w:pPr>
        <w:spacing w:after="80"/>
      </w:pPr>
      <w:r>
        <w:rPr>
          <w:rFonts w:ascii="맑은 고딕" w:cs="맑은 고딕" w:eastAsia="맑은 고딕" w:hAnsi="맑은 고딕"/>
          <w:color w:val="374151"/>
          <w:sz w:val="20"/>
          <w:szCs w:val="20"/>
        </w:rPr>
        <w:t xml:space="preserve">이 문제를 해결하려면 categories 테이블을 별도로 분리하고 category_id FK로 참조하는 방식이 이상적입니다. 다만 현재 Java 백엔드 코드(JobDao.java, Job.java)가 category를 String 타입으로 직접 처리하고 있어, DB 구조를 변경하면 Java 코드 전체를 수정해야 하는 상황입니다. 따라서 현재 단계에서는 코드 호환성을 우선시하여 기존 구조를 유지하고, 이를 향후 개선 사항으로 기록합니다.</w:t>
      </w:r>
    </w:p>
    <w:p>
      <w:pPr>
        <w:spacing w:after="60"/>
      </w:pPr>
      <w:r>
        <w:t xml:space="preserve"/>
      </w:r>
    </w:p>
    <w:p>
      <w:pPr>
        <w:spacing w:after="60"/>
      </w:pPr>
      <w:r>
        <w:t xml:space="preserve"/>
      </w:r>
    </w:p>
    <w:p>
      <w:pPr>
        <w:pStyle w:val="Heading1"/>
        <w:pBdr>
          <w:bottom w:val="single" w:color="374151" w:sz="6" w:space="4"/>
        </w:pBdr>
        <w:spacing w:after="160" w:before="400"/>
      </w:pPr>
      <w:r>
        <w:rPr>
          <w:rFonts w:ascii="맑은 고딕" w:cs="맑은 고딕" w:eastAsia="맑은 고딕" w:hAnsi="맑은 고딕"/>
          <w:b/>
          <w:bCs/>
          <w:color w:val="111827"/>
          <w:sz w:val="28"/>
          <w:szCs w:val="28"/>
        </w:rPr>
        <w:t xml:space="preserve">3. 정규화 검토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226"/>
      </w:tblGrid>
      <w:tr>
        <w:tc>
          <w:tcPr>
            <w:tcW w:type="dxa" w:w="1400"/>
            <w:tcBorders>
              <w:top w:val="single" w:color="333333" w:sz="1"/>
              <w:left w:val="single" w:color="333333" w:sz="1"/>
              <w:bottom w:val="single" w:color="333333" w:sz="1"/>
              <w:right w:val="single" w:color="333333" w:sz="1"/>
            </w:tcBorders>
            <w:shd w:fill="374151"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20"/>
                <w:szCs w:val="20"/>
              </w:rPr>
              <w:t xml:space="preserve">정규형</w:t>
            </w:r>
          </w:p>
        </w:tc>
        <w:tc>
          <w:tcPr>
            <w:tcW w:type="dxa" w:w="2400"/>
            <w:tcBorders>
              <w:top w:val="single" w:color="333333" w:sz="1"/>
              <w:left w:val="single" w:color="333333" w:sz="1"/>
              <w:bottom w:val="single" w:color="333333" w:sz="1"/>
              <w:right w:val="single" w:color="333333" w:sz="1"/>
            </w:tcBorders>
            <w:shd w:fill="374151"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20"/>
                <w:szCs w:val="20"/>
              </w:rPr>
              <w:t xml:space="preserve">조건</w:t>
            </w:r>
          </w:p>
        </w:tc>
        <w:tc>
          <w:tcPr>
            <w:tcW w:type="dxa" w:w="3000"/>
            <w:tcBorders>
              <w:top w:val="single" w:color="333333" w:sz="1"/>
              <w:left w:val="single" w:color="333333" w:sz="1"/>
              <w:bottom w:val="single" w:color="333333" w:sz="1"/>
              <w:right w:val="single" w:color="333333" w:sz="1"/>
            </w:tcBorders>
            <w:shd w:fill="374151"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20"/>
                <w:szCs w:val="20"/>
              </w:rPr>
              <w:t xml:space="preserve">검토 결과</w:t>
            </w:r>
          </w:p>
        </w:tc>
        <w:tc>
          <w:tcPr>
            <w:tcW w:type="dxa" w:w="2226"/>
            <w:tcBorders>
              <w:top w:val="single" w:color="333333" w:sz="1"/>
              <w:left w:val="single" w:color="333333" w:sz="1"/>
              <w:bottom w:val="single" w:color="333333" w:sz="1"/>
              <w:right w:val="single" w:color="333333" w:sz="1"/>
            </w:tcBorders>
            <w:shd w:fill="374151"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20"/>
                <w:szCs w:val="20"/>
              </w:rPr>
              <w:t xml:space="preserve">판정</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1NF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20"/>
                <w:szCs w:val="20"/>
              </w:rPr>
              <w:t xml:space="preserve">모든 속성이 원자값</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20"/>
                <w:szCs w:val="20"/>
              </w:rPr>
              <w:t xml:space="preserve">user_categories 분리 완료. 전체 컬럼 단일값 저장.</w:t>
            </w:r>
          </w:p>
        </w:tc>
        <w:tc>
          <w:tcPr>
            <w:tcW w:type="dxa" w:w="2226"/>
            <w:tcBorders>
              <w:top w:val="single" w:color="CCCCCC" w:sz="1"/>
              <w:left w:val="single" w:color="CCCCCC" w:sz="1"/>
              <w:bottom w:val="single" w:color="CCCCCC" w:sz="1"/>
              <w:right w:val="single" w:color="CCCCCC" w:sz="1"/>
            </w:tcBorders>
            <w:shd w:fill="F0FDF4"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66534"/>
                <w:sz w:val="20"/>
                <w:szCs w:val="20"/>
              </w:rPr>
              <w:t xml:space="preserve">✅ 만족</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2NF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20"/>
                <w:szCs w:val="20"/>
              </w:rPr>
              <w:t xml:space="preserve">부분 함수 종속 없음</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20"/>
                <w:szCs w:val="20"/>
              </w:rPr>
              <w:t xml:space="preserve">전 테이블 단일 PK. 부분 종속 없음.</w:t>
            </w:r>
          </w:p>
        </w:tc>
        <w:tc>
          <w:tcPr>
            <w:tcW w:type="dxa" w:w="2226"/>
            <w:tcBorders>
              <w:top w:val="single" w:color="CCCCCC" w:sz="1"/>
              <w:left w:val="single" w:color="CCCCCC" w:sz="1"/>
              <w:bottom w:val="single" w:color="CCCCCC" w:sz="1"/>
              <w:right w:val="single" w:color="CCCCCC" w:sz="1"/>
            </w:tcBorders>
            <w:shd w:fill="F0FDF4"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66534"/>
                <w:sz w:val="20"/>
                <w:szCs w:val="20"/>
              </w:rPr>
              <w:t xml:space="preserve">✅ 만족</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3NF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20"/>
                <w:szCs w:val="20"/>
              </w:rPr>
              <w:t xml:space="preserve">이행 함수 종속 없음</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20"/>
                <w:szCs w:val="20"/>
              </w:rPr>
              <w:t xml:space="preserve">jobs.category VARCHAR 자유 입력으로 잠재적 일관성 문제 있으나, 백엔드 코드 호환성 유지를 위해 현행 구조 유지.</w:t>
            </w:r>
          </w:p>
        </w:tc>
        <w:tc>
          <w:tcPr>
            <w:tcW w:type="dxa" w:w="2226"/>
            <w:tcBorders>
              <w:top w:val="single" w:color="CCCCCC" w:sz="1"/>
              <w:left w:val="single" w:color="CCCCCC" w:sz="1"/>
              <w:bottom w:val="single" w:color="CCCCCC" w:sz="1"/>
              <w:right w:val="single" w:color="CCCCCC" w:sz="1"/>
            </w:tcBorders>
            <w:shd w:fill="FFFBEB"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92400E"/>
                <w:sz w:val="20"/>
                <w:szCs w:val="20"/>
              </w:rPr>
              <w:t xml:space="preserve">⚠️ 조건부 만족</w:t>
            </w:r>
          </w:p>
        </w:tc>
      </w:tr>
    </w:tbl>
    <w:p>
      <w:pPr>
        <w:spacing w:after="60"/>
      </w:pPr>
      <w:r>
        <w:t xml:space="preserve"/>
      </w:r>
    </w:p>
    <w:p>
      <w:pPr>
        <w:spacing w:after="60"/>
      </w:pPr>
      <w:r>
        <w:t xml:space="preserve"/>
      </w:r>
    </w:p>
    <w:p>
      <w:pPr>
        <w:pStyle w:val="Heading1"/>
        <w:pBdr>
          <w:bottom w:val="single" w:color="374151" w:sz="6" w:space="4"/>
        </w:pBdr>
        <w:spacing w:after="160" w:before="400"/>
      </w:pPr>
      <w:r>
        <w:rPr>
          <w:rFonts w:ascii="맑은 고딕" w:cs="맑은 고딕" w:eastAsia="맑은 고딕" w:hAnsi="맑은 고딕"/>
          <w:b/>
          <w:bCs/>
          <w:color w:val="111827"/>
          <w:sz w:val="28"/>
          <w:szCs w:val="28"/>
        </w:rPr>
        <w:t xml:space="preserve">4. 정규화 테스트 후 변경한 사항</w:t>
      </w:r>
    </w:p>
    <w:p>
      <w:pPr>
        <w:pStyle w:val="Heading2"/>
        <w:spacing w:after="100" w:before="280"/>
      </w:pPr>
      <w:r>
        <w:rPr>
          <w:rFonts w:ascii="맑은 고딕" w:cs="맑은 고딕" w:eastAsia="맑은 고딕" w:hAnsi="맑은 고딕"/>
          <w:b/>
          <w:bCs/>
          <w:color w:val="374151"/>
          <w:sz w:val="24"/>
          <w:szCs w:val="24"/>
        </w:rPr>
        <w:t xml:space="preserve">4-1. 변경한 내용</w:t>
      </w:r>
    </w:p>
    <w:p>
      <w:pPr>
        <w:pStyle w:val="ListParagraph"/>
        <w:numPr>
          <w:ilvl w:val="0"/>
          <w:numId w:val="2"/>
        </w:numPr>
        <w:spacing w:after="80"/>
      </w:pPr>
      <w:r>
        <w:rPr>
          <w:rFonts w:ascii="맑은 고딕" w:cs="맑은 고딕" w:eastAsia="맑은 고딕" w:hAnsi="맑은 고딕"/>
          <w:sz w:val="20"/>
          <w:szCs w:val="20"/>
        </w:rPr>
        <w:t xml:space="preserve">user_categories 테이블 분리: 선호 카테고리를 users 테이블에서 분리하여 1NF를 준수했습니다.</w:t>
      </w:r>
    </w:p>
    <w:p>
      <w:pPr>
        <w:pStyle w:val="ListParagraph"/>
        <w:numPr>
          <w:ilvl w:val="0"/>
          <w:numId w:val="2"/>
        </w:numPr>
        <w:spacing w:after="80"/>
      </w:pPr>
      <w:r>
        <w:rPr>
          <w:rFonts w:ascii="맑은 고딕" w:cs="맑은 고딕" w:eastAsia="맑은 고딕" w:hAnsi="맑은 고딕"/>
          <w:sz w:val="20"/>
          <w:szCs w:val="20"/>
        </w:rPr>
        <w:t xml:space="preserve">applications UNIQUE 제약 추가: UNIQUE(user_id, job_id)를 추가해 같은 공고에 중복 지원하는 것을 DB 레벨에서 방지했습니다.</w:t>
      </w:r>
    </w:p>
    <w:p>
      <w:pPr>
        <w:pStyle w:val="ListParagraph"/>
        <w:numPr>
          <w:ilvl w:val="0"/>
          <w:numId w:val="2"/>
        </w:numPr>
        <w:spacing w:after="80"/>
      </w:pPr>
      <w:r>
        <w:rPr>
          <w:rFonts w:ascii="맑은 고딕" w:cs="맑은 고딕" w:eastAsia="맑은 고딕" w:hAnsi="맑은 고딕"/>
          <w:sz w:val="20"/>
          <w:szCs w:val="20"/>
        </w:rPr>
        <w:t xml:space="preserve">evaluations CHECK 제약 추가: CHECK(score BETWEEN 1 AND 5)를 추가해 1~5점 범위 외의 데이터가 삽입되지 않도록 했습니다.</w:t>
      </w:r>
    </w:p>
    <w:p>
      <w:pPr>
        <w:pStyle w:val="ListParagraph"/>
        <w:numPr>
          <w:ilvl w:val="0"/>
          <w:numId w:val="2"/>
        </w:numPr>
        <w:spacing w:after="80"/>
      </w:pPr>
      <w:r>
        <w:rPr>
          <w:rFonts w:ascii="맑은 고딕" w:cs="맑은 고딕" w:eastAsia="맑은 고딕" w:hAnsi="맑은 고딕"/>
          <w:sz w:val="20"/>
          <w:szCs w:val="20"/>
        </w:rPr>
        <w:t xml:space="preserve">인덱스 추가: jobs(category, status, deadline), blocks(blocker_id), recommendations(user_id, score DESC) 인덱스를 추가해 자주 사용하는 쿼리의 성능을 개선했습니다.</w:t>
      </w:r>
    </w:p>
    <w:p>
      <w:pPr>
        <w:spacing w:after="60"/>
      </w:pPr>
      <w:r>
        <w:t xml:space="preserve"/>
      </w:r>
    </w:p>
    <w:p>
      <w:pPr>
        <w:pStyle w:val="Heading2"/>
        <w:spacing w:after="100" w:before="280"/>
      </w:pPr>
      <w:r>
        <w:rPr>
          <w:rFonts w:ascii="맑은 고딕" w:cs="맑은 고딕" w:eastAsia="맑은 고딕" w:hAnsi="맑은 고딕"/>
          <w:b/>
          <w:bCs/>
          <w:color w:val="374151"/>
          <w:sz w:val="24"/>
          <w:szCs w:val="24"/>
        </w:rPr>
        <w:t xml:space="preserve">4-2. 유지한 내용 (향후 개선 예정)</w:t>
      </w:r>
    </w:p>
    <w:p>
      <w:pPr>
        <w:pStyle w:val="ListParagraph"/>
        <w:numPr>
          <w:ilvl w:val="0"/>
          <w:numId w:val="2"/>
        </w:numPr>
        <w:spacing w:after="80"/>
      </w:pPr>
      <w:r>
        <w:rPr>
          <w:rFonts w:ascii="맑은 고딕" w:cs="맑은 고딕" w:eastAsia="맑은 고딕" w:hAnsi="맑은 고딕"/>
          <w:sz w:val="20"/>
          <w:szCs w:val="20"/>
        </w:rPr>
        <w:t xml:space="preserve">jobs.category VARCHAR 유지: 이상적으로는 categories 테이블을 분리하는 것이 맞지만, 현재 JobDao.java와 Job.java 전체가 String category 기준으로 구현되어 있어 코드 호환성 유지를 위해 현행 구조를 유지했습니다. 향후 리팩토링 시 category_id FK 방식으로 개선할 예정입니다.</w:t>
      </w:r>
    </w:p>
    <w:p>
      <w:pPr>
        <w:spacing w:after="60"/>
      </w:pPr>
      <w:r>
        <w:t xml:space="preserve"/>
      </w:r>
    </w:p>
    <w:p>
      <w:pPr>
        <w:spacing w:after="60"/>
      </w:pPr>
      <w:r>
        <w:t xml:space="preserve"/>
      </w:r>
    </w:p>
    <w:p>
      <w:pPr>
        <w:pStyle w:val="Heading1"/>
        <w:pBdr>
          <w:bottom w:val="single" w:color="374151" w:sz="6" w:space="4"/>
        </w:pBdr>
        <w:spacing w:after="160" w:before="400"/>
      </w:pPr>
      <w:r>
        <w:rPr>
          <w:rFonts w:ascii="맑은 고딕" w:cs="맑은 고딕" w:eastAsia="맑은 고딕" w:hAnsi="맑은 고딕"/>
          <w:b/>
          <w:bCs/>
          <w:color w:val="111827"/>
          <w:sz w:val="28"/>
          <w:szCs w:val="28"/>
        </w:rPr>
        <w:t xml:space="preserve">5. 최종 테이블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c>
          <w:tcPr>
            <w:tcW w:type="dxa" w:w="2200"/>
            <w:tcBorders>
              <w:top w:val="single" w:color="333333" w:sz="1"/>
              <w:left w:val="single" w:color="333333" w:sz="1"/>
              <w:bottom w:val="single" w:color="333333" w:sz="1"/>
              <w:right w:val="single" w:color="333333" w:sz="1"/>
            </w:tcBorders>
            <w:shd w:fill="374151"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20"/>
                <w:szCs w:val="20"/>
              </w:rPr>
              <w:t xml:space="preserve">테이블명</w:t>
            </w:r>
          </w:p>
        </w:tc>
        <w:tc>
          <w:tcPr>
            <w:tcW w:type="dxa" w:w="4826"/>
            <w:tcBorders>
              <w:top w:val="single" w:color="333333" w:sz="1"/>
              <w:left w:val="single" w:color="333333" w:sz="1"/>
              <w:bottom w:val="single" w:color="333333" w:sz="1"/>
              <w:right w:val="single" w:color="333333" w:sz="1"/>
            </w:tcBorders>
            <w:shd w:fill="374151"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20"/>
                <w:szCs w:val="20"/>
              </w:rPr>
              <w:t xml:space="preserve">주요 컬럼</w:t>
            </w:r>
          </w:p>
        </w:tc>
        <w:tc>
          <w:tcPr>
            <w:tcW w:type="dxa" w:w="2000"/>
            <w:tcBorders>
              <w:top w:val="single" w:color="333333" w:sz="1"/>
              <w:left w:val="single" w:color="333333" w:sz="1"/>
              <w:bottom w:val="single" w:color="333333" w:sz="1"/>
              <w:right w:val="single" w:color="333333" w:sz="1"/>
            </w:tcBorders>
            <w:shd w:fill="374151"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20"/>
                <w:szCs w:val="20"/>
              </w:rPr>
              <w:t xml:space="preserve">비고</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users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18"/>
                <w:szCs w:val="18"/>
              </w:rPr>
              <w:t xml:space="preserve">user_id(PK), email(UK), password_hash, name, phone, role(ENUM), region, preferred_time, created_at, is_active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9CA3AF"/>
                <w:sz w:val="18"/>
                <w:szCs w:val="18"/>
              </w:rPr>
              <w:t xml:space="preserve">변경 없음</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user_categories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18"/>
                <w:szCs w:val="18"/>
              </w:rPr>
              <w:t xml:space="preserve">id(PK), user_id(FK), category</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66534"/>
                <w:sz w:val="20"/>
                <w:szCs w:val="20"/>
              </w:rPr>
              <w:t xml:space="preserve">1NF 분리</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jobs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18"/>
                <w:szCs w:val="18"/>
              </w:rPr>
              <w:t xml:space="preserve">job_id(PK), employer_id(FK), title, category(VARCHAR), hourly_wage, location, work_hours, deadline, description, status, created_at</w:t>
            </w:r>
          </w:p>
        </w:tc>
        <w:tc>
          <w:tcPr>
            <w:tcW w:type="dxa" w:w="2000"/>
            <w:tcBorders>
              <w:top w:val="single" w:color="CCCCCC" w:sz="1"/>
              <w:left w:val="single" w:color="CCCCCC" w:sz="1"/>
              <w:bottom w:val="single" w:color="CCCCCC" w:sz="1"/>
              <w:right w:val="single" w:color="CCCCCC" w:sz="1"/>
            </w:tcBorders>
            <w:shd w:fill="FFFBEB"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92400E"/>
                <w:sz w:val="20"/>
                <w:szCs w:val="20"/>
              </w:rPr>
              <w:t xml:space="preserve">category 유지</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applications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18"/>
                <w:szCs w:val="18"/>
              </w:rPr>
              <w:t xml:space="preserve">application_id(PK), user_id(FK), job_id(FK), applied_at, status, cover_letter — UNIQUE(user_id, job_id)</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66534"/>
                <w:sz w:val="20"/>
                <w:szCs w:val="20"/>
              </w:rPr>
              <w:t xml:space="preserve">UNIQUE 추가</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evaluations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18"/>
                <w:szCs w:val="18"/>
              </w:rPr>
              <w:t xml:space="preserve">eval_id(PK), reviewer_id(FK), reviewee_id(FK), job_id(FK), score CHECK(1~5), comment, eval_type, created_at</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66534"/>
                <w:sz w:val="20"/>
                <w:szCs w:val="20"/>
              </w:rPr>
              <w:t xml:space="preserve">CHECK 추가</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reports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18"/>
                <w:szCs w:val="18"/>
              </w:rPr>
              <w:t xml:space="preserve">report_id(PK), reporter_id(FK), target_job_id(FK null), target_user_id(FK null), reason, status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9CA3AF"/>
                <w:sz w:val="18"/>
                <w:szCs w:val="18"/>
              </w:rPr>
              <w:t xml:space="preserve">변경 없음</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blocks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18"/>
                <w:szCs w:val="18"/>
              </w:rPr>
              <w:t xml:space="preserve">block_id(PK), blocker_id(FK), blocked_user_id(FK null), blocked_job_id(FK null), blocked_at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9CA3AF"/>
                <w:sz w:val="18"/>
                <w:szCs w:val="18"/>
              </w:rPr>
              <w:t xml:space="preserve">변경 없음</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recommendations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18"/>
                <w:szCs w:val="18"/>
              </w:rPr>
              <w:t xml:space="preserve">rec_id(PK), user_id(FK), job_id(FK), score, reason, is_viewed, created_at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9CA3AF"/>
                <w:sz w:val="18"/>
                <w:szCs w:val="18"/>
              </w:rPr>
              <w:t xml:space="preserve">변경 없음</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vAlign w:val="center"/>
          </w:tcPr>
          <w:p>
            <w:pPr>
              <w:jc w:val="left"/>
            </w:pPr>
            <w:r>
              <w:rPr>
                <w:rFonts w:ascii="맑은 고딕" w:cs="맑은 고딕" w:eastAsia="맑은 고딕" w:hAnsi="맑은 고딕"/>
                <w:b/>
                <w:bCs/>
                <w:color w:val="374151"/>
                <w:sz w:val="20"/>
                <w:szCs w:val="20"/>
              </w:rPr>
              <w:t xml:space="preserve">notifications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1F2937"/>
                <w:sz w:val="18"/>
                <w:szCs w:val="18"/>
              </w:rPr>
              <w:t xml:space="preserve">notif_id(PK), user_id(FK), type(ENUM), message, is_read, created_at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맑은 고딕" w:cs="맑은 고딕" w:eastAsia="맑은 고딕" w:hAnsi="맑은 고딕"/>
                <w:b w:val="false"/>
                <w:bCs w:val="false"/>
                <w:color w:val="9CA3AF"/>
                <w:sz w:val="18"/>
                <w:szCs w:val="18"/>
              </w:rPr>
              <w:t xml:space="preserve">변경 없음</w:t>
            </w:r>
          </w:p>
        </w:tc>
      </w:tr>
    </w:tbl>
    <w:p>
      <w:pPr>
        <w:spacing w:after="60"/>
      </w:pPr>
      <w:r>
        <w:t xml:space="preserve"/>
      </w:r>
    </w:p>
    <w:p>
      <w:pPr>
        <w:spacing w:after="60"/>
      </w:pPr>
      <w:r>
        <w:t xml:space="preserve"/>
      </w:r>
    </w:p>
    <w:p>
      <w:pPr>
        <w:pBdr>
          <w:top w:val="single" w:color="D1D5DB" w:sz="1" w:space="4"/>
        </w:pBdr>
        <w:spacing w:before="200"/>
        <w:jc w:val="right"/>
      </w:pPr>
      <w:r>
        <w:rPr>
          <w:rFonts w:ascii="맑은 고딕" w:cs="맑은 고딕" w:eastAsia="맑은 고딕" w:hAnsi="맑은 고딕"/>
          <w:color w:val="9CA3AF"/>
          <w:sz w:val="18"/>
          <w:szCs w:val="18"/>
        </w:rPr>
        <w:t xml:space="preserve">팀원: 봉윤서 · 하윤형 · 김영민</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맑은 고딕" w:cs="맑은 고딕" w:eastAsia="맑은 고딕" w:hAnsi="맑은 고딕"/>
      <w:b/>
      <w:bCs/>
      <w:sz w:val="28"/>
      <w:szCs w:val="28"/>
    </w:rPr>
  </w:style>
  <w:style w:type="paragraph" w:styleId="Heading2">
    <w:name w:val="Heading 2"/>
    <w:basedOn w:val="Normal"/>
    <w:next w:val="Normal"/>
    <w:qFormat/>
    <w:pPr>
      <w:spacing w:after="100" w:before="280"/>
      <w:outlineLvl w:val="1"/>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2026-05-20T00:35:15.865Z</dcterms:created>
  <dcterms:modified xsi:type="dcterms:W3CDTF">2026-05-20T00:35:15.894Z</dcterms:modified>
</cp:coreProperties>
</file>

<file path=docProps/custom.xml><?xml version="1.0" encoding="utf-8"?>
<Properties xmlns="http://schemas.openxmlformats.org/officeDocument/2006/custom-properties" xmlns:vt="http://schemas.openxmlformats.org/officeDocument/2006/docPropsVTypes"/>
</file>