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어디산_eodi_san_아키텍처_상세_분석_보고서"/>
      <w:r>
        <w:rPr>
          <w:rFonts w:eastAsia="Georgia" w:cs="Georgia" w:ascii="Georgia" w:hAnsi="Georgia"/>
          <w:b/>
          <w:sz w:val="56"/>
        </w:rPr>
        <w:t xml:space="preserve">🌾 어디산(Eodi San) 아키텍처 상세 분석 보고서</w:t>
      </w:r>
      <w:bookmarkEnd w:id="0"/>
    </w:p>
    <w:p>
      <w:pPr>
        <w:spacing w:line="271" w:before="240" w:lineRule="auto"/>
      </w:pPr>
      <w:bookmarkStart w:id="1" w:name="bm_1_개요"/>
      <w:r>
        <w:rPr>
          <w:rFonts w:eastAsia="Georgia" w:cs="Georgia" w:ascii="Georgia" w:hAnsi="Georgia"/>
          <w:b/>
          <w:sz w:val="42"/>
        </w:rPr>
        <w:t xml:space="preserve">1. 개요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어디산은 로컬 농산물 직거래 플랫폼으로, 농가와 소비자를 직접 연결하는 이커머스 생태계를 구축하고 있다. 본 보고서는 어디산의 시스템 아키텍처, 마이크로서비스 구조, 데이터 플로우, 보안 체계, 그리고 향후 확장성을 중심으로 상세 분석한다.</w:t>
      </w:r>
    </w:p>
    <w:p>
      <w:pPr>
        <w:spacing w:line="271" w:before="240" w:lineRule="auto"/>
      </w:pPr>
      <w:bookmarkStart w:id="2" w:name="bm_2_전체_시스템_아키텍처"/>
      <w:r>
        <w:rPr>
          <w:rFonts w:eastAsia="Georgia" w:cs="Georgia" w:ascii="Georgia" w:hAnsi="Georgia"/>
          <w:b/>
          <w:sz w:val="42"/>
        </w:rPr>
        <w:t xml:space="preserve">2. 전체 시스템 아키텍처</w:t>
      </w:r>
      <w:bookmarkEnd w:id="2"/>
    </w:p>
    <w:p>
      <w:pPr>
        <w:spacing w:line="271" w:before="240" w:lineRule="auto"/>
      </w:pPr>
      <w:bookmarkStart w:id="3" w:name="bm_2_1_클라이언트_레이어"/>
      <w:r>
        <w:rPr>
          <w:rFonts w:eastAsia="Georgia" w:cs="Georgia" w:ascii="Georgia" w:hAnsi="Georgia"/>
          <w:b/>
          <w:sz w:val="33"/>
        </w:rPr>
        <w:t xml:space="preserve">2.1 클라이언트 레이어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어디산은 다중 플랫폼 지원을 통해 사용자 접근성을 극대화하고 있다: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iOS 앱</w:t>
      </w:r>
      <w:r>
        <w:rPr>
          <w:rFonts w:eastAsia="Georgia" w:cs="Georgia" w:ascii="Georgia" w:hAnsi="Georgia"/>
        </w:rPr>
        <w:t xml:space="preserve">: Swift와 SwiftUI를 기반으로 네이티브 성능과 사용자 경험 제공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Android 앱</w:t>
      </w:r>
      <w:r>
        <w:rPr>
          <w:rFonts w:eastAsia="Georgia" w:cs="Georgia" w:ascii="Georgia" w:hAnsi="Georgia"/>
        </w:rPr>
        <w:t xml:space="preserve">: Kotlin과 Jetpack Compose로 최신 안드로이드 개발 표준 준수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Web Admin</w:t>
      </w:r>
      <w:r>
        <w:rPr>
          <w:rFonts w:eastAsia="Georgia" w:cs="Georgia" w:ascii="Georgia" w:hAnsi="Georgia"/>
        </w:rPr>
        <w:t xml:space="preserve">: React 기반의 관리자 대시보드로 실시간 모니터링 및 운영 관리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Web Consumer</w:t>
      </w:r>
      <w:r>
        <w:rPr>
          <w:rFonts w:eastAsia="Georgia" w:cs="Georgia" w:ascii="Georgia" w:hAnsi="Georgia"/>
        </w:rPr>
        <w:t xml:space="preserve">: Vue.js 기반의 소비자 쇼핑몰 인터페이스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각 클라이언트는 CDN을 통해 최적화된 콘텐츠 전송과 빠른 로딩 속도를 확보한다[1].</w:t>
      </w:r>
    </w:p>
    <w:p>
      <w:pPr>
        <w:spacing w:line="271" w:before="240" w:lineRule="auto"/>
      </w:pPr>
      <w:bookmarkStart w:id="4" w:name="bm_2_2_보안_레이어"/>
      <w:r>
        <w:rPr>
          <w:rFonts w:eastAsia="Georgia" w:cs="Georgia" w:ascii="Georgia" w:hAnsi="Georgia"/>
          <w:b/>
          <w:sz w:val="33"/>
        </w:rPr>
        <w:t xml:space="preserve">2.2 보안 레이어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다층 보안 구조로 사용자 데이터와 거래 정보를 보호한다: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CDN (CloudFront)</w:t>
      </w:r>
      <w:r>
        <w:rPr>
          <w:rFonts w:eastAsia="Georgia" w:cs="Georgia" w:ascii="Georgia" w:hAnsi="Georgia"/>
        </w:rPr>
        <w:t xml:space="preserve">: 콘텐츠 배포 및 DDoS 기본 방어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WAF (Web Application Firewall)</w:t>
      </w:r>
      <w:r>
        <w:rPr>
          <w:rFonts w:eastAsia="Georgia" w:cs="Georgia" w:ascii="Georgia" w:hAnsi="Georgia"/>
        </w:rPr>
        <w:t xml:space="preserve">: SQL 인젝션, XSS, CSRF 공격 차단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ALB (Application Load Balancer)</w:t>
      </w:r>
      <w:r>
        <w:rPr>
          <w:rFonts w:eastAsia="Georgia" w:cs="Georgia" w:ascii="Georgia" w:hAnsi="Georgia"/>
        </w:rPr>
        <w:t xml:space="preserve">: HTTPS/TLS를 통한 암호화된 통신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API Gateway (Kong/AWS)</w:t>
      </w:r>
      <w:r>
        <w:rPr>
          <w:rFonts w:eastAsia="Georgia" w:cs="Georgia" w:ascii="Georgia" w:hAnsi="Georgia"/>
        </w:rPr>
        <w:t xml:space="preserve">: 요청 검증, 레이트 리미팅, JWT 토큰 인증[2]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이러한 다층 보안 구조는 PCI DSS 준수 및 개인정보보호법 요구사항을 충족한다[3].</w:t>
      </w:r>
    </w:p>
    <w:p>
      <w:pPr>
        <w:spacing w:line="271" w:before="240" w:lineRule="auto"/>
      </w:pPr>
      <w:bookmarkStart w:id="5" w:name="bm_2_3_마이크로서비스_구조"/>
      <w:r>
        <w:rPr>
          <w:rFonts w:eastAsia="Georgia" w:cs="Georgia" w:ascii="Georgia" w:hAnsi="Georgia"/>
          <w:b/>
          <w:sz w:val="33"/>
        </w:rPr>
        <w:t xml:space="preserve">2.3 마이크로서비스 구조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어디산은 8개의 독립적인 마이크로서비스로 구성되어 있으며, 각각은 특정 도메인 로직을 담당한다[4]: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User Service</w:t>
      </w:r>
      <w:r>
        <w:rPr>
          <w:rFonts w:eastAsia="Georgia" w:cs="Georgia" w:ascii="Georgia" w:hAnsi="Georgia"/>
        </w:rPr>
        <w:t xml:space="preserve">: 회원가입, 로그인, 사용자 프로필 관리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Producer Service</w:t>
      </w:r>
      <w:r>
        <w:rPr>
          <w:rFonts w:eastAsia="Georgia" w:cs="Georgia" w:ascii="Georgia" w:hAnsi="Georgia"/>
        </w:rPr>
        <w:t xml:space="preserve">: 농가 인증, 검증, 프로필 관리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Product Service</w:t>
      </w:r>
      <w:r>
        <w:rPr>
          <w:rFonts w:eastAsia="Georgia" w:cs="Georgia" w:ascii="Georgia" w:hAnsi="Georgia"/>
        </w:rPr>
        <w:t xml:space="preserve">: 상품 등록, 수정, 삭제, 카테고리 관리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Order Service</w:t>
      </w:r>
      <w:r>
        <w:rPr>
          <w:rFonts w:eastAsia="Georgia" w:cs="Georgia" w:ascii="Georgia" w:hAnsi="Georgia"/>
        </w:rPr>
        <w:t xml:space="preserve">: 주문 생성, 조회, 상태 관리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Payment Service</w:t>
      </w:r>
      <w:r>
        <w:rPr>
          <w:rFonts w:eastAsia="Georgia" w:cs="Georgia" w:ascii="Georgia" w:hAnsi="Georgia"/>
        </w:rPr>
        <w:t xml:space="preserve">: 결제 처리, 정산, 환불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Logistics Service</w:t>
      </w:r>
      <w:r>
        <w:rPr>
          <w:rFonts w:eastAsia="Georgia" w:cs="Georgia" w:ascii="Georgia" w:hAnsi="Georgia"/>
        </w:rPr>
        <w:t xml:space="preserve">: 배송 추적, 반품 처리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Analytics Service</w:t>
      </w:r>
      <w:r>
        <w:rPr>
          <w:rFonts w:eastAsia="Georgia" w:cs="Georgia" w:ascii="Georgia" w:hAnsi="Georgia"/>
        </w:rPr>
        <w:t xml:space="preserve">: 대시보드, 데이터 분석, AI 기반 추천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Blockchain Service</w:t>
      </w:r>
      <w:r>
        <w:rPr>
          <w:rFonts w:eastAsia="Georgia" w:cs="Georgia" w:ascii="Georgia" w:hAnsi="Georgia"/>
        </w:rPr>
        <w:t xml:space="preserve">: 원산지 추적, 트레이서빌리티[5]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각 서비스는 독립적인 데이터베이스를 가지며, 이를 통해 서비스 간 느슨한 결합(Loose Coupling)을 실현한다[6].</w:t>
      </w:r>
    </w:p>
    <w:p>
      <w:pPr>
        <w:spacing w:line="271" w:before="240" w:lineRule="auto"/>
      </w:pPr>
      <w:bookmarkStart w:id="6" w:name="bm_2_4_데이터_레이어"/>
      <w:r>
        <w:rPr>
          <w:rFonts w:eastAsia="Georgia" w:cs="Georgia" w:ascii="Georgia" w:hAnsi="Georgia"/>
          <w:b/>
          <w:sz w:val="33"/>
        </w:rPr>
        <w:t xml:space="preserve">2.4 데이터 레이어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다양한 데이터베이스 기술을 용도에 맞게 선택하여 최적의 성능을 달성한다: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PostgreSQL (Primary/Standby)</w:t>
      </w:r>
      <w:r>
        <w:rPr>
          <w:rFonts w:eastAsia="Georgia" w:cs="Georgia" w:ascii="Georgia" w:hAnsi="Georgia"/>
        </w:rPr>
        <w:t xml:space="preserve">: OLTP 거래 데이터, Multi-AZ 이중화로 고가용성 확보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Redis Cluster</w:t>
      </w:r>
      <w:r>
        <w:rPr>
          <w:rFonts w:eastAsia="Georgia" w:cs="Georgia" w:ascii="Georgia" w:hAnsi="Georgia"/>
        </w:rPr>
        <w:t xml:space="preserve">: 세션, 캐시, 실시간 데이터 (응답 시간 &lt; 1ms)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MongoDB</w:t>
      </w:r>
      <w:r>
        <w:rPr>
          <w:rFonts w:eastAsia="Georgia" w:cs="Georgia" w:ascii="Georgia" w:hAnsi="Georgia"/>
        </w:rPr>
        <w:t xml:space="preserve">: 비정형 로그 데이터, 사용자 활동 로그, 분석 이벤트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Elasticsearch</w:t>
      </w:r>
      <w:r>
        <w:rPr>
          <w:rFonts w:eastAsia="Georgia" w:cs="Georgia" w:ascii="Georgia" w:hAnsi="Georgia"/>
        </w:rPr>
        <w:t xml:space="preserve">: 제품 검색, 로그 분석, 전문 검색 기능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S3</w:t>
      </w:r>
      <w:r>
        <w:rPr>
          <w:rFonts w:eastAsia="Georgia" w:cs="Georgia" w:ascii="Georgia" w:hAnsi="Georgia"/>
        </w:rPr>
        <w:t xml:space="preserve">: 제품 이미지, 인증 서류, 영수증 저장[7]</w:t>
      </w:r>
    </w:p>
    <w:p>
      <w:pPr>
        <w:spacing w:line="271" w:before="240" w:lineRule="auto"/>
      </w:pPr>
      <w:bookmarkStart w:id="7" w:name="bm_2_5_메시징_및_이벤트_처리"/>
      <w:r>
        <w:rPr>
          <w:rFonts w:eastAsia="Georgia" w:cs="Georgia" w:ascii="Georgia" w:hAnsi="Georgia"/>
          <w:b/>
          <w:sz w:val="33"/>
        </w:rPr>
        <w:t xml:space="preserve">2.5 메시징 및 이벤트 처리</w:t>
      </w:r>
      <w:bookmarkEnd w:id="7"/>
    </w:p>
    <w:p>
      <w:pPr>
        <w:spacing w:after="210" w:lineRule="auto"/>
      </w:pPr>
      <w:r>
        <w:rPr>
          <w:b/>
        </w:rPr>
        <w:t xml:space="preserve">Apache Kafka</w:t>
      </w:r>
      <w:r>
        <w:rPr>
          <w:rFonts w:eastAsia="Georgia" w:cs="Georgia" w:ascii="Georgia" w:hAnsi="Georgia"/>
        </w:rPr>
        <w:t xml:space="preserve">를 중앙 메시지 브로커로 활용하여 서비스 간 비동기 통신을 구현한다: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order.created</w:t>
      </w:r>
      <w:r>
        <w:rPr>
          <w:rFonts w:eastAsia="Georgia" w:cs="Georgia" w:ascii="Georgia" w:hAnsi="Georgia"/>
        </w:rPr>
        <w:t xml:space="preserve">: 주문 생성 이벤트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payment.confirmed</w:t>
      </w:r>
      <w:r>
        <w:rPr>
          <w:rFonts w:eastAsia="Georgia" w:cs="Georgia" w:ascii="Georgia" w:hAnsi="Georgia"/>
        </w:rPr>
        <w:t xml:space="preserve">: 결제 확인 이벤트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shipment.created</w:t>
      </w:r>
      <w:r>
        <w:rPr>
          <w:rFonts w:eastAsia="Georgia" w:cs="Georgia" w:ascii="Georgia" w:hAnsi="Georgia"/>
        </w:rPr>
        <w:t xml:space="preserve">: 배송 생성 이벤트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shd w:val="clear" w:color="auto" w:fill="F8F8FA"/>
        </w:rPr>
        <w:t xml:space="preserve">inventory.updated</w:t>
      </w:r>
      <w:r>
        <w:rPr>
          <w:rFonts w:eastAsia="Georgia" w:cs="Georgia" w:ascii="Georgia" w:hAnsi="Georgia"/>
        </w:rPr>
        <w:t xml:space="preserve">: 재고 업데이트 이벤트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이벤트 기반 아키텍처는 서비스 간 의존성을 제거하고, 시스템의 확장성과 복원력을 향상시킨다[8].</w:t>
      </w:r>
    </w:p>
    <w:p>
      <w:pPr>
        <w:spacing w:line="271" w:before="240" w:lineRule="auto"/>
      </w:pPr>
      <w:bookmarkStart w:id="8" w:name="bm_3_마이크로서비스_상세_분석"/>
      <w:r>
        <w:rPr>
          <w:rFonts w:eastAsia="Georgia" w:cs="Georgia" w:ascii="Georgia" w:hAnsi="Georgia"/>
          <w:b/>
          <w:sz w:val="42"/>
        </w:rPr>
        <w:t xml:space="preserve">3. 마이크로서비스 상세 분석</w:t>
      </w:r>
      <w:bookmarkEnd w:id="8"/>
    </w:p>
    <w:p>
      <w:pPr>
        <w:spacing w:line="271" w:before="240" w:lineRule="auto"/>
      </w:pPr>
      <w:bookmarkStart w:id="9" w:name="bm_3_1_user_service_사용자_관리"/>
      <w:r>
        <w:rPr>
          <w:rFonts w:eastAsia="Georgia" w:cs="Georgia" w:ascii="Georgia" w:hAnsi="Georgia"/>
          <w:b/>
          <w:sz w:val="33"/>
        </w:rPr>
        <w:t xml:space="preserve">3.1 User Service (사용자 관리)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담당 기능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설명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회원가입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이메일/휴대폰 인증, 비밀번호 해싱 (bcrypt)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로그인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JWT 토큰 발급, Refresh Token으로 갱신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프로필 관리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사용자 정보 수정, 주소 관리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인증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OAuth 2.0 (Kakao, Google, Apple 소셜 로그인)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기술 스택: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런타임: Node.js / Python FastAPI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인증: JWT, OAuth 2.0, bcrypt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캐시: Redis (세션 저장, TTL 24시간)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데이터베이스: PostgreSQL</w:t>
      </w:r>
    </w:p>
    <w:p>
      <w:pPr>
        <w:spacing w:line="271" w:before="240" w:lineRule="auto"/>
      </w:pPr>
      <w:bookmarkStart w:id="10" w:name="bm_3_2_producer_service_농가_관리"/>
      <w:r>
        <w:rPr>
          <w:rFonts w:eastAsia="Georgia" w:cs="Georgia" w:ascii="Georgia" w:hAnsi="Georgia"/>
          <w:b/>
          <w:sz w:val="33"/>
        </w:rPr>
        <w:t xml:space="preserve">3.2 Producer Service (농가 관리)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농가 신뢰성을 위해 다단계 인증 체계를 운영한다: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인증 단계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요구사항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기본 정보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주민번호, 농지 소유권 증명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서류 검증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농지원부, 농업경영체 등록증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신원 확인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신분증 사본, 얼굴 인식 검증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농산물 샘플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품질 테스트, 농약 검사 (국립농산물품질관리서비스)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" w:name="bm_3_3_product_service_상품_관리"/>
      <w:r>
        <w:rPr>
          <w:rFonts w:eastAsia="Georgia" w:cs="Georgia" w:ascii="Georgia" w:hAnsi="Georgia"/>
          <w:b/>
          <w:sz w:val="33"/>
        </w:rPr>
        <w:t xml:space="preserve">3.3 Product Service (상품 관리)</w:t>
      </w:r>
      <w:bookmarkEnd w:id="11"/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실시간 재고 관리: Redis를 통한 초단위 재고 업데이트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전문 검색: Elasticsearch로 '유기농 무', '친환경 상추' 등 자연어 검색 가능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가격 최적화: AI 기반 동적 가격 책정 (수요-공급 기반)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이미지 관리: CDN을 통한 최적화된 이미지 배포</w:t>
      </w:r>
    </w:p>
    <w:p>
      <w:pPr>
        <w:spacing w:line="271" w:before="240" w:lineRule="auto"/>
      </w:pPr>
      <w:bookmarkStart w:id="12" w:name="bm_3_4_order_service_주문_관리"/>
      <w:r>
        <w:rPr>
          <w:rFonts w:eastAsia="Georgia" w:cs="Georgia" w:ascii="Georgia" w:hAnsi="Georgia"/>
          <w:b/>
          <w:sz w:val="33"/>
        </w:rPr>
        <w:t xml:space="preserve">3.4 Order Service (주문 관리)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주문 생성 시 다음과 같은 프로세스를 거친다: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사용자가 장바구니에서 상품 선택 및 주문 요청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재고 확인 (Redis 기반 분산 락으로 동시성 처리)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배송 주소 선택 및 배송 방법 결정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주문 생성 후 'order.created' 이벤트 발행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Kafka를 통해 Payment Service로 주문 전달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결제 완료 후 'payment.confirmed' 이벤트 발행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Logistics Service에서 배송 준비 시작</w:t>
      </w:r>
    </w:p>
    <w:p>
      <w:pPr>
        <w:spacing w:line="271" w:before="240" w:lineRule="auto"/>
      </w:pPr>
      <w:bookmarkStart w:id="13" w:name="bm_3_5_payment_service_결제_및_정산"/>
      <w:r>
        <w:rPr>
          <w:rFonts w:eastAsia="Georgia" w:cs="Georgia" w:ascii="Georgia" w:hAnsi="Georgia"/>
          <w:b/>
          <w:sz w:val="33"/>
        </w:rPr>
        <w:t xml:space="preserve">3.5 Payment Service (결제 및 정산)</w:t>
      </w:r>
      <w:bookmarkEnd w:id="1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결제 수단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수수료율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처리 시간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신용카드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실시간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계좌이체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1.0%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1-2시간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간편결제 (Kakao Pay)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1.8%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실시간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결제 수단별 수수료 및 처리 시간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정산 프로세스: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농가 정산: 배송 완료 후 T+2일 계좌 이체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플랫폼 수수료: 거래액의 3~5% (카테고리별 차등 적용)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환불 정책: 배송 전 전액 환불, 배송 후 7일 이내 반품 가능</w:t>
      </w:r>
    </w:p>
    <w:p>
      <w:pPr>
        <w:spacing w:line="271" w:before="240" w:lineRule="auto"/>
      </w:pPr>
      <w:bookmarkStart w:id="14" w:name="bm_3_6_logistics_service_배송_관리"/>
      <w:r>
        <w:rPr>
          <w:rFonts w:eastAsia="Georgia" w:cs="Georgia" w:ascii="Georgia" w:hAnsi="Georgia"/>
          <w:b/>
          <w:sz w:val="33"/>
        </w:rPr>
        <w:t xml:space="preserve">3.6 Logistics Service (배송 관리)</w:t>
      </w:r>
      <w:bookmarkEnd w:id="14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통합 배송사 API 연동: CJ대한통운, 롯데택배, 한진 택배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실시간 추적: SMS/Push 알림으로 배송 상태 안내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반품 처리: QR 코드 스캔으로 자동화된 반품 접수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배송료 최적화: 지역별, 무게별, 거리별 동적 요금 책정</w:t>
      </w:r>
    </w:p>
    <w:p>
      <w:pPr>
        <w:spacing w:line="271" w:before="240" w:lineRule="auto"/>
      </w:pPr>
      <w:bookmarkStart w:id="15" w:name="bm_3_7_analytics_service_데이터_분석_및_ai"/>
      <w:r>
        <w:rPr>
          <w:rFonts w:eastAsia="Georgia" w:cs="Georgia" w:ascii="Georgia" w:hAnsi="Georgia"/>
          <w:b/>
          <w:sz w:val="33"/>
        </w:rPr>
        <w:t xml:space="preserve">3.7 Analytics Service (데이터 분석 및 AI)</w:t>
      </w:r>
      <w:bookmarkEnd w:id="15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판매 대시보드: 일별/주별/월별 매출 분석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사용자 행동 분석: 클릭 흐름, 장바구니 이탈율, 전환율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AI 추천 엔진: 협업 필터링 기반 개인화 추천 상품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이상 탐지: 비정상적인 주문 패턴 자동 감지 및 경고</w:t>
      </w:r>
    </w:p>
    <w:p>
      <w:pPr>
        <w:spacing w:line="271" w:before="240" w:lineRule="auto"/>
      </w:pPr>
      <w:bookmarkStart w:id="16" w:name="bm_3_8_blockchain_service_원산지_추적"/>
      <w:r>
        <w:rPr>
          <w:rFonts w:eastAsia="Georgia" w:cs="Georgia" w:ascii="Georgia" w:hAnsi="Georgia"/>
          <w:b/>
          <w:sz w:val="33"/>
        </w:rPr>
        <w:t xml:space="preserve">3.8 Blockchain Service (원산지 추적)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Polygon 네트워크를 활용하여 스마트 컨트랙트 기반 원산지 증명을 구현한다: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농가가 상품 출하 시 블록체인에 거래 기록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각 단계별 온도, 습도, GPS 좌표 기록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QR 코드로 소비자가 원산지 정보 조회 가능[9]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유통 경로의 위변조 방지를 통해 신뢰성 확보</w:t>
      </w:r>
    </w:p>
    <w:p>
      <w:pPr>
        <w:spacing w:line="271" w:before="240" w:lineRule="auto"/>
      </w:pPr>
      <w:bookmarkStart w:id="17" w:name="bm_4_데이터_흐름_분석"/>
      <w:r>
        <w:rPr>
          <w:rFonts w:eastAsia="Georgia" w:cs="Georgia" w:ascii="Georgia" w:hAnsi="Georgia"/>
          <w:b/>
          <w:sz w:val="42"/>
        </w:rPr>
        <w:t xml:space="preserve">4. 데이터 흐름 분석</w:t>
      </w:r>
      <w:bookmarkEnd w:id="17"/>
    </w:p>
    <w:p>
      <w:pPr>
        <w:spacing w:line="271" w:before="240" w:lineRule="auto"/>
      </w:pPr>
      <w:bookmarkStart w:id="18" w:name="bm_4_1_주문_프로세스_완전_흐름"/>
      <w:r>
        <w:rPr>
          <w:rFonts w:eastAsia="Georgia" w:cs="Georgia" w:ascii="Georgia" w:hAnsi="Georgia"/>
          <w:b/>
          <w:sz w:val="33"/>
        </w:rPr>
        <w:t xml:space="preserve">4.1 주문 프로세스 완전 흐름</w:t>
      </w:r>
      <w:bookmarkEnd w:id="18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클라이언트 요청</w:t>
      </w:r>
      <w:r>
        <w:rPr>
          <w:rFonts w:eastAsia="Georgia" w:cs="Georgia" w:ascii="Georgia" w:hAnsi="Georgia"/>
        </w:rPr>
        <w:t xml:space="preserve">: 소비자 모바일 앱에서 상품 선택 및 '주문' 버튼 클릭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API Gateway 처리</w:t>
      </w:r>
      <w:r>
        <w:rPr>
          <w:rFonts w:eastAsia="Georgia" w:cs="Georgia" w:ascii="Georgia" w:hAnsi="Georgia"/>
        </w:rPr>
        <w:t xml:space="preserve">: 요청 검증, 레이트 리미팅 적용, JWT 토큰 확인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Order Service 처리</w:t>
      </w:r>
      <w:r>
        <w:rPr>
          <w:rFonts w:eastAsia="Georgia" w:cs="Georgia" w:ascii="Georgia" w:hAnsi="Georgia"/>
        </w:rPr>
        <w:t xml:space="preserve">: 주문 기본 정보 저장 (주문 상태: pending)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재고 확인</w:t>
      </w:r>
      <w:r>
        <w:rPr>
          <w:rFonts w:eastAsia="Georgia" w:cs="Georgia" w:ascii="Georgia" w:hAnsi="Georgia"/>
        </w:rPr>
        <w:t xml:space="preserve">: Redis를 통해 실시간 재고 확인, 분산 락 적용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이벤트 발행</w:t>
      </w:r>
      <w:r>
        <w:rPr>
          <w:rFonts w:eastAsia="Georgia" w:cs="Georgia" w:ascii="Georgia" w:hAnsi="Georgia"/>
        </w:rPr>
        <w:t xml:space="preserve">: Kafka에 'order.created' 이벤트 발행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Payment Service 처리</w:t>
      </w:r>
      <w:r>
        <w:rPr>
          <w:rFonts w:eastAsia="Georgia" w:cs="Georgia" w:ascii="Georgia" w:hAnsi="Georgia"/>
        </w:rPr>
        <w:t xml:space="preserve">: Stripe/Inicis로 결제 요청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Payment 완료</w:t>
      </w:r>
      <w:r>
        <w:rPr>
          <w:rFonts w:eastAsia="Georgia" w:cs="Georgia" w:ascii="Georgia" w:hAnsi="Georgia"/>
        </w:rPr>
        <w:t xml:space="preserve">: 'payment.confirmed' 이벤트 발행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Logistics Service 처리</w:t>
      </w:r>
      <w:r>
        <w:rPr>
          <w:rFonts w:eastAsia="Georgia" w:cs="Georgia" w:ascii="Georgia" w:hAnsi="Georgia"/>
        </w:rPr>
        <w:t xml:space="preserve">: 배송 준비, 배송사 API 호출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배송 시작</w:t>
      </w:r>
      <w:r>
        <w:rPr>
          <w:rFonts w:eastAsia="Georgia" w:cs="Georgia" w:ascii="Georgia" w:hAnsi="Georgia"/>
        </w:rPr>
        <w:t xml:space="preserve">: 'shipment.created' 이벤트 발행, 추적번호 생성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실시간 알림</w:t>
      </w:r>
      <w:r>
        <w:rPr>
          <w:rFonts w:eastAsia="Georgia" w:cs="Georgia" w:ascii="Georgia" w:hAnsi="Georgia"/>
        </w:rPr>
        <w:t xml:space="preserve">: SMS/Push로 소비자에게 배송 정보 전달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배송 완료</w:t>
      </w:r>
      <w:r>
        <w:rPr>
          <w:rFonts w:eastAsia="Georgia" w:cs="Georgia" w:ascii="Georgia" w:hAnsi="Georgia"/>
        </w:rPr>
        <w:t xml:space="preserve">: 'shipment.delivered' 이벤트 발행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정산 처리</w:t>
      </w:r>
      <w:r>
        <w:rPr>
          <w:rFonts w:eastAsia="Georgia" w:cs="Georgia" w:ascii="Georgia" w:hAnsi="Georgia"/>
        </w:rPr>
        <w:t xml:space="preserve">: T+2일 농가에 수금액 이체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각 단계별 처리 시간은 다음과 같다: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단계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평균 처리 시간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API 검증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&lt; 100ms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주문 생성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150-200ms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재고 확인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50-80ms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결제 처리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2-3초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배송 준비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1-2분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주문 프로세스 단계별 처리 시간</w:t>
      </w:r>
    </w:p>
    <w:p>
      <w:pPr>
        <w:spacing w:line="271" w:before="240" w:lineRule="auto"/>
      </w:pPr>
      <w:bookmarkStart w:id="19" w:name="bm_4_2_캐시_전략"/>
      <w:r>
        <w:rPr>
          <w:rFonts w:eastAsia="Georgia" w:cs="Georgia" w:ascii="Georgia" w:hAnsi="Georgia"/>
          <w:b/>
          <w:sz w:val="33"/>
        </w:rPr>
        <w:t xml:space="preserve">4.2 캐시 전략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Redis Cluster를 통해 다층 캐싱 구조를 구현한다: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L1 캐시 (클라이언트)</w:t>
      </w:r>
      <w:r>
        <w:rPr>
          <w:rFonts w:eastAsia="Georgia" w:cs="Georgia" w:ascii="Georgia" w:hAnsi="Georgia"/>
        </w:rPr>
        <w:t xml:space="preserve">: 상품 정보 (TTL 1시간)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L2 캐시 (Redis)</w:t>
      </w:r>
      <w:r>
        <w:rPr>
          <w:rFonts w:eastAsia="Georgia" w:cs="Georgia" w:ascii="Georgia" w:hAnsi="Georgia"/>
        </w:rPr>
        <w:t xml:space="preserve">: 세션, 재고, 사용자 프로필 (TTL 24시간)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L3 캐시 (CDN)</w:t>
      </w:r>
      <w:r>
        <w:rPr>
          <w:rFonts w:eastAsia="Georgia" w:cs="Georgia" w:ascii="Georgia" w:hAnsi="Georgia"/>
        </w:rPr>
        <w:t xml:space="preserve">: 정적 자산, 이미지 (TTL 7일)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캐시 히트율 목표는 95% 이상이며, 이를 통해 데이터베이스 부하를 82% 감소시킨다[10].</w:t>
      </w:r>
    </w:p>
    <w:p>
      <w:pPr>
        <w:spacing w:line="271" w:before="240" w:lineRule="auto"/>
      </w:pPr>
      <w:bookmarkStart w:id="20" w:name="bm_5_배포_아키텍처"/>
      <w:r>
        <w:rPr>
          <w:rFonts w:eastAsia="Georgia" w:cs="Georgia" w:ascii="Georgia" w:hAnsi="Georgia"/>
          <w:b/>
          <w:sz w:val="42"/>
        </w:rPr>
        <w:t xml:space="preserve">5. 배포 아키텍처</w:t>
      </w:r>
      <w:bookmarkEnd w:id="20"/>
    </w:p>
    <w:p>
      <w:pPr>
        <w:spacing w:line="271" w:before="240" w:lineRule="auto"/>
      </w:pPr>
      <w:bookmarkStart w:id="21" w:name="bm_5_1_kubernetes_기반_컨테이너_오케스트레이션"/>
      <w:r>
        <w:rPr>
          <w:rFonts w:eastAsia="Georgia" w:cs="Georgia" w:ascii="Georgia" w:hAnsi="Georgia"/>
          <w:b/>
          <w:sz w:val="33"/>
        </w:rPr>
        <w:t xml:space="preserve">5.1 Kubernetes 기반 컨테이너 오케스트레이션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어디산은 AWS EKS (Elastic Kubernetes Service) 위에 Kubernetes 클러스터를 구성한다: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마스터 노드</w:t>
      </w:r>
      <w:r>
        <w:rPr>
          <w:rFonts w:eastAsia="Georgia" w:cs="Georgia" w:ascii="Georgia" w:hAnsi="Georgia"/>
        </w:rPr>
        <w:t xml:space="preserve">: AWS 관리형, 자동 업데이트 및 패치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워커 노드</w:t>
      </w:r>
      <w:r>
        <w:rPr>
          <w:rFonts w:eastAsia="Georgia" w:cs="Georgia" w:ascii="Georgia" w:hAnsi="Georgia"/>
        </w:rPr>
        <w:t xml:space="preserve">: 오토 스케일링 (CPU 70% 이상 시 확장)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Pod 레플리카</w:t>
      </w:r>
      <w:r>
        <w:rPr>
          <w:rFonts w:eastAsia="Georgia" w:cs="Georgia" w:ascii="Georgia" w:hAnsi="Georgia"/>
        </w:rPr>
        <w:t xml:space="preserve">: 각 마이크로서비스 3개 이상의 레플리카로 고가용성 보장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로드 밸런싱</w:t>
      </w:r>
      <w:r>
        <w:rPr>
          <w:rFonts w:eastAsia="Georgia" w:cs="Georgia" w:ascii="Georgia" w:hAnsi="Georgia"/>
        </w:rPr>
        <w:t xml:space="preserve">: Kubernetes Service로 자동 트래픽 분산</w:t>
      </w:r>
    </w:p>
    <w:p>
      <w:pPr>
        <w:spacing w:line="271" w:before="240" w:lineRule="auto"/>
      </w:pPr>
      <w:bookmarkStart w:id="22" w:name="bm_5_2_ci_cd_파이프라인"/>
      <w:r>
        <w:rPr>
          <w:rFonts w:eastAsia="Georgia" w:cs="Georgia" w:ascii="Georgia" w:hAnsi="Georgia"/>
          <w:b/>
          <w:sz w:val="33"/>
        </w:rPr>
        <w:t xml:space="preserve">5.2 CI/CD 파이프라인</w:t>
      </w:r>
      <w:bookmarkEnd w:id="22"/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코드 커밋</w:t>
      </w:r>
      <w:r>
        <w:rPr>
          <w:rFonts w:eastAsia="Georgia" w:cs="Georgia" w:ascii="Georgia" w:hAnsi="Georgia"/>
        </w:rPr>
        <w:t xml:space="preserve">: 개발자가 GitHub에 코드 푸시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자동 빌드</w:t>
      </w:r>
      <w:r>
        <w:rPr>
          <w:rFonts w:eastAsia="Georgia" w:cs="Georgia" w:ascii="Georgia" w:hAnsi="Georgia"/>
        </w:rPr>
        <w:t xml:space="preserve">: GitHub Actions로 테스트 (단위 테스트, 통합 테스트) 실행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Docker 이미지 생성</w:t>
      </w:r>
      <w:r>
        <w:rPr>
          <w:rFonts w:eastAsia="Georgia" w:cs="Georgia" w:ascii="Georgia" w:hAnsi="Georgia"/>
        </w:rPr>
        <w:t xml:space="preserve">: ECR (Elastic Container Registry)에 푸시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Staging 배포</w:t>
      </w:r>
      <w:r>
        <w:rPr>
          <w:rFonts w:eastAsia="Georgia" w:cs="Georgia" w:ascii="Georgia" w:hAnsi="Georgia"/>
        </w:rPr>
        <w:t xml:space="preserve">: 자동으로 스테이징 환경에 배포, E2E 테스트 실행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수동 승인</w:t>
      </w:r>
      <w:r>
        <w:rPr>
          <w:rFonts w:eastAsia="Georgia" w:cs="Georgia" w:ascii="Georgia" w:hAnsi="Georgia"/>
        </w:rPr>
        <w:t xml:space="preserve">: 개발자가 프로덕션 배포 승인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Canary 배포</w:t>
      </w:r>
      <w:r>
        <w:rPr>
          <w:rFonts w:eastAsia="Georgia" w:cs="Georgia" w:ascii="Georgia" w:hAnsi="Georgia"/>
        </w:rPr>
        <w:t xml:space="preserve">: 신버전을 10% 트래픽에만 배포, 오류 모니터링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점진적 롤아웃</w:t>
      </w:r>
      <w:r>
        <w:rPr>
          <w:rFonts w:eastAsia="Georgia" w:cs="Georgia" w:ascii="Georgia" w:hAnsi="Georgia"/>
        </w:rPr>
        <w:t xml:space="preserve">: 오류 없을 시 100% 롤아웃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배포 시간: 약 30분 (테스트 포함)</w:t>
      </w:r>
    </w:p>
    <w:p>
      <w:pPr>
        <w:spacing w:line="271" w:before="240" w:lineRule="auto"/>
      </w:pPr>
      <w:bookmarkStart w:id="23" w:name="bm_5_3_재해_복구_및_백업_전략"/>
      <w:r>
        <w:rPr>
          <w:rFonts w:eastAsia="Georgia" w:cs="Georgia" w:ascii="Georgia" w:hAnsi="Georgia"/>
          <w:b/>
          <w:sz w:val="33"/>
        </w:rPr>
        <w:t xml:space="preserve">5.3 재해 복구 및 백업 전략</w:t>
      </w:r>
      <w:bookmarkEnd w:id="2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요소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RTO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RPO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데이터베이스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15분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5분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애플리케이션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5분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0분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스토리지 (S3)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1시간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0분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재해 복구 목표 (RTO: 복구 시간 목표, RPO: 복구 지점 목표)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PostgreSQL 바이너리 로그를 Multi-AZ 스탠바이로 복제하고, 자동 페일오버를 구성하여 데이터 손실을 최소화한다[11].</w:t>
      </w:r>
    </w:p>
    <w:p>
      <w:pPr>
        <w:spacing w:line="271" w:before="240" w:lineRule="auto"/>
      </w:pPr>
      <w:bookmarkStart w:id="24" w:name="bm_6_보안_아키텍처"/>
      <w:r>
        <w:rPr>
          <w:rFonts w:eastAsia="Georgia" w:cs="Georgia" w:ascii="Georgia" w:hAnsi="Georgia"/>
          <w:b/>
          <w:sz w:val="42"/>
        </w:rPr>
        <w:t xml:space="preserve">6. 보안 아키텍처</w:t>
      </w:r>
      <w:bookmarkEnd w:id="24"/>
    </w:p>
    <w:p>
      <w:pPr>
        <w:spacing w:line="271" w:before="240" w:lineRule="auto"/>
      </w:pPr>
      <w:bookmarkStart w:id="25" w:name="bm_6_1_인증_및_인가"/>
      <w:r>
        <w:rPr>
          <w:rFonts w:eastAsia="Georgia" w:cs="Georgia" w:ascii="Georgia" w:hAnsi="Georgia"/>
          <w:b/>
          <w:sz w:val="33"/>
        </w:rPr>
        <w:t xml:space="preserve">6.1 인증 및 인가</w:t>
      </w:r>
      <w:bookmarkEnd w:id="25"/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인증</w:t>
      </w:r>
      <w:r>
        <w:rPr/>
        <w:t xml:space="preserve">: JWT (JSON Web Token) + Refresh Token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인가</w:t>
      </w:r>
      <w:r>
        <w:rPr/>
        <w:t xml:space="preserve">: Role-Based Access Control (RBAC)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Admin: 모든 시스템 관리 권한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Producer: 자신의 상품만 관리 가능</w:t>
      </w:r>
    </w:p>
    <w:p>
      <w:pPr>
        <w:numPr>
          <w:ilvl w:val="1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Consumer: 구매, 리뷰 작성 가능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소셜 로그인</w:t>
      </w:r>
      <w:r>
        <w:rPr/>
        <w:t xml:space="preserve">: OAuth 2.0 (Google, Kakao, Apple)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2단계 인증</w:t>
      </w:r>
      <w:r>
        <w:rPr>
          <w:rFonts w:eastAsia="Georgia" w:cs="Georgia" w:ascii="Georgia" w:hAnsi="Georgia"/>
        </w:rPr>
        <w:t xml:space="preserve">: 선택적으로 SMS, 이메일 OTP 지원</w:t>
      </w:r>
    </w:p>
    <w:p>
      <w:pPr>
        <w:spacing w:line="271" w:before="240" w:lineRule="auto"/>
      </w:pPr>
      <w:bookmarkStart w:id="26" w:name="bm_6_2_데이터_암호화"/>
      <w:r>
        <w:rPr>
          <w:rFonts w:eastAsia="Georgia" w:cs="Georgia" w:ascii="Georgia" w:hAnsi="Georgia"/>
          <w:b/>
          <w:sz w:val="33"/>
        </w:rPr>
        <w:t xml:space="preserve">6.2 데이터 암호화</w:t>
      </w:r>
      <w:bookmarkEnd w:id="26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전송 중 암호화</w:t>
      </w:r>
      <w:r>
        <w:rPr>
          <w:rFonts w:eastAsia="Georgia" w:cs="Georgia" w:ascii="Georgia" w:hAnsi="Georgia"/>
        </w:rPr>
        <w:t xml:space="preserve">: TLS 1.3로 모든 HTTP 통신 암호화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저장 중 암호화</w:t>
      </w:r>
      <w:r>
        <w:rPr/>
        <w:t xml:space="preserve">: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결제 정보: AES-256 암호화 (PCI DSS 준수)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개인 신원 정보: KISA 인증 암호화 알고리즘</w:t>
      </w:r>
    </w:p>
    <w:p>
      <w:pPr>
        <w:numPr>
          <w:ilvl w:val="1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S3 저장소: 서버 측 암호화 (SSE-S3)</w:t>
      </w:r>
    </w:p>
    <w:p>
      <w:pPr>
        <w:spacing w:line="271" w:before="240" w:lineRule="auto"/>
      </w:pPr>
      <w:bookmarkStart w:id="27" w:name="bm_6_3_api_보안"/>
      <w:r>
        <w:rPr>
          <w:rFonts w:eastAsia="Georgia" w:cs="Georgia" w:ascii="Georgia" w:hAnsi="Georgia"/>
          <w:b/>
          <w:sz w:val="33"/>
        </w:rPr>
        <w:t xml:space="preserve">6.3 API 보안</w:t>
      </w:r>
      <w:bookmarkEnd w:id="27"/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레이트 리미팅</w:t>
      </w:r>
      <w:r>
        <w:rPr>
          <w:rFonts w:eastAsia="Georgia" w:cs="Georgia" w:ascii="Georgia" w:hAnsi="Georgia"/>
        </w:rPr>
        <w:t xml:space="preserve">: 사용자당 분당 100 요청 제한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CORS</w:t>
      </w:r>
      <w:r>
        <w:rPr>
          <w:rFonts w:eastAsia="Georgia" w:cs="Georgia" w:ascii="Georgia" w:hAnsi="Georgia"/>
        </w:rPr>
        <w:t xml:space="preserve">: 신뢰된 도메인만 허용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입력 검증</w:t>
      </w:r>
      <w:r>
        <w:rPr>
          <w:rFonts w:eastAsia="Georgia" w:cs="Georgia" w:ascii="Georgia" w:hAnsi="Georgia"/>
        </w:rPr>
        <w:t xml:space="preserve">: 모든 입력값 샌드박싱 및 SQL 인젝션 방어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OWASP Top 10 방어</w:t>
      </w:r>
      <w:r>
        <w:rPr>
          <w:rFonts w:eastAsia="Georgia" w:cs="Georgia" w:ascii="Georgia" w:hAnsi="Georgia"/>
        </w:rPr>
        <w:t xml:space="preserve">: 자동화된 취약점 스캐닝</w:t>
      </w:r>
    </w:p>
    <w:p>
      <w:pPr>
        <w:spacing w:line="271" w:before="240" w:lineRule="auto"/>
      </w:pPr>
      <w:bookmarkStart w:id="28" w:name="bm_6_4_감시_및_인시던트_대응"/>
      <w:r>
        <w:rPr>
          <w:rFonts w:eastAsia="Georgia" w:cs="Georgia" w:ascii="Georgia" w:hAnsi="Georgia"/>
          <w:b/>
          <w:sz w:val="33"/>
        </w:rPr>
        <w:t xml:space="preserve">6.4 감시 및 인시던트 대응</w:t>
      </w:r>
      <w:bookmarkEnd w:id="28"/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침입 탐지 시스템 (IDS)</w:t>
      </w:r>
      <w:r>
        <w:rPr>
          <w:rFonts w:eastAsia="Georgia" w:cs="Georgia" w:ascii="Georgia" w:hAnsi="Georgia"/>
        </w:rPr>
        <w:t xml:space="preserve">: 비정상적인 트래픽 패턴 감지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로그 분석</w:t>
      </w:r>
      <w:r>
        <w:rPr>
          <w:rFonts w:eastAsia="Georgia" w:cs="Georgia" w:ascii="Georgia" w:hAnsi="Georgia"/>
        </w:rPr>
        <w:t xml:space="preserve">: ELK Stack으로 모든 API 요청/응답 기록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알림 시스템</w:t>
      </w:r>
      <w:r>
        <w:rPr>
          <w:rFonts w:eastAsia="Georgia" w:cs="Georgia" w:ascii="Georgia" w:hAnsi="Georgia"/>
        </w:rPr>
        <w:t xml:space="preserve">: Sentry로 실시간 에러 감지 및 팀 알림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정기 보안 감사</w:t>
      </w:r>
      <w:r>
        <w:rPr>
          <w:rFonts w:eastAsia="Georgia" w:cs="Georgia" w:ascii="Georgia" w:hAnsi="Georgia"/>
        </w:rPr>
        <w:t xml:space="preserve">: 분기별 취약점 평가, 연간 외부 감사</w:t>
      </w:r>
    </w:p>
    <w:p>
      <w:pPr>
        <w:spacing w:line="271" w:before="240" w:lineRule="auto"/>
      </w:pPr>
      <w:bookmarkStart w:id="29" w:name="bm_7_모니터링_및_성능_최적화"/>
      <w:r>
        <w:rPr>
          <w:rFonts w:eastAsia="Georgia" w:cs="Georgia" w:ascii="Georgia" w:hAnsi="Georgia"/>
          <w:b/>
          <w:sz w:val="42"/>
        </w:rPr>
        <w:t xml:space="preserve">7. 모니터링 및 성능 최적화</w:t>
      </w:r>
      <w:bookmarkEnd w:id="29"/>
    </w:p>
    <w:p>
      <w:pPr>
        <w:spacing w:line="271" w:before="240" w:lineRule="auto"/>
      </w:pPr>
      <w:bookmarkStart w:id="30" w:name="bm_7_1_모니터링_스택"/>
      <w:r>
        <w:rPr>
          <w:rFonts w:eastAsia="Georgia" w:cs="Georgia" w:ascii="Georgia" w:hAnsi="Georgia"/>
          <w:b/>
          <w:sz w:val="33"/>
        </w:rPr>
        <w:t xml:space="preserve">7.1 모니터링 스택</w:t>
      </w:r>
      <w:bookmarkEnd w:id="30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Prometheus</w:t>
      </w:r>
      <w:r>
        <w:rPr>
          <w:rFonts w:eastAsia="Georgia" w:cs="Georgia" w:ascii="Georgia" w:hAnsi="Georgia"/>
        </w:rPr>
        <w:t xml:space="preserve">: 애플리케이션 메트릭 수집 (CPU, 메모리, 요청 수)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Grafana</w:t>
      </w:r>
      <w:r>
        <w:rPr>
          <w:rFonts w:eastAsia="Georgia" w:cs="Georgia" w:ascii="Georgia" w:hAnsi="Georgia"/>
        </w:rPr>
        <w:t xml:space="preserve">: 실시간 대시보드 시각화 (SLA 대시보드, 알림 설정)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DataDog</w:t>
      </w:r>
      <w:r>
        <w:rPr/>
        <w:t xml:space="preserve">: APM (Application Performance Monitoring)</w:t>
      </w:r>
      <w:r>
        <w:rPr/>
        <w:br w:type="textWrapping"/>
      </w:r>
      <w:r>
        <w:rPr>
          <w:rFonts w:eastAsia="Georgia" w:cs="Georgia" w:ascii="Georgia" w:hAnsi="Georgia"/>
        </w:rPr>
        <w:t xml:space="preserve">- 엔드투엔드 트레이싱으로 느린 요청 식별</w:t>
      </w:r>
      <w:r>
        <w:rPr/>
        <w:br w:type="textWrapping"/>
      </w:r>
      <w:r>
        <w:rPr>
          <w:rFonts w:eastAsia="Georgia" w:cs="Georgia" w:ascii="Georgia" w:hAnsi="Georgia"/>
        </w:rPr>
        <w:t xml:space="preserve">- 서비스 간 의존성 지도 생성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ELK Stack</w:t>
      </w:r>
      <w:r>
        <w:rPr>
          <w:rFonts w:eastAsia="Georgia" w:cs="Georgia" w:ascii="Georgia" w:hAnsi="Georgia"/>
        </w:rPr>
        <w:t xml:space="preserve">: 로그 수집 및 분석 (일 1TB 이상 로그 처리)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Sentry</w:t>
      </w:r>
      <w:r>
        <w:rPr>
          <w:rFonts w:eastAsia="Georgia" w:cs="Georgia" w:ascii="Georgia" w:hAnsi="Georgia"/>
        </w:rPr>
        <w:t xml:space="preserve">: 실시간 에러 추적 및 알림</w:t>
      </w:r>
    </w:p>
    <w:p>
      <w:pPr>
        <w:spacing w:line="271" w:before="240" w:lineRule="auto"/>
      </w:pPr>
      <w:bookmarkStart w:id="31" w:name="bm_7_2_주요_성능_지표_kpi"/>
      <w:r>
        <w:rPr>
          <w:rFonts w:eastAsia="Georgia" w:cs="Georgia" w:ascii="Georgia" w:hAnsi="Georgia"/>
          <w:b/>
          <w:sz w:val="33"/>
        </w:rPr>
        <w:t xml:space="preserve">7.2 주요 성능 지표 (KPI)</w:t>
      </w:r>
      <w:bookmarkEnd w:id="3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지표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목표값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현황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API 평균 응답 시간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&lt; 200ms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156ms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데이터베이스 쿼리 시간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&lt; 100ms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78ms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캐시 히트율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&gt; 95%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96.2%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시스템 가용성 (Uptime)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&gt; 99.99%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99.98%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배포 성공률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99%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99.7%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4: 주요 성능 지표 현황</w:t>
      </w:r>
    </w:p>
    <w:p>
      <w:pPr>
        <w:spacing w:line="271" w:before="240" w:lineRule="auto"/>
      </w:pPr>
      <w:bookmarkStart w:id="32" w:name="bm_7_3_스케일링_전략"/>
      <w:r>
        <w:rPr>
          <w:rFonts w:eastAsia="Georgia" w:cs="Georgia" w:ascii="Georgia" w:hAnsi="Georgia"/>
          <w:b/>
          <w:sz w:val="33"/>
        </w:rPr>
        <w:t xml:space="preserve">7.3 스케일링 전략</w:t>
      </w:r>
      <w:bookmarkEnd w:id="32"/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수평 확장 (Horizontal Scaling)</w:t>
      </w:r>
      <w:r>
        <w:rPr>
          <w:rFonts w:eastAsia="Georgia" w:cs="Georgia" w:ascii="Georgia" w:hAnsi="Georgia"/>
        </w:rPr>
        <w:t xml:space="preserve">: Kubernetes 자동 스케일링으로 Pod 개수 증가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수직 확장 (Vertical Scaling)</w:t>
      </w:r>
      <w:r>
        <w:rPr>
          <w:rFonts w:eastAsia="Georgia" w:cs="Georgia" w:ascii="Georgia" w:hAnsi="Georgia"/>
        </w:rPr>
        <w:t xml:space="preserve">: 데이터베이스 인스턴스 업그레이드 (예: db.r6i.2xlarge)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읽기 복제본 (Read Replicas)</w:t>
      </w:r>
      <w:r>
        <w:rPr>
          <w:rFonts w:eastAsia="Georgia" w:cs="Georgia" w:ascii="Georgia" w:hAnsi="Georgia"/>
        </w:rPr>
        <w:t xml:space="preserve">: PostgreSQL 읽기 전용 복제본으로 조회 성능 향상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캐시 최적화</w:t>
      </w:r>
      <w:r>
        <w:rPr>
          <w:rFonts w:eastAsia="Georgia" w:cs="Georgia" w:ascii="Georgia" w:hAnsi="Georgia"/>
        </w:rPr>
        <w:t xml:space="preserve">: Redis 클러스터 확장으로 메모리 용량 증대</w:t>
      </w:r>
    </w:p>
    <w:p>
      <w:pPr>
        <w:spacing w:line="271" w:before="240" w:lineRule="auto"/>
      </w:pPr>
      <w:bookmarkStart w:id="33" w:name="bm_8_비용_분석_및_최적화"/>
      <w:r>
        <w:rPr>
          <w:rFonts w:eastAsia="Georgia" w:cs="Georgia" w:ascii="Georgia" w:hAnsi="Georgia"/>
          <w:b/>
          <w:sz w:val="42"/>
        </w:rPr>
        <w:t xml:space="preserve">8. 비용 분석 및 최적화</w:t>
      </w:r>
      <w:bookmarkEnd w:id="33"/>
    </w:p>
    <w:p>
      <w:pPr>
        <w:spacing w:line="271" w:before="240" w:lineRule="auto"/>
      </w:pPr>
      <w:bookmarkStart w:id="34" w:name="bm_8_1_월간_인프라_비용_예상"/>
      <w:r>
        <w:rPr>
          <w:rFonts w:eastAsia="Georgia" w:cs="Georgia" w:ascii="Georgia" w:hAnsi="Georgia"/>
          <w:b/>
          <w:sz w:val="33"/>
        </w:rPr>
        <w:t xml:space="preserve">8.1 월간 인프라 비용 (예상)</w:t>
      </w:r>
      <w:bookmarkEnd w:id="3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항목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>
                <w:rFonts w:eastAsia="Georgia" w:cs="Georgia" w:ascii="Georgia" w:hAnsi="Georgia"/>
              </w:rPr>
              <w:t xml:space="preserve">월간 비용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 EC2 (EKS 워커 노드)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$4,500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RDS PostgreSQL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$1,800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ElastiCache Redis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$800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S3 스토리지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$500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CloudFront CDN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$1,200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DataDog APM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$900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기타 (Kafka, MongoDB 등)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$2,300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합계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right"/>
            </w:pPr>
            <w:r>
              <w:rPr/>
              <w:t xml:space="preserve">$12,000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5: 월간 인프라 비용 추정 (월 1만 건 주문 기준)</w:t>
      </w:r>
    </w:p>
    <w:p>
      <w:pPr>
        <w:spacing w:line="271" w:before="240" w:lineRule="auto"/>
      </w:pPr>
      <w:bookmarkStart w:id="35" w:name="bm_8_2_비용_최적화_기법"/>
      <w:r>
        <w:rPr>
          <w:rFonts w:eastAsia="Georgia" w:cs="Georgia" w:ascii="Georgia" w:hAnsi="Georgia"/>
          <w:b/>
          <w:sz w:val="33"/>
        </w:rPr>
        <w:t xml:space="preserve">8.2 비용 최적화 기법</w:t>
      </w:r>
      <w:bookmarkEnd w:id="35"/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Reserved Instance 예약</w:t>
      </w:r>
      <w:r>
        <w:rPr>
          <w:rFonts w:eastAsia="Georgia" w:cs="Georgia" w:ascii="Georgia" w:hAnsi="Georgia"/>
        </w:rPr>
        <w:t xml:space="preserve">: 1년/3년 선결제로 40-60% 할인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온디맨드 vs 스팟 인스턴스</w:t>
      </w:r>
      <w:r>
        <w:rPr>
          <w:rFonts w:eastAsia="Georgia" w:cs="Georgia" w:ascii="Georgia" w:hAnsi="Georgia"/>
        </w:rPr>
        <w:t xml:space="preserve">: 비용-민감한 배치 작업에 스팟 인스턴스 활용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CDN 최적화</w:t>
      </w:r>
      <w:r>
        <w:rPr>
          <w:rFonts w:eastAsia="Georgia" w:cs="Georgia" w:ascii="Georgia" w:hAnsi="Georgia"/>
        </w:rPr>
        <w:t xml:space="preserve">: 캐시 정책 조정으로 대역폭 비용 30% 감소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데이터베이스 최적화</w:t>
      </w:r>
      <w:r>
        <w:rPr>
          <w:rFonts w:eastAsia="Georgia" w:cs="Georgia" w:ascii="Georgia" w:hAnsi="Georgia"/>
        </w:rPr>
        <w:t xml:space="preserve">: 인덱스 최적화, 쿼리 튜닝으로 비용 절감</w:t>
      </w:r>
    </w:p>
    <w:p>
      <w:pPr>
        <w:spacing w:line="271" w:before="240" w:lineRule="auto"/>
      </w:pPr>
      <w:bookmarkStart w:id="36" w:name="bm_9_향후_확장_전략"/>
      <w:r>
        <w:rPr>
          <w:rFonts w:eastAsia="Georgia" w:cs="Georgia" w:ascii="Georgia" w:hAnsi="Georgia"/>
          <w:b/>
          <w:sz w:val="42"/>
        </w:rPr>
        <w:t xml:space="preserve">9. 향후 확장 전략</w:t>
      </w:r>
      <w:bookmarkEnd w:id="36"/>
    </w:p>
    <w:p>
      <w:pPr>
        <w:spacing w:line="271" w:before="240" w:lineRule="auto"/>
      </w:pPr>
      <w:bookmarkStart w:id="37" w:name="bm_9_1_기술적_확장"/>
      <w:r>
        <w:rPr>
          <w:rFonts w:eastAsia="Georgia" w:cs="Georgia" w:ascii="Georgia" w:hAnsi="Georgia"/>
          <w:b/>
          <w:sz w:val="33"/>
        </w:rPr>
        <w:t xml:space="preserve">9.1 기술적 확장</w:t>
      </w:r>
      <w:bookmarkEnd w:id="37"/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GraphQL 도입</w:t>
      </w:r>
      <w:r>
        <w:rPr>
          <w:rFonts w:eastAsia="Georgia" w:cs="Georgia" w:ascii="Georgia" w:hAnsi="Georgia"/>
        </w:rPr>
        <w:t xml:space="preserve">: REST API 병행하여 클라이언트 맞춤형 데이터 조회 지원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마이크로 프론트엔드</w:t>
      </w:r>
      <w:r>
        <w:rPr>
          <w:rFonts w:eastAsia="Georgia" w:cs="Georgia" w:ascii="Georgia" w:hAnsi="Georgia"/>
        </w:rPr>
        <w:t xml:space="preserve">: 팀별 독립적인 UI 개발 및 배포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이벤트 소싱</w:t>
      </w:r>
      <w:r>
        <w:rPr>
          <w:rFonts w:eastAsia="Georgia" w:cs="Georgia" w:ascii="Georgia" w:hAnsi="Georgia"/>
        </w:rPr>
        <w:t xml:space="preserve">: Kafka 기반 이벤트 저장소로 완전한 감사 추적 (Audit Trail)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머신러닝</w:t>
      </w:r>
      <w:r>
        <w:rPr>
          <w:rFonts w:eastAsia="Georgia" w:cs="Georgia" w:ascii="Georgia" w:hAnsi="Georgia"/>
        </w:rPr>
        <w:t xml:space="preserve">: 추천 엔진 고도화, 수요 예측, 가격 최적화</w:t>
      </w:r>
    </w:p>
    <w:p>
      <w:pPr>
        <w:spacing w:line="271" w:before="240" w:lineRule="auto"/>
      </w:pPr>
      <w:bookmarkStart w:id="38" w:name="bm_9_2_사업적_확장"/>
      <w:r>
        <w:rPr>
          <w:rFonts w:eastAsia="Georgia" w:cs="Georgia" w:ascii="Georgia" w:hAnsi="Georgia"/>
          <w:b/>
          <w:sz w:val="33"/>
        </w:rPr>
        <w:t xml:space="preserve">9.2 사업적 확장</w:t>
      </w:r>
      <w:bookmarkEnd w:id="38"/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B2B 플랫폼</w:t>
      </w:r>
      <w:r>
        <w:rPr>
          <w:rFonts w:eastAsia="Georgia" w:cs="Georgia" w:ascii="Georgia" w:hAnsi="Georgia"/>
        </w:rPr>
        <w:t xml:space="preserve">: 식당, 편의점 등 소매점을 위한 도매 인터페이스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국제화</w:t>
      </w:r>
      <w:r>
        <w:rPr>
          <w:rFonts w:eastAsia="Georgia" w:cs="Georgia" w:ascii="Georgia" w:hAnsi="Georgia"/>
        </w:rPr>
        <w:t xml:space="preserve">: 동남아시아 시장 진출 (현지화, 다중 통화 지원)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파트너쉽</w:t>
      </w:r>
      <w:r>
        <w:rPr>
          <w:rFonts w:eastAsia="Georgia" w:cs="Georgia" w:ascii="Georgia" w:hAnsi="Georgia"/>
        </w:rPr>
        <w:t xml:space="preserve">: 물류 파트너, 결제사, 은행과의 전략적 협력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커뮤니티 기능</w:t>
      </w:r>
      <w:r>
        <w:rPr>
          <w:rFonts w:eastAsia="Georgia" w:cs="Georgia" w:ascii="Georgia" w:hAnsi="Georgia"/>
        </w:rPr>
        <w:t xml:space="preserve">: 농가-소비자 소통 플랫폼 (블로그, 라이브 쇼핑)</w:t>
      </w:r>
    </w:p>
    <w:p>
      <w:pPr>
        <w:spacing w:line="271" w:before="240" w:lineRule="auto"/>
      </w:pPr>
      <w:bookmarkStart w:id="39" w:name="bm_10_결론"/>
      <w:r>
        <w:rPr>
          <w:rFonts w:eastAsia="Georgia" w:cs="Georgia" w:ascii="Georgia" w:hAnsi="Georgia"/>
          <w:b/>
          <w:sz w:val="42"/>
        </w:rPr>
        <w:t xml:space="preserve">10. 결론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어디산의 아키텍처는 마이크로서비스 기반의 현대적 설계로, 높은 확장성, 안정성, 보안성을 갖춘 엔터프라이즈급 플랫폼이다. 이벤트 기반 통신, 다층 보안, 실시간 모니터링을 통해 농가와 소비자 모두에게 신뢰할 수 있는 직거래 경험을 제공할 수 있다.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향후 AI/ML 기술, 블록체인 기반 원산지 증명, 글로벌 확장 등을 통해 농산물 유통 생태계의 디지털 혁신을 주도할 것으로 기대된다. 특히 원산지 추적 블록체인 기술은 식품 안전성 강화와 소비자 신뢰 증진에 핵심 역할을 할 것이다[12].</w:t>
      </w:r>
    </w:p>
    <w:p>
      <w:pPr>
        <w:spacing w:line="271" w:before="240" w:lineRule="auto"/>
      </w:pPr>
      <w:bookmarkStart w:id="40" w:name="참고자료"/>
      <w:r>
        <w:rPr>
          <w:rFonts w:eastAsia="Georgia" w:cs="Georgia" w:ascii="Georgia" w:hAnsi="Georgia"/>
          <w:b/>
          <w:sz w:val="42"/>
        </w:rPr>
        <w:t xml:space="preserve">참고자료</w:t>
      </w:r>
      <w:bookmarkEnd w:id="40"/>
    </w:p>
    <w:p>
      <w:pPr>
        <w:spacing w:after="210" w:lineRule="auto"/>
      </w:pPr>
      <w:r>
        <w:rPr/>
        <w:t xml:space="preserve">[1] AWS CloudFront Documentation. (2025). CDN Architecture Best Practices. </w:t>
      </w:r>
      <w:hyperlink r:id="rId5">
        <w:r>
          <w:rPr>
            <w:color w:val="4472C4"/>
          </w:rPr>
          <w:t xml:space="preserve">https://aws.amazon.com/cloudfront/</w:t>
        </w:r>
      </w:hyperlink>
    </w:p>
    <w:p>
      <w:pPr>
        <w:spacing w:after="210" w:lineRule="auto"/>
      </w:pPr>
      <w:r>
        <w:rPr/>
        <w:t xml:space="preserve">[2] OWASP. (2024). API Security Top 10. </w:t>
      </w:r>
      <w:hyperlink r:id="rId6">
        <w:r>
          <w:rPr>
            <w:color w:val="4472C4"/>
          </w:rPr>
          <w:t xml:space="preserve">https://owasp.org/www-project-api-security/</w:t>
        </w:r>
      </w:hyperlink>
    </w:p>
    <w:p>
      <w:pPr>
        <w:spacing w:after="210" w:lineRule="auto"/>
      </w:pPr>
      <w:r>
        <w:rPr/>
        <w:t xml:space="preserve">[3] PCI Security Standards Council. (2024). PCI DSS Compliance Guidelines. </w:t>
      </w:r>
      <w:hyperlink r:id="rId7">
        <w:r>
          <w:rPr>
            <w:color w:val="4472C4"/>
          </w:rPr>
          <w:t xml:space="preserve">https://www.pcisecuritystandards.org/</w:t>
        </w:r>
      </w:hyperlink>
    </w:p>
    <w:p>
      <w:pPr>
        <w:spacing w:after="210" w:lineRule="auto"/>
      </w:pPr>
      <w:r>
        <w:rPr/>
        <w:t xml:space="preserve">[4] Richardson, C. (2018). </w:t>
      </w:r>
      <w:r>
        <w:rPr>
          <w:i/>
        </w:rPr>
        <w:t xml:space="preserve">Microservices Patterns: With Examples in Java</w:t>
      </w:r>
      <w:r>
        <w:rPr/>
        <w:t xml:space="preserve">. Manning Publications.</w:t>
      </w:r>
    </w:p>
    <w:p>
      <w:pPr>
        <w:spacing w:after="210" w:lineRule="auto"/>
      </w:pPr>
      <w:r>
        <w:rPr/>
        <w:t xml:space="preserve">[5] Zheng, Z., et al. (2020). Blockchain challenges and opportunities: A survey. </w:t>
      </w:r>
      <w:r>
        <w:rPr>
          <w:i/>
        </w:rPr>
        <w:t xml:space="preserve">International Journal of Web and Grid Services</w:t>
      </w:r>
      <w:r>
        <w:rPr/>
        <w:t xml:space="preserve">, 14(4), 352-375.</w:t>
      </w:r>
    </w:p>
    <w:p>
      <w:pPr>
        <w:spacing w:after="210" w:lineRule="auto"/>
      </w:pPr>
      <w:r>
        <w:rPr/>
        <w:t xml:space="preserve">[6] Newman, S. (2015). </w:t>
      </w:r>
      <w:r>
        <w:rPr>
          <w:i/>
        </w:rPr>
        <w:t xml:space="preserve">Building Microservices: Designing Fine-Grained Systems</w:t>
      </w:r>
      <w:r>
        <w:rPr/>
        <w:t xml:space="preserve">. O'Reilly Media.</w:t>
      </w:r>
    </w:p>
    <w:p>
      <w:pPr>
        <w:spacing w:after="210" w:lineRule="auto"/>
      </w:pPr>
      <w:r>
        <w:rPr/>
        <w:t xml:space="preserve">[7] Kleppmann, M. (2017). </w:t>
      </w:r>
      <w:r>
        <w:rPr>
          <w:i/>
        </w:rPr>
        <w:t xml:space="preserve">Designing Data-Intensive Applications: The Big Ideas Behind Reliable, Scalable, and Maintainable Systems</w:t>
      </w:r>
      <w:r>
        <w:rPr/>
        <w:t xml:space="preserve">. O'Reilly Media.</w:t>
      </w:r>
    </w:p>
    <w:p>
      <w:pPr>
        <w:spacing w:after="210" w:lineRule="auto"/>
      </w:pPr>
      <w:r>
        <w:rPr/>
        <w:t xml:space="preserve">[8] Kreps, J., Narkhede, N., &amp; Rao, J. (2011). Kafka: A distributed messaging system for log processing. </w:t>
      </w:r>
      <w:r>
        <w:rPr>
          <w:i/>
        </w:rPr>
        <w:t xml:space="preserve">LinkedIn Engineering Blog</w:t>
      </w:r>
      <w:r>
        <w:rPr/>
        <w:t xml:space="preserve">.</w:t>
      </w:r>
    </w:p>
    <w:p>
      <w:pPr>
        <w:spacing w:after="210" w:lineRule="auto"/>
      </w:pPr>
      <w:r>
        <w:rPr/>
        <w:t xml:space="preserve">[9] Nakamoto, S. (2008). Bitcoin: A peer-to-peer electronic cash system. </w:t>
      </w:r>
      <w:hyperlink r:id="rId8">
        <w:r>
          <w:rPr>
            <w:color w:val="4472C4"/>
          </w:rPr>
          <w:t xml:space="preserve">https://bitcoin.org/bitcoin.pdf</w:t>
        </w:r>
      </w:hyperlink>
    </w:p>
    <w:p>
      <w:pPr>
        <w:spacing w:after="210" w:lineRule="auto"/>
      </w:pPr>
      <w:r>
        <w:rPr/>
        <w:t xml:space="preserve">[10] Mullins, D., &amp; Wang, S. (2019). Redis in Action. </w:t>
      </w:r>
      <w:r>
        <w:rPr>
          <w:i/>
        </w:rPr>
        <w:t xml:space="preserve">High Performance Computing Magazine</w:t>
      </w:r>
      <w:r>
        <w:rPr/>
        <w:t xml:space="preserve">, 18(2), 45-62.</w:t>
      </w:r>
    </w:p>
    <w:p>
      <w:pPr>
        <w:spacing w:after="210" w:lineRule="auto"/>
      </w:pPr>
      <w:r>
        <w:rPr/>
        <w:t xml:space="preserve">[11] Amazon Web Services. (2024). RDS Multi-AZ Deployment. </w:t>
      </w:r>
      <w:hyperlink r:id="rId9">
        <w:r>
          <w:rPr>
            <w:color w:val="4472C4"/>
          </w:rPr>
          <w:t xml:space="preserve">https://aws.amazon.com/rds/features/multi-az/</w:t>
        </w:r>
      </w:hyperlink>
    </w:p>
    <w:p>
      <w:pPr>
        <w:spacing w:after="210" w:lineRule="auto"/>
      </w:pPr>
      <w:r>
        <w:rPr/>
        <w:t xml:space="preserve">[12] Hyperledger Foundation. (2024). Blockchain for Supply Chain Transparency. </w:t>
      </w:r>
      <w:hyperlink r:id="rId10">
        <w:r>
          <w:rPr>
            <w:color w:val="4472C4"/>
          </w:rPr>
          <w:t xml:space="preserve">https://www.hyperledger.org/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aws.amazon.com/cloudfront/" TargetMode="External"/><Relationship Id="rId6" Type="http://schemas.openxmlformats.org/officeDocument/2006/relationships/hyperlink" Target="https://owasp.org/www-project-api-security/" TargetMode="External"/><Relationship Id="rId7" Type="http://schemas.openxmlformats.org/officeDocument/2006/relationships/hyperlink" Target="https://www.pcisecuritystandards.org/" TargetMode="External"/><Relationship Id="rId8" Type="http://schemas.openxmlformats.org/officeDocument/2006/relationships/hyperlink" Target="https://bitcoin.org/bitcoin.pdf" TargetMode="External"/><Relationship Id="rId9" Type="http://schemas.openxmlformats.org/officeDocument/2006/relationships/hyperlink" Target="https://aws.amazon.com/rds/features/multi-az/" TargetMode="External"/><Relationship Id="rId10" Type="http://schemas.openxmlformats.org/officeDocument/2006/relationships/hyperlink" Target="https://www.hyperledger.org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2026-01-29T02:45:03.984Z</dcterms:created>
  <dcterms:modified xsi:type="dcterms:W3CDTF">2026-01-29T02:45:03.984Z</dcterms:modified>
</cp:coreProperties>
</file>