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00"/>
      </w:pPr>
      <w:r>
        <w:rPr>
          <w:rFonts w:ascii="Malgun Gothic" w:cs="Malgun Gothic" w:eastAsia="Malgun Gothic" w:hAnsi="Malgun Gothic"/>
          <w:b/>
          <w:bCs/>
          <w:color w:val="0E5A66"/>
          <w:sz w:val="36"/>
          <w:szCs w:val="36"/>
        </w:rPr>
        <w:t xml:space="preserve">엔지비기업 상황자료</w:t>
      </w:r>
    </w:p>
    <w:p>
      <w:pPr>
        <w:spacing w:after="200" w:before="0" w:line="300"/>
      </w:pPr>
      <w:r>
        <w:rPr>
          <w:rFonts w:ascii="Malgun Gothic" w:cs="Malgun Gothic" w:eastAsia="Malgun Gothic" w:hAnsi="Malgun Gothic"/>
          <w:color w:val="5A6764"/>
          <w:sz w:val="19"/>
          <w:szCs w:val="19"/>
        </w:rPr>
        <w:t xml:space="preserve">1장에서 AI 채팅에 첨부하는 자료입니다. 교육용으로 만든 가상 회사이며, 숫자는 일부러 넣지 않았습니다.</w:t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회사 개요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가상의 중소 무역·납품 업체입니다. 국내외 거래처에 산업용 부품을 납품합니다.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영업·관리 담당자가 거래처 문의를 메일과 전화로 직접 받아 답합니다.</w:t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자주 반복되는 거래처 문의 (예시)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2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거래처가 자주 묻는 내용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납기</w:t>
            </w:r>
          </w:p>
        </w:tc>
        <w:tc>
          <w:tcPr>
            <w:tcW w:type="dxa" w:w="72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주문은 언제 출고되나요? 선적 일정이 바뀌었나요?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견적</w:t>
            </w:r>
          </w:p>
        </w:tc>
        <w:tc>
          <w:tcPr>
            <w:tcW w:type="dxa" w:w="72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같은 품목 단가를 다시 보내 주세요. 수량이 바뀌면 단가가 달라지나요?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선적서류</w:t>
            </w:r>
          </w:p>
        </w:tc>
        <w:tc>
          <w:tcPr>
            <w:tcW w:type="dxa" w:w="72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Invoice·Packing List를 다시 보내 주세요. 수정본이 최신인가요?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원산지·인증</w:t>
            </w:r>
          </w:p>
        </w:tc>
        <w:tc>
          <w:tcPr>
            <w:tcW w:type="dxa" w:w="72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원산지증명서나 시험성적서를 받을 수 있나요?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주문 조건</w:t>
            </w:r>
          </w:p>
        </w:tc>
        <w:tc>
          <w:tcPr>
            <w:tcW w:type="dxa" w:w="72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최소 주문 수량, 포장 사양, 결제 조건이 어떻게 되나요?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샘플</w:t>
            </w:r>
          </w:p>
        </w:tc>
        <w:tc>
          <w:tcPr>
            <w:tcW w:type="dxa" w:w="72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샘플을 받을 수 있나요? 비용은 누가 부담하나요?</w:t>
            </w:r>
          </w:p>
        </w:tc>
      </w:tr>
    </w:tbl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안내 자료가 흩어져 있는 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자료</w:t>
            </w:r>
          </w:p>
        </w:tc>
        <w:tc>
          <w:tcPr>
            <w:tcW w:type="dxa" w:w="6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shd w:fill="0E5A6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지금 있는 곳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제품 사양서</w:t>
            </w:r>
          </w:p>
        </w:tc>
        <w:tc>
          <w:tcPr>
            <w:tcW w:type="dxa" w:w="6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공유 폴더 (버전이 여러 개)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납품 조건 안내 문구</w:t>
            </w:r>
          </w:p>
        </w:tc>
        <w:tc>
          <w:tcPr>
            <w:tcW w:type="dxa" w:w="6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담당자별 개인 메일함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선적서류 확인 목록</w:t>
            </w:r>
          </w:p>
        </w:tc>
        <w:tc>
          <w:tcPr>
            <w:tcW w:type="dxa" w:w="6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엑셀 파일 (담당자마다 다름)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인증서·성적서</w:t>
            </w:r>
          </w:p>
        </w:tc>
        <w:tc>
          <w:tcPr>
            <w:tcW w:type="dxa" w:w="6026"/>
            <w:tcBorders>
              <w:top w:val="single" w:color="D5DCE3" w:sz="4"/>
              <w:left w:val="single" w:color="D5DCE3" w:sz="4"/>
              <w:bottom w:val="single" w:color="D5DCE3" w:sz="4"/>
              <w:right w:val="single" w:color="D5DC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별도 폴더 (최신본 확인 어려움)</w:t>
            </w:r>
          </w:p>
        </w:tc>
      </w:tr>
    </w:tbl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0E5A66"/>
          <w:sz w:val="24"/>
          <w:szCs w:val="24"/>
        </w:rPr>
        <w:t xml:space="preserve">담당자 메모 (가상 발언)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“같은 질문인데 매번 새로 답을 쓴다.”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“담당자마다 안내하는 내용이 조금씩 다르다.”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“최신 사양서가 어느 것인지 찾느라 시간이 걸린다.”</w:t>
      </w:r>
    </w:p>
    <w:p>
      <w:pPr>
        <w:keepNext/>
        <w:spacing w:after="90" w:before="240" w:line="300"/>
      </w:pPr>
      <w:r>
        <w:rPr>
          <w:rFonts w:ascii="Malgun Gothic" w:cs="Malgun Gothic" w:eastAsia="Malgun Gothic" w:hAnsi="Malgun Gothic"/>
          <w:b/>
          <w:bCs/>
          <w:color w:val="A85F0C"/>
          <w:sz w:val="24"/>
          <w:szCs w:val="24"/>
        </w:rPr>
        <w:t xml:space="preserve">아직 모르는 것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문의가 한 달에 몇 건인지, 답변에 시간이 얼마나 걸리는지는 확인하지 않았습니다.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이런 서비스에 돈을 낼 의향이 있는지도 모릅니다. AI 답변에서는 모두 [가설]로 다룹니다.</w:t>
      </w:r>
    </w:p>
    <w:p>
      <w:pPr>
        <w:spacing w:after="100" w:before="200" w:line="300"/>
      </w:pPr>
      <w:r>
        <w:rPr>
          <w:rFonts w:ascii="Malgun Gothic" w:cs="Malgun Gothic" w:eastAsia="Malgun Gothic" w:hAnsi="Malgun Gothic"/>
          <w:color w:val="5A6764"/>
          <w:sz w:val="19"/>
          <w:szCs w:val="19"/>
        </w:rPr>
        <w:t xml:space="preserve">실제 거래처 이름, 단가, 계약 내용은 넣지 않습니다.</w:t>
      </w:r>
    </w:p>
    <w:sectPr>
      <w:headerReference w:type="default" r:id="rId7"/>
      <w:footerReference w:type="default" r:id="rId8"/>
      <w:pgSz w:w="11906" w:h="16838" w:orient="portrait"/>
      <w:pgMar w:top="12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before="0" w:line="300"/>
      <w:jc w:val="right"/>
    </w:pPr>
    <w:r>
      <w:rPr>
        <w:rFonts w:ascii="Malgun Gothic" w:cs="Malgun Gothic" w:eastAsia="Malgun Gothic" w:hAnsi="Malgun Gothic"/>
        <w:color w:val="5A6764"/>
        <w:sz w:val="17"/>
        <w:szCs w:val="17"/>
      </w:rPr>
      <w:t xml:space="preserve">실제 회사·거래처 정보가 아닙니다  |  </w:t>
    </w:r>
    <w:r>
      <w:rPr>
        <w:rFonts w:ascii="Malgun Gothic" w:cs="Malgun Gothic" w:eastAsia="Malgun Gothic" w:hAnsi="Malgun Gothic"/>
        <w:color w:val="5A6764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00" w:before="0" w:line="300"/>
    </w:pPr>
    <w:r>
      <w:rPr>
        <w:rFonts w:ascii="Malgun Gothic" w:cs="Malgun Gothic" w:eastAsia="Malgun Gothic" w:hAnsi="Malgun Gothic"/>
        <w:color w:val="5A6764"/>
        <w:sz w:val="17"/>
        <w:szCs w:val="17"/>
      </w:rPr>
      <w:t xml:space="preserve">엔지비기업 AI 기초 실습  |  교육용 가상자료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2026-10-12T13:59:43.791Z</dcterms:created>
  <dcterms:modified xsi:type="dcterms:W3CDTF">2026-10-12T13:59:43.799Z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