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 w:line="300"/>
      </w:pPr>
      <w:r>
        <w:rPr>
          <w:rFonts w:ascii="Malgun Gothic" w:cs="Malgun Gothic" w:eastAsia="Malgun Gothic" w:hAnsi="Malgun Gothic"/>
          <w:b/>
          <w:bCs/>
          <w:color w:val="0E5A66"/>
          <w:sz w:val="36"/>
          <w:szCs w:val="36"/>
        </w:rPr>
        <w:t xml:space="preserve">신사업 기획서</w:t>
      </w:r>
    </w:p>
    <w:p>
      <w:pPr>
        <w:spacing w:after="200" w:before="0" w:line="300"/>
      </w:pPr>
      <w:r>
        <w:rPr>
          <w:rFonts w:ascii="Malgun Gothic" w:cs="Malgun Gothic" w:eastAsia="Malgun Gothic" w:hAnsi="Malgun Gothic"/>
          <w:color w:val="5A6764"/>
          <w:sz w:val="19"/>
          <w:szCs w:val="19"/>
        </w:rPr>
        <w:t xml:space="preserve">[교육용 가상사례]  Canvas에서 다듬은 최종 기획서를 붙이거나, Canvas가 안 될 때 직접 씁니다.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6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사업 이름</w:t>
            </w:r>
          </w:p>
        </w:tc>
        <w:tc>
          <w:tcPr>
            <w:tcW w:type="dxa" w:w="66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작성자</w:t>
            </w:r>
          </w:p>
        </w:tc>
        <w:tc>
          <w:tcPr>
            <w:tcW w:type="dxa" w:w="66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작성일</w:t>
            </w:r>
          </w:p>
        </w:tc>
        <w:tc>
          <w:tcPr>
            <w:tcW w:type="dxa" w:w="66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1. 사업 개요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color w:val="9AA7B3"/>
          <w:sz w:val="19"/>
          <w:szCs w:val="19"/>
        </w:rPr>
        <w:t xml:space="preserve">어떤 신사업인지 한두 문장으로</w:t>
      </w:r>
    </w:p>
    <w:p>
      <w:pPr>
        <w:spacing w:after="24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pacing w:after="24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2. 고객과 문제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color w:val="9AA7B3"/>
          <w:sz w:val="19"/>
          <w:szCs w:val="19"/>
        </w:rPr>
        <w:t xml:space="preserve">누가(업종·규모·담당자), 어떤 문제를 겪고 있나요?</w:t>
      </w:r>
    </w:p>
    <w:p>
      <w:pPr>
        <w:spacing w:after="24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pacing w:after="24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3. 해결 방법과 제공 가치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color w:val="9AA7B3"/>
          <w:sz w:val="19"/>
          <w:szCs w:val="19"/>
        </w:rPr>
        <w:t xml:space="preserve">무엇을 제공하고, 엔지비기업의 어떤 강점을 활용하나요?</w:t>
      </w:r>
    </w:p>
    <w:p>
      <w:pPr>
        <w:spacing w:after="24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pacing w:after="24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4. 경쟁사와 차별점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30"/>
        <w:gridCol w:w="1830"/>
        <w:gridCol w:w="1830"/>
        <w:gridCol w:w="1836"/>
      </w:tblGrid>
      <w:tr>
        <w:trPr>
          <w:tblHeader/>
        </w:trPr>
        <w:tc>
          <w:tcPr>
            <w:tcW w:type="dxa" w:w="17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83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대상 고객</w:t>
            </w:r>
          </w:p>
        </w:tc>
        <w:tc>
          <w:tcPr>
            <w:tcW w:type="dxa" w:w="183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  <w:tc>
          <w:tcPr>
            <w:tcW w:type="dxa" w:w="183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강점</w:t>
            </w:r>
          </w:p>
        </w:tc>
        <w:tc>
          <w:tcPr>
            <w:tcW w:type="dxa" w:w="183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약점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경쟁사 1</w:t>
            </w:r>
          </w:p>
        </w:tc>
        <w:tc>
          <w:tcPr>
            <w:tcW w:type="dxa" w:w="183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3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3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3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경쟁사 2</w:t>
            </w:r>
          </w:p>
        </w:tc>
        <w:tc>
          <w:tcPr>
            <w:tcW w:type="dxa" w:w="183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3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3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3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우리 아이디어</w:t>
            </w:r>
          </w:p>
        </w:tc>
        <w:tc>
          <w:tcPr>
            <w:tcW w:type="dxa" w:w="183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3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3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3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 w:line="300"/>
      </w:pPr>
      <w:r>
        <w:rPr>
          <w:rFonts w:ascii="Malgun Gothic" w:cs="Malgun Gothic" w:eastAsia="Malgun Gothic" w:hAnsi="Malgun Gothic"/>
          <w:color w:val="9AA7B3"/>
          <w:sz w:val="19"/>
          <w:szCs w:val="19"/>
        </w:rPr>
        <w:t xml:space="preserve">차별점은 4주 시범으로 검증할 [가설]입니다. 경쟁사 정보에는 출처를 붙입니다.</w:t>
      </w:r>
    </w:p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5. 수익 모델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color w:val="9AA7B3"/>
          <w:sz w:val="19"/>
          <w:szCs w:val="19"/>
        </w:rPr>
        <w:t xml:space="preserve">돈을 어떻게 받나요? 가격과 지불 의향은 [가설]입니다.</w:t>
      </w:r>
    </w:p>
    <w:p>
      <w:pPr>
        <w:spacing w:after="24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pacing w:after="24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6. 4주 시범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13"/>
        <w:gridCol w:w="3713"/>
      </w:tblGrid>
      <w:tr>
        <w:trPr>
          <w:tblHeader/>
        </w:trPr>
        <w:tc>
          <w:tcPr>
            <w:tcW w:type="dxa" w:w="16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3713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할 일</w:t>
            </w:r>
          </w:p>
        </w:tc>
        <w:tc>
          <w:tcPr>
            <w:tcW w:type="dxa" w:w="3713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확인할 것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1주 준비</w:t>
            </w:r>
          </w:p>
        </w:tc>
        <w:tc>
          <w:tcPr>
            <w:tcW w:type="dxa" w:w="3713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13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2주 시범</w:t>
            </w:r>
          </w:p>
        </w:tc>
        <w:tc>
          <w:tcPr>
            <w:tcW w:type="dxa" w:w="3713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13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3주 관찰</w:t>
            </w:r>
          </w:p>
        </w:tc>
        <w:tc>
          <w:tcPr>
            <w:tcW w:type="dxa" w:w="3713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13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4주 평가</w:t>
            </w:r>
          </w:p>
        </w:tc>
        <w:tc>
          <w:tcPr>
            <w:tcW w:type="dxa" w:w="3713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13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7. 위험과 확인 질문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color w:val="9AA7B3"/>
          <w:sz w:val="19"/>
          <w:szCs w:val="19"/>
        </w:rPr>
        <w:t xml:space="preserve">잘 안 될 수 있는 점과, 4주 동안 꼭 확인할 질문 2~3개</w:t>
      </w:r>
    </w:p>
    <w:p>
      <w:pPr>
        <w:spacing w:after="24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pacing w:after="24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출처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26"/>
        <w:gridCol w:w="2400"/>
      </w:tblGrid>
      <w:tr>
        <w:trPr>
          <w:tblHeader/>
        </w:trPr>
        <w:tc>
          <w:tcPr>
            <w:tcW w:type="dxa" w:w="30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자료(회사·제목)</w:t>
            </w:r>
          </w:p>
        </w:tc>
        <w:tc>
          <w:tcPr>
            <w:tcW w:type="dxa" w:w="36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확인한 내용</w:t>
            </w:r>
          </w:p>
        </w:tc>
        <w:tc>
          <w:tcPr>
            <w:tcW w:type="dxa" w:w="24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00" w:before="0" w:line="300"/>
      <w:jc w:val="right"/>
    </w:pPr>
    <w:r>
      <w:rPr>
        <w:rFonts w:ascii="Malgun Gothic" w:cs="Malgun Gothic" w:eastAsia="Malgun Gothic" w:hAnsi="Malgun Gothic"/>
        <w:color w:val="5A6764"/>
        <w:sz w:val="17"/>
        <w:szCs w:val="17"/>
      </w:rPr>
      <w:t xml:space="preserve">실제 회사·거래처 정보가 아닙니다  |  </w:t>
    </w:r>
    <w:r>
      <w:rPr>
        <w:rFonts w:ascii="Malgun Gothic" w:cs="Malgun Gothic" w:eastAsia="Malgun Gothic" w:hAnsi="Malgun Gothic"/>
        <w:color w:val="5A6764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 w:before="0" w:line="300"/>
    </w:pPr>
    <w:r>
      <w:rPr>
        <w:rFonts w:ascii="Malgun Gothic" w:cs="Malgun Gothic" w:eastAsia="Malgun Gothic" w:hAnsi="Malgun Gothic"/>
        <w:color w:val="5A6764"/>
        <w:sz w:val="17"/>
        <w:szCs w:val="17"/>
      </w:rPr>
      <w:t xml:space="preserve">엔지비기업 AI 기초 실습  |  교육용 가상자료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2026-10-13T04:15:13.649Z</dcterms:created>
  <dcterms:modified xsi:type="dcterms:W3CDTF">2026-10-13T04:15:13.649Z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