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 w:after="0"/>
        <w:jc w:val="center"/>
      </w:pPr>
      <w:r>
        <w:rPr>
          <w:b/>
          <w:bCs/>
          <w:color w:val="2F5496"/>
          <w:sz w:val="40"/>
          <w:szCs w:val="40"/>
        </w:rPr>
        <w:t xml:space="preserve">UNIVERSE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유니버스(Universe Co.)</w:t>
      </w:r>
    </w:p>
    <w:p>
      <w:pPr>
        <w:spacing w:before="200" w:after="60"/>
        <w:jc w:val="center"/>
      </w:pPr>
      <w:r>
        <w:rPr>
          <w:b/>
          <w:bCs/>
          <w:sz w:val="56"/>
          <w:szCs w:val="56"/>
        </w:rPr>
        <w:t xml:space="preserve">안전교육 매뉴얼</w:t>
      </w:r>
    </w:p>
    <w:p>
      <w:pPr>
        <w:jc w:val="center"/>
      </w:pPr>
      <w:r>
        <w:rPr>
          <w:color w:val="888888"/>
          <w:sz w:val="24"/>
          <w:szCs w:val="24"/>
        </w:rPr>
        <w:t xml:space="preserve">Safety Training Manual</w:t>
      </w:r>
    </w:p>
    <w:p>
      <w:pPr>
        <w:spacing w:before="1600"/>
        <w:jc w:val="center"/>
      </w:pPr>
      <w:r>
        <w:rPr>
          <w:color w:val="888888"/>
          <w:sz w:val="18"/>
          <w:szCs w:val="18"/>
        </w:rPr>
        <w:t xml:space="preserve">전 임직원 필수 교육 자료 · 개정 2026.06</w:t>
      </w:r>
    </w:p>
    <w:p>
      <w:r>
        <w:br w:type="page"/>
      </w:r>
    </w:p>
    <w:p>
      <w:pPr>
        <w:pStyle w:val="Heading1"/>
      </w:pPr>
      <w:r>
        <w:t xml:space="preserve">1. 매뉴얼 개요</w:t>
      </w:r>
    </w:p>
    <w:p>
      <w:pPr>
        <w:spacing w:after="120"/>
      </w:pPr>
      <w:r>
        <w:t xml:space="preserve">본 매뉴얼은 유니버스(Universe Co.) 전 임직원이 안전하게 근무할 수 있는 환경을 만들기 위한 기본 지침입니다.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적용 범위: 생산공장, 물류센터, 매장, 사무실 등 모든 근무 공간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적용 대상: 정규직·계약직·협력사를 포함한 모든 임직원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신입 임직원은 입사 1주차 내에 안전교육을 이수해야 합니다.</w:t>
      </w:r>
    </w:p>
    <w:p>
      <w:pPr>
        <w:pStyle w:val="Heading1"/>
      </w:pPr>
      <w:r>
        <w:t xml:space="preserve">2. 작업장 일반 안전수칙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구역에서는 지정된 개인보호장비(PPE)를 항상 착용한다.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통로·비상대피로·소화전 앞에는 어떤 물건도 적재하지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기계·설비 점검은 반드시 전원을 차단(LOTO)한 뒤 진행한다.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종료 후 공구와 자재는 지정된 위치에 정리정돈한다.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음주·과로 등 정상적이지 않은 상태에서는 위험 작업을 하지 않는다.</w:t>
      </w:r>
    </w:p>
    <w:p>
      <w:pPr>
        <w:pStyle w:val="Heading1"/>
      </w:pPr>
      <w:r>
        <w:t xml:space="preserve">3. 전기·화재 안전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전기 작업 전 전원을 차단하고 잠금·표시(LOTO)를 실시한다.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문어발식 콘센트 사용을 금지하고 정격 용량을 준수한다.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소화기 위치를 숙지하고 사용법(PASS: 핀 뽑기 → 노즐 조준 → 손잡이 누르기 → 쓸듯이 분사)을 익힌다.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화재 발생 시 엘리베이터 대신 반드시 비상계단을 이용해 대피한다.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인화성 물질은 화기에서 멀리 떨어진 지정 보관함에 보관한다.</w:t>
      </w:r>
    </w:p>
    <w:p>
      <w:pPr>
        <w:pStyle w:val="Heading1"/>
      </w:pPr>
      <w:r>
        <w:t xml:space="preserve">4. 개인보호장비(PPE)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성격에 맞는 보호장비(안전모·보안경·보호장갑·안전화 등)를 착용한다.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손상되거나 기능이 저하된 보호장비는 즉시 교체한다.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보호장비는 사용 후 청결하게 관리하고 지정 장소에 보관한다.</w:t>
      </w:r>
    </w:p>
    <w:p>
      <w:pPr>
        <w:pStyle w:val="Heading1"/>
      </w:pPr>
      <w:r>
        <w:t xml:space="preserve">5. 리튬 배터리·화학물질 취급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리튬 배터리는 통풍이 잘되는 지정 장소에서만 충전한다.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손상되거나 부풀어 오른 배터리는 일반 쓰레기통에 버리지 않고 지정 회수함에 분리 배출한다.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화학물질 취급 전 반드시 MSDS(물질안전보건자료)를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누출·발열·이상 냄새 등을 발견하면 즉시 작업을 중단하고 보고한다.</w:t>
      </w:r>
    </w:p>
    <w:p>
      <w:pPr>
        <w:pStyle w:val="Heading1"/>
      </w:pPr>
      <w:r>
        <w:t xml:space="preserve">6. 비상상황 대응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화재: 화재경보 작동 → (가능 시) 초기 진화 → 비상계단으로 대피 → 집결지 이동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부상: 안전관리자에게 즉시 보고 → 응급조치 → 필요 시 119 신고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대피: 평소 대피 경로와 집결지를 숙지하고, 안내에 따라 침착하게 이동한다.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대피 후에는 인원 점검을 실시하며, 안내 전까지 임의로 복귀하지 않는다.</w:t>
      </w:r>
    </w:p>
    <w:p>
      <w:pPr>
        <w:pStyle w:val="Heading1"/>
      </w:pPr>
      <w:r>
        <w:t xml:space="preserve">7. 안전사고 신고 절차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사고는 경미하더라도 안전관리자에게 즉시 보고한다.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사고 보고서(일시·장소·경위·조치 내용)를 작성한다.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원인을 분석하고 재발 방지 대책을 수립·공유한다.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성실히 신고한 사람은 어떠한 불이익도 받지 않는다.</w:t>
      </w:r>
    </w:p>
    <w:p>
      <w:pPr>
        <w:pStyle w:val="Heading1"/>
      </w:pPr>
      <w:r>
        <w:t xml:space="preserve">부록. 출근 전 안전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개인보호장비(PPE) 착용 상태를 확인했는가?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구역이 정리정돈되어 있는가?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소화기 위치와 비상대피로를 확인했는가?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담당 설비의 이상 유무를 점검했는가?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리튬 배터리 충전·보관 상태가 정상인가?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유니버스(Universe Co.) · 안전교육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C7DE" w:sz="6" w:space="4"/>
      </w:pBdr>
      <w:spacing w:before="280" w:after="140"/>
      <w:outlineLvl w:val="0"/>
    </w:pPr>
    <w:rPr>
      <w:rFonts w:ascii="Arial" w:cs="Arial" w:eastAsia="Arial" w:hAnsi="Arial"/>
      <w:b/>
      <w:bCs/>
      <w:color w:val="2F549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2026-06-13T20:17:03.665Z</dcterms:created>
  <dcterms:modified xsi:type="dcterms:W3CDTF">2026-06-13T20:17:03.665Z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