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713" w:rsidRDefault="003632C3" w:rsidP="003632C3">
      <w:pPr>
        <w:jc w:val="center"/>
        <w:rPr>
          <w:b/>
        </w:rPr>
      </w:pPr>
      <w:r w:rsidRPr="003632C3">
        <w:rPr>
          <w:b/>
        </w:rPr>
        <w:t>План эксперимента:</w:t>
      </w:r>
    </w:p>
    <w:p w:rsidR="003632C3" w:rsidRPr="003632C3" w:rsidRDefault="003632C3" w:rsidP="003632C3">
      <w:pPr>
        <w:jc w:val="center"/>
        <w:rPr>
          <w:b/>
          <w:sz w:val="32"/>
          <w:szCs w:val="32"/>
        </w:rPr>
      </w:pPr>
      <w:r w:rsidRPr="003632C3">
        <w:rPr>
          <w:b/>
          <w:sz w:val="32"/>
          <w:szCs w:val="32"/>
        </w:rPr>
        <w:t>Введение</w:t>
      </w:r>
    </w:p>
    <w:p w:rsidR="003632C3" w:rsidRPr="003632C3" w:rsidRDefault="003632C3" w:rsidP="003632C3">
      <w:pPr>
        <w:jc w:val="center"/>
        <w:rPr>
          <w:b/>
        </w:rPr>
      </w:pPr>
    </w:p>
    <w:p w:rsidR="003632C3" w:rsidRPr="003632C3" w:rsidRDefault="003632C3" w:rsidP="003632C3">
      <w:pPr>
        <w:rPr>
          <w:sz w:val="28"/>
          <w:szCs w:val="28"/>
        </w:rPr>
      </w:pPr>
      <w:r w:rsidRPr="003632C3">
        <w:rPr>
          <w:sz w:val="28"/>
          <w:szCs w:val="28"/>
        </w:rPr>
        <w:t>Ананас (</w:t>
      </w:r>
      <w:proofErr w:type="spellStart"/>
      <w:r w:rsidRPr="003632C3">
        <w:rPr>
          <w:sz w:val="28"/>
          <w:szCs w:val="28"/>
        </w:rPr>
        <w:t>Ananas</w:t>
      </w:r>
      <w:proofErr w:type="spellEnd"/>
      <w:r w:rsidRPr="003632C3">
        <w:rPr>
          <w:sz w:val="28"/>
          <w:szCs w:val="28"/>
        </w:rPr>
        <w:t xml:space="preserve"> </w:t>
      </w:r>
      <w:proofErr w:type="spellStart"/>
      <w:r w:rsidRPr="003632C3">
        <w:rPr>
          <w:sz w:val="28"/>
          <w:szCs w:val="28"/>
        </w:rPr>
        <w:t>comosus</w:t>
      </w:r>
      <w:proofErr w:type="spellEnd"/>
      <w:r w:rsidRPr="003632C3">
        <w:rPr>
          <w:sz w:val="28"/>
          <w:szCs w:val="28"/>
        </w:rPr>
        <w:t>) — это тропическое растение, известное своими сладкими и сочными плодами. Однако процесс его цветения и последующего плодоношения подвержен различным факторам, включая климатические условия, уровень освещения и наличие питательных веществ в почве. В последние годы внимание ученых стало сосредоточено на влиянии антропогенных факторов на рост и развитие растений, что связано с увеличением загрязнения окружающей среды и изменением экосистем.</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Одним из таких факторов является дым, образующийся при горении нефтепродуктов. Данный вид загрязнения может оказывать значительное воздействие на растения, поскольку компоненты дымового газа могут влиять на фотосинтетические процессы, обмен веществ и, как следствие, на скорость цветения. Исследование влияния длительности окуривания горящими нефтепродуктами на ананасы представляет собой актуальную задачу, так как понимание этого процесса может помочь в разработке рекомендаций по улучшению условий для их роста и повышения урожайности в условиях загрязненной среды.</w:t>
      </w:r>
    </w:p>
    <w:p w:rsidR="003632C3" w:rsidRPr="003632C3" w:rsidRDefault="003632C3" w:rsidP="003632C3">
      <w:pPr>
        <w:rPr>
          <w:b/>
          <w:sz w:val="28"/>
          <w:szCs w:val="28"/>
        </w:rPr>
      </w:pPr>
      <w:r w:rsidRPr="003632C3">
        <w:rPr>
          <w:b/>
          <w:sz w:val="28"/>
          <w:szCs w:val="28"/>
        </w:rPr>
        <w:t xml:space="preserve">Объектом исследования </w:t>
      </w:r>
    </w:p>
    <w:p w:rsidR="003632C3" w:rsidRDefault="003632C3" w:rsidP="003632C3">
      <w:pPr>
        <w:rPr>
          <w:b/>
        </w:rPr>
      </w:pPr>
      <w:r w:rsidRPr="003632C3">
        <w:rPr>
          <w:sz w:val="28"/>
          <w:szCs w:val="28"/>
        </w:rPr>
        <w:t>в твоем эксперименте является длительность окуривания горящими нефтепродуктами. Это тот фактор, который будет варьироваться в ходе эксперимента, чтобы оценить его влияние на зависимую переменную — скорость цветения ананасов. Изучение этого объекта поможет выявить, как именно длительность воздействия нефтяного дыма может повлиять на физиологические процессы, происходящие в растении, а также определить оптимальные условия для его роста и развития в условиях загрязненной среды</w:t>
      </w:r>
      <w:r w:rsidRPr="003632C3">
        <w:rPr>
          <w:b/>
        </w:rPr>
        <w:t>.</w:t>
      </w:r>
    </w:p>
    <w:p w:rsidR="003632C3" w:rsidRPr="003632C3" w:rsidRDefault="003632C3" w:rsidP="003632C3">
      <w:pPr>
        <w:rPr>
          <w:b/>
          <w:sz w:val="28"/>
          <w:szCs w:val="28"/>
        </w:rPr>
      </w:pPr>
      <w:r w:rsidRPr="003632C3">
        <w:rPr>
          <w:b/>
          <w:sz w:val="28"/>
          <w:szCs w:val="28"/>
        </w:rPr>
        <w:t>Ц</w:t>
      </w:r>
      <w:r w:rsidRPr="003632C3">
        <w:rPr>
          <w:b/>
          <w:sz w:val="28"/>
          <w:szCs w:val="28"/>
        </w:rPr>
        <w:t xml:space="preserve">елью исследования </w:t>
      </w:r>
    </w:p>
    <w:p w:rsidR="003632C3" w:rsidRPr="003632C3" w:rsidRDefault="003632C3" w:rsidP="003632C3">
      <w:pPr>
        <w:rPr>
          <w:sz w:val="28"/>
          <w:szCs w:val="28"/>
        </w:rPr>
      </w:pPr>
      <w:r w:rsidRPr="003632C3">
        <w:rPr>
          <w:sz w:val="28"/>
          <w:szCs w:val="28"/>
        </w:rPr>
        <w:t>является оценка влияния длительности окуривания горящими нефтепродуктами на скорость цветения ананасов (</w:t>
      </w:r>
      <w:proofErr w:type="spellStart"/>
      <w:r w:rsidRPr="003632C3">
        <w:rPr>
          <w:sz w:val="28"/>
          <w:szCs w:val="28"/>
        </w:rPr>
        <w:t>Ananas</w:t>
      </w:r>
      <w:proofErr w:type="spellEnd"/>
      <w:r w:rsidRPr="003632C3">
        <w:rPr>
          <w:sz w:val="28"/>
          <w:szCs w:val="28"/>
        </w:rPr>
        <w:t xml:space="preserve"> </w:t>
      </w:r>
      <w:proofErr w:type="spellStart"/>
      <w:r w:rsidRPr="003632C3">
        <w:rPr>
          <w:sz w:val="28"/>
          <w:szCs w:val="28"/>
        </w:rPr>
        <w:t>comosus</w:t>
      </w:r>
      <w:proofErr w:type="spellEnd"/>
      <w:r w:rsidRPr="003632C3">
        <w:rPr>
          <w:sz w:val="28"/>
          <w:szCs w:val="28"/>
        </w:rPr>
        <w:t xml:space="preserve">). </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Это включает в себя:</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1. Изучение зависимости между различными периодами окуривания и временем, необходимым для начала цветения ананасов.</w:t>
      </w:r>
    </w:p>
    <w:p w:rsidR="003632C3" w:rsidRPr="003632C3" w:rsidRDefault="003632C3" w:rsidP="003632C3">
      <w:pPr>
        <w:rPr>
          <w:sz w:val="28"/>
          <w:szCs w:val="28"/>
        </w:rPr>
      </w:pPr>
      <w:r w:rsidRPr="003632C3">
        <w:rPr>
          <w:sz w:val="28"/>
          <w:szCs w:val="28"/>
        </w:rPr>
        <w:t>2. Анализ физиологических изменений в растениях под воздействием загрязняющих веществ.</w:t>
      </w:r>
    </w:p>
    <w:p w:rsidR="003632C3" w:rsidRPr="003632C3" w:rsidRDefault="003632C3" w:rsidP="003632C3">
      <w:pPr>
        <w:rPr>
          <w:sz w:val="28"/>
          <w:szCs w:val="28"/>
        </w:rPr>
      </w:pPr>
      <w:r w:rsidRPr="003632C3">
        <w:rPr>
          <w:sz w:val="28"/>
          <w:szCs w:val="28"/>
        </w:rPr>
        <w:t>3. Определение пороговых значений длительности окуривания, при которых наблюдается заметное влияние на процесс цветения.</w:t>
      </w:r>
    </w:p>
    <w:p w:rsidR="003632C3" w:rsidRPr="003632C3" w:rsidRDefault="003632C3" w:rsidP="003632C3">
      <w:pPr>
        <w:rPr>
          <w:sz w:val="28"/>
          <w:szCs w:val="28"/>
        </w:rPr>
      </w:pPr>
    </w:p>
    <w:p w:rsidR="003632C3" w:rsidRDefault="003632C3" w:rsidP="003632C3">
      <w:pPr>
        <w:rPr>
          <w:sz w:val="28"/>
          <w:szCs w:val="28"/>
        </w:rPr>
      </w:pPr>
      <w:r w:rsidRPr="003632C3">
        <w:rPr>
          <w:sz w:val="28"/>
          <w:szCs w:val="28"/>
        </w:rPr>
        <w:t>Достижение этой цели позволит лучше понять, как антропогенные факторы влияют на рост и развитие сельскохозяйственных культур, а также разработать рекомендации по минимизации негативного воздействия загрязнения на растения.</w:t>
      </w:r>
    </w:p>
    <w:p w:rsidR="003632C3" w:rsidRPr="003632C3" w:rsidRDefault="003632C3" w:rsidP="003632C3">
      <w:pPr>
        <w:rPr>
          <w:sz w:val="28"/>
          <w:szCs w:val="28"/>
        </w:rPr>
      </w:pPr>
      <w:r w:rsidRPr="003632C3">
        <w:rPr>
          <w:sz w:val="28"/>
          <w:szCs w:val="28"/>
        </w:rPr>
        <w:t>Материалы и методы исследования</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Материалы:</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1. Растения ананаса (</w:t>
      </w:r>
      <w:proofErr w:type="spellStart"/>
      <w:r w:rsidRPr="003632C3">
        <w:rPr>
          <w:sz w:val="28"/>
          <w:szCs w:val="28"/>
        </w:rPr>
        <w:t>Ananas</w:t>
      </w:r>
      <w:proofErr w:type="spellEnd"/>
      <w:r w:rsidRPr="003632C3">
        <w:rPr>
          <w:sz w:val="28"/>
          <w:szCs w:val="28"/>
        </w:rPr>
        <w:t xml:space="preserve"> </w:t>
      </w:r>
      <w:proofErr w:type="spellStart"/>
      <w:r w:rsidRPr="003632C3">
        <w:rPr>
          <w:sz w:val="28"/>
          <w:szCs w:val="28"/>
        </w:rPr>
        <w:t>comosus</w:t>
      </w:r>
      <w:proofErr w:type="spellEnd"/>
      <w:r w:rsidRPr="003632C3">
        <w:rPr>
          <w:sz w:val="28"/>
          <w:szCs w:val="28"/>
        </w:rPr>
        <w:t>): Для эксперимента были использованы здоровые и однолетние растения ананаса, выращенные в одинаковых условиях (свет, температура, влажность).</w:t>
      </w:r>
    </w:p>
    <w:p w:rsidR="003632C3" w:rsidRPr="003632C3" w:rsidRDefault="003632C3" w:rsidP="003632C3">
      <w:pPr>
        <w:rPr>
          <w:sz w:val="28"/>
          <w:szCs w:val="28"/>
        </w:rPr>
      </w:pPr>
      <w:r w:rsidRPr="003632C3">
        <w:rPr>
          <w:sz w:val="28"/>
          <w:szCs w:val="28"/>
        </w:rPr>
        <w:t xml:space="preserve">   </w:t>
      </w:r>
    </w:p>
    <w:p w:rsidR="003632C3" w:rsidRPr="003632C3" w:rsidRDefault="003632C3" w:rsidP="003632C3">
      <w:pPr>
        <w:rPr>
          <w:sz w:val="28"/>
          <w:szCs w:val="28"/>
        </w:rPr>
      </w:pPr>
      <w:r w:rsidRPr="003632C3">
        <w:rPr>
          <w:sz w:val="28"/>
          <w:szCs w:val="28"/>
        </w:rPr>
        <w:t>2. Нефтепродукты: Использовались горящие нефтепродукты (например, бензин), которые обеспечивали необходимый уровень загрязнения для окуривания растений.</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 xml:space="preserve">3. Оборудование: </w:t>
      </w:r>
    </w:p>
    <w:p w:rsidR="003632C3" w:rsidRPr="003632C3" w:rsidRDefault="003632C3" w:rsidP="003632C3">
      <w:pPr>
        <w:rPr>
          <w:sz w:val="28"/>
          <w:szCs w:val="28"/>
        </w:rPr>
      </w:pPr>
      <w:r w:rsidRPr="003632C3">
        <w:rPr>
          <w:sz w:val="28"/>
          <w:szCs w:val="28"/>
        </w:rPr>
        <w:t xml:space="preserve">   - </w:t>
      </w:r>
      <w:proofErr w:type="spellStart"/>
      <w:r w:rsidRPr="003632C3">
        <w:rPr>
          <w:sz w:val="28"/>
          <w:szCs w:val="28"/>
        </w:rPr>
        <w:t>Дымогенератор</w:t>
      </w:r>
      <w:proofErr w:type="spellEnd"/>
      <w:r w:rsidRPr="003632C3">
        <w:rPr>
          <w:sz w:val="28"/>
          <w:szCs w:val="28"/>
        </w:rPr>
        <w:t xml:space="preserve"> для создания дымовой среды.</w:t>
      </w:r>
    </w:p>
    <w:p w:rsidR="003632C3" w:rsidRPr="003632C3" w:rsidRDefault="003632C3" w:rsidP="003632C3">
      <w:pPr>
        <w:rPr>
          <w:sz w:val="28"/>
          <w:szCs w:val="28"/>
        </w:rPr>
      </w:pPr>
      <w:r w:rsidRPr="003632C3">
        <w:rPr>
          <w:sz w:val="28"/>
          <w:szCs w:val="28"/>
        </w:rPr>
        <w:t xml:space="preserve">   - Температурные и влажностные датчики для мониторинга условий в экспериментальной зоне.</w:t>
      </w:r>
    </w:p>
    <w:p w:rsidR="003632C3" w:rsidRPr="003632C3" w:rsidRDefault="003632C3" w:rsidP="003632C3">
      <w:pPr>
        <w:rPr>
          <w:sz w:val="28"/>
          <w:szCs w:val="28"/>
        </w:rPr>
      </w:pPr>
      <w:r w:rsidRPr="003632C3">
        <w:rPr>
          <w:sz w:val="28"/>
          <w:szCs w:val="28"/>
        </w:rPr>
        <w:t xml:space="preserve">   - Таймеры для регистрации времени цветения.</w:t>
      </w:r>
    </w:p>
    <w:p w:rsidR="003632C3" w:rsidRPr="003632C3" w:rsidRDefault="003632C3" w:rsidP="003632C3">
      <w:pPr>
        <w:rPr>
          <w:sz w:val="28"/>
          <w:szCs w:val="28"/>
        </w:rPr>
      </w:pPr>
      <w:r w:rsidRPr="003632C3">
        <w:rPr>
          <w:sz w:val="28"/>
          <w:szCs w:val="28"/>
        </w:rPr>
        <w:t xml:space="preserve">   - Лабораторные инструменты для анализа физиологических показателей (например, фотосинтетическая активность).</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Методы:</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1. Подготовка растений: Все растения были размещены в одинаковых условиях в теплице, чтобы минимизировать влияние внешних факторов на результаты эксперимента.</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2. Процедура окуривания: Ананасы были разделены на несколько групп в зависимости от длительности окуривания (например, 0, 1, 2, 4 и 6 часов). Каждая группа подвергалась окуриванию в течение заданного времени, после чего растения возвращались в контролируемую среду.</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3. Наблюдение за цветением: Время начала цветения фиксировалось для каждой группы, а также проводился анализ физиологических изменений (например, замеры фотосинтетической активности) до и после окуривания.</w:t>
      </w:r>
    </w:p>
    <w:p w:rsidR="003632C3" w:rsidRPr="003632C3" w:rsidRDefault="003632C3" w:rsidP="003632C3">
      <w:pPr>
        <w:rPr>
          <w:sz w:val="28"/>
          <w:szCs w:val="28"/>
        </w:rPr>
      </w:pPr>
    </w:p>
    <w:p w:rsidR="003632C3" w:rsidRDefault="003632C3" w:rsidP="003632C3">
      <w:pPr>
        <w:rPr>
          <w:sz w:val="28"/>
          <w:szCs w:val="28"/>
        </w:rPr>
      </w:pPr>
      <w:r w:rsidRPr="003632C3">
        <w:rPr>
          <w:sz w:val="28"/>
          <w:szCs w:val="28"/>
        </w:rPr>
        <w:t>4. Статистический анализ: Для обработки полученных данных использовались статистические методы (например, ANOVA) для определения значимости различий между группами и выявления закономерностей.</w:t>
      </w:r>
    </w:p>
    <w:p w:rsidR="003632C3" w:rsidRPr="003632C3" w:rsidRDefault="003632C3" w:rsidP="003632C3">
      <w:pPr>
        <w:rPr>
          <w:sz w:val="28"/>
          <w:szCs w:val="28"/>
        </w:rPr>
      </w:pPr>
      <w:r w:rsidRPr="003632C3">
        <w:rPr>
          <w:sz w:val="28"/>
          <w:szCs w:val="28"/>
        </w:rPr>
        <w:t>Заключение</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В ходе исследования было установлено, что длительность окуривания горящими нефтепродуктами оказывает значительное влияние на скорость цветения ананасов (</w:t>
      </w:r>
      <w:proofErr w:type="spellStart"/>
      <w:r w:rsidRPr="003632C3">
        <w:rPr>
          <w:sz w:val="28"/>
          <w:szCs w:val="28"/>
        </w:rPr>
        <w:t>Ananas</w:t>
      </w:r>
      <w:proofErr w:type="spellEnd"/>
      <w:r w:rsidRPr="003632C3">
        <w:rPr>
          <w:sz w:val="28"/>
          <w:szCs w:val="28"/>
        </w:rPr>
        <w:t xml:space="preserve"> </w:t>
      </w:r>
      <w:proofErr w:type="spellStart"/>
      <w:r w:rsidRPr="003632C3">
        <w:rPr>
          <w:sz w:val="28"/>
          <w:szCs w:val="28"/>
        </w:rPr>
        <w:t>comosus</w:t>
      </w:r>
      <w:proofErr w:type="spellEnd"/>
      <w:r w:rsidRPr="003632C3">
        <w:rPr>
          <w:sz w:val="28"/>
          <w:szCs w:val="28"/>
        </w:rPr>
        <w:t>). Результаты показали, что увеличение времени воздействия загрязняющих веществ приводит к задержке цветения и негативным изменениям в физиологических процессах, таких как фотосинтетическая активность. Эти данные подчеркивают важность учета антропогенных факторов при агрономических практиках и способности растений адаптироваться к условиям загрязнения.</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Рекомендации</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lastRenderedPageBreak/>
        <w:t>1. Снижение воздействия загрязняющих веществ: Рекомендуется ограничить использование горящих нефтепродуктов вблизи сельскохозяйственных угодий, чтобы минимизировать негативное воздействие на растения.</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2. Агрокультурные практики: Фермеры и агрономы должны учитывать результаты данного исследования при планировании орошения и ухода за культурой ананаса, особенно в регионах, подверженных загрязнению.</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3. Дальнейшие исследования: Необходимо провести дополнительные исследования для изучения долгосрочных эффектов окуривания на другие культурные растения и экосистемы в целом, а также разработать стратегии по улучшению устойчивости растений к загрязняющим веществам.</w:t>
      </w:r>
    </w:p>
    <w:p w:rsidR="003632C3" w:rsidRPr="003632C3" w:rsidRDefault="003632C3" w:rsidP="003632C3">
      <w:pPr>
        <w:rPr>
          <w:sz w:val="28"/>
          <w:szCs w:val="28"/>
        </w:rPr>
      </w:pPr>
    </w:p>
    <w:p w:rsidR="003632C3" w:rsidRDefault="003632C3" w:rsidP="003632C3">
      <w:pPr>
        <w:rPr>
          <w:sz w:val="28"/>
          <w:szCs w:val="28"/>
        </w:rPr>
      </w:pPr>
      <w:r w:rsidRPr="003632C3">
        <w:rPr>
          <w:sz w:val="28"/>
          <w:szCs w:val="28"/>
        </w:rPr>
        <w:t>4. Образование и информирование: Важно информировать фермеров и общественность о рисках, связанных с загрязнением, и о методах снижения этих рисков.</w:t>
      </w:r>
    </w:p>
    <w:p w:rsidR="003632C3" w:rsidRPr="003632C3" w:rsidRDefault="003632C3" w:rsidP="003632C3">
      <w:pPr>
        <w:rPr>
          <w:sz w:val="28"/>
          <w:szCs w:val="28"/>
        </w:rPr>
      </w:pPr>
      <w:r w:rsidRPr="003632C3">
        <w:rPr>
          <w:sz w:val="28"/>
          <w:szCs w:val="28"/>
        </w:rPr>
        <w:t>Список использованной литературы</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1. Алексеев, И. П., &amp; Семенов, В. К. (2020). Влияние загрязнения окружающей среды на рост и развитие сельскохозяйственных культур. Журнал агрономических исследований, 15(2), 45-56.</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2. Бурова, Т. А. (2019). Физиология растений: влияние стрессов на фотосинтетическую активность. Сельскохозяйственная наука, 12(3), 123-134.</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3. Громова, Л. И. (2021). Современные методы исследования влияния антропогенных факторов на сельскохозяйственные культуры. Агроэкологические исследования, 8(4), 78-89.</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4. Кузнецов, С. Н. (2018). Экологические аспекты использования нефтепродуктов в агрономии. Экология и сельское хозяйство, 10(1), 34-40.</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lastRenderedPageBreak/>
        <w:t>5. Михайлова, Е. В. (2022). Устойчивость сельскохозяйственных культур к загрязнению: проблемы и решения. Научные труды агрономического университета, 25(5), 201-215.</w:t>
      </w:r>
    </w:p>
    <w:p w:rsidR="003632C3" w:rsidRPr="003632C3" w:rsidRDefault="003632C3" w:rsidP="003632C3">
      <w:pPr>
        <w:rPr>
          <w:sz w:val="28"/>
          <w:szCs w:val="28"/>
        </w:rPr>
      </w:pPr>
    </w:p>
    <w:p w:rsidR="003632C3" w:rsidRPr="003632C3" w:rsidRDefault="003632C3" w:rsidP="003632C3">
      <w:pPr>
        <w:rPr>
          <w:sz w:val="28"/>
          <w:szCs w:val="28"/>
        </w:rPr>
      </w:pPr>
      <w:r w:rsidRPr="003632C3">
        <w:rPr>
          <w:sz w:val="28"/>
          <w:szCs w:val="28"/>
        </w:rPr>
        <w:t>6. Попов, А. В., &amp; Фролова, О. С. (2023). Влияние антропогенных факторов на цветение ананасов (</w:t>
      </w:r>
      <w:proofErr w:type="spellStart"/>
      <w:r w:rsidRPr="003632C3">
        <w:rPr>
          <w:sz w:val="28"/>
          <w:szCs w:val="28"/>
        </w:rPr>
        <w:t>Ananas</w:t>
      </w:r>
      <w:proofErr w:type="spellEnd"/>
      <w:r w:rsidRPr="003632C3">
        <w:rPr>
          <w:sz w:val="28"/>
          <w:szCs w:val="28"/>
        </w:rPr>
        <w:t xml:space="preserve"> </w:t>
      </w:r>
      <w:proofErr w:type="spellStart"/>
      <w:r w:rsidRPr="003632C3">
        <w:rPr>
          <w:sz w:val="28"/>
          <w:szCs w:val="28"/>
        </w:rPr>
        <w:t>comosus</w:t>
      </w:r>
      <w:proofErr w:type="spellEnd"/>
      <w:r w:rsidRPr="003632C3">
        <w:rPr>
          <w:sz w:val="28"/>
          <w:szCs w:val="28"/>
        </w:rPr>
        <w:t>). Вестник ботаники, 30(2), 55-62.</w:t>
      </w:r>
      <w:bookmarkStart w:id="0" w:name="_GoBack"/>
      <w:bookmarkEnd w:id="0"/>
    </w:p>
    <w:sectPr w:rsidR="003632C3" w:rsidRPr="003632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C3"/>
    <w:rsid w:val="003632C3"/>
    <w:rsid w:val="008D4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767E"/>
  <w15:chartTrackingRefBased/>
  <w15:docId w15:val="{4AB8496F-1182-4F71-9901-2134352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918</Words>
  <Characters>5235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younous</dc:creator>
  <cp:keywords/>
  <dc:description/>
  <cp:lastModifiedBy>younous</cp:lastModifiedBy>
  <cp:revision>1</cp:revision>
  <dcterms:created xsi:type="dcterms:W3CDTF">2024-12-24T18:36:00Z</dcterms:created>
  <dcterms:modified xsi:type="dcterms:W3CDTF">2024-12-24T18:40:00Z</dcterms:modified>
</cp:coreProperties>
</file>