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26"/>
        </w:rPr>
        <w:t>暨南大学网络空间安全学院</w:t>
      </w:r>
    </w:p>
    <w:p>
      <w:pPr>
        <w:jc w:val="center"/>
      </w:pPr>
      <w:r>
        <w:rPr>
          <w:rFonts w:ascii="黑体" w:hAnsi="黑体"/>
          <w:b/>
          <w:color w:val="1C395D"/>
          <w:sz w:val="36"/>
        </w:rPr>
        <w:t>小型静态特征识别器综合实验</w:t>
      </w:r>
    </w:p>
    <w:p>
      <w:pPr>
        <w:jc w:val="center"/>
      </w:pPr>
      <w:r>
        <w:rPr>
          <w:b/>
          <w:sz w:val="30"/>
        </w:rPr>
        <w:t>学生测试与验收记录表</w:t>
      </w:r>
    </w:p>
    <w:p>
      <w:pPr/>
      <w:r>
        <w:t>用于记录正常/异常测试、模型一致性检验及AI辅助错误修正证据；请填写真实运行结果。</w:t>
      </w:r>
    </w:p>
    <w:p>
      <w:pPr>
        <w:pStyle w:val="Heading1"/>
      </w:pPr>
      <w:r>
        <w:t>一、基本信息与实验环境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blHeader w:val="true"/>
        </w:trPr>
        <w:tc>
          <w:tcPr>
            <w:tcW w:type="dxa" w:w="2268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6690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填写内容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班级／小组／组长</w:t>
            </w:r>
          </w:p>
        </w:tc>
        <w:tc>
          <w:tcPr>
            <w:tcW w:type="dxa" w:w="669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班级：___________   小组：___________   组长：___________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成员及学号</w:t>
            </w:r>
          </w:p>
        </w:tc>
        <w:tc>
          <w:tcPr>
            <w:tcW w:type="dxa" w:w="669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_______________________________________________________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实验日期／操作系统</w:t>
            </w:r>
          </w:p>
        </w:tc>
        <w:tc>
          <w:tcPr>
            <w:tcW w:type="dxa" w:w="669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日期：___________   操作系统：___________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C编译环境／编译命令</w:t>
            </w:r>
          </w:p>
        </w:tc>
        <w:tc>
          <w:tcPr>
            <w:tcW w:type="dxa" w:w="669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编译器：___________   命令：________________________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测试程序版本／模型文件</w:t>
            </w:r>
          </w:p>
        </w:tc>
        <w:tc>
          <w:tcPr>
            <w:tcW w:type="dxa" w:w="669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代码版本：___________   模型：___________________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二、CSV数据读取与异常测试</w:t>
      </w:r>
    </w:p>
    <w:p>
      <w:r>
        <w:t>实际结果栏请填“返回码＋提示信息＋是否崩溃”等关键信息，必要时附运行截图及对应文件路径。T17、T20为合法边界用例，不能一律判为错误。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rPr>
          <w:tblHeader w:val="true"/>
        </w:trPr>
        <w:tc>
          <w:tcPr>
            <w:tcW w:type="dxa" w:w="709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494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用例场景</w:t>
            </w:r>
          </w:p>
        </w:tc>
        <w:tc>
          <w:tcPr>
            <w:tcW w:type="dxa" w:w="2409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预期</w:t>
            </w:r>
          </w:p>
        </w:tc>
        <w:tc>
          <w:tcPr>
            <w:tcW w:type="dxa" w:w="2494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实际结果／证据位置</w:t>
            </w:r>
          </w:p>
        </w:tc>
        <w:tc>
          <w:tcPr>
            <w:tcW w:type="dxa" w:w="850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通过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T01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缺失文件路径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提示打开失败，不崩溃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 □否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T02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空文件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提示无有效样本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 □否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T03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标签2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拒绝非法标签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 □否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T04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byte_00_ratio=1.3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拒绝超界比例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 □否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T05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byte_ff_ratio=-0.2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拒绝超界比例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 □否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T06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熵值abc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拒绝非数值字段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 □否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T07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少一列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拒绝字段缺失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 □否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T08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负文件大小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拒绝不合法范围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 □否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T09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超过512条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防止数组越界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 □否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T10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损坏的模型文件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加载失败且模型不可用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 □否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T11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nan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拒绝非有限数值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 □否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T12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entropy=8.5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拒绝熵值超界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 □否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T13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多一列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拒绝字段数不符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 □否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T14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string_count=42.5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拒绝非整数计数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 □否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T15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CSV字段为空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拒绝空字段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 □否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T16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表头次序不符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拒绝或给出明确提示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 □否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T17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合法边界值0/1/8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应接受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 □否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T18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标签0.5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拒绝非法标签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 □否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T19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空白数据行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拒绝空数据行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 □否</w:t>
            </w:r>
          </w:p>
        </w:tc>
      </w:tr>
      <w:tr>
        <w:tc>
          <w:tcPr>
            <w:tcW w:type="dxa" w:w="7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T20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数字字段前有空格</w:t>
            </w:r>
          </w:p>
        </w:tc>
        <w:tc>
          <w:tcPr>
            <w:tcW w:type="dxa" w:w="24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应接受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</w:t>
            </w:r>
          </w:p>
        </w:tc>
        <w:tc>
          <w:tcPr>
            <w:tcW w:type="dxa" w:w="850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 □否</w:t>
            </w:r>
          </w:p>
        </w:tc>
      </w:tr>
    </w:tbl>
    <w:p>
      <w:pPr>
        <w:spacing w:after="40"/>
      </w:pPr>
    </w:p>
    <w:p>
      <w:pPr>
        <w:pStyle w:val="Heading1"/>
      </w:pPr>
      <w:r>
        <w:t>三、模型加载与预测一致性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blHeader w:val="true"/>
        </w:trPr>
        <w:tc>
          <w:tcPr>
            <w:tcW w:type="dxa" w:w="2948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核验项目</w:t>
            </w:r>
          </w:p>
        </w:tc>
        <w:tc>
          <w:tcPr>
            <w:tcW w:type="dxa" w:w="6009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填写记录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训练/预测是否使用同一组Min-Max参数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□是 □否  检查依据：_______________________________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参考模型文件（相对路径）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选用的相同输入样本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保存前预测概率 p₁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加载后预测概率 p₂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|p₁−p₂|与通过阈值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差值：____________   阈值：____________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结果说明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四、AI生成代码错误修复记录（至少一项）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blHeader w:val="true"/>
        </w:trPr>
        <w:tc>
          <w:tcPr>
            <w:tcW w:type="dxa" w:w="2948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检查点</w:t>
            </w:r>
          </w:p>
        </w:tc>
        <w:tc>
          <w:tcPr>
            <w:tcW w:type="dxa" w:w="6009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学生填写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选择的典型错误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 A：特征索引错位  □ B：模型未保存scaler  □ 其他：__________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AI交互记录编号与提示词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_________________________________________________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错误发生条件及现象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_________________________________________________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原始代码／错误片段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（粘贴代码或在此注明附件文件名、行号）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人工定位依据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_________________________________________________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修改的代码／修复方法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（粘贴修改片段并说明原因）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回归测试及实际结果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_________________________________________________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AI建议采纳／修改／拒绝理由</w:t>
            </w:r>
          </w:p>
        </w:tc>
        <w:tc>
          <w:tcPr>
            <w:tcW w:type="dxa" w:w="600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五、OBE目标完成情况自评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2211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  <w:tc>
          <w:tcPr>
            <w:tcW w:type="dxa" w:w="2891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自评完成情况</w:t>
            </w:r>
          </w:p>
        </w:tc>
        <w:tc>
          <w:tcPr>
            <w:tcW w:type="dxa" w:w="3855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主要成果证据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O1 C语言数据处理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□完成  □部分完成  □未完成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源代码/单元测试：________________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O2 分类预测与集成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□完成  □部分完成  □未完成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程序演示/预测：________________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O3 AI协作审查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□完成  □部分完成  □未完成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AI日志/错误修正：________________</w:t>
            </w:r>
          </w:p>
        </w:tc>
      </w:tr>
      <w:tr>
        <w:tc>
          <w:tcPr>
            <w:tcW w:type="dxa" w:w="2211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O4 安全与工程责任</w:t>
            </w:r>
          </w:p>
        </w:tc>
        <w:tc>
          <w:tcPr>
            <w:tcW w:type="dxa" w:w="2891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□完成  □部分完成  □未完成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安全声明/个人反思：____________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六、实验安全与诚信声明</w:t>
      </w:r>
    </w:p>
    <w:p>
      <w:r>
        <w:t>□ 本次实验仅使用教师提供或经允许的合成静态特征，不下载、运行或传播真实恶意文件。</w:t>
      </w:r>
    </w:p>
    <w:p>
      <w:r>
        <w:t>□ 所有模型结果仅用于教学数据的简单分类，不将其宣称为现实中的恶意软件检测结论。</w:t>
      </w:r>
    </w:p>
    <w:p>
      <w:r>
        <w:t>□ 已如实记录个人独立工作、大模型辅助内容和所有未通过的测试结果。</w:t>
      </w:r>
    </w:p>
    <w:p>
      <w:r>
        <w:t>学生签名：_________________________    日期：__________________</w:t>
      </w:r>
    </w:p>
    <w:p>
      <w:pPr>
        <w:pStyle w:val="Heading1"/>
      </w:pPr>
      <w:r>
        <w:t>七、教师验收记录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rPr>
          <w:tblHeader w:val="true"/>
        </w:trPr>
        <w:tc>
          <w:tcPr>
            <w:tcW w:type="dxa" w:w="2835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验收项目</w:t>
            </w:r>
          </w:p>
        </w:tc>
        <w:tc>
          <w:tcPr>
            <w:tcW w:type="dxa" w:w="6123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结果／意见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程序能否编译运行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核心异常与模型一致性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学生独立解释及AI记录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需要修正的问题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_________________________________________________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验收人／日期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_________________________________________________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八、教师评分记录（满分100分）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rPr>
          <w:tblHeader w:val="true"/>
        </w:trPr>
        <w:tc>
          <w:tcPr>
            <w:tcW w:type="dxa" w:w="4989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考核项目</w:t>
            </w:r>
          </w:p>
        </w:tc>
        <w:tc>
          <w:tcPr>
            <w:tcW w:type="dxa" w:w="1984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满分</w:t>
            </w:r>
          </w:p>
        </w:tc>
        <w:tc>
          <w:tcPr>
            <w:tcW w:type="dxa" w:w="1984"/>
            <w:vAlign w:val="center"/>
            <w:shd w:fill="EAF0F7"/>
          </w:tcPr>
          <w:p>
            <w:pPr>
              <w:spacing w:after="20" w:before="20"/>
            </w:pPr>
            <w:r>
              <w:rPr>
                <w:rFonts w:ascii="宋体" w:hAnsi="宋体" w:eastAsia="宋体"/>
                <w:b/>
                <w:sz w:val="18"/>
              </w:rPr>
              <w:t>实际得分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C语言基础与数据处理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分类预测与系统集成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大模型协作与代码审查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测试验证与问题诊断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安全规范与成果表达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1984"/>
            <w:vAlign w:val="center"/>
          </w:tcPr>
          <w:p>
            <w:pPr>
              <w:spacing w:after="20" w:before="20"/>
            </w:pPr>
            <w:r>
              <w:rPr>
                <w:rFonts w:ascii="宋体" w:hAnsi="宋体" w:eastAsia="宋体"/>
                <w:b w:val="0"/>
                <w:sz w:val="18"/>
              </w:rPr>
              <w:t>________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暨南大学网络空间安全学院 · 《高级语言程序设计》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C39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C39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asciiTheme="majorHAnsi" w:eastAsiaTheme="majorEastAsia" w:hAnsiTheme="majorHAnsi" w:cstheme="majorBidi" w:ascii="黑体" w:hAnsi="黑体" w:eastAsia="黑体"/>
      <w:b/>
      <w:color w:val="1C39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