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4F" w:rsidRPr="00C9634F" w:rsidRDefault="007C3A52" w:rsidP="00C9634F">
      <w:pPr>
        <w:pStyle w:val="Sansinterligne"/>
        <w:rPr>
          <w:sz w:val="48"/>
          <w:szCs w:val="48"/>
        </w:rPr>
      </w:pPr>
      <w:r w:rsidRPr="007C3A52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44.5pt;margin-top:6.9pt;width:54.8pt;height:18.7pt;z-index:251662336">
            <v:textbox>
              <w:txbxContent>
                <w:p w:rsidR="00905E0F" w:rsidRDefault="00905E0F" w:rsidP="00905E0F">
                  <w:r>
                    <w:t>Contact</w:t>
                  </w:r>
                </w:p>
              </w:txbxContent>
            </v:textbox>
          </v:shape>
        </w:pict>
      </w:r>
      <w:r w:rsidRPr="007C3A52">
        <w:rPr>
          <w:noProof/>
          <w:sz w:val="32"/>
          <w:szCs w:val="32"/>
        </w:rPr>
        <w:pict>
          <v:shape id="_x0000_s1029" type="#_x0000_t202" style="position:absolute;margin-left:595.6pt;margin-top:6.9pt;width:38.35pt;height:18.7pt;z-index:251661312">
            <v:textbox>
              <w:txbxContent>
                <w:p w:rsidR="00905E0F" w:rsidRDefault="00905E0F" w:rsidP="00905E0F">
                  <w:r>
                    <w:t>Blog</w:t>
                  </w:r>
                </w:p>
              </w:txbxContent>
            </v:textbox>
          </v:shape>
        </w:pict>
      </w:r>
      <w:r w:rsidRPr="007C3A52">
        <w:rPr>
          <w:noProof/>
          <w:sz w:val="32"/>
          <w:szCs w:val="32"/>
        </w:rPr>
        <w:pict>
          <v:shape id="_x0000_s1028" type="#_x0000_t202" style="position:absolute;margin-left:513.6pt;margin-top:6.9pt;width:72.2pt;height:18.7pt;z-index:251660288">
            <v:textbox style="mso-next-textbox:#_x0000_s1028">
              <w:txbxContent>
                <w:p w:rsidR="00905E0F" w:rsidRDefault="00905E0F" w:rsidP="00905E0F">
                  <w:r>
                    <w:t>Références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pict>
          <v:shape id="_x0000_s1027" type="#_x0000_t202" style="position:absolute;margin-left:467.4pt;margin-top:6.45pt;width:38.4pt;height:19.15pt;z-index:251659264">
            <v:textbox style="mso-next-textbox:#_x0000_s1027">
              <w:txbxContent>
                <w:p w:rsidR="00905E0F" w:rsidRDefault="00905E0F" w:rsidP="00905E0F">
                  <w:r>
                    <w:t>Profil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pict>
          <v:shape id="_x0000_s1026" type="#_x0000_t202" style="position:absolute;margin-left:408.15pt;margin-top:6.45pt;width:51.45pt;height:19.15pt;z-index:251658240">
            <v:textbox style="mso-next-textbox:#_x0000_s1026">
              <w:txbxContent>
                <w:p w:rsidR="00905E0F" w:rsidRPr="00905E0F" w:rsidRDefault="00905E0F">
                  <w:pPr>
                    <w:rPr>
                      <w:rFonts w:ascii="Corbel" w:hAnsi="Corbel"/>
                    </w:rPr>
                  </w:pPr>
                  <w:proofErr w:type="spellStart"/>
                  <w:r w:rsidRPr="00905E0F">
                    <w:rPr>
                      <w:rFonts w:ascii="Corbel" w:hAnsi="Corbel"/>
                    </w:rPr>
                    <w:t>Acc</w:t>
                  </w:r>
                  <w:r>
                    <w:rPr>
                      <w:rFonts w:ascii="Corbel" w:hAnsi="Corbel"/>
                    </w:rPr>
                    <w:t>euil</w:t>
                  </w:r>
                  <w:proofErr w:type="spellEnd"/>
                </w:p>
              </w:txbxContent>
            </v:textbox>
          </v:shape>
        </w:pict>
      </w:r>
      <w:r w:rsidR="00C9634F" w:rsidRPr="00C9634F">
        <w:rPr>
          <w:sz w:val="48"/>
          <w:szCs w:val="48"/>
        </w:rPr>
        <w:t>Denis  Niedringhaus</w:t>
      </w:r>
      <w:r w:rsidR="00C9634F">
        <w:rPr>
          <w:sz w:val="48"/>
          <w:szCs w:val="48"/>
        </w:rPr>
        <w:tab/>
      </w:r>
      <w:r w:rsidR="00C9634F">
        <w:rPr>
          <w:sz w:val="48"/>
          <w:szCs w:val="48"/>
        </w:rPr>
        <w:tab/>
      </w:r>
      <w:r w:rsidR="00C9634F">
        <w:rPr>
          <w:sz w:val="48"/>
          <w:szCs w:val="48"/>
        </w:rPr>
        <w:tab/>
      </w:r>
      <w:r w:rsidR="00C9634F">
        <w:rPr>
          <w:sz w:val="48"/>
          <w:szCs w:val="48"/>
        </w:rPr>
        <w:tab/>
      </w:r>
      <w:r w:rsidR="00C9634F">
        <w:rPr>
          <w:sz w:val="48"/>
          <w:szCs w:val="48"/>
        </w:rPr>
        <w:tab/>
      </w:r>
      <w:r w:rsidR="00905E0F">
        <w:rPr>
          <w:sz w:val="48"/>
          <w:szCs w:val="48"/>
        </w:rPr>
        <w:t xml:space="preserve">  </w:t>
      </w:r>
    </w:p>
    <w:p w:rsidR="00C9634F" w:rsidRDefault="00C9634F" w:rsidP="00C9634F">
      <w:pPr>
        <w:pStyle w:val="Sansinterligne"/>
        <w:rPr>
          <w:sz w:val="32"/>
          <w:szCs w:val="32"/>
        </w:rPr>
      </w:pPr>
      <w:r w:rsidRPr="00C9634F">
        <w:rPr>
          <w:sz w:val="32"/>
          <w:szCs w:val="32"/>
        </w:rPr>
        <w:t>E</w:t>
      </w:r>
      <w:r>
        <w:rPr>
          <w:sz w:val="32"/>
          <w:szCs w:val="32"/>
        </w:rPr>
        <w:t>xpatriation Coach and Intercultural Trainer</w:t>
      </w:r>
      <w:r w:rsidR="00905E0F">
        <w:rPr>
          <w:sz w:val="32"/>
          <w:szCs w:val="32"/>
        </w:rPr>
        <w:tab/>
      </w:r>
      <w:r w:rsidR="00AC4ABD">
        <w:rPr>
          <w:sz w:val="32"/>
          <w:szCs w:val="32"/>
        </w:rPr>
        <w:t xml:space="preserve">                        </w:t>
      </w:r>
      <w:r w:rsidR="00AC4ABD">
        <w:rPr>
          <w:noProof/>
          <w:sz w:val="32"/>
          <w:szCs w:val="32"/>
        </w:rPr>
        <w:drawing>
          <wp:inline distT="0" distB="0" distL="0" distR="0">
            <wp:extent cx="484288" cy="285226"/>
            <wp:effectExtent l="19050" t="0" r="0" b="0"/>
            <wp:docPr id="13" name="Image 4" descr="C:\Users\Denis\Downloads\United_Kingdom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Downloads\United_Kingdom-1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2" cy="28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ABD">
        <w:rPr>
          <w:sz w:val="32"/>
          <w:szCs w:val="32"/>
        </w:rPr>
        <w:t xml:space="preserve">  </w:t>
      </w:r>
      <w:r w:rsidR="00AC4ABD">
        <w:rPr>
          <w:noProof/>
        </w:rPr>
        <w:drawing>
          <wp:inline distT="0" distB="0" distL="0" distR="0">
            <wp:extent cx="452264" cy="343948"/>
            <wp:effectExtent l="19050" t="0" r="4936" b="0"/>
            <wp:docPr id="14" name="Image 1" descr="https://cdn3.iconfinder.com/data/icons/finalflags/256/France-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3.iconfinder.com/data/icons/finalflags/256/France-Fla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0" cy="34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ABD">
        <w:rPr>
          <w:sz w:val="32"/>
          <w:szCs w:val="32"/>
        </w:rPr>
        <w:t xml:space="preserve">  </w:t>
      </w:r>
      <w:r w:rsidR="00AC4ABD">
        <w:rPr>
          <w:noProof/>
          <w:sz w:val="32"/>
          <w:szCs w:val="32"/>
        </w:rPr>
        <w:drawing>
          <wp:inline distT="0" distB="0" distL="0" distR="0">
            <wp:extent cx="450734" cy="360727"/>
            <wp:effectExtent l="19050" t="0" r="6466" b="0"/>
            <wp:docPr id="15" name="Image 5" descr="C:\Users\Denis\Downloads\China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is\Downloads\China-1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4" cy="36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ABD">
        <w:rPr>
          <w:sz w:val="32"/>
          <w:szCs w:val="32"/>
        </w:rPr>
        <w:tab/>
        <w:t xml:space="preserve">          </w:t>
      </w:r>
      <w:r w:rsidR="00201C77">
        <w:rPr>
          <w:noProof/>
          <w:sz w:val="32"/>
          <w:szCs w:val="32"/>
        </w:rPr>
        <w:drawing>
          <wp:inline distT="0" distB="0" distL="0" distR="0">
            <wp:extent cx="411060" cy="215321"/>
            <wp:effectExtent l="0" t="0" r="0" b="0"/>
            <wp:docPr id="9" name="Image 6" descr="C:\Users\Denis\Downloads\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is\Downloads\youtub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7" cy="21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E0F">
        <w:rPr>
          <w:sz w:val="32"/>
          <w:szCs w:val="32"/>
        </w:rPr>
        <w:tab/>
      </w:r>
      <w:r w:rsidR="00CD42FB">
        <w:rPr>
          <w:noProof/>
          <w:sz w:val="32"/>
          <w:szCs w:val="32"/>
        </w:rPr>
        <w:drawing>
          <wp:inline distT="0" distB="0" distL="0" distR="0">
            <wp:extent cx="324899" cy="209725"/>
            <wp:effectExtent l="19050" t="0" r="0" b="0"/>
            <wp:docPr id="11" name="Image 7" descr="C:\Users\Denis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5" cy="21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E0F">
        <w:rPr>
          <w:sz w:val="32"/>
          <w:szCs w:val="32"/>
        </w:rPr>
        <w:tab/>
      </w:r>
      <w:r w:rsidR="00CD42FB">
        <w:rPr>
          <w:noProof/>
          <w:sz w:val="32"/>
          <w:szCs w:val="32"/>
        </w:rPr>
        <w:drawing>
          <wp:inline distT="0" distB="0" distL="0" distR="0">
            <wp:extent cx="207452" cy="207452"/>
            <wp:effectExtent l="19050" t="0" r="2098" b="0"/>
            <wp:docPr id="12" name="Image 8" descr="C:\Users\Denis\Downloads\icon-gplus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is\Downloads\icon-gplus-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8" cy="20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E0F">
        <w:rPr>
          <w:sz w:val="32"/>
          <w:szCs w:val="32"/>
        </w:rPr>
        <w:tab/>
      </w:r>
      <w:r w:rsidR="00905E0F">
        <w:rPr>
          <w:sz w:val="32"/>
          <w:szCs w:val="32"/>
        </w:rPr>
        <w:tab/>
      </w:r>
      <w:r w:rsidR="00905E0F">
        <w:rPr>
          <w:sz w:val="32"/>
          <w:szCs w:val="32"/>
        </w:rPr>
        <w:tab/>
      </w:r>
      <w:r w:rsidR="00E86C63">
        <w:rPr>
          <w:sz w:val="32"/>
          <w:szCs w:val="32"/>
        </w:rPr>
        <w:t xml:space="preserve">                    </w:t>
      </w:r>
    </w:p>
    <w:p w:rsidR="00F41139" w:rsidRDefault="00F41139" w:rsidP="00C9634F">
      <w:pPr>
        <w:pStyle w:val="Sansinterligne"/>
        <w:rPr>
          <w:sz w:val="32"/>
          <w:szCs w:val="32"/>
        </w:rPr>
      </w:pPr>
    </w:p>
    <w:p w:rsidR="00F41139" w:rsidRPr="00617682" w:rsidRDefault="00F41139" w:rsidP="00C9634F">
      <w:pPr>
        <w:pStyle w:val="Sansinterligne"/>
        <w:rPr>
          <w:rFonts w:ascii="Corbel" w:hAnsi="Corbel"/>
          <w:sz w:val="32"/>
          <w:szCs w:val="32"/>
        </w:rPr>
      </w:pPr>
    </w:p>
    <w:p w:rsidR="00AB1695" w:rsidRPr="00617682" w:rsidRDefault="00BD174A" w:rsidP="00AB1695">
      <w:pPr>
        <w:jc w:val="center"/>
        <w:rPr>
          <w:rFonts w:ascii="Corbel" w:hAnsi="Corbel"/>
          <w:b/>
          <w:sz w:val="28"/>
          <w:szCs w:val="28"/>
        </w:rPr>
      </w:pPr>
      <w:r w:rsidRPr="00617682">
        <w:rPr>
          <w:rFonts w:ascii="Corbel" w:hAnsi="Corbel"/>
          <w:b/>
          <w:sz w:val="28"/>
          <w:szCs w:val="28"/>
        </w:rPr>
        <w:t xml:space="preserve">Living </w:t>
      </w:r>
      <w:proofErr w:type="spellStart"/>
      <w:r w:rsidRPr="00617682">
        <w:rPr>
          <w:rFonts w:ascii="Corbel" w:hAnsi="Corbel"/>
          <w:b/>
          <w:sz w:val="28"/>
          <w:szCs w:val="28"/>
        </w:rPr>
        <w:t>well</w:t>
      </w:r>
      <w:proofErr w:type="spellEnd"/>
      <w:r w:rsidRPr="00617682">
        <w:rPr>
          <w:rFonts w:ascii="Corbel" w:hAnsi="Corbel"/>
          <w:b/>
          <w:sz w:val="28"/>
          <w:szCs w:val="28"/>
        </w:rPr>
        <w:t xml:space="preserve"> and </w:t>
      </w:r>
      <w:proofErr w:type="spellStart"/>
      <w:r w:rsidRPr="00617682">
        <w:rPr>
          <w:rFonts w:ascii="Corbel" w:hAnsi="Corbel"/>
          <w:b/>
          <w:sz w:val="28"/>
          <w:szCs w:val="28"/>
        </w:rPr>
        <w:t>working</w:t>
      </w:r>
      <w:proofErr w:type="spellEnd"/>
      <w:r w:rsidRPr="00617682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617682">
        <w:rPr>
          <w:rFonts w:ascii="Corbel" w:hAnsi="Corbel"/>
          <w:b/>
          <w:sz w:val="28"/>
          <w:szCs w:val="28"/>
        </w:rPr>
        <w:t>successfully</w:t>
      </w:r>
      <w:proofErr w:type="spellEnd"/>
      <w:r w:rsidRPr="00617682">
        <w:rPr>
          <w:rFonts w:ascii="Corbel" w:hAnsi="Corbel"/>
          <w:b/>
          <w:sz w:val="28"/>
          <w:szCs w:val="28"/>
        </w:rPr>
        <w:t xml:space="preserve"> </w:t>
      </w:r>
      <w:proofErr w:type="spellStart"/>
      <w:r w:rsidRPr="00617682">
        <w:rPr>
          <w:rFonts w:ascii="Corbel" w:hAnsi="Corbel"/>
          <w:b/>
          <w:sz w:val="28"/>
          <w:szCs w:val="28"/>
        </w:rPr>
        <w:t>across</w:t>
      </w:r>
      <w:proofErr w:type="spellEnd"/>
      <w:r w:rsidRPr="00617682">
        <w:rPr>
          <w:rFonts w:ascii="Corbel" w:hAnsi="Corbel"/>
          <w:b/>
          <w:sz w:val="28"/>
          <w:szCs w:val="28"/>
        </w:rPr>
        <w:t xml:space="preserve"> cultures</w:t>
      </w:r>
    </w:p>
    <w:p w:rsidR="00BD174A" w:rsidRPr="00617682" w:rsidRDefault="00AB1695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Providing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you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with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the information,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advice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and the social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skills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you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need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.  </w:t>
      </w:r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 </w:t>
      </w:r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I use </w:t>
      </w:r>
      <w:proofErr w:type="spellStart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>my</w:t>
      </w:r>
      <w:proofErr w:type="spellEnd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life and </w:t>
      </w:r>
      <w:proofErr w:type="spellStart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>work</w:t>
      </w:r>
      <w:proofErr w:type="spellEnd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>experience</w:t>
      </w:r>
      <w:proofErr w:type="spellEnd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in France, China and the United States to</w:t>
      </w:r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>facilitate</w:t>
      </w:r>
      <w:proofErr w:type="spellEnd"/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>your</w:t>
      </w:r>
      <w:proofErr w:type="spellEnd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transition to a new city and a new </w:t>
      </w:r>
      <w:proofErr w:type="spellStart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>work</w:t>
      </w:r>
      <w:proofErr w:type="spellEnd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>environment</w:t>
      </w:r>
      <w:proofErr w:type="spellEnd"/>
      <w:r w:rsidR="00BD174A" w:rsidRPr="00617682">
        <w:rPr>
          <w:rFonts w:ascii="Corbel" w:hAnsi="Corbel" w:cs="Arial"/>
          <w:sz w:val="28"/>
          <w:szCs w:val="28"/>
          <w:shd w:val="clear" w:color="auto" w:fill="FFFFFF"/>
        </w:rPr>
        <w:t>.</w:t>
      </w:r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  I </w:t>
      </w:r>
      <w:proofErr w:type="spellStart"/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>provide</w:t>
      </w:r>
      <w:proofErr w:type="spellEnd"/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the </w:t>
      </w:r>
      <w:proofErr w:type="spellStart"/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>following</w:t>
      </w:r>
      <w:proofErr w:type="spellEnd"/>
      <w:r w:rsidR="009B4692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servic</w:t>
      </w:r>
      <w:r w:rsidR="00291B23">
        <w:rPr>
          <w:rFonts w:ascii="Corbel" w:hAnsi="Corbel" w:cs="Arial"/>
          <w:sz w:val="28"/>
          <w:szCs w:val="28"/>
          <w:shd w:val="clear" w:color="auto" w:fill="FFFFFF"/>
        </w:rPr>
        <w:t>es:</w:t>
      </w:r>
    </w:p>
    <w:p w:rsidR="00682817" w:rsidRPr="00617682" w:rsidRDefault="00682817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</w:p>
    <w:p w:rsidR="00682817" w:rsidRPr="00617682" w:rsidRDefault="00945FDD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Seminars</w:t>
      </w:r>
      <w:proofErr w:type="spellEnd"/>
    </w:p>
    <w:p w:rsidR="00945FDD" w:rsidRPr="00617682" w:rsidRDefault="00945FDD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Half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>-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day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and one-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day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r w:rsidR="00E37266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intercultural </w:t>
      </w:r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workshops </w:t>
      </w:r>
      <w:r w:rsidR="00AC4ABD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to </w:t>
      </w:r>
      <w:proofErr w:type="spellStart"/>
      <w:r w:rsidR="00E37266" w:rsidRPr="00617682">
        <w:rPr>
          <w:rFonts w:ascii="Corbel" w:hAnsi="Corbel" w:cs="Arial"/>
          <w:sz w:val="28"/>
          <w:szCs w:val="28"/>
          <w:shd w:val="clear" w:color="auto" w:fill="FFFFFF"/>
        </w:rPr>
        <w:t>improve</w:t>
      </w:r>
      <w:proofErr w:type="spellEnd"/>
      <w:r w:rsidR="00AC4ABD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communication and performance </w:t>
      </w:r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on </w:t>
      </w:r>
      <w:r w:rsidR="000978D4">
        <w:rPr>
          <w:rFonts w:ascii="Corbel" w:hAnsi="Corbel" w:cs="Arial"/>
          <w:sz w:val="28"/>
          <w:szCs w:val="28"/>
          <w:shd w:val="clear" w:color="auto" w:fill="FFFFFF"/>
        </w:rPr>
        <w:t xml:space="preserve">a </w:t>
      </w:r>
      <w:proofErr w:type="spellStart"/>
      <w:r w:rsidR="000978D4">
        <w:rPr>
          <w:rFonts w:ascii="Corbel" w:hAnsi="Corbel" w:cs="Arial"/>
          <w:sz w:val="28"/>
          <w:szCs w:val="28"/>
          <w:shd w:val="clear" w:color="auto" w:fill="FFFFFF"/>
        </w:rPr>
        <w:t>number</w:t>
      </w:r>
      <w:proofErr w:type="spellEnd"/>
      <w:r w:rsidR="000978D4">
        <w:rPr>
          <w:rFonts w:ascii="Corbel" w:hAnsi="Corbel" w:cs="Arial"/>
          <w:sz w:val="28"/>
          <w:szCs w:val="28"/>
          <w:shd w:val="clear" w:color="auto" w:fill="FFFFFF"/>
        </w:rPr>
        <w:t xml:space="preserve"> of  </w:t>
      </w:r>
      <w:proofErr w:type="spellStart"/>
      <w:r w:rsidR="000978D4">
        <w:rPr>
          <w:rFonts w:ascii="Corbel" w:hAnsi="Corbel" w:cs="Arial"/>
          <w:sz w:val="28"/>
          <w:szCs w:val="28"/>
          <w:shd w:val="clear" w:color="auto" w:fill="FFFFFF"/>
        </w:rPr>
        <w:t>topics</w:t>
      </w:r>
      <w:proofErr w:type="spellEnd"/>
      <w:r w:rsidR="000978D4">
        <w:rPr>
          <w:rFonts w:ascii="Corbel" w:hAnsi="Corbel" w:cs="Arial"/>
          <w:sz w:val="28"/>
          <w:szCs w:val="28"/>
          <w:shd w:val="clear" w:color="auto" w:fill="FFFFFF"/>
        </w:rPr>
        <w:t>.</w:t>
      </w:r>
    </w:p>
    <w:p w:rsidR="00945FDD" w:rsidRPr="00617682" w:rsidRDefault="00945FDD" w:rsidP="00945FDD">
      <w:pPr>
        <w:pStyle w:val="Sansinterligne"/>
        <w:rPr>
          <w:rFonts w:ascii="Corbel" w:hAnsi="Corbel"/>
          <w:shd w:val="clear" w:color="auto" w:fill="FFFFFF"/>
        </w:rPr>
      </w:pP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Coaching </w:t>
      </w: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9B4692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Expatriation and Professional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Development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coaching sessions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tailored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to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meet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your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specific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needs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and help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you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reach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your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personal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and business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potential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>.</w:t>
      </w: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AC4ABD" w:rsidRPr="00617682" w:rsidRDefault="00AC4AB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Language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Assistance</w:t>
      </w: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945FDD" w:rsidRPr="00617682" w:rsidRDefault="00945FD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For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individuals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and groups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requiring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help in English, French or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survival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Chinese</w:t>
      </w:r>
      <w:proofErr w:type="spellEnd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 xml:space="preserve">.  I </w:t>
      </w:r>
      <w:proofErr w:type="spellStart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>can</w:t>
      </w:r>
      <w:proofErr w:type="spellEnd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>give</w:t>
      </w:r>
      <w:proofErr w:type="spellEnd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>you</w:t>
      </w:r>
      <w:proofErr w:type="spellEnd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 xml:space="preserve"> the </w:t>
      </w:r>
      <w:proofErr w:type="spellStart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>vocabulary</w:t>
      </w:r>
      <w:proofErr w:type="spellEnd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="00AC4ABD" w:rsidRPr="00617682">
        <w:rPr>
          <w:rFonts w:ascii="Corbel" w:hAnsi="Corbel"/>
          <w:sz w:val="28"/>
          <w:szCs w:val="28"/>
          <w:shd w:val="clear" w:color="auto" w:fill="FFFFFF"/>
        </w:rPr>
        <w:t>necessary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for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specific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tasks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and in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specific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contexts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,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ranging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from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speech </w:t>
      </w:r>
      <w:r w:rsidR="00E37266" w:rsidRPr="00617682">
        <w:rPr>
          <w:rFonts w:ascii="Corbel" w:hAnsi="Corbel"/>
          <w:sz w:val="28"/>
          <w:szCs w:val="28"/>
          <w:shd w:val="clear" w:color="auto" w:fill="FFFFFF"/>
        </w:rPr>
        <w:t xml:space="preserve">and/or Powerpoint </w:t>
      </w:r>
      <w:proofErr w:type="spellStart"/>
      <w:r w:rsidRPr="00617682">
        <w:rPr>
          <w:rFonts w:ascii="Corbel" w:hAnsi="Corbel"/>
          <w:sz w:val="28"/>
          <w:szCs w:val="28"/>
          <w:shd w:val="clear" w:color="auto" w:fill="FFFFFF"/>
        </w:rPr>
        <w:t>preparation</w:t>
      </w:r>
      <w:proofErr w:type="spellEnd"/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 to </w:t>
      </w:r>
      <w:proofErr w:type="spellStart"/>
      <w:r w:rsidR="00617682" w:rsidRPr="00617682">
        <w:rPr>
          <w:rFonts w:ascii="Corbel" w:hAnsi="Corbel"/>
          <w:sz w:val="28"/>
          <w:szCs w:val="28"/>
          <w:shd w:val="clear" w:color="auto" w:fill="FFFFFF"/>
        </w:rPr>
        <w:t>managing</w:t>
      </w:r>
      <w:proofErr w:type="spellEnd"/>
      <w:r w:rsidR="00617682" w:rsidRPr="00617682">
        <w:rPr>
          <w:rFonts w:ascii="Corbel" w:hAnsi="Corbel"/>
          <w:sz w:val="28"/>
          <w:szCs w:val="28"/>
          <w:shd w:val="clear" w:color="auto" w:fill="FFFFFF"/>
        </w:rPr>
        <w:t xml:space="preserve"> </w:t>
      </w:r>
      <w:proofErr w:type="spellStart"/>
      <w:r w:rsidR="00617682" w:rsidRPr="00617682">
        <w:rPr>
          <w:rFonts w:ascii="Corbel" w:hAnsi="Corbel"/>
          <w:sz w:val="28"/>
          <w:szCs w:val="28"/>
          <w:shd w:val="clear" w:color="auto" w:fill="FFFFFF"/>
        </w:rPr>
        <w:t>telephone</w:t>
      </w:r>
      <w:proofErr w:type="spellEnd"/>
      <w:r w:rsidR="00617682" w:rsidRPr="00617682">
        <w:rPr>
          <w:rFonts w:ascii="Corbel" w:hAnsi="Corbel"/>
          <w:sz w:val="28"/>
          <w:szCs w:val="28"/>
          <w:shd w:val="clear" w:color="auto" w:fill="FFFFFF"/>
        </w:rPr>
        <w:t xml:space="preserve"> talk</w:t>
      </w:r>
      <w:r w:rsidRPr="00617682">
        <w:rPr>
          <w:rFonts w:ascii="Corbel" w:hAnsi="Corbel"/>
          <w:sz w:val="28"/>
          <w:szCs w:val="28"/>
          <w:shd w:val="clear" w:color="auto" w:fill="FFFFFF"/>
        </w:rPr>
        <w:t xml:space="preserve">.  </w:t>
      </w:r>
    </w:p>
    <w:p w:rsidR="00AC4ABD" w:rsidRPr="00617682" w:rsidRDefault="00AC4AB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AC4ABD" w:rsidRPr="00617682" w:rsidRDefault="00AC4ABD" w:rsidP="00945FDD">
      <w:pPr>
        <w:pStyle w:val="Sansinterligne"/>
        <w:rPr>
          <w:rFonts w:ascii="Corbel" w:hAnsi="Corbel"/>
          <w:sz w:val="28"/>
          <w:szCs w:val="28"/>
          <w:shd w:val="clear" w:color="auto" w:fill="FFFFFF"/>
        </w:rPr>
      </w:pPr>
    </w:p>
    <w:p w:rsidR="00945FDD" w:rsidRPr="00617682" w:rsidRDefault="00945FDD" w:rsidP="00945FDD">
      <w:pPr>
        <w:pStyle w:val="Sansinterligne"/>
        <w:rPr>
          <w:rFonts w:ascii="Corbel" w:hAnsi="Corbel" w:cs="Arial"/>
          <w:sz w:val="28"/>
          <w:szCs w:val="28"/>
          <w:shd w:val="clear" w:color="auto" w:fill="FFFFFF"/>
        </w:rPr>
      </w:pPr>
    </w:p>
    <w:p w:rsidR="009B4692" w:rsidRPr="00617682" w:rsidRDefault="00912485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r w:rsidRPr="00617682">
        <w:rPr>
          <w:rFonts w:ascii="Corbel" w:hAnsi="Corbel" w:cs="Arial"/>
          <w:sz w:val="28"/>
          <w:szCs w:val="28"/>
          <w:shd w:val="clear" w:color="auto" w:fill="FFFFFF"/>
        </w:rPr>
        <w:t>Profile</w:t>
      </w:r>
    </w:p>
    <w:p w:rsidR="00682817" w:rsidRPr="00617682" w:rsidRDefault="00437DA5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Who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am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I? 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I'm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 American of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German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ancestry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and a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Parisian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(of 25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years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)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with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 passion for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Chinese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business, culture and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language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.  I have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worked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for more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than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half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of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my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life on four continents and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learned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how to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build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relationships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in four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languages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(English, French, Mandarin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Chinese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and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Japanese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). 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That's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why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, as an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experienced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intercultural trainer, I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can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help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you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and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your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business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anticipate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and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overcome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the challenges of living and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working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in a new culture</w:t>
      </w:r>
      <w:r w:rsidR="00682817" w:rsidRPr="00617682">
        <w:rPr>
          <w:rFonts w:ascii="Corbel" w:hAnsi="Corbel" w:cs="Arial"/>
          <w:sz w:val="28"/>
          <w:szCs w:val="28"/>
          <w:shd w:val="clear" w:color="auto" w:fill="FFFFFF"/>
        </w:rPr>
        <w:t>.</w:t>
      </w:r>
    </w:p>
    <w:p w:rsidR="00437DA5" w:rsidRPr="00617682" w:rsidRDefault="00682817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I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can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give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you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the confidence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you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need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to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perform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well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in a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variety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of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professional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and social settings.  </w:t>
      </w:r>
    </w:p>
    <w:p w:rsidR="00437DA5" w:rsidRPr="00617682" w:rsidRDefault="00437DA5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I have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worked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for top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executives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,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with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the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utmost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discretion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, in a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wide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variety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of industries:  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from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financial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services to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law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firms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,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from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hotels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to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hospitals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.    I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am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highly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motivated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,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results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>-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driven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coach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who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</w:t>
      </w:r>
      <w:proofErr w:type="spellStart"/>
      <w:r w:rsidR="00682817" w:rsidRPr="00617682">
        <w:rPr>
          <w:rFonts w:ascii="Corbel" w:hAnsi="Corbel" w:cs="Arial"/>
          <w:sz w:val="28"/>
          <w:szCs w:val="28"/>
          <w:shd w:val="clear" w:color="auto" w:fill="FFFFFF"/>
        </w:rPr>
        <w:t>builds</w:t>
      </w:r>
      <w:proofErr w:type="spellEnd"/>
      <w:r w:rsidR="00682817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bridges and open </w:t>
      </w:r>
      <w:proofErr w:type="spellStart"/>
      <w:r w:rsidR="00682817" w:rsidRPr="00617682">
        <w:rPr>
          <w:rFonts w:ascii="Corbel" w:hAnsi="Corbel" w:cs="Arial"/>
          <w:sz w:val="28"/>
          <w:szCs w:val="28"/>
          <w:shd w:val="clear" w:color="auto" w:fill="FFFFFF"/>
        </w:rPr>
        <w:t>doors</w:t>
      </w:r>
      <w:proofErr w:type="spellEnd"/>
      <w:r w:rsidR="00682817"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. </w:t>
      </w:r>
    </w:p>
    <w:p w:rsidR="00617682" w:rsidRPr="00617682" w:rsidRDefault="00617682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I have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my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training and background in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systemic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coaching (ORSC) and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am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 an ICF (International Coaching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Federation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) </w:t>
      </w:r>
      <w:proofErr w:type="spellStart"/>
      <w:r w:rsidRPr="00617682">
        <w:rPr>
          <w:rFonts w:ascii="Corbel" w:hAnsi="Corbel" w:cs="Arial"/>
          <w:sz w:val="28"/>
          <w:szCs w:val="28"/>
          <w:shd w:val="clear" w:color="auto" w:fill="FFFFFF"/>
        </w:rPr>
        <w:t>member</w:t>
      </w:r>
      <w:proofErr w:type="spellEnd"/>
      <w:r w:rsidRPr="00617682">
        <w:rPr>
          <w:rFonts w:ascii="Corbel" w:hAnsi="Corbel" w:cs="Arial"/>
          <w:sz w:val="28"/>
          <w:szCs w:val="28"/>
          <w:shd w:val="clear" w:color="auto" w:fill="FFFFFF"/>
        </w:rPr>
        <w:t xml:space="preserve">.  </w:t>
      </w:r>
    </w:p>
    <w:p w:rsidR="00617682" w:rsidRPr="00617682" w:rsidRDefault="00617682" w:rsidP="009B4692">
      <w:pPr>
        <w:rPr>
          <w:rFonts w:ascii="Corbel" w:hAnsi="Corbel" w:cs="Arial"/>
          <w:sz w:val="28"/>
          <w:szCs w:val="28"/>
          <w:shd w:val="clear" w:color="auto" w:fill="FFFFFF"/>
        </w:rPr>
      </w:pPr>
    </w:p>
    <w:p w:rsidR="00FF6FD8" w:rsidRPr="00C9634F" w:rsidRDefault="00F34036" w:rsidP="00C9634F">
      <w:pPr>
        <w:pStyle w:val="Sansinterligne"/>
        <w:rPr>
          <w:sz w:val="32"/>
          <w:szCs w:val="32"/>
        </w:rPr>
      </w:pPr>
    </w:p>
    <w:sectPr w:rsidR="00FF6FD8" w:rsidRPr="00C9634F" w:rsidSect="00C963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9634F"/>
    <w:rsid w:val="00016F85"/>
    <w:rsid w:val="000306BA"/>
    <w:rsid w:val="000978D4"/>
    <w:rsid w:val="001D7520"/>
    <w:rsid w:val="001E17FD"/>
    <w:rsid w:val="00201C77"/>
    <w:rsid w:val="00281D03"/>
    <w:rsid w:val="00291B23"/>
    <w:rsid w:val="003A0558"/>
    <w:rsid w:val="00437DA5"/>
    <w:rsid w:val="004C7D41"/>
    <w:rsid w:val="004D10CC"/>
    <w:rsid w:val="00584C9D"/>
    <w:rsid w:val="00597721"/>
    <w:rsid w:val="00617682"/>
    <w:rsid w:val="006242E7"/>
    <w:rsid w:val="00682817"/>
    <w:rsid w:val="007B34DD"/>
    <w:rsid w:val="007C3A52"/>
    <w:rsid w:val="00812F32"/>
    <w:rsid w:val="008773FD"/>
    <w:rsid w:val="009034BC"/>
    <w:rsid w:val="00905E0F"/>
    <w:rsid w:val="00912485"/>
    <w:rsid w:val="00945FDD"/>
    <w:rsid w:val="009B4692"/>
    <w:rsid w:val="00AA1C00"/>
    <w:rsid w:val="00AB1695"/>
    <w:rsid w:val="00AC4ABD"/>
    <w:rsid w:val="00BD174A"/>
    <w:rsid w:val="00C9634F"/>
    <w:rsid w:val="00CC5608"/>
    <w:rsid w:val="00CD42FB"/>
    <w:rsid w:val="00CF596F"/>
    <w:rsid w:val="00D324B0"/>
    <w:rsid w:val="00D87BE1"/>
    <w:rsid w:val="00DF2321"/>
    <w:rsid w:val="00E37266"/>
    <w:rsid w:val="00E86C63"/>
    <w:rsid w:val="00F34036"/>
    <w:rsid w:val="00F4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9634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5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cp:lastPrinted>2016-03-18T08:48:00Z</cp:lastPrinted>
  <dcterms:created xsi:type="dcterms:W3CDTF">2016-03-20T19:50:00Z</dcterms:created>
  <dcterms:modified xsi:type="dcterms:W3CDTF">2016-03-20T19:50:00Z</dcterms:modified>
</cp:coreProperties>
</file>