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hint="eastAsia"/>
        </w:rPr>
      </w:pPr>
      <w:bookmarkStart w:id="0" w:name="安装前准备"/>
      <w:bookmarkEnd w:id="0"/>
      <w:bookmarkStart w:id="1" w:name="_Toc367954669"/>
      <w:bookmarkStart w:id="2" w:name="_Toc279071705"/>
      <w:bookmarkStart w:id="3" w:name="_Toc365472780"/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7"/>
        <w:jc w:val="center"/>
        <w:rPr>
          <w:rFonts w:hint="eastAsia" w:ascii="微软雅黑" w:hAnsi="微软雅黑" w:eastAsia="微软雅黑"/>
          <w:i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i w:val="0"/>
          <w:sz w:val="32"/>
          <w:szCs w:val="32"/>
          <w:lang w:val="en-US" w:eastAsia="zh-CN"/>
        </w:rPr>
        <w:t>INFA新测试服务器环境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480"/>
      </w:pPr>
    </w:p>
    <w:p>
      <w:pPr>
        <w:ind w:firstLine="480"/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上海奥</w:t>
      </w:r>
      <w:r>
        <w:rPr>
          <w:rFonts w:ascii="微软雅黑" w:hAnsi="微软雅黑" w:eastAsia="微软雅黑"/>
          <w:b/>
        </w:rPr>
        <w:t>明信息</w:t>
      </w:r>
      <w:r>
        <w:rPr>
          <w:rFonts w:hint="eastAsia" w:ascii="微软雅黑" w:hAnsi="微软雅黑" w:eastAsia="微软雅黑"/>
          <w:b/>
        </w:rPr>
        <w:t>技术有限公司</w:t>
      </w:r>
    </w:p>
    <w:p>
      <w:pPr>
        <w:ind w:firstLine="480"/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20</w:t>
      </w:r>
      <w:r>
        <w:rPr>
          <w:rFonts w:hint="eastAsia" w:ascii="微软雅黑" w:hAnsi="微软雅黑" w:eastAsia="微软雅黑"/>
          <w:b/>
          <w:lang w:val="en-US" w:eastAsia="zh-CN"/>
        </w:rPr>
        <w:t>20</w:t>
      </w:r>
      <w:r>
        <w:rPr>
          <w:rFonts w:hint="eastAsia" w:ascii="微软雅黑" w:hAnsi="微软雅黑" w:eastAsia="微软雅黑"/>
          <w:b/>
        </w:rPr>
        <w:t>年</w:t>
      </w:r>
      <w:r>
        <w:rPr>
          <w:rFonts w:hint="eastAsia" w:ascii="微软雅黑" w:hAnsi="微软雅黑" w:eastAsia="微软雅黑"/>
          <w:b/>
          <w:lang w:val="en-US" w:eastAsia="zh-CN"/>
        </w:rPr>
        <w:t>5</w:t>
      </w:r>
      <w:r>
        <w:rPr>
          <w:rFonts w:hint="eastAsia" w:ascii="微软雅黑" w:hAnsi="微软雅黑" w:eastAsia="微软雅黑"/>
          <w:b/>
        </w:rPr>
        <w:t>月</w:t>
      </w:r>
      <w:r>
        <w:rPr>
          <w:rFonts w:hint="eastAsia" w:ascii="微软雅黑" w:hAnsi="微软雅黑" w:eastAsia="微软雅黑"/>
          <w:b/>
          <w:lang w:val="en-US" w:eastAsia="zh-CN"/>
        </w:rPr>
        <w:t>6</w:t>
      </w:r>
      <w:r>
        <w:rPr>
          <w:rFonts w:hint="eastAsia" w:ascii="微软雅黑" w:hAnsi="微软雅黑" w:eastAsia="微软雅黑"/>
          <w:b/>
        </w:rPr>
        <w:t>日</w:t>
      </w:r>
    </w:p>
    <w:p>
      <w:pPr>
        <w:ind w:firstLine="480"/>
        <w:jc w:val="center"/>
        <w:rPr>
          <w:rFonts w:ascii="微软雅黑" w:hAnsi="微软雅黑" w:eastAsia="微软雅黑"/>
          <w:b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1" w:name="_GoBack"/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一</w:t>
      </w:r>
      <w:r>
        <w:t>、</w:t>
      </w:r>
      <w:r>
        <w:rPr>
          <w:rFonts w:hint="eastAsia"/>
        </w:rPr>
        <w:t xml:space="preserve"> 背景</w:t>
      </w:r>
      <w:r>
        <w:tab/>
      </w:r>
      <w:r>
        <w:fldChar w:fldCharType="begin"/>
      </w:r>
      <w:r>
        <w:instrText xml:space="preserve"> PAGEREF _Toc32417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文档</w:t>
      </w:r>
      <w:r>
        <w:tab/>
      </w:r>
      <w:r>
        <w:fldChar w:fldCharType="begin"/>
      </w:r>
      <w:r>
        <w:instrText xml:space="preserve"> PAGEREF _Toc30909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修定</w:t>
      </w:r>
      <w:r>
        <w:tab/>
      </w:r>
      <w:r>
        <w:fldChar w:fldCharType="begin"/>
      </w:r>
      <w:r>
        <w:instrText xml:space="preserve"> PAGEREF _Toc11456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审阅</w:t>
      </w:r>
      <w:r>
        <w:tab/>
      </w:r>
      <w:r>
        <w:fldChar w:fldCharType="begin"/>
      </w:r>
      <w:r>
        <w:instrText xml:space="preserve"> PAGEREF _Toc31904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</w:t>
      </w:r>
      <w:r>
        <w:t>、</w:t>
      </w:r>
      <w:r>
        <w:rPr>
          <w:rFonts w:hint="eastAsia"/>
          <w:lang w:eastAsia="zh-CN"/>
        </w:rPr>
        <w:t>步骤</w:t>
      </w:r>
      <w:r>
        <w:tab/>
      </w:r>
      <w:r>
        <w:fldChar w:fldCharType="begin"/>
      </w:r>
      <w:r>
        <w:instrText xml:space="preserve"> PAGEREF _Toc4217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szCs w:val="22"/>
          <w:lang w:val="en-US" w:eastAsia="zh-CN"/>
        </w:rPr>
        <w:t>1.安装前准备</w:t>
      </w:r>
      <w:r>
        <w:tab/>
      </w:r>
      <w:r>
        <w:fldChar w:fldCharType="begin"/>
      </w:r>
      <w:r>
        <w:instrText xml:space="preserve"> PAGEREF _Toc13557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szCs w:val="22"/>
          <w:lang w:val="en-US" w:eastAsia="zh-CN"/>
        </w:rPr>
        <w:t>2. 安装INFA</w:t>
      </w:r>
      <w:r>
        <w:tab/>
      </w:r>
      <w:r>
        <w:fldChar w:fldCharType="begin"/>
      </w:r>
      <w:r>
        <w:instrText xml:space="preserve"> PAGEREF _Toc10265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szCs w:val="22"/>
          <w:lang w:val="en-US" w:eastAsia="zh-CN"/>
        </w:rPr>
        <w:t>3.配置ODBC</w:t>
      </w:r>
      <w:r>
        <w:tab/>
      </w:r>
      <w:r>
        <w:fldChar w:fldCharType="begin"/>
      </w:r>
      <w:r>
        <w:instrText xml:space="preserve"> PAGEREF _Toc27351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szCs w:val="22"/>
          <w:lang w:val="en-US" w:eastAsia="zh-CN"/>
        </w:rPr>
        <w:t>4.</w:t>
      </w:r>
      <w:r>
        <w:rPr>
          <w:rFonts w:ascii="Calibri" w:hAnsi="Calibri" w:eastAsia="宋体" w:cs="Calibri"/>
          <w:szCs w:val="22"/>
        </w:rPr>
        <w:t>创建Repository Service</w:t>
      </w:r>
      <w:r>
        <w:tab/>
      </w:r>
      <w:r>
        <w:fldChar w:fldCharType="begin"/>
      </w:r>
      <w:r>
        <w:instrText xml:space="preserve"> PAGEREF _Toc21578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_Toc12380 </w:instrText>
      </w:r>
      <w:r>
        <w:rPr>
          <w:rFonts w:hint="eastAsia"/>
          <w:lang w:val="en-US" w:eastAsia="zh-CN"/>
        </w:rPr>
        <w:fldChar w:fldCharType="separate"/>
      </w:r>
      <w:r>
        <w:rPr>
          <w:rFonts w:ascii="Calibri" w:hAnsi="Calibri" w:cs="Calibri"/>
          <w:szCs w:val="22"/>
        </w:rPr>
        <w:t>修改存储库模式为普通</w:t>
      </w:r>
      <w:r>
        <w:tab/>
      </w:r>
      <w:r>
        <w:fldChar w:fldCharType="begin"/>
      </w:r>
      <w:r>
        <w:instrText xml:space="preserve"> PAGEREF _Toc12380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szCs w:val="22"/>
          <w:lang w:val="en-US" w:eastAsia="zh-CN"/>
        </w:rPr>
        <w:t>5.备份老的存储库</w:t>
      </w:r>
      <w:r>
        <w:tab/>
      </w:r>
      <w:r>
        <w:fldChar w:fldCharType="begin"/>
      </w:r>
      <w:r>
        <w:instrText xml:space="preserve"> PAGEREF _Toc2712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szCs w:val="22"/>
          <w:lang w:val="en-US" w:eastAsia="zh-CN"/>
        </w:rPr>
        <w:t>6.还原存储库</w:t>
      </w:r>
      <w:r>
        <w:tab/>
      </w:r>
      <w:r>
        <w:fldChar w:fldCharType="begin"/>
      </w:r>
      <w:r>
        <w:instrText xml:space="preserve"> PAGEREF _Toc18814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szCs w:val="22"/>
          <w:lang w:val="en-US" w:eastAsia="zh-CN"/>
        </w:rPr>
        <w:t>7.</w:t>
      </w:r>
      <w:r>
        <w:rPr>
          <w:rFonts w:ascii="Calibri" w:hAnsi="Calibri" w:eastAsia="宋体" w:cs="Calibri"/>
          <w:szCs w:val="22"/>
        </w:rPr>
        <w:t>配置Integration Service</w:t>
      </w:r>
      <w:r>
        <w:tab/>
      </w:r>
      <w:r>
        <w:fldChar w:fldCharType="begin"/>
      </w:r>
      <w:r>
        <w:instrText xml:space="preserve"> PAGEREF _Toc6443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szCs w:val="22"/>
          <w:lang w:val="en-US" w:eastAsia="zh-CN"/>
        </w:rPr>
        <w:t>8.用户创建</w:t>
      </w:r>
      <w:r>
        <w:tab/>
      </w:r>
      <w:r>
        <w:fldChar w:fldCharType="begin"/>
      </w:r>
      <w:r>
        <w:instrText xml:space="preserve"> PAGEREF _Toc25979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</w:pPr>
      <w:bookmarkStart w:id="4" w:name="_Toc501022805"/>
      <w:bookmarkStart w:id="5" w:name="_Toc342035369"/>
      <w:bookmarkStart w:id="6" w:name="_Toc32417"/>
      <w:r>
        <w:rPr>
          <w:rFonts w:hint="eastAsia"/>
        </w:rPr>
        <w:t>一</w:t>
      </w:r>
      <w:r>
        <w:t>、</w:t>
      </w:r>
      <w:r>
        <w:rPr>
          <w:rFonts w:hint="eastAsia"/>
        </w:rPr>
        <w:t xml:space="preserve"> 背景</w:t>
      </w:r>
      <w:bookmarkEnd w:id="4"/>
      <w:bookmarkEnd w:id="5"/>
      <w:bookmarkEnd w:id="6"/>
    </w:p>
    <w:p>
      <w:pPr>
        <w:pStyle w:val="4"/>
      </w:pPr>
      <w:bookmarkStart w:id="7" w:name="_Toc342035372"/>
      <w:bookmarkStart w:id="8" w:name="_Toc501022807"/>
      <w:bookmarkStart w:id="9" w:name="_Toc30909"/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文档</w:t>
      </w:r>
      <w:bookmarkEnd w:id="7"/>
      <w:bookmarkEnd w:id="8"/>
      <w:bookmarkEnd w:id="9"/>
    </w:p>
    <w:tbl>
      <w:tblPr>
        <w:tblStyle w:val="15"/>
        <w:tblW w:w="829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6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outlineLvl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INFA新测试服务器环境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80" w:type="dxa"/>
            <w:tcBorders>
              <w:top w:val="single" w:color="auto" w:sz="4" w:space="0"/>
            </w:tcBorders>
            <w:shd w:val="clear" w:color="auto" w:fill="BFBFBF"/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撰写人</w:t>
            </w:r>
          </w:p>
        </w:tc>
        <w:tc>
          <w:tcPr>
            <w:tcW w:w="6315" w:type="dxa"/>
            <w:tcBorders>
              <w:top w:val="single" w:color="auto" w:sz="4" w:space="0"/>
            </w:tcBorders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彭振振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980" w:type="dxa"/>
            <w:shd w:val="clear" w:color="auto" w:fill="BFBFBF"/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版本</w:t>
            </w:r>
          </w:p>
        </w:tc>
        <w:tc>
          <w:tcPr>
            <w:tcW w:w="6315" w:type="dxa"/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V1.0</w:t>
            </w:r>
          </w:p>
        </w:tc>
      </w:tr>
    </w:tbl>
    <w:p>
      <w:pPr>
        <w:pStyle w:val="4"/>
      </w:pPr>
      <w:bookmarkStart w:id="10" w:name="_Toc342035373"/>
      <w:bookmarkStart w:id="11" w:name="_Toc501022808"/>
      <w:bookmarkStart w:id="12" w:name="_Toc11456"/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修定</w:t>
      </w:r>
      <w:bookmarkEnd w:id="10"/>
      <w:bookmarkEnd w:id="11"/>
      <w:bookmarkEnd w:id="12"/>
    </w:p>
    <w:tbl>
      <w:tblPr>
        <w:tblStyle w:val="15"/>
        <w:tblW w:w="830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1701"/>
        <w:gridCol w:w="1985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作者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日期</w:t>
            </w:r>
          </w:p>
        </w:tc>
        <w:tc>
          <w:tcPr>
            <w:tcW w:w="3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tcBorders>
              <w:top w:val="single" w:color="auto" w:sz="4" w:space="0"/>
            </w:tcBorders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  <w:tcBorders>
              <w:top w:val="single" w:color="auto" w:sz="4" w:space="0"/>
            </w:tcBorders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彭振振</w:t>
            </w:r>
          </w:p>
        </w:tc>
        <w:tc>
          <w:tcPr>
            <w:tcW w:w="1985" w:type="dxa"/>
            <w:tcBorders>
              <w:top w:val="single" w:color="auto" w:sz="4" w:space="0"/>
            </w:tcBorders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475" w:type="dxa"/>
            <w:tcBorders>
              <w:top w:val="single" w:color="auto" w:sz="4" w:space="0"/>
            </w:tcBorders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ind w:firstLine="0" w:firstLineChars="0"/>
              <w:outlineLvl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1701" w:type="dxa"/>
          </w:tcPr>
          <w:p>
            <w:pPr>
              <w:ind w:firstLine="0" w:firstLineChars="0"/>
              <w:outlineLvl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蔡义峰</w:t>
            </w:r>
          </w:p>
        </w:tc>
        <w:tc>
          <w:tcPr>
            <w:tcW w:w="1985" w:type="dxa"/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3475" w:type="dxa"/>
          </w:tcPr>
          <w:p>
            <w:pPr>
              <w:ind w:firstLine="0" w:firstLineChars="0"/>
              <w:outlineLvl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ind w:firstLine="0" w:firstLineChars="0"/>
              <w:outlineLvl w:val="7"/>
            </w:pPr>
          </w:p>
        </w:tc>
        <w:tc>
          <w:tcPr>
            <w:tcW w:w="1701" w:type="dxa"/>
          </w:tcPr>
          <w:p>
            <w:pPr>
              <w:ind w:firstLine="0" w:firstLineChars="0"/>
              <w:outlineLvl w:val="7"/>
            </w:pPr>
          </w:p>
        </w:tc>
        <w:tc>
          <w:tcPr>
            <w:tcW w:w="1985" w:type="dxa"/>
          </w:tcPr>
          <w:p>
            <w:pPr>
              <w:ind w:firstLine="0" w:firstLineChars="0"/>
              <w:outlineLvl w:val="7"/>
            </w:pPr>
          </w:p>
        </w:tc>
        <w:tc>
          <w:tcPr>
            <w:tcW w:w="3475" w:type="dxa"/>
          </w:tcPr>
          <w:p>
            <w:pPr>
              <w:ind w:firstLine="0" w:firstLineChars="0"/>
              <w:outlineLvl w:val="7"/>
            </w:pPr>
          </w:p>
        </w:tc>
      </w:tr>
    </w:tbl>
    <w:p>
      <w:pPr>
        <w:pStyle w:val="4"/>
      </w:pPr>
      <w:bookmarkStart w:id="13" w:name="_Toc501022809"/>
      <w:bookmarkStart w:id="14" w:name="_Toc342035374"/>
      <w:bookmarkStart w:id="15" w:name="_Toc31904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审阅</w:t>
      </w:r>
      <w:bookmarkEnd w:id="13"/>
      <w:bookmarkEnd w:id="14"/>
      <w:bookmarkEnd w:id="15"/>
    </w:p>
    <w:tbl>
      <w:tblPr>
        <w:tblStyle w:val="15"/>
        <w:tblW w:w="8320" w:type="dxa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989"/>
        <w:gridCol w:w="1848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bottom w:val="single" w:color="auto" w:sz="4" w:space="0"/>
            </w:tcBorders>
            <w:shd w:val="clear" w:color="auto" w:fill="BFBFBF"/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姓名</w:t>
            </w:r>
          </w:p>
        </w:tc>
        <w:tc>
          <w:tcPr>
            <w:tcW w:w="1989" w:type="dxa"/>
            <w:tcBorders>
              <w:bottom w:val="single" w:color="auto" w:sz="4" w:space="0"/>
            </w:tcBorders>
            <w:shd w:val="clear" w:color="auto" w:fill="BFBFBF"/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职位</w:t>
            </w:r>
          </w:p>
        </w:tc>
        <w:tc>
          <w:tcPr>
            <w:tcW w:w="1848" w:type="dxa"/>
            <w:tcBorders>
              <w:bottom w:val="single" w:color="auto" w:sz="4" w:space="0"/>
            </w:tcBorders>
            <w:shd w:val="clear" w:color="auto" w:fill="BFBFBF"/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日期</w:t>
            </w:r>
          </w:p>
        </w:tc>
        <w:tc>
          <w:tcPr>
            <w:tcW w:w="2488" w:type="dxa"/>
            <w:tcBorders>
              <w:bottom w:val="single" w:color="auto" w:sz="4" w:space="0"/>
            </w:tcBorders>
            <w:shd w:val="clear" w:color="auto" w:fill="BFBFBF"/>
          </w:tcPr>
          <w:p>
            <w:pPr>
              <w:ind w:firstLine="0" w:firstLineChars="0"/>
              <w:outlineLvl w:val="7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995" w:type="dxa"/>
            <w:tcBorders>
              <w:bottom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  <w:tc>
          <w:tcPr>
            <w:tcW w:w="1989" w:type="dxa"/>
            <w:tcBorders>
              <w:bottom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  <w:tc>
          <w:tcPr>
            <w:tcW w:w="1848" w:type="dxa"/>
            <w:tcBorders>
              <w:bottom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  <w:tc>
          <w:tcPr>
            <w:tcW w:w="2488" w:type="dxa"/>
            <w:tcBorders>
              <w:bottom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995" w:type="dxa"/>
            <w:tcBorders>
              <w:bottom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  <w:tc>
          <w:tcPr>
            <w:tcW w:w="1989" w:type="dxa"/>
            <w:tcBorders>
              <w:bottom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  <w:tc>
          <w:tcPr>
            <w:tcW w:w="1848" w:type="dxa"/>
            <w:tcBorders>
              <w:bottom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  <w:tc>
          <w:tcPr>
            <w:tcW w:w="2488" w:type="dxa"/>
            <w:tcBorders>
              <w:bottom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outlineLvl w:val="7"/>
            </w:pPr>
          </w:p>
        </w:tc>
      </w:tr>
    </w:tbl>
    <w:p>
      <w:p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16" w:name="_Toc4217"/>
      <w:r>
        <w:rPr>
          <w:rFonts w:hint="eastAsia"/>
          <w:lang w:val="en-US" w:eastAsia="zh-CN"/>
        </w:rPr>
        <w:t>二</w:t>
      </w:r>
      <w:r>
        <w:t>、</w:t>
      </w:r>
      <w:r>
        <w:rPr>
          <w:rFonts w:hint="eastAsia"/>
          <w:lang w:eastAsia="zh-CN"/>
        </w:rPr>
        <w:t>步骤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bookmarkStart w:id="17" w:name="_Toc13557"/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1.安装前准备</w:t>
      </w:r>
      <w:bookmarkEnd w:id="17"/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（1）修改主机名称</w:t>
      </w:r>
    </w:p>
    <w:p>
      <w:pPr>
        <w:ind w:firstLine="44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主机名需要修改，不能为localhost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修改limits.conf</w:t>
      </w:r>
    </w:p>
    <w:p>
      <w:pPr>
        <w:shd w:val="clear" w:color="auto" w:fill="FFFFFF"/>
        <w:jc w:val="left"/>
        <w:rPr>
          <w:rFonts w:ascii="宋体" w:hAnsi="宋体" w:eastAsia="宋体" w:cs="宋体"/>
          <w:color w:val="000000"/>
          <w:kern w:val="0"/>
        </w:rPr>
      </w:pPr>
      <w:r>
        <w:rPr>
          <w:rFonts w:hint="eastAsia" w:ascii="宋体" w:hAnsi="宋体" w:eastAsia="宋体" w:cs="宋体"/>
          <w:color w:val="000000"/>
          <w:kern w:val="0"/>
        </w:rPr>
        <w:t xml:space="preserve">vi /etc/security/limits.conf </w:t>
      </w:r>
    </w:p>
    <w:p>
      <w:pPr>
        <w:shd w:val="clear" w:color="auto" w:fill="FFFFFF"/>
        <w:jc w:val="left"/>
        <w:rPr>
          <w:rFonts w:ascii="宋体" w:hAnsi="宋体" w:eastAsia="宋体" w:cs="宋体"/>
          <w:color w:val="00B0F0"/>
          <w:kern w:val="0"/>
        </w:rPr>
      </w:pPr>
      <w:r>
        <w:rPr>
          <w:rFonts w:ascii="宋体" w:hAnsi="宋体" w:eastAsia="宋体" w:cs="宋体"/>
          <w:color w:val="00B0F0"/>
          <w:kern w:val="0"/>
        </w:rPr>
        <w:t>infa            soft    nproc           unlimited</w:t>
      </w:r>
    </w:p>
    <w:p>
      <w:pPr>
        <w:shd w:val="clear" w:color="auto" w:fill="FFFFFF"/>
        <w:jc w:val="left"/>
        <w:rPr>
          <w:rFonts w:ascii="宋体" w:hAnsi="宋体" w:eastAsia="宋体" w:cs="宋体"/>
          <w:color w:val="00B0F0"/>
          <w:kern w:val="0"/>
        </w:rPr>
      </w:pPr>
      <w:r>
        <w:rPr>
          <w:rFonts w:ascii="宋体" w:hAnsi="宋体" w:eastAsia="宋体" w:cs="宋体"/>
          <w:color w:val="00B0F0"/>
          <w:kern w:val="0"/>
        </w:rPr>
        <w:t>infa            hard    nproc           unlimited</w:t>
      </w:r>
    </w:p>
    <w:p>
      <w:pPr>
        <w:shd w:val="clear" w:color="auto" w:fill="FFFFFF"/>
        <w:jc w:val="left"/>
        <w:rPr>
          <w:rFonts w:ascii="宋体" w:hAnsi="宋体" w:eastAsia="宋体" w:cs="宋体"/>
          <w:color w:val="00B0F0"/>
          <w:kern w:val="0"/>
        </w:rPr>
      </w:pPr>
      <w:r>
        <w:rPr>
          <w:rFonts w:ascii="宋体" w:hAnsi="宋体" w:eastAsia="宋体" w:cs="宋体"/>
          <w:color w:val="00B0F0"/>
          <w:kern w:val="0"/>
        </w:rPr>
        <w:t>infa            soft    nofile          20480</w:t>
      </w:r>
    </w:p>
    <w:p>
      <w:pPr>
        <w:shd w:val="clear" w:color="auto" w:fill="FFFFFF"/>
        <w:jc w:val="left"/>
        <w:rPr>
          <w:rFonts w:ascii="宋体" w:hAnsi="宋体" w:eastAsia="宋体" w:cs="宋体"/>
          <w:color w:val="00B0F0"/>
          <w:kern w:val="0"/>
        </w:rPr>
      </w:pPr>
      <w:r>
        <w:rPr>
          <w:rFonts w:ascii="宋体" w:hAnsi="宋体" w:eastAsia="宋体" w:cs="宋体"/>
          <w:color w:val="00B0F0"/>
          <w:kern w:val="0"/>
        </w:rPr>
        <w:t>infa            hard    nofile          20480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修改hosts文件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新环境IP和主机名需要配置到hosts文件中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安装oracle客户端（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对应资料库所载数据库版本</w:t>
      </w:r>
      <w:r>
        <w:rPr>
          <w:rFonts w:hint="eastAsia"/>
          <w:sz w:val="22"/>
          <w:szCs w:val="22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安装oracle客户端，并把老环境的tnsnames.ora复制到新环境(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INFA新服务器</w:t>
      </w:r>
      <w:r>
        <w:rPr>
          <w:rFonts w:hint="eastAsia"/>
          <w:sz w:val="22"/>
          <w:szCs w:val="22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并给infa用户775权限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创建INFA用户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INFA用户要和oracle用户属同一组，参考如下：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3"/>
          <w:szCs w:val="13"/>
          <w:shd w:val="clear" w:fill="FFFFFF"/>
          <w:lang w:val="en-US" w:eastAsia="zh-CN" w:bidi="ar"/>
        </w:rPr>
        <w:drawing>
          <wp:inline distT="0" distB="0" distL="114300" distR="114300">
            <wp:extent cx="4342130" cy="417830"/>
            <wp:effectExtent l="0" t="0" r="1270" b="1270"/>
            <wp:docPr id="1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配置infa用户环境变量</w:t>
      </w:r>
    </w:p>
    <w:p>
      <w:pPr>
        <w:spacing w:line="360" w:lineRule="auto"/>
        <w:ind w:firstLine="220" w:firstLineChars="1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 .</w:t>
      </w:r>
      <w:r>
        <w:rPr>
          <w:rFonts w:hint="eastAsia" w:ascii="Calibri" w:hAnsi="Calibri" w:cs="Calibri"/>
          <w:color w:val="000000"/>
          <w:sz w:val="22"/>
          <w:szCs w:val="22"/>
        </w:rPr>
        <w:t>bash_</w:t>
      </w:r>
      <w:r>
        <w:rPr>
          <w:rFonts w:ascii="Calibri" w:hAnsi="Calibri" w:cs="Calibri"/>
          <w:color w:val="000000"/>
          <w:sz w:val="22"/>
          <w:szCs w:val="22"/>
        </w:rPr>
        <w:t>profile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参考老环境中的环境变量文件进行配置</w:t>
      </w:r>
    </w:p>
    <w:p>
      <w:pPr>
        <w:spacing w:line="360" w:lineRule="auto"/>
        <w:ind w:firstLine="221" w:firstLineChars="100"/>
        <w:rPr>
          <w:rFonts w:hint="default" w:ascii="Calibri" w:hAnsi="Calibri" w:cs="Calibri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color w:val="FF0000"/>
          <w:sz w:val="22"/>
          <w:szCs w:val="22"/>
          <w:lang w:val="en-US" w:eastAsia="zh-CN"/>
        </w:rPr>
        <w:t>注意：需要验证INFA用户可以通过sqlplus访问资料库所在数据库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端口申请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申请所有连接数据的端口，oracle和odbc（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用于ETL同步数据连接各源和目标数据库</w:t>
      </w:r>
      <w:r>
        <w:rPr>
          <w:rFonts w:hint="eastAsia"/>
          <w:sz w:val="22"/>
          <w:szCs w:val="22"/>
          <w:lang w:val="en-US" w:eastAsia="zh-CN"/>
        </w:rPr>
        <w:t>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申请开发机客户端访问服务器(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INFA新服务器</w:t>
      </w:r>
      <w:r>
        <w:rPr>
          <w:rFonts w:hint="eastAsia"/>
          <w:sz w:val="22"/>
          <w:szCs w:val="22"/>
          <w:lang w:val="en-US" w:eastAsia="zh-CN"/>
        </w:rPr>
        <w:t>)的端口（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for开发机连接服务器</w:t>
      </w:r>
      <w:r>
        <w:rPr>
          <w:rFonts w:hint="eastAsia"/>
          <w:sz w:val="22"/>
          <w:szCs w:val="22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宋体" w:cs="Calibri"/>
          <w:color w:val="000000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color w:val="000000"/>
          <w:sz w:val="22"/>
          <w:szCs w:val="22"/>
        </w:rPr>
        <w:t>6005</w:t>
      </w:r>
      <w:r>
        <w:rPr>
          <w:rFonts w:hint="eastAsia" w:ascii="Calibri" w:hAnsi="Calibri" w:cs="Calibri"/>
          <w:color w:val="000000"/>
          <w:sz w:val="22"/>
          <w:szCs w:val="22"/>
          <w:lang w:eastAsia="zh-CN"/>
        </w:rPr>
        <w:t>，</w:t>
      </w:r>
      <w:r>
        <w:rPr>
          <w:rFonts w:hint="eastAsia" w:ascii="Calibri" w:hAnsi="Calibri" w:cs="Calibri"/>
          <w:color w:val="000000"/>
          <w:sz w:val="22"/>
          <w:szCs w:val="22"/>
        </w:rPr>
        <w:t>6007</w:t>
      </w:r>
      <w:r>
        <w:rPr>
          <w:rFonts w:hint="eastAsia" w:ascii="Calibri" w:hAnsi="Calibri" w:cs="Calibri"/>
          <w:color w:val="000000"/>
          <w:sz w:val="22"/>
          <w:szCs w:val="22"/>
          <w:lang w:eastAsia="zh-CN"/>
        </w:rPr>
        <w:t>，</w:t>
      </w:r>
      <w:r>
        <w:rPr>
          <w:rFonts w:hint="eastAsia" w:ascii="Calibri" w:hAnsi="Calibri" w:cs="Calibri"/>
          <w:color w:val="000000"/>
          <w:sz w:val="22"/>
          <w:szCs w:val="22"/>
        </w:rPr>
        <w:t>6008</w:t>
      </w:r>
      <w:r>
        <w:rPr>
          <w:rFonts w:hint="eastAsia" w:ascii="Calibri" w:hAnsi="Calibri" w:cs="Calibri"/>
          <w:color w:val="000000"/>
          <w:sz w:val="22"/>
          <w:szCs w:val="22"/>
          <w:lang w:eastAsia="zh-CN"/>
        </w:rPr>
        <w:t>，</w:t>
      </w:r>
      <w:r>
        <w:rPr>
          <w:rFonts w:hint="eastAsia" w:ascii="Calibri" w:hAnsi="Calibri" w:cs="Calibri"/>
          <w:color w:val="000000"/>
          <w:sz w:val="22"/>
          <w:szCs w:val="22"/>
        </w:rPr>
        <w:t>6009</w:t>
      </w:r>
      <w:r>
        <w:rPr>
          <w:rFonts w:hint="eastAsia" w:ascii="Calibri" w:hAnsi="Calibri" w:cs="Calibri"/>
          <w:color w:val="000000"/>
          <w:sz w:val="22"/>
          <w:szCs w:val="22"/>
          <w:lang w:eastAsia="zh-CN"/>
        </w:rPr>
        <w:t>，</w:t>
      </w:r>
      <w:r>
        <w:rPr>
          <w:rFonts w:hint="eastAsia" w:ascii="Calibri" w:hAnsi="Calibri" w:cs="Calibri"/>
          <w:color w:val="000000"/>
          <w:sz w:val="22"/>
          <w:szCs w:val="22"/>
        </w:rPr>
        <w:t>6013</w:t>
      </w:r>
      <w:r>
        <w:rPr>
          <w:rFonts w:hint="eastAsia" w:ascii="Calibri" w:hAnsi="Calibri" w:cs="Calibri"/>
          <w:color w:val="000000"/>
          <w:sz w:val="22"/>
          <w:szCs w:val="22"/>
          <w:lang w:eastAsia="zh-CN"/>
        </w:rPr>
        <w:t>，</w:t>
      </w:r>
      <w:r>
        <w:rPr>
          <w:rFonts w:hint="eastAsia" w:ascii="Calibri" w:hAnsi="Calibri" w:cs="Calibri"/>
          <w:color w:val="000000"/>
          <w:sz w:val="22"/>
          <w:szCs w:val="22"/>
        </w:rPr>
        <w:t>6015</w:t>
      </w:r>
      <w:r>
        <w:rPr>
          <w:rFonts w:hint="eastAsia" w:ascii="Calibri" w:hAnsi="Calibri" w:cs="Calibri"/>
          <w:color w:val="000000"/>
          <w:sz w:val="22"/>
          <w:szCs w:val="22"/>
          <w:lang w:eastAsia="zh-CN"/>
        </w:rPr>
        <w:t>，</w:t>
      </w:r>
      <w:r>
        <w:rPr>
          <w:rFonts w:hint="eastAsia" w:ascii="Calibri" w:hAnsi="Calibri" w:cs="Calibri"/>
          <w:color w:val="000000"/>
          <w:sz w:val="22"/>
          <w:szCs w:val="22"/>
        </w:rPr>
        <w:t>6016</w:t>
      </w:r>
      <w:r>
        <w:rPr>
          <w:rFonts w:hint="eastAsia" w:ascii="Calibri" w:hAnsi="Calibri" w:cs="Calibri"/>
          <w:color w:val="000000"/>
          <w:sz w:val="22"/>
          <w:szCs w:val="22"/>
          <w:lang w:eastAsia="zh-CN"/>
        </w:rPr>
        <w:t>，</w:t>
      </w:r>
      <w:r>
        <w:rPr>
          <w:rFonts w:hint="eastAsia" w:ascii="Calibri" w:hAnsi="Calibri" w:cs="Calibri"/>
          <w:color w:val="000000"/>
          <w:sz w:val="22"/>
          <w:szCs w:val="22"/>
        </w:rPr>
        <w:t>6017</w:t>
      </w:r>
      <w:r>
        <w:rPr>
          <w:rFonts w:hint="eastAsia" w:ascii="Calibri" w:hAnsi="Calibri" w:cs="Calibri"/>
          <w:color w:val="000000"/>
          <w:sz w:val="22"/>
          <w:szCs w:val="22"/>
          <w:lang w:eastAsia="zh-CN"/>
        </w:rPr>
        <w:t>，</w:t>
      </w:r>
      <w:r>
        <w:rPr>
          <w:rFonts w:hint="eastAsia" w:ascii="Calibri" w:hAnsi="Calibri" w:cs="Calibri"/>
          <w:color w:val="000000"/>
          <w:sz w:val="22"/>
          <w:szCs w:val="22"/>
        </w:rPr>
        <w:t>6018</w:t>
      </w:r>
      <w:r>
        <w:rPr>
          <w:rFonts w:hint="eastAsia" w:ascii="Calibri" w:hAnsi="Calibri" w:cs="Calibri"/>
          <w:color w:val="000000"/>
          <w:sz w:val="22"/>
          <w:szCs w:val="22"/>
          <w:lang w:eastAsia="zh-CN"/>
        </w:rPr>
        <w:t>，</w:t>
      </w:r>
      <w:r>
        <w:rPr>
          <w:rFonts w:hint="eastAsia" w:ascii="Calibri" w:hAnsi="Calibri" w:cs="Calibri"/>
          <w:color w:val="000000"/>
          <w:sz w:val="22"/>
          <w:szCs w:val="22"/>
          <w:lang w:val="en-US" w:eastAsia="zh-CN"/>
        </w:rPr>
        <w:t>1521，22，21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Calibri" w:cs="Calibri"/>
          <w:color w:val="00000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将ETL安装包和license.key文件复制到新的ETL服务器中，并完成安装包解压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其他内容（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备份内容</w:t>
      </w:r>
      <w:r>
        <w:rPr>
          <w:rFonts w:hint="eastAsia"/>
          <w:sz w:val="22"/>
          <w:szCs w:val="22"/>
          <w:lang w:val="en-US" w:eastAsia="zh-CN"/>
        </w:rPr>
        <w:t>）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 w:cs="Calibri"/>
          <w:color w:val="000000"/>
          <w:sz w:val="22"/>
          <w:szCs w:val="22"/>
        </w:rPr>
      </w:pPr>
      <w:r>
        <w:rPr>
          <w:rFonts w:hint="eastAsia" w:ascii="Calibri" w:hAnsi="Calibri" w:cs="Calibri"/>
          <w:color w:val="000000"/>
          <w:sz w:val="22"/>
          <w:szCs w:val="22"/>
          <w:lang w:val="en-US" w:eastAsia="zh-CN"/>
        </w:rPr>
        <w:t>新老环境的</w:t>
      </w:r>
      <w:r>
        <w:rPr>
          <w:rFonts w:hint="eastAsia" w:ascii="Calibri" w:hAnsi="Calibri" w:cs="Calibri"/>
          <w:color w:val="000000"/>
          <w:sz w:val="22"/>
          <w:szCs w:val="22"/>
        </w:rPr>
        <w:t>IP，操作系统，数据库版本，PWC版本，PWC节点数，CPU，内存，硬盘大小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 w:cs="Calibri"/>
          <w:color w:val="000000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color w:val="000000"/>
          <w:sz w:val="22"/>
          <w:szCs w:val="22"/>
          <w:lang w:val="en-US" w:eastAsia="zh-CN"/>
        </w:rPr>
        <w:t>老环境的各种文件，环境变文件.bash_profile，ODBC使用的LIB文件，ODBC使用的odbc.ini文件，各种路径下的读取的固定参数文件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 w:cs="Calibri"/>
          <w:color w:val="000000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color w:val="000000"/>
          <w:sz w:val="22"/>
          <w:szCs w:val="22"/>
          <w:lang w:val="en-US" w:eastAsia="zh-CN"/>
        </w:rPr>
        <w:t>所有计划的工作流清单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 w:cs="Calibri"/>
          <w:color w:val="000000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color w:val="000000"/>
          <w:sz w:val="22"/>
          <w:szCs w:val="22"/>
          <w:lang w:val="en-US" w:eastAsia="zh-CN"/>
        </w:rPr>
        <w:t>控制台中相关的配置截图</w:t>
      </w:r>
    </w:p>
    <w:p>
      <w:pPr>
        <w:numPr>
          <w:ilvl w:val="0"/>
          <w:numId w:val="4"/>
        </w:numPr>
        <w:ind w:left="420" w:leftChars="0"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域--&gt;服务和节点</w:t>
      </w:r>
    </w:p>
    <w:p>
      <w:pPr>
        <w:numPr>
          <w:ilvl w:val="0"/>
          <w:numId w:val="5"/>
        </w:numPr>
        <w:ind w:left="840" w:leftChars="0"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域</w:t>
      </w:r>
    </w:p>
    <w:p>
      <w:pPr>
        <w:numPr>
          <w:ilvl w:val="0"/>
          <w:numId w:val="0"/>
        </w:numPr>
        <w:ind w:left="1260" w:left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auto"/>
        </w:rPr>
        <w:t>属性: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包括常规属性，网关配置属性，服务级别管理，SMTP配置和自定义属性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节点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auto"/>
        </w:rPr>
        <w:t>属性: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包括常规属性，高级属性，资源置备阈值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存储库服务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auto"/>
        </w:rPr>
        <w:t>属性: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包括常规属性，存储库属性，数据库属性，高级属性，Metadata Manager服务属性，自定义属性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集成服务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840" w:leftChars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属性：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包括常规属性，PowerCenter集成服务属性，高级属性，OperatingMode属性，兼容性和数据库属性，配置属性，Http属性，自定义属性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        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进程：包括常规属性，自定义属性，环境变量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安全--&gt;用户</w:t>
      </w:r>
    </w:p>
    <w:p>
      <w:pPr>
        <w:spacing w:line="360" w:lineRule="auto"/>
        <w:ind w:firstLine="840" w:firstLineChars="40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所有用户的特权和权限截图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numPr>
          <w:ilvl w:val="0"/>
          <w:numId w:val="6"/>
        </w:num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bookmarkStart w:id="18" w:name="安装INFA"/>
      <w:bookmarkEnd w:id="18"/>
      <w:bookmarkStart w:id="19" w:name="_Toc10265"/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安装INFA</w:t>
      </w:r>
      <w:bookmarkEnd w:id="19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cd pwc95_install</w:t>
      </w:r>
      <w:r>
        <w:rPr>
          <w:rFonts w:hint="eastAsia"/>
          <w:lang w:val="en-US" w:eastAsia="zh-CN"/>
        </w:rPr>
        <w:t xml:space="preserve"> （</w:t>
      </w:r>
      <w:r>
        <w:rPr>
          <w:rFonts w:hint="eastAsia"/>
          <w:b/>
          <w:bCs/>
          <w:color w:val="FF0000"/>
          <w:lang w:val="en-US" w:eastAsia="zh-CN"/>
        </w:rPr>
        <w:t>注意安装前复制并解压安装包</w:t>
      </w:r>
      <w:r>
        <w:rPr>
          <w:rFonts w:hint="eastAsia"/>
          <w:lang w:val="en-US" w:eastAsia="zh-CN"/>
        </w:rPr>
        <w:t>）</w:t>
      </w:r>
    </w:p>
    <w:p>
      <w:r>
        <w:rPr>
          <w:rFonts w:hint="eastAsia"/>
        </w:rPr>
        <w:t>./install.sh</w:t>
      </w:r>
    </w:p>
    <w:p/>
    <w:p>
      <w:pPr>
        <w:numPr>
          <w:ilvl w:val="0"/>
          <w:numId w:val="7"/>
        </w:numPr>
      </w:pPr>
      <w:r>
        <w:rPr>
          <w:rFonts w:hint="eastAsia"/>
        </w:rPr>
        <w:t>确定初始化</w:t>
      </w:r>
    </w:p>
    <w:p>
      <w:r>
        <w:rPr>
          <w:rFonts w:hint="eastAsia"/>
        </w:rPr>
        <w:drawing>
          <wp:inline distT="0" distB="0" distL="114300" distR="114300">
            <wp:extent cx="5272405" cy="1376045"/>
            <wp:effectExtent l="0" t="0" r="4445" b="14605"/>
            <wp:docPr id="39" name="图片 3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7"/>
        </w:numPr>
      </w:pPr>
      <w:r>
        <w:rPr>
          <w:rFonts w:hint="eastAsia"/>
        </w:rPr>
        <w:t>选择安装或升级，选1</w:t>
      </w:r>
    </w:p>
    <w:p>
      <w:r>
        <w:rPr>
          <w:rFonts w:hint="eastAsia"/>
          <w:lang w:val="en-US" w:eastAsia="zh-CN"/>
        </w:rPr>
        <w:t xml:space="preserve">1) </w:t>
      </w:r>
      <w:r>
        <w:rPr>
          <w:rFonts w:hint="eastAsia"/>
        </w:rPr>
        <w:t>安装或升级信息</w:t>
      </w:r>
    </w:p>
    <w:p>
      <w:r>
        <w:rPr>
          <w:rFonts w:hint="eastAsia"/>
          <w:lang w:val="en-US" w:eastAsia="zh-CN"/>
        </w:rPr>
        <w:t xml:space="preserve">2) </w:t>
      </w:r>
      <w:r>
        <w:rPr>
          <w:rFonts w:hint="eastAsia"/>
        </w:rPr>
        <w:t>只安装或升级数据转换引擎</w:t>
      </w:r>
    </w:p>
    <w:p>
      <w:r>
        <w:rPr>
          <w:rFonts w:hint="eastAsia"/>
          <w:lang w:val="en-US" w:eastAsia="zh-CN"/>
        </w:rPr>
        <w:t xml:space="preserve">3) </w:t>
      </w:r>
      <w:r>
        <w:rPr>
          <w:rFonts w:hint="eastAsia"/>
        </w:rPr>
        <w:t>应用修补程序4 Informatica 9.5.1</w:t>
      </w:r>
    </w:p>
    <w:p>
      <w:r>
        <w:drawing>
          <wp:inline distT="0" distB="0" distL="114300" distR="114300">
            <wp:extent cx="5273040" cy="1033780"/>
            <wp:effectExtent l="0" t="0" r="3810" b="1397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运行预安装系统检查工具，默认，即直接回车</w:t>
      </w:r>
    </w:p>
    <w:p>
      <w:r>
        <w:drawing>
          <wp:inline distT="0" distB="0" distL="114300" distR="114300">
            <wp:extent cx="5267960" cy="572770"/>
            <wp:effectExtent l="0" t="0" r="8890" b="17780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再次确认初始化</w:t>
      </w:r>
    </w:p>
    <w:p>
      <w:r>
        <w:drawing>
          <wp:inline distT="0" distB="0" distL="114300" distR="114300">
            <wp:extent cx="5271770" cy="388620"/>
            <wp:effectExtent l="0" t="0" r="5080" b="11430"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选择图形化还是工作台模式，选工作台，C</w:t>
      </w:r>
    </w:p>
    <w:p>
      <w:r>
        <w:drawing>
          <wp:inline distT="0" distB="0" distL="114300" distR="114300">
            <wp:extent cx="5274310" cy="224155"/>
            <wp:effectExtent l="0" t="0" r="2540" b="4445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选择安装或者升级，选安装即1</w:t>
      </w:r>
    </w:p>
    <w:p>
      <w:r>
        <w:drawing>
          <wp:inline distT="0" distB="0" distL="114300" distR="114300">
            <wp:extent cx="5267960" cy="854710"/>
            <wp:effectExtent l="0" t="0" r="8890" b="2540"/>
            <wp:docPr id="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安装的先决条件，按回车继续</w:t>
      </w:r>
    </w:p>
    <w:p>
      <w:r>
        <w:drawing>
          <wp:inline distT="0" distB="0" distL="114300" distR="114300">
            <wp:extent cx="5271135" cy="2310130"/>
            <wp:effectExtent l="0" t="0" r="5715" b="13970"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指定license.key文件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需要先把licens.key复制到ETL服务器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64150" cy="619125"/>
            <wp:effectExtent l="0" t="0" r="12700" b="9525"/>
            <wp:docPr id="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指定PowerCenter安装路径</w:t>
      </w:r>
    </w:p>
    <w:p>
      <w:r>
        <w:drawing>
          <wp:inline distT="0" distB="0" distL="114300" distR="114300">
            <wp:extent cx="5272405" cy="694690"/>
            <wp:effectExtent l="0" t="0" r="4445" b="10160"/>
            <wp:docPr id="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7"/>
        </w:numPr>
      </w:pPr>
      <w:r>
        <w:rPr>
          <w:rFonts w:hint="eastAsia"/>
        </w:rPr>
        <w:t>安装前总结，按回车继续</w:t>
      </w:r>
    </w:p>
    <w:p>
      <w:r>
        <w:drawing>
          <wp:inline distT="0" distB="0" distL="114300" distR="114300">
            <wp:extent cx="5270500" cy="1955800"/>
            <wp:effectExtent l="0" t="0" r="6350" b="6350"/>
            <wp:docPr id="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正在安装中</w:t>
      </w:r>
    </w:p>
    <w:p>
      <w:r>
        <w:drawing>
          <wp:inline distT="0" distB="0" distL="114300" distR="114300">
            <wp:extent cx="5267960" cy="853440"/>
            <wp:effectExtent l="0" t="0" r="8890" b="3810"/>
            <wp:docPr id="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创建域或者加入域，选创建域，即1</w:t>
      </w:r>
    </w:p>
    <w:p>
      <w:r>
        <w:drawing>
          <wp:inline distT="0" distB="0" distL="114300" distR="114300">
            <wp:extent cx="5270500" cy="782955"/>
            <wp:effectExtent l="0" t="0" r="6350" b="17145"/>
            <wp:docPr id="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是否使用TLS,不使用</w:t>
      </w:r>
    </w:p>
    <w:p>
      <w:r>
        <w:drawing>
          <wp:inline distT="0" distB="0" distL="114300" distR="114300">
            <wp:extent cx="5180965" cy="638175"/>
            <wp:effectExtent l="0" t="0" r="635" b="9525"/>
            <wp:docPr id="5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是否使用HTTPS,不使用</w:t>
      </w:r>
    </w:p>
    <w:p>
      <w:r>
        <w:drawing>
          <wp:inline distT="0" distB="0" distL="114300" distR="114300">
            <wp:extent cx="5123815" cy="628650"/>
            <wp:effectExtent l="0" t="0" r="635" b="0"/>
            <wp:docPr id="5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选择数据库类型,</w:t>
      </w:r>
      <w:r>
        <w:rPr>
          <w:rFonts w:hint="eastAsia" w:ascii="Calibri" w:hAnsi="Calibri" w:cs="Calibri"/>
          <w:b/>
          <w:sz w:val="22"/>
          <w:szCs w:val="22"/>
        </w:rPr>
        <w:t>Oracle</w:t>
      </w:r>
    </w:p>
    <w:p>
      <w:r>
        <w:drawing>
          <wp:inline distT="0" distB="0" distL="114300" distR="114300">
            <wp:extent cx="4133215" cy="971550"/>
            <wp:effectExtent l="0" t="0" r="635" b="0"/>
            <wp:docPr id="5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指定数据库信息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此处指定的信息为</w:t>
      </w:r>
    </w:p>
    <w:p>
      <w:pPr>
        <w:spacing w:line="360" w:lineRule="auto"/>
        <w:ind w:firstLine="42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eastAsia" w:ascii="Calibri" w:hAnsi="Calibri" w:cs="Calibri"/>
          <w:sz w:val="22"/>
          <w:szCs w:val="22"/>
        </w:rPr>
        <w:t>Database user ID</w:t>
      </w:r>
      <w:r>
        <w:rPr>
          <w:rFonts w:ascii="Calibri" w:hAnsi="Calibri" w:cs="Calibri"/>
          <w:sz w:val="22"/>
          <w:szCs w:val="22"/>
        </w:rPr>
        <w:t>:(</w:t>
      </w:r>
      <w:r>
        <w:rPr>
          <w:rFonts w:hint="eastAsia" w:ascii="Calibri" w:hAnsi="Calibri" w:cs="Calibri"/>
          <w:sz w:val="22"/>
          <w:szCs w:val="22"/>
        </w:rPr>
        <w:t>default:-infa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infa （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val="en-US" w:eastAsia="zh-CN"/>
        </w:rPr>
        <w:t>存放域信息的数据库用户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）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password: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hint="eastAsia" w:ascii="Calibri" w:hAnsi="Calibri" w:cs="Calibri"/>
          <w:sz w:val="22"/>
          <w:szCs w:val="22"/>
        </w:rPr>
        <w:t>默认</w:t>
      </w:r>
    </w:p>
    <w:p>
      <w:pPr>
        <w:spacing w:line="360" w:lineRule="auto"/>
        <w:ind w:firstLine="420"/>
        <w:rPr>
          <w:rFonts w:hint="eastAsia" w:ascii="Calibri" w:hAnsi="Calibri" w:eastAsia="宋体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</w:rPr>
        <w:t xml:space="preserve">Database address: (default :- </w:t>
      </w:r>
      <w:r>
        <w:rPr>
          <w:rFonts w:hint="eastAsia" w:ascii="Calibri" w:hAnsi="Calibri" w:cs="Calibri"/>
          <w:sz w:val="22"/>
          <w:szCs w:val="22"/>
        </w:rPr>
        <w:t>host_name:port_no</w:t>
      </w:r>
      <w:r>
        <w:rPr>
          <w:rFonts w:ascii="Calibri" w:hAnsi="Calibri" w:cs="Calibri"/>
          <w:sz w:val="22"/>
          <w:szCs w:val="22"/>
        </w:rPr>
        <w:t>) :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数据库所在IP</w:t>
      </w:r>
      <w:r>
        <w:rPr>
          <w:rFonts w:hint="eastAsia" w:ascii="Calibri" w:hAnsi="Calibri" w:cs="Calibri"/>
          <w:b/>
          <w:bCs/>
          <w:color w:val="FF0000"/>
          <w:sz w:val="22"/>
          <w:szCs w:val="22"/>
        </w:rPr>
        <w:t>:1521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eastAsia="zh-CN"/>
        </w:rPr>
        <w:t>（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val="en-US" w:eastAsia="zh-CN"/>
        </w:rPr>
        <w:t>默认端口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eastAsia="zh-CN"/>
        </w:rPr>
        <w:t>）</w:t>
      </w:r>
    </w:p>
    <w:p>
      <w:pPr>
        <w:spacing w:line="360" w:lineRule="auto"/>
        <w:ind w:firstLine="42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ascii="Calibri" w:hAnsi="Calibri" w:cs="Calibri"/>
          <w:sz w:val="22"/>
          <w:szCs w:val="22"/>
        </w:rPr>
        <w:t>Database service name: (default :-</w:t>
      </w:r>
      <w:r>
        <w:rPr>
          <w:rFonts w:hint="eastAsia" w:ascii="Calibri" w:hAnsi="Calibri" w:cs="Calibri"/>
          <w:sz w:val="22"/>
          <w:szCs w:val="22"/>
        </w:rPr>
        <w:t>Service</w:t>
      </w:r>
      <w:r>
        <w:rPr>
          <w:rFonts w:ascii="Calibri" w:hAnsi="Calibri" w:cs="Calibri"/>
          <w:sz w:val="22"/>
          <w:szCs w:val="22"/>
        </w:rPr>
        <w:t>) :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val="en-US" w:eastAsia="zh-CN"/>
        </w:rPr>
        <w:t>资料库所在数据库ServerName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drawing>
          <wp:inline distT="0" distB="0" distL="114300" distR="114300">
            <wp:extent cx="5273675" cy="1517015"/>
            <wp:effectExtent l="0" t="0" r="3175" b="6985"/>
            <wp:docPr id="5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7"/>
        </w:numPr>
      </w:pPr>
      <w:r>
        <w:rPr>
          <w:rFonts w:hint="eastAsia"/>
        </w:rPr>
        <w:t>使用默认JDBC parameters</w:t>
      </w:r>
    </w:p>
    <w:p>
      <w:r>
        <w:drawing>
          <wp:inline distT="0" distB="0" distL="114300" distR="114300">
            <wp:extent cx="3590290" cy="704850"/>
            <wp:effectExtent l="0" t="0" r="1016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JDBC parameters,默认</w:t>
      </w:r>
    </w:p>
    <w:p>
      <w:r>
        <w:drawing>
          <wp:inline distT="0" distB="0" distL="114300" distR="114300">
            <wp:extent cx="5272405" cy="247015"/>
            <wp:effectExtent l="0" t="0" r="4445" b="63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设置Domain信息</w:t>
      </w:r>
    </w:p>
    <w:p>
      <w:pPr>
        <w:spacing w:line="360" w:lineRule="auto"/>
        <w:ind w:firstLine="420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此处设置为</w:t>
      </w:r>
      <w:r>
        <w:rPr>
          <w:rFonts w:hint="eastAsia" w:ascii="Calibri" w:hAnsi="Calibri" w:cs="Calibri"/>
          <w:sz w:val="22"/>
          <w:szCs w:val="22"/>
        </w:rPr>
        <w:t xml:space="preserve"> </w:t>
      </w:r>
      <w:r>
        <w:rPr>
          <w:rFonts w:hint="eastAsia" w:ascii="Calibri" w:hAnsi="Calibri" w:cs="Calibri"/>
          <w:color w:val="C00000"/>
          <w:sz w:val="22"/>
          <w:szCs w:val="22"/>
        </w:rPr>
        <w:t>(直接回车表示使用默认值)</w:t>
      </w:r>
    </w:p>
    <w:p>
      <w:pPr>
        <w:spacing w:line="360" w:lineRule="auto"/>
        <w:ind w:firstLine="42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ascii="Calibri" w:hAnsi="Calibri" w:cs="Calibri"/>
          <w:sz w:val="22"/>
          <w:szCs w:val="22"/>
        </w:rPr>
        <w:t>Domain name: (default :- Domain_</w:t>
      </w:r>
      <w:r>
        <w:rPr>
          <w:rFonts w:hint="eastAsia" w:ascii="Calibri" w:hAnsi="Calibri" w:cs="Calibri"/>
          <w:sz w:val="22"/>
          <w:szCs w:val="22"/>
        </w:rPr>
        <w:t>powercenter</w:t>
      </w:r>
      <w:r>
        <w:rPr>
          <w:rFonts w:ascii="Calibri" w:hAnsi="Calibri" w:cs="Calibri"/>
          <w:sz w:val="22"/>
          <w:szCs w:val="22"/>
        </w:rPr>
        <w:t>) :</w:t>
      </w:r>
      <w:r>
        <w:rPr>
          <w:rFonts w:hint="eastAsia"/>
          <w:b/>
          <w:bCs/>
          <w:color w:val="FF0000"/>
        </w:rPr>
        <w:t>Domain_</w:t>
      </w:r>
      <w:r>
        <w:rPr>
          <w:rFonts w:hint="eastAsia"/>
          <w:b/>
          <w:bCs/>
          <w:color w:val="FF0000"/>
          <w:lang w:val="en-US" w:eastAsia="zh-CN"/>
        </w:rPr>
        <w:t>主机名 （默认）</w:t>
      </w:r>
    </w:p>
    <w:p>
      <w:pPr>
        <w:spacing w:line="360" w:lineRule="auto"/>
        <w:ind w:firstLine="420"/>
        <w:rPr>
          <w:rFonts w:hint="eastAsia" w:ascii="Calibri" w:hAnsi="Calibri" w:eastAsia="宋体" w:cs="Calibri"/>
          <w:b/>
          <w:bCs/>
          <w:sz w:val="22"/>
          <w:szCs w:val="22"/>
          <w:lang w:val="en-US" w:eastAsia="zh-CN"/>
        </w:rPr>
      </w:pPr>
      <w:r>
        <w:rPr>
          <w:rFonts w:ascii="Calibri" w:hAnsi="Calibri" w:cs="Calibri"/>
          <w:sz w:val="22"/>
          <w:szCs w:val="22"/>
        </w:rPr>
        <w:t xml:space="preserve">Node host name: (default :- </w:t>
      </w:r>
      <w:r>
        <w:rPr>
          <w:rFonts w:hint="eastAsia"/>
        </w:rPr>
        <w:t>shtplSJCKetluatv01</w:t>
      </w:r>
      <w:r>
        <w:rPr>
          <w:rFonts w:ascii="Calibri" w:hAnsi="Calibri" w:cs="Calibri"/>
          <w:sz w:val="22"/>
          <w:szCs w:val="22"/>
        </w:rPr>
        <w:t>) :</w:t>
      </w:r>
      <w:r>
        <w:rPr>
          <w:rFonts w:hint="eastAsia"/>
          <w:b/>
          <w:bCs/>
          <w:color w:val="FF0000"/>
        </w:rPr>
        <w:t>whtpgcifinfaapp</w:t>
      </w:r>
      <w:r>
        <w:rPr>
          <w:rFonts w:hint="eastAsia"/>
          <w:b/>
          <w:bCs/>
          <w:color w:val="FF0000"/>
          <w:lang w:val="en-US" w:eastAsia="zh-CN"/>
        </w:rPr>
        <w:t xml:space="preserve"> （主机名）</w:t>
      </w:r>
    </w:p>
    <w:p>
      <w:pPr>
        <w:spacing w:line="360" w:lineRule="auto"/>
        <w:ind w:firstLine="420"/>
        <w:rPr>
          <w:rFonts w:hint="eastAsia" w:ascii="Calibri" w:hAnsi="Calibri" w:eastAsia="宋体" w:cs="Calibri"/>
          <w:b/>
          <w:bCs/>
          <w:sz w:val="22"/>
          <w:szCs w:val="22"/>
          <w:lang w:val="en-US" w:eastAsia="zh-CN"/>
        </w:rPr>
      </w:pPr>
      <w:r>
        <w:rPr>
          <w:rFonts w:ascii="Calibri" w:hAnsi="Calibri" w:cs="Calibri"/>
          <w:sz w:val="22"/>
          <w:szCs w:val="22"/>
        </w:rPr>
        <w:t>Node name: (default :- node01_</w:t>
      </w:r>
      <w:r>
        <w:rPr>
          <w:rFonts w:hint="eastAsia"/>
        </w:rPr>
        <w:t>shtplSJCKetluatv01</w:t>
      </w:r>
      <w:r>
        <w:rPr>
          <w:rFonts w:ascii="Calibri" w:hAnsi="Calibri" w:cs="Calibri"/>
          <w:sz w:val="22"/>
          <w:szCs w:val="22"/>
        </w:rPr>
        <w:t>) :</w:t>
      </w:r>
      <w:r>
        <w:rPr>
          <w:rFonts w:hint="eastAsia"/>
          <w:b/>
          <w:bCs/>
          <w:color w:val="FF0000"/>
        </w:rPr>
        <w:t>node01_</w:t>
      </w:r>
      <w:r>
        <w:rPr>
          <w:rFonts w:hint="eastAsia"/>
          <w:b/>
          <w:bCs/>
          <w:color w:val="FF0000"/>
          <w:lang w:val="en-US" w:eastAsia="zh-CN"/>
        </w:rPr>
        <w:t>主机名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Node port number: (default :- 6005) :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Domain user name: (default :- Administrator) :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Domain password: (default :- ) :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val="en-US" w:eastAsia="zh-CN"/>
        </w:rPr>
        <w:t>***</w:t>
      </w:r>
      <w:r>
        <w:rPr>
          <w:rFonts w:hint="eastAsia" w:ascii="Calibri" w:hAnsi="Calibri" w:cs="Calibri"/>
          <w:b/>
          <w:bCs/>
          <w:color w:val="FF0000"/>
          <w:sz w:val="22"/>
          <w:szCs w:val="22"/>
        </w:rPr>
        <w:t>(需要手动打,不显示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eastAsia="zh-CN"/>
        </w:rPr>
        <w:t>；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val="en-US" w:eastAsia="zh-CN"/>
        </w:rPr>
        <w:t>控制台登录密码，建议强密码</w:t>
      </w:r>
      <w:r>
        <w:rPr>
          <w:rFonts w:hint="eastAsia" w:ascii="Calibri" w:hAnsi="Calibri" w:cs="Calibri"/>
          <w:b/>
          <w:bCs/>
          <w:color w:val="FF0000"/>
          <w:sz w:val="22"/>
          <w:szCs w:val="22"/>
        </w:rPr>
        <w:t>)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Confirm password: (default :- ) :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val="en-US" w:eastAsia="zh-CN"/>
        </w:rPr>
        <w:t>***</w:t>
      </w:r>
      <w:r>
        <w:rPr>
          <w:rFonts w:hint="eastAsia" w:ascii="Calibri" w:hAnsi="Calibri" w:cs="Calibri"/>
          <w:b/>
          <w:bCs/>
          <w:color w:val="FF0000"/>
          <w:sz w:val="22"/>
          <w:szCs w:val="22"/>
        </w:rPr>
        <w:t>(需要手动打,不显示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eastAsia="zh-CN"/>
        </w:rPr>
        <w:t>；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val="en-US" w:eastAsia="zh-CN"/>
        </w:rPr>
        <w:t>控制台登录密码，建议强密码</w:t>
      </w:r>
      <w:r>
        <w:rPr>
          <w:rFonts w:hint="eastAsia" w:ascii="Calibri" w:hAnsi="Calibri" w:cs="Calibri"/>
          <w:b/>
          <w:bCs/>
          <w:color w:val="FF0000"/>
          <w:sz w:val="22"/>
          <w:szCs w:val="22"/>
        </w:rPr>
        <w:t>)</w:t>
      </w:r>
    </w:p>
    <w:p>
      <w:r>
        <w:drawing>
          <wp:inline distT="0" distB="0" distL="114300" distR="114300">
            <wp:extent cx="5269865" cy="1854835"/>
            <wp:effectExtent l="0" t="0" r="6985" b="1206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使PowerCenter使用默认的端口运行,1</w:t>
      </w:r>
    </w:p>
    <w:p>
      <w:r>
        <w:drawing>
          <wp:inline distT="0" distB="0" distL="114300" distR="114300">
            <wp:extent cx="4028440" cy="685800"/>
            <wp:effectExtent l="0" t="0" r="1016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安装中</w:t>
      </w:r>
    </w:p>
    <w:p>
      <w:r>
        <w:drawing>
          <wp:inline distT="0" distB="0" distL="114300" distR="114300">
            <wp:extent cx="4723765" cy="666750"/>
            <wp:effectExtent l="0" t="0" r="635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安装成功,按enter</w:t>
      </w:r>
    </w:p>
    <w:p>
      <w:r>
        <w:drawing>
          <wp:inline distT="0" distB="0" distL="114300" distR="114300">
            <wp:extent cx="5271770" cy="1722755"/>
            <wp:effectExtent l="0" t="0" r="5080" b="1079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bookmarkStart w:id="20" w:name="配置ODBC"/>
      <w:bookmarkEnd w:id="20"/>
      <w:bookmarkStart w:id="21" w:name="_Toc27351"/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3.配置ODBC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(1)测试ODBC路径</w:t>
      </w:r>
    </w:p>
    <w:p>
      <w:pPr>
        <w:ind w:firstLine="480"/>
      </w:pPr>
      <w:r>
        <w:t>cd $ODBCHOME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0" distR="0">
            <wp:extent cx="3771900" cy="34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(2)复制老测试环境包,具体路径以老测试为准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scp -r infa@</w:t>
      </w:r>
      <w:r>
        <w:rPr>
          <w:rStyle w:val="14"/>
          <w:rFonts w:hint="eastAsia"/>
          <w:color w:val="auto"/>
          <w:u w:val="none"/>
          <w:lang w:val="en-US" w:eastAsia="zh-CN"/>
        </w:rPr>
        <w:t>10.1.17.212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:/home/infa/Informatica/9.5.1/ODBC7.0/lib $ODBCHOME/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复制老测试环境odbc.ini文件,具体路径以老测试为准</w:t>
      </w:r>
    </w:p>
    <w:p>
      <w:pPr>
        <w:ind w:firstLine="42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infa@</w:t>
      </w:r>
      <w:r>
        <w:rPr>
          <w:rStyle w:val="14"/>
          <w:rFonts w:hint="eastAsia"/>
          <w:color w:val="auto"/>
          <w:u w:val="none"/>
          <w:lang w:val="en-US" w:eastAsia="zh-CN"/>
        </w:rPr>
        <w:t>10.1.17.212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:/home/infa/Informatica/9.5.1/ODBC7.0/odbc.ini $ODBCHOME/</w:t>
      </w:r>
    </w:p>
    <w:p>
      <w:pPr>
        <w:pStyle w:val="4"/>
        <w:rPr>
          <w:rFonts w:ascii="Calibri" w:hAnsi="Calibri" w:eastAsia="宋体" w:cs="Calibri"/>
          <w:sz w:val="22"/>
          <w:szCs w:val="22"/>
        </w:rPr>
      </w:pPr>
      <w:bookmarkStart w:id="22" w:name="_Toc21578"/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4.</w:t>
      </w:r>
      <w:bookmarkStart w:id="23" w:name="创建RS"/>
      <w:bookmarkEnd w:id="23"/>
      <w:r>
        <w:rPr>
          <w:rFonts w:ascii="Calibri" w:hAnsi="Calibri" w:eastAsia="宋体" w:cs="Calibri"/>
          <w:sz w:val="22"/>
          <w:szCs w:val="22"/>
        </w:rPr>
        <w:t>创建Repository Service</w:t>
      </w:r>
      <w:bookmarkEnd w:id="1"/>
      <w:bookmarkEnd w:id="2"/>
      <w:bookmarkEnd w:id="3"/>
      <w:bookmarkEnd w:id="22"/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登陆Administrator Console后，点击左上方Actions</w:t>
      </w:r>
      <w:r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>new</w:t>
      </w:r>
      <w:r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>PowerCenter Repository Service，如图</w:t>
      </w:r>
    </w:p>
    <w:p>
      <w:pPr>
        <w:spacing w:line="360" w:lineRule="auto"/>
        <w:rPr>
          <w:rFonts w:ascii="Calibri" w:hAnsi="Calibri" w:cs="Calibri"/>
          <w:sz w:val="22"/>
          <w:szCs w:val="22"/>
        </w:rPr>
      </w:pPr>
      <w:r>
        <w:drawing>
          <wp:inline distT="0" distB="0" distL="114300" distR="114300">
            <wp:extent cx="4857750" cy="41148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跳出新建PowerCenter Repository Service对话框，输入填写信息，如图，点击next，继续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此处填写信息为</w:t>
      </w:r>
    </w:p>
    <w:p>
      <w:pPr>
        <w:spacing w:line="360" w:lineRule="auto"/>
        <w:ind w:firstLine="420"/>
        <w:rPr>
          <w:rFonts w:hint="default" w:ascii="Calibri" w:hAnsi="Calibri" w:cs="Calibri"/>
          <w:color w:val="FF0000"/>
          <w:sz w:val="22"/>
          <w:szCs w:val="22"/>
          <w:lang w:val="en-US" w:eastAsia="zh-CN"/>
        </w:rPr>
      </w:pPr>
      <w:r>
        <w:rPr>
          <w:rFonts w:ascii="Calibri" w:hAnsi="Calibri" w:cs="Calibri"/>
          <w:sz w:val="22"/>
          <w:szCs w:val="22"/>
        </w:rPr>
        <w:t>Name: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Rep_cif_uat （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val="en-US" w:eastAsia="zh-CN"/>
        </w:rPr>
        <w:t>存储库服务名称建议rep开头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）</w:t>
      </w:r>
    </w:p>
    <w:p>
      <w:pPr>
        <w:spacing w:line="360" w:lineRule="auto"/>
        <w:ind w:firstLine="42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>License</w:t>
      </w:r>
      <w:r>
        <w:rPr>
          <w:rFonts w:hint="eastAsia" w:ascii="Calibri" w:hAnsi="Calibri" w:cs="Calibri"/>
          <w:sz w:val="22"/>
          <w:szCs w:val="22"/>
        </w:rPr>
        <w:t>：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951_License_cifuatetl_79481 （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val="en-US" w:eastAsia="zh-CN"/>
        </w:rPr>
        <w:t>上传自己的license.key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）</w:t>
      </w:r>
    </w:p>
    <w:p>
      <w:pPr>
        <w:spacing w:line="360" w:lineRule="auto"/>
        <w:ind w:firstLine="42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eastAsia" w:ascii="Calibri" w:hAnsi="Calibri" w:cs="Calibri"/>
          <w:sz w:val="22"/>
          <w:szCs w:val="22"/>
        </w:rPr>
        <w:t>Primary Node</w:t>
      </w:r>
      <w:r>
        <w:rPr>
          <w:rFonts w:hint="eastAsia" w:ascii="Calibri" w:hAnsi="Calibri" w:cs="Calibri"/>
          <w:sz w:val="22"/>
          <w:szCs w:val="22"/>
          <w:lang w:eastAsia="zh-CN"/>
        </w:rPr>
        <w:t>：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node01_whtpgcifinfaapp(</w:t>
      </w:r>
      <w:r>
        <w:rPr>
          <w:rFonts w:hint="eastAsia" w:ascii="Calibri" w:hAnsi="Calibri" w:cs="Calibri"/>
          <w:b/>
          <w:bCs/>
          <w:color w:val="FF0000"/>
          <w:sz w:val="22"/>
          <w:szCs w:val="22"/>
          <w:lang w:val="en-US" w:eastAsia="zh-CN"/>
        </w:rPr>
        <w:t>安装时配置的名称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)</w:t>
      </w:r>
    </w:p>
    <w:p>
      <w:pPr>
        <w:spacing w:line="360" w:lineRule="auto"/>
        <w:jc w:val="left"/>
        <w:rPr>
          <w:rFonts w:ascii="Calibri" w:hAnsi="Calibri" w:cs="Calibri"/>
          <w:sz w:val="22"/>
          <w:szCs w:val="22"/>
        </w:rPr>
      </w:pPr>
      <w:r>
        <w:drawing>
          <wp:inline distT="0" distB="0" distL="114300" distR="114300">
            <wp:extent cx="5486400" cy="3084195"/>
            <wp:effectExtent l="0" t="0" r="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填写数据库信息，如图，此处填写信息为</w:t>
      </w:r>
    </w:p>
    <w:p>
      <w:pPr>
        <w:spacing w:line="360" w:lineRule="auto"/>
        <w:ind w:firstLine="4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Database Type: </w:t>
      </w:r>
      <w:r>
        <w:rPr>
          <w:rFonts w:hint="eastAsia" w:ascii="Calibri" w:hAnsi="Calibri" w:cs="Calibri"/>
          <w:sz w:val="22"/>
          <w:szCs w:val="22"/>
        </w:rPr>
        <w:t>Oracle</w:t>
      </w:r>
    </w:p>
    <w:p>
      <w:pPr>
        <w:spacing w:line="360" w:lineRule="auto"/>
        <w:ind w:firstLine="420"/>
        <w:jc w:val="left"/>
        <w:rPr>
          <w:rFonts w:hint="eastAsia"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Username: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infa（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存储库所在数据库用户名，可以和域公用一个数据库用户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spacing w:line="360" w:lineRule="auto"/>
        <w:ind w:firstLine="420"/>
        <w:jc w:val="left"/>
        <w:rPr>
          <w:rFonts w:hint="default" w:ascii="Calibri" w:hAnsi="Calibri" w:cs="Calibri"/>
          <w:color w:val="FF0000"/>
          <w:sz w:val="22"/>
          <w:szCs w:val="22"/>
          <w:lang w:val="en-US"/>
        </w:rPr>
      </w:pPr>
      <w:r>
        <w:rPr>
          <w:rFonts w:hint="eastAsia" w:ascii="Calibri" w:hAnsi="Calibri" w:cs="Calibri"/>
          <w:sz w:val="22"/>
          <w:szCs w:val="22"/>
        </w:rPr>
        <w:t xml:space="preserve">Password: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***</w:t>
      </w:r>
    </w:p>
    <w:p>
      <w:pPr>
        <w:spacing w:line="360" w:lineRule="auto"/>
        <w:ind w:firstLine="420"/>
        <w:jc w:val="left"/>
        <w:rPr>
          <w:rFonts w:hint="eastAsia" w:ascii="Calibri" w:hAnsi="Calibri" w:eastAsia="微软雅黑" w:cs="Calibri"/>
          <w:sz w:val="22"/>
          <w:szCs w:val="22"/>
          <w:lang w:val="en-US" w:eastAsia="zh-CN"/>
        </w:rPr>
      </w:pPr>
      <w:r>
        <w:rPr>
          <w:rFonts w:ascii="Calibri" w:hAnsi="Calibri" w:cs="Calibri"/>
          <w:sz w:val="22"/>
          <w:szCs w:val="22"/>
        </w:rPr>
        <w:t>Connection String:</w:t>
      </w: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UAT_SCV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（TNS中配置的TNS名字）</w:t>
      </w:r>
    </w:p>
    <w:p>
      <w:pPr>
        <w:spacing w:line="360" w:lineRule="auto"/>
        <w:ind w:firstLine="4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Code Page:</w:t>
      </w:r>
      <w:r>
        <w:rPr>
          <w:rFonts w:hint="eastAsia" w:ascii="Calibri" w:hAnsi="Calibri" w:cs="Calibri"/>
          <w:sz w:val="22"/>
          <w:szCs w:val="22"/>
        </w:rPr>
        <w:t>UTF-8 encoding of Unicode (</w:t>
      </w:r>
      <w:r>
        <w:rPr>
          <w:rFonts w:hint="eastAsia" w:ascii="Calibri" w:hAnsi="Calibri" w:cs="Calibri"/>
          <w:b/>
          <w:bCs/>
          <w:color w:val="FF0000"/>
          <w:sz w:val="22"/>
          <w:szCs w:val="22"/>
        </w:rPr>
        <w:t>与数据库的字符集一致</w:t>
      </w:r>
      <w:r>
        <w:rPr>
          <w:rFonts w:hint="eastAsia" w:ascii="Calibri" w:hAnsi="Calibri" w:cs="Calibri"/>
          <w:sz w:val="22"/>
          <w:szCs w:val="22"/>
        </w:rPr>
        <w:t>)</w:t>
      </w:r>
    </w:p>
    <w:p>
      <w:pPr>
        <w:spacing w:line="360" w:lineRule="auto"/>
        <w:ind w:firstLine="420"/>
        <w:jc w:val="left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选择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C</w:t>
      </w:r>
      <w:r>
        <w:rPr>
          <w:rFonts w:ascii="Calibri" w:hAnsi="Calibri" w:cs="Calibri"/>
          <w:sz w:val="22"/>
          <w:szCs w:val="22"/>
        </w:rPr>
        <w:t xml:space="preserve">ontent exists under specified connection string. 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 xml:space="preserve">Do not </w:t>
      </w:r>
      <w:r>
        <w:rPr>
          <w:rFonts w:ascii="Calibri" w:hAnsi="Calibri" w:cs="Calibri"/>
          <w:sz w:val="22"/>
          <w:szCs w:val="22"/>
        </w:rPr>
        <w:t>Create new content</w:t>
      </w:r>
      <w:r>
        <w:rPr>
          <w:rFonts w:hint="eastAsia"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Informatica会</w:t>
      </w:r>
      <w:r>
        <w:rPr>
          <w:rFonts w:hint="eastAsia" w:ascii="Calibri" w:hAnsi="Calibri" w:cs="Calibri"/>
          <w:color w:val="FF0000"/>
          <w:sz w:val="22"/>
          <w:szCs w:val="22"/>
          <w:lang w:eastAsia="zh-CN"/>
        </w:rPr>
        <w:t>使用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备份过来的</w:t>
      </w:r>
      <w:r>
        <w:rPr>
          <w:rFonts w:ascii="Calibri" w:hAnsi="Calibri" w:cs="Calibri"/>
          <w:color w:val="FF0000"/>
          <w:sz w:val="22"/>
          <w:szCs w:val="22"/>
        </w:rPr>
        <w:t>元数据的表</w:t>
      </w:r>
    </w:p>
    <w:p>
      <w:pPr>
        <w:spacing w:line="360" w:lineRule="auto"/>
        <w:ind w:firstLine="4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选择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No c</w:t>
      </w:r>
      <w:r>
        <w:rPr>
          <w:rFonts w:ascii="Calibri" w:hAnsi="Calibri" w:cs="Calibri"/>
          <w:sz w:val="22"/>
          <w:szCs w:val="22"/>
        </w:rPr>
        <w:t>ontent exists under specified connection string. Create new content</w:t>
      </w:r>
      <w:r>
        <w:rPr>
          <w:rFonts w:hint="eastAsia"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Informatica会</w:t>
      </w:r>
      <w:r>
        <w:rPr>
          <w:rFonts w:hint="eastAsia" w:ascii="Calibri" w:hAnsi="Calibri" w:cs="Calibri"/>
          <w:color w:val="FF0000"/>
          <w:sz w:val="22"/>
          <w:szCs w:val="22"/>
          <w:lang w:eastAsia="zh-CN"/>
        </w:rPr>
        <w:t>自行创建</w:t>
      </w:r>
      <w:r>
        <w:rPr>
          <w:rFonts w:ascii="Calibri" w:hAnsi="Calibri" w:cs="Calibri"/>
          <w:color w:val="FF0000"/>
          <w:sz w:val="22"/>
          <w:szCs w:val="22"/>
        </w:rPr>
        <w:t>元数据的表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,本次选这个</w:t>
      </w:r>
    </w:p>
    <w:p>
      <w:pPr>
        <w:spacing w:line="360" w:lineRule="auto"/>
        <w:ind w:firstLine="420"/>
        <w:jc w:val="left"/>
        <w:rPr>
          <w:rFonts w:ascii="Calibri" w:hAnsi="Calibri" w:cs="Calibri"/>
          <w:color w:val="FF0000"/>
          <w:sz w:val="22"/>
          <w:szCs w:val="22"/>
        </w:rPr>
      </w:pPr>
    </w:p>
    <w:p>
      <w:pPr>
        <w:spacing w:line="360" w:lineRule="auto"/>
        <w:rPr>
          <w:rFonts w:hint="eastAsia" w:ascii="Calibri" w:hAnsi="Calibri" w:eastAsia="宋体" w:cs="Calibri"/>
          <w:sz w:val="22"/>
          <w:szCs w:val="22"/>
          <w:lang w:eastAsia="zh-CN"/>
        </w:rPr>
      </w:pPr>
      <w:r>
        <w:rPr>
          <w:rFonts w:hint="eastAsia" w:ascii="Calibri" w:hAnsi="Calibri" w:eastAsia="宋体" w:cs="Calibri"/>
          <w:sz w:val="22"/>
          <w:szCs w:val="22"/>
          <w:lang w:eastAsia="zh-CN"/>
        </w:rPr>
        <w:drawing>
          <wp:inline distT="0" distB="0" distL="114300" distR="114300">
            <wp:extent cx="5273675" cy="2367915"/>
            <wp:effectExtent l="0" t="0" r="3175" b="13335"/>
            <wp:docPr id="11" name="图片 1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bookmarkStart w:id="24" w:name="_Toc367954670"/>
      <w:bookmarkStart w:id="25" w:name="_Toc279071707"/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点击确定, 存储库创建完成</w:t>
      </w:r>
      <w:bookmarkEnd w:id="24"/>
      <w:bookmarkEnd w:id="25"/>
    </w:p>
    <w:p>
      <w:pPr>
        <w:spacing w:line="360" w:lineRule="auto"/>
        <w:rPr>
          <w:rFonts w:ascii="Calibri" w:hAnsi="Calibri" w:cs="Calibri"/>
          <w:sz w:val="22"/>
          <w:szCs w:val="22"/>
        </w:rPr>
      </w:pPr>
      <w:r>
        <w:drawing>
          <wp:inline distT="0" distB="0" distL="114300" distR="114300">
            <wp:extent cx="5486400" cy="810895"/>
            <wp:effectExtent l="0" t="0" r="0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" w:hAnsi="Calibri" w:cs="Calibri"/>
          <w:b/>
          <w:color w:val="FF0000"/>
          <w:kern w:val="0"/>
          <w:sz w:val="22"/>
          <w:szCs w:val="22"/>
        </w:rPr>
      </w:pPr>
      <w:r>
        <w:rPr>
          <w:rFonts w:ascii="Calibri" w:hAnsi="Calibri" w:cs="Calibri"/>
          <w:b/>
          <w:color w:val="FF0000"/>
          <w:kern w:val="0"/>
          <w:sz w:val="22"/>
          <w:szCs w:val="22"/>
        </w:rPr>
        <w:t>注意，此时存储库处于Exclusive</w:t>
      </w:r>
      <w:r>
        <w:rPr>
          <w:rFonts w:hint="eastAsia" w:ascii="Calibri" w:hAnsi="Calibri" w:cs="Calibri"/>
          <w:b/>
          <w:color w:val="FF0000"/>
          <w:kern w:val="0"/>
          <w:sz w:val="22"/>
          <w:szCs w:val="22"/>
          <w:lang w:eastAsia="zh-CN"/>
        </w:rPr>
        <w:t>（</w:t>
      </w:r>
      <w:r>
        <w:rPr>
          <w:rFonts w:ascii="Calibri" w:hAnsi="Calibri" w:cs="Calibri"/>
          <w:b/>
          <w:color w:val="FF0000"/>
          <w:kern w:val="0"/>
          <w:sz w:val="22"/>
          <w:szCs w:val="22"/>
        </w:rPr>
        <w:t>独占模式</w:t>
      </w:r>
      <w:r>
        <w:rPr>
          <w:rFonts w:hint="eastAsia" w:ascii="Calibri" w:hAnsi="Calibri" w:cs="Calibri"/>
          <w:b/>
          <w:color w:val="FF0000"/>
          <w:kern w:val="0"/>
          <w:sz w:val="22"/>
          <w:szCs w:val="22"/>
          <w:lang w:eastAsia="zh-CN"/>
        </w:rPr>
        <w:t>）</w:t>
      </w:r>
      <w:r>
        <w:rPr>
          <w:rFonts w:ascii="Calibri" w:hAnsi="Calibri" w:cs="Calibri"/>
          <w:b/>
          <w:color w:val="FF0000"/>
          <w:kern w:val="0"/>
          <w:sz w:val="22"/>
          <w:szCs w:val="22"/>
        </w:rPr>
        <w:t>，要把独占模式改为</w:t>
      </w:r>
      <w:r>
        <w:rPr>
          <w:rFonts w:hint="eastAsia" w:ascii="Calibri" w:hAnsi="Calibri" w:cs="Calibri"/>
          <w:b/>
          <w:color w:val="FF0000"/>
          <w:kern w:val="0"/>
          <w:sz w:val="22"/>
          <w:szCs w:val="22"/>
          <w:lang w:val="en-US" w:eastAsia="zh-CN"/>
        </w:rPr>
        <w:t>Normal（</w:t>
      </w:r>
      <w:r>
        <w:rPr>
          <w:rFonts w:ascii="Calibri" w:hAnsi="Calibri" w:cs="Calibri"/>
          <w:b/>
          <w:color w:val="FF0000"/>
          <w:kern w:val="0"/>
          <w:sz w:val="22"/>
          <w:szCs w:val="22"/>
        </w:rPr>
        <w:t>普通模式</w:t>
      </w:r>
      <w:r>
        <w:rPr>
          <w:rFonts w:hint="eastAsia" w:ascii="Calibri" w:hAnsi="Calibri" w:cs="Calibri"/>
          <w:b/>
          <w:color w:val="FF0000"/>
          <w:kern w:val="0"/>
          <w:sz w:val="22"/>
          <w:szCs w:val="22"/>
          <w:lang w:eastAsia="zh-CN"/>
        </w:rPr>
        <w:t>）</w:t>
      </w:r>
    </w:p>
    <w:p>
      <w:pPr>
        <w:pStyle w:val="5"/>
        <w:rPr>
          <w:rFonts w:ascii="Calibri" w:hAnsi="Calibri" w:cs="Calibri"/>
          <w:sz w:val="22"/>
          <w:szCs w:val="22"/>
        </w:rPr>
      </w:pPr>
      <w:bookmarkStart w:id="26" w:name="_Toc279071708"/>
      <w:bookmarkStart w:id="27" w:name="_Toc367954671"/>
      <w:bookmarkStart w:id="28" w:name="_Toc12380"/>
      <w:r>
        <w:rPr>
          <w:rFonts w:ascii="Calibri" w:hAnsi="Calibri" w:cs="Calibri"/>
          <w:sz w:val="22"/>
          <w:szCs w:val="22"/>
        </w:rPr>
        <w:t>修改存储库模式为普通</w:t>
      </w:r>
      <w:bookmarkEnd w:id="26"/>
      <w:bookmarkEnd w:id="27"/>
      <w:bookmarkEnd w:id="28"/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点击</w:t>
      </w:r>
      <w:r>
        <w:rPr>
          <w:rFonts w:hint="eastAsia" w:ascii="Calibri" w:hAnsi="Calibri" w:cs="Calibri"/>
          <w:sz w:val="22"/>
          <w:szCs w:val="22"/>
          <w:lang w:eastAsia="zh-CN"/>
        </w:rPr>
        <w:t>存储库服务名称</w:t>
      </w:r>
      <w:r>
        <w:rPr>
          <w:rFonts w:ascii="Calibri" w:hAnsi="Calibri" w:cs="Calibri"/>
          <w:sz w:val="22"/>
          <w:szCs w:val="22"/>
        </w:rPr>
        <w:t>，选择Repository Properties，点击Edit，修改存储库模式为普通，PowerCenter会自动重新启动</w:t>
      </w:r>
      <w:r>
        <w:rPr>
          <w:rFonts w:hint="eastAsia" w:ascii="Calibri" w:hAnsi="Calibri" w:cs="Calibri"/>
          <w:sz w:val="22"/>
          <w:szCs w:val="22"/>
          <w:lang w:eastAsia="zh-CN"/>
        </w:rPr>
        <w:t>存储库服务</w:t>
      </w:r>
    </w:p>
    <w:p>
      <w:pPr>
        <w:spacing w:line="360" w:lineRule="auto"/>
        <w:rPr>
          <w:rFonts w:hint="eastAsia" w:ascii="Calibri" w:hAnsi="Calibri"/>
        </w:rPr>
      </w:pPr>
      <w:r>
        <w:drawing>
          <wp:inline distT="0" distB="0" distL="114300" distR="114300">
            <wp:extent cx="5485130" cy="2672715"/>
            <wp:effectExtent l="0" t="0" r="127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" w:hAnsi="Calibri" w:cs="Calibri"/>
          <w:sz w:val="22"/>
          <w:szCs w:val="22"/>
        </w:rPr>
      </w:pPr>
      <w:r>
        <w:drawing>
          <wp:inline distT="0" distB="0" distL="114300" distR="114300">
            <wp:extent cx="5486400" cy="403098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bookmarkStart w:id="29" w:name="备份"/>
      <w:bookmarkEnd w:id="29"/>
      <w:bookmarkStart w:id="30" w:name="_Toc2712"/>
      <w:bookmarkStart w:id="31" w:name="_Toc279071709"/>
      <w:bookmarkStart w:id="32" w:name="_Toc365472781"/>
      <w:bookmarkStart w:id="33" w:name="_Toc367954672"/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5.备份老的存储库</w:t>
      </w:r>
      <w:bookmarkEnd w:id="30"/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"http://10.1.17.212:6005"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14"/>
          <w:rFonts w:hint="eastAsia"/>
          <w:b/>
          <w:bCs/>
          <w:color w:val="FF0000"/>
          <w:lang w:val="en-US" w:eastAsia="zh-CN"/>
        </w:rPr>
        <w:t>http://10.1.17.212:6005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  <w:r>
        <w:rPr>
          <w:rFonts w:hint="eastAsia"/>
          <w:b/>
          <w:bCs/>
          <w:color w:val="FF0000"/>
          <w:lang w:val="en-US" w:eastAsia="zh-CN"/>
        </w:rPr>
        <w:t xml:space="preserve">  （根据实际INFA服务器IP登录）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停止所有工作流跑批，保证无工作流跑批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把存储库服务修改为 独占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526540"/>
            <wp:effectExtent l="0" t="0" r="12065" b="16510"/>
            <wp:docPr id="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备份存储库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1831340"/>
            <wp:effectExtent l="0" t="0" r="13335" b="16510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231515"/>
            <wp:effectExtent l="0" t="0" r="8255" b="6985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595120"/>
            <wp:effectExtent l="0" t="0" r="12065" b="5080"/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5.查看备份文件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路径在node属性中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727200"/>
            <wp:effectExtent l="0" t="0" r="6985" b="635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3050"/>
            <wp:effectExtent l="0" t="0" r="3810" b="12700"/>
            <wp:docPr id="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6.把存储库服务修改为 普通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278255"/>
            <wp:effectExtent l="0" t="0" r="9525" b="17145"/>
            <wp:docPr id="6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bookmarkStart w:id="34" w:name="还原"/>
      <w:bookmarkEnd w:id="34"/>
      <w:bookmarkStart w:id="35" w:name="_Toc18814"/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6.还原存储库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"http://10.1.17.212:6005"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14"/>
          <w:rFonts w:hint="eastAsia"/>
          <w:b/>
          <w:bCs/>
          <w:color w:val="FF0000"/>
          <w:lang w:val="en-US" w:eastAsia="zh-CN"/>
        </w:rPr>
        <w:t>http://10.28.139.150:6005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  <w:r>
        <w:rPr>
          <w:rFonts w:hint="eastAsia"/>
          <w:b/>
          <w:bCs/>
          <w:color w:val="FF0000"/>
          <w:lang w:val="en-US" w:eastAsia="zh-CN"/>
        </w:rPr>
        <w:t xml:space="preserve"> （根据实际INFA服务器IP登录）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2.把存储库服务修改为 独占</w:t>
      </w:r>
    </w:p>
    <w:p>
      <w:r>
        <w:drawing>
          <wp:inline distT="0" distB="0" distL="114300" distR="114300">
            <wp:extent cx="5264785" cy="1526540"/>
            <wp:effectExtent l="0" t="0" r="12065" b="16510"/>
            <wp:docPr id="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3.删除存储库内容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04315"/>
            <wp:effectExtent l="0" t="0" r="6985" b="635"/>
            <wp:docPr id="6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还原存储库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499235"/>
            <wp:effectExtent l="0" t="0" r="3175" b="5715"/>
            <wp:docPr id="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485900" cy="742950"/>
            <wp:effectExtent l="0" t="0" r="0" b="0"/>
            <wp:docPr id="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5.把存储库服务修改为 普通</w:t>
      </w:r>
    </w:p>
    <w:p>
      <w:r>
        <w:drawing>
          <wp:inline distT="0" distB="0" distL="114300" distR="114300">
            <wp:extent cx="5267325" cy="1278255"/>
            <wp:effectExtent l="0" t="0" r="9525" b="17145"/>
            <wp:docPr id="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ascii="Calibri" w:hAnsi="Calibri" w:eastAsia="宋体" w:cs="Calibri"/>
          <w:sz w:val="22"/>
          <w:szCs w:val="22"/>
        </w:rPr>
      </w:pPr>
      <w:bookmarkStart w:id="36" w:name="创建IS"/>
      <w:bookmarkEnd w:id="36"/>
      <w:bookmarkStart w:id="37" w:name="_Toc6443"/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7.</w:t>
      </w:r>
      <w:r>
        <w:rPr>
          <w:rFonts w:ascii="Calibri" w:hAnsi="Calibri" w:eastAsia="宋体" w:cs="Calibri"/>
          <w:sz w:val="22"/>
          <w:szCs w:val="22"/>
        </w:rPr>
        <w:t>配置Integration Service</w:t>
      </w:r>
      <w:bookmarkEnd w:id="31"/>
      <w:bookmarkEnd w:id="32"/>
      <w:bookmarkEnd w:id="33"/>
      <w:bookmarkEnd w:id="37"/>
    </w:p>
    <w:p>
      <w:pPr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点击左上方Actions</w:t>
      </w:r>
      <w:r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>new</w:t>
      </w:r>
      <w:r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>PowerCenter Integration Service,如图</w:t>
      </w:r>
    </w:p>
    <w:p>
      <w:pPr>
        <w:spacing w:line="360" w:lineRule="auto"/>
        <w:rPr>
          <w:rFonts w:ascii="Calibri" w:hAnsi="Calibri" w:cs="Calibri"/>
          <w:sz w:val="22"/>
          <w:szCs w:val="22"/>
        </w:rPr>
      </w:pPr>
      <w:r>
        <w:drawing>
          <wp:inline distT="0" distB="0" distL="114300" distR="114300">
            <wp:extent cx="5488305" cy="3340100"/>
            <wp:effectExtent l="0" t="0" r="17145" b="1270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跳出新建PowerCenter Integration Service对话框，输入填写信息，如图，点击next，继续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此处填写信息为</w:t>
      </w:r>
    </w:p>
    <w:p>
      <w:pPr>
        <w:spacing w:line="360" w:lineRule="auto"/>
        <w:ind w:firstLine="420"/>
        <w:rPr>
          <w:rFonts w:hint="default" w:ascii="Calibri" w:hAnsi="Calibri" w:cs="Calibri"/>
          <w:color w:val="FF0000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>Name: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cif_uat_is （集成服务名称）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License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: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951_License_cifuatetl_79481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Node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: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node01_whtpgcifinfaapp（节点服务名称）</w:t>
      </w:r>
    </w:p>
    <w:p>
      <w:pPr>
        <w:spacing w:line="360" w:lineRule="auto"/>
        <w:rPr>
          <w:rFonts w:ascii="Calibri" w:hAnsi="Calibri" w:cs="Calibri"/>
          <w:sz w:val="22"/>
          <w:szCs w:val="22"/>
        </w:rPr>
      </w:pPr>
      <w:r>
        <w:drawing>
          <wp:inline distT="0" distB="0" distL="114300" distR="114300">
            <wp:extent cx="5483225" cy="2971165"/>
            <wp:effectExtent l="0" t="0" r="3175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填写关联的Repository Service信息，如图，此处填写信息为</w:t>
      </w:r>
    </w:p>
    <w:p>
      <w:pPr>
        <w:spacing w:line="360" w:lineRule="auto"/>
        <w:ind w:firstLine="42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>PowerCenter Repository Service: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Rep_cif_uat （存储库服务名称）</w:t>
      </w:r>
    </w:p>
    <w:p>
      <w:pPr>
        <w:spacing w:line="360" w:lineRule="auto"/>
        <w:ind w:firstLine="420"/>
        <w:rPr>
          <w:rFonts w:hint="eastAsia" w:ascii="Calibri" w:hAnsi="Calibri" w:eastAsia="宋体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</w:rPr>
        <w:t>Username:</w:t>
      </w:r>
      <w:r>
        <w:rPr>
          <w:rFonts w:ascii="Calibri" w:hAnsi="Calibri" w:cs="Calibri"/>
          <w:color w:val="FF0000"/>
          <w:sz w:val="22"/>
          <w:szCs w:val="22"/>
        </w:rPr>
        <w:t>Administrator</w:t>
      </w:r>
      <w:r>
        <w:rPr>
          <w:rFonts w:hint="eastAsia" w:ascii="Calibri" w:hAnsi="Calibri" w:cs="Calibri"/>
          <w:color w:val="FF0000"/>
          <w:sz w:val="22"/>
          <w:szCs w:val="22"/>
          <w:lang w:eastAsia="zh-CN"/>
        </w:rPr>
        <w:t>（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控制台登录用户</w:t>
      </w:r>
      <w:r>
        <w:rPr>
          <w:rFonts w:hint="eastAsia" w:ascii="Calibri" w:hAnsi="Calibri" w:cs="Calibri"/>
          <w:color w:val="FF0000"/>
          <w:sz w:val="22"/>
          <w:szCs w:val="22"/>
          <w:lang w:eastAsia="zh-CN"/>
        </w:rPr>
        <w:t>）</w:t>
      </w:r>
    </w:p>
    <w:p>
      <w:pPr>
        <w:spacing w:line="360" w:lineRule="auto"/>
        <w:ind w:firstLine="42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</w:rPr>
        <w:t>Password：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***</w:t>
      </w:r>
    </w:p>
    <w:p>
      <w:pPr>
        <w:spacing w:line="360" w:lineRule="auto"/>
        <w:ind w:firstLine="420"/>
        <w:rPr>
          <w:rFonts w:hint="eastAsia"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Movement Mode:Unicode（如果处理数据中有中文，选择Unicode，否则可以选择Ascii</w:t>
      </w:r>
      <w:r>
        <w:rPr>
          <w:rFonts w:hint="eastAsia" w:ascii="Calibri" w:hAnsi="Calibri" w:cs="Calibri"/>
          <w:sz w:val="22"/>
          <w:szCs w:val="22"/>
        </w:rPr>
        <w:t>）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drawing>
          <wp:inline distT="0" distB="0" distL="114300" distR="114300">
            <wp:extent cx="5485130" cy="2571750"/>
            <wp:effectExtent l="0" t="0" r="1270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点击Finish，跳出node字符集选择，此处选择MS Windows Simplified Chinese, superset of GB 2312-80, EUC encoding</w:t>
      </w:r>
    </w:p>
    <w:p>
      <w:pPr>
        <w:spacing w:line="360" w:lineRule="auto"/>
        <w:rPr>
          <w:rFonts w:ascii="Calibri" w:hAnsi="Calibri" w:cs="Calibri"/>
          <w:sz w:val="22"/>
          <w:szCs w:val="22"/>
        </w:rPr>
      </w:pPr>
      <w:r>
        <w:drawing>
          <wp:inline distT="0" distB="0" distL="114300" distR="114300">
            <wp:extent cx="5483860" cy="2849245"/>
            <wp:effectExtent l="0" t="0" r="2540" b="8255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点击确定，完成Integration Service配置，点击启用,启动Integration Service。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</w:p>
    <w:p>
      <w:pPr>
        <w:rPr>
          <w:rFonts w:ascii="Calibri" w:hAnsi="Calibri" w:eastAsia="宋体" w:cs="Calibri"/>
          <w:szCs w:val="22"/>
        </w:rPr>
      </w:pPr>
      <w:bookmarkStart w:id="38" w:name="_Toc367954673"/>
      <w:r>
        <w:rPr>
          <w:b/>
          <w:bCs/>
        </w:rPr>
        <w:t>Repository Service和Integration Service配置完成</w:t>
      </w:r>
      <w:bookmarkEnd w:id="38"/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选择目录树的根部Domain_</w:t>
      </w:r>
      <w:r>
        <w:rPr>
          <w:rFonts w:hint="eastAsia" w:ascii="Calibri" w:hAnsi="Calibri" w:cs="Calibri"/>
          <w:sz w:val="22"/>
          <w:szCs w:val="22"/>
        </w:rPr>
        <w:t>powercenter</w:t>
      </w:r>
      <w:r>
        <w:rPr>
          <w:rFonts w:ascii="Calibri" w:hAnsi="Calibri" w:cs="Calibri"/>
          <w:sz w:val="22"/>
          <w:szCs w:val="22"/>
        </w:rPr>
        <w:t>，可以看到Repository Service和Integration Service都启动了</w:t>
      </w:r>
    </w:p>
    <w:p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</w:p>
    <w:p>
      <w:pPr>
        <w:pStyle w:val="4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bookmarkStart w:id="39" w:name="用户创建"/>
      <w:bookmarkEnd w:id="39"/>
      <w:bookmarkStart w:id="40" w:name="_Toc25979"/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8.用户创建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FF0000"/>
          <w:sz w:val="22"/>
          <w:szCs w:val="22"/>
          <w:lang w:val="en-US" w:eastAsia="zh-CN"/>
        </w:rPr>
        <w:t>这里创建的是登录控制台和PWC客户端的开发用户</w:t>
      </w:r>
    </w:p>
    <w:p>
      <w:pPr>
        <w:spacing w:line="360" w:lineRule="auto"/>
        <w:ind w:firstLine="420"/>
        <w:rPr>
          <w:rFonts w:hint="eastAsia" w:ascii="Calibri" w:hAnsi="Calibri" w:cs="Calibri"/>
          <w:b/>
          <w:bCs/>
          <w:sz w:val="22"/>
          <w:szCs w:val="22"/>
          <w:lang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（1）</w:t>
      </w:r>
      <w:r>
        <w:rPr>
          <w:rFonts w:hint="eastAsia" w:ascii="Calibri" w:hAnsi="Calibri" w:cs="Calibri"/>
          <w:b/>
          <w:bCs/>
          <w:sz w:val="22"/>
          <w:szCs w:val="22"/>
          <w:lang w:eastAsia="zh-CN"/>
        </w:rPr>
        <w:t>“安全”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--&gt;“用户”--&gt;“Native”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5267325" cy="180022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（2）右键“Native”，选择“创建用户”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4523740" cy="1295400"/>
            <wp:effectExtent l="0" t="0" r="1016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  <w:lang w:eastAsia="zh-CN"/>
        </w:rPr>
        <w:t>）依次填入信息</w:t>
      </w:r>
    </w:p>
    <w:p>
      <w:pPr>
        <w:spacing w:line="360" w:lineRule="auto"/>
        <w:ind w:firstLine="420"/>
        <w:rPr>
          <w:rFonts w:hint="eastAsia" w:ascii="Calibri" w:hAnsi="Calibri" w:cs="Calibri"/>
          <w:sz w:val="22"/>
          <w:szCs w:val="22"/>
          <w:lang w:eastAsia="zh-CN"/>
        </w:rPr>
      </w:pPr>
      <w:r>
        <w:rPr>
          <w:rFonts w:hint="eastAsia" w:ascii="Calibri" w:hAnsi="Calibri" w:cs="Calibri"/>
          <w:sz w:val="22"/>
          <w:szCs w:val="22"/>
          <w:lang w:eastAsia="zh-CN"/>
        </w:rPr>
        <w:t>登录名称：</w:t>
      </w:r>
      <w:r>
        <w:rPr>
          <w:rFonts w:hint="eastAsia" w:ascii="Calibri" w:hAnsi="Calibri" w:cs="Calibri"/>
          <w:color w:val="FF0000"/>
          <w:sz w:val="22"/>
          <w:szCs w:val="22"/>
          <w:lang w:eastAsia="zh-CN"/>
        </w:rPr>
        <w:t>TP_EBS</w:t>
      </w:r>
    </w:p>
    <w:p>
      <w:pPr>
        <w:spacing w:line="360" w:lineRule="auto"/>
        <w:ind w:firstLine="42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eastAsia="zh-CN"/>
        </w:rPr>
        <w:t>密码：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***</w:t>
      </w:r>
    </w:p>
    <w:p>
      <w:pPr>
        <w:spacing w:line="360" w:lineRule="auto"/>
        <w:ind w:firstLine="42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eastAsia="zh-CN"/>
        </w:rPr>
        <w:t>确认密码：</w:t>
      </w:r>
      <w:r>
        <w:rPr>
          <w:rFonts w:hint="eastAsia" w:ascii="Calibri" w:hAnsi="Calibri" w:cs="Calibri"/>
          <w:color w:val="FF0000"/>
          <w:sz w:val="22"/>
          <w:szCs w:val="22"/>
          <w:lang w:val="en-US" w:eastAsia="zh-CN"/>
        </w:rPr>
        <w:t>***</w:t>
      </w:r>
    </w:p>
    <w:p>
      <w:pPr>
        <w:spacing w:line="360" w:lineRule="auto"/>
        <w:ind w:firstLine="420"/>
        <w:rPr>
          <w:rFonts w:hint="eastAsia" w:ascii="Calibri" w:hAnsi="Calibri" w:cs="Calibri"/>
          <w:sz w:val="22"/>
          <w:szCs w:val="22"/>
          <w:lang w:eastAsia="zh-CN"/>
        </w:rPr>
      </w:pPr>
      <w:r>
        <w:rPr>
          <w:rFonts w:hint="eastAsia" w:ascii="Calibri" w:hAnsi="Calibri" w:cs="Calibri"/>
          <w:sz w:val="22"/>
          <w:szCs w:val="22"/>
          <w:lang w:eastAsia="zh-CN"/>
        </w:rPr>
        <w:t>全名：</w:t>
      </w:r>
      <w:r>
        <w:rPr>
          <w:rFonts w:hint="eastAsia" w:ascii="Calibri" w:hAnsi="Calibri" w:cs="Calibri"/>
          <w:color w:val="FF0000"/>
          <w:sz w:val="22"/>
          <w:szCs w:val="22"/>
          <w:lang w:eastAsia="zh-CN"/>
        </w:rPr>
        <w:t>TP_EBS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5271770" cy="2868930"/>
            <wp:effectExtent l="0" t="0" r="508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  <w:lang w:eastAsia="zh-CN"/>
        </w:rPr>
        <w:t>）分配特权</w:t>
      </w:r>
      <w:r>
        <w:rPr>
          <w:rFonts w:hint="eastAsia"/>
          <w:b/>
          <w:bCs/>
          <w:lang w:val="en-US" w:eastAsia="zh-CN"/>
        </w:rPr>
        <w:t>:即登录控制台后的操作权限</w:t>
      </w:r>
    </w:p>
    <w:p>
      <w:pPr>
        <w:spacing w:line="360" w:lineRule="auto"/>
        <w:ind w:firstLine="420"/>
        <w:rPr>
          <w:rFonts w:hint="eastAsia" w:ascii="Calibri" w:hAnsi="Calibri" w:cs="Calibri"/>
          <w:sz w:val="22"/>
          <w:szCs w:val="22"/>
          <w:lang w:eastAsia="zh-CN"/>
        </w:rPr>
      </w:pPr>
      <w:r>
        <w:rPr>
          <w:rFonts w:hint="eastAsia" w:ascii="Calibri" w:hAnsi="Calibri" w:cs="Calibri"/>
          <w:sz w:val="22"/>
          <w:szCs w:val="22"/>
          <w:lang w:eastAsia="zh-CN"/>
        </w:rPr>
        <w:t>依次点击，根据测试特权设定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5272405" cy="2216785"/>
            <wp:effectExtent l="0" t="0" r="4445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Calibri" w:hAnsi="Calibri" w:cs="Calibri"/>
          <w:b/>
          <w:bCs/>
          <w:sz w:val="22"/>
          <w:szCs w:val="22"/>
          <w:lang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eastAsia="zh-CN"/>
        </w:rPr>
        <w:t>（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5</w:t>
      </w:r>
      <w:r>
        <w:rPr>
          <w:rFonts w:hint="eastAsia" w:ascii="Calibri" w:hAnsi="Calibri" w:cs="Calibri"/>
          <w:b/>
          <w:bCs/>
          <w:sz w:val="22"/>
          <w:szCs w:val="22"/>
          <w:lang w:eastAsia="zh-CN"/>
        </w:rPr>
        <w:t>）分配权限：客户端中允许操作服务的权限</w:t>
      </w:r>
    </w:p>
    <w:p>
      <w:pPr>
        <w:spacing w:line="360" w:lineRule="auto"/>
        <w:ind w:firstLine="4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依次点击，选中需要设置的存储库服务或者集成服务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4307205" cy="1518285"/>
            <wp:effectExtent l="0" t="0" r="17145" b="571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Calibri" w:hAnsi="Calibri" w:cs="Calibri"/>
          <w:sz w:val="22"/>
          <w:szCs w:val="22"/>
          <w:lang w:eastAsia="zh-CN"/>
        </w:rPr>
      </w:pPr>
      <w:r>
        <w:rPr>
          <w:rFonts w:hint="eastAsia" w:ascii="Calibri" w:hAnsi="Calibri" w:cs="Calibri"/>
          <w:sz w:val="22"/>
          <w:szCs w:val="22"/>
          <w:lang w:eastAsia="zh-CN"/>
        </w:rPr>
        <w:t>选择“允许”，确定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297045" cy="1826895"/>
            <wp:effectExtent l="0" t="0" r="8255" b="19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Calibri" w:hAnsi="Calibri" w:cs="Calibri"/>
          <w:sz w:val="22"/>
          <w:szCs w:val="22"/>
          <w:lang w:eastAsia="zh-CN"/>
        </w:rPr>
      </w:pPr>
      <w:r>
        <w:rPr>
          <w:rFonts w:hint="eastAsia" w:ascii="Calibri" w:hAnsi="Calibri" w:cs="Calibri"/>
          <w:sz w:val="22"/>
          <w:szCs w:val="22"/>
          <w:lang w:eastAsia="zh-CN"/>
        </w:rPr>
        <w:t>可看到已被允许操作，依次把测试上对应的权限都设置为允许操作。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4166235" cy="1386840"/>
            <wp:effectExtent l="0" t="0" r="5715" b="381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b/>
        <w:bCs/>
      </w:rPr>
      <w:drawing>
        <wp:inline distT="0" distB="0" distL="114300" distR="114300">
          <wp:extent cx="1562100" cy="342900"/>
          <wp:effectExtent l="0" t="0" r="0" b="0"/>
          <wp:docPr id="20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2100" cy="3429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54951"/>
    <w:multiLevelType w:val="singleLevel"/>
    <w:tmpl w:val="5AF54951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EB2543D"/>
    <w:multiLevelType w:val="multilevel"/>
    <w:tmpl w:val="5EB2543D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B25BF4"/>
    <w:multiLevelType w:val="singleLevel"/>
    <w:tmpl w:val="5EB25BF4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EB25C7C"/>
    <w:multiLevelType w:val="singleLevel"/>
    <w:tmpl w:val="5EB25C7C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EB283C8"/>
    <w:multiLevelType w:val="singleLevel"/>
    <w:tmpl w:val="5EB283C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EB287D3"/>
    <w:multiLevelType w:val="singleLevel"/>
    <w:tmpl w:val="5EB287D3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EB36993"/>
    <w:multiLevelType w:val="singleLevel"/>
    <w:tmpl w:val="5EB36993"/>
    <w:lvl w:ilvl="0" w:tentative="0">
      <w:start w:val="3"/>
      <w:numFmt w:val="decimal"/>
      <w:suff w:val="nothing"/>
      <w:lvlText w:val="(%1)"/>
      <w:lvlJc w:val="left"/>
    </w:lvl>
  </w:abstractNum>
  <w:abstractNum w:abstractNumId="7">
    <w:nsid w:val="5EB372E9"/>
    <w:multiLevelType w:val="multilevel"/>
    <w:tmpl w:val="5EB372E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B37441"/>
    <w:multiLevelType w:val="singleLevel"/>
    <w:tmpl w:val="5EB37441"/>
    <w:lvl w:ilvl="0" w:tentative="0">
      <w:start w:val="1"/>
      <w:numFmt w:val="upperLetter"/>
      <w:suff w:val="nothing"/>
      <w:lvlText w:val="%1)"/>
      <w:lvlJc w:val="left"/>
    </w:lvl>
  </w:abstractNum>
  <w:abstractNum w:abstractNumId="9">
    <w:nsid w:val="5EB37483"/>
    <w:multiLevelType w:val="singleLevel"/>
    <w:tmpl w:val="5EB37483"/>
    <w:lvl w:ilvl="0" w:tentative="0">
      <w:start w:val="1"/>
      <w:numFmt w:val="lowerLetter"/>
      <w:suff w:val="nothing"/>
      <w:lvlText w:val="%1)"/>
      <w:lvlJc w:val="left"/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67D0"/>
    <w:rsid w:val="00660BFE"/>
    <w:rsid w:val="006C1BDD"/>
    <w:rsid w:val="01080A43"/>
    <w:rsid w:val="01F57393"/>
    <w:rsid w:val="02401EE8"/>
    <w:rsid w:val="026F27B1"/>
    <w:rsid w:val="02CC6371"/>
    <w:rsid w:val="02E02A30"/>
    <w:rsid w:val="0307318E"/>
    <w:rsid w:val="03466CD1"/>
    <w:rsid w:val="040A1F55"/>
    <w:rsid w:val="05AE1E79"/>
    <w:rsid w:val="05B35E8B"/>
    <w:rsid w:val="060A4FD1"/>
    <w:rsid w:val="060D608A"/>
    <w:rsid w:val="06912837"/>
    <w:rsid w:val="06A51475"/>
    <w:rsid w:val="06D72EC9"/>
    <w:rsid w:val="078E23B2"/>
    <w:rsid w:val="08120511"/>
    <w:rsid w:val="0A2B117D"/>
    <w:rsid w:val="0A8F6968"/>
    <w:rsid w:val="0ACA72D0"/>
    <w:rsid w:val="0BC075A8"/>
    <w:rsid w:val="0BD72902"/>
    <w:rsid w:val="0C48328F"/>
    <w:rsid w:val="0CBE6653"/>
    <w:rsid w:val="0EE17A55"/>
    <w:rsid w:val="0F00165F"/>
    <w:rsid w:val="0FAD187D"/>
    <w:rsid w:val="100C5947"/>
    <w:rsid w:val="10357450"/>
    <w:rsid w:val="142A21F2"/>
    <w:rsid w:val="148E1A43"/>
    <w:rsid w:val="14AE2E80"/>
    <w:rsid w:val="162B4758"/>
    <w:rsid w:val="167C4CE7"/>
    <w:rsid w:val="167F6D9F"/>
    <w:rsid w:val="179959BE"/>
    <w:rsid w:val="192167D0"/>
    <w:rsid w:val="19254215"/>
    <w:rsid w:val="1A012FA9"/>
    <w:rsid w:val="1A2E10CD"/>
    <w:rsid w:val="1A981DFD"/>
    <w:rsid w:val="1AF43314"/>
    <w:rsid w:val="1B4329CF"/>
    <w:rsid w:val="1BA33B9D"/>
    <w:rsid w:val="1C563DB5"/>
    <w:rsid w:val="1C8B758F"/>
    <w:rsid w:val="1E417A55"/>
    <w:rsid w:val="1EB63E3D"/>
    <w:rsid w:val="1FF74272"/>
    <w:rsid w:val="204C7FF8"/>
    <w:rsid w:val="210E3409"/>
    <w:rsid w:val="21DC76DC"/>
    <w:rsid w:val="22221AE4"/>
    <w:rsid w:val="244E71D8"/>
    <w:rsid w:val="254131CB"/>
    <w:rsid w:val="25495163"/>
    <w:rsid w:val="254B549D"/>
    <w:rsid w:val="26CB2244"/>
    <w:rsid w:val="28D70071"/>
    <w:rsid w:val="28E742C3"/>
    <w:rsid w:val="29DA35C2"/>
    <w:rsid w:val="2A5A366F"/>
    <w:rsid w:val="2B816E24"/>
    <w:rsid w:val="2B912F90"/>
    <w:rsid w:val="2BA46000"/>
    <w:rsid w:val="2C38015B"/>
    <w:rsid w:val="2C731CA4"/>
    <w:rsid w:val="2D4E534A"/>
    <w:rsid w:val="2E362F73"/>
    <w:rsid w:val="2EA66D28"/>
    <w:rsid w:val="2F7D1BB2"/>
    <w:rsid w:val="301530CA"/>
    <w:rsid w:val="30F76263"/>
    <w:rsid w:val="310C49B3"/>
    <w:rsid w:val="31356E71"/>
    <w:rsid w:val="313D3643"/>
    <w:rsid w:val="3373683A"/>
    <w:rsid w:val="33993254"/>
    <w:rsid w:val="34513F94"/>
    <w:rsid w:val="347B5865"/>
    <w:rsid w:val="349841EB"/>
    <w:rsid w:val="35974516"/>
    <w:rsid w:val="36C07856"/>
    <w:rsid w:val="381710AF"/>
    <w:rsid w:val="3A753DF6"/>
    <w:rsid w:val="3ADD5D97"/>
    <w:rsid w:val="3B441DCA"/>
    <w:rsid w:val="3B684E89"/>
    <w:rsid w:val="3B8F7530"/>
    <w:rsid w:val="3C7E0E48"/>
    <w:rsid w:val="3CB421BC"/>
    <w:rsid w:val="3D1F7309"/>
    <w:rsid w:val="3D7345D1"/>
    <w:rsid w:val="3DA947F6"/>
    <w:rsid w:val="3DE53714"/>
    <w:rsid w:val="3ED820AA"/>
    <w:rsid w:val="3FA84275"/>
    <w:rsid w:val="41045010"/>
    <w:rsid w:val="416A2A5E"/>
    <w:rsid w:val="423D532A"/>
    <w:rsid w:val="43AF7089"/>
    <w:rsid w:val="449A62A0"/>
    <w:rsid w:val="45B05D79"/>
    <w:rsid w:val="46F80954"/>
    <w:rsid w:val="472B568C"/>
    <w:rsid w:val="476A021F"/>
    <w:rsid w:val="49392246"/>
    <w:rsid w:val="49A2094F"/>
    <w:rsid w:val="4A024282"/>
    <w:rsid w:val="4A3D341C"/>
    <w:rsid w:val="4AB66CA2"/>
    <w:rsid w:val="4BFB1967"/>
    <w:rsid w:val="4CB51FF1"/>
    <w:rsid w:val="4D6145E3"/>
    <w:rsid w:val="4D6621DB"/>
    <w:rsid w:val="4DE405E3"/>
    <w:rsid w:val="4E8C72B4"/>
    <w:rsid w:val="4FA05EA4"/>
    <w:rsid w:val="4FD5258A"/>
    <w:rsid w:val="50946406"/>
    <w:rsid w:val="515A1A02"/>
    <w:rsid w:val="51971C17"/>
    <w:rsid w:val="53414541"/>
    <w:rsid w:val="547B3907"/>
    <w:rsid w:val="54D31674"/>
    <w:rsid w:val="54DF67BE"/>
    <w:rsid w:val="54E87CD2"/>
    <w:rsid w:val="54EB26B7"/>
    <w:rsid w:val="55581700"/>
    <w:rsid w:val="558E0D61"/>
    <w:rsid w:val="55E97A82"/>
    <w:rsid w:val="5619625B"/>
    <w:rsid w:val="59AF33F3"/>
    <w:rsid w:val="5A0A7792"/>
    <w:rsid w:val="5A6D2981"/>
    <w:rsid w:val="5AFB2AA1"/>
    <w:rsid w:val="5C1E63B8"/>
    <w:rsid w:val="5C871236"/>
    <w:rsid w:val="5CD875E1"/>
    <w:rsid w:val="5D1F46EA"/>
    <w:rsid w:val="5D733241"/>
    <w:rsid w:val="5DF06CBB"/>
    <w:rsid w:val="5E9E5E06"/>
    <w:rsid w:val="5EE87D3B"/>
    <w:rsid w:val="5FF24E2F"/>
    <w:rsid w:val="604F5823"/>
    <w:rsid w:val="61DB070E"/>
    <w:rsid w:val="61DC1367"/>
    <w:rsid w:val="63067DD1"/>
    <w:rsid w:val="63745DEF"/>
    <w:rsid w:val="648F5739"/>
    <w:rsid w:val="64F75923"/>
    <w:rsid w:val="65645A71"/>
    <w:rsid w:val="65C72FD6"/>
    <w:rsid w:val="67672097"/>
    <w:rsid w:val="68DE5B25"/>
    <w:rsid w:val="6A1238FF"/>
    <w:rsid w:val="6AA25C90"/>
    <w:rsid w:val="6BCD2E1B"/>
    <w:rsid w:val="6C185BF2"/>
    <w:rsid w:val="6D080ECB"/>
    <w:rsid w:val="6D6F18BF"/>
    <w:rsid w:val="6D940D97"/>
    <w:rsid w:val="6F2F2ED5"/>
    <w:rsid w:val="6F8D5190"/>
    <w:rsid w:val="703C1A95"/>
    <w:rsid w:val="70EB0CA3"/>
    <w:rsid w:val="72737B98"/>
    <w:rsid w:val="73CA7033"/>
    <w:rsid w:val="74481931"/>
    <w:rsid w:val="745C4EE6"/>
    <w:rsid w:val="748C14E0"/>
    <w:rsid w:val="748C2A4E"/>
    <w:rsid w:val="75433429"/>
    <w:rsid w:val="76684FBC"/>
    <w:rsid w:val="76972422"/>
    <w:rsid w:val="76A928E8"/>
    <w:rsid w:val="777F4795"/>
    <w:rsid w:val="778005BC"/>
    <w:rsid w:val="78252D69"/>
    <w:rsid w:val="7B1247EC"/>
    <w:rsid w:val="7B5D7395"/>
    <w:rsid w:val="7C132C6A"/>
    <w:rsid w:val="7DB64CE6"/>
    <w:rsid w:val="7DDB3310"/>
    <w:rsid w:val="7E9B0BC1"/>
    <w:rsid w:val="7FC0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suppressLineNumbers/>
      <w:ind w:left="0" w:firstLine="0" w:firstLineChars="0"/>
      <w:outlineLvl w:val="0"/>
    </w:pPr>
    <w:rPr>
      <w:rFonts w:ascii="微软雅黑" w:hAnsi="微软雅黑" w:eastAsia="微软雅黑"/>
      <w:b/>
      <w:sz w:val="30"/>
      <w:szCs w:val="30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列出段落1"/>
    <w:basedOn w:val="1"/>
    <w:qFormat/>
    <w:uiPriority w:val="34"/>
    <w:pPr>
      <w:ind w:left="720"/>
      <w:contextualSpacing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标题4"/>
    <w:basedOn w:val="6"/>
    <w:qFormat/>
    <w:uiPriority w:val="34"/>
    <w:pPr>
      <w:ind w:firstLine="420"/>
    </w:pPr>
    <w:rPr>
      <w:rFonts w:eastAsia="宋体" w:asciiTheme="minorHAnsi" w:hAnsiTheme="minorHAnsi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jpe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theme" Target="theme/theme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2020-02-23T07:03:00Z</dcterms:created>
  <dc:creator>xzrj.pengzz</dc:creator>
  <cp:lastModifiedBy>xzrj.pengzz</cp:lastModifiedBy>
  <dcterms:modified xsi:type="dcterms:W3CDTF">2020-05-12T02:34:45Z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