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54672" w14:textId="55551F4F" w:rsidR="00A311B6" w:rsidRPr="00D3220D" w:rsidRDefault="003C7AD3" w:rsidP="00D3220D">
      <w:pPr>
        <w:pStyle w:val="Ttulo"/>
        <w:spacing w:after="0" w:line="276" w:lineRule="auto"/>
        <w:jc w:val="center"/>
        <w:rPr>
          <w:lang w:val="en-US"/>
        </w:rPr>
      </w:pPr>
      <w:bookmarkStart w:id="0" w:name="_Hlk112781772"/>
      <w:r w:rsidRPr="00A311B6">
        <w:rPr>
          <w:lang w:val="en-US"/>
        </w:rPr>
        <w:t>Final Project – Project Proposal</w:t>
      </w:r>
    </w:p>
    <w:p w14:paraId="57C1CF76" w14:textId="6E7730AF" w:rsidR="007D787A" w:rsidRDefault="007D787A" w:rsidP="00E003A1">
      <w:pPr>
        <w:pStyle w:val="NormalWeb"/>
        <w:spacing w:line="276" w:lineRule="auto"/>
        <w:jc w:val="both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en-US"/>
        </w:rPr>
        <w:t xml:space="preserve">Group No.: </w:t>
      </w:r>
      <w:r w:rsidR="00120DFC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6</w:t>
      </w:r>
    </w:p>
    <w:p w14:paraId="118240EB" w14:textId="3A7F16CB" w:rsidR="00C03CB2" w:rsidRDefault="00C03CB2" w:rsidP="00E003A1">
      <w:pPr>
        <w:pStyle w:val="NormalWeb"/>
        <w:spacing w:line="276" w:lineRule="auto"/>
        <w:jc w:val="both"/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en-US"/>
        </w:rPr>
      </w:pPr>
      <w:r w:rsidRPr="00C03CB2"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en-US"/>
        </w:rPr>
        <w:t>Membe</w:t>
      </w:r>
      <w:r w:rsidRPr="00120DFC"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en-US"/>
        </w:rPr>
        <w:t>rs</w:t>
      </w:r>
      <w:r w:rsidRPr="00120DFC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: </w:t>
      </w:r>
      <w:r w:rsidR="00120DFC" w:rsidRPr="00120DFC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João Magalhães, Maria Filipe</w:t>
      </w:r>
    </w:p>
    <w:p w14:paraId="33FDCC7D" w14:textId="23D905D7" w:rsidR="00A311B6" w:rsidRPr="00A311B6" w:rsidRDefault="003B6749" w:rsidP="00E003A1">
      <w:pPr>
        <w:pStyle w:val="NormalWeb"/>
        <w:spacing w:line="276" w:lineRule="auto"/>
        <w:jc w:val="both"/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en-US"/>
        </w:rPr>
      </w:pPr>
      <w:r w:rsidRPr="00A311B6"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en-US"/>
        </w:rPr>
        <w:t>Project Introduction</w:t>
      </w:r>
      <w:r w:rsidR="00B34EDB" w:rsidRPr="00A311B6"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en-US"/>
        </w:rPr>
        <w:t xml:space="preserve"> </w:t>
      </w:r>
    </w:p>
    <w:p w14:paraId="7BD3828C" w14:textId="252FC260" w:rsidR="00120DFC" w:rsidRDefault="00120DFC" w:rsidP="00E003A1">
      <w:pPr>
        <w:pStyle w:val="NormalWeb"/>
        <w:spacing w:line="276" w:lineRule="auto"/>
        <w:jc w:val="both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This project aims to analyze the “Portugal Properties- Rent, Buy, and Vacation” dataset. This dataset contains relevant knowledge about real estate listings, such as property details, location, pricing, </w:t>
      </w:r>
      <w:r w:rsidR="00E003A1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conditions,</w:t>
      </w:r>
      <w: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 and what market the property is directed to. With this project it’s expected to explore how the factors listed before affect the housing market in Portugal.</w:t>
      </w:r>
    </w:p>
    <w:p w14:paraId="25C05B0B" w14:textId="0C10CEA0" w:rsidR="00E6294B" w:rsidRPr="00A311B6" w:rsidRDefault="00817E5E" w:rsidP="00E003A1">
      <w:pPr>
        <w:pStyle w:val="NormalWeb"/>
        <w:spacing w:line="276" w:lineRule="auto"/>
        <w:jc w:val="both"/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en-US"/>
        </w:rPr>
      </w:pPr>
      <w:r w:rsidRPr="00A311B6"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en-US"/>
        </w:rPr>
        <w:t>Motivation</w:t>
      </w:r>
    </w:p>
    <w:p w14:paraId="4F219147" w14:textId="4E86DD80" w:rsidR="00120DFC" w:rsidRDefault="0094138F" w:rsidP="00E003A1">
      <w:pPr>
        <w:pStyle w:val="NormalWeb"/>
        <w:spacing w:line="276" w:lineRule="auto"/>
        <w:jc w:val="both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The motivation behind this </w:t>
      </w:r>
      <w:r w:rsidR="00B4071D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project comes from different points of view. First, there is a clear interest in a housing market analysis as mean to obtain real estate insights for buyers and sellers, helping both parties make informed decisions.</w:t>
      </w:r>
      <w:r w:rsidR="00236984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 As real estate represents a significant investment for many</w:t>
      </w:r>
      <w:r w:rsidR="00E003A1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 it also within the scope of this project to </w:t>
      </w:r>
      <w:r w:rsidR="00E003A1" w:rsidRPr="00E003A1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aid in identifying valuable properties and determining elements that influence their values</w:t>
      </w:r>
      <w:r w:rsidR="00E003A1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. Besides, this analysis can also be helpful in assessing how location plays an important role in the price points of housing in Portugal. </w:t>
      </w:r>
      <w:proofErr w:type="gramStart"/>
      <w:r w:rsidR="00E003A1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As a whole this</w:t>
      </w:r>
      <w:proofErr w:type="gramEnd"/>
      <w:r w:rsidR="00E003A1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 analysis is motivated by finding advantageous d</w:t>
      </w:r>
      <w:r w:rsidR="00E003A1" w:rsidRPr="00E003A1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ata-</w:t>
      </w:r>
      <w:r w:rsidR="00E003A1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d</w:t>
      </w:r>
      <w:r w:rsidR="00E003A1" w:rsidRPr="00E003A1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riven </w:t>
      </w:r>
      <w:r w:rsidR="00E003A1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i</w:t>
      </w:r>
      <w:r w:rsidR="00E003A1" w:rsidRPr="00E003A1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nsights and recommendations based on the real estate dataset.</w:t>
      </w:r>
    </w:p>
    <w:p w14:paraId="004E0C12" w14:textId="68242EBA" w:rsidR="00686DC1" w:rsidRPr="00A311B6" w:rsidRDefault="00817E5E" w:rsidP="00D3220D">
      <w:pPr>
        <w:pStyle w:val="NormalWeb"/>
        <w:spacing w:line="276" w:lineRule="auto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 w:rsidRPr="00A311B6"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en-US"/>
        </w:rPr>
        <w:t>Project Objectives</w:t>
      </w:r>
      <w:r w:rsidRPr="00A311B6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 </w:t>
      </w:r>
    </w:p>
    <w:bookmarkEnd w:id="0"/>
    <w:p w14:paraId="797B76A0" w14:textId="228D6A7D" w:rsidR="00293507" w:rsidRPr="00293507" w:rsidRDefault="00293507" w:rsidP="00293507">
      <w:pPr>
        <w:tabs>
          <w:tab w:val="left" w:pos="2184"/>
        </w:tabs>
        <w:jc w:val="both"/>
        <w:rPr>
          <w:lang w:val="en-US"/>
        </w:rPr>
      </w:pPr>
      <w:r w:rsidRPr="00293507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We believe that by achieving the</w:t>
      </w:r>
      <w: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 following</w:t>
      </w:r>
      <w:r w:rsidRPr="00293507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 goals, the project will be able to offer a comprehensive analysis of the real estate market in Portugal, assist with decision making and understand</w:t>
      </w:r>
      <w: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 </w:t>
      </w:r>
      <w:r w:rsidRPr="00293507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trends.</w:t>
      </w:r>
      <w:r w:rsidRPr="00293507">
        <w:rPr>
          <w:lang w:val="en-US"/>
        </w:rPr>
        <w:tab/>
      </w:r>
    </w:p>
    <w:p w14:paraId="7D6C32D7" w14:textId="14D97B5B" w:rsidR="00160F5B" w:rsidRPr="00160F5B" w:rsidRDefault="00E003A1" w:rsidP="00293507">
      <w:pPr>
        <w:pStyle w:val="PargrafodaLista"/>
        <w:numPr>
          <w:ilvl w:val="0"/>
          <w:numId w:val="37"/>
        </w:numPr>
        <w:tabs>
          <w:tab w:val="left" w:pos="2184"/>
        </w:tabs>
        <w:rPr>
          <w:sz w:val="22"/>
          <w:szCs w:val="22"/>
          <w:lang w:val="en-US"/>
        </w:rPr>
      </w:pPr>
      <w:r w:rsidRPr="00160F5B">
        <w:rPr>
          <w:sz w:val="22"/>
          <w:szCs w:val="22"/>
          <w:lang w:val="en-US"/>
        </w:rPr>
        <w:t xml:space="preserve">Data Preparation: Clean and process the </w:t>
      </w:r>
      <w:r w:rsidR="00160F5B">
        <w:rPr>
          <w:sz w:val="22"/>
          <w:szCs w:val="22"/>
          <w:lang w:val="en-US"/>
        </w:rPr>
        <w:t xml:space="preserve">data contained in </w:t>
      </w:r>
      <w:r w:rsidR="00293507">
        <w:rPr>
          <w:sz w:val="22"/>
          <w:szCs w:val="22"/>
          <w:lang w:val="en-US"/>
        </w:rPr>
        <w:t xml:space="preserve">the </w:t>
      </w:r>
      <w:r w:rsidR="00293507" w:rsidRPr="00160F5B">
        <w:rPr>
          <w:sz w:val="22"/>
          <w:szCs w:val="22"/>
          <w:lang w:val="en-US"/>
        </w:rPr>
        <w:t>dataset</w:t>
      </w:r>
      <w:r w:rsidRPr="00160F5B">
        <w:rPr>
          <w:sz w:val="22"/>
          <w:szCs w:val="22"/>
          <w:lang w:val="en-US"/>
        </w:rPr>
        <w:t xml:space="preserve"> to ensure quality</w:t>
      </w:r>
      <w:r w:rsidR="00160F5B">
        <w:rPr>
          <w:sz w:val="22"/>
          <w:szCs w:val="22"/>
          <w:lang w:val="en-US"/>
        </w:rPr>
        <w:t>,</w:t>
      </w:r>
      <w:r w:rsidRPr="00160F5B">
        <w:rPr>
          <w:sz w:val="22"/>
          <w:szCs w:val="22"/>
          <w:lang w:val="en-US"/>
        </w:rPr>
        <w:t xml:space="preserve"> includ</w:t>
      </w:r>
      <w:r w:rsidR="00160F5B">
        <w:rPr>
          <w:sz w:val="22"/>
          <w:szCs w:val="22"/>
          <w:lang w:val="en-US"/>
        </w:rPr>
        <w:t>ing</w:t>
      </w:r>
      <w:r w:rsidRPr="00160F5B">
        <w:rPr>
          <w:sz w:val="22"/>
          <w:szCs w:val="22"/>
          <w:lang w:val="en-US"/>
        </w:rPr>
        <w:t xml:space="preserve"> handling missing values, outliers, and formatting issues.</w:t>
      </w:r>
    </w:p>
    <w:p w14:paraId="6679F635" w14:textId="5D613608" w:rsidR="00E003A1" w:rsidRPr="00160F5B" w:rsidRDefault="00E003A1" w:rsidP="00293507">
      <w:pPr>
        <w:pStyle w:val="PargrafodaLista"/>
        <w:numPr>
          <w:ilvl w:val="0"/>
          <w:numId w:val="37"/>
        </w:numPr>
        <w:tabs>
          <w:tab w:val="left" w:pos="2184"/>
        </w:tabs>
        <w:rPr>
          <w:sz w:val="22"/>
          <w:szCs w:val="22"/>
          <w:lang w:val="en-US"/>
        </w:rPr>
      </w:pPr>
      <w:r w:rsidRPr="00160F5B">
        <w:rPr>
          <w:sz w:val="22"/>
          <w:szCs w:val="22"/>
          <w:lang w:val="en-US"/>
        </w:rPr>
        <w:t>Exploratory Data Analysis: Conduct a thorough EDA to understand property market trends in Portugal</w:t>
      </w:r>
      <w:r w:rsidR="00160F5B">
        <w:rPr>
          <w:sz w:val="22"/>
          <w:szCs w:val="22"/>
          <w:lang w:val="en-US"/>
        </w:rPr>
        <w:t xml:space="preserve"> </w:t>
      </w:r>
      <w:r w:rsidR="00160F5B" w:rsidRPr="00160F5B">
        <w:rPr>
          <w:sz w:val="22"/>
          <w:szCs w:val="22"/>
          <w:lang w:val="en-US"/>
        </w:rPr>
        <w:t xml:space="preserve">based on </w:t>
      </w:r>
      <w:r w:rsidR="00160F5B">
        <w:rPr>
          <w:sz w:val="22"/>
          <w:szCs w:val="22"/>
          <w:lang w:val="en-US"/>
        </w:rPr>
        <w:t>the</w:t>
      </w:r>
      <w:r w:rsidR="00160F5B" w:rsidRPr="00160F5B">
        <w:rPr>
          <w:sz w:val="22"/>
          <w:szCs w:val="22"/>
          <w:lang w:val="en-US"/>
        </w:rPr>
        <w:t xml:space="preserve"> features</w:t>
      </w:r>
      <w:r w:rsidR="00160F5B">
        <w:rPr>
          <w:sz w:val="22"/>
          <w:szCs w:val="22"/>
          <w:lang w:val="en-US"/>
        </w:rPr>
        <w:t xml:space="preserve"> under </w:t>
      </w:r>
      <w:r w:rsidR="00293507">
        <w:rPr>
          <w:sz w:val="22"/>
          <w:szCs w:val="22"/>
          <w:lang w:val="en-US"/>
        </w:rPr>
        <w:t>exploration</w:t>
      </w:r>
      <w:r w:rsidRPr="00160F5B">
        <w:rPr>
          <w:sz w:val="22"/>
          <w:szCs w:val="22"/>
          <w:lang w:val="en-US"/>
        </w:rPr>
        <w:t>.</w:t>
      </w:r>
    </w:p>
    <w:p w14:paraId="130924EB" w14:textId="620F9FFE" w:rsidR="00E003A1" w:rsidRPr="00160F5B" w:rsidRDefault="00E003A1" w:rsidP="00293507">
      <w:pPr>
        <w:pStyle w:val="PargrafodaLista"/>
        <w:numPr>
          <w:ilvl w:val="0"/>
          <w:numId w:val="37"/>
        </w:numPr>
        <w:tabs>
          <w:tab w:val="left" w:pos="2184"/>
        </w:tabs>
        <w:rPr>
          <w:sz w:val="22"/>
          <w:szCs w:val="22"/>
          <w:lang w:val="en-US"/>
        </w:rPr>
      </w:pPr>
      <w:r w:rsidRPr="00160F5B">
        <w:rPr>
          <w:sz w:val="22"/>
          <w:szCs w:val="22"/>
          <w:lang w:val="en-US"/>
        </w:rPr>
        <w:t>Price</w:t>
      </w:r>
      <w:r w:rsidR="00293507">
        <w:rPr>
          <w:sz w:val="22"/>
          <w:szCs w:val="22"/>
          <w:lang w:val="en-US"/>
        </w:rPr>
        <w:t xml:space="preserve"> determining factors</w:t>
      </w:r>
      <w:r w:rsidRPr="00160F5B">
        <w:rPr>
          <w:sz w:val="22"/>
          <w:szCs w:val="22"/>
          <w:lang w:val="en-US"/>
        </w:rPr>
        <w:t xml:space="preserve">: </w:t>
      </w:r>
      <w:r w:rsidR="00293507" w:rsidRPr="00160F5B">
        <w:rPr>
          <w:sz w:val="22"/>
          <w:szCs w:val="22"/>
          <w:lang w:val="en-US"/>
        </w:rPr>
        <w:t>Find out</w:t>
      </w:r>
      <w:r w:rsidRPr="00160F5B">
        <w:rPr>
          <w:sz w:val="22"/>
          <w:szCs w:val="22"/>
          <w:lang w:val="en-US"/>
        </w:rPr>
        <w:t xml:space="preserve"> </w:t>
      </w:r>
      <w:r w:rsidR="00293507">
        <w:rPr>
          <w:sz w:val="22"/>
          <w:szCs w:val="22"/>
          <w:lang w:val="en-US"/>
        </w:rPr>
        <w:t>what are the features that mainly</w:t>
      </w:r>
      <w:r w:rsidRPr="00160F5B">
        <w:rPr>
          <w:sz w:val="22"/>
          <w:szCs w:val="22"/>
          <w:lang w:val="en-US"/>
        </w:rPr>
        <w:t xml:space="preserve"> </w:t>
      </w:r>
      <w:r w:rsidR="00293507" w:rsidRPr="00160F5B">
        <w:rPr>
          <w:sz w:val="22"/>
          <w:szCs w:val="22"/>
          <w:lang w:val="en-US"/>
        </w:rPr>
        <w:t>influence</w:t>
      </w:r>
      <w:r w:rsidRPr="00160F5B">
        <w:rPr>
          <w:sz w:val="22"/>
          <w:szCs w:val="22"/>
          <w:lang w:val="en-US"/>
        </w:rPr>
        <w:t xml:space="preserve"> property prices.</w:t>
      </w:r>
    </w:p>
    <w:p w14:paraId="27BC095E" w14:textId="69903C2B" w:rsidR="00E003A1" w:rsidRPr="00160F5B" w:rsidRDefault="00E003A1" w:rsidP="00293507">
      <w:pPr>
        <w:pStyle w:val="PargrafodaLista"/>
        <w:numPr>
          <w:ilvl w:val="0"/>
          <w:numId w:val="37"/>
        </w:numPr>
        <w:tabs>
          <w:tab w:val="left" w:pos="2184"/>
        </w:tabs>
        <w:rPr>
          <w:sz w:val="22"/>
          <w:szCs w:val="22"/>
          <w:lang w:val="en-US"/>
        </w:rPr>
      </w:pPr>
      <w:r w:rsidRPr="00160F5B">
        <w:rPr>
          <w:sz w:val="22"/>
          <w:szCs w:val="22"/>
          <w:lang w:val="en-US"/>
        </w:rPr>
        <w:t xml:space="preserve">Property Type Analysis: Examine the </w:t>
      </w:r>
      <w:r w:rsidR="00293507">
        <w:rPr>
          <w:sz w:val="22"/>
          <w:szCs w:val="22"/>
          <w:lang w:val="en-US"/>
        </w:rPr>
        <w:t>number and type</w:t>
      </w:r>
      <w:r w:rsidRPr="00160F5B">
        <w:rPr>
          <w:sz w:val="22"/>
          <w:szCs w:val="22"/>
          <w:lang w:val="en-US"/>
        </w:rPr>
        <w:t xml:space="preserve"> of propert</w:t>
      </w:r>
      <w:r w:rsidR="00293507">
        <w:rPr>
          <w:sz w:val="22"/>
          <w:szCs w:val="22"/>
          <w:lang w:val="en-US"/>
        </w:rPr>
        <w:t>ies</w:t>
      </w:r>
      <w:r w:rsidRPr="00160F5B">
        <w:rPr>
          <w:sz w:val="22"/>
          <w:szCs w:val="22"/>
          <w:lang w:val="en-US"/>
        </w:rPr>
        <w:t xml:space="preserve"> available for rent, sale, or vacation, and analyze their pricing.</w:t>
      </w:r>
    </w:p>
    <w:p w14:paraId="2A821BD9" w14:textId="2308FD9A" w:rsidR="00E003A1" w:rsidRPr="00160F5B" w:rsidRDefault="00E003A1" w:rsidP="00293507">
      <w:pPr>
        <w:pStyle w:val="PargrafodaLista"/>
        <w:numPr>
          <w:ilvl w:val="0"/>
          <w:numId w:val="37"/>
        </w:numPr>
        <w:tabs>
          <w:tab w:val="left" w:pos="2184"/>
        </w:tabs>
        <w:rPr>
          <w:sz w:val="22"/>
          <w:szCs w:val="22"/>
          <w:lang w:val="en-US"/>
        </w:rPr>
      </w:pPr>
      <w:r w:rsidRPr="00160F5B">
        <w:rPr>
          <w:sz w:val="22"/>
          <w:szCs w:val="22"/>
          <w:lang w:val="en-US"/>
        </w:rPr>
        <w:t xml:space="preserve">Location </w:t>
      </w:r>
      <w:r w:rsidR="00160F5B">
        <w:rPr>
          <w:sz w:val="22"/>
          <w:szCs w:val="22"/>
          <w:lang w:val="en-US"/>
        </w:rPr>
        <w:t>Findings</w:t>
      </w:r>
      <w:r w:rsidRPr="00160F5B">
        <w:rPr>
          <w:sz w:val="22"/>
          <w:szCs w:val="22"/>
          <w:lang w:val="en-US"/>
        </w:rPr>
        <w:t xml:space="preserve">: Explore </w:t>
      </w:r>
      <w:r w:rsidR="00293507">
        <w:rPr>
          <w:sz w:val="22"/>
          <w:szCs w:val="22"/>
          <w:lang w:val="en-US"/>
        </w:rPr>
        <w:t xml:space="preserve">how properties vary from each other on different regions of </w:t>
      </w:r>
      <w:r w:rsidR="00293507" w:rsidRPr="00160F5B">
        <w:rPr>
          <w:sz w:val="22"/>
          <w:szCs w:val="22"/>
          <w:lang w:val="en-US"/>
        </w:rPr>
        <w:t>Portugal</w:t>
      </w:r>
      <w:r w:rsidR="00293507">
        <w:rPr>
          <w:sz w:val="22"/>
          <w:szCs w:val="22"/>
          <w:lang w:val="en-US"/>
        </w:rPr>
        <w:t>, providing location-based insights</w:t>
      </w:r>
      <w:r w:rsidRPr="00160F5B">
        <w:rPr>
          <w:sz w:val="22"/>
          <w:szCs w:val="22"/>
          <w:lang w:val="en-US"/>
        </w:rPr>
        <w:t>.</w:t>
      </w:r>
    </w:p>
    <w:p w14:paraId="49F0EE0D" w14:textId="58A4D0DD" w:rsidR="00E003A1" w:rsidRPr="00160F5B" w:rsidRDefault="00E003A1" w:rsidP="00293507">
      <w:pPr>
        <w:pStyle w:val="PargrafodaLista"/>
        <w:numPr>
          <w:ilvl w:val="0"/>
          <w:numId w:val="37"/>
        </w:numPr>
        <w:tabs>
          <w:tab w:val="left" w:pos="2184"/>
        </w:tabs>
        <w:rPr>
          <w:sz w:val="22"/>
          <w:szCs w:val="22"/>
          <w:lang w:val="en-US"/>
        </w:rPr>
      </w:pPr>
      <w:r w:rsidRPr="00160F5B">
        <w:rPr>
          <w:sz w:val="22"/>
          <w:szCs w:val="22"/>
          <w:lang w:val="en-US"/>
        </w:rPr>
        <w:t xml:space="preserve">Prediction Models: Build </w:t>
      </w:r>
      <w:r w:rsidR="00160F5B">
        <w:rPr>
          <w:sz w:val="22"/>
          <w:szCs w:val="22"/>
          <w:lang w:val="en-US"/>
        </w:rPr>
        <w:t xml:space="preserve">a </w:t>
      </w:r>
      <w:r w:rsidRPr="00160F5B">
        <w:rPr>
          <w:sz w:val="22"/>
          <w:szCs w:val="22"/>
          <w:lang w:val="en-US"/>
        </w:rPr>
        <w:t xml:space="preserve">predictive model to estimate property prices based on </w:t>
      </w:r>
      <w:r w:rsidR="00160F5B" w:rsidRPr="00160F5B">
        <w:rPr>
          <w:sz w:val="22"/>
          <w:szCs w:val="22"/>
          <w:lang w:val="en-US"/>
        </w:rPr>
        <w:t>property types, prices, locations, and conditions</w:t>
      </w:r>
      <w:r w:rsidR="00160F5B">
        <w:rPr>
          <w:sz w:val="22"/>
          <w:szCs w:val="22"/>
          <w:lang w:val="en-US"/>
        </w:rPr>
        <w:t xml:space="preserve"> and e</w:t>
      </w:r>
      <w:r w:rsidRPr="00160F5B">
        <w:rPr>
          <w:sz w:val="22"/>
          <w:szCs w:val="22"/>
          <w:lang w:val="en-US"/>
        </w:rPr>
        <w:t>valuate the models' accuracy.</w:t>
      </w:r>
    </w:p>
    <w:p w14:paraId="7EFF40FE" w14:textId="46F44175" w:rsidR="0031738B" w:rsidRPr="008A020F" w:rsidRDefault="00E003A1" w:rsidP="00160F5B">
      <w:pPr>
        <w:pStyle w:val="PargrafodaLista"/>
        <w:numPr>
          <w:ilvl w:val="0"/>
          <w:numId w:val="37"/>
        </w:numPr>
        <w:tabs>
          <w:tab w:val="left" w:pos="2184"/>
        </w:tabs>
        <w:rPr>
          <w:sz w:val="22"/>
          <w:szCs w:val="22"/>
          <w:lang w:val="en-US"/>
        </w:rPr>
      </w:pPr>
      <w:r w:rsidRPr="00160F5B">
        <w:rPr>
          <w:sz w:val="22"/>
          <w:szCs w:val="22"/>
          <w:lang w:val="en-US"/>
        </w:rPr>
        <w:t>Conclusio</w:t>
      </w:r>
      <w:r w:rsidR="00160F5B">
        <w:rPr>
          <w:sz w:val="22"/>
          <w:szCs w:val="22"/>
          <w:lang w:val="en-US"/>
        </w:rPr>
        <w:t>ns</w:t>
      </w:r>
      <w:r w:rsidRPr="00160F5B">
        <w:rPr>
          <w:sz w:val="22"/>
          <w:szCs w:val="22"/>
          <w:lang w:val="en-US"/>
        </w:rPr>
        <w:t xml:space="preserve">: </w:t>
      </w:r>
      <w:r w:rsidR="00160F5B">
        <w:rPr>
          <w:sz w:val="22"/>
          <w:szCs w:val="22"/>
          <w:lang w:val="en-US"/>
        </w:rPr>
        <w:t>Based on</w:t>
      </w:r>
      <w:r w:rsidRPr="00160F5B">
        <w:rPr>
          <w:sz w:val="22"/>
          <w:szCs w:val="22"/>
          <w:lang w:val="en-US"/>
        </w:rPr>
        <w:t xml:space="preserve"> the findings </w:t>
      </w:r>
      <w:r w:rsidR="00160F5B">
        <w:rPr>
          <w:sz w:val="22"/>
          <w:szCs w:val="22"/>
          <w:lang w:val="en-US"/>
        </w:rPr>
        <w:t>dra</w:t>
      </w:r>
      <w:r w:rsidRPr="00160F5B">
        <w:rPr>
          <w:sz w:val="22"/>
          <w:szCs w:val="22"/>
          <w:lang w:val="en-US"/>
        </w:rPr>
        <w:t xml:space="preserve">w conclusions </w:t>
      </w:r>
      <w:r w:rsidR="00160F5B">
        <w:rPr>
          <w:sz w:val="22"/>
          <w:szCs w:val="22"/>
          <w:lang w:val="en-US"/>
        </w:rPr>
        <w:t xml:space="preserve">with </w:t>
      </w:r>
      <w:r w:rsidRPr="00160F5B">
        <w:rPr>
          <w:sz w:val="22"/>
          <w:szCs w:val="22"/>
          <w:lang w:val="en-US"/>
        </w:rPr>
        <w:t>regard</w:t>
      </w:r>
      <w:r w:rsidR="00160F5B">
        <w:rPr>
          <w:sz w:val="22"/>
          <w:szCs w:val="22"/>
          <w:lang w:val="en-US"/>
        </w:rPr>
        <w:t>s to</w:t>
      </w:r>
      <w:r w:rsidRPr="00160F5B">
        <w:rPr>
          <w:sz w:val="22"/>
          <w:szCs w:val="22"/>
          <w:lang w:val="en-US"/>
        </w:rPr>
        <w:t xml:space="preserve"> the </w:t>
      </w:r>
      <w:r w:rsidR="00160F5B">
        <w:rPr>
          <w:sz w:val="22"/>
          <w:szCs w:val="22"/>
          <w:lang w:val="en-US"/>
        </w:rPr>
        <w:t>P</w:t>
      </w:r>
      <w:r w:rsidR="00160F5B" w:rsidRPr="00160F5B">
        <w:rPr>
          <w:sz w:val="22"/>
          <w:szCs w:val="22"/>
          <w:lang w:val="en-US"/>
        </w:rPr>
        <w:t>ortug</w:t>
      </w:r>
      <w:r w:rsidR="00160F5B">
        <w:rPr>
          <w:sz w:val="22"/>
          <w:szCs w:val="22"/>
          <w:lang w:val="en-US"/>
        </w:rPr>
        <w:t>uese</w:t>
      </w:r>
      <w:r w:rsidRPr="00160F5B">
        <w:rPr>
          <w:sz w:val="22"/>
          <w:szCs w:val="22"/>
          <w:lang w:val="en-US"/>
        </w:rPr>
        <w:t xml:space="preserve"> </w:t>
      </w:r>
      <w:r w:rsidR="00160F5B">
        <w:rPr>
          <w:sz w:val="22"/>
          <w:szCs w:val="22"/>
          <w:lang w:val="en-US"/>
        </w:rPr>
        <w:t>housing</w:t>
      </w:r>
      <w:r w:rsidRPr="00160F5B">
        <w:rPr>
          <w:sz w:val="22"/>
          <w:szCs w:val="22"/>
          <w:lang w:val="en-US"/>
        </w:rPr>
        <w:t xml:space="preserve"> market. </w:t>
      </w:r>
    </w:p>
    <w:sectPr w:rsidR="0031738B" w:rsidRPr="008A020F" w:rsidSect="005314FD">
      <w:headerReference w:type="default" r:id="rId7"/>
      <w:footerReference w:type="default" r:id="rId8"/>
      <w:pgSz w:w="11906" w:h="16838"/>
      <w:pgMar w:top="1417" w:right="1701" w:bottom="1417" w:left="1701" w:header="708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AA1F5" w14:textId="77777777" w:rsidR="00E67202" w:rsidRDefault="00E67202" w:rsidP="005920B4">
      <w:r>
        <w:separator/>
      </w:r>
    </w:p>
  </w:endnote>
  <w:endnote w:type="continuationSeparator" w:id="0">
    <w:p w14:paraId="1FCA3A11" w14:textId="77777777" w:rsidR="00E67202" w:rsidRDefault="00E67202" w:rsidP="00592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2105669"/>
      <w:docPartObj>
        <w:docPartGallery w:val="Page Numbers (Bottom of Page)"/>
        <w:docPartUnique/>
      </w:docPartObj>
    </w:sdtPr>
    <w:sdtContent>
      <w:p w14:paraId="3B6A9A1D" w14:textId="7B8DCE29" w:rsidR="005314FD" w:rsidRDefault="005314FD" w:rsidP="00CE79BA">
        <w:pPr>
          <w:pStyle w:val="Rodap"/>
          <w:ind w:left="3540" w:firstLine="4956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  <w:p w14:paraId="41CD49C4" w14:textId="66BD473B" w:rsidR="00B337E5" w:rsidRDefault="00000000" w:rsidP="003E707C">
        <w:pPr>
          <w:pStyle w:val="Rodap"/>
          <w:jc w:val="left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9E032" w14:textId="77777777" w:rsidR="00E67202" w:rsidRDefault="00E67202" w:rsidP="005920B4">
      <w:r>
        <w:separator/>
      </w:r>
    </w:p>
  </w:footnote>
  <w:footnote w:type="continuationSeparator" w:id="0">
    <w:p w14:paraId="28E51DA2" w14:textId="77777777" w:rsidR="00E67202" w:rsidRDefault="00E67202" w:rsidP="005920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E2789" w14:textId="6119D036" w:rsidR="003C7AD3" w:rsidRPr="00987B7B" w:rsidRDefault="006E50F7" w:rsidP="002E48D7">
    <w:pPr>
      <w:pStyle w:val="Cabealho"/>
      <w:spacing w:after="0"/>
      <w:jc w:val="left"/>
      <w:rPr>
        <w:noProof/>
        <w:sz w:val="22"/>
        <w:szCs w:val="22"/>
      </w:rPr>
    </w:pPr>
    <w:r w:rsidRPr="00987B7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8BB2195" wp14:editId="35F99FA7">
          <wp:simplePos x="0" y="0"/>
          <wp:positionH relativeFrom="margin">
            <wp:align>right</wp:align>
          </wp:positionH>
          <wp:positionV relativeFrom="topMargin">
            <wp:align>bottom</wp:align>
          </wp:positionV>
          <wp:extent cx="2011680" cy="610235"/>
          <wp:effectExtent l="0" t="0" r="7620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1680" cy="610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C7AD3" w:rsidRPr="00987B7B">
      <w:rPr>
        <w:noProof/>
        <w:sz w:val="22"/>
        <w:szCs w:val="22"/>
      </w:rPr>
      <w:t>Data Science Fundamentals</w:t>
    </w:r>
  </w:p>
  <w:p w14:paraId="6EAEADD4" w14:textId="3FAB2B06" w:rsidR="005C513B" w:rsidRPr="00987B7B" w:rsidRDefault="005C513B" w:rsidP="005C513B">
    <w:pPr>
      <w:pStyle w:val="Cabealho"/>
      <w:jc w:val="left"/>
      <w:rPr>
        <w:sz w:val="22"/>
        <w:szCs w:val="22"/>
      </w:rPr>
    </w:pPr>
    <w:r w:rsidRPr="00987B7B">
      <w:rPr>
        <w:noProof/>
        <w:sz w:val="22"/>
        <w:szCs w:val="22"/>
      </w:rPr>
      <w:t>202</w:t>
    </w:r>
    <w:r w:rsidR="00120DFC">
      <w:rPr>
        <w:noProof/>
        <w:sz w:val="22"/>
        <w:szCs w:val="22"/>
      </w:rPr>
      <w:t>3</w:t>
    </w:r>
    <w:r w:rsidRPr="00987B7B">
      <w:rPr>
        <w:noProof/>
        <w:sz w:val="22"/>
        <w:szCs w:val="22"/>
      </w:rPr>
      <w:t>/202</w:t>
    </w:r>
    <w:r w:rsidR="00120DFC">
      <w:rPr>
        <w:noProof/>
        <w:sz w:val="22"/>
        <w:szCs w:val="22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76BA"/>
    <w:multiLevelType w:val="hybridMultilevel"/>
    <w:tmpl w:val="12A214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6013A"/>
    <w:multiLevelType w:val="hybridMultilevel"/>
    <w:tmpl w:val="6282A7F8"/>
    <w:lvl w:ilvl="0" w:tplc="752EE27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8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964EDE"/>
    <w:multiLevelType w:val="hybridMultilevel"/>
    <w:tmpl w:val="DD603F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74716"/>
    <w:multiLevelType w:val="hybridMultilevel"/>
    <w:tmpl w:val="A2589F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65A3FD6"/>
    <w:multiLevelType w:val="hybridMultilevel"/>
    <w:tmpl w:val="57E426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BE7DBF"/>
    <w:multiLevelType w:val="hybridMultilevel"/>
    <w:tmpl w:val="BD1EC6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8C1511"/>
    <w:multiLevelType w:val="hybridMultilevel"/>
    <w:tmpl w:val="B3A0A41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A4761D"/>
    <w:multiLevelType w:val="hybridMultilevel"/>
    <w:tmpl w:val="1D583C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032538"/>
    <w:multiLevelType w:val="hybridMultilevel"/>
    <w:tmpl w:val="11008C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524EBA"/>
    <w:multiLevelType w:val="hybridMultilevel"/>
    <w:tmpl w:val="058ABA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2806A1"/>
    <w:multiLevelType w:val="hybridMultilevel"/>
    <w:tmpl w:val="F1BA26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A03726"/>
    <w:multiLevelType w:val="multilevel"/>
    <w:tmpl w:val="F3800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435F08"/>
    <w:multiLevelType w:val="hybridMultilevel"/>
    <w:tmpl w:val="13923A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93339E"/>
    <w:multiLevelType w:val="hybridMultilevel"/>
    <w:tmpl w:val="AA68001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0B3A89"/>
    <w:multiLevelType w:val="hybridMultilevel"/>
    <w:tmpl w:val="E11C705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43389D"/>
    <w:multiLevelType w:val="multilevel"/>
    <w:tmpl w:val="45424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7F1E3E"/>
    <w:multiLevelType w:val="multilevel"/>
    <w:tmpl w:val="F44A6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006323"/>
    <w:multiLevelType w:val="multilevel"/>
    <w:tmpl w:val="121A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57219CA"/>
    <w:multiLevelType w:val="multilevel"/>
    <w:tmpl w:val="25D81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7C549DA"/>
    <w:multiLevelType w:val="hybridMultilevel"/>
    <w:tmpl w:val="A2589F9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A826FA"/>
    <w:multiLevelType w:val="hybridMultilevel"/>
    <w:tmpl w:val="0148A5F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B91CDC"/>
    <w:multiLevelType w:val="hybridMultilevel"/>
    <w:tmpl w:val="BBDC73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165C65"/>
    <w:multiLevelType w:val="hybridMultilevel"/>
    <w:tmpl w:val="9EFCBE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051635"/>
    <w:multiLevelType w:val="hybridMultilevel"/>
    <w:tmpl w:val="AA68001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F0E0E6F"/>
    <w:multiLevelType w:val="hybridMultilevel"/>
    <w:tmpl w:val="AA68001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8073257">
    <w:abstractNumId w:val="15"/>
  </w:num>
  <w:num w:numId="2" w16cid:durableId="33118894">
    <w:abstractNumId w:val="15"/>
  </w:num>
  <w:num w:numId="3" w16cid:durableId="1446382782">
    <w:abstractNumId w:val="24"/>
  </w:num>
  <w:num w:numId="4" w16cid:durableId="151502586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3033024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674561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6514006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51963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02661178">
    <w:abstractNumId w:val="1"/>
  </w:num>
  <w:num w:numId="10" w16cid:durableId="1373770877">
    <w:abstractNumId w:val="25"/>
  </w:num>
  <w:num w:numId="11" w16cid:durableId="1847208629">
    <w:abstractNumId w:val="14"/>
  </w:num>
  <w:num w:numId="12" w16cid:durableId="1847548526">
    <w:abstractNumId w:val="23"/>
  </w:num>
  <w:num w:numId="13" w16cid:durableId="1235121861">
    <w:abstractNumId w:val="4"/>
  </w:num>
  <w:num w:numId="14" w16cid:durableId="632177115">
    <w:abstractNumId w:val="4"/>
  </w:num>
  <w:num w:numId="15" w16cid:durableId="710498507">
    <w:abstractNumId w:val="4"/>
  </w:num>
  <w:num w:numId="16" w16cid:durableId="776483574">
    <w:abstractNumId w:val="4"/>
  </w:num>
  <w:num w:numId="17" w16cid:durableId="1201668898">
    <w:abstractNumId w:val="4"/>
  </w:num>
  <w:num w:numId="18" w16cid:durableId="1447508991">
    <w:abstractNumId w:val="4"/>
  </w:num>
  <w:num w:numId="19" w16cid:durableId="1645621833">
    <w:abstractNumId w:val="4"/>
  </w:num>
  <w:num w:numId="20" w16cid:durableId="1308970312">
    <w:abstractNumId w:val="4"/>
  </w:num>
  <w:num w:numId="21" w16cid:durableId="449668853">
    <w:abstractNumId w:val="4"/>
  </w:num>
  <w:num w:numId="22" w16cid:durableId="409547274">
    <w:abstractNumId w:val="4"/>
  </w:num>
  <w:num w:numId="23" w16cid:durableId="1726219047">
    <w:abstractNumId w:val="2"/>
  </w:num>
  <w:num w:numId="24" w16cid:durableId="1140420156">
    <w:abstractNumId w:val="17"/>
  </w:num>
  <w:num w:numId="25" w16cid:durableId="236716576">
    <w:abstractNumId w:val="12"/>
  </w:num>
  <w:num w:numId="26" w16cid:durableId="1322855036">
    <w:abstractNumId w:val="16"/>
  </w:num>
  <w:num w:numId="27" w16cid:durableId="286205619">
    <w:abstractNumId w:val="20"/>
  </w:num>
  <w:num w:numId="28" w16cid:durableId="1210341194">
    <w:abstractNumId w:val="3"/>
  </w:num>
  <w:num w:numId="29" w16cid:durableId="190580146">
    <w:abstractNumId w:val="13"/>
  </w:num>
  <w:num w:numId="30" w16cid:durableId="1304654168">
    <w:abstractNumId w:val="6"/>
  </w:num>
  <w:num w:numId="31" w16cid:durableId="1993558379">
    <w:abstractNumId w:val="19"/>
  </w:num>
  <w:num w:numId="32" w16cid:durableId="26419642">
    <w:abstractNumId w:val="5"/>
  </w:num>
  <w:num w:numId="33" w16cid:durableId="784470099">
    <w:abstractNumId w:val="18"/>
  </w:num>
  <w:num w:numId="34" w16cid:durableId="811949316">
    <w:abstractNumId w:val="8"/>
  </w:num>
  <w:num w:numId="35" w16cid:durableId="391513471">
    <w:abstractNumId w:val="0"/>
  </w:num>
  <w:num w:numId="36" w16cid:durableId="1093235503">
    <w:abstractNumId w:val="9"/>
  </w:num>
  <w:num w:numId="37" w16cid:durableId="82301437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0B4"/>
    <w:rsid w:val="00004858"/>
    <w:rsid w:val="0006246C"/>
    <w:rsid w:val="0009167E"/>
    <w:rsid w:val="000A704B"/>
    <w:rsid w:val="000B5885"/>
    <w:rsid w:val="000C5EB2"/>
    <w:rsid w:val="000D13F8"/>
    <w:rsid w:val="000D2A85"/>
    <w:rsid w:val="000D6135"/>
    <w:rsid w:val="000E1E37"/>
    <w:rsid w:val="000E5B71"/>
    <w:rsid w:val="000E7F7A"/>
    <w:rsid w:val="000F7C64"/>
    <w:rsid w:val="00114DCD"/>
    <w:rsid w:val="00120DFC"/>
    <w:rsid w:val="00123C8E"/>
    <w:rsid w:val="001246C4"/>
    <w:rsid w:val="00144AFD"/>
    <w:rsid w:val="00160F5B"/>
    <w:rsid w:val="00174AF3"/>
    <w:rsid w:val="001773A9"/>
    <w:rsid w:val="00180407"/>
    <w:rsid w:val="00186B88"/>
    <w:rsid w:val="001C3997"/>
    <w:rsid w:val="001C71ED"/>
    <w:rsid w:val="001D6811"/>
    <w:rsid w:val="001E4987"/>
    <w:rsid w:val="001E59B2"/>
    <w:rsid w:val="001F2CC4"/>
    <w:rsid w:val="00236984"/>
    <w:rsid w:val="00245796"/>
    <w:rsid w:val="002616E7"/>
    <w:rsid w:val="00293507"/>
    <w:rsid w:val="002A328F"/>
    <w:rsid w:val="002C3658"/>
    <w:rsid w:val="002D0390"/>
    <w:rsid w:val="002E48D7"/>
    <w:rsid w:val="002E5FBA"/>
    <w:rsid w:val="002F6A3E"/>
    <w:rsid w:val="00311F6F"/>
    <w:rsid w:val="0031738B"/>
    <w:rsid w:val="003259B4"/>
    <w:rsid w:val="003511F5"/>
    <w:rsid w:val="003672D8"/>
    <w:rsid w:val="003A60C3"/>
    <w:rsid w:val="003B524E"/>
    <w:rsid w:val="003B6749"/>
    <w:rsid w:val="003C0429"/>
    <w:rsid w:val="003C7AD3"/>
    <w:rsid w:val="003E707C"/>
    <w:rsid w:val="00412BF9"/>
    <w:rsid w:val="004426F1"/>
    <w:rsid w:val="00446C2C"/>
    <w:rsid w:val="00492534"/>
    <w:rsid w:val="00494923"/>
    <w:rsid w:val="004978AB"/>
    <w:rsid w:val="004C4407"/>
    <w:rsid w:val="004C503E"/>
    <w:rsid w:val="004D2AE9"/>
    <w:rsid w:val="004F2B9C"/>
    <w:rsid w:val="00506FC7"/>
    <w:rsid w:val="00514993"/>
    <w:rsid w:val="005171E5"/>
    <w:rsid w:val="00517D13"/>
    <w:rsid w:val="00525E5E"/>
    <w:rsid w:val="00527234"/>
    <w:rsid w:val="005314FD"/>
    <w:rsid w:val="00541C2C"/>
    <w:rsid w:val="0054728E"/>
    <w:rsid w:val="0055094C"/>
    <w:rsid w:val="00557A40"/>
    <w:rsid w:val="005641D8"/>
    <w:rsid w:val="005920B4"/>
    <w:rsid w:val="0059553F"/>
    <w:rsid w:val="005B64D6"/>
    <w:rsid w:val="005C513B"/>
    <w:rsid w:val="005D7A06"/>
    <w:rsid w:val="005E2165"/>
    <w:rsid w:val="00605128"/>
    <w:rsid w:val="006114E5"/>
    <w:rsid w:val="00613030"/>
    <w:rsid w:val="00652057"/>
    <w:rsid w:val="0065618E"/>
    <w:rsid w:val="00664F75"/>
    <w:rsid w:val="006661D4"/>
    <w:rsid w:val="00666461"/>
    <w:rsid w:val="00676FA2"/>
    <w:rsid w:val="0068521C"/>
    <w:rsid w:val="00686DC1"/>
    <w:rsid w:val="006904A7"/>
    <w:rsid w:val="006B0E98"/>
    <w:rsid w:val="006B73D7"/>
    <w:rsid w:val="006E179C"/>
    <w:rsid w:val="006E50F7"/>
    <w:rsid w:val="006F2FF2"/>
    <w:rsid w:val="007029FE"/>
    <w:rsid w:val="007136A9"/>
    <w:rsid w:val="00713F09"/>
    <w:rsid w:val="00737C1A"/>
    <w:rsid w:val="00752CEB"/>
    <w:rsid w:val="00767ED4"/>
    <w:rsid w:val="00787A84"/>
    <w:rsid w:val="007B26F4"/>
    <w:rsid w:val="007B4425"/>
    <w:rsid w:val="007D4206"/>
    <w:rsid w:val="007D66F4"/>
    <w:rsid w:val="007D787A"/>
    <w:rsid w:val="007D7F36"/>
    <w:rsid w:val="00817E5E"/>
    <w:rsid w:val="00847BA7"/>
    <w:rsid w:val="008761CB"/>
    <w:rsid w:val="008A020F"/>
    <w:rsid w:val="008A39DC"/>
    <w:rsid w:val="008B4B80"/>
    <w:rsid w:val="008B7081"/>
    <w:rsid w:val="008D0502"/>
    <w:rsid w:val="008E393E"/>
    <w:rsid w:val="008F4E84"/>
    <w:rsid w:val="008F7C1D"/>
    <w:rsid w:val="00914D1B"/>
    <w:rsid w:val="00925D8D"/>
    <w:rsid w:val="0094094E"/>
    <w:rsid w:val="0094138F"/>
    <w:rsid w:val="0095132C"/>
    <w:rsid w:val="0095789A"/>
    <w:rsid w:val="00987B7B"/>
    <w:rsid w:val="009912F0"/>
    <w:rsid w:val="009A2671"/>
    <w:rsid w:val="009A7E61"/>
    <w:rsid w:val="009C75CB"/>
    <w:rsid w:val="009D36D6"/>
    <w:rsid w:val="009E21AE"/>
    <w:rsid w:val="009E250B"/>
    <w:rsid w:val="009E5A5A"/>
    <w:rsid w:val="009F3772"/>
    <w:rsid w:val="00A16DB2"/>
    <w:rsid w:val="00A2207F"/>
    <w:rsid w:val="00A3083C"/>
    <w:rsid w:val="00A311B6"/>
    <w:rsid w:val="00A5029F"/>
    <w:rsid w:val="00A82D30"/>
    <w:rsid w:val="00A87128"/>
    <w:rsid w:val="00A90AE7"/>
    <w:rsid w:val="00A9285E"/>
    <w:rsid w:val="00AC20EF"/>
    <w:rsid w:val="00B1600F"/>
    <w:rsid w:val="00B16791"/>
    <w:rsid w:val="00B22CE9"/>
    <w:rsid w:val="00B27461"/>
    <w:rsid w:val="00B337E5"/>
    <w:rsid w:val="00B34EDB"/>
    <w:rsid w:val="00B4071D"/>
    <w:rsid w:val="00B43DCC"/>
    <w:rsid w:val="00B709F4"/>
    <w:rsid w:val="00BD7B45"/>
    <w:rsid w:val="00BE3E36"/>
    <w:rsid w:val="00C03CB2"/>
    <w:rsid w:val="00C47AC0"/>
    <w:rsid w:val="00C625FB"/>
    <w:rsid w:val="00CB73B3"/>
    <w:rsid w:val="00CC69F7"/>
    <w:rsid w:val="00CC7D92"/>
    <w:rsid w:val="00CD66EB"/>
    <w:rsid w:val="00CE3302"/>
    <w:rsid w:val="00CE79BA"/>
    <w:rsid w:val="00D17D10"/>
    <w:rsid w:val="00D22A56"/>
    <w:rsid w:val="00D2568C"/>
    <w:rsid w:val="00D27613"/>
    <w:rsid w:val="00D3220D"/>
    <w:rsid w:val="00D466F4"/>
    <w:rsid w:val="00D522B0"/>
    <w:rsid w:val="00D54F9D"/>
    <w:rsid w:val="00D60CCA"/>
    <w:rsid w:val="00D66CB2"/>
    <w:rsid w:val="00D85D67"/>
    <w:rsid w:val="00DB731E"/>
    <w:rsid w:val="00E003A1"/>
    <w:rsid w:val="00E13CB7"/>
    <w:rsid w:val="00E1747E"/>
    <w:rsid w:val="00E340E5"/>
    <w:rsid w:val="00E40649"/>
    <w:rsid w:val="00E6294B"/>
    <w:rsid w:val="00E67202"/>
    <w:rsid w:val="00E80AAC"/>
    <w:rsid w:val="00E81E5D"/>
    <w:rsid w:val="00E84210"/>
    <w:rsid w:val="00EB11D9"/>
    <w:rsid w:val="00F0172E"/>
    <w:rsid w:val="00F0233D"/>
    <w:rsid w:val="00F02493"/>
    <w:rsid w:val="00F1217E"/>
    <w:rsid w:val="00F30299"/>
    <w:rsid w:val="00F37357"/>
    <w:rsid w:val="00F56859"/>
    <w:rsid w:val="00F60904"/>
    <w:rsid w:val="00F910FE"/>
    <w:rsid w:val="00F924F4"/>
    <w:rsid w:val="00F960C2"/>
    <w:rsid w:val="00FA578D"/>
    <w:rsid w:val="00FC3859"/>
    <w:rsid w:val="00FF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55B56E"/>
  <w15:docId w15:val="{C666932A-FEFB-466C-8B48-81601F619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17E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5C513B"/>
    <w:pPr>
      <w:spacing w:before="300" w:after="40" w:line="276" w:lineRule="auto"/>
      <w:outlineLvl w:val="0"/>
    </w:pPr>
    <w:rPr>
      <w:rFonts w:asciiTheme="minorHAnsi" w:eastAsiaTheme="minorEastAsia" w:hAnsiTheme="minorHAnsi" w:cstheme="minorBidi"/>
      <w:smallCaps/>
      <w:spacing w:val="5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C513B"/>
    <w:pPr>
      <w:spacing w:line="276" w:lineRule="auto"/>
      <w:outlineLvl w:val="1"/>
    </w:pPr>
    <w:rPr>
      <w:rFonts w:asciiTheme="minorHAnsi" w:eastAsiaTheme="minorEastAsia" w:hAnsiTheme="minorHAnsi" w:cstheme="minorBidi"/>
      <w:smallCaps/>
      <w:spacing w:val="5"/>
      <w:sz w:val="28"/>
      <w:szCs w:val="28"/>
      <w:lang w:eastAsia="en-US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5C513B"/>
    <w:pPr>
      <w:spacing w:line="276" w:lineRule="auto"/>
      <w:outlineLvl w:val="2"/>
    </w:pPr>
    <w:rPr>
      <w:rFonts w:asciiTheme="minorHAnsi" w:eastAsiaTheme="minorEastAsia" w:hAnsiTheme="minorHAnsi" w:cstheme="minorBidi"/>
      <w:smallCaps/>
      <w:spacing w:val="5"/>
      <w:lang w:eastAsia="en-US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C513B"/>
    <w:pPr>
      <w:spacing w:line="276" w:lineRule="auto"/>
      <w:outlineLvl w:val="3"/>
    </w:pPr>
    <w:rPr>
      <w:rFonts w:asciiTheme="minorHAnsi" w:eastAsiaTheme="minorEastAsia" w:hAnsiTheme="minorHAnsi" w:cstheme="minorBidi"/>
      <w:i/>
      <w:iCs/>
      <w:smallCaps/>
      <w:spacing w:val="10"/>
      <w:sz w:val="22"/>
      <w:szCs w:val="22"/>
      <w:lang w:eastAsia="en-US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C513B"/>
    <w:pPr>
      <w:spacing w:line="276" w:lineRule="auto"/>
      <w:outlineLvl w:val="4"/>
    </w:pPr>
    <w:rPr>
      <w:rFonts w:asciiTheme="minorHAnsi" w:eastAsiaTheme="minorEastAsia" w:hAnsiTheme="minorHAnsi" w:cstheme="minorBidi"/>
      <w:smallCaps/>
      <w:color w:val="406E8C" w:themeColor="accent6" w:themeShade="BF"/>
      <w:spacing w:val="10"/>
      <w:sz w:val="22"/>
      <w:szCs w:val="22"/>
      <w:lang w:eastAsia="en-US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C513B"/>
    <w:pPr>
      <w:spacing w:line="276" w:lineRule="auto"/>
      <w:outlineLvl w:val="5"/>
    </w:pPr>
    <w:rPr>
      <w:rFonts w:asciiTheme="minorHAnsi" w:eastAsiaTheme="minorEastAsia" w:hAnsiTheme="minorHAnsi" w:cstheme="minorBidi"/>
      <w:smallCaps/>
      <w:color w:val="5C92B5" w:themeColor="accent6"/>
      <w:spacing w:val="5"/>
      <w:sz w:val="22"/>
      <w:szCs w:val="22"/>
      <w:lang w:eastAsia="en-US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C513B"/>
    <w:pPr>
      <w:spacing w:line="276" w:lineRule="auto"/>
      <w:outlineLvl w:val="6"/>
    </w:pPr>
    <w:rPr>
      <w:rFonts w:asciiTheme="minorHAnsi" w:eastAsiaTheme="minorEastAsia" w:hAnsiTheme="minorHAnsi" w:cstheme="minorBidi"/>
      <w:b/>
      <w:bCs/>
      <w:smallCaps/>
      <w:color w:val="5C92B5" w:themeColor="accent6"/>
      <w:spacing w:val="10"/>
      <w:sz w:val="20"/>
      <w:szCs w:val="20"/>
      <w:lang w:eastAsia="en-US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C513B"/>
    <w:pPr>
      <w:spacing w:line="276" w:lineRule="auto"/>
      <w:outlineLvl w:val="7"/>
    </w:pPr>
    <w:rPr>
      <w:rFonts w:asciiTheme="minorHAnsi" w:eastAsiaTheme="minorEastAsia" w:hAnsiTheme="minorHAnsi" w:cstheme="minorBidi"/>
      <w:b/>
      <w:bCs/>
      <w:i/>
      <w:iCs/>
      <w:smallCaps/>
      <w:color w:val="406E8C" w:themeColor="accent6" w:themeShade="BF"/>
      <w:sz w:val="20"/>
      <w:szCs w:val="20"/>
      <w:lang w:eastAsia="en-US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C513B"/>
    <w:pPr>
      <w:spacing w:line="276" w:lineRule="auto"/>
      <w:outlineLvl w:val="8"/>
    </w:pPr>
    <w:rPr>
      <w:rFonts w:asciiTheme="minorHAnsi" w:eastAsiaTheme="minorEastAsia" w:hAnsiTheme="minorHAnsi" w:cstheme="minorBidi"/>
      <w:b/>
      <w:bCs/>
      <w:i/>
      <w:iCs/>
      <w:smallCaps/>
      <w:color w:val="2A495E" w:themeColor="accent6" w:themeShade="80"/>
      <w:sz w:val="20"/>
      <w:szCs w:val="20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5C513B"/>
    <w:pPr>
      <w:pBdr>
        <w:top w:val="single" w:sz="8" w:space="1" w:color="5C92B5" w:themeColor="accent6"/>
      </w:pBdr>
      <w:spacing w:after="120"/>
      <w:jc w:val="right"/>
    </w:pPr>
    <w:rPr>
      <w:rFonts w:asciiTheme="minorHAnsi" w:eastAsiaTheme="minorEastAsia" w:hAnsiTheme="minorHAnsi" w:cstheme="minorBidi"/>
      <w:smallCaps/>
      <w:color w:val="262626" w:themeColor="text1" w:themeTint="D9"/>
      <w:sz w:val="52"/>
      <w:szCs w:val="52"/>
      <w:lang w:eastAsia="en-US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C513B"/>
    <w:rPr>
      <w:smallCaps/>
      <w:color w:val="262626" w:themeColor="text1" w:themeTint="D9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C513B"/>
    <w:pPr>
      <w:spacing w:after="720"/>
      <w:jc w:val="right"/>
    </w:pPr>
    <w:rPr>
      <w:rFonts w:asciiTheme="majorHAnsi" w:eastAsiaTheme="majorEastAsia" w:hAnsiTheme="majorHAnsi" w:cstheme="majorBidi"/>
      <w:sz w:val="20"/>
      <w:szCs w:val="20"/>
      <w:lang w:eastAsia="en-US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C513B"/>
    <w:rPr>
      <w:rFonts w:asciiTheme="majorHAnsi" w:eastAsiaTheme="majorEastAsia" w:hAnsiTheme="majorHAnsi" w:cstheme="majorBidi"/>
    </w:rPr>
  </w:style>
  <w:style w:type="paragraph" w:styleId="Cabealho">
    <w:name w:val="header"/>
    <w:basedOn w:val="Normal"/>
    <w:link w:val="CabealhoCarter"/>
    <w:uiPriority w:val="99"/>
    <w:unhideWhenUsed/>
    <w:rsid w:val="005920B4"/>
    <w:pPr>
      <w:tabs>
        <w:tab w:val="center" w:pos="4252"/>
        <w:tab w:val="right" w:pos="8504"/>
      </w:tabs>
      <w:spacing w:after="200"/>
      <w:jc w:val="both"/>
    </w:pPr>
    <w:rPr>
      <w:rFonts w:asciiTheme="minorHAnsi" w:eastAsiaTheme="minorEastAsia" w:hAnsiTheme="minorHAnsi" w:cstheme="minorBidi"/>
      <w:sz w:val="20"/>
      <w:szCs w:val="20"/>
      <w:lang w:eastAsia="en-US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5920B4"/>
  </w:style>
  <w:style w:type="paragraph" w:styleId="Rodap">
    <w:name w:val="footer"/>
    <w:basedOn w:val="Normal"/>
    <w:link w:val="RodapCarter"/>
    <w:uiPriority w:val="99"/>
    <w:unhideWhenUsed/>
    <w:rsid w:val="005920B4"/>
    <w:pPr>
      <w:tabs>
        <w:tab w:val="center" w:pos="4252"/>
        <w:tab w:val="right" w:pos="8504"/>
      </w:tabs>
      <w:spacing w:after="200"/>
      <w:jc w:val="both"/>
    </w:pPr>
    <w:rPr>
      <w:rFonts w:asciiTheme="minorHAnsi" w:eastAsiaTheme="minorEastAsia" w:hAnsiTheme="minorHAnsi" w:cstheme="minorBidi"/>
      <w:sz w:val="20"/>
      <w:szCs w:val="20"/>
      <w:lang w:eastAsia="en-US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5920B4"/>
  </w:style>
  <w:style w:type="table" w:styleId="TabelacomGrelha">
    <w:name w:val="Table Grid"/>
    <w:basedOn w:val="Tabelanormal"/>
    <w:uiPriority w:val="59"/>
    <w:rsid w:val="005920B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5C513B"/>
    <w:rPr>
      <w:smallCaps/>
      <w:spacing w:val="5"/>
      <w:sz w:val="32"/>
      <w:szCs w:val="32"/>
    </w:rPr>
  </w:style>
  <w:style w:type="table" w:styleId="ListaClara-Cor4">
    <w:name w:val="Light List Accent 4"/>
    <w:basedOn w:val="Tabelanormal"/>
    <w:uiPriority w:val="61"/>
    <w:rsid w:val="005920B4"/>
    <w:pPr>
      <w:spacing w:line="240" w:lineRule="auto"/>
    </w:pPr>
    <w:tblPr>
      <w:tblStyleRowBandSize w:val="1"/>
      <w:tblStyleColBandSize w:val="1"/>
      <w:tblBorders>
        <w:top w:val="single" w:sz="8" w:space="0" w:color="C4652D" w:themeColor="accent4"/>
        <w:left w:val="single" w:sz="8" w:space="0" w:color="C4652D" w:themeColor="accent4"/>
        <w:bottom w:val="single" w:sz="8" w:space="0" w:color="C4652D" w:themeColor="accent4"/>
        <w:right w:val="single" w:sz="8" w:space="0" w:color="C4652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4652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652D" w:themeColor="accent4"/>
          <w:left w:val="single" w:sz="8" w:space="0" w:color="C4652D" w:themeColor="accent4"/>
          <w:bottom w:val="single" w:sz="8" w:space="0" w:color="C4652D" w:themeColor="accent4"/>
          <w:right w:val="single" w:sz="8" w:space="0" w:color="C4652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4652D" w:themeColor="accent4"/>
          <w:left w:val="single" w:sz="8" w:space="0" w:color="C4652D" w:themeColor="accent4"/>
          <w:bottom w:val="single" w:sz="8" w:space="0" w:color="C4652D" w:themeColor="accent4"/>
          <w:right w:val="single" w:sz="8" w:space="0" w:color="C4652D" w:themeColor="accent4"/>
        </w:tcBorders>
      </w:tcPr>
    </w:tblStylePr>
    <w:tblStylePr w:type="band1Horz">
      <w:tblPr/>
      <w:tcPr>
        <w:tcBorders>
          <w:top w:val="single" w:sz="8" w:space="0" w:color="C4652D" w:themeColor="accent4"/>
          <w:left w:val="single" w:sz="8" w:space="0" w:color="C4652D" w:themeColor="accent4"/>
          <w:bottom w:val="single" w:sz="8" w:space="0" w:color="C4652D" w:themeColor="accent4"/>
          <w:right w:val="single" w:sz="8" w:space="0" w:color="C4652D" w:themeColor="accent4"/>
        </w:tcBorders>
      </w:tcPr>
    </w:tblStylePr>
  </w:style>
  <w:style w:type="table" w:styleId="ListaClara-Cor1">
    <w:name w:val="Light List Accent 1"/>
    <w:basedOn w:val="Tabelanormal"/>
    <w:uiPriority w:val="61"/>
    <w:rsid w:val="005920B4"/>
    <w:pPr>
      <w:spacing w:line="240" w:lineRule="auto"/>
    </w:pPr>
    <w:tblPr>
      <w:tblStyleRowBandSize w:val="1"/>
      <w:tblStyleColBandSize w:val="1"/>
      <w:tblBorders>
        <w:top w:val="single" w:sz="8" w:space="0" w:color="53548A" w:themeColor="accent1"/>
        <w:left w:val="single" w:sz="8" w:space="0" w:color="53548A" w:themeColor="accent1"/>
        <w:bottom w:val="single" w:sz="8" w:space="0" w:color="53548A" w:themeColor="accent1"/>
        <w:right w:val="single" w:sz="8" w:space="0" w:color="53548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3548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548A" w:themeColor="accent1"/>
          <w:left w:val="single" w:sz="8" w:space="0" w:color="53548A" w:themeColor="accent1"/>
          <w:bottom w:val="single" w:sz="8" w:space="0" w:color="53548A" w:themeColor="accent1"/>
          <w:right w:val="single" w:sz="8" w:space="0" w:color="53548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3548A" w:themeColor="accent1"/>
          <w:left w:val="single" w:sz="8" w:space="0" w:color="53548A" w:themeColor="accent1"/>
          <w:bottom w:val="single" w:sz="8" w:space="0" w:color="53548A" w:themeColor="accent1"/>
          <w:right w:val="single" w:sz="8" w:space="0" w:color="53548A" w:themeColor="accent1"/>
        </w:tcBorders>
      </w:tcPr>
    </w:tblStylePr>
    <w:tblStylePr w:type="band1Horz">
      <w:tblPr/>
      <w:tcPr>
        <w:tcBorders>
          <w:top w:val="single" w:sz="8" w:space="0" w:color="53548A" w:themeColor="accent1"/>
          <w:left w:val="single" w:sz="8" w:space="0" w:color="53548A" w:themeColor="accent1"/>
          <w:bottom w:val="single" w:sz="8" w:space="0" w:color="53548A" w:themeColor="accent1"/>
          <w:right w:val="single" w:sz="8" w:space="0" w:color="53548A" w:themeColor="accent1"/>
        </w:tcBorders>
      </w:tcPr>
    </w:tblStylePr>
  </w:style>
  <w:style w:type="character" w:styleId="Refdecomentrio">
    <w:name w:val="annotation reference"/>
    <w:basedOn w:val="Tipodeletrapredefinidodopargrafo"/>
    <w:uiPriority w:val="99"/>
    <w:semiHidden/>
    <w:unhideWhenUsed/>
    <w:rsid w:val="009C75CB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9C75CB"/>
    <w:pPr>
      <w:spacing w:after="200"/>
      <w:jc w:val="both"/>
    </w:pPr>
    <w:rPr>
      <w:rFonts w:asciiTheme="minorHAnsi" w:eastAsiaTheme="minorEastAsia" w:hAnsiTheme="minorHAnsi" w:cstheme="minorBidi"/>
      <w:sz w:val="20"/>
      <w:szCs w:val="20"/>
      <w:lang w:eastAsia="en-US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9C75CB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9C75CB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9C75CB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C75CB"/>
    <w:pPr>
      <w:spacing w:after="200"/>
      <w:jc w:val="both"/>
    </w:pPr>
    <w:rPr>
      <w:rFonts w:ascii="Tahoma" w:eastAsiaTheme="minorEastAsia" w:hAnsi="Tahoma" w:cs="Tahoma"/>
      <w:sz w:val="16"/>
      <w:szCs w:val="16"/>
      <w:lang w:eastAsia="en-US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C75CB"/>
    <w:rPr>
      <w:rFonts w:ascii="Tahoma" w:hAnsi="Tahoma" w:cs="Tahoma"/>
      <w:sz w:val="16"/>
      <w:szCs w:val="1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C513B"/>
    <w:rPr>
      <w:smallCaps/>
      <w:spacing w:val="5"/>
      <w:sz w:val="28"/>
      <w:szCs w:val="28"/>
    </w:rPr>
  </w:style>
  <w:style w:type="table" w:styleId="GrelhaClara-Cor1">
    <w:name w:val="Light Grid Accent 1"/>
    <w:basedOn w:val="Tabelanormal"/>
    <w:uiPriority w:val="62"/>
    <w:rsid w:val="00847BA7"/>
    <w:pPr>
      <w:spacing w:line="240" w:lineRule="auto"/>
    </w:pPr>
    <w:tblPr>
      <w:tblStyleRowBandSize w:val="1"/>
      <w:tblStyleColBandSize w:val="1"/>
      <w:tblBorders>
        <w:top w:val="single" w:sz="8" w:space="0" w:color="53548A" w:themeColor="accent1"/>
        <w:left w:val="single" w:sz="8" w:space="0" w:color="53548A" w:themeColor="accent1"/>
        <w:bottom w:val="single" w:sz="8" w:space="0" w:color="53548A" w:themeColor="accent1"/>
        <w:right w:val="single" w:sz="8" w:space="0" w:color="53548A" w:themeColor="accent1"/>
        <w:insideH w:val="single" w:sz="8" w:space="0" w:color="53548A" w:themeColor="accent1"/>
        <w:insideV w:val="single" w:sz="8" w:space="0" w:color="53548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548A" w:themeColor="accent1"/>
          <w:left w:val="single" w:sz="8" w:space="0" w:color="53548A" w:themeColor="accent1"/>
          <w:bottom w:val="single" w:sz="18" w:space="0" w:color="53548A" w:themeColor="accent1"/>
          <w:right w:val="single" w:sz="8" w:space="0" w:color="53548A" w:themeColor="accent1"/>
          <w:insideH w:val="nil"/>
          <w:insideV w:val="single" w:sz="8" w:space="0" w:color="53548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3548A" w:themeColor="accent1"/>
          <w:left w:val="single" w:sz="8" w:space="0" w:color="53548A" w:themeColor="accent1"/>
          <w:bottom w:val="single" w:sz="8" w:space="0" w:color="53548A" w:themeColor="accent1"/>
          <w:right w:val="single" w:sz="8" w:space="0" w:color="53548A" w:themeColor="accent1"/>
          <w:insideH w:val="nil"/>
          <w:insideV w:val="single" w:sz="8" w:space="0" w:color="53548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548A" w:themeColor="accent1"/>
          <w:left w:val="single" w:sz="8" w:space="0" w:color="53548A" w:themeColor="accent1"/>
          <w:bottom w:val="single" w:sz="8" w:space="0" w:color="53548A" w:themeColor="accent1"/>
          <w:right w:val="single" w:sz="8" w:space="0" w:color="53548A" w:themeColor="accent1"/>
        </w:tcBorders>
      </w:tcPr>
    </w:tblStylePr>
    <w:tblStylePr w:type="band1Vert">
      <w:tblPr/>
      <w:tcPr>
        <w:tcBorders>
          <w:top w:val="single" w:sz="8" w:space="0" w:color="53548A" w:themeColor="accent1"/>
          <w:left w:val="single" w:sz="8" w:space="0" w:color="53548A" w:themeColor="accent1"/>
          <w:bottom w:val="single" w:sz="8" w:space="0" w:color="53548A" w:themeColor="accent1"/>
          <w:right w:val="single" w:sz="8" w:space="0" w:color="53548A" w:themeColor="accent1"/>
        </w:tcBorders>
        <w:shd w:val="clear" w:color="auto" w:fill="D2D2E4" w:themeFill="accent1" w:themeFillTint="3F"/>
      </w:tcPr>
    </w:tblStylePr>
    <w:tblStylePr w:type="band1Horz">
      <w:tblPr/>
      <w:tcPr>
        <w:tcBorders>
          <w:top w:val="single" w:sz="8" w:space="0" w:color="53548A" w:themeColor="accent1"/>
          <w:left w:val="single" w:sz="8" w:space="0" w:color="53548A" w:themeColor="accent1"/>
          <w:bottom w:val="single" w:sz="8" w:space="0" w:color="53548A" w:themeColor="accent1"/>
          <w:right w:val="single" w:sz="8" w:space="0" w:color="53548A" w:themeColor="accent1"/>
          <w:insideV w:val="single" w:sz="8" w:space="0" w:color="53548A" w:themeColor="accent1"/>
        </w:tcBorders>
        <w:shd w:val="clear" w:color="auto" w:fill="D2D2E4" w:themeFill="accent1" w:themeFillTint="3F"/>
      </w:tcPr>
    </w:tblStylePr>
    <w:tblStylePr w:type="band2Horz">
      <w:tblPr/>
      <w:tcPr>
        <w:tcBorders>
          <w:top w:val="single" w:sz="8" w:space="0" w:color="53548A" w:themeColor="accent1"/>
          <w:left w:val="single" w:sz="8" w:space="0" w:color="53548A" w:themeColor="accent1"/>
          <w:bottom w:val="single" w:sz="8" w:space="0" w:color="53548A" w:themeColor="accent1"/>
          <w:right w:val="single" w:sz="8" w:space="0" w:color="53548A" w:themeColor="accent1"/>
          <w:insideV w:val="single" w:sz="8" w:space="0" w:color="53548A" w:themeColor="accent1"/>
        </w:tcBorders>
      </w:tcPr>
    </w:tblStylePr>
  </w:style>
  <w:style w:type="paragraph" w:styleId="PargrafodaLista">
    <w:name w:val="List Paragraph"/>
    <w:basedOn w:val="Normal"/>
    <w:uiPriority w:val="34"/>
    <w:qFormat/>
    <w:rsid w:val="005C513B"/>
    <w:pPr>
      <w:spacing w:after="200" w:line="276" w:lineRule="auto"/>
      <w:ind w:left="720"/>
      <w:contextualSpacing/>
      <w:jc w:val="both"/>
    </w:pPr>
    <w:rPr>
      <w:rFonts w:asciiTheme="minorHAnsi" w:eastAsiaTheme="minorEastAsia" w:hAnsiTheme="minorHAnsi" w:cstheme="minorBidi"/>
      <w:sz w:val="20"/>
      <w:szCs w:val="20"/>
      <w:lang w:eastAsia="en-US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5C513B"/>
    <w:rPr>
      <w:smallCaps/>
      <w:spacing w:val="5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C513B"/>
    <w:rPr>
      <w:i/>
      <w:iCs/>
      <w:smallCaps/>
      <w:spacing w:val="10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C513B"/>
    <w:rPr>
      <w:smallCaps/>
      <w:color w:val="406E8C" w:themeColor="accent6" w:themeShade="BF"/>
      <w:spacing w:val="10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C513B"/>
    <w:rPr>
      <w:smallCaps/>
      <w:color w:val="5C92B5" w:themeColor="accent6"/>
      <w:spacing w:val="5"/>
      <w:sz w:val="22"/>
      <w:szCs w:val="22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C513B"/>
    <w:rPr>
      <w:b/>
      <w:bCs/>
      <w:smallCaps/>
      <w:color w:val="5C92B5" w:themeColor="accent6"/>
      <w:spacing w:val="1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C513B"/>
    <w:rPr>
      <w:b/>
      <w:bCs/>
      <w:i/>
      <w:iCs/>
      <w:smallCaps/>
      <w:color w:val="406E8C" w:themeColor="accent6" w:themeShade="BF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C513B"/>
    <w:rPr>
      <w:b/>
      <w:bCs/>
      <w:i/>
      <w:iCs/>
      <w:smallCaps/>
      <w:color w:val="2A495E" w:themeColor="accent6" w:themeShade="80"/>
    </w:rPr>
  </w:style>
  <w:style w:type="character" w:styleId="Forte">
    <w:name w:val="Strong"/>
    <w:uiPriority w:val="22"/>
    <w:qFormat/>
    <w:rsid w:val="005C513B"/>
    <w:rPr>
      <w:b/>
      <w:bCs/>
      <w:color w:val="5C92B5" w:themeColor="accent6"/>
    </w:rPr>
  </w:style>
  <w:style w:type="character" w:styleId="nfase">
    <w:name w:val="Emphasis"/>
    <w:uiPriority w:val="20"/>
    <w:qFormat/>
    <w:rsid w:val="005C513B"/>
    <w:rPr>
      <w:b/>
      <w:bCs/>
      <w:i/>
      <w:iCs/>
      <w:spacing w:val="10"/>
    </w:rPr>
  </w:style>
  <w:style w:type="paragraph" w:styleId="SemEspaamento">
    <w:name w:val="No Spacing"/>
    <w:uiPriority w:val="1"/>
    <w:qFormat/>
    <w:rsid w:val="005C513B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5C513B"/>
    <w:pPr>
      <w:spacing w:after="200" w:line="276" w:lineRule="auto"/>
      <w:jc w:val="both"/>
    </w:pPr>
    <w:rPr>
      <w:rFonts w:asciiTheme="minorHAnsi" w:eastAsiaTheme="minorEastAsia" w:hAnsiTheme="minorHAnsi" w:cstheme="minorBidi"/>
      <w:i/>
      <w:iCs/>
      <w:sz w:val="20"/>
      <w:szCs w:val="20"/>
      <w:lang w:eastAsia="en-US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C513B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C513B"/>
    <w:pPr>
      <w:pBdr>
        <w:top w:val="single" w:sz="8" w:space="1" w:color="5C92B5" w:themeColor="accent6"/>
      </w:pBdr>
      <w:spacing w:before="140" w:after="140" w:line="276" w:lineRule="auto"/>
      <w:ind w:left="1440" w:right="1440"/>
      <w:jc w:val="both"/>
    </w:pPr>
    <w:rPr>
      <w:rFonts w:asciiTheme="minorHAnsi" w:eastAsiaTheme="minorEastAsia" w:hAnsiTheme="minorHAnsi" w:cstheme="minorBidi"/>
      <w:b/>
      <w:bCs/>
      <w:i/>
      <w:iCs/>
      <w:sz w:val="20"/>
      <w:szCs w:val="20"/>
      <w:lang w:eastAsia="en-US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C513B"/>
    <w:rPr>
      <w:b/>
      <w:bCs/>
      <w:i/>
      <w:iCs/>
    </w:rPr>
  </w:style>
  <w:style w:type="character" w:styleId="nfaseDiscreta">
    <w:name w:val="Subtle Emphasis"/>
    <w:uiPriority w:val="19"/>
    <w:qFormat/>
    <w:rsid w:val="005C513B"/>
    <w:rPr>
      <w:i/>
      <w:iCs/>
    </w:rPr>
  </w:style>
  <w:style w:type="character" w:styleId="nfaseIntensa">
    <w:name w:val="Intense Emphasis"/>
    <w:uiPriority w:val="21"/>
    <w:qFormat/>
    <w:rsid w:val="005C513B"/>
    <w:rPr>
      <w:b/>
      <w:bCs/>
      <w:i/>
      <w:iCs/>
      <w:color w:val="5C92B5" w:themeColor="accent6"/>
      <w:spacing w:val="10"/>
    </w:rPr>
  </w:style>
  <w:style w:type="character" w:styleId="RefernciaDiscreta">
    <w:name w:val="Subtle Reference"/>
    <w:uiPriority w:val="31"/>
    <w:qFormat/>
    <w:rsid w:val="005C513B"/>
    <w:rPr>
      <w:b/>
      <w:bCs/>
    </w:rPr>
  </w:style>
  <w:style w:type="character" w:styleId="RefernciaIntensa">
    <w:name w:val="Intense Reference"/>
    <w:uiPriority w:val="32"/>
    <w:qFormat/>
    <w:rsid w:val="005C513B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5C513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5C513B"/>
    <w:pPr>
      <w:outlineLvl w:val="9"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5C513B"/>
    <w:pPr>
      <w:spacing w:after="200" w:line="276" w:lineRule="auto"/>
      <w:jc w:val="both"/>
    </w:pPr>
    <w:rPr>
      <w:rFonts w:asciiTheme="minorHAnsi" w:eastAsiaTheme="minorEastAsia" w:hAnsiTheme="minorHAnsi" w:cstheme="minorBidi"/>
      <w:b/>
      <w:bCs/>
      <w:caps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8E393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6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8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1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7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6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76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6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8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0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1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0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5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2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2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2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0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1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7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2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3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3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2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16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2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7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9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8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1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9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Urbano">
  <a:themeElements>
    <a:clrScheme name="Urbano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Urbano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-40000" t="-90000" r="140000" b="19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-40000" t="-90000" r="140000" b="19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366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Joana Costa Pardal</dc:creator>
  <cp:lastModifiedBy>Maria Filipe</cp:lastModifiedBy>
  <cp:revision>3</cp:revision>
  <cp:lastPrinted>2023-10-24T22:33:00Z</cp:lastPrinted>
  <dcterms:created xsi:type="dcterms:W3CDTF">2023-10-24T22:02:00Z</dcterms:created>
  <dcterms:modified xsi:type="dcterms:W3CDTF">2023-10-24T22:36:00Z</dcterms:modified>
</cp:coreProperties>
</file>