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8908" w14:textId="51A67D6D" w:rsidR="00001AC5" w:rsidRPr="00270F33" w:rsidRDefault="00001AC5" w:rsidP="001C6D44">
      <w:pPr>
        <w:pStyle w:val="Heading1"/>
        <w:rPr>
          <w:rFonts w:ascii="Calibri" w:hAnsi="Calibri" w:cs="Calibri"/>
        </w:rPr>
      </w:pPr>
      <w:bookmarkStart w:id="0" w:name="_Toc217418636"/>
      <w:r w:rsidRPr="00270F33">
        <w:rPr>
          <w:rFonts w:ascii="Calibri" w:hAnsi="Calibri" w:cs="Calibri"/>
        </w:rPr>
        <w:t>Introduction</w:t>
      </w:r>
    </w:p>
    <w:p w14:paraId="66B12D15" w14:textId="77777777" w:rsidR="00F21417" w:rsidRPr="00270F33" w:rsidRDefault="00F21417" w:rsidP="00432EAA">
      <w:pPr>
        <w:pStyle w:val="Heading2"/>
      </w:pPr>
      <w:bookmarkStart w:id="1" w:name="_Toc217650989"/>
      <w:r w:rsidRPr="00270F33">
        <w:t>Background</w:t>
      </w:r>
      <w:bookmarkEnd w:id="1"/>
    </w:p>
    <w:p w14:paraId="361B6282" w14:textId="77777777" w:rsidR="00F21417" w:rsidRPr="00222928" w:rsidRDefault="00F21417" w:rsidP="00432EAA">
      <w:pPr>
        <w:pStyle w:val="Heading3"/>
      </w:pPr>
      <w:bookmarkStart w:id="2" w:name="_Toc217650990"/>
      <w:r w:rsidRPr="00222928">
        <w:t>Gallstone</w:t>
      </w:r>
      <w:bookmarkEnd w:id="2"/>
    </w:p>
    <w:p w14:paraId="14010872" w14:textId="4C01DD29" w:rsidR="00F21417" w:rsidRPr="00222928" w:rsidRDefault="00F21417" w:rsidP="00F21417">
      <w:pPr>
        <w:jc w:val="both"/>
        <w:rPr>
          <w:rFonts w:ascii="Calibri" w:hAnsi="Calibri" w:cs="Calibri"/>
          <w:color w:val="000000"/>
        </w:rPr>
      </w:pPr>
      <w:r w:rsidRPr="00222928">
        <w:rPr>
          <w:rFonts w:ascii="Calibri" w:hAnsi="Calibri" w:cs="Calibri"/>
        </w:rPr>
        <w:t>Gallstone disease, also known as cholelithiasis, is a prevalent biliary disorder worldwide which generally develop</w:t>
      </w:r>
      <w:r w:rsidR="00157A5B" w:rsidRPr="00222928">
        <w:rPr>
          <w:rFonts w:ascii="Calibri" w:hAnsi="Calibri" w:cs="Calibri"/>
        </w:rPr>
        <w:t>s</w:t>
      </w:r>
      <w:r w:rsidRPr="00222928">
        <w:rPr>
          <w:rFonts w:ascii="Calibri" w:hAnsi="Calibri" w:cs="Calibri"/>
        </w:rPr>
        <w:t xml:space="preserve"> through the progressive deposition of cholesterol on an initial precipitation nidus </w:t>
      </w:r>
      <w:sdt>
        <w:sdtPr>
          <w:rPr>
            <w:rFonts w:ascii="Calibri" w:hAnsi="Calibri" w:cs="Calibri"/>
            <w:color w:val="000000"/>
          </w:rPr>
          <w:tag w:val="MENDELEY_CITATION_v3_eyJjaXRhdGlvbklEIjoiTUVOREVMRVlfQ0lUQVRJT05fYmNiOWM5NzItMGRlMC00NmFhLWIwMzAtZGZlNTZiZGNjNGY2IiwicHJvcGVydGllcyI6eyJub3RlSW5kZXgiOjB9LCJpc0VkaXRlZCI6ZmFsc2UsIm1hbnVhbE92ZXJyaWRlIjp7ImlzTWFudWFsbHlPdmVycmlkZGVuIjpmYWxzZSwiY2l0ZXByb2NUZXh0IjoiWzFd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
          <w:id w:val="1250228910"/>
          <w:placeholder>
            <w:docPart w:val="8E8BCA57292B41729CCAF2A6AA41EC37"/>
          </w:placeholder>
        </w:sdtPr>
        <w:sdtContent>
          <w:r w:rsidR="00F2062B" w:rsidRPr="00F2062B">
            <w:rPr>
              <w:rFonts w:ascii="Calibri" w:hAnsi="Calibri" w:cs="Calibri"/>
              <w:color w:val="000000"/>
            </w:rPr>
            <w:t>[1]</w:t>
          </w:r>
        </w:sdtContent>
      </w:sdt>
      <w:r w:rsidRPr="00222928">
        <w:rPr>
          <w:rFonts w:ascii="Calibri" w:hAnsi="Calibri" w:cs="Calibri"/>
          <w:color w:val="000000"/>
        </w:rPr>
        <w:t xml:space="preserve">. The prevalence </w:t>
      </w:r>
      <w:r w:rsidR="00AB6C2D" w:rsidRPr="00222928">
        <w:rPr>
          <w:rFonts w:ascii="Calibri" w:hAnsi="Calibri" w:cs="Calibri"/>
          <w:color w:val="000000"/>
        </w:rPr>
        <w:t>differs</w:t>
      </w:r>
      <w:r w:rsidRPr="00222928">
        <w:rPr>
          <w:rFonts w:ascii="Calibri" w:hAnsi="Calibri" w:cs="Calibri"/>
          <w:color w:val="000000"/>
        </w:rPr>
        <w:t xml:space="preserve"> </w:t>
      </w:r>
      <w:r w:rsidR="00AB6C2D" w:rsidRPr="00222928">
        <w:rPr>
          <w:rFonts w:ascii="Calibri" w:hAnsi="Calibri" w:cs="Calibri"/>
          <w:color w:val="000000"/>
        </w:rPr>
        <w:t>by</w:t>
      </w:r>
      <w:r w:rsidRPr="00222928">
        <w:rPr>
          <w:rFonts w:ascii="Calibri" w:hAnsi="Calibri" w:cs="Calibri"/>
          <w:color w:val="000000"/>
        </w:rPr>
        <w:t xml:space="preserve"> region and country, reported</w:t>
      </w:r>
      <w:r w:rsidR="00AB6C2D" w:rsidRPr="00222928">
        <w:rPr>
          <w:rFonts w:ascii="Calibri" w:hAnsi="Calibri" w:cs="Calibri"/>
          <w:color w:val="000000"/>
        </w:rPr>
        <w:t xml:space="preserve"> to</w:t>
      </w:r>
      <w:r w:rsidR="00B91031" w:rsidRPr="00222928">
        <w:rPr>
          <w:rFonts w:ascii="Calibri" w:hAnsi="Calibri" w:cs="Calibri"/>
          <w:color w:val="000000"/>
        </w:rPr>
        <w:t xml:space="preserve"> be</w:t>
      </w:r>
      <w:r w:rsidRPr="00222928">
        <w:rPr>
          <w:rFonts w:ascii="Calibri" w:hAnsi="Calibri" w:cs="Calibri"/>
          <w:color w:val="000000"/>
        </w:rPr>
        <w:t xml:space="preserve"> approximately 10-20% in Western countries and 5-12% in Eastern countries</w:t>
      </w:r>
      <w:r w:rsidR="006B5949" w:rsidRPr="00222928">
        <w:t xml:space="preserve"> </w:t>
      </w:r>
      <w:r w:rsidR="006B5949" w:rsidRPr="00222928">
        <w:rPr>
          <w:rFonts w:ascii="Calibri" w:hAnsi="Calibri" w:cs="Calibri"/>
          <w:color w:val="000000"/>
        </w:rPr>
        <w:t xml:space="preserve">during certain periods </w:t>
      </w:r>
      <w:sdt>
        <w:sdtPr>
          <w:rPr>
            <w:rFonts w:ascii="Calibri" w:hAnsi="Calibri" w:cs="Calibri"/>
            <w:color w:val="000000"/>
          </w:rPr>
          <w:tag w:val="MENDELEY_CITATION_v3_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"/>
          <w:id w:val="-496114929"/>
          <w:placeholder>
            <w:docPart w:val="8E8BCA57292B41729CCAF2A6AA41EC37"/>
          </w:placeholder>
        </w:sdtPr>
        <w:sdtContent>
          <w:r w:rsidR="00F2062B" w:rsidRPr="00F2062B">
            <w:rPr>
              <w:rFonts w:ascii="Calibri" w:eastAsia="Times New Roman" w:hAnsi="Calibri" w:cs="Calibri"/>
              <w:color w:val="000000"/>
            </w:rPr>
            <w:t>[2]</w:t>
          </w:r>
        </w:sdtContent>
      </w:sdt>
      <w:r w:rsidRPr="00222928">
        <w:rPr>
          <w:rFonts w:ascii="Calibri" w:hAnsi="Calibri" w:cs="Calibri"/>
          <w:color w:val="000000"/>
        </w:rPr>
        <w:t xml:space="preserve">. Even though </w:t>
      </w:r>
      <w:r w:rsidR="00B91031" w:rsidRPr="00222928">
        <w:rPr>
          <w:rFonts w:ascii="Calibri" w:hAnsi="Calibri" w:cs="Calibri"/>
          <w:color w:val="000000"/>
        </w:rPr>
        <w:t>l</w:t>
      </w:r>
      <w:r w:rsidRPr="00222928">
        <w:rPr>
          <w:rFonts w:ascii="Calibri" w:hAnsi="Calibri" w:cs="Calibri"/>
          <w:color w:val="000000"/>
        </w:rPr>
        <w:t xml:space="preserve">ater reports indicated that approximately 6% of the global population has </w:t>
      </w:r>
      <w:r w:rsidR="00B91031" w:rsidRPr="00222928">
        <w:rPr>
          <w:rFonts w:ascii="Calibri" w:hAnsi="Calibri" w:cs="Calibri"/>
          <w:color w:val="000000"/>
        </w:rPr>
        <w:t xml:space="preserve">had </w:t>
      </w:r>
      <w:r w:rsidRPr="00222928">
        <w:rPr>
          <w:rFonts w:ascii="Calibri" w:hAnsi="Calibri" w:cs="Calibri"/>
          <w:color w:val="000000"/>
        </w:rPr>
        <w:t>gallstones since</w:t>
      </w:r>
      <w:r w:rsidR="00783C76" w:rsidRPr="00222928">
        <w:rPr>
          <w:rFonts w:ascii="Calibri" w:hAnsi="Calibri" w:cs="Calibri"/>
          <w:color w:val="000000"/>
        </w:rPr>
        <w:t xml:space="preserve"> </w:t>
      </w:r>
      <w:r w:rsidR="004F4DF8" w:rsidRPr="00222928">
        <w:rPr>
          <w:rFonts w:ascii="Calibri" w:hAnsi="Calibri" w:cs="Calibri"/>
          <w:color w:val="000000"/>
        </w:rPr>
        <w:t xml:space="preserve">the </w:t>
      </w:r>
      <w:r w:rsidRPr="00222928">
        <w:rPr>
          <w:rFonts w:ascii="Calibri" w:hAnsi="Calibri" w:cs="Calibri"/>
          <w:color w:val="000000"/>
        </w:rPr>
        <w:t>21st century, some journal</w:t>
      </w:r>
      <w:r w:rsidR="004F4DF8" w:rsidRPr="00222928">
        <w:rPr>
          <w:rFonts w:ascii="Calibri" w:hAnsi="Calibri" w:cs="Calibri"/>
          <w:color w:val="000000"/>
        </w:rPr>
        <w:t>s</w:t>
      </w:r>
      <w:r w:rsidRPr="00222928">
        <w:rPr>
          <w:rFonts w:ascii="Calibri" w:hAnsi="Calibri" w:cs="Calibri"/>
          <w:color w:val="000000"/>
        </w:rPr>
        <w:t xml:space="preserve"> proposed that 50-70% of patient</w:t>
      </w:r>
      <w:r w:rsidR="00783C76" w:rsidRPr="00222928">
        <w:rPr>
          <w:rFonts w:ascii="Calibri" w:hAnsi="Calibri" w:cs="Calibri"/>
          <w:color w:val="000000"/>
        </w:rPr>
        <w:t>s</w:t>
      </w:r>
      <w:r w:rsidRPr="00222928">
        <w:rPr>
          <w:rFonts w:ascii="Calibri" w:hAnsi="Calibri" w:cs="Calibri"/>
          <w:color w:val="000000"/>
        </w:rPr>
        <w:t xml:space="preserve"> are asymptomatic </w:t>
      </w:r>
      <w:r w:rsidR="00783C76" w:rsidRPr="00222928">
        <w:rPr>
          <w:rFonts w:ascii="Calibri" w:hAnsi="Calibri" w:cs="Calibri"/>
          <w:color w:val="000000"/>
        </w:rPr>
        <w:t>at</w:t>
      </w:r>
      <w:r w:rsidRPr="00222928">
        <w:rPr>
          <w:rFonts w:ascii="Calibri" w:hAnsi="Calibri" w:cs="Calibri"/>
          <w:color w:val="000000"/>
        </w:rPr>
        <w:t xml:space="preserve"> diagnosis, while the incidence rate has almost tripled in the past 30 years </w:t>
      </w:r>
      <w:sdt>
        <w:sdtPr>
          <w:rPr>
            <w:rFonts w:ascii="Calibri" w:hAnsi="Calibri" w:cs="Calibri"/>
            <w:color w:val="000000"/>
          </w:rPr>
          <w:tag w:val="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"/>
          <w:id w:val="-1040588399"/>
          <w:placeholder>
            <w:docPart w:val="8E8BCA57292B41729CCAF2A6AA41EC37"/>
          </w:placeholder>
        </w:sdtPr>
        <w:sdtContent>
          <w:r w:rsidR="00F2062B" w:rsidRPr="00F2062B">
            <w:rPr>
              <w:rFonts w:ascii="Calibri" w:eastAsia="Times New Roman" w:hAnsi="Calibri" w:cs="Calibri"/>
              <w:color w:val="000000"/>
            </w:rPr>
            <w:t>[3], [4], [5], [6]</w:t>
          </w:r>
        </w:sdtContent>
      </w:sdt>
      <w:r w:rsidRPr="00222928">
        <w:rPr>
          <w:rFonts w:ascii="Calibri" w:hAnsi="Calibri" w:cs="Calibri"/>
          <w:color w:val="000000"/>
        </w:rPr>
        <w:t xml:space="preserve">. However, it is certain that the situation has not improved, as the mortality rate and social burden caused by gallstones are increasing </w:t>
      </w:r>
      <w:sdt>
        <w:sdtPr>
          <w:rPr>
            <w:rFonts w:ascii="Calibri" w:hAnsi="Calibri" w:cs="Calibri"/>
            <w:color w:val="000000"/>
          </w:rPr>
          <w:tag w:val="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"/>
          <w:id w:val="58222658"/>
          <w:placeholder>
            <w:docPart w:val="8E8BCA57292B41729CCAF2A6AA41EC37"/>
          </w:placeholder>
        </w:sdtPr>
        <w:sdtContent>
          <w:r w:rsidR="00F2062B" w:rsidRPr="00F2062B">
            <w:rPr>
              <w:rFonts w:ascii="Calibri" w:eastAsia="Times New Roman" w:hAnsi="Calibri" w:cs="Calibri"/>
              <w:color w:val="000000"/>
            </w:rPr>
            <w:t>[6], [7], [8]</w:t>
          </w:r>
        </w:sdtContent>
      </w:sdt>
      <w:r w:rsidRPr="00222928">
        <w:rPr>
          <w:rFonts w:ascii="Calibri" w:hAnsi="Calibri" w:cs="Calibri"/>
          <w:color w:val="000000"/>
        </w:rPr>
        <w:t>.</w:t>
      </w:r>
    </w:p>
    <w:p w14:paraId="06ADB11E" w14:textId="71B19496" w:rsidR="00F21417" w:rsidRPr="00222928" w:rsidRDefault="00F21417" w:rsidP="00F21417">
      <w:pPr>
        <w:jc w:val="both"/>
        <w:rPr>
          <w:rFonts w:ascii="Calibri" w:hAnsi="Calibri" w:cs="Calibri"/>
          <w:color w:val="000000"/>
        </w:rPr>
      </w:pPr>
      <w:r w:rsidRPr="00222928">
        <w:rPr>
          <w:rFonts w:ascii="Calibri" w:hAnsi="Calibri" w:cs="Calibri"/>
          <w:color w:val="000000"/>
        </w:rPr>
        <w:t>Currently,</w:t>
      </w:r>
      <w:r w:rsidR="00A90625" w:rsidRPr="00222928">
        <w:rPr>
          <w:rFonts w:ascii="Calibri" w:hAnsi="Calibri" w:cs="Calibri"/>
          <w:color w:val="000000"/>
        </w:rPr>
        <w:t xml:space="preserve"> the</w:t>
      </w:r>
      <w:r w:rsidRPr="00222928">
        <w:rPr>
          <w:rFonts w:ascii="Calibri" w:hAnsi="Calibri" w:cs="Calibri"/>
          <w:color w:val="000000"/>
        </w:rPr>
        <w:t xml:space="preserve"> diagnosis of cholelithiasis is primarily conducted through systematic transcutaneous sonography (abdominal ultrasound), which </w:t>
      </w:r>
      <w:r w:rsidR="00401152" w:rsidRPr="00222928">
        <w:rPr>
          <w:rFonts w:ascii="Calibri" w:hAnsi="Calibri" w:cs="Calibri"/>
          <w:color w:val="000000"/>
        </w:rPr>
        <w:t>achiev</w:t>
      </w:r>
      <w:r w:rsidRPr="00222928">
        <w:rPr>
          <w:rFonts w:ascii="Calibri" w:hAnsi="Calibri" w:cs="Calibri"/>
          <w:color w:val="000000"/>
        </w:rPr>
        <w:t>e</w:t>
      </w:r>
      <w:r w:rsidR="00546AEB" w:rsidRPr="00222928">
        <w:rPr>
          <w:rFonts w:ascii="Calibri" w:hAnsi="Calibri" w:cs="Calibri"/>
          <w:color w:val="000000"/>
        </w:rPr>
        <w:t>s</w:t>
      </w:r>
      <w:r w:rsidRPr="00222928">
        <w:rPr>
          <w:rFonts w:ascii="Calibri" w:hAnsi="Calibri" w:cs="Calibri"/>
          <w:color w:val="000000"/>
        </w:rPr>
        <w:t xml:space="preserve"> 95%</w:t>
      </w:r>
      <w:r w:rsidR="00546AEB" w:rsidRPr="00222928">
        <w:rPr>
          <w:rFonts w:ascii="Calibri" w:hAnsi="Calibri" w:cs="Calibri"/>
          <w:color w:val="000000"/>
        </w:rPr>
        <w:t xml:space="preserve"> </w:t>
      </w:r>
      <w:r w:rsidRPr="00222928">
        <w:rPr>
          <w:rFonts w:ascii="Calibri" w:hAnsi="Calibri" w:cs="Calibri"/>
          <w:color w:val="000000"/>
        </w:rPr>
        <w:t>sensitivity and practically 100%</w:t>
      </w:r>
      <w:r w:rsidR="00A90625" w:rsidRPr="00222928">
        <w:rPr>
          <w:rFonts w:ascii="Calibri" w:hAnsi="Calibri" w:cs="Calibri"/>
          <w:color w:val="000000"/>
        </w:rPr>
        <w:t xml:space="preserve"> </w:t>
      </w:r>
      <w:r w:rsidRPr="00222928">
        <w:rPr>
          <w:rFonts w:ascii="Calibri" w:hAnsi="Calibri" w:cs="Calibri"/>
          <w:color w:val="000000"/>
        </w:rPr>
        <w:t xml:space="preserve">specificity, </w:t>
      </w:r>
      <w:r w:rsidR="00B70002" w:rsidRPr="00222928">
        <w:rPr>
          <w:rFonts w:ascii="Calibri" w:hAnsi="Calibri" w:cs="Calibri"/>
          <w:color w:val="000000"/>
        </w:rPr>
        <w:t>provid</w:t>
      </w:r>
      <w:r w:rsidRPr="00222928">
        <w:rPr>
          <w:rFonts w:ascii="Calibri" w:hAnsi="Calibri" w:cs="Calibri"/>
          <w:color w:val="000000"/>
        </w:rPr>
        <w:t>ing</w:t>
      </w:r>
      <w:r w:rsidR="00B70002" w:rsidRPr="00222928">
        <w:rPr>
          <w:rFonts w:ascii="Calibri" w:hAnsi="Calibri" w:cs="Calibri"/>
          <w:color w:val="000000"/>
        </w:rPr>
        <w:t xml:space="preserve"> </w:t>
      </w:r>
      <w:r w:rsidRPr="00222928">
        <w:rPr>
          <w:rFonts w:ascii="Calibri" w:hAnsi="Calibri" w:cs="Calibri"/>
          <w:color w:val="000000"/>
        </w:rPr>
        <w:t xml:space="preserve">high confidence </w:t>
      </w:r>
      <w:r w:rsidR="00B70002" w:rsidRPr="00222928">
        <w:rPr>
          <w:rFonts w:ascii="Calibri" w:hAnsi="Calibri" w:cs="Calibri"/>
          <w:color w:val="000000"/>
        </w:rPr>
        <w:t>among</w:t>
      </w:r>
      <w:r w:rsidRPr="00222928">
        <w:rPr>
          <w:rFonts w:ascii="Calibri" w:hAnsi="Calibri" w:cs="Calibri"/>
          <w:color w:val="000000"/>
        </w:rPr>
        <w:t xml:space="preserve"> medical staff </w:t>
      </w:r>
      <w:sdt>
        <w:sdtPr>
          <w:rPr>
            <w:rFonts w:ascii="Calibri" w:hAnsi="Calibri" w:cs="Calibri"/>
            <w:color w:val="000000"/>
          </w:rPr>
          <w:tag w:val="MENDELEY_CITATION_v3_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"/>
          <w:id w:val="-984928916"/>
          <w:placeholder>
            <w:docPart w:val="8E8BCA57292B41729CCAF2A6AA41EC37"/>
          </w:placeholder>
        </w:sdtPr>
        <w:sdtContent>
          <w:r w:rsidR="00F2062B" w:rsidRPr="00F2062B">
            <w:rPr>
              <w:rFonts w:ascii="Calibri" w:hAnsi="Calibri" w:cs="Calibri"/>
              <w:color w:val="000000"/>
            </w:rPr>
            <w:t>[9]</w:t>
          </w:r>
        </w:sdtContent>
      </w:sdt>
      <w:r w:rsidRPr="00222928">
        <w:rPr>
          <w:rFonts w:ascii="Calibri" w:hAnsi="Calibri" w:cs="Calibri"/>
          <w:color w:val="000000"/>
        </w:rPr>
        <w:t xml:space="preserve">. </w:t>
      </w:r>
      <w:r w:rsidR="00D84202" w:rsidRPr="00222928">
        <w:rPr>
          <w:rFonts w:ascii="Calibri" w:hAnsi="Calibri" w:cs="Calibri"/>
          <w:color w:val="000000"/>
        </w:rPr>
        <w:t>Following</w:t>
      </w:r>
      <w:r w:rsidRPr="00222928">
        <w:rPr>
          <w:rFonts w:ascii="Calibri" w:hAnsi="Calibri" w:cs="Calibri"/>
          <w:color w:val="000000"/>
        </w:rPr>
        <w:t xml:space="preserve"> diagnosi</w:t>
      </w:r>
      <w:r w:rsidR="00D84202" w:rsidRPr="00222928">
        <w:rPr>
          <w:rFonts w:ascii="Calibri" w:hAnsi="Calibri" w:cs="Calibri"/>
          <w:color w:val="000000"/>
        </w:rPr>
        <w:t>s</w:t>
      </w:r>
      <w:r w:rsidRPr="00222928">
        <w:rPr>
          <w:rFonts w:ascii="Calibri" w:hAnsi="Calibri" w:cs="Calibri"/>
          <w:color w:val="000000"/>
        </w:rPr>
        <w:t xml:space="preserve">, treatment is </w:t>
      </w:r>
      <w:r w:rsidR="0073169B" w:rsidRPr="00222928">
        <w:rPr>
          <w:rFonts w:ascii="Calibri" w:hAnsi="Calibri" w:cs="Calibri"/>
          <w:color w:val="000000"/>
        </w:rPr>
        <w:t>initiated</w:t>
      </w:r>
      <w:r w:rsidR="00BF6259" w:rsidRPr="00222928">
        <w:rPr>
          <w:rFonts w:ascii="Calibri" w:hAnsi="Calibri" w:cs="Calibri"/>
          <w:color w:val="000000"/>
        </w:rPr>
        <w:t>,</w:t>
      </w:r>
      <w:r w:rsidR="0073169B" w:rsidRPr="00222928">
        <w:rPr>
          <w:rFonts w:ascii="Calibri" w:hAnsi="Calibri" w:cs="Calibri"/>
          <w:color w:val="000000"/>
        </w:rPr>
        <w:t xml:space="preserve"> with</w:t>
      </w:r>
      <w:r w:rsidRPr="00222928">
        <w:rPr>
          <w:rFonts w:ascii="Calibri" w:hAnsi="Calibri" w:cs="Calibri"/>
          <w:color w:val="000000"/>
        </w:rPr>
        <w:t xml:space="preserve"> the</w:t>
      </w:r>
      <w:r w:rsidR="000D5322" w:rsidRPr="00222928">
        <w:rPr>
          <w:rFonts w:ascii="Calibri" w:hAnsi="Calibri" w:cs="Calibri"/>
          <w:color w:val="000000"/>
        </w:rPr>
        <w:t xml:space="preserve"> currently</w:t>
      </w:r>
      <w:r w:rsidRPr="00222928">
        <w:rPr>
          <w:rFonts w:ascii="Calibri" w:hAnsi="Calibri" w:cs="Calibri"/>
          <w:color w:val="000000"/>
        </w:rPr>
        <w:t xml:space="preserve"> preferred method</w:t>
      </w:r>
      <w:r w:rsidR="000D5322" w:rsidRPr="00222928">
        <w:rPr>
          <w:rFonts w:ascii="Calibri" w:hAnsi="Calibri" w:cs="Calibri"/>
          <w:color w:val="000000"/>
        </w:rPr>
        <w:t xml:space="preserve"> being</w:t>
      </w:r>
      <w:r w:rsidR="005679B9" w:rsidRPr="00222928">
        <w:rPr>
          <w:rFonts w:ascii="Calibri" w:hAnsi="Calibri" w:cs="Calibri"/>
          <w:color w:val="000000"/>
        </w:rPr>
        <w:t xml:space="preserve"> </w:t>
      </w:r>
      <w:r w:rsidRPr="00222928">
        <w:rPr>
          <w:rFonts w:ascii="Calibri" w:hAnsi="Calibri" w:cs="Calibri"/>
          <w:color w:val="000000"/>
        </w:rPr>
        <w:t xml:space="preserve">cholecystectomy. </w:t>
      </w:r>
      <w:r w:rsidR="00F24AA8" w:rsidRPr="00222928">
        <w:rPr>
          <w:rFonts w:ascii="Calibri" w:hAnsi="Calibri" w:cs="Calibri"/>
          <w:color w:val="000000"/>
        </w:rPr>
        <w:t>Although</w:t>
      </w:r>
      <w:r w:rsidRPr="00222928">
        <w:rPr>
          <w:rFonts w:ascii="Calibri" w:hAnsi="Calibri" w:cs="Calibri"/>
          <w:color w:val="000000"/>
        </w:rPr>
        <w:t xml:space="preserve"> this treatment process is </w:t>
      </w:r>
      <w:r w:rsidR="00F24AA8" w:rsidRPr="00222928">
        <w:rPr>
          <w:rFonts w:ascii="Calibri" w:hAnsi="Calibri" w:cs="Calibri"/>
          <w:color w:val="000000"/>
        </w:rPr>
        <w:t>standard</w:t>
      </w:r>
      <w:r w:rsidRPr="00222928">
        <w:rPr>
          <w:rFonts w:ascii="Calibri" w:hAnsi="Calibri" w:cs="Calibri"/>
          <w:color w:val="000000"/>
        </w:rPr>
        <w:t xml:space="preserve"> and effective,</w:t>
      </w:r>
      <w:r w:rsidR="00D90E40" w:rsidRPr="00222928">
        <w:rPr>
          <w:rFonts w:ascii="Calibri" w:hAnsi="Calibri" w:cs="Calibri"/>
          <w:color w:val="000000"/>
        </w:rPr>
        <w:t xml:space="preserve"> </w:t>
      </w:r>
      <w:r w:rsidRPr="00222928">
        <w:rPr>
          <w:rFonts w:ascii="Calibri" w:hAnsi="Calibri" w:cs="Calibri"/>
          <w:color w:val="000000"/>
        </w:rPr>
        <w:t>it also comes with disadvantages, such as patients</w:t>
      </w:r>
      <w:r w:rsidR="00AE01AB" w:rsidRPr="00222928">
        <w:rPr>
          <w:rFonts w:ascii="Calibri" w:hAnsi="Calibri" w:cs="Calibri"/>
          <w:color w:val="000000"/>
        </w:rPr>
        <w:t xml:space="preserve"> experiencing</w:t>
      </w:r>
      <w:r w:rsidRPr="00222928">
        <w:rPr>
          <w:rFonts w:ascii="Calibri" w:hAnsi="Calibri" w:cs="Calibri"/>
          <w:color w:val="000000"/>
        </w:rPr>
        <w:t xml:space="preserve"> issues with fat digestion </w:t>
      </w:r>
      <w:r w:rsidR="00D90E40" w:rsidRPr="00222928">
        <w:rPr>
          <w:rFonts w:ascii="Calibri" w:hAnsi="Calibri" w:cs="Calibri"/>
          <w:color w:val="000000"/>
        </w:rPr>
        <w:t xml:space="preserve">due to the </w:t>
      </w:r>
      <w:r w:rsidR="009757DE" w:rsidRPr="00222928">
        <w:rPr>
          <w:rFonts w:ascii="Calibri" w:hAnsi="Calibri" w:cs="Calibri"/>
          <w:color w:val="000000"/>
        </w:rPr>
        <w:t>removal of the gallbladder</w:t>
      </w:r>
      <w:r w:rsidRPr="00222928">
        <w:rPr>
          <w:rFonts w:ascii="Calibri" w:hAnsi="Calibri" w:cs="Calibri"/>
          <w:color w:val="000000"/>
        </w:rPr>
        <w:t xml:space="preserve"> along with the gallstone</w:t>
      </w:r>
      <w:r w:rsidR="009757DE" w:rsidRPr="00222928">
        <w:rPr>
          <w:rFonts w:ascii="Calibri" w:hAnsi="Calibri" w:cs="Calibri"/>
          <w:color w:val="000000"/>
        </w:rPr>
        <w:t>s</w:t>
      </w:r>
      <w:r w:rsidRPr="00222928">
        <w:rPr>
          <w:rFonts w:ascii="Calibri" w:hAnsi="Calibri" w:cs="Calibri"/>
          <w:color w:val="000000"/>
        </w:rPr>
        <w:t xml:space="preserve"> </w:t>
      </w:r>
      <w:sdt>
        <w:sdtPr>
          <w:rPr>
            <w:rFonts w:ascii="Calibri" w:hAnsi="Calibri" w:cs="Calibri"/>
            <w:color w:val="000000"/>
          </w:rPr>
          <w:tag w:val="MENDELEY_CITATION_v3_eyJjaXRhdGlvbklEIjoiTUVOREVMRVlfQ0lUQVRJT05fMGJiNjk1N2UtNmEzOC00NjhkLTlmYWUtM2I4YjgwYTdhOTc1IiwicHJvcGVydGllcyI6eyJub3RlSW5kZXgiOjB9LCJpc0VkaXRlZCI6ZmFsc2UsIm1hbnVhbE92ZXJyaWRlIjp7ImlzTWFudWFsbHlPdmVycmlkZGVuIjpmYWxzZSwiY2l0ZXByb2NUZXh0IjoiWzFd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
          <w:id w:val="1961842782"/>
          <w:placeholder>
            <w:docPart w:val="8E8BCA57292B41729CCAF2A6AA41EC37"/>
          </w:placeholder>
        </w:sdtPr>
        <w:sdtContent>
          <w:r w:rsidR="00F2062B" w:rsidRPr="00F2062B">
            <w:rPr>
              <w:rFonts w:ascii="Calibri" w:hAnsi="Calibri" w:cs="Calibri"/>
              <w:color w:val="000000"/>
            </w:rPr>
            <w:t>[1]</w:t>
          </w:r>
        </w:sdtContent>
      </w:sdt>
      <w:r w:rsidRPr="00222928">
        <w:rPr>
          <w:rFonts w:ascii="Calibri" w:hAnsi="Calibri" w:cs="Calibri"/>
          <w:color w:val="000000"/>
        </w:rPr>
        <w:t>. Furthermore,</w:t>
      </w:r>
      <w:r w:rsidR="00220107" w:rsidRPr="00222928">
        <w:rPr>
          <w:rFonts w:ascii="Calibri" w:hAnsi="Calibri" w:cs="Calibri"/>
          <w:color w:val="000000"/>
        </w:rPr>
        <w:t xml:space="preserve"> there are other challenges, including the</w:t>
      </w:r>
      <w:r w:rsidRPr="00222928">
        <w:rPr>
          <w:rFonts w:ascii="Calibri" w:hAnsi="Calibri" w:cs="Calibri"/>
          <w:color w:val="000000"/>
        </w:rPr>
        <w:t xml:space="preserve"> lack of more suitable treatment</w:t>
      </w:r>
      <w:r w:rsidR="00B011CA" w:rsidRPr="00222928">
        <w:rPr>
          <w:rFonts w:ascii="Calibri" w:hAnsi="Calibri" w:cs="Calibri"/>
          <w:color w:val="000000"/>
        </w:rPr>
        <w:t>s</w:t>
      </w:r>
      <w:r w:rsidRPr="00222928">
        <w:rPr>
          <w:rFonts w:ascii="Calibri" w:hAnsi="Calibri" w:cs="Calibri"/>
          <w:color w:val="000000"/>
        </w:rPr>
        <w:t>,</w:t>
      </w:r>
      <w:r w:rsidR="00034BB1" w:rsidRPr="00222928">
        <w:t xml:space="preserve"> </w:t>
      </w:r>
      <w:r w:rsidR="00034BB1" w:rsidRPr="00222928">
        <w:rPr>
          <w:rFonts w:ascii="Calibri" w:hAnsi="Calibri" w:cs="Calibri"/>
          <w:color w:val="000000"/>
        </w:rPr>
        <w:t>high treatment costs,</w:t>
      </w:r>
      <w:r w:rsidR="006654ED" w:rsidRPr="00222928">
        <w:rPr>
          <w:rFonts w:ascii="Calibri" w:hAnsi="Calibri" w:cs="Calibri"/>
          <w:color w:val="000000"/>
        </w:rPr>
        <w:t xml:space="preserve"> the</w:t>
      </w:r>
      <w:r w:rsidRPr="00222928">
        <w:rPr>
          <w:rFonts w:ascii="Calibri" w:hAnsi="Calibri" w:cs="Calibri"/>
          <w:color w:val="000000"/>
        </w:rPr>
        <w:t xml:space="preserve"> failure to detect asymptomatic patients </w:t>
      </w:r>
      <w:r w:rsidR="006654ED" w:rsidRPr="00222928">
        <w:rPr>
          <w:rFonts w:ascii="Calibri" w:hAnsi="Calibri" w:cs="Calibri"/>
          <w:color w:val="000000"/>
        </w:rPr>
        <w:t>due to a</w:t>
      </w:r>
      <w:r w:rsidR="00050F51" w:rsidRPr="00222928">
        <w:rPr>
          <w:rFonts w:ascii="Calibri" w:hAnsi="Calibri" w:cs="Calibri"/>
          <w:color w:val="000000"/>
        </w:rPr>
        <w:t xml:space="preserve"> lack of proactive</w:t>
      </w:r>
      <w:r w:rsidRPr="00222928">
        <w:rPr>
          <w:rFonts w:ascii="Calibri" w:hAnsi="Calibri" w:cs="Calibri"/>
          <w:color w:val="000000"/>
        </w:rPr>
        <w:t xml:space="preserve"> medical check-up</w:t>
      </w:r>
      <w:r w:rsidR="00050F51" w:rsidRPr="00222928">
        <w:rPr>
          <w:rFonts w:ascii="Calibri" w:hAnsi="Calibri" w:cs="Calibri"/>
          <w:color w:val="000000"/>
        </w:rPr>
        <w:t>s</w:t>
      </w:r>
      <w:r w:rsidRPr="00222928">
        <w:rPr>
          <w:rFonts w:ascii="Calibri" w:hAnsi="Calibri" w:cs="Calibri"/>
          <w:color w:val="000000"/>
        </w:rPr>
        <w:t xml:space="preserve">, </w:t>
      </w:r>
      <w:r w:rsidR="00C6702D" w:rsidRPr="00222928">
        <w:rPr>
          <w:rFonts w:ascii="Calibri" w:hAnsi="Calibri" w:cs="Calibri"/>
          <w:color w:val="000000"/>
        </w:rPr>
        <w:t xml:space="preserve">and </w:t>
      </w:r>
      <w:r w:rsidRPr="00222928">
        <w:rPr>
          <w:rFonts w:ascii="Calibri" w:hAnsi="Calibri" w:cs="Calibri"/>
          <w:color w:val="000000"/>
        </w:rPr>
        <w:t>vari</w:t>
      </w:r>
      <w:r w:rsidR="001247F4" w:rsidRPr="00222928">
        <w:rPr>
          <w:rFonts w:ascii="Calibri" w:hAnsi="Calibri" w:cs="Calibri"/>
          <w:color w:val="000000"/>
        </w:rPr>
        <w:t>ous</w:t>
      </w:r>
      <w:r w:rsidRPr="00222928">
        <w:rPr>
          <w:rFonts w:ascii="Calibri" w:hAnsi="Calibri" w:cs="Calibri"/>
          <w:color w:val="000000"/>
        </w:rPr>
        <w:t xml:space="preserve"> complication</w:t>
      </w:r>
      <w:r w:rsidR="001247F4" w:rsidRPr="00222928">
        <w:rPr>
          <w:rFonts w:ascii="Calibri" w:hAnsi="Calibri" w:cs="Calibri"/>
          <w:color w:val="000000"/>
        </w:rPr>
        <w:t>s</w:t>
      </w:r>
      <w:r w:rsidRPr="00222928">
        <w:rPr>
          <w:rFonts w:ascii="Calibri" w:hAnsi="Calibri" w:cs="Calibri"/>
          <w:color w:val="000000"/>
        </w:rPr>
        <w:t xml:space="preserve"> or postoperative sequelae </w:t>
      </w:r>
      <w:sdt>
        <w:sdtPr>
          <w:rPr>
            <w:rFonts w:ascii="Calibri" w:hAnsi="Calibri" w:cs="Calibri"/>
            <w:color w:val="000000"/>
          </w:rPr>
          <w:tag w:val="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"/>
          <w:id w:val="-1003808020"/>
          <w:placeholder>
            <w:docPart w:val="8E8BCA57292B41729CCAF2A6AA41EC37"/>
          </w:placeholder>
        </w:sdtPr>
        <w:sdtContent>
          <w:r w:rsidR="00F2062B" w:rsidRPr="00F2062B">
            <w:rPr>
              <w:rFonts w:ascii="Calibri" w:eastAsia="Times New Roman" w:hAnsi="Calibri" w:cs="Calibri"/>
              <w:color w:val="000000"/>
            </w:rPr>
            <w:t>[10], [11], [12]</w:t>
          </w:r>
        </w:sdtContent>
      </w:sdt>
      <w:r w:rsidRPr="00222928">
        <w:rPr>
          <w:rFonts w:ascii="Calibri" w:hAnsi="Calibri" w:cs="Calibri"/>
          <w:color w:val="000000"/>
        </w:rPr>
        <w:t xml:space="preserve">. To </w:t>
      </w:r>
      <w:r w:rsidR="00C9271C" w:rsidRPr="00222928">
        <w:rPr>
          <w:rFonts w:ascii="Calibri" w:hAnsi="Calibri" w:cs="Calibri"/>
          <w:color w:val="000000"/>
        </w:rPr>
        <w:t>address these cha</w:t>
      </w:r>
      <w:r w:rsidR="00085827" w:rsidRPr="00222928">
        <w:rPr>
          <w:rFonts w:ascii="Calibri" w:hAnsi="Calibri" w:cs="Calibri"/>
          <w:color w:val="000000"/>
        </w:rPr>
        <w:t>llenges</w:t>
      </w:r>
      <w:r w:rsidRPr="00222928">
        <w:rPr>
          <w:rFonts w:ascii="Calibri" w:hAnsi="Calibri" w:cs="Calibri"/>
          <w:color w:val="000000"/>
        </w:rPr>
        <w:t>, artificial intelligen</w:t>
      </w:r>
      <w:r w:rsidR="001247F4" w:rsidRPr="00222928">
        <w:rPr>
          <w:rFonts w:ascii="Calibri" w:hAnsi="Calibri" w:cs="Calibri"/>
          <w:color w:val="000000"/>
        </w:rPr>
        <w:t>ce</w:t>
      </w:r>
      <w:r w:rsidRPr="00222928">
        <w:rPr>
          <w:rFonts w:ascii="Calibri" w:hAnsi="Calibri" w:cs="Calibri"/>
          <w:color w:val="000000"/>
        </w:rPr>
        <w:t xml:space="preserve"> has b</w:t>
      </w:r>
      <w:r w:rsidR="00085827" w:rsidRPr="00222928">
        <w:rPr>
          <w:rFonts w:ascii="Calibri" w:hAnsi="Calibri" w:cs="Calibri"/>
          <w:color w:val="000000"/>
        </w:rPr>
        <w:t>een introduced</w:t>
      </w:r>
      <w:r w:rsidRPr="00222928">
        <w:rPr>
          <w:rFonts w:ascii="Calibri" w:hAnsi="Calibri" w:cs="Calibri"/>
          <w:color w:val="000000"/>
        </w:rPr>
        <w:t xml:space="preserve"> to the field, </w:t>
      </w:r>
      <w:r w:rsidR="00085827" w:rsidRPr="00222928">
        <w:rPr>
          <w:rFonts w:ascii="Calibri" w:hAnsi="Calibri" w:cs="Calibri"/>
          <w:color w:val="000000"/>
        </w:rPr>
        <w:t>enhanc</w:t>
      </w:r>
      <w:r w:rsidRPr="00222928">
        <w:rPr>
          <w:rFonts w:ascii="Calibri" w:hAnsi="Calibri" w:cs="Calibri"/>
          <w:color w:val="000000"/>
        </w:rPr>
        <w:t>ing medical process</w:t>
      </w:r>
      <w:r w:rsidR="001F551E" w:rsidRPr="00222928">
        <w:rPr>
          <w:rFonts w:ascii="Calibri" w:hAnsi="Calibri" w:cs="Calibri"/>
          <w:color w:val="000000"/>
        </w:rPr>
        <w:t>es in</w:t>
      </w:r>
      <w:r w:rsidRPr="00222928">
        <w:rPr>
          <w:rFonts w:ascii="Calibri" w:hAnsi="Calibri" w:cs="Calibri"/>
          <w:color w:val="000000"/>
        </w:rPr>
        <w:t xml:space="preserve"> vari</w:t>
      </w:r>
      <w:r w:rsidR="001F551E" w:rsidRPr="00222928">
        <w:rPr>
          <w:rFonts w:ascii="Calibri" w:hAnsi="Calibri" w:cs="Calibri"/>
          <w:color w:val="000000"/>
        </w:rPr>
        <w:t>ous</w:t>
      </w:r>
      <w:r w:rsidRPr="00222928">
        <w:rPr>
          <w:rFonts w:ascii="Calibri" w:hAnsi="Calibri" w:cs="Calibri"/>
          <w:color w:val="000000"/>
        </w:rPr>
        <w:t xml:space="preserve"> </w:t>
      </w:r>
      <w:r w:rsidR="00085827" w:rsidRPr="00222928">
        <w:rPr>
          <w:rFonts w:ascii="Calibri" w:hAnsi="Calibri" w:cs="Calibri"/>
          <w:color w:val="000000"/>
        </w:rPr>
        <w:t>areas</w:t>
      </w:r>
      <w:r w:rsidRPr="00222928">
        <w:rPr>
          <w:rFonts w:ascii="Calibri" w:hAnsi="Calibri" w:cs="Calibri"/>
          <w:color w:val="000000"/>
        </w:rPr>
        <w:t xml:space="preserve"> such as </w:t>
      </w:r>
      <w:r w:rsidR="00034BB1" w:rsidRPr="00222928">
        <w:rPr>
          <w:rFonts w:ascii="Calibri" w:hAnsi="Calibri" w:cs="Calibri"/>
          <w:color w:val="000000"/>
        </w:rPr>
        <w:t xml:space="preserve">the </w:t>
      </w:r>
      <w:r w:rsidRPr="00222928">
        <w:rPr>
          <w:rFonts w:ascii="Calibri" w:hAnsi="Calibri" w:cs="Calibri"/>
          <w:color w:val="000000"/>
        </w:rPr>
        <w:t>early detection of</w:t>
      </w:r>
      <w:r w:rsidR="00034BB1" w:rsidRPr="00222928">
        <w:rPr>
          <w:rFonts w:ascii="Calibri" w:hAnsi="Calibri" w:cs="Calibri"/>
          <w:color w:val="000000"/>
        </w:rPr>
        <w:t xml:space="preserve"> the</w:t>
      </w:r>
      <w:r w:rsidRPr="00222928">
        <w:rPr>
          <w:rFonts w:ascii="Calibri" w:hAnsi="Calibri" w:cs="Calibri"/>
          <w:color w:val="000000"/>
        </w:rPr>
        <w:t xml:space="preserve"> disease, course prognosis</w:t>
      </w:r>
      <w:r w:rsidR="00034BB1" w:rsidRPr="00222928">
        <w:rPr>
          <w:rFonts w:ascii="Calibri" w:hAnsi="Calibri" w:cs="Calibri"/>
          <w:color w:val="000000"/>
        </w:rPr>
        <w:t>,</w:t>
      </w:r>
      <w:r w:rsidRPr="00222928">
        <w:rPr>
          <w:rFonts w:ascii="Calibri" w:hAnsi="Calibri" w:cs="Calibri"/>
          <w:color w:val="000000"/>
        </w:rPr>
        <w:t xml:space="preserve"> and risk estimation </w:t>
      </w:r>
      <w:sdt>
        <w:sdtPr>
          <w:rPr>
            <w:rFonts w:ascii="Calibri" w:hAnsi="Calibri" w:cs="Calibri"/>
            <w:color w:val="000000"/>
          </w:rPr>
          <w:tag w:val="MENDELEY_CITATION_v3_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"/>
          <w:id w:val="-807868264"/>
          <w:placeholder>
            <w:docPart w:val="8E8BCA57292B41729CCAF2A6AA41EC37"/>
          </w:placeholder>
        </w:sdtPr>
        <w:sdtContent>
          <w:r w:rsidR="00F2062B" w:rsidRPr="00F2062B">
            <w:rPr>
              <w:rFonts w:ascii="Calibri" w:eastAsia="Times New Roman" w:hAnsi="Calibri" w:cs="Calibri"/>
              <w:color w:val="000000"/>
            </w:rPr>
            <w:t>[13]</w:t>
          </w:r>
        </w:sdtContent>
      </w:sdt>
      <w:r w:rsidRPr="00222928">
        <w:rPr>
          <w:rFonts w:ascii="Calibri" w:hAnsi="Calibri" w:cs="Calibri"/>
          <w:color w:val="000000"/>
        </w:rPr>
        <w:t xml:space="preserve">. </w:t>
      </w:r>
    </w:p>
    <w:p w14:paraId="50708C1C" w14:textId="77777777" w:rsidR="00F21417" w:rsidRPr="00222928" w:rsidRDefault="00F21417" w:rsidP="00F21417">
      <w:pPr>
        <w:jc w:val="both"/>
        <w:rPr>
          <w:rFonts w:ascii="Calibri" w:hAnsi="Calibri" w:cs="Calibri"/>
          <w:color w:val="000000"/>
        </w:rPr>
      </w:pPr>
    </w:p>
    <w:p w14:paraId="08BC0191" w14:textId="77777777" w:rsidR="00F21417" w:rsidRPr="00222928" w:rsidRDefault="00F21417" w:rsidP="00432EAA">
      <w:pPr>
        <w:pStyle w:val="Heading3"/>
      </w:pPr>
      <w:bookmarkStart w:id="3" w:name="_Toc217650991"/>
      <w:r w:rsidRPr="00222928">
        <w:t>Machine Learning</w:t>
      </w:r>
      <w:bookmarkEnd w:id="3"/>
    </w:p>
    <w:p w14:paraId="2F94C0AA" w14:textId="056C22C5" w:rsidR="00F21417" w:rsidRPr="00222928" w:rsidRDefault="00F21417" w:rsidP="00F21417">
      <w:pPr>
        <w:jc w:val="both"/>
        <w:rPr>
          <w:rFonts w:ascii="Calibri" w:hAnsi="Calibri" w:cs="Calibri"/>
          <w:color w:val="000000"/>
        </w:rPr>
      </w:pPr>
      <w:r w:rsidRPr="00222928">
        <w:rPr>
          <w:rFonts w:ascii="Calibri" w:hAnsi="Calibri" w:cs="Calibri"/>
          <w:color w:val="000000"/>
        </w:rPr>
        <w:t xml:space="preserve">Machine learning is a subfield of </w:t>
      </w:r>
      <w:r w:rsidR="00651EDD" w:rsidRPr="00222928">
        <w:rPr>
          <w:rFonts w:ascii="Calibri" w:hAnsi="Calibri" w:cs="Calibri"/>
          <w:color w:val="000000"/>
        </w:rPr>
        <w:t>a</w:t>
      </w:r>
      <w:r w:rsidRPr="00222928">
        <w:rPr>
          <w:rFonts w:ascii="Calibri" w:hAnsi="Calibri" w:cs="Calibri"/>
          <w:color w:val="000000"/>
        </w:rPr>
        <w:t xml:space="preserve">rtificial </w:t>
      </w:r>
      <w:r w:rsidR="00651EDD" w:rsidRPr="00222928">
        <w:rPr>
          <w:rFonts w:ascii="Calibri" w:hAnsi="Calibri" w:cs="Calibri"/>
          <w:color w:val="000000"/>
        </w:rPr>
        <w:t>i</w:t>
      </w:r>
      <w:r w:rsidRPr="00222928">
        <w:rPr>
          <w:rFonts w:ascii="Calibri" w:hAnsi="Calibri" w:cs="Calibri"/>
          <w:color w:val="000000"/>
        </w:rPr>
        <w:t xml:space="preserve">ntelligence, with the concept of building a system </w:t>
      </w:r>
      <w:r w:rsidR="007745C9" w:rsidRPr="00222928">
        <w:rPr>
          <w:rFonts w:ascii="Calibri" w:hAnsi="Calibri" w:cs="Calibri"/>
          <w:color w:val="000000"/>
        </w:rPr>
        <w:t>that</w:t>
      </w:r>
      <w:r w:rsidRPr="00222928">
        <w:rPr>
          <w:rFonts w:ascii="Calibri" w:hAnsi="Calibri" w:cs="Calibri"/>
          <w:color w:val="000000"/>
        </w:rPr>
        <w:t xml:space="preserve"> can improve its performance</w:t>
      </w:r>
      <w:r w:rsidR="005650A4" w:rsidRPr="00222928">
        <w:rPr>
          <w:rFonts w:ascii="Calibri" w:hAnsi="Calibri" w:cs="Calibri"/>
          <w:color w:val="000000"/>
        </w:rPr>
        <w:t xml:space="preserve"> </w:t>
      </w:r>
      <w:r w:rsidRPr="00222928">
        <w:rPr>
          <w:rFonts w:ascii="Calibri" w:hAnsi="Calibri" w:cs="Calibri"/>
          <w:color w:val="000000"/>
        </w:rPr>
        <w:t xml:space="preserve">on certain tasks </w:t>
      </w:r>
      <w:r w:rsidR="005650A4" w:rsidRPr="00222928">
        <w:rPr>
          <w:rFonts w:ascii="Calibri" w:hAnsi="Calibri" w:cs="Calibri"/>
          <w:color w:val="000000"/>
        </w:rPr>
        <w:t>through</w:t>
      </w:r>
      <w:r w:rsidRPr="00222928">
        <w:rPr>
          <w:rFonts w:ascii="Calibri" w:hAnsi="Calibri" w:cs="Calibri"/>
          <w:color w:val="000000"/>
        </w:rPr>
        <w:t xml:space="preserve"> experience</w:t>
      </w:r>
      <w:r w:rsidR="005650A4" w:rsidRPr="00222928">
        <w:rPr>
          <w:rFonts w:ascii="Calibri" w:hAnsi="Calibri" w:cs="Calibri"/>
          <w:color w:val="000000"/>
        </w:rPr>
        <w:t xml:space="preserve"> </w:t>
      </w:r>
      <w:sdt>
        <w:sdtPr>
          <w:rPr>
            <w:rFonts w:ascii="Calibri" w:hAnsi="Calibri" w:cs="Calibri"/>
            <w:color w:val="000000"/>
          </w:rPr>
          <w:tag w:val="MENDELEY_CITATION_v3_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"/>
          <w:id w:val="-974217776"/>
          <w:placeholder>
            <w:docPart w:val="7557D623C131420CB01E78549926AA98"/>
          </w:placeholder>
        </w:sdtPr>
        <w:sdtContent>
          <w:r w:rsidR="00F2062B" w:rsidRPr="00F2062B">
            <w:rPr>
              <w:rFonts w:ascii="Calibri" w:hAnsi="Calibri" w:cs="Calibri"/>
              <w:color w:val="000000"/>
            </w:rPr>
            <w:t>[14]</w:t>
          </w:r>
        </w:sdtContent>
      </w:sdt>
      <w:r w:rsidRPr="00222928">
        <w:rPr>
          <w:rFonts w:ascii="Calibri" w:hAnsi="Calibri" w:cs="Calibri"/>
          <w:color w:val="000000"/>
        </w:rPr>
        <w:t xml:space="preserve">. Machine learning is built on three key elements: data (the 'experience' for learning), algorithms (the core calculations performed to </w:t>
      </w:r>
      <w:r w:rsidR="00A1513E" w:rsidRPr="00222928">
        <w:rPr>
          <w:rFonts w:ascii="Calibri" w:hAnsi="Calibri" w:cs="Calibri"/>
          <w:color w:val="000000"/>
        </w:rPr>
        <w:t>obtain</w:t>
      </w:r>
      <w:r w:rsidRPr="00222928">
        <w:rPr>
          <w:rFonts w:ascii="Calibri" w:hAnsi="Calibri" w:cs="Calibri"/>
          <w:color w:val="000000"/>
        </w:rPr>
        <w:t xml:space="preserve"> results), and models (the combination and formation of a 'black box' that describe</w:t>
      </w:r>
      <w:r w:rsidR="00320328" w:rsidRPr="00222928">
        <w:rPr>
          <w:rFonts w:ascii="Calibri" w:hAnsi="Calibri" w:cs="Calibri"/>
          <w:color w:val="000000"/>
        </w:rPr>
        <w:t>s</w:t>
      </w:r>
      <w:r w:rsidRPr="00222928">
        <w:rPr>
          <w:rFonts w:ascii="Calibri" w:hAnsi="Calibri" w:cs="Calibri"/>
          <w:color w:val="000000"/>
        </w:rPr>
        <w:t xml:space="preserve"> the generali</w:t>
      </w:r>
      <w:r w:rsidR="00E75235">
        <w:rPr>
          <w:rFonts w:ascii="Calibri" w:hAnsi="Calibri" w:cs="Calibri" w:hint="eastAsia"/>
          <w:color w:val="000000"/>
        </w:rPr>
        <w:t>s</w:t>
      </w:r>
      <w:r w:rsidRPr="00222928">
        <w:rPr>
          <w:rFonts w:ascii="Calibri" w:hAnsi="Calibri" w:cs="Calibri"/>
          <w:color w:val="000000"/>
        </w:rPr>
        <w:t xml:space="preserve">ed relationship </w:t>
      </w:r>
      <w:r w:rsidR="00320328" w:rsidRPr="00222928">
        <w:rPr>
          <w:rFonts w:ascii="Calibri" w:hAnsi="Calibri" w:cs="Calibri"/>
          <w:color w:val="000000"/>
        </w:rPr>
        <w:t>between</w:t>
      </w:r>
      <w:r w:rsidRPr="00222928">
        <w:rPr>
          <w:rFonts w:ascii="Calibri" w:hAnsi="Calibri" w:cs="Calibri"/>
          <w:color w:val="000000"/>
        </w:rPr>
        <w:t xml:space="preserve"> input and output variables)</w:t>
      </w:r>
      <w:r w:rsidR="007745C9" w:rsidRPr="00222928">
        <w:rPr>
          <w:rFonts w:ascii="Calibri" w:hAnsi="Calibri" w:cs="Calibri"/>
          <w:color w:val="000000"/>
        </w:rPr>
        <w:t xml:space="preserve"> </w:t>
      </w:r>
      <w:sdt>
        <w:sdtPr>
          <w:rPr>
            <w:rFonts w:ascii="Calibri" w:hAnsi="Calibri" w:cs="Calibri"/>
            <w:color w:val="000000"/>
          </w:rPr>
          <w:tag w:val="MENDELEY_CITATION_v3_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"/>
          <w:id w:val="509180938"/>
          <w:placeholder>
            <w:docPart w:val="7557D623C131420CB01E78549926AA98"/>
          </w:placeholder>
        </w:sdtPr>
        <w:sdtContent>
          <w:r w:rsidR="00F2062B" w:rsidRPr="00F2062B">
            <w:rPr>
              <w:rFonts w:ascii="Calibri" w:eastAsia="Times New Roman" w:hAnsi="Calibri" w:cs="Calibri"/>
              <w:color w:val="000000"/>
            </w:rPr>
            <w:t>[15]</w:t>
          </w:r>
        </w:sdtContent>
      </w:sdt>
      <w:r w:rsidRPr="00222928">
        <w:rPr>
          <w:rFonts w:ascii="Calibri" w:hAnsi="Calibri" w:cs="Calibri"/>
          <w:color w:val="000000"/>
        </w:rPr>
        <w:t xml:space="preserve">. It aims to </w:t>
      </w:r>
      <w:r w:rsidR="00A828DE" w:rsidRPr="00222928">
        <w:rPr>
          <w:rFonts w:ascii="Calibri" w:hAnsi="Calibri" w:cs="Calibri"/>
          <w:color w:val="000000"/>
        </w:rPr>
        <w:t xml:space="preserve">autonomously </w:t>
      </w:r>
      <w:r w:rsidRPr="00222928">
        <w:rPr>
          <w:rFonts w:ascii="Calibri" w:hAnsi="Calibri" w:cs="Calibri"/>
          <w:color w:val="000000"/>
        </w:rPr>
        <w:t xml:space="preserve">detect and learn the </w:t>
      </w:r>
      <w:r w:rsidR="00A828DE" w:rsidRPr="00222928">
        <w:rPr>
          <w:rFonts w:ascii="Calibri" w:hAnsi="Calibri" w:cs="Calibri"/>
          <w:color w:val="000000"/>
        </w:rPr>
        <w:t>underlying</w:t>
      </w:r>
      <w:r w:rsidRPr="00222928">
        <w:rPr>
          <w:rFonts w:ascii="Calibri" w:hAnsi="Calibri" w:cs="Calibri"/>
          <w:color w:val="000000"/>
        </w:rPr>
        <w:t xml:space="preserve"> patterns of data through limited training data and learning algorithms, </w:t>
      </w:r>
      <w:r w:rsidR="009F627A" w:rsidRPr="00222928">
        <w:rPr>
          <w:rFonts w:ascii="Calibri" w:hAnsi="Calibri" w:cs="Calibri"/>
          <w:color w:val="000000"/>
        </w:rPr>
        <w:t xml:space="preserve">and </w:t>
      </w:r>
      <w:r w:rsidRPr="00222928">
        <w:rPr>
          <w:rFonts w:ascii="Calibri" w:hAnsi="Calibri" w:cs="Calibri"/>
          <w:color w:val="000000"/>
        </w:rPr>
        <w:t>then perform</w:t>
      </w:r>
      <w:r w:rsidR="00841764" w:rsidRPr="00222928">
        <w:rPr>
          <w:rFonts w:ascii="Calibri" w:hAnsi="Calibri" w:cs="Calibri"/>
          <w:color w:val="000000"/>
        </w:rPr>
        <w:t xml:space="preserve"> </w:t>
      </w:r>
      <w:r w:rsidRPr="00222928">
        <w:rPr>
          <w:rFonts w:ascii="Calibri" w:hAnsi="Calibri" w:cs="Calibri"/>
          <w:color w:val="000000"/>
        </w:rPr>
        <w:t xml:space="preserve">tasks on </w:t>
      </w:r>
      <w:r w:rsidR="004A4E36" w:rsidRPr="00222928">
        <w:rPr>
          <w:rFonts w:ascii="Calibri" w:hAnsi="Calibri" w:cs="Calibri"/>
          <w:color w:val="000000"/>
        </w:rPr>
        <w:t>previously unseen</w:t>
      </w:r>
      <w:r w:rsidRPr="00222928">
        <w:rPr>
          <w:rFonts w:ascii="Calibri" w:hAnsi="Calibri" w:cs="Calibri"/>
          <w:color w:val="000000"/>
        </w:rPr>
        <w:t xml:space="preserve"> data, addressing specif</w:t>
      </w:r>
      <w:r w:rsidR="00F05556" w:rsidRPr="00222928">
        <w:rPr>
          <w:rFonts w:ascii="Calibri" w:hAnsi="Calibri" w:cs="Calibri"/>
          <w:color w:val="000000"/>
        </w:rPr>
        <w:t>ic</w:t>
      </w:r>
      <w:r w:rsidRPr="00222928">
        <w:rPr>
          <w:rFonts w:ascii="Calibri" w:hAnsi="Calibri" w:cs="Calibri"/>
          <w:color w:val="000000"/>
        </w:rPr>
        <w:t xml:space="preserve"> problems clearly defined by human</w:t>
      </w:r>
      <w:r w:rsidR="00F05556" w:rsidRPr="00222928">
        <w:rPr>
          <w:rFonts w:ascii="Calibri" w:hAnsi="Calibri" w:cs="Calibri"/>
          <w:color w:val="000000"/>
        </w:rPr>
        <w:t>s</w:t>
      </w:r>
      <w:r w:rsidRPr="00222928">
        <w:rPr>
          <w:rFonts w:ascii="Calibri" w:hAnsi="Calibri" w:cs="Calibri"/>
          <w:color w:val="000000"/>
        </w:rPr>
        <w:t xml:space="preserve"> </w:t>
      </w:r>
      <w:sdt>
        <w:sdtPr>
          <w:rPr>
            <w:rFonts w:ascii="Calibri" w:hAnsi="Calibri" w:cs="Calibri"/>
            <w:color w:val="000000"/>
          </w:rPr>
          <w:tag w:val="MENDELEY_CITATION_v3_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"/>
          <w:id w:val="69704685"/>
          <w:placeholder>
            <w:docPart w:val="7557D623C131420CB01E78549926AA98"/>
          </w:placeholder>
        </w:sdtPr>
        <w:sdtContent>
          <w:r w:rsidR="00F2062B" w:rsidRPr="00F2062B">
            <w:rPr>
              <w:rFonts w:ascii="Calibri" w:hAnsi="Calibri" w:cs="Calibri"/>
              <w:color w:val="000000"/>
            </w:rPr>
            <w:t>[16]</w:t>
          </w:r>
        </w:sdtContent>
      </w:sdt>
      <w:r w:rsidRPr="00222928">
        <w:rPr>
          <w:rFonts w:ascii="Calibri" w:hAnsi="Calibri" w:cs="Calibri"/>
          <w:color w:val="000000"/>
        </w:rPr>
        <w:t xml:space="preserve">. By applying machine learning, robust support is provided </w:t>
      </w:r>
      <w:r w:rsidR="00543641" w:rsidRPr="00222928">
        <w:rPr>
          <w:rFonts w:ascii="Calibri" w:hAnsi="Calibri" w:cs="Calibri"/>
          <w:color w:val="000000"/>
        </w:rPr>
        <w:t>for</w:t>
      </w:r>
      <w:r w:rsidRPr="00222928">
        <w:rPr>
          <w:rFonts w:ascii="Calibri" w:hAnsi="Calibri" w:cs="Calibri"/>
          <w:color w:val="000000"/>
        </w:rPr>
        <w:t xml:space="preserve"> complex scenarios, such as tasks requiring tremendous tuning, </w:t>
      </w:r>
      <w:r w:rsidRPr="00222928">
        <w:rPr>
          <w:rFonts w:ascii="Calibri" w:hAnsi="Calibri" w:cs="Calibri"/>
          <w:color w:val="000000"/>
        </w:rPr>
        <w:lastRenderedPageBreak/>
        <w:t>tasks perform</w:t>
      </w:r>
      <w:r w:rsidR="00F05556" w:rsidRPr="00222928">
        <w:rPr>
          <w:rFonts w:ascii="Calibri" w:hAnsi="Calibri" w:cs="Calibri"/>
          <w:color w:val="000000"/>
        </w:rPr>
        <w:t>ed</w:t>
      </w:r>
      <w:r w:rsidRPr="00222928">
        <w:rPr>
          <w:rFonts w:ascii="Calibri" w:hAnsi="Calibri" w:cs="Calibri"/>
          <w:color w:val="000000"/>
        </w:rPr>
        <w:t xml:space="preserve"> in fluctuating environment</w:t>
      </w:r>
      <w:r w:rsidR="00F05556" w:rsidRPr="00222928">
        <w:rPr>
          <w:rFonts w:ascii="Calibri" w:hAnsi="Calibri" w:cs="Calibri"/>
          <w:color w:val="000000"/>
        </w:rPr>
        <w:t>s</w:t>
      </w:r>
      <w:r w:rsidRPr="00222928">
        <w:rPr>
          <w:rFonts w:ascii="Calibri" w:hAnsi="Calibri" w:cs="Calibri"/>
          <w:color w:val="000000"/>
        </w:rPr>
        <w:t xml:space="preserve">, complex problems lacking established solutions, or </w:t>
      </w:r>
      <w:r w:rsidR="00543641" w:rsidRPr="00222928">
        <w:rPr>
          <w:rFonts w:ascii="Calibri" w:hAnsi="Calibri" w:cs="Calibri"/>
          <w:color w:val="000000"/>
        </w:rPr>
        <w:t>the extraction of</w:t>
      </w:r>
      <w:r w:rsidRPr="00222928">
        <w:rPr>
          <w:rFonts w:ascii="Calibri" w:hAnsi="Calibri" w:cs="Calibri"/>
          <w:color w:val="000000"/>
        </w:rPr>
        <w:t xml:space="preserve"> insights </w:t>
      </w:r>
      <w:r w:rsidR="003F48FE" w:rsidRPr="00222928">
        <w:rPr>
          <w:rFonts w:ascii="Calibri" w:hAnsi="Calibri" w:cs="Calibri"/>
          <w:color w:val="000000"/>
        </w:rPr>
        <w:t>from</w:t>
      </w:r>
      <w:r w:rsidRPr="00222928">
        <w:rPr>
          <w:rFonts w:ascii="Calibri" w:hAnsi="Calibri" w:cs="Calibri"/>
          <w:color w:val="000000"/>
        </w:rPr>
        <w:t xml:space="preserve"> enormous dataset</w:t>
      </w:r>
      <w:r w:rsidR="003F48FE" w:rsidRPr="00222928">
        <w:rPr>
          <w:rFonts w:ascii="Calibri" w:hAnsi="Calibri" w:cs="Calibri"/>
          <w:color w:val="000000"/>
        </w:rPr>
        <w:t>s</w:t>
      </w:r>
      <w:r w:rsidRPr="00222928">
        <w:rPr>
          <w:rFonts w:ascii="Calibri" w:hAnsi="Calibri" w:cs="Calibri"/>
          <w:color w:val="000000"/>
        </w:rPr>
        <w:t xml:space="preserve"> </w:t>
      </w:r>
      <w:sdt>
        <w:sdtPr>
          <w:rPr>
            <w:rFonts w:ascii="Calibri" w:hAnsi="Calibri" w:cs="Calibri"/>
            <w:color w:val="000000"/>
          </w:rPr>
          <w:tag w:val="MENDELEY_CITATION_v3_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"/>
          <w:id w:val="1402717857"/>
          <w:placeholder>
            <w:docPart w:val="7557D623C131420CB01E78549926AA98"/>
          </w:placeholder>
        </w:sdtPr>
        <w:sdtContent>
          <w:r w:rsidR="00F2062B" w:rsidRPr="00F2062B">
            <w:rPr>
              <w:rFonts w:ascii="Calibri" w:eastAsia="Times New Roman" w:hAnsi="Calibri" w:cs="Calibri"/>
              <w:color w:val="000000"/>
            </w:rPr>
            <w:t>[17]</w:t>
          </w:r>
        </w:sdtContent>
      </w:sdt>
      <w:r w:rsidRPr="00222928">
        <w:rPr>
          <w:rFonts w:ascii="Calibri" w:hAnsi="Calibri" w:cs="Calibri"/>
          <w:color w:val="000000"/>
        </w:rPr>
        <w:t>.</w:t>
      </w:r>
    </w:p>
    <w:p w14:paraId="78AFFAF1" w14:textId="77777777" w:rsidR="00F21417" w:rsidRPr="00270F33" w:rsidRDefault="00F21417" w:rsidP="00432EAA">
      <w:pPr>
        <w:pStyle w:val="Heading2"/>
      </w:pPr>
      <w:bookmarkStart w:id="4" w:name="_Toc217650992"/>
      <w:bookmarkStart w:id="5" w:name="_Hlk217415510"/>
      <w:r w:rsidRPr="00270F33">
        <w:t>Literature Review</w:t>
      </w:r>
      <w:bookmarkEnd w:id="4"/>
    </w:p>
    <w:p w14:paraId="123AF0CE" w14:textId="4D9B4A88" w:rsidR="00F21417" w:rsidRPr="00270F33" w:rsidRDefault="00F21417" w:rsidP="00432EAA">
      <w:pPr>
        <w:pStyle w:val="Heading3"/>
      </w:pPr>
      <w:bookmarkStart w:id="6" w:name="_Toc217650993"/>
      <w:r w:rsidRPr="00270F33">
        <w:t>Machine Learning in Healthcare</w:t>
      </w:r>
      <w:bookmarkEnd w:id="6"/>
    </w:p>
    <w:p w14:paraId="7A34CF0C" w14:textId="1C1E6E83" w:rsidR="00F21417" w:rsidRPr="00270F33" w:rsidRDefault="00F21417" w:rsidP="00F21417">
      <w:pPr>
        <w:jc w:val="both"/>
        <w:rPr>
          <w:rFonts w:ascii="Calibri" w:hAnsi="Calibri" w:cs="Calibri"/>
          <w:color w:val="000000"/>
        </w:rPr>
      </w:pPr>
      <w:r w:rsidRPr="00270F33">
        <w:rPr>
          <w:rFonts w:ascii="Calibri" w:hAnsi="Calibri" w:cs="Calibri"/>
          <w:color w:val="000000"/>
        </w:rPr>
        <w:t xml:space="preserve">Machine learning </w:t>
      </w:r>
      <w:r w:rsidR="003D667E">
        <w:rPr>
          <w:rFonts w:ascii="Calibri" w:hAnsi="Calibri" w:cs="Calibri" w:hint="eastAsia"/>
          <w:color w:val="000000"/>
        </w:rPr>
        <w:t>is widely</w:t>
      </w:r>
      <w:r w:rsidRPr="00270F33">
        <w:rPr>
          <w:rFonts w:ascii="Calibri" w:hAnsi="Calibri" w:cs="Calibri"/>
          <w:color w:val="000000"/>
        </w:rPr>
        <w:t xml:space="preserve"> utilised</w:t>
      </w:r>
      <w:r w:rsidR="00396584">
        <w:rPr>
          <w:rFonts w:ascii="Calibri" w:hAnsi="Calibri" w:cs="Calibri" w:hint="eastAsia"/>
          <w:color w:val="000000"/>
        </w:rPr>
        <w:t xml:space="preserve"> </w:t>
      </w:r>
      <w:r w:rsidRPr="00270F33">
        <w:rPr>
          <w:rFonts w:ascii="Calibri" w:hAnsi="Calibri" w:cs="Calibri"/>
          <w:color w:val="000000"/>
        </w:rPr>
        <w:t>in</w:t>
      </w:r>
      <w:r w:rsidR="00C1574E">
        <w:rPr>
          <w:rFonts w:ascii="Calibri" w:hAnsi="Calibri" w:cs="Calibri" w:hint="eastAsia"/>
          <w:color w:val="000000"/>
        </w:rPr>
        <w:t xml:space="preserve"> the</w:t>
      </w:r>
      <w:r w:rsidRPr="00270F33">
        <w:rPr>
          <w:rFonts w:ascii="Calibri" w:hAnsi="Calibri" w:cs="Calibri"/>
          <w:color w:val="000000"/>
        </w:rPr>
        <w:t xml:space="preserve"> healthcare</w:t>
      </w:r>
      <w:r w:rsidR="00396584">
        <w:rPr>
          <w:rFonts w:ascii="Calibri" w:hAnsi="Calibri" w:cs="Calibri" w:hint="eastAsia"/>
          <w:color w:val="000000"/>
        </w:rPr>
        <w:t xml:space="preserve"> field today</w:t>
      </w:r>
      <w:r w:rsidRPr="00270F33">
        <w:rPr>
          <w:rFonts w:ascii="Calibri" w:hAnsi="Calibri" w:cs="Calibri"/>
          <w:color w:val="000000"/>
        </w:rPr>
        <w:t xml:space="preserve"> to support medical professionals </w:t>
      </w:r>
      <w:r w:rsidR="00F30AA6">
        <w:rPr>
          <w:rFonts w:ascii="Calibri" w:hAnsi="Calibri" w:cs="Calibri" w:hint="eastAsia"/>
          <w:color w:val="000000"/>
        </w:rPr>
        <w:t xml:space="preserve">in </w:t>
      </w:r>
      <w:r w:rsidR="00A31ED1">
        <w:rPr>
          <w:rFonts w:ascii="Calibri" w:hAnsi="Calibri" w:cs="Calibri" w:hint="eastAsia"/>
          <w:color w:val="000000"/>
        </w:rPr>
        <w:t xml:space="preserve">the </w:t>
      </w:r>
      <w:r w:rsidR="00F30AA6">
        <w:rPr>
          <w:rFonts w:ascii="Calibri" w:hAnsi="Calibri" w:cs="Calibri" w:hint="eastAsia"/>
          <w:color w:val="000000"/>
        </w:rPr>
        <w:t>diag</w:t>
      </w:r>
      <w:r w:rsidR="00C552D6">
        <w:rPr>
          <w:rFonts w:ascii="Calibri" w:hAnsi="Calibri" w:cs="Calibri" w:hint="eastAsia"/>
          <w:color w:val="000000"/>
        </w:rPr>
        <w:t>nos</w:t>
      </w:r>
      <w:r w:rsidR="00F30AA6">
        <w:rPr>
          <w:rFonts w:ascii="Calibri" w:hAnsi="Calibri" w:cs="Calibri" w:hint="eastAsia"/>
          <w:color w:val="000000"/>
        </w:rPr>
        <w:t>is</w:t>
      </w:r>
      <w:r w:rsidR="00C552D6">
        <w:rPr>
          <w:rFonts w:ascii="Calibri" w:hAnsi="Calibri" w:cs="Calibri" w:hint="eastAsia"/>
          <w:color w:val="000000"/>
        </w:rPr>
        <w:t xml:space="preserve"> and treatment</w:t>
      </w:r>
      <w:r w:rsidR="00F30AA6">
        <w:rPr>
          <w:rFonts w:ascii="Calibri" w:hAnsi="Calibri" w:cs="Calibri" w:hint="eastAsia"/>
          <w:color w:val="000000"/>
        </w:rPr>
        <w:t xml:space="preserve"> </w:t>
      </w:r>
      <w:r w:rsidRPr="00270F33">
        <w:rPr>
          <w:rFonts w:ascii="Calibri" w:hAnsi="Calibri" w:cs="Calibri"/>
          <w:color w:val="000000"/>
        </w:rPr>
        <w:t>process</w:t>
      </w:r>
      <w:r w:rsidR="00C552D6">
        <w:rPr>
          <w:rFonts w:ascii="Calibri" w:hAnsi="Calibri" w:cs="Calibri" w:hint="eastAsia"/>
          <w:color w:val="000000"/>
        </w:rPr>
        <w:t>es</w:t>
      </w:r>
      <w:r w:rsidRPr="00270F33">
        <w:rPr>
          <w:rFonts w:ascii="Calibri" w:hAnsi="Calibri" w:cs="Calibri"/>
          <w:color w:val="000000"/>
        </w:rPr>
        <w:t>,</w:t>
      </w:r>
      <w:r w:rsidR="00C552D6">
        <w:rPr>
          <w:rFonts w:ascii="Calibri" w:hAnsi="Calibri" w:cs="Calibri" w:hint="eastAsia"/>
          <w:color w:val="000000"/>
        </w:rPr>
        <w:t xml:space="preserve"> </w:t>
      </w:r>
      <w:r w:rsidRPr="00270F33">
        <w:rPr>
          <w:rFonts w:ascii="Calibri" w:hAnsi="Calibri" w:cs="Calibri"/>
          <w:color w:val="000000"/>
        </w:rPr>
        <w:t>result</w:t>
      </w:r>
      <w:r w:rsidR="00C552D6">
        <w:rPr>
          <w:rFonts w:ascii="Calibri" w:hAnsi="Calibri" w:cs="Calibri" w:hint="eastAsia"/>
          <w:color w:val="000000"/>
        </w:rPr>
        <w:t>ing</w:t>
      </w:r>
      <w:r w:rsidRPr="00270F33">
        <w:rPr>
          <w:rFonts w:ascii="Calibri" w:hAnsi="Calibri" w:cs="Calibri"/>
          <w:color w:val="000000"/>
        </w:rPr>
        <w:t xml:space="preserve"> in </w:t>
      </w:r>
      <w:r w:rsidR="001D6A35">
        <w:rPr>
          <w:rFonts w:ascii="Calibri" w:hAnsi="Calibri" w:cs="Calibri" w:hint="eastAsia"/>
          <w:color w:val="000000"/>
        </w:rPr>
        <w:t xml:space="preserve">enhanced </w:t>
      </w:r>
      <w:r w:rsidRPr="00270F33">
        <w:rPr>
          <w:rFonts w:ascii="Calibri" w:hAnsi="Calibri" w:cs="Calibri"/>
          <w:color w:val="000000"/>
        </w:rPr>
        <w:t>diagnos</w:t>
      </w:r>
      <w:r w:rsidR="00A31ED1">
        <w:rPr>
          <w:rFonts w:ascii="Calibri" w:hAnsi="Calibri" w:cs="Calibri" w:hint="eastAsia"/>
          <w:color w:val="000000"/>
        </w:rPr>
        <w:t>tic</w:t>
      </w:r>
      <w:r w:rsidRPr="00270F33">
        <w:rPr>
          <w:rFonts w:ascii="Calibri" w:hAnsi="Calibri" w:cs="Calibri"/>
          <w:color w:val="000000"/>
        </w:rPr>
        <w:t xml:space="preserve"> precision, </w:t>
      </w:r>
      <w:r w:rsidR="001D6A35">
        <w:rPr>
          <w:rFonts w:ascii="Calibri" w:hAnsi="Calibri" w:cs="Calibri" w:hint="eastAsia"/>
          <w:color w:val="000000"/>
        </w:rPr>
        <w:t xml:space="preserve">simplified </w:t>
      </w:r>
      <w:r w:rsidRPr="00270F33">
        <w:rPr>
          <w:rFonts w:ascii="Calibri" w:hAnsi="Calibri" w:cs="Calibri"/>
          <w:color w:val="000000"/>
        </w:rPr>
        <w:t>administrative procedures</w:t>
      </w:r>
      <w:r w:rsidR="001D6A35">
        <w:rPr>
          <w:rFonts w:ascii="Calibri" w:hAnsi="Calibri" w:cs="Calibri" w:hint="eastAsia"/>
          <w:color w:val="000000"/>
        </w:rPr>
        <w:t>,</w:t>
      </w:r>
      <w:r w:rsidRPr="00270F33">
        <w:rPr>
          <w:rFonts w:ascii="Calibri" w:hAnsi="Calibri" w:cs="Calibri"/>
          <w:color w:val="000000"/>
        </w:rPr>
        <w:t xml:space="preserve"> and</w:t>
      </w:r>
      <w:r w:rsidR="001D6A35">
        <w:rPr>
          <w:rFonts w:ascii="Calibri" w:hAnsi="Calibri" w:cs="Calibri" w:hint="eastAsia"/>
          <w:color w:val="000000"/>
        </w:rPr>
        <w:t xml:space="preserve"> individualised</w:t>
      </w:r>
      <w:r w:rsidRPr="00270F33">
        <w:rPr>
          <w:rFonts w:ascii="Calibri" w:hAnsi="Calibri" w:cs="Calibri"/>
          <w:color w:val="000000"/>
        </w:rPr>
        <w:t xml:space="preserve"> treatment regimens</w:t>
      </w:r>
      <w:r w:rsidR="001D6A35">
        <w:rPr>
          <w:rFonts w:ascii="Calibri" w:hAnsi="Calibri" w:cs="Calibri" w:hint="eastAsia"/>
          <w:color w:val="000000"/>
        </w:rPr>
        <w:t xml:space="preserve"> </w:t>
      </w:r>
      <w:sdt>
        <w:sdtPr>
          <w:rPr>
            <w:rFonts w:ascii="Calibri" w:hAnsi="Calibri" w:cs="Calibri"/>
            <w:color w:val="000000"/>
          </w:rPr>
          <w:tag w:val="MENDELEY_CITATION_v3_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"/>
          <w:id w:val="-663010809"/>
          <w:placeholder>
            <w:docPart w:val="2388D5DEFBB44D41A8C5D54058B75D76"/>
          </w:placeholder>
        </w:sdtPr>
        <w:sdtContent>
          <w:r w:rsidR="00F2062B" w:rsidRPr="00F2062B">
            <w:rPr>
              <w:rFonts w:ascii="Calibri" w:eastAsia="Times New Roman" w:hAnsi="Calibri" w:cs="Calibri"/>
              <w:color w:val="000000"/>
            </w:rPr>
            <w:t>[18]</w:t>
          </w:r>
        </w:sdtContent>
      </w:sdt>
      <w:r w:rsidRPr="00270F33">
        <w:rPr>
          <w:rFonts w:ascii="Calibri" w:hAnsi="Calibri" w:cs="Calibri"/>
          <w:color w:val="000000"/>
        </w:rPr>
        <w:t xml:space="preserve">. Notable results include the conversion of large-scale clinical data into actionable insights, tumour detection and classification in oncology, and treatment guidance and antimicrobial resistance monitoring in clinical microbiology </w:t>
      </w:r>
      <w:sdt>
        <w:sdtPr>
          <w:rPr>
            <w:rFonts w:ascii="Calibri" w:hAnsi="Calibri" w:cs="Calibri"/>
            <w:color w:val="000000"/>
          </w:rPr>
          <w:tag w:val="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"/>
          <w:id w:val="-843625120"/>
          <w:placeholder>
            <w:docPart w:val="2388D5DEFBB44D41A8C5D54058B75D76"/>
          </w:placeholder>
        </w:sdtPr>
        <w:sdtContent>
          <w:r w:rsidR="00F2062B" w:rsidRPr="00F2062B">
            <w:rPr>
              <w:rFonts w:ascii="Calibri" w:eastAsia="Times New Roman" w:hAnsi="Calibri" w:cs="Calibri"/>
              <w:color w:val="000000"/>
            </w:rPr>
            <w:t>[19], [20]</w:t>
          </w:r>
        </w:sdtContent>
      </w:sdt>
      <w:r w:rsidRPr="00270F33">
        <w:rPr>
          <w:rFonts w:ascii="Calibri" w:hAnsi="Calibri" w:cs="Calibri"/>
          <w:color w:val="000000"/>
        </w:rPr>
        <w:t>.</w:t>
      </w:r>
    </w:p>
    <w:p w14:paraId="5E5BB1FB" w14:textId="1E9C6FFD" w:rsidR="00594237" w:rsidRPr="00270F33" w:rsidRDefault="005D6F47" w:rsidP="00594237">
      <w:pPr>
        <w:jc w:val="both"/>
        <w:rPr>
          <w:rFonts w:ascii="Calibri" w:hAnsi="Calibri" w:cs="Calibri"/>
        </w:rPr>
      </w:pPr>
      <w:r>
        <w:rPr>
          <w:rFonts w:ascii="Calibri" w:hAnsi="Calibri" w:cs="Calibri" w:hint="eastAsia"/>
          <w:color w:val="000000"/>
        </w:rPr>
        <w:t>The h</w:t>
      </w:r>
      <w:r w:rsidR="00594237" w:rsidRPr="00270F33">
        <w:rPr>
          <w:rFonts w:ascii="Calibri" w:hAnsi="Calibri" w:cs="Calibri"/>
          <w:color w:val="000000"/>
        </w:rPr>
        <w:t>epatobiliary department is no except</w:t>
      </w:r>
      <w:r>
        <w:rPr>
          <w:rFonts w:ascii="Calibri" w:hAnsi="Calibri" w:cs="Calibri" w:hint="eastAsia"/>
          <w:color w:val="000000"/>
        </w:rPr>
        <w:t>ion</w:t>
      </w:r>
      <w:r w:rsidR="00594237" w:rsidRPr="00270F33">
        <w:rPr>
          <w:rFonts w:ascii="Calibri" w:hAnsi="Calibri" w:cs="Calibri"/>
          <w:color w:val="000000"/>
        </w:rPr>
        <w:t xml:space="preserve">; there </w:t>
      </w:r>
      <w:r w:rsidR="0002535E">
        <w:rPr>
          <w:rFonts w:ascii="Calibri" w:hAnsi="Calibri" w:cs="Calibri" w:hint="eastAsia"/>
          <w:color w:val="000000"/>
        </w:rPr>
        <w:t xml:space="preserve">is an </w:t>
      </w:r>
      <w:r w:rsidR="00594237" w:rsidRPr="00270F33">
        <w:rPr>
          <w:rFonts w:ascii="Calibri" w:hAnsi="Calibri" w:cs="Calibri"/>
          <w:color w:val="000000"/>
        </w:rPr>
        <w:t xml:space="preserve">increasing </w:t>
      </w:r>
      <w:r w:rsidR="00CF60E0">
        <w:rPr>
          <w:rFonts w:ascii="Calibri" w:hAnsi="Calibri" w:cs="Calibri" w:hint="eastAsia"/>
          <w:color w:val="000000"/>
        </w:rPr>
        <w:t xml:space="preserve">number of </w:t>
      </w:r>
      <w:r w:rsidR="00594237" w:rsidRPr="00270F33">
        <w:rPr>
          <w:rFonts w:ascii="Calibri" w:hAnsi="Calibri" w:cs="Calibri"/>
          <w:color w:val="000000"/>
        </w:rPr>
        <w:t>stud</w:t>
      </w:r>
      <w:r w:rsidR="0002535E">
        <w:rPr>
          <w:rFonts w:ascii="Calibri" w:hAnsi="Calibri" w:cs="Calibri" w:hint="eastAsia"/>
          <w:color w:val="000000"/>
        </w:rPr>
        <w:t>ies</w:t>
      </w:r>
      <w:r w:rsidR="00594237" w:rsidRPr="00270F33">
        <w:rPr>
          <w:rFonts w:ascii="Calibri" w:hAnsi="Calibri" w:cs="Calibri"/>
          <w:color w:val="000000"/>
        </w:rPr>
        <w:t xml:space="preserve"> </w:t>
      </w:r>
      <w:r w:rsidR="00CF60E0">
        <w:rPr>
          <w:rFonts w:ascii="Calibri" w:hAnsi="Calibri" w:cs="Calibri" w:hint="eastAsia"/>
          <w:color w:val="000000"/>
        </w:rPr>
        <w:t>on the in</w:t>
      </w:r>
      <w:r w:rsidR="00594237" w:rsidRPr="00270F33">
        <w:rPr>
          <w:rFonts w:ascii="Calibri" w:hAnsi="Calibri" w:cs="Calibri"/>
          <w:color w:val="000000"/>
        </w:rPr>
        <w:t>corporation of machine learning (ML) or artificial intelligence (AI) in hepatobiliary</w:t>
      </w:r>
      <w:r w:rsidR="0012532E">
        <w:rPr>
          <w:rFonts w:ascii="Calibri" w:hAnsi="Calibri" w:cs="Calibri" w:hint="eastAsia"/>
          <w:color w:val="000000"/>
        </w:rPr>
        <w:t>-</w:t>
      </w:r>
      <w:r w:rsidR="00594237" w:rsidRPr="00270F33">
        <w:rPr>
          <w:rFonts w:ascii="Calibri" w:hAnsi="Calibri" w:cs="Calibri"/>
          <w:color w:val="000000"/>
        </w:rPr>
        <w:t>related disease</w:t>
      </w:r>
      <w:r w:rsidR="0012532E">
        <w:rPr>
          <w:rFonts w:ascii="Calibri" w:hAnsi="Calibri" w:cs="Calibri" w:hint="eastAsia"/>
          <w:color w:val="000000"/>
        </w:rPr>
        <w:t>s</w:t>
      </w:r>
      <w:r w:rsidR="00594237" w:rsidRPr="00270F33">
        <w:rPr>
          <w:rFonts w:ascii="Calibri" w:hAnsi="Calibri" w:cs="Calibri"/>
          <w:color w:val="000000"/>
        </w:rPr>
        <w:t>. For example, Srivastava et al.</w:t>
      </w:r>
      <w:r w:rsidR="00F55127" w:rsidRPr="00F55127">
        <w:rPr>
          <w:rFonts w:ascii="Calibri" w:hAnsi="Calibri" w:cs="Calibri"/>
          <w:color w:val="000000"/>
        </w:rPr>
        <w:t xml:space="preserve"> </w:t>
      </w:r>
      <w:sdt>
        <w:sdtPr>
          <w:rPr>
            <w:rFonts w:ascii="Calibri" w:hAnsi="Calibri" w:cs="Calibri"/>
            <w:color w:val="000000"/>
          </w:rPr>
          <w:tag w:val="MENDELEY_CITATION_v3_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"/>
          <w:id w:val="-1784109563"/>
          <w:placeholder>
            <w:docPart w:val="58ED6061DAB7494689F986F0749EC5C1"/>
          </w:placeholder>
        </w:sdtPr>
        <w:sdtContent>
          <w:r w:rsidR="00F2062B" w:rsidRPr="00F2062B">
            <w:rPr>
              <w:rFonts w:ascii="Calibri" w:eastAsia="Times New Roman" w:hAnsi="Calibri" w:cs="Calibri"/>
              <w:color w:val="000000"/>
            </w:rPr>
            <w:t>[21]</w:t>
          </w:r>
        </w:sdtContent>
      </w:sdt>
      <w:r w:rsidR="00594237" w:rsidRPr="00270F33">
        <w:rPr>
          <w:rFonts w:ascii="Calibri" w:hAnsi="Calibri" w:cs="Calibri"/>
          <w:color w:val="000000"/>
        </w:rPr>
        <w:t xml:space="preserve"> </w:t>
      </w:r>
      <w:r w:rsidR="003F1519">
        <w:rPr>
          <w:rFonts w:ascii="Calibri" w:hAnsi="Calibri" w:cs="Calibri" w:hint="eastAsia"/>
          <w:color w:val="000000"/>
        </w:rPr>
        <w:t>evaluat</w:t>
      </w:r>
      <w:r w:rsidR="00594237" w:rsidRPr="00270F33">
        <w:rPr>
          <w:rFonts w:ascii="Calibri" w:hAnsi="Calibri" w:cs="Calibri"/>
          <w:color w:val="000000"/>
        </w:rPr>
        <w:t xml:space="preserve">ed three machine learning models based on electronic health record datasets for the prediction and classification of liver diseases. </w:t>
      </w:r>
      <w:r w:rsidR="00CA19F1">
        <w:rPr>
          <w:rFonts w:ascii="Calibri" w:hAnsi="Calibri" w:cs="Calibri" w:hint="eastAsia"/>
        </w:rPr>
        <w:t>Taking</w:t>
      </w:r>
      <w:r w:rsidR="009075AB">
        <w:rPr>
          <w:rFonts w:ascii="Calibri" w:hAnsi="Calibri" w:cs="Calibri" w:hint="eastAsia"/>
        </w:rPr>
        <w:t xml:space="preserve"> a different approach</w:t>
      </w:r>
      <w:r w:rsidR="00594237" w:rsidRPr="00270F33">
        <w:rPr>
          <w:rFonts w:ascii="Calibri" w:hAnsi="Calibri" w:cs="Calibri"/>
        </w:rPr>
        <w:t>, Akabane et al.</w:t>
      </w:r>
      <w:r w:rsidR="00F55127" w:rsidRPr="00F55127">
        <w:rPr>
          <w:rFonts w:ascii="Calibri" w:hAnsi="Calibri" w:cs="Calibri"/>
          <w:color w:val="000000"/>
        </w:rPr>
        <w:t xml:space="preserve"> </w:t>
      </w:r>
      <w:sdt>
        <w:sdtPr>
          <w:rPr>
            <w:rFonts w:ascii="Calibri" w:hAnsi="Calibri" w:cs="Calibri"/>
            <w:color w:val="000000"/>
          </w:rPr>
          <w:tag w:val="MENDELEY_CITATION_v3_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"/>
          <w:id w:val="2068830100"/>
          <w:placeholder>
            <w:docPart w:val="856103ECE2F34E87BEF808A12709332F"/>
          </w:placeholder>
        </w:sdtPr>
        <w:sdtContent>
          <w:r w:rsidR="00F2062B" w:rsidRPr="00F2062B">
            <w:rPr>
              <w:rFonts w:ascii="Calibri" w:eastAsia="Times New Roman" w:hAnsi="Calibri" w:cs="Calibri"/>
              <w:color w:val="000000"/>
            </w:rPr>
            <w:t>[22]</w:t>
          </w:r>
        </w:sdtContent>
      </w:sdt>
      <w:r w:rsidR="00594237" w:rsidRPr="00270F33">
        <w:rPr>
          <w:rFonts w:ascii="Calibri" w:hAnsi="Calibri" w:cs="Calibri"/>
        </w:rPr>
        <w:t xml:space="preserve"> proposed a model for p</w:t>
      </w:r>
      <w:r w:rsidR="00B53F26">
        <w:rPr>
          <w:rFonts w:ascii="Calibri" w:hAnsi="Calibri" w:cs="Calibri" w:hint="eastAsia"/>
        </w:rPr>
        <w:t>redicting</w:t>
      </w:r>
      <w:r w:rsidR="00337340">
        <w:rPr>
          <w:rFonts w:ascii="Calibri" w:hAnsi="Calibri" w:cs="Calibri" w:hint="eastAsia"/>
        </w:rPr>
        <w:t xml:space="preserve"> the likelihood</w:t>
      </w:r>
      <w:r w:rsidR="00594237" w:rsidRPr="00270F33">
        <w:rPr>
          <w:rFonts w:ascii="Calibri" w:hAnsi="Calibri" w:cs="Calibri"/>
        </w:rPr>
        <w:t xml:space="preserve"> of</w:t>
      </w:r>
      <w:r w:rsidR="00337340">
        <w:rPr>
          <w:rFonts w:ascii="Calibri" w:hAnsi="Calibri" w:cs="Calibri" w:hint="eastAsia"/>
        </w:rPr>
        <w:t xml:space="preserve"> requiring </w:t>
      </w:r>
      <w:r w:rsidR="00594237" w:rsidRPr="00270F33">
        <w:rPr>
          <w:rFonts w:ascii="Calibri" w:hAnsi="Calibri" w:cs="Calibri"/>
        </w:rPr>
        <w:t>Endoscopic Retrograde Cholangiopancreatography (ERCP)</w:t>
      </w:r>
      <w:r w:rsidR="00337340">
        <w:rPr>
          <w:rFonts w:ascii="Calibri" w:hAnsi="Calibri" w:cs="Calibri" w:hint="eastAsia"/>
        </w:rPr>
        <w:t xml:space="preserve"> following</w:t>
      </w:r>
      <w:r w:rsidR="00594237" w:rsidRPr="00270F33">
        <w:rPr>
          <w:rFonts w:ascii="Calibri" w:hAnsi="Calibri" w:cs="Calibri"/>
        </w:rPr>
        <w:t xml:space="preserve"> emergency laparoscopic cholecystectomy</w:t>
      </w:r>
      <w:r w:rsidR="00710114">
        <w:rPr>
          <w:rFonts w:ascii="Calibri" w:hAnsi="Calibri" w:cs="Calibri" w:hint="eastAsia"/>
        </w:rPr>
        <w:t>,</w:t>
      </w:r>
      <w:r w:rsidR="00594237" w:rsidRPr="00270F33">
        <w:rPr>
          <w:rFonts w:ascii="Calibri" w:hAnsi="Calibri" w:cs="Calibri"/>
        </w:rPr>
        <w:t xml:space="preserve"> </w:t>
      </w:r>
      <w:r w:rsidR="00710114">
        <w:rPr>
          <w:rFonts w:ascii="Calibri" w:hAnsi="Calibri" w:cs="Calibri" w:hint="eastAsia"/>
        </w:rPr>
        <w:t>using</w:t>
      </w:r>
      <w:r w:rsidR="00594237" w:rsidRPr="00270F33">
        <w:rPr>
          <w:rFonts w:ascii="Calibri" w:hAnsi="Calibri" w:cs="Calibri"/>
        </w:rPr>
        <w:t xml:space="preserve"> </w:t>
      </w:r>
      <w:r w:rsidR="009075AB">
        <w:rPr>
          <w:rFonts w:ascii="Calibri" w:hAnsi="Calibri" w:cs="Calibri" w:hint="eastAsia"/>
        </w:rPr>
        <w:t xml:space="preserve">both </w:t>
      </w:r>
      <w:r w:rsidR="00594237" w:rsidRPr="00270F33">
        <w:rPr>
          <w:rFonts w:ascii="Calibri" w:hAnsi="Calibri" w:cs="Calibri"/>
        </w:rPr>
        <w:t>medical record data and CT/</w:t>
      </w:r>
      <w:r w:rsidR="00F21E1E">
        <w:rPr>
          <w:rFonts w:ascii="Calibri" w:hAnsi="Calibri" w:cs="Calibri" w:hint="eastAsia"/>
        </w:rPr>
        <w:t>ul</w:t>
      </w:r>
      <w:r w:rsidR="00594237" w:rsidRPr="00270F33">
        <w:rPr>
          <w:rFonts w:ascii="Calibri" w:hAnsi="Calibri" w:cs="Calibri"/>
        </w:rPr>
        <w:t>trasound features.</w:t>
      </w:r>
    </w:p>
    <w:p w14:paraId="09A0C9A3" w14:textId="77777777" w:rsidR="00F21417" w:rsidRPr="00270F33" w:rsidRDefault="00F21417" w:rsidP="00F21417">
      <w:pPr>
        <w:jc w:val="both"/>
        <w:rPr>
          <w:rFonts w:ascii="Calibri" w:hAnsi="Calibri" w:cs="Calibri"/>
          <w:color w:val="000000"/>
        </w:rPr>
      </w:pPr>
    </w:p>
    <w:p w14:paraId="786426BD" w14:textId="10618A99" w:rsidR="00F21417" w:rsidRPr="00270F33" w:rsidRDefault="00F21417" w:rsidP="00432EAA">
      <w:pPr>
        <w:pStyle w:val="Heading3"/>
      </w:pPr>
      <w:bookmarkStart w:id="7" w:name="_Toc217650994"/>
      <w:r w:rsidRPr="00270F33">
        <w:t>Machine Learning and G</w:t>
      </w:r>
      <w:r w:rsidR="009D02A0" w:rsidRPr="00270F33">
        <w:t>allstone</w:t>
      </w:r>
      <w:r w:rsidRPr="00270F33">
        <w:t xml:space="preserve"> Disease</w:t>
      </w:r>
      <w:bookmarkEnd w:id="7"/>
    </w:p>
    <w:p w14:paraId="63CC045C" w14:textId="7915D83A" w:rsidR="002822C0" w:rsidRPr="00270F33" w:rsidRDefault="002822C0" w:rsidP="002822C0">
      <w:pPr>
        <w:jc w:val="both"/>
        <w:rPr>
          <w:rFonts w:ascii="Calibri" w:hAnsi="Calibri" w:cs="Calibri"/>
          <w:color w:val="000000"/>
        </w:rPr>
      </w:pPr>
      <w:r w:rsidRPr="00270F33">
        <w:rPr>
          <w:rFonts w:ascii="Calibri" w:hAnsi="Calibri" w:cs="Calibri"/>
          <w:color w:val="000000"/>
        </w:rPr>
        <w:t>As one of the main</w:t>
      </w:r>
      <w:r w:rsidR="00B51F5D">
        <w:rPr>
          <w:rFonts w:ascii="Calibri" w:hAnsi="Calibri" w:cs="Calibri" w:hint="eastAsia"/>
          <w:color w:val="000000"/>
        </w:rPr>
        <w:t xml:space="preserve"> </w:t>
      </w:r>
      <w:r w:rsidRPr="00270F33">
        <w:rPr>
          <w:rFonts w:ascii="Calibri" w:hAnsi="Calibri" w:cs="Calibri"/>
          <w:color w:val="000000"/>
        </w:rPr>
        <w:t>hepatobiliary</w:t>
      </w:r>
      <w:r w:rsidR="00B51F5D">
        <w:rPr>
          <w:rFonts w:ascii="Calibri" w:hAnsi="Calibri" w:cs="Calibri" w:hint="eastAsia"/>
          <w:color w:val="000000"/>
        </w:rPr>
        <w:t xml:space="preserve"> diseases</w:t>
      </w:r>
      <w:r w:rsidRPr="00270F33">
        <w:rPr>
          <w:rFonts w:ascii="Calibri" w:hAnsi="Calibri" w:cs="Calibri"/>
          <w:color w:val="000000"/>
        </w:rPr>
        <w:t>, the diagnosis of gallstone disease is highly reliant on medical records and medical images currently</w:t>
      </w:r>
      <w:r w:rsidR="00E60950">
        <w:rPr>
          <w:rFonts w:ascii="Calibri" w:hAnsi="Calibri" w:cs="Calibri" w:hint="eastAsia"/>
          <w:color w:val="000000"/>
        </w:rPr>
        <w:t>;</w:t>
      </w:r>
      <w:r w:rsidRPr="00270F33">
        <w:rPr>
          <w:rFonts w:ascii="Calibri" w:hAnsi="Calibri" w:cs="Calibri"/>
          <w:color w:val="000000"/>
        </w:rPr>
        <w:t xml:space="preserve"> the</w:t>
      </w:r>
      <w:r w:rsidR="00E60950">
        <w:rPr>
          <w:rFonts w:ascii="Calibri" w:hAnsi="Calibri" w:cs="Calibri" w:hint="eastAsia"/>
          <w:color w:val="000000"/>
        </w:rPr>
        <w:t>refore</w:t>
      </w:r>
      <w:r w:rsidR="004D02AE">
        <w:rPr>
          <w:rFonts w:ascii="Calibri" w:hAnsi="Calibri" w:cs="Calibri" w:hint="eastAsia"/>
          <w:color w:val="000000"/>
        </w:rPr>
        <w:t>,</w:t>
      </w:r>
      <w:r w:rsidRPr="00270F33">
        <w:rPr>
          <w:rFonts w:ascii="Calibri" w:hAnsi="Calibri" w:cs="Calibri"/>
          <w:color w:val="000000"/>
        </w:rPr>
        <w:t xml:space="preserve"> attempts of improvement through machine learning techniques are clearly appropriate. Ahmed et al.</w:t>
      </w:r>
      <w:r w:rsidR="00F55127" w:rsidRPr="00F55127">
        <w:rPr>
          <w:rFonts w:ascii="Calibri" w:hAnsi="Calibri" w:cs="Calibri"/>
          <w:color w:val="000000"/>
        </w:rPr>
        <w:t xml:space="preserve"> </w:t>
      </w:r>
      <w:sdt>
        <w:sdtPr>
          <w:rPr>
            <w:rFonts w:ascii="Calibri" w:hAnsi="Calibri" w:cs="Calibri"/>
            <w:color w:val="000000"/>
          </w:rPr>
          <w:tag w:val="MENDELEY_CITATION_v3_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"/>
          <w:id w:val="104387546"/>
          <w:placeholder>
            <w:docPart w:val="04E2B50A4A2A48D7A3A16CFE09924AA8"/>
          </w:placeholder>
        </w:sdtPr>
        <w:sdtContent>
          <w:r w:rsidR="00F2062B" w:rsidRPr="00F2062B">
            <w:rPr>
              <w:rFonts w:ascii="Calibri" w:eastAsia="Times New Roman" w:hAnsi="Calibri" w:cs="Calibri"/>
              <w:color w:val="000000"/>
            </w:rPr>
            <w:t>[23]</w:t>
          </w:r>
        </w:sdtContent>
      </w:sdt>
      <w:r w:rsidRPr="00270F33">
        <w:rPr>
          <w:rFonts w:ascii="Calibri" w:hAnsi="Calibri" w:cs="Calibri"/>
          <w:color w:val="000000"/>
        </w:rPr>
        <w:t xml:space="preserve"> </w:t>
      </w:r>
      <w:r w:rsidR="004D02AE">
        <w:rPr>
          <w:rFonts w:ascii="Calibri" w:hAnsi="Calibri" w:cs="Calibri" w:hint="eastAsia"/>
          <w:color w:val="000000"/>
        </w:rPr>
        <w:t>conducted</w:t>
      </w:r>
      <w:r w:rsidRPr="00270F33">
        <w:rPr>
          <w:rFonts w:ascii="Calibri" w:hAnsi="Calibri" w:cs="Calibri"/>
          <w:color w:val="000000"/>
        </w:rPr>
        <w:t xml:space="preserve"> a systematic review of gallstone diagnosis using machine learning</w:t>
      </w:r>
      <w:r w:rsidR="00B42C8F">
        <w:rPr>
          <w:rFonts w:ascii="Calibri" w:hAnsi="Calibri" w:cs="Calibri" w:hint="eastAsia"/>
          <w:color w:val="000000"/>
        </w:rPr>
        <w:t xml:space="preserve">-based </w:t>
      </w:r>
      <w:r w:rsidRPr="00270F33">
        <w:rPr>
          <w:rFonts w:ascii="Calibri" w:hAnsi="Calibri" w:cs="Calibri"/>
          <w:color w:val="000000"/>
        </w:rPr>
        <w:t xml:space="preserve">image analysis, the results </w:t>
      </w:r>
      <w:r w:rsidR="00C52D41">
        <w:rPr>
          <w:rFonts w:ascii="Calibri" w:hAnsi="Calibri" w:cs="Calibri" w:hint="eastAsia"/>
          <w:color w:val="000000"/>
        </w:rPr>
        <w:t>indicat</w:t>
      </w:r>
      <w:r w:rsidRPr="00270F33">
        <w:rPr>
          <w:rFonts w:ascii="Calibri" w:hAnsi="Calibri" w:cs="Calibri"/>
          <w:color w:val="000000"/>
        </w:rPr>
        <w:t>ed that most models demonstrated good accuracy and speed. As hepatobiliary diseases diagnosis</w:t>
      </w:r>
      <w:r w:rsidR="00A62BE4">
        <w:rPr>
          <w:rFonts w:ascii="Calibri" w:hAnsi="Calibri" w:cs="Calibri" w:hint="eastAsia"/>
          <w:color w:val="000000"/>
        </w:rPr>
        <w:t xml:space="preserve"> </w:t>
      </w:r>
      <w:r w:rsidR="00C52D41">
        <w:rPr>
          <w:rFonts w:ascii="Calibri" w:hAnsi="Calibri" w:cs="Calibri" w:hint="eastAsia"/>
          <w:color w:val="000000"/>
        </w:rPr>
        <w:t>primarily relies on</w:t>
      </w:r>
      <w:r w:rsidRPr="00270F33">
        <w:rPr>
          <w:rFonts w:ascii="Calibri" w:hAnsi="Calibri" w:cs="Calibri"/>
          <w:color w:val="000000"/>
        </w:rPr>
        <w:t xml:space="preserve"> clinical images, </w:t>
      </w:r>
      <w:r w:rsidR="00D06D2F" w:rsidRPr="00D06D2F">
        <w:rPr>
          <w:rFonts w:ascii="Calibri" w:hAnsi="Calibri" w:cs="Calibri"/>
          <w:color w:val="000000"/>
        </w:rPr>
        <w:t>Convolutional Neural Networks (CNNs) have emerged as the most common choice for deployment in computer-aided diagnosis systems and model development</w:t>
      </w:r>
      <w:r w:rsidRPr="00270F33">
        <w:rPr>
          <w:rFonts w:ascii="Calibri" w:hAnsi="Calibri" w:cs="Calibri"/>
          <w:color w:val="000000"/>
        </w:rPr>
        <w:t xml:space="preserve"> </w:t>
      </w:r>
      <w:sdt>
        <w:sdtPr>
          <w:rPr>
            <w:rFonts w:ascii="Calibri" w:hAnsi="Calibri" w:cs="Calibri"/>
            <w:color w:val="000000"/>
          </w:rPr>
          <w:tag w:val="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"/>
          <w:id w:val="1475874947"/>
          <w:placeholder>
            <w:docPart w:val="A3EAE2992F124438AC4069FE416916E0"/>
          </w:placeholder>
        </w:sdtPr>
        <w:sdtContent>
          <w:r w:rsidR="00F2062B" w:rsidRPr="00F2062B">
            <w:rPr>
              <w:rFonts w:ascii="Calibri" w:eastAsia="Times New Roman" w:hAnsi="Calibri" w:cs="Calibri"/>
              <w:color w:val="000000"/>
            </w:rPr>
            <w:t>[23], [24]</w:t>
          </w:r>
        </w:sdtContent>
      </w:sdt>
      <w:r w:rsidRPr="00270F33">
        <w:rPr>
          <w:rFonts w:ascii="Calibri" w:hAnsi="Calibri" w:cs="Calibri"/>
          <w:color w:val="000000"/>
        </w:rPr>
        <w:t>. For example, Pang et al.</w:t>
      </w:r>
      <w:r w:rsidR="002239ED">
        <w:rPr>
          <w:rFonts w:ascii="Calibri" w:hAnsi="Calibri" w:cs="Calibri" w:hint="eastAsia"/>
          <w:color w:val="000000"/>
        </w:rPr>
        <w:t xml:space="preserve"> </w:t>
      </w:r>
      <w:sdt>
        <w:sdtPr>
          <w:rPr>
            <w:rFonts w:ascii="Calibri" w:hAnsi="Calibri" w:cs="Calibri"/>
            <w:color w:val="000000"/>
          </w:rPr>
          <w:tag w:val="MENDELEY_CITATION_v3_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n0sImlzVGVtcG9yYXJ5IjpmYWxzZSwic3VwcHJlc3MtYXV0aG9yIjpmYWxzZSwiY29tcG9zaXRlIjpmYWxzZSwiYXV0aG9yLW9ubHkiOmZhbHNlfV19"/>
          <w:id w:val="-1448925986"/>
          <w:placeholder>
            <w:docPart w:val="DefaultPlaceholder_-1854013440"/>
          </w:placeholder>
        </w:sdtPr>
        <w:sdtContent>
          <w:r w:rsidR="00F2062B" w:rsidRPr="00F2062B">
            <w:rPr>
              <w:rFonts w:ascii="Calibri" w:eastAsia="Times New Roman" w:hAnsi="Calibri" w:cs="Calibri"/>
              <w:color w:val="000000"/>
            </w:rPr>
            <w:t>[25]</w:t>
          </w:r>
        </w:sdtContent>
      </w:sdt>
      <w:r w:rsidRPr="00270F33">
        <w:rPr>
          <w:rFonts w:ascii="Calibri" w:hAnsi="Calibri" w:cs="Calibri"/>
          <w:color w:val="000000"/>
        </w:rPr>
        <w:t xml:space="preserve"> built a novel YOLOv3-</w:t>
      </w:r>
      <w:r w:rsidR="002239ED">
        <w:rPr>
          <w:rFonts w:ascii="Calibri" w:hAnsi="Calibri" w:cs="Calibri" w:hint="eastAsia"/>
          <w:color w:val="000000"/>
        </w:rPr>
        <w:t>based</w:t>
      </w:r>
      <w:r w:rsidRPr="00270F33">
        <w:rPr>
          <w:rFonts w:ascii="Calibri" w:hAnsi="Calibri" w:cs="Calibri"/>
          <w:color w:val="000000"/>
        </w:rPr>
        <w:t xml:space="preserve"> neural network </w:t>
      </w:r>
      <w:r w:rsidR="002239ED">
        <w:rPr>
          <w:rFonts w:ascii="Calibri" w:hAnsi="Calibri" w:cs="Calibri" w:hint="eastAsia"/>
          <w:color w:val="000000"/>
        </w:rPr>
        <w:t xml:space="preserve">architecture </w:t>
      </w:r>
      <w:r w:rsidRPr="00270F33">
        <w:rPr>
          <w:rFonts w:ascii="Calibri" w:hAnsi="Calibri" w:cs="Calibri"/>
          <w:color w:val="000000"/>
        </w:rPr>
        <w:t>for cholelithiasis identification and gallstone classification while Kumar et al.</w:t>
      </w:r>
      <w:sdt>
        <w:sdtPr>
          <w:rPr>
            <w:rFonts w:ascii="Calibri" w:hAnsi="Calibri" w:cs="Calibri"/>
            <w:color w:val="000000"/>
          </w:rPr>
          <w:tag w:val="MENDELEY_CITATION_v3_eyJjaXRhdGlvbklEIjoiTUVOREVMRVlfQ0lUQVRJT05fZDRhMDRlMGQtODhhNS00ODJmLTlmNjAtOGM5NWFiOGQxMjM5IiwicHJvcGVydGllcyI6eyJub3RlSW5kZXgiOjB9LCJpc0VkaXRlZCI6ZmFsc2UsIm1hbnVhbE92ZXJyaWRlIjp7ImlzTWFudWFsbHlPdmVycmlkZGVuIjpmYWxzZSwiY2l0ZXByb2NUZXh0IjoiWzI0XSIsIm1hbnVhbE92ZXJyaWRlVGV4dCI6IiJ9LCJjaXRhdGlvbkl0ZW1zIjpb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Y29udGFpbmVyLXRpdGxlLXNob3J0IjoiU2NpLiBSZXAu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n0sImlzVGVtcG9yYXJ5IjpmYWxzZSwic3VwcHJlc3MtYXV0aG9yIjpmYWxzZSwiY29tcG9zaXRlIjpmYWxzZSwiYXV0aG9yLW9ubHkiOmZhbHNlfV19"/>
          <w:id w:val="-1348940623"/>
          <w:placeholder>
            <w:docPart w:val="DefaultPlaceholder_-1854013440"/>
          </w:placeholder>
        </w:sdtPr>
        <w:sdtContent>
          <w:r w:rsidR="00F2062B" w:rsidRPr="00F2062B">
            <w:rPr>
              <w:rFonts w:ascii="Calibri" w:eastAsia="Times New Roman" w:hAnsi="Calibri" w:cs="Calibri"/>
              <w:color w:val="000000"/>
            </w:rPr>
            <w:t>[24]</w:t>
          </w:r>
        </w:sdtContent>
      </w:sdt>
      <w:r w:rsidRPr="00270F33">
        <w:rPr>
          <w:rFonts w:ascii="Calibri" w:hAnsi="Calibri" w:cs="Calibri"/>
          <w:color w:val="000000"/>
        </w:rPr>
        <w:t xml:space="preserve"> developed a custom CNN architecture for gallstone classification and prediction</w:t>
      </w:r>
      <w:r w:rsidR="00F56D4E">
        <w:rPr>
          <w:rFonts w:ascii="Calibri" w:hAnsi="Calibri" w:cs="Calibri"/>
          <w:color w:val="000000"/>
        </w:rPr>
        <w:t>.</w:t>
      </w:r>
      <w:r w:rsidRPr="00270F33">
        <w:rPr>
          <w:rFonts w:ascii="Calibri" w:hAnsi="Calibri" w:cs="Calibri"/>
          <w:color w:val="000000"/>
        </w:rPr>
        <w:t xml:space="preserve"> </w:t>
      </w:r>
    </w:p>
    <w:p w14:paraId="24D01B4F" w14:textId="08BC7BFB" w:rsidR="002822C0" w:rsidRPr="00270F33" w:rsidRDefault="00B66C8E" w:rsidP="002822C0">
      <w:pPr>
        <w:jc w:val="both"/>
        <w:rPr>
          <w:rFonts w:ascii="Calibri" w:hAnsi="Calibri" w:cs="Calibri"/>
          <w:color w:val="000000"/>
        </w:rPr>
      </w:pPr>
      <w:r>
        <w:rPr>
          <w:rFonts w:ascii="Calibri" w:hAnsi="Calibri" w:cs="Calibri" w:hint="eastAsia"/>
          <w:color w:val="000000"/>
        </w:rPr>
        <w:t>A v</w:t>
      </w:r>
      <w:r w:rsidR="002822C0" w:rsidRPr="00270F33">
        <w:rPr>
          <w:rFonts w:ascii="Calibri" w:hAnsi="Calibri" w:cs="Calibri"/>
          <w:color w:val="000000"/>
        </w:rPr>
        <w:t xml:space="preserve">ariety of ML models </w:t>
      </w:r>
      <w:r w:rsidR="00C77101">
        <w:rPr>
          <w:rFonts w:ascii="Calibri" w:hAnsi="Calibri" w:cs="Calibri" w:hint="eastAsia"/>
          <w:color w:val="000000"/>
        </w:rPr>
        <w:t>have been</w:t>
      </w:r>
      <w:r w:rsidR="002822C0" w:rsidRPr="00270F33">
        <w:rPr>
          <w:rFonts w:ascii="Calibri" w:hAnsi="Calibri" w:cs="Calibri"/>
          <w:color w:val="000000"/>
        </w:rPr>
        <w:t xml:space="preserve"> </w:t>
      </w:r>
      <w:r w:rsidR="00C77101">
        <w:rPr>
          <w:rFonts w:ascii="Calibri" w:hAnsi="Calibri" w:cs="Calibri" w:hint="eastAsia"/>
          <w:color w:val="000000"/>
        </w:rPr>
        <w:t>explor</w:t>
      </w:r>
      <w:r w:rsidR="002822C0" w:rsidRPr="00270F33">
        <w:rPr>
          <w:rFonts w:ascii="Calibri" w:hAnsi="Calibri" w:cs="Calibri"/>
          <w:color w:val="000000"/>
        </w:rPr>
        <w:t>ed and proposed over time</w:t>
      </w:r>
      <w:r w:rsidR="002822C0" w:rsidRPr="00270F33">
        <w:rPr>
          <w:rFonts w:ascii="Calibri" w:hAnsi="Calibri" w:cs="Calibri"/>
          <w:color w:val="000000"/>
          <w:lang w:val="en-SG"/>
        </w:rPr>
        <w:t>, with</w:t>
      </w:r>
      <w:r w:rsidR="002822C0" w:rsidRPr="00270F33">
        <w:rPr>
          <w:rFonts w:ascii="Calibri" w:hAnsi="Calibri" w:cs="Calibri"/>
          <w:color w:val="000000"/>
        </w:rPr>
        <w:t xml:space="preserve"> cross-validation area under the receiver operating characteristic</w:t>
      </w:r>
      <w:r w:rsidR="00083737">
        <w:rPr>
          <w:rFonts w:ascii="Calibri" w:hAnsi="Calibri" w:cs="Calibri" w:hint="eastAsia"/>
          <w:color w:val="000000"/>
        </w:rPr>
        <w:t xml:space="preserve"> curve</w:t>
      </w:r>
      <w:r w:rsidR="002822C0" w:rsidRPr="00270F33">
        <w:rPr>
          <w:rFonts w:ascii="Calibri" w:hAnsi="Calibri" w:cs="Calibri"/>
          <w:color w:val="000000"/>
        </w:rPr>
        <w:t xml:space="preserve"> (AUROC) and accuracy as the most common evaluation methods. However, the computational demands and robustness of models across different settings </w:t>
      </w:r>
      <w:r w:rsidR="00083737">
        <w:rPr>
          <w:rFonts w:ascii="Calibri" w:hAnsi="Calibri" w:cs="Calibri" w:hint="eastAsia"/>
          <w:color w:val="000000"/>
        </w:rPr>
        <w:t>remain a</w:t>
      </w:r>
      <w:r w:rsidR="002822C0" w:rsidRPr="00270F33">
        <w:rPr>
          <w:rFonts w:ascii="Calibri" w:hAnsi="Calibri" w:cs="Calibri"/>
          <w:color w:val="000000"/>
        </w:rPr>
        <w:t xml:space="preserve"> concern due to </w:t>
      </w:r>
      <w:r w:rsidR="00817380">
        <w:rPr>
          <w:rFonts w:ascii="Calibri" w:hAnsi="Calibri" w:cs="Calibri" w:hint="eastAsia"/>
          <w:color w:val="000000"/>
        </w:rPr>
        <w:t>certain</w:t>
      </w:r>
      <w:r w:rsidR="002822C0" w:rsidRPr="00270F33">
        <w:rPr>
          <w:rFonts w:ascii="Calibri" w:hAnsi="Calibri" w:cs="Calibri"/>
          <w:color w:val="000000"/>
        </w:rPr>
        <w:t xml:space="preserve"> limitations </w:t>
      </w:r>
      <w:sdt>
        <w:sdtPr>
          <w:rPr>
            <w:rFonts w:ascii="Calibri" w:hAnsi="Calibri" w:cs="Calibri"/>
            <w:color w:val="000000"/>
          </w:rPr>
          <w:tag w:val="MENDELEY_CITATION_v3_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"/>
          <w:id w:val="1811520237"/>
          <w:placeholder>
            <w:docPart w:val="D3BCCCB3674748C59F25CE1201ACA9C5"/>
          </w:placeholder>
        </w:sdtPr>
        <w:sdtContent>
          <w:r w:rsidR="00F2062B" w:rsidRPr="00F2062B">
            <w:rPr>
              <w:rFonts w:ascii="Calibri" w:eastAsia="Times New Roman" w:hAnsi="Calibri" w:cs="Calibri"/>
              <w:color w:val="000000"/>
            </w:rPr>
            <w:t>[23]</w:t>
          </w:r>
        </w:sdtContent>
      </w:sdt>
      <w:r w:rsidR="002822C0" w:rsidRPr="00270F33">
        <w:rPr>
          <w:rFonts w:ascii="Calibri" w:hAnsi="Calibri" w:cs="Calibri"/>
          <w:color w:val="000000"/>
        </w:rPr>
        <w:t>. Researchers have attempted various methods to overcome these limitations. For instance, an AI diagnostic system for cholelithiasis recognition</w:t>
      </w:r>
      <w:r w:rsidR="00636087">
        <w:rPr>
          <w:rFonts w:ascii="Calibri" w:hAnsi="Calibri" w:cs="Calibri"/>
          <w:color w:val="000000"/>
        </w:rPr>
        <w:t xml:space="preserve"> </w:t>
      </w:r>
      <w:r w:rsidR="00817380">
        <w:rPr>
          <w:rFonts w:ascii="Calibri" w:hAnsi="Calibri" w:cs="Calibri" w:hint="eastAsia"/>
          <w:color w:val="000000"/>
        </w:rPr>
        <w:t>cap</w:t>
      </w:r>
      <w:r w:rsidR="00636087" w:rsidRPr="00270F33">
        <w:rPr>
          <w:rFonts w:ascii="Calibri" w:hAnsi="Calibri" w:cs="Calibri"/>
          <w:color w:val="000000"/>
        </w:rPr>
        <w:t xml:space="preserve">able </w:t>
      </w:r>
      <w:r w:rsidR="00083E16">
        <w:rPr>
          <w:rFonts w:ascii="Calibri" w:hAnsi="Calibri" w:cs="Calibri" w:hint="eastAsia"/>
          <w:color w:val="000000"/>
        </w:rPr>
        <w:t>of</w:t>
      </w:r>
      <w:r w:rsidR="00636087" w:rsidRPr="00270F33">
        <w:rPr>
          <w:rFonts w:ascii="Calibri" w:hAnsi="Calibri" w:cs="Calibri"/>
          <w:color w:val="000000"/>
        </w:rPr>
        <w:t xml:space="preserve"> run</w:t>
      </w:r>
      <w:r w:rsidR="00083E16">
        <w:rPr>
          <w:rFonts w:ascii="Calibri" w:hAnsi="Calibri" w:cs="Calibri" w:hint="eastAsia"/>
          <w:color w:val="000000"/>
        </w:rPr>
        <w:t>ning</w:t>
      </w:r>
      <w:r w:rsidR="00636087" w:rsidRPr="00270F33">
        <w:rPr>
          <w:rFonts w:ascii="Calibri" w:hAnsi="Calibri" w:cs="Calibri"/>
          <w:color w:val="000000"/>
        </w:rPr>
        <w:t xml:space="preserve"> on</w:t>
      </w:r>
      <w:r w:rsidR="004E2515">
        <w:rPr>
          <w:rFonts w:ascii="Calibri" w:hAnsi="Calibri" w:cs="Calibri" w:hint="eastAsia"/>
          <w:color w:val="000000"/>
        </w:rPr>
        <w:t xml:space="preserve"> </w:t>
      </w:r>
      <w:r w:rsidR="00636087" w:rsidRPr="00270F33">
        <w:rPr>
          <w:rFonts w:ascii="Calibri" w:hAnsi="Calibri" w:cs="Calibri"/>
          <w:color w:val="000000"/>
        </w:rPr>
        <w:t>Android</w:t>
      </w:r>
      <w:r w:rsidR="004E2515">
        <w:rPr>
          <w:rFonts w:ascii="Calibri" w:hAnsi="Calibri" w:cs="Calibri" w:hint="eastAsia"/>
          <w:color w:val="000000"/>
        </w:rPr>
        <w:t xml:space="preserve"> </w:t>
      </w:r>
      <w:r w:rsidR="00083E16" w:rsidRPr="00270F33">
        <w:rPr>
          <w:rFonts w:ascii="Calibri" w:hAnsi="Calibri" w:cs="Calibri"/>
          <w:color w:val="000000"/>
        </w:rPr>
        <w:t xml:space="preserve">mobile devices </w:t>
      </w:r>
      <w:r w:rsidR="002822C0" w:rsidRPr="00270F33">
        <w:rPr>
          <w:rFonts w:ascii="Calibri" w:hAnsi="Calibri" w:cs="Calibri"/>
          <w:color w:val="000000"/>
        </w:rPr>
        <w:t xml:space="preserve">was developed by Pang et al. </w:t>
      </w:r>
      <w:sdt>
        <w:sdtPr>
          <w:rPr>
            <w:rFonts w:ascii="Calibri" w:hAnsi="Calibri" w:cs="Calibri"/>
            <w:color w:val="000000"/>
          </w:rPr>
          <w:tag w:val="MENDELEY_CITATION_v3_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J9LCJpc1RlbXBvcmFyeSI6ZmFsc2UsInN1cHByZXNzLWF1dGhvciI6ZmFsc2UsImNvbXBvc2l0ZSI6ZmFsc2UsImF1dGhvci1vbmx5IjpmYWxzZX1dfQ=="/>
          <w:id w:val="1992666471"/>
          <w:placeholder>
            <w:docPart w:val="1718A70EA8884B6BBC09BB1D62B3C02F"/>
          </w:placeholder>
        </w:sdtPr>
        <w:sdtContent>
          <w:r w:rsidR="00F2062B" w:rsidRPr="00F2062B">
            <w:rPr>
              <w:rFonts w:ascii="Calibri" w:eastAsia="Times New Roman" w:hAnsi="Calibri" w:cs="Calibri"/>
              <w:color w:val="000000"/>
            </w:rPr>
            <w:t>[26]</w:t>
          </w:r>
        </w:sdtContent>
      </w:sdt>
      <w:r w:rsidR="002822C0" w:rsidRPr="00270F33">
        <w:rPr>
          <w:rFonts w:ascii="Calibri" w:hAnsi="Calibri" w:cs="Calibri"/>
          <w:color w:val="000000"/>
        </w:rPr>
        <w:t xml:space="preserve">. A model </w:t>
      </w:r>
      <w:r w:rsidR="004E2515">
        <w:rPr>
          <w:rFonts w:ascii="Calibri" w:hAnsi="Calibri" w:cs="Calibri" w:hint="eastAsia"/>
          <w:color w:val="000000"/>
        </w:rPr>
        <w:t>that takes</w:t>
      </w:r>
      <w:r w:rsidR="002822C0" w:rsidRPr="00270F33">
        <w:rPr>
          <w:rFonts w:ascii="Calibri" w:hAnsi="Calibri" w:cs="Calibri"/>
          <w:color w:val="000000"/>
        </w:rPr>
        <w:t xml:space="preserve"> point-of-care ultrasound (POCUS) as input </w:t>
      </w:r>
      <w:r w:rsidR="002822C0" w:rsidRPr="00270F33">
        <w:rPr>
          <w:rFonts w:ascii="Calibri" w:hAnsi="Calibri" w:cs="Calibri"/>
          <w:color w:val="000000"/>
        </w:rPr>
        <w:lastRenderedPageBreak/>
        <w:t xml:space="preserve">for </w:t>
      </w:r>
      <w:r w:rsidR="00FC56AD" w:rsidRPr="00270F33">
        <w:rPr>
          <w:rFonts w:ascii="Calibri" w:hAnsi="Calibri" w:cs="Calibri"/>
          <w:color w:val="000000"/>
        </w:rPr>
        <w:t>cholelithiasis,</w:t>
      </w:r>
      <w:r w:rsidR="002822C0" w:rsidRPr="00270F33">
        <w:rPr>
          <w:rFonts w:ascii="Calibri" w:hAnsi="Calibri" w:cs="Calibri"/>
          <w:color w:val="000000"/>
        </w:rPr>
        <w:t xml:space="preserve"> and cholecystitis detection was proposed by Yu et al.</w:t>
      </w:r>
      <w:r w:rsidR="00955E20" w:rsidRPr="00955E20">
        <w:rPr>
          <w:rFonts w:ascii="Calibri" w:hAnsi="Calibri" w:cs="Calibri"/>
          <w:color w:val="000000"/>
        </w:rPr>
        <w:t xml:space="preserve"> </w:t>
      </w:r>
      <w:sdt>
        <w:sdtPr>
          <w:rPr>
            <w:rFonts w:ascii="Calibri" w:hAnsi="Calibri" w:cs="Calibri"/>
            <w:color w:val="000000"/>
          </w:rPr>
          <w:tag w:val="MENDELEY_CITATION_v3_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n0sImlzVGVtcG9yYXJ5IjpmYWxzZSwic3VwcHJlc3MtYXV0aG9yIjpmYWxzZSwiY29tcG9zaXRlIjpmYWxzZSwiYXV0aG9yLW9ubHkiOmZhbHNlfV19"/>
          <w:id w:val="-237019219"/>
          <w:placeholder>
            <w:docPart w:val="C355731C675244FF963624D5F744B739"/>
          </w:placeholder>
        </w:sdtPr>
        <w:sdtContent>
          <w:r w:rsidR="00F2062B" w:rsidRPr="00F2062B">
            <w:rPr>
              <w:rFonts w:ascii="Calibri" w:eastAsia="Times New Roman" w:hAnsi="Calibri" w:cs="Calibri"/>
              <w:color w:val="000000"/>
            </w:rPr>
            <w:t>[27]</w:t>
          </w:r>
        </w:sdtContent>
      </w:sdt>
      <w:r w:rsidR="002822C0" w:rsidRPr="00270F33">
        <w:rPr>
          <w:rFonts w:ascii="Calibri" w:hAnsi="Calibri" w:cs="Calibri"/>
          <w:color w:val="000000"/>
        </w:rPr>
        <w:t xml:space="preserve"> to assist</w:t>
      </w:r>
      <w:r w:rsidR="00730DFF">
        <w:rPr>
          <w:rFonts w:ascii="Calibri" w:hAnsi="Calibri" w:cs="Calibri" w:hint="eastAsia"/>
          <w:color w:val="000000"/>
        </w:rPr>
        <w:t xml:space="preserve"> </w:t>
      </w:r>
      <w:r w:rsidR="002822C0" w:rsidRPr="00270F33">
        <w:rPr>
          <w:rFonts w:ascii="Calibri" w:hAnsi="Calibri" w:cs="Calibri"/>
          <w:color w:val="000000"/>
        </w:rPr>
        <w:t xml:space="preserve">emergency physicians even in remote areas. </w:t>
      </w:r>
    </w:p>
    <w:p w14:paraId="02E1F1B0" w14:textId="6D91AD63" w:rsidR="00F21417" w:rsidRPr="00270F33" w:rsidRDefault="002822C0" w:rsidP="00F21417">
      <w:pPr>
        <w:jc w:val="both"/>
        <w:rPr>
          <w:rFonts w:ascii="Calibri" w:hAnsi="Calibri" w:cs="Calibri"/>
          <w:color w:val="000000"/>
        </w:rPr>
      </w:pPr>
      <w:r w:rsidRPr="00270F33">
        <w:rPr>
          <w:rFonts w:ascii="Calibri" w:hAnsi="Calibri" w:cs="Calibri"/>
          <w:color w:val="000000"/>
        </w:rPr>
        <w:t>Although various attempts have been made to overcome the limitations, some challenges such as cost and reactive diagnostics were inherit</w:t>
      </w:r>
      <w:r w:rsidR="006317BE">
        <w:rPr>
          <w:rFonts w:ascii="Calibri" w:hAnsi="Calibri" w:cs="Calibri" w:hint="eastAsia"/>
          <w:color w:val="000000"/>
        </w:rPr>
        <w:t>ed</w:t>
      </w:r>
      <w:r w:rsidRPr="00270F33">
        <w:rPr>
          <w:rFonts w:ascii="Calibri" w:hAnsi="Calibri" w:cs="Calibri"/>
          <w:color w:val="000000"/>
        </w:rPr>
        <w:t xml:space="preserve"> from the ultrasound and CT techniques themselves. Consequently, some methods such as</w:t>
      </w:r>
      <w:r w:rsidR="00C5571C">
        <w:rPr>
          <w:rFonts w:ascii="Calibri" w:hAnsi="Calibri" w:cs="Calibri" w:hint="eastAsia"/>
          <w:color w:val="000000"/>
        </w:rPr>
        <w:t xml:space="preserve"> the</w:t>
      </w:r>
      <w:r w:rsidRPr="00270F33">
        <w:rPr>
          <w:rFonts w:ascii="Calibri" w:hAnsi="Calibri" w:cs="Calibri"/>
          <w:color w:val="000000"/>
        </w:rPr>
        <w:t xml:space="preserve"> us</w:t>
      </w:r>
      <w:r w:rsidR="00C5571C">
        <w:rPr>
          <w:rFonts w:ascii="Calibri" w:hAnsi="Calibri" w:cs="Calibri" w:hint="eastAsia"/>
          <w:color w:val="000000"/>
        </w:rPr>
        <w:t>e of</w:t>
      </w:r>
      <w:r w:rsidRPr="00270F33">
        <w:rPr>
          <w:rFonts w:ascii="Calibri" w:hAnsi="Calibri" w:cs="Calibri"/>
          <w:color w:val="000000"/>
        </w:rPr>
        <w:t xml:space="preserve"> clinical laboratory data have been employed for early prediction.</w:t>
      </w:r>
      <w:r w:rsidR="00C5571C">
        <w:rPr>
          <w:rFonts w:ascii="Calibri" w:hAnsi="Calibri" w:cs="Calibri" w:hint="eastAsia"/>
          <w:color w:val="000000"/>
        </w:rPr>
        <w:t xml:space="preserve"> For example</w:t>
      </w:r>
      <w:r w:rsidR="00EF67DE">
        <w:rPr>
          <w:rFonts w:ascii="Calibri" w:hAnsi="Calibri" w:cs="Calibri" w:hint="eastAsia"/>
          <w:color w:val="000000"/>
        </w:rPr>
        <w:t>,</w:t>
      </w:r>
      <w:r w:rsidRPr="00270F33">
        <w:rPr>
          <w:rFonts w:ascii="Calibri" w:hAnsi="Calibri" w:cs="Calibri"/>
          <w:color w:val="000000"/>
        </w:rPr>
        <w:t xml:space="preserve"> Salem et al.</w:t>
      </w:r>
      <w:sdt>
        <w:sdtPr>
          <w:rPr>
            <w:rFonts w:ascii="Calibri" w:hAnsi="Calibri" w:cs="Calibri"/>
            <w:color w:val="000000"/>
          </w:rPr>
          <w:tag w:val="MENDELEY_CITATION_v3_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"/>
          <w:id w:val="1349219137"/>
          <w:placeholder>
            <w:docPart w:val="DefaultPlaceholder_-1854013440"/>
          </w:placeholder>
        </w:sdtPr>
        <w:sdtContent>
          <w:r w:rsidR="00F2062B" w:rsidRPr="00F2062B">
            <w:rPr>
              <w:rFonts w:ascii="Calibri" w:eastAsia="Times New Roman" w:hAnsi="Calibri" w:cs="Calibri"/>
              <w:color w:val="000000"/>
            </w:rPr>
            <w:t>[28]</w:t>
          </w:r>
        </w:sdtContent>
      </w:sdt>
      <w:r w:rsidRPr="00270F33">
        <w:rPr>
          <w:rFonts w:ascii="Calibri" w:hAnsi="Calibri" w:cs="Calibri"/>
          <w:color w:val="000000"/>
        </w:rPr>
        <w:t xml:space="preserve"> </w:t>
      </w:r>
      <w:r w:rsidR="00EF67DE">
        <w:rPr>
          <w:rFonts w:ascii="Calibri" w:hAnsi="Calibri" w:cs="Calibri" w:hint="eastAsia"/>
          <w:color w:val="000000"/>
        </w:rPr>
        <w:t>investigat</w:t>
      </w:r>
      <w:r w:rsidRPr="00270F33">
        <w:rPr>
          <w:rFonts w:ascii="Calibri" w:hAnsi="Calibri" w:cs="Calibri"/>
          <w:color w:val="000000"/>
        </w:rPr>
        <w:t>ed machine learning approaches for gallstone disease prediction during their research on</w:t>
      </w:r>
      <w:r w:rsidR="00C85F7D">
        <w:rPr>
          <w:rFonts w:ascii="Calibri" w:hAnsi="Calibri" w:cs="Calibri" w:hint="eastAsia"/>
          <w:color w:val="000000"/>
        </w:rPr>
        <w:t xml:space="preserve"> the</w:t>
      </w:r>
      <w:r w:rsidRPr="00270F33">
        <w:rPr>
          <w:rFonts w:ascii="Calibri" w:hAnsi="Calibri" w:cs="Calibri"/>
          <w:color w:val="000000"/>
        </w:rPr>
        <w:t xml:space="preserve"> identification of metabolites and clinical features associated with gallstone disease, while Blum</w:t>
      </w:r>
      <w:r w:rsidR="00634EDA">
        <w:rPr>
          <w:rFonts w:ascii="Calibri" w:hAnsi="Calibri" w:cs="Calibri"/>
          <w:color w:val="000000"/>
        </w:rPr>
        <w:t xml:space="preserve"> et al.</w:t>
      </w:r>
      <w:sdt>
        <w:sdtPr>
          <w:rPr>
            <w:rFonts w:ascii="Calibri" w:hAnsi="Calibri" w:cs="Calibri"/>
            <w:color w:val="000000"/>
          </w:rPr>
          <w:tag w:val="MENDELEY_CITATION_v3_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"/>
          <w:id w:val="1612938041"/>
          <w:placeholder>
            <w:docPart w:val="DefaultPlaceholder_-1854013440"/>
          </w:placeholder>
        </w:sdtPr>
        <w:sdtContent>
          <w:r w:rsidR="00F2062B" w:rsidRPr="00F2062B">
            <w:rPr>
              <w:rFonts w:ascii="Calibri" w:eastAsia="Times New Roman" w:hAnsi="Calibri" w:cs="Calibri"/>
              <w:color w:val="000000"/>
            </w:rPr>
            <w:t>[29]</w:t>
          </w:r>
        </w:sdtContent>
      </w:sdt>
      <w:r w:rsidRPr="00270F33">
        <w:rPr>
          <w:rFonts w:ascii="Calibri" w:hAnsi="Calibri" w:cs="Calibri"/>
          <w:color w:val="000000"/>
        </w:rPr>
        <w:t xml:space="preserve"> demonstrated a</w:t>
      </w:r>
      <w:r w:rsidR="00F171B3">
        <w:rPr>
          <w:rFonts w:ascii="Calibri" w:hAnsi="Calibri" w:cs="Calibri" w:hint="eastAsia"/>
          <w:color w:val="000000"/>
        </w:rPr>
        <w:t>n</w:t>
      </w:r>
      <w:r w:rsidRPr="00270F33">
        <w:rPr>
          <w:rFonts w:ascii="Calibri" w:hAnsi="Calibri" w:cs="Calibri"/>
          <w:color w:val="000000"/>
        </w:rPr>
        <w:t xml:space="preserve"> ML model </w:t>
      </w:r>
      <w:r w:rsidR="00F171B3">
        <w:rPr>
          <w:rFonts w:ascii="Calibri" w:hAnsi="Calibri" w:cs="Calibri" w:hint="eastAsia"/>
          <w:color w:val="000000"/>
        </w:rPr>
        <w:t>that</w:t>
      </w:r>
      <w:r w:rsidRPr="00270F33">
        <w:rPr>
          <w:rFonts w:ascii="Calibri" w:hAnsi="Calibri" w:cs="Calibri"/>
          <w:color w:val="000000"/>
        </w:rPr>
        <w:t xml:space="preserve"> predict</w:t>
      </w:r>
      <w:r w:rsidR="00F171B3">
        <w:rPr>
          <w:rFonts w:ascii="Calibri" w:hAnsi="Calibri" w:cs="Calibri" w:hint="eastAsia"/>
          <w:color w:val="000000"/>
        </w:rPr>
        <w:t>s</w:t>
      </w:r>
      <w:r w:rsidRPr="00270F33">
        <w:rPr>
          <w:rFonts w:ascii="Calibri" w:hAnsi="Calibri" w:cs="Calibri"/>
          <w:color w:val="000000"/>
        </w:rPr>
        <w:t xml:space="preserve"> choledocholithiasis by using patients</w:t>
      </w:r>
      <w:r w:rsidR="00FD6D90">
        <w:rPr>
          <w:rFonts w:ascii="Calibri" w:hAnsi="Calibri" w:cs="Calibri"/>
          <w:color w:val="000000"/>
        </w:rPr>
        <w:t>’</w:t>
      </w:r>
      <w:r w:rsidRPr="00270F33">
        <w:rPr>
          <w:rFonts w:ascii="Calibri" w:hAnsi="Calibri" w:cs="Calibri"/>
          <w:color w:val="000000"/>
        </w:rPr>
        <w:t xml:space="preserve"> digital medical records. In 2024, Esen et al.</w:t>
      </w:r>
      <w:r w:rsidR="00634EDA" w:rsidRPr="00634EDA">
        <w:rPr>
          <w:rFonts w:ascii="Calibri" w:hAnsi="Calibri" w:cs="Calibri"/>
          <w:color w:val="000000"/>
        </w:rPr>
        <w:t xml:space="preserve"> </w:t>
      </w:r>
      <w:sdt>
        <w:sdtPr>
          <w:rPr>
            <w:rFonts w:ascii="Calibri" w:hAnsi="Calibri" w:cs="Calibri"/>
            <w:color w:val="000000"/>
          </w:rPr>
          <w:tag w:val="MENDELEY_CITATION_v3_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"/>
          <w:id w:val="-1783184575"/>
          <w:placeholder>
            <w:docPart w:val="B3A2C35716124AF6865CFFA938178A2B"/>
          </w:placeholder>
        </w:sdtPr>
        <w:sdtContent>
          <w:r w:rsidR="00F2062B" w:rsidRPr="00F2062B">
            <w:rPr>
              <w:rFonts w:ascii="Calibri" w:eastAsia="Times New Roman" w:hAnsi="Calibri" w:cs="Calibri"/>
              <w:color w:val="000000"/>
            </w:rPr>
            <w:t>[30]</w:t>
          </w:r>
        </w:sdtContent>
      </w:sdt>
      <w:r w:rsidRPr="00270F33">
        <w:rPr>
          <w:rFonts w:ascii="Calibri" w:hAnsi="Calibri" w:cs="Calibri"/>
          <w:color w:val="000000"/>
        </w:rPr>
        <w:t xml:space="preserve"> curated and constructed a new dataset of bioimpedance and laboratory data for early prediction of gallstone disease, follow</w:t>
      </w:r>
      <w:r w:rsidR="00FD6D90">
        <w:rPr>
          <w:rFonts w:ascii="Calibri" w:hAnsi="Calibri" w:cs="Calibri" w:hint="eastAsia"/>
          <w:color w:val="000000"/>
        </w:rPr>
        <w:t>ing</w:t>
      </w:r>
      <w:r w:rsidRPr="00270F33">
        <w:rPr>
          <w:rFonts w:ascii="Calibri" w:hAnsi="Calibri" w:cs="Calibri"/>
          <w:color w:val="000000"/>
        </w:rPr>
        <w:t xml:space="preserve"> </w:t>
      </w:r>
      <w:r w:rsidR="00FD6D90">
        <w:rPr>
          <w:rFonts w:ascii="Calibri" w:hAnsi="Calibri" w:cs="Calibri" w:hint="eastAsia"/>
          <w:color w:val="000000"/>
        </w:rPr>
        <w:t>by an</w:t>
      </w:r>
      <w:r w:rsidR="00F74A09">
        <w:rPr>
          <w:rFonts w:ascii="Calibri" w:hAnsi="Calibri" w:cs="Calibri" w:hint="eastAsia"/>
          <w:color w:val="000000"/>
        </w:rPr>
        <w:t xml:space="preserve"> </w:t>
      </w:r>
      <w:r w:rsidRPr="00270F33">
        <w:rPr>
          <w:rFonts w:ascii="Calibri" w:hAnsi="Calibri" w:cs="Calibri"/>
          <w:color w:val="000000"/>
        </w:rPr>
        <w:t xml:space="preserve">evaluation of nine baseline models. The dataset was uploaded </w:t>
      </w:r>
      <w:r w:rsidR="00C15D1F">
        <w:rPr>
          <w:rFonts w:ascii="Calibri" w:hAnsi="Calibri" w:cs="Calibri" w:hint="eastAsia"/>
          <w:color w:val="000000"/>
        </w:rPr>
        <w:t>to</w:t>
      </w:r>
      <w:r w:rsidRPr="00270F33">
        <w:rPr>
          <w:rFonts w:ascii="Calibri" w:hAnsi="Calibri" w:cs="Calibri"/>
          <w:color w:val="000000"/>
        </w:rPr>
        <w:t xml:space="preserve"> the UCI </w:t>
      </w:r>
      <w:r w:rsidR="00C15D1F">
        <w:rPr>
          <w:rFonts w:ascii="Calibri" w:hAnsi="Calibri" w:cs="Calibri" w:hint="eastAsia"/>
          <w:color w:val="000000"/>
        </w:rPr>
        <w:t>M</w:t>
      </w:r>
      <w:r w:rsidRPr="00270F33">
        <w:rPr>
          <w:rFonts w:ascii="Calibri" w:hAnsi="Calibri" w:cs="Calibri"/>
          <w:color w:val="000000"/>
        </w:rPr>
        <w:t xml:space="preserve">achine </w:t>
      </w:r>
      <w:r w:rsidR="00C15D1F">
        <w:rPr>
          <w:rFonts w:ascii="Calibri" w:hAnsi="Calibri" w:cs="Calibri" w:hint="eastAsia"/>
          <w:color w:val="000000"/>
        </w:rPr>
        <w:t>L</w:t>
      </w:r>
      <w:r w:rsidRPr="00270F33">
        <w:rPr>
          <w:rFonts w:ascii="Calibri" w:hAnsi="Calibri" w:cs="Calibri"/>
          <w:color w:val="000000"/>
        </w:rPr>
        <w:t xml:space="preserve">earning </w:t>
      </w:r>
      <w:r w:rsidR="00C15D1F">
        <w:rPr>
          <w:rFonts w:ascii="Calibri" w:hAnsi="Calibri" w:cs="Calibri" w:hint="eastAsia"/>
          <w:color w:val="000000"/>
        </w:rPr>
        <w:t>R</w:t>
      </w:r>
      <w:r w:rsidRPr="00270F33">
        <w:rPr>
          <w:rFonts w:ascii="Calibri" w:hAnsi="Calibri" w:cs="Calibri"/>
          <w:color w:val="000000"/>
        </w:rPr>
        <w:t xml:space="preserve">epository. There were several follow-up </w:t>
      </w:r>
      <w:r w:rsidR="00C15D1F">
        <w:rPr>
          <w:rFonts w:ascii="Calibri" w:hAnsi="Calibri" w:cs="Calibri" w:hint="eastAsia"/>
          <w:color w:val="000000"/>
        </w:rPr>
        <w:t>studies</w:t>
      </w:r>
      <w:r w:rsidRPr="00270F33">
        <w:rPr>
          <w:rFonts w:ascii="Calibri" w:hAnsi="Calibri" w:cs="Calibri"/>
          <w:color w:val="000000"/>
        </w:rPr>
        <w:t xml:space="preserve"> of gallstone machine learning prediction based on this, such as metaheuristic optimi</w:t>
      </w:r>
      <w:r w:rsidR="001C3530">
        <w:rPr>
          <w:rFonts w:ascii="Calibri" w:hAnsi="Calibri" w:cs="Calibri" w:hint="eastAsia"/>
          <w:color w:val="000000"/>
        </w:rPr>
        <w:t>s</w:t>
      </w:r>
      <w:r w:rsidRPr="00270F33">
        <w:rPr>
          <w:rFonts w:ascii="Calibri" w:hAnsi="Calibri" w:cs="Calibri"/>
          <w:color w:val="000000"/>
        </w:rPr>
        <w:t>ation by Sarker et al.</w:t>
      </w:r>
      <w:sdt>
        <w:sdtPr>
          <w:rPr>
            <w:rFonts w:ascii="Calibri" w:hAnsi="Calibri" w:cs="Calibri"/>
            <w:color w:val="000000"/>
          </w:rPr>
          <w:tag w:val="MENDELEY_CITATION_v3_eyJjaXRhdGlvbklEIjoiTUVOREVMRVlfQ0lUQVRJT05fMGZlOWJmZTItMzNiYS00ZmExLTk4YTQtNzBlNGI5MTNlZDA0IiwicHJvcGVydGllcyI6eyJub3RlSW5kZXgiOjB9LCJpc0VkaXRlZCI6ZmFsc2UsIm1hbnVhbE92ZXJyaWRlIjp7ImlzTWFudWFsbHlPdmVycmlkZGVuIjpmYWxzZSwiY2l0ZXByb2NUZXh0IjoiWzMxX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
          <w:id w:val="1712922824"/>
          <w:placeholder>
            <w:docPart w:val="DefaultPlaceholder_-1854013440"/>
          </w:placeholder>
        </w:sdtPr>
        <w:sdtContent>
          <w:r w:rsidR="00F2062B" w:rsidRPr="00F2062B">
            <w:rPr>
              <w:rFonts w:ascii="Calibri" w:hAnsi="Calibri" w:cs="Calibri"/>
              <w:color w:val="000000"/>
            </w:rPr>
            <w:t>[31]</w:t>
          </w:r>
        </w:sdtContent>
      </w:sdt>
      <w:r w:rsidRPr="00270F33">
        <w:rPr>
          <w:rFonts w:ascii="Calibri" w:hAnsi="Calibri" w:cs="Calibri"/>
          <w:color w:val="000000"/>
        </w:rPr>
        <w:t xml:space="preserve">  and ensemble model optimization by Indirani et al.</w:t>
      </w:r>
      <w:sdt>
        <w:sdtPr>
          <w:rPr>
            <w:rFonts w:ascii="Calibri" w:hAnsi="Calibri" w:cs="Calibri"/>
            <w:color w:val="000000"/>
          </w:rPr>
          <w:tag w:val="MENDELEY_CITATION_v3_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"/>
          <w:id w:val="449359370"/>
          <w:placeholder>
            <w:docPart w:val="DefaultPlaceholder_-1854013440"/>
          </w:placeholder>
        </w:sdtPr>
        <w:sdtContent>
          <w:r w:rsidR="00F2062B" w:rsidRPr="00F2062B">
            <w:rPr>
              <w:rFonts w:ascii="Calibri" w:eastAsia="Times New Roman" w:hAnsi="Calibri" w:cs="Calibri"/>
              <w:color w:val="000000"/>
            </w:rPr>
            <w:t>[32]</w:t>
          </w:r>
        </w:sdtContent>
      </w:sdt>
      <w:r w:rsidRPr="00270F33">
        <w:rPr>
          <w:rFonts w:ascii="Calibri" w:hAnsi="Calibri" w:cs="Calibri"/>
          <w:color w:val="000000"/>
        </w:rPr>
        <w:t>, wh</w:t>
      </w:r>
      <w:r w:rsidR="008676C5">
        <w:rPr>
          <w:rFonts w:ascii="Calibri" w:hAnsi="Calibri" w:cs="Calibri" w:hint="eastAsia"/>
          <w:color w:val="000000"/>
        </w:rPr>
        <w:t>ich</w:t>
      </w:r>
      <w:r w:rsidRPr="00270F33">
        <w:rPr>
          <w:rFonts w:ascii="Calibri" w:hAnsi="Calibri" w:cs="Calibri"/>
          <w:color w:val="000000"/>
        </w:rPr>
        <w:t xml:space="preserve"> were summari</w:t>
      </w:r>
      <w:r w:rsidR="001B36AB">
        <w:rPr>
          <w:rFonts w:ascii="Calibri" w:hAnsi="Calibri" w:cs="Calibri" w:hint="eastAsia"/>
          <w:color w:val="000000"/>
        </w:rPr>
        <w:t>s</w:t>
      </w:r>
      <w:r w:rsidRPr="00270F33">
        <w:rPr>
          <w:rFonts w:ascii="Calibri" w:hAnsi="Calibri" w:cs="Calibri"/>
          <w:color w:val="000000"/>
        </w:rPr>
        <w:t>ed in table 2.</w:t>
      </w:r>
    </w:p>
    <w:bookmarkEnd w:id="5"/>
    <w:p w14:paraId="5D810C1D" w14:textId="75CBE101" w:rsidR="00870FB1" w:rsidRDefault="00C52963" w:rsidP="00C52963">
      <w:pPr>
        <w:jc w:val="both"/>
        <w:rPr>
          <w:rFonts w:ascii="Calibri" w:eastAsia="Times New Roman" w:hAnsi="Calibri" w:cs="Calibri"/>
          <w:b/>
          <w:bCs/>
          <w:color w:val="000000"/>
          <w:kern w:val="0"/>
          <w:sz w:val="22"/>
          <w:szCs w:val="22"/>
          <w:lang w:val="en-US"/>
          <w14:ligatures w14:val="none"/>
        </w:rPr>
      </w:pPr>
      <w:r w:rsidRPr="00C52963">
        <w:rPr>
          <w:rFonts w:ascii="Calibri" w:hAnsi="Calibri" w:cs="Calibri"/>
          <w:color w:val="000000"/>
        </w:rPr>
        <w:t xml:space="preserve">Despite the </w:t>
      </w:r>
      <w:r w:rsidR="00B53675" w:rsidRPr="00C52963">
        <w:rPr>
          <w:rFonts w:ascii="Calibri" w:hAnsi="Calibri" w:cs="Calibri"/>
          <w:color w:val="000000"/>
        </w:rPr>
        <w:t>research</w:t>
      </w:r>
      <w:r w:rsidRPr="00C52963">
        <w:rPr>
          <w:rFonts w:ascii="Calibri" w:hAnsi="Calibri" w:cs="Calibri"/>
          <w:color w:val="000000"/>
        </w:rPr>
        <w:t xml:space="preserve"> </w:t>
      </w:r>
      <w:r w:rsidR="00DD3853">
        <w:rPr>
          <w:rFonts w:ascii="Calibri" w:hAnsi="Calibri" w:cs="Calibri" w:hint="eastAsia"/>
          <w:color w:val="000000"/>
        </w:rPr>
        <w:t>conducted</w:t>
      </w:r>
      <w:r w:rsidRPr="00C52963">
        <w:rPr>
          <w:rFonts w:ascii="Calibri" w:hAnsi="Calibri" w:cs="Calibri"/>
          <w:color w:val="000000"/>
        </w:rPr>
        <w:t>, research based on laboratory data</w:t>
      </w:r>
      <w:r w:rsidR="00131B1C">
        <w:rPr>
          <w:rFonts w:ascii="Calibri" w:hAnsi="Calibri" w:cs="Calibri" w:hint="eastAsia"/>
          <w:color w:val="000000"/>
        </w:rPr>
        <w:t xml:space="preserve"> remains</w:t>
      </w:r>
      <w:r w:rsidRPr="00C52963">
        <w:rPr>
          <w:rFonts w:ascii="Calibri" w:hAnsi="Calibri" w:cs="Calibri"/>
          <w:color w:val="000000"/>
        </w:rPr>
        <w:t xml:space="preserve"> insufficient compared to research based on images, especially in cholelithiasis prediction. Furthermore, although</w:t>
      </w:r>
      <w:r w:rsidR="00D664C2">
        <w:rPr>
          <w:rFonts w:ascii="Calibri" w:hAnsi="Calibri" w:cs="Calibri" w:hint="eastAsia"/>
          <w:color w:val="000000"/>
        </w:rPr>
        <w:t xml:space="preserve"> </w:t>
      </w:r>
      <w:r w:rsidRPr="00C52963">
        <w:rPr>
          <w:rFonts w:ascii="Calibri" w:hAnsi="Calibri" w:cs="Calibri"/>
          <w:color w:val="000000"/>
        </w:rPr>
        <w:t>multiple models and algorithms ha</w:t>
      </w:r>
      <w:r w:rsidR="00D664C2">
        <w:rPr>
          <w:rFonts w:ascii="Calibri" w:hAnsi="Calibri" w:cs="Calibri" w:hint="eastAsia"/>
          <w:color w:val="000000"/>
        </w:rPr>
        <w:t>ve</w:t>
      </w:r>
      <w:r w:rsidRPr="00C52963">
        <w:rPr>
          <w:rFonts w:ascii="Calibri" w:hAnsi="Calibri" w:cs="Calibri"/>
          <w:color w:val="000000"/>
        </w:rPr>
        <w:t xml:space="preserve"> been attempted, there are still many</w:t>
      </w:r>
      <w:r w:rsidR="00D664C2">
        <w:rPr>
          <w:rFonts w:ascii="Calibri" w:hAnsi="Calibri" w:cs="Calibri" w:hint="eastAsia"/>
          <w:color w:val="000000"/>
        </w:rPr>
        <w:t xml:space="preserve"> </w:t>
      </w:r>
      <w:r w:rsidRPr="00C52963">
        <w:rPr>
          <w:rFonts w:ascii="Calibri" w:hAnsi="Calibri" w:cs="Calibri"/>
          <w:color w:val="000000"/>
        </w:rPr>
        <w:t>models have</w:t>
      </w:r>
      <w:r w:rsidR="00CB3163">
        <w:rPr>
          <w:rFonts w:ascii="Calibri" w:hAnsi="Calibri" w:cs="Calibri" w:hint="eastAsia"/>
          <w:color w:val="000000"/>
        </w:rPr>
        <w:t xml:space="preserve"> yet to be </w:t>
      </w:r>
      <w:r w:rsidRPr="00C52963">
        <w:rPr>
          <w:rFonts w:ascii="Calibri" w:hAnsi="Calibri" w:cs="Calibri"/>
          <w:color w:val="000000"/>
        </w:rPr>
        <w:t>utili</w:t>
      </w:r>
      <w:r w:rsidR="0034201F">
        <w:rPr>
          <w:rFonts w:ascii="Calibri" w:hAnsi="Calibri" w:cs="Calibri" w:hint="eastAsia"/>
          <w:color w:val="000000"/>
        </w:rPr>
        <w:t>s</w:t>
      </w:r>
      <w:r w:rsidRPr="00C52963">
        <w:rPr>
          <w:rFonts w:ascii="Calibri" w:hAnsi="Calibri" w:cs="Calibri"/>
          <w:color w:val="000000"/>
        </w:rPr>
        <w:t xml:space="preserve">ed. In addition, there </w:t>
      </w:r>
      <w:r w:rsidR="0034201F">
        <w:rPr>
          <w:rFonts w:ascii="Calibri" w:hAnsi="Calibri" w:cs="Calibri" w:hint="eastAsia"/>
          <w:color w:val="000000"/>
        </w:rPr>
        <w:t>i</w:t>
      </w:r>
      <w:r w:rsidRPr="00C52963">
        <w:rPr>
          <w:rFonts w:ascii="Calibri" w:hAnsi="Calibri" w:cs="Calibri"/>
          <w:color w:val="000000"/>
        </w:rPr>
        <w:t>s still</w:t>
      </w:r>
      <w:r w:rsidR="0034201F">
        <w:rPr>
          <w:rFonts w:ascii="Calibri" w:hAnsi="Calibri" w:cs="Calibri" w:hint="eastAsia"/>
          <w:color w:val="000000"/>
        </w:rPr>
        <w:t xml:space="preserve"> a</w:t>
      </w:r>
      <w:r w:rsidRPr="00C52963">
        <w:rPr>
          <w:rFonts w:ascii="Calibri" w:hAnsi="Calibri" w:cs="Calibri"/>
          <w:color w:val="000000"/>
        </w:rPr>
        <w:t xml:space="preserve"> gap between the evaluation results of laboratory data-based models </w:t>
      </w:r>
      <w:r w:rsidR="0034201F">
        <w:rPr>
          <w:rFonts w:ascii="Calibri" w:hAnsi="Calibri" w:cs="Calibri" w:hint="eastAsia"/>
          <w:color w:val="000000"/>
        </w:rPr>
        <w:t>and</w:t>
      </w:r>
      <w:r w:rsidRPr="00C52963">
        <w:rPr>
          <w:rFonts w:ascii="Calibri" w:hAnsi="Calibri" w:cs="Calibri"/>
          <w:color w:val="000000"/>
        </w:rPr>
        <w:t xml:space="preserve"> images-based models, with</w:t>
      </w:r>
      <w:r w:rsidR="00C22718">
        <w:rPr>
          <w:rFonts w:ascii="Calibri" w:hAnsi="Calibri" w:cs="Calibri" w:hint="eastAsia"/>
          <w:color w:val="000000"/>
        </w:rPr>
        <w:t xml:space="preserve"> </w:t>
      </w:r>
      <w:r w:rsidRPr="00C52963">
        <w:rPr>
          <w:rFonts w:ascii="Calibri" w:hAnsi="Calibri" w:cs="Calibri"/>
          <w:color w:val="000000"/>
        </w:rPr>
        <w:t>image-based models</w:t>
      </w:r>
      <w:r w:rsidR="00C22718">
        <w:rPr>
          <w:rFonts w:ascii="Calibri" w:hAnsi="Calibri" w:cs="Calibri" w:hint="eastAsia"/>
          <w:color w:val="000000"/>
        </w:rPr>
        <w:t xml:space="preserve"> </w:t>
      </w:r>
      <w:r w:rsidRPr="00C52963">
        <w:rPr>
          <w:rFonts w:ascii="Calibri" w:hAnsi="Calibri" w:cs="Calibri"/>
          <w:color w:val="000000"/>
        </w:rPr>
        <w:t>generally</w:t>
      </w:r>
      <w:r w:rsidR="007A6779">
        <w:rPr>
          <w:rFonts w:ascii="Calibri" w:hAnsi="Calibri" w:cs="Calibri" w:hint="eastAsia"/>
          <w:color w:val="000000"/>
        </w:rPr>
        <w:t xml:space="preserve"> performing</w:t>
      </w:r>
      <w:r w:rsidRPr="00C52963">
        <w:rPr>
          <w:rFonts w:ascii="Calibri" w:hAnsi="Calibri" w:cs="Calibri"/>
          <w:color w:val="000000"/>
        </w:rPr>
        <w:t xml:space="preserve"> 5~10% better</w:t>
      </w:r>
      <w:r w:rsidR="007A6779">
        <w:rPr>
          <w:rFonts w:ascii="Calibri" w:hAnsi="Calibri" w:cs="Calibri" w:hint="eastAsia"/>
          <w:color w:val="000000"/>
        </w:rPr>
        <w:t xml:space="preserve"> than</w:t>
      </w:r>
      <w:r w:rsidRPr="00C52963">
        <w:rPr>
          <w:rFonts w:ascii="Calibri" w:hAnsi="Calibri" w:cs="Calibri"/>
          <w:color w:val="000000"/>
        </w:rPr>
        <w:t xml:space="preserve"> data-based models. This</w:t>
      </w:r>
      <w:r w:rsidR="007A6779">
        <w:rPr>
          <w:rFonts w:ascii="Calibri" w:hAnsi="Calibri" w:cs="Calibri" w:hint="eastAsia"/>
          <w:color w:val="000000"/>
        </w:rPr>
        <w:t xml:space="preserve"> is likely due to</w:t>
      </w:r>
      <w:r w:rsidR="00F13589">
        <w:rPr>
          <w:rFonts w:ascii="Calibri" w:hAnsi="Calibri" w:cs="Calibri" w:hint="eastAsia"/>
          <w:color w:val="000000"/>
        </w:rPr>
        <w:t xml:space="preserve"> the</w:t>
      </w:r>
      <w:r w:rsidRPr="00C52963">
        <w:rPr>
          <w:rFonts w:ascii="Calibri" w:hAnsi="Calibri" w:cs="Calibri"/>
          <w:color w:val="000000"/>
        </w:rPr>
        <w:t xml:space="preserve"> difference between reactive diagnosis which only focus</w:t>
      </w:r>
      <w:r w:rsidR="00F13589">
        <w:rPr>
          <w:rFonts w:ascii="Calibri" w:hAnsi="Calibri" w:cs="Calibri" w:hint="eastAsia"/>
          <w:color w:val="000000"/>
        </w:rPr>
        <w:t>es</w:t>
      </w:r>
      <w:r w:rsidRPr="00C52963">
        <w:rPr>
          <w:rFonts w:ascii="Calibri" w:hAnsi="Calibri" w:cs="Calibri"/>
          <w:color w:val="000000"/>
        </w:rPr>
        <w:t xml:space="preserve"> on rel</w:t>
      </w:r>
      <w:r w:rsidR="00783967">
        <w:rPr>
          <w:rFonts w:ascii="Calibri" w:hAnsi="Calibri" w:cs="Calibri" w:hint="eastAsia"/>
          <w:color w:val="000000"/>
        </w:rPr>
        <w:t>e</w:t>
      </w:r>
      <w:r w:rsidR="00F13589">
        <w:rPr>
          <w:rFonts w:ascii="Calibri" w:hAnsi="Calibri" w:cs="Calibri" w:hint="eastAsia"/>
          <w:color w:val="000000"/>
        </w:rPr>
        <w:t>vant</w:t>
      </w:r>
      <w:r w:rsidRPr="00C52963">
        <w:rPr>
          <w:rFonts w:ascii="Calibri" w:hAnsi="Calibri" w:cs="Calibri"/>
          <w:color w:val="000000"/>
        </w:rPr>
        <w:t xml:space="preserve"> region and early prediction </w:t>
      </w:r>
      <w:r w:rsidR="00783967">
        <w:rPr>
          <w:rFonts w:ascii="Calibri" w:hAnsi="Calibri" w:cs="Calibri" w:hint="eastAsia"/>
          <w:color w:val="000000"/>
        </w:rPr>
        <w:t>using</w:t>
      </w:r>
      <w:r w:rsidRPr="00C52963">
        <w:rPr>
          <w:rFonts w:ascii="Calibri" w:hAnsi="Calibri" w:cs="Calibri"/>
          <w:color w:val="000000"/>
        </w:rPr>
        <w:t xml:space="preserve"> laboratory data</w:t>
      </w:r>
      <w:r w:rsidR="00783967">
        <w:rPr>
          <w:rFonts w:ascii="Calibri" w:hAnsi="Calibri" w:cs="Calibri" w:hint="eastAsia"/>
          <w:color w:val="000000"/>
        </w:rPr>
        <w:t>, which is</w:t>
      </w:r>
      <w:r w:rsidRPr="00C52963">
        <w:rPr>
          <w:rFonts w:ascii="Calibri" w:hAnsi="Calibri" w:cs="Calibri"/>
          <w:color w:val="000000"/>
        </w:rPr>
        <w:t xml:space="preserve"> affected by overall body status. Therefore, there is still a need to find new ways to refine and optimi</w:t>
      </w:r>
      <w:r w:rsidR="00B54D34">
        <w:rPr>
          <w:rFonts w:ascii="Calibri" w:hAnsi="Calibri" w:cs="Calibri" w:hint="eastAsia"/>
          <w:color w:val="000000"/>
        </w:rPr>
        <w:t>s</w:t>
      </w:r>
      <w:r w:rsidRPr="00C52963">
        <w:rPr>
          <w:rFonts w:ascii="Calibri" w:hAnsi="Calibri" w:cs="Calibri"/>
          <w:color w:val="000000"/>
        </w:rPr>
        <w:t xml:space="preserve">e machine learning models that rely solely on clinical and laboratory data to </w:t>
      </w:r>
      <w:r w:rsidR="00B54D34">
        <w:rPr>
          <w:rFonts w:ascii="Calibri" w:hAnsi="Calibri" w:cs="Calibri" w:hint="eastAsia"/>
          <w:color w:val="000000"/>
        </w:rPr>
        <w:t>narrow</w:t>
      </w:r>
      <w:r w:rsidRPr="00C52963">
        <w:rPr>
          <w:rFonts w:ascii="Calibri" w:hAnsi="Calibri" w:cs="Calibri"/>
          <w:color w:val="000000"/>
        </w:rPr>
        <w:t xml:space="preserve"> this gap.</w:t>
      </w:r>
    </w:p>
    <w:p w14:paraId="7B9AE333" w14:textId="0016DBA5" w:rsidR="00571EDA" w:rsidRPr="00571EDA" w:rsidRDefault="00571EDA" w:rsidP="00432EAA">
      <w:pPr>
        <w:pStyle w:val="Heading3"/>
      </w:pPr>
      <w:r>
        <w:rPr>
          <w:rFonts w:hint="eastAsia"/>
        </w:rPr>
        <w:t>Extreme Learning Machine (ELM)</w:t>
      </w:r>
      <w:r w:rsidRPr="00270F33">
        <w:t xml:space="preserve"> and Disease</w:t>
      </w:r>
      <w:r>
        <w:rPr>
          <w:rFonts w:hint="eastAsia"/>
        </w:rPr>
        <w:t xml:space="preserve"> Prediction</w:t>
      </w:r>
    </w:p>
    <w:p w14:paraId="01FBAF9E" w14:textId="65AA09A6" w:rsidR="00571EDA" w:rsidRPr="007F0C2E" w:rsidRDefault="00B3004E" w:rsidP="007F0C2E">
      <w:pPr>
        <w:jc w:val="both"/>
        <w:rPr>
          <w:rFonts w:ascii="Calibri" w:hAnsi="Calibri" w:cs="Calibri"/>
          <w:color w:val="000000"/>
        </w:rPr>
      </w:pPr>
      <w:r>
        <w:rPr>
          <w:rFonts w:hint="eastAsia"/>
        </w:rPr>
        <w:t>T</w:t>
      </w:r>
      <w:r w:rsidRPr="00B3004E">
        <w:t>o address th</w:t>
      </w:r>
      <w:r w:rsidR="00FC4715">
        <w:rPr>
          <w:rFonts w:hint="eastAsia"/>
        </w:rPr>
        <w:t>is</w:t>
      </w:r>
      <w:r w:rsidRPr="00B3004E">
        <w:t xml:space="preserve"> need</w:t>
      </w:r>
      <w:r>
        <w:rPr>
          <w:rFonts w:hint="eastAsia"/>
        </w:rPr>
        <w:t>, m</w:t>
      </w:r>
      <w:r w:rsidR="00571EDA">
        <w:rPr>
          <w:rFonts w:hint="eastAsia"/>
        </w:rPr>
        <w:t>any machine learning models and deep learning</w:t>
      </w:r>
      <w:r w:rsidR="004E3094">
        <w:rPr>
          <w:rFonts w:hint="eastAsia"/>
        </w:rPr>
        <w:t xml:space="preserve"> techniques</w:t>
      </w:r>
      <w:r w:rsidR="00571EDA">
        <w:rPr>
          <w:rFonts w:hint="eastAsia"/>
        </w:rPr>
        <w:t xml:space="preserve"> </w:t>
      </w:r>
      <w:r w:rsidR="00571EDA" w:rsidRPr="00BA70C5">
        <w:t>(such as neural networks)</w:t>
      </w:r>
      <w:r w:rsidR="00571EDA">
        <w:rPr>
          <w:rFonts w:hint="eastAsia"/>
        </w:rPr>
        <w:t xml:space="preserve"> </w:t>
      </w:r>
      <w:r w:rsidR="004E3094">
        <w:rPr>
          <w:rFonts w:hint="eastAsia"/>
        </w:rPr>
        <w:t>have</w:t>
      </w:r>
      <w:r w:rsidR="00571EDA">
        <w:rPr>
          <w:rFonts w:hint="eastAsia"/>
        </w:rPr>
        <w:t xml:space="preserve"> be</w:t>
      </w:r>
      <w:r w:rsidR="004E3094">
        <w:rPr>
          <w:rFonts w:hint="eastAsia"/>
        </w:rPr>
        <w:t>en</w:t>
      </w:r>
      <w:r w:rsidR="00571EDA">
        <w:rPr>
          <w:rFonts w:hint="eastAsia"/>
        </w:rPr>
        <w:t xml:space="preserve"> </w:t>
      </w:r>
      <w:r w:rsidR="00BA0BC7">
        <w:rPr>
          <w:rFonts w:hint="eastAsia"/>
        </w:rPr>
        <w:t>explored</w:t>
      </w:r>
      <w:r w:rsidR="00571EDA">
        <w:rPr>
          <w:rFonts w:hint="eastAsia"/>
        </w:rPr>
        <w:t>.</w:t>
      </w:r>
      <w:r w:rsidR="00BA0BC7">
        <w:rPr>
          <w:rFonts w:hint="eastAsia"/>
        </w:rPr>
        <w:t xml:space="preserve"> In</w:t>
      </w:r>
      <w:r w:rsidR="004E3094">
        <w:rPr>
          <w:rFonts w:hint="eastAsia"/>
        </w:rPr>
        <w:t xml:space="preserve"> the</w:t>
      </w:r>
      <w:r w:rsidR="00BA0BC7">
        <w:rPr>
          <w:rFonts w:hint="eastAsia"/>
        </w:rPr>
        <w:t xml:space="preserve"> healthcare domain</w:t>
      </w:r>
      <w:r w:rsidR="00571EDA">
        <w:rPr>
          <w:rFonts w:hint="eastAsia"/>
        </w:rPr>
        <w:t xml:space="preserve">, </w:t>
      </w:r>
      <w:r w:rsidR="00FC64DE" w:rsidRPr="00FC64DE">
        <w:t>the study and application of Extreme Learning Machine (ELM)</w:t>
      </w:r>
      <w:r w:rsidR="00571EDA">
        <w:rPr>
          <w:rFonts w:hint="eastAsia"/>
        </w:rPr>
        <w:t xml:space="preserve"> in disease prediction </w:t>
      </w:r>
      <w:r w:rsidR="000E6BF4">
        <w:rPr>
          <w:rFonts w:hint="eastAsia"/>
        </w:rPr>
        <w:t>ha</w:t>
      </w:r>
      <w:r w:rsidR="005563CE">
        <w:rPr>
          <w:rFonts w:hint="eastAsia"/>
        </w:rPr>
        <w:t>s</w:t>
      </w:r>
      <w:r w:rsidR="000E6BF4">
        <w:rPr>
          <w:rFonts w:hint="eastAsia"/>
        </w:rPr>
        <w:t xml:space="preserve"> been</w:t>
      </w:r>
      <w:r w:rsidR="00571EDA">
        <w:rPr>
          <w:rFonts w:hint="eastAsia"/>
        </w:rPr>
        <w:t xml:space="preserve"> increasing </w:t>
      </w:r>
      <w:r w:rsidR="00BA0BC7">
        <w:rPr>
          <w:rFonts w:hint="eastAsia"/>
        </w:rPr>
        <w:t xml:space="preserve">recently </w:t>
      </w:r>
      <w:r w:rsidR="00571EDA">
        <w:rPr>
          <w:rFonts w:hint="eastAsia"/>
        </w:rPr>
        <w:t xml:space="preserve">due to the </w:t>
      </w:r>
      <w:r w:rsidR="000E6BF4">
        <w:rPr>
          <w:rFonts w:hint="eastAsia"/>
        </w:rPr>
        <w:t>elimination</w:t>
      </w:r>
      <w:r w:rsidR="00571EDA">
        <w:rPr>
          <w:rFonts w:hint="eastAsia"/>
        </w:rPr>
        <w:t xml:space="preserve"> of</w:t>
      </w:r>
      <w:r w:rsidR="00E55CAD">
        <w:rPr>
          <w:rFonts w:hint="eastAsia"/>
        </w:rPr>
        <w:t xml:space="preserve"> </w:t>
      </w:r>
      <w:r w:rsidR="001806A8">
        <w:rPr>
          <w:rFonts w:hint="eastAsia"/>
        </w:rPr>
        <w:t xml:space="preserve">the </w:t>
      </w:r>
      <w:r w:rsidR="00E55CAD">
        <w:rPr>
          <w:rFonts w:hint="eastAsia"/>
        </w:rPr>
        <w:t xml:space="preserve">requirement </w:t>
      </w:r>
      <w:r w:rsidR="00E55CAD">
        <w:t>for backpropagation</w:t>
      </w:r>
      <w:r w:rsidR="00571EDA">
        <w:rPr>
          <w:rFonts w:hint="eastAsia"/>
        </w:rPr>
        <w:t xml:space="preserve"> or gradient descent.</w:t>
      </w:r>
      <w:r w:rsidR="0039732C">
        <w:rPr>
          <w:rFonts w:hint="eastAsia"/>
        </w:rPr>
        <w:t xml:space="preserve"> R</w:t>
      </w:r>
      <w:r w:rsidR="00571EDA">
        <w:rPr>
          <w:rFonts w:hint="eastAsia"/>
        </w:rPr>
        <w:t xml:space="preserve">esearch </w:t>
      </w:r>
      <w:r w:rsidR="0039732C">
        <w:rPr>
          <w:rFonts w:hint="eastAsia"/>
        </w:rPr>
        <w:t xml:space="preserve">has </w:t>
      </w:r>
      <w:r w:rsidR="00571EDA">
        <w:rPr>
          <w:rFonts w:hint="eastAsia"/>
        </w:rPr>
        <w:t>demonstrated that ELM combined with optimi</w:t>
      </w:r>
      <w:r w:rsidR="00894D92">
        <w:rPr>
          <w:rFonts w:hint="eastAsia"/>
        </w:rPr>
        <w:t>s</w:t>
      </w:r>
      <w:r w:rsidR="00571EDA">
        <w:rPr>
          <w:rFonts w:hint="eastAsia"/>
        </w:rPr>
        <w:t xml:space="preserve">ation or dimensionality reduction </w:t>
      </w:r>
      <w:r w:rsidR="00596EF4">
        <w:rPr>
          <w:rFonts w:hint="eastAsia"/>
        </w:rPr>
        <w:t>can</w:t>
      </w:r>
      <w:r w:rsidR="00571EDA">
        <w:rPr>
          <w:rFonts w:hint="eastAsia"/>
        </w:rPr>
        <w:t xml:space="preserve"> improve the speed and accuracy of disease prediction. These studies </w:t>
      </w:r>
      <w:r w:rsidR="00596EF4">
        <w:rPr>
          <w:rFonts w:hint="eastAsia"/>
        </w:rPr>
        <w:t>have</w:t>
      </w:r>
      <w:r w:rsidR="00571EDA">
        <w:rPr>
          <w:rFonts w:hint="eastAsia"/>
        </w:rPr>
        <w:t xml:space="preserve"> included </w:t>
      </w:r>
      <w:r w:rsidR="00596EF4">
        <w:rPr>
          <w:rFonts w:hint="eastAsia"/>
        </w:rPr>
        <w:t xml:space="preserve">not </w:t>
      </w:r>
      <w:r w:rsidR="00596EF4">
        <w:t>only</w:t>
      </w:r>
      <w:r w:rsidR="001806A8">
        <w:rPr>
          <w:rFonts w:hint="eastAsia"/>
        </w:rPr>
        <w:t xml:space="preserve"> </w:t>
      </w:r>
      <w:r w:rsidR="00571EDA">
        <w:rPr>
          <w:rFonts w:hint="eastAsia"/>
        </w:rPr>
        <w:t>c</w:t>
      </w:r>
      <w:r w:rsidR="00571EDA" w:rsidRPr="008E3A56">
        <w:t>ommon chronic diseases</w:t>
      </w:r>
      <w:r w:rsidR="00571EDA" w:rsidRPr="008E3A56">
        <w:rPr>
          <w:rFonts w:hint="eastAsia"/>
        </w:rPr>
        <w:t xml:space="preserve"> </w:t>
      </w:r>
      <w:r w:rsidR="00571EDA">
        <w:rPr>
          <w:rFonts w:hint="eastAsia"/>
        </w:rPr>
        <w:t xml:space="preserve">such as diabetes and heart disease, but also other diseases such as </w:t>
      </w:r>
      <w:r w:rsidR="00993B7A">
        <w:t>anaemia</w:t>
      </w:r>
      <w:r w:rsidR="00571EDA">
        <w:rPr>
          <w:rFonts w:hint="eastAsia"/>
        </w:rPr>
        <w:t xml:space="preserve"> and </w:t>
      </w:r>
      <w:r w:rsidR="00571EDA" w:rsidRPr="00F00709">
        <w:t>Parkinson's disease</w:t>
      </w:r>
      <w:r w:rsidR="00571EDA">
        <w:rPr>
          <w:rFonts w:hint="eastAsia"/>
        </w:rPr>
        <w:t xml:space="preserve"> </w:t>
      </w:r>
      <w:sdt>
        <w:sdtPr>
          <w:rPr>
            <w:rFonts w:ascii="Aptos" w:hAnsi="Aptos" w:hint="eastAsia"/>
            <w:color w:val="000000"/>
          </w:rPr>
          <w:tag w:val="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"/>
          <w:id w:val="961692317"/>
          <w:placeholder>
            <w:docPart w:val="716F6D9224AA4C879DC7308D3F501BA9"/>
          </w:placeholder>
        </w:sdtPr>
        <w:sdtContent>
          <w:r w:rsidR="00F2062B" w:rsidRPr="00F2062B">
            <w:rPr>
              <w:rFonts w:ascii="Aptos" w:eastAsia="Times New Roman" w:hAnsi="Aptos"/>
              <w:color w:val="000000"/>
            </w:rPr>
            <w:t>[33], [34], [35], [36], [37], [38]</w:t>
          </w:r>
        </w:sdtContent>
      </w:sdt>
      <w:r w:rsidR="00571EDA">
        <w:rPr>
          <w:rFonts w:hint="eastAsia"/>
        </w:rPr>
        <w:t>. However, t</w:t>
      </w:r>
      <w:r w:rsidR="00571EDA" w:rsidRPr="00921CBC">
        <w:t>o the</w:t>
      </w:r>
      <w:r w:rsidR="003B33C8">
        <w:rPr>
          <w:rFonts w:hint="eastAsia"/>
        </w:rPr>
        <w:t xml:space="preserve"> best of the</w:t>
      </w:r>
      <w:r w:rsidR="00571EDA" w:rsidRPr="00921CBC">
        <w:t xml:space="preserve"> author's knowledge,</w:t>
      </w:r>
      <w:r w:rsidR="00571EDA">
        <w:rPr>
          <w:rFonts w:hint="eastAsia"/>
        </w:rPr>
        <w:t xml:space="preserve"> ELM ha</w:t>
      </w:r>
      <w:r w:rsidR="00DD751F">
        <w:rPr>
          <w:rFonts w:hint="eastAsia"/>
        </w:rPr>
        <w:t>s</w:t>
      </w:r>
      <w:r w:rsidR="00571EDA">
        <w:rPr>
          <w:rFonts w:hint="eastAsia"/>
        </w:rPr>
        <w:t xml:space="preserve"> not</w:t>
      </w:r>
      <w:r w:rsidR="000224C1">
        <w:rPr>
          <w:rFonts w:hint="eastAsia"/>
        </w:rPr>
        <w:t xml:space="preserve"> yet</w:t>
      </w:r>
      <w:r w:rsidR="00571EDA">
        <w:rPr>
          <w:rFonts w:hint="eastAsia"/>
        </w:rPr>
        <w:t xml:space="preserve"> been used for gallstone disease prediction.</w:t>
      </w:r>
      <w:r w:rsidR="00571EDA" w:rsidRPr="00571EDA">
        <w:t xml:space="preserve"> Therefore, this study explores the application of ELM for the early prediction of cholelithiasis utili</w:t>
      </w:r>
      <w:r w:rsidR="00894D92">
        <w:rPr>
          <w:rFonts w:hint="eastAsia"/>
        </w:rPr>
        <w:t>s</w:t>
      </w:r>
      <w:r w:rsidR="00571EDA" w:rsidRPr="00571EDA">
        <w:t>ing clinical laboratory data. To establish a robust predictive model, a metaheuristic algorithm is utili</w:t>
      </w:r>
      <w:r w:rsidR="00894D92">
        <w:rPr>
          <w:rFonts w:hint="eastAsia"/>
        </w:rPr>
        <w:t>s</w:t>
      </w:r>
      <w:r w:rsidR="00571EDA" w:rsidRPr="00571EDA">
        <w:t>ed to optimi</w:t>
      </w:r>
      <w:r w:rsidR="00894D92">
        <w:rPr>
          <w:rFonts w:hint="eastAsia"/>
        </w:rPr>
        <w:t>s</w:t>
      </w:r>
      <w:r w:rsidR="00571EDA" w:rsidRPr="00571EDA">
        <w:t>e its architecture.</w:t>
      </w:r>
    </w:p>
    <w:p w14:paraId="7BAC0737" w14:textId="23EAA374" w:rsidR="00AF0751" w:rsidRPr="00AF0751" w:rsidRDefault="00AF0751" w:rsidP="00571EDA">
      <w:pPr>
        <w:sectPr w:rsidR="00AF0751" w:rsidRPr="00AF0751" w:rsidSect="008926C6">
          <w:pgSz w:w="11906" w:h="16838" w:code="9"/>
          <w:pgMar w:top="1440" w:right="1440" w:bottom="1440" w:left="1440" w:header="720" w:footer="720"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9"/>
        <w:gridCol w:w="1975"/>
        <w:gridCol w:w="1986"/>
        <w:gridCol w:w="1699"/>
        <w:gridCol w:w="3261"/>
        <w:gridCol w:w="3038"/>
      </w:tblGrid>
      <w:tr w:rsidR="00BD5E6E" w:rsidRPr="00B617EC" w14:paraId="209D5537" w14:textId="77777777" w:rsidTr="00BD5E6E">
        <w:trPr>
          <w:trHeight w:val="20"/>
        </w:trPr>
        <w:tc>
          <w:tcPr>
            <w:tcW w:w="713" w:type="pct"/>
            <w:vAlign w:val="center"/>
            <w:hideMark/>
          </w:tcPr>
          <w:p w14:paraId="7243685E" w14:textId="77777777" w:rsidR="005045D0" w:rsidRPr="00B617EC" w:rsidRDefault="005045D0" w:rsidP="00BD5E6E">
            <w:pPr>
              <w:spacing w:after="0" w:line="240" w:lineRule="auto"/>
              <w:jc w:val="center"/>
              <w:rPr>
                <w:rFonts w:ascii="Calibri"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lastRenderedPageBreak/>
              <w:t>Reference</w:t>
            </w:r>
          </w:p>
        </w:tc>
        <w:tc>
          <w:tcPr>
            <w:tcW w:w="708" w:type="pct"/>
            <w:vAlign w:val="center"/>
            <w:hideMark/>
          </w:tcPr>
          <w:p w14:paraId="1F07D895" w14:textId="77777777" w:rsidR="005045D0" w:rsidRPr="00B617EC" w:rsidRDefault="005045D0" w:rsidP="00BD5E6E">
            <w:pPr>
              <w:spacing w:after="0" w:line="240" w:lineRule="auto"/>
              <w:jc w:val="center"/>
              <w:rPr>
                <w:rFonts w:ascii="Calibri"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Data Processing</w:t>
            </w:r>
          </w:p>
        </w:tc>
        <w:tc>
          <w:tcPr>
            <w:tcW w:w="712" w:type="pct"/>
            <w:vAlign w:val="center"/>
            <w:hideMark/>
          </w:tcPr>
          <w:p w14:paraId="0B0C9E7B" w14:textId="77777777" w:rsidR="005045D0" w:rsidRPr="00B617EC" w:rsidRDefault="005045D0" w:rsidP="00BD5E6E">
            <w:pPr>
              <w:spacing w:after="0" w:line="240" w:lineRule="auto"/>
              <w:jc w:val="center"/>
              <w:rPr>
                <w:rFonts w:ascii="Calibri"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Feature Selection</w:t>
            </w:r>
          </w:p>
        </w:tc>
        <w:tc>
          <w:tcPr>
            <w:tcW w:w="609" w:type="pct"/>
            <w:vAlign w:val="center"/>
            <w:hideMark/>
          </w:tcPr>
          <w:p w14:paraId="7E2879B2" w14:textId="77777777" w:rsidR="005045D0" w:rsidRPr="00B617EC" w:rsidRDefault="005045D0" w:rsidP="00BD5E6E">
            <w:pPr>
              <w:spacing w:after="0" w:line="240" w:lineRule="auto"/>
              <w:jc w:val="center"/>
              <w:rPr>
                <w:rFonts w:ascii="Calibri"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Models Used</w:t>
            </w:r>
          </w:p>
        </w:tc>
        <w:tc>
          <w:tcPr>
            <w:tcW w:w="1169" w:type="pct"/>
            <w:vAlign w:val="center"/>
            <w:hideMark/>
          </w:tcPr>
          <w:p w14:paraId="71D19786"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Optimization Method</w:t>
            </w:r>
          </w:p>
        </w:tc>
        <w:tc>
          <w:tcPr>
            <w:tcW w:w="1089" w:type="pct"/>
            <w:vAlign w:val="center"/>
            <w:hideMark/>
          </w:tcPr>
          <w:p w14:paraId="10AEE53F" w14:textId="77777777" w:rsidR="005045D0" w:rsidRPr="00B617EC" w:rsidRDefault="005045D0" w:rsidP="00BD5E6E">
            <w:pPr>
              <w:spacing w:after="0" w:line="240" w:lineRule="auto"/>
              <w:jc w:val="center"/>
              <w:rPr>
                <w:rFonts w:ascii="Calibri"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Results</w:t>
            </w:r>
          </w:p>
        </w:tc>
      </w:tr>
      <w:tr w:rsidR="00BD5E6E" w:rsidRPr="00B617EC" w14:paraId="11908731" w14:textId="77777777" w:rsidTr="00BD5E6E">
        <w:trPr>
          <w:trHeight w:val="20"/>
        </w:trPr>
        <w:tc>
          <w:tcPr>
            <w:tcW w:w="713" w:type="pct"/>
            <w:vAlign w:val="center"/>
            <w:hideMark/>
          </w:tcPr>
          <w:p w14:paraId="4EDAE2B7" w14:textId="253E9AB7" w:rsidR="005045D0" w:rsidRPr="00B617EC" w:rsidRDefault="00813F65"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Esen et al.</w:t>
            </w:r>
            <w:sdt>
              <w:sdtPr>
                <w:rPr>
                  <w:rFonts w:ascii="Calibri" w:eastAsia="Times New Roman" w:hAnsi="Calibri" w:cs="Calibri"/>
                  <w:color w:val="1F1F1F"/>
                  <w:kern w:val="0"/>
                  <w:sz w:val="19"/>
                  <w:szCs w:val="19"/>
                  <w14:ligatures w14:val="none"/>
                </w:rPr>
                <w:tag w:val="MENDELEY_CITATION_v3_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"/>
                <w:id w:val="-1606334211"/>
                <w:placeholder>
                  <w:docPart w:val="9599FA80007146838380D29C3BB816C3"/>
                </w:placeholder>
              </w:sdtPr>
              <w:sdtContent>
                <w:r w:rsidR="00F2062B" w:rsidRPr="00B617EC">
                  <w:rPr>
                    <w:rFonts w:ascii="Calibri" w:eastAsia="Times New Roman" w:hAnsi="Calibri" w:cs="Calibri"/>
                    <w:color w:val="1F1F1F"/>
                    <w:sz w:val="19"/>
                  </w:rPr>
                  <w:t>[30]</w:t>
                </w:r>
              </w:sdtContent>
            </w:sdt>
          </w:p>
        </w:tc>
        <w:tc>
          <w:tcPr>
            <w:tcW w:w="708" w:type="pct"/>
            <w:vAlign w:val="center"/>
            <w:hideMark/>
          </w:tcPr>
          <w:p w14:paraId="3E38681D" w14:textId="0A7A9FB1"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70% Train (10-fold CV) / 30% Test split</w:t>
            </w:r>
          </w:p>
        </w:tc>
        <w:tc>
          <w:tcPr>
            <w:tcW w:w="712" w:type="pct"/>
            <w:vAlign w:val="center"/>
            <w:hideMark/>
          </w:tcPr>
          <w:p w14:paraId="14FEEE04"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Statistical ANOVA F-score (reduced from 32 to 9 core features)</w:t>
            </w:r>
          </w:p>
        </w:tc>
        <w:tc>
          <w:tcPr>
            <w:tcW w:w="609" w:type="pct"/>
            <w:vAlign w:val="center"/>
            <w:hideMark/>
          </w:tcPr>
          <w:p w14:paraId="12FDBBE4"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Gradient Boosting (GB), KNN, MLP, SVM, DT, RF, AdaBoost, Naive Bayes, LR</w:t>
            </w:r>
          </w:p>
        </w:tc>
        <w:tc>
          <w:tcPr>
            <w:tcW w:w="1169" w:type="pct"/>
            <w:vAlign w:val="center"/>
            <w:hideMark/>
          </w:tcPr>
          <w:p w14:paraId="2B1DC24A"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Grid Search</w:t>
            </w:r>
          </w:p>
        </w:tc>
        <w:tc>
          <w:tcPr>
            <w:tcW w:w="1089" w:type="pct"/>
            <w:vAlign w:val="center"/>
            <w:hideMark/>
          </w:tcPr>
          <w:p w14:paraId="2FB36E05"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Accuracy: 85.42%</w:t>
            </w:r>
          </w:p>
        </w:tc>
      </w:tr>
      <w:tr w:rsidR="00BD5E6E" w:rsidRPr="00B617EC" w14:paraId="063B0119" w14:textId="77777777" w:rsidTr="00BD5E6E">
        <w:trPr>
          <w:trHeight w:val="20"/>
        </w:trPr>
        <w:tc>
          <w:tcPr>
            <w:tcW w:w="713" w:type="pct"/>
            <w:vAlign w:val="center"/>
            <w:hideMark/>
          </w:tcPr>
          <w:p w14:paraId="709F2050" w14:textId="1C6C87B9" w:rsidR="005045D0" w:rsidRPr="00B617EC" w:rsidRDefault="003B7F03"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Sarker et al.</w:t>
            </w:r>
            <w:sdt>
              <w:sdtPr>
                <w:rPr>
                  <w:rFonts w:ascii="Calibri" w:eastAsia="Times New Roman" w:hAnsi="Calibri" w:cs="Calibri"/>
                  <w:color w:val="1F1F1F"/>
                  <w:kern w:val="0"/>
                  <w:sz w:val="19"/>
                  <w:szCs w:val="19"/>
                  <w14:ligatures w14:val="none"/>
                </w:rPr>
                <w:tag w:val="MENDELEY_CITATION_v3_eyJjaXRhdGlvbklEIjoiTUVOREVMRVlfQ0lUQVRJT05fNjIzNGJlZjUtZjJlYS00ZDQzLThlMDktYjFlOGU4YmI4ZGUzIiwicHJvcGVydGllcyI6eyJub3RlSW5kZXgiOjB9LCJpc0VkaXRlZCI6ZmFsc2UsIm1hbnVhbE92ZXJyaWRlIjp7ImlzTWFudWFsbHlPdmVycmlkZGVuIjpmYWxzZSwiY2l0ZXByb2NUZXh0IjoiWzMxX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
                <w:id w:val="1281309868"/>
                <w:placeholder>
                  <w:docPart w:val="D081FAA3A03741D9B9BB0710F90CF90F"/>
                </w:placeholder>
              </w:sdtPr>
              <w:sdtContent>
                <w:r w:rsidR="00F2062B" w:rsidRPr="00B617EC">
                  <w:rPr>
                    <w:rFonts w:ascii="Calibri" w:eastAsia="Times New Roman" w:hAnsi="Calibri" w:cs="Calibri"/>
                    <w:color w:val="1F1F1F"/>
                    <w:kern w:val="0"/>
                    <w:sz w:val="19"/>
                    <w:szCs w:val="19"/>
                    <w14:ligatures w14:val="none"/>
                  </w:rPr>
                  <w:t>[31]</w:t>
                </w:r>
              </w:sdtContent>
            </w:sdt>
          </w:p>
        </w:tc>
        <w:tc>
          <w:tcPr>
            <w:tcW w:w="708" w:type="pct"/>
            <w:vAlign w:val="center"/>
            <w:hideMark/>
          </w:tcPr>
          <w:p w14:paraId="23A7A223"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10-fold CV, Internal fixed 70% Train / 30% Test split per fold</w:t>
            </w:r>
          </w:p>
        </w:tc>
        <w:tc>
          <w:tcPr>
            <w:tcW w:w="712" w:type="pct"/>
            <w:vAlign w:val="center"/>
            <w:hideMark/>
          </w:tcPr>
          <w:p w14:paraId="7103E2F7" w14:textId="77777777" w:rsidR="005045D0" w:rsidRPr="00B617EC" w:rsidRDefault="005045D0" w:rsidP="00BD5E6E">
            <w:pPr>
              <w:spacing w:after="0" w:line="240" w:lineRule="auto"/>
              <w:jc w:val="center"/>
              <w:rPr>
                <w:rFonts w:ascii="Calibri" w:hAnsi="Calibri" w:cs="Calibri"/>
                <w:color w:val="1F1F1F"/>
                <w:kern w:val="0"/>
                <w:sz w:val="19"/>
                <w:szCs w:val="19"/>
                <w14:ligatures w14:val="none"/>
              </w:rPr>
            </w:pPr>
            <w:r w:rsidRPr="00B617EC">
              <w:rPr>
                <w:rFonts w:ascii="Calibri" w:hAnsi="Calibri" w:cs="Calibri"/>
                <w:color w:val="1F1F1F"/>
                <w:kern w:val="0"/>
                <w:sz w:val="19"/>
                <w:szCs w:val="19"/>
                <w14:ligatures w14:val="none"/>
              </w:rPr>
              <w:t>-</w:t>
            </w:r>
          </w:p>
        </w:tc>
        <w:tc>
          <w:tcPr>
            <w:tcW w:w="609" w:type="pct"/>
            <w:vAlign w:val="center"/>
            <w:hideMark/>
          </w:tcPr>
          <w:p w14:paraId="3D271E28"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Random Forest (RF)</w:t>
            </w:r>
          </w:p>
        </w:tc>
        <w:tc>
          <w:tcPr>
            <w:tcW w:w="1169" w:type="pct"/>
            <w:vAlign w:val="center"/>
            <w:hideMark/>
          </w:tcPr>
          <w:p w14:paraId="20BCCB43"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Metaheuristic: Sand Cat Swarm Optimization (SCSO) for simultaneous dimensionality reduction (38 to 13) and hyperparameter tuning, XAI: SHAP and DiCE for counterfactual explanations</w:t>
            </w:r>
          </w:p>
        </w:tc>
        <w:tc>
          <w:tcPr>
            <w:tcW w:w="1089" w:type="pct"/>
            <w:vAlign w:val="center"/>
            <w:hideMark/>
          </w:tcPr>
          <w:p w14:paraId="05CE7DF2"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Accuracy: 78.32%,</w:t>
            </w:r>
          </w:p>
          <w:p w14:paraId="5DC24DA8"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F1-Score: 77.44%,</w:t>
            </w:r>
          </w:p>
          <w:p w14:paraId="022A0E56"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Max Single-fold AUC: 88.70%,</w:t>
            </w:r>
          </w:p>
          <w:p w14:paraId="2274A6BA"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Precision: 80.36%,</w:t>
            </w:r>
          </w:p>
          <w:p w14:paraId="702CEADD"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Recall: 75.01%</w:t>
            </w:r>
          </w:p>
        </w:tc>
      </w:tr>
      <w:tr w:rsidR="00BD5E6E" w:rsidRPr="00B617EC" w14:paraId="04A863E2" w14:textId="77777777" w:rsidTr="00BD5E6E">
        <w:trPr>
          <w:trHeight w:val="20"/>
        </w:trPr>
        <w:tc>
          <w:tcPr>
            <w:tcW w:w="713" w:type="pct"/>
            <w:vAlign w:val="center"/>
            <w:hideMark/>
          </w:tcPr>
          <w:p w14:paraId="20A5C346" w14:textId="5BDDF3B1" w:rsidR="005045D0" w:rsidRPr="00B617EC" w:rsidRDefault="00464566" w:rsidP="00BD5E6E">
            <w:pPr>
              <w:spacing w:after="0" w:line="240" w:lineRule="auto"/>
              <w:jc w:val="center"/>
              <w:rPr>
                <w:rFonts w:ascii="Calibri" w:eastAsia="Times New Roman" w:hAnsi="Calibri" w:cs="Calibri"/>
                <w:color w:val="000000"/>
                <w:kern w:val="0"/>
                <w:sz w:val="19"/>
                <w:szCs w:val="19"/>
                <w14:ligatures w14:val="none"/>
              </w:rPr>
            </w:pPr>
            <w:r w:rsidRPr="00B617EC">
              <w:rPr>
                <w:rFonts w:ascii="Calibri" w:eastAsia="Times New Roman" w:hAnsi="Calibri" w:cs="Calibri"/>
                <w:color w:val="000000"/>
                <w:kern w:val="0"/>
                <w:sz w:val="19"/>
                <w:szCs w:val="19"/>
                <w14:ligatures w14:val="none"/>
              </w:rPr>
              <w:t>Cansu et al.</w:t>
            </w:r>
            <w:sdt>
              <w:sdtPr>
                <w:rPr>
                  <w:rFonts w:ascii="Calibri" w:eastAsia="Times New Roman" w:hAnsi="Calibri" w:cs="Calibri"/>
                  <w:color w:val="000000"/>
                  <w:kern w:val="0"/>
                  <w:sz w:val="19"/>
                  <w:szCs w:val="19"/>
                  <w14:ligatures w14:val="none"/>
                </w:rPr>
                <w:tag w:val="MENDELEY_CITATION_v3_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"/>
                <w:id w:val="1608782579"/>
                <w:placeholder>
                  <w:docPart w:val="60CB9F16F317405EBF07FD1E687A74CD"/>
                </w:placeholder>
              </w:sdtPr>
              <w:sdtContent>
                <w:r w:rsidR="00F2062B" w:rsidRPr="00B617EC">
                  <w:rPr>
                    <w:rFonts w:ascii="Calibri" w:eastAsia="Times New Roman" w:hAnsi="Calibri" w:cs="Calibri"/>
                    <w:color w:val="000000"/>
                    <w:sz w:val="19"/>
                  </w:rPr>
                  <w:t>[39]</w:t>
                </w:r>
              </w:sdtContent>
            </w:sdt>
          </w:p>
        </w:tc>
        <w:tc>
          <w:tcPr>
            <w:tcW w:w="708" w:type="pct"/>
            <w:vAlign w:val="center"/>
            <w:hideMark/>
          </w:tcPr>
          <w:p w14:paraId="124107D5"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Unmentioned</w:t>
            </w:r>
          </w:p>
        </w:tc>
        <w:tc>
          <w:tcPr>
            <w:tcW w:w="712" w:type="pct"/>
            <w:vAlign w:val="center"/>
            <w:hideMark/>
          </w:tcPr>
          <w:p w14:paraId="63D64115"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Recursive Feature Elimination (RFE) for dynamic joint optimization of retained features</w:t>
            </w:r>
          </w:p>
        </w:tc>
        <w:tc>
          <w:tcPr>
            <w:tcW w:w="609" w:type="pct"/>
            <w:vAlign w:val="center"/>
            <w:hideMark/>
          </w:tcPr>
          <w:p w14:paraId="2D8BA024"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SVM, MLP, LR, Gaussian NB, RF</w:t>
            </w:r>
          </w:p>
        </w:tc>
        <w:tc>
          <w:tcPr>
            <w:tcW w:w="1169" w:type="pct"/>
            <w:vAlign w:val="center"/>
            <w:hideMark/>
          </w:tcPr>
          <w:p w14:paraId="608B52ED"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Metaheuristic: Slime Mould Algorithm (SMA) for hyperparameter tuning</w:t>
            </w:r>
          </w:p>
        </w:tc>
        <w:tc>
          <w:tcPr>
            <w:tcW w:w="1089" w:type="pct"/>
            <w:vAlign w:val="center"/>
            <w:hideMark/>
          </w:tcPr>
          <w:p w14:paraId="5BF943BC"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Accuracy: 80.21%, F1-Score: 80.00%, AUC: 79.90%</w:t>
            </w:r>
          </w:p>
        </w:tc>
      </w:tr>
      <w:tr w:rsidR="00BD5E6E" w:rsidRPr="00B617EC" w14:paraId="090FF08A" w14:textId="77777777" w:rsidTr="00BD5E6E">
        <w:trPr>
          <w:trHeight w:val="20"/>
        </w:trPr>
        <w:tc>
          <w:tcPr>
            <w:tcW w:w="713" w:type="pct"/>
            <w:vAlign w:val="center"/>
            <w:hideMark/>
          </w:tcPr>
          <w:p w14:paraId="4B0C8DBF" w14:textId="7B594B7E" w:rsidR="005045D0" w:rsidRPr="00B617EC" w:rsidRDefault="00041A49" w:rsidP="00BD5E6E">
            <w:pPr>
              <w:spacing w:after="0" w:line="240" w:lineRule="auto"/>
              <w:jc w:val="center"/>
              <w:rPr>
                <w:rFonts w:ascii="Calibri" w:eastAsia="Times New Roman" w:hAnsi="Calibri" w:cs="Calibri"/>
                <w:color w:val="000000"/>
                <w:kern w:val="0"/>
                <w:sz w:val="19"/>
                <w:szCs w:val="19"/>
                <w14:ligatures w14:val="none"/>
              </w:rPr>
            </w:pPr>
            <w:r w:rsidRPr="00B617EC">
              <w:rPr>
                <w:rFonts w:ascii="Calibri" w:eastAsia="Times New Roman" w:hAnsi="Calibri" w:cs="Calibri"/>
                <w:color w:val="000000"/>
                <w:kern w:val="0"/>
                <w:sz w:val="19"/>
                <w:szCs w:val="19"/>
                <w14:ligatures w14:val="none"/>
              </w:rPr>
              <w:t>Akben and Yumrutas</w:t>
            </w:r>
            <w:sdt>
              <w:sdtPr>
                <w:rPr>
                  <w:rFonts w:ascii="Calibri" w:eastAsia="Times New Roman" w:hAnsi="Calibri" w:cs="Calibri"/>
                  <w:color w:val="000000"/>
                  <w:kern w:val="0"/>
                  <w:sz w:val="19"/>
                  <w:szCs w:val="19"/>
                  <w14:ligatures w14:val="none"/>
                </w:rPr>
                <w:tag w:val="MENDELEY_CITATION_v3_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"/>
                <w:id w:val="-999188066"/>
                <w:placeholder>
                  <w:docPart w:val="9599FA80007146838380D29C3BB816C3"/>
                </w:placeholder>
              </w:sdtPr>
              <w:sdtContent>
                <w:r w:rsidR="00F2062B" w:rsidRPr="00B617EC">
                  <w:rPr>
                    <w:rFonts w:ascii="Calibri" w:eastAsia="Times New Roman" w:hAnsi="Calibri" w:cs="Calibri"/>
                    <w:color w:val="000000"/>
                    <w:sz w:val="19"/>
                    <w:szCs w:val="19"/>
                  </w:rPr>
                  <w:t>[40]</w:t>
                </w:r>
              </w:sdtContent>
            </w:sdt>
          </w:p>
        </w:tc>
        <w:tc>
          <w:tcPr>
            <w:tcW w:w="708" w:type="pct"/>
            <w:vAlign w:val="center"/>
            <w:hideMark/>
          </w:tcPr>
          <w:p w14:paraId="3BA6BE84" w14:textId="2E8444B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Global 10-fold CV</w:t>
            </w:r>
          </w:p>
        </w:tc>
        <w:tc>
          <w:tcPr>
            <w:tcW w:w="712" w:type="pct"/>
            <w:vAlign w:val="center"/>
            <w:hideMark/>
          </w:tcPr>
          <w:p w14:paraId="06E79789"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w:t>
            </w:r>
          </w:p>
        </w:tc>
        <w:tc>
          <w:tcPr>
            <w:tcW w:w="609" w:type="pct"/>
            <w:vAlign w:val="center"/>
            <w:hideMark/>
          </w:tcPr>
          <w:p w14:paraId="7DAD247A" w14:textId="77777777" w:rsidR="005045D0" w:rsidRPr="00B617EC" w:rsidRDefault="005045D0" w:rsidP="00BD5E6E">
            <w:pPr>
              <w:spacing w:after="0" w:line="240" w:lineRule="auto"/>
              <w:jc w:val="center"/>
              <w:rPr>
                <w:rFonts w:ascii="Calibri"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Meta Learner: 3-layer Deep Neural Network (DNN)</w:t>
            </w:r>
            <w:r w:rsidRPr="00B617EC">
              <w:rPr>
                <w:rFonts w:ascii="Calibri" w:hAnsi="Calibri" w:cs="Calibri"/>
                <w:color w:val="1F1F1F"/>
                <w:kern w:val="0"/>
                <w:sz w:val="19"/>
                <w:szCs w:val="19"/>
                <w14:ligatures w14:val="none"/>
              </w:rPr>
              <w:t xml:space="preserve"> </w:t>
            </w:r>
            <w:r w:rsidRPr="00B617EC">
              <w:rPr>
                <w:rFonts w:ascii="Calibri" w:eastAsia="Times New Roman" w:hAnsi="Calibri" w:cs="Calibri"/>
                <w:color w:val="1F1F1F"/>
                <w:kern w:val="0"/>
                <w:sz w:val="19"/>
                <w:szCs w:val="19"/>
                <w14:ligatures w14:val="none"/>
              </w:rPr>
              <w:t>DT, SVM, KNN, LDA}</w:t>
            </w:r>
          </w:p>
        </w:tc>
        <w:tc>
          <w:tcPr>
            <w:tcW w:w="1169" w:type="pct"/>
            <w:vAlign w:val="center"/>
            <w:hideMark/>
          </w:tcPr>
          <w:p w14:paraId="765D67FC"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Ensemble: Stacking Ensemble (Base predictions one-hot encoded into an 8D meta-matrix), Tuning: Bayesian Optimization for DNN hyperparameters</w:t>
            </w:r>
          </w:p>
        </w:tc>
        <w:tc>
          <w:tcPr>
            <w:tcW w:w="1089" w:type="pct"/>
            <w:vAlign w:val="center"/>
            <w:hideMark/>
          </w:tcPr>
          <w:p w14:paraId="786B1E90" w14:textId="77777777" w:rsidR="005045D0" w:rsidRPr="00B617EC" w:rsidRDefault="005045D0" w:rsidP="00BD5E6E">
            <w:pPr>
              <w:spacing w:after="0" w:line="240" w:lineRule="auto"/>
              <w:jc w:val="center"/>
              <w:rPr>
                <w:rFonts w:ascii="Calibri"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Accuracy: 88.40% (±2.4%)</w:t>
            </w:r>
            <w:r w:rsidRPr="00B617EC">
              <w:rPr>
                <w:rFonts w:ascii="Calibri" w:hAnsi="Calibri" w:cs="Calibri"/>
                <w:color w:val="1F1F1F"/>
                <w:kern w:val="0"/>
                <w:sz w:val="19"/>
                <w:szCs w:val="19"/>
                <w14:ligatures w14:val="none"/>
              </w:rPr>
              <w:t>,</w:t>
            </w:r>
          </w:p>
          <w:p w14:paraId="4080696E"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F1-Score: 88.39%,</w:t>
            </w:r>
          </w:p>
          <w:p w14:paraId="19598930"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AUC: 95.30%,</w:t>
            </w:r>
          </w:p>
          <w:p w14:paraId="1AF0C351"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Precision: 88.54%,</w:t>
            </w:r>
          </w:p>
          <w:p w14:paraId="2181BBD7" w14:textId="77777777" w:rsidR="005045D0" w:rsidRPr="00B617EC" w:rsidRDefault="005045D0" w:rsidP="00BD5E6E">
            <w:pPr>
              <w:spacing w:after="0" w:line="240" w:lineRule="auto"/>
              <w:jc w:val="center"/>
              <w:rPr>
                <w:rFonts w:ascii="Calibri"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Recall: 88.37%</w:t>
            </w:r>
          </w:p>
        </w:tc>
      </w:tr>
      <w:tr w:rsidR="00BD5E6E" w:rsidRPr="00B617EC" w14:paraId="49DC3FD3" w14:textId="77777777" w:rsidTr="00BD5E6E">
        <w:trPr>
          <w:trHeight w:val="20"/>
        </w:trPr>
        <w:tc>
          <w:tcPr>
            <w:tcW w:w="713" w:type="pct"/>
            <w:vAlign w:val="center"/>
            <w:hideMark/>
          </w:tcPr>
          <w:p w14:paraId="438B91E9" w14:textId="1CE99A1D" w:rsidR="005045D0" w:rsidRPr="00B617EC" w:rsidRDefault="00BE622E" w:rsidP="00BD5E6E">
            <w:pPr>
              <w:spacing w:after="0" w:line="240" w:lineRule="auto"/>
              <w:jc w:val="center"/>
              <w:rPr>
                <w:rFonts w:ascii="Calibri" w:eastAsia="Times New Roman" w:hAnsi="Calibri" w:cs="Calibri"/>
                <w:color w:val="000000"/>
                <w:kern w:val="0"/>
                <w:sz w:val="19"/>
                <w:szCs w:val="19"/>
                <w14:ligatures w14:val="none"/>
              </w:rPr>
            </w:pPr>
            <w:r w:rsidRPr="00B617EC">
              <w:rPr>
                <w:rFonts w:ascii="Calibri" w:eastAsia="Times New Roman" w:hAnsi="Calibri" w:cs="Calibri"/>
                <w:color w:val="000000"/>
                <w:kern w:val="0"/>
                <w:sz w:val="19"/>
                <w:szCs w:val="19"/>
                <w14:ligatures w14:val="none"/>
              </w:rPr>
              <w:t>Indirani et al.</w:t>
            </w:r>
            <w:sdt>
              <w:sdtPr>
                <w:rPr>
                  <w:rFonts w:ascii="Calibri" w:eastAsia="Times New Roman" w:hAnsi="Calibri" w:cs="Calibri"/>
                  <w:color w:val="000000"/>
                  <w:kern w:val="0"/>
                  <w:sz w:val="19"/>
                  <w:szCs w:val="19"/>
                  <w14:ligatures w14:val="none"/>
                </w:rPr>
                <w:tag w:val="MENDELEY_CITATION_v3_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"/>
                <w:id w:val="1938950118"/>
                <w:placeholder>
                  <w:docPart w:val="9599FA80007146838380D29C3BB816C3"/>
                </w:placeholder>
              </w:sdtPr>
              <w:sdtContent>
                <w:r w:rsidR="00F2062B" w:rsidRPr="00B617EC">
                  <w:rPr>
                    <w:rFonts w:ascii="Calibri" w:eastAsia="Times New Roman" w:hAnsi="Calibri" w:cs="Calibri"/>
                    <w:color w:val="000000"/>
                    <w:sz w:val="19"/>
                  </w:rPr>
                  <w:t>[32]</w:t>
                </w:r>
              </w:sdtContent>
            </w:sdt>
          </w:p>
        </w:tc>
        <w:tc>
          <w:tcPr>
            <w:tcW w:w="708" w:type="pct"/>
            <w:vAlign w:val="center"/>
            <w:hideMark/>
          </w:tcPr>
          <w:p w14:paraId="5C695ED3"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Nested Stratified CV (Strict isolation of feature selection and model calibration to prevent data leakage)</w:t>
            </w:r>
          </w:p>
        </w:tc>
        <w:tc>
          <w:tcPr>
            <w:tcW w:w="712" w:type="pct"/>
            <w:vAlign w:val="center"/>
            <w:hideMark/>
          </w:tcPr>
          <w:p w14:paraId="5167B3EC"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Top 25 features selected via SHAP</w:t>
            </w:r>
          </w:p>
        </w:tc>
        <w:tc>
          <w:tcPr>
            <w:tcW w:w="609" w:type="pct"/>
            <w:vAlign w:val="center"/>
            <w:hideMark/>
          </w:tcPr>
          <w:p w14:paraId="126E3476"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hAnsi="Calibri" w:cs="Calibri"/>
                <w:color w:val="1F1F1F"/>
                <w:kern w:val="0"/>
                <w:sz w:val="19"/>
                <w:szCs w:val="19"/>
                <w14:ligatures w14:val="none"/>
              </w:rPr>
              <w:t xml:space="preserve">Voting Based </w:t>
            </w:r>
            <w:r w:rsidRPr="00B617EC">
              <w:rPr>
                <w:rFonts w:ascii="Calibri" w:eastAsia="Times New Roman" w:hAnsi="Calibri" w:cs="Calibri"/>
                <w:color w:val="1F1F1F"/>
                <w:kern w:val="0"/>
                <w:sz w:val="19"/>
                <w:szCs w:val="19"/>
                <w14:ligatures w14:val="none"/>
              </w:rPr>
              <w:t>Ensemble: RF, XGBoost, LR, GB, Extra Trees, LightGBM, SVM</w:t>
            </w:r>
          </w:p>
        </w:tc>
        <w:tc>
          <w:tcPr>
            <w:tcW w:w="1169" w:type="pct"/>
            <w:vAlign w:val="center"/>
            <w:hideMark/>
          </w:tcPr>
          <w:p w14:paraId="28DF5089"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Ensemble: Soft Voting probability fusion, Post-hoc Tuning: Decision threshold calibration (Threshold = 0.42)</w:t>
            </w:r>
          </w:p>
        </w:tc>
        <w:tc>
          <w:tcPr>
            <w:tcW w:w="1089" w:type="pct"/>
            <w:vAlign w:val="center"/>
            <w:hideMark/>
          </w:tcPr>
          <w:p w14:paraId="1A215E0E"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Baseline Ensemble Acc: 79.69%,</w:t>
            </w:r>
          </w:p>
          <w:p w14:paraId="0D22011A"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Baseline AUC: 92.38%,</w:t>
            </w:r>
          </w:p>
          <w:p w14:paraId="6C90F6E5"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Best Calibrated Acc: 87.50%,</w:t>
            </w:r>
          </w:p>
          <w:p w14:paraId="105C8EBA"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Calibrated Positive Recall: 94.00%</w:t>
            </w:r>
          </w:p>
        </w:tc>
      </w:tr>
      <w:tr w:rsidR="00BD5E6E" w:rsidRPr="00B617EC" w14:paraId="4882E06D" w14:textId="77777777" w:rsidTr="00BD5E6E">
        <w:trPr>
          <w:trHeight w:val="20"/>
        </w:trPr>
        <w:tc>
          <w:tcPr>
            <w:tcW w:w="713" w:type="pct"/>
            <w:vAlign w:val="center"/>
            <w:hideMark/>
          </w:tcPr>
          <w:p w14:paraId="21895BB8" w14:textId="458AC62A" w:rsidR="005045D0" w:rsidRPr="00B617EC" w:rsidRDefault="00BE622E" w:rsidP="00BD5E6E">
            <w:pPr>
              <w:spacing w:after="0" w:line="240" w:lineRule="auto"/>
              <w:jc w:val="center"/>
              <w:rPr>
                <w:rFonts w:ascii="Calibri" w:eastAsia="Times New Roman" w:hAnsi="Calibri" w:cs="Calibri"/>
                <w:color w:val="000000"/>
                <w:kern w:val="0"/>
                <w:sz w:val="19"/>
                <w:szCs w:val="19"/>
                <w14:ligatures w14:val="none"/>
              </w:rPr>
            </w:pPr>
            <w:r w:rsidRPr="00B617EC">
              <w:rPr>
                <w:rFonts w:ascii="Calibri" w:eastAsia="Times New Roman" w:hAnsi="Calibri" w:cs="Calibri"/>
                <w:color w:val="000000"/>
                <w:kern w:val="0"/>
                <w:sz w:val="19"/>
                <w:szCs w:val="19"/>
                <w14:ligatures w14:val="none"/>
              </w:rPr>
              <w:t>Rodriguez et al.</w:t>
            </w:r>
            <w:sdt>
              <w:sdtPr>
                <w:rPr>
                  <w:rFonts w:ascii="Calibri" w:eastAsia="Times New Roman" w:hAnsi="Calibri" w:cs="Calibri"/>
                  <w:color w:val="000000"/>
                  <w:kern w:val="0"/>
                  <w:sz w:val="19"/>
                  <w:szCs w:val="19"/>
                  <w14:ligatures w14:val="none"/>
                </w:rPr>
                <w:tag w:val="MENDELEY_CITATION_v3_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"/>
                <w:id w:val="43653828"/>
                <w:placeholder>
                  <w:docPart w:val="9599FA80007146838380D29C3BB816C3"/>
                </w:placeholder>
              </w:sdtPr>
              <w:sdtContent>
                <w:r w:rsidR="00F2062B" w:rsidRPr="00B617EC">
                  <w:rPr>
                    <w:rFonts w:ascii="Calibri" w:eastAsia="Times New Roman" w:hAnsi="Calibri" w:cs="Calibri"/>
                    <w:color w:val="000000"/>
                    <w:sz w:val="19"/>
                  </w:rPr>
                  <w:t>[41]</w:t>
                </w:r>
              </w:sdtContent>
            </w:sdt>
          </w:p>
        </w:tc>
        <w:tc>
          <w:tcPr>
            <w:tcW w:w="708" w:type="pct"/>
            <w:vAlign w:val="center"/>
            <w:hideMark/>
          </w:tcPr>
          <w:p w14:paraId="2D90620F" w14:textId="591DE520"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70% Train (5-fold Stratified CV) / 30% Test (Stratified Split)</w:t>
            </w:r>
          </w:p>
        </w:tc>
        <w:tc>
          <w:tcPr>
            <w:tcW w:w="712" w:type="pct"/>
            <w:vAlign w:val="center"/>
            <w:hideMark/>
          </w:tcPr>
          <w:p w14:paraId="170EA67A"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Comparison of 4 strategies (e.g., Heatmap correlation exclusion, ANOVA top 25%)</w:t>
            </w:r>
          </w:p>
        </w:tc>
        <w:tc>
          <w:tcPr>
            <w:tcW w:w="609" w:type="pct"/>
            <w:vAlign w:val="center"/>
            <w:hideMark/>
          </w:tcPr>
          <w:p w14:paraId="281565AC"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SVM, RF, GB, LR, AdaBoost, DT, Bagging</w:t>
            </w:r>
          </w:p>
        </w:tc>
        <w:tc>
          <w:tcPr>
            <w:tcW w:w="1169" w:type="pct"/>
            <w:vAlign w:val="center"/>
            <w:hideMark/>
          </w:tcPr>
          <w:p w14:paraId="57EA38AC"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XAI: SHAP (Global/Local) and LIME (Individual distribution)</w:t>
            </w:r>
          </w:p>
        </w:tc>
        <w:tc>
          <w:tcPr>
            <w:tcW w:w="1089" w:type="pct"/>
            <w:vAlign w:val="center"/>
            <w:hideMark/>
          </w:tcPr>
          <w:p w14:paraId="4F8CF95F"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Accuracy: 83.33%,</w:t>
            </w:r>
          </w:p>
          <w:p w14:paraId="6E479803"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F1-Score: 86.37%,</w:t>
            </w:r>
          </w:p>
          <w:p w14:paraId="4B9F9783"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AUC: 88.80%,</w:t>
            </w:r>
          </w:p>
          <w:p w14:paraId="44845023"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Precision: 82.00%,</w:t>
            </w:r>
          </w:p>
          <w:p w14:paraId="23031680"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Recall: 85.42%</w:t>
            </w:r>
          </w:p>
        </w:tc>
      </w:tr>
      <w:tr w:rsidR="00BD5E6E" w:rsidRPr="00B617EC" w14:paraId="7833727C" w14:textId="77777777" w:rsidTr="00BD5E6E">
        <w:trPr>
          <w:trHeight w:val="20"/>
        </w:trPr>
        <w:tc>
          <w:tcPr>
            <w:tcW w:w="713" w:type="pct"/>
            <w:vAlign w:val="center"/>
            <w:hideMark/>
          </w:tcPr>
          <w:p w14:paraId="5FE88AB7" w14:textId="269D333C" w:rsidR="005045D0" w:rsidRPr="00B617EC" w:rsidRDefault="00BE622E" w:rsidP="00BD5E6E">
            <w:pPr>
              <w:spacing w:after="0" w:line="240" w:lineRule="auto"/>
              <w:jc w:val="center"/>
              <w:rPr>
                <w:rFonts w:ascii="Calibri" w:eastAsia="Times New Roman" w:hAnsi="Calibri" w:cs="Calibri"/>
                <w:color w:val="000000"/>
                <w:kern w:val="0"/>
                <w:sz w:val="19"/>
                <w:szCs w:val="19"/>
                <w14:ligatures w14:val="none"/>
              </w:rPr>
            </w:pPr>
            <w:r w:rsidRPr="00B617EC">
              <w:rPr>
                <w:rFonts w:ascii="Calibri" w:eastAsia="Times New Roman" w:hAnsi="Calibri" w:cs="Calibri"/>
                <w:color w:val="000000"/>
                <w:kern w:val="0"/>
                <w:sz w:val="19"/>
                <w:szCs w:val="19"/>
                <w14:ligatures w14:val="none"/>
              </w:rPr>
              <w:t>Shrest</w:t>
            </w:r>
            <w:r w:rsidR="002C2A1D" w:rsidRPr="00B617EC">
              <w:rPr>
                <w:rFonts w:ascii="Calibri" w:eastAsia="Times New Roman" w:hAnsi="Calibri" w:cs="Calibri"/>
                <w:color w:val="000000"/>
                <w:kern w:val="0"/>
                <w:sz w:val="19"/>
                <w:szCs w:val="19"/>
                <w14:ligatures w14:val="none"/>
              </w:rPr>
              <w:t>ha et al.</w:t>
            </w:r>
            <w:sdt>
              <w:sdtPr>
                <w:rPr>
                  <w:rFonts w:ascii="Calibri" w:eastAsia="Times New Roman" w:hAnsi="Calibri" w:cs="Calibri"/>
                  <w:color w:val="000000"/>
                  <w:kern w:val="0"/>
                  <w:sz w:val="19"/>
                  <w:szCs w:val="19"/>
                  <w14:ligatures w14:val="none"/>
                </w:rPr>
                <w:tag w:val="MENDELEY_CITATION_v3_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"/>
                <w:id w:val="-1433282500"/>
                <w:placeholder>
                  <w:docPart w:val="9599FA80007146838380D29C3BB816C3"/>
                </w:placeholder>
              </w:sdtPr>
              <w:sdtContent>
                <w:r w:rsidR="00F2062B" w:rsidRPr="00B617EC">
                  <w:rPr>
                    <w:rFonts w:ascii="Calibri" w:eastAsia="Times New Roman" w:hAnsi="Calibri" w:cs="Calibri"/>
                    <w:color w:val="000000"/>
                    <w:sz w:val="19"/>
                  </w:rPr>
                  <w:t>[42]</w:t>
                </w:r>
              </w:sdtContent>
            </w:sdt>
          </w:p>
        </w:tc>
        <w:tc>
          <w:tcPr>
            <w:tcW w:w="708" w:type="pct"/>
            <w:vAlign w:val="center"/>
            <w:hideMark/>
          </w:tcPr>
          <w:p w14:paraId="771E7581"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10-fold CV, Internal fixed 70% Train / 30% Test split per fold</w:t>
            </w:r>
          </w:p>
        </w:tc>
        <w:tc>
          <w:tcPr>
            <w:tcW w:w="712" w:type="pct"/>
            <w:vAlign w:val="center"/>
            <w:hideMark/>
          </w:tcPr>
          <w:p w14:paraId="668ECCB3"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w:t>
            </w:r>
          </w:p>
        </w:tc>
        <w:tc>
          <w:tcPr>
            <w:tcW w:w="609" w:type="pct"/>
            <w:vAlign w:val="center"/>
            <w:hideMark/>
          </w:tcPr>
          <w:p w14:paraId="0F4FCC2B"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Rotational Forest (RoF)</w:t>
            </w:r>
          </w:p>
        </w:tc>
        <w:tc>
          <w:tcPr>
            <w:tcW w:w="1169" w:type="pct"/>
            <w:vAlign w:val="center"/>
            <w:hideMark/>
          </w:tcPr>
          <w:p w14:paraId="035838A2"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Metaheuristic: Bald Eagle Search (BES) algorithm for optimizing retained features (17 features) and estimator count, XAI: SHAP for feature weight attribution</w:t>
            </w:r>
          </w:p>
        </w:tc>
        <w:tc>
          <w:tcPr>
            <w:tcW w:w="1089" w:type="pct"/>
            <w:vAlign w:val="center"/>
            <w:hideMark/>
          </w:tcPr>
          <w:p w14:paraId="6A815C5E"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Accuracy: 75.78%,</w:t>
            </w:r>
          </w:p>
          <w:p w14:paraId="7FC160DB"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F1-Score: 75.41%,</w:t>
            </w:r>
          </w:p>
          <w:p w14:paraId="38ADA22D" w14:textId="77777777" w:rsidR="005045D0" w:rsidRPr="00B617EC" w:rsidRDefault="005045D0" w:rsidP="00BD5E6E">
            <w:pPr>
              <w:spacing w:after="0" w:line="240" w:lineRule="auto"/>
              <w:jc w:val="center"/>
              <w:rPr>
                <w:rFonts w:ascii="Calibri" w:eastAsia="Times New Roman" w:hAnsi="Calibri" w:cs="Calibri"/>
                <w:color w:val="1F1F1F"/>
                <w:kern w:val="0"/>
                <w:sz w:val="19"/>
                <w:szCs w:val="19"/>
                <w14:ligatures w14:val="none"/>
              </w:rPr>
            </w:pPr>
            <w:r w:rsidRPr="00B617EC">
              <w:rPr>
                <w:rFonts w:ascii="Calibri" w:eastAsia="Times New Roman" w:hAnsi="Calibri" w:cs="Calibri"/>
                <w:color w:val="1F1F1F"/>
                <w:kern w:val="0"/>
                <w:sz w:val="19"/>
                <w:szCs w:val="19"/>
                <w14:ligatures w14:val="none"/>
              </w:rPr>
              <w:t>AUC: 86.00%</w:t>
            </w:r>
          </w:p>
        </w:tc>
      </w:tr>
    </w:tbl>
    <w:p w14:paraId="78AF29A4" w14:textId="77777777" w:rsidR="005F1121" w:rsidRPr="00270F33" w:rsidRDefault="005F1121" w:rsidP="001C6D44">
      <w:pPr>
        <w:pStyle w:val="Heading1"/>
        <w:rPr>
          <w:rFonts w:ascii="Calibri" w:hAnsi="Calibri" w:cs="Calibri"/>
        </w:rPr>
        <w:sectPr w:rsidR="005F1121" w:rsidRPr="00270F33" w:rsidSect="005F1121">
          <w:pgSz w:w="16838" w:h="11906" w:orient="landscape" w:code="9"/>
          <w:pgMar w:top="1440" w:right="1440" w:bottom="1440" w:left="1440" w:header="720" w:footer="720" w:gutter="0"/>
          <w:cols w:space="720"/>
          <w:docGrid w:linePitch="360"/>
        </w:sectPr>
      </w:pPr>
    </w:p>
    <w:p w14:paraId="290C8559" w14:textId="77777777" w:rsidR="00607C6D" w:rsidRPr="00270F33" w:rsidRDefault="00607C6D" w:rsidP="00607C6D">
      <w:pPr>
        <w:pStyle w:val="Heading1"/>
        <w:rPr>
          <w:rFonts w:ascii="Calibri" w:hAnsi="Calibri" w:cs="Calibri" w:hint="eastAsia"/>
        </w:rPr>
      </w:pPr>
      <w:bookmarkStart w:id="8" w:name="_Toc217650995"/>
      <w:r w:rsidRPr="00270F33">
        <w:rPr>
          <w:rFonts w:ascii="Calibri" w:hAnsi="Calibri" w:cs="Calibri"/>
        </w:rPr>
        <w:lastRenderedPageBreak/>
        <w:t>Project Goal</w:t>
      </w:r>
      <w:bookmarkEnd w:id="8"/>
    </w:p>
    <w:p w14:paraId="549D13C6" w14:textId="6187D8BD" w:rsidR="00CE46B7" w:rsidRPr="00270F33" w:rsidRDefault="00607C6D" w:rsidP="00607C6D">
      <w:pPr>
        <w:jc w:val="both"/>
        <w:rPr>
          <w:rFonts w:ascii="Calibri" w:hAnsi="Calibri" w:cs="Calibri"/>
        </w:rPr>
      </w:pPr>
      <w:r w:rsidRPr="00270F33">
        <w:rPr>
          <w:rFonts w:ascii="Calibri" w:hAnsi="Calibri" w:cs="Calibri"/>
        </w:rPr>
        <w:t>This project aims to design and develop a machine learning-based model, called Extreme Learning Machine (ELM) capable of predicting the risk of gallstone disease using clinical and demographic data. The study further seeks to employ metaheuristic algorithms to optimise model performance, thereby improving predictive accuracy and reliability. This project will focus on the development of an optimised ELM for gallstone disease prediction using publicly available medical datasets. The project will include data preprocessing, feature selection, model training, evaluation, and optimisation using metaheuristic algorithms such as Artificial Bee Colony (ABC) algorithm. Excluded from the project are clinical trials, patient data collection from hospitals, and the design of new diagnostic hardware. The deliverables will include the trained models, performance evaluation metrics, comparative results before and after optimisation, and documentation of methodology.</w:t>
      </w:r>
    </w:p>
    <w:p w14:paraId="3392AF24" w14:textId="77777777" w:rsidR="00CE46B7" w:rsidRPr="00270F33" w:rsidRDefault="00CE46B7">
      <w:pPr>
        <w:rPr>
          <w:rFonts w:ascii="Calibri" w:hAnsi="Calibri" w:cs="Calibri"/>
        </w:rPr>
      </w:pPr>
      <w:r w:rsidRPr="00270F33">
        <w:rPr>
          <w:rFonts w:ascii="Calibri" w:hAnsi="Calibri" w:cs="Calibri"/>
        </w:rPr>
        <w:br w:type="page"/>
      </w:r>
    </w:p>
    <w:p w14:paraId="5D774B83" w14:textId="07B20CAE" w:rsidR="001C6D44" w:rsidRPr="00270F33" w:rsidRDefault="001C6D44" w:rsidP="001C6D44">
      <w:pPr>
        <w:pStyle w:val="Heading1"/>
        <w:rPr>
          <w:rFonts w:ascii="Calibri" w:hAnsi="Calibri" w:cs="Calibri"/>
        </w:rPr>
      </w:pPr>
      <w:r w:rsidRPr="00270F33">
        <w:rPr>
          <w:rFonts w:ascii="Calibri" w:hAnsi="Calibri" w:cs="Calibri"/>
        </w:rPr>
        <w:lastRenderedPageBreak/>
        <w:t>Dataset</w:t>
      </w:r>
      <w:bookmarkEnd w:id="0"/>
    </w:p>
    <w:p w14:paraId="4498C48B" w14:textId="2154D1B4" w:rsidR="001C6D44" w:rsidRPr="00270F33" w:rsidRDefault="001C6D44" w:rsidP="001C6D44">
      <w:pPr>
        <w:jc w:val="both"/>
        <w:rPr>
          <w:rFonts w:ascii="Calibri" w:hAnsi="Calibri" w:cs="Calibri"/>
        </w:rPr>
      </w:pPr>
      <w:r w:rsidRPr="00270F33">
        <w:rPr>
          <w:rFonts w:ascii="Calibri" w:hAnsi="Calibri" w:cs="Calibri"/>
        </w:rPr>
        <w:t>The gallstone disease diagnosis dataset is obtained from UC Irvine Machine Learning Repository (UCI), which collected and provided by</w:t>
      </w:r>
      <w:r w:rsidR="00BC4910">
        <w:rPr>
          <w:rFonts w:ascii="Calibri" w:hAnsi="Calibri" w:cs="Calibri"/>
        </w:rPr>
        <w:t xml:space="preserve"> Esen et al.</w:t>
      </w:r>
      <w:sdt>
        <w:sdtPr>
          <w:rPr>
            <w:rFonts w:ascii="Calibri" w:hAnsi="Calibri" w:cs="Calibri"/>
            <w:color w:val="000000"/>
          </w:rPr>
          <w:tag w:val="MENDELEY_CITATION_v3_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"/>
          <w:id w:val="-10606150"/>
          <w:placeholder>
            <w:docPart w:val="0DB38A8D2429497681C077D15980D8C6"/>
          </w:placeholder>
        </w:sdtPr>
        <w:sdtContent>
          <w:r w:rsidR="00F2062B" w:rsidRPr="00F2062B">
            <w:rPr>
              <w:rFonts w:ascii="Calibri" w:eastAsia="Times New Roman" w:hAnsi="Calibri" w:cs="Calibri"/>
              <w:color w:val="000000"/>
            </w:rPr>
            <w:t>[30]</w:t>
          </w:r>
        </w:sdtContent>
      </w:sdt>
      <w:r w:rsidRPr="00270F33">
        <w:rPr>
          <w:rFonts w:ascii="Calibri" w:hAnsi="Calibri" w:cs="Calibri"/>
        </w:rPr>
        <w:t>, total 319 instances with 39 features are included, and its information is shown in the</w:t>
      </w:r>
      <w:r w:rsidR="007C44F7">
        <w:rPr>
          <w:rFonts w:ascii="Calibri" w:hAnsi="Calibri" w:cs="Calibri"/>
        </w:rPr>
        <w:t xml:space="preserve"> </w:t>
      </w:r>
      <w:r w:rsidR="007C44F7" w:rsidRPr="007C44F7">
        <w:rPr>
          <w:rFonts w:ascii="Calibri" w:hAnsi="Calibri" w:cs="Calibri"/>
          <w:color w:val="FF0000"/>
        </w:rPr>
        <w:t>TABLE</w:t>
      </w:r>
      <w:r w:rsidRPr="00270F33">
        <w:rPr>
          <w:rFonts w:ascii="Calibri" w:hAnsi="Calibri" w:cs="Calibri"/>
        </w:rPr>
        <w:t>. The ‘Gallstone Status’ column is the target feature, with 1 representing the true diagnosis of gallstone while 0 represents the healthy status. The remaining 38 feature columns include:</w:t>
      </w:r>
    </w:p>
    <w:p w14:paraId="33B8EE2D" w14:textId="464E8703" w:rsidR="001C6D44" w:rsidRPr="00270F33" w:rsidRDefault="001C6D44" w:rsidP="001C6D44">
      <w:pPr>
        <w:pStyle w:val="ListParagraph"/>
        <w:numPr>
          <w:ilvl w:val="0"/>
          <w:numId w:val="14"/>
        </w:numPr>
        <w:jc w:val="both"/>
        <w:rPr>
          <w:rFonts w:ascii="Calibri" w:hAnsi="Calibri" w:cs="Calibri"/>
        </w:rPr>
      </w:pPr>
      <w:r w:rsidRPr="00270F33">
        <w:rPr>
          <w:rFonts w:ascii="Calibri" w:hAnsi="Calibri" w:cs="Calibri"/>
        </w:rPr>
        <w:t>Demographics</w:t>
      </w:r>
      <w:r w:rsidR="005F3E47" w:rsidRPr="00270F33">
        <w:rPr>
          <w:rFonts w:ascii="Calibri" w:hAnsi="Calibri" w:cs="Calibri"/>
        </w:rPr>
        <w:t xml:space="preserve"> Data</w:t>
      </w:r>
      <w:r w:rsidRPr="00270F33">
        <w:rPr>
          <w:rFonts w:ascii="Calibri" w:hAnsi="Calibri" w:cs="Calibri"/>
        </w:rPr>
        <w:t>: Age, Gender, Height, Weight.</w:t>
      </w:r>
    </w:p>
    <w:p w14:paraId="5895FA7B" w14:textId="011EDEFC" w:rsidR="001C6D44" w:rsidRPr="00270F33" w:rsidRDefault="001C6D44" w:rsidP="001C6D44">
      <w:pPr>
        <w:pStyle w:val="ListParagraph"/>
        <w:numPr>
          <w:ilvl w:val="0"/>
          <w:numId w:val="14"/>
        </w:numPr>
        <w:jc w:val="both"/>
        <w:rPr>
          <w:rFonts w:ascii="Calibri" w:hAnsi="Calibri" w:cs="Calibri"/>
        </w:rPr>
      </w:pPr>
      <w:r w:rsidRPr="00270F33">
        <w:rPr>
          <w:rFonts w:ascii="Calibri" w:hAnsi="Calibri" w:cs="Calibri"/>
        </w:rPr>
        <w:t>Comorbidities</w:t>
      </w:r>
      <w:r w:rsidR="005F3E47" w:rsidRPr="00270F33">
        <w:rPr>
          <w:rFonts w:ascii="Calibri" w:hAnsi="Calibri" w:cs="Calibri"/>
        </w:rPr>
        <w:t xml:space="preserve"> Data</w:t>
      </w:r>
      <w:r w:rsidRPr="00270F33">
        <w:rPr>
          <w:rFonts w:ascii="Calibri" w:hAnsi="Calibri" w:cs="Calibri"/>
        </w:rPr>
        <w:t xml:space="preserve">: Comorbidity, Coronary Artery Disease (CAD), Hypothyroidism, Hyperlipidemia, Diabetes Mellitus (DM). </w:t>
      </w:r>
    </w:p>
    <w:p w14:paraId="0CB71B20" w14:textId="434A52D2" w:rsidR="001C6D44" w:rsidRPr="00270F33" w:rsidRDefault="001C6D44" w:rsidP="001C6D44">
      <w:pPr>
        <w:pStyle w:val="ListParagraph"/>
        <w:numPr>
          <w:ilvl w:val="0"/>
          <w:numId w:val="14"/>
        </w:numPr>
        <w:jc w:val="both"/>
        <w:rPr>
          <w:rFonts w:ascii="Calibri" w:hAnsi="Calibri" w:cs="Calibri"/>
        </w:rPr>
      </w:pPr>
      <w:r w:rsidRPr="00270F33">
        <w:rPr>
          <w:rFonts w:ascii="Calibri" w:hAnsi="Calibri" w:cs="Calibri"/>
        </w:rPr>
        <w:t>Bioimpedance Data: Body Mass Index (BMI), Total Body Water (TBW), Extracellular Water (ECW), Intracellular Water (ICW), Extracellular Fluid/Total Body Water (ECF/TBW), Total Body Fat Ratio (TBFR), Lean Mass (LM), Body Protein Content (Protein), Visceral Fat Rating (VFR), Bone Mass (BM), Muscle Mass (MM), Obesity, Total Fat Content (TFC), Visceral Fat Area (VFA), Visceral Muscle Area (VMA), Hepatic Fat Accumulation (HFA).</w:t>
      </w:r>
    </w:p>
    <w:p w14:paraId="67985751" w14:textId="33008BF8" w:rsidR="001C6D44" w:rsidRPr="00270F33" w:rsidRDefault="001C6D44" w:rsidP="001C6D44">
      <w:pPr>
        <w:pStyle w:val="ListParagraph"/>
        <w:numPr>
          <w:ilvl w:val="0"/>
          <w:numId w:val="14"/>
        </w:numPr>
        <w:jc w:val="both"/>
        <w:rPr>
          <w:rFonts w:ascii="Calibri" w:hAnsi="Calibri" w:cs="Calibri"/>
        </w:rPr>
      </w:pPr>
      <w:r w:rsidRPr="00270F33">
        <w:rPr>
          <w:rFonts w:ascii="Calibri" w:hAnsi="Calibri" w:cs="Calibri"/>
        </w:rPr>
        <w:t xml:space="preserve">Laboratory </w:t>
      </w:r>
      <w:r w:rsidR="007D56C2" w:rsidRPr="00270F33">
        <w:rPr>
          <w:rFonts w:ascii="Calibri" w:hAnsi="Calibri" w:cs="Calibri"/>
        </w:rPr>
        <w:t xml:space="preserve">Blood Test </w:t>
      </w:r>
      <w:r w:rsidRPr="00270F33">
        <w:rPr>
          <w:rFonts w:ascii="Calibri" w:hAnsi="Calibri" w:cs="Calibri"/>
        </w:rPr>
        <w:t xml:space="preserve">Data: Glucose, Total Cholesterol (TC), Low Density Lipoprotein (LDL), High Density Lipoprotein (HDL), Triglyceride, Aspartat Aminotransferaz (AST), Alanin Aminotransferaz (ALT), Alkaline Phosphatase (ALP), Creatinine, Glomerular Filtration Rate (GFR), C-Reactive Protein (CRP), Hemoglobin (HGB), Vitamin D. </w:t>
      </w:r>
    </w:p>
    <w:p w14:paraId="02686FE9" w14:textId="03FAB409" w:rsidR="00D638E4" w:rsidRPr="00270F33" w:rsidRDefault="001C6D44" w:rsidP="00D638E4">
      <w:pPr>
        <w:jc w:val="both"/>
        <w:rPr>
          <w:rFonts w:ascii="Calibri" w:hAnsi="Calibri" w:cs="Calibri"/>
        </w:rPr>
      </w:pPr>
      <w:r w:rsidRPr="00270F33">
        <w:rPr>
          <w:rFonts w:ascii="Calibri" w:hAnsi="Calibri" w:cs="Calibri"/>
        </w:rPr>
        <w:t xml:space="preserve">The dataset was done processing by the creators, resulting in a complete dataset, there is no missing value needed to be filled in and also all values are already in numerical forms, with 0 or 1 for binary categorical type, numeric for continuous type, hepatic fat accumulation is the only special with 0,1,2,3 for categorical type. The dataset is also a balanced dataset in terms of gallstone status, with 158 true value (68 Male;90 Female) and 161 false values (94 Male; 67 Female). The descriptive statistics for the dataset, including mean, standard deviation, and the five-number summary (minimum, quartiles, and maximum) are presented in </w:t>
      </w:r>
    </w:p>
    <w:p w14:paraId="59B272EB" w14:textId="4506B985" w:rsidR="00B305E6" w:rsidRPr="00270F33" w:rsidRDefault="00B305E6" w:rsidP="001C6D44">
      <w:pPr>
        <w:jc w:val="both"/>
        <w:rPr>
          <w:rFonts w:ascii="Calibri" w:hAnsi="Calibri" w:cs="Calibri"/>
        </w:rPr>
      </w:pPr>
    </w:p>
    <w:p w14:paraId="5A5A9D35" w14:textId="1B4FDEA2" w:rsidR="008A2A48" w:rsidRPr="00270F33" w:rsidRDefault="001C6D44" w:rsidP="001C6D44">
      <w:pPr>
        <w:jc w:val="both"/>
        <w:rPr>
          <w:rFonts w:ascii="Calibri" w:hAnsi="Calibri" w:cs="Calibri"/>
        </w:rPr>
      </w:pPr>
      <w:r w:rsidRPr="00270F33">
        <w:rPr>
          <w:rFonts w:ascii="Calibri" w:hAnsi="Calibri" w:cs="Calibri"/>
        </w:rPr>
        <w:t xml:space="preserve"> </w:t>
      </w:r>
    </w:p>
    <w:p w14:paraId="621CB4DB" w14:textId="77777777" w:rsidR="008A2A48" w:rsidRPr="00270F33" w:rsidRDefault="008A2A48">
      <w:pPr>
        <w:rPr>
          <w:rFonts w:ascii="Calibri" w:hAnsi="Calibri" w:cs="Calibri"/>
        </w:rPr>
      </w:pPr>
      <w:r w:rsidRPr="00270F33">
        <w:rPr>
          <w:rFonts w:ascii="Calibri" w:hAnsi="Calibri" w:cs="Calibri"/>
        </w:rPr>
        <w:br w:type="page"/>
      </w:r>
    </w:p>
    <w:p w14:paraId="35443966" w14:textId="311A13F1" w:rsidR="00547E96" w:rsidRPr="00270F33" w:rsidRDefault="00547E96" w:rsidP="00547E96">
      <w:pPr>
        <w:pStyle w:val="Caption"/>
        <w:keepNext/>
        <w:rPr>
          <w:rFonts w:ascii="Calibri" w:hAnsi="Calibri" w:cs="Calibri"/>
        </w:rPr>
      </w:pPr>
      <w:r w:rsidRPr="00270F33">
        <w:rPr>
          <w:rFonts w:ascii="Calibri" w:hAnsi="Calibri" w:cs="Calibri"/>
        </w:rPr>
        <w:lastRenderedPageBreak/>
        <w:t xml:space="preserve">Table </w:t>
      </w:r>
      <w:r w:rsidRPr="00270F33">
        <w:rPr>
          <w:rFonts w:ascii="Calibri" w:hAnsi="Calibri" w:cs="Calibri"/>
        </w:rPr>
        <w:fldChar w:fldCharType="begin"/>
      </w:r>
      <w:r w:rsidRPr="00270F33">
        <w:rPr>
          <w:rFonts w:ascii="Calibri" w:hAnsi="Calibri" w:cs="Calibri"/>
        </w:rPr>
        <w:instrText xml:space="preserve"> SEQ Table \* ARABIC </w:instrText>
      </w:r>
      <w:r w:rsidRPr="00270F33">
        <w:rPr>
          <w:rFonts w:ascii="Calibri" w:hAnsi="Calibri" w:cs="Calibri"/>
        </w:rPr>
        <w:fldChar w:fldCharType="separate"/>
      </w:r>
      <w:r w:rsidR="00E169FF" w:rsidRPr="00270F33">
        <w:rPr>
          <w:rFonts w:ascii="Calibri" w:hAnsi="Calibri" w:cs="Calibri"/>
        </w:rPr>
        <w:t>1</w:t>
      </w:r>
      <w:r w:rsidRPr="00270F33">
        <w:rPr>
          <w:rFonts w:ascii="Calibri" w:hAnsi="Calibri" w:cs="Calibri"/>
        </w:rPr>
        <w:fldChar w:fldCharType="end"/>
      </w:r>
    </w:p>
    <w:tbl>
      <w:tblPr>
        <w:tblW w:w="5000" w:type="pct"/>
        <w:tblLayout w:type="fixed"/>
        <w:tblLook w:val="06A0" w:firstRow="1" w:lastRow="0" w:firstColumn="1" w:lastColumn="0" w:noHBand="1" w:noVBand="1"/>
      </w:tblPr>
      <w:tblGrid>
        <w:gridCol w:w="679"/>
        <w:gridCol w:w="2726"/>
        <w:gridCol w:w="991"/>
        <w:gridCol w:w="2834"/>
        <w:gridCol w:w="1796"/>
      </w:tblGrid>
      <w:tr w:rsidR="00BA14F5" w:rsidRPr="00270F33" w14:paraId="25116359" w14:textId="77777777" w:rsidTr="00183658">
        <w:trPr>
          <w:trHeight w:val="295"/>
        </w:trPr>
        <w:tc>
          <w:tcPr>
            <w:tcW w:w="376" w:type="pct"/>
            <w:tcBorders>
              <w:top w:val="single" w:sz="12" w:space="0" w:color="auto"/>
              <w:bottom w:val="single" w:sz="6" w:space="0" w:color="auto"/>
            </w:tcBorders>
            <w:noWrap/>
            <w:vAlign w:val="center"/>
          </w:tcPr>
          <w:p w14:paraId="025324C2" w14:textId="22E13380" w:rsidR="00C633C7" w:rsidRPr="00270F33" w:rsidRDefault="00C633C7" w:rsidP="00183658">
            <w:pPr>
              <w:spacing w:after="0" w:line="240" w:lineRule="auto"/>
              <w:jc w:val="center"/>
              <w:rPr>
                <w:rFonts w:ascii="Calibri" w:hAnsi="Calibri" w:cs="Calibri"/>
                <w:color w:val="000000"/>
                <w:kern w:val="0"/>
                <w:sz w:val="18"/>
                <w:szCs w:val="18"/>
                <w14:ligatures w14:val="none"/>
              </w:rPr>
            </w:pPr>
          </w:p>
        </w:tc>
        <w:tc>
          <w:tcPr>
            <w:tcW w:w="1510" w:type="pct"/>
            <w:tcBorders>
              <w:top w:val="single" w:sz="12" w:space="0" w:color="auto"/>
              <w:bottom w:val="single" w:sz="6" w:space="0" w:color="auto"/>
            </w:tcBorders>
            <w:noWrap/>
            <w:vAlign w:val="center"/>
          </w:tcPr>
          <w:p w14:paraId="4AB5C8DE" w14:textId="3E86C2F2"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b/>
                <w:bCs/>
                <w:color w:val="1F1F1F"/>
                <w:kern w:val="0"/>
                <w:sz w:val="18"/>
                <w:szCs w:val="18"/>
                <w14:ligatures w14:val="none"/>
              </w:rPr>
              <w:t>Feature</w:t>
            </w:r>
          </w:p>
        </w:tc>
        <w:tc>
          <w:tcPr>
            <w:tcW w:w="549" w:type="pct"/>
            <w:tcBorders>
              <w:top w:val="single" w:sz="12" w:space="0" w:color="auto"/>
              <w:bottom w:val="single" w:sz="6" w:space="0" w:color="auto"/>
            </w:tcBorders>
            <w:noWrap/>
            <w:vAlign w:val="center"/>
          </w:tcPr>
          <w:p w14:paraId="3AE7D4CD" w14:textId="19D3333A"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b/>
                <w:bCs/>
                <w:color w:val="1F1F1F"/>
                <w:kern w:val="0"/>
                <w:sz w:val="18"/>
                <w:szCs w:val="18"/>
                <w14:ligatures w14:val="none"/>
              </w:rPr>
              <w:t>Type</w:t>
            </w:r>
          </w:p>
        </w:tc>
        <w:tc>
          <w:tcPr>
            <w:tcW w:w="1570" w:type="pct"/>
            <w:tcBorders>
              <w:top w:val="single" w:sz="12" w:space="0" w:color="auto"/>
              <w:bottom w:val="single" w:sz="6" w:space="0" w:color="auto"/>
            </w:tcBorders>
            <w:noWrap/>
            <w:vAlign w:val="center"/>
          </w:tcPr>
          <w:p w14:paraId="6ADB9962" w14:textId="61587316"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b/>
                <w:bCs/>
                <w:color w:val="1F1F1F"/>
                <w:kern w:val="0"/>
                <w:sz w:val="18"/>
                <w:szCs w:val="18"/>
                <w14:ligatures w14:val="none"/>
              </w:rPr>
              <w:t>Description</w:t>
            </w:r>
          </w:p>
        </w:tc>
        <w:tc>
          <w:tcPr>
            <w:tcW w:w="995" w:type="pct"/>
            <w:tcBorders>
              <w:top w:val="single" w:sz="12" w:space="0" w:color="auto"/>
              <w:bottom w:val="single" w:sz="6" w:space="0" w:color="auto"/>
            </w:tcBorders>
            <w:noWrap/>
            <w:vAlign w:val="center"/>
          </w:tcPr>
          <w:p w14:paraId="05982770" w14:textId="61D26BA8"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b/>
                <w:bCs/>
                <w:color w:val="1F1F1F"/>
                <w:kern w:val="0"/>
                <w:sz w:val="18"/>
                <w:szCs w:val="18"/>
                <w14:ligatures w14:val="none"/>
              </w:rPr>
              <w:t>Value / Unit</w:t>
            </w:r>
          </w:p>
        </w:tc>
      </w:tr>
      <w:tr w:rsidR="00183658" w:rsidRPr="00270F33" w14:paraId="73FA1CAE" w14:textId="77777777" w:rsidTr="00183658">
        <w:trPr>
          <w:trHeight w:val="295"/>
        </w:trPr>
        <w:tc>
          <w:tcPr>
            <w:tcW w:w="376" w:type="pct"/>
            <w:tcBorders>
              <w:top w:val="single" w:sz="6" w:space="0" w:color="auto"/>
            </w:tcBorders>
            <w:noWrap/>
            <w:vAlign w:val="center"/>
          </w:tcPr>
          <w:p w14:paraId="298BDA33" w14:textId="77777777" w:rsidR="00183658" w:rsidRPr="00270F33" w:rsidRDefault="00183658" w:rsidP="00183658">
            <w:pPr>
              <w:spacing w:after="0" w:line="240" w:lineRule="auto"/>
              <w:jc w:val="center"/>
              <w:rPr>
                <w:rFonts w:ascii="Calibri" w:eastAsia="Times New Roman" w:hAnsi="Calibri" w:cs="Calibri"/>
                <w:color w:val="000000"/>
                <w:kern w:val="0"/>
                <w:sz w:val="18"/>
                <w:szCs w:val="18"/>
                <w14:ligatures w14:val="none"/>
              </w:rPr>
            </w:pPr>
          </w:p>
        </w:tc>
        <w:tc>
          <w:tcPr>
            <w:tcW w:w="4624" w:type="pct"/>
            <w:gridSpan w:val="4"/>
            <w:tcBorders>
              <w:top w:val="single" w:sz="6" w:space="0" w:color="auto"/>
            </w:tcBorders>
            <w:noWrap/>
            <w:vAlign w:val="center"/>
          </w:tcPr>
          <w:p w14:paraId="5A0B0636" w14:textId="3E7F09AB" w:rsidR="00183658" w:rsidRPr="00270F33" w:rsidRDefault="00183658" w:rsidP="007F0A62">
            <w:pPr>
              <w:spacing w:after="0" w:line="240" w:lineRule="auto"/>
              <w:rPr>
                <w:rFonts w:ascii="Calibri" w:eastAsia="Times New Roman" w:hAnsi="Calibri" w:cs="Calibri"/>
                <w:b/>
                <w:bCs/>
                <w:color w:val="000000"/>
                <w:kern w:val="0"/>
                <w:sz w:val="18"/>
                <w:szCs w:val="18"/>
                <w14:ligatures w14:val="none"/>
              </w:rPr>
            </w:pPr>
            <w:r w:rsidRPr="00270F33">
              <w:rPr>
                <w:rFonts w:ascii="Calibri" w:eastAsia="Times New Roman" w:hAnsi="Calibri" w:cs="Calibri"/>
                <w:b/>
                <w:bCs/>
                <w:i/>
                <w:iCs/>
                <w:color w:val="000000"/>
                <w:kern w:val="0"/>
                <w:sz w:val="20"/>
                <w:szCs w:val="20"/>
                <w14:ligatures w14:val="none"/>
              </w:rPr>
              <w:t>Target</w:t>
            </w:r>
          </w:p>
        </w:tc>
      </w:tr>
      <w:tr w:rsidR="00BA14F5" w:rsidRPr="00270F33" w14:paraId="767403E8" w14:textId="77777777" w:rsidTr="00183658">
        <w:trPr>
          <w:trHeight w:val="295"/>
        </w:trPr>
        <w:tc>
          <w:tcPr>
            <w:tcW w:w="376" w:type="pct"/>
            <w:noWrap/>
            <w:vAlign w:val="center"/>
            <w:hideMark/>
          </w:tcPr>
          <w:p w14:paraId="19E953C3" w14:textId="40D6526F"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p>
        </w:tc>
        <w:tc>
          <w:tcPr>
            <w:tcW w:w="1510" w:type="pct"/>
            <w:noWrap/>
            <w:vAlign w:val="center"/>
            <w:hideMark/>
          </w:tcPr>
          <w:p w14:paraId="273F26B9" w14:textId="253853FC"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Gallstone Status</w:t>
            </w:r>
          </w:p>
        </w:tc>
        <w:tc>
          <w:tcPr>
            <w:tcW w:w="549" w:type="pct"/>
            <w:noWrap/>
            <w:vAlign w:val="center"/>
            <w:hideMark/>
          </w:tcPr>
          <w:p w14:paraId="3CBD5A9A" w14:textId="38787C3A"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Cat.</w:t>
            </w:r>
          </w:p>
        </w:tc>
        <w:tc>
          <w:tcPr>
            <w:tcW w:w="1570" w:type="pct"/>
            <w:noWrap/>
            <w:vAlign w:val="center"/>
            <w:hideMark/>
          </w:tcPr>
          <w:p w14:paraId="4749A627" w14:textId="7300362D"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Presence of Gallstone</w:t>
            </w:r>
          </w:p>
        </w:tc>
        <w:tc>
          <w:tcPr>
            <w:tcW w:w="995" w:type="pct"/>
            <w:noWrap/>
            <w:vAlign w:val="center"/>
            <w:hideMark/>
          </w:tcPr>
          <w:p w14:paraId="6F7808B2" w14:textId="19F54842"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 No, 1: Yes</w:t>
            </w:r>
          </w:p>
        </w:tc>
      </w:tr>
      <w:tr w:rsidR="00183658" w:rsidRPr="00270F33" w14:paraId="73165E7E" w14:textId="77777777" w:rsidTr="00183658">
        <w:trPr>
          <w:trHeight w:val="295"/>
        </w:trPr>
        <w:tc>
          <w:tcPr>
            <w:tcW w:w="376" w:type="pct"/>
            <w:noWrap/>
            <w:vAlign w:val="center"/>
          </w:tcPr>
          <w:p w14:paraId="7F1047ED" w14:textId="77777777" w:rsidR="00183658" w:rsidRPr="00270F33" w:rsidRDefault="00183658" w:rsidP="00183658">
            <w:pPr>
              <w:spacing w:after="0" w:line="240" w:lineRule="auto"/>
              <w:jc w:val="center"/>
              <w:rPr>
                <w:rFonts w:ascii="Calibri" w:eastAsia="Times New Roman" w:hAnsi="Calibri" w:cs="Calibri"/>
                <w:color w:val="000000"/>
                <w:kern w:val="0"/>
                <w:sz w:val="18"/>
                <w:szCs w:val="18"/>
                <w14:ligatures w14:val="none"/>
              </w:rPr>
            </w:pPr>
          </w:p>
        </w:tc>
        <w:tc>
          <w:tcPr>
            <w:tcW w:w="4624" w:type="pct"/>
            <w:gridSpan w:val="4"/>
            <w:noWrap/>
            <w:vAlign w:val="center"/>
          </w:tcPr>
          <w:p w14:paraId="60C7FBDE" w14:textId="0032593B" w:rsidR="00183658" w:rsidRPr="00270F33" w:rsidRDefault="00183658" w:rsidP="007F0A62">
            <w:pPr>
              <w:spacing w:after="0" w:line="240" w:lineRule="auto"/>
              <w:rPr>
                <w:rFonts w:ascii="Calibri" w:eastAsia="Times New Roman" w:hAnsi="Calibri" w:cs="Calibri"/>
                <w:b/>
                <w:bCs/>
                <w:i/>
                <w:iCs/>
                <w:color w:val="000000"/>
                <w:kern w:val="0"/>
                <w:sz w:val="18"/>
                <w:szCs w:val="18"/>
                <w14:ligatures w14:val="none"/>
              </w:rPr>
            </w:pPr>
            <w:r w:rsidRPr="00270F33">
              <w:rPr>
                <w:rFonts w:ascii="Calibri" w:hAnsi="Calibri" w:cs="Calibri"/>
                <w:b/>
                <w:bCs/>
                <w:i/>
                <w:iCs/>
                <w:sz w:val="20"/>
                <w:szCs w:val="20"/>
              </w:rPr>
              <w:t>Demographics Data</w:t>
            </w:r>
          </w:p>
        </w:tc>
      </w:tr>
      <w:tr w:rsidR="00BA14F5" w:rsidRPr="00270F33" w14:paraId="5D6273F3" w14:textId="77777777" w:rsidTr="00183658">
        <w:trPr>
          <w:trHeight w:val="295"/>
        </w:trPr>
        <w:tc>
          <w:tcPr>
            <w:tcW w:w="376" w:type="pct"/>
            <w:noWrap/>
            <w:vAlign w:val="center"/>
            <w:hideMark/>
          </w:tcPr>
          <w:p w14:paraId="5BC6E2FA" w14:textId="7B9D40C4"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2</w:t>
            </w:r>
          </w:p>
        </w:tc>
        <w:tc>
          <w:tcPr>
            <w:tcW w:w="1510" w:type="pct"/>
            <w:noWrap/>
            <w:vAlign w:val="center"/>
            <w:hideMark/>
          </w:tcPr>
          <w:p w14:paraId="77FE68DC" w14:textId="2BD35933"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Age</w:t>
            </w:r>
          </w:p>
        </w:tc>
        <w:tc>
          <w:tcPr>
            <w:tcW w:w="549" w:type="pct"/>
            <w:noWrap/>
            <w:vAlign w:val="center"/>
            <w:hideMark/>
          </w:tcPr>
          <w:p w14:paraId="7609AA2B" w14:textId="539BFDB1"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Cont.</w:t>
            </w:r>
          </w:p>
        </w:tc>
        <w:tc>
          <w:tcPr>
            <w:tcW w:w="1570" w:type="pct"/>
            <w:noWrap/>
            <w:vAlign w:val="center"/>
            <w:hideMark/>
          </w:tcPr>
          <w:p w14:paraId="6BD22356" w14:textId="64D9C51E"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303030"/>
                <w:kern w:val="0"/>
                <w:sz w:val="18"/>
                <w:szCs w:val="18"/>
                <w14:ligatures w14:val="none"/>
              </w:rPr>
              <w:t>Age of the person</w:t>
            </w:r>
          </w:p>
        </w:tc>
        <w:tc>
          <w:tcPr>
            <w:tcW w:w="995" w:type="pct"/>
            <w:noWrap/>
            <w:vAlign w:val="center"/>
            <w:hideMark/>
          </w:tcPr>
          <w:p w14:paraId="77A293D9" w14:textId="75099CC9"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Years</w:t>
            </w:r>
          </w:p>
        </w:tc>
      </w:tr>
      <w:tr w:rsidR="00BA14F5" w:rsidRPr="00270F33" w14:paraId="0E7BB73A" w14:textId="77777777" w:rsidTr="00183658">
        <w:trPr>
          <w:trHeight w:val="295"/>
        </w:trPr>
        <w:tc>
          <w:tcPr>
            <w:tcW w:w="376" w:type="pct"/>
            <w:noWrap/>
            <w:vAlign w:val="center"/>
            <w:hideMark/>
          </w:tcPr>
          <w:p w14:paraId="250707BF" w14:textId="3E95D81C"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3</w:t>
            </w:r>
          </w:p>
        </w:tc>
        <w:tc>
          <w:tcPr>
            <w:tcW w:w="1510" w:type="pct"/>
            <w:noWrap/>
            <w:vAlign w:val="center"/>
            <w:hideMark/>
          </w:tcPr>
          <w:p w14:paraId="19C0F565" w14:textId="64AC52AE"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Gender</w:t>
            </w:r>
          </w:p>
        </w:tc>
        <w:tc>
          <w:tcPr>
            <w:tcW w:w="549" w:type="pct"/>
            <w:noWrap/>
            <w:vAlign w:val="center"/>
            <w:hideMark/>
          </w:tcPr>
          <w:p w14:paraId="1A92D05A" w14:textId="369DE131"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Cat.</w:t>
            </w:r>
          </w:p>
        </w:tc>
        <w:tc>
          <w:tcPr>
            <w:tcW w:w="1570" w:type="pct"/>
            <w:noWrap/>
            <w:vAlign w:val="center"/>
            <w:hideMark/>
          </w:tcPr>
          <w:p w14:paraId="0D4FCA11" w14:textId="3CE8A863"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303030"/>
                <w:kern w:val="0"/>
                <w:sz w:val="18"/>
                <w:szCs w:val="18"/>
                <w14:ligatures w14:val="none"/>
              </w:rPr>
              <w:t>Gender of the person</w:t>
            </w:r>
          </w:p>
        </w:tc>
        <w:tc>
          <w:tcPr>
            <w:tcW w:w="995" w:type="pct"/>
            <w:noWrap/>
            <w:vAlign w:val="center"/>
            <w:hideMark/>
          </w:tcPr>
          <w:p w14:paraId="49079896" w14:textId="7BE8AE09"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 Male, 1: Female</w:t>
            </w:r>
          </w:p>
        </w:tc>
      </w:tr>
      <w:tr w:rsidR="00BA14F5" w:rsidRPr="00270F33" w14:paraId="4A5CC5B2" w14:textId="77777777" w:rsidTr="00183658">
        <w:trPr>
          <w:trHeight w:val="295"/>
        </w:trPr>
        <w:tc>
          <w:tcPr>
            <w:tcW w:w="376" w:type="pct"/>
            <w:noWrap/>
            <w:vAlign w:val="center"/>
          </w:tcPr>
          <w:p w14:paraId="3B30F354" w14:textId="72CC1CA2"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4</w:t>
            </w:r>
          </w:p>
        </w:tc>
        <w:tc>
          <w:tcPr>
            <w:tcW w:w="1510" w:type="pct"/>
            <w:noWrap/>
            <w:vAlign w:val="center"/>
          </w:tcPr>
          <w:p w14:paraId="5FF3AD63" w14:textId="343A72A1"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Height</w:t>
            </w:r>
          </w:p>
        </w:tc>
        <w:tc>
          <w:tcPr>
            <w:tcW w:w="549" w:type="pct"/>
            <w:noWrap/>
            <w:vAlign w:val="center"/>
          </w:tcPr>
          <w:p w14:paraId="224FA0EF" w14:textId="27FCFB5B"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63DDAEDD" w14:textId="51715060"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Barefoot height</w:t>
            </w:r>
          </w:p>
        </w:tc>
        <w:tc>
          <w:tcPr>
            <w:tcW w:w="995" w:type="pct"/>
            <w:noWrap/>
            <w:vAlign w:val="center"/>
          </w:tcPr>
          <w:p w14:paraId="4A8A3D69" w14:textId="47958A51"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cm</w:t>
            </w:r>
          </w:p>
        </w:tc>
      </w:tr>
      <w:tr w:rsidR="00BA14F5" w:rsidRPr="00270F33" w14:paraId="6580CB48" w14:textId="77777777" w:rsidTr="00183658">
        <w:trPr>
          <w:trHeight w:val="295"/>
        </w:trPr>
        <w:tc>
          <w:tcPr>
            <w:tcW w:w="376" w:type="pct"/>
            <w:noWrap/>
            <w:vAlign w:val="center"/>
          </w:tcPr>
          <w:p w14:paraId="64190B96" w14:textId="3C68A0D5"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5</w:t>
            </w:r>
          </w:p>
        </w:tc>
        <w:tc>
          <w:tcPr>
            <w:tcW w:w="1510" w:type="pct"/>
            <w:noWrap/>
            <w:vAlign w:val="center"/>
          </w:tcPr>
          <w:p w14:paraId="2FDE7619" w14:textId="2B1EAF8D"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Weight</w:t>
            </w:r>
          </w:p>
        </w:tc>
        <w:tc>
          <w:tcPr>
            <w:tcW w:w="549" w:type="pct"/>
            <w:noWrap/>
            <w:vAlign w:val="center"/>
          </w:tcPr>
          <w:p w14:paraId="0465798C" w14:textId="1566C850"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43F4A8E1" w14:textId="088E0A07"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Body weight with thin clothing</w:t>
            </w:r>
          </w:p>
        </w:tc>
        <w:tc>
          <w:tcPr>
            <w:tcW w:w="995" w:type="pct"/>
            <w:noWrap/>
            <w:vAlign w:val="center"/>
          </w:tcPr>
          <w:p w14:paraId="1BFFA259" w14:textId="043AAE14"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kg</w:t>
            </w:r>
          </w:p>
        </w:tc>
      </w:tr>
      <w:tr w:rsidR="00183658" w:rsidRPr="00270F33" w14:paraId="3CECA591" w14:textId="77777777" w:rsidTr="00183658">
        <w:trPr>
          <w:trHeight w:val="295"/>
        </w:trPr>
        <w:tc>
          <w:tcPr>
            <w:tcW w:w="376" w:type="pct"/>
            <w:noWrap/>
            <w:vAlign w:val="center"/>
          </w:tcPr>
          <w:p w14:paraId="19038338" w14:textId="5A34EDFC" w:rsidR="00183658" w:rsidRPr="00270F33" w:rsidRDefault="00183658" w:rsidP="00183658">
            <w:pPr>
              <w:spacing w:after="0" w:line="240" w:lineRule="auto"/>
              <w:jc w:val="center"/>
              <w:rPr>
                <w:rFonts w:ascii="Calibri" w:eastAsia="Times New Roman" w:hAnsi="Calibri" w:cs="Calibri"/>
                <w:color w:val="000000"/>
                <w:kern w:val="0"/>
                <w:sz w:val="18"/>
                <w:szCs w:val="18"/>
                <w14:ligatures w14:val="none"/>
              </w:rPr>
            </w:pPr>
          </w:p>
        </w:tc>
        <w:tc>
          <w:tcPr>
            <w:tcW w:w="4624" w:type="pct"/>
            <w:gridSpan w:val="4"/>
            <w:noWrap/>
            <w:vAlign w:val="center"/>
          </w:tcPr>
          <w:p w14:paraId="52767A8C" w14:textId="7C3665C0" w:rsidR="00183658" w:rsidRPr="00270F33" w:rsidRDefault="00183658" w:rsidP="007F0A62">
            <w:pPr>
              <w:spacing w:after="0" w:line="240" w:lineRule="auto"/>
              <w:rPr>
                <w:rFonts w:ascii="Calibri" w:eastAsia="Times New Roman" w:hAnsi="Calibri" w:cs="Calibri"/>
                <w:b/>
                <w:bCs/>
                <w:color w:val="000000"/>
                <w:kern w:val="0"/>
                <w:sz w:val="18"/>
                <w:szCs w:val="18"/>
                <w14:ligatures w14:val="none"/>
              </w:rPr>
            </w:pPr>
            <w:r w:rsidRPr="00270F33">
              <w:rPr>
                <w:rFonts w:ascii="Calibri" w:hAnsi="Calibri" w:cs="Calibri"/>
                <w:b/>
                <w:bCs/>
                <w:i/>
                <w:iCs/>
                <w:sz w:val="20"/>
                <w:szCs w:val="20"/>
              </w:rPr>
              <w:t>Comorbidities Data</w:t>
            </w:r>
          </w:p>
        </w:tc>
      </w:tr>
      <w:tr w:rsidR="00BA14F5" w:rsidRPr="00270F33" w14:paraId="39F26A71" w14:textId="77777777" w:rsidTr="00183658">
        <w:trPr>
          <w:trHeight w:val="295"/>
        </w:trPr>
        <w:tc>
          <w:tcPr>
            <w:tcW w:w="376" w:type="pct"/>
            <w:noWrap/>
            <w:vAlign w:val="center"/>
            <w:hideMark/>
          </w:tcPr>
          <w:p w14:paraId="5D987242" w14:textId="67632FAF"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6</w:t>
            </w:r>
          </w:p>
        </w:tc>
        <w:tc>
          <w:tcPr>
            <w:tcW w:w="1510" w:type="pct"/>
            <w:noWrap/>
            <w:vAlign w:val="center"/>
            <w:hideMark/>
          </w:tcPr>
          <w:p w14:paraId="3C642BDD" w14:textId="3D31FC7D"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Comorbidity</w:t>
            </w:r>
          </w:p>
        </w:tc>
        <w:tc>
          <w:tcPr>
            <w:tcW w:w="549" w:type="pct"/>
            <w:noWrap/>
            <w:vAlign w:val="center"/>
            <w:hideMark/>
          </w:tcPr>
          <w:p w14:paraId="69F3879D" w14:textId="1E799498"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Cat.</w:t>
            </w:r>
          </w:p>
        </w:tc>
        <w:tc>
          <w:tcPr>
            <w:tcW w:w="1570" w:type="pct"/>
            <w:noWrap/>
            <w:vAlign w:val="center"/>
            <w:hideMark/>
          </w:tcPr>
          <w:p w14:paraId="3EA67311" w14:textId="5A49DD05"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Concomitant diseases</w:t>
            </w:r>
          </w:p>
        </w:tc>
        <w:tc>
          <w:tcPr>
            <w:tcW w:w="995" w:type="pct"/>
            <w:noWrap/>
            <w:vAlign w:val="center"/>
            <w:hideMark/>
          </w:tcPr>
          <w:p w14:paraId="129935A2" w14:textId="44DCC2B8"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 No, 1: Yes</w:t>
            </w:r>
          </w:p>
        </w:tc>
      </w:tr>
      <w:tr w:rsidR="00BA14F5" w:rsidRPr="00270F33" w14:paraId="5FDBEB65" w14:textId="77777777" w:rsidTr="00183658">
        <w:trPr>
          <w:trHeight w:val="295"/>
        </w:trPr>
        <w:tc>
          <w:tcPr>
            <w:tcW w:w="376" w:type="pct"/>
            <w:noWrap/>
            <w:vAlign w:val="center"/>
            <w:hideMark/>
          </w:tcPr>
          <w:p w14:paraId="34E19FF3" w14:textId="41DA2B5A"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7</w:t>
            </w:r>
          </w:p>
        </w:tc>
        <w:tc>
          <w:tcPr>
            <w:tcW w:w="1510" w:type="pct"/>
            <w:noWrap/>
            <w:vAlign w:val="center"/>
            <w:hideMark/>
          </w:tcPr>
          <w:p w14:paraId="4EC1FF79" w14:textId="37A998A2"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Coronary Artery Disease (CAD)</w:t>
            </w:r>
          </w:p>
        </w:tc>
        <w:tc>
          <w:tcPr>
            <w:tcW w:w="549" w:type="pct"/>
            <w:noWrap/>
            <w:vAlign w:val="center"/>
            <w:hideMark/>
          </w:tcPr>
          <w:p w14:paraId="0372A8C4" w14:textId="48CD721D"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Cat.</w:t>
            </w:r>
          </w:p>
        </w:tc>
        <w:tc>
          <w:tcPr>
            <w:tcW w:w="1570" w:type="pct"/>
            <w:noWrap/>
            <w:vAlign w:val="center"/>
            <w:hideMark/>
          </w:tcPr>
          <w:p w14:paraId="60C11894" w14:textId="643E97E9"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Cardiovascular disease</w:t>
            </w:r>
          </w:p>
        </w:tc>
        <w:tc>
          <w:tcPr>
            <w:tcW w:w="995" w:type="pct"/>
            <w:noWrap/>
            <w:vAlign w:val="center"/>
            <w:hideMark/>
          </w:tcPr>
          <w:p w14:paraId="6AD8DA80" w14:textId="2A757894"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 No, 1: Yes</w:t>
            </w:r>
          </w:p>
        </w:tc>
      </w:tr>
      <w:tr w:rsidR="00BA14F5" w:rsidRPr="00270F33" w14:paraId="3EA12779" w14:textId="77777777" w:rsidTr="00183658">
        <w:trPr>
          <w:trHeight w:val="295"/>
        </w:trPr>
        <w:tc>
          <w:tcPr>
            <w:tcW w:w="376" w:type="pct"/>
            <w:noWrap/>
            <w:vAlign w:val="center"/>
          </w:tcPr>
          <w:p w14:paraId="380A26EA" w14:textId="3CF24613"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8</w:t>
            </w:r>
          </w:p>
        </w:tc>
        <w:tc>
          <w:tcPr>
            <w:tcW w:w="1510" w:type="pct"/>
            <w:noWrap/>
            <w:vAlign w:val="center"/>
          </w:tcPr>
          <w:p w14:paraId="7883B77F" w14:textId="35771727"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Hypothyroidism</w:t>
            </w:r>
          </w:p>
        </w:tc>
        <w:tc>
          <w:tcPr>
            <w:tcW w:w="549" w:type="pct"/>
            <w:noWrap/>
            <w:vAlign w:val="center"/>
          </w:tcPr>
          <w:p w14:paraId="702370D4" w14:textId="34BFFB40"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Cat.</w:t>
            </w:r>
          </w:p>
        </w:tc>
        <w:tc>
          <w:tcPr>
            <w:tcW w:w="1570" w:type="pct"/>
            <w:noWrap/>
            <w:vAlign w:val="center"/>
          </w:tcPr>
          <w:p w14:paraId="1AAC7239" w14:textId="4416960C"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Underactive thyroid gland</w:t>
            </w:r>
          </w:p>
        </w:tc>
        <w:tc>
          <w:tcPr>
            <w:tcW w:w="995" w:type="pct"/>
            <w:noWrap/>
            <w:vAlign w:val="center"/>
          </w:tcPr>
          <w:p w14:paraId="64A6BC43" w14:textId="3187355C"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0: No, 1: Yes</w:t>
            </w:r>
          </w:p>
        </w:tc>
      </w:tr>
      <w:tr w:rsidR="00BA14F5" w:rsidRPr="00270F33" w14:paraId="22AF7417" w14:textId="77777777" w:rsidTr="00183658">
        <w:trPr>
          <w:trHeight w:val="295"/>
        </w:trPr>
        <w:tc>
          <w:tcPr>
            <w:tcW w:w="376" w:type="pct"/>
            <w:noWrap/>
            <w:vAlign w:val="center"/>
          </w:tcPr>
          <w:p w14:paraId="7C4C454E" w14:textId="24B358E1"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9</w:t>
            </w:r>
          </w:p>
        </w:tc>
        <w:tc>
          <w:tcPr>
            <w:tcW w:w="1510" w:type="pct"/>
            <w:noWrap/>
            <w:vAlign w:val="center"/>
          </w:tcPr>
          <w:p w14:paraId="150BB27B" w14:textId="0F658708"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Hyperlipidemia</w:t>
            </w:r>
          </w:p>
        </w:tc>
        <w:tc>
          <w:tcPr>
            <w:tcW w:w="549" w:type="pct"/>
            <w:noWrap/>
            <w:vAlign w:val="center"/>
          </w:tcPr>
          <w:p w14:paraId="7CCAD6F2" w14:textId="44FA08D6"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Cat.</w:t>
            </w:r>
          </w:p>
        </w:tc>
        <w:tc>
          <w:tcPr>
            <w:tcW w:w="1570" w:type="pct"/>
            <w:noWrap/>
            <w:vAlign w:val="center"/>
          </w:tcPr>
          <w:p w14:paraId="0CA4FFF2" w14:textId="4731C5CB"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High levels of fat in the blood</w:t>
            </w:r>
          </w:p>
        </w:tc>
        <w:tc>
          <w:tcPr>
            <w:tcW w:w="995" w:type="pct"/>
            <w:noWrap/>
            <w:vAlign w:val="center"/>
          </w:tcPr>
          <w:p w14:paraId="30FBAE79" w14:textId="5B7DE498"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0: No, 1: Yes</w:t>
            </w:r>
          </w:p>
        </w:tc>
      </w:tr>
      <w:tr w:rsidR="00BA14F5" w:rsidRPr="00270F33" w14:paraId="633E1275" w14:textId="77777777" w:rsidTr="00183658">
        <w:trPr>
          <w:trHeight w:val="295"/>
        </w:trPr>
        <w:tc>
          <w:tcPr>
            <w:tcW w:w="376" w:type="pct"/>
            <w:noWrap/>
            <w:vAlign w:val="center"/>
          </w:tcPr>
          <w:p w14:paraId="459D0FCE" w14:textId="28682034"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10</w:t>
            </w:r>
          </w:p>
        </w:tc>
        <w:tc>
          <w:tcPr>
            <w:tcW w:w="1510" w:type="pct"/>
            <w:noWrap/>
            <w:vAlign w:val="center"/>
          </w:tcPr>
          <w:p w14:paraId="35743D0F" w14:textId="3DA83273"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Diabetes Mellitus (DM)</w:t>
            </w:r>
          </w:p>
        </w:tc>
        <w:tc>
          <w:tcPr>
            <w:tcW w:w="549" w:type="pct"/>
            <w:noWrap/>
            <w:vAlign w:val="center"/>
          </w:tcPr>
          <w:p w14:paraId="47573F84" w14:textId="78A42B28"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Cat.</w:t>
            </w:r>
          </w:p>
        </w:tc>
        <w:tc>
          <w:tcPr>
            <w:tcW w:w="1570" w:type="pct"/>
            <w:noWrap/>
            <w:vAlign w:val="center"/>
          </w:tcPr>
          <w:p w14:paraId="792C8756" w14:textId="4D18A560"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High blood sugar</w:t>
            </w:r>
          </w:p>
        </w:tc>
        <w:tc>
          <w:tcPr>
            <w:tcW w:w="995" w:type="pct"/>
            <w:noWrap/>
            <w:vAlign w:val="center"/>
          </w:tcPr>
          <w:p w14:paraId="3C50ED05" w14:textId="458D39DA"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0: No, 1: Yes</w:t>
            </w:r>
          </w:p>
        </w:tc>
      </w:tr>
      <w:tr w:rsidR="00431F37" w:rsidRPr="00270F33" w14:paraId="1068AA97" w14:textId="77777777" w:rsidTr="00183658">
        <w:trPr>
          <w:trHeight w:val="295"/>
        </w:trPr>
        <w:tc>
          <w:tcPr>
            <w:tcW w:w="376" w:type="pct"/>
            <w:noWrap/>
            <w:vAlign w:val="center"/>
          </w:tcPr>
          <w:p w14:paraId="52863B18" w14:textId="236A0C2E" w:rsidR="00431F37" w:rsidRPr="00270F33" w:rsidRDefault="00431F37" w:rsidP="00183658">
            <w:pPr>
              <w:spacing w:after="0" w:line="240" w:lineRule="auto"/>
              <w:jc w:val="center"/>
              <w:rPr>
                <w:rFonts w:ascii="Calibri" w:hAnsi="Calibri" w:cs="Calibri"/>
                <w:color w:val="000000"/>
                <w:sz w:val="18"/>
                <w:szCs w:val="18"/>
              </w:rPr>
            </w:pPr>
            <w:r w:rsidRPr="00270F33">
              <w:rPr>
                <w:rFonts w:ascii="Calibri" w:hAnsi="Calibri" w:cs="Calibri"/>
                <w:color w:val="000000"/>
                <w:sz w:val="18"/>
                <w:szCs w:val="18"/>
              </w:rPr>
              <w:t>11</w:t>
            </w:r>
          </w:p>
        </w:tc>
        <w:tc>
          <w:tcPr>
            <w:tcW w:w="1510" w:type="pct"/>
            <w:noWrap/>
            <w:vAlign w:val="center"/>
          </w:tcPr>
          <w:p w14:paraId="0295E1F0" w14:textId="77777777" w:rsidR="00431F37" w:rsidRPr="00270F33" w:rsidRDefault="00431F3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Hepatic Fat Accumulation (HFA)</w:t>
            </w:r>
          </w:p>
        </w:tc>
        <w:tc>
          <w:tcPr>
            <w:tcW w:w="549" w:type="pct"/>
            <w:noWrap/>
            <w:vAlign w:val="center"/>
          </w:tcPr>
          <w:p w14:paraId="4B095BF9" w14:textId="77777777" w:rsidR="00431F37" w:rsidRPr="00270F33" w:rsidRDefault="00431F3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Cat.</w:t>
            </w:r>
          </w:p>
        </w:tc>
        <w:tc>
          <w:tcPr>
            <w:tcW w:w="1570" w:type="pct"/>
            <w:noWrap/>
            <w:vAlign w:val="center"/>
          </w:tcPr>
          <w:p w14:paraId="411A4A9B" w14:textId="77777777" w:rsidR="00431F37" w:rsidRPr="00270F33" w:rsidRDefault="00431F37" w:rsidP="007F0A62">
            <w:pPr>
              <w:spacing w:after="0" w:line="240" w:lineRule="auto"/>
              <w:rPr>
                <w:rFonts w:ascii="Calibri" w:hAnsi="Calibri" w:cs="Calibri"/>
                <w:color w:val="000000"/>
                <w:sz w:val="18"/>
                <w:szCs w:val="18"/>
              </w:rPr>
            </w:pPr>
            <w:r w:rsidRPr="00270F33">
              <w:rPr>
                <w:rFonts w:ascii="Calibri" w:eastAsia="Times New Roman" w:hAnsi="Calibri" w:cs="Calibri"/>
                <w:color w:val="1B1B1B"/>
                <w:kern w:val="0"/>
                <w:sz w:val="18"/>
                <w:szCs w:val="18"/>
                <w14:ligatures w14:val="none"/>
              </w:rPr>
              <w:t>Fatty liver stage</w:t>
            </w:r>
          </w:p>
        </w:tc>
        <w:tc>
          <w:tcPr>
            <w:tcW w:w="995" w:type="pct"/>
            <w:noWrap/>
            <w:vAlign w:val="center"/>
          </w:tcPr>
          <w:p w14:paraId="28AD0369" w14:textId="77777777" w:rsidR="00431F37" w:rsidRPr="00270F33" w:rsidRDefault="00431F3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0,1,2,3</w:t>
            </w:r>
          </w:p>
        </w:tc>
      </w:tr>
      <w:tr w:rsidR="00183658" w:rsidRPr="00270F33" w14:paraId="310FEDAC" w14:textId="77777777" w:rsidTr="00183658">
        <w:trPr>
          <w:trHeight w:val="295"/>
        </w:trPr>
        <w:tc>
          <w:tcPr>
            <w:tcW w:w="376" w:type="pct"/>
            <w:noWrap/>
            <w:vAlign w:val="center"/>
          </w:tcPr>
          <w:p w14:paraId="6C3F628F" w14:textId="55F14233" w:rsidR="00183658" w:rsidRPr="00270F33" w:rsidRDefault="00183658" w:rsidP="00183658">
            <w:pPr>
              <w:spacing w:after="0" w:line="240" w:lineRule="auto"/>
              <w:jc w:val="center"/>
              <w:rPr>
                <w:rFonts w:ascii="Calibri" w:hAnsi="Calibri" w:cs="Calibri"/>
                <w:color w:val="000000"/>
                <w:sz w:val="18"/>
                <w:szCs w:val="18"/>
              </w:rPr>
            </w:pPr>
          </w:p>
        </w:tc>
        <w:tc>
          <w:tcPr>
            <w:tcW w:w="4624" w:type="pct"/>
            <w:gridSpan w:val="4"/>
            <w:noWrap/>
            <w:vAlign w:val="center"/>
          </w:tcPr>
          <w:p w14:paraId="1567F065" w14:textId="60C95B76" w:rsidR="00183658" w:rsidRPr="00270F33" w:rsidRDefault="00183658" w:rsidP="007F0A62">
            <w:pPr>
              <w:spacing w:after="0" w:line="240" w:lineRule="auto"/>
              <w:rPr>
                <w:rFonts w:ascii="Calibri" w:hAnsi="Calibri" w:cs="Calibri"/>
                <w:b/>
                <w:bCs/>
                <w:color w:val="000000"/>
                <w:sz w:val="18"/>
                <w:szCs w:val="18"/>
              </w:rPr>
            </w:pPr>
            <w:r w:rsidRPr="00270F33">
              <w:rPr>
                <w:rFonts w:ascii="Calibri" w:eastAsia="Times New Roman" w:hAnsi="Calibri" w:cs="Calibri"/>
                <w:b/>
                <w:bCs/>
                <w:i/>
                <w:iCs/>
                <w:color w:val="000000"/>
                <w:kern w:val="0"/>
                <w:sz w:val="20"/>
                <w:szCs w:val="20"/>
                <w14:ligatures w14:val="none"/>
              </w:rPr>
              <w:t>Bioimpedance Data</w:t>
            </w:r>
          </w:p>
        </w:tc>
      </w:tr>
      <w:tr w:rsidR="00BA14F5" w:rsidRPr="00270F33" w14:paraId="773FBFCD" w14:textId="77777777" w:rsidTr="00183658">
        <w:trPr>
          <w:trHeight w:val="295"/>
        </w:trPr>
        <w:tc>
          <w:tcPr>
            <w:tcW w:w="376" w:type="pct"/>
            <w:noWrap/>
            <w:vAlign w:val="center"/>
          </w:tcPr>
          <w:p w14:paraId="19797C80" w14:textId="6BBE4F1C"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1</w:t>
            </w:r>
            <w:r w:rsidR="00431F37" w:rsidRPr="00270F33">
              <w:rPr>
                <w:rFonts w:ascii="Calibri" w:eastAsia="Times New Roman" w:hAnsi="Calibri" w:cs="Calibri"/>
                <w:color w:val="000000"/>
                <w:kern w:val="0"/>
                <w:sz w:val="18"/>
                <w:szCs w:val="18"/>
                <w14:ligatures w14:val="none"/>
              </w:rPr>
              <w:t>2</w:t>
            </w:r>
          </w:p>
        </w:tc>
        <w:tc>
          <w:tcPr>
            <w:tcW w:w="1510" w:type="pct"/>
            <w:noWrap/>
            <w:vAlign w:val="center"/>
          </w:tcPr>
          <w:p w14:paraId="64A9FDB5" w14:textId="48BA0244"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Body Mass Index (BMI)</w:t>
            </w:r>
          </w:p>
        </w:tc>
        <w:tc>
          <w:tcPr>
            <w:tcW w:w="549" w:type="pct"/>
            <w:noWrap/>
            <w:vAlign w:val="center"/>
          </w:tcPr>
          <w:p w14:paraId="68770655" w14:textId="22F5C824"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393AD534" w14:textId="4A0BD3F6"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Weight / Height²</w:t>
            </w:r>
          </w:p>
        </w:tc>
        <w:tc>
          <w:tcPr>
            <w:tcW w:w="995" w:type="pct"/>
            <w:noWrap/>
            <w:vAlign w:val="center"/>
          </w:tcPr>
          <w:p w14:paraId="2111FC11" w14:textId="42CF57C3"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kg/m²</w:t>
            </w:r>
          </w:p>
        </w:tc>
      </w:tr>
      <w:tr w:rsidR="00BA14F5" w:rsidRPr="00270F33" w14:paraId="0248FC79" w14:textId="77777777" w:rsidTr="00183658">
        <w:trPr>
          <w:trHeight w:val="295"/>
        </w:trPr>
        <w:tc>
          <w:tcPr>
            <w:tcW w:w="376" w:type="pct"/>
            <w:noWrap/>
            <w:vAlign w:val="center"/>
          </w:tcPr>
          <w:p w14:paraId="25AD91E4" w14:textId="0480287D"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1</w:t>
            </w:r>
            <w:r w:rsidR="00431F37" w:rsidRPr="00270F33">
              <w:rPr>
                <w:rFonts w:ascii="Calibri" w:eastAsia="Times New Roman" w:hAnsi="Calibri" w:cs="Calibri"/>
                <w:color w:val="000000"/>
                <w:kern w:val="0"/>
                <w:sz w:val="18"/>
                <w:szCs w:val="18"/>
                <w14:ligatures w14:val="none"/>
              </w:rPr>
              <w:t>3</w:t>
            </w:r>
          </w:p>
        </w:tc>
        <w:tc>
          <w:tcPr>
            <w:tcW w:w="1510" w:type="pct"/>
            <w:noWrap/>
            <w:vAlign w:val="center"/>
          </w:tcPr>
          <w:p w14:paraId="0EC298B8" w14:textId="2BDF8933"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Total Body Water (TBW)</w:t>
            </w:r>
          </w:p>
        </w:tc>
        <w:tc>
          <w:tcPr>
            <w:tcW w:w="549" w:type="pct"/>
            <w:noWrap/>
            <w:vAlign w:val="center"/>
          </w:tcPr>
          <w:p w14:paraId="5A6989DB" w14:textId="399F313C"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1DDA8D8C" w14:textId="2B309E1E"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Total water in the body</w:t>
            </w:r>
          </w:p>
        </w:tc>
        <w:tc>
          <w:tcPr>
            <w:tcW w:w="995" w:type="pct"/>
            <w:noWrap/>
            <w:vAlign w:val="center"/>
          </w:tcPr>
          <w:p w14:paraId="6474F86B" w14:textId="032EBE24"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kg</w:t>
            </w:r>
          </w:p>
        </w:tc>
      </w:tr>
      <w:tr w:rsidR="00BA14F5" w:rsidRPr="00270F33" w14:paraId="0E8F52D8" w14:textId="77777777" w:rsidTr="00183658">
        <w:trPr>
          <w:trHeight w:val="295"/>
        </w:trPr>
        <w:tc>
          <w:tcPr>
            <w:tcW w:w="376" w:type="pct"/>
            <w:noWrap/>
            <w:vAlign w:val="center"/>
          </w:tcPr>
          <w:p w14:paraId="18CEE9AB" w14:textId="1F852396"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1</w:t>
            </w:r>
            <w:r w:rsidR="00431F37" w:rsidRPr="00270F33">
              <w:rPr>
                <w:rFonts w:ascii="Calibri" w:eastAsia="Times New Roman" w:hAnsi="Calibri" w:cs="Calibri"/>
                <w:color w:val="000000"/>
                <w:kern w:val="0"/>
                <w:sz w:val="18"/>
                <w:szCs w:val="18"/>
                <w14:ligatures w14:val="none"/>
              </w:rPr>
              <w:t>4</w:t>
            </w:r>
          </w:p>
        </w:tc>
        <w:tc>
          <w:tcPr>
            <w:tcW w:w="1510" w:type="pct"/>
            <w:noWrap/>
            <w:vAlign w:val="center"/>
          </w:tcPr>
          <w:p w14:paraId="54E71212" w14:textId="627F32AC"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Extracellular Water (ECW)</w:t>
            </w:r>
          </w:p>
        </w:tc>
        <w:tc>
          <w:tcPr>
            <w:tcW w:w="549" w:type="pct"/>
            <w:noWrap/>
            <w:vAlign w:val="center"/>
          </w:tcPr>
          <w:p w14:paraId="3FAD2B49" w14:textId="44C7CF58"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716254D3" w14:textId="406A3B29"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Total Extracellular water</w:t>
            </w:r>
          </w:p>
        </w:tc>
        <w:tc>
          <w:tcPr>
            <w:tcW w:w="995" w:type="pct"/>
            <w:noWrap/>
            <w:vAlign w:val="center"/>
          </w:tcPr>
          <w:p w14:paraId="645D2387" w14:textId="466C65B7"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kg</w:t>
            </w:r>
          </w:p>
        </w:tc>
      </w:tr>
      <w:tr w:rsidR="00BA14F5" w:rsidRPr="00270F33" w14:paraId="4AFF6119" w14:textId="77777777" w:rsidTr="00183658">
        <w:trPr>
          <w:trHeight w:val="295"/>
        </w:trPr>
        <w:tc>
          <w:tcPr>
            <w:tcW w:w="376" w:type="pct"/>
            <w:noWrap/>
            <w:vAlign w:val="center"/>
          </w:tcPr>
          <w:p w14:paraId="7F3F1CC2" w14:textId="58657FFD"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1</w:t>
            </w:r>
            <w:r w:rsidR="00431F37" w:rsidRPr="00270F33">
              <w:rPr>
                <w:rFonts w:ascii="Calibri" w:eastAsia="Times New Roman" w:hAnsi="Calibri" w:cs="Calibri"/>
                <w:color w:val="000000"/>
                <w:kern w:val="0"/>
                <w:sz w:val="18"/>
                <w:szCs w:val="18"/>
                <w14:ligatures w14:val="none"/>
              </w:rPr>
              <w:t>5</w:t>
            </w:r>
          </w:p>
        </w:tc>
        <w:tc>
          <w:tcPr>
            <w:tcW w:w="1510" w:type="pct"/>
            <w:noWrap/>
            <w:vAlign w:val="center"/>
          </w:tcPr>
          <w:p w14:paraId="333F43C6" w14:textId="4D14BA93"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Intracellular Water (ICW)</w:t>
            </w:r>
          </w:p>
        </w:tc>
        <w:tc>
          <w:tcPr>
            <w:tcW w:w="549" w:type="pct"/>
            <w:noWrap/>
            <w:vAlign w:val="center"/>
          </w:tcPr>
          <w:p w14:paraId="1D17E22A" w14:textId="2F4684B3"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384C39ED" w14:textId="3F5DA510"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Total Intracellular water</w:t>
            </w:r>
          </w:p>
        </w:tc>
        <w:tc>
          <w:tcPr>
            <w:tcW w:w="995" w:type="pct"/>
            <w:noWrap/>
            <w:vAlign w:val="center"/>
          </w:tcPr>
          <w:p w14:paraId="5F571CAD" w14:textId="06922F15"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kg</w:t>
            </w:r>
          </w:p>
        </w:tc>
      </w:tr>
      <w:tr w:rsidR="00BA14F5" w:rsidRPr="00270F33" w14:paraId="24177DAE" w14:textId="77777777" w:rsidTr="00183658">
        <w:trPr>
          <w:trHeight w:val="295"/>
        </w:trPr>
        <w:tc>
          <w:tcPr>
            <w:tcW w:w="376" w:type="pct"/>
            <w:noWrap/>
            <w:vAlign w:val="center"/>
          </w:tcPr>
          <w:p w14:paraId="60D01A1E" w14:textId="1C53AD2F"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1</w:t>
            </w:r>
            <w:r w:rsidR="00431F37" w:rsidRPr="00270F33">
              <w:rPr>
                <w:rFonts w:ascii="Calibri" w:eastAsia="Times New Roman" w:hAnsi="Calibri" w:cs="Calibri"/>
                <w:color w:val="000000"/>
                <w:kern w:val="0"/>
                <w:sz w:val="18"/>
                <w:szCs w:val="18"/>
                <w14:ligatures w14:val="none"/>
              </w:rPr>
              <w:t>6</w:t>
            </w:r>
          </w:p>
        </w:tc>
        <w:tc>
          <w:tcPr>
            <w:tcW w:w="1510" w:type="pct"/>
            <w:noWrap/>
            <w:vAlign w:val="center"/>
          </w:tcPr>
          <w:p w14:paraId="2A86CB0A" w14:textId="556D129A"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Extracellular Fluid/Total Body Water (ECF/TBW)</w:t>
            </w:r>
          </w:p>
        </w:tc>
        <w:tc>
          <w:tcPr>
            <w:tcW w:w="549" w:type="pct"/>
            <w:noWrap/>
            <w:vAlign w:val="center"/>
          </w:tcPr>
          <w:p w14:paraId="102805D1" w14:textId="546F8D5D"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6A73EBD4" w14:textId="568F0672"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Edema Index</w:t>
            </w:r>
          </w:p>
        </w:tc>
        <w:tc>
          <w:tcPr>
            <w:tcW w:w="995" w:type="pct"/>
            <w:noWrap/>
            <w:vAlign w:val="center"/>
          </w:tcPr>
          <w:p w14:paraId="7C2B1A19" w14:textId="77777777" w:rsidR="00C633C7" w:rsidRPr="00270F33" w:rsidRDefault="00C633C7" w:rsidP="00183658">
            <w:pPr>
              <w:spacing w:after="0" w:line="240" w:lineRule="auto"/>
              <w:jc w:val="center"/>
              <w:rPr>
                <w:rFonts w:ascii="Calibri" w:hAnsi="Calibri" w:cs="Calibri"/>
                <w:color w:val="000000"/>
                <w:sz w:val="18"/>
                <w:szCs w:val="18"/>
              </w:rPr>
            </w:pPr>
          </w:p>
        </w:tc>
      </w:tr>
      <w:tr w:rsidR="00BA14F5" w:rsidRPr="00270F33" w14:paraId="7E96F9D0" w14:textId="77777777" w:rsidTr="00183658">
        <w:trPr>
          <w:trHeight w:val="295"/>
        </w:trPr>
        <w:tc>
          <w:tcPr>
            <w:tcW w:w="376" w:type="pct"/>
            <w:noWrap/>
            <w:vAlign w:val="center"/>
          </w:tcPr>
          <w:p w14:paraId="138101BE" w14:textId="796BF12E"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1</w:t>
            </w:r>
            <w:r w:rsidR="00431F37" w:rsidRPr="00270F33">
              <w:rPr>
                <w:rFonts w:ascii="Calibri" w:eastAsia="Times New Roman" w:hAnsi="Calibri" w:cs="Calibri"/>
                <w:color w:val="000000"/>
                <w:kern w:val="0"/>
                <w:sz w:val="18"/>
                <w:szCs w:val="18"/>
                <w14:ligatures w14:val="none"/>
              </w:rPr>
              <w:t>7</w:t>
            </w:r>
          </w:p>
        </w:tc>
        <w:tc>
          <w:tcPr>
            <w:tcW w:w="1510" w:type="pct"/>
            <w:noWrap/>
            <w:vAlign w:val="center"/>
          </w:tcPr>
          <w:p w14:paraId="572CA213" w14:textId="13194312"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Total Body Fat Ratio (TBFR)</w:t>
            </w:r>
          </w:p>
        </w:tc>
        <w:tc>
          <w:tcPr>
            <w:tcW w:w="549" w:type="pct"/>
            <w:noWrap/>
            <w:vAlign w:val="center"/>
          </w:tcPr>
          <w:p w14:paraId="66529AC0" w14:textId="4B2EBB37"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0A07AE84" w14:textId="5AD1173A"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303030"/>
                <w:kern w:val="0"/>
                <w:sz w:val="18"/>
                <w:szCs w:val="18"/>
                <w14:ligatures w14:val="none"/>
              </w:rPr>
              <w:t>Total fat content</w:t>
            </w:r>
          </w:p>
        </w:tc>
        <w:tc>
          <w:tcPr>
            <w:tcW w:w="995" w:type="pct"/>
            <w:noWrap/>
            <w:vAlign w:val="center"/>
          </w:tcPr>
          <w:p w14:paraId="63BEAD9B" w14:textId="2274FBA4"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w:t>
            </w:r>
          </w:p>
        </w:tc>
      </w:tr>
      <w:tr w:rsidR="00BA14F5" w:rsidRPr="00270F33" w14:paraId="12EC56F5" w14:textId="77777777" w:rsidTr="00183658">
        <w:trPr>
          <w:trHeight w:val="295"/>
        </w:trPr>
        <w:tc>
          <w:tcPr>
            <w:tcW w:w="376" w:type="pct"/>
            <w:noWrap/>
            <w:vAlign w:val="center"/>
          </w:tcPr>
          <w:p w14:paraId="12E26A4B" w14:textId="3BBDE672"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r w:rsidR="00431F37" w:rsidRPr="00270F33">
              <w:rPr>
                <w:rFonts w:ascii="Calibri" w:eastAsia="Times New Roman" w:hAnsi="Calibri" w:cs="Calibri"/>
                <w:color w:val="000000"/>
                <w:kern w:val="0"/>
                <w:sz w:val="18"/>
                <w:szCs w:val="18"/>
                <w14:ligatures w14:val="none"/>
              </w:rPr>
              <w:t>8</w:t>
            </w:r>
          </w:p>
        </w:tc>
        <w:tc>
          <w:tcPr>
            <w:tcW w:w="1510" w:type="pct"/>
            <w:noWrap/>
            <w:vAlign w:val="center"/>
          </w:tcPr>
          <w:p w14:paraId="1314889B" w14:textId="561B99CD"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Lean Mass (LM)</w:t>
            </w:r>
          </w:p>
        </w:tc>
        <w:tc>
          <w:tcPr>
            <w:tcW w:w="549" w:type="pct"/>
            <w:noWrap/>
            <w:vAlign w:val="center"/>
          </w:tcPr>
          <w:p w14:paraId="15C94F1E" w14:textId="12EB88BD"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66ECFD33" w14:textId="48CDE862"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303030"/>
                <w:kern w:val="0"/>
                <w:sz w:val="18"/>
                <w:szCs w:val="18"/>
                <w14:ligatures w14:val="none"/>
              </w:rPr>
              <w:t>Lean body mass</w:t>
            </w:r>
          </w:p>
        </w:tc>
        <w:tc>
          <w:tcPr>
            <w:tcW w:w="995" w:type="pct"/>
            <w:noWrap/>
            <w:vAlign w:val="center"/>
          </w:tcPr>
          <w:p w14:paraId="2CBA7C6C" w14:textId="50CF2911"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w:t>
            </w:r>
          </w:p>
        </w:tc>
      </w:tr>
      <w:tr w:rsidR="00BA14F5" w:rsidRPr="00270F33" w14:paraId="74500F29" w14:textId="77777777" w:rsidTr="00183658">
        <w:trPr>
          <w:trHeight w:val="295"/>
        </w:trPr>
        <w:tc>
          <w:tcPr>
            <w:tcW w:w="376" w:type="pct"/>
            <w:noWrap/>
            <w:vAlign w:val="center"/>
          </w:tcPr>
          <w:p w14:paraId="0FD0B96B" w14:textId="18193DAA"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r w:rsidR="00431F37" w:rsidRPr="00270F33">
              <w:rPr>
                <w:rFonts w:ascii="Calibri" w:eastAsia="Times New Roman" w:hAnsi="Calibri" w:cs="Calibri"/>
                <w:color w:val="000000"/>
                <w:kern w:val="0"/>
                <w:sz w:val="18"/>
                <w:szCs w:val="18"/>
                <w14:ligatures w14:val="none"/>
              </w:rPr>
              <w:t>9</w:t>
            </w:r>
          </w:p>
        </w:tc>
        <w:tc>
          <w:tcPr>
            <w:tcW w:w="1510" w:type="pct"/>
            <w:noWrap/>
            <w:vAlign w:val="center"/>
          </w:tcPr>
          <w:p w14:paraId="5565EB20" w14:textId="69943F3F"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Body Protein Content (Protein)</w:t>
            </w:r>
          </w:p>
        </w:tc>
        <w:tc>
          <w:tcPr>
            <w:tcW w:w="549" w:type="pct"/>
            <w:noWrap/>
            <w:vAlign w:val="center"/>
          </w:tcPr>
          <w:p w14:paraId="41FA1FBD" w14:textId="1F8F8BE9"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33A06BD4" w14:textId="045B71F8"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303030"/>
                <w:kern w:val="0"/>
                <w:sz w:val="18"/>
                <w:szCs w:val="18"/>
                <w14:ligatures w14:val="none"/>
              </w:rPr>
              <w:t>Protein content of the body</w:t>
            </w:r>
          </w:p>
        </w:tc>
        <w:tc>
          <w:tcPr>
            <w:tcW w:w="995" w:type="pct"/>
            <w:noWrap/>
            <w:vAlign w:val="center"/>
          </w:tcPr>
          <w:p w14:paraId="2C557983" w14:textId="227FDB1B"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w:t>
            </w:r>
          </w:p>
        </w:tc>
      </w:tr>
      <w:tr w:rsidR="00BA14F5" w:rsidRPr="00270F33" w14:paraId="05866CBE" w14:textId="77777777" w:rsidTr="00183658">
        <w:trPr>
          <w:trHeight w:val="295"/>
        </w:trPr>
        <w:tc>
          <w:tcPr>
            <w:tcW w:w="376" w:type="pct"/>
            <w:noWrap/>
            <w:vAlign w:val="center"/>
          </w:tcPr>
          <w:p w14:paraId="3E629D1E" w14:textId="793A6E6B" w:rsidR="00C633C7" w:rsidRPr="00270F33" w:rsidRDefault="00431F3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20</w:t>
            </w:r>
          </w:p>
        </w:tc>
        <w:tc>
          <w:tcPr>
            <w:tcW w:w="1510" w:type="pct"/>
            <w:noWrap/>
            <w:vAlign w:val="center"/>
          </w:tcPr>
          <w:p w14:paraId="6832603D" w14:textId="414F15A5"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Visceral Fat Rating (VFR)</w:t>
            </w:r>
          </w:p>
        </w:tc>
        <w:tc>
          <w:tcPr>
            <w:tcW w:w="549" w:type="pct"/>
            <w:noWrap/>
            <w:vAlign w:val="center"/>
          </w:tcPr>
          <w:p w14:paraId="6FA2E3EA" w14:textId="5F613828"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570E8D74" w14:textId="2F90B419"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303030"/>
                <w:kern w:val="0"/>
                <w:sz w:val="18"/>
                <w:szCs w:val="18"/>
                <w14:ligatures w14:val="none"/>
              </w:rPr>
              <w:t>Visceral organ fat level</w:t>
            </w:r>
          </w:p>
        </w:tc>
        <w:tc>
          <w:tcPr>
            <w:tcW w:w="995" w:type="pct"/>
            <w:noWrap/>
            <w:vAlign w:val="center"/>
          </w:tcPr>
          <w:p w14:paraId="6455884F" w14:textId="5D59EDEF"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p>
        </w:tc>
      </w:tr>
      <w:tr w:rsidR="00C633C7" w:rsidRPr="00270F33" w14:paraId="139B5B66" w14:textId="77777777" w:rsidTr="00183658">
        <w:trPr>
          <w:trHeight w:val="295"/>
        </w:trPr>
        <w:tc>
          <w:tcPr>
            <w:tcW w:w="376" w:type="pct"/>
            <w:noWrap/>
            <w:vAlign w:val="center"/>
          </w:tcPr>
          <w:p w14:paraId="25004D4A" w14:textId="27F14EAF"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2</w:t>
            </w:r>
            <w:r w:rsidR="00431F37" w:rsidRPr="00270F33">
              <w:rPr>
                <w:rFonts w:ascii="Calibri" w:eastAsia="Times New Roman" w:hAnsi="Calibri" w:cs="Calibri"/>
                <w:color w:val="000000"/>
                <w:kern w:val="0"/>
                <w:sz w:val="18"/>
                <w:szCs w:val="18"/>
                <w14:ligatures w14:val="none"/>
              </w:rPr>
              <w:t>1</w:t>
            </w:r>
          </w:p>
        </w:tc>
        <w:tc>
          <w:tcPr>
            <w:tcW w:w="1510" w:type="pct"/>
            <w:noWrap/>
            <w:vAlign w:val="center"/>
          </w:tcPr>
          <w:p w14:paraId="17A1CB9A" w14:textId="696CE3A7"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Bone Mass (BM)</w:t>
            </w:r>
          </w:p>
        </w:tc>
        <w:tc>
          <w:tcPr>
            <w:tcW w:w="549" w:type="pct"/>
            <w:noWrap/>
            <w:vAlign w:val="center"/>
          </w:tcPr>
          <w:p w14:paraId="350CA3DE" w14:textId="11667D93"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40F75C15" w14:textId="23EC2634"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303030"/>
                <w:kern w:val="0"/>
                <w:sz w:val="18"/>
                <w:szCs w:val="18"/>
                <w14:ligatures w14:val="none"/>
              </w:rPr>
              <w:t>Bone weight</w:t>
            </w:r>
          </w:p>
        </w:tc>
        <w:tc>
          <w:tcPr>
            <w:tcW w:w="995" w:type="pct"/>
            <w:noWrap/>
            <w:vAlign w:val="center"/>
          </w:tcPr>
          <w:p w14:paraId="6C9462B3" w14:textId="35825C67"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kg</w:t>
            </w:r>
          </w:p>
        </w:tc>
      </w:tr>
      <w:tr w:rsidR="00C633C7" w:rsidRPr="00270F33" w14:paraId="71D4106F" w14:textId="77777777" w:rsidTr="00183658">
        <w:trPr>
          <w:trHeight w:val="295"/>
        </w:trPr>
        <w:tc>
          <w:tcPr>
            <w:tcW w:w="376" w:type="pct"/>
            <w:noWrap/>
            <w:vAlign w:val="center"/>
          </w:tcPr>
          <w:p w14:paraId="538D3C0E" w14:textId="7A57F73D"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2</w:t>
            </w:r>
            <w:r w:rsidR="00431F37" w:rsidRPr="00270F33">
              <w:rPr>
                <w:rFonts w:ascii="Calibri" w:eastAsia="Times New Roman" w:hAnsi="Calibri" w:cs="Calibri"/>
                <w:color w:val="000000"/>
                <w:kern w:val="0"/>
                <w:sz w:val="18"/>
                <w:szCs w:val="18"/>
                <w14:ligatures w14:val="none"/>
              </w:rPr>
              <w:t>2</w:t>
            </w:r>
          </w:p>
        </w:tc>
        <w:tc>
          <w:tcPr>
            <w:tcW w:w="1510" w:type="pct"/>
            <w:noWrap/>
            <w:vAlign w:val="center"/>
          </w:tcPr>
          <w:p w14:paraId="6C45CBCF" w14:textId="48A734D4"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Muscle Mass (MM)</w:t>
            </w:r>
          </w:p>
        </w:tc>
        <w:tc>
          <w:tcPr>
            <w:tcW w:w="549" w:type="pct"/>
            <w:noWrap/>
            <w:vAlign w:val="center"/>
          </w:tcPr>
          <w:p w14:paraId="4CA8C586" w14:textId="51A28268"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01AE934E" w14:textId="62719E01"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303030"/>
                <w:kern w:val="0"/>
                <w:sz w:val="18"/>
                <w:szCs w:val="18"/>
                <w14:ligatures w14:val="none"/>
              </w:rPr>
              <w:t>Amount of muscle</w:t>
            </w:r>
          </w:p>
        </w:tc>
        <w:tc>
          <w:tcPr>
            <w:tcW w:w="995" w:type="pct"/>
            <w:noWrap/>
            <w:vAlign w:val="center"/>
          </w:tcPr>
          <w:p w14:paraId="2155C0D9" w14:textId="3BC77E7B"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kg</w:t>
            </w:r>
          </w:p>
        </w:tc>
      </w:tr>
      <w:tr w:rsidR="00C633C7" w:rsidRPr="00270F33" w14:paraId="4589B8AC" w14:textId="77777777" w:rsidTr="00183658">
        <w:trPr>
          <w:trHeight w:val="295"/>
        </w:trPr>
        <w:tc>
          <w:tcPr>
            <w:tcW w:w="376" w:type="pct"/>
            <w:noWrap/>
            <w:vAlign w:val="center"/>
          </w:tcPr>
          <w:p w14:paraId="72D26715" w14:textId="0157ADA9"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2</w:t>
            </w:r>
            <w:r w:rsidR="00431F37" w:rsidRPr="00270F33">
              <w:rPr>
                <w:rFonts w:ascii="Calibri" w:eastAsia="Times New Roman" w:hAnsi="Calibri" w:cs="Calibri"/>
                <w:color w:val="000000"/>
                <w:kern w:val="0"/>
                <w:sz w:val="18"/>
                <w:szCs w:val="18"/>
                <w14:ligatures w14:val="none"/>
              </w:rPr>
              <w:t>3</w:t>
            </w:r>
          </w:p>
        </w:tc>
        <w:tc>
          <w:tcPr>
            <w:tcW w:w="1510" w:type="pct"/>
            <w:noWrap/>
            <w:vAlign w:val="center"/>
          </w:tcPr>
          <w:p w14:paraId="0CC9957B" w14:textId="225C5C64"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Obesity</w:t>
            </w:r>
          </w:p>
        </w:tc>
        <w:tc>
          <w:tcPr>
            <w:tcW w:w="549" w:type="pct"/>
            <w:noWrap/>
            <w:vAlign w:val="center"/>
          </w:tcPr>
          <w:p w14:paraId="2C78451C" w14:textId="4C511E93"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1D000A35" w14:textId="5F0EDAB9"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Degree of obesity</w:t>
            </w:r>
          </w:p>
        </w:tc>
        <w:tc>
          <w:tcPr>
            <w:tcW w:w="995" w:type="pct"/>
            <w:noWrap/>
            <w:vAlign w:val="center"/>
          </w:tcPr>
          <w:p w14:paraId="25944E39" w14:textId="57E9C592"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w:t>
            </w:r>
          </w:p>
        </w:tc>
      </w:tr>
      <w:tr w:rsidR="00C633C7" w:rsidRPr="00270F33" w14:paraId="2D4762D8" w14:textId="77777777" w:rsidTr="00183658">
        <w:trPr>
          <w:trHeight w:val="295"/>
        </w:trPr>
        <w:tc>
          <w:tcPr>
            <w:tcW w:w="376" w:type="pct"/>
            <w:noWrap/>
            <w:vAlign w:val="center"/>
          </w:tcPr>
          <w:p w14:paraId="5FFABC91" w14:textId="7A5809D3"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2</w:t>
            </w:r>
            <w:r w:rsidR="00431F37" w:rsidRPr="00270F33">
              <w:rPr>
                <w:rFonts w:ascii="Calibri" w:eastAsia="Times New Roman" w:hAnsi="Calibri" w:cs="Calibri"/>
                <w:color w:val="000000"/>
                <w:kern w:val="0"/>
                <w:sz w:val="18"/>
                <w:szCs w:val="18"/>
                <w14:ligatures w14:val="none"/>
              </w:rPr>
              <w:t>4</w:t>
            </w:r>
          </w:p>
        </w:tc>
        <w:tc>
          <w:tcPr>
            <w:tcW w:w="1510" w:type="pct"/>
            <w:noWrap/>
            <w:vAlign w:val="center"/>
          </w:tcPr>
          <w:p w14:paraId="3120E397" w14:textId="3FA9A641"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Total Fat Content (TFC)</w:t>
            </w:r>
          </w:p>
        </w:tc>
        <w:tc>
          <w:tcPr>
            <w:tcW w:w="549" w:type="pct"/>
            <w:noWrap/>
            <w:vAlign w:val="center"/>
          </w:tcPr>
          <w:p w14:paraId="55C7EB53" w14:textId="6A5BE513"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719BB653" w14:textId="62700575"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303030"/>
                <w:kern w:val="0"/>
                <w:sz w:val="18"/>
                <w:szCs w:val="18"/>
                <w14:ligatures w14:val="none"/>
              </w:rPr>
              <w:t>Total fat amount</w:t>
            </w:r>
          </w:p>
        </w:tc>
        <w:tc>
          <w:tcPr>
            <w:tcW w:w="995" w:type="pct"/>
            <w:noWrap/>
            <w:vAlign w:val="center"/>
          </w:tcPr>
          <w:p w14:paraId="7DAE92EC" w14:textId="7E8E477F"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kg</w:t>
            </w:r>
          </w:p>
        </w:tc>
      </w:tr>
      <w:tr w:rsidR="00C633C7" w:rsidRPr="00270F33" w14:paraId="47DEB7CB" w14:textId="77777777" w:rsidTr="00183658">
        <w:trPr>
          <w:trHeight w:val="295"/>
        </w:trPr>
        <w:tc>
          <w:tcPr>
            <w:tcW w:w="376" w:type="pct"/>
            <w:noWrap/>
            <w:vAlign w:val="center"/>
          </w:tcPr>
          <w:p w14:paraId="3DD7E2D0" w14:textId="5F600168"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2</w:t>
            </w:r>
            <w:r w:rsidR="00431F37" w:rsidRPr="00270F33">
              <w:rPr>
                <w:rFonts w:ascii="Calibri" w:eastAsia="Times New Roman" w:hAnsi="Calibri" w:cs="Calibri"/>
                <w:color w:val="000000"/>
                <w:kern w:val="0"/>
                <w:sz w:val="18"/>
                <w:szCs w:val="18"/>
                <w14:ligatures w14:val="none"/>
              </w:rPr>
              <w:t>5</w:t>
            </w:r>
          </w:p>
        </w:tc>
        <w:tc>
          <w:tcPr>
            <w:tcW w:w="1510" w:type="pct"/>
            <w:noWrap/>
            <w:vAlign w:val="center"/>
          </w:tcPr>
          <w:p w14:paraId="1E25191C" w14:textId="4FCC22BC"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Visceral Fat Area (VFA)</w:t>
            </w:r>
          </w:p>
        </w:tc>
        <w:tc>
          <w:tcPr>
            <w:tcW w:w="549" w:type="pct"/>
            <w:noWrap/>
            <w:vAlign w:val="center"/>
          </w:tcPr>
          <w:p w14:paraId="10410EF5" w14:textId="655D59B1"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2AE780EE" w14:textId="4946BB82"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303030"/>
                <w:kern w:val="0"/>
                <w:sz w:val="18"/>
                <w:szCs w:val="18"/>
                <w14:ligatures w14:val="none"/>
              </w:rPr>
              <w:t>Inner adipose tissue area</w:t>
            </w:r>
          </w:p>
        </w:tc>
        <w:tc>
          <w:tcPr>
            <w:tcW w:w="995" w:type="pct"/>
            <w:noWrap/>
            <w:vAlign w:val="center"/>
          </w:tcPr>
          <w:p w14:paraId="0E49FF95" w14:textId="39944CC2"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kg</w:t>
            </w:r>
          </w:p>
        </w:tc>
      </w:tr>
      <w:tr w:rsidR="00C633C7" w:rsidRPr="00270F33" w14:paraId="7882AB85" w14:textId="77777777" w:rsidTr="00183658">
        <w:trPr>
          <w:trHeight w:val="295"/>
        </w:trPr>
        <w:tc>
          <w:tcPr>
            <w:tcW w:w="376" w:type="pct"/>
            <w:noWrap/>
            <w:vAlign w:val="center"/>
          </w:tcPr>
          <w:p w14:paraId="6CF97A74" w14:textId="67C41907"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2</w:t>
            </w:r>
            <w:r w:rsidR="00431F37" w:rsidRPr="00270F33">
              <w:rPr>
                <w:rFonts w:ascii="Calibri" w:eastAsia="Times New Roman" w:hAnsi="Calibri" w:cs="Calibri"/>
                <w:color w:val="000000"/>
                <w:kern w:val="0"/>
                <w:sz w:val="18"/>
                <w:szCs w:val="18"/>
                <w14:ligatures w14:val="none"/>
              </w:rPr>
              <w:t>6</w:t>
            </w:r>
          </w:p>
        </w:tc>
        <w:tc>
          <w:tcPr>
            <w:tcW w:w="1510" w:type="pct"/>
            <w:noWrap/>
            <w:vAlign w:val="center"/>
          </w:tcPr>
          <w:p w14:paraId="39DBA236" w14:textId="2FD72F74"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Visceral Muscle Area (VMA)</w:t>
            </w:r>
          </w:p>
        </w:tc>
        <w:tc>
          <w:tcPr>
            <w:tcW w:w="549" w:type="pct"/>
            <w:noWrap/>
            <w:vAlign w:val="center"/>
          </w:tcPr>
          <w:p w14:paraId="39EAC503" w14:textId="6D444E61"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7E94E44B" w14:textId="707FC5E3"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303030"/>
                <w:kern w:val="0"/>
                <w:sz w:val="18"/>
                <w:szCs w:val="18"/>
                <w14:ligatures w14:val="none"/>
              </w:rPr>
              <w:t>Inner muscle area</w:t>
            </w:r>
          </w:p>
        </w:tc>
        <w:tc>
          <w:tcPr>
            <w:tcW w:w="995" w:type="pct"/>
            <w:noWrap/>
            <w:vAlign w:val="center"/>
          </w:tcPr>
          <w:p w14:paraId="31071A24" w14:textId="70D78FF8"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kg</w:t>
            </w:r>
          </w:p>
        </w:tc>
      </w:tr>
      <w:tr w:rsidR="00183658" w:rsidRPr="00270F33" w14:paraId="11FD18D2" w14:textId="77777777" w:rsidTr="00183658">
        <w:trPr>
          <w:trHeight w:val="295"/>
        </w:trPr>
        <w:tc>
          <w:tcPr>
            <w:tcW w:w="376" w:type="pct"/>
            <w:noWrap/>
            <w:vAlign w:val="center"/>
          </w:tcPr>
          <w:p w14:paraId="41719276" w14:textId="77777777" w:rsidR="00183658" w:rsidRPr="00270F33" w:rsidRDefault="00183658" w:rsidP="00183658">
            <w:pPr>
              <w:spacing w:after="0" w:line="240" w:lineRule="auto"/>
              <w:jc w:val="center"/>
              <w:rPr>
                <w:rFonts w:ascii="Calibri" w:eastAsia="Times New Roman" w:hAnsi="Calibri" w:cs="Calibri"/>
                <w:color w:val="000000"/>
                <w:kern w:val="0"/>
                <w:sz w:val="18"/>
                <w:szCs w:val="18"/>
                <w14:ligatures w14:val="none"/>
              </w:rPr>
            </w:pPr>
          </w:p>
        </w:tc>
        <w:tc>
          <w:tcPr>
            <w:tcW w:w="4624" w:type="pct"/>
            <w:gridSpan w:val="4"/>
            <w:noWrap/>
            <w:vAlign w:val="center"/>
          </w:tcPr>
          <w:p w14:paraId="2FEF7F8D" w14:textId="35EFF208" w:rsidR="00183658" w:rsidRPr="00270F33" w:rsidRDefault="00183658" w:rsidP="007F0A62">
            <w:pPr>
              <w:spacing w:after="0" w:line="240" w:lineRule="auto"/>
              <w:rPr>
                <w:rFonts w:ascii="Calibri" w:eastAsia="Times New Roman" w:hAnsi="Calibri" w:cs="Calibri"/>
                <w:b/>
                <w:bCs/>
                <w:color w:val="000000"/>
                <w:kern w:val="0"/>
                <w:sz w:val="20"/>
                <w:szCs w:val="20"/>
                <w14:ligatures w14:val="none"/>
              </w:rPr>
            </w:pPr>
            <w:r w:rsidRPr="00270F33">
              <w:rPr>
                <w:rFonts w:ascii="Calibri" w:eastAsia="Times New Roman" w:hAnsi="Calibri" w:cs="Calibri"/>
                <w:b/>
                <w:bCs/>
                <w:i/>
                <w:iCs/>
                <w:color w:val="000000"/>
                <w:kern w:val="0"/>
                <w:sz w:val="20"/>
                <w:szCs w:val="20"/>
                <w14:ligatures w14:val="none"/>
              </w:rPr>
              <w:t>Laboratory Blood Test Data</w:t>
            </w:r>
          </w:p>
        </w:tc>
      </w:tr>
      <w:tr w:rsidR="00C633C7" w:rsidRPr="00270F33" w14:paraId="781593C6" w14:textId="77777777" w:rsidTr="00183658">
        <w:trPr>
          <w:trHeight w:val="295"/>
        </w:trPr>
        <w:tc>
          <w:tcPr>
            <w:tcW w:w="376" w:type="pct"/>
            <w:noWrap/>
            <w:vAlign w:val="center"/>
          </w:tcPr>
          <w:p w14:paraId="6DF41D1B" w14:textId="668916DC"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2</w:t>
            </w:r>
            <w:r w:rsidR="00431F37" w:rsidRPr="00270F33">
              <w:rPr>
                <w:rFonts w:ascii="Calibri" w:eastAsia="Times New Roman" w:hAnsi="Calibri" w:cs="Calibri"/>
                <w:color w:val="000000"/>
                <w:kern w:val="0"/>
                <w:sz w:val="18"/>
                <w:szCs w:val="18"/>
                <w14:ligatures w14:val="none"/>
              </w:rPr>
              <w:t>7</w:t>
            </w:r>
          </w:p>
        </w:tc>
        <w:tc>
          <w:tcPr>
            <w:tcW w:w="1510" w:type="pct"/>
            <w:noWrap/>
            <w:vAlign w:val="center"/>
          </w:tcPr>
          <w:p w14:paraId="490D95E9" w14:textId="4804CFC3"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Glucose</w:t>
            </w:r>
          </w:p>
        </w:tc>
        <w:tc>
          <w:tcPr>
            <w:tcW w:w="549" w:type="pct"/>
            <w:noWrap/>
            <w:vAlign w:val="center"/>
          </w:tcPr>
          <w:p w14:paraId="293CE449" w14:textId="7BA344C7"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200E99CA" w14:textId="4192776F"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Blood glucose level</w:t>
            </w:r>
          </w:p>
        </w:tc>
        <w:tc>
          <w:tcPr>
            <w:tcW w:w="995" w:type="pct"/>
            <w:noWrap/>
            <w:vAlign w:val="center"/>
          </w:tcPr>
          <w:p w14:paraId="6B2EA8FB" w14:textId="2AFCC1F4"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mg/dL</w:t>
            </w:r>
          </w:p>
        </w:tc>
      </w:tr>
      <w:tr w:rsidR="00C633C7" w:rsidRPr="00270F33" w14:paraId="28C0001E" w14:textId="77777777" w:rsidTr="00183658">
        <w:trPr>
          <w:trHeight w:val="295"/>
        </w:trPr>
        <w:tc>
          <w:tcPr>
            <w:tcW w:w="376" w:type="pct"/>
            <w:noWrap/>
            <w:vAlign w:val="center"/>
          </w:tcPr>
          <w:p w14:paraId="72B53F55" w14:textId="2B6BEF1C"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28</w:t>
            </w:r>
          </w:p>
        </w:tc>
        <w:tc>
          <w:tcPr>
            <w:tcW w:w="1510" w:type="pct"/>
            <w:noWrap/>
            <w:vAlign w:val="center"/>
          </w:tcPr>
          <w:p w14:paraId="2E4BA255" w14:textId="66C0BC9E"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Total Cholesterol (TC)</w:t>
            </w:r>
          </w:p>
        </w:tc>
        <w:tc>
          <w:tcPr>
            <w:tcW w:w="549" w:type="pct"/>
            <w:noWrap/>
            <w:vAlign w:val="center"/>
          </w:tcPr>
          <w:p w14:paraId="269F537F" w14:textId="0B10E320"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495306F4" w14:textId="21E6016B"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TC level</w:t>
            </w:r>
          </w:p>
        </w:tc>
        <w:tc>
          <w:tcPr>
            <w:tcW w:w="995" w:type="pct"/>
            <w:noWrap/>
            <w:vAlign w:val="center"/>
          </w:tcPr>
          <w:p w14:paraId="113E93FD" w14:textId="0FD12198"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mg/dL</w:t>
            </w:r>
          </w:p>
        </w:tc>
      </w:tr>
      <w:tr w:rsidR="00C633C7" w:rsidRPr="00270F33" w14:paraId="31E8BC55" w14:textId="77777777" w:rsidTr="00183658">
        <w:trPr>
          <w:trHeight w:val="295"/>
        </w:trPr>
        <w:tc>
          <w:tcPr>
            <w:tcW w:w="376" w:type="pct"/>
            <w:noWrap/>
            <w:vAlign w:val="center"/>
          </w:tcPr>
          <w:p w14:paraId="753830FE" w14:textId="2960A8BA"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29</w:t>
            </w:r>
          </w:p>
        </w:tc>
        <w:tc>
          <w:tcPr>
            <w:tcW w:w="1510" w:type="pct"/>
            <w:noWrap/>
            <w:vAlign w:val="center"/>
          </w:tcPr>
          <w:p w14:paraId="07BC86B3" w14:textId="7C35B8A4"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Low Density Lipoprotein (LDL)</w:t>
            </w:r>
          </w:p>
        </w:tc>
        <w:tc>
          <w:tcPr>
            <w:tcW w:w="549" w:type="pct"/>
            <w:noWrap/>
            <w:vAlign w:val="center"/>
          </w:tcPr>
          <w:p w14:paraId="66882F68" w14:textId="33F959F3"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118F9355" w14:textId="7FFC882E"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LDL level</w:t>
            </w:r>
          </w:p>
        </w:tc>
        <w:tc>
          <w:tcPr>
            <w:tcW w:w="995" w:type="pct"/>
            <w:noWrap/>
            <w:vAlign w:val="center"/>
          </w:tcPr>
          <w:p w14:paraId="4C13E298" w14:textId="160142CD"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mg/dL</w:t>
            </w:r>
          </w:p>
        </w:tc>
      </w:tr>
      <w:tr w:rsidR="00C633C7" w:rsidRPr="00270F33" w14:paraId="57C00CF1" w14:textId="77777777" w:rsidTr="00183658">
        <w:trPr>
          <w:trHeight w:val="295"/>
        </w:trPr>
        <w:tc>
          <w:tcPr>
            <w:tcW w:w="376" w:type="pct"/>
            <w:noWrap/>
            <w:vAlign w:val="center"/>
          </w:tcPr>
          <w:p w14:paraId="0BD8D46A" w14:textId="6016DB5C"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30</w:t>
            </w:r>
          </w:p>
        </w:tc>
        <w:tc>
          <w:tcPr>
            <w:tcW w:w="1510" w:type="pct"/>
            <w:noWrap/>
            <w:vAlign w:val="center"/>
          </w:tcPr>
          <w:p w14:paraId="1859AC92" w14:textId="67EA40CB"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High Density Lipoprotein (HDL)</w:t>
            </w:r>
          </w:p>
        </w:tc>
        <w:tc>
          <w:tcPr>
            <w:tcW w:w="549" w:type="pct"/>
            <w:noWrap/>
            <w:vAlign w:val="center"/>
          </w:tcPr>
          <w:p w14:paraId="433E0A25" w14:textId="20C4ACED"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3E18149E" w14:textId="342AB945"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HDL level</w:t>
            </w:r>
          </w:p>
        </w:tc>
        <w:tc>
          <w:tcPr>
            <w:tcW w:w="995" w:type="pct"/>
            <w:noWrap/>
            <w:vAlign w:val="center"/>
          </w:tcPr>
          <w:p w14:paraId="3CDBCFCF" w14:textId="6612563E"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mg/dL</w:t>
            </w:r>
          </w:p>
        </w:tc>
      </w:tr>
      <w:tr w:rsidR="00C633C7" w:rsidRPr="00270F33" w14:paraId="3CABD00D" w14:textId="77777777" w:rsidTr="00183658">
        <w:trPr>
          <w:trHeight w:val="295"/>
        </w:trPr>
        <w:tc>
          <w:tcPr>
            <w:tcW w:w="376" w:type="pct"/>
            <w:noWrap/>
            <w:vAlign w:val="center"/>
          </w:tcPr>
          <w:p w14:paraId="1DE5655E" w14:textId="181E64E2"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31</w:t>
            </w:r>
          </w:p>
        </w:tc>
        <w:tc>
          <w:tcPr>
            <w:tcW w:w="1510" w:type="pct"/>
            <w:noWrap/>
            <w:vAlign w:val="center"/>
          </w:tcPr>
          <w:p w14:paraId="046E875E" w14:textId="6110FEC0"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Triglyceride</w:t>
            </w:r>
          </w:p>
        </w:tc>
        <w:tc>
          <w:tcPr>
            <w:tcW w:w="549" w:type="pct"/>
            <w:noWrap/>
            <w:vAlign w:val="center"/>
          </w:tcPr>
          <w:p w14:paraId="1F4BC7D0" w14:textId="640A04FB"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393D45EA" w14:textId="6F6E0D56"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Triglyceride level</w:t>
            </w:r>
          </w:p>
        </w:tc>
        <w:tc>
          <w:tcPr>
            <w:tcW w:w="995" w:type="pct"/>
            <w:noWrap/>
            <w:vAlign w:val="center"/>
          </w:tcPr>
          <w:p w14:paraId="7EAFE331" w14:textId="6C029B9E"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mg/dL</w:t>
            </w:r>
          </w:p>
        </w:tc>
      </w:tr>
      <w:tr w:rsidR="00C633C7" w:rsidRPr="00270F33" w14:paraId="0BD05166" w14:textId="77777777" w:rsidTr="00183658">
        <w:trPr>
          <w:trHeight w:val="295"/>
        </w:trPr>
        <w:tc>
          <w:tcPr>
            <w:tcW w:w="376" w:type="pct"/>
            <w:noWrap/>
            <w:vAlign w:val="center"/>
          </w:tcPr>
          <w:p w14:paraId="7CEA71FB" w14:textId="4768FFA9"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32</w:t>
            </w:r>
          </w:p>
        </w:tc>
        <w:tc>
          <w:tcPr>
            <w:tcW w:w="1510" w:type="pct"/>
            <w:noWrap/>
            <w:vAlign w:val="center"/>
          </w:tcPr>
          <w:p w14:paraId="4923A91D" w14:textId="2224C778"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Aspartat Aminotransferaz (AST)</w:t>
            </w:r>
          </w:p>
        </w:tc>
        <w:tc>
          <w:tcPr>
            <w:tcW w:w="549" w:type="pct"/>
            <w:noWrap/>
            <w:vAlign w:val="center"/>
          </w:tcPr>
          <w:p w14:paraId="781B8BFB" w14:textId="78050E99"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53D62334" w14:textId="750DF2C6"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Liver enzyme level</w:t>
            </w:r>
          </w:p>
        </w:tc>
        <w:tc>
          <w:tcPr>
            <w:tcW w:w="995" w:type="pct"/>
            <w:noWrap/>
            <w:vAlign w:val="center"/>
          </w:tcPr>
          <w:p w14:paraId="59116804" w14:textId="3327850D"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U/L</w:t>
            </w:r>
          </w:p>
        </w:tc>
      </w:tr>
      <w:tr w:rsidR="00C633C7" w:rsidRPr="00270F33" w14:paraId="0608C52C" w14:textId="77777777" w:rsidTr="00183658">
        <w:trPr>
          <w:trHeight w:val="295"/>
        </w:trPr>
        <w:tc>
          <w:tcPr>
            <w:tcW w:w="376" w:type="pct"/>
            <w:noWrap/>
            <w:vAlign w:val="center"/>
          </w:tcPr>
          <w:p w14:paraId="72C21736" w14:textId="306B185F"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33</w:t>
            </w:r>
          </w:p>
        </w:tc>
        <w:tc>
          <w:tcPr>
            <w:tcW w:w="1510" w:type="pct"/>
            <w:noWrap/>
            <w:vAlign w:val="center"/>
          </w:tcPr>
          <w:p w14:paraId="1B016256" w14:textId="1792B5ED"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Alanin Aminotransferaz (ALT)</w:t>
            </w:r>
          </w:p>
        </w:tc>
        <w:tc>
          <w:tcPr>
            <w:tcW w:w="549" w:type="pct"/>
            <w:noWrap/>
            <w:vAlign w:val="center"/>
          </w:tcPr>
          <w:p w14:paraId="1F26507D" w14:textId="725A0E86"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1BEA9DAF" w14:textId="03EC2B30"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Liver related enzyme level</w:t>
            </w:r>
          </w:p>
        </w:tc>
        <w:tc>
          <w:tcPr>
            <w:tcW w:w="995" w:type="pct"/>
            <w:noWrap/>
            <w:vAlign w:val="center"/>
          </w:tcPr>
          <w:p w14:paraId="12B006FD" w14:textId="16417155"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U/L</w:t>
            </w:r>
          </w:p>
        </w:tc>
      </w:tr>
      <w:tr w:rsidR="00C633C7" w:rsidRPr="00270F33" w14:paraId="08D642EF" w14:textId="77777777" w:rsidTr="00183658">
        <w:trPr>
          <w:trHeight w:val="295"/>
        </w:trPr>
        <w:tc>
          <w:tcPr>
            <w:tcW w:w="376" w:type="pct"/>
            <w:noWrap/>
            <w:vAlign w:val="center"/>
          </w:tcPr>
          <w:p w14:paraId="28DB6135" w14:textId="57084CB7"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34</w:t>
            </w:r>
          </w:p>
        </w:tc>
        <w:tc>
          <w:tcPr>
            <w:tcW w:w="1510" w:type="pct"/>
            <w:noWrap/>
            <w:vAlign w:val="center"/>
          </w:tcPr>
          <w:p w14:paraId="032CFD9B" w14:textId="7473ECE2"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Alkaline Phosphatase (ALP)</w:t>
            </w:r>
          </w:p>
        </w:tc>
        <w:tc>
          <w:tcPr>
            <w:tcW w:w="549" w:type="pct"/>
            <w:noWrap/>
            <w:vAlign w:val="center"/>
          </w:tcPr>
          <w:p w14:paraId="7009E47E" w14:textId="1E53833A"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468FB707" w14:textId="04DE1BEB"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Liver and bone enzyme level</w:t>
            </w:r>
          </w:p>
        </w:tc>
        <w:tc>
          <w:tcPr>
            <w:tcW w:w="995" w:type="pct"/>
            <w:noWrap/>
            <w:vAlign w:val="center"/>
          </w:tcPr>
          <w:p w14:paraId="126D5EB0" w14:textId="57E1C3A9"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U/L</w:t>
            </w:r>
          </w:p>
        </w:tc>
      </w:tr>
      <w:tr w:rsidR="00C633C7" w:rsidRPr="00270F33" w14:paraId="279A55F7" w14:textId="77777777" w:rsidTr="00183658">
        <w:trPr>
          <w:trHeight w:val="295"/>
        </w:trPr>
        <w:tc>
          <w:tcPr>
            <w:tcW w:w="376" w:type="pct"/>
            <w:noWrap/>
            <w:vAlign w:val="center"/>
          </w:tcPr>
          <w:p w14:paraId="387AC216" w14:textId="5033DCEE"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35</w:t>
            </w:r>
          </w:p>
        </w:tc>
        <w:tc>
          <w:tcPr>
            <w:tcW w:w="1510" w:type="pct"/>
            <w:noWrap/>
            <w:vAlign w:val="center"/>
          </w:tcPr>
          <w:p w14:paraId="58749FE8" w14:textId="70AF6F66"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Creatinine</w:t>
            </w:r>
          </w:p>
        </w:tc>
        <w:tc>
          <w:tcPr>
            <w:tcW w:w="549" w:type="pct"/>
            <w:noWrap/>
            <w:vAlign w:val="center"/>
          </w:tcPr>
          <w:p w14:paraId="0D275FED" w14:textId="15518D33"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1F1F1F"/>
                <w:kern w:val="0"/>
                <w:sz w:val="18"/>
                <w:szCs w:val="18"/>
                <w14:ligatures w14:val="none"/>
              </w:rPr>
              <w:t>Cont.</w:t>
            </w:r>
          </w:p>
        </w:tc>
        <w:tc>
          <w:tcPr>
            <w:tcW w:w="1570" w:type="pct"/>
            <w:noWrap/>
            <w:vAlign w:val="center"/>
          </w:tcPr>
          <w:p w14:paraId="3A97B601" w14:textId="74A29BCA" w:rsidR="00C633C7" w:rsidRPr="00270F33" w:rsidRDefault="00C633C7" w:rsidP="007F0A62">
            <w:pPr>
              <w:spacing w:after="0" w:line="240" w:lineRule="auto"/>
              <w:rPr>
                <w:rFonts w:ascii="Calibri" w:hAnsi="Calibri" w:cs="Calibri"/>
                <w:color w:val="000000"/>
                <w:sz w:val="18"/>
                <w:szCs w:val="18"/>
              </w:rPr>
            </w:pPr>
            <w:r w:rsidRPr="00270F33">
              <w:rPr>
                <w:rFonts w:ascii="Calibri" w:eastAsia="Times New Roman" w:hAnsi="Calibri" w:cs="Calibri"/>
                <w:color w:val="303030"/>
                <w:kern w:val="0"/>
                <w:sz w:val="18"/>
                <w:szCs w:val="18"/>
                <w14:ligatures w14:val="none"/>
              </w:rPr>
              <w:t>Kidney function indicator</w:t>
            </w:r>
          </w:p>
        </w:tc>
        <w:tc>
          <w:tcPr>
            <w:tcW w:w="995" w:type="pct"/>
            <w:noWrap/>
            <w:vAlign w:val="center"/>
          </w:tcPr>
          <w:p w14:paraId="692E12F6" w14:textId="1D3F926A" w:rsidR="00C633C7" w:rsidRPr="00270F33" w:rsidRDefault="00C633C7" w:rsidP="00183658">
            <w:pPr>
              <w:spacing w:after="0" w:line="240" w:lineRule="auto"/>
              <w:jc w:val="center"/>
              <w:rPr>
                <w:rFonts w:ascii="Calibri" w:hAnsi="Calibri" w:cs="Calibri"/>
                <w:color w:val="000000"/>
                <w:sz w:val="18"/>
                <w:szCs w:val="18"/>
              </w:rPr>
            </w:pPr>
            <w:r w:rsidRPr="00270F33">
              <w:rPr>
                <w:rFonts w:ascii="Calibri" w:eastAsia="Times New Roman" w:hAnsi="Calibri" w:cs="Calibri"/>
                <w:color w:val="000000"/>
                <w:kern w:val="0"/>
                <w:sz w:val="18"/>
                <w:szCs w:val="18"/>
                <w14:ligatures w14:val="none"/>
              </w:rPr>
              <w:t>mg/dL</w:t>
            </w:r>
          </w:p>
        </w:tc>
      </w:tr>
      <w:tr w:rsidR="00BA14F5" w:rsidRPr="00270F33" w14:paraId="32DA8DE4" w14:textId="77777777" w:rsidTr="00183658">
        <w:trPr>
          <w:trHeight w:val="295"/>
        </w:trPr>
        <w:tc>
          <w:tcPr>
            <w:tcW w:w="376" w:type="pct"/>
            <w:noWrap/>
            <w:vAlign w:val="center"/>
            <w:hideMark/>
          </w:tcPr>
          <w:p w14:paraId="110670D2" w14:textId="0968B590"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36</w:t>
            </w:r>
          </w:p>
        </w:tc>
        <w:tc>
          <w:tcPr>
            <w:tcW w:w="1510" w:type="pct"/>
            <w:noWrap/>
            <w:vAlign w:val="center"/>
            <w:hideMark/>
          </w:tcPr>
          <w:p w14:paraId="3F22D9D1" w14:textId="4A2531DD"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Glomerular Filtration Rate (GFR)</w:t>
            </w:r>
          </w:p>
        </w:tc>
        <w:tc>
          <w:tcPr>
            <w:tcW w:w="549" w:type="pct"/>
            <w:noWrap/>
            <w:vAlign w:val="center"/>
            <w:hideMark/>
          </w:tcPr>
          <w:p w14:paraId="370B033D" w14:textId="09232C3B"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Cont.</w:t>
            </w:r>
          </w:p>
        </w:tc>
        <w:tc>
          <w:tcPr>
            <w:tcW w:w="1570" w:type="pct"/>
            <w:noWrap/>
            <w:vAlign w:val="center"/>
            <w:hideMark/>
          </w:tcPr>
          <w:p w14:paraId="3C880C9C" w14:textId="1E251879"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303030"/>
                <w:kern w:val="0"/>
                <w:sz w:val="18"/>
                <w:szCs w:val="18"/>
                <w14:ligatures w14:val="none"/>
              </w:rPr>
              <w:t>Kidney filtration rate</w:t>
            </w:r>
          </w:p>
        </w:tc>
        <w:tc>
          <w:tcPr>
            <w:tcW w:w="995" w:type="pct"/>
            <w:noWrap/>
            <w:vAlign w:val="center"/>
            <w:hideMark/>
          </w:tcPr>
          <w:p w14:paraId="4A588128" w14:textId="7FB82221"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ml/seconds</w:t>
            </w:r>
          </w:p>
        </w:tc>
      </w:tr>
      <w:tr w:rsidR="00BA14F5" w:rsidRPr="00270F33" w14:paraId="3138476D" w14:textId="77777777" w:rsidTr="00183658">
        <w:trPr>
          <w:trHeight w:val="295"/>
        </w:trPr>
        <w:tc>
          <w:tcPr>
            <w:tcW w:w="376" w:type="pct"/>
            <w:noWrap/>
            <w:vAlign w:val="center"/>
            <w:hideMark/>
          </w:tcPr>
          <w:p w14:paraId="05823A60" w14:textId="30FE07E0"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37</w:t>
            </w:r>
          </w:p>
        </w:tc>
        <w:tc>
          <w:tcPr>
            <w:tcW w:w="1510" w:type="pct"/>
            <w:noWrap/>
            <w:vAlign w:val="center"/>
            <w:hideMark/>
          </w:tcPr>
          <w:p w14:paraId="7006207B" w14:textId="1B0AC6CD"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C-Reactive Protein (CRP)</w:t>
            </w:r>
          </w:p>
        </w:tc>
        <w:tc>
          <w:tcPr>
            <w:tcW w:w="549" w:type="pct"/>
            <w:noWrap/>
            <w:vAlign w:val="center"/>
            <w:hideMark/>
          </w:tcPr>
          <w:p w14:paraId="361903F3" w14:textId="572E9D6B"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Cont.</w:t>
            </w:r>
          </w:p>
        </w:tc>
        <w:tc>
          <w:tcPr>
            <w:tcW w:w="1570" w:type="pct"/>
            <w:noWrap/>
            <w:vAlign w:val="center"/>
            <w:hideMark/>
          </w:tcPr>
          <w:p w14:paraId="78B93F17" w14:textId="431E23F7"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303030"/>
                <w:kern w:val="0"/>
                <w:sz w:val="18"/>
                <w:szCs w:val="18"/>
                <w14:ligatures w14:val="none"/>
              </w:rPr>
              <w:t>Inflammation indicator</w:t>
            </w:r>
          </w:p>
        </w:tc>
        <w:tc>
          <w:tcPr>
            <w:tcW w:w="995" w:type="pct"/>
            <w:noWrap/>
            <w:vAlign w:val="center"/>
            <w:hideMark/>
          </w:tcPr>
          <w:p w14:paraId="75B64FEF" w14:textId="713E25D7"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mg/L</w:t>
            </w:r>
          </w:p>
        </w:tc>
      </w:tr>
      <w:tr w:rsidR="00BA14F5" w:rsidRPr="00270F33" w14:paraId="50AA4304" w14:textId="77777777" w:rsidTr="00183658">
        <w:trPr>
          <w:trHeight w:val="295"/>
        </w:trPr>
        <w:tc>
          <w:tcPr>
            <w:tcW w:w="376" w:type="pct"/>
            <w:tcBorders>
              <w:bottom w:val="single" w:sz="12" w:space="0" w:color="auto"/>
            </w:tcBorders>
            <w:noWrap/>
            <w:vAlign w:val="center"/>
            <w:hideMark/>
          </w:tcPr>
          <w:p w14:paraId="57190021" w14:textId="14686AAD"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38</w:t>
            </w:r>
          </w:p>
        </w:tc>
        <w:tc>
          <w:tcPr>
            <w:tcW w:w="1510" w:type="pct"/>
            <w:tcBorders>
              <w:bottom w:val="single" w:sz="12" w:space="0" w:color="auto"/>
            </w:tcBorders>
            <w:noWrap/>
            <w:vAlign w:val="center"/>
            <w:hideMark/>
          </w:tcPr>
          <w:p w14:paraId="7526E287" w14:textId="68B3BE14"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Hemoglobin (HGB)</w:t>
            </w:r>
          </w:p>
        </w:tc>
        <w:tc>
          <w:tcPr>
            <w:tcW w:w="549" w:type="pct"/>
            <w:tcBorders>
              <w:bottom w:val="single" w:sz="12" w:space="0" w:color="auto"/>
            </w:tcBorders>
            <w:noWrap/>
            <w:vAlign w:val="center"/>
            <w:hideMark/>
          </w:tcPr>
          <w:p w14:paraId="6FCD4E80" w14:textId="760CCDDB" w:rsidR="00C633C7" w:rsidRPr="00270F33" w:rsidRDefault="00C633C7" w:rsidP="00183658">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Cont.</w:t>
            </w:r>
          </w:p>
        </w:tc>
        <w:tc>
          <w:tcPr>
            <w:tcW w:w="1570" w:type="pct"/>
            <w:tcBorders>
              <w:bottom w:val="single" w:sz="12" w:space="0" w:color="auto"/>
            </w:tcBorders>
            <w:noWrap/>
            <w:vAlign w:val="center"/>
            <w:hideMark/>
          </w:tcPr>
          <w:p w14:paraId="32496F46" w14:textId="5B77CC66" w:rsidR="00C633C7" w:rsidRPr="00270F33" w:rsidRDefault="00C633C7" w:rsidP="007F0A62">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1F1F1F"/>
                <w:kern w:val="0"/>
                <w:sz w:val="18"/>
                <w:szCs w:val="18"/>
                <w14:ligatures w14:val="none"/>
              </w:rPr>
              <w:t>Hemoglobin concentration</w:t>
            </w:r>
          </w:p>
        </w:tc>
        <w:tc>
          <w:tcPr>
            <w:tcW w:w="995" w:type="pct"/>
            <w:tcBorders>
              <w:bottom w:val="single" w:sz="12" w:space="0" w:color="auto"/>
            </w:tcBorders>
            <w:noWrap/>
            <w:vAlign w:val="center"/>
            <w:hideMark/>
          </w:tcPr>
          <w:p w14:paraId="463EA420" w14:textId="1B8B616C" w:rsidR="00C633C7" w:rsidRPr="00270F33" w:rsidRDefault="00C633C7" w:rsidP="00183658">
            <w:pPr>
              <w:spacing w:after="0" w:line="240" w:lineRule="auto"/>
              <w:jc w:val="center"/>
              <w:rPr>
                <w:rFonts w:ascii="Calibri"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g/dL</w:t>
            </w:r>
          </w:p>
        </w:tc>
      </w:tr>
    </w:tbl>
    <w:p w14:paraId="768D9288" w14:textId="1C3AA097" w:rsidR="006875F3" w:rsidRPr="00270F33" w:rsidRDefault="006875F3">
      <w:pPr>
        <w:rPr>
          <w:rFonts w:ascii="Calibri" w:hAnsi="Calibri" w:cs="Calibri"/>
        </w:rPr>
      </w:pPr>
      <w:bookmarkStart w:id="9" w:name="_Ref217403892"/>
      <w:bookmarkStart w:id="10" w:name="_Ref217411838"/>
    </w:p>
    <w:p w14:paraId="6581BE62" w14:textId="2C2E5C09" w:rsidR="00297C2C" w:rsidRPr="00270F33" w:rsidRDefault="00297C2C" w:rsidP="00297C2C">
      <w:pPr>
        <w:pStyle w:val="Caption"/>
        <w:keepNext/>
        <w:rPr>
          <w:rFonts w:ascii="Calibri" w:hAnsi="Calibri" w:cs="Calibri"/>
        </w:rPr>
      </w:pPr>
      <w:r w:rsidRPr="00270F33">
        <w:rPr>
          <w:rFonts w:ascii="Calibri" w:hAnsi="Calibri" w:cs="Calibri"/>
        </w:rPr>
        <w:lastRenderedPageBreak/>
        <w:t xml:space="preserve">Table </w:t>
      </w:r>
      <w:r w:rsidRPr="00270F33">
        <w:rPr>
          <w:rFonts w:ascii="Calibri" w:hAnsi="Calibri" w:cs="Calibri"/>
        </w:rPr>
        <w:fldChar w:fldCharType="begin"/>
      </w:r>
      <w:r w:rsidRPr="00270F33">
        <w:rPr>
          <w:rFonts w:ascii="Calibri" w:hAnsi="Calibri" w:cs="Calibri"/>
        </w:rPr>
        <w:instrText xml:space="preserve"> SEQ Table \* ARABIC </w:instrText>
      </w:r>
      <w:r w:rsidRPr="00270F33">
        <w:rPr>
          <w:rFonts w:ascii="Calibri" w:hAnsi="Calibri" w:cs="Calibri"/>
        </w:rPr>
        <w:fldChar w:fldCharType="separate"/>
      </w:r>
      <w:r w:rsidR="00E169FF" w:rsidRPr="00270F33">
        <w:rPr>
          <w:rFonts w:ascii="Calibri" w:hAnsi="Calibri" w:cs="Calibri"/>
        </w:rPr>
        <w:t>2</w:t>
      </w:r>
      <w:r w:rsidRPr="00270F33">
        <w:rPr>
          <w:rFonts w:ascii="Calibri" w:hAnsi="Calibri" w:cs="Calibri"/>
        </w:rPr>
        <w:fldChar w:fldCharType="end"/>
      </w:r>
    </w:p>
    <w:tbl>
      <w:tblPr>
        <w:tblW w:w="5000" w:type="pct"/>
        <w:tblLayout w:type="fixed"/>
        <w:tblLook w:val="04A0" w:firstRow="1" w:lastRow="0" w:firstColumn="1" w:lastColumn="0" w:noHBand="0" w:noVBand="1"/>
      </w:tblPr>
      <w:tblGrid>
        <w:gridCol w:w="2256"/>
        <w:gridCol w:w="2256"/>
        <w:gridCol w:w="2257"/>
        <w:gridCol w:w="2257"/>
      </w:tblGrid>
      <w:tr w:rsidR="00A05CB0" w:rsidRPr="00270F33" w14:paraId="6D1E462B" w14:textId="77777777" w:rsidTr="00DA4A23">
        <w:trPr>
          <w:trHeight w:val="283"/>
        </w:trPr>
        <w:tc>
          <w:tcPr>
            <w:tcW w:w="1250" w:type="pct"/>
            <w:tcBorders>
              <w:top w:val="single" w:sz="12" w:space="0" w:color="auto"/>
              <w:left w:val="nil"/>
              <w:bottom w:val="single" w:sz="6" w:space="0" w:color="auto"/>
              <w:right w:val="nil"/>
            </w:tcBorders>
            <w:noWrap/>
            <w:vAlign w:val="center"/>
            <w:hideMark/>
          </w:tcPr>
          <w:bookmarkEnd w:id="9"/>
          <w:bookmarkEnd w:id="10"/>
          <w:p w14:paraId="61BCB166" w14:textId="4BF2CE87" w:rsidR="00A05CB0" w:rsidRPr="00270F33" w:rsidRDefault="00A05CB0" w:rsidP="00DA4A23">
            <w:pPr>
              <w:spacing w:after="0" w:line="240" w:lineRule="auto"/>
              <w:rPr>
                <w:rFonts w:ascii="Calibri" w:hAnsi="Calibri" w:cs="Calibri"/>
                <w:color w:val="000000"/>
                <w:kern w:val="0"/>
                <w:sz w:val="18"/>
                <w:szCs w:val="18"/>
                <w14:ligatures w14:val="none"/>
              </w:rPr>
            </w:pPr>
            <w:r w:rsidRPr="00270F33">
              <w:rPr>
                <w:rFonts w:ascii="Calibri" w:eastAsia="Times New Roman" w:hAnsi="Calibri" w:cs="Calibri"/>
                <w:b/>
                <w:bCs/>
                <w:color w:val="1F1F1F"/>
                <w:kern w:val="0"/>
                <w:sz w:val="18"/>
                <w:szCs w:val="18"/>
                <w14:ligatures w14:val="none"/>
              </w:rPr>
              <w:t>Feature</w:t>
            </w:r>
          </w:p>
        </w:tc>
        <w:tc>
          <w:tcPr>
            <w:tcW w:w="1250" w:type="pct"/>
            <w:tcBorders>
              <w:top w:val="single" w:sz="12" w:space="0" w:color="auto"/>
              <w:left w:val="nil"/>
              <w:bottom w:val="single" w:sz="6" w:space="0" w:color="auto"/>
              <w:right w:val="nil"/>
            </w:tcBorders>
            <w:noWrap/>
            <w:vAlign w:val="center"/>
            <w:hideMark/>
          </w:tcPr>
          <w:p w14:paraId="1EEE82C7"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Category</w:t>
            </w:r>
          </w:p>
        </w:tc>
        <w:tc>
          <w:tcPr>
            <w:tcW w:w="1250" w:type="pct"/>
            <w:tcBorders>
              <w:top w:val="single" w:sz="12" w:space="0" w:color="auto"/>
              <w:left w:val="nil"/>
              <w:bottom w:val="single" w:sz="6" w:space="0" w:color="auto"/>
              <w:right w:val="nil"/>
            </w:tcBorders>
            <w:noWrap/>
            <w:vAlign w:val="center"/>
            <w:hideMark/>
          </w:tcPr>
          <w:p w14:paraId="3F1BD546" w14:textId="252C1BF8" w:rsidR="00A05CB0" w:rsidRPr="00270F33" w:rsidRDefault="00A05CB0" w:rsidP="00DA4A23">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kern w:val="0"/>
                <w:sz w:val="18"/>
                <w:szCs w:val="18"/>
                <w14:ligatures w14:val="none"/>
              </w:rPr>
              <w:t>Count</w:t>
            </w:r>
          </w:p>
        </w:tc>
        <w:tc>
          <w:tcPr>
            <w:tcW w:w="1250" w:type="pct"/>
            <w:tcBorders>
              <w:top w:val="single" w:sz="12" w:space="0" w:color="auto"/>
              <w:left w:val="nil"/>
              <w:bottom w:val="single" w:sz="6" w:space="0" w:color="auto"/>
              <w:right w:val="nil"/>
            </w:tcBorders>
            <w:noWrap/>
            <w:vAlign w:val="center"/>
            <w:hideMark/>
          </w:tcPr>
          <w:p w14:paraId="29D1B520" w14:textId="3CF8802F" w:rsidR="00A05CB0" w:rsidRPr="00270F33" w:rsidRDefault="00A05CB0" w:rsidP="00DA4A23">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kern w:val="0"/>
                <w:sz w:val="18"/>
                <w:szCs w:val="18"/>
                <w14:ligatures w14:val="none"/>
              </w:rPr>
              <w:t>Percentage</w:t>
            </w:r>
          </w:p>
        </w:tc>
      </w:tr>
      <w:tr w:rsidR="00A05CB0" w:rsidRPr="00270F33" w14:paraId="30C3E0B3" w14:textId="77777777" w:rsidTr="00DA4A23">
        <w:trPr>
          <w:trHeight w:val="283"/>
        </w:trPr>
        <w:tc>
          <w:tcPr>
            <w:tcW w:w="1250" w:type="pct"/>
            <w:tcBorders>
              <w:top w:val="single" w:sz="6" w:space="0" w:color="auto"/>
              <w:left w:val="nil"/>
              <w:bottom w:val="nil"/>
              <w:right w:val="nil"/>
            </w:tcBorders>
            <w:noWrap/>
            <w:vAlign w:val="center"/>
            <w:hideMark/>
          </w:tcPr>
          <w:p w14:paraId="3D76CCA4"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Gallstone Status</w:t>
            </w:r>
          </w:p>
        </w:tc>
        <w:tc>
          <w:tcPr>
            <w:tcW w:w="1250" w:type="pct"/>
            <w:tcBorders>
              <w:top w:val="single" w:sz="6" w:space="0" w:color="auto"/>
              <w:left w:val="nil"/>
              <w:bottom w:val="nil"/>
              <w:right w:val="nil"/>
            </w:tcBorders>
            <w:noWrap/>
            <w:vAlign w:val="center"/>
            <w:hideMark/>
          </w:tcPr>
          <w:p w14:paraId="11959482"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w:t>
            </w:r>
          </w:p>
        </w:tc>
        <w:tc>
          <w:tcPr>
            <w:tcW w:w="1250" w:type="pct"/>
            <w:tcBorders>
              <w:top w:val="single" w:sz="6" w:space="0" w:color="auto"/>
              <w:left w:val="nil"/>
              <w:bottom w:val="nil"/>
              <w:right w:val="nil"/>
            </w:tcBorders>
            <w:noWrap/>
            <w:vAlign w:val="center"/>
            <w:hideMark/>
          </w:tcPr>
          <w:p w14:paraId="326F0C67"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161</w:t>
            </w:r>
          </w:p>
        </w:tc>
        <w:tc>
          <w:tcPr>
            <w:tcW w:w="1250" w:type="pct"/>
            <w:tcBorders>
              <w:top w:val="single" w:sz="6" w:space="0" w:color="auto"/>
              <w:left w:val="nil"/>
              <w:bottom w:val="nil"/>
              <w:right w:val="nil"/>
            </w:tcBorders>
            <w:noWrap/>
            <w:vAlign w:val="center"/>
            <w:hideMark/>
          </w:tcPr>
          <w:p w14:paraId="693BA8B4"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(50.5%)</w:t>
            </w:r>
          </w:p>
        </w:tc>
      </w:tr>
      <w:tr w:rsidR="00A05CB0" w:rsidRPr="00270F33" w14:paraId="79F052CB" w14:textId="77777777" w:rsidTr="00DA4A23">
        <w:trPr>
          <w:trHeight w:val="283"/>
        </w:trPr>
        <w:tc>
          <w:tcPr>
            <w:tcW w:w="1250" w:type="pct"/>
            <w:tcBorders>
              <w:top w:val="nil"/>
              <w:left w:val="nil"/>
              <w:bottom w:val="nil"/>
              <w:right w:val="nil"/>
            </w:tcBorders>
            <w:noWrap/>
            <w:vAlign w:val="center"/>
            <w:hideMark/>
          </w:tcPr>
          <w:p w14:paraId="65900EAA"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bottom w:val="nil"/>
              <w:right w:val="nil"/>
            </w:tcBorders>
            <w:noWrap/>
            <w:vAlign w:val="center"/>
            <w:hideMark/>
          </w:tcPr>
          <w:p w14:paraId="628F6F37"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p>
        </w:tc>
        <w:tc>
          <w:tcPr>
            <w:tcW w:w="1250" w:type="pct"/>
            <w:tcBorders>
              <w:top w:val="nil"/>
              <w:left w:val="nil"/>
              <w:bottom w:val="nil"/>
              <w:right w:val="nil"/>
            </w:tcBorders>
            <w:noWrap/>
            <w:vAlign w:val="center"/>
            <w:hideMark/>
          </w:tcPr>
          <w:p w14:paraId="33AA7A8E"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158</w:t>
            </w:r>
          </w:p>
        </w:tc>
        <w:tc>
          <w:tcPr>
            <w:tcW w:w="1250" w:type="pct"/>
            <w:tcBorders>
              <w:top w:val="nil"/>
              <w:left w:val="nil"/>
              <w:bottom w:val="nil"/>
              <w:right w:val="nil"/>
            </w:tcBorders>
            <w:noWrap/>
            <w:vAlign w:val="center"/>
            <w:hideMark/>
          </w:tcPr>
          <w:p w14:paraId="2E2C70CE"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(49.5%)</w:t>
            </w:r>
          </w:p>
        </w:tc>
      </w:tr>
      <w:tr w:rsidR="00A05CB0" w:rsidRPr="00270F33" w14:paraId="525638E4" w14:textId="77777777" w:rsidTr="00DA4A23">
        <w:trPr>
          <w:trHeight w:val="283"/>
        </w:trPr>
        <w:tc>
          <w:tcPr>
            <w:tcW w:w="1250" w:type="pct"/>
            <w:tcBorders>
              <w:top w:val="nil"/>
              <w:left w:val="nil"/>
              <w:bottom w:val="nil"/>
              <w:right w:val="nil"/>
            </w:tcBorders>
            <w:noWrap/>
            <w:vAlign w:val="center"/>
            <w:hideMark/>
          </w:tcPr>
          <w:p w14:paraId="13A52C49"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Gender</w:t>
            </w:r>
          </w:p>
        </w:tc>
        <w:tc>
          <w:tcPr>
            <w:tcW w:w="1250" w:type="pct"/>
            <w:tcBorders>
              <w:top w:val="nil"/>
              <w:left w:val="nil"/>
              <w:bottom w:val="nil"/>
              <w:right w:val="nil"/>
            </w:tcBorders>
            <w:noWrap/>
            <w:vAlign w:val="center"/>
            <w:hideMark/>
          </w:tcPr>
          <w:p w14:paraId="42A0ADC8"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w:t>
            </w:r>
          </w:p>
        </w:tc>
        <w:tc>
          <w:tcPr>
            <w:tcW w:w="1250" w:type="pct"/>
            <w:tcBorders>
              <w:top w:val="nil"/>
              <w:left w:val="nil"/>
              <w:bottom w:val="nil"/>
              <w:right w:val="nil"/>
            </w:tcBorders>
            <w:noWrap/>
            <w:vAlign w:val="center"/>
            <w:hideMark/>
          </w:tcPr>
          <w:p w14:paraId="2937B384"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162</w:t>
            </w:r>
          </w:p>
        </w:tc>
        <w:tc>
          <w:tcPr>
            <w:tcW w:w="1250" w:type="pct"/>
            <w:tcBorders>
              <w:top w:val="nil"/>
              <w:left w:val="nil"/>
              <w:bottom w:val="nil"/>
              <w:right w:val="nil"/>
            </w:tcBorders>
            <w:noWrap/>
            <w:vAlign w:val="center"/>
            <w:hideMark/>
          </w:tcPr>
          <w:p w14:paraId="58EE8AF8"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(50.8%)</w:t>
            </w:r>
          </w:p>
        </w:tc>
      </w:tr>
      <w:tr w:rsidR="00A05CB0" w:rsidRPr="00270F33" w14:paraId="5F7AB698" w14:textId="77777777" w:rsidTr="00DA4A23">
        <w:trPr>
          <w:trHeight w:val="283"/>
        </w:trPr>
        <w:tc>
          <w:tcPr>
            <w:tcW w:w="1250" w:type="pct"/>
            <w:tcBorders>
              <w:top w:val="nil"/>
              <w:left w:val="nil"/>
              <w:bottom w:val="nil"/>
              <w:right w:val="nil"/>
            </w:tcBorders>
            <w:noWrap/>
            <w:vAlign w:val="center"/>
            <w:hideMark/>
          </w:tcPr>
          <w:p w14:paraId="50D152C7"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bottom w:val="nil"/>
              <w:right w:val="nil"/>
            </w:tcBorders>
            <w:noWrap/>
            <w:vAlign w:val="center"/>
            <w:hideMark/>
          </w:tcPr>
          <w:p w14:paraId="09616EDE"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p>
        </w:tc>
        <w:tc>
          <w:tcPr>
            <w:tcW w:w="1250" w:type="pct"/>
            <w:tcBorders>
              <w:top w:val="nil"/>
              <w:left w:val="nil"/>
              <w:bottom w:val="nil"/>
              <w:right w:val="nil"/>
            </w:tcBorders>
            <w:noWrap/>
            <w:vAlign w:val="center"/>
            <w:hideMark/>
          </w:tcPr>
          <w:p w14:paraId="79E6F491"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157</w:t>
            </w:r>
          </w:p>
        </w:tc>
        <w:tc>
          <w:tcPr>
            <w:tcW w:w="1250" w:type="pct"/>
            <w:tcBorders>
              <w:top w:val="nil"/>
              <w:left w:val="nil"/>
              <w:bottom w:val="nil"/>
              <w:right w:val="nil"/>
            </w:tcBorders>
            <w:noWrap/>
            <w:vAlign w:val="center"/>
            <w:hideMark/>
          </w:tcPr>
          <w:p w14:paraId="2C41482D"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(49.2%)</w:t>
            </w:r>
          </w:p>
        </w:tc>
      </w:tr>
      <w:tr w:rsidR="00A05CB0" w:rsidRPr="00270F33" w14:paraId="081425B8" w14:textId="77777777" w:rsidTr="00DA4A23">
        <w:trPr>
          <w:trHeight w:val="283"/>
        </w:trPr>
        <w:tc>
          <w:tcPr>
            <w:tcW w:w="1250" w:type="pct"/>
            <w:tcBorders>
              <w:top w:val="nil"/>
              <w:left w:val="nil"/>
              <w:bottom w:val="nil"/>
              <w:right w:val="nil"/>
            </w:tcBorders>
            <w:noWrap/>
            <w:vAlign w:val="center"/>
            <w:hideMark/>
          </w:tcPr>
          <w:p w14:paraId="01BBD3AB"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Comorbidity</w:t>
            </w:r>
          </w:p>
        </w:tc>
        <w:tc>
          <w:tcPr>
            <w:tcW w:w="1250" w:type="pct"/>
            <w:tcBorders>
              <w:top w:val="nil"/>
              <w:left w:val="nil"/>
              <w:bottom w:val="nil"/>
              <w:right w:val="nil"/>
            </w:tcBorders>
            <w:noWrap/>
            <w:vAlign w:val="center"/>
            <w:hideMark/>
          </w:tcPr>
          <w:p w14:paraId="1DB3F08F"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w:t>
            </w:r>
          </w:p>
        </w:tc>
        <w:tc>
          <w:tcPr>
            <w:tcW w:w="1250" w:type="pct"/>
            <w:tcBorders>
              <w:top w:val="nil"/>
              <w:left w:val="nil"/>
              <w:bottom w:val="nil"/>
              <w:right w:val="nil"/>
            </w:tcBorders>
            <w:noWrap/>
            <w:vAlign w:val="center"/>
            <w:hideMark/>
          </w:tcPr>
          <w:p w14:paraId="1B206297"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217</w:t>
            </w:r>
          </w:p>
        </w:tc>
        <w:tc>
          <w:tcPr>
            <w:tcW w:w="1250" w:type="pct"/>
            <w:tcBorders>
              <w:top w:val="nil"/>
              <w:left w:val="nil"/>
              <w:bottom w:val="nil"/>
              <w:right w:val="nil"/>
            </w:tcBorders>
            <w:noWrap/>
            <w:vAlign w:val="center"/>
            <w:hideMark/>
          </w:tcPr>
          <w:p w14:paraId="4472EDA8"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(68.0%)</w:t>
            </w:r>
          </w:p>
        </w:tc>
      </w:tr>
      <w:tr w:rsidR="00A05CB0" w:rsidRPr="00270F33" w14:paraId="771F9D3A" w14:textId="77777777" w:rsidTr="00DA4A23">
        <w:trPr>
          <w:trHeight w:val="283"/>
        </w:trPr>
        <w:tc>
          <w:tcPr>
            <w:tcW w:w="1250" w:type="pct"/>
            <w:tcBorders>
              <w:top w:val="nil"/>
              <w:left w:val="nil"/>
              <w:bottom w:val="nil"/>
              <w:right w:val="nil"/>
            </w:tcBorders>
            <w:noWrap/>
            <w:vAlign w:val="center"/>
            <w:hideMark/>
          </w:tcPr>
          <w:p w14:paraId="07F7B59A"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bottom w:val="nil"/>
              <w:right w:val="nil"/>
            </w:tcBorders>
            <w:noWrap/>
            <w:vAlign w:val="center"/>
            <w:hideMark/>
          </w:tcPr>
          <w:p w14:paraId="44FE796F"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p>
        </w:tc>
        <w:tc>
          <w:tcPr>
            <w:tcW w:w="1250" w:type="pct"/>
            <w:tcBorders>
              <w:top w:val="nil"/>
              <w:left w:val="nil"/>
              <w:bottom w:val="nil"/>
              <w:right w:val="nil"/>
            </w:tcBorders>
            <w:noWrap/>
            <w:vAlign w:val="center"/>
            <w:hideMark/>
          </w:tcPr>
          <w:p w14:paraId="718582C5"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99</w:t>
            </w:r>
          </w:p>
        </w:tc>
        <w:tc>
          <w:tcPr>
            <w:tcW w:w="1250" w:type="pct"/>
            <w:tcBorders>
              <w:top w:val="nil"/>
              <w:left w:val="nil"/>
              <w:bottom w:val="nil"/>
              <w:right w:val="nil"/>
            </w:tcBorders>
            <w:noWrap/>
            <w:vAlign w:val="center"/>
            <w:hideMark/>
          </w:tcPr>
          <w:p w14:paraId="29F6AB8A"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(31.0%)</w:t>
            </w:r>
          </w:p>
        </w:tc>
      </w:tr>
      <w:tr w:rsidR="00A05CB0" w:rsidRPr="00270F33" w14:paraId="56986BB0" w14:textId="77777777" w:rsidTr="00DA4A23">
        <w:trPr>
          <w:trHeight w:val="283"/>
        </w:trPr>
        <w:tc>
          <w:tcPr>
            <w:tcW w:w="1250" w:type="pct"/>
            <w:tcBorders>
              <w:top w:val="nil"/>
              <w:left w:val="nil"/>
              <w:bottom w:val="nil"/>
              <w:right w:val="nil"/>
            </w:tcBorders>
            <w:noWrap/>
            <w:vAlign w:val="center"/>
            <w:hideMark/>
          </w:tcPr>
          <w:p w14:paraId="12DFC0F2"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bottom w:val="nil"/>
              <w:right w:val="nil"/>
            </w:tcBorders>
            <w:noWrap/>
            <w:vAlign w:val="center"/>
            <w:hideMark/>
          </w:tcPr>
          <w:p w14:paraId="2CF9B598"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2</w:t>
            </w:r>
          </w:p>
        </w:tc>
        <w:tc>
          <w:tcPr>
            <w:tcW w:w="1250" w:type="pct"/>
            <w:tcBorders>
              <w:top w:val="nil"/>
              <w:left w:val="nil"/>
              <w:bottom w:val="nil"/>
              <w:right w:val="nil"/>
            </w:tcBorders>
            <w:noWrap/>
            <w:vAlign w:val="center"/>
            <w:hideMark/>
          </w:tcPr>
          <w:p w14:paraId="02B84C1C"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p>
        </w:tc>
        <w:tc>
          <w:tcPr>
            <w:tcW w:w="1250" w:type="pct"/>
            <w:tcBorders>
              <w:top w:val="nil"/>
              <w:left w:val="nil"/>
              <w:bottom w:val="nil"/>
              <w:right w:val="nil"/>
            </w:tcBorders>
            <w:noWrap/>
            <w:vAlign w:val="center"/>
            <w:hideMark/>
          </w:tcPr>
          <w:p w14:paraId="734C7103"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(0.3%)</w:t>
            </w:r>
          </w:p>
        </w:tc>
      </w:tr>
      <w:tr w:rsidR="00A05CB0" w:rsidRPr="00270F33" w14:paraId="78650CD1" w14:textId="77777777" w:rsidTr="00DA4A23">
        <w:trPr>
          <w:trHeight w:val="283"/>
        </w:trPr>
        <w:tc>
          <w:tcPr>
            <w:tcW w:w="1250" w:type="pct"/>
            <w:tcBorders>
              <w:top w:val="nil"/>
              <w:left w:val="nil"/>
              <w:bottom w:val="nil"/>
              <w:right w:val="nil"/>
            </w:tcBorders>
            <w:noWrap/>
            <w:vAlign w:val="center"/>
            <w:hideMark/>
          </w:tcPr>
          <w:p w14:paraId="30682990"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bottom w:val="nil"/>
              <w:right w:val="nil"/>
            </w:tcBorders>
            <w:noWrap/>
            <w:vAlign w:val="center"/>
            <w:hideMark/>
          </w:tcPr>
          <w:p w14:paraId="270F3EFF"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3</w:t>
            </w:r>
          </w:p>
        </w:tc>
        <w:tc>
          <w:tcPr>
            <w:tcW w:w="1250" w:type="pct"/>
            <w:tcBorders>
              <w:top w:val="nil"/>
              <w:left w:val="nil"/>
              <w:bottom w:val="nil"/>
              <w:right w:val="nil"/>
            </w:tcBorders>
            <w:noWrap/>
            <w:vAlign w:val="center"/>
            <w:hideMark/>
          </w:tcPr>
          <w:p w14:paraId="0EF093A2"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2</w:t>
            </w:r>
          </w:p>
        </w:tc>
        <w:tc>
          <w:tcPr>
            <w:tcW w:w="1250" w:type="pct"/>
            <w:tcBorders>
              <w:top w:val="nil"/>
              <w:left w:val="nil"/>
              <w:bottom w:val="nil"/>
              <w:right w:val="nil"/>
            </w:tcBorders>
            <w:noWrap/>
            <w:vAlign w:val="center"/>
            <w:hideMark/>
          </w:tcPr>
          <w:p w14:paraId="3E5C5CE8"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(0.6%)</w:t>
            </w:r>
          </w:p>
        </w:tc>
      </w:tr>
      <w:tr w:rsidR="00A05CB0" w:rsidRPr="00270F33" w14:paraId="7B6120BD" w14:textId="77777777" w:rsidTr="00DA4A23">
        <w:trPr>
          <w:trHeight w:val="283"/>
        </w:trPr>
        <w:tc>
          <w:tcPr>
            <w:tcW w:w="1250" w:type="pct"/>
            <w:tcBorders>
              <w:top w:val="nil"/>
              <w:left w:val="nil"/>
              <w:bottom w:val="nil"/>
              <w:right w:val="nil"/>
            </w:tcBorders>
            <w:noWrap/>
            <w:vAlign w:val="center"/>
            <w:hideMark/>
          </w:tcPr>
          <w:p w14:paraId="57A99447"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Coronary Artery Disease (CAD)</w:t>
            </w:r>
          </w:p>
        </w:tc>
        <w:tc>
          <w:tcPr>
            <w:tcW w:w="1250" w:type="pct"/>
            <w:tcBorders>
              <w:top w:val="nil"/>
              <w:left w:val="nil"/>
              <w:bottom w:val="nil"/>
              <w:right w:val="nil"/>
            </w:tcBorders>
            <w:noWrap/>
            <w:vAlign w:val="center"/>
            <w:hideMark/>
          </w:tcPr>
          <w:p w14:paraId="1FAA466E"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w:t>
            </w:r>
          </w:p>
        </w:tc>
        <w:tc>
          <w:tcPr>
            <w:tcW w:w="1250" w:type="pct"/>
            <w:tcBorders>
              <w:top w:val="nil"/>
              <w:left w:val="nil"/>
              <w:bottom w:val="nil"/>
              <w:right w:val="nil"/>
            </w:tcBorders>
            <w:noWrap/>
            <w:vAlign w:val="center"/>
            <w:hideMark/>
          </w:tcPr>
          <w:p w14:paraId="625CAD3F"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307</w:t>
            </w:r>
          </w:p>
        </w:tc>
        <w:tc>
          <w:tcPr>
            <w:tcW w:w="1250" w:type="pct"/>
            <w:tcBorders>
              <w:top w:val="nil"/>
              <w:left w:val="nil"/>
              <w:bottom w:val="nil"/>
              <w:right w:val="nil"/>
            </w:tcBorders>
            <w:noWrap/>
            <w:vAlign w:val="center"/>
            <w:hideMark/>
          </w:tcPr>
          <w:p w14:paraId="186F2813"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(96.2%)</w:t>
            </w:r>
          </w:p>
        </w:tc>
      </w:tr>
      <w:tr w:rsidR="00A05CB0" w:rsidRPr="00270F33" w14:paraId="09567E93" w14:textId="77777777" w:rsidTr="00DA4A23">
        <w:trPr>
          <w:trHeight w:val="283"/>
        </w:trPr>
        <w:tc>
          <w:tcPr>
            <w:tcW w:w="1250" w:type="pct"/>
            <w:tcBorders>
              <w:top w:val="nil"/>
              <w:left w:val="nil"/>
              <w:bottom w:val="nil"/>
              <w:right w:val="nil"/>
            </w:tcBorders>
            <w:noWrap/>
            <w:vAlign w:val="center"/>
            <w:hideMark/>
          </w:tcPr>
          <w:p w14:paraId="5831E992"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bottom w:val="nil"/>
              <w:right w:val="nil"/>
            </w:tcBorders>
            <w:noWrap/>
            <w:vAlign w:val="center"/>
            <w:hideMark/>
          </w:tcPr>
          <w:p w14:paraId="0DDA6A12"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p>
        </w:tc>
        <w:tc>
          <w:tcPr>
            <w:tcW w:w="1250" w:type="pct"/>
            <w:tcBorders>
              <w:top w:val="nil"/>
              <w:left w:val="nil"/>
              <w:bottom w:val="nil"/>
              <w:right w:val="nil"/>
            </w:tcBorders>
            <w:noWrap/>
            <w:vAlign w:val="center"/>
            <w:hideMark/>
          </w:tcPr>
          <w:p w14:paraId="0F23FAD3"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12</w:t>
            </w:r>
          </w:p>
        </w:tc>
        <w:tc>
          <w:tcPr>
            <w:tcW w:w="1250" w:type="pct"/>
            <w:tcBorders>
              <w:top w:val="nil"/>
              <w:left w:val="nil"/>
              <w:bottom w:val="nil"/>
              <w:right w:val="nil"/>
            </w:tcBorders>
            <w:noWrap/>
            <w:vAlign w:val="center"/>
            <w:hideMark/>
          </w:tcPr>
          <w:p w14:paraId="725A32A9"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(3.8%)</w:t>
            </w:r>
          </w:p>
        </w:tc>
      </w:tr>
      <w:tr w:rsidR="00A05CB0" w:rsidRPr="00270F33" w14:paraId="6AD9FD6E" w14:textId="77777777" w:rsidTr="00DA4A23">
        <w:trPr>
          <w:trHeight w:val="283"/>
        </w:trPr>
        <w:tc>
          <w:tcPr>
            <w:tcW w:w="1250" w:type="pct"/>
            <w:tcBorders>
              <w:top w:val="nil"/>
              <w:left w:val="nil"/>
              <w:bottom w:val="nil"/>
              <w:right w:val="nil"/>
            </w:tcBorders>
            <w:noWrap/>
            <w:vAlign w:val="center"/>
            <w:hideMark/>
          </w:tcPr>
          <w:p w14:paraId="56428692"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Hypothyroidism</w:t>
            </w:r>
          </w:p>
        </w:tc>
        <w:tc>
          <w:tcPr>
            <w:tcW w:w="1250" w:type="pct"/>
            <w:tcBorders>
              <w:top w:val="nil"/>
              <w:left w:val="nil"/>
              <w:bottom w:val="nil"/>
              <w:right w:val="nil"/>
            </w:tcBorders>
            <w:noWrap/>
            <w:vAlign w:val="center"/>
            <w:hideMark/>
          </w:tcPr>
          <w:p w14:paraId="51317F95"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w:t>
            </w:r>
          </w:p>
        </w:tc>
        <w:tc>
          <w:tcPr>
            <w:tcW w:w="1250" w:type="pct"/>
            <w:tcBorders>
              <w:top w:val="nil"/>
              <w:left w:val="nil"/>
              <w:bottom w:val="nil"/>
              <w:right w:val="nil"/>
            </w:tcBorders>
            <w:noWrap/>
            <w:vAlign w:val="center"/>
            <w:hideMark/>
          </w:tcPr>
          <w:p w14:paraId="72F84A39"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310</w:t>
            </w:r>
          </w:p>
        </w:tc>
        <w:tc>
          <w:tcPr>
            <w:tcW w:w="1250" w:type="pct"/>
            <w:tcBorders>
              <w:top w:val="nil"/>
              <w:left w:val="nil"/>
              <w:bottom w:val="nil"/>
              <w:right w:val="nil"/>
            </w:tcBorders>
            <w:noWrap/>
            <w:vAlign w:val="center"/>
            <w:hideMark/>
          </w:tcPr>
          <w:p w14:paraId="3A445768"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(97.2%)</w:t>
            </w:r>
          </w:p>
        </w:tc>
      </w:tr>
      <w:tr w:rsidR="00A05CB0" w:rsidRPr="00270F33" w14:paraId="4066EED1" w14:textId="77777777" w:rsidTr="00DA4A23">
        <w:trPr>
          <w:trHeight w:val="283"/>
        </w:trPr>
        <w:tc>
          <w:tcPr>
            <w:tcW w:w="1250" w:type="pct"/>
            <w:tcBorders>
              <w:top w:val="nil"/>
              <w:left w:val="nil"/>
              <w:bottom w:val="nil"/>
              <w:right w:val="nil"/>
            </w:tcBorders>
            <w:noWrap/>
            <w:vAlign w:val="center"/>
            <w:hideMark/>
          </w:tcPr>
          <w:p w14:paraId="47DC5E32"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bottom w:val="nil"/>
              <w:right w:val="nil"/>
            </w:tcBorders>
            <w:noWrap/>
            <w:vAlign w:val="center"/>
            <w:hideMark/>
          </w:tcPr>
          <w:p w14:paraId="6C167A1B"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p>
        </w:tc>
        <w:tc>
          <w:tcPr>
            <w:tcW w:w="1250" w:type="pct"/>
            <w:tcBorders>
              <w:top w:val="nil"/>
              <w:left w:val="nil"/>
              <w:bottom w:val="nil"/>
              <w:right w:val="nil"/>
            </w:tcBorders>
            <w:noWrap/>
            <w:vAlign w:val="center"/>
            <w:hideMark/>
          </w:tcPr>
          <w:p w14:paraId="355744C3"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9</w:t>
            </w:r>
          </w:p>
        </w:tc>
        <w:tc>
          <w:tcPr>
            <w:tcW w:w="1250" w:type="pct"/>
            <w:tcBorders>
              <w:top w:val="nil"/>
              <w:left w:val="nil"/>
              <w:bottom w:val="nil"/>
              <w:right w:val="nil"/>
            </w:tcBorders>
            <w:noWrap/>
            <w:vAlign w:val="center"/>
            <w:hideMark/>
          </w:tcPr>
          <w:p w14:paraId="6FF5B67E"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(2.8%)</w:t>
            </w:r>
          </w:p>
        </w:tc>
      </w:tr>
      <w:tr w:rsidR="00A05CB0" w:rsidRPr="00270F33" w14:paraId="60665C9D" w14:textId="77777777" w:rsidTr="00DA4A23">
        <w:trPr>
          <w:trHeight w:val="283"/>
        </w:trPr>
        <w:tc>
          <w:tcPr>
            <w:tcW w:w="1250" w:type="pct"/>
            <w:tcBorders>
              <w:top w:val="nil"/>
              <w:left w:val="nil"/>
              <w:bottom w:val="nil"/>
              <w:right w:val="nil"/>
            </w:tcBorders>
            <w:noWrap/>
            <w:vAlign w:val="center"/>
            <w:hideMark/>
          </w:tcPr>
          <w:p w14:paraId="47E4A942"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Hyperlipidemia</w:t>
            </w:r>
          </w:p>
        </w:tc>
        <w:tc>
          <w:tcPr>
            <w:tcW w:w="1250" w:type="pct"/>
            <w:tcBorders>
              <w:top w:val="nil"/>
              <w:left w:val="nil"/>
              <w:bottom w:val="nil"/>
              <w:right w:val="nil"/>
            </w:tcBorders>
            <w:noWrap/>
            <w:vAlign w:val="center"/>
            <w:hideMark/>
          </w:tcPr>
          <w:p w14:paraId="2A3E20F2"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w:t>
            </w:r>
          </w:p>
        </w:tc>
        <w:tc>
          <w:tcPr>
            <w:tcW w:w="1250" w:type="pct"/>
            <w:tcBorders>
              <w:top w:val="nil"/>
              <w:left w:val="nil"/>
              <w:bottom w:val="nil"/>
              <w:right w:val="nil"/>
            </w:tcBorders>
            <w:noWrap/>
            <w:vAlign w:val="center"/>
            <w:hideMark/>
          </w:tcPr>
          <w:p w14:paraId="2C82A0D5"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311</w:t>
            </w:r>
          </w:p>
        </w:tc>
        <w:tc>
          <w:tcPr>
            <w:tcW w:w="1250" w:type="pct"/>
            <w:tcBorders>
              <w:top w:val="nil"/>
              <w:left w:val="nil"/>
              <w:bottom w:val="nil"/>
              <w:right w:val="nil"/>
            </w:tcBorders>
            <w:noWrap/>
            <w:vAlign w:val="center"/>
            <w:hideMark/>
          </w:tcPr>
          <w:p w14:paraId="2A60D8B5"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(97.5%)</w:t>
            </w:r>
          </w:p>
        </w:tc>
      </w:tr>
      <w:tr w:rsidR="00A05CB0" w:rsidRPr="00270F33" w14:paraId="751590EB" w14:textId="77777777" w:rsidTr="00DA4A23">
        <w:trPr>
          <w:trHeight w:val="283"/>
        </w:trPr>
        <w:tc>
          <w:tcPr>
            <w:tcW w:w="1250" w:type="pct"/>
            <w:tcBorders>
              <w:top w:val="nil"/>
              <w:left w:val="nil"/>
              <w:bottom w:val="nil"/>
              <w:right w:val="nil"/>
            </w:tcBorders>
            <w:noWrap/>
            <w:vAlign w:val="center"/>
            <w:hideMark/>
          </w:tcPr>
          <w:p w14:paraId="51FBCA1A"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bottom w:val="nil"/>
              <w:right w:val="nil"/>
            </w:tcBorders>
            <w:noWrap/>
            <w:vAlign w:val="center"/>
            <w:hideMark/>
          </w:tcPr>
          <w:p w14:paraId="438523D5"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p>
        </w:tc>
        <w:tc>
          <w:tcPr>
            <w:tcW w:w="1250" w:type="pct"/>
            <w:tcBorders>
              <w:top w:val="nil"/>
              <w:left w:val="nil"/>
              <w:bottom w:val="nil"/>
              <w:right w:val="nil"/>
            </w:tcBorders>
            <w:noWrap/>
            <w:vAlign w:val="center"/>
            <w:hideMark/>
          </w:tcPr>
          <w:p w14:paraId="65BC7ACB"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8</w:t>
            </w:r>
          </w:p>
        </w:tc>
        <w:tc>
          <w:tcPr>
            <w:tcW w:w="1250" w:type="pct"/>
            <w:tcBorders>
              <w:top w:val="nil"/>
              <w:left w:val="nil"/>
              <w:bottom w:val="nil"/>
              <w:right w:val="nil"/>
            </w:tcBorders>
            <w:noWrap/>
            <w:vAlign w:val="center"/>
            <w:hideMark/>
          </w:tcPr>
          <w:p w14:paraId="0ABFA47A"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(2.5%)</w:t>
            </w:r>
          </w:p>
        </w:tc>
      </w:tr>
      <w:tr w:rsidR="00A05CB0" w:rsidRPr="00270F33" w14:paraId="61DE20A9" w14:textId="77777777" w:rsidTr="00DA4A23">
        <w:trPr>
          <w:trHeight w:val="283"/>
        </w:trPr>
        <w:tc>
          <w:tcPr>
            <w:tcW w:w="1250" w:type="pct"/>
            <w:tcBorders>
              <w:top w:val="nil"/>
              <w:left w:val="nil"/>
              <w:bottom w:val="nil"/>
              <w:right w:val="nil"/>
            </w:tcBorders>
            <w:noWrap/>
            <w:vAlign w:val="center"/>
            <w:hideMark/>
          </w:tcPr>
          <w:p w14:paraId="576574D7"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Diabetes Mellitus (DM)</w:t>
            </w:r>
          </w:p>
        </w:tc>
        <w:tc>
          <w:tcPr>
            <w:tcW w:w="1250" w:type="pct"/>
            <w:tcBorders>
              <w:top w:val="nil"/>
              <w:left w:val="nil"/>
              <w:bottom w:val="nil"/>
              <w:right w:val="nil"/>
            </w:tcBorders>
            <w:noWrap/>
            <w:vAlign w:val="center"/>
            <w:hideMark/>
          </w:tcPr>
          <w:p w14:paraId="6A40447A"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w:t>
            </w:r>
          </w:p>
        </w:tc>
        <w:tc>
          <w:tcPr>
            <w:tcW w:w="1250" w:type="pct"/>
            <w:tcBorders>
              <w:top w:val="nil"/>
              <w:left w:val="nil"/>
              <w:bottom w:val="nil"/>
              <w:right w:val="nil"/>
            </w:tcBorders>
            <w:noWrap/>
            <w:vAlign w:val="center"/>
            <w:hideMark/>
          </w:tcPr>
          <w:p w14:paraId="3E8FFD7F"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276</w:t>
            </w:r>
          </w:p>
        </w:tc>
        <w:tc>
          <w:tcPr>
            <w:tcW w:w="1250" w:type="pct"/>
            <w:tcBorders>
              <w:top w:val="nil"/>
              <w:left w:val="nil"/>
              <w:bottom w:val="nil"/>
              <w:right w:val="nil"/>
            </w:tcBorders>
            <w:noWrap/>
            <w:vAlign w:val="center"/>
            <w:hideMark/>
          </w:tcPr>
          <w:p w14:paraId="34FCD0AC"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(86.5%)</w:t>
            </w:r>
          </w:p>
        </w:tc>
      </w:tr>
      <w:tr w:rsidR="00A05CB0" w:rsidRPr="00270F33" w14:paraId="73790665" w14:textId="77777777" w:rsidTr="00DA4A23">
        <w:trPr>
          <w:trHeight w:val="283"/>
        </w:trPr>
        <w:tc>
          <w:tcPr>
            <w:tcW w:w="1250" w:type="pct"/>
            <w:tcBorders>
              <w:top w:val="nil"/>
              <w:left w:val="nil"/>
              <w:bottom w:val="nil"/>
              <w:right w:val="nil"/>
            </w:tcBorders>
            <w:noWrap/>
            <w:vAlign w:val="center"/>
            <w:hideMark/>
          </w:tcPr>
          <w:p w14:paraId="2197ECDB"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bottom w:val="nil"/>
              <w:right w:val="nil"/>
            </w:tcBorders>
            <w:noWrap/>
            <w:vAlign w:val="center"/>
            <w:hideMark/>
          </w:tcPr>
          <w:p w14:paraId="5C6651E4"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p>
        </w:tc>
        <w:tc>
          <w:tcPr>
            <w:tcW w:w="1250" w:type="pct"/>
            <w:tcBorders>
              <w:top w:val="nil"/>
              <w:left w:val="nil"/>
              <w:bottom w:val="nil"/>
              <w:right w:val="nil"/>
            </w:tcBorders>
            <w:noWrap/>
            <w:vAlign w:val="center"/>
            <w:hideMark/>
          </w:tcPr>
          <w:p w14:paraId="5C608AD7"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43</w:t>
            </w:r>
          </w:p>
        </w:tc>
        <w:tc>
          <w:tcPr>
            <w:tcW w:w="1250" w:type="pct"/>
            <w:tcBorders>
              <w:top w:val="nil"/>
              <w:left w:val="nil"/>
              <w:bottom w:val="nil"/>
              <w:right w:val="nil"/>
            </w:tcBorders>
            <w:noWrap/>
            <w:vAlign w:val="center"/>
            <w:hideMark/>
          </w:tcPr>
          <w:p w14:paraId="7EBB5356"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(13.5%)</w:t>
            </w:r>
          </w:p>
        </w:tc>
      </w:tr>
      <w:tr w:rsidR="00A05CB0" w:rsidRPr="00270F33" w14:paraId="77ED632A" w14:textId="77777777" w:rsidTr="00DA4A23">
        <w:trPr>
          <w:trHeight w:val="283"/>
        </w:trPr>
        <w:tc>
          <w:tcPr>
            <w:tcW w:w="1250" w:type="pct"/>
            <w:tcBorders>
              <w:top w:val="nil"/>
              <w:left w:val="nil"/>
              <w:bottom w:val="nil"/>
              <w:right w:val="nil"/>
            </w:tcBorders>
            <w:noWrap/>
            <w:vAlign w:val="center"/>
            <w:hideMark/>
          </w:tcPr>
          <w:p w14:paraId="04F75026"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Hepatic Fat Accumulation (HFA)</w:t>
            </w:r>
          </w:p>
        </w:tc>
        <w:tc>
          <w:tcPr>
            <w:tcW w:w="1250" w:type="pct"/>
            <w:tcBorders>
              <w:top w:val="nil"/>
              <w:left w:val="nil"/>
              <w:bottom w:val="nil"/>
              <w:right w:val="nil"/>
            </w:tcBorders>
            <w:noWrap/>
            <w:vAlign w:val="center"/>
            <w:hideMark/>
          </w:tcPr>
          <w:p w14:paraId="1ECA743C"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w:t>
            </w:r>
          </w:p>
        </w:tc>
        <w:tc>
          <w:tcPr>
            <w:tcW w:w="1250" w:type="pct"/>
            <w:tcBorders>
              <w:top w:val="nil"/>
              <w:left w:val="nil"/>
              <w:bottom w:val="nil"/>
              <w:right w:val="nil"/>
            </w:tcBorders>
            <w:noWrap/>
            <w:vAlign w:val="center"/>
            <w:hideMark/>
          </w:tcPr>
          <w:p w14:paraId="57D9DEA3"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129</w:t>
            </w:r>
          </w:p>
        </w:tc>
        <w:tc>
          <w:tcPr>
            <w:tcW w:w="1250" w:type="pct"/>
            <w:tcBorders>
              <w:top w:val="nil"/>
              <w:left w:val="nil"/>
              <w:bottom w:val="nil"/>
              <w:right w:val="nil"/>
            </w:tcBorders>
            <w:noWrap/>
            <w:vAlign w:val="center"/>
            <w:hideMark/>
          </w:tcPr>
          <w:p w14:paraId="5C3EFFEF"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(40.4%)</w:t>
            </w:r>
          </w:p>
        </w:tc>
      </w:tr>
      <w:tr w:rsidR="00A05CB0" w:rsidRPr="00270F33" w14:paraId="4A9305BD" w14:textId="77777777" w:rsidTr="00DA4A23">
        <w:trPr>
          <w:trHeight w:val="283"/>
        </w:trPr>
        <w:tc>
          <w:tcPr>
            <w:tcW w:w="1250" w:type="pct"/>
            <w:tcBorders>
              <w:top w:val="nil"/>
              <w:left w:val="nil"/>
              <w:bottom w:val="nil"/>
              <w:right w:val="nil"/>
            </w:tcBorders>
            <w:noWrap/>
            <w:vAlign w:val="center"/>
            <w:hideMark/>
          </w:tcPr>
          <w:p w14:paraId="69023F50"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bottom w:val="nil"/>
              <w:right w:val="nil"/>
            </w:tcBorders>
            <w:noWrap/>
            <w:vAlign w:val="center"/>
            <w:hideMark/>
          </w:tcPr>
          <w:p w14:paraId="1643C00C"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p>
        </w:tc>
        <w:tc>
          <w:tcPr>
            <w:tcW w:w="1250" w:type="pct"/>
            <w:tcBorders>
              <w:top w:val="nil"/>
              <w:left w:val="nil"/>
              <w:bottom w:val="nil"/>
              <w:right w:val="nil"/>
            </w:tcBorders>
            <w:noWrap/>
            <w:vAlign w:val="center"/>
            <w:hideMark/>
          </w:tcPr>
          <w:p w14:paraId="402B59FC"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41</w:t>
            </w:r>
          </w:p>
        </w:tc>
        <w:tc>
          <w:tcPr>
            <w:tcW w:w="1250" w:type="pct"/>
            <w:tcBorders>
              <w:top w:val="nil"/>
              <w:left w:val="nil"/>
              <w:bottom w:val="nil"/>
              <w:right w:val="nil"/>
            </w:tcBorders>
            <w:noWrap/>
            <w:vAlign w:val="center"/>
            <w:hideMark/>
          </w:tcPr>
          <w:p w14:paraId="5A27F947"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(12.9%)</w:t>
            </w:r>
          </w:p>
        </w:tc>
      </w:tr>
      <w:tr w:rsidR="00A05CB0" w:rsidRPr="00270F33" w14:paraId="7B8E3245" w14:textId="77777777" w:rsidTr="00DA4A23">
        <w:trPr>
          <w:trHeight w:val="283"/>
        </w:trPr>
        <w:tc>
          <w:tcPr>
            <w:tcW w:w="1250" w:type="pct"/>
            <w:tcBorders>
              <w:top w:val="nil"/>
              <w:left w:val="nil"/>
              <w:bottom w:val="nil"/>
              <w:right w:val="nil"/>
            </w:tcBorders>
            <w:noWrap/>
            <w:vAlign w:val="center"/>
            <w:hideMark/>
          </w:tcPr>
          <w:p w14:paraId="0550018D"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bottom w:val="nil"/>
              <w:right w:val="nil"/>
            </w:tcBorders>
            <w:noWrap/>
            <w:vAlign w:val="center"/>
            <w:hideMark/>
          </w:tcPr>
          <w:p w14:paraId="69582230"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2</w:t>
            </w:r>
          </w:p>
        </w:tc>
        <w:tc>
          <w:tcPr>
            <w:tcW w:w="1250" w:type="pct"/>
            <w:tcBorders>
              <w:top w:val="nil"/>
              <w:left w:val="nil"/>
              <w:bottom w:val="nil"/>
              <w:right w:val="nil"/>
            </w:tcBorders>
            <w:noWrap/>
            <w:vAlign w:val="center"/>
            <w:hideMark/>
          </w:tcPr>
          <w:p w14:paraId="75246C77"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122</w:t>
            </w:r>
          </w:p>
        </w:tc>
        <w:tc>
          <w:tcPr>
            <w:tcW w:w="1250" w:type="pct"/>
            <w:tcBorders>
              <w:top w:val="nil"/>
              <w:left w:val="nil"/>
              <w:bottom w:val="nil"/>
              <w:right w:val="nil"/>
            </w:tcBorders>
            <w:noWrap/>
            <w:vAlign w:val="center"/>
            <w:hideMark/>
          </w:tcPr>
          <w:p w14:paraId="11621A0D"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(38.2%)</w:t>
            </w:r>
          </w:p>
        </w:tc>
      </w:tr>
      <w:tr w:rsidR="00A05CB0" w:rsidRPr="00270F33" w14:paraId="70F36410" w14:textId="77777777" w:rsidTr="00DA4A23">
        <w:trPr>
          <w:trHeight w:val="283"/>
        </w:trPr>
        <w:tc>
          <w:tcPr>
            <w:tcW w:w="1250" w:type="pct"/>
            <w:tcBorders>
              <w:top w:val="nil"/>
              <w:left w:val="nil"/>
              <w:right w:val="nil"/>
            </w:tcBorders>
            <w:noWrap/>
            <w:vAlign w:val="center"/>
            <w:hideMark/>
          </w:tcPr>
          <w:p w14:paraId="192B8132"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right w:val="nil"/>
            </w:tcBorders>
            <w:noWrap/>
            <w:vAlign w:val="center"/>
            <w:hideMark/>
          </w:tcPr>
          <w:p w14:paraId="35082605"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3</w:t>
            </w:r>
          </w:p>
        </w:tc>
        <w:tc>
          <w:tcPr>
            <w:tcW w:w="1250" w:type="pct"/>
            <w:tcBorders>
              <w:top w:val="nil"/>
              <w:left w:val="nil"/>
              <w:right w:val="nil"/>
            </w:tcBorders>
            <w:noWrap/>
            <w:vAlign w:val="center"/>
            <w:hideMark/>
          </w:tcPr>
          <w:p w14:paraId="14A752E7"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26</w:t>
            </w:r>
          </w:p>
        </w:tc>
        <w:tc>
          <w:tcPr>
            <w:tcW w:w="1250" w:type="pct"/>
            <w:tcBorders>
              <w:top w:val="nil"/>
              <w:left w:val="nil"/>
              <w:right w:val="nil"/>
            </w:tcBorders>
            <w:noWrap/>
            <w:vAlign w:val="center"/>
            <w:hideMark/>
          </w:tcPr>
          <w:p w14:paraId="72242D86"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(8.2%)</w:t>
            </w:r>
          </w:p>
        </w:tc>
      </w:tr>
      <w:tr w:rsidR="00A05CB0" w:rsidRPr="00270F33" w14:paraId="3BFEBAB1" w14:textId="77777777" w:rsidTr="00DA4A23">
        <w:trPr>
          <w:trHeight w:val="283"/>
        </w:trPr>
        <w:tc>
          <w:tcPr>
            <w:tcW w:w="1250" w:type="pct"/>
            <w:tcBorders>
              <w:top w:val="nil"/>
              <w:left w:val="nil"/>
              <w:bottom w:val="single" w:sz="12" w:space="0" w:color="auto"/>
              <w:right w:val="nil"/>
            </w:tcBorders>
            <w:noWrap/>
            <w:vAlign w:val="center"/>
            <w:hideMark/>
          </w:tcPr>
          <w:p w14:paraId="4452B9B7" w14:textId="77777777" w:rsidR="00A05CB0" w:rsidRPr="00270F33" w:rsidRDefault="00A05CB0" w:rsidP="00DA4A23">
            <w:pPr>
              <w:spacing w:after="0" w:line="240" w:lineRule="auto"/>
              <w:rPr>
                <w:rFonts w:ascii="Calibri" w:eastAsia="Times New Roman" w:hAnsi="Calibri" w:cs="Calibri"/>
                <w:color w:val="000000"/>
                <w:kern w:val="0"/>
                <w:sz w:val="18"/>
                <w:szCs w:val="18"/>
                <w14:ligatures w14:val="none"/>
              </w:rPr>
            </w:pPr>
          </w:p>
        </w:tc>
        <w:tc>
          <w:tcPr>
            <w:tcW w:w="1250" w:type="pct"/>
            <w:tcBorders>
              <w:top w:val="nil"/>
              <w:left w:val="nil"/>
              <w:bottom w:val="single" w:sz="12" w:space="0" w:color="auto"/>
              <w:right w:val="nil"/>
            </w:tcBorders>
            <w:noWrap/>
            <w:vAlign w:val="center"/>
            <w:hideMark/>
          </w:tcPr>
          <w:p w14:paraId="34AB7DB8"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4</w:t>
            </w:r>
          </w:p>
        </w:tc>
        <w:tc>
          <w:tcPr>
            <w:tcW w:w="1250" w:type="pct"/>
            <w:tcBorders>
              <w:top w:val="nil"/>
              <w:left w:val="nil"/>
              <w:bottom w:val="single" w:sz="12" w:space="0" w:color="auto"/>
              <w:right w:val="nil"/>
            </w:tcBorders>
            <w:noWrap/>
            <w:vAlign w:val="center"/>
            <w:hideMark/>
          </w:tcPr>
          <w:p w14:paraId="3202C653"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1</w:t>
            </w:r>
          </w:p>
        </w:tc>
        <w:tc>
          <w:tcPr>
            <w:tcW w:w="1250" w:type="pct"/>
            <w:tcBorders>
              <w:top w:val="nil"/>
              <w:left w:val="nil"/>
              <w:bottom w:val="single" w:sz="12" w:space="0" w:color="auto"/>
              <w:right w:val="nil"/>
            </w:tcBorders>
            <w:noWrap/>
            <w:vAlign w:val="center"/>
            <w:hideMark/>
          </w:tcPr>
          <w:p w14:paraId="2F7F26C2" w14:textId="77777777" w:rsidR="00A05CB0" w:rsidRPr="00270F33" w:rsidRDefault="00A05CB0" w:rsidP="00DA4A23">
            <w:pPr>
              <w:spacing w:after="0" w:line="240" w:lineRule="auto"/>
              <w:jc w:val="center"/>
              <w:rPr>
                <w:rFonts w:ascii="Calibri" w:eastAsia="Times New Roman" w:hAnsi="Calibri" w:cs="Calibri"/>
                <w:color w:val="000000"/>
                <w:kern w:val="0"/>
                <w:sz w:val="18"/>
                <w:szCs w:val="18"/>
                <w14:ligatures w14:val="none"/>
              </w:rPr>
            </w:pPr>
            <w:r w:rsidRPr="00270F33">
              <w:rPr>
                <w:rFonts w:ascii="Calibri" w:eastAsia="Times New Roman" w:hAnsi="Calibri" w:cs="Calibri"/>
                <w:color w:val="000000"/>
                <w:kern w:val="0"/>
                <w:sz w:val="18"/>
                <w:szCs w:val="18"/>
                <w14:ligatures w14:val="none"/>
              </w:rPr>
              <w:t>(0.3%)</w:t>
            </w:r>
          </w:p>
        </w:tc>
      </w:tr>
    </w:tbl>
    <w:p w14:paraId="625A2C82" w14:textId="77777777" w:rsidR="00F054EB" w:rsidRPr="00270F33" w:rsidRDefault="00F054EB" w:rsidP="001C6D44">
      <w:pPr>
        <w:rPr>
          <w:rFonts w:ascii="Calibri" w:hAnsi="Calibri" w:cs="Calibri"/>
        </w:rPr>
      </w:pPr>
    </w:p>
    <w:p w14:paraId="7A98F90E" w14:textId="509456E0" w:rsidR="00E57E86" w:rsidRPr="00270F33" w:rsidRDefault="00E57E86" w:rsidP="00E57E86">
      <w:pPr>
        <w:pStyle w:val="Caption"/>
        <w:keepNext/>
        <w:rPr>
          <w:rFonts w:ascii="Calibri" w:hAnsi="Calibri" w:cs="Calibri"/>
        </w:rPr>
      </w:pPr>
      <w:r w:rsidRPr="00270F33">
        <w:rPr>
          <w:rFonts w:ascii="Calibri" w:hAnsi="Calibri" w:cs="Calibri"/>
        </w:rPr>
        <w:t xml:space="preserve">Table </w:t>
      </w:r>
      <w:r w:rsidRPr="00270F33">
        <w:rPr>
          <w:rFonts w:ascii="Calibri" w:hAnsi="Calibri" w:cs="Calibri"/>
        </w:rPr>
        <w:fldChar w:fldCharType="begin"/>
      </w:r>
      <w:r w:rsidRPr="00270F33">
        <w:rPr>
          <w:rFonts w:ascii="Calibri" w:hAnsi="Calibri" w:cs="Calibri"/>
        </w:rPr>
        <w:instrText xml:space="preserve"> SEQ Table \* ARABIC </w:instrText>
      </w:r>
      <w:r w:rsidRPr="00270F33">
        <w:rPr>
          <w:rFonts w:ascii="Calibri" w:hAnsi="Calibri" w:cs="Calibri"/>
        </w:rPr>
        <w:fldChar w:fldCharType="separate"/>
      </w:r>
      <w:r w:rsidR="00E169FF" w:rsidRPr="00270F33">
        <w:rPr>
          <w:rFonts w:ascii="Calibri" w:hAnsi="Calibri" w:cs="Calibri"/>
        </w:rPr>
        <w:t>3</w:t>
      </w:r>
      <w:r w:rsidRPr="00270F33">
        <w:rPr>
          <w:rFonts w:ascii="Calibri" w:hAnsi="Calibri" w:cs="Calibri"/>
        </w:rPr>
        <w:fldChar w:fldCharType="end"/>
      </w:r>
    </w:p>
    <w:tbl>
      <w:tblPr>
        <w:tblW w:w="5000" w:type="pct"/>
        <w:tblLook w:val="04A0" w:firstRow="1" w:lastRow="0" w:firstColumn="1" w:lastColumn="0" w:noHBand="0" w:noVBand="1"/>
      </w:tblPr>
      <w:tblGrid>
        <w:gridCol w:w="3660"/>
        <w:gridCol w:w="634"/>
        <w:gridCol w:w="718"/>
        <w:gridCol w:w="697"/>
        <w:gridCol w:w="627"/>
        <w:gridCol w:w="627"/>
        <w:gridCol w:w="627"/>
        <w:gridCol w:w="718"/>
        <w:gridCol w:w="718"/>
      </w:tblGrid>
      <w:tr w:rsidR="001415FF" w:rsidRPr="00270F33" w14:paraId="4905E61B" w14:textId="77777777" w:rsidTr="00ED6888">
        <w:trPr>
          <w:trHeight w:val="300"/>
        </w:trPr>
        <w:tc>
          <w:tcPr>
            <w:tcW w:w="1968" w:type="pct"/>
            <w:tcBorders>
              <w:top w:val="single" w:sz="12" w:space="0" w:color="auto"/>
              <w:left w:val="nil"/>
              <w:bottom w:val="single" w:sz="6" w:space="0" w:color="auto"/>
              <w:right w:val="nil"/>
            </w:tcBorders>
            <w:noWrap/>
            <w:vAlign w:val="center"/>
            <w:hideMark/>
          </w:tcPr>
          <w:p w14:paraId="1E811819" w14:textId="6E5921B0" w:rsidR="001415FF" w:rsidRPr="00270F33" w:rsidRDefault="00A05CB0" w:rsidP="00ED6888">
            <w:pPr>
              <w:spacing w:after="0" w:line="240" w:lineRule="auto"/>
              <w:rPr>
                <w:rFonts w:ascii="Calibri" w:eastAsia="Times New Roman" w:hAnsi="Calibri" w:cs="Calibri"/>
                <w:kern w:val="0"/>
                <w:sz w:val="18"/>
                <w:szCs w:val="18"/>
                <w14:ligatures w14:val="none"/>
              </w:rPr>
            </w:pPr>
            <w:r w:rsidRPr="00270F33">
              <w:rPr>
                <w:rFonts w:ascii="Calibri" w:eastAsia="Times New Roman" w:hAnsi="Calibri" w:cs="Calibri"/>
                <w:b/>
                <w:bCs/>
                <w:color w:val="1F1F1F"/>
                <w:kern w:val="0"/>
                <w:sz w:val="18"/>
                <w:szCs w:val="18"/>
                <w14:ligatures w14:val="none"/>
              </w:rPr>
              <w:t>Feature</w:t>
            </w:r>
          </w:p>
        </w:tc>
        <w:tc>
          <w:tcPr>
            <w:tcW w:w="348" w:type="pct"/>
            <w:tcBorders>
              <w:top w:val="single" w:sz="12" w:space="0" w:color="auto"/>
              <w:left w:val="nil"/>
              <w:bottom w:val="single" w:sz="6" w:space="0" w:color="auto"/>
              <w:right w:val="nil"/>
            </w:tcBorders>
            <w:noWrap/>
            <w:vAlign w:val="center"/>
            <w:hideMark/>
          </w:tcPr>
          <w:p w14:paraId="59862A55" w14:textId="7572759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count</w:t>
            </w:r>
          </w:p>
        </w:tc>
        <w:tc>
          <w:tcPr>
            <w:tcW w:w="415" w:type="pct"/>
            <w:tcBorders>
              <w:top w:val="single" w:sz="12" w:space="0" w:color="auto"/>
              <w:left w:val="nil"/>
              <w:bottom w:val="single" w:sz="6" w:space="0" w:color="auto"/>
              <w:right w:val="nil"/>
            </w:tcBorders>
            <w:noWrap/>
            <w:vAlign w:val="center"/>
            <w:hideMark/>
          </w:tcPr>
          <w:p w14:paraId="0B12ED84" w14:textId="18FBB0BE"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mean</w:t>
            </w:r>
          </w:p>
        </w:tc>
        <w:tc>
          <w:tcPr>
            <w:tcW w:w="415" w:type="pct"/>
            <w:tcBorders>
              <w:top w:val="single" w:sz="12" w:space="0" w:color="auto"/>
              <w:left w:val="nil"/>
              <w:bottom w:val="single" w:sz="6" w:space="0" w:color="auto"/>
              <w:right w:val="nil"/>
            </w:tcBorders>
            <w:noWrap/>
            <w:vAlign w:val="center"/>
            <w:hideMark/>
          </w:tcPr>
          <w:p w14:paraId="702E88AA" w14:textId="5638348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std</w:t>
            </w:r>
          </w:p>
        </w:tc>
        <w:tc>
          <w:tcPr>
            <w:tcW w:w="348" w:type="pct"/>
            <w:tcBorders>
              <w:top w:val="single" w:sz="12" w:space="0" w:color="auto"/>
              <w:left w:val="nil"/>
              <w:bottom w:val="single" w:sz="6" w:space="0" w:color="auto"/>
              <w:right w:val="nil"/>
            </w:tcBorders>
            <w:noWrap/>
            <w:vAlign w:val="center"/>
            <w:hideMark/>
          </w:tcPr>
          <w:p w14:paraId="443DC5F0" w14:textId="3B171F3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min</w:t>
            </w:r>
          </w:p>
        </w:tc>
        <w:tc>
          <w:tcPr>
            <w:tcW w:w="348" w:type="pct"/>
            <w:tcBorders>
              <w:top w:val="single" w:sz="12" w:space="0" w:color="auto"/>
              <w:left w:val="nil"/>
              <w:bottom w:val="single" w:sz="6" w:space="0" w:color="auto"/>
              <w:right w:val="nil"/>
            </w:tcBorders>
            <w:noWrap/>
            <w:vAlign w:val="center"/>
            <w:hideMark/>
          </w:tcPr>
          <w:p w14:paraId="10DF5C7C" w14:textId="1ED62B6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25%</w:t>
            </w:r>
          </w:p>
        </w:tc>
        <w:tc>
          <w:tcPr>
            <w:tcW w:w="360" w:type="pct"/>
            <w:tcBorders>
              <w:top w:val="single" w:sz="12" w:space="0" w:color="auto"/>
              <w:left w:val="nil"/>
              <w:bottom w:val="single" w:sz="6" w:space="0" w:color="auto"/>
              <w:right w:val="nil"/>
            </w:tcBorders>
            <w:noWrap/>
            <w:vAlign w:val="center"/>
            <w:hideMark/>
          </w:tcPr>
          <w:p w14:paraId="63EBC1C8" w14:textId="740AAC5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50%</w:t>
            </w:r>
          </w:p>
        </w:tc>
        <w:tc>
          <w:tcPr>
            <w:tcW w:w="398" w:type="pct"/>
            <w:tcBorders>
              <w:top w:val="single" w:sz="12" w:space="0" w:color="auto"/>
              <w:left w:val="nil"/>
              <w:bottom w:val="single" w:sz="6" w:space="0" w:color="auto"/>
              <w:right w:val="nil"/>
            </w:tcBorders>
            <w:noWrap/>
            <w:vAlign w:val="center"/>
            <w:hideMark/>
          </w:tcPr>
          <w:p w14:paraId="66761375" w14:textId="15C7E86F"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75%</w:t>
            </w:r>
          </w:p>
        </w:tc>
        <w:tc>
          <w:tcPr>
            <w:tcW w:w="398" w:type="pct"/>
            <w:tcBorders>
              <w:top w:val="single" w:sz="12" w:space="0" w:color="auto"/>
              <w:left w:val="nil"/>
              <w:bottom w:val="single" w:sz="6" w:space="0" w:color="auto"/>
              <w:right w:val="nil"/>
            </w:tcBorders>
            <w:noWrap/>
            <w:vAlign w:val="center"/>
            <w:hideMark/>
          </w:tcPr>
          <w:p w14:paraId="5AD56EBB" w14:textId="1863AB0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max</w:t>
            </w:r>
          </w:p>
        </w:tc>
      </w:tr>
      <w:tr w:rsidR="001415FF" w:rsidRPr="00270F33" w14:paraId="41FE301A" w14:textId="77777777" w:rsidTr="00ED6888">
        <w:trPr>
          <w:trHeight w:val="300"/>
        </w:trPr>
        <w:tc>
          <w:tcPr>
            <w:tcW w:w="1968" w:type="pct"/>
            <w:tcBorders>
              <w:top w:val="single" w:sz="6" w:space="0" w:color="auto"/>
              <w:left w:val="nil"/>
              <w:bottom w:val="nil"/>
              <w:right w:val="nil"/>
            </w:tcBorders>
            <w:noWrap/>
            <w:vAlign w:val="center"/>
            <w:hideMark/>
          </w:tcPr>
          <w:p w14:paraId="0259826A" w14:textId="23133561"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Age</w:t>
            </w:r>
          </w:p>
        </w:tc>
        <w:tc>
          <w:tcPr>
            <w:tcW w:w="348" w:type="pct"/>
            <w:tcBorders>
              <w:top w:val="single" w:sz="6" w:space="0" w:color="auto"/>
              <w:left w:val="nil"/>
              <w:bottom w:val="nil"/>
              <w:right w:val="nil"/>
            </w:tcBorders>
            <w:noWrap/>
            <w:vAlign w:val="center"/>
            <w:hideMark/>
          </w:tcPr>
          <w:p w14:paraId="3EECBF80" w14:textId="470D0EE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single" w:sz="6" w:space="0" w:color="auto"/>
              <w:left w:val="nil"/>
              <w:bottom w:val="nil"/>
              <w:right w:val="nil"/>
            </w:tcBorders>
            <w:noWrap/>
            <w:vAlign w:val="center"/>
            <w:hideMark/>
          </w:tcPr>
          <w:p w14:paraId="1B7B64AD" w14:textId="5BA6F060"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48.1</w:t>
            </w:r>
          </w:p>
        </w:tc>
        <w:tc>
          <w:tcPr>
            <w:tcW w:w="415" w:type="pct"/>
            <w:tcBorders>
              <w:top w:val="single" w:sz="6" w:space="0" w:color="auto"/>
              <w:left w:val="nil"/>
              <w:bottom w:val="nil"/>
              <w:right w:val="nil"/>
            </w:tcBorders>
            <w:noWrap/>
            <w:vAlign w:val="center"/>
            <w:hideMark/>
          </w:tcPr>
          <w:p w14:paraId="67D1FCCA" w14:textId="483F6BB9"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12.1</w:t>
            </w:r>
          </w:p>
        </w:tc>
        <w:tc>
          <w:tcPr>
            <w:tcW w:w="348" w:type="pct"/>
            <w:tcBorders>
              <w:top w:val="single" w:sz="6" w:space="0" w:color="auto"/>
              <w:left w:val="nil"/>
              <w:bottom w:val="nil"/>
              <w:right w:val="nil"/>
            </w:tcBorders>
            <w:noWrap/>
            <w:vAlign w:val="center"/>
            <w:hideMark/>
          </w:tcPr>
          <w:p w14:paraId="7DDBB735" w14:textId="61D7CBF7"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20.0</w:t>
            </w:r>
          </w:p>
        </w:tc>
        <w:tc>
          <w:tcPr>
            <w:tcW w:w="348" w:type="pct"/>
            <w:tcBorders>
              <w:top w:val="single" w:sz="6" w:space="0" w:color="auto"/>
              <w:left w:val="nil"/>
              <w:bottom w:val="nil"/>
              <w:right w:val="nil"/>
            </w:tcBorders>
            <w:noWrap/>
            <w:vAlign w:val="center"/>
            <w:hideMark/>
          </w:tcPr>
          <w:p w14:paraId="711066AF" w14:textId="7F40D1D5"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38.5</w:t>
            </w:r>
          </w:p>
        </w:tc>
        <w:tc>
          <w:tcPr>
            <w:tcW w:w="360" w:type="pct"/>
            <w:tcBorders>
              <w:top w:val="single" w:sz="6" w:space="0" w:color="auto"/>
              <w:left w:val="nil"/>
              <w:bottom w:val="nil"/>
              <w:right w:val="nil"/>
            </w:tcBorders>
            <w:noWrap/>
            <w:vAlign w:val="center"/>
            <w:hideMark/>
          </w:tcPr>
          <w:p w14:paraId="1D404049" w14:textId="56E110D0"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49.0</w:t>
            </w:r>
          </w:p>
        </w:tc>
        <w:tc>
          <w:tcPr>
            <w:tcW w:w="398" w:type="pct"/>
            <w:tcBorders>
              <w:top w:val="single" w:sz="6" w:space="0" w:color="auto"/>
              <w:left w:val="nil"/>
              <w:bottom w:val="nil"/>
              <w:right w:val="nil"/>
            </w:tcBorders>
            <w:noWrap/>
            <w:vAlign w:val="center"/>
            <w:hideMark/>
          </w:tcPr>
          <w:p w14:paraId="44EEFBF9" w14:textId="511BB093"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56.0</w:t>
            </w:r>
          </w:p>
        </w:tc>
        <w:tc>
          <w:tcPr>
            <w:tcW w:w="398" w:type="pct"/>
            <w:tcBorders>
              <w:top w:val="single" w:sz="6" w:space="0" w:color="auto"/>
              <w:left w:val="nil"/>
              <w:bottom w:val="nil"/>
              <w:right w:val="nil"/>
            </w:tcBorders>
            <w:noWrap/>
            <w:vAlign w:val="center"/>
            <w:hideMark/>
          </w:tcPr>
          <w:p w14:paraId="1F4555ED" w14:textId="13F1C7E8"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96.0</w:t>
            </w:r>
          </w:p>
        </w:tc>
      </w:tr>
      <w:tr w:rsidR="001415FF" w:rsidRPr="00270F33" w14:paraId="433CAC33" w14:textId="77777777" w:rsidTr="00ED6888">
        <w:trPr>
          <w:trHeight w:val="300"/>
        </w:trPr>
        <w:tc>
          <w:tcPr>
            <w:tcW w:w="1968" w:type="pct"/>
            <w:tcBorders>
              <w:top w:val="nil"/>
              <w:left w:val="nil"/>
              <w:bottom w:val="nil"/>
              <w:right w:val="nil"/>
            </w:tcBorders>
            <w:noWrap/>
            <w:vAlign w:val="center"/>
            <w:hideMark/>
          </w:tcPr>
          <w:p w14:paraId="4F882877" w14:textId="2853E3D7"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Height</w:t>
            </w:r>
          </w:p>
        </w:tc>
        <w:tc>
          <w:tcPr>
            <w:tcW w:w="348" w:type="pct"/>
            <w:tcBorders>
              <w:top w:val="nil"/>
              <w:left w:val="nil"/>
              <w:bottom w:val="nil"/>
              <w:right w:val="nil"/>
            </w:tcBorders>
            <w:noWrap/>
            <w:vAlign w:val="center"/>
            <w:hideMark/>
          </w:tcPr>
          <w:p w14:paraId="358540F6" w14:textId="1EE6D078"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5419EE24" w14:textId="61D53AB9"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167.2</w:t>
            </w:r>
          </w:p>
        </w:tc>
        <w:tc>
          <w:tcPr>
            <w:tcW w:w="415" w:type="pct"/>
            <w:tcBorders>
              <w:top w:val="nil"/>
              <w:left w:val="nil"/>
              <w:bottom w:val="nil"/>
              <w:right w:val="nil"/>
            </w:tcBorders>
            <w:noWrap/>
            <w:vAlign w:val="center"/>
            <w:hideMark/>
          </w:tcPr>
          <w:p w14:paraId="01D1AD94" w14:textId="010E4CB5"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10.1</w:t>
            </w:r>
          </w:p>
        </w:tc>
        <w:tc>
          <w:tcPr>
            <w:tcW w:w="348" w:type="pct"/>
            <w:tcBorders>
              <w:top w:val="nil"/>
              <w:left w:val="nil"/>
              <w:bottom w:val="nil"/>
              <w:right w:val="nil"/>
            </w:tcBorders>
            <w:noWrap/>
            <w:vAlign w:val="center"/>
            <w:hideMark/>
          </w:tcPr>
          <w:p w14:paraId="63FCB9B7" w14:textId="7885787B"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145.0</w:t>
            </w:r>
          </w:p>
        </w:tc>
        <w:tc>
          <w:tcPr>
            <w:tcW w:w="348" w:type="pct"/>
            <w:tcBorders>
              <w:top w:val="nil"/>
              <w:left w:val="nil"/>
              <w:bottom w:val="nil"/>
              <w:right w:val="nil"/>
            </w:tcBorders>
            <w:noWrap/>
            <w:vAlign w:val="center"/>
            <w:hideMark/>
          </w:tcPr>
          <w:p w14:paraId="716D8F1A" w14:textId="53ED81B1"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159.5</w:t>
            </w:r>
          </w:p>
        </w:tc>
        <w:tc>
          <w:tcPr>
            <w:tcW w:w="360" w:type="pct"/>
            <w:tcBorders>
              <w:top w:val="nil"/>
              <w:left w:val="nil"/>
              <w:bottom w:val="nil"/>
              <w:right w:val="nil"/>
            </w:tcBorders>
            <w:noWrap/>
            <w:vAlign w:val="center"/>
            <w:hideMark/>
          </w:tcPr>
          <w:p w14:paraId="1317BF53" w14:textId="4C7449F7"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168.0</w:t>
            </w:r>
          </w:p>
        </w:tc>
        <w:tc>
          <w:tcPr>
            <w:tcW w:w="398" w:type="pct"/>
            <w:tcBorders>
              <w:top w:val="nil"/>
              <w:left w:val="nil"/>
              <w:bottom w:val="nil"/>
              <w:right w:val="nil"/>
            </w:tcBorders>
            <w:noWrap/>
            <w:vAlign w:val="center"/>
            <w:hideMark/>
          </w:tcPr>
          <w:p w14:paraId="111395C4" w14:textId="3DFACD4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175.0</w:t>
            </w:r>
          </w:p>
        </w:tc>
        <w:tc>
          <w:tcPr>
            <w:tcW w:w="398" w:type="pct"/>
            <w:tcBorders>
              <w:top w:val="nil"/>
              <w:left w:val="nil"/>
              <w:bottom w:val="nil"/>
              <w:right w:val="nil"/>
            </w:tcBorders>
            <w:noWrap/>
            <w:vAlign w:val="center"/>
            <w:hideMark/>
          </w:tcPr>
          <w:p w14:paraId="3765460A" w14:textId="405559B9"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191.0</w:t>
            </w:r>
          </w:p>
        </w:tc>
      </w:tr>
      <w:tr w:rsidR="001415FF" w:rsidRPr="00270F33" w14:paraId="53BE7F3B" w14:textId="77777777" w:rsidTr="00ED6888">
        <w:trPr>
          <w:trHeight w:val="300"/>
        </w:trPr>
        <w:tc>
          <w:tcPr>
            <w:tcW w:w="1968" w:type="pct"/>
            <w:tcBorders>
              <w:top w:val="nil"/>
              <w:left w:val="nil"/>
              <w:bottom w:val="nil"/>
              <w:right w:val="nil"/>
            </w:tcBorders>
            <w:noWrap/>
            <w:vAlign w:val="center"/>
            <w:hideMark/>
          </w:tcPr>
          <w:p w14:paraId="09A6EDB5" w14:textId="6D35F06E"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Weight</w:t>
            </w:r>
          </w:p>
        </w:tc>
        <w:tc>
          <w:tcPr>
            <w:tcW w:w="348" w:type="pct"/>
            <w:tcBorders>
              <w:top w:val="nil"/>
              <w:left w:val="nil"/>
              <w:bottom w:val="nil"/>
              <w:right w:val="nil"/>
            </w:tcBorders>
            <w:noWrap/>
            <w:vAlign w:val="center"/>
            <w:hideMark/>
          </w:tcPr>
          <w:p w14:paraId="63F9EFAD" w14:textId="770275B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066C9F29" w14:textId="646C3DA3"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80.6</w:t>
            </w:r>
          </w:p>
        </w:tc>
        <w:tc>
          <w:tcPr>
            <w:tcW w:w="415" w:type="pct"/>
            <w:tcBorders>
              <w:top w:val="nil"/>
              <w:left w:val="nil"/>
              <w:bottom w:val="nil"/>
              <w:right w:val="nil"/>
            </w:tcBorders>
            <w:noWrap/>
            <w:vAlign w:val="center"/>
            <w:hideMark/>
          </w:tcPr>
          <w:p w14:paraId="10229D2C" w14:textId="49308C54"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15.7</w:t>
            </w:r>
          </w:p>
        </w:tc>
        <w:tc>
          <w:tcPr>
            <w:tcW w:w="348" w:type="pct"/>
            <w:tcBorders>
              <w:top w:val="nil"/>
              <w:left w:val="nil"/>
              <w:bottom w:val="nil"/>
              <w:right w:val="nil"/>
            </w:tcBorders>
            <w:noWrap/>
            <w:vAlign w:val="center"/>
            <w:hideMark/>
          </w:tcPr>
          <w:p w14:paraId="1AF45A15" w14:textId="7EE1D4AA"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42.9</w:t>
            </w:r>
          </w:p>
        </w:tc>
        <w:tc>
          <w:tcPr>
            <w:tcW w:w="348" w:type="pct"/>
            <w:tcBorders>
              <w:top w:val="nil"/>
              <w:left w:val="nil"/>
              <w:bottom w:val="nil"/>
              <w:right w:val="nil"/>
            </w:tcBorders>
            <w:noWrap/>
            <w:vAlign w:val="center"/>
            <w:hideMark/>
          </w:tcPr>
          <w:p w14:paraId="2B309AD7" w14:textId="311ACD87"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69.6</w:t>
            </w:r>
          </w:p>
        </w:tc>
        <w:tc>
          <w:tcPr>
            <w:tcW w:w="360" w:type="pct"/>
            <w:tcBorders>
              <w:top w:val="nil"/>
              <w:left w:val="nil"/>
              <w:bottom w:val="nil"/>
              <w:right w:val="nil"/>
            </w:tcBorders>
            <w:noWrap/>
            <w:vAlign w:val="center"/>
            <w:hideMark/>
          </w:tcPr>
          <w:p w14:paraId="02B10153" w14:textId="29FF03BB"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78.8</w:t>
            </w:r>
          </w:p>
        </w:tc>
        <w:tc>
          <w:tcPr>
            <w:tcW w:w="398" w:type="pct"/>
            <w:tcBorders>
              <w:top w:val="nil"/>
              <w:left w:val="nil"/>
              <w:bottom w:val="nil"/>
              <w:right w:val="nil"/>
            </w:tcBorders>
            <w:noWrap/>
            <w:vAlign w:val="center"/>
            <w:hideMark/>
          </w:tcPr>
          <w:p w14:paraId="5B8C911C" w14:textId="0468A8CC"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91.2</w:t>
            </w:r>
          </w:p>
        </w:tc>
        <w:tc>
          <w:tcPr>
            <w:tcW w:w="398" w:type="pct"/>
            <w:tcBorders>
              <w:top w:val="nil"/>
              <w:left w:val="nil"/>
              <w:bottom w:val="nil"/>
              <w:right w:val="nil"/>
            </w:tcBorders>
            <w:noWrap/>
            <w:vAlign w:val="center"/>
            <w:hideMark/>
          </w:tcPr>
          <w:p w14:paraId="3AA7D5B6" w14:textId="77FCC8C8"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143.5</w:t>
            </w:r>
          </w:p>
        </w:tc>
      </w:tr>
      <w:tr w:rsidR="001415FF" w:rsidRPr="00270F33" w14:paraId="3909BF2F" w14:textId="77777777" w:rsidTr="00ED6888">
        <w:trPr>
          <w:trHeight w:val="300"/>
        </w:trPr>
        <w:tc>
          <w:tcPr>
            <w:tcW w:w="1968" w:type="pct"/>
            <w:tcBorders>
              <w:top w:val="nil"/>
              <w:left w:val="nil"/>
              <w:bottom w:val="nil"/>
              <w:right w:val="nil"/>
            </w:tcBorders>
            <w:noWrap/>
            <w:vAlign w:val="center"/>
            <w:hideMark/>
          </w:tcPr>
          <w:p w14:paraId="4E23EBA6" w14:textId="67B529ED"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Body Mass Index (BMI)</w:t>
            </w:r>
          </w:p>
        </w:tc>
        <w:tc>
          <w:tcPr>
            <w:tcW w:w="348" w:type="pct"/>
            <w:tcBorders>
              <w:top w:val="nil"/>
              <w:left w:val="nil"/>
              <w:bottom w:val="nil"/>
              <w:right w:val="nil"/>
            </w:tcBorders>
            <w:noWrap/>
            <w:vAlign w:val="center"/>
            <w:hideMark/>
          </w:tcPr>
          <w:p w14:paraId="53142AC0" w14:textId="6F49096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47B8F3B9" w14:textId="0C71C263"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28.9</w:t>
            </w:r>
          </w:p>
        </w:tc>
        <w:tc>
          <w:tcPr>
            <w:tcW w:w="415" w:type="pct"/>
            <w:tcBorders>
              <w:top w:val="nil"/>
              <w:left w:val="nil"/>
              <w:bottom w:val="nil"/>
              <w:right w:val="nil"/>
            </w:tcBorders>
            <w:noWrap/>
            <w:vAlign w:val="center"/>
            <w:hideMark/>
          </w:tcPr>
          <w:p w14:paraId="1D6AD03C" w14:textId="097E7D8C"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5.3</w:t>
            </w:r>
          </w:p>
        </w:tc>
        <w:tc>
          <w:tcPr>
            <w:tcW w:w="348" w:type="pct"/>
            <w:tcBorders>
              <w:top w:val="nil"/>
              <w:left w:val="nil"/>
              <w:bottom w:val="nil"/>
              <w:right w:val="nil"/>
            </w:tcBorders>
            <w:noWrap/>
            <w:vAlign w:val="center"/>
            <w:hideMark/>
          </w:tcPr>
          <w:p w14:paraId="25C340FA" w14:textId="0EBD92AE"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17.4</w:t>
            </w:r>
          </w:p>
        </w:tc>
        <w:tc>
          <w:tcPr>
            <w:tcW w:w="348" w:type="pct"/>
            <w:tcBorders>
              <w:top w:val="nil"/>
              <w:left w:val="nil"/>
              <w:bottom w:val="nil"/>
              <w:right w:val="nil"/>
            </w:tcBorders>
            <w:noWrap/>
            <w:vAlign w:val="center"/>
            <w:hideMark/>
          </w:tcPr>
          <w:p w14:paraId="4EA06C9E" w14:textId="30007913"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25.2</w:t>
            </w:r>
          </w:p>
        </w:tc>
        <w:tc>
          <w:tcPr>
            <w:tcW w:w="360" w:type="pct"/>
            <w:tcBorders>
              <w:top w:val="nil"/>
              <w:left w:val="nil"/>
              <w:bottom w:val="nil"/>
              <w:right w:val="nil"/>
            </w:tcBorders>
            <w:noWrap/>
            <w:vAlign w:val="center"/>
            <w:hideMark/>
          </w:tcPr>
          <w:p w14:paraId="7B73D345" w14:textId="14677C6C"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28.3</w:t>
            </w:r>
          </w:p>
        </w:tc>
        <w:tc>
          <w:tcPr>
            <w:tcW w:w="398" w:type="pct"/>
            <w:tcBorders>
              <w:top w:val="nil"/>
              <w:left w:val="nil"/>
              <w:bottom w:val="nil"/>
              <w:right w:val="nil"/>
            </w:tcBorders>
            <w:noWrap/>
            <w:vAlign w:val="center"/>
            <w:hideMark/>
          </w:tcPr>
          <w:p w14:paraId="257CF129" w14:textId="314BA7C5"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31.8</w:t>
            </w:r>
          </w:p>
        </w:tc>
        <w:tc>
          <w:tcPr>
            <w:tcW w:w="398" w:type="pct"/>
            <w:tcBorders>
              <w:top w:val="nil"/>
              <w:left w:val="nil"/>
              <w:bottom w:val="nil"/>
              <w:right w:val="nil"/>
            </w:tcBorders>
            <w:noWrap/>
            <w:vAlign w:val="center"/>
            <w:hideMark/>
          </w:tcPr>
          <w:p w14:paraId="453C655F" w14:textId="67E230C4" w:rsidR="001415FF" w:rsidRPr="00270F33" w:rsidRDefault="001415FF" w:rsidP="00ED6888">
            <w:pPr>
              <w:spacing w:after="0" w:line="240" w:lineRule="auto"/>
              <w:jc w:val="center"/>
              <w:rPr>
                <w:rFonts w:ascii="Calibri" w:hAnsi="Calibri" w:cs="Calibri"/>
                <w:color w:val="000000"/>
                <w:kern w:val="0"/>
                <w:sz w:val="18"/>
                <w:szCs w:val="18"/>
                <w14:ligatures w14:val="none"/>
              </w:rPr>
            </w:pPr>
            <w:r w:rsidRPr="00270F33">
              <w:rPr>
                <w:rFonts w:ascii="Calibri" w:hAnsi="Calibri" w:cs="Calibri"/>
                <w:color w:val="000000"/>
                <w:sz w:val="18"/>
                <w:szCs w:val="18"/>
              </w:rPr>
              <w:t>49.7</w:t>
            </w:r>
          </w:p>
        </w:tc>
      </w:tr>
      <w:tr w:rsidR="001415FF" w:rsidRPr="00270F33" w14:paraId="0C739716" w14:textId="77777777" w:rsidTr="00ED6888">
        <w:trPr>
          <w:trHeight w:val="300"/>
        </w:trPr>
        <w:tc>
          <w:tcPr>
            <w:tcW w:w="1968" w:type="pct"/>
            <w:tcBorders>
              <w:top w:val="nil"/>
              <w:left w:val="nil"/>
              <w:bottom w:val="nil"/>
              <w:right w:val="nil"/>
            </w:tcBorders>
            <w:noWrap/>
            <w:vAlign w:val="center"/>
            <w:hideMark/>
          </w:tcPr>
          <w:p w14:paraId="45F84777" w14:textId="1F9771FE"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Total Body Water (TBW)</w:t>
            </w:r>
          </w:p>
        </w:tc>
        <w:tc>
          <w:tcPr>
            <w:tcW w:w="348" w:type="pct"/>
            <w:tcBorders>
              <w:top w:val="nil"/>
              <w:left w:val="nil"/>
              <w:bottom w:val="nil"/>
              <w:right w:val="nil"/>
            </w:tcBorders>
            <w:noWrap/>
            <w:vAlign w:val="center"/>
            <w:hideMark/>
          </w:tcPr>
          <w:p w14:paraId="60DA6E74" w14:textId="73FA83B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36CC4A42" w14:textId="45B9C76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40.6</w:t>
            </w:r>
          </w:p>
        </w:tc>
        <w:tc>
          <w:tcPr>
            <w:tcW w:w="415" w:type="pct"/>
            <w:tcBorders>
              <w:top w:val="nil"/>
              <w:left w:val="nil"/>
              <w:bottom w:val="nil"/>
              <w:right w:val="nil"/>
            </w:tcBorders>
            <w:noWrap/>
            <w:vAlign w:val="center"/>
            <w:hideMark/>
          </w:tcPr>
          <w:p w14:paraId="564991F4" w14:textId="72BFA2B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7.9</w:t>
            </w:r>
          </w:p>
        </w:tc>
        <w:tc>
          <w:tcPr>
            <w:tcW w:w="348" w:type="pct"/>
            <w:tcBorders>
              <w:top w:val="nil"/>
              <w:left w:val="nil"/>
              <w:bottom w:val="nil"/>
              <w:right w:val="nil"/>
            </w:tcBorders>
            <w:noWrap/>
            <w:vAlign w:val="center"/>
            <w:hideMark/>
          </w:tcPr>
          <w:p w14:paraId="5F711E85" w14:textId="44EC3A8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13.0</w:t>
            </w:r>
          </w:p>
        </w:tc>
        <w:tc>
          <w:tcPr>
            <w:tcW w:w="348" w:type="pct"/>
            <w:tcBorders>
              <w:top w:val="nil"/>
              <w:left w:val="nil"/>
              <w:bottom w:val="nil"/>
              <w:right w:val="nil"/>
            </w:tcBorders>
            <w:noWrap/>
            <w:vAlign w:val="center"/>
            <w:hideMark/>
          </w:tcPr>
          <w:p w14:paraId="11ACCF34" w14:textId="0BA6B52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34.2</w:t>
            </w:r>
          </w:p>
        </w:tc>
        <w:tc>
          <w:tcPr>
            <w:tcW w:w="360" w:type="pct"/>
            <w:tcBorders>
              <w:top w:val="nil"/>
              <w:left w:val="nil"/>
              <w:bottom w:val="nil"/>
              <w:right w:val="nil"/>
            </w:tcBorders>
            <w:noWrap/>
            <w:vAlign w:val="center"/>
            <w:hideMark/>
          </w:tcPr>
          <w:p w14:paraId="2D95AD2C" w14:textId="6026C3A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39.8</w:t>
            </w:r>
          </w:p>
        </w:tc>
        <w:tc>
          <w:tcPr>
            <w:tcW w:w="398" w:type="pct"/>
            <w:tcBorders>
              <w:top w:val="nil"/>
              <w:left w:val="nil"/>
              <w:bottom w:val="nil"/>
              <w:right w:val="nil"/>
            </w:tcBorders>
            <w:noWrap/>
            <w:vAlign w:val="center"/>
            <w:hideMark/>
          </w:tcPr>
          <w:p w14:paraId="62213C10" w14:textId="499007A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47.0</w:t>
            </w:r>
          </w:p>
        </w:tc>
        <w:tc>
          <w:tcPr>
            <w:tcW w:w="398" w:type="pct"/>
            <w:tcBorders>
              <w:top w:val="nil"/>
              <w:left w:val="nil"/>
              <w:bottom w:val="nil"/>
              <w:right w:val="nil"/>
            </w:tcBorders>
            <w:noWrap/>
            <w:vAlign w:val="center"/>
            <w:hideMark/>
          </w:tcPr>
          <w:p w14:paraId="300A0BCD" w14:textId="4806B51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66.2</w:t>
            </w:r>
          </w:p>
        </w:tc>
      </w:tr>
      <w:tr w:rsidR="001415FF" w:rsidRPr="00270F33" w14:paraId="6CEA9A1F" w14:textId="77777777" w:rsidTr="00ED6888">
        <w:trPr>
          <w:trHeight w:val="300"/>
        </w:trPr>
        <w:tc>
          <w:tcPr>
            <w:tcW w:w="1968" w:type="pct"/>
            <w:tcBorders>
              <w:top w:val="nil"/>
              <w:left w:val="nil"/>
              <w:bottom w:val="nil"/>
              <w:right w:val="nil"/>
            </w:tcBorders>
            <w:noWrap/>
            <w:vAlign w:val="center"/>
            <w:hideMark/>
          </w:tcPr>
          <w:p w14:paraId="4977D1C7" w14:textId="7E45DECF"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Extracellular Water (ECW)</w:t>
            </w:r>
          </w:p>
        </w:tc>
        <w:tc>
          <w:tcPr>
            <w:tcW w:w="348" w:type="pct"/>
            <w:tcBorders>
              <w:top w:val="nil"/>
              <w:left w:val="nil"/>
              <w:bottom w:val="nil"/>
              <w:right w:val="nil"/>
            </w:tcBorders>
            <w:noWrap/>
            <w:vAlign w:val="center"/>
            <w:hideMark/>
          </w:tcPr>
          <w:p w14:paraId="14B78E45" w14:textId="5EB8FED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60D9B1C6" w14:textId="7E57529F"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17.1</w:t>
            </w:r>
          </w:p>
        </w:tc>
        <w:tc>
          <w:tcPr>
            <w:tcW w:w="415" w:type="pct"/>
            <w:tcBorders>
              <w:top w:val="nil"/>
              <w:left w:val="nil"/>
              <w:bottom w:val="nil"/>
              <w:right w:val="nil"/>
            </w:tcBorders>
            <w:noWrap/>
            <w:vAlign w:val="center"/>
            <w:hideMark/>
          </w:tcPr>
          <w:p w14:paraId="1A85E86D" w14:textId="44F2B60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3.2</w:t>
            </w:r>
          </w:p>
        </w:tc>
        <w:tc>
          <w:tcPr>
            <w:tcW w:w="348" w:type="pct"/>
            <w:tcBorders>
              <w:top w:val="nil"/>
              <w:left w:val="nil"/>
              <w:bottom w:val="nil"/>
              <w:right w:val="nil"/>
            </w:tcBorders>
            <w:noWrap/>
            <w:vAlign w:val="center"/>
            <w:hideMark/>
          </w:tcPr>
          <w:p w14:paraId="1E325BDE" w14:textId="09638E4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9.0</w:t>
            </w:r>
          </w:p>
        </w:tc>
        <w:tc>
          <w:tcPr>
            <w:tcW w:w="348" w:type="pct"/>
            <w:tcBorders>
              <w:top w:val="nil"/>
              <w:left w:val="nil"/>
              <w:bottom w:val="nil"/>
              <w:right w:val="nil"/>
            </w:tcBorders>
            <w:noWrap/>
            <w:vAlign w:val="center"/>
            <w:hideMark/>
          </w:tcPr>
          <w:p w14:paraId="0CFB04F4" w14:textId="47602D4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14.8</w:t>
            </w:r>
          </w:p>
        </w:tc>
        <w:tc>
          <w:tcPr>
            <w:tcW w:w="360" w:type="pct"/>
            <w:tcBorders>
              <w:top w:val="nil"/>
              <w:left w:val="nil"/>
              <w:bottom w:val="nil"/>
              <w:right w:val="nil"/>
            </w:tcBorders>
            <w:noWrap/>
            <w:vAlign w:val="center"/>
            <w:hideMark/>
          </w:tcPr>
          <w:p w14:paraId="14F9CC0D" w14:textId="064F6EB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17.1</w:t>
            </w:r>
          </w:p>
        </w:tc>
        <w:tc>
          <w:tcPr>
            <w:tcW w:w="398" w:type="pct"/>
            <w:tcBorders>
              <w:top w:val="nil"/>
              <w:left w:val="nil"/>
              <w:bottom w:val="nil"/>
              <w:right w:val="nil"/>
            </w:tcBorders>
            <w:noWrap/>
            <w:vAlign w:val="center"/>
            <w:hideMark/>
          </w:tcPr>
          <w:p w14:paraId="4E15C62B" w14:textId="2AA1527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19.4</w:t>
            </w:r>
          </w:p>
        </w:tc>
        <w:tc>
          <w:tcPr>
            <w:tcW w:w="398" w:type="pct"/>
            <w:tcBorders>
              <w:top w:val="nil"/>
              <w:left w:val="nil"/>
              <w:bottom w:val="nil"/>
              <w:right w:val="nil"/>
            </w:tcBorders>
            <w:noWrap/>
            <w:vAlign w:val="center"/>
            <w:hideMark/>
          </w:tcPr>
          <w:p w14:paraId="34604959" w14:textId="560062C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27.8</w:t>
            </w:r>
          </w:p>
        </w:tc>
      </w:tr>
      <w:tr w:rsidR="001415FF" w:rsidRPr="00270F33" w14:paraId="7BA544C1" w14:textId="77777777" w:rsidTr="00ED6888">
        <w:trPr>
          <w:trHeight w:val="300"/>
        </w:trPr>
        <w:tc>
          <w:tcPr>
            <w:tcW w:w="1968" w:type="pct"/>
            <w:tcBorders>
              <w:top w:val="nil"/>
              <w:left w:val="nil"/>
              <w:bottom w:val="nil"/>
              <w:right w:val="nil"/>
            </w:tcBorders>
            <w:noWrap/>
            <w:vAlign w:val="center"/>
            <w:hideMark/>
          </w:tcPr>
          <w:p w14:paraId="7F277957" w14:textId="4C541923"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Intracellular Water (ICW)</w:t>
            </w:r>
          </w:p>
        </w:tc>
        <w:tc>
          <w:tcPr>
            <w:tcW w:w="348" w:type="pct"/>
            <w:tcBorders>
              <w:top w:val="nil"/>
              <w:left w:val="nil"/>
              <w:bottom w:val="nil"/>
              <w:right w:val="nil"/>
            </w:tcBorders>
            <w:noWrap/>
            <w:vAlign w:val="center"/>
            <w:hideMark/>
          </w:tcPr>
          <w:p w14:paraId="2866F5F8" w14:textId="4E3F958C"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10F6EC36" w14:textId="08A59C6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23.6</w:t>
            </w:r>
          </w:p>
        </w:tc>
        <w:tc>
          <w:tcPr>
            <w:tcW w:w="415" w:type="pct"/>
            <w:tcBorders>
              <w:top w:val="nil"/>
              <w:left w:val="nil"/>
              <w:bottom w:val="nil"/>
              <w:right w:val="nil"/>
            </w:tcBorders>
            <w:noWrap/>
            <w:vAlign w:val="center"/>
            <w:hideMark/>
          </w:tcPr>
          <w:p w14:paraId="6BD0812C" w14:textId="03E32E7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5.3</w:t>
            </w:r>
          </w:p>
        </w:tc>
        <w:tc>
          <w:tcPr>
            <w:tcW w:w="348" w:type="pct"/>
            <w:tcBorders>
              <w:top w:val="nil"/>
              <w:left w:val="nil"/>
              <w:bottom w:val="nil"/>
              <w:right w:val="nil"/>
            </w:tcBorders>
            <w:noWrap/>
            <w:vAlign w:val="center"/>
            <w:hideMark/>
          </w:tcPr>
          <w:p w14:paraId="38F85F9C" w14:textId="722C516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13.8</w:t>
            </w:r>
          </w:p>
        </w:tc>
        <w:tc>
          <w:tcPr>
            <w:tcW w:w="348" w:type="pct"/>
            <w:tcBorders>
              <w:top w:val="nil"/>
              <w:left w:val="nil"/>
              <w:bottom w:val="nil"/>
              <w:right w:val="nil"/>
            </w:tcBorders>
            <w:noWrap/>
            <w:vAlign w:val="center"/>
            <w:hideMark/>
          </w:tcPr>
          <w:p w14:paraId="2B78A96F" w14:textId="5EC3BA7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19.3</w:t>
            </w:r>
          </w:p>
        </w:tc>
        <w:tc>
          <w:tcPr>
            <w:tcW w:w="360" w:type="pct"/>
            <w:tcBorders>
              <w:top w:val="nil"/>
              <w:left w:val="nil"/>
              <w:bottom w:val="nil"/>
              <w:right w:val="nil"/>
            </w:tcBorders>
            <w:noWrap/>
            <w:vAlign w:val="center"/>
            <w:hideMark/>
          </w:tcPr>
          <w:p w14:paraId="4F08BEEC" w14:textId="0D98DB0C"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23.0</w:t>
            </w:r>
          </w:p>
        </w:tc>
        <w:tc>
          <w:tcPr>
            <w:tcW w:w="398" w:type="pct"/>
            <w:tcBorders>
              <w:top w:val="nil"/>
              <w:left w:val="nil"/>
              <w:bottom w:val="nil"/>
              <w:right w:val="nil"/>
            </w:tcBorders>
            <w:noWrap/>
            <w:vAlign w:val="center"/>
            <w:hideMark/>
          </w:tcPr>
          <w:p w14:paraId="1D913509" w14:textId="0456BE6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27.6</w:t>
            </w:r>
          </w:p>
        </w:tc>
        <w:tc>
          <w:tcPr>
            <w:tcW w:w="398" w:type="pct"/>
            <w:tcBorders>
              <w:top w:val="nil"/>
              <w:left w:val="nil"/>
              <w:bottom w:val="nil"/>
              <w:right w:val="nil"/>
            </w:tcBorders>
            <w:noWrap/>
            <w:vAlign w:val="center"/>
            <w:hideMark/>
          </w:tcPr>
          <w:p w14:paraId="66AC50D1" w14:textId="41EC302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57.1</w:t>
            </w:r>
          </w:p>
        </w:tc>
      </w:tr>
      <w:tr w:rsidR="001415FF" w:rsidRPr="00270F33" w14:paraId="70DC4956" w14:textId="77777777" w:rsidTr="00ED6888">
        <w:trPr>
          <w:trHeight w:val="300"/>
        </w:trPr>
        <w:tc>
          <w:tcPr>
            <w:tcW w:w="1968" w:type="pct"/>
            <w:tcBorders>
              <w:top w:val="nil"/>
              <w:left w:val="nil"/>
              <w:bottom w:val="nil"/>
              <w:right w:val="nil"/>
            </w:tcBorders>
            <w:noWrap/>
            <w:vAlign w:val="center"/>
            <w:hideMark/>
          </w:tcPr>
          <w:p w14:paraId="0E4B905C" w14:textId="31777892"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Extracellular Fluid/Total Body Water (ECF/TBW)</w:t>
            </w:r>
          </w:p>
        </w:tc>
        <w:tc>
          <w:tcPr>
            <w:tcW w:w="348" w:type="pct"/>
            <w:tcBorders>
              <w:top w:val="nil"/>
              <w:left w:val="nil"/>
              <w:bottom w:val="nil"/>
              <w:right w:val="nil"/>
            </w:tcBorders>
            <w:noWrap/>
            <w:vAlign w:val="center"/>
            <w:hideMark/>
          </w:tcPr>
          <w:p w14:paraId="03EDD0CC" w14:textId="2D499BE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556FDE80" w14:textId="7ED0928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42.21</w:t>
            </w:r>
          </w:p>
        </w:tc>
        <w:tc>
          <w:tcPr>
            <w:tcW w:w="415" w:type="pct"/>
            <w:tcBorders>
              <w:top w:val="nil"/>
              <w:left w:val="nil"/>
              <w:bottom w:val="nil"/>
              <w:right w:val="nil"/>
            </w:tcBorders>
            <w:noWrap/>
            <w:vAlign w:val="center"/>
            <w:hideMark/>
          </w:tcPr>
          <w:p w14:paraId="3FB7BDC6" w14:textId="5CD3FD8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3.24</w:t>
            </w:r>
          </w:p>
        </w:tc>
        <w:tc>
          <w:tcPr>
            <w:tcW w:w="348" w:type="pct"/>
            <w:tcBorders>
              <w:top w:val="nil"/>
              <w:left w:val="nil"/>
              <w:bottom w:val="nil"/>
              <w:right w:val="nil"/>
            </w:tcBorders>
            <w:noWrap/>
            <w:vAlign w:val="center"/>
            <w:hideMark/>
          </w:tcPr>
          <w:p w14:paraId="06F836A4" w14:textId="11BFB60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29.23</w:t>
            </w:r>
          </w:p>
        </w:tc>
        <w:tc>
          <w:tcPr>
            <w:tcW w:w="348" w:type="pct"/>
            <w:tcBorders>
              <w:top w:val="nil"/>
              <w:left w:val="nil"/>
              <w:bottom w:val="nil"/>
              <w:right w:val="nil"/>
            </w:tcBorders>
            <w:noWrap/>
            <w:vAlign w:val="center"/>
            <w:hideMark/>
          </w:tcPr>
          <w:p w14:paraId="7B54DFA8" w14:textId="3EA67E0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40.08</w:t>
            </w:r>
          </w:p>
        </w:tc>
        <w:tc>
          <w:tcPr>
            <w:tcW w:w="360" w:type="pct"/>
            <w:tcBorders>
              <w:top w:val="nil"/>
              <w:left w:val="nil"/>
              <w:bottom w:val="nil"/>
              <w:right w:val="nil"/>
            </w:tcBorders>
            <w:noWrap/>
            <w:vAlign w:val="center"/>
            <w:hideMark/>
          </w:tcPr>
          <w:p w14:paraId="02152513" w14:textId="050C48A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42.0</w:t>
            </w:r>
          </w:p>
        </w:tc>
        <w:tc>
          <w:tcPr>
            <w:tcW w:w="398" w:type="pct"/>
            <w:tcBorders>
              <w:top w:val="nil"/>
              <w:left w:val="nil"/>
              <w:bottom w:val="nil"/>
              <w:right w:val="nil"/>
            </w:tcBorders>
            <w:noWrap/>
            <w:vAlign w:val="center"/>
            <w:hideMark/>
          </w:tcPr>
          <w:p w14:paraId="003BF2E4" w14:textId="4D3BA4A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44.0</w:t>
            </w:r>
          </w:p>
        </w:tc>
        <w:tc>
          <w:tcPr>
            <w:tcW w:w="398" w:type="pct"/>
            <w:tcBorders>
              <w:top w:val="nil"/>
              <w:left w:val="nil"/>
              <w:bottom w:val="nil"/>
              <w:right w:val="nil"/>
            </w:tcBorders>
            <w:noWrap/>
            <w:vAlign w:val="center"/>
            <w:hideMark/>
          </w:tcPr>
          <w:p w14:paraId="16E1D605" w14:textId="06E646F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52.0</w:t>
            </w:r>
          </w:p>
        </w:tc>
      </w:tr>
      <w:tr w:rsidR="001415FF" w:rsidRPr="00270F33" w14:paraId="49E6E282" w14:textId="77777777" w:rsidTr="00ED6888">
        <w:trPr>
          <w:trHeight w:val="300"/>
        </w:trPr>
        <w:tc>
          <w:tcPr>
            <w:tcW w:w="1968" w:type="pct"/>
            <w:tcBorders>
              <w:top w:val="nil"/>
              <w:left w:val="nil"/>
              <w:bottom w:val="nil"/>
              <w:right w:val="nil"/>
            </w:tcBorders>
            <w:noWrap/>
            <w:vAlign w:val="center"/>
            <w:hideMark/>
          </w:tcPr>
          <w:p w14:paraId="4DF65BC8" w14:textId="72397E30"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Total Body Fat Ratio (TBFR) (%)</w:t>
            </w:r>
          </w:p>
        </w:tc>
        <w:tc>
          <w:tcPr>
            <w:tcW w:w="348" w:type="pct"/>
            <w:tcBorders>
              <w:top w:val="nil"/>
              <w:left w:val="nil"/>
              <w:bottom w:val="nil"/>
              <w:right w:val="nil"/>
            </w:tcBorders>
            <w:noWrap/>
            <w:vAlign w:val="center"/>
            <w:hideMark/>
          </w:tcPr>
          <w:p w14:paraId="7F2BE517" w14:textId="13E5609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5200909A" w14:textId="48D5FB4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28.27</w:t>
            </w:r>
          </w:p>
        </w:tc>
        <w:tc>
          <w:tcPr>
            <w:tcW w:w="415" w:type="pct"/>
            <w:tcBorders>
              <w:top w:val="nil"/>
              <w:left w:val="nil"/>
              <w:bottom w:val="nil"/>
              <w:right w:val="nil"/>
            </w:tcBorders>
            <w:noWrap/>
            <w:vAlign w:val="center"/>
            <w:hideMark/>
          </w:tcPr>
          <w:p w14:paraId="7AB8377D" w14:textId="6ECBF96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8.44</w:t>
            </w:r>
          </w:p>
        </w:tc>
        <w:tc>
          <w:tcPr>
            <w:tcW w:w="348" w:type="pct"/>
            <w:tcBorders>
              <w:top w:val="nil"/>
              <w:left w:val="nil"/>
              <w:bottom w:val="nil"/>
              <w:right w:val="nil"/>
            </w:tcBorders>
            <w:noWrap/>
            <w:vAlign w:val="center"/>
            <w:hideMark/>
          </w:tcPr>
          <w:p w14:paraId="0835A48F" w14:textId="6F57802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6.3</w:t>
            </w:r>
          </w:p>
        </w:tc>
        <w:tc>
          <w:tcPr>
            <w:tcW w:w="348" w:type="pct"/>
            <w:tcBorders>
              <w:top w:val="nil"/>
              <w:left w:val="nil"/>
              <w:bottom w:val="nil"/>
              <w:right w:val="nil"/>
            </w:tcBorders>
            <w:noWrap/>
            <w:vAlign w:val="center"/>
            <w:hideMark/>
          </w:tcPr>
          <w:p w14:paraId="0CF6B607" w14:textId="5253ECC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22.02</w:t>
            </w:r>
          </w:p>
        </w:tc>
        <w:tc>
          <w:tcPr>
            <w:tcW w:w="360" w:type="pct"/>
            <w:tcBorders>
              <w:top w:val="nil"/>
              <w:left w:val="nil"/>
              <w:bottom w:val="nil"/>
              <w:right w:val="nil"/>
            </w:tcBorders>
            <w:noWrap/>
            <w:vAlign w:val="center"/>
            <w:hideMark/>
          </w:tcPr>
          <w:p w14:paraId="6FB1E73B" w14:textId="5524943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27.82</w:t>
            </w:r>
          </w:p>
        </w:tc>
        <w:tc>
          <w:tcPr>
            <w:tcW w:w="398" w:type="pct"/>
            <w:tcBorders>
              <w:top w:val="nil"/>
              <w:left w:val="nil"/>
              <w:bottom w:val="nil"/>
              <w:right w:val="nil"/>
            </w:tcBorders>
            <w:noWrap/>
            <w:vAlign w:val="center"/>
            <w:hideMark/>
          </w:tcPr>
          <w:p w14:paraId="1700C796" w14:textId="4E4F224E"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34.81</w:t>
            </w:r>
          </w:p>
        </w:tc>
        <w:tc>
          <w:tcPr>
            <w:tcW w:w="398" w:type="pct"/>
            <w:tcBorders>
              <w:top w:val="nil"/>
              <w:left w:val="nil"/>
              <w:bottom w:val="nil"/>
              <w:right w:val="nil"/>
            </w:tcBorders>
            <w:noWrap/>
            <w:vAlign w:val="center"/>
            <w:hideMark/>
          </w:tcPr>
          <w:p w14:paraId="13F5706E" w14:textId="5E1CDF5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50.92</w:t>
            </w:r>
          </w:p>
        </w:tc>
      </w:tr>
      <w:tr w:rsidR="001415FF" w:rsidRPr="00270F33" w14:paraId="54258106" w14:textId="77777777" w:rsidTr="00ED6888">
        <w:trPr>
          <w:trHeight w:val="300"/>
        </w:trPr>
        <w:tc>
          <w:tcPr>
            <w:tcW w:w="1968" w:type="pct"/>
            <w:tcBorders>
              <w:top w:val="nil"/>
              <w:left w:val="nil"/>
              <w:bottom w:val="nil"/>
              <w:right w:val="nil"/>
            </w:tcBorders>
            <w:noWrap/>
            <w:vAlign w:val="center"/>
            <w:hideMark/>
          </w:tcPr>
          <w:p w14:paraId="398C780F" w14:textId="04B61FC8"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Lean Mass (LM) (%)</w:t>
            </w:r>
          </w:p>
        </w:tc>
        <w:tc>
          <w:tcPr>
            <w:tcW w:w="348" w:type="pct"/>
            <w:tcBorders>
              <w:top w:val="nil"/>
              <w:left w:val="nil"/>
              <w:bottom w:val="nil"/>
              <w:right w:val="nil"/>
            </w:tcBorders>
            <w:noWrap/>
            <w:vAlign w:val="center"/>
            <w:hideMark/>
          </w:tcPr>
          <w:p w14:paraId="5CE6A154" w14:textId="19DEA74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16C7F11B" w14:textId="55C0195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71.64</w:t>
            </w:r>
          </w:p>
        </w:tc>
        <w:tc>
          <w:tcPr>
            <w:tcW w:w="415" w:type="pct"/>
            <w:tcBorders>
              <w:top w:val="nil"/>
              <w:left w:val="nil"/>
              <w:bottom w:val="nil"/>
              <w:right w:val="nil"/>
            </w:tcBorders>
            <w:noWrap/>
            <w:vAlign w:val="center"/>
            <w:hideMark/>
          </w:tcPr>
          <w:p w14:paraId="0F794744" w14:textId="087737C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8.44</w:t>
            </w:r>
          </w:p>
        </w:tc>
        <w:tc>
          <w:tcPr>
            <w:tcW w:w="348" w:type="pct"/>
            <w:tcBorders>
              <w:top w:val="nil"/>
              <w:left w:val="nil"/>
              <w:bottom w:val="nil"/>
              <w:right w:val="nil"/>
            </w:tcBorders>
            <w:noWrap/>
            <w:vAlign w:val="center"/>
            <w:hideMark/>
          </w:tcPr>
          <w:p w14:paraId="3AAFC6DB" w14:textId="6C89C44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48.99</w:t>
            </w:r>
          </w:p>
        </w:tc>
        <w:tc>
          <w:tcPr>
            <w:tcW w:w="348" w:type="pct"/>
            <w:tcBorders>
              <w:top w:val="nil"/>
              <w:left w:val="nil"/>
              <w:bottom w:val="nil"/>
              <w:right w:val="nil"/>
            </w:tcBorders>
            <w:noWrap/>
            <w:vAlign w:val="center"/>
            <w:hideMark/>
          </w:tcPr>
          <w:p w14:paraId="046CA085" w14:textId="177C783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65.17</w:t>
            </w:r>
          </w:p>
        </w:tc>
        <w:tc>
          <w:tcPr>
            <w:tcW w:w="360" w:type="pct"/>
            <w:tcBorders>
              <w:top w:val="nil"/>
              <w:left w:val="nil"/>
              <w:bottom w:val="nil"/>
              <w:right w:val="nil"/>
            </w:tcBorders>
            <w:noWrap/>
            <w:vAlign w:val="center"/>
            <w:hideMark/>
          </w:tcPr>
          <w:p w14:paraId="5656C371" w14:textId="7A00705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72.11</w:t>
            </w:r>
          </w:p>
        </w:tc>
        <w:tc>
          <w:tcPr>
            <w:tcW w:w="398" w:type="pct"/>
            <w:tcBorders>
              <w:top w:val="nil"/>
              <w:left w:val="nil"/>
              <w:bottom w:val="nil"/>
              <w:right w:val="nil"/>
            </w:tcBorders>
            <w:noWrap/>
            <w:vAlign w:val="center"/>
            <w:hideMark/>
          </w:tcPr>
          <w:p w14:paraId="59949792" w14:textId="6595E51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77.85</w:t>
            </w:r>
          </w:p>
        </w:tc>
        <w:tc>
          <w:tcPr>
            <w:tcW w:w="398" w:type="pct"/>
            <w:tcBorders>
              <w:top w:val="nil"/>
              <w:left w:val="nil"/>
              <w:bottom w:val="nil"/>
              <w:right w:val="nil"/>
            </w:tcBorders>
            <w:noWrap/>
            <w:vAlign w:val="center"/>
            <w:hideMark/>
          </w:tcPr>
          <w:p w14:paraId="3487ADDB" w14:textId="3299C59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93.67</w:t>
            </w:r>
          </w:p>
        </w:tc>
      </w:tr>
      <w:tr w:rsidR="001415FF" w:rsidRPr="00270F33" w14:paraId="1D9DD5C1" w14:textId="77777777" w:rsidTr="00ED6888">
        <w:trPr>
          <w:trHeight w:val="300"/>
        </w:trPr>
        <w:tc>
          <w:tcPr>
            <w:tcW w:w="1968" w:type="pct"/>
            <w:tcBorders>
              <w:top w:val="nil"/>
              <w:left w:val="nil"/>
              <w:bottom w:val="nil"/>
              <w:right w:val="nil"/>
            </w:tcBorders>
            <w:noWrap/>
            <w:vAlign w:val="center"/>
            <w:hideMark/>
          </w:tcPr>
          <w:p w14:paraId="3DD3B48C" w14:textId="77E8F69C"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Body Protein Content (Protein) (%)</w:t>
            </w:r>
          </w:p>
        </w:tc>
        <w:tc>
          <w:tcPr>
            <w:tcW w:w="348" w:type="pct"/>
            <w:tcBorders>
              <w:top w:val="nil"/>
              <w:left w:val="nil"/>
              <w:bottom w:val="nil"/>
              <w:right w:val="nil"/>
            </w:tcBorders>
            <w:noWrap/>
            <w:vAlign w:val="center"/>
            <w:hideMark/>
          </w:tcPr>
          <w:p w14:paraId="7DC231E0" w14:textId="07BCD0B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1E006878" w14:textId="7F6B81D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15.94</w:t>
            </w:r>
          </w:p>
        </w:tc>
        <w:tc>
          <w:tcPr>
            <w:tcW w:w="415" w:type="pct"/>
            <w:tcBorders>
              <w:top w:val="nil"/>
              <w:left w:val="nil"/>
              <w:bottom w:val="nil"/>
              <w:right w:val="nil"/>
            </w:tcBorders>
            <w:noWrap/>
            <w:vAlign w:val="center"/>
            <w:hideMark/>
          </w:tcPr>
          <w:p w14:paraId="10B49472" w14:textId="3575E85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2.33</w:t>
            </w:r>
          </w:p>
        </w:tc>
        <w:tc>
          <w:tcPr>
            <w:tcW w:w="348" w:type="pct"/>
            <w:tcBorders>
              <w:top w:val="nil"/>
              <w:left w:val="nil"/>
              <w:bottom w:val="nil"/>
              <w:right w:val="nil"/>
            </w:tcBorders>
            <w:noWrap/>
            <w:vAlign w:val="center"/>
            <w:hideMark/>
          </w:tcPr>
          <w:p w14:paraId="7AAF8C83" w14:textId="50CEBD8F"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5.56</w:t>
            </w:r>
          </w:p>
        </w:tc>
        <w:tc>
          <w:tcPr>
            <w:tcW w:w="348" w:type="pct"/>
            <w:tcBorders>
              <w:top w:val="nil"/>
              <w:left w:val="nil"/>
              <w:bottom w:val="nil"/>
              <w:right w:val="nil"/>
            </w:tcBorders>
            <w:noWrap/>
            <w:vAlign w:val="center"/>
            <w:hideMark/>
          </w:tcPr>
          <w:p w14:paraId="3BAE7926" w14:textId="24BF1EA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14.46</w:t>
            </w:r>
          </w:p>
        </w:tc>
        <w:tc>
          <w:tcPr>
            <w:tcW w:w="360" w:type="pct"/>
            <w:tcBorders>
              <w:top w:val="nil"/>
              <w:left w:val="nil"/>
              <w:bottom w:val="nil"/>
              <w:right w:val="nil"/>
            </w:tcBorders>
            <w:noWrap/>
            <w:vAlign w:val="center"/>
            <w:hideMark/>
          </w:tcPr>
          <w:p w14:paraId="2F6A6E83" w14:textId="66A01CB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15.87</w:t>
            </w:r>
          </w:p>
        </w:tc>
        <w:tc>
          <w:tcPr>
            <w:tcW w:w="398" w:type="pct"/>
            <w:tcBorders>
              <w:top w:val="nil"/>
              <w:left w:val="nil"/>
              <w:bottom w:val="nil"/>
              <w:right w:val="nil"/>
            </w:tcBorders>
            <w:noWrap/>
            <w:vAlign w:val="center"/>
            <w:hideMark/>
          </w:tcPr>
          <w:p w14:paraId="211E6AEA" w14:textId="2ED434EF"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17.43</w:t>
            </w:r>
          </w:p>
        </w:tc>
        <w:tc>
          <w:tcPr>
            <w:tcW w:w="398" w:type="pct"/>
            <w:tcBorders>
              <w:top w:val="nil"/>
              <w:left w:val="nil"/>
              <w:bottom w:val="nil"/>
              <w:right w:val="nil"/>
            </w:tcBorders>
            <w:noWrap/>
            <w:vAlign w:val="center"/>
            <w:hideMark/>
          </w:tcPr>
          <w:p w14:paraId="26F845E3" w14:textId="6C5F2BF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24.81</w:t>
            </w:r>
          </w:p>
        </w:tc>
      </w:tr>
      <w:tr w:rsidR="001415FF" w:rsidRPr="00270F33" w14:paraId="7BC2569F" w14:textId="77777777" w:rsidTr="00ED6888">
        <w:trPr>
          <w:trHeight w:val="300"/>
        </w:trPr>
        <w:tc>
          <w:tcPr>
            <w:tcW w:w="1968" w:type="pct"/>
            <w:tcBorders>
              <w:top w:val="nil"/>
              <w:left w:val="nil"/>
              <w:bottom w:val="nil"/>
              <w:right w:val="nil"/>
            </w:tcBorders>
            <w:noWrap/>
            <w:vAlign w:val="center"/>
            <w:hideMark/>
          </w:tcPr>
          <w:p w14:paraId="4B1E211C" w14:textId="64AAC235"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Visceral Fat Rating (VFR)</w:t>
            </w:r>
          </w:p>
        </w:tc>
        <w:tc>
          <w:tcPr>
            <w:tcW w:w="348" w:type="pct"/>
            <w:tcBorders>
              <w:top w:val="nil"/>
              <w:left w:val="nil"/>
              <w:bottom w:val="nil"/>
              <w:right w:val="nil"/>
            </w:tcBorders>
            <w:noWrap/>
            <w:vAlign w:val="center"/>
            <w:hideMark/>
          </w:tcPr>
          <w:p w14:paraId="5DE8FA66" w14:textId="65D7E42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4DDB02FB" w14:textId="44C81BA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9.1</w:t>
            </w:r>
          </w:p>
        </w:tc>
        <w:tc>
          <w:tcPr>
            <w:tcW w:w="415" w:type="pct"/>
            <w:tcBorders>
              <w:top w:val="nil"/>
              <w:left w:val="nil"/>
              <w:bottom w:val="nil"/>
              <w:right w:val="nil"/>
            </w:tcBorders>
            <w:noWrap/>
            <w:vAlign w:val="center"/>
            <w:hideMark/>
          </w:tcPr>
          <w:p w14:paraId="660E2E8C" w14:textId="75F0254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4.3</w:t>
            </w:r>
          </w:p>
        </w:tc>
        <w:tc>
          <w:tcPr>
            <w:tcW w:w="348" w:type="pct"/>
            <w:tcBorders>
              <w:top w:val="nil"/>
              <w:left w:val="nil"/>
              <w:bottom w:val="nil"/>
              <w:right w:val="nil"/>
            </w:tcBorders>
            <w:noWrap/>
            <w:vAlign w:val="center"/>
            <w:hideMark/>
          </w:tcPr>
          <w:p w14:paraId="491CA91E" w14:textId="698AAE8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1.0</w:t>
            </w:r>
          </w:p>
        </w:tc>
        <w:tc>
          <w:tcPr>
            <w:tcW w:w="348" w:type="pct"/>
            <w:tcBorders>
              <w:top w:val="nil"/>
              <w:left w:val="nil"/>
              <w:bottom w:val="nil"/>
              <w:right w:val="nil"/>
            </w:tcBorders>
            <w:noWrap/>
            <w:vAlign w:val="center"/>
            <w:hideMark/>
          </w:tcPr>
          <w:p w14:paraId="6B90D231" w14:textId="03B1606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6.0</w:t>
            </w:r>
          </w:p>
        </w:tc>
        <w:tc>
          <w:tcPr>
            <w:tcW w:w="360" w:type="pct"/>
            <w:tcBorders>
              <w:top w:val="nil"/>
              <w:left w:val="nil"/>
              <w:bottom w:val="nil"/>
              <w:right w:val="nil"/>
            </w:tcBorders>
            <w:noWrap/>
            <w:vAlign w:val="center"/>
            <w:hideMark/>
          </w:tcPr>
          <w:p w14:paraId="2DDC8A07" w14:textId="16427A4C"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9.0</w:t>
            </w:r>
          </w:p>
        </w:tc>
        <w:tc>
          <w:tcPr>
            <w:tcW w:w="398" w:type="pct"/>
            <w:tcBorders>
              <w:top w:val="nil"/>
              <w:left w:val="nil"/>
              <w:bottom w:val="nil"/>
              <w:right w:val="nil"/>
            </w:tcBorders>
            <w:noWrap/>
            <w:vAlign w:val="center"/>
            <w:hideMark/>
          </w:tcPr>
          <w:p w14:paraId="00A7FB80" w14:textId="1A9261C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12.0</w:t>
            </w:r>
          </w:p>
        </w:tc>
        <w:tc>
          <w:tcPr>
            <w:tcW w:w="398" w:type="pct"/>
            <w:tcBorders>
              <w:top w:val="nil"/>
              <w:left w:val="nil"/>
              <w:bottom w:val="nil"/>
              <w:right w:val="nil"/>
            </w:tcBorders>
            <w:noWrap/>
            <w:vAlign w:val="center"/>
            <w:hideMark/>
          </w:tcPr>
          <w:p w14:paraId="4767FF84" w14:textId="0142AA7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31.0</w:t>
            </w:r>
          </w:p>
        </w:tc>
      </w:tr>
      <w:tr w:rsidR="001415FF" w:rsidRPr="00270F33" w14:paraId="01E19BB5" w14:textId="77777777" w:rsidTr="00ED6888">
        <w:trPr>
          <w:trHeight w:val="300"/>
        </w:trPr>
        <w:tc>
          <w:tcPr>
            <w:tcW w:w="1968" w:type="pct"/>
            <w:tcBorders>
              <w:top w:val="nil"/>
              <w:left w:val="nil"/>
              <w:bottom w:val="nil"/>
              <w:right w:val="nil"/>
            </w:tcBorders>
            <w:noWrap/>
            <w:vAlign w:val="center"/>
            <w:hideMark/>
          </w:tcPr>
          <w:p w14:paraId="69821E1A" w14:textId="76FE1A96"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Bone Mass (BM)</w:t>
            </w:r>
          </w:p>
        </w:tc>
        <w:tc>
          <w:tcPr>
            <w:tcW w:w="348" w:type="pct"/>
            <w:tcBorders>
              <w:top w:val="nil"/>
              <w:left w:val="nil"/>
              <w:bottom w:val="nil"/>
              <w:right w:val="nil"/>
            </w:tcBorders>
            <w:noWrap/>
            <w:vAlign w:val="center"/>
            <w:hideMark/>
          </w:tcPr>
          <w:p w14:paraId="3FC9AD87" w14:textId="263D4D0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3712E4F7" w14:textId="43B237C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2.8</w:t>
            </w:r>
          </w:p>
        </w:tc>
        <w:tc>
          <w:tcPr>
            <w:tcW w:w="415" w:type="pct"/>
            <w:tcBorders>
              <w:top w:val="nil"/>
              <w:left w:val="nil"/>
              <w:bottom w:val="nil"/>
              <w:right w:val="nil"/>
            </w:tcBorders>
            <w:noWrap/>
            <w:vAlign w:val="center"/>
            <w:hideMark/>
          </w:tcPr>
          <w:p w14:paraId="6AE6B829" w14:textId="055702A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0.5</w:t>
            </w:r>
          </w:p>
        </w:tc>
        <w:tc>
          <w:tcPr>
            <w:tcW w:w="348" w:type="pct"/>
            <w:tcBorders>
              <w:top w:val="nil"/>
              <w:left w:val="nil"/>
              <w:bottom w:val="nil"/>
              <w:right w:val="nil"/>
            </w:tcBorders>
            <w:noWrap/>
            <w:vAlign w:val="center"/>
            <w:hideMark/>
          </w:tcPr>
          <w:p w14:paraId="3033F455" w14:textId="69B8013C"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1.4</w:t>
            </w:r>
          </w:p>
        </w:tc>
        <w:tc>
          <w:tcPr>
            <w:tcW w:w="348" w:type="pct"/>
            <w:tcBorders>
              <w:top w:val="nil"/>
              <w:left w:val="nil"/>
              <w:bottom w:val="nil"/>
              <w:right w:val="nil"/>
            </w:tcBorders>
            <w:noWrap/>
            <w:vAlign w:val="center"/>
            <w:hideMark/>
          </w:tcPr>
          <w:p w14:paraId="54312909" w14:textId="4A1458C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2.4</w:t>
            </w:r>
          </w:p>
        </w:tc>
        <w:tc>
          <w:tcPr>
            <w:tcW w:w="360" w:type="pct"/>
            <w:tcBorders>
              <w:top w:val="nil"/>
              <w:left w:val="nil"/>
              <w:bottom w:val="nil"/>
              <w:right w:val="nil"/>
            </w:tcBorders>
            <w:noWrap/>
            <w:vAlign w:val="center"/>
            <w:hideMark/>
          </w:tcPr>
          <w:p w14:paraId="7D001508" w14:textId="464B0A9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2.8</w:t>
            </w:r>
          </w:p>
        </w:tc>
        <w:tc>
          <w:tcPr>
            <w:tcW w:w="398" w:type="pct"/>
            <w:tcBorders>
              <w:top w:val="nil"/>
              <w:left w:val="nil"/>
              <w:bottom w:val="nil"/>
              <w:right w:val="nil"/>
            </w:tcBorders>
            <w:noWrap/>
            <w:vAlign w:val="center"/>
            <w:hideMark/>
          </w:tcPr>
          <w:p w14:paraId="0733E126" w14:textId="56AAC69C"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3.2</w:t>
            </w:r>
          </w:p>
        </w:tc>
        <w:tc>
          <w:tcPr>
            <w:tcW w:w="398" w:type="pct"/>
            <w:tcBorders>
              <w:top w:val="nil"/>
              <w:left w:val="nil"/>
              <w:bottom w:val="nil"/>
              <w:right w:val="nil"/>
            </w:tcBorders>
            <w:noWrap/>
            <w:vAlign w:val="center"/>
            <w:hideMark/>
          </w:tcPr>
          <w:p w14:paraId="6C51316A" w14:textId="321D7BC8"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4.0</w:t>
            </w:r>
          </w:p>
        </w:tc>
      </w:tr>
      <w:tr w:rsidR="001415FF" w:rsidRPr="00270F33" w14:paraId="788E57F9" w14:textId="77777777" w:rsidTr="00ED6888">
        <w:trPr>
          <w:trHeight w:val="300"/>
        </w:trPr>
        <w:tc>
          <w:tcPr>
            <w:tcW w:w="1968" w:type="pct"/>
            <w:tcBorders>
              <w:top w:val="nil"/>
              <w:left w:val="nil"/>
              <w:bottom w:val="nil"/>
              <w:right w:val="nil"/>
            </w:tcBorders>
            <w:noWrap/>
            <w:vAlign w:val="center"/>
            <w:hideMark/>
          </w:tcPr>
          <w:p w14:paraId="471F2D52" w14:textId="337BDD17"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Muscle Mass (MM)</w:t>
            </w:r>
          </w:p>
        </w:tc>
        <w:tc>
          <w:tcPr>
            <w:tcW w:w="348" w:type="pct"/>
            <w:tcBorders>
              <w:top w:val="nil"/>
              <w:left w:val="nil"/>
              <w:bottom w:val="nil"/>
              <w:right w:val="nil"/>
            </w:tcBorders>
            <w:noWrap/>
            <w:vAlign w:val="center"/>
            <w:hideMark/>
          </w:tcPr>
          <w:p w14:paraId="121A6FF8" w14:textId="1B753F1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1B464B06" w14:textId="517BBF4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54.3</w:t>
            </w:r>
          </w:p>
        </w:tc>
        <w:tc>
          <w:tcPr>
            <w:tcW w:w="415" w:type="pct"/>
            <w:tcBorders>
              <w:top w:val="nil"/>
              <w:left w:val="nil"/>
              <w:bottom w:val="nil"/>
              <w:right w:val="nil"/>
            </w:tcBorders>
            <w:noWrap/>
            <w:vAlign w:val="center"/>
            <w:hideMark/>
          </w:tcPr>
          <w:p w14:paraId="72B8D50E" w14:textId="3F20CC5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10.6</w:t>
            </w:r>
          </w:p>
        </w:tc>
        <w:tc>
          <w:tcPr>
            <w:tcW w:w="348" w:type="pct"/>
            <w:tcBorders>
              <w:top w:val="nil"/>
              <w:left w:val="nil"/>
              <w:bottom w:val="nil"/>
              <w:right w:val="nil"/>
            </w:tcBorders>
            <w:noWrap/>
            <w:vAlign w:val="center"/>
            <w:hideMark/>
          </w:tcPr>
          <w:p w14:paraId="37D27CE9" w14:textId="33042B5F"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4.7</w:t>
            </w:r>
          </w:p>
        </w:tc>
        <w:tc>
          <w:tcPr>
            <w:tcW w:w="348" w:type="pct"/>
            <w:tcBorders>
              <w:top w:val="nil"/>
              <w:left w:val="nil"/>
              <w:bottom w:val="nil"/>
              <w:right w:val="nil"/>
            </w:tcBorders>
            <w:noWrap/>
            <w:vAlign w:val="center"/>
            <w:hideMark/>
          </w:tcPr>
          <w:p w14:paraId="210ED62E" w14:textId="30E6879C"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45.8</w:t>
            </w:r>
          </w:p>
        </w:tc>
        <w:tc>
          <w:tcPr>
            <w:tcW w:w="360" w:type="pct"/>
            <w:tcBorders>
              <w:top w:val="nil"/>
              <w:left w:val="nil"/>
              <w:bottom w:val="nil"/>
              <w:right w:val="nil"/>
            </w:tcBorders>
            <w:noWrap/>
            <w:vAlign w:val="center"/>
            <w:hideMark/>
          </w:tcPr>
          <w:p w14:paraId="513B6CE4" w14:textId="24EFE28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53.9</w:t>
            </w:r>
          </w:p>
        </w:tc>
        <w:tc>
          <w:tcPr>
            <w:tcW w:w="398" w:type="pct"/>
            <w:tcBorders>
              <w:top w:val="nil"/>
              <w:left w:val="nil"/>
              <w:bottom w:val="nil"/>
              <w:right w:val="nil"/>
            </w:tcBorders>
            <w:noWrap/>
            <w:vAlign w:val="center"/>
            <w:hideMark/>
          </w:tcPr>
          <w:p w14:paraId="6FCD39EC" w14:textId="12559FB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62.6</w:t>
            </w:r>
          </w:p>
        </w:tc>
        <w:tc>
          <w:tcPr>
            <w:tcW w:w="398" w:type="pct"/>
            <w:tcBorders>
              <w:top w:val="nil"/>
              <w:left w:val="nil"/>
              <w:bottom w:val="nil"/>
              <w:right w:val="nil"/>
            </w:tcBorders>
            <w:noWrap/>
            <w:vAlign w:val="center"/>
            <w:hideMark/>
          </w:tcPr>
          <w:p w14:paraId="2F33FD6F" w14:textId="2AA25B2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78.8</w:t>
            </w:r>
          </w:p>
        </w:tc>
      </w:tr>
      <w:tr w:rsidR="001415FF" w:rsidRPr="00270F33" w14:paraId="4D712173" w14:textId="77777777" w:rsidTr="00ED6888">
        <w:trPr>
          <w:trHeight w:val="300"/>
        </w:trPr>
        <w:tc>
          <w:tcPr>
            <w:tcW w:w="1968" w:type="pct"/>
            <w:tcBorders>
              <w:top w:val="nil"/>
              <w:left w:val="nil"/>
              <w:bottom w:val="nil"/>
              <w:right w:val="nil"/>
            </w:tcBorders>
            <w:noWrap/>
            <w:vAlign w:val="center"/>
            <w:hideMark/>
          </w:tcPr>
          <w:p w14:paraId="07D1E4B2" w14:textId="14063E26"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Obesity (%)</w:t>
            </w:r>
          </w:p>
        </w:tc>
        <w:tc>
          <w:tcPr>
            <w:tcW w:w="348" w:type="pct"/>
            <w:tcBorders>
              <w:top w:val="nil"/>
              <w:left w:val="nil"/>
              <w:bottom w:val="nil"/>
              <w:right w:val="nil"/>
            </w:tcBorders>
            <w:noWrap/>
            <w:vAlign w:val="center"/>
            <w:hideMark/>
          </w:tcPr>
          <w:p w14:paraId="1A3F303F" w14:textId="4437266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052AA17B" w14:textId="3C25940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35.85</w:t>
            </w:r>
          </w:p>
        </w:tc>
        <w:tc>
          <w:tcPr>
            <w:tcW w:w="415" w:type="pct"/>
            <w:tcBorders>
              <w:top w:val="nil"/>
              <w:left w:val="nil"/>
              <w:bottom w:val="nil"/>
              <w:right w:val="nil"/>
            </w:tcBorders>
            <w:noWrap/>
            <w:vAlign w:val="center"/>
            <w:hideMark/>
          </w:tcPr>
          <w:p w14:paraId="4F818ED3" w14:textId="7ACDF1E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109.8</w:t>
            </w:r>
          </w:p>
        </w:tc>
        <w:tc>
          <w:tcPr>
            <w:tcW w:w="348" w:type="pct"/>
            <w:tcBorders>
              <w:top w:val="nil"/>
              <w:left w:val="nil"/>
              <w:bottom w:val="nil"/>
              <w:right w:val="nil"/>
            </w:tcBorders>
            <w:noWrap/>
            <w:vAlign w:val="center"/>
            <w:hideMark/>
          </w:tcPr>
          <w:p w14:paraId="385115C3" w14:textId="299D6C3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0.4</w:t>
            </w:r>
          </w:p>
        </w:tc>
        <w:tc>
          <w:tcPr>
            <w:tcW w:w="348" w:type="pct"/>
            <w:tcBorders>
              <w:top w:val="nil"/>
              <w:left w:val="nil"/>
              <w:bottom w:val="nil"/>
              <w:right w:val="nil"/>
            </w:tcBorders>
            <w:noWrap/>
            <w:vAlign w:val="center"/>
            <w:hideMark/>
          </w:tcPr>
          <w:p w14:paraId="19BC9CE7" w14:textId="2DAC93D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13.9</w:t>
            </w:r>
          </w:p>
        </w:tc>
        <w:tc>
          <w:tcPr>
            <w:tcW w:w="360" w:type="pct"/>
            <w:tcBorders>
              <w:top w:val="nil"/>
              <w:left w:val="nil"/>
              <w:bottom w:val="nil"/>
              <w:right w:val="nil"/>
            </w:tcBorders>
            <w:noWrap/>
            <w:vAlign w:val="center"/>
            <w:hideMark/>
          </w:tcPr>
          <w:p w14:paraId="73DC1332" w14:textId="19C1344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25.6</w:t>
            </w:r>
          </w:p>
        </w:tc>
        <w:tc>
          <w:tcPr>
            <w:tcW w:w="398" w:type="pct"/>
            <w:tcBorders>
              <w:top w:val="nil"/>
              <w:left w:val="nil"/>
              <w:bottom w:val="nil"/>
              <w:right w:val="nil"/>
            </w:tcBorders>
            <w:noWrap/>
            <w:vAlign w:val="center"/>
            <w:hideMark/>
          </w:tcPr>
          <w:p w14:paraId="5CD957BA" w14:textId="7570FBB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41.75</w:t>
            </w:r>
          </w:p>
        </w:tc>
        <w:tc>
          <w:tcPr>
            <w:tcW w:w="398" w:type="pct"/>
            <w:tcBorders>
              <w:top w:val="nil"/>
              <w:left w:val="nil"/>
              <w:bottom w:val="nil"/>
              <w:right w:val="nil"/>
            </w:tcBorders>
            <w:noWrap/>
            <w:vAlign w:val="center"/>
            <w:hideMark/>
          </w:tcPr>
          <w:p w14:paraId="1907706F" w14:textId="4099800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1954.0</w:t>
            </w:r>
          </w:p>
        </w:tc>
      </w:tr>
      <w:tr w:rsidR="001415FF" w:rsidRPr="00270F33" w14:paraId="663BA530" w14:textId="77777777" w:rsidTr="00ED6888">
        <w:trPr>
          <w:trHeight w:val="300"/>
        </w:trPr>
        <w:tc>
          <w:tcPr>
            <w:tcW w:w="1968" w:type="pct"/>
            <w:tcBorders>
              <w:top w:val="nil"/>
              <w:left w:val="nil"/>
              <w:bottom w:val="nil"/>
              <w:right w:val="nil"/>
            </w:tcBorders>
            <w:noWrap/>
            <w:vAlign w:val="center"/>
            <w:hideMark/>
          </w:tcPr>
          <w:p w14:paraId="081D0B6D" w14:textId="7D6DCF3F"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Total Fat Content (TFC)</w:t>
            </w:r>
          </w:p>
        </w:tc>
        <w:tc>
          <w:tcPr>
            <w:tcW w:w="348" w:type="pct"/>
            <w:tcBorders>
              <w:top w:val="nil"/>
              <w:left w:val="nil"/>
              <w:bottom w:val="nil"/>
              <w:right w:val="nil"/>
            </w:tcBorders>
            <w:noWrap/>
            <w:vAlign w:val="center"/>
            <w:hideMark/>
          </w:tcPr>
          <w:p w14:paraId="5D4C157C" w14:textId="444740B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4AE11B6D" w14:textId="47E54A5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23.5</w:t>
            </w:r>
          </w:p>
        </w:tc>
        <w:tc>
          <w:tcPr>
            <w:tcW w:w="415" w:type="pct"/>
            <w:tcBorders>
              <w:top w:val="nil"/>
              <w:left w:val="nil"/>
              <w:bottom w:val="nil"/>
              <w:right w:val="nil"/>
            </w:tcBorders>
            <w:noWrap/>
            <w:vAlign w:val="center"/>
            <w:hideMark/>
          </w:tcPr>
          <w:p w14:paraId="38E5F539" w14:textId="34494F8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9.6</w:t>
            </w:r>
          </w:p>
        </w:tc>
        <w:tc>
          <w:tcPr>
            <w:tcW w:w="348" w:type="pct"/>
            <w:tcBorders>
              <w:top w:val="nil"/>
              <w:left w:val="nil"/>
              <w:bottom w:val="nil"/>
              <w:right w:val="nil"/>
            </w:tcBorders>
            <w:noWrap/>
            <w:vAlign w:val="center"/>
            <w:hideMark/>
          </w:tcPr>
          <w:p w14:paraId="68FD5044" w14:textId="63C95DC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w:t>
            </w:r>
          </w:p>
        </w:tc>
        <w:tc>
          <w:tcPr>
            <w:tcW w:w="348" w:type="pct"/>
            <w:tcBorders>
              <w:top w:val="nil"/>
              <w:left w:val="nil"/>
              <w:bottom w:val="nil"/>
              <w:right w:val="nil"/>
            </w:tcBorders>
            <w:noWrap/>
            <w:vAlign w:val="center"/>
            <w:hideMark/>
          </w:tcPr>
          <w:p w14:paraId="58FD2242" w14:textId="1652CAC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17.0</w:t>
            </w:r>
          </w:p>
        </w:tc>
        <w:tc>
          <w:tcPr>
            <w:tcW w:w="360" w:type="pct"/>
            <w:tcBorders>
              <w:top w:val="nil"/>
              <w:left w:val="nil"/>
              <w:bottom w:val="nil"/>
              <w:right w:val="nil"/>
            </w:tcBorders>
            <w:noWrap/>
            <w:vAlign w:val="center"/>
            <w:hideMark/>
          </w:tcPr>
          <w:p w14:paraId="02182ADA" w14:textId="3D7EEDB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22.6</w:t>
            </w:r>
          </w:p>
        </w:tc>
        <w:tc>
          <w:tcPr>
            <w:tcW w:w="398" w:type="pct"/>
            <w:tcBorders>
              <w:top w:val="nil"/>
              <w:left w:val="nil"/>
              <w:bottom w:val="nil"/>
              <w:right w:val="nil"/>
            </w:tcBorders>
            <w:noWrap/>
            <w:vAlign w:val="center"/>
            <w:hideMark/>
          </w:tcPr>
          <w:p w14:paraId="74309DBF" w14:textId="6815876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28.6</w:t>
            </w:r>
          </w:p>
        </w:tc>
        <w:tc>
          <w:tcPr>
            <w:tcW w:w="398" w:type="pct"/>
            <w:tcBorders>
              <w:top w:val="nil"/>
              <w:left w:val="nil"/>
              <w:bottom w:val="nil"/>
              <w:right w:val="nil"/>
            </w:tcBorders>
            <w:noWrap/>
            <w:vAlign w:val="center"/>
            <w:hideMark/>
          </w:tcPr>
          <w:p w14:paraId="08209D35" w14:textId="213241A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62.5</w:t>
            </w:r>
          </w:p>
        </w:tc>
      </w:tr>
      <w:tr w:rsidR="001415FF" w:rsidRPr="00270F33" w14:paraId="189C6D7C" w14:textId="77777777" w:rsidTr="00ED6888">
        <w:trPr>
          <w:trHeight w:val="300"/>
        </w:trPr>
        <w:tc>
          <w:tcPr>
            <w:tcW w:w="1968" w:type="pct"/>
            <w:tcBorders>
              <w:top w:val="nil"/>
              <w:left w:val="nil"/>
              <w:bottom w:val="nil"/>
              <w:right w:val="nil"/>
            </w:tcBorders>
            <w:noWrap/>
            <w:vAlign w:val="center"/>
            <w:hideMark/>
          </w:tcPr>
          <w:p w14:paraId="193CFF5A" w14:textId="18C0E09F"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Visceral Fat Area (VFA)</w:t>
            </w:r>
          </w:p>
        </w:tc>
        <w:tc>
          <w:tcPr>
            <w:tcW w:w="348" w:type="pct"/>
            <w:tcBorders>
              <w:top w:val="nil"/>
              <w:left w:val="nil"/>
              <w:bottom w:val="nil"/>
              <w:right w:val="nil"/>
            </w:tcBorders>
            <w:noWrap/>
            <w:vAlign w:val="center"/>
            <w:hideMark/>
          </w:tcPr>
          <w:p w14:paraId="541CDC29" w14:textId="5848FFE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72370122" w14:textId="217F993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12.17</w:t>
            </w:r>
          </w:p>
        </w:tc>
        <w:tc>
          <w:tcPr>
            <w:tcW w:w="415" w:type="pct"/>
            <w:tcBorders>
              <w:top w:val="nil"/>
              <w:left w:val="nil"/>
              <w:bottom w:val="nil"/>
              <w:right w:val="nil"/>
            </w:tcBorders>
            <w:noWrap/>
            <w:vAlign w:val="center"/>
            <w:hideMark/>
          </w:tcPr>
          <w:p w14:paraId="4333794D" w14:textId="3595A8D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5.26</w:t>
            </w:r>
          </w:p>
        </w:tc>
        <w:tc>
          <w:tcPr>
            <w:tcW w:w="348" w:type="pct"/>
            <w:tcBorders>
              <w:top w:val="nil"/>
              <w:left w:val="nil"/>
              <w:bottom w:val="nil"/>
              <w:right w:val="nil"/>
            </w:tcBorders>
            <w:noWrap/>
            <w:vAlign w:val="center"/>
            <w:hideMark/>
          </w:tcPr>
          <w:p w14:paraId="28C153DE" w14:textId="78E5B2DE"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0.9</w:t>
            </w:r>
          </w:p>
        </w:tc>
        <w:tc>
          <w:tcPr>
            <w:tcW w:w="348" w:type="pct"/>
            <w:tcBorders>
              <w:top w:val="nil"/>
              <w:left w:val="nil"/>
              <w:bottom w:val="nil"/>
              <w:right w:val="nil"/>
            </w:tcBorders>
            <w:noWrap/>
            <w:vAlign w:val="center"/>
            <w:hideMark/>
          </w:tcPr>
          <w:p w14:paraId="1BBB3DC6" w14:textId="285E0CF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8.57</w:t>
            </w:r>
          </w:p>
        </w:tc>
        <w:tc>
          <w:tcPr>
            <w:tcW w:w="360" w:type="pct"/>
            <w:tcBorders>
              <w:top w:val="nil"/>
              <w:left w:val="nil"/>
              <w:bottom w:val="nil"/>
              <w:right w:val="nil"/>
            </w:tcBorders>
            <w:noWrap/>
            <w:vAlign w:val="center"/>
            <w:hideMark/>
          </w:tcPr>
          <w:p w14:paraId="793D8B66" w14:textId="5140C32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11.59</w:t>
            </w:r>
          </w:p>
        </w:tc>
        <w:tc>
          <w:tcPr>
            <w:tcW w:w="398" w:type="pct"/>
            <w:tcBorders>
              <w:top w:val="nil"/>
              <w:left w:val="nil"/>
              <w:bottom w:val="nil"/>
              <w:right w:val="nil"/>
            </w:tcBorders>
            <w:noWrap/>
            <w:vAlign w:val="center"/>
            <w:hideMark/>
          </w:tcPr>
          <w:p w14:paraId="4919CA48" w14:textId="6904242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15.1</w:t>
            </w:r>
          </w:p>
        </w:tc>
        <w:tc>
          <w:tcPr>
            <w:tcW w:w="398" w:type="pct"/>
            <w:tcBorders>
              <w:top w:val="nil"/>
              <w:left w:val="nil"/>
              <w:bottom w:val="nil"/>
              <w:right w:val="nil"/>
            </w:tcBorders>
            <w:noWrap/>
            <w:vAlign w:val="center"/>
            <w:hideMark/>
          </w:tcPr>
          <w:p w14:paraId="7D71FA4E" w14:textId="29AA4AFC"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41.0</w:t>
            </w:r>
          </w:p>
        </w:tc>
      </w:tr>
      <w:tr w:rsidR="001415FF" w:rsidRPr="00270F33" w14:paraId="653C4B20" w14:textId="77777777" w:rsidTr="00ED6888">
        <w:trPr>
          <w:trHeight w:val="300"/>
        </w:trPr>
        <w:tc>
          <w:tcPr>
            <w:tcW w:w="1968" w:type="pct"/>
            <w:tcBorders>
              <w:top w:val="nil"/>
              <w:left w:val="nil"/>
              <w:bottom w:val="nil"/>
              <w:right w:val="nil"/>
            </w:tcBorders>
            <w:noWrap/>
            <w:vAlign w:val="center"/>
            <w:hideMark/>
          </w:tcPr>
          <w:p w14:paraId="4420FE4C" w14:textId="23B5BB10"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Visceral Muscle Area (VMA) (Kg)</w:t>
            </w:r>
          </w:p>
        </w:tc>
        <w:tc>
          <w:tcPr>
            <w:tcW w:w="348" w:type="pct"/>
            <w:tcBorders>
              <w:top w:val="nil"/>
              <w:left w:val="nil"/>
              <w:bottom w:val="nil"/>
              <w:right w:val="nil"/>
            </w:tcBorders>
            <w:noWrap/>
            <w:vAlign w:val="center"/>
            <w:hideMark/>
          </w:tcPr>
          <w:p w14:paraId="40C871B1" w14:textId="6AA946C8"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64BE6319" w14:textId="481C668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30.4</w:t>
            </w:r>
          </w:p>
        </w:tc>
        <w:tc>
          <w:tcPr>
            <w:tcW w:w="415" w:type="pct"/>
            <w:tcBorders>
              <w:top w:val="nil"/>
              <w:left w:val="nil"/>
              <w:bottom w:val="nil"/>
              <w:right w:val="nil"/>
            </w:tcBorders>
            <w:noWrap/>
            <w:vAlign w:val="center"/>
            <w:hideMark/>
          </w:tcPr>
          <w:p w14:paraId="76ECA114" w14:textId="1FED442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4.5</w:t>
            </w:r>
          </w:p>
        </w:tc>
        <w:tc>
          <w:tcPr>
            <w:tcW w:w="348" w:type="pct"/>
            <w:tcBorders>
              <w:top w:val="nil"/>
              <w:left w:val="nil"/>
              <w:bottom w:val="nil"/>
              <w:right w:val="nil"/>
            </w:tcBorders>
            <w:noWrap/>
            <w:vAlign w:val="center"/>
            <w:hideMark/>
          </w:tcPr>
          <w:p w14:paraId="6EEC64CA" w14:textId="40212FD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18.9</w:t>
            </w:r>
          </w:p>
        </w:tc>
        <w:tc>
          <w:tcPr>
            <w:tcW w:w="348" w:type="pct"/>
            <w:tcBorders>
              <w:top w:val="nil"/>
              <w:left w:val="nil"/>
              <w:bottom w:val="nil"/>
              <w:right w:val="nil"/>
            </w:tcBorders>
            <w:noWrap/>
            <w:vAlign w:val="center"/>
            <w:hideMark/>
          </w:tcPr>
          <w:p w14:paraId="7DE38234" w14:textId="17F3914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27.2</w:t>
            </w:r>
          </w:p>
        </w:tc>
        <w:tc>
          <w:tcPr>
            <w:tcW w:w="360" w:type="pct"/>
            <w:tcBorders>
              <w:top w:val="nil"/>
              <w:left w:val="nil"/>
              <w:bottom w:val="nil"/>
              <w:right w:val="nil"/>
            </w:tcBorders>
            <w:noWrap/>
            <w:vAlign w:val="center"/>
            <w:hideMark/>
          </w:tcPr>
          <w:p w14:paraId="1C070997" w14:textId="3794EA7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30.4</w:t>
            </w:r>
          </w:p>
        </w:tc>
        <w:tc>
          <w:tcPr>
            <w:tcW w:w="398" w:type="pct"/>
            <w:tcBorders>
              <w:top w:val="nil"/>
              <w:left w:val="nil"/>
              <w:bottom w:val="nil"/>
              <w:right w:val="nil"/>
            </w:tcBorders>
            <w:noWrap/>
            <w:vAlign w:val="center"/>
            <w:hideMark/>
          </w:tcPr>
          <w:p w14:paraId="5507B3B4" w14:textId="1346037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33.8</w:t>
            </w:r>
          </w:p>
        </w:tc>
        <w:tc>
          <w:tcPr>
            <w:tcW w:w="398" w:type="pct"/>
            <w:tcBorders>
              <w:top w:val="nil"/>
              <w:left w:val="nil"/>
              <w:bottom w:val="nil"/>
              <w:right w:val="nil"/>
            </w:tcBorders>
            <w:noWrap/>
            <w:vAlign w:val="center"/>
            <w:hideMark/>
          </w:tcPr>
          <w:p w14:paraId="2385F608" w14:textId="0335E0CE"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41.1</w:t>
            </w:r>
          </w:p>
        </w:tc>
      </w:tr>
      <w:tr w:rsidR="001415FF" w:rsidRPr="00270F33" w14:paraId="0781A797" w14:textId="77777777" w:rsidTr="00ED6888">
        <w:trPr>
          <w:trHeight w:val="300"/>
        </w:trPr>
        <w:tc>
          <w:tcPr>
            <w:tcW w:w="1968" w:type="pct"/>
            <w:tcBorders>
              <w:top w:val="nil"/>
              <w:left w:val="nil"/>
              <w:bottom w:val="nil"/>
              <w:right w:val="nil"/>
            </w:tcBorders>
            <w:noWrap/>
            <w:vAlign w:val="center"/>
            <w:hideMark/>
          </w:tcPr>
          <w:p w14:paraId="551AE9A2" w14:textId="5D513838"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lastRenderedPageBreak/>
              <w:t>Glucose</w:t>
            </w:r>
          </w:p>
        </w:tc>
        <w:tc>
          <w:tcPr>
            <w:tcW w:w="348" w:type="pct"/>
            <w:tcBorders>
              <w:top w:val="nil"/>
              <w:left w:val="nil"/>
              <w:bottom w:val="nil"/>
              <w:right w:val="nil"/>
            </w:tcBorders>
            <w:noWrap/>
            <w:vAlign w:val="center"/>
            <w:hideMark/>
          </w:tcPr>
          <w:p w14:paraId="0481D1FC" w14:textId="1D05304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036153C4" w14:textId="52E542F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108.7</w:t>
            </w:r>
          </w:p>
        </w:tc>
        <w:tc>
          <w:tcPr>
            <w:tcW w:w="415" w:type="pct"/>
            <w:tcBorders>
              <w:top w:val="nil"/>
              <w:left w:val="nil"/>
              <w:bottom w:val="nil"/>
              <w:right w:val="nil"/>
            </w:tcBorders>
            <w:noWrap/>
            <w:vAlign w:val="center"/>
            <w:hideMark/>
          </w:tcPr>
          <w:p w14:paraId="47D747EA" w14:textId="576F8DCF"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44.8</w:t>
            </w:r>
          </w:p>
        </w:tc>
        <w:tc>
          <w:tcPr>
            <w:tcW w:w="348" w:type="pct"/>
            <w:tcBorders>
              <w:top w:val="nil"/>
              <w:left w:val="nil"/>
              <w:bottom w:val="nil"/>
              <w:right w:val="nil"/>
            </w:tcBorders>
            <w:noWrap/>
            <w:vAlign w:val="center"/>
            <w:hideMark/>
          </w:tcPr>
          <w:p w14:paraId="28EEC150" w14:textId="31F5073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69.0</w:t>
            </w:r>
          </w:p>
        </w:tc>
        <w:tc>
          <w:tcPr>
            <w:tcW w:w="348" w:type="pct"/>
            <w:tcBorders>
              <w:top w:val="nil"/>
              <w:left w:val="nil"/>
              <w:bottom w:val="nil"/>
              <w:right w:val="nil"/>
            </w:tcBorders>
            <w:noWrap/>
            <w:vAlign w:val="center"/>
            <w:hideMark/>
          </w:tcPr>
          <w:p w14:paraId="6A7AE3B7" w14:textId="0A1E46C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92.0</w:t>
            </w:r>
          </w:p>
        </w:tc>
        <w:tc>
          <w:tcPr>
            <w:tcW w:w="360" w:type="pct"/>
            <w:tcBorders>
              <w:top w:val="nil"/>
              <w:left w:val="nil"/>
              <w:bottom w:val="nil"/>
              <w:right w:val="nil"/>
            </w:tcBorders>
            <w:noWrap/>
            <w:vAlign w:val="center"/>
            <w:hideMark/>
          </w:tcPr>
          <w:p w14:paraId="077ED287" w14:textId="5A025D2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98.0</w:t>
            </w:r>
          </w:p>
        </w:tc>
        <w:tc>
          <w:tcPr>
            <w:tcW w:w="398" w:type="pct"/>
            <w:tcBorders>
              <w:top w:val="nil"/>
              <w:left w:val="nil"/>
              <w:bottom w:val="nil"/>
              <w:right w:val="nil"/>
            </w:tcBorders>
            <w:noWrap/>
            <w:vAlign w:val="center"/>
            <w:hideMark/>
          </w:tcPr>
          <w:p w14:paraId="275F3FDD" w14:textId="204490D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109.0</w:t>
            </w:r>
          </w:p>
        </w:tc>
        <w:tc>
          <w:tcPr>
            <w:tcW w:w="398" w:type="pct"/>
            <w:tcBorders>
              <w:top w:val="nil"/>
              <w:left w:val="nil"/>
              <w:bottom w:val="nil"/>
              <w:right w:val="nil"/>
            </w:tcBorders>
            <w:noWrap/>
            <w:vAlign w:val="center"/>
            <w:hideMark/>
          </w:tcPr>
          <w:p w14:paraId="0C21CB51" w14:textId="615A230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575.0</w:t>
            </w:r>
          </w:p>
        </w:tc>
      </w:tr>
      <w:tr w:rsidR="001415FF" w:rsidRPr="00270F33" w14:paraId="37921908" w14:textId="77777777" w:rsidTr="00ED6888">
        <w:trPr>
          <w:trHeight w:val="300"/>
        </w:trPr>
        <w:tc>
          <w:tcPr>
            <w:tcW w:w="1968" w:type="pct"/>
            <w:tcBorders>
              <w:top w:val="nil"/>
              <w:left w:val="nil"/>
              <w:bottom w:val="nil"/>
              <w:right w:val="nil"/>
            </w:tcBorders>
            <w:noWrap/>
            <w:vAlign w:val="center"/>
            <w:hideMark/>
          </w:tcPr>
          <w:p w14:paraId="1406F212" w14:textId="006B244B"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Total Cholesterol (TC)</w:t>
            </w:r>
          </w:p>
        </w:tc>
        <w:tc>
          <w:tcPr>
            <w:tcW w:w="348" w:type="pct"/>
            <w:tcBorders>
              <w:top w:val="nil"/>
              <w:left w:val="nil"/>
              <w:bottom w:val="nil"/>
              <w:right w:val="nil"/>
            </w:tcBorders>
            <w:noWrap/>
            <w:vAlign w:val="center"/>
            <w:hideMark/>
          </w:tcPr>
          <w:p w14:paraId="69816870" w14:textId="4756BF9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249090F7" w14:textId="5872D40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203.5</w:t>
            </w:r>
          </w:p>
        </w:tc>
        <w:tc>
          <w:tcPr>
            <w:tcW w:w="415" w:type="pct"/>
            <w:tcBorders>
              <w:top w:val="nil"/>
              <w:left w:val="nil"/>
              <w:bottom w:val="nil"/>
              <w:right w:val="nil"/>
            </w:tcBorders>
            <w:noWrap/>
            <w:vAlign w:val="center"/>
            <w:hideMark/>
          </w:tcPr>
          <w:p w14:paraId="59162C5F" w14:textId="5FD0F31F"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45.8</w:t>
            </w:r>
          </w:p>
        </w:tc>
        <w:tc>
          <w:tcPr>
            <w:tcW w:w="348" w:type="pct"/>
            <w:tcBorders>
              <w:top w:val="nil"/>
              <w:left w:val="nil"/>
              <w:bottom w:val="nil"/>
              <w:right w:val="nil"/>
            </w:tcBorders>
            <w:noWrap/>
            <w:vAlign w:val="center"/>
            <w:hideMark/>
          </w:tcPr>
          <w:p w14:paraId="42B10DC8" w14:textId="58F4747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60.0</w:t>
            </w:r>
          </w:p>
        </w:tc>
        <w:tc>
          <w:tcPr>
            <w:tcW w:w="348" w:type="pct"/>
            <w:tcBorders>
              <w:top w:val="nil"/>
              <w:left w:val="nil"/>
              <w:bottom w:val="nil"/>
              <w:right w:val="nil"/>
            </w:tcBorders>
            <w:noWrap/>
            <w:vAlign w:val="center"/>
            <w:hideMark/>
          </w:tcPr>
          <w:p w14:paraId="1D6A8042" w14:textId="06B5F618"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172.0</w:t>
            </w:r>
          </w:p>
        </w:tc>
        <w:tc>
          <w:tcPr>
            <w:tcW w:w="360" w:type="pct"/>
            <w:tcBorders>
              <w:top w:val="nil"/>
              <w:left w:val="nil"/>
              <w:bottom w:val="nil"/>
              <w:right w:val="nil"/>
            </w:tcBorders>
            <w:noWrap/>
            <w:vAlign w:val="center"/>
            <w:hideMark/>
          </w:tcPr>
          <w:p w14:paraId="19C72C36" w14:textId="0034584E"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198.0</w:t>
            </w:r>
          </w:p>
        </w:tc>
        <w:tc>
          <w:tcPr>
            <w:tcW w:w="398" w:type="pct"/>
            <w:tcBorders>
              <w:top w:val="nil"/>
              <w:left w:val="nil"/>
              <w:bottom w:val="nil"/>
              <w:right w:val="nil"/>
            </w:tcBorders>
            <w:noWrap/>
            <w:vAlign w:val="center"/>
            <w:hideMark/>
          </w:tcPr>
          <w:p w14:paraId="08F7CAFE" w14:textId="09DBF47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233.0</w:t>
            </w:r>
          </w:p>
        </w:tc>
        <w:tc>
          <w:tcPr>
            <w:tcW w:w="398" w:type="pct"/>
            <w:tcBorders>
              <w:top w:val="nil"/>
              <w:left w:val="nil"/>
              <w:bottom w:val="nil"/>
              <w:right w:val="nil"/>
            </w:tcBorders>
            <w:noWrap/>
            <w:vAlign w:val="center"/>
            <w:hideMark/>
          </w:tcPr>
          <w:p w14:paraId="25332EAB" w14:textId="0B37132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360.0</w:t>
            </w:r>
          </w:p>
        </w:tc>
      </w:tr>
      <w:tr w:rsidR="001415FF" w:rsidRPr="00270F33" w14:paraId="357F9926" w14:textId="77777777" w:rsidTr="00ED6888">
        <w:trPr>
          <w:trHeight w:val="300"/>
        </w:trPr>
        <w:tc>
          <w:tcPr>
            <w:tcW w:w="1968" w:type="pct"/>
            <w:tcBorders>
              <w:top w:val="nil"/>
              <w:left w:val="nil"/>
              <w:bottom w:val="nil"/>
              <w:right w:val="nil"/>
            </w:tcBorders>
            <w:noWrap/>
            <w:vAlign w:val="center"/>
            <w:hideMark/>
          </w:tcPr>
          <w:p w14:paraId="7AD7299C" w14:textId="4AF5F248"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Low Density Lipoprotein (LDL)</w:t>
            </w:r>
          </w:p>
        </w:tc>
        <w:tc>
          <w:tcPr>
            <w:tcW w:w="348" w:type="pct"/>
            <w:tcBorders>
              <w:top w:val="nil"/>
              <w:left w:val="nil"/>
              <w:bottom w:val="nil"/>
              <w:right w:val="nil"/>
            </w:tcBorders>
            <w:noWrap/>
            <w:vAlign w:val="center"/>
            <w:hideMark/>
          </w:tcPr>
          <w:p w14:paraId="2B64407B" w14:textId="74DF5D5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400A7D6F" w14:textId="70F7520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126.7</w:t>
            </w:r>
          </w:p>
        </w:tc>
        <w:tc>
          <w:tcPr>
            <w:tcW w:w="415" w:type="pct"/>
            <w:tcBorders>
              <w:top w:val="nil"/>
              <w:left w:val="nil"/>
              <w:bottom w:val="nil"/>
              <w:right w:val="nil"/>
            </w:tcBorders>
            <w:noWrap/>
            <w:vAlign w:val="center"/>
            <w:hideMark/>
          </w:tcPr>
          <w:p w14:paraId="6D7AE17D" w14:textId="72F7C01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38.5</w:t>
            </w:r>
          </w:p>
        </w:tc>
        <w:tc>
          <w:tcPr>
            <w:tcW w:w="348" w:type="pct"/>
            <w:tcBorders>
              <w:top w:val="nil"/>
              <w:left w:val="nil"/>
              <w:bottom w:val="nil"/>
              <w:right w:val="nil"/>
            </w:tcBorders>
            <w:noWrap/>
            <w:vAlign w:val="center"/>
            <w:hideMark/>
          </w:tcPr>
          <w:p w14:paraId="1E297445" w14:textId="660CF83F"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11.0</w:t>
            </w:r>
          </w:p>
        </w:tc>
        <w:tc>
          <w:tcPr>
            <w:tcW w:w="348" w:type="pct"/>
            <w:tcBorders>
              <w:top w:val="nil"/>
              <w:left w:val="nil"/>
              <w:bottom w:val="nil"/>
              <w:right w:val="nil"/>
            </w:tcBorders>
            <w:noWrap/>
            <w:vAlign w:val="center"/>
            <w:hideMark/>
          </w:tcPr>
          <w:p w14:paraId="375E3849" w14:textId="7D67610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100.5</w:t>
            </w:r>
          </w:p>
        </w:tc>
        <w:tc>
          <w:tcPr>
            <w:tcW w:w="360" w:type="pct"/>
            <w:tcBorders>
              <w:top w:val="nil"/>
              <w:left w:val="nil"/>
              <w:bottom w:val="nil"/>
              <w:right w:val="nil"/>
            </w:tcBorders>
            <w:noWrap/>
            <w:vAlign w:val="center"/>
            <w:hideMark/>
          </w:tcPr>
          <w:p w14:paraId="34A20B5B" w14:textId="2437394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122.0</w:t>
            </w:r>
          </w:p>
        </w:tc>
        <w:tc>
          <w:tcPr>
            <w:tcW w:w="398" w:type="pct"/>
            <w:tcBorders>
              <w:top w:val="nil"/>
              <w:left w:val="nil"/>
              <w:bottom w:val="nil"/>
              <w:right w:val="nil"/>
            </w:tcBorders>
            <w:noWrap/>
            <w:vAlign w:val="center"/>
            <w:hideMark/>
          </w:tcPr>
          <w:p w14:paraId="479A7CCC" w14:textId="049EAFD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151.0</w:t>
            </w:r>
          </w:p>
        </w:tc>
        <w:tc>
          <w:tcPr>
            <w:tcW w:w="398" w:type="pct"/>
            <w:tcBorders>
              <w:top w:val="nil"/>
              <w:left w:val="nil"/>
              <w:bottom w:val="nil"/>
              <w:right w:val="nil"/>
            </w:tcBorders>
            <w:noWrap/>
            <w:vAlign w:val="center"/>
            <w:hideMark/>
          </w:tcPr>
          <w:p w14:paraId="0CB276AE" w14:textId="5A83060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293.0</w:t>
            </w:r>
          </w:p>
        </w:tc>
      </w:tr>
      <w:tr w:rsidR="001415FF" w:rsidRPr="00270F33" w14:paraId="45FD0914" w14:textId="77777777" w:rsidTr="00ED6888">
        <w:trPr>
          <w:trHeight w:val="300"/>
        </w:trPr>
        <w:tc>
          <w:tcPr>
            <w:tcW w:w="1968" w:type="pct"/>
            <w:tcBorders>
              <w:top w:val="nil"/>
              <w:left w:val="nil"/>
              <w:bottom w:val="nil"/>
              <w:right w:val="nil"/>
            </w:tcBorders>
            <w:noWrap/>
            <w:vAlign w:val="center"/>
            <w:hideMark/>
          </w:tcPr>
          <w:p w14:paraId="7B231986" w14:textId="3E4D5956"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High Density Lipoprotein (HDL)</w:t>
            </w:r>
          </w:p>
        </w:tc>
        <w:tc>
          <w:tcPr>
            <w:tcW w:w="348" w:type="pct"/>
            <w:tcBorders>
              <w:top w:val="nil"/>
              <w:left w:val="nil"/>
              <w:bottom w:val="nil"/>
              <w:right w:val="nil"/>
            </w:tcBorders>
            <w:noWrap/>
            <w:vAlign w:val="center"/>
            <w:hideMark/>
          </w:tcPr>
          <w:p w14:paraId="0C9717E7" w14:textId="30D38DB8"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1B7CB3E4" w14:textId="2D0BEA8C"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49.5</w:t>
            </w:r>
          </w:p>
        </w:tc>
        <w:tc>
          <w:tcPr>
            <w:tcW w:w="415" w:type="pct"/>
            <w:tcBorders>
              <w:top w:val="nil"/>
              <w:left w:val="nil"/>
              <w:bottom w:val="nil"/>
              <w:right w:val="nil"/>
            </w:tcBorders>
            <w:noWrap/>
            <w:vAlign w:val="center"/>
            <w:hideMark/>
          </w:tcPr>
          <w:p w14:paraId="1A0DE36F" w14:textId="38D6076E"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17.7</w:t>
            </w:r>
          </w:p>
        </w:tc>
        <w:tc>
          <w:tcPr>
            <w:tcW w:w="348" w:type="pct"/>
            <w:tcBorders>
              <w:top w:val="nil"/>
              <w:left w:val="nil"/>
              <w:bottom w:val="nil"/>
              <w:right w:val="nil"/>
            </w:tcBorders>
            <w:noWrap/>
            <w:vAlign w:val="center"/>
            <w:hideMark/>
          </w:tcPr>
          <w:p w14:paraId="21DAD63E" w14:textId="28C24B8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25.0</w:t>
            </w:r>
          </w:p>
        </w:tc>
        <w:tc>
          <w:tcPr>
            <w:tcW w:w="348" w:type="pct"/>
            <w:tcBorders>
              <w:top w:val="nil"/>
              <w:left w:val="nil"/>
              <w:bottom w:val="nil"/>
              <w:right w:val="nil"/>
            </w:tcBorders>
            <w:noWrap/>
            <w:vAlign w:val="center"/>
            <w:hideMark/>
          </w:tcPr>
          <w:p w14:paraId="6359D5D9" w14:textId="2D62F34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40.0</w:t>
            </w:r>
          </w:p>
        </w:tc>
        <w:tc>
          <w:tcPr>
            <w:tcW w:w="360" w:type="pct"/>
            <w:tcBorders>
              <w:top w:val="nil"/>
              <w:left w:val="nil"/>
              <w:bottom w:val="nil"/>
              <w:right w:val="nil"/>
            </w:tcBorders>
            <w:noWrap/>
            <w:vAlign w:val="center"/>
            <w:hideMark/>
          </w:tcPr>
          <w:p w14:paraId="086DD10F" w14:textId="7F6430E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46.5</w:t>
            </w:r>
          </w:p>
        </w:tc>
        <w:tc>
          <w:tcPr>
            <w:tcW w:w="398" w:type="pct"/>
            <w:tcBorders>
              <w:top w:val="nil"/>
              <w:left w:val="nil"/>
              <w:bottom w:val="nil"/>
              <w:right w:val="nil"/>
            </w:tcBorders>
            <w:noWrap/>
            <w:vAlign w:val="center"/>
            <w:hideMark/>
          </w:tcPr>
          <w:p w14:paraId="77F9DD26" w14:textId="7A089B2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56.0</w:t>
            </w:r>
          </w:p>
        </w:tc>
        <w:tc>
          <w:tcPr>
            <w:tcW w:w="398" w:type="pct"/>
            <w:tcBorders>
              <w:top w:val="nil"/>
              <w:left w:val="nil"/>
              <w:bottom w:val="nil"/>
              <w:right w:val="nil"/>
            </w:tcBorders>
            <w:noWrap/>
            <w:vAlign w:val="center"/>
            <w:hideMark/>
          </w:tcPr>
          <w:p w14:paraId="47A5FD8E" w14:textId="70222828"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273.0</w:t>
            </w:r>
          </w:p>
        </w:tc>
      </w:tr>
      <w:tr w:rsidR="001415FF" w:rsidRPr="00270F33" w14:paraId="1C6DC66F" w14:textId="77777777" w:rsidTr="00ED6888">
        <w:trPr>
          <w:trHeight w:val="300"/>
        </w:trPr>
        <w:tc>
          <w:tcPr>
            <w:tcW w:w="1968" w:type="pct"/>
            <w:tcBorders>
              <w:top w:val="nil"/>
              <w:left w:val="nil"/>
              <w:bottom w:val="nil"/>
              <w:right w:val="nil"/>
            </w:tcBorders>
            <w:noWrap/>
            <w:vAlign w:val="center"/>
            <w:hideMark/>
          </w:tcPr>
          <w:p w14:paraId="17520B9A" w14:textId="5A0BEF6C"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Triglyceride</w:t>
            </w:r>
          </w:p>
        </w:tc>
        <w:tc>
          <w:tcPr>
            <w:tcW w:w="348" w:type="pct"/>
            <w:tcBorders>
              <w:top w:val="nil"/>
              <w:left w:val="nil"/>
              <w:bottom w:val="nil"/>
              <w:right w:val="nil"/>
            </w:tcBorders>
            <w:noWrap/>
            <w:vAlign w:val="center"/>
            <w:hideMark/>
          </w:tcPr>
          <w:p w14:paraId="4193C36D" w14:textId="1BA909B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5CBCF414" w14:textId="14D6165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144.5</w:t>
            </w:r>
          </w:p>
        </w:tc>
        <w:tc>
          <w:tcPr>
            <w:tcW w:w="415" w:type="pct"/>
            <w:tcBorders>
              <w:top w:val="nil"/>
              <w:left w:val="nil"/>
              <w:bottom w:val="nil"/>
              <w:right w:val="nil"/>
            </w:tcBorders>
            <w:noWrap/>
            <w:vAlign w:val="center"/>
            <w:hideMark/>
          </w:tcPr>
          <w:p w14:paraId="57EC880B" w14:textId="12C8572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97.9</w:t>
            </w:r>
          </w:p>
        </w:tc>
        <w:tc>
          <w:tcPr>
            <w:tcW w:w="348" w:type="pct"/>
            <w:tcBorders>
              <w:top w:val="nil"/>
              <w:left w:val="nil"/>
              <w:bottom w:val="nil"/>
              <w:right w:val="nil"/>
            </w:tcBorders>
            <w:noWrap/>
            <w:vAlign w:val="center"/>
            <w:hideMark/>
          </w:tcPr>
          <w:p w14:paraId="282BF39A" w14:textId="260A5C2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1.4</w:t>
            </w:r>
          </w:p>
        </w:tc>
        <w:tc>
          <w:tcPr>
            <w:tcW w:w="348" w:type="pct"/>
            <w:tcBorders>
              <w:top w:val="nil"/>
              <w:left w:val="nil"/>
              <w:bottom w:val="nil"/>
              <w:right w:val="nil"/>
            </w:tcBorders>
            <w:noWrap/>
            <w:vAlign w:val="center"/>
            <w:hideMark/>
          </w:tcPr>
          <w:p w14:paraId="392D1A1C" w14:textId="5EBC8B1F"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83.0</w:t>
            </w:r>
          </w:p>
        </w:tc>
        <w:tc>
          <w:tcPr>
            <w:tcW w:w="360" w:type="pct"/>
            <w:tcBorders>
              <w:top w:val="nil"/>
              <w:left w:val="nil"/>
              <w:bottom w:val="nil"/>
              <w:right w:val="nil"/>
            </w:tcBorders>
            <w:noWrap/>
            <w:vAlign w:val="center"/>
            <w:hideMark/>
          </w:tcPr>
          <w:p w14:paraId="124F82BC" w14:textId="5640D6D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119.0</w:t>
            </w:r>
          </w:p>
        </w:tc>
        <w:tc>
          <w:tcPr>
            <w:tcW w:w="398" w:type="pct"/>
            <w:tcBorders>
              <w:top w:val="nil"/>
              <w:left w:val="nil"/>
              <w:bottom w:val="nil"/>
              <w:right w:val="nil"/>
            </w:tcBorders>
            <w:noWrap/>
            <w:vAlign w:val="center"/>
            <w:hideMark/>
          </w:tcPr>
          <w:p w14:paraId="0F57229E" w14:textId="6756552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172.0</w:t>
            </w:r>
          </w:p>
        </w:tc>
        <w:tc>
          <w:tcPr>
            <w:tcW w:w="398" w:type="pct"/>
            <w:tcBorders>
              <w:top w:val="nil"/>
              <w:left w:val="nil"/>
              <w:bottom w:val="nil"/>
              <w:right w:val="nil"/>
            </w:tcBorders>
            <w:noWrap/>
            <w:vAlign w:val="center"/>
            <w:hideMark/>
          </w:tcPr>
          <w:p w14:paraId="1CD7C358" w14:textId="6099A3D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838.0</w:t>
            </w:r>
          </w:p>
        </w:tc>
      </w:tr>
      <w:tr w:rsidR="001415FF" w:rsidRPr="00270F33" w14:paraId="5F697A72" w14:textId="77777777" w:rsidTr="00ED6888">
        <w:trPr>
          <w:trHeight w:val="300"/>
        </w:trPr>
        <w:tc>
          <w:tcPr>
            <w:tcW w:w="1968" w:type="pct"/>
            <w:tcBorders>
              <w:top w:val="nil"/>
              <w:left w:val="nil"/>
              <w:bottom w:val="nil"/>
              <w:right w:val="nil"/>
            </w:tcBorders>
            <w:noWrap/>
            <w:vAlign w:val="center"/>
            <w:hideMark/>
          </w:tcPr>
          <w:p w14:paraId="3A626465" w14:textId="697922ED"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Aspartat Aminotransferaz (AST)</w:t>
            </w:r>
          </w:p>
        </w:tc>
        <w:tc>
          <w:tcPr>
            <w:tcW w:w="348" w:type="pct"/>
            <w:tcBorders>
              <w:top w:val="nil"/>
              <w:left w:val="nil"/>
              <w:bottom w:val="nil"/>
              <w:right w:val="nil"/>
            </w:tcBorders>
            <w:noWrap/>
            <w:vAlign w:val="center"/>
            <w:hideMark/>
          </w:tcPr>
          <w:p w14:paraId="6BB248E3" w14:textId="4B580F2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31A31045" w14:textId="38D6012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21.7</w:t>
            </w:r>
          </w:p>
        </w:tc>
        <w:tc>
          <w:tcPr>
            <w:tcW w:w="415" w:type="pct"/>
            <w:tcBorders>
              <w:top w:val="nil"/>
              <w:left w:val="nil"/>
              <w:bottom w:val="nil"/>
              <w:right w:val="nil"/>
            </w:tcBorders>
            <w:noWrap/>
            <w:vAlign w:val="center"/>
            <w:hideMark/>
          </w:tcPr>
          <w:p w14:paraId="57B3FECE" w14:textId="75F5D73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16.7</w:t>
            </w:r>
          </w:p>
        </w:tc>
        <w:tc>
          <w:tcPr>
            <w:tcW w:w="348" w:type="pct"/>
            <w:tcBorders>
              <w:top w:val="nil"/>
              <w:left w:val="nil"/>
              <w:bottom w:val="nil"/>
              <w:right w:val="nil"/>
            </w:tcBorders>
            <w:noWrap/>
            <w:vAlign w:val="center"/>
            <w:hideMark/>
          </w:tcPr>
          <w:p w14:paraId="2F431993" w14:textId="438935BC"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8.0</w:t>
            </w:r>
          </w:p>
        </w:tc>
        <w:tc>
          <w:tcPr>
            <w:tcW w:w="348" w:type="pct"/>
            <w:tcBorders>
              <w:top w:val="nil"/>
              <w:left w:val="nil"/>
              <w:bottom w:val="nil"/>
              <w:right w:val="nil"/>
            </w:tcBorders>
            <w:noWrap/>
            <w:vAlign w:val="center"/>
            <w:hideMark/>
          </w:tcPr>
          <w:p w14:paraId="3C38F618" w14:textId="6DB8DB6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15.0</w:t>
            </w:r>
          </w:p>
        </w:tc>
        <w:tc>
          <w:tcPr>
            <w:tcW w:w="360" w:type="pct"/>
            <w:tcBorders>
              <w:top w:val="nil"/>
              <w:left w:val="nil"/>
              <w:bottom w:val="nil"/>
              <w:right w:val="nil"/>
            </w:tcBorders>
            <w:noWrap/>
            <w:vAlign w:val="center"/>
            <w:hideMark/>
          </w:tcPr>
          <w:p w14:paraId="7045BA74" w14:textId="14F60E4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18.0</w:t>
            </w:r>
          </w:p>
        </w:tc>
        <w:tc>
          <w:tcPr>
            <w:tcW w:w="398" w:type="pct"/>
            <w:tcBorders>
              <w:top w:val="nil"/>
              <w:left w:val="nil"/>
              <w:bottom w:val="nil"/>
              <w:right w:val="nil"/>
            </w:tcBorders>
            <w:noWrap/>
            <w:vAlign w:val="center"/>
            <w:hideMark/>
          </w:tcPr>
          <w:p w14:paraId="3E0ED5C6" w14:textId="0C8980D8"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23.0</w:t>
            </w:r>
          </w:p>
        </w:tc>
        <w:tc>
          <w:tcPr>
            <w:tcW w:w="398" w:type="pct"/>
            <w:tcBorders>
              <w:top w:val="nil"/>
              <w:left w:val="nil"/>
              <w:bottom w:val="nil"/>
              <w:right w:val="nil"/>
            </w:tcBorders>
            <w:noWrap/>
            <w:vAlign w:val="center"/>
            <w:hideMark/>
          </w:tcPr>
          <w:p w14:paraId="5A2BDA7B" w14:textId="0797169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195.0</w:t>
            </w:r>
          </w:p>
        </w:tc>
      </w:tr>
      <w:tr w:rsidR="001415FF" w:rsidRPr="00270F33" w14:paraId="009064CC" w14:textId="77777777" w:rsidTr="00ED6888">
        <w:trPr>
          <w:trHeight w:val="300"/>
        </w:trPr>
        <w:tc>
          <w:tcPr>
            <w:tcW w:w="1968" w:type="pct"/>
            <w:tcBorders>
              <w:top w:val="nil"/>
              <w:left w:val="nil"/>
              <w:bottom w:val="nil"/>
              <w:right w:val="nil"/>
            </w:tcBorders>
            <w:noWrap/>
            <w:vAlign w:val="center"/>
            <w:hideMark/>
          </w:tcPr>
          <w:p w14:paraId="6C8B587A" w14:textId="7804482E"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Alanin Aminotransferaz (ALT)</w:t>
            </w:r>
          </w:p>
        </w:tc>
        <w:tc>
          <w:tcPr>
            <w:tcW w:w="348" w:type="pct"/>
            <w:tcBorders>
              <w:top w:val="nil"/>
              <w:left w:val="nil"/>
              <w:bottom w:val="nil"/>
              <w:right w:val="nil"/>
            </w:tcBorders>
            <w:noWrap/>
            <w:vAlign w:val="center"/>
            <w:hideMark/>
          </w:tcPr>
          <w:p w14:paraId="38CE4432" w14:textId="0253185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5C1B0003" w14:textId="6357A61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26.9</w:t>
            </w:r>
          </w:p>
        </w:tc>
        <w:tc>
          <w:tcPr>
            <w:tcW w:w="415" w:type="pct"/>
            <w:tcBorders>
              <w:top w:val="nil"/>
              <w:left w:val="nil"/>
              <w:bottom w:val="nil"/>
              <w:right w:val="nil"/>
            </w:tcBorders>
            <w:noWrap/>
            <w:vAlign w:val="center"/>
            <w:hideMark/>
          </w:tcPr>
          <w:p w14:paraId="12DC68BB" w14:textId="05DF085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27.9</w:t>
            </w:r>
          </w:p>
        </w:tc>
        <w:tc>
          <w:tcPr>
            <w:tcW w:w="348" w:type="pct"/>
            <w:tcBorders>
              <w:top w:val="nil"/>
              <w:left w:val="nil"/>
              <w:bottom w:val="nil"/>
              <w:right w:val="nil"/>
            </w:tcBorders>
            <w:noWrap/>
            <w:vAlign w:val="center"/>
            <w:hideMark/>
          </w:tcPr>
          <w:p w14:paraId="2CAA8828" w14:textId="172BBA1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3.0</w:t>
            </w:r>
          </w:p>
        </w:tc>
        <w:tc>
          <w:tcPr>
            <w:tcW w:w="348" w:type="pct"/>
            <w:tcBorders>
              <w:top w:val="nil"/>
              <w:left w:val="nil"/>
              <w:bottom w:val="nil"/>
              <w:right w:val="nil"/>
            </w:tcBorders>
            <w:noWrap/>
            <w:vAlign w:val="center"/>
            <w:hideMark/>
          </w:tcPr>
          <w:p w14:paraId="25361F2E" w14:textId="101BF28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14.2</w:t>
            </w:r>
          </w:p>
        </w:tc>
        <w:tc>
          <w:tcPr>
            <w:tcW w:w="360" w:type="pct"/>
            <w:tcBorders>
              <w:top w:val="nil"/>
              <w:left w:val="nil"/>
              <w:bottom w:val="nil"/>
              <w:right w:val="nil"/>
            </w:tcBorders>
            <w:noWrap/>
            <w:vAlign w:val="center"/>
            <w:hideMark/>
          </w:tcPr>
          <w:p w14:paraId="2856E77A" w14:textId="15669F1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19.0</w:t>
            </w:r>
          </w:p>
        </w:tc>
        <w:tc>
          <w:tcPr>
            <w:tcW w:w="398" w:type="pct"/>
            <w:tcBorders>
              <w:top w:val="nil"/>
              <w:left w:val="nil"/>
              <w:bottom w:val="nil"/>
              <w:right w:val="nil"/>
            </w:tcBorders>
            <w:noWrap/>
            <w:vAlign w:val="center"/>
            <w:hideMark/>
          </w:tcPr>
          <w:p w14:paraId="28FAFCE7" w14:textId="2AB46F7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30.0</w:t>
            </w:r>
          </w:p>
        </w:tc>
        <w:tc>
          <w:tcPr>
            <w:tcW w:w="398" w:type="pct"/>
            <w:tcBorders>
              <w:top w:val="nil"/>
              <w:left w:val="nil"/>
              <w:bottom w:val="nil"/>
              <w:right w:val="nil"/>
            </w:tcBorders>
            <w:noWrap/>
            <w:vAlign w:val="center"/>
            <w:hideMark/>
          </w:tcPr>
          <w:p w14:paraId="3FC4EBA1" w14:textId="2F32ABA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372.0</w:t>
            </w:r>
          </w:p>
        </w:tc>
      </w:tr>
      <w:tr w:rsidR="001415FF" w:rsidRPr="00270F33" w14:paraId="7C913576" w14:textId="77777777" w:rsidTr="00ED6888">
        <w:trPr>
          <w:trHeight w:val="300"/>
        </w:trPr>
        <w:tc>
          <w:tcPr>
            <w:tcW w:w="1968" w:type="pct"/>
            <w:tcBorders>
              <w:top w:val="nil"/>
              <w:left w:val="nil"/>
              <w:bottom w:val="nil"/>
              <w:right w:val="nil"/>
            </w:tcBorders>
            <w:noWrap/>
            <w:vAlign w:val="center"/>
            <w:hideMark/>
          </w:tcPr>
          <w:p w14:paraId="3E778967" w14:textId="0AC688CC"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Alkaline Phosphatase (ALP)</w:t>
            </w:r>
          </w:p>
        </w:tc>
        <w:tc>
          <w:tcPr>
            <w:tcW w:w="348" w:type="pct"/>
            <w:tcBorders>
              <w:top w:val="nil"/>
              <w:left w:val="nil"/>
              <w:bottom w:val="nil"/>
              <w:right w:val="nil"/>
            </w:tcBorders>
            <w:noWrap/>
            <w:vAlign w:val="center"/>
            <w:hideMark/>
          </w:tcPr>
          <w:p w14:paraId="0ADEFD1A" w14:textId="682850B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27A094BB" w14:textId="44EB4F9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73.1</w:t>
            </w:r>
          </w:p>
        </w:tc>
        <w:tc>
          <w:tcPr>
            <w:tcW w:w="415" w:type="pct"/>
            <w:tcBorders>
              <w:top w:val="nil"/>
              <w:left w:val="nil"/>
              <w:bottom w:val="nil"/>
              <w:right w:val="nil"/>
            </w:tcBorders>
            <w:noWrap/>
            <w:vAlign w:val="center"/>
            <w:hideMark/>
          </w:tcPr>
          <w:p w14:paraId="56768BF2" w14:textId="607FDBD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24.2</w:t>
            </w:r>
          </w:p>
        </w:tc>
        <w:tc>
          <w:tcPr>
            <w:tcW w:w="348" w:type="pct"/>
            <w:tcBorders>
              <w:top w:val="nil"/>
              <w:left w:val="nil"/>
              <w:bottom w:val="nil"/>
              <w:right w:val="nil"/>
            </w:tcBorders>
            <w:noWrap/>
            <w:vAlign w:val="center"/>
            <w:hideMark/>
          </w:tcPr>
          <w:p w14:paraId="1CE39DBB" w14:textId="2BD70EF8"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7.0</w:t>
            </w:r>
          </w:p>
        </w:tc>
        <w:tc>
          <w:tcPr>
            <w:tcW w:w="348" w:type="pct"/>
            <w:tcBorders>
              <w:top w:val="nil"/>
              <w:left w:val="nil"/>
              <w:bottom w:val="nil"/>
              <w:right w:val="nil"/>
            </w:tcBorders>
            <w:noWrap/>
            <w:vAlign w:val="center"/>
            <w:hideMark/>
          </w:tcPr>
          <w:p w14:paraId="6326C81A" w14:textId="087CDFD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58.0</w:t>
            </w:r>
          </w:p>
        </w:tc>
        <w:tc>
          <w:tcPr>
            <w:tcW w:w="360" w:type="pct"/>
            <w:tcBorders>
              <w:top w:val="nil"/>
              <w:left w:val="nil"/>
              <w:bottom w:val="nil"/>
              <w:right w:val="nil"/>
            </w:tcBorders>
            <w:noWrap/>
            <w:vAlign w:val="center"/>
            <w:hideMark/>
          </w:tcPr>
          <w:p w14:paraId="61D77DFC" w14:textId="6F6F75BE"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71.0</w:t>
            </w:r>
          </w:p>
        </w:tc>
        <w:tc>
          <w:tcPr>
            <w:tcW w:w="398" w:type="pct"/>
            <w:tcBorders>
              <w:top w:val="nil"/>
              <w:left w:val="nil"/>
              <w:bottom w:val="nil"/>
              <w:right w:val="nil"/>
            </w:tcBorders>
            <w:noWrap/>
            <w:vAlign w:val="center"/>
            <w:hideMark/>
          </w:tcPr>
          <w:p w14:paraId="23092602" w14:textId="345690F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86.0</w:t>
            </w:r>
          </w:p>
        </w:tc>
        <w:tc>
          <w:tcPr>
            <w:tcW w:w="398" w:type="pct"/>
            <w:tcBorders>
              <w:top w:val="nil"/>
              <w:left w:val="nil"/>
              <w:bottom w:val="nil"/>
              <w:right w:val="nil"/>
            </w:tcBorders>
            <w:noWrap/>
            <w:vAlign w:val="center"/>
            <w:hideMark/>
          </w:tcPr>
          <w:p w14:paraId="3103DF10" w14:textId="2AC93EB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197.0</w:t>
            </w:r>
          </w:p>
        </w:tc>
      </w:tr>
      <w:tr w:rsidR="001415FF" w:rsidRPr="00270F33" w14:paraId="64A07493" w14:textId="77777777" w:rsidTr="00ED6888">
        <w:trPr>
          <w:trHeight w:val="300"/>
        </w:trPr>
        <w:tc>
          <w:tcPr>
            <w:tcW w:w="1968" w:type="pct"/>
            <w:tcBorders>
              <w:top w:val="nil"/>
              <w:left w:val="nil"/>
              <w:bottom w:val="nil"/>
              <w:right w:val="nil"/>
            </w:tcBorders>
            <w:noWrap/>
            <w:vAlign w:val="center"/>
            <w:hideMark/>
          </w:tcPr>
          <w:p w14:paraId="69BCE919" w14:textId="53C5C322"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Creatinine</w:t>
            </w:r>
          </w:p>
        </w:tc>
        <w:tc>
          <w:tcPr>
            <w:tcW w:w="348" w:type="pct"/>
            <w:tcBorders>
              <w:top w:val="nil"/>
              <w:left w:val="nil"/>
              <w:bottom w:val="nil"/>
              <w:right w:val="nil"/>
            </w:tcBorders>
            <w:noWrap/>
            <w:vAlign w:val="center"/>
            <w:hideMark/>
          </w:tcPr>
          <w:p w14:paraId="0F476064" w14:textId="5EC7EE3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40499CEB" w14:textId="29A211F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0.8</w:t>
            </w:r>
          </w:p>
        </w:tc>
        <w:tc>
          <w:tcPr>
            <w:tcW w:w="415" w:type="pct"/>
            <w:tcBorders>
              <w:top w:val="nil"/>
              <w:left w:val="nil"/>
              <w:bottom w:val="nil"/>
              <w:right w:val="nil"/>
            </w:tcBorders>
            <w:noWrap/>
            <w:vAlign w:val="center"/>
            <w:hideMark/>
          </w:tcPr>
          <w:p w14:paraId="6315ACE0" w14:textId="65AFB92E"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0.18</w:t>
            </w:r>
          </w:p>
        </w:tc>
        <w:tc>
          <w:tcPr>
            <w:tcW w:w="348" w:type="pct"/>
            <w:tcBorders>
              <w:top w:val="nil"/>
              <w:left w:val="nil"/>
              <w:bottom w:val="nil"/>
              <w:right w:val="nil"/>
            </w:tcBorders>
            <w:noWrap/>
            <w:vAlign w:val="center"/>
            <w:hideMark/>
          </w:tcPr>
          <w:p w14:paraId="5195EE7B" w14:textId="7AAD274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0.46</w:t>
            </w:r>
          </w:p>
        </w:tc>
        <w:tc>
          <w:tcPr>
            <w:tcW w:w="348" w:type="pct"/>
            <w:tcBorders>
              <w:top w:val="nil"/>
              <w:left w:val="nil"/>
              <w:bottom w:val="nil"/>
              <w:right w:val="nil"/>
            </w:tcBorders>
            <w:noWrap/>
            <w:vAlign w:val="center"/>
            <w:hideMark/>
          </w:tcPr>
          <w:p w14:paraId="7FEACE1B" w14:textId="277742A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0.65</w:t>
            </w:r>
          </w:p>
        </w:tc>
        <w:tc>
          <w:tcPr>
            <w:tcW w:w="360" w:type="pct"/>
            <w:tcBorders>
              <w:top w:val="nil"/>
              <w:left w:val="nil"/>
              <w:bottom w:val="nil"/>
              <w:right w:val="nil"/>
            </w:tcBorders>
            <w:noWrap/>
            <w:vAlign w:val="center"/>
            <w:hideMark/>
          </w:tcPr>
          <w:p w14:paraId="6DF1D173" w14:textId="38AE06F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0.79</w:t>
            </w:r>
          </w:p>
        </w:tc>
        <w:tc>
          <w:tcPr>
            <w:tcW w:w="398" w:type="pct"/>
            <w:tcBorders>
              <w:top w:val="nil"/>
              <w:left w:val="nil"/>
              <w:bottom w:val="nil"/>
              <w:right w:val="nil"/>
            </w:tcBorders>
            <w:noWrap/>
            <w:vAlign w:val="center"/>
            <w:hideMark/>
          </w:tcPr>
          <w:p w14:paraId="70FD1B7D" w14:textId="4DE9C745"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0.92</w:t>
            </w:r>
          </w:p>
        </w:tc>
        <w:tc>
          <w:tcPr>
            <w:tcW w:w="398" w:type="pct"/>
            <w:tcBorders>
              <w:top w:val="nil"/>
              <w:left w:val="nil"/>
              <w:bottom w:val="nil"/>
              <w:right w:val="nil"/>
            </w:tcBorders>
            <w:noWrap/>
            <w:vAlign w:val="center"/>
            <w:hideMark/>
          </w:tcPr>
          <w:p w14:paraId="39148E36" w14:textId="1F1ABD2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1.46</w:t>
            </w:r>
          </w:p>
        </w:tc>
      </w:tr>
      <w:tr w:rsidR="001415FF" w:rsidRPr="00270F33" w14:paraId="4EABCF92" w14:textId="77777777" w:rsidTr="00ED6888">
        <w:trPr>
          <w:trHeight w:val="300"/>
        </w:trPr>
        <w:tc>
          <w:tcPr>
            <w:tcW w:w="1968" w:type="pct"/>
            <w:tcBorders>
              <w:top w:val="nil"/>
              <w:left w:val="nil"/>
              <w:bottom w:val="nil"/>
              <w:right w:val="nil"/>
            </w:tcBorders>
            <w:noWrap/>
            <w:vAlign w:val="center"/>
            <w:hideMark/>
          </w:tcPr>
          <w:p w14:paraId="7AA505C3" w14:textId="4D3C5137"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Glomerular Filtration Rate (GFR)</w:t>
            </w:r>
          </w:p>
        </w:tc>
        <w:tc>
          <w:tcPr>
            <w:tcW w:w="348" w:type="pct"/>
            <w:tcBorders>
              <w:top w:val="nil"/>
              <w:left w:val="nil"/>
              <w:bottom w:val="nil"/>
              <w:right w:val="nil"/>
            </w:tcBorders>
            <w:noWrap/>
            <w:vAlign w:val="center"/>
            <w:hideMark/>
          </w:tcPr>
          <w:p w14:paraId="27DB0C4B" w14:textId="2D402B48"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197355DE" w14:textId="71699ED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100.82</w:t>
            </w:r>
          </w:p>
        </w:tc>
        <w:tc>
          <w:tcPr>
            <w:tcW w:w="415" w:type="pct"/>
            <w:tcBorders>
              <w:top w:val="nil"/>
              <w:left w:val="nil"/>
              <w:bottom w:val="nil"/>
              <w:right w:val="nil"/>
            </w:tcBorders>
            <w:noWrap/>
            <w:vAlign w:val="center"/>
            <w:hideMark/>
          </w:tcPr>
          <w:p w14:paraId="78B1D719" w14:textId="70AC380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16.97</w:t>
            </w:r>
          </w:p>
        </w:tc>
        <w:tc>
          <w:tcPr>
            <w:tcW w:w="348" w:type="pct"/>
            <w:tcBorders>
              <w:top w:val="nil"/>
              <w:left w:val="nil"/>
              <w:bottom w:val="nil"/>
              <w:right w:val="nil"/>
            </w:tcBorders>
            <w:noWrap/>
            <w:vAlign w:val="center"/>
            <w:hideMark/>
          </w:tcPr>
          <w:p w14:paraId="5995D5CA" w14:textId="0D002D8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10.6</w:t>
            </w:r>
          </w:p>
        </w:tc>
        <w:tc>
          <w:tcPr>
            <w:tcW w:w="348" w:type="pct"/>
            <w:tcBorders>
              <w:top w:val="nil"/>
              <w:left w:val="nil"/>
              <w:bottom w:val="nil"/>
              <w:right w:val="nil"/>
            </w:tcBorders>
            <w:noWrap/>
            <w:vAlign w:val="center"/>
            <w:hideMark/>
          </w:tcPr>
          <w:p w14:paraId="64377C06" w14:textId="1DD95458"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94.17</w:t>
            </w:r>
          </w:p>
        </w:tc>
        <w:tc>
          <w:tcPr>
            <w:tcW w:w="360" w:type="pct"/>
            <w:tcBorders>
              <w:top w:val="nil"/>
              <w:left w:val="nil"/>
              <w:bottom w:val="nil"/>
              <w:right w:val="nil"/>
            </w:tcBorders>
            <w:noWrap/>
            <w:vAlign w:val="center"/>
            <w:hideMark/>
          </w:tcPr>
          <w:p w14:paraId="3F9DE39F" w14:textId="5B961E4C"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104.0</w:t>
            </w:r>
          </w:p>
        </w:tc>
        <w:tc>
          <w:tcPr>
            <w:tcW w:w="398" w:type="pct"/>
            <w:tcBorders>
              <w:top w:val="nil"/>
              <w:left w:val="nil"/>
              <w:bottom w:val="nil"/>
              <w:right w:val="nil"/>
            </w:tcBorders>
            <w:noWrap/>
            <w:vAlign w:val="center"/>
            <w:hideMark/>
          </w:tcPr>
          <w:p w14:paraId="273224C1" w14:textId="2E2B3FD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110.74</w:t>
            </w:r>
          </w:p>
        </w:tc>
        <w:tc>
          <w:tcPr>
            <w:tcW w:w="398" w:type="pct"/>
            <w:tcBorders>
              <w:top w:val="nil"/>
              <w:left w:val="nil"/>
              <w:bottom w:val="nil"/>
              <w:right w:val="nil"/>
            </w:tcBorders>
            <w:noWrap/>
            <w:vAlign w:val="center"/>
            <w:hideMark/>
          </w:tcPr>
          <w:p w14:paraId="49B8B95C" w14:textId="686E6E3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132.0</w:t>
            </w:r>
          </w:p>
        </w:tc>
      </w:tr>
      <w:tr w:rsidR="001415FF" w:rsidRPr="00270F33" w14:paraId="32B8C520" w14:textId="77777777" w:rsidTr="00ED6888">
        <w:trPr>
          <w:trHeight w:val="300"/>
        </w:trPr>
        <w:tc>
          <w:tcPr>
            <w:tcW w:w="1968" w:type="pct"/>
            <w:tcBorders>
              <w:top w:val="nil"/>
              <w:left w:val="nil"/>
              <w:bottom w:val="nil"/>
              <w:right w:val="nil"/>
            </w:tcBorders>
            <w:noWrap/>
            <w:vAlign w:val="center"/>
            <w:hideMark/>
          </w:tcPr>
          <w:p w14:paraId="3046E304" w14:textId="402C30FE"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C-Reactive Protein (CRP)</w:t>
            </w:r>
          </w:p>
        </w:tc>
        <w:tc>
          <w:tcPr>
            <w:tcW w:w="348" w:type="pct"/>
            <w:tcBorders>
              <w:top w:val="nil"/>
              <w:left w:val="nil"/>
              <w:bottom w:val="nil"/>
              <w:right w:val="nil"/>
            </w:tcBorders>
            <w:noWrap/>
            <w:vAlign w:val="center"/>
            <w:hideMark/>
          </w:tcPr>
          <w:p w14:paraId="2A7FD52A" w14:textId="5D739BF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nil"/>
              <w:right w:val="nil"/>
            </w:tcBorders>
            <w:noWrap/>
            <w:vAlign w:val="center"/>
            <w:hideMark/>
          </w:tcPr>
          <w:p w14:paraId="05217564" w14:textId="28F5469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1.85</w:t>
            </w:r>
          </w:p>
        </w:tc>
        <w:tc>
          <w:tcPr>
            <w:tcW w:w="415" w:type="pct"/>
            <w:tcBorders>
              <w:top w:val="nil"/>
              <w:left w:val="nil"/>
              <w:bottom w:val="nil"/>
              <w:right w:val="nil"/>
            </w:tcBorders>
            <w:noWrap/>
            <w:vAlign w:val="center"/>
            <w:hideMark/>
          </w:tcPr>
          <w:p w14:paraId="6FA13B97" w14:textId="183F33A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4.99</w:t>
            </w:r>
          </w:p>
        </w:tc>
        <w:tc>
          <w:tcPr>
            <w:tcW w:w="348" w:type="pct"/>
            <w:tcBorders>
              <w:top w:val="nil"/>
              <w:left w:val="nil"/>
              <w:bottom w:val="nil"/>
              <w:right w:val="nil"/>
            </w:tcBorders>
            <w:noWrap/>
            <w:vAlign w:val="center"/>
            <w:hideMark/>
          </w:tcPr>
          <w:p w14:paraId="17780DE3" w14:textId="6945DEA1"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0.0</w:t>
            </w:r>
          </w:p>
        </w:tc>
        <w:tc>
          <w:tcPr>
            <w:tcW w:w="348" w:type="pct"/>
            <w:tcBorders>
              <w:top w:val="nil"/>
              <w:left w:val="nil"/>
              <w:bottom w:val="nil"/>
              <w:right w:val="nil"/>
            </w:tcBorders>
            <w:noWrap/>
            <w:vAlign w:val="center"/>
            <w:hideMark/>
          </w:tcPr>
          <w:p w14:paraId="73B98505" w14:textId="566225C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0.0</w:t>
            </w:r>
          </w:p>
        </w:tc>
        <w:tc>
          <w:tcPr>
            <w:tcW w:w="360" w:type="pct"/>
            <w:tcBorders>
              <w:top w:val="nil"/>
              <w:left w:val="nil"/>
              <w:bottom w:val="nil"/>
              <w:right w:val="nil"/>
            </w:tcBorders>
            <w:noWrap/>
            <w:vAlign w:val="center"/>
            <w:hideMark/>
          </w:tcPr>
          <w:p w14:paraId="2F30FC91" w14:textId="405B532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0.22</w:t>
            </w:r>
          </w:p>
        </w:tc>
        <w:tc>
          <w:tcPr>
            <w:tcW w:w="398" w:type="pct"/>
            <w:tcBorders>
              <w:top w:val="nil"/>
              <w:left w:val="nil"/>
              <w:bottom w:val="nil"/>
              <w:right w:val="nil"/>
            </w:tcBorders>
            <w:noWrap/>
            <w:vAlign w:val="center"/>
            <w:hideMark/>
          </w:tcPr>
          <w:p w14:paraId="055601F3" w14:textId="3BF997E2"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1.62</w:t>
            </w:r>
          </w:p>
        </w:tc>
        <w:tc>
          <w:tcPr>
            <w:tcW w:w="398" w:type="pct"/>
            <w:tcBorders>
              <w:top w:val="nil"/>
              <w:left w:val="nil"/>
              <w:bottom w:val="nil"/>
              <w:right w:val="nil"/>
            </w:tcBorders>
            <w:noWrap/>
            <w:vAlign w:val="center"/>
            <w:hideMark/>
          </w:tcPr>
          <w:p w14:paraId="4F956E64" w14:textId="6FC2EDD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43.4</w:t>
            </w:r>
          </w:p>
        </w:tc>
      </w:tr>
      <w:tr w:rsidR="001415FF" w:rsidRPr="00270F33" w14:paraId="5F422194" w14:textId="77777777" w:rsidTr="00ED6888">
        <w:trPr>
          <w:trHeight w:val="300"/>
        </w:trPr>
        <w:tc>
          <w:tcPr>
            <w:tcW w:w="1968" w:type="pct"/>
            <w:tcBorders>
              <w:top w:val="nil"/>
              <w:left w:val="nil"/>
              <w:right w:val="nil"/>
            </w:tcBorders>
            <w:noWrap/>
            <w:vAlign w:val="center"/>
            <w:hideMark/>
          </w:tcPr>
          <w:p w14:paraId="756F2B72" w14:textId="2A34B3F8"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Hemoglobin (HGB)</w:t>
            </w:r>
          </w:p>
        </w:tc>
        <w:tc>
          <w:tcPr>
            <w:tcW w:w="348" w:type="pct"/>
            <w:tcBorders>
              <w:top w:val="nil"/>
              <w:left w:val="nil"/>
              <w:right w:val="nil"/>
            </w:tcBorders>
            <w:noWrap/>
            <w:vAlign w:val="center"/>
            <w:hideMark/>
          </w:tcPr>
          <w:p w14:paraId="44E2B7EA" w14:textId="7E95042D"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right w:val="nil"/>
            </w:tcBorders>
            <w:noWrap/>
            <w:vAlign w:val="center"/>
            <w:hideMark/>
          </w:tcPr>
          <w:p w14:paraId="48B65D74" w14:textId="4439689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14.42</w:t>
            </w:r>
          </w:p>
        </w:tc>
        <w:tc>
          <w:tcPr>
            <w:tcW w:w="415" w:type="pct"/>
            <w:tcBorders>
              <w:top w:val="nil"/>
              <w:left w:val="nil"/>
              <w:right w:val="nil"/>
            </w:tcBorders>
            <w:noWrap/>
            <w:vAlign w:val="center"/>
            <w:hideMark/>
          </w:tcPr>
          <w:p w14:paraId="172C15FE" w14:textId="46B69030"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1.78</w:t>
            </w:r>
          </w:p>
        </w:tc>
        <w:tc>
          <w:tcPr>
            <w:tcW w:w="348" w:type="pct"/>
            <w:tcBorders>
              <w:top w:val="nil"/>
              <w:left w:val="nil"/>
              <w:right w:val="nil"/>
            </w:tcBorders>
            <w:noWrap/>
            <w:vAlign w:val="center"/>
            <w:hideMark/>
          </w:tcPr>
          <w:p w14:paraId="11546580" w14:textId="29ED55D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8.5</w:t>
            </w:r>
          </w:p>
        </w:tc>
        <w:tc>
          <w:tcPr>
            <w:tcW w:w="348" w:type="pct"/>
            <w:tcBorders>
              <w:top w:val="nil"/>
              <w:left w:val="nil"/>
              <w:right w:val="nil"/>
            </w:tcBorders>
            <w:noWrap/>
            <w:vAlign w:val="center"/>
            <w:hideMark/>
          </w:tcPr>
          <w:p w14:paraId="6DC6AA20" w14:textId="4990E2E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13.3</w:t>
            </w:r>
          </w:p>
        </w:tc>
        <w:tc>
          <w:tcPr>
            <w:tcW w:w="360" w:type="pct"/>
            <w:tcBorders>
              <w:top w:val="nil"/>
              <w:left w:val="nil"/>
              <w:right w:val="nil"/>
            </w:tcBorders>
            <w:noWrap/>
            <w:vAlign w:val="center"/>
            <w:hideMark/>
          </w:tcPr>
          <w:p w14:paraId="79798A87" w14:textId="5A6C222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14.4</w:t>
            </w:r>
          </w:p>
        </w:tc>
        <w:tc>
          <w:tcPr>
            <w:tcW w:w="398" w:type="pct"/>
            <w:tcBorders>
              <w:top w:val="nil"/>
              <w:left w:val="nil"/>
              <w:right w:val="nil"/>
            </w:tcBorders>
            <w:noWrap/>
            <w:vAlign w:val="center"/>
            <w:hideMark/>
          </w:tcPr>
          <w:p w14:paraId="46C45574" w14:textId="78CBE78A"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15.7</w:t>
            </w:r>
          </w:p>
        </w:tc>
        <w:tc>
          <w:tcPr>
            <w:tcW w:w="398" w:type="pct"/>
            <w:tcBorders>
              <w:top w:val="nil"/>
              <w:left w:val="nil"/>
              <w:right w:val="nil"/>
            </w:tcBorders>
            <w:noWrap/>
            <w:vAlign w:val="center"/>
            <w:hideMark/>
          </w:tcPr>
          <w:p w14:paraId="750F1915" w14:textId="2D7D5B9B"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18.8</w:t>
            </w:r>
          </w:p>
        </w:tc>
      </w:tr>
      <w:tr w:rsidR="001415FF" w:rsidRPr="00270F33" w14:paraId="4A741783" w14:textId="77777777" w:rsidTr="00ED6888">
        <w:trPr>
          <w:trHeight w:val="300"/>
        </w:trPr>
        <w:tc>
          <w:tcPr>
            <w:tcW w:w="1968" w:type="pct"/>
            <w:tcBorders>
              <w:top w:val="nil"/>
              <w:left w:val="nil"/>
              <w:bottom w:val="single" w:sz="12" w:space="0" w:color="auto"/>
              <w:right w:val="nil"/>
            </w:tcBorders>
            <w:noWrap/>
            <w:vAlign w:val="center"/>
            <w:hideMark/>
          </w:tcPr>
          <w:p w14:paraId="070F1ACA" w14:textId="78BEB19F" w:rsidR="001415FF" w:rsidRPr="00270F33" w:rsidRDefault="001415FF" w:rsidP="00ED6888">
            <w:pPr>
              <w:spacing w:after="0" w:line="240" w:lineRule="auto"/>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Vitamin D</w:t>
            </w:r>
          </w:p>
        </w:tc>
        <w:tc>
          <w:tcPr>
            <w:tcW w:w="348" w:type="pct"/>
            <w:tcBorders>
              <w:top w:val="nil"/>
              <w:left w:val="nil"/>
              <w:bottom w:val="single" w:sz="12" w:space="0" w:color="auto"/>
              <w:right w:val="nil"/>
            </w:tcBorders>
            <w:noWrap/>
            <w:vAlign w:val="center"/>
            <w:hideMark/>
          </w:tcPr>
          <w:p w14:paraId="698359B3" w14:textId="15898733"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319</w:t>
            </w:r>
          </w:p>
        </w:tc>
        <w:tc>
          <w:tcPr>
            <w:tcW w:w="415" w:type="pct"/>
            <w:tcBorders>
              <w:top w:val="nil"/>
              <w:left w:val="nil"/>
              <w:bottom w:val="single" w:sz="12" w:space="0" w:color="auto"/>
              <w:right w:val="nil"/>
            </w:tcBorders>
            <w:noWrap/>
            <w:vAlign w:val="center"/>
            <w:hideMark/>
          </w:tcPr>
          <w:p w14:paraId="6F150935" w14:textId="239C72B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21.4</w:t>
            </w:r>
          </w:p>
        </w:tc>
        <w:tc>
          <w:tcPr>
            <w:tcW w:w="415" w:type="pct"/>
            <w:tcBorders>
              <w:top w:val="nil"/>
              <w:left w:val="nil"/>
              <w:bottom w:val="single" w:sz="12" w:space="0" w:color="auto"/>
              <w:right w:val="nil"/>
            </w:tcBorders>
            <w:noWrap/>
            <w:vAlign w:val="center"/>
            <w:hideMark/>
          </w:tcPr>
          <w:p w14:paraId="150F26A6" w14:textId="74078F06"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9.98</w:t>
            </w:r>
          </w:p>
        </w:tc>
        <w:tc>
          <w:tcPr>
            <w:tcW w:w="348" w:type="pct"/>
            <w:tcBorders>
              <w:top w:val="nil"/>
              <w:left w:val="nil"/>
              <w:bottom w:val="single" w:sz="12" w:space="0" w:color="auto"/>
              <w:right w:val="nil"/>
            </w:tcBorders>
            <w:noWrap/>
            <w:vAlign w:val="center"/>
            <w:hideMark/>
          </w:tcPr>
          <w:p w14:paraId="014A7378" w14:textId="5C199597"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3.5</w:t>
            </w:r>
          </w:p>
        </w:tc>
        <w:tc>
          <w:tcPr>
            <w:tcW w:w="348" w:type="pct"/>
            <w:tcBorders>
              <w:top w:val="nil"/>
              <w:left w:val="nil"/>
              <w:bottom w:val="single" w:sz="12" w:space="0" w:color="auto"/>
              <w:right w:val="nil"/>
            </w:tcBorders>
            <w:noWrap/>
            <w:vAlign w:val="center"/>
            <w:hideMark/>
          </w:tcPr>
          <w:p w14:paraId="203C68CF" w14:textId="1A9F5D6E"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13.25</w:t>
            </w:r>
          </w:p>
        </w:tc>
        <w:tc>
          <w:tcPr>
            <w:tcW w:w="360" w:type="pct"/>
            <w:tcBorders>
              <w:top w:val="nil"/>
              <w:left w:val="nil"/>
              <w:bottom w:val="single" w:sz="12" w:space="0" w:color="auto"/>
              <w:right w:val="nil"/>
            </w:tcBorders>
            <w:noWrap/>
            <w:vAlign w:val="center"/>
            <w:hideMark/>
          </w:tcPr>
          <w:p w14:paraId="488D991A" w14:textId="3FEFDF04"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22.0</w:t>
            </w:r>
          </w:p>
        </w:tc>
        <w:tc>
          <w:tcPr>
            <w:tcW w:w="398" w:type="pct"/>
            <w:tcBorders>
              <w:top w:val="nil"/>
              <w:left w:val="nil"/>
              <w:bottom w:val="single" w:sz="12" w:space="0" w:color="auto"/>
              <w:right w:val="nil"/>
            </w:tcBorders>
            <w:noWrap/>
            <w:vAlign w:val="center"/>
            <w:hideMark/>
          </w:tcPr>
          <w:p w14:paraId="7B375FDC" w14:textId="1BFFD629"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28.06</w:t>
            </w:r>
          </w:p>
        </w:tc>
        <w:tc>
          <w:tcPr>
            <w:tcW w:w="398" w:type="pct"/>
            <w:tcBorders>
              <w:top w:val="nil"/>
              <w:left w:val="nil"/>
              <w:bottom w:val="single" w:sz="12" w:space="0" w:color="auto"/>
              <w:right w:val="nil"/>
            </w:tcBorders>
            <w:noWrap/>
            <w:vAlign w:val="center"/>
            <w:hideMark/>
          </w:tcPr>
          <w:p w14:paraId="1665622D" w14:textId="445F067E" w:rsidR="001415FF" w:rsidRPr="00270F33" w:rsidRDefault="001415FF" w:rsidP="00ED6888">
            <w:pPr>
              <w:spacing w:after="0" w:line="240" w:lineRule="auto"/>
              <w:jc w:val="center"/>
              <w:rPr>
                <w:rFonts w:ascii="Calibri" w:eastAsia="Times New Roman" w:hAnsi="Calibri" w:cs="Calibri"/>
                <w:color w:val="000000"/>
                <w:kern w:val="0"/>
                <w:sz w:val="18"/>
                <w:szCs w:val="18"/>
                <w14:ligatures w14:val="none"/>
              </w:rPr>
            </w:pPr>
            <w:r w:rsidRPr="00270F33">
              <w:rPr>
                <w:rFonts w:ascii="Calibri" w:hAnsi="Calibri" w:cs="Calibri"/>
                <w:color w:val="000000"/>
                <w:sz w:val="18"/>
                <w:szCs w:val="18"/>
              </w:rPr>
              <w:t>53.1</w:t>
            </w:r>
          </w:p>
        </w:tc>
      </w:tr>
    </w:tbl>
    <w:p w14:paraId="53DBC7E8" w14:textId="77777777" w:rsidR="00EB61CF" w:rsidRPr="00270F33" w:rsidRDefault="00EB61CF" w:rsidP="001C6D44">
      <w:pPr>
        <w:rPr>
          <w:rFonts w:ascii="Calibri" w:hAnsi="Calibri" w:cs="Calibri"/>
        </w:rPr>
      </w:pPr>
    </w:p>
    <w:p w14:paraId="6D13E89E" w14:textId="77777777" w:rsidR="00034BA7" w:rsidRPr="00270F33" w:rsidRDefault="00034BA7" w:rsidP="00034BA7">
      <w:pPr>
        <w:pStyle w:val="Heading3"/>
        <w:jc w:val="both"/>
        <w:rPr>
          <w:rFonts w:ascii="Calibri" w:hAnsi="Calibri" w:cs="Calibri"/>
        </w:rPr>
      </w:pPr>
      <w:r w:rsidRPr="00270F33">
        <w:rPr>
          <w:rFonts w:ascii="Calibri" w:hAnsi="Calibri" w:cs="Calibri"/>
        </w:rPr>
        <w:t>Data Recovery</w:t>
      </w:r>
    </w:p>
    <w:p w14:paraId="2FCFF0CF" w14:textId="77777777" w:rsidR="00034BA7" w:rsidRPr="00270F33" w:rsidRDefault="00034BA7" w:rsidP="00034BA7">
      <w:pPr>
        <w:jc w:val="both"/>
        <w:rPr>
          <w:rFonts w:ascii="Calibri" w:hAnsi="Calibri" w:cs="Calibri"/>
        </w:rPr>
      </w:pPr>
      <w:r w:rsidRPr="00270F33">
        <w:rPr>
          <w:rFonts w:ascii="Calibri" w:hAnsi="Calibri" w:cs="Calibri"/>
        </w:rPr>
        <w:t>The gallstone dataset is categorized into four parts: demographic data, bioimpedance data (BIA), laboratory blood test data and categorical comorbidity data. The demographic data and categorical comorbidity data were considered as ground truth and not subjected for further modification. Even though laboratory blood test data exhibited extreme distributions, the data were being retained without modification because the blood test factors are highly dependent on the individual underlying health conditions.</w:t>
      </w:r>
    </w:p>
    <w:p w14:paraId="5755EEF8" w14:textId="77777777" w:rsidR="00034BA7" w:rsidRPr="00270F33" w:rsidRDefault="00034BA7" w:rsidP="00034BA7">
      <w:pPr>
        <w:jc w:val="both"/>
        <w:rPr>
          <w:rFonts w:ascii="Calibri" w:hAnsi="Calibri" w:cs="Calibri"/>
        </w:rPr>
      </w:pPr>
      <w:r w:rsidRPr="00270F33">
        <w:rPr>
          <w:rFonts w:ascii="Calibri" w:hAnsi="Calibri" w:cs="Calibri"/>
        </w:rPr>
        <w:t xml:space="preserve">In contrast, BIA were processed using a logical flow constraint, where BMI, TBW </w:t>
      </w:r>
      <m:oMath>
        <m:d>
          <m:dPr>
            <m:ctrlPr>
              <w:rPr>
                <w:rFonts w:ascii="Cambria Math" w:hAnsi="Cambria Math" w:cs="Calibri"/>
                <w:i/>
              </w:rPr>
            </m:ctrlPr>
          </m:dPr>
          <m:e>
            <m:r>
              <w:rPr>
                <w:rFonts w:ascii="Cambria Math" w:hAnsi="Cambria Math" w:cs="Calibri"/>
              </w:rPr>
              <m:t>Water</m:t>
            </m:r>
          </m:e>
        </m:d>
      </m:oMath>
      <w:r w:rsidRPr="00270F33">
        <w:rPr>
          <w:rFonts w:ascii="Calibri" w:hAnsi="Calibri" w:cs="Calibri"/>
        </w:rPr>
        <w:t xml:space="preserve"> , TFC </w:t>
      </w:r>
      <m:oMath>
        <m:d>
          <m:dPr>
            <m:ctrlPr>
              <w:rPr>
                <w:rFonts w:ascii="Cambria Math" w:hAnsi="Cambria Math" w:cs="Calibri"/>
                <w:i/>
              </w:rPr>
            </m:ctrlPr>
          </m:dPr>
          <m:e>
            <m:r>
              <w:rPr>
                <w:rFonts w:ascii="Cambria Math" w:hAnsi="Cambria Math" w:cs="Calibri"/>
              </w:rPr>
              <m:t>Fat</m:t>
            </m:r>
          </m:e>
        </m:d>
      </m:oMath>
      <w:r w:rsidRPr="00270F33">
        <w:rPr>
          <w:rFonts w:ascii="Calibri" w:hAnsi="Calibri" w:cs="Calibri"/>
        </w:rPr>
        <w:t xml:space="preserve"> and TBP </w:t>
      </w:r>
      <m:oMath>
        <m:d>
          <m:dPr>
            <m:ctrlPr>
              <w:rPr>
                <w:rFonts w:ascii="Cambria Math" w:hAnsi="Cambria Math" w:cs="Calibri"/>
                <w:i/>
              </w:rPr>
            </m:ctrlPr>
          </m:dPr>
          <m:e>
            <m:r>
              <w:rPr>
                <w:rFonts w:ascii="Cambria Math" w:hAnsi="Cambria Math" w:cs="Calibri"/>
              </w:rPr>
              <m:t>Protein</m:t>
            </m:r>
          </m:e>
        </m:d>
      </m:oMath>
      <w:r w:rsidRPr="00270F33">
        <w:rPr>
          <w:rFonts w:ascii="Calibri" w:hAnsi="Calibri" w:cs="Calibri"/>
        </w:rPr>
        <w:t xml:space="preserve"> and their relative variables are the main body of the consistency evaluation. For a feature </w:t>
      </w:r>
      <m:oMath>
        <m:sSub>
          <m:sSubPr>
            <m:ctrlPr>
              <w:rPr>
                <w:rFonts w:ascii="Cambria Math" w:hAnsi="Cambria Math" w:cs="Calibri"/>
                <w:i/>
              </w:rPr>
            </m:ctrlPr>
          </m:sSubPr>
          <m:e>
            <m:r>
              <m:rPr>
                <m:sty m:val="bi"/>
              </m:rPr>
              <w:rPr>
                <w:rFonts w:ascii="Cambria Math" w:hAnsi="Cambria Math" w:cs="Calibri"/>
              </w:rPr>
              <m:t>X</m:t>
            </m:r>
          </m:e>
          <m:sub>
            <m:r>
              <w:rPr>
                <w:rFonts w:ascii="Cambria Math" w:hAnsi="Cambria Math" w:cs="Calibri"/>
              </w:rPr>
              <m:t>a</m:t>
            </m:r>
          </m:sub>
        </m:sSub>
      </m:oMath>
      <w:r w:rsidRPr="00270F33">
        <w:rPr>
          <w:rFonts w:ascii="Calibri" w:hAnsi="Calibri" w:cs="Calibri"/>
        </w:rPr>
        <w:t xml:space="preserve"> of a sample </w:t>
      </w:r>
      <m:oMath>
        <m:r>
          <w:rPr>
            <w:rFonts w:ascii="Cambria Math" w:hAnsi="Cambria Math" w:cs="Calibri"/>
          </w:rPr>
          <m:t>j</m:t>
        </m:r>
      </m:oMath>
      <w:r w:rsidRPr="00270F33">
        <w:rPr>
          <w:rFonts w:ascii="Calibri" w:hAnsi="Calibri" w:cs="Calibri"/>
        </w:rPr>
        <w:t xml:space="preserve"> , it was evaluated on whether that its observed value </w:t>
      </w:r>
      <m:oMath>
        <m:sSubSup>
          <m:sSubSupPr>
            <m:ctrlPr>
              <w:rPr>
                <w:rFonts w:ascii="Cambria Math" w:hAnsi="Cambria Math" w:cs="Calibri"/>
                <w:i/>
              </w:rPr>
            </m:ctrlPr>
          </m:sSubSupPr>
          <m:e>
            <m:r>
              <w:rPr>
                <w:rFonts w:ascii="Cambria Math" w:hAnsi="Cambria Math" w:cs="Calibri"/>
              </w:rPr>
              <m:t>x</m:t>
            </m:r>
          </m:e>
          <m:sub>
            <m:r>
              <w:rPr>
                <w:rFonts w:ascii="Cambria Math" w:hAnsi="Cambria Math" w:cs="Calibri"/>
              </w:rPr>
              <m:t>j</m:t>
            </m:r>
          </m:sub>
          <m:sup>
            <m:r>
              <w:rPr>
                <w:rFonts w:ascii="Cambria Math" w:hAnsi="Cambria Math" w:cs="Calibri"/>
              </w:rPr>
              <m:t>(a)</m:t>
            </m:r>
          </m:sup>
        </m:sSubSup>
      </m:oMath>
      <w:r w:rsidRPr="00270F33">
        <w:rPr>
          <w:rFonts w:ascii="Calibri" w:hAnsi="Calibri" w:cs="Calibri"/>
        </w:rPr>
        <w:t xml:space="preserve"> is consistent with its computed value over multiple interdependent physiological relationships </w:t>
      </w:r>
      <m:oMath>
        <m:sSubSup>
          <m:sSubSupPr>
            <m:ctrlPr>
              <w:rPr>
                <w:rFonts w:ascii="Cambria Math" w:hAnsi="Cambria Math" w:cs="Calibri"/>
                <w:i/>
              </w:rPr>
            </m:ctrlPr>
          </m:sSubSupPr>
          <m:e>
            <m:acc>
              <m:accPr>
                <m:ctrlPr>
                  <w:rPr>
                    <w:rFonts w:ascii="Cambria Math" w:hAnsi="Cambria Math" w:cs="Calibri"/>
                    <w:i/>
                  </w:rPr>
                </m:ctrlPr>
              </m:accPr>
              <m:e>
                <m:r>
                  <w:rPr>
                    <w:rFonts w:ascii="Cambria Math" w:hAnsi="Cambria Math" w:cs="Calibri"/>
                  </w:rPr>
                  <m:t>x</m:t>
                </m:r>
              </m:e>
            </m:acc>
          </m:e>
          <m:sub>
            <m:r>
              <w:rPr>
                <w:rFonts w:ascii="Cambria Math" w:hAnsi="Cambria Math" w:cs="Calibri"/>
              </w:rPr>
              <m:t>j</m:t>
            </m:r>
          </m:sub>
          <m:sup>
            <m:r>
              <w:rPr>
                <w:rFonts w:ascii="Cambria Math" w:hAnsi="Cambria Math" w:cs="Calibri"/>
              </w:rPr>
              <m:t>(a)</m:t>
            </m:r>
          </m:sup>
        </m:sSubSup>
      </m:oMath>
      <w:r w:rsidRPr="00270F33">
        <w:rPr>
          <w:rFonts w:ascii="Calibri" w:hAnsi="Calibri" w:cs="Calibri"/>
        </w:rPr>
        <w:t xml:space="preserve"> . The inconsistency value </w:t>
      </w:r>
      <m:oMath>
        <m:sSubSup>
          <m:sSubSupPr>
            <m:ctrlPr>
              <w:rPr>
                <w:rFonts w:ascii="Cambria Math" w:hAnsi="Cambria Math" w:cs="Calibri"/>
                <w:i/>
              </w:rPr>
            </m:ctrlPr>
          </m:sSubSupPr>
          <m:e>
            <m:r>
              <w:rPr>
                <w:rFonts w:ascii="Cambria Math" w:hAnsi="Cambria Math" w:cs="Calibri"/>
              </w:rPr>
              <m:t>ε</m:t>
            </m:r>
          </m:e>
          <m:sub>
            <m:r>
              <w:rPr>
                <w:rFonts w:ascii="Cambria Math" w:hAnsi="Cambria Math" w:cs="Calibri"/>
              </w:rPr>
              <m:t>j</m:t>
            </m:r>
          </m:sub>
          <m:sup>
            <m:r>
              <w:rPr>
                <w:rFonts w:ascii="Cambria Math" w:hAnsi="Cambria Math" w:cs="Calibri"/>
              </w:rPr>
              <m:t>(a)</m:t>
            </m:r>
          </m:sup>
        </m:sSubSup>
      </m:oMath>
      <w:r w:rsidRPr="00270F33">
        <w:rPr>
          <w:rFonts w:ascii="Calibri" w:hAnsi="Calibri" w:cs="Calibri"/>
        </w:rPr>
        <w:t xml:space="preserve"> is calculated by:</w:t>
      </w:r>
    </w:p>
    <w:p w14:paraId="16BD7BA9" w14:textId="77777777" w:rsidR="00034BA7" w:rsidRPr="00270F33" w:rsidRDefault="00000000" w:rsidP="00034BA7">
      <w:pPr>
        <w:jc w:val="both"/>
        <w:rPr>
          <w:rFonts w:ascii="Calibri" w:hAnsi="Calibri" w:cs="Calibri"/>
          <w:i/>
        </w:rPr>
      </w:pPr>
      <m:oMathPara>
        <m:oMath>
          <m:sSubSup>
            <m:sSubSupPr>
              <m:ctrlPr>
                <w:rPr>
                  <w:rFonts w:ascii="Cambria Math" w:hAnsi="Cambria Math" w:cs="Calibri"/>
                  <w:i/>
                </w:rPr>
              </m:ctrlPr>
            </m:sSubSupPr>
            <m:e>
              <m:r>
                <w:rPr>
                  <w:rFonts w:ascii="Cambria Math" w:hAnsi="Cambria Math" w:cs="Calibri"/>
                </w:rPr>
                <m:t>ε</m:t>
              </m:r>
            </m:e>
            <m:sub>
              <m:r>
                <w:rPr>
                  <w:rFonts w:ascii="Cambria Math" w:hAnsi="Cambria Math" w:cs="Calibri"/>
                </w:rPr>
                <m:t>j</m:t>
              </m:r>
            </m:sub>
            <m:sup>
              <m:r>
                <w:rPr>
                  <w:rFonts w:ascii="Cambria Math" w:hAnsi="Cambria Math" w:cs="Calibri"/>
                </w:rPr>
                <m:t>(a)</m:t>
              </m:r>
            </m:sup>
          </m:sSubSup>
          <m:r>
            <w:rPr>
              <w:rFonts w:ascii="Cambria Math" w:hAnsi="Cambria Math" w:cs="Calibri"/>
            </w:rPr>
            <m:t>=</m:t>
          </m:r>
          <m:sSubSup>
            <m:sSubSupPr>
              <m:ctrlPr>
                <w:rPr>
                  <w:rFonts w:ascii="Cambria Math" w:hAnsi="Cambria Math" w:cs="Calibri"/>
                  <w:i/>
                </w:rPr>
              </m:ctrlPr>
            </m:sSubSupPr>
            <m:e>
              <m:r>
                <w:rPr>
                  <w:rFonts w:ascii="Cambria Math" w:hAnsi="Cambria Math" w:cs="Calibri"/>
                </w:rPr>
                <m:t>x</m:t>
              </m:r>
            </m:e>
            <m:sub>
              <m:r>
                <w:rPr>
                  <w:rFonts w:ascii="Cambria Math" w:hAnsi="Cambria Math" w:cs="Calibri"/>
                </w:rPr>
                <m:t>j</m:t>
              </m:r>
            </m:sub>
            <m:sup>
              <m:r>
                <w:rPr>
                  <w:rFonts w:ascii="Cambria Math" w:hAnsi="Cambria Math" w:cs="Calibri"/>
                </w:rPr>
                <m:t>(a)</m:t>
              </m:r>
            </m:sup>
          </m:sSubSup>
          <m:r>
            <w:rPr>
              <w:rFonts w:ascii="Cambria Math" w:hAnsi="Cambria Math" w:cs="Calibri"/>
            </w:rPr>
            <m:t>-</m:t>
          </m:r>
          <m:sSubSup>
            <m:sSubSupPr>
              <m:ctrlPr>
                <w:rPr>
                  <w:rFonts w:ascii="Cambria Math" w:hAnsi="Cambria Math" w:cs="Calibri"/>
                  <w:i/>
                </w:rPr>
              </m:ctrlPr>
            </m:sSubSupPr>
            <m:e>
              <m:acc>
                <m:accPr>
                  <m:ctrlPr>
                    <w:rPr>
                      <w:rFonts w:ascii="Cambria Math" w:hAnsi="Cambria Math" w:cs="Calibri"/>
                      <w:i/>
                    </w:rPr>
                  </m:ctrlPr>
                </m:accPr>
                <m:e>
                  <m:r>
                    <w:rPr>
                      <w:rFonts w:ascii="Cambria Math" w:hAnsi="Cambria Math" w:cs="Calibri"/>
                    </w:rPr>
                    <m:t>x</m:t>
                  </m:r>
                </m:e>
              </m:acc>
            </m:e>
            <m:sub>
              <m:r>
                <w:rPr>
                  <w:rFonts w:ascii="Cambria Math" w:hAnsi="Cambria Math" w:cs="Calibri"/>
                </w:rPr>
                <m:t>j</m:t>
              </m:r>
            </m:sub>
            <m:sup>
              <m:r>
                <w:rPr>
                  <w:rFonts w:ascii="Cambria Math" w:hAnsi="Cambria Math" w:cs="Calibri"/>
                </w:rPr>
                <m:t>(a)</m:t>
              </m:r>
            </m:sup>
          </m:sSubSup>
        </m:oMath>
      </m:oMathPara>
    </w:p>
    <w:p w14:paraId="7E3DB485" w14:textId="77777777" w:rsidR="00034BA7" w:rsidRPr="00270F33" w:rsidRDefault="00034BA7" w:rsidP="00034BA7">
      <w:pPr>
        <w:jc w:val="both"/>
        <w:rPr>
          <w:rFonts w:ascii="Calibri" w:hAnsi="Calibri" w:cs="Calibri"/>
        </w:rPr>
      </w:pPr>
      <w:r w:rsidRPr="00270F33">
        <w:rPr>
          <w:rFonts w:ascii="Calibri" w:hAnsi="Calibri" w:cs="Calibri"/>
        </w:rPr>
        <w:t xml:space="preserve">The data in a feature </w:t>
      </w:r>
      <m:oMath>
        <m:sSub>
          <m:sSubPr>
            <m:ctrlPr>
              <w:rPr>
                <w:rFonts w:ascii="Cambria Math" w:hAnsi="Cambria Math" w:cs="Calibri"/>
                <w:i/>
              </w:rPr>
            </m:ctrlPr>
          </m:sSubPr>
          <m:e>
            <m:r>
              <m:rPr>
                <m:sty m:val="bi"/>
              </m:rPr>
              <w:rPr>
                <w:rFonts w:ascii="Cambria Math" w:hAnsi="Cambria Math" w:cs="Calibri"/>
              </w:rPr>
              <m:t>X</m:t>
            </m:r>
          </m:e>
          <m:sub>
            <m:r>
              <w:rPr>
                <w:rFonts w:ascii="Cambria Math" w:hAnsi="Cambria Math" w:cs="Calibri"/>
              </w:rPr>
              <m:t>a</m:t>
            </m:r>
          </m:sub>
        </m:sSub>
      </m:oMath>
      <w:r w:rsidRPr="00270F33">
        <w:rPr>
          <w:rFonts w:ascii="Calibri" w:hAnsi="Calibri" w:cs="Calibri"/>
        </w:rPr>
        <w:t xml:space="preserve"> were evaluated based on a robust statistical limit </w:t>
      </w:r>
      <m:oMath>
        <m:sSub>
          <m:sSubPr>
            <m:ctrlPr>
              <w:rPr>
                <w:rFonts w:ascii="Cambria Math" w:hAnsi="Cambria Math" w:cs="Calibri"/>
                <w:i/>
              </w:rPr>
            </m:ctrlPr>
          </m:sSubPr>
          <m:e>
            <m:r>
              <w:rPr>
                <w:rFonts w:ascii="Cambria Math" w:hAnsi="Cambria Math" w:cs="Calibri"/>
              </w:rPr>
              <m:t>τ</m:t>
            </m:r>
          </m:e>
          <m:sub>
            <m:r>
              <w:rPr>
                <w:rFonts w:ascii="Cambria Math" w:hAnsi="Cambria Math" w:cs="Calibri"/>
              </w:rPr>
              <m:t>a</m:t>
            </m:r>
          </m:sub>
        </m:sSub>
      </m:oMath>
      <w:r w:rsidRPr="00270F33">
        <w:rPr>
          <w:rFonts w:ascii="Calibri" w:hAnsi="Calibri" w:cs="Calibri"/>
        </w:rPr>
        <w:t xml:space="preserve"> , which was calculated based on the reference variables </w:t>
      </w:r>
      <m:oMath>
        <m:sSub>
          <m:sSubPr>
            <m:ctrlPr>
              <w:rPr>
                <w:rFonts w:ascii="Cambria Math" w:hAnsi="Cambria Math" w:cs="Calibri"/>
                <w:i/>
              </w:rPr>
            </m:ctrlPr>
          </m:sSubPr>
          <m:e>
            <m:r>
              <w:rPr>
                <w:rFonts w:ascii="Cambria Math" w:hAnsi="Cambria Math" w:cs="Calibri"/>
              </w:rPr>
              <m:t>Ref</m:t>
            </m:r>
          </m:e>
          <m:sub>
            <m:r>
              <w:rPr>
                <w:rFonts w:ascii="Cambria Math" w:hAnsi="Cambria Math" w:cs="Calibri"/>
              </w:rPr>
              <m:t>a</m:t>
            </m:r>
          </m:sub>
        </m:sSub>
      </m:oMath>
      <w:r w:rsidRPr="00270F33">
        <w:rPr>
          <w:rFonts w:ascii="Calibri" w:hAnsi="Calibri" w:cs="Calibri"/>
        </w:rPr>
        <w:t xml:space="preserve"> such as TBW, TFC and TBP by:</w:t>
      </w:r>
    </w:p>
    <w:p w14:paraId="20434004" w14:textId="77777777" w:rsidR="00034BA7" w:rsidRPr="00270F33" w:rsidRDefault="00000000" w:rsidP="00034BA7">
      <w:pPr>
        <w:jc w:val="both"/>
        <w:rPr>
          <w:rFonts w:ascii="Calibri" w:hAnsi="Calibri" w:cs="Calibri"/>
          <w:i/>
        </w:rPr>
      </w:pPr>
      <m:oMathPara>
        <m:oMath>
          <m:sSubSup>
            <m:sSubSupPr>
              <m:ctrlPr>
                <w:rPr>
                  <w:rFonts w:ascii="Cambria Math" w:hAnsi="Cambria Math" w:cs="Calibri"/>
                  <w:i/>
                </w:rPr>
              </m:ctrlPr>
            </m:sSubSupPr>
            <m:e>
              <m:r>
                <w:rPr>
                  <w:rFonts w:ascii="Cambria Math" w:hAnsi="Cambria Math" w:cs="Calibri"/>
                </w:rPr>
                <m:t>MAD</m:t>
              </m:r>
            </m:e>
            <m:sub>
              <m:r>
                <w:rPr>
                  <w:rFonts w:ascii="Cambria Math" w:hAnsi="Cambria Math" w:cs="Calibri"/>
                </w:rPr>
                <m:t>a</m:t>
              </m:r>
            </m:sub>
            <m:sup>
              <m:r>
                <m:rPr>
                  <m:sty m:val="p"/>
                </m:rPr>
                <w:rPr>
                  <w:rFonts w:ascii="Cambria Math" w:hAnsi="Cambria Math" w:cs="Calibri"/>
                </w:rPr>
                <m:t>normal</m:t>
              </m:r>
            </m:sup>
          </m:sSubSup>
          <m:r>
            <w:rPr>
              <w:rFonts w:ascii="Cambria Math" w:hAnsi="Cambria Math" w:cs="Calibri"/>
            </w:rPr>
            <m:t>=1.4826×</m:t>
          </m:r>
          <m:sSub>
            <m:sSubPr>
              <m:ctrlPr>
                <w:rPr>
                  <w:rFonts w:ascii="Cambria Math" w:hAnsi="Cambria Math" w:cs="Calibri"/>
                  <w:i/>
                </w:rPr>
              </m:ctrlPr>
            </m:sSubPr>
            <m:e>
              <m:r>
                <m:rPr>
                  <m:sty m:val="p"/>
                </m:rPr>
                <w:rPr>
                  <w:rFonts w:ascii="Cambria Math" w:hAnsi="Cambria Math" w:cs="Calibri"/>
                </w:rPr>
                <m:t>median</m:t>
              </m:r>
            </m:e>
            <m:sub>
              <m:r>
                <w:rPr>
                  <w:rFonts w:ascii="Cambria Math" w:hAnsi="Cambria Math" w:cs="Calibri"/>
                </w:rPr>
                <m:t>j</m:t>
              </m:r>
            </m:sub>
          </m:sSub>
          <m:d>
            <m:dPr>
              <m:ctrlPr>
                <w:rPr>
                  <w:rFonts w:ascii="Cambria Math" w:hAnsi="Cambria Math" w:cs="Calibri"/>
                  <w:i/>
                </w:rPr>
              </m:ctrlPr>
            </m:dPr>
            <m:e>
              <m:d>
                <m:dPr>
                  <m:begChr m:val="|"/>
                  <m:endChr m:val="|"/>
                  <m:ctrlPr>
                    <w:rPr>
                      <w:rFonts w:ascii="Cambria Math" w:hAnsi="Cambria Math" w:cs="Calibri"/>
                      <w:i/>
                    </w:rPr>
                  </m:ctrlPr>
                </m:dPr>
                <m:e>
                  <m:sSubSup>
                    <m:sSubSupPr>
                      <m:ctrlPr>
                        <w:rPr>
                          <w:rFonts w:ascii="Cambria Math" w:hAnsi="Cambria Math" w:cs="Calibri"/>
                          <w:i/>
                        </w:rPr>
                      </m:ctrlPr>
                    </m:sSubSupPr>
                    <m:e>
                      <m:r>
                        <w:rPr>
                          <w:rFonts w:ascii="Cambria Math" w:hAnsi="Cambria Math" w:cs="Calibri"/>
                        </w:rPr>
                        <m:t>ε</m:t>
                      </m:r>
                    </m:e>
                    <m:sub>
                      <m:r>
                        <w:rPr>
                          <w:rFonts w:ascii="Cambria Math" w:hAnsi="Cambria Math" w:cs="Calibri"/>
                        </w:rPr>
                        <m:t>j</m:t>
                      </m:r>
                    </m:sub>
                    <m:sup>
                      <m:r>
                        <w:rPr>
                          <w:rFonts w:ascii="Cambria Math" w:hAnsi="Cambria Math" w:cs="Calibri"/>
                        </w:rPr>
                        <m:t>(a)</m:t>
                      </m:r>
                    </m:sup>
                  </m:sSubSup>
                  <m:r>
                    <w:rPr>
                      <w:rFonts w:ascii="Cambria Math" w:hAnsi="Cambria Math" w:cs="Calibri"/>
                    </w:rPr>
                    <m:t>-</m:t>
                  </m:r>
                  <m:sSub>
                    <m:sSubPr>
                      <m:ctrlPr>
                        <w:rPr>
                          <w:rFonts w:ascii="Cambria Math" w:hAnsi="Cambria Math" w:cs="Calibri"/>
                          <w:i/>
                        </w:rPr>
                      </m:ctrlPr>
                    </m:sSubPr>
                    <m:e>
                      <m:r>
                        <m:rPr>
                          <m:sty m:val="p"/>
                        </m:rPr>
                        <w:rPr>
                          <w:rFonts w:ascii="Cambria Math" w:hAnsi="Cambria Math" w:cs="Calibri"/>
                        </w:rPr>
                        <m:t>median</m:t>
                      </m:r>
                    </m:e>
                    <m:sub>
                      <m:r>
                        <w:rPr>
                          <w:rFonts w:ascii="Cambria Math" w:hAnsi="Cambria Math" w:cs="Calibri"/>
                        </w:rPr>
                        <m:t>j</m:t>
                      </m:r>
                    </m:sub>
                  </m:sSub>
                  <m:d>
                    <m:dPr>
                      <m:ctrlPr>
                        <w:rPr>
                          <w:rFonts w:ascii="Cambria Math" w:hAnsi="Cambria Math" w:cs="Calibri"/>
                          <w:i/>
                        </w:rPr>
                      </m:ctrlPr>
                    </m:dPr>
                    <m:e>
                      <m:sSubSup>
                        <m:sSubSupPr>
                          <m:ctrlPr>
                            <w:rPr>
                              <w:rFonts w:ascii="Cambria Math" w:hAnsi="Cambria Math" w:cs="Calibri"/>
                              <w:i/>
                            </w:rPr>
                          </m:ctrlPr>
                        </m:sSubSupPr>
                        <m:e>
                          <m:r>
                            <w:rPr>
                              <w:rFonts w:ascii="Cambria Math" w:hAnsi="Cambria Math" w:cs="Calibri"/>
                            </w:rPr>
                            <m:t>ε</m:t>
                          </m:r>
                        </m:e>
                        <m:sub>
                          <m:r>
                            <w:rPr>
                              <w:rFonts w:ascii="Cambria Math" w:hAnsi="Cambria Math" w:cs="Calibri"/>
                            </w:rPr>
                            <m:t>j</m:t>
                          </m:r>
                        </m:sub>
                        <m:sup>
                          <m:r>
                            <w:rPr>
                              <w:rFonts w:ascii="Cambria Math" w:hAnsi="Cambria Math" w:cs="Calibri"/>
                            </w:rPr>
                            <m:t>(a)</m:t>
                          </m:r>
                        </m:sup>
                      </m:sSubSup>
                    </m:e>
                  </m:d>
                </m:e>
              </m:d>
            </m:e>
          </m:d>
        </m:oMath>
      </m:oMathPara>
    </w:p>
    <w:p w14:paraId="4EFB89EE" w14:textId="77777777" w:rsidR="00034BA7" w:rsidRPr="00270F33" w:rsidRDefault="00000000" w:rsidP="00034BA7">
      <w:pPr>
        <w:jc w:val="both"/>
        <w:rPr>
          <w:rFonts w:ascii="Calibri" w:hAnsi="Calibri" w:cs="Calibri"/>
          <w:i/>
        </w:rPr>
      </w:pPr>
      <m:oMathPara>
        <m:oMath>
          <m:sSubSup>
            <m:sSubSupPr>
              <m:ctrlPr>
                <w:rPr>
                  <w:rFonts w:ascii="Cambria Math" w:hAnsi="Cambria Math" w:cs="Calibri"/>
                  <w:i/>
                </w:rPr>
              </m:ctrlPr>
            </m:sSubSupPr>
            <m:e>
              <m:r>
                <w:rPr>
                  <w:rFonts w:ascii="Cambria Math" w:hAnsi="Cambria Math" w:cs="Calibri"/>
                </w:rPr>
                <m:t>τ</m:t>
              </m:r>
            </m:e>
            <m:sub>
              <m:r>
                <w:rPr>
                  <w:rFonts w:ascii="Cambria Math" w:hAnsi="Cambria Math" w:cs="Calibri"/>
                </w:rPr>
                <m:t>a</m:t>
              </m:r>
            </m:sub>
            <m:sup>
              <m:r>
                <w:rPr>
                  <w:rFonts w:ascii="Cambria Math" w:hAnsi="Cambria Math" w:cs="Calibri"/>
                </w:rPr>
                <m:t>stat</m:t>
              </m:r>
            </m:sup>
          </m:sSubSup>
          <m:r>
            <w:rPr>
              <w:rFonts w:ascii="Cambria Math" w:hAnsi="Cambria Math" w:cs="Calibri"/>
            </w:rPr>
            <m:t>=</m:t>
          </m:r>
          <m:sSub>
            <m:sSubPr>
              <m:ctrlPr>
                <w:rPr>
                  <w:rFonts w:ascii="Cambria Math" w:hAnsi="Cambria Math" w:cs="Calibri"/>
                  <w:i/>
                </w:rPr>
              </m:ctrlPr>
            </m:sSubPr>
            <m:e>
              <m:r>
                <w:rPr>
                  <w:rFonts w:ascii="Cambria Math" w:hAnsi="Cambria Math" w:cs="Calibri"/>
                </w:rPr>
                <m:t>α</m:t>
              </m:r>
            </m:e>
            <m:sub>
              <m:r>
                <w:rPr>
                  <w:rFonts w:ascii="Cambria Math" w:hAnsi="Cambria Math" w:cs="Calibri"/>
                </w:rPr>
                <m:t>MAD</m:t>
              </m:r>
            </m:sub>
          </m:sSub>
          <m:r>
            <w:rPr>
              <w:rFonts w:ascii="Cambria Math" w:hAnsi="Cambria Math" w:cs="Calibri"/>
            </w:rPr>
            <m:t>×</m:t>
          </m:r>
          <m:sSubSup>
            <m:sSubSupPr>
              <m:ctrlPr>
                <w:rPr>
                  <w:rFonts w:ascii="Cambria Math" w:hAnsi="Cambria Math" w:cs="Calibri"/>
                  <w:i/>
                </w:rPr>
              </m:ctrlPr>
            </m:sSubSupPr>
            <m:e>
              <m:r>
                <w:rPr>
                  <w:rFonts w:ascii="Cambria Math" w:hAnsi="Cambria Math" w:cs="Calibri"/>
                </w:rPr>
                <m:t>MAD</m:t>
              </m:r>
            </m:e>
            <m:sub>
              <m:r>
                <w:rPr>
                  <w:rFonts w:ascii="Cambria Math" w:hAnsi="Cambria Math" w:cs="Calibri"/>
                </w:rPr>
                <m:t>a</m:t>
              </m:r>
            </m:sub>
            <m:sup>
              <m:r>
                <m:rPr>
                  <m:sty m:val="p"/>
                </m:rPr>
                <w:rPr>
                  <w:rFonts w:ascii="Cambria Math" w:hAnsi="Cambria Math" w:cs="Calibri"/>
                </w:rPr>
                <m:t>normal</m:t>
              </m:r>
            </m:sup>
          </m:sSubSup>
        </m:oMath>
      </m:oMathPara>
    </w:p>
    <w:p w14:paraId="22E75D4F" w14:textId="77777777" w:rsidR="00034BA7" w:rsidRPr="00270F33" w:rsidRDefault="00000000" w:rsidP="00034BA7">
      <w:pPr>
        <w:jc w:val="both"/>
        <w:rPr>
          <w:rFonts w:ascii="Calibri" w:hAnsi="Calibri" w:cs="Calibri"/>
          <w:i/>
        </w:rPr>
      </w:pPr>
      <m:oMathPara>
        <m:oMath>
          <m:sSubSup>
            <m:sSubSupPr>
              <m:ctrlPr>
                <w:rPr>
                  <w:rFonts w:ascii="Cambria Math" w:hAnsi="Cambria Math" w:cs="Calibri"/>
                  <w:i/>
                </w:rPr>
              </m:ctrlPr>
            </m:sSubSupPr>
            <m:e>
              <m:r>
                <w:rPr>
                  <w:rFonts w:ascii="Cambria Math" w:hAnsi="Cambria Math" w:cs="Calibri"/>
                </w:rPr>
                <m:t>τ</m:t>
              </m:r>
            </m:e>
            <m:sub>
              <m:r>
                <w:rPr>
                  <w:rFonts w:ascii="Cambria Math" w:hAnsi="Cambria Math" w:cs="Calibri"/>
                </w:rPr>
                <m:t>a</m:t>
              </m:r>
            </m:sub>
            <m:sup>
              <m:r>
                <w:rPr>
                  <w:rFonts w:ascii="Cambria Math" w:hAnsi="Cambria Math" w:cs="Calibri"/>
                </w:rPr>
                <m:t>floor</m:t>
              </m:r>
            </m:sup>
          </m:sSubSup>
          <m:r>
            <w:rPr>
              <w:rFonts w:ascii="Cambria Math" w:hAnsi="Cambria Math" w:cs="Calibri"/>
            </w:rPr>
            <m:t>=</m:t>
          </m:r>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0.015×</m:t>
                  </m:r>
                  <m:d>
                    <m:dPr>
                      <m:begChr m:val="|"/>
                      <m:endChr m:val="|"/>
                      <m:ctrlPr>
                        <w:rPr>
                          <w:rFonts w:ascii="Cambria Math" w:hAnsi="Cambria Math" w:cs="Calibri"/>
                          <w:i/>
                        </w:rPr>
                      </m:ctrlPr>
                    </m:dPr>
                    <m:e>
                      <m:sSub>
                        <m:sSubPr>
                          <m:ctrlPr>
                            <w:rPr>
                              <w:rFonts w:ascii="Cambria Math" w:hAnsi="Cambria Math" w:cs="Calibri"/>
                              <w:i/>
                            </w:rPr>
                          </m:ctrlPr>
                        </m:sSubPr>
                        <m:e>
                          <m:r>
                            <m:rPr>
                              <m:sty m:val="p"/>
                            </m:rPr>
                            <w:rPr>
                              <w:rFonts w:ascii="Cambria Math" w:hAnsi="Cambria Math" w:cs="Calibri"/>
                            </w:rPr>
                            <m:t>median</m:t>
                          </m:r>
                        </m:e>
                        <m:sub>
                          <m:r>
                            <w:rPr>
                              <w:rFonts w:ascii="Cambria Math" w:hAnsi="Cambria Math" w:cs="Calibri"/>
                            </w:rPr>
                            <m:t>j</m:t>
                          </m:r>
                        </m:sub>
                      </m:sSub>
                      <m:d>
                        <m:dPr>
                          <m:ctrlPr>
                            <w:rPr>
                              <w:rFonts w:ascii="Cambria Math" w:hAnsi="Cambria Math" w:cs="Calibri"/>
                              <w:i/>
                            </w:rPr>
                          </m:ctrlPr>
                        </m:dPr>
                        <m:e>
                          <m:sSubSup>
                            <m:sSubSupPr>
                              <m:ctrlPr>
                                <w:rPr>
                                  <w:rFonts w:ascii="Cambria Math" w:hAnsi="Cambria Math" w:cs="Calibri"/>
                                  <w:i/>
                                </w:rPr>
                              </m:ctrlPr>
                            </m:sSubSupPr>
                            <m:e>
                              <m:r>
                                <w:rPr>
                                  <w:rFonts w:ascii="Cambria Math" w:hAnsi="Cambria Math" w:cs="Calibri"/>
                                </w:rPr>
                                <m:t>x</m:t>
                              </m:r>
                            </m:e>
                            <m:sub>
                              <m:r>
                                <w:rPr>
                                  <w:rFonts w:ascii="Cambria Math" w:hAnsi="Cambria Math" w:cs="Calibri"/>
                                </w:rPr>
                                <m:t>j</m:t>
                              </m:r>
                            </m:sub>
                            <m:sup>
                              <m:r>
                                <w:rPr>
                                  <w:rFonts w:ascii="Cambria Math" w:hAnsi="Cambria Math" w:cs="Calibri"/>
                                </w:rPr>
                                <m:t>(a)</m:t>
                              </m:r>
                            </m:sup>
                          </m:sSubSup>
                        </m:e>
                      </m:d>
                    </m:e>
                  </m:d>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Ref</m:t>
                      </m:r>
                    </m:e>
                    <m:sub>
                      <m:r>
                        <w:rPr>
                          <w:rFonts w:ascii="Cambria Math" w:hAnsi="Cambria Math" w:cs="Calibri"/>
                        </w:rPr>
                        <m:t>a</m:t>
                      </m:r>
                    </m:sub>
                  </m:sSub>
                  <m:r>
                    <w:rPr>
                      <w:rFonts w:ascii="Cambria Math" w:hAnsi="Cambria Math" w:cs="Calibri"/>
                    </w:rPr>
                    <m:t>≠∅</m:t>
                  </m:r>
                </m:e>
                <m:e>
                  <m:r>
                    <w:rPr>
                      <w:rFonts w:ascii="Cambria Math" w:hAnsi="Cambria Math" w:cs="Calibri"/>
                    </w:rPr>
                    <m:t>0.5                                         ,</m:t>
                  </m:r>
                  <m:sSub>
                    <m:sSubPr>
                      <m:ctrlPr>
                        <w:rPr>
                          <w:rFonts w:ascii="Cambria Math" w:hAnsi="Cambria Math" w:cs="Calibri"/>
                          <w:i/>
                        </w:rPr>
                      </m:ctrlPr>
                    </m:sSubPr>
                    <m:e>
                      <m:r>
                        <w:rPr>
                          <w:rFonts w:ascii="Cambria Math" w:hAnsi="Cambria Math" w:cs="Calibri"/>
                        </w:rPr>
                        <m:t>Ref</m:t>
                      </m:r>
                    </m:e>
                    <m:sub>
                      <m:r>
                        <w:rPr>
                          <w:rFonts w:ascii="Cambria Math" w:hAnsi="Cambria Math" w:cs="Calibri"/>
                        </w:rPr>
                        <m:t>a</m:t>
                      </m:r>
                    </m:sub>
                  </m:sSub>
                  <m:r>
                    <w:rPr>
                      <w:rFonts w:ascii="Cambria Math" w:hAnsi="Cambria Math" w:cs="Calibri"/>
                    </w:rPr>
                    <m:t>=∅</m:t>
                  </m:r>
                </m:e>
              </m:eqArr>
            </m:e>
          </m:d>
        </m:oMath>
      </m:oMathPara>
    </w:p>
    <w:p w14:paraId="20F35E1E" w14:textId="77777777" w:rsidR="00034BA7" w:rsidRPr="00270F33" w:rsidRDefault="00000000" w:rsidP="00034BA7">
      <w:pPr>
        <w:jc w:val="both"/>
        <w:rPr>
          <w:rFonts w:ascii="Calibri" w:hAnsi="Calibri" w:cs="Calibri"/>
          <w:i/>
        </w:rPr>
      </w:pPr>
      <m:oMathPara>
        <m:oMath>
          <m:sSub>
            <m:sSubPr>
              <m:ctrlPr>
                <w:rPr>
                  <w:rFonts w:ascii="Cambria Math" w:hAnsi="Cambria Math" w:cs="Calibri"/>
                  <w:i/>
                </w:rPr>
              </m:ctrlPr>
            </m:sSubPr>
            <m:e>
              <m:r>
                <w:rPr>
                  <w:rFonts w:ascii="Cambria Math" w:hAnsi="Cambria Math" w:cs="Calibri"/>
                </w:rPr>
                <m:t>τ</m:t>
              </m:r>
            </m:e>
            <m:sub>
              <m:r>
                <w:rPr>
                  <w:rFonts w:ascii="Cambria Math" w:hAnsi="Cambria Math" w:cs="Calibri"/>
                </w:rPr>
                <m:t>a</m:t>
              </m:r>
            </m:sub>
          </m:sSub>
          <m:r>
            <w:rPr>
              <w:rFonts w:ascii="Cambria Math" w:hAnsi="Cambria Math" w:cs="Calibri"/>
            </w:rPr>
            <m:t>=</m:t>
          </m:r>
          <m:r>
            <m:rPr>
              <m:sty m:val="p"/>
            </m:rPr>
            <w:rPr>
              <w:rFonts w:ascii="Cambria Math" w:hAnsi="Cambria Math" w:cs="Calibri"/>
            </w:rPr>
            <m:t>max</m:t>
          </m:r>
          <m:d>
            <m:dPr>
              <m:ctrlPr>
                <w:rPr>
                  <w:rFonts w:ascii="Cambria Math" w:hAnsi="Cambria Math" w:cs="Calibri"/>
                  <w:i/>
                </w:rPr>
              </m:ctrlPr>
            </m:dPr>
            <m:e>
              <m:sSubSup>
                <m:sSubSupPr>
                  <m:ctrlPr>
                    <w:rPr>
                      <w:rFonts w:ascii="Cambria Math" w:hAnsi="Cambria Math" w:cs="Calibri"/>
                      <w:i/>
                    </w:rPr>
                  </m:ctrlPr>
                </m:sSubSupPr>
                <m:e>
                  <m:r>
                    <w:rPr>
                      <w:rFonts w:ascii="Cambria Math" w:hAnsi="Cambria Math" w:cs="Calibri"/>
                    </w:rPr>
                    <m:t>τ</m:t>
                  </m:r>
                </m:e>
                <m:sub>
                  <m:r>
                    <w:rPr>
                      <w:rFonts w:ascii="Cambria Math" w:hAnsi="Cambria Math" w:cs="Calibri"/>
                    </w:rPr>
                    <m:t>a</m:t>
                  </m:r>
                </m:sub>
                <m:sup>
                  <m:r>
                    <w:rPr>
                      <w:rFonts w:ascii="Cambria Math" w:hAnsi="Cambria Math" w:cs="Calibri"/>
                    </w:rPr>
                    <m:t>stat</m:t>
                  </m:r>
                </m:sup>
              </m:sSubSup>
              <m:r>
                <w:rPr>
                  <w:rFonts w:ascii="Cambria Math" w:hAnsi="Cambria Math" w:cs="Calibri"/>
                </w:rPr>
                <m:t>,</m:t>
              </m:r>
              <m:sSubSup>
                <m:sSubSupPr>
                  <m:ctrlPr>
                    <w:rPr>
                      <w:rFonts w:ascii="Cambria Math" w:hAnsi="Cambria Math" w:cs="Calibri"/>
                      <w:i/>
                    </w:rPr>
                  </m:ctrlPr>
                </m:sSubSupPr>
                <m:e>
                  <m:r>
                    <w:rPr>
                      <w:rFonts w:ascii="Cambria Math" w:hAnsi="Cambria Math" w:cs="Calibri"/>
                    </w:rPr>
                    <m:t>τ</m:t>
                  </m:r>
                </m:e>
                <m:sub>
                  <m:r>
                    <w:rPr>
                      <w:rFonts w:ascii="Cambria Math" w:hAnsi="Cambria Math" w:cs="Calibri"/>
                    </w:rPr>
                    <m:t>a</m:t>
                  </m:r>
                </m:sub>
                <m:sup>
                  <m:r>
                    <w:rPr>
                      <w:rFonts w:ascii="Cambria Math" w:hAnsi="Cambria Math" w:cs="Calibri"/>
                    </w:rPr>
                    <m:t>floor</m:t>
                  </m:r>
                </m:sup>
              </m:sSubSup>
            </m:e>
          </m:d>
        </m:oMath>
      </m:oMathPara>
    </w:p>
    <w:p w14:paraId="336E6424" w14:textId="77777777" w:rsidR="00034BA7" w:rsidRPr="00270F33" w:rsidRDefault="00034BA7" w:rsidP="00034BA7">
      <w:pPr>
        <w:jc w:val="both"/>
        <w:rPr>
          <w:rFonts w:ascii="Calibri" w:hAnsi="Calibri" w:cs="Calibri"/>
        </w:rPr>
      </w:pPr>
      <w:r w:rsidRPr="00270F33">
        <w:rPr>
          <w:rFonts w:ascii="Calibri" w:hAnsi="Calibri" w:cs="Calibri"/>
        </w:rPr>
        <w:t xml:space="preserve">If a set of relational constraints having multiple inconsistencies exceed the robust statistical limits but a specific inconsistency remained in bound, the certain constraint was considered </w:t>
      </w:r>
      <w:r w:rsidRPr="00270F33">
        <w:rPr>
          <w:rFonts w:ascii="Calibri" w:hAnsi="Calibri" w:cs="Calibri"/>
        </w:rPr>
        <w:lastRenderedPageBreak/>
        <w:t>as relatively correct. Hence, the only excluded variable in this constraint was considered as the residual reason and was fixed based on the certain constraint. For those exhibiting global inconsistencies, the samples were dropped from dataset as there was not robust references.</w:t>
      </w:r>
    </w:p>
    <w:p w14:paraId="2D04783F" w14:textId="77777777" w:rsidR="00034BA7" w:rsidRPr="00270F33" w:rsidRDefault="00034BA7" w:rsidP="00034BA7">
      <w:pPr>
        <w:jc w:val="both"/>
        <w:rPr>
          <w:rFonts w:ascii="Calibri" w:hAnsi="Calibri" w:cs="Calibri"/>
        </w:rPr>
      </w:pPr>
      <w:r w:rsidRPr="00270F33">
        <w:rPr>
          <w:rFonts w:ascii="Calibri" w:hAnsi="Calibri" w:cs="Calibri"/>
        </w:rPr>
        <w:t>The recovered data samples were validated against their respective references such as TBW, TBC and TBP. While TBW, TFC and TBP were validated by referred to weight by the four-compartment (4C) mode constraint:</w:t>
      </w:r>
    </w:p>
    <w:p w14:paraId="1F85C116" w14:textId="77777777" w:rsidR="00034BA7" w:rsidRPr="00270F33" w:rsidRDefault="00000000" w:rsidP="00034BA7">
      <w:pPr>
        <w:jc w:val="both"/>
        <w:rPr>
          <w:rFonts w:ascii="Calibri" w:hAnsi="Calibri" w:cs="Calibri"/>
        </w:rPr>
      </w:pPr>
      <m:oMathPara>
        <m:oMath>
          <m:sSub>
            <m:sSubPr>
              <m:ctrlPr>
                <w:rPr>
                  <w:rFonts w:ascii="Cambria Math" w:hAnsi="Cambria Math" w:cs="Calibri"/>
                  <w:i/>
                </w:rPr>
              </m:ctrlPr>
            </m:sSubPr>
            <m:e>
              <m:r>
                <w:rPr>
                  <w:rFonts w:ascii="Cambria Math" w:hAnsi="Cambria Math" w:cs="Calibri"/>
                </w:rPr>
                <m:t>Weight</m:t>
              </m:r>
            </m:e>
            <m:sub>
              <m:r>
                <w:rPr>
                  <w:rFonts w:ascii="Cambria Math" w:hAnsi="Cambria Math" w:cs="Calibri"/>
                </w:rPr>
                <m:t>j</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Water</m:t>
              </m:r>
            </m:e>
            <m:sub>
              <m:r>
                <w:rPr>
                  <w:rFonts w:ascii="Cambria Math" w:hAnsi="Cambria Math" w:cs="Calibri"/>
                </w:rPr>
                <m:t>j</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Fat</m:t>
              </m:r>
            </m:e>
            <m:sub>
              <m:r>
                <w:rPr>
                  <w:rFonts w:ascii="Cambria Math" w:hAnsi="Cambria Math" w:cs="Calibri"/>
                </w:rPr>
                <m:t>j</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Protein</m:t>
              </m:r>
            </m:e>
            <m:sub>
              <m:r>
                <w:rPr>
                  <w:rFonts w:ascii="Cambria Math" w:hAnsi="Cambria Math" w:cs="Calibri"/>
                </w:rPr>
                <m:t>j</m:t>
              </m:r>
            </m:sub>
          </m:sSub>
          <m:r>
            <w:rPr>
              <w:rFonts w:ascii="Cambria Math" w:hAnsi="Cambria Math" w:cs="Calibri"/>
            </w:rPr>
            <m:t xml:space="preserve"> + </m:t>
          </m:r>
          <m:sSubSup>
            <m:sSubSupPr>
              <m:ctrlPr>
                <w:rPr>
                  <w:rFonts w:ascii="Cambria Math" w:hAnsi="Cambria Math" w:cs="Calibri"/>
                  <w:i/>
                </w:rPr>
              </m:ctrlPr>
            </m:sSubSupPr>
            <m:e>
              <m:r>
                <w:rPr>
                  <w:rFonts w:ascii="Cambria Math" w:hAnsi="Cambria Math" w:cs="Calibri"/>
                </w:rPr>
                <m:t>ε</m:t>
              </m:r>
            </m:e>
            <m:sub>
              <m:r>
                <w:rPr>
                  <w:rFonts w:ascii="Cambria Math" w:hAnsi="Cambria Math" w:cs="Calibri"/>
                </w:rPr>
                <m:t>j</m:t>
              </m:r>
            </m:sub>
            <m:sup>
              <m:r>
                <m:rPr>
                  <m:sty m:val="p"/>
                </m:rPr>
                <w:rPr>
                  <w:rFonts w:ascii="Cambria Math" w:hAnsi="Cambria Math" w:cs="Calibri"/>
                </w:rPr>
                <m:t>4C</m:t>
              </m:r>
            </m:sup>
          </m:sSubSup>
        </m:oMath>
      </m:oMathPara>
    </w:p>
    <w:p w14:paraId="694D254F" w14:textId="77777777" w:rsidR="00034BA7" w:rsidRPr="00270F33" w:rsidRDefault="00034BA7" w:rsidP="00034BA7">
      <w:pPr>
        <w:jc w:val="both"/>
        <w:rPr>
          <w:rFonts w:ascii="Calibri" w:hAnsi="Calibri" w:cs="Calibri"/>
        </w:rPr>
      </w:pPr>
      <w:r w:rsidRPr="00270F33">
        <w:rPr>
          <w:rFonts w:ascii="Calibri" w:hAnsi="Calibri" w:cs="Calibri"/>
        </w:rPr>
        <w:t xml:space="preserve">where </w:t>
      </w:r>
      <m:oMath>
        <m:sSubSup>
          <m:sSubSupPr>
            <m:ctrlPr>
              <w:rPr>
                <w:rFonts w:ascii="Cambria Math" w:hAnsi="Cambria Math" w:cs="Calibri"/>
                <w:i/>
              </w:rPr>
            </m:ctrlPr>
          </m:sSubSupPr>
          <m:e>
            <m:r>
              <w:rPr>
                <w:rFonts w:ascii="Cambria Math" w:hAnsi="Cambria Math" w:cs="Calibri"/>
              </w:rPr>
              <m:t>ε</m:t>
            </m:r>
          </m:e>
          <m:sub>
            <m:r>
              <w:rPr>
                <w:rFonts w:ascii="Cambria Math" w:hAnsi="Cambria Math" w:cs="Calibri"/>
              </w:rPr>
              <m:t>j</m:t>
            </m:r>
          </m:sub>
          <m:sup>
            <m:r>
              <m:rPr>
                <m:sty m:val="p"/>
              </m:rPr>
              <w:rPr>
                <w:rFonts w:ascii="Cambria Math" w:hAnsi="Cambria Math" w:cs="Calibri"/>
              </w:rPr>
              <m:t>4C</m:t>
            </m:r>
          </m:sup>
        </m:sSubSup>
        <m:r>
          <w:rPr>
            <w:rFonts w:ascii="Cambria Math" w:hAnsi="Cambria Math" w:cs="Calibri"/>
          </w:rPr>
          <m:t>=</m:t>
        </m:r>
        <m:sSub>
          <m:sSubPr>
            <m:ctrlPr>
              <w:rPr>
                <w:rFonts w:ascii="Cambria Math" w:hAnsi="Cambria Math" w:cs="Calibri"/>
                <w:i/>
              </w:rPr>
            </m:ctrlPr>
          </m:sSubPr>
          <m:e>
            <m:r>
              <w:rPr>
                <w:rFonts w:ascii="Cambria Math" w:hAnsi="Cambria Math" w:cs="Calibri"/>
              </w:rPr>
              <m:t>α</m:t>
            </m:r>
          </m:e>
          <m:sub>
            <m:r>
              <m:rPr>
                <m:sty m:val="p"/>
              </m:rPr>
              <w:rPr>
                <w:rFonts w:ascii="Cambria Math" w:hAnsi="Cambria Math" w:cs="Calibri"/>
              </w:rPr>
              <m:t>4C</m:t>
            </m:r>
          </m:sub>
        </m:sSub>
        <m:r>
          <w:rPr>
            <w:rFonts w:ascii="Cambria Math" w:hAnsi="Cambria Math" w:cs="Calibri"/>
          </w:rPr>
          <m:t>×</m:t>
        </m:r>
        <m:sSub>
          <m:sSubPr>
            <m:ctrlPr>
              <w:rPr>
                <w:rFonts w:ascii="Cambria Math" w:hAnsi="Cambria Math" w:cs="Calibri"/>
                <w:i/>
              </w:rPr>
            </m:ctrlPr>
          </m:sSubPr>
          <m:e>
            <m:r>
              <w:rPr>
                <w:rFonts w:ascii="Cambria Math" w:hAnsi="Cambria Math" w:cs="Calibri"/>
              </w:rPr>
              <m:t>Weight</m:t>
            </m:r>
          </m:e>
          <m:sub>
            <m:r>
              <w:rPr>
                <w:rFonts w:ascii="Cambria Math" w:hAnsi="Cambria Math" w:cs="Calibri"/>
              </w:rPr>
              <m:t>j</m:t>
            </m:r>
          </m:sub>
        </m:sSub>
      </m:oMath>
      <w:r w:rsidRPr="00270F33">
        <w:rPr>
          <w:rFonts w:ascii="Calibri" w:hAnsi="Calibri" w:cs="Calibri"/>
        </w:rPr>
        <w:t xml:space="preserve"> , which represented the other trace elements in the human body. </w:t>
      </w:r>
      <m:oMath>
        <m:sSub>
          <m:sSubPr>
            <m:ctrlPr>
              <w:rPr>
                <w:rFonts w:ascii="Cambria Math" w:hAnsi="Cambria Math" w:cs="Calibri"/>
                <w:i/>
              </w:rPr>
            </m:ctrlPr>
          </m:sSubPr>
          <m:e>
            <m:r>
              <w:rPr>
                <w:rFonts w:ascii="Cambria Math" w:hAnsi="Cambria Math" w:cs="Calibri"/>
              </w:rPr>
              <m:t>α</m:t>
            </m:r>
          </m:e>
          <m:sub>
            <m:r>
              <m:rPr>
                <m:sty m:val="p"/>
              </m:rPr>
              <w:rPr>
                <w:rFonts w:ascii="Cambria Math" w:hAnsi="Cambria Math" w:cs="Calibri"/>
              </w:rPr>
              <m:t>4C</m:t>
            </m:r>
          </m:sub>
        </m:sSub>
      </m:oMath>
      <w:r w:rsidRPr="00270F33">
        <w:rPr>
          <w:rFonts w:ascii="Calibri" w:hAnsi="Calibri" w:cs="Calibri"/>
        </w:rPr>
        <w:t xml:space="preserve"> is its ratio to body mass coefficient where: </w:t>
      </w:r>
      <m:oMath>
        <m:sSub>
          <m:sSubPr>
            <m:ctrlPr>
              <w:rPr>
                <w:rFonts w:ascii="Cambria Math" w:hAnsi="Cambria Math" w:cs="Calibri"/>
                <w:i/>
              </w:rPr>
            </m:ctrlPr>
          </m:sSubPr>
          <m:e>
            <m:r>
              <w:rPr>
                <w:rFonts w:ascii="Cambria Math" w:hAnsi="Cambria Math" w:cs="Calibri"/>
              </w:rPr>
              <m:t>α</m:t>
            </m:r>
          </m:e>
          <m:sub>
            <m:r>
              <m:rPr>
                <m:sty m:val="p"/>
              </m:rPr>
              <w:rPr>
                <w:rFonts w:ascii="Cambria Math" w:hAnsi="Cambria Math" w:cs="Calibri"/>
              </w:rPr>
              <m:t>4C</m:t>
            </m:r>
          </m:sub>
        </m:sSub>
        <m:r>
          <w:rPr>
            <w:rFonts w:ascii="Cambria Math" w:hAnsi="Cambria Math" w:cs="Calibri"/>
          </w:rPr>
          <m:t xml:space="preserve">= </m:t>
        </m:r>
        <m:sSub>
          <m:sSubPr>
            <m:ctrlPr>
              <w:rPr>
                <w:rFonts w:ascii="Cambria Math" w:hAnsi="Cambria Math" w:cs="Calibri"/>
                <w:i/>
                <w:iCs/>
              </w:rPr>
            </m:ctrlPr>
          </m:sSubPr>
          <m:e>
            <m:r>
              <m:rPr>
                <m:sty m:val="p"/>
              </m:rPr>
              <w:rPr>
                <w:rFonts w:ascii="Cambria Math" w:hAnsi="Cambria Math" w:cs="Calibri"/>
              </w:rPr>
              <m:t>median</m:t>
            </m:r>
          </m:e>
          <m:sub>
            <m:r>
              <w:rPr>
                <w:rFonts w:ascii="Cambria Math" w:hAnsi="Cambria Math" w:cs="Calibri"/>
              </w:rPr>
              <m:t>j</m:t>
            </m:r>
          </m:sub>
        </m:sSub>
        <m:r>
          <w:rPr>
            <w:rFonts w:ascii="Cambria Math" w:hAnsi="Cambria Math" w:cs="Calibri"/>
          </w:rPr>
          <m:t xml:space="preserve">(1 - </m:t>
        </m:r>
        <m:f>
          <m:fPr>
            <m:ctrlPr>
              <w:rPr>
                <w:rFonts w:ascii="Cambria Math" w:hAnsi="Cambria Math" w:cs="Calibri"/>
                <w:i/>
                <w:iCs/>
              </w:rPr>
            </m:ctrlPr>
          </m:fPr>
          <m:num>
            <m:sSub>
              <m:sSubPr>
                <m:ctrlPr>
                  <w:rPr>
                    <w:rFonts w:ascii="Cambria Math" w:hAnsi="Cambria Math" w:cs="Calibri"/>
                    <w:i/>
                    <w:iCs/>
                  </w:rPr>
                </m:ctrlPr>
              </m:sSubPr>
              <m:e>
                <m:r>
                  <w:rPr>
                    <w:rFonts w:ascii="Cambria Math" w:hAnsi="Cambria Math" w:cs="Calibri"/>
                  </w:rPr>
                  <m:t>Water</m:t>
                </m:r>
              </m:e>
              <m:sub>
                <m:r>
                  <w:rPr>
                    <w:rFonts w:ascii="Cambria Math" w:hAnsi="Cambria Math" w:cs="Calibri"/>
                  </w:rPr>
                  <m:t>j</m:t>
                </m:r>
              </m:sub>
            </m:sSub>
            <m:r>
              <w:rPr>
                <w:rFonts w:ascii="Cambria Math" w:hAnsi="Cambria Math" w:cs="Calibri"/>
              </w:rPr>
              <m:t xml:space="preserve"> + </m:t>
            </m:r>
            <m:sSub>
              <m:sSubPr>
                <m:ctrlPr>
                  <w:rPr>
                    <w:rFonts w:ascii="Cambria Math" w:hAnsi="Cambria Math" w:cs="Calibri"/>
                    <w:i/>
                    <w:iCs/>
                  </w:rPr>
                </m:ctrlPr>
              </m:sSubPr>
              <m:e>
                <m:r>
                  <w:rPr>
                    <w:rFonts w:ascii="Cambria Math" w:hAnsi="Cambria Math" w:cs="Calibri"/>
                  </w:rPr>
                  <m:t>Fat</m:t>
                </m:r>
              </m:e>
              <m:sub>
                <m:r>
                  <w:rPr>
                    <w:rFonts w:ascii="Cambria Math" w:hAnsi="Cambria Math" w:cs="Calibri"/>
                  </w:rPr>
                  <m:t>j</m:t>
                </m:r>
              </m:sub>
            </m:sSub>
            <m:r>
              <w:rPr>
                <w:rFonts w:ascii="Cambria Math" w:hAnsi="Cambria Math" w:cs="Calibri"/>
              </w:rPr>
              <m:t xml:space="preserve"> + </m:t>
            </m:r>
            <m:sSub>
              <m:sSubPr>
                <m:ctrlPr>
                  <w:rPr>
                    <w:rFonts w:ascii="Cambria Math" w:hAnsi="Cambria Math" w:cs="Calibri"/>
                    <w:i/>
                    <w:iCs/>
                  </w:rPr>
                </m:ctrlPr>
              </m:sSubPr>
              <m:e>
                <m:r>
                  <w:rPr>
                    <w:rFonts w:ascii="Cambria Math" w:hAnsi="Cambria Math" w:cs="Calibri"/>
                  </w:rPr>
                  <m:t>Protein</m:t>
                </m:r>
              </m:e>
              <m:sub>
                <m:r>
                  <w:rPr>
                    <w:rFonts w:ascii="Cambria Math" w:hAnsi="Cambria Math" w:cs="Calibri"/>
                  </w:rPr>
                  <m:t>j</m:t>
                </m:r>
              </m:sub>
            </m:sSub>
          </m:num>
          <m:den>
            <m:sSub>
              <m:sSubPr>
                <m:ctrlPr>
                  <w:rPr>
                    <w:rFonts w:ascii="Cambria Math" w:hAnsi="Cambria Math" w:cs="Calibri"/>
                    <w:i/>
                    <w:iCs/>
                  </w:rPr>
                </m:ctrlPr>
              </m:sSubPr>
              <m:e>
                <m:r>
                  <w:rPr>
                    <w:rFonts w:ascii="Cambria Math" w:hAnsi="Cambria Math" w:cs="Calibri"/>
                  </w:rPr>
                  <m:t>Weight</m:t>
                </m:r>
              </m:e>
              <m:sub>
                <m:r>
                  <w:rPr>
                    <w:rFonts w:ascii="Cambria Math" w:hAnsi="Cambria Math" w:cs="Calibri"/>
                  </w:rPr>
                  <m:t>j</m:t>
                </m:r>
              </m:sub>
            </m:sSub>
          </m:den>
        </m:f>
        <m:r>
          <w:rPr>
            <w:rFonts w:ascii="Cambria Math" w:hAnsi="Cambria Math" w:cs="Calibri"/>
          </w:rPr>
          <m:t xml:space="preserve">) </m:t>
        </m:r>
      </m:oMath>
    </w:p>
    <w:p w14:paraId="4F9D2A01" w14:textId="77777777" w:rsidR="00034BA7" w:rsidRPr="00270F33" w:rsidRDefault="00034BA7" w:rsidP="00034BA7">
      <w:pPr>
        <w:jc w:val="both"/>
        <w:rPr>
          <w:rFonts w:ascii="Calibri" w:hAnsi="Calibri" w:cs="Calibri"/>
        </w:rPr>
      </w:pPr>
    </w:p>
    <w:p w14:paraId="5B614E31" w14:textId="77777777" w:rsidR="00034BA7" w:rsidRPr="00270F33" w:rsidRDefault="00034BA7" w:rsidP="00034BA7">
      <w:pPr>
        <w:jc w:val="both"/>
        <w:rPr>
          <w:rFonts w:ascii="Calibri" w:hAnsi="Calibri" w:cs="Calibri"/>
        </w:rPr>
      </w:pPr>
      <w:r w:rsidRPr="00270F33">
        <w:rPr>
          <w:rFonts w:ascii="Calibri" w:hAnsi="Calibri" w:cs="Calibri"/>
        </w:rPr>
        <w:t xml:space="preserve">As mentioned before, laboratory blood test data exhibit extreme distributions. Before the data normalization, a logarithmic function, </w:t>
      </w:r>
      <m:oMath>
        <m:r>
          <w:rPr>
            <w:rFonts w:ascii="Cambria Math" w:hAnsi="Cambria Math" w:cs="Calibri"/>
          </w:rPr>
          <m:t>log</m:t>
        </m:r>
        <m:d>
          <m:dPr>
            <m:ctrlPr>
              <w:rPr>
                <w:rFonts w:ascii="Cambria Math" w:hAnsi="Cambria Math" w:cs="Calibri"/>
                <w:i/>
              </w:rPr>
            </m:ctrlPr>
          </m:dPr>
          <m:e>
            <m:r>
              <w:rPr>
                <w:rFonts w:ascii="Cambria Math" w:hAnsi="Cambria Math" w:cs="Calibri"/>
              </w:rPr>
              <m:t>1+x</m:t>
            </m:r>
          </m:e>
        </m:d>
      </m:oMath>
      <w:r w:rsidRPr="00270F33">
        <w:rPr>
          <w:rFonts w:ascii="Calibri" w:hAnsi="Calibri" w:cs="Calibri"/>
        </w:rPr>
        <w:t xml:space="preserve">  was applied to laboratory blood test data to smooth the highly right skewed distribution, preventing the over compression influence of extreme value to low value.</w:t>
      </w:r>
    </w:p>
    <w:p w14:paraId="3F0181DF" w14:textId="77777777" w:rsidR="00034BA7" w:rsidRPr="00270F33" w:rsidRDefault="00034BA7" w:rsidP="00034BA7">
      <w:pPr>
        <w:jc w:val="both"/>
        <w:rPr>
          <w:rFonts w:ascii="Calibri" w:hAnsi="Calibri" w:cs="Calibri"/>
        </w:rPr>
      </w:pPr>
    </w:p>
    <w:p w14:paraId="37E01A35" w14:textId="77777777" w:rsidR="00034BA7" w:rsidRPr="00270F33" w:rsidRDefault="00034BA7" w:rsidP="00034BA7">
      <w:pPr>
        <w:jc w:val="both"/>
        <w:rPr>
          <w:rFonts w:ascii="Calibri" w:hAnsi="Calibri" w:cs="Calibri"/>
        </w:rPr>
      </w:pPr>
    </w:p>
    <w:p w14:paraId="56197BB9" w14:textId="12F1732A" w:rsidR="007F7BC7" w:rsidRPr="00270F33" w:rsidRDefault="001C6D44" w:rsidP="001C6D44">
      <w:pPr>
        <w:rPr>
          <w:rFonts w:ascii="Calibri" w:hAnsi="Calibri" w:cs="Calibri"/>
        </w:rPr>
      </w:pPr>
      <w:r w:rsidRPr="00270F33">
        <w:rPr>
          <w:rFonts w:ascii="Calibri" w:hAnsi="Calibri" w:cs="Calibri"/>
        </w:rPr>
        <w:br w:type="page"/>
      </w:r>
    </w:p>
    <w:p w14:paraId="6C507748" w14:textId="5977703B" w:rsidR="00F84BB7" w:rsidRPr="00270F33" w:rsidRDefault="00F84BB7" w:rsidP="00DE4AF3">
      <w:pPr>
        <w:pStyle w:val="Heading1"/>
        <w:jc w:val="both"/>
        <w:rPr>
          <w:rFonts w:ascii="Calibri" w:hAnsi="Calibri" w:cs="Calibri"/>
        </w:rPr>
      </w:pPr>
      <w:r w:rsidRPr="00270F33">
        <w:rPr>
          <w:rFonts w:ascii="Calibri" w:hAnsi="Calibri" w:cs="Calibri"/>
        </w:rPr>
        <w:lastRenderedPageBreak/>
        <w:t>Me</w:t>
      </w:r>
      <w:r w:rsidR="00D224B9" w:rsidRPr="00270F33">
        <w:rPr>
          <w:rFonts w:ascii="Calibri" w:hAnsi="Calibri" w:cs="Calibri"/>
        </w:rPr>
        <w:t>thodology</w:t>
      </w:r>
    </w:p>
    <w:p w14:paraId="4D2473D4" w14:textId="1278426D" w:rsidR="00C47DF7" w:rsidRPr="00270F33" w:rsidRDefault="00C47DF7" w:rsidP="00DE4AF3">
      <w:pPr>
        <w:pStyle w:val="Heading2"/>
        <w:jc w:val="both"/>
        <w:rPr>
          <w:rFonts w:ascii="Calibri" w:hAnsi="Calibri" w:cs="Calibri"/>
        </w:rPr>
      </w:pPr>
      <w:r w:rsidRPr="00270F33">
        <w:rPr>
          <w:rFonts w:ascii="Calibri" w:hAnsi="Calibri" w:cs="Calibri"/>
        </w:rPr>
        <w:t>Notation table</w:t>
      </w:r>
    </w:p>
    <w:tbl>
      <w:tblPr>
        <w:tblW w:w="5000" w:type="pct"/>
        <w:tblLook w:val="04A0" w:firstRow="1" w:lastRow="0" w:firstColumn="1" w:lastColumn="0" w:noHBand="0" w:noVBand="1"/>
      </w:tblPr>
      <w:tblGrid>
        <w:gridCol w:w="2548"/>
        <w:gridCol w:w="3927"/>
        <w:gridCol w:w="2551"/>
      </w:tblGrid>
      <w:tr w:rsidR="001812BD" w:rsidRPr="00270F33" w14:paraId="3F297F20" w14:textId="77777777" w:rsidTr="001812BD">
        <w:trPr>
          <w:trHeight w:val="283"/>
        </w:trPr>
        <w:tc>
          <w:tcPr>
            <w:tcW w:w="1411" w:type="pct"/>
            <w:tcBorders>
              <w:top w:val="single" w:sz="4" w:space="0" w:color="auto"/>
              <w:bottom w:val="single" w:sz="4" w:space="0" w:color="auto"/>
            </w:tcBorders>
            <w:noWrap/>
            <w:vAlign w:val="center"/>
            <w:hideMark/>
          </w:tcPr>
          <w:p w14:paraId="6894103D" w14:textId="1F6A7214" w:rsidR="00706F6C" w:rsidRPr="00270F33" w:rsidRDefault="00B3043A" w:rsidP="001812BD">
            <w:pPr>
              <w:spacing w:after="0" w:line="240" w:lineRule="auto"/>
              <w:jc w:val="center"/>
              <w:rPr>
                <w:rFonts w:ascii="Calibri" w:hAnsi="Calibri" w:cs="Calibri"/>
                <w:color w:val="000000"/>
                <w:kern w:val="0"/>
                <w:sz w:val="22"/>
                <w:szCs w:val="22"/>
                <w:lang w:val="en-SG"/>
                <w14:ligatures w14:val="none"/>
              </w:rPr>
            </w:pPr>
            <w:r w:rsidRPr="00270F33">
              <w:rPr>
                <w:rFonts w:ascii="Calibri" w:hAnsi="Calibri" w:cs="Calibri"/>
                <w:color w:val="000000"/>
                <w:kern w:val="0"/>
                <w:sz w:val="22"/>
                <w:szCs w:val="22"/>
                <w14:ligatures w14:val="none"/>
              </w:rPr>
              <w:t>Notation</w:t>
            </w:r>
          </w:p>
        </w:tc>
        <w:tc>
          <w:tcPr>
            <w:tcW w:w="2175" w:type="pct"/>
            <w:tcBorders>
              <w:top w:val="single" w:sz="4" w:space="0" w:color="auto"/>
              <w:bottom w:val="single" w:sz="4" w:space="0" w:color="auto"/>
            </w:tcBorders>
            <w:noWrap/>
            <w:vAlign w:val="center"/>
            <w:hideMark/>
          </w:tcPr>
          <w:p w14:paraId="133FF018" w14:textId="18CE3810" w:rsidR="00706F6C" w:rsidRPr="00270F33" w:rsidRDefault="00B3043A" w:rsidP="0005642B">
            <w:pPr>
              <w:spacing w:after="0" w:line="240" w:lineRule="auto"/>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Des</w:t>
            </w:r>
            <w:r w:rsidR="00C41DDB" w:rsidRPr="00270F33">
              <w:rPr>
                <w:rFonts w:ascii="Calibri" w:eastAsia="Times New Roman" w:hAnsi="Calibri" w:cs="Calibri"/>
                <w:color w:val="000000"/>
                <w:kern w:val="0"/>
                <w:sz w:val="22"/>
                <w:szCs w:val="22"/>
                <w14:ligatures w14:val="none"/>
              </w:rPr>
              <w:t>cription</w:t>
            </w:r>
          </w:p>
        </w:tc>
        <w:tc>
          <w:tcPr>
            <w:tcW w:w="1413" w:type="pct"/>
            <w:tcBorders>
              <w:top w:val="single" w:sz="4" w:space="0" w:color="auto"/>
              <w:bottom w:val="single" w:sz="4" w:space="0" w:color="auto"/>
            </w:tcBorders>
            <w:noWrap/>
            <w:vAlign w:val="center"/>
            <w:hideMark/>
          </w:tcPr>
          <w:p w14:paraId="16EA8CD5" w14:textId="0D7EB5A3" w:rsidR="00706F6C" w:rsidRPr="00270F33" w:rsidRDefault="00C41DDB" w:rsidP="001812BD">
            <w:pPr>
              <w:spacing w:after="0" w:line="240" w:lineRule="auto"/>
              <w:jc w:val="center"/>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Index</w:t>
            </w:r>
          </w:p>
        </w:tc>
      </w:tr>
      <w:tr w:rsidR="001812BD" w:rsidRPr="00270F33" w14:paraId="5F8BBF4C" w14:textId="77777777" w:rsidTr="001812BD">
        <w:trPr>
          <w:trHeight w:val="283"/>
        </w:trPr>
        <w:tc>
          <w:tcPr>
            <w:tcW w:w="1411" w:type="pct"/>
            <w:tcBorders>
              <w:top w:val="single" w:sz="4" w:space="0" w:color="auto"/>
            </w:tcBorders>
            <w:noWrap/>
            <w:vAlign w:val="center"/>
          </w:tcPr>
          <w:p w14:paraId="7502A00F" w14:textId="06B5DA36" w:rsidR="008D04AD" w:rsidRPr="00270F33" w:rsidRDefault="00367503" w:rsidP="001812BD">
            <w:pPr>
              <w:spacing w:after="0" w:line="240" w:lineRule="auto"/>
              <w:jc w:val="center"/>
              <w:rPr>
                <w:rFonts w:ascii="Calibri" w:hAnsi="Calibri" w:cs="Calibri"/>
                <w:color w:val="000000"/>
                <w:kern w:val="0"/>
                <w:sz w:val="22"/>
                <w:szCs w:val="22"/>
                <w14:ligatures w14:val="none"/>
              </w:rPr>
            </w:pPr>
            <m:oMathPara>
              <m:oMath>
                <m:r>
                  <w:rPr>
                    <w:rFonts w:ascii="Cambria Math" w:hAnsi="Cambria Math" w:cs="Calibri"/>
                    <w:color w:val="000000"/>
                    <w:kern w:val="0"/>
                    <w:sz w:val="22"/>
                    <w:szCs w:val="22"/>
                    <w14:ligatures w14:val="none"/>
                  </w:rPr>
                  <m:t>W</m:t>
                </m:r>
              </m:oMath>
            </m:oMathPara>
          </w:p>
        </w:tc>
        <w:tc>
          <w:tcPr>
            <w:tcW w:w="2175" w:type="pct"/>
            <w:tcBorders>
              <w:top w:val="single" w:sz="4" w:space="0" w:color="auto"/>
            </w:tcBorders>
            <w:noWrap/>
            <w:vAlign w:val="center"/>
          </w:tcPr>
          <w:p w14:paraId="00C350F8" w14:textId="24D03A83" w:rsidR="008D04AD" w:rsidRPr="00270F33" w:rsidRDefault="00865925" w:rsidP="0005642B">
            <w:pPr>
              <w:spacing w:after="0" w:line="240" w:lineRule="auto"/>
              <w:rPr>
                <w:rFonts w:ascii="Calibri" w:hAnsi="Calibri" w:cs="Calibri"/>
                <w:color w:val="000000"/>
                <w:kern w:val="0"/>
                <w:sz w:val="22"/>
                <w:szCs w:val="22"/>
                <w14:ligatures w14:val="none"/>
              </w:rPr>
            </w:pPr>
            <w:r w:rsidRPr="00270F33">
              <w:rPr>
                <w:rFonts w:ascii="Calibri" w:hAnsi="Calibri" w:cs="Calibri"/>
                <w:color w:val="000000"/>
                <w:kern w:val="0"/>
                <w:sz w:val="22"/>
                <w:szCs w:val="22"/>
                <w14:ligatures w14:val="none"/>
              </w:rPr>
              <w:t>integer number</w:t>
            </w:r>
          </w:p>
        </w:tc>
        <w:tc>
          <w:tcPr>
            <w:tcW w:w="1413" w:type="pct"/>
            <w:tcBorders>
              <w:top w:val="single" w:sz="4" w:space="0" w:color="auto"/>
            </w:tcBorders>
            <w:noWrap/>
            <w:vAlign w:val="center"/>
          </w:tcPr>
          <w:p w14:paraId="6005F4C3" w14:textId="7A617F26" w:rsidR="008D04AD" w:rsidRPr="00270F33" w:rsidRDefault="00FB4D9D" w:rsidP="001812BD">
            <w:pPr>
              <w:spacing w:after="0" w:line="240" w:lineRule="auto"/>
              <w:jc w:val="center"/>
              <w:rPr>
                <w:rFonts w:ascii="Calibri" w:hAnsi="Calibri" w:cs="Calibri"/>
                <w:i/>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z</m:t>
                </m:r>
              </m:oMath>
            </m:oMathPara>
          </w:p>
        </w:tc>
      </w:tr>
      <w:tr w:rsidR="001812BD" w:rsidRPr="00270F33" w14:paraId="1FC03345" w14:textId="77777777" w:rsidTr="001812BD">
        <w:trPr>
          <w:trHeight w:val="283"/>
        </w:trPr>
        <w:tc>
          <w:tcPr>
            <w:tcW w:w="1411" w:type="pct"/>
            <w:noWrap/>
            <w:vAlign w:val="center"/>
          </w:tcPr>
          <w:p w14:paraId="487815E1" w14:textId="77777777" w:rsidR="00021528" w:rsidRPr="00270F33" w:rsidRDefault="00021528" w:rsidP="001812BD">
            <w:pPr>
              <w:spacing w:after="0" w:line="240" w:lineRule="auto"/>
              <w:jc w:val="center"/>
              <w:rPr>
                <w:rFonts w:ascii="Calibri" w:eastAsia="Times New Roman" w:hAnsi="Calibri" w:cs="Calibri"/>
                <w:color w:val="000000"/>
                <w:kern w:val="0"/>
                <w:sz w:val="22"/>
                <w:szCs w:val="22"/>
                <w14:ligatures w14:val="none"/>
              </w:rPr>
            </w:pPr>
          </w:p>
        </w:tc>
        <w:tc>
          <w:tcPr>
            <w:tcW w:w="2175" w:type="pct"/>
            <w:noWrap/>
            <w:vAlign w:val="center"/>
          </w:tcPr>
          <w:p w14:paraId="41EC3AAB" w14:textId="1971C48F" w:rsidR="00021528" w:rsidRPr="00270F33" w:rsidRDefault="0007189D" w:rsidP="0005642B">
            <w:pPr>
              <w:spacing w:after="0" w:line="240" w:lineRule="auto"/>
              <w:rPr>
                <w:rFonts w:ascii="Calibri" w:hAnsi="Calibri" w:cs="Calibri"/>
                <w:color w:val="000000"/>
                <w:kern w:val="0"/>
                <w:sz w:val="22"/>
                <w:szCs w:val="22"/>
                <w14:ligatures w14:val="none"/>
              </w:rPr>
            </w:pPr>
            <w:r w:rsidRPr="00270F33">
              <w:rPr>
                <w:rFonts w:ascii="Calibri" w:hAnsi="Calibri" w:cs="Calibri"/>
                <w:color w:val="000000"/>
                <w:kern w:val="0"/>
                <w:sz w:val="22"/>
                <w:szCs w:val="22"/>
                <w14:ligatures w14:val="none"/>
              </w:rPr>
              <w:t>o</w:t>
            </w:r>
            <w:r w:rsidR="00AA4BD8" w:rsidRPr="00270F33">
              <w:rPr>
                <w:rFonts w:ascii="Calibri" w:eastAsia="Times New Roman" w:hAnsi="Calibri" w:cs="Calibri"/>
                <w:color w:val="000000"/>
                <w:kern w:val="0"/>
                <w:sz w:val="22"/>
                <w:szCs w:val="22"/>
                <w14:ligatures w14:val="none"/>
              </w:rPr>
              <w:t>rder</w:t>
            </w:r>
            <w:r w:rsidR="00747D86" w:rsidRPr="00270F33">
              <w:rPr>
                <w:rFonts w:ascii="Calibri" w:hAnsi="Calibri" w:cs="Calibri"/>
                <w:color w:val="000000"/>
                <w:kern w:val="0"/>
                <w:sz w:val="22"/>
                <w:szCs w:val="22"/>
                <w14:ligatures w14:val="none"/>
              </w:rPr>
              <w:t xml:space="preserve"> or recursion</w:t>
            </w:r>
          </w:p>
        </w:tc>
        <w:tc>
          <w:tcPr>
            <w:tcW w:w="1413" w:type="pct"/>
            <w:noWrap/>
            <w:vAlign w:val="center"/>
          </w:tcPr>
          <w:p w14:paraId="1E939B79" w14:textId="4E5007B2" w:rsidR="00B327E2" w:rsidRPr="00270F33" w:rsidRDefault="00367503" w:rsidP="001812BD">
            <w:pPr>
              <w:spacing w:after="0" w:line="240" w:lineRule="auto"/>
              <w:jc w:val="center"/>
              <w:rPr>
                <w:rFonts w:ascii="Calibri" w:hAnsi="Calibri" w:cs="Calibri"/>
                <w:i/>
                <w:color w:val="000000"/>
                <w:kern w:val="0"/>
                <w:sz w:val="22"/>
                <w:szCs w:val="22"/>
                <w14:ligatures w14:val="none"/>
              </w:rPr>
            </w:pPr>
            <m:oMathPara>
              <m:oMath>
                <m:r>
                  <w:rPr>
                    <w:rFonts w:ascii="Cambria Math" w:hAnsi="Cambria Math" w:cs="Calibri"/>
                    <w:color w:val="000000"/>
                    <w:kern w:val="0"/>
                    <w:sz w:val="22"/>
                    <w:szCs w:val="22"/>
                    <w14:ligatures w14:val="none"/>
                  </w:rPr>
                  <m:t>s</m:t>
                </m:r>
              </m:oMath>
            </m:oMathPara>
          </w:p>
        </w:tc>
      </w:tr>
      <w:tr w:rsidR="001812BD" w:rsidRPr="00270F33" w14:paraId="462D6762" w14:textId="77777777" w:rsidTr="001812BD">
        <w:trPr>
          <w:trHeight w:val="283"/>
        </w:trPr>
        <w:tc>
          <w:tcPr>
            <w:tcW w:w="1411" w:type="pct"/>
            <w:noWrap/>
            <w:vAlign w:val="center"/>
          </w:tcPr>
          <w:p w14:paraId="72B9A839" w14:textId="77777777" w:rsidR="007A39F8" w:rsidRPr="00270F33" w:rsidRDefault="007A39F8" w:rsidP="001812BD">
            <w:pPr>
              <w:spacing w:after="0" w:line="240" w:lineRule="auto"/>
              <w:jc w:val="center"/>
              <w:rPr>
                <w:rFonts w:ascii="Calibri" w:eastAsia="Times New Roman" w:hAnsi="Calibri" w:cs="Calibri"/>
                <w:color w:val="000000"/>
                <w:kern w:val="0"/>
                <w:sz w:val="22"/>
                <w:szCs w:val="22"/>
                <w14:ligatures w14:val="none"/>
              </w:rPr>
            </w:pPr>
          </w:p>
        </w:tc>
        <w:tc>
          <w:tcPr>
            <w:tcW w:w="2175" w:type="pct"/>
            <w:noWrap/>
            <w:vAlign w:val="center"/>
          </w:tcPr>
          <w:p w14:paraId="577780B3" w14:textId="3756EEE2" w:rsidR="007A39F8" w:rsidRPr="00270F33" w:rsidRDefault="0007189D" w:rsidP="0005642B">
            <w:pPr>
              <w:spacing w:after="0" w:line="240" w:lineRule="auto"/>
              <w:rPr>
                <w:rFonts w:ascii="Calibri" w:eastAsia="Times New Roman" w:hAnsi="Calibri" w:cs="Calibri"/>
                <w:color w:val="000000"/>
                <w:kern w:val="0"/>
                <w:sz w:val="22"/>
                <w:szCs w:val="22"/>
                <w14:ligatures w14:val="none"/>
              </w:rPr>
            </w:pPr>
            <w:r w:rsidRPr="00270F33">
              <w:rPr>
                <w:rFonts w:ascii="Calibri" w:hAnsi="Calibri" w:cs="Calibri"/>
                <w:color w:val="000000"/>
                <w:kern w:val="0"/>
                <w:sz w:val="22"/>
                <w:szCs w:val="22"/>
                <w14:ligatures w14:val="none"/>
              </w:rPr>
              <w:t>t</w:t>
            </w:r>
            <w:r w:rsidR="007A39F8" w:rsidRPr="00270F33">
              <w:rPr>
                <w:rFonts w:ascii="Calibri" w:hAnsi="Calibri" w:cs="Calibri"/>
                <w:color w:val="000000"/>
                <w:kern w:val="0"/>
                <w:sz w:val="22"/>
                <w:szCs w:val="22"/>
                <w14:ligatures w14:val="none"/>
              </w:rPr>
              <w:t>hreshold</w:t>
            </w:r>
          </w:p>
        </w:tc>
        <w:tc>
          <w:tcPr>
            <w:tcW w:w="1413" w:type="pct"/>
            <w:noWrap/>
            <w:vAlign w:val="center"/>
          </w:tcPr>
          <w:p w14:paraId="1E9145BF" w14:textId="43F8E151" w:rsidR="007A39F8" w:rsidRPr="00270F33" w:rsidRDefault="007A39F8" w:rsidP="001812BD">
            <w:pPr>
              <w:spacing w:after="0" w:line="240" w:lineRule="auto"/>
              <w:jc w:val="center"/>
              <w:rPr>
                <w:rFonts w:ascii="Calibri" w:eastAsia="DengXian" w:hAnsi="Calibri" w:cs="Calibri"/>
                <w:color w:val="000000"/>
                <w:kern w:val="0"/>
                <w:sz w:val="22"/>
                <w:szCs w:val="22"/>
                <w14:ligatures w14:val="none"/>
              </w:rPr>
            </w:pPr>
            <m:oMathPara>
              <m:oMath>
                <m:r>
                  <w:rPr>
                    <w:rFonts w:ascii="Cambria Math" w:eastAsia="DengXian" w:hAnsi="Cambria Math" w:cs="Calibri"/>
                    <w:color w:val="000000"/>
                    <w:kern w:val="0"/>
                    <w:sz w:val="22"/>
                    <w:szCs w:val="22"/>
                    <w14:ligatures w14:val="none"/>
                  </w:rPr>
                  <m:t>τ</m:t>
                </m:r>
              </m:oMath>
            </m:oMathPara>
          </w:p>
        </w:tc>
      </w:tr>
      <w:tr w:rsidR="001812BD" w:rsidRPr="00270F33" w14:paraId="2925EAD9" w14:textId="77777777" w:rsidTr="001812BD">
        <w:trPr>
          <w:trHeight w:val="283"/>
        </w:trPr>
        <w:tc>
          <w:tcPr>
            <w:tcW w:w="1411" w:type="pct"/>
            <w:noWrap/>
            <w:vAlign w:val="center"/>
          </w:tcPr>
          <w:p w14:paraId="2754C111" w14:textId="34ADD5B1" w:rsidR="00AA4BD8" w:rsidRPr="00270F33" w:rsidRDefault="00AA4BD8" w:rsidP="001812BD">
            <w:pPr>
              <w:spacing w:after="0" w:line="240" w:lineRule="auto"/>
              <w:jc w:val="center"/>
              <w:rPr>
                <w:rFonts w:ascii="Calibri" w:hAnsi="Calibri" w:cs="Calibri"/>
                <w:color w:val="000000"/>
                <w:kern w:val="0"/>
                <w:sz w:val="22"/>
                <w:szCs w:val="22"/>
                <w14:ligatures w14:val="none"/>
              </w:rPr>
            </w:pPr>
          </w:p>
        </w:tc>
        <w:tc>
          <w:tcPr>
            <w:tcW w:w="2175" w:type="pct"/>
            <w:noWrap/>
            <w:vAlign w:val="center"/>
          </w:tcPr>
          <w:p w14:paraId="797F7586" w14:textId="3AB250CE" w:rsidR="00AA4BD8" w:rsidRPr="00270F33" w:rsidRDefault="0007189D" w:rsidP="0005642B">
            <w:pPr>
              <w:spacing w:after="0" w:line="240" w:lineRule="auto"/>
              <w:rPr>
                <w:rFonts w:ascii="Calibri" w:eastAsia="Times New Roman" w:hAnsi="Calibri" w:cs="Calibri"/>
                <w:color w:val="000000"/>
                <w:kern w:val="0"/>
                <w:sz w:val="22"/>
                <w:szCs w:val="22"/>
                <w14:ligatures w14:val="none"/>
              </w:rPr>
            </w:pPr>
            <w:r w:rsidRPr="00270F33">
              <w:rPr>
                <w:rFonts w:ascii="Calibri" w:hAnsi="Calibri" w:cs="Calibri"/>
                <w:color w:val="000000"/>
                <w:kern w:val="0"/>
                <w:sz w:val="22"/>
                <w:szCs w:val="22"/>
                <w14:ligatures w14:val="none"/>
              </w:rPr>
              <w:t>r</w:t>
            </w:r>
            <w:r w:rsidR="004C74C4" w:rsidRPr="00270F33">
              <w:rPr>
                <w:rFonts w:ascii="Calibri" w:eastAsia="Times New Roman" w:hAnsi="Calibri" w:cs="Calibri"/>
                <w:color w:val="000000"/>
                <w:kern w:val="0"/>
                <w:sz w:val="22"/>
                <w:szCs w:val="22"/>
                <w14:ligatures w14:val="none"/>
              </w:rPr>
              <w:t>esidual / error</w:t>
            </w:r>
          </w:p>
        </w:tc>
        <w:tc>
          <w:tcPr>
            <w:tcW w:w="1413" w:type="pct"/>
            <w:noWrap/>
            <w:vAlign w:val="center"/>
          </w:tcPr>
          <w:p w14:paraId="29CC9968" w14:textId="215D0D08" w:rsidR="00AA4BD8" w:rsidRPr="00270F33" w:rsidRDefault="000035C4" w:rsidP="001812BD">
            <w:pPr>
              <w:spacing w:after="0" w:line="240" w:lineRule="auto"/>
              <w:jc w:val="center"/>
              <w:rPr>
                <w:rFonts w:ascii="Calibri" w:hAnsi="Calibri" w:cs="Calibri"/>
                <w:i/>
                <w:color w:val="000000"/>
                <w:kern w:val="0"/>
                <w:sz w:val="22"/>
                <w:szCs w:val="22"/>
                <w14:ligatures w14:val="none"/>
              </w:rPr>
            </w:pPr>
            <m:oMathPara>
              <m:oMath>
                <m:r>
                  <w:rPr>
                    <w:rFonts w:ascii="Cambria Math" w:hAnsi="Cambria Math" w:cs="Calibri"/>
                    <w:color w:val="000000"/>
                    <w:kern w:val="0"/>
                    <w:sz w:val="22"/>
                    <w:szCs w:val="22"/>
                    <w14:ligatures w14:val="none"/>
                  </w:rPr>
                  <m:t>ε</m:t>
                </m:r>
              </m:oMath>
            </m:oMathPara>
          </w:p>
        </w:tc>
      </w:tr>
      <w:tr w:rsidR="001812BD" w:rsidRPr="00270F33" w14:paraId="2D581519" w14:textId="77777777" w:rsidTr="001812BD">
        <w:trPr>
          <w:trHeight w:val="283"/>
        </w:trPr>
        <w:tc>
          <w:tcPr>
            <w:tcW w:w="1411" w:type="pct"/>
            <w:noWrap/>
            <w:vAlign w:val="center"/>
          </w:tcPr>
          <w:p w14:paraId="22A533DB" w14:textId="77777777" w:rsidR="00FC3C25" w:rsidRPr="00270F33" w:rsidRDefault="00FC3C25" w:rsidP="001812BD">
            <w:pPr>
              <w:spacing w:after="0" w:line="240" w:lineRule="auto"/>
              <w:jc w:val="center"/>
              <w:rPr>
                <w:rFonts w:ascii="Calibri" w:hAnsi="Calibri" w:cs="Calibri"/>
                <w:color w:val="000000"/>
                <w:kern w:val="0"/>
                <w:sz w:val="22"/>
                <w:szCs w:val="22"/>
                <w14:ligatures w14:val="none"/>
              </w:rPr>
            </w:pPr>
          </w:p>
        </w:tc>
        <w:tc>
          <w:tcPr>
            <w:tcW w:w="2175" w:type="pct"/>
            <w:noWrap/>
            <w:vAlign w:val="center"/>
          </w:tcPr>
          <w:p w14:paraId="36C30AC4" w14:textId="53F038BA" w:rsidR="00FC3C25" w:rsidRPr="00270F33" w:rsidRDefault="007A70C7" w:rsidP="0005642B">
            <w:pPr>
              <w:spacing w:after="0" w:line="240" w:lineRule="auto"/>
              <w:rPr>
                <w:rFonts w:ascii="Calibri" w:hAnsi="Calibri" w:cs="Calibri"/>
                <w:color w:val="000000"/>
                <w:kern w:val="0"/>
                <w:sz w:val="22"/>
                <w:szCs w:val="22"/>
                <w14:ligatures w14:val="none"/>
              </w:rPr>
            </w:pPr>
            <w:r w:rsidRPr="00270F33">
              <w:rPr>
                <w:rFonts w:ascii="Calibri" w:hAnsi="Calibri" w:cs="Calibri"/>
                <w:color w:val="000000"/>
                <w:kern w:val="0"/>
                <w:sz w:val="22"/>
                <w:szCs w:val="22"/>
                <w14:ligatures w14:val="none"/>
              </w:rPr>
              <w:t>gene</w:t>
            </w:r>
            <w:r w:rsidR="00CB0ECC" w:rsidRPr="00270F33">
              <w:rPr>
                <w:rFonts w:ascii="Calibri" w:hAnsi="Calibri" w:cs="Calibri"/>
                <w:color w:val="000000"/>
                <w:kern w:val="0"/>
                <w:sz w:val="22"/>
                <w:szCs w:val="22"/>
                <w14:ligatures w14:val="none"/>
              </w:rPr>
              <w:t>ric</w:t>
            </w:r>
            <w:r w:rsidR="00EB6585" w:rsidRPr="00270F33">
              <w:rPr>
                <w:rFonts w:ascii="Calibri" w:hAnsi="Calibri" w:cs="Calibri"/>
                <w:color w:val="000000"/>
                <w:kern w:val="0"/>
                <w:sz w:val="22"/>
                <w:szCs w:val="22"/>
                <w14:ligatures w14:val="none"/>
              </w:rPr>
              <w:t xml:space="preserve"> coefficient</w:t>
            </w:r>
          </w:p>
        </w:tc>
        <w:tc>
          <w:tcPr>
            <w:tcW w:w="1413" w:type="pct"/>
            <w:noWrap/>
            <w:vAlign w:val="center"/>
          </w:tcPr>
          <w:p w14:paraId="7380C024" w14:textId="45AA1D30" w:rsidR="00EB6585" w:rsidRPr="00270F33" w:rsidRDefault="00EB6585" w:rsidP="001812BD">
            <w:pPr>
              <w:spacing w:after="0" w:line="240" w:lineRule="auto"/>
              <w:jc w:val="center"/>
              <w:rPr>
                <w:rFonts w:ascii="Calibri" w:hAnsi="Calibri" w:cs="Calibri"/>
                <w:color w:val="000000"/>
                <w:kern w:val="0"/>
                <w:sz w:val="22"/>
                <w:szCs w:val="22"/>
                <w14:ligatures w14:val="none"/>
              </w:rPr>
            </w:pPr>
            <m:oMathPara>
              <m:oMath>
                <m:r>
                  <m:rPr>
                    <m:sty m:val="p"/>
                  </m:rPr>
                  <w:rPr>
                    <w:rFonts w:ascii="Cambria Math" w:eastAsia="Times New Roman" w:hAnsi="Cambria Math" w:cs="Calibri"/>
                    <w:color w:val="000000"/>
                    <w:kern w:val="0"/>
                    <w:sz w:val="22"/>
                    <w:szCs w:val="22"/>
                    <w14:ligatures w14:val="none"/>
                  </w:rPr>
                  <m:t>α</m:t>
                </m:r>
              </m:oMath>
            </m:oMathPara>
          </w:p>
        </w:tc>
      </w:tr>
      <w:tr w:rsidR="001812BD" w:rsidRPr="00270F33" w14:paraId="2C975EB5" w14:textId="77777777" w:rsidTr="001812BD">
        <w:trPr>
          <w:trHeight w:val="283"/>
        </w:trPr>
        <w:tc>
          <w:tcPr>
            <w:tcW w:w="1411" w:type="pct"/>
            <w:noWrap/>
            <w:vAlign w:val="center"/>
          </w:tcPr>
          <w:p w14:paraId="0ED44FF4" w14:textId="77777777" w:rsidR="00C43A7C" w:rsidRPr="00270F33" w:rsidRDefault="00C43A7C" w:rsidP="001812BD">
            <w:pPr>
              <w:spacing w:after="0" w:line="240" w:lineRule="auto"/>
              <w:jc w:val="center"/>
              <w:rPr>
                <w:rFonts w:ascii="Calibri" w:hAnsi="Calibri" w:cs="Calibri"/>
                <w:color w:val="000000"/>
                <w:kern w:val="0"/>
                <w:sz w:val="22"/>
                <w:szCs w:val="22"/>
                <w14:ligatures w14:val="none"/>
              </w:rPr>
            </w:pPr>
          </w:p>
        </w:tc>
        <w:tc>
          <w:tcPr>
            <w:tcW w:w="2175" w:type="pct"/>
            <w:noWrap/>
            <w:vAlign w:val="center"/>
          </w:tcPr>
          <w:p w14:paraId="020BEB48" w14:textId="14E8B969" w:rsidR="00C43A7C" w:rsidRPr="00270F33" w:rsidRDefault="00C43A7C" w:rsidP="0005642B">
            <w:pPr>
              <w:spacing w:after="0" w:line="240" w:lineRule="auto"/>
              <w:rPr>
                <w:rFonts w:ascii="Calibri" w:hAnsi="Calibri" w:cs="Calibri"/>
                <w:color w:val="000000"/>
                <w:kern w:val="0"/>
                <w:sz w:val="22"/>
                <w:szCs w:val="22"/>
                <w14:ligatures w14:val="none"/>
              </w:rPr>
            </w:pPr>
            <w:r w:rsidRPr="00270F33">
              <w:rPr>
                <w:rFonts w:ascii="Calibri" w:hAnsi="Calibri" w:cs="Calibri"/>
                <w:color w:val="000000"/>
                <w:kern w:val="0"/>
                <w:sz w:val="22"/>
                <w:szCs w:val="22"/>
                <w14:ligatures w14:val="none"/>
              </w:rPr>
              <w:t>probability</w:t>
            </w:r>
          </w:p>
        </w:tc>
        <w:tc>
          <w:tcPr>
            <w:tcW w:w="1413" w:type="pct"/>
            <w:noWrap/>
            <w:vAlign w:val="center"/>
          </w:tcPr>
          <w:p w14:paraId="1E4DE002" w14:textId="14A684AF" w:rsidR="00C43A7C" w:rsidRPr="00270F33" w:rsidRDefault="00C43A7C" w:rsidP="001812BD">
            <w:pPr>
              <w:spacing w:after="0" w:line="240" w:lineRule="auto"/>
              <w:jc w:val="center"/>
              <w:rPr>
                <w:rFonts w:ascii="Calibri" w:eastAsia="Times New Roman" w:hAnsi="Calibri" w:cs="Calibri"/>
                <w:i/>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p</m:t>
                </m:r>
              </m:oMath>
            </m:oMathPara>
          </w:p>
        </w:tc>
      </w:tr>
      <w:tr w:rsidR="001812BD" w:rsidRPr="00270F33" w14:paraId="58896DFD" w14:textId="77777777" w:rsidTr="001812BD">
        <w:trPr>
          <w:trHeight w:val="283"/>
        </w:trPr>
        <w:tc>
          <w:tcPr>
            <w:tcW w:w="1411" w:type="pct"/>
            <w:noWrap/>
            <w:vAlign w:val="center"/>
          </w:tcPr>
          <w:p w14:paraId="739CC670" w14:textId="77777777" w:rsidR="00DA2F47" w:rsidRPr="00270F33" w:rsidRDefault="00DA2F47" w:rsidP="001812BD">
            <w:pPr>
              <w:spacing w:after="0" w:line="240" w:lineRule="auto"/>
              <w:jc w:val="center"/>
              <w:rPr>
                <w:rFonts w:ascii="Calibri" w:hAnsi="Calibri" w:cs="Calibri"/>
                <w:color w:val="000000"/>
                <w:kern w:val="0"/>
                <w:sz w:val="22"/>
                <w:szCs w:val="22"/>
                <w14:ligatures w14:val="none"/>
              </w:rPr>
            </w:pPr>
          </w:p>
        </w:tc>
        <w:tc>
          <w:tcPr>
            <w:tcW w:w="2175" w:type="pct"/>
            <w:noWrap/>
            <w:vAlign w:val="center"/>
          </w:tcPr>
          <w:p w14:paraId="6075B803" w14:textId="315D7AA0" w:rsidR="00DA2F47" w:rsidRPr="00270F33" w:rsidRDefault="00DA2F47" w:rsidP="0005642B">
            <w:pPr>
              <w:spacing w:after="0" w:line="240" w:lineRule="auto"/>
              <w:rPr>
                <w:rFonts w:ascii="Calibri" w:hAnsi="Calibri" w:cs="Calibri"/>
                <w:color w:val="000000"/>
                <w:kern w:val="0"/>
                <w:sz w:val="22"/>
                <w:szCs w:val="22"/>
                <w14:ligatures w14:val="none"/>
              </w:rPr>
            </w:pPr>
            <w:r w:rsidRPr="00270F33">
              <w:rPr>
                <w:rFonts w:ascii="Calibri" w:hAnsi="Calibri" w:cs="Calibri"/>
                <w:color w:val="000000"/>
                <w:kern w:val="0"/>
                <w:sz w:val="22"/>
                <w:szCs w:val="22"/>
                <w14:ligatures w14:val="none"/>
              </w:rPr>
              <w:t>Standard deviation</w:t>
            </w:r>
          </w:p>
        </w:tc>
        <w:tc>
          <w:tcPr>
            <w:tcW w:w="1413" w:type="pct"/>
            <w:noWrap/>
            <w:vAlign w:val="center"/>
          </w:tcPr>
          <w:p w14:paraId="1F2138B6" w14:textId="6238656A" w:rsidR="00DA2F47" w:rsidRPr="00270F33" w:rsidRDefault="00260D10" w:rsidP="001812BD">
            <w:pPr>
              <w:spacing w:after="0" w:line="240" w:lineRule="auto"/>
              <w:jc w:val="center"/>
              <w:rPr>
                <w:rFonts w:ascii="Calibri" w:eastAsia="DengXian" w:hAnsi="Calibri" w:cs="Calibri"/>
                <w:i/>
                <w:color w:val="000000"/>
                <w:kern w:val="0"/>
                <w:sz w:val="22"/>
                <w:szCs w:val="22"/>
                <w14:ligatures w14:val="none"/>
              </w:rPr>
            </w:pPr>
            <m:oMathPara>
              <m:oMath>
                <m:r>
                  <w:rPr>
                    <w:rFonts w:ascii="Cambria Math" w:eastAsia="DengXian" w:hAnsi="Cambria Math" w:cs="Calibri"/>
                    <w:color w:val="000000"/>
                    <w:kern w:val="0"/>
                    <w:sz w:val="22"/>
                    <w:szCs w:val="22"/>
                    <w14:ligatures w14:val="none"/>
                  </w:rPr>
                  <m:t>σ</m:t>
                </m:r>
              </m:oMath>
            </m:oMathPara>
          </w:p>
        </w:tc>
      </w:tr>
      <w:tr w:rsidR="001812BD" w:rsidRPr="00270F33" w14:paraId="757800D2" w14:textId="77777777" w:rsidTr="001812BD">
        <w:trPr>
          <w:trHeight w:val="283"/>
        </w:trPr>
        <w:tc>
          <w:tcPr>
            <w:tcW w:w="1411" w:type="pct"/>
            <w:noWrap/>
            <w:vAlign w:val="center"/>
          </w:tcPr>
          <w:p w14:paraId="2A5B8332" w14:textId="77777777" w:rsidR="00552D88" w:rsidRPr="00270F33" w:rsidRDefault="00552D88" w:rsidP="001812BD">
            <w:pPr>
              <w:spacing w:after="0" w:line="240" w:lineRule="auto"/>
              <w:jc w:val="center"/>
              <w:rPr>
                <w:rFonts w:ascii="Calibri" w:hAnsi="Calibri" w:cs="Calibri"/>
                <w:color w:val="000000"/>
                <w:kern w:val="0"/>
                <w:sz w:val="22"/>
                <w:szCs w:val="22"/>
                <w14:ligatures w14:val="none"/>
              </w:rPr>
            </w:pPr>
          </w:p>
        </w:tc>
        <w:tc>
          <w:tcPr>
            <w:tcW w:w="2175" w:type="pct"/>
            <w:noWrap/>
            <w:vAlign w:val="center"/>
          </w:tcPr>
          <w:p w14:paraId="13C4E33E" w14:textId="567B5387" w:rsidR="00552D88" w:rsidRPr="00270F33" w:rsidRDefault="00552D88" w:rsidP="0005642B">
            <w:pPr>
              <w:spacing w:after="0" w:line="240" w:lineRule="auto"/>
              <w:rPr>
                <w:rFonts w:ascii="Calibri" w:hAnsi="Calibri" w:cs="Calibri"/>
                <w:color w:val="000000"/>
                <w:kern w:val="0"/>
                <w:sz w:val="22"/>
                <w:szCs w:val="22"/>
                <w14:ligatures w14:val="none"/>
              </w:rPr>
            </w:pPr>
            <w:r w:rsidRPr="00270F33">
              <w:rPr>
                <w:rFonts w:ascii="Calibri" w:hAnsi="Calibri" w:cs="Calibri"/>
                <w:color w:val="000000"/>
                <w:kern w:val="0"/>
                <w:sz w:val="22"/>
                <w:szCs w:val="22"/>
                <w14:ligatures w14:val="none"/>
              </w:rPr>
              <w:t>Mean</w:t>
            </w:r>
          </w:p>
        </w:tc>
        <w:tc>
          <w:tcPr>
            <w:tcW w:w="1413" w:type="pct"/>
            <w:noWrap/>
            <w:vAlign w:val="center"/>
          </w:tcPr>
          <w:p w14:paraId="034E7F58" w14:textId="51AE6B94" w:rsidR="00552D88" w:rsidRPr="00270F33" w:rsidRDefault="00260D10" w:rsidP="001812BD">
            <w:pPr>
              <w:spacing w:after="0" w:line="240" w:lineRule="auto"/>
              <w:jc w:val="center"/>
              <w:rPr>
                <w:rFonts w:ascii="Calibri" w:eastAsia="DengXian" w:hAnsi="Calibri" w:cs="Calibri"/>
                <w:color w:val="000000"/>
                <w:kern w:val="0"/>
                <w:sz w:val="22"/>
                <w:szCs w:val="22"/>
                <w14:ligatures w14:val="none"/>
              </w:rPr>
            </w:pPr>
            <m:oMathPara>
              <m:oMath>
                <m:r>
                  <w:rPr>
                    <w:rFonts w:ascii="Cambria Math" w:eastAsia="DengXian" w:hAnsi="Cambria Math" w:cs="Calibri"/>
                    <w:color w:val="000000"/>
                    <w:kern w:val="0"/>
                    <w:sz w:val="22"/>
                    <w:szCs w:val="22"/>
                    <w14:ligatures w14:val="none"/>
                  </w:rPr>
                  <m:t>μ</m:t>
                </m:r>
              </m:oMath>
            </m:oMathPara>
          </w:p>
        </w:tc>
      </w:tr>
      <w:tr w:rsidR="001812BD" w:rsidRPr="00270F33" w14:paraId="4BF1B504" w14:textId="77777777" w:rsidTr="001812BD">
        <w:trPr>
          <w:trHeight w:val="283"/>
        </w:trPr>
        <w:tc>
          <w:tcPr>
            <w:tcW w:w="1411" w:type="pct"/>
            <w:noWrap/>
            <w:vAlign w:val="center"/>
          </w:tcPr>
          <w:p w14:paraId="07803CD0" w14:textId="32257C44" w:rsidR="00544866" w:rsidRPr="00270F33" w:rsidRDefault="00544866" w:rsidP="001812BD">
            <w:pPr>
              <w:spacing w:after="0" w:line="240" w:lineRule="auto"/>
              <w:jc w:val="center"/>
              <w:rPr>
                <w:rFonts w:ascii="Calibri" w:eastAsia="Times New Roman" w:hAnsi="Calibri" w:cs="Calibri"/>
                <w:i/>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X</m:t>
                </m:r>
              </m:oMath>
            </m:oMathPara>
          </w:p>
        </w:tc>
        <w:tc>
          <w:tcPr>
            <w:tcW w:w="2175" w:type="pct"/>
            <w:noWrap/>
            <w:vAlign w:val="center"/>
          </w:tcPr>
          <w:p w14:paraId="5DA9BBF8" w14:textId="1DE044ED" w:rsidR="00544866" w:rsidRPr="00270F33" w:rsidRDefault="00544866" w:rsidP="0005642B">
            <w:pPr>
              <w:spacing w:after="0" w:line="240" w:lineRule="auto"/>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Training data</w:t>
            </w:r>
          </w:p>
        </w:tc>
        <w:tc>
          <w:tcPr>
            <w:tcW w:w="1413" w:type="pct"/>
            <w:noWrap/>
            <w:vAlign w:val="center"/>
          </w:tcPr>
          <w:p w14:paraId="539D1313" w14:textId="67501FDB" w:rsidR="00544866" w:rsidRPr="00270F33" w:rsidRDefault="00544866" w:rsidP="001812BD">
            <w:pPr>
              <w:spacing w:after="0" w:line="240" w:lineRule="auto"/>
              <w:jc w:val="center"/>
              <w:rPr>
                <w:rFonts w:ascii="Calibri" w:eastAsia="Times New Roman" w:hAnsi="Calibri" w:cs="Calibri"/>
                <w:i/>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x</m:t>
                </m:r>
              </m:oMath>
            </m:oMathPara>
          </w:p>
        </w:tc>
      </w:tr>
      <w:tr w:rsidR="001812BD" w:rsidRPr="00270F33" w14:paraId="2C4FAC86" w14:textId="77777777" w:rsidTr="001812BD">
        <w:trPr>
          <w:trHeight w:val="283"/>
        </w:trPr>
        <w:tc>
          <w:tcPr>
            <w:tcW w:w="1411" w:type="pct"/>
            <w:noWrap/>
            <w:vAlign w:val="center"/>
            <w:hideMark/>
          </w:tcPr>
          <w:p w14:paraId="35FECDDC" w14:textId="77777777" w:rsidR="00706F6C" w:rsidRPr="00270F33" w:rsidRDefault="00706F6C" w:rsidP="001812BD">
            <w:pPr>
              <w:spacing w:after="0" w:line="240" w:lineRule="auto"/>
              <w:jc w:val="center"/>
              <w:rPr>
                <w:rFonts w:ascii="Calibri" w:hAnsi="Calibri" w:cs="Calibri"/>
                <w:i/>
                <w:iCs/>
                <w:color w:val="000000"/>
                <w:kern w:val="0"/>
                <w:sz w:val="22"/>
                <w:szCs w:val="22"/>
                <w14:ligatures w14:val="none"/>
              </w:rPr>
            </w:pPr>
            <m:oMathPara>
              <m:oMath>
                <m:r>
                  <w:rPr>
                    <w:rFonts w:ascii="Cambria Math" w:hAnsi="Cambria Math" w:cs="Calibri"/>
                    <w:color w:val="000000"/>
                    <w:kern w:val="0"/>
                    <w:sz w:val="22"/>
                    <w:szCs w:val="22"/>
                    <w14:ligatures w14:val="none"/>
                  </w:rPr>
                  <m:t>n</m:t>
                </m:r>
              </m:oMath>
            </m:oMathPara>
          </w:p>
        </w:tc>
        <w:tc>
          <w:tcPr>
            <w:tcW w:w="2175" w:type="pct"/>
            <w:noWrap/>
            <w:vAlign w:val="center"/>
            <w:hideMark/>
          </w:tcPr>
          <w:p w14:paraId="0B2C4598" w14:textId="77777777" w:rsidR="00706F6C" w:rsidRPr="00270F33" w:rsidRDefault="00706F6C" w:rsidP="0005642B">
            <w:pPr>
              <w:spacing w:after="0" w:line="240" w:lineRule="auto"/>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data input features</w:t>
            </w:r>
          </w:p>
        </w:tc>
        <w:tc>
          <w:tcPr>
            <w:tcW w:w="1413" w:type="pct"/>
            <w:noWrap/>
            <w:vAlign w:val="center"/>
            <w:hideMark/>
          </w:tcPr>
          <w:p w14:paraId="3C769570" w14:textId="4C783A40" w:rsidR="00706F6C" w:rsidRPr="00270F33" w:rsidRDefault="00706F6C" w:rsidP="001812BD">
            <w:pPr>
              <w:spacing w:after="0" w:line="240" w:lineRule="auto"/>
              <w:jc w:val="center"/>
              <w:rPr>
                <w:rFonts w:ascii="Calibri" w:hAnsi="Calibri" w:cs="Calibri"/>
                <w:i/>
                <w:iCs/>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a,b</m:t>
                </m:r>
              </m:oMath>
            </m:oMathPara>
          </w:p>
        </w:tc>
      </w:tr>
      <w:tr w:rsidR="001812BD" w:rsidRPr="00270F33" w14:paraId="4E9BFAA1" w14:textId="77777777" w:rsidTr="001812BD">
        <w:trPr>
          <w:trHeight w:val="283"/>
        </w:trPr>
        <w:tc>
          <w:tcPr>
            <w:tcW w:w="1411" w:type="pct"/>
            <w:noWrap/>
            <w:vAlign w:val="center"/>
            <w:hideMark/>
          </w:tcPr>
          <w:p w14:paraId="079A6B6C" w14:textId="77777777" w:rsidR="00706F6C" w:rsidRPr="00270F33" w:rsidRDefault="00706F6C" w:rsidP="001812BD">
            <w:pPr>
              <w:spacing w:after="0" w:line="240" w:lineRule="auto"/>
              <w:jc w:val="center"/>
              <w:rPr>
                <w:rFonts w:ascii="Calibri" w:eastAsia="Times New Roman" w:hAnsi="Calibri" w:cs="Calibri"/>
                <w:i/>
                <w:iCs/>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m</m:t>
                </m:r>
              </m:oMath>
            </m:oMathPara>
          </w:p>
        </w:tc>
        <w:tc>
          <w:tcPr>
            <w:tcW w:w="2175" w:type="pct"/>
            <w:noWrap/>
            <w:vAlign w:val="center"/>
            <w:hideMark/>
          </w:tcPr>
          <w:p w14:paraId="4A17C070" w14:textId="77777777" w:rsidR="00706F6C" w:rsidRPr="00270F33" w:rsidRDefault="00706F6C" w:rsidP="0005642B">
            <w:pPr>
              <w:spacing w:after="0" w:line="240" w:lineRule="auto"/>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data target features</w:t>
            </w:r>
          </w:p>
        </w:tc>
        <w:tc>
          <w:tcPr>
            <w:tcW w:w="1413" w:type="pct"/>
            <w:noWrap/>
            <w:vAlign w:val="center"/>
            <w:hideMark/>
          </w:tcPr>
          <w:p w14:paraId="0C3E56FE" w14:textId="4775E5D1" w:rsidR="00706F6C" w:rsidRPr="00270F33" w:rsidRDefault="00706F6C" w:rsidP="001812BD">
            <w:pPr>
              <w:spacing w:after="0" w:line="240" w:lineRule="auto"/>
              <w:jc w:val="center"/>
              <w:rPr>
                <w:rFonts w:ascii="Calibri" w:hAnsi="Calibri" w:cs="Calibri"/>
                <w:i/>
                <w:iCs/>
                <w:color w:val="000000"/>
                <w:kern w:val="0"/>
                <w:sz w:val="22"/>
                <w:szCs w:val="22"/>
                <w14:ligatures w14:val="none"/>
              </w:rPr>
            </w:pPr>
          </w:p>
        </w:tc>
      </w:tr>
      <w:tr w:rsidR="001812BD" w:rsidRPr="00270F33" w14:paraId="34B61065" w14:textId="77777777" w:rsidTr="001812BD">
        <w:trPr>
          <w:trHeight w:val="283"/>
        </w:trPr>
        <w:tc>
          <w:tcPr>
            <w:tcW w:w="1411" w:type="pct"/>
            <w:noWrap/>
            <w:vAlign w:val="center"/>
            <w:hideMark/>
          </w:tcPr>
          <w:p w14:paraId="50EAE0B5" w14:textId="77777777" w:rsidR="00706F6C" w:rsidRPr="00270F33" w:rsidRDefault="00706F6C" w:rsidP="001812BD">
            <w:pPr>
              <w:spacing w:after="0" w:line="240" w:lineRule="auto"/>
              <w:jc w:val="center"/>
              <w:rPr>
                <w:rFonts w:ascii="Calibri" w:eastAsia="Times New Roman" w:hAnsi="Calibri" w:cs="Calibri"/>
                <w:i/>
                <w:iCs/>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N</m:t>
                </m:r>
              </m:oMath>
            </m:oMathPara>
          </w:p>
        </w:tc>
        <w:tc>
          <w:tcPr>
            <w:tcW w:w="2175" w:type="pct"/>
            <w:noWrap/>
            <w:vAlign w:val="center"/>
            <w:hideMark/>
          </w:tcPr>
          <w:p w14:paraId="5DBB6102" w14:textId="77777777" w:rsidR="00706F6C" w:rsidRPr="00270F33" w:rsidRDefault="00706F6C" w:rsidP="0005642B">
            <w:pPr>
              <w:spacing w:after="0" w:line="240" w:lineRule="auto"/>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data sample size</w:t>
            </w:r>
          </w:p>
        </w:tc>
        <w:tc>
          <w:tcPr>
            <w:tcW w:w="1413" w:type="pct"/>
            <w:noWrap/>
            <w:vAlign w:val="center"/>
            <w:hideMark/>
          </w:tcPr>
          <w:p w14:paraId="78858116" w14:textId="77777777" w:rsidR="00706F6C" w:rsidRPr="00270F33" w:rsidRDefault="00706F6C" w:rsidP="001812BD">
            <w:pPr>
              <w:spacing w:after="0" w:line="240" w:lineRule="auto"/>
              <w:jc w:val="center"/>
              <w:rPr>
                <w:rFonts w:ascii="Calibri" w:eastAsia="Times New Roman" w:hAnsi="Calibri" w:cs="Calibri"/>
                <w:i/>
                <w:iCs/>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j</m:t>
                </m:r>
              </m:oMath>
            </m:oMathPara>
          </w:p>
        </w:tc>
      </w:tr>
      <w:tr w:rsidR="001812BD" w:rsidRPr="00270F33" w14:paraId="50E89761" w14:textId="77777777" w:rsidTr="001812BD">
        <w:trPr>
          <w:trHeight w:val="283"/>
        </w:trPr>
        <w:tc>
          <w:tcPr>
            <w:tcW w:w="1411" w:type="pct"/>
            <w:noWrap/>
            <w:vAlign w:val="center"/>
            <w:hideMark/>
          </w:tcPr>
          <w:p w14:paraId="479FBFA5" w14:textId="77777777" w:rsidR="00706F6C" w:rsidRPr="00270F33" w:rsidRDefault="00000000" w:rsidP="001812BD">
            <w:pPr>
              <w:spacing w:after="0" w:line="240" w:lineRule="auto"/>
              <w:jc w:val="center"/>
              <w:rPr>
                <w:rFonts w:ascii="Calibri" w:eastAsia="Times New Roman" w:hAnsi="Calibri" w:cs="Calibri"/>
                <w:i/>
                <w:iCs/>
                <w:color w:val="000000"/>
                <w:kern w:val="0"/>
                <w:sz w:val="22"/>
                <w:szCs w:val="22"/>
                <w14:ligatures w14:val="none"/>
              </w:rPr>
            </w:pPr>
            <m:oMathPara>
              <m:oMath>
                <m:acc>
                  <m:accPr>
                    <m:chr m:val="̃"/>
                    <m:ctrlPr>
                      <w:rPr>
                        <w:rFonts w:ascii="Cambria Math" w:eastAsia="Times New Roman" w:hAnsi="Cambria Math" w:cs="Calibri"/>
                        <w:i/>
                        <w:iCs/>
                        <w:color w:val="000000"/>
                        <w:kern w:val="0"/>
                        <w:sz w:val="22"/>
                        <w:szCs w:val="22"/>
                        <w14:ligatures w14:val="none"/>
                      </w:rPr>
                    </m:ctrlPr>
                  </m:accPr>
                  <m:e>
                    <m:r>
                      <w:rPr>
                        <w:rFonts w:ascii="Cambria Math" w:eastAsia="Times New Roman" w:hAnsi="Cambria Math" w:cs="Calibri"/>
                        <w:color w:val="000000"/>
                        <w:kern w:val="0"/>
                        <w:sz w:val="22"/>
                        <w:szCs w:val="22"/>
                        <w14:ligatures w14:val="none"/>
                      </w:rPr>
                      <m:t>N</m:t>
                    </m:r>
                  </m:e>
                </m:acc>
              </m:oMath>
            </m:oMathPara>
          </w:p>
        </w:tc>
        <w:tc>
          <w:tcPr>
            <w:tcW w:w="2175" w:type="pct"/>
            <w:noWrap/>
            <w:vAlign w:val="center"/>
            <w:hideMark/>
          </w:tcPr>
          <w:p w14:paraId="5687E552" w14:textId="77777777" w:rsidR="00706F6C" w:rsidRPr="00270F33" w:rsidRDefault="00706F6C" w:rsidP="0005642B">
            <w:pPr>
              <w:spacing w:after="0" w:line="240" w:lineRule="auto"/>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hidden neurons size</w:t>
            </w:r>
          </w:p>
        </w:tc>
        <w:tc>
          <w:tcPr>
            <w:tcW w:w="1413" w:type="pct"/>
            <w:noWrap/>
            <w:vAlign w:val="center"/>
            <w:hideMark/>
          </w:tcPr>
          <w:p w14:paraId="36756676" w14:textId="77777777" w:rsidR="00706F6C" w:rsidRPr="00270F33" w:rsidRDefault="00706F6C" w:rsidP="001812BD">
            <w:pPr>
              <w:spacing w:after="0" w:line="240" w:lineRule="auto"/>
              <w:jc w:val="center"/>
              <w:rPr>
                <w:rFonts w:ascii="Calibri" w:eastAsia="Times New Roman" w:hAnsi="Calibri" w:cs="Calibri"/>
                <w:i/>
                <w:iCs/>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i</m:t>
                </m:r>
              </m:oMath>
            </m:oMathPara>
          </w:p>
        </w:tc>
      </w:tr>
      <w:tr w:rsidR="001812BD" w:rsidRPr="00270F33" w14:paraId="27A1BDDD" w14:textId="77777777" w:rsidTr="001812BD">
        <w:trPr>
          <w:trHeight w:val="283"/>
        </w:trPr>
        <w:tc>
          <w:tcPr>
            <w:tcW w:w="1411" w:type="pct"/>
            <w:noWrap/>
            <w:vAlign w:val="center"/>
            <w:hideMark/>
          </w:tcPr>
          <w:p w14:paraId="06044E44" w14:textId="77777777" w:rsidR="00706F6C" w:rsidRPr="00270F33" w:rsidRDefault="00706F6C" w:rsidP="001812BD">
            <w:pPr>
              <w:spacing w:after="0" w:line="240" w:lineRule="auto"/>
              <w:jc w:val="center"/>
              <w:rPr>
                <w:rFonts w:ascii="Calibri" w:eastAsia="Times New Roman" w:hAnsi="Calibri" w:cs="Calibri"/>
                <w:i/>
                <w:iCs/>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SN</m:t>
                </m:r>
              </m:oMath>
            </m:oMathPara>
          </w:p>
        </w:tc>
        <w:tc>
          <w:tcPr>
            <w:tcW w:w="2175" w:type="pct"/>
            <w:noWrap/>
            <w:vAlign w:val="center"/>
            <w:hideMark/>
          </w:tcPr>
          <w:p w14:paraId="6E3B3B00" w14:textId="77777777" w:rsidR="00706F6C" w:rsidRPr="00270F33" w:rsidRDefault="00706F6C" w:rsidP="0005642B">
            <w:pPr>
              <w:spacing w:after="0" w:line="240" w:lineRule="auto"/>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solution size</w:t>
            </w:r>
          </w:p>
        </w:tc>
        <w:tc>
          <w:tcPr>
            <w:tcW w:w="1413" w:type="pct"/>
            <w:noWrap/>
            <w:vAlign w:val="center"/>
            <w:hideMark/>
          </w:tcPr>
          <w:p w14:paraId="715366F5" w14:textId="77777777" w:rsidR="00706F6C" w:rsidRPr="00270F33" w:rsidRDefault="00706F6C" w:rsidP="001812BD">
            <w:pPr>
              <w:spacing w:after="0" w:line="240" w:lineRule="auto"/>
              <w:jc w:val="center"/>
              <w:rPr>
                <w:rFonts w:ascii="Calibri" w:hAnsi="Calibri" w:cs="Calibri"/>
                <w:i/>
                <w:iCs/>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h,q</m:t>
                </m:r>
              </m:oMath>
            </m:oMathPara>
          </w:p>
        </w:tc>
      </w:tr>
      <w:tr w:rsidR="001812BD" w:rsidRPr="00270F33" w14:paraId="2723B53F" w14:textId="77777777" w:rsidTr="001812BD">
        <w:trPr>
          <w:trHeight w:val="283"/>
        </w:trPr>
        <w:tc>
          <w:tcPr>
            <w:tcW w:w="1411" w:type="pct"/>
            <w:noWrap/>
            <w:vAlign w:val="center"/>
          </w:tcPr>
          <w:p w14:paraId="33D9321F" w14:textId="2E3E5548" w:rsidR="006D330B" w:rsidRPr="00270F33" w:rsidRDefault="006D330B" w:rsidP="001812BD">
            <w:pPr>
              <w:spacing w:after="0" w:line="240" w:lineRule="auto"/>
              <w:jc w:val="center"/>
              <w:rPr>
                <w:rFonts w:ascii="Calibri" w:eastAsia="DengXian" w:hAnsi="Calibri" w:cs="Calibri"/>
                <w:i/>
                <w:color w:val="000000"/>
                <w:kern w:val="0"/>
                <w:sz w:val="22"/>
                <w:szCs w:val="22"/>
                <w14:ligatures w14:val="none"/>
              </w:rPr>
            </w:pPr>
            <m:oMathPara>
              <m:oMath>
                <m:r>
                  <w:rPr>
                    <w:rFonts w:ascii="Cambria Math" w:eastAsia="DengXian" w:hAnsi="Cambria Math" w:cs="Calibri"/>
                    <w:color w:val="000000"/>
                    <w:kern w:val="0"/>
                    <w:sz w:val="22"/>
                    <w:szCs w:val="22"/>
                    <w14:ligatures w14:val="none"/>
                  </w:rPr>
                  <m:t>L</m:t>
                </m:r>
              </m:oMath>
            </m:oMathPara>
          </w:p>
        </w:tc>
        <w:tc>
          <w:tcPr>
            <w:tcW w:w="2175" w:type="pct"/>
            <w:noWrap/>
            <w:vAlign w:val="center"/>
          </w:tcPr>
          <w:p w14:paraId="2E648FC7" w14:textId="04796EB2" w:rsidR="006D330B" w:rsidRPr="00270F33" w:rsidRDefault="006D330B" w:rsidP="0005642B">
            <w:pPr>
              <w:spacing w:after="0" w:line="240" w:lineRule="auto"/>
              <w:rPr>
                <w:rFonts w:ascii="Calibri" w:hAnsi="Calibri" w:cs="Calibri"/>
                <w:color w:val="000000"/>
                <w:kern w:val="0"/>
                <w:sz w:val="22"/>
                <w:szCs w:val="22"/>
                <w14:ligatures w14:val="none"/>
              </w:rPr>
            </w:pPr>
            <w:r w:rsidRPr="00270F33">
              <w:rPr>
                <w:rFonts w:ascii="Calibri" w:hAnsi="Calibri" w:cs="Calibri"/>
                <w:color w:val="000000"/>
                <w:kern w:val="0"/>
                <w:sz w:val="22"/>
                <w:szCs w:val="22"/>
                <w14:ligatures w14:val="none"/>
              </w:rPr>
              <w:t>trial limit</w:t>
            </w:r>
          </w:p>
        </w:tc>
        <w:tc>
          <w:tcPr>
            <w:tcW w:w="1413" w:type="pct"/>
            <w:noWrap/>
            <w:vAlign w:val="center"/>
          </w:tcPr>
          <w:p w14:paraId="62EC87D4" w14:textId="77777777" w:rsidR="006D330B" w:rsidRPr="00270F33" w:rsidRDefault="006D330B" w:rsidP="001812BD">
            <w:pPr>
              <w:spacing w:after="0" w:line="240" w:lineRule="auto"/>
              <w:jc w:val="center"/>
              <w:rPr>
                <w:rFonts w:ascii="Calibri" w:eastAsia="Times New Roman" w:hAnsi="Calibri" w:cs="Calibri"/>
                <w:color w:val="000000"/>
                <w:kern w:val="0"/>
                <w:sz w:val="22"/>
                <w:szCs w:val="22"/>
                <w14:ligatures w14:val="none"/>
              </w:rPr>
            </w:pPr>
          </w:p>
        </w:tc>
      </w:tr>
      <w:tr w:rsidR="001812BD" w:rsidRPr="00270F33" w14:paraId="23165DAF" w14:textId="77777777" w:rsidTr="001812BD">
        <w:trPr>
          <w:trHeight w:val="283"/>
        </w:trPr>
        <w:tc>
          <w:tcPr>
            <w:tcW w:w="1411" w:type="pct"/>
            <w:noWrap/>
            <w:vAlign w:val="center"/>
          </w:tcPr>
          <w:p w14:paraId="0E28F795" w14:textId="119BAC27" w:rsidR="006D330B" w:rsidRPr="00270F33" w:rsidRDefault="00DD034B" w:rsidP="001812BD">
            <w:pPr>
              <w:spacing w:after="0" w:line="240" w:lineRule="auto"/>
              <w:jc w:val="center"/>
              <w:rPr>
                <w:rFonts w:ascii="Calibri" w:eastAsia="DengXian" w:hAnsi="Calibri" w:cs="Calibri"/>
                <w:color w:val="000000"/>
                <w:kern w:val="0"/>
                <w:sz w:val="22"/>
                <w:szCs w:val="22"/>
                <w14:ligatures w14:val="none"/>
              </w:rPr>
            </w:pPr>
            <m:oMathPara>
              <m:oMath>
                <m:r>
                  <w:rPr>
                    <w:rFonts w:ascii="Cambria Math" w:eastAsia="DengXian" w:hAnsi="Cambria Math" w:cs="Calibri"/>
                    <w:color w:val="000000"/>
                    <w:kern w:val="0"/>
                    <w:sz w:val="22"/>
                    <w:szCs w:val="22"/>
                    <w14:ligatures w14:val="none"/>
                  </w:rPr>
                  <m:t>MI</m:t>
                </m:r>
              </m:oMath>
            </m:oMathPara>
          </w:p>
        </w:tc>
        <w:tc>
          <w:tcPr>
            <w:tcW w:w="2175" w:type="pct"/>
            <w:noWrap/>
            <w:vAlign w:val="center"/>
          </w:tcPr>
          <w:p w14:paraId="54AEC287" w14:textId="51F43522" w:rsidR="006D330B" w:rsidRPr="00270F33" w:rsidRDefault="00DD034B" w:rsidP="0005642B">
            <w:pPr>
              <w:spacing w:after="0" w:line="240" w:lineRule="auto"/>
              <w:rPr>
                <w:rFonts w:ascii="Calibri" w:hAnsi="Calibri" w:cs="Calibri"/>
                <w:color w:val="000000"/>
                <w:kern w:val="0"/>
                <w:sz w:val="22"/>
                <w:szCs w:val="22"/>
                <w14:ligatures w14:val="none"/>
              </w:rPr>
            </w:pPr>
            <w:r w:rsidRPr="00270F33">
              <w:rPr>
                <w:rFonts w:ascii="Calibri" w:hAnsi="Calibri" w:cs="Calibri"/>
                <w:color w:val="000000"/>
                <w:kern w:val="0"/>
                <w:sz w:val="22"/>
                <w:szCs w:val="22"/>
                <w14:ligatures w14:val="none"/>
              </w:rPr>
              <w:t>max iteration</w:t>
            </w:r>
          </w:p>
        </w:tc>
        <w:tc>
          <w:tcPr>
            <w:tcW w:w="1413" w:type="pct"/>
            <w:noWrap/>
            <w:vAlign w:val="center"/>
          </w:tcPr>
          <w:p w14:paraId="4F69A61C" w14:textId="77777777" w:rsidR="006D330B" w:rsidRPr="00270F33" w:rsidRDefault="006D330B" w:rsidP="001812BD">
            <w:pPr>
              <w:spacing w:after="0" w:line="240" w:lineRule="auto"/>
              <w:jc w:val="center"/>
              <w:rPr>
                <w:rFonts w:ascii="Calibri" w:eastAsia="Times New Roman" w:hAnsi="Calibri" w:cs="Calibri"/>
                <w:color w:val="000000"/>
                <w:kern w:val="0"/>
                <w:sz w:val="22"/>
                <w:szCs w:val="22"/>
                <w14:ligatures w14:val="none"/>
              </w:rPr>
            </w:pPr>
          </w:p>
        </w:tc>
      </w:tr>
      <w:tr w:rsidR="001812BD" w:rsidRPr="00270F33" w14:paraId="44989703" w14:textId="77777777" w:rsidTr="001812BD">
        <w:trPr>
          <w:trHeight w:val="283"/>
        </w:trPr>
        <w:tc>
          <w:tcPr>
            <w:tcW w:w="1411" w:type="pct"/>
            <w:noWrap/>
            <w:vAlign w:val="center"/>
            <w:hideMark/>
          </w:tcPr>
          <w:p w14:paraId="02FDA0AE" w14:textId="77777777" w:rsidR="00706F6C" w:rsidRPr="00270F33" w:rsidRDefault="00706F6C" w:rsidP="001812BD">
            <w:pPr>
              <w:spacing w:after="0" w:line="240" w:lineRule="auto"/>
              <w:jc w:val="center"/>
              <w:rPr>
                <w:rFonts w:ascii="Calibri" w:eastAsia="Times New Roman" w:hAnsi="Calibri" w:cs="Calibri"/>
                <w:i/>
                <w:iCs/>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D</m:t>
                </m:r>
              </m:oMath>
            </m:oMathPara>
          </w:p>
        </w:tc>
        <w:tc>
          <w:tcPr>
            <w:tcW w:w="2175" w:type="pct"/>
            <w:noWrap/>
            <w:vAlign w:val="center"/>
            <w:hideMark/>
          </w:tcPr>
          <w:p w14:paraId="5709DB12" w14:textId="77777777" w:rsidR="00706F6C" w:rsidRPr="00270F33" w:rsidRDefault="00706F6C" w:rsidP="0005642B">
            <w:pPr>
              <w:spacing w:after="0" w:line="240" w:lineRule="auto"/>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solution dimension</w:t>
            </w:r>
          </w:p>
        </w:tc>
        <w:tc>
          <w:tcPr>
            <w:tcW w:w="1413" w:type="pct"/>
            <w:noWrap/>
            <w:vAlign w:val="center"/>
            <w:hideMark/>
          </w:tcPr>
          <w:p w14:paraId="302633A9" w14:textId="77777777" w:rsidR="00706F6C" w:rsidRPr="00270F33" w:rsidRDefault="00706F6C" w:rsidP="001812BD">
            <w:pPr>
              <w:spacing w:after="0" w:line="240" w:lineRule="auto"/>
              <w:jc w:val="center"/>
              <w:rPr>
                <w:rFonts w:ascii="Calibri" w:eastAsia="Times New Roman" w:hAnsi="Calibri" w:cs="Calibri"/>
                <w:i/>
                <w:iCs/>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k</m:t>
                </m:r>
              </m:oMath>
            </m:oMathPara>
          </w:p>
        </w:tc>
      </w:tr>
      <w:tr w:rsidR="001812BD" w:rsidRPr="00270F33" w14:paraId="3DFB7DC6" w14:textId="77777777" w:rsidTr="001812BD">
        <w:trPr>
          <w:trHeight w:val="283"/>
        </w:trPr>
        <w:tc>
          <w:tcPr>
            <w:tcW w:w="1411" w:type="pct"/>
            <w:noWrap/>
            <w:vAlign w:val="center"/>
          </w:tcPr>
          <w:p w14:paraId="2CE625E8" w14:textId="743A0F22" w:rsidR="00706F6C" w:rsidRPr="00270F33" w:rsidRDefault="00E96A08" w:rsidP="001812BD">
            <w:pPr>
              <w:spacing w:after="0" w:line="240" w:lineRule="auto"/>
              <w:jc w:val="center"/>
              <w:rPr>
                <w:rFonts w:ascii="Calibri" w:hAnsi="Calibri" w:cs="Calibri"/>
                <w:i/>
                <w:iCs/>
                <w:color w:val="000000"/>
                <w:kern w:val="0"/>
                <w:sz w:val="22"/>
                <w:szCs w:val="22"/>
                <w14:ligatures w14:val="none"/>
              </w:rPr>
            </w:pPr>
            <m:oMathPara>
              <m:oMath>
                <m:r>
                  <w:rPr>
                    <w:rFonts w:ascii="Cambria Math" w:eastAsia="Times New Roman" w:hAnsi="Cambria Math" w:cs="Calibri"/>
                    <w:color w:val="000000"/>
                    <w:kern w:val="0"/>
                    <w:sz w:val="22"/>
                    <w:szCs w:val="22"/>
                    <w14:ligatures w14:val="none"/>
                  </w:rPr>
                  <m:t>K</m:t>
                </m:r>
              </m:oMath>
            </m:oMathPara>
          </w:p>
        </w:tc>
        <w:tc>
          <w:tcPr>
            <w:tcW w:w="2175" w:type="pct"/>
            <w:noWrap/>
            <w:vAlign w:val="center"/>
          </w:tcPr>
          <w:p w14:paraId="14490AA1" w14:textId="77777777" w:rsidR="00706F6C" w:rsidRPr="00270F33" w:rsidRDefault="00706F6C" w:rsidP="0005642B">
            <w:pPr>
              <w:spacing w:after="0" w:line="240" w:lineRule="auto"/>
              <w:rPr>
                <w:rFonts w:ascii="Calibri" w:hAnsi="Calibri" w:cs="Calibri"/>
                <w:color w:val="000000"/>
                <w:kern w:val="0"/>
                <w:sz w:val="22"/>
                <w:szCs w:val="22"/>
                <w14:ligatures w14:val="none"/>
              </w:rPr>
            </w:pPr>
            <w:r w:rsidRPr="00270F33">
              <w:rPr>
                <w:rFonts w:ascii="Calibri" w:hAnsi="Calibri" w:cs="Calibri"/>
                <w:color w:val="000000"/>
                <w:kern w:val="0"/>
                <w:sz w:val="22"/>
                <w:szCs w:val="22"/>
                <w14:ligatures w14:val="none"/>
              </w:rPr>
              <w:t>cross validation fold</w:t>
            </w:r>
          </w:p>
        </w:tc>
        <w:tc>
          <w:tcPr>
            <w:tcW w:w="1413" w:type="pct"/>
            <w:noWrap/>
            <w:vAlign w:val="center"/>
          </w:tcPr>
          <w:p w14:paraId="512971B1" w14:textId="259C9355" w:rsidR="00706F6C" w:rsidRPr="00270F33" w:rsidRDefault="00AF3FF4" w:rsidP="001812BD">
            <w:pPr>
              <w:spacing w:after="0" w:line="240" w:lineRule="auto"/>
              <w:jc w:val="center"/>
              <w:rPr>
                <w:rFonts w:ascii="Calibri" w:hAnsi="Calibri" w:cs="Calibri"/>
                <w:i/>
                <w:iCs/>
                <w:color w:val="000000"/>
                <w:kern w:val="0"/>
                <w:sz w:val="22"/>
                <w:szCs w:val="22"/>
                <w14:ligatures w14:val="none"/>
              </w:rPr>
            </w:pPr>
            <m:oMathPara>
              <m:oMath>
                <m:r>
                  <w:rPr>
                    <w:rFonts w:ascii="Cambria Math" w:hAnsi="Cambria Math" w:cs="Calibri"/>
                    <w:color w:val="000000"/>
                    <w:kern w:val="0"/>
                    <w:sz w:val="22"/>
                    <w:szCs w:val="22"/>
                    <w14:ligatures w14:val="none"/>
                  </w:rPr>
                  <m:t>f</m:t>
                </m:r>
              </m:oMath>
            </m:oMathPara>
          </w:p>
        </w:tc>
      </w:tr>
      <w:tr w:rsidR="001812BD" w:rsidRPr="00270F33" w14:paraId="397F88E0" w14:textId="77777777" w:rsidTr="001812BD">
        <w:trPr>
          <w:trHeight w:val="283"/>
        </w:trPr>
        <w:tc>
          <w:tcPr>
            <w:tcW w:w="1411" w:type="pct"/>
            <w:noWrap/>
            <w:vAlign w:val="center"/>
          </w:tcPr>
          <w:p w14:paraId="7414F309" w14:textId="77777777" w:rsidR="00706F6C" w:rsidRPr="00270F33" w:rsidRDefault="00706F6C" w:rsidP="001812BD">
            <w:pPr>
              <w:spacing w:after="0" w:line="240" w:lineRule="auto"/>
              <w:jc w:val="center"/>
              <w:rPr>
                <w:rFonts w:ascii="Calibri" w:hAnsi="Calibri" w:cs="Calibri"/>
                <w:i/>
                <w:iCs/>
                <w:color w:val="000000"/>
                <w:kern w:val="0"/>
                <w:sz w:val="22"/>
                <w:szCs w:val="22"/>
                <w14:ligatures w14:val="none"/>
              </w:rPr>
            </w:pPr>
            <m:oMathPara>
              <m:oMath>
                <m:r>
                  <w:rPr>
                    <w:rFonts w:ascii="Cambria Math" w:hAnsi="Cambria Math" w:cs="Calibri"/>
                    <w:color w:val="000000"/>
                    <w:kern w:val="0"/>
                    <w:sz w:val="22"/>
                    <w:szCs w:val="22"/>
                    <w14:ligatures w14:val="none"/>
                  </w:rPr>
                  <m:t>R</m:t>
                </m:r>
              </m:oMath>
            </m:oMathPara>
          </w:p>
        </w:tc>
        <w:tc>
          <w:tcPr>
            <w:tcW w:w="2175" w:type="pct"/>
            <w:noWrap/>
            <w:vAlign w:val="center"/>
          </w:tcPr>
          <w:p w14:paraId="62BCA5DD" w14:textId="77777777" w:rsidR="00706F6C" w:rsidRPr="00270F33" w:rsidRDefault="00706F6C" w:rsidP="0005642B">
            <w:pPr>
              <w:spacing w:after="0" w:line="240" w:lineRule="auto"/>
              <w:rPr>
                <w:rFonts w:ascii="Calibri" w:hAnsi="Calibri" w:cs="Calibri"/>
                <w:color w:val="000000"/>
                <w:kern w:val="0"/>
                <w:sz w:val="22"/>
                <w:szCs w:val="22"/>
                <w14:ligatures w14:val="none"/>
              </w:rPr>
            </w:pPr>
            <w:r w:rsidRPr="00270F33">
              <w:rPr>
                <w:rFonts w:ascii="Calibri" w:hAnsi="Calibri" w:cs="Calibri"/>
                <w:color w:val="000000"/>
                <w:kern w:val="0"/>
                <w:sz w:val="22"/>
                <w:szCs w:val="22"/>
                <w14:ligatures w14:val="none"/>
              </w:rPr>
              <w:t>Random state seed</w:t>
            </w:r>
          </w:p>
        </w:tc>
        <w:tc>
          <w:tcPr>
            <w:tcW w:w="1413" w:type="pct"/>
            <w:noWrap/>
            <w:vAlign w:val="center"/>
          </w:tcPr>
          <w:p w14:paraId="7A340A64" w14:textId="6261928F" w:rsidR="00706F6C" w:rsidRPr="00270F33" w:rsidRDefault="00444B54" w:rsidP="001812BD">
            <w:pPr>
              <w:spacing w:after="0" w:line="240" w:lineRule="auto"/>
              <w:jc w:val="center"/>
              <w:rPr>
                <w:rFonts w:ascii="Calibri" w:eastAsia="DengXian" w:hAnsi="Calibri" w:cs="Calibri"/>
                <w:i/>
                <w:iCs/>
                <w:color w:val="000000"/>
                <w:kern w:val="0"/>
                <w:sz w:val="22"/>
                <w:szCs w:val="22"/>
                <w14:ligatures w14:val="none"/>
              </w:rPr>
            </w:pPr>
            <m:oMathPara>
              <m:oMath>
                <m:r>
                  <w:rPr>
                    <w:rFonts w:ascii="Cambria Math" w:eastAsia="DengXian" w:hAnsi="Cambria Math" w:cs="Calibri"/>
                    <w:color w:val="000000"/>
                    <w:kern w:val="0"/>
                    <w:sz w:val="22"/>
                    <w:szCs w:val="22"/>
                    <w14:ligatures w14:val="none"/>
                  </w:rPr>
                  <m:t>r</m:t>
                </m:r>
              </m:oMath>
            </m:oMathPara>
          </w:p>
        </w:tc>
      </w:tr>
      <w:tr w:rsidR="001812BD" w:rsidRPr="00270F33" w14:paraId="461FAD50" w14:textId="77777777" w:rsidTr="001812BD">
        <w:trPr>
          <w:trHeight w:val="283"/>
        </w:trPr>
        <w:tc>
          <w:tcPr>
            <w:tcW w:w="1411" w:type="pct"/>
            <w:noWrap/>
            <w:vAlign w:val="center"/>
          </w:tcPr>
          <w:p w14:paraId="0B3005AE" w14:textId="1311C760" w:rsidR="001568E6" w:rsidRPr="00270F33" w:rsidRDefault="001568E6" w:rsidP="001812BD">
            <w:pPr>
              <w:spacing w:after="0" w:line="240" w:lineRule="auto"/>
              <w:jc w:val="center"/>
              <w:rPr>
                <w:rFonts w:ascii="Calibri" w:eastAsia="DengXian" w:hAnsi="Calibri" w:cs="Calibri"/>
                <w:i/>
                <w:color w:val="000000"/>
                <w:kern w:val="0"/>
                <w:sz w:val="22"/>
                <w:szCs w:val="22"/>
                <w14:ligatures w14:val="none"/>
              </w:rPr>
            </w:pPr>
            <m:oMathPara>
              <m:oMath>
                <m:r>
                  <w:rPr>
                    <w:rFonts w:ascii="Cambria Math" w:eastAsia="DengXian" w:hAnsi="Cambria Math" w:cs="Calibri"/>
                    <w:color w:val="000000"/>
                    <w:kern w:val="0"/>
                    <w:sz w:val="22"/>
                    <w:szCs w:val="22"/>
                    <w14:ligatures w14:val="none"/>
                  </w:rPr>
                  <m:t>F</m:t>
                </m:r>
              </m:oMath>
            </m:oMathPara>
          </w:p>
        </w:tc>
        <w:tc>
          <w:tcPr>
            <w:tcW w:w="2175" w:type="pct"/>
            <w:noWrap/>
            <w:vAlign w:val="center"/>
          </w:tcPr>
          <w:p w14:paraId="4C569DAE" w14:textId="789036E3" w:rsidR="001568E6" w:rsidRPr="00270F33" w:rsidRDefault="001568E6" w:rsidP="0005642B">
            <w:pPr>
              <w:spacing w:after="0" w:line="240" w:lineRule="auto"/>
              <w:rPr>
                <w:rFonts w:ascii="Calibri" w:hAnsi="Calibri" w:cs="Calibri"/>
                <w:color w:val="000000"/>
                <w:kern w:val="0"/>
                <w:sz w:val="22"/>
                <w:szCs w:val="22"/>
                <w14:ligatures w14:val="none"/>
              </w:rPr>
            </w:pPr>
            <w:r w:rsidRPr="00270F33">
              <w:rPr>
                <w:rFonts w:ascii="Calibri" w:hAnsi="Calibri" w:cs="Calibri"/>
                <w:color w:val="000000"/>
                <w:kern w:val="0"/>
                <w:sz w:val="22"/>
                <w:szCs w:val="22"/>
                <w14:ligatures w14:val="none"/>
              </w:rPr>
              <w:t>factors</w:t>
            </w:r>
          </w:p>
        </w:tc>
        <w:tc>
          <w:tcPr>
            <w:tcW w:w="1413" w:type="pct"/>
            <w:noWrap/>
            <w:vAlign w:val="center"/>
          </w:tcPr>
          <w:p w14:paraId="31EC0244" w14:textId="77777777" w:rsidR="001568E6" w:rsidRPr="00270F33" w:rsidRDefault="001568E6" w:rsidP="001812BD">
            <w:pPr>
              <w:spacing w:after="0" w:line="240" w:lineRule="auto"/>
              <w:jc w:val="center"/>
              <w:rPr>
                <w:rFonts w:ascii="Calibri" w:eastAsia="DengXian" w:hAnsi="Calibri" w:cs="Calibri"/>
                <w:iCs/>
                <w:color w:val="000000"/>
                <w:kern w:val="0"/>
                <w:sz w:val="22"/>
                <w:szCs w:val="22"/>
                <w14:ligatures w14:val="none"/>
              </w:rPr>
            </w:pPr>
          </w:p>
        </w:tc>
      </w:tr>
      <w:tr w:rsidR="001812BD" w:rsidRPr="00270F33" w14:paraId="779207B3" w14:textId="77777777" w:rsidTr="001812BD">
        <w:trPr>
          <w:trHeight w:val="283"/>
        </w:trPr>
        <w:tc>
          <w:tcPr>
            <w:tcW w:w="1411" w:type="pct"/>
            <w:noWrap/>
            <w:vAlign w:val="center"/>
          </w:tcPr>
          <w:p w14:paraId="42C697B3" w14:textId="0793BEC9" w:rsidR="0014076A" w:rsidRPr="00270F33" w:rsidRDefault="0014076A" w:rsidP="001812BD">
            <w:pPr>
              <w:spacing w:after="0" w:line="240" w:lineRule="auto"/>
              <w:jc w:val="center"/>
              <w:rPr>
                <w:rFonts w:ascii="Calibri" w:eastAsia="DengXian" w:hAnsi="Calibri" w:cs="Calibri"/>
                <w:color w:val="000000"/>
                <w:kern w:val="0"/>
                <w:sz w:val="22"/>
                <w:szCs w:val="22"/>
                <w14:ligatures w14:val="none"/>
              </w:rPr>
            </w:pPr>
            <m:oMathPara>
              <m:oMath>
                <m:r>
                  <w:rPr>
                    <w:rFonts w:ascii="Cambria Math" w:eastAsia="DengXian" w:hAnsi="Cambria Math" w:cs="Calibri"/>
                    <w:color w:val="000000"/>
                    <w:kern w:val="0"/>
                    <w:sz w:val="22"/>
                    <w:szCs w:val="22"/>
                    <w14:ligatures w14:val="none"/>
                  </w:rPr>
                  <m:t>G</m:t>
                </m:r>
              </m:oMath>
            </m:oMathPara>
          </w:p>
        </w:tc>
        <w:tc>
          <w:tcPr>
            <w:tcW w:w="2175" w:type="pct"/>
            <w:noWrap/>
            <w:vAlign w:val="center"/>
          </w:tcPr>
          <w:p w14:paraId="57B69487" w14:textId="2D65A722" w:rsidR="0014076A" w:rsidRPr="00270F33" w:rsidRDefault="00956F1A" w:rsidP="0005642B">
            <w:pPr>
              <w:spacing w:after="0" w:line="240" w:lineRule="auto"/>
              <w:rPr>
                <w:rFonts w:ascii="Calibri" w:hAnsi="Calibri" w:cs="Calibri"/>
                <w:color w:val="000000"/>
                <w:kern w:val="0"/>
                <w:sz w:val="22"/>
                <w:szCs w:val="22"/>
                <w14:ligatures w14:val="none"/>
              </w:rPr>
            </w:pPr>
            <w:r w:rsidRPr="00270F33">
              <w:rPr>
                <w:rFonts w:ascii="Calibri" w:hAnsi="Calibri" w:cs="Calibri"/>
                <w:color w:val="000000"/>
                <w:kern w:val="0"/>
                <w:sz w:val="22"/>
                <w:szCs w:val="22"/>
                <w14:ligatures w14:val="none"/>
              </w:rPr>
              <w:t>t</w:t>
            </w:r>
            <w:r w:rsidR="00AE4353" w:rsidRPr="00270F33">
              <w:rPr>
                <w:rFonts w:ascii="Calibri" w:hAnsi="Calibri" w:cs="Calibri"/>
                <w:color w:val="000000"/>
                <w:kern w:val="0"/>
                <w:sz w:val="22"/>
                <w:szCs w:val="22"/>
                <w14:ligatures w14:val="none"/>
              </w:rPr>
              <w:t>ot</w:t>
            </w:r>
            <w:r w:rsidRPr="00270F33">
              <w:rPr>
                <w:rFonts w:ascii="Calibri" w:hAnsi="Calibri" w:cs="Calibri"/>
                <w:color w:val="000000"/>
                <w:kern w:val="0"/>
                <w:sz w:val="22"/>
                <w:szCs w:val="22"/>
                <w14:ligatures w14:val="none"/>
              </w:rPr>
              <w:t xml:space="preserve">al sample to evaluate </w:t>
            </w:r>
            <w:r w:rsidR="00F11481" w:rsidRPr="00270F33">
              <w:rPr>
                <w:rFonts w:ascii="Calibri" w:hAnsi="Calibri" w:cs="Calibri"/>
                <w:color w:val="000000"/>
                <w:kern w:val="0"/>
                <w:sz w:val="22"/>
                <w:szCs w:val="22"/>
                <w14:ligatures w14:val="none"/>
              </w:rPr>
              <w:t xml:space="preserve">through factor </w:t>
            </w:r>
            <m:oMath>
              <m:r>
                <w:rPr>
                  <w:rFonts w:ascii="Cambria Math" w:hAnsi="Cambria Math" w:cs="Calibri"/>
                  <w:color w:val="000000"/>
                  <w:kern w:val="0"/>
                  <w:sz w:val="22"/>
                  <w:szCs w:val="22"/>
                  <w14:ligatures w14:val="none"/>
                </w:rPr>
                <m:t>F</m:t>
              </m:r>
            </m:oMath>
          </w:p>
        </w:tc>
        <w:tc>
          <w:tcPr>
            <w:tcW w:w="1413" w:type="pct"/>
            <w:noWrap/>
            <w:vAlign w:val="center"/>
          </w:tcPr>
          <w:p w14:paraId="126CEB78" w14:textId="2745F7A5" w:rsidR="0014076A" w:rsidRPr="00270F33" w:rsidRDefault="00F11481" w:rsidP="001812BD">
            <w:pPr>
              <w:spacing w:after="0" w:line="240" w:lineRule="auto"/>
              <w:jc w:val="center"/>
              <w:rPr>
                <w:rFonts w:ascii="Calibri" w:eastAsia="DengXian" w:hAnsi="Calibri" w:cs="Calibri"/>
                <w:color w:val="000000"/>
                <w:kern w:val="0"/>
                <w:sz w:val="22"/>
                <w:szCs w:val="22"/>
                <w14:ligatures w14:val="none"/>
              </w:rPr>
            </w:pPr>
            <m:oMathPara>
              <m:oMath>
                <m:r>
                  <w:rPr>
                    <w:rFonts w:ascii="Cambria Math" w:eastAsia="DengXian" w:hAnsi="Cambria Math" w:cs="Calibri"/>
                    <w:color w:val="000000"/>
                    <w:kern w:val="0"/>
                    <w:sz w:val="22"/>
                    <w:szCs w:val="22"/>
                    <w14:ligatures w14:val="none"/>
                  </w:rPr>
                  <m:t>g</m:t>
                </m:r>
              </m:oMath>
            </m:oMathPara>
          </w:p>
        </w:tc>
      </w:tr>
    </w:tbl>
    <w:p w14:paraId="4669EC1E" w14:textId="77777777" w:rsidR="00706F6C" w:rsidRPr="00270F33" w:rsidRDefault="00706F6C" w:rsidP="00DE4AF3">
      <w:pPr>
        <w:jc w:val="both"/>
        <w:rPr>
          <w:rFonts w:ascii="Calibri" w:hAnsi="Calibri" w:cs="Calibri"/>
        </w:rPr>
      </w:pPr>
    </w:p>
    <w:p w14:paraId="2680B3CD" w14:textId="686E3186" w:rsidR="0086025D" w:rsidRPr="00270F33" w:rsidRDefault="00034BA7" w:rsidP="00DE4AF3">
      <w:pPr>
        <w:pStyle w:val="Heading2"/>
        <w:jc w:val="both"/>
        <w:rPr>
          <w:rFonts w:ascii="Calibri" w:hAnsi="Calibri" w:cs="Calibri"/>
        </w:rPr>
      </w:pPr>
      <w:r w:rsidRPr="00270F33">
        <w:rPr>
          <w:rFonts w:ascii="Calibri" w:hAnsi="Calibri" w:cs="Calibri"/>
        </w:rPr>
        <w:t>Data Splitting and Data Preprocessing</w:t>
      </w:r>
    </w:p>
    <w:p w14:paraId="57003833" w14:textId="43DBA06A" w:rsidR="003F540F" w:rsidRPr="00270F33" w:rsidRDefault="00B804BC" w:rsidP="00DE4AF3">
      <w:pPr>
        <w:jc w:val="both"/>
        <w:rPr>
          <w:rFonts w:ascii="Calibri" w:hAnsi="Calibri" w:cs="Calibri"/>
        </w:rPr>
      </w:pPr>
      <w:r w:rsidRPr="00270F33">
        <w:rPr>
          <w:rFonts w:ascii="Calibri" w:hAnsi="Calibri" w:cs="Calibri"/>
        </w:rPr>
        <w:t>To robustly evaluat</w:t>
      </w:r>
      <w:r w:rsidR="0059664C" w:rsidRPr="00270F33">
        <w:rPr>
          <w:rFonts w:ascii="Calibri" w:hAnsi="Calibri" w:cs="Calibri"/>
        </w:rPr>
        <w:t>e</w:t>
      </w:r>
      <w:r w:rsidRPr="00270F33">
        <w:rPr>
          <w:rFonts w:ascii="Calibri" w:hAnsi="Calibri" w:cs="Calibri"/>
        </w:rPr>
        <w:t xml:space="preserve"> the generalization ability of the models, t</w:t>
      </w:r>
      <w:r w:rsidR="00F83811" w:rsidRPr="00270F33">
        <w:rPr>
          <w:rFonts w:ascii="Calibri" w:hAnsi="Calibri" w:cs="Calibri"/>
        </w:rPr>
        <w:t xml:space="preserve">he data </w:t>
      </w:r>
      <w:r w:rsidR="006535F8" w:rsidRPr="00270F33">
        <w:rPr>
          <w:rFonts w:ascii="Calibri" w:hAnsi="Calibri" w:cs="Calibri"/>
        </w:rPr>
        <w:t>was partitioned using</w:t>
      </w:r>
      <w:r w:rsidR="00F83811" w:rsidRPr="00270F33">
        <w:rPr>
          <w:rFonts w:ascii="Calibri" w:hAnsi="Calibri" w:cs="Calibri"/>
        </w:rPr>
        <w:t xml:space="preserve"> a </w:t>
      </w:r>
      <w:r w:rsidR="007D37DB" w:rsidRPr="00270F33">
        <w:rPr>
          <w:rFonts w:ascii="Calibri" w:hAnsi="Calibri" w:cs="Calibri"/>
        </w:rPr>
        <w:t>5-fold</w:t>
      </w:r>
      <w:r w:rsidR="00F83811" w:rsidRPr="00270F33">
        <w:rPr>
          <w:rFonts w:ascii="Calibri" w:hAnsi="Calibri" w:cs="Calibri"/>
        </w:rPr>
        <w:t xml:space="preserve"> cross validation</w:t>
      </w:r>
      <w:r w:rsidR="00E1326A" w:rsidRPr="00270F33">
        <w:rPr>
          <w:rFonts w:ascii="Calibri" w:hAnsi="Calibri" w:cs="Calibri"/>
        </w:rPr>
        <w:t xml:space="preserve"> with internal</w:t>
      </w:r>
      <w:r w:rsidR="00F83811" w:rsidRPr="00270F33">
        <w:rPr>
          <w:rFonts w:ascii="Calibri" w:hAnsi="Calibri" w:cs="Calibri"/>
        </w:rPr>
        <w:t xml:space="preserve"> </w:t>
      </w:r>
      <w:r w:rsidR="006D3976" w:rsidRPr="00270F33">
        <w:rPr>
          <w:rFonts w:ascii="Calibri" w:hAnsi="Calibri" w:cs="Calibri"/>
        </w:rPr>
        <w:t xml:space="preserve">validation </w:t>
      </w:r>
      <w:r w:rsidR="00E1326A" w:rsidRPr="00270F33">
        <w:rPr>
          <w:rFonts w:ascii="Calibri" w:hAnsi="Calibri" w:cs="Calibri"/>
        </w:rPr>
        <w:t>split</w:t>
      </w:r>
      <w:r w:rsidR="00912081" w:rsidRPr="00270F33">
        <w:rPr>
          <w:rFonts w:ascii="Calibri" w:hAnsi="Calibri" w:cs="Calibri"/>
        </w:rPr>
        <w:t>.</w:t>
      </w:r>
      <w:r w:rsidR="004A7751" w:rsidRPr="00270F33">
        <w:rPr>
          <w:rFonts w:ascii="Calibri" w:hAnsi="Calibri" w:cs="Calibri"/>
        </w:rPr>
        <w:t xml:space="preserve"> Within each fold,</w:t>
      </w:r>
      <w:r w:rsidR="00912081" w:rsidRPr="00270F33">
        <w:rPr>
          <w:rFonts w:ascii="Calibri" w:hAnsi="Calibri" w:cs="Calibri"/>
        </w:rPr>
        <w:t xml:space="preserve"> 20%</w:t>
      </w:r>
      <w:r w:rsidR="00A100D4" w:rsidRPr="00270F33">
        <w:rPr>
          <w:rFonts w:ascii="Calibri" w:hAnsi="Calibri" w:cs="Calibri"/>
        </w:rPr>
        <w:t xml:space="preserve"> of the</w:t>
      </w:r>
      <w:r w:rsidR="00912081" w:rsidRPr="00270F33">
        <w:rPr>
          <w:rFonts w:ascii="Calibri" w:hAnsi="Calibri" w:cs="Calibri"/>
        </w:rPr>
        <w:t xml:space="preserve"> </w:t>
      </w:r>
      <w:r w:rsidR="004A7751" w:rsidRPr="00270F33">
        <w:rPr>
          <w:rFonts w:ascii="Calibri" w:hAnsi="Calibri" w:cs="Calibri"/>
        </w:rPr>
        <w:t>data</w:t>
      </w:r>
      <w:r w:rsidR="006B32C3" w:rsidRPr="00270F33">
        <w:rPr>
          <w:rFonts w:ascii="Calibri" w:hAnsi="Calibri" w:cs="Calibri"/>
        </w:rPr>
        <w:t xml:space="preserve"> </w:t>
      </w:r>
      <w:r w:rsidR="00CA5390" w:rsidRPr="00270F33">
        <w:rPr>
          <w:rFonts w:ascii="Calibri" w:hAnsi="Calibri" w:cs="Calibri"/>
        </w:rPr>
        <w:t xml:space="preserve">was isolated as </w:t>
      </w:r>
      <w:r w:rsidR="00A0152F" w:rsidRPr="00270F33">
        <w:rPr>
          <w:rFonts w:ascii="Calibri" w:hAnsi="Calibri" w:cs="Calibri"/>
        </w:rPr>
        <w:t xml:space="preserve">an </w:t>
      </w:r>
      <w:r w:rsidR="00CA5390" w:rsidRPr="00270F33">
        <w:rPr>
          <w:rFonts w:ascii="Calibri" w:hAnsi="Calibri" w:cs="Calibri"/>
        </w:rPr>
        <w:t xml:space="preserve">unseen </w:t>
      </w:r>
      <w:r w:rsidR="00912081" w:rsidRPr="00270F33">
        <w:rPr>
          <w:rFonts w:ascii="Calibri" w:hAnsi="Calibri" w:cs="Calibri"/>
        </w:rPr>
        <w:t xml:space="preserve">testing </w:t>
      </w:r>
      <w:r w:rsidR="00861593" w:rsidRPr="00270F33">
        <w:rPr>
          <w:rFonts w:ascii="Calibri" w:hAnsi="Calibri" w:cs="Calibri"/>
        </w:rPr>
        <w:t>data</w:t>
      </w:r>
      <w:r w:rsidR="00912081" w:rsidRPr="00270F33">
        <w:rPr>
          <w:rFonts w:ascii="Calibri" w:hAnsi="Calibri" w:cs="Calibri"/>
        </w:rPr>
        <w:t>set</w:t>
      </w:r>
      <w:r w:rsidR="00861593" w:rsidRPr="00270F33">
        <w:rPr>
          <w:rFonts w:ascii="Calibri" w:hAnsi="Calibri" w:cs="Calibri"/>
        </w:rPr>
        <w:t xml:space="preserve">, </w:t>
      </w:r>
      <w:r w:rsidR="00CA5390" w:rsidRPr="00270F33">
        <w:rPr>
          <w:rFonts w:ascii="Calibri" w:hAnsi="Calibri" w:cs="Calibri"/>
        </w:rPr>
        <w:t xml:space="preserve">while </w:t>
      </w:r>
      <w:r w:rsidR="00861593" w:rsidRPr="00270F33">
        <w:rPr>
          <w:rFonts w:ascii="Calibri" w:hAnsi="Calibri" w:cs="Calibri"/>
        </w:rPr>
        <w:t>the remain</w:t>
      </w:r>
      <w:r w:rsidR="00CA5390" w:rsidRPr="00270F33">
        <w:rPr>
          <w:rFonts w:ascii="Calibri" w:hAnsi="Calibri" w:cs="Calibri"/>
        </w:rPr>
        <w:t>ing</w:t>
      </w:r>
      <w:r w:rsidR="00861593" w:rsidRPr="00270F33">
        <w:rPr>
          <w:rFonts w:ascii="Calibri" w:hAnsi="Calibri" w:cs="Calibri"/>
        </w:rPr>
        <w:t xml:space="preserve"> </w:t>
      </w:r>
      <w:r w:rsidR="006B32C3" w:rsidRPr="00270F33">
        <w:rPr>
          <w:rFonts w:ascii="Calibri" w:hAnsi="Calibri" w:cs="Calibri"/>
        </w:rPr>
        <w:t xml:space="preserve">80% </w:t>
      </w:r>
      <w:r w:rsidR="00861593" w:rsidRPr="00270F33">
        <w:rPr>
          <w:rFonts w:ascii="Calibri" w:hAnsi="Calibri" w:cs="Calibri"/>
        </w:rPr>
        <w:t>data</w:t>
      </w:r>
      <w:r w:rsidR="00CA5390" w:rsidRPr="00270F33">
        <w:rPr>
          <w:rFonts w:ascii="Calibri" w:hAnsi="Calibri" w:cs="Calibri"/>
        </w:rPr>
        <w:t xml:space="preserve"> was</w:t>
      </w:r>
      <w:r w:rsidR="00B60958" w:rsidRPr="00270F33">
        <w:rPr>
          <w:rFonts w:ascii="Calibri" w:hAnsi="Calibri" w:cs="Calibri"/>
        </w:rPr>
        <w:t xml:space="preserve"> split</w:t>
      </w:r>
      <w:r w:rsidR="00CA5F82" w:rsidRPr="00270F33">
        <w:rPr>
          <w:rFonts w:ascii="Calibri" w:hAnsi="Calibri" w:cs="Calibri"/>
        </w:rPr>
        <w:t xml:space="preserve"> again</w:t>
      </w:r>
      <w:r w:rsidR="00B60958" w:rsidRPr="00270F33">
        <w:rPr>
          <w:rFonts w:ascii="Calibri" w:hAnsi="Calibri" w:cs="Calibri"/>
        </w:rPr>
        <w:t xml:space="preserve"> </w:t>
      </w:r>
      <w:r w:rsidR="00CA5F82" w:rsidRPr="00270F33">
        <w:rPr>
          <w:rFonts w:ascii="Calibri" w:hAnsi="Calibri" w:cs="Calibri"/>
        </w:rPr>
        <w:t xml:space="preserve">with </w:t>
      </w:r>
      <w:r w:rsidR="002B0ECD" w:rsidRPr="00270F33">
        <w:rPr>
          <w:rFonts w:ascii="Calibri" w:hAnsi="Calibri" w:cs="Calibri"/>
        </w:rPr>
        <w:t>an</w:t>
      </w:r>
      <w:r w:rsidR="00CA5F82" w:rsidRPr="00270F33">
        <w:rPr>
          <w:rFonts w:ascii="Calibri" w:hAnsi="Calibri" w:cs="Calibri"/>
        </w:rPr>
        <w:t xml:space="preserve"> 80:20 ratio </w:t>
      </w:r>
      <w:r w:rsidR="00B60958" w:rsidRPr="00270F33">
        <w:rPr>
          <w:rFonts w:ascii="Calibri" w:hAnsi="Calibri" w:cs="Calibri"/>
        </w:rPr>
        <w:t xml:space="preserve">into </w:t>
      </w:r>
      <w:r w:rsidR="00A0152F" w:rsidRPr="00270F33">
        <w:rPr>
          <w:rFonts w:ascii="Calibri" w:hAnsi="Calibri" w:cs="Calibri"/>
        </w:rPr>
        <w:t xml:space="preserve">a </w:t>
      </w:r>
      <w:r w:rsidR="00A951B1" w:rsidRPr="00270F33">
        <w:rPr>
          <w:rFonts w:ascii="Calibri" w:hAnsi="Calibri" w:cs="Calibri"/>
        </w:rPr>
        <w:t xml:space="preserve">64% training dataset and </w:t>
      </w:r>
      <w:r w:rsidR="00A0152F" w:rsidRPr="00270F33">
        <w:rPr>
          <w:rFonts w:ascii="Calibri" w:hAnsi="Calibri" w:cs="Calibri"/>
        </w:rPr>
        <w:t xml:space="preserve">a </w:t>
      </w:r>
      <w:r w:rsidR="00A951B1" w:rsidRPr="00270F33">
        <w:rPr>
          <w:rFonts w:ascii="Calibri" w:hAnsi="Calibri" w:cs="Calibri"/>
        </w:rPr>
        <w:t>16% validation dataset.</w:t>
      </w:r>
      <w:r w:rsidR="008570F5" w:rsidRPr="00270F33">
        <w:rPr>
          <w:rFonts w:ascii="Calibri" w:hAnsi="Calibri" w:cs="Calibri"/>
        </w:rPr>
        <w:t xml:space="preserve"> </w:t>
      </w:r>
      <w:r w:rsidR="009B582F" w:rsidRPr="00270F33">
        <w:rPr>
          <w:rFonts w:ascii="Calibri" w:hAnsi="Calibri" w:cs="Calibri"/>
        </w:rPr>
        <w:t>As d</w:t>
      </w:r>
      <w:r w:rsidR="00DD32A1" w:rsidRPr="00270F33">
        <w:rPr>
          <w:rFonts w:ascii="Calibri" w:hAnsi="Calibri" w:cs="Calibri"/>
        </w:rPr>
        <w:t xml:space="preserve">ifferent models having varying sensitivity </w:t>
      </w:r>
      <w:r w:rsidR="009B582F" w:rsidRPr="00270F33">
        <w:rPr>
          <w:rFonts w:ascii="Calibri" w:hAnsi="Calibri" w:cs="Calibri"/>
        </w:rPr>
        <w:t>on data scale</w:t>
      </w:r>
      <w:r w:rsidR="00744C60" w:rsidRPr="00270F33">
        <w:rPr>
          <w:rFonts w:ascii="Calibri" w:hAnsi="Calibri" w:cs="Calibri"/>
        </w:rPr>
        <w:t xml:space="preserve">, scaling strategies were tailored </w:t>
      </w:r>
      <w:r w:rsidR="00E3540F" w:rsidRPr="00270F33">
        <w:rPr>
          <w:rFonts w:ascii="Calibri" w:hAnsi="Calibri" w:cs="Calibri"/>
        </w:rPr>
        <w:t xml:space="preserve">to </w:t>
      </w:r>
      <w:r w:rsidR="00486AD2" w:rsidRPr="00270F33">
        <w:rPr>
          <w:rFonts w:ascii="Calibri" w:hAnsi="Calibri" w:cs="Calibri"/>
        </w:rPr>
        <w:t>acc</w:t>
      </w:r>
      <w:r w:rsidR="00166236" w:rsidRPr="00270F33">
        <w:rPr>
          <w:rFonts w:ascii="Calibri" w:hAnsi="Calibri" w:cs="Calibri"/>
        </w:rPr>
        <w:t>ommodate</w:t>
      </w:r>
      <w:r w:rsidR="00744C60" w:rsidRPr="00270F33">
        <w:rPr>
          <w:rFonts w:ascii="Calibri" w:hAnsi="Calibri" w:cs="Calibri"/>
        </w:rPr>
        <w:t xml:space="preserve"> the specific </w:t>
      </w:r>
      <w:r w:rsidR="00E3540F" w:rsidRPr="00270F33">
        <w:rPr>
          <w:rFonts w:ascii="Calibri" w:hAnsi="Calibri" w:cs="Calibri"/>
        </w:rPr>
        <w:t>models</w:t>
      </w:r>
      <w:r w:rsidR="00FD6635" w:rsidRPr="00270F33">
        <w:rPr>
          <w:rFonts w:ascii="Calibri" w:hAnsi="Calibri" w:cs="Calibri"/>
        </w:rPr>
        <w:t>.</w:t>
      </w:r>
      <w:r w:rsidR="00D20A3C" w:rsidRPr="00270F33">
        <w:rPr>
          <w:rFonts w:ascii="Calibri" w:hAnsi="Calibri" w:cs="Calibri"/>
        </w:rPr>
        <w:t xml:space="preserve"> </w:t>
      </w:r>
      <w:r w:rsidR="00166236" w:rsidRPr="00270F33">
        <w:rPr>
          <w:rFonts w:ascii="Calibri" w:hAnsi="Calibri" w:cs="Calibri"/>
        </w:rPr>
        <w:t>Unlike</w:t>
      </w:r>
      <w:r w:rsidR="00395C51" w:rsidRPr="00270F33">
        <w:rPr>
          <w:rFonts w:ascii="Calibri" w:hAnsi="Calibri" w:cs="Calibri"/>
        </w:rPr>
        <w:t xml:space="preserve"> using raw data for </w:t>
      </w:r>
      <w:r w:rsidR="008E40F4" w:rsidRPr="00270F33">
        <w:rPr>
          <w:rFonts w:ascii="Calibri" w:hAnsi="Calibri" w:cs="Calibri"/>
        </w:rPr>
        <w:t>scale-invariant models</w:t>
      </w:r>
      <w:r w:rsidR="008570F5" w:rsidRPr="00270F33">
        <w:rPr>
          <w:rFonts w:ascii="Calibri" w:hAnsi="Calibri" w:cs="Calibri"/>
        </w:rPr>
        <w:t>,</w:t>
      </w:r>
      <w:r w:rsidR="009F6107" w:rsidRPr="00270F33">
        <w:rPr>
          <w:rFonts w:ascii="Calibri" w:hAnsi="Calibri" w:cs="Calibri"/>
        </w:rPr>
        <w:t xml:space="preserve"> a</w:t>
      </w:r>
      <w:r w:rsidR="00851C21" w:rsidRPr="00270F33">
        <w:rPr>
          <w:rFonts w:ascii="Calibri" w:hAnsi="Calibri" w:cs="Calibri"/>
        </w:rPr>
        <w:t xml:space="preserve"> </w:t>
      </w:r>
      <w:r w:rsidR="003F540F" w:rsidRPr="00270F33">
        <w:rPr>
          <w:rFonts w:ascii="Calibri" w:hAnsi="Calibri" w:cs="Calibri"/>
        </w:rPr>
        <w:t>Min-Max Scaler was used</w:t>
      </w:r>
      <w:r w:rsidR="00361865" w:rsidRPr="00270F33">
        <w:rPr>
          <w:rFonts w:ascii="Calibri" w:hAnsi="Calibri" w:cs="Calibri"/>
        </w:rPr>
        <w:t xml:space="preserve"> </w:t>
      </w:r>
      <w:r w:rsidR="00851C21" w:rsidRPr="00270F33">
        <w:rPr>
          <w:rFonts w:ascii="Calibri" w:hAnsi="Calibri" w:cs="Calibri"/>
        </w:rPr>
        <w:t>for other</w:t>
      </w:r>
      <w:r w:rsidR="008E40F4" w:rsidRPr="00270F33">
        <w:rPr>
          <w:rFonts w:ascii="Calibri" w:hAnsi="Calibri" w:cs="Calibri"/>
        </w:rPr>
        <w:t xml:space="preserve"> models</w:t>
      </w:r>
      <w:r w:rsidR="003F540F" w:rsidRPr="00270F33">
        <w:rPr>
          <w:rFonts w:ascii="Calibri" w:hAnsi="Calibri" w:cs="Calibri"/>
        </w:rPr>
        <w:t xml:space="preserve"> to</w:t>
      </w:r>
      <w:r w:rsidR="008E40F4" w:rsidRPr="00270F33">
        <w:rPr>
          <w:rFonts w:ascii="Calibri" w:hAnsi="Calibri" w:cs="Calibri"/>
        </w:rPr>
        <w:t xml:space="preserve"> explicitly</w:t>
      </w:r>
      <w:r w:rsidR="003F540F" w:rsidRPr="00270F33">
        <w:rPr>
          <w:rFonts w:ascii="Calibri" w:hAnsi="Calibri" w:cs="Calibri"/>
        </w:rPr>
        <w:t xml:space="preserve"> con</w:t>
      </w:r>
      <w:r w:rsidR="0048059C" w:rsidRPr="00270F33">
        <w:rPr>
          <w:rFonts w:ascii="Calibri" w:hAnsi="Calibri" w:cs="Calibri"/>
        </w:rPr>
        <w:t>s</w:t>
      </w:r>
      <w:r w:rsidR="003F540F" w:rsidRPr="00270F33">
        <w:rPr>
          <w:rFonts w:ascii="Calibri" w:hAnsi="Calibri" w:cs="Calibri"/>
        </w:rPr>
        <w:t>tra</w:t>
      </w:r>
      <w:r w:rsidR="006535F8" w:rsidRPr="00270F33">
        <w:rPr>
          <w:rFonts w:ascii="Calibri" w:hAnsi="Calibri" w:cs="Calibri"/>
        </w:rPr>
        <w:t>in</w:t>
      </w:r>
      <w:r w:rsidR="003F540F" w:rsidRPr="00270F33">
        <w:rPr>
          <w:rFonts w:ascii="Calibri" w:hAnsi="Calibri" w:cs="Calibri"/>
        </w:rPr>
        <w:t xml:space="preserve"> the data to range [0,1]:</w:t>
      </w:r>
    </w:p>
    <w:p w14:paraId="22E8C5FD" w14:textId="68109E4D" w:rsidR="003F540F" w:rsidRPr="00270F33" w:rsidRDefault="00000000" w:rsidP="00DE4AF3">
      <w:pPr>
        <w:jc w:val="both"/>
        <w:rPr>
          <w:rFonts w:ascii="Calibri" w:hAnsi="Calibri" w:cs="Calibri"/>
          <w:i/>
        </w:rPr>
      </w:pPr>
      <m:oMathPara>
        <m:oMath>
          <m:sSubSup>
            <m:sSubSupPr>
              <m:ctrlPr>
                <w:rPr>
                  <w:rFonts w:ascii="Cambria Math" w:hAnsi="Cambria Math" w:cs="Calibri"/>
                  <w:i/>
                </w:rPr>
              </m:ctrlPr>
            </m:sSubSupPr>
            <m:e>
              <m:r>
                <w:rPr>
                  <w:rFonts w:ascii="Cambria Math" w:hAnsi="Cambria Math" w:cs="Calibri"/>
                </w:rPr>
                <m:t>x</m:t>
              </m:r>
            </m:e>
            <m:sub>
              <m:r>
                <w:rPr>
                  <w:rFonts w:ascii="Cambria Math" w:hAnsi="Cambria Math" w:cs="Calibri"/>
                </w:rPr>
                <m:t>j,scaled</m:t>
              </m:r>
            </m:sub>
            <m:sup>
              <m:r>
                <w:rPr>
                  <w:rFonts w:ascii="Cambria Math" w:hAnsi="Cambria Math" w:cs="Calibri"/>
                </w:rPr>
                <m:t>(a)</m:t>
              </m:r>
            </m:sup>
          </m:sSubSup>
          <m:r>
            <w:rPr>
              <w:rFonts w:ascii="Cambria Math" w:hAnsi="Cambria Math" w:cs="Calibri"/>
            </w:rPr>
            <m:t xml:space="preserve">= </m:t>
          </m:r>
          <m:f>
            <m:fPr>
              <m:ctrlPr>
                <w:rPr>
                  <w:rFonts w:ascii="Cambria Math" w:hAnsi="Cambria Math" w:cs="Calibri"/>
                  <w:i/>
                </w:rPr>
              </m:ctrlPr>
            </m:fPr>
            <m:num>
              <m:sSubSup>
                <m:sSubSupPr>
                  <m:ctrlPr>
                    <w:rPr>
                      <w:rFonts w:ascii="Cambria Math" w:hAnsi="Cambria Math" w:cs="Calibri"/>
                      <w:i/>
                    </w:rPr>
                  </m:ctrlPr>
                </m:sSubSupPr>
                <m:e>
                  <m:r>
                    <w:rPr>
                      <w:rFonts w:ascii="Cambria Math" w:hAnsi="Cambria Math" w:cs="Calibri"/>
                    </w:rPr>
                    <m:t>x</m:t>
                  </m:r>
                </m:e>
                <m:sub>
                  <m:r>
                    <w:rPr>
                      <w:rFonts w:ascii="Cambria Math" w:hAnsi="Cambria Math" w:cs="Calibri"/>
                    </w:rPr>
                    <m:t>j</m:t>
                  </m:r>
                </m:sub>
                <m:sup>
                  <m:r>
                    <w:rPr>
                      <w:rFonts w:ascii="Cambria Math" w:hAnsi="Cambria Math" w:cs="Calibri"/>
                    </w:rPr>
                    <m:t>(a)</m:t>
                  </m:r>
                </m:sup>
              </m:sSubSup>
              <m:r>
                <w:rPr>
                  <w:rFonts w:ascii="Cambria Math" w:hAnsi="Cambria Math" w:cs="Calibri"/>
                </w:rPr>
                <m:t>-</m:t>
              </m:r>
              <m:sSubSup>
                <m:sSubSupPr>
                  <m:ctrlPr>
                    <w:rPr>
                      <w:rFonts w:ascii="Cambria Math" w:hAnsi="Cambria Math" w:cs="Calibri"/>
                      <w:i/>
                    </w:rPr>
                  </m:ctrlPr>
                </m:sSubSupPr>
                <m:e>
                  <m:r>
                    <w:rPr>
                      <w:rFonts w:ascii="Cambria Math" w:hAnsi="Cambria Math" w:cs="Calibri"/>
                    </w:rPr>
                    <m:t>x</m:t>
                  </m:r>
                </m:e>
                <m:sub>
                  <m:r>
                    <w:rPr>
                      <w:rFonts w:ascii="Cambria Math" w:hAnsi="Cambria Math" w:cs="Calibri"/>
                    </w:rPr>
                    <m:t>min</m:t>
                  </m:r>
                </m:sub>
                <m:sup>
                  <m:r>
                    <w:rPr>
                      <w:rFonts w:ascii="Cambria Math" w:hAnsi="Cambria Math" w:cs="Calibri"/>
                    </w:rPr>
                    <m:t>(a)</m:t>
                  </m:r>
                </m:sup>
              </m:sSubSup>
            </m:num>
            <m:den>
              <m:sSubSup>
                <m:sSubSupPr>
                  <m:ctrlPr>
                    <w:rPr>
                      <w:rFonts w:ascii="Cambria Math" w:hAnsi="Cambria Math" w:cs="Calibri"/>
                      <w:i/>
                    </w:rPr>
                  </m:ctrlPr>
                </m:sSubSupPr>
                <m:e>
                  <m:r>
                    <w:rPr>
                      <w:rFonts w:ascii="Cambria Math" w:hAnsi="Cambria Math" w:cs="Calibri"/>
                    </w:rPr>
                    <m:t>x</m:t>
                  </m:r>
                </m:e>
                <m:sub>
                  <m:r>
                    <w:rPr>
                      <w:rFonts w:ascii="Cambria Math" w:hAnsi="Cambria Math" w:cs="Calibri"/>
                    </w:rPr>
                    <m:t>max</m:t>
                  </m:r>
                </m:sub>
                <m:sup>
                  <m:r>
                    <w:rPr>
                      <w:rFonts w:ascii="Cambria Math" w:hAnsi="Cambria Math" w:cs="Calibri"/>
                    </w:rPr>
                    <m:t>(a)</m:t>
                  </m:r>
                </m:sup>
              </m:sSubSup>
              <m:r>
                <w:rPr>
                  <w:rFonts w:ascii="Cambria Math" w:hAnsi="Cambria Math" w:cs="Calibri"/>
                </w:rPr>
                <m:t>-</m:t>
              </m:r>
              <m:sSubSup>
                <m:sSubSupPr>
                  <m:ctrlPr>
                    <w:rPr>
                      <w:rFonts w:ascii="Cambria Math" w:hAnsi="Cambria Math" w:cs="Calibri"/>
                      <w:i/>
                    </w:rPr>
                  </m:ctrlPr>
                </m:sSubSupPr>
                <m:e>
                  <m:r>
                    <w:rPr>
                      <w:rFonts w:ascii="Cambria Math" w:hAnsi="Cambria Math" w:cs="Calibri"/>
                    </w:rPr>
                    <m:t>x</m:t>
                  </m:r>
                </m:e>
                <m:sub>
                  <m:r>
                    <w:rPr>
                      <w:rFonts w:ascii="Cambria Math" w:hAnsi="Cambria Math" w:cs="Calibri"/>
                    </w:rPr>
                    <m:t>min</m:t>
                  </m:r>
                </m:sub>
                <m:sup>
                  <m:r>
                    <w:rPr>
                      <w:rFonts w:ascii="Cambria Math" w:hAnsi="Cambria Math" w:cs="Calibri"/>
                    </w:rPr>
                    <m:t>(a)</m:t>
                  </m:r>
                </m:sup>
              </m:sSubSup>
            </m:den>
          </m:f>
        </m:oMath>
      </m:oMathPara>
    </w:p>
    <w:p w14:paraId="5E2E9213" w14:textId="767AF2A6" w:rsidR="00F83811" w:rsidRPr="00270F33" w:rsidRDefault="00453133" w:rsidP="00DE4AF3">
      <w:pPr>
        <w:jc w:val="both"/>
        <w:rPr>
          <w:rFonts w:ascii="Calibri" w:hAnsi="Calibri" w:cs="Calibri"/>
        </w:rPr>
      </w:pPr>
      <w:r w:rsidRPr="00270F33">
        <w:rPr>
          <w:rFonts w:ascii="Calibri" w:hAnsi="Calibri" w:cs="Calibri"/>
        </w:rPr>
        <w:t>After that</w:t>
      </w:r>
      <w:r w:rsidR="00D142AF" w:rsidRPr="00270F33">
        <w:rPr>
          <w:rFonts w:ascii="Calibri" w:hAnsi="Calibri" w:cs="Calibri"/>
        </w:rPr>
        <w:t>,</w:t>
      </w:r>
      <w:r w:rsidR="007C2611" w:rsidRPr="00270F33">
        <w:rPr>
          <w:rFonts w:ascii="Calibri" w:hAnsi="Calibri" w:cs="Calibri"/>
        </w:rPr>
        <w:t xml:space="preserve"> </w:t>
      </w:r>
      <w:r w:rsidR="00851C21" w:rsidRPr="00270F33">
        <w:rPr>
          <w:rFonts w:ascii="Calibri" w:hAnsi="Calibri" w:cs="Calibri"/>
        </w:rPr>
        <w:t>data normalization was ex</w:t>
      </w:r>
      <w:r w:rsidR="00A91778" w:rsidRPr="00270F33">
        <w:rPr>
          <w:rFonts w:ascii="Calibri" w:hAnsi="Calibri" w:cs="Calibri"/>
        </w:rPr>
        <w:t>ecuted dynamically</w:t>
      </w:r>
      <w:r w:rsidRPr="00270F33">
        <w:rPr>
          <w:rFonts w:ascii="Calibri" w:hAnsi="Calibri" w:cs="Calibri"/>
        </w:rPr>
        <w:t xml:space="preserve"> to prevent data leakage</w:t>
      </w:r>
      <w:r w:rsidR="00A91778" w:rsidRPr="00270F33">
        <w:rPr>
          <w:rFonts w:ascii="Calibri" w:hAnsi="Calibri" w:cs="Calibri"/>
        </w:rPr>
        <w:t xml:space="preserve">. </w:t>
      </w:r>
      <w:r w:rsidR="00D142AF" w:rsidRPr="00270F33">
        <w:rPr>
          <w:rFonts w:ascii="Calibri" w:hAnsi="Calibri" w:cs="Calibri"/>
        </w:rPr>
        <w:t xml:space="preserve">The </w:t>
      </w:r>
      <w:r w:rsidR="008C03F9" w:rsidRPr="00270F33">
        <w:rPr>
          <w:rFonts w:ascii="Calibri" w:hAnsi="Calibri" w:cs="Calibri"/>
        </w:rPr>
        <w:t xml:space="preserve">scaling parameters were strictly computed </w:t>
      </w:r>
      <w:r w:rsidR="00631806" w:rsidRPr="00270F33">
        <w:rPr>
          <w:rFonts w:ascii="Calibri" w:hAnsi="Calibri" w:cs="Calibri"/>
        </w:rPr>
        <w:t>on the active training set</w:t>
      </w:r>
      <w:r w:rsidR="00DE12E0" w:rsidRPr="00270F33">
        <w:rPr>
          <w:rFonts w:ascii="Calibri" w:hAnsi="Calibri" w:cs="Calibri"/>
        </w:rPr>
        <w:t xml:space="preserve"> and applied </w:t>
      </w:r>
      <w:r w:rsidR="000529DB" w:rsidRPr="00270F33">
        <w:rPr>
          <w:rFonts w:ascii="Calibri" w:hAnsi="Calibri" w:cs="Calibri"/>
        </w:rPr>
        <w:t xml:space="preserve">only </w:t>
      </w:r>
      <w:r w:rsidR="00DE12E0" w:rsidRPr="00270F33">
        <w:rPr>
          <w:rFonts w:ascii="Calibri" w:hAnsi="Calibri" w:cs="Calibri"/>
        </w:rPr>
        <w:t xml:space="preserve">to </w:t>
      </w:r>
      <w:r w:rsidR="000529DB" w:rsidRPr="00270F33">
        <w:rPr>
          <w:rFonts w:ascii="Calibri" w:hAnsi="Calibri" w:cs="Calibri"/>
        </w:rPr>
        <w:t xml:space="preserve">the </w:t>
      </w:r>
      <w:r w:rsidR="005F4101" w:rsidRPr="00270F33">
        <w:rPr>
          <w:rFonts w:ascii="Calibri" w:hAnsi="Calibri" w:cs="Calibri"/>
        </w:rPr>
        <w:t>corres</w:t>
      </w:r>
      <w:r w:rsidR="00FA604F" w:rsidRPr="00270F33">
        <w:rPr>
          <w:rFonts w:ascii="Calibri" w:hAnsi="Calibri" w:cs="Calibri"/>
        </w:rPr>
        <w:t>ponding</w:t>
      </w:r>
      <w:r w:rsidR="006F7DB8" w:rsidRPr="00270F33">
        <w:rPr>
          <w:rFonts w:ascii="Calibri" w:hAnsi="Calibri" w:cs="Calibri"/>
        </w:rPr>
        <w:t xml:space="preserve"> validation set or testing set</w:t>
      </w:r>
      <w:r w:rsidR="00A91778" w:rsidRPr="00270F33">
        <w:rPr>
          <w:rFonts w:ascii="Calibri" w:hAnsi="Calibri" w:cs="Calibri"/>
        </w:rPr>
        <w:t>,</w:t>
      </w:r>
      <w:r w:rsidR="00631806" w:rsidRPr="00270F33">
        <w:rPr>
          <w:rFonts w:ascii="Calibri" w:hAnsi="Calibri" w:cs="Calibri"/>
        </w:rPr>
        <w:t xml:space="preserve"> </w:t>
      </w:r>
      <w:r w:rsidR="00A91778" w:rsidRPr="00270F33">
        <w:rPr>
          <w:rFonts w:ascii="Calibri" w:hAnsi="Calibri" w:cs="Calibri"/>
        </w:rPr>
        <w:t>including</w:t>
      </w:r>
      <w:r w:rsidR="00631806" w:rsidRPr="00270F33">
        <w:rPr>
          <w:rFonts w:ascii="Calibri" w:hAnsi="Calibri" w:cs="Calibri"/>
        </w:rPr>
        <w:t xml:space="preserve"> the internal cross validation </w:t>
      </w:r>
      <w:r w:rsidR="00A91778" w:rsidRPr="00270F33">
        <w:rPr>
          <w:rFonts w:ascii="Calibri" w:hAnsi="Calibri" w:cs="Calibri"/>
        </w:rPr>
        <w:t>of</w:t>
      </w:r>
      <w:r w:rsidR="00631806" w:rsidRPr="00270F33">
        <w:rPr>
          <w:rFonts w:ascii="Calibri" w:hAnsi="Calibri" w:cs="Calibri"/>
        </w:rPr>
        <w:t xml:space="preserve"> </w:t>
      </w:r>
      <w:r w:rsidR="00000EC4" w:rsidRPr="00270F33">
        <w:rPr>
          <w:rFonts w:ascii="Calibri" w:hAnsi="Calibri" w:cs="Calibri"/>
        </w:rPr>
        <w:t>any subset</w:t>
      </w:r>
      <w:r w:rsidR="005F4101" w:rsidRPr="00270F33">
        <w:rPr>
          <w:rFonts w:ascii="Calibri" w:hAnsi="Calibri" w:cs="Calibri"/>
        </w:rPr>
        <w:t>.</w:t>
      </w:r>
      <w:r w:rsidR="00FA604F" w:rsidRPr="00270F33">
        <w:rPr>
          <w:rFonts w:ascii="Calibri" w:hAnsi="Calibri" w:cs="Calibri"/>
        </w:rPr>
        <w:t xml:space="preserve"> During the final</w:t>
      </w:r>
      <w:r w:rsidR="00000EC4" w:rsidRPr="00270F33">
        <w:rPr>
          <w:rFonts w:ascii="Calibri" w:hAnsi="Calibri" w:cs="Calibri"/>
        </w:rPr>
        <w:t xml:space="preserve"> evaluation</w:t>
      </w:r>
      <w:r w:rsidR="00FA604F" w:rsidRPr="00270F33">
        <w:rPr>
          <w:rFonts w:ascii="Calibri" w:hAnsi="Calibri" w:cs="Calibri"/>
        </w:rPr>
        <w:t xml:space="preserve"> phase, the </w:t>
      </w:r>
      <w:r w:rsidR="00A510C9" w:rsidRPr="00270F33">
        <w:rPr>
          <w:rFonts w:ascii="Calibri" w:hAnsi="Calibri" w:cs="Calibri"/>
        </w:rPr>
        <w:t>models’</w:t>
      </w:r>
      <w:r w:rsidR="00A13EFE" w:rsidRPr="00270F33">
        <w:rPr>
          <w:rFonts w:ascii="Calibri" w:hAnsi="Calibri" w:cs="Calibri"/>
        </w:rPr>
        <w:t xml:space="preserve"> performance</w:t>
      </w:r>
      <w:r w:rsidR="00A510C9" w:rsidRPr="00270F33">
        <w:rPr>
          <w:rFonts w:ascii="Calibri" w:hAnsi="Calibri" w:cs="Calibri"/>
        </w:rPr>
        <w:t>s</w:t>
      </w:r>
      <w:r w:rsidR="00A13EFE" w:rsidRPr="00270F33">
        <w:rPr>
          <w:rFonts w:ascii="Calibri" w:hAnsi="Calibri" w:cs="Calibri"/>
        </w:rPr>
        <w:t xml:space="preserve"> </w:t>
      </w:r>
      <w:r w:rsidR="005C51C6" w:rsidRPr="00270F33">
        <w:rPr>
          <w:rFonts w:ascii="Calibri" w:hAnsi="Calibri" w:cs="Calibri"/>
        </w:rPr>
        <w:t>w</w:t>
      </w:r>
      <w:r w:rsidR="00A510C9" w:rsidRPr="00270F33">
        <w:rPr>
          <w:rFonts w:ascii="Calibri" w:hAnsi="Calibri" w:cs="Calibri"/>
        </w:rPr>
        <w:t>ere</w:t>
      </w:r>
      <w:r w:rsidR="00A13EFE" w:rsidRPr="00270F33">
        <w:rPr>
          <w:rFonts w:ascii="Calibri" w:hAnsi="Calibri" w:cs="Calibri"/>
        </w:rPr>
        <w:t xml:space="preserve"> </w:t>
      </w:r>
      <w:r w:rsidR="00AC7330" w:rsidRPr="00270F33">
        <w:rPr>
          <w:rFonts w:ascii="Calibri" w:hAnsi="Calibri" w:cs="Calibri"/>
        </w:rPr>
        <w:t xml:space="preserve">evaluated based on </w:t>
      </w:r>
      <w:r w:rsidR="000529DB" w:rsidRPr="00270F33">
        <w:rPr>
          <w:rFonts w:ascii="Calibri" w:hAnsi="Calibri" w:cs="Calibri"/>
        </w:rPr>
        <w:t xml:space="preserve">the 5 </w:t>
      </w:r>
      <w:r w:rsidR="00AC7330" w:rsidRPr="00270F33">
        <w:rPr>
          <w:rFonts w:ascii="Calibri" w:hAnsi="Calibri" w:cs="Calibri"/>
        </w:rPr>
        <w:t>outer</w:t>
      </w:r>
      <w:r w:rsidR="000529DB" w:rsidRPr="00270F33">
        <w:rPr>
          <w:rFonts w:ascii="Calibri" w:hAnsi="Calibri" w:cs="Calibri"/>
        </w:rPr>
        <w:t xml:space="preserve"> </w:t>
      </w:r>
      <w:r w:rsidR="00AC7330" w:rsidRPr="00270F33">
        <w:rPr>
          <w:rFonts w:ascii="Calibri" w:hAnsi="Calibri" w:cs="Calibri"/>
        </w:rPr>
        <w:t>fol</w:t>
      </w:r>
      <w:r w:rsidR="009F19DA" w:rsidRPr="00270F33">
        <w:rPr>
          <w:rFonts w:ascii="Calibri" w:hAnsi="Calibri" w:cs="Calibri"/>
        </w:rPr>
        <w:t>ds</w:t>
      </w:r>
      <w:r w:rsidR="00A510C9" w:rsidRPr="00270F33">
        <w:rPr>
          <w:rFonts w:ascii="Calibri" w:hAnsi="Calibri" w:cs="Calibri"/>
        </w:rPr>
        <w:t>.</w:t>
      </w:r>
      <w:r w:rsidR="00AC7330" w:rsidRPr="00270F33">
        <w:rPr>
          <w:rFonts w:ascii="Calibri" w:hAnsi="Calibri" w:cs="Calibri"/>
        </w:rPr>
        <w:t xml:space="preserve"> </w:t>
      </w:r>
      <w:r w:rsidR="0009505D" w:rsidRPr="00270F33">
        <w:rPr>
          <w:rFonts w:ascii="Calibri" w:hAnsi="Calibri" w:cs="Calibri"/>
        </w:rPr>
        <w:t xml:space="preserve">The </w:t>
      </w:r>
      <w:r w:rsidR="00793D11" w:rsidRPr="00270F33">
        <w:rPr>
          <w:rFonts w:ascii="Calibri" w:hAnsi="Calibri" w:cs="Calibri"/>
        </w:rPr>
        <w:t xml:space="preserve">models were trained </w:t>
      </w:r>
      <w:r w:rsidR="00831AF5" w:rsidRPr="00270F33">
        <w:rPr>
          <w:rFonts w:ascii="Calibri" w:hAnsi="Calibri" w:cs="Calibri"/>
        </w:rPr>
        <w:t>on</w:t>
      </w:r>
      <w:r w:rsidR="00793D11" w:rsidRPr="00270F33">
        <w:rPr>
          <w:rFonts w:ascii="Calibri" w:hAnsi="Calibri" w:cs="Calibri"/>
        </w:rPr>
        <w:t xml:space="preserve"> the</w:t>
      </w:r>
      <w:r w:rsidR="00AC7330" w:rsidRPr="00270F33">
        <w:rPr>
          <w:rFonts w:ascii="Calibri" w:hAnsi="Calibri" w:cs="Calibri"/>
        </w:rPr>
        <w:t xml:space="preserve"> </w:t>
      </w:r>
      <w:r w:rsidR="00473396" w:rsidRPr="00270F33">
        <w:rPr>
          <w:rFonts w:ascii="Calibri" w:hAnsi="Calibri" w:cs="Calibri"/>
        </w:rPr>
        <w:t xml:space="preserve">80% </w:t>
      </w:r>
      <w:r w:rsidR="009F19DA" w:rsidRPr="00270F33">
        <w:rPr>
          <w:rFonts w:ascii="Calibri" w:hAnsi="Calibri" w:cs="Calibri"/>
        </w:rPr>
        <w:t>dataset (</w:t>
      </w:r>
      <w:r w:rsidR="00472ED2" w:rsidRPr="00270F33">
        <w:rPr>
          <w:rFonts w:ascii="Calibri" w:hAnsi="Calibri" w:cs="Calibri"/>
        </w:rPr>
        <w:t>merg</w:t>
      </w:r>
      <w:r w:rsidR="000D3EA0" w:rsidRPr="00270F33">
        <w:rPr>
          <w:rFonts w:ascii="Calibri" w:hAnsi="Calibri" w:cs="Calibri"/>
        </w:rPr>
        <w:t xml:space="preserve">ing </w:t>
      </w:r>
      <w:r w:rsidR="0009505D" w:rsidRPr="00270F33">
        <w:rPr>
          <w:rFonts w:ascii="Calibri" w:hAnsi="Calibri" w:cs="Calibri"/>
        </w:rPr>
        <w:t xml:space="preserve">of </w:t>
      </w:r>
      <w:r w:rsidR="000D3EA0" w:rsidRPr="00270F33">
        <w:rPr>
          <w:rFonts w:ascii="Calibri" w:hAnsi="Calibri" w:cs="Calibri"/>
        </w:rPr>
        <w:t>training and validation</w:t>
      </w:r>
      <w:r w:rsidR="009F19DA" w:rsidRPr="00270F33">
        <w:rPr>
          <w:rFonts w:ascii="Calibri" w:hAnsi="Calibri" w:cs="Calibri"/>
        </w:rPr>
        <w:t xml:space="preserve"> </w:t>
      </w:r>
      <w:r w:rsidR="009F19DA" w:rsidRPr="00270F33">
        <w:rPr>
          <w:rFonts w:ascii="Calibri" w:hAnsi="Calibri" w:cs="Calibri"/>
        </w:rPr>
        <w:lastRenderedPageBreak/>
        <w:t>dataset)</w:t>
      </w:r>
      <w:r w:rsidR="0009244E" w:rsidRPr="00270F33">
        <w:rPr>
          <w:rFonts w:ascii="Calibri" w:hAnsi="Calibri" w:cs="Calibri"/>
        </w:rPr>
        <w:t xml:space="preserve"> and then </w:t>
      </w:r>
      <w:r w:rsidR="000F094F" w:rsidRPr="00270F33">
        <w:rPr>
          <w:rFonts w:ascii="Calibri" w:hAnsi="Calibri" w:cs="Calibri"/>
        </w:rPr>
        <w:t>test</w:t>
      </w:r>
      <w:r w:rsidR="00831AF5" w:rsidRPr="00270F33">
        <w:rPr>
          <w:rFonts w:ascii="Calibri" w:hAnsi="Calibri" w:cs="Calibri"/>
        </w:rPr>
        <w:t>ed</w:t>
      </w:r>
      <w:r w:rsidR="000F094F" w:rsidRPr="00270F33">
        <w:rPr>
          <w:rFonts w:ascii="Calibri" w:hAnsi="Calibri" w:cs="Calibri"/>
        </w:rPr>
        <w:t xml:space="preserve"> on</w:t>
      </w:r>
      <w:r w:rsidR="0009244E" w:rsidRPr="00270F33">
        <w:rPr>
          <w:rFonts w:ascii="Calibri" w:hAnsi="Calibri" w:cs="Calibri"/>
        </w:rPr>
        <w:t xml:space="preserve"> the 20% </w:t>
      </w:r>
      <w:r w:rsidR="000F094F" w:rsidRPr="00270F33">
        <w:rPr>
          <w:rFonts w:ascii="Calibri" w:hAnsi="Calibri" w:cs="Calibri"/>
        </w:rPr>
        <w:t xml:space="preserve">unseen </w:t>
      </w:r>
      <w:r w:rsidR="0009244E" w:rsidRPr="00270F33">
        <w:rPr>
          <w:rFonts w:ascii="Calibri" w:hAnsi="Calibri" w:cs="Calibri"/>
        </w:rPr>
        <w:t>testing</w:t>
      </w:r>
      <w:r w:rsidR="00340327" w:rsidRPr="00270F33">
        <w:rPr>
          <w:rFonts w:ascii="Calibri" w:hAnsi="Calibri" w:cs="Calibri"/>
        </w:rPr>
        <w:t xml:space="preserve"> set</w:t>
      </w:r>
      <w:r w:rsidR="000F094F" w:rsidRPr="00270F33">
        <w:rPr>
          <w:rFonts w:ascii="Calibri" w:hAnsi="Calibri" w:cs="Calibri"/>
        </w:rPr>
        <w:t>, where the</w:t>
      </w:r>
      <w:r w:rsidR="00D718C4" w:rsidRPr="00270F33">
        <w:rPr>
          <w:rFonts w:ascii="Calibri" w:hAnsi="Calibri" w:cs="Calibri"/>
        </w:rPr>
        <w:t xml:space="preserve"> scaler was fitted on the</w:t>
      </w:r>
      <w:r w:rsidR="000F094F" w:rsidRPr="00270F33">
        <w:rPr>
          <w:rFonts w:ascii="Calibri" w:hAnsi="Calibri" w:cs="Calibri"/>
        </w:rPr>
        <w:t xml:space="preserve"> 80% </w:t>
      </w:r>
      <w:r w:rsidR="00D65EC6" w:rsidRPr="00270F33">
        <w:rPr>
          <w:rFonts w:ascii="Calibri" w:hAnsi="Calibri" w:cs="Calibri"/>
        </w:rPr>
        <w:t xml:space="preserve">dataset </w:t>
      </w:r>
      <w:r w:rsidR="00D718C4" w:rsidRPr="00270F33">
        <w:rPr>
          <w:rFonts w:ascii="Calibri" w:hAnsi="Calibri" w:cs="Calibri"/>
        </w:rPr>
        <w:t>and used to</w:t>
      </w:r>
      <w:r w:rsidR="00292EC6" w:rsidRPr="00270F33">
        <w:rPr>
          <w:rFonts w:ascii="Calibri" w:hAnsi="Calibri" w:cs="Calibri"/>
        </w:rPr>
        <w:t xml:space="preserve"> </w:t>
      </w:r>
      <w:r w:rsidR="00D65EC6" w:rsidRPr="00270F33">
        <w:rPr>
          <w:rFonts w:ascii="Calibri" w:hAnsi="Calibri" w:cs="Calibri"/>
        </w:rPr>
        <w:t xml:space="preserve">transform the 20% </w:t>
      </w:r>
      <w:r w:rsidR="00D718C4" w:rsidRPr="00270F33">
        <w:rPr>
          <w:rFonts w:ascii="Calibri" w:hAnsi="Calibri" w:cs="Calibri"/>
        </w:rPr>
        <w:t xml:space="preserve">testing </w:t>
      </w:r>
      <w:r w:rsidR="00D65EC6" w:rsidRPr="00270F33">
        <w:rPr>
          <w:rFonts w:ascii="Calibri" w:hAnsi="Calibri" w:cs="Calibri"/>
        </w:rPr>
        <w:t>set</w:t>
      </w:r>
      <w:r w:rsidR="00340327" w:rsidRPr="00270F33">
        <w:rPr>
          <w:rFonts w:ascii="Calibri" w:hAnsi="Calibri" w:cs="Calibri"/>
        </w:rPr>
        <w:t>.</w:t>
      </w:r>
      <w:r w:rsidR="0009244E" w:rsidRPr="00270F33">
        <w:rPr>
          <w:rFonts w:ascii="Calibri" w:hAnsi="Calibri" w:cs="Calibri"/>
        </w:rPr>
        <w:t xml:space="preserve"> </w:t>
      </w:r>
    </w:p>
    <w:p w14:paraId="7FB70EA6" w14:textId="77777777" w:rsidR="00891829" w:rsidRPr="00270F33" w:rsidRDefault="00891829" w:rsidP="00891829">
      <w:pPr>
        <w:pStyle w:val="Heading2"/>
        <w:jc w:val="both"/>
        <w:rPr>
          <w:rFonts w:ascii="Calibri" w:hAnsi="Calibri" w:cs="Calibri"/>
        </w:rPr>
      </w:pPr>
      <w:r w:rsidRPr="00270F33">
        <w:rPr>
          <w:rFonts w:ascii="Calibri" w:hAnsi="Calibri" w:cs="Calibri"/>
        </w:rPr>
        <w:t>Evaluation Metrics</w:t>
      </w:r>
    </w:p>
    <w:p w14:paraId="2CBA03B2" w14:textId="77777777" w:rsidR="00891829" w:rsidRPr="00270F33" w:rsidRDefault="00891829" w:rsidP="00891829">
      <w:pPr>
        <w:jc w:val="both"/>
        <w:rPr>
          <w:rFonts w:ascii="Calibri" w:hAnsi="Calibri" w:cs="Calibri"/>
        </w:rPr>
      </w:pPr>
      <w:r w:rsidRPr="00270F33">
        <w:rPr>
          <w:rFonts w:ascii="Calibri" w:hAnsi="Calibri" w:cs="Calibri"/>
        </w:rPr>
        <w:t>The metrics applied for the evaluation of models included Accuracy, F-Score and Matthews Correlation Coefficient (MCC). These classification scores are calculated based on 4 basic confusion matrix categories:</w:t>
      </w:r>
    </w:p>
    <w:p w14:paraId="772C9435" w14:textId="77777777" w:rsidR="00891829" w:rsidRPr="00270F33" w:rsidRDefault="00891829" w:rsidP="00891829">
      <w:pPr>
        <w:jc w:val="both"/>
        <w:rPr>
          <w:rFonts w:ascii="Calibri" w:hAnsi="Calibri" w:cs="Calibri"/>
        </w:rPr>
      </w:pPr>
      <m:oMathPara>
        <m:oMath>
          <m:r>
            <w:rPr>
              <w:rFonts w:ascii="Cambria Math" w:hAnsi="Cambria Math" w:cs="Calibri"/>
            </w:rPr>
            <m:t>TP=True Positive , TN=True Negative</m:t>
          </m:r>
          <m:r>
            <m:rPr>
              <m:sty m:val="p"/>
            </m:rPr>
            <w:rPr>
              <w:rFonts w:ascii="Cambria Math" w:hAnsi="Cambria Math" w:cs="Calibri"/>
            </w:rPr>
            <w:br/>
          </m:r>
        </m:oMath>
        <m:oMath>
          <m:r>
            <w:rPr>
              <w:rFonts w:ascii="Cambria Math" w:hAnsi="Cambria Math" w:cs="Calibri"/>
            </w:rPr>
            <m:t>FP=False Positive , FN=False Negative</m:t>
          </m:r>
        </m:oMath>
      </m:oMathPara>
    </w:p>
    <w:p w14:paraId="043EBF93" w14:textId="77777777" w:rsidR="00891829" w:rsidRPr="00270F33" w:rsidRDefault="00891829" w:rsidP="00891829">
      <w:pPr>
        <w:jc w:val="both"/>
        <w:rPr>
          <w:rFonts w:ascii="Calibri" w:hAnsi="Calibri" w:cs="Calibri"/>
        </w:rPr>
      </w:pPr>
      <w:r w:rsidRPr="00270F33">
        <w:rPr>
          <w:rFonts w:ascii="Calibri" w:hAnsi="Calibri" w:cs="Calibri"/>
        </w:rPr>
        <w:t>where Positive and Negative represent the prediction values while True and False denotes whether the prediction matches the actual ground truth.</w:t>
      </w:r>
    </w:p>
    <w:p w14:paraId="764829DD" w14:textId="77777777" w:rsidR="00891829" w:rsidRPr="00270F33" w:rsidRDefault="00891829" w:rsidP="00891829">
      <w:pPr>
        <w:jc w:val="both"/>
        <w:rPr>
          <w:rFonts w:ascii="Calibri" w:hAnsi="Calibri" w:cs="Calibri"/>
        </w:rPr>
      </w:pPr>
      <w:r w:rsidRPr="00270F33">
        <w:rPr>
          <w:rFonts w:ascii="Calibri" w:hAnsi="Calibri" w:cs="Calibri"/>
        </w:rPr>
        <w:t xml:space="preserve">The Accuracy is the implementation of evaluating overall correctness of the model's predictions. </w:t>
      </w:r>
    </w:p>
    <w:p w14:paraId="497AFDB8" w14:textId="77777777" w:rsidR="00891829" w:rsidRPr="00270F33" w:rsidRDefault="00891829" w:rsidP="00891829">
      <w:pPr>
        <w:jc w:val="both"/>
        <w:rPr>
          <w:rFonts w:ascii="Calibri" w:hAnsi="Calibri" w:cs="Calibri"/>
        </w:rPr>
      </w:pPr>
      <m:oMathPara>
        <m:oMath>
          <m:r>
            <w:rPr>
              <w:rFonts w:ascii="Cambria Math" w:hAnsi="Cambria Math" w:cs="Calibri"/>
            </w:rPr>
            <m:t>Accuracy=</m:t>
          </m:r>
          <m:f>
            <m:fPr>
              <m:ctrlPr>
                <w:rPr>
                  <w:rFonts w:ascii="Cambria Math" w:hAnsi="Cambria Math" w:cs="Calibri"/>
                  <w:i/>
                </w:rPr>
              </m:ctrlPr>
            </m:fPr>
            <m:num>
              <m:r>
                <w:rPr>
                  <w:rFonts w:ascii="Cambria Math" w:hAnsi="Cambria Math" w:cs="Calibri"/>
                </w:rPr>
                <m:t>TP+TN</m:t>
              </m:r>
            </m:num>
            <m:den>
              <m:r>
                <w:rPr>
                  <w:rFonts w:ascii="Cambria Math" w:hAnsi="Cambria Math" w:cs="Calibri"/>
                </w:rPr>
                <m:t>TP+TN+FP+FN</m:t>
              </m:r>
            </m:den>
          </m:f>
        </m:oMath>
      </m:oMathPara>
    </w:p>
    <w:p w14:paraId="0E644E31" w14:textId="77777777" w:rsidR="00891829" w:rsidRPr="00270F33" w:rsidRDefault="00891829" w:rsidP="00891829">
      <w:pPr>
        <w:jc w:val="both"/>
        <w:rPr>
          <w:rFonts w:ascii="Calibri" w:hAnsi="Calibri" w:cs="Calibri"/>
        </w:rPr>
      </w:pPr>
      <w:r w:rsidRPr="00270F33">
        <w:rPr>
          <w:rFonts w:ascii="Calibri" w:hAnsi="Calibri" w:cs="Calibri"/>
        </w:rPr>
        <w:t>While F</w:t>
      </w:r>
      <w:r w:rsidRPr="00270F33">
        <w:rPr>
          <w:rFonts w:ascii="Calibri" w:hAnsi="Calibri" w:cs="Calibri"/>
          <w:vertAlign w:val="subscript"/>
        </w:rPr>
        <w:t>β</w:t>
      </w:r>
      <w:r w:rsidRPr="00270F33">
        <w:rPr>
          <w:rFonts w:ascii="Calibri" w:hAnsi="Calibri" w:cs="Calibri"/>
        </w:rPr>
        <w:t xml:space="preserve">-Score is a composite metric which focuses on the TP values. The coefficient </w:t>
      </w:r>
      <m:oMath>
        <m:r>
          <w:rPr>
            <w:rFonts w:ascii="Cambria Math" w:hAnsi="Cambria Math" w:cs="Calibri"/>
          </w:rPr>
          <m:t>β</m:t>
        </m:r>
      </m:oMath>
      <w:r w:rsidRPr="00270F33">
        <w:rPr>
          <w:rFonts w:ascii="Calibri" w:hAnsi="Calibri" w:cs="Calibri"/>
        </w:rPr>
        <w:t xml:space="preserve"> defined by the relative importance of recall to precision. For example, F</w:t>
      </w:r>
      <w:r w:rsidRPr="00270F33">
        <w:rPr>
          <w:rFonts w:ascii="Calibri" w:hAnsi="Calibri" w:cs="Calibri"/>
          <w:vertAlign w:val="subscript"/>
        </w:rPr>
        <w:t>1</w:t>
      </w:r>
      <w:r w:rsidRPr="00270F33">
        <w:rPr>
          <w:rFonts w:ascii="Calibri" w:hAnsi="Calibri" w:cs="Calibri"/>
        </w:rPr>
        <w:t>-Score is considering Precision is as important as Recall, while F</w:t>
      </w:r>
      <w:r w:rsidRPr="00270F33">
        <w:rPr>
          <w:rFonts w:ascii="Calibri" w:hAnsi="Calibri" w:cs="Calibri"/>
          <w:vertAlign w:val="subscript"/>
        </w:rPr>
        <w:t>2</w:t>
      </w:r>
      <w:r w:rsidRPr="00270F33">
        <w:rPr>
          <w:rFonts w:ascii="Calibri" w:hAnsi="Calibri" w:cs="Calibri"/>
        </w:rPr>
        <w:t>-Score considers Recall twice as important as Precision.</w:t>
      </w:r>
    </w:p>
    <w:p w14:paraId="3918792E" w14:textId="77777777" w:rsidR="00891829" w:rsidRPr="00270F33" w:rsidRDefault="00000000" w:rsidP="00891829">
      <w:pPr>
        <w:jc w:val="both"/>
        <w:rPr>
          <w:rFonts w:ascii="Calibri" w:hAnsi="Calibri" w:cs="Calibri"/>
        </w:rPr>
      </w:pPr>
      <m:oMathPara>
        <m:oMath>
          <m:sSub>
            <m:sSubPr>
              <m:ctrlPr>
                <w:rPr>
                  <w:rFonts w:ascii="Cambria Math" w:hAnsi="Cambria Math" w:cs="Calibri"/>
                  <w:i/>
                </w:rPr>
              </m:ctrlPr>
            </m:sSubPr>
            <m:e>
              <m:r>
                <w:rPr>
                  <w:rFonts w:ascii="Cambria Math" w:hAnsi="Cambria Math" w:cs="Calibri"/>
                </w:rPr>
                <m:t>F</m:t>
              </m:r>
            </m:e>
            <m:sub>
              <m:r>
                <w:rPr>
                  <w:rFonts w:ascii="Cambria Math" w:hAnsi="Cambria Math" w:cs="Calibri"/>
                </w:rPr>
                <m:t>β</m:t>
              </m:r>
            </m:sub>
          </m:sSub>
          <m:r>
            <w:rPr>
              <w:rFonts w:ascii="Cambria Math" w:hAnsi="Cambria Math" w:cs="Calibri"/>
            </w:rPr>
            <m:t>=(1+</m:t>
          </m:r>
          <m:sSup>
            <m:sSupPr>
              <m:ctrlPr>
                <w:rPr>
                  <w:rFonts w:ascii="Cambria Math" w:hAnsi="Cambria Math" w:cs="Calibri"/>
                  <w:i/>
                </w:rPr>
              </m:ctrlPr>
            </m:sSupPr>
            <m:e>
              <m:r>
                <w:rPr>
                  <w:rFonts w:ascii="Cambria Math" w:hAnsi="Cambria Math" w:cs="Calibri"/>
                </w:rPr>
                <m:t>β</m:t>
              </m:r>
            </m:e>
            <m:sup>
              <m:r>
                <w:rPr>
                  <w:rFonts w:ascii="Cambria Math" w:hAnsi="Cambria Math" w:cs="Calibri"/>
                </w:rPr>
                <m:t>2</m:t>
              </m:r>
            </m:sup>
          </m:sSup>
          <m:r>
            <w:rPr>
              <w:rFonts w:ascii="Cambria Math" w:hAnsi="Cambria Math" w:cs="Calibri"/>
            </w:rPr>
            <m:t>)∙</m:t>
          </m:r>
          <m:f>
            <m:fPr>
              <m:ctrlPr>
                <w:rPr>
                  <w:rFonts w:ascii="Cambria Math" w:hAnsi="Cambria Math" w:cs="Calibri"/>
                  <w:i/>
                </w:rPr>
              </m:ctrlPr>
            </m:fPr>
            <m:num>
              <m:r>
                <w:rPr>
                  <w:rFonts w:ascii="Cambria Math" w:hAnsi="Cambria Math" w:cs="Calibri"/>
                </w:rPr>
                <m:t>Precision∙Recall</m:t>
              </m:r>
            </m:num>
            <m:den>
              <m:sSup>
                <m:sSupPr>
                  <m:ctrlPr>
                    <w:rPr>
                      <w:rFonts w:ascii="Cambria Math" w:hAnsi="Cambria Math" w:cs="Calibri"/>
                      <w:i/>
                    </w:rPr>
                  </m:ctrlPr>
                </m:sSupPr>
                <m:e>
                  <m:r>
                    <w:rPr>
                      <w:rFonts w:ascii="Cambria Math" w:hAnsi="Cambria Math" w:cs="Calibri"/>
                    </w:rPr>
                    <m:t>β</m:t>
                  </m:r>
                </m:e>
                <m:sup>
                  <m:r>
                    <w:rPr>
                      <w:rFonts w:ascii="Cambria Math" w:hAnsi="Cambria Math" w:cs="Calibri"/>
                    </w:rPr>
                    <m:t>2</m:t>
                  </m:r>
                </m:sup>
              </m:sSup>
              <m:r>
                <w:rPr>
                  <w:rFonts w:ascii="Cambria Math" w:hAnsi="Cambria Math" w:cs="Calibri"/>
                </w:rPr>
                <m:t>∙Precision+Recall</m:t>
              </m:r>
            </m:den>
          </m:f>
        </m:oMath>
      </m:oMathPara>
    </w:p>
    <w:p w14:paraId="4F7DC399" w14:textId="0D33BD0B" w:rsidR="00CB5E93" w:rsidRPr="00270F33" w:rsidRDefault="00891829" w:rsidP="00891829">
      <w:pPr>
        <w:jc w:val="both"/>
        <w:rPr>
          <w:rFonts w:ascii="Calibri" w:hAnsi="Calibri" w:cs="Calibri"/>
        </w:rPr>
      </w:pPr>
      <w:r w:rsidRPr="00270F33">
        <w:rPr>
          <w:rFonts w:ascii="Calibri" w:hAnsi="Calibri" w:cs="Calibri"/>
        </w:rPr>
        <w:t>where Precision evaluates the exactness of positive predictions while Recall evaluates the ability of finding all positive cases</w:t>
      </w:r>
      <w:r w:rsidR="008A7DF1" w:rsidRPr="00270F33">
        <w:rPr>
          <w:rFonts w:ascii="Calibri" w:hAnsi="Calibri" w:cs="Calibri"/>
        </w:rPr>
        <w:t>, which are calculated as</w:t>
      </w:r>
      <w:r w:rsidR="005B13D1" w:rsidRPr="00270F33">
        <w:rPr>
          <w:rFonts w:ascii="Calibri" w:hAnsi="Calibri" w:cs="Calibri"/>
        </w:rPr>
        <w:t>:</w:t>
      </w:r>
    </w:p>
    <w:p w14:paraId="1C26B4ED" w14:textId="77777777" w:rsidR="005B13D1" w:rsidRPr="00270F33" w:rsidRDefault="00891829" w:rsidP="00891829">
      <w:pPr>
        <w:jc w:val="both"/>
        <w:rPr>
          <w:rFonts w:ascii="Calibri" w:hAnsi="Calibri" w:cs="Calibri"/>
        </w:rPr>
      </w:pPr>
      <m:oMathPara>
        <m:oMath>
          <m:r>
            <w:rPr>
              <w:rFonts w:ascii="Cambria Math" w:hAnsi="Cambria Math" w:cs="Calibri"/>
            </w:rPr>
            <m:t xml:space="preserve">Precision= </m:t>
          </m:r>
          <m:f>
            <m:fPr>
              <m:ctrlPr>
                <w:rPr>
                  <w:rFonts w:ascii="Cambria Math" w:hAnsi="Cambria Math" w:cs="Calibri"/>
                  <w:i/>
                </w:rPr>
              </m:ctrlPr>
            </m:fPr>
            <m:num>
              <m:r>
                <w:rPr>
                  <w:rFonts w:ascii="Cambria Math" w:hAnsi="Cambria Math" w:cs="Calibri"/>
                </w:rPr>
                <m:t>TP</m:t>
              </m:r>
            </m:num>
            <m:den>
              <m:r>
                <w:rPr>
                  <w:rFonts w:ascii="Cambria Math" w:hAnsi="Cambria Math" w:cs="Calibri"/>
                </w:rPr>
                <m:t>TP+FP</m:t>
              </m:r>
            </m:den>
          </m:f>
        </m:oMath>
      </m:oMathPara>
    </w:p>
    <w:p w14:paraId="7AEDA935" w14:textId="3BC8A9CB" w:rsidR="00891829" w:rsidRPr="00270F33" w:rsidRDefault="005B13D1" w:rsidP="00891829">
      <w:pPr>
        <w:jc w:val="both"/>
        <w:rPr>
          <w:rFonts w:ascii="Calibri" w:hAnsi="Calibri" w:cs="Calibri"/>
        </w:rPr>
      </w:pPr>
      <m:oMathPara>
        <m:oMath>
          <m:r>
            <w:rPr>
              <w:rFonts w:ascii="Cambria Math" w:hAnsi="Cambria Math" w:cs="Calibri"/>
            </w:rPr>
            <m:t xml:space="preserve">Recall= </m:t>
          </m:r>
          <m:f>
            <m:fPr>
              <m:ctrlPr>
                <w:rPr>
                  <w:rFonts w:ascii="Cambria Math" w:hAnsi="Cambria Math" w:cs="Calibri"/>
                  <w:i/>
                </w:rPr>
              </m:ctrlPr>
            </m:fPr>
            <m:num>
              <m:r>
                <w:rPr>
                  <w:rFonts w:ascii="Cambria Math" w:hAnsi="Cambria Math" w:cs="Calibri"/>
                </w:rPr>
                <m:t>TP</m:t>
              </m:r>
            </m:num>
            <m:den>
              <m:r>
                <w:rPr>
                  <w:rFonts w:ascii="Cambria Math" w:hAnsi="Cambria Math" w:cs="Calibri"/>
                </w:rPr>
                <m:t>TP+FN</m:t>
              </m:r>
            </m:den>
          </m:f>
        </m:oMath>
      </m:oMathPara>
    </w:p>
    <w:p w14:paraId="0A814BBF" w14:textId="77777777" w:rsidR="00891829" w:rsidRPr="00270F33" w:rsidRDefault="00891829" w:rsidP="00891829">
      <w:pPr>
        <w:jc w:val="both"/>
        <w:rPr>
          <w:rFonts w:ascii="Calibri" w:hAnsi="Calibri" w:cs="Calibri"/>
        </w:rPr>
      </w:pPr>
      <w:r w:rsidRPr="00270F33">
        <w:rPr>
          <w:rFonts w:ascii="Calibri" w:hAnsi="Calibri" w:cs="Calibri"/>
        </w:rPr>
        <w:t>Matthews Correlation Coefficient (MCC) is a comprehensive evaluation metric that incorporates all four categories of the confusion matrix. Unlike Accuracy, which will loss information under class imbalance situation, while F</w:t>
      </w:r>
      <w:r w:rsidRPr="00270F33">
        <w:rPr>
          <w:rFonts w:ascii="Calibri" w:hAnsi="Calibri" w:cs="Calibri"/>
          <w:vertAlign w:val="subscript"/>
        </w:rPr>
        <w:t>β</w:t>
      </w:r>
      <w:r w:rsidRPr="00270F33">
        <w:rPr>
          <w:rFonts w:ascii="Calibri" w:hAnsi="Calibri" w:cs="Calibri"/>
        </w:rPr>
        <w:t>-Score ignoring the True Negative case, MCC equally considering all four quadrants, ensuring a more robust evaluation of models’ classification ability.</w:t>
      </w:r>
    </w:p>
    <w:p w14:paraId="1D438AAC" w14:textId="77777777" w:rsidR="00891829" w:rsidRPr="00270F33" w:rsidRDefault="00891829" w:rsidP="00891829">
      <w:pPr>
        <w:jc w:val="both"/>
        <w:rPr>
          <w:rFonts w:ascii="Calibri" w:hAnsi="Calibri" w:cs="Calibri"/>
        </w:rPr>
      </w:pPr>
      <m:oMathPara>
        <m:oMath>
          <m:r>
            <w:rPr>
              <w:rFonts w:ascii="Cambria Math" w:hAnsi="Cambria Math" w:cs="Calibri"/>
            </w:rPr>
            <m:t xml:space="preserve">MCC= </m:t>
          </m:r>
          <m:f>
            <m:fPr>
              <m:ctrlPr>
                <w:rPr>
                  <w:rFonts w:ascii="Cambria Math" w:hAnsi="Cambria Math" w:cs="Calibri"/>
                  <w:i/>
                </w:rPr>
              </m:ctrlPr>
            </m:fPr>
            <m:num>
              <m:r>
                <w:rPr>
                  <w:rFonts w:ascii="Cambria Math" w:hAnsi="Cambria Math" w:cs="Calibri"/>
                </w:rPr>
                <m:t xml:space="preserve">TP∙TN-FP∙FN </m:t>
              </m:r>
            </m:num>
            <m:den>
              <m:rad>
                <m:radPr>
                  <m:degHide m:val="1"/>
                  <m:ctrlPr>
                    <w:rPr>
                      <w:rFonts w:ascii="Cambria Math" w:hAnsi="Cambria Math" w:cs="Calibri"/>
                      <w:i/>
                    </w:rPr>
                  </m:ctrlPr>
                </m:radPr>
                <m:deg/>
                <m:e>
                  <m:d>
                    <m:dPr>
                      <m:ctrlPr>
                        <w:rPr>
                          <w:rFonts w:ascii="Cambria Math" w:hAnsi="Cambria Math" w:cs="Calibri"/>
                          <w:i/>
                        </w:rPr>
                      </m:ctrlPr>
                    </m:dPr>
                    <m:e>
                      <m:r>
                        <w:rPr>
                          <w:rFonts w:ascii="Cambria Math" w:hAnsi="Cambria Math" w:cs="Calibri"/>
                        </w:rPr>
                        <m:t>TP+FP</m:t>
                      </m:r>
                    </m:e>
                  </m:d>
                  <m:r>
                    <w:rPr>
                      <w:rFonts w:ascii="Cambria Math" w:hAnsi="Cambria Math" w:cs="Calibri"/>
                    </w:rPr>
                    <m:t>∙(TP+FN)∙(TN+FP)∙(TN+FN)</m:t>
                  </m:r>
                </m:e>
              </m:rad>
            </m:den>
          </m:f>
        </m:oMath>
      </m:oMathPara>
    </w:p>
    <w:p w14:paraId="432BA95F" w14:textId="77777777" w:rsidR="00891829" w:rsidRPr="00270F33" w:rsidRDefault="00891829" w:rsidP="00891829">
      <w:pPr>
        <w:jc w:val="both"/>
        <w:rPr>
          <w:rFonts w:ascii="Calibri" w:hAnsi="Calibri" w:cs="Calibri"/>
        </w:rPr>
      </w:pPr>
    </w:p>
    <w:p w14:paraId="46FD551D" w14:textId="77777777" w:rsidR="00891829" w:rsidRPr="00270F33" w:rsidRDefault="00891829" w:rsidP="00DE4AF3">
      <w:pPr>
        <w:jc w:val="both"/>
        <w:rPr>
          <w:rFonts w:ascii="Calibri" w:hAnsi="Calibri" w:cs="Calibri"/>
        </w:rPr>
      </w:pPr>
    </w:p>
    <w:p w14:paraId="0D3FBDBC" w14:textId="486BC413" w:rsidR="0022522E" w:rsidRPr="00270F33" w:rsidRDefault="003F4F05" w:rsidP="00DE4AF3">
      <w:pPr>
        <w:pStyle w:val="Heading2"/>
        <w:jc w:val="both"/>
        <w:rPr>
          <w:rFonts w:ascii="Calibri" w:hAnsi="Calibri" w:cs="Calibri"/>
        </w:rPr>
      </w:pPr>
      <w:r w:rsidRPr="00270F33">
        <w:rPr>
          <w:rFonts w:ascii="Calibri" w:hAnsi="Calibri" w:cs="Calibri"/>
        </w:rPr>
        <w:lastRenderedPageBreak/>
        <w:t>Risk</w:t>
      </w:r>
      <w:r w:rsidR="00CB5F4C" w:rsidRPr="00270F33">
        <w:rPr>
          <w:rFonts w:ascii="Calibri" w:hAnsi="Calibri" w:cs="Calibri"/>
        </w:rPr>
        <w:t>-Averse Evaluation</w:t>
      </w:r>
    </w:p>
    <w:p w14:paraId="615E99DB" w14:textId="2AA61A70" w:rsidR="0022522E" w:rsidRPr="00270F33" w:rsidRDefault="0022522E" w:rsidP="00DE4AF3">
      <w:pPr>
        <w:jc w:val="both"/>
        <w:rPr>
          <w:rFonts w:ascii="Calibri" w:hAnsi="Calibri" w:cs="Calibri"/>
        </w:rPr>
      </w:pPr>
      <w:r w:rsidRPr="00270F33">
        <w:rPr>
          <w:rFonts w:ascii="Calibri" w:hAnsi="Calibri" w:cs="Calibri"/>
        </w:rPr>
        <w:t xml:space="preserve">In a machine learning study, multiple factors are generally interdependent. To mitigate </w:t>
      </w:r>
      <w:r w:rsidR="00DA5D5E" w:rsidRPr="00270F33">
        <w:rPr>
          <w:rFonts w:ascii="Calibri" w:hAnsi="Calibri" w:cs="Calibri"/>
        </w:rPr>
        <w:t>judgement</w:t>
      </w:r>
      <w:r w:rsidR="0016339E" w:rsidRPr="00270F33">
        <w:rPr>
          <w:rFonts w:ascii="Calibri" w:hAnsi="Calibri" w:cs="Calibri"/>
        </w:rPr>
        <w:t>al</w:t>
      </w:r>
      <w:r w:rsidR="00DA5D5E" w:rsidRPr="00270F33">
        <w:rPr>
          <w:rFonts w:ascii="Calibri" w:hAnsi="Calibri" w:cs="Calibri"/>
        </w:rPr>
        <w:t xml:space="preserve"> </w:t>
      </w:r>
      <w:r w:rsidR="00D37B05" w:rsidRPr="00270F33">
        <w:rPr>
          <w:rFonts w:ascii="Calibri" w:hAnsi="Calibri" w:cs="Calibri"/>
        </w:rPr>
        <w:t>noise</w:t>
      </w:r>
      <w:r w:rsidRPr="00270F33">
        <w:rPr>
          <w:rFonts w:ascii="Calibri" w:hAnsi="Calibri" w:cs="Calibri"/>
        </w:rPr>
        <w:t xml:space="preserve"> induced by these factors and obtain robust estimates</w:t>
      </w:r>
      <w:r w:rsidR="0039443A" w:rsidRPr="00270F33">
        <w:rPr>
          <w:rFonts w:ascii="Calibri" w:hAnsi="Calibri" w:cs="Calibri"/>
        </w:rPr>
        <w:t xml:space="preserve"> during model </w:t>
      </w:r>
      <w:r w:rsidR="00A737A5" w:rsidRPr="00270F33">
        <w:rPr>
          <w:rFonts w:ascii="Calibri" w:hAnsi="Calibri" w:cs="Calibri"/>
        </w:rPr>
        <w:t>tuning</w:t>
      </w:r>
      <w:r w:rsidRPr="00270F33">
        <w:rPr>
          <w:rFonts w:ascii="Calibri" w:hAnsi="Calibri" w:cs="Calibri"/>
        </w:rPr>
        <w:t>, the evaluation</w:t>
      </w:r>
      <w:r w:rsidR="00A737A5" w:rsidRPr="00270F33">
        <w:rPr>
          <w:rFonts w:ascii="Calibri" w:hAnsi="Calibri" w:cs="Calibri"/>
        </w:rPr>
        <w:t xml:space="preserve"> of the</w:t>
      </w:r>
      <w:r w:rsidR="00FC2DD0" w:rsidRPr="00270F33">
        <w:rPr>
          <w:rFonts w:ascii="Calibri" w:hAnsi="Calibri" w:cs="Calibri"/>
        </w:rPr>
        <w:t xml:space="preserve"> specific</w:t>
      </w:r>
      <w:r w:rsidR="00E63612" w:rsidRPr="00270F33">
        <w:rPr>
          <w:rFonts w:ascii="Calibri" w:hAnsi="Calibri" w:cs="Calibri"/>
        </w:rPr>
        <w:t xml:space="preserve"> model </w:t>
      </w:r>
      <w:r w:rsidR="00A41C20" w:rsidRPr="00270F33">
        <w:rPr>
          <w:rFonts w:ascii="Calibri" w:hAnsi="Calibri" w:cs="Calibri"/>
        </w:rPr>
        <w:t>architecture</w:t>
      </w:r>
      <w:r w:rsidRPr="00270F33">
        <w:rPr>
          <w:rFonts w:ascii="Calibri" w:hAnsi="Calibri" w:cs="Calibri"/>
        </w:rPr>
        <w:t xml:space="preserve"> is conducted under a risk-averse strategy. Specifically, </w:t>
      </w:r>
      <w:r w:rsidR="00CB5F4C" w:rsidRPr="00270F33">
        <w:rPr>
          <w:rFonts w:ascii="Calibri" w:hAnsi="Calibri" w:cs="Calibri"/>
        </w:rPr>
        <w:t xml:space="preserve">a </w:t>
      </w:r>
      <w:r w:rsidRPr="00270F33">
        <w:rPr>
          <w:rFonts w:ascii="Calibri" w:hAnsi="Calibri" w:cs="Calibri"/>
        </w:rPr>
        <w:t>hierarchical risk-averse scheme is used to evaluate the specific factor by</w:t>
      </w:r>
      <w:r w:rsidR="0049547E" w:rsidRPr="00270F33">
        <w:rPr>
          <w:rFonts w:ascii="Calibri" w:hAnsi="Calibri" w:cs="Calibri"/>
        </w:rPr>
        <w:t xml:space="preserve"> its pr</w:t>
      </w:r>
      <w:r w:rsidR="00A0120D" w:rsidRPr="00270F33">
        <w:rPr>
          <w:rFonts w:ascii="Calibri" w:hAnsi="Calibri" w:cs="Calibri"/>
        </w:rPr>
        <w:t>edefined</w:t>
      </w:r>
      <w:r w:rsidRPr="00270F33">
        <w:rPr>
          <w:rFonts w:ascii="Calibri" w:hAnsi="Calibri" w:cs="Calibri"/>
        </w:rPr>
        <w:t xml:space="preserve"> </w:t>
      </w:r>
      <w:r w:rsidR="007C50DB" w:rsidRPr="00270F33">
        <w:rPr>
          <w:rFonts w:ascii="Calibri" w:hAnsi="Calibri" w:cs="Calibri"/>
        </w:rPr>
        <w:t>blocking</w:t>
      </w:r>
      <w:r w:rsidRPr="00270F33">
        <w:rPr>
          <w:rFonts w:ascii="Calibri" w:hAnsi="Calibri" w:cs="Calibri"/>
        </w:rPr>
        <w:t xml:space="preserve"> factors</w:t>
      </w:r>
      <w:r w:rsidR="00D24668" w:rsidRPr="00270F33">
        <w:rPr>
          <w:rFonts w:ascii="Calibri" w:hAnsi="Calibri" w:cs="Calibri"/>
        </w:rPr>
        <w:t>.</w:t>
      </w:r>
      <w:r w:rsidR="00E85865" w:rsidRPr="00270F33">
        <w:rPr>
          <w:rFonts w:ascii="Calibri" w:hAnsi="Calibri" w:cs="Calibri"/>
        </w:rPr>
        <w:t xml:space="preserve"> </w:t>
      </w:r>
      <w:r w:rsidR="00D24668" w:rsidRPr="00270F33">
        <w:rPr>
          <w:rFonts w:ascii="Calibri" w:hAnsi="Calibri" w:cs="Calibri"/>
        </w:rPr>
        <w:t>A</w:t>
      </w:r>
      <w:r w:rsidR="00EF7048" w:rsidRPr="00270F33">
        <w:rPr>
          <w:rFonts w:ascii="Calibri" w:hAnsi="Calibri" w:cs="Calibri"/>
        </w:rPr>
        <w:t>s</w:t>
      </w:r>
      <w:r w:rsidR="00E85865" w:rsidRPr="00270F33">
        <w:rPr>
          <w:rFonts w:ascii="Calibri" w:hAnsi="Calibri" w:cs="Calibri"/>
        </w:rPr>
        <w:t xml:space="preserve"> example, the performance o</w:t>
      </w:r>
      <w:r w:rsidR="007753B3" w:rsidRPr="00270F33">
        <w:rPr>
          <w:rFonts w:ascii="Calibri" w:hAnsi="Calibri" w:cs="Calibri"/>
        </w:rPr>
        <w:t>f</w:t>
      </w:r>
      <w:r w:rsidR="007C50DB" w:rsidRPr="00270F33">
        <w:rPr>
          <w:rFonts w:ascii="Calibri" w:hAnsi="Calibri" w:cs="Calibri"/>
        </w:rPr>
        <w:t xml:space="preserve"> the model with</w:t>
      </w:r>
      <w:r w:rsidR="00E85865" w:rsidRPr="00270F33">
        <w:rPr>
          <w:rFonts w:ascii="Calibri" w:hAnsi="Calibri" w:cs="Calibri"/>
        </w:rPr>
        <w:t xml:space="preserve"> a</w:t>
      </w:r>
      <w:r w:rsidR="00D24668" w:rsidRPr="00270F33">
        <w:rPr>
          <w:rFonts w:ascii="Calibri" w:hAnsi="Calibri" w:cs="Calibri"/>
        </w:rPr>
        <w:t xml:space="preserve"> specific</w:t>
      </w:r>
      <w:r w:rsidR="00E85865" w:rsidRPr="00270F33">
        <w:rPr>
          <w:rFonts w:ascii="Calibri" w:hAnsi="Calibri" w:cs="Calibri"/>
        </w:rPr>
        <w:t xml:space="preserve"> random seed </w:t>
      </w:r>
      <w:r w:rsidR="00D24668" w:rsidRPr="00270F33">
        <w:rPr>
          <w:rFonts w:ascii="Calibri" w:hAnsi="Calibri" w:cs="Calibri"/>
        </w:rPr>
        <w:t>can be</w:t>
      </w:r>
      <w:r w:rsidR="00E85865" w:rsidRPr="00270F33">
        <w:rPr>
          <w:rFonts w:ascii="Calibri" w:hAnsi="Calibri" w:cs="Calibri"/>
        </w:rPr>
        <w:t xml:space="preserve"> evaluate</w:t>
      </w:r>
      <w:r w:rsidR="007753B3" w:rsidRPr="00270F33">
        <w:rPr>
          <w:rFonts w:ascii="Calibri" w:hAnsi="Calibri" w:cs="Calibri"/>
        </w:rPr>
        <w:t>d</w:t>
      </w:r>
      <w:r w:rsidR="00E85865" w:rsidRPr="00270F33">
        <w:rPr>
          <w:rFonts w:ascii="Calibri" w:hAnsi="Calibri" w:cs="Calibri"/>
        </w:rPr>
        <w:t xml:space="preserve"> b</w:t>
      </w:r>
      <w:r w:rsidR="007753B3" w:rsidRPr="00270F33">
        <w:rPr>
          <w:rFonts w:ascii="Calibri" w:hAnsi="Calibri" w:cs="Calibri"/>
        </w:rPr>
        <w:t>ased on</w:t>
      </w:r>
      <w:r w:rsidR="00E85865" w:rsidRPr="00270F33">
        <w:rPr>
          <w:rFonts w:ascii="Calibri" w:hAnsi="Calibri" w:cs="Calibri"/>
        </w:rPr>
        <w:t xml:space="preserve"> </w:t>
      </w:r>
      <w:r w:rsidR="007C50DB" w:rsidRPr="00270F33">
        <w:rPr>
          <w:rFonts w:ascii="Calibri" w:hAnsi="Calibri" w:cs="Calibri"/>
        </w:rPr>
        <w:t>the</w:t>
      </w:r>
      <w:r w:rsidR="00E85865" w:rsidRPr="00270F33">
        <w:rPr>
          <w:rFonts w:ascii="Calibri" w:hAnsi="Calibri" w:cs="Calibri"/>
        </w:rPr>
        <w:t xml:space="preserve"> </w:t>
      </w:r>
      <w:r w:rsidR="00F139CB" w:rsidRPr="00270F33">
        <w:rPr>
          <w:rFonts w:ascii="Calibri" w:hAnsi="Calibri" w:cs="Calibri"/>
        </w:rPr>
        <w:t>blocking</w:t>
      </w:r>
      <w:r w:rsidR="00D24668" w:rsidRPr="00270F33">
        <w:rPr>
          <w:rFonts w:ascii="Calibri" w:hAnsi="Calibri" w:cs="Calibri"/>
        </w:rPr>
        <w:t xml:space="preserve"> factor, </w:t>
      </w:r>
      <m:oMath>
        <m:r>
          <w:rPr>
            <w:rFonts w:ascii="Cambria Math" w:hAnsi="Cambria Math" w:cs="Calibri"/>
          </w:rPr>
          <m:t>K</m:t>
        </m:r>
      </m:oMath>
      <w:r w:rsidR="000A66FC" w:rsidRPr="00270F33">
        <w:rPr>
          <w:rFonts w:ascii="Calibri" w:hAnsi="Calibri" w:cs="Calibri"/>
        </w:rPr>
        <w:t xml:space="preserve"> </w:t>
      </w:r>
      <w:r w:rsidR="00E85865" w:rsidRPr="00270F33">
        <w:rPr>
          <w:rFonts w:ascii="Calibri" w:hAnsi="Calibri" w:cs="Calibri"/>
        </w:rPr>
        <w:t xml:space="preserve">folds </w:t>
      </w:r>
      <w:r w:rsidR="007753B3" w:rsidRPr="00270F33">
        <w:rPr>
          <w:rFonts w:ascii="Calibri" w:hAnsi="Calibri" w:cs="Calibri"/>
        </w:rPr>
        <w:t>performance</w:t>
      </w:r>
      <w:r w:rsidR="000A66FC" w:rsidRPr="00270F33">
        <w:rPr>
          <w:rFonts w:ascii="Calibri" w:hAnsi="Calibri" w:cs="Calibri"/>
        </w:rPr>
        <w:t>, vice versa</w:t>
      </w:r>
      <w:r w:rsidRPr="00270F33">
        <w:rPr>
          <w:rFonts w:ascii="Calibri" w:hAnsi="Calibri" w:cs="Calibri"/>
        </w:rPr>
        <w:t xml:space="preserve">. </w:t>
      </w:r>
    </w:p>
    <w:p w14:paraId="0541481E" w14:textId="07660822" w:rsidR="0022522E" w:rsidRPr="00270F33" w:rsidRDefault="0022522E" w:rsidP="00DE4AF3">
      <w:pPr>
        <w:jc w:val="both"/>
        <w:rPr>
          <w:rFonts w:ascii="Calibri" w:hAnsi="Calibri" w:cs="Calibri"/>
        </w:rPr>
      </w:pPr>
      <w:r w:rsidRPr="00270F33">
        <w:rPr>
          <w:rFonts w:ascii="Calibri" w:hAnsi="Calibri" w:cs="Calibri"/>
        </w:rPr>
        <w:t>To evaluate the first</w:t>
      </w:r>
      <w:r w:rsidR="00CB5F4C" w:rsidRPr="00270F33">
        <w:rPr>
          <w:rFonts w:ascii="Calibri" w:hAnsi="Calibri" w:cs="Calibri"/>
        </w:rPr>
        <w:t>-</w:t>
      </w:r>
      <w:r w:rsidRPr="00270F33">
        <w:rPr>
          <w:rFonts w:ascii="Calibri" w:hAnsi="Calibri" w:cs="Calibri"/>
        </w:rPr>
        <w:t xml:space="preserve">level </w:t>
      </w:r>
      <w:r w:rsidR="00D31CF7" w:rsidRPr="00270F33">
        <w:rPr>
          <w:rFonts w:ascii="Calibri" w:hAnsi="Calibri" w:cs="Calibri"/>
        </w:rPr>
        <w:t>factor</w:t>
      </w:r>
      <w:r w:rsidRPr="00270F33">
        <w:rPr>
          <w:rFonts w:ascii="Calibri" w:hAnsi="Calibri" w:cs="Calibri"/>
        </w:rPr>
        <w:t>, the risk</w:t>
      </w:r>
      <w:r w:rsidR="006B432F" w:rsidRPr="00270F33">
        <w:rPr>
          <w:rFonts w:ascii="Calibri" w:hAnsi="Calibri" w:cs="Calibri"/>
        </w:rPr>
        <w:t>-</w:t>
      </w:r>
      <w:r w:rsidRPr="00270F33">
        <w:rPr>
          <w:rFonts w:ascii="Calibri" w:hAnsi="Calibri" w:cs="Calibri"/>
        </w:rPr>
        <w:t xml:space="preserve">adjusted score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F</m:t>
            </m:r>
          </m:sub>
          <m:sup>
            <m:d>
              <m:dPr>
                <m:ctrlPr>
                  <w:rPr>
                    <w:rFonts w:ascii="Cambria Math" w:hAnsi="Cambria Math" w:cs="Calibri"/>
                    <w:i/>
                  </w:rPr>
                </m:ctrlPr>
              </m:dPr>
              <m:e>
                <m:r>
                  <w:rPr>
                    <w:rFonts w:ascii="Cambria Math" w:hAnsi="Cambria Math" w:cs="Calibri"/>
                  </w:rPr>
                  <m:t>1</m:t>
                </m:r>
              </m:e>
            </m:d>
          </m:sup>
        </m:sSubSup>
      </m:oMath>
      <w:r w:rsidRPr="00270F33">
        <w:rPr>
          <w:rFonts w:ascii="Calibri" w:hAnsi="Calibri" w:cs="Calibri"/>
        </w:rPr>
        <w:t xml:space="preserve"> wh</w:t>
      </w:r>
      <w:r w:rsidR="001C3892" w:rsidRPr="00270F33">
        <w:rPr>
          <w:rFonts w:ascii="Calibri" w:hAnsi="Calibri" w:cs="Calibri"/>
        </w:rPr>
        <w:t>ich</w:t>
      </w:r>
      <w:r w:rsidRPr="00270F33">
        <w:rPr>
          <w:rFonts w:ascii="Calibri" w:hAnsi="Calibri" w:cs="Calibri"/>
        </w:rPr>
        <w:t xml:space="preserve"> only evaluates</w:t>
      </w:r>
      <w:r w:rsidR="00293F05" w:rsidRPr="00270F33">
        <w:rPr>
          <w:rFonts w:ascii="Calibri" w:hAnsi="Calibri" w:cs="Calibri"/>
        </w:rPr>
        <w:t xml:space="preserve"> its</w:t>
      </w:r>
      <w:r w:rsidRPr="00270F33">
        <w:rPr>
          <w:rFonts w:ascii="Calibri" w:hAnsi="Calibri" w:cs="Calibri"/>
        </w:rPr>
        <w:t xml:space="preserve"> individual stability based on </w:t>
      </w:r>
      <w:r w:rsidR="001C3892" w:rsidRPr="00270F33">
        <w:rPr>
          <w:rFonts w:ascii="Calibri" w:hAnsi="Calibri" w:cs="Calibri"/>
        </w:rPr>
        <w:t>its</w:t>
      </w:r>
      <w:r w:rsidRPr="00270F33">
        <w:rPr>
          <w:rFonts w:ascii="Calibri" w:hAnsi="Calibri" w:cs="Calibri"/>
        </w:rPr>
        <w:t xml:space="preserve"> variance</w:t>
      </w:r>
      <w:r w:rsidR="001C3892" w:rsidRPr="00270F33">
        <w:rPr>
          <w:rFonts w:ascii="Calibri" w:hAnsi="Calibri" w:cs="Calibri"/>
        </w:rPr>
        <w:t xml:space="preserve"> is applied</w:t>
      </w:r>
      <w:r w:rsidRPr="00270F33">
        <w:rPr>
          <w:rFonts w:ascii="Calibri" w:hAnsi="Calibri" w:cs="Calibri"/>
        </w:rPr>
        <w:t>. Given</w:t>
      </w:r>
      <w:r w:rsidR="00BD4B2E" w:rsidRPr="00270F33">
        <w:rPr>
          <w:rFonts w:ascii="Calibri" w:hAnsi="Calibri" w:cs="Calibri"/>
        </w:rPr>
        <w:t xml:space="preserve"> </w:t>
      </w:r>
      <w:r w:rsidRPr="00270F33">
        <w:rPr>
          <w:rFonts w:ascii="Calibri" w:hAnsi="Calibri" w:cs="Calibri"/>
        </w:rPr>
        <w:t xml:space="preserve">a target </w:t>
      </w:r>
      <m:oMath>
        <m:r>
          <w:rPr>
            <w:rFonts w:ascii="Cambria Math" w:hAnsi="Cambria Math" w:cs="Calibri"/>
          </w:rPr>
          <m:t>t</m:t>
        </m:r>
      </m:oMath>
      <w:r w:rsidRPr="00270F33">
        <w:rPr>
          <w:rFonts w:ascii="Calibri" w:hAnsi="Calibri" w:cs="Calibri"/>
        </w:rPr>
        <w:t xml:space="preserve"> with </w:t>
      </w:r>
      <m:oMath>
        <m:r>
          <w:rPr>
            <w:rFonts w:ascii="Cambria Math" w:hAnsi="Cambria Math" w:cs="Calibri"/>
          </w:rPr>
          <m:t>F</m:t>
        </m:r>
      </m:oMath>
      <w:r w:rsidRPr="00270F33">
        <w:rPr>
          <w:rFonts w:ascii="Calibri" w:hAnsi="Calibri" w:cs="Calibri"/>
        </w:rPr>
        <w:t xml:space="preserve"> other </w:t>
      </w:r>
      <w:r w:rsidR="004A069F" w:rsidRPr="00270F33">
        <w:rPr>
          <w:rFonts w:ascii="Calibri" w:hAnsi="Calibri" w:cs="Calibri"/>
        </w:rPr>
        <w:t>blocking</w:t>
      </w:r>
      <w:r w:rsidRPr="00270F33">
        <w:rPr>
          <w:rFonts w:ascii="Calibri" w:hAnsi="Calibri" w:cs="Calibri"/>
        </w:rPr>
        <w:t xml:space="preserve"> factors to be evaluated, the</w:t>
      </w:r>
      <w:r w:rsidR="0069379B" w:rsidRPr="00270F33">
        <w:rPr>
          <w:rFonts w:ascii="Calibri" w:hAnsi="Calibri" w:cs="Calibri"/>
        </w:rPr>
        <w:t xml:space="preserve"> </w:t>
      </w:r>
      <w:r w:rsidRPr="00270F33">
        <w:rPr>
          <w:rFonts w:ascii="Calibri" w:hAnsi="Calibri" w:cs="Calibri"/>
        </w:rPr>
        <w:t>risk</w:t>
      </w:r>
      <w:r w:rsidR="00CB5F4C" w:rsidRPr="00270F33">
        <w:rPr>
          <w:rFonts w:ascii="Calibri" w:hAnsi="Calibri" w:cs="Calibri"/>
        </w:rPr>
        <w:t>-</w:t>
      </w:r>
      <w:r w:rsidRPr="00270F33">
        <w:rPr>
          <w:rFonts w:ascii="Calibri" w:hAnsi="Calibri" w:cs="Calibri"/>
        </w:rPr>
        <w:t>adjusted score</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F</m:t>
            </m:r>
          </m:sub>
          <m:sup>
            <m:d>
              <m:dPr>
                <m:ctrlPr>
                  <w:rPr>
                    <w:rFonts w:ascii="Cambria Math" w:hAnsi="Cambria Math" w:cs="Calibri"/>
                    <w:i/>
                  </w:rPr>
                </m:ctrlPr>
              </m:dPr>
              <m:e>
                <m:r>
                  <w:rPr>
                    <w:rFonts w:ascii="Cambria Math" w:hAnsi="Cambria Math" w:cs="Calibri"/>
                  </w:rPr>
                  <m:t>1</m:t>
                </m:r>
              </m:e>
            </m:d>
          </m:sup>
        </m:sSubSup>
      </m:oMath>
      <w:r w:rsidR="002864BC" w:rsidRPr="00270F33">
        <w:rPr>
          <w:rFonts w:ascii="Calibri" w:hAnsi="Calibri" w:cs="Calibri"/>
        </w:rPr>
        <w:t xml:space="preserve"> </w:t>
      </w:r>
      <w:r w:rsidRPr="00270F33">
        <w:rPr>
          <w:rFonts w:ascii="Calibri" w:hAnsi="Calibri" w:cs="Calibri"/>
        </w:rPr>
        <w:t>after</w:t>
      </w:r>
      <w:r w:rsidR="002864BC" w:rsidRPr="00270F33">
        <w:rPr>
          <w:rFonts w:ascii="Calibri" w:hAnsi="Calibri" w:cs="Calibri"/>
        </w:rPr>
        <w:t xml:space="preserve"> </w:t>
      </w:r>
      <w:r w:rsidRPr="00270F33">
        <w:rPr>
          <w:rFonts w:ascii="Calibri" w:hAnsi="Calibri" w:cs="Calibri"/>
        </w:rPr>
        <w:t xml:space="preserve">isolating factor </w:t>
      </w:r>
      <m:oMath>
        <m:r>
          <w:rPr>
            <w:rFonts w:ascii="Cambria Math" w:hAnsi="Cambria Math" w:cs="Calibri"/>
          </w:rPr>
          <m:t>F</m:t>
        </m:r>
      </m:oMath>
      <w:r w:rsidRPr="00270F33">
        <w:rPr>
          <w:rFonts w:ascii="Calibri" w:hAnsi="Calibri" w:cs="Calibri"/>
        </w:rPr>
        <w:t xml:space="preserve"> </w:t>
      </w:r>
      <w:r w:rsidR="0069379B" w:rsidRPr="00270F33">
        <w:rPr>
          <w:rFonts w:ascii="Calibri" w:hAnsi="Calibri" w:cs="Calibri"/>
        </w:rPr>
        <w:t>is</w:t>
      </w:r>
      <w:r w:rsidRPr="00270F33">
        <w:rPr>
          <w:rFonts w:ascii="Calibri" w:hAnsi="Calibri" w:cs="Calibri"/>
        </w:rPr>
        <w:t xml:space="preserve"> calculated as:</w:t>
      </w:r>
    </w:p>
    <w:p w14:paraId="34786D68" w14:textId="2C0A18F8" w:rsidR="0022522E" w:rsidRPr="00270F33" w:rsidRDefault="00000000" w:rsidP="00DE4AF3">
      <w:pPr>
        <w:jc w:val="both"/>
        <w:rPr>
          <w:rFonts w:ascii="Calibri" w:hAnsi="Calibri" w:cs="Calibri"/>
          <w:i/>
        </w:rPr>
      </w:pPr>
      <m:oMathPara>
        <m:oMath>
          <m:sSub>
            <m:sSubPr>
              <m:ctrlPr>
                <w:rPr>
                  <w:rFonts w:ascii="Cambria Math" w:hAnsi="Cambria Math" w:cs="Calibri"/>
                  <w:i/>
                </w:rPr>
              </m:ctrlPr>
            </m:sSubPr>
            <m:e>
              <m:r>
                <w:rPr>
                  <w:rFonts w:ascii="Cambria Math" w:hAnsi="Cambria Math" w:cs="Calibri"/>
                </w:rPr>
                <m:t>μ</m:t>
              </m:r>
            </m:e>
            <m:sub>
              <m:r>
                <w:rPr>
                  <w:rFonts w:ascii="Cambria Math" w:hAnsi="Cambria Math" w:cs="Calibri"/>
                </w:rPr>
                <m:t>F</m:t>
              </m:r>
            </m:sub>
          </m:sSub>
          <m:r>
            <w:rPr>
              <w:rFonts w:ascii="Cambria Math" w:hAnsi="Cambria Math" w:cs="Calibri"/>
            </w:rPr>
            <m:t xml:space="preserve">= </m:t>
          </m:r>
          <m:f>
            <m:fPr>
              <m:ctrlPr>
                <w:rPr>
                  <w:rFonts w:ascii="Cambria Math" w:hAnsi="Cambria Math" w:cs="Calibri"/>
                  <w:i/>
                </w:rPr>
              </m:ctrlPr>
            </m:fPr>
            <m:num>
              <m:r>
                <w:rPr>
                  <w:rFonts w:ascii="Cambria Math" w:hAnsi="Cambria Math" w:cs="Calibri"/>
                </w:rPr>
                <m:t>1</m:t>
              </m:r>
            </m:num>
            <m:den>
              <m:r>
                <w:rPr>
                  <w:rFonts w:ascii="Cambria Math" w:hAnsi="Cambria Math" w:cs="Calibri"/>
                </w:rPr>
                <m:t>W</m:t>
              </m:r>
            </m:den>
          </m:f>
          <m:nary>
            <m:naryPr>
              <m:chr m:val="∑"/>
              <m:limLoc m:val="subSup"/>
              <m:ctrlPr>
                <w:rPr>
                  <w:rFonts w:ascii="Cambria Math" w:hAnsi="Cambria Math" w:cs="Calibri"/>
                  <w:i/>
                </w:rPr>
              </m:ctrlPr>
            </m:naryPr>
            <m:sub>
              <m:r>
                <w:rPr>
                  <w:rFonts w:ascii="Cambria Math" w:hAnsi="Cambria Math" w:cs="Calibri"/>
                </w:rPr>
                <m:t>z=1</m:t>
              </m:r>
            </m:sub>
            <m:sup>
              <m:r>
                <w:rPr>
                  <w:rFonts w:ascii="Cambria Math" w:hAnsi="Cambria Math" w:cs="Calibri"/>
                </w:rPr>
                <m:t>W</m:t>
              </m:r>
            </m:sup>
            <m:e>
              <m:sSubSup>
                <m:sSubSupPr>
                  <m:ctrlPr>
                    <w:rPr>
                      <w:rFonts w:ascii="Cambria Math" w:hAnsi="Cambria Math" w:cs="Calibri"/>
                      <w:i/>
                    </w:rPr>
                  </m:ctrlPr>
                </m:sSubSupPr>
                <m:e>
                  <m:r>
                    <w:rPr>
                      <w:rFonts w:ascii="Cambria Math" w:hAnsi="Cambria Math" w:cs="Calibri"/>
                    </w:rPr>
                    <m:t>t</m:t>
                  </m:r>
                </m:e>
                <m:sub>
                  <m:r>
                    <w:rPr>
                      <w:rFonts w:ascii="Cambria Math" w:hAnsi="Cambria Math" w:cs="Calibri"/>
                    </w:rPr>
                    <m:t>z</m:t>
                  </m:r>
                </m:sub>
                <m:sup>
                  <m:r>
                    <w:rPr>
                      <w:rFonts w:ascii="Cambria Math" w:hAnsi="Cambria Math" w:cs="Calibri"/>
                    </w:rPr>
                    <m:t>(F)</m:t>
                  </m:r>
                </m:sup>
              </m:sSubSup>
            </m:e>
          </m:nary>
        </m:oMath>
      </m:oMathPara>
    </w:p>
    <w:p w14:paraId="0B0A05B4" w14:textId="3DD6983E" w:rsidR="0022522E" w:rsidRPr="00270F33" w:rsidRDefault="00000000" w:rsidP="00DE4AF3">
      <w:pPr>
        <w:jc w:val="both"/>
        <w:rPr>
          <w:rFonts w:ascii="Calibri" w:hAnsi="Calibri" w:cs="Calibri"/>
          <w:i/>
        </w:rPr>
      </w:pPr>
      <m:oMathPara>
        <m:oMath>
          <m:sSub>
            <m:sSubPr>
              <m:ctrlPr>
                <w:rPr>
                  <w:rFonts w:ascii="Cambria Math" w:hAnsi="Cambria Math" w:cs="Calibri"/>
                  <w:i/>
                </w:rPr>
              </m:ctrlPr>
            </m:sSubPr>
            <m:e>
              <m:r>
                <w:rPr>
                  <w:rFonts w:ascii="Cambria Math" w:hAnsi="Cambria Math" w:cs="Calibri"/>
                </w:rPr>
                <m:t>σ</m:t>
              </m:r>
            </m:e>
            <m:sub>
              <m:r>
                <w:rPr>
                  <w:rFonts w:ascii="Cambria Math" w:hAnsi="Cambria Math" w:cs="Calibri"/>
                </w:rPr>
                <m:t>F</m:t>
              </m:r>
            </m:sub>
          </m:sSub>
          <m:r>
            <w:rPr>
              <w:rFonts w:ascii="Cambria Math" w:hAnsi="Cambria Math" w:cs="Calibri"/>
            </w:rPr>
            <m:t>=</m:t>
          </m:r>
          <m:rad>
            <m:radPr>
              <m:degHide m:val="1"/>
              <m:ctrlPr>
                <w:rPr>
                  <w:rFonts w:ascii="Cambria Math" w:hAnsi="Cambria Math" w:cs="Calibri"/>
                  <w:i/>
                </w:rPr>
              </m:ctrlPr>
            </m:radPr>
            <m:deg/>
            <m:e>
              <m:f>
                <m:fPr>
                  <m:ctrlPr>
                    <w:rPr>
                      <w:rFonts w:ascii="Cambria Math" w:hAnsi="Cambria Math" w:cs="Calibri"/>
                      <w:i/>
                    </w:rPr>
                  </m:ctrlPr>
                </m:fPr>
                <m:num>
                  <m:nary>
                    <m:naryPr>
                      <m:chr m:val="∑"/>
                      <m:limLoc m:val="undOvr"/>
                      <m:ctrlPr>
                        <w:rPr>
                          <w:rFonts w:ascii="Cambria Math" w:hAnsi="Cambria Math" w:cs="Calibri"/>
                          <w:i/>
                        </w:rPr>
                      </m:ctrlPr>
                    </m:naryPr>
                    <m:sub>
                      <m:r>
                        <w:rPr>
                          <w:rFonts w:ascii="Cambria Math" w:hAnsi="Cambria Math" w:cs="Calibri"/>
                        </w:rPr>
                        <m:t>z=1</m:t>
                      </m:r>
                    </m:sub>
                    <m:sup>
                      <m:r>
                        <w:rPr>
                          <w:rFonts w:ascii="Cambria Math" w:hAnsi="Cambria Math" w:cs="Calibri"/>
                        </w:rPr>
                        <m:t>W</m:t>
                      </m:r>
                    </m:sup>
                    <m:e>
                      <m:sSup>
                        <m:sSupPr>
                          <m:ctrlPr>
                            <w:rPr>
                              <w:rFonts w:ascii="Cambria Math" w:hAnsi="Cambria Math" w:cs="Calibri"/>
                              <w:i/>
                            </w:rPr>
                          </m:ctrlPr>
                        </m:sSupPr>
                        <m:e>
                          <m:d>
                            <m:dPr>
                              <m:ctrlPr>
                                <w:rPr>
                                  <w:rFonts w:ascii="Cambria Math" w:hAnsi="Cambria Math" w:cs="Calibri"/>
                                  <w:i/>
                                </w:rPr>
                              </m:ctrlPr>
                            </m:dPr>
                            <m:e>
                              <m:sSubSup>
                                <m:sSubSupPr>
                                  <m:ctrlPr>
                                    <w:rPr>
                                      <w:rFonts w:ascii="Cambria Math" w:hAnsi="Cambria Math" w:cs="Calibri"/>
                                      <w:i/>
                                    </w:rPr>
                                  </m:ctrlPr>
                                </m:sSubSupPr>
                                <m:e>
                                  <m:r>
                                    <w:rPr>
                                      <w:rFonts w:ascii="Cambria Math" w:hAnsi="Cambria Math" w:cs="Calibri"/>
                                    </w:rPr>
                                    <m:t>t</m:t>
                                  </m:r>
                                </m:e>
                                <m:sub>
                                  <m:r>
                                    <w:rPr>
                                      <w:rFonts w:ascii="Cambria Math" w:hAnsi="Cambria Math" w:cs="Calibri"/>
                                    </w:rPr>
                                    <m:t>z</m:t>
                                  </m:r>
                                </m:sub>
                                <m:sup>
                                  <m:r>
                                    <w:rPr>
                                      <w:rFonts w:ascii="Cambria Math" w:hAnsi="Cambria Math" w:cs="Calibri"/>
                                    </w:rPr>
                                    <m:t>(F)</m:t>
                                  </m:r>
                                </m:sup>
                              </m:sSubSup>
                              <m:r>
                                <w:rPr>
                                  <w:rFonts w:ascii="Cambria Math" w:hAnsi="Cambria Math" w:cs="Calibri"/>
                                </w:rPr>
                                <m:t>-</m:t>
                              </m:r>
                              <m:sSub>
                                <m:sSubPr>
                                  <m:ctrlPr>
                                    <w:rPr>
                                      <w:rFonts w:ascii="Cambria Math" w:hAnsi="Cambria Math" w:cs="Calibri"/>
                                      <w:i/>
                                    </w:rPr>
                                  </m:ctrlPr>
                                </m:sSubPr>
                                <m:e>
                                  <m:r>
                                    <w:rPr>
                                      <w:rFonts w:ascii="Cambria Math" w:hAnsi="Cambria Math" w:cs="Calibri"/>
                                    </w:rPr>
                                    <m:t>μ</m:t>
                                  </m:r>
                                </m:e>
                                <m:sub>
                                  <m:r>
                                    <w:rPr>
                                      <w:rFonts w:ascii="Cambria Math" w:hAnsi="Cambria Math" w:cs="Calibri"/>
                                    </w:rPr>
                                    <m:t>F</m:t>
                                  </m:r>
                                </m:sub>
                              </m:sSub>
                            </m:e>
                          </m:d>
                        </m:e>
                        <m:sup>
                          <m:r>
                            <w:rPr>
                              <w:rFonts w:ascii="Cambria Math" w:hAnsi="Cambria Math" w:cs="Calibri"/>
                            </w:rPr>
                            <m:t>2</m:t>
                          </m:r>
                        </m:sup>
                      </m:sSup>
                    </m:e>
                  </m:nary>
                </m:num>
                <m:den>
                  <m:r>
                    <w:rPr>
                      <w:rFonts w:ascii="Cambria Math" w:hAnsi="Cambria Math" w:cs="Calibri"/>
                    </w:rPr>
                    <m:t>W-1</m:t>
                  </m:r>
                </m:den>
              </m:f>
            </m:e>
          </m:rad>
        </m:oMath>
      </m:oMathPara>
    </w:p>
    <w:p w14:paraId="1A89727B" w14:textId="5EB8630A" w:rsidR="0022522E" w:rsidRPr="00270F33" w:rsidRDefault="00000000" w:rsidP="00DE4AF3">
      <w:pPr>
        <w:jc w:val="both"/>
        <w:rPr>
          <w:rFonts w:ascii="Calibri" w:hAnsi="Calibri" w:cs="Calibri"/>
          <w:i/>
        </w:rPr>
      </w:pPr>
      <m:oMathPara>
        <m:oMath>
          <m:sSubSup>
            <m:sSubSupPr>
              <m:ctrlPr>
                <w:rPr>
                  <w:rFonts w:ascii="Cambria Math" w:hAnsi="Cambria Math" w:cs="Calibri"/>
                  <w:i/>
                </w:rPr>
              </m:ctrlPr>
            </m:sSubSupPr>
            <m:e>
              <m:r>
                <w:rPr>
                  <w:rFonts w:ascii="Cambria Math" w:hAnsi="Cambria Math" w:cs="Calibri"/>
                </w:rPr>
                <m:t>LCB</m:t>
              </m:r>
            </m:e>
            <m:sub>
              <m:r>
                <w:rPr>
                  <w:rFonts w:ascii="Cambria Math" w:hAnsi="Cambria Math" w:cs="Calibri"/>
                </w:rPr>
                <m:t>F</m:t>
              </m:r>
            </m:sub>
            <m:sup>
              <m:d>
                <m:dPr>
                  <m:ctrlPr>
                    <w:rPr>
                      <w:rFonts w:ascii="Cambria Math" w:hAnsi="Cambria Math" w:cs="Calibri"/>
                      <w:i/>
                    </w:rPr>
                  </m:ctrlPr>
                </m:dPr>
                <m:e>
                  <m:r>
                    <w:rPr>
                      <w:rFonts w:ascii="Cambria Math" w:hAnsi="Cambria Math" w:cs="Calibri"/>
                    </w:rPr>
                    <m:t>1</m:t>
                  </m:r>
                </m:e>
              </m:d>
            </m:sup>
          </m:sSubSup>
          <m:r>
            <w:rPr>
              <w:rFonts w:ascii="Cambria Math" w:hAnsi="Cambria Math" w:cs="Calibri"/>
            </w:rPr>
            <m:t>=</m:t>
          </m:r>
          <m:sSub>
            <m:sSubPr>
              <m:ctrlPr>
                <w:rPr>
                  <w:rFonts w:ascii="Cambria Math" w:hAnsi="Cambria Math" w:cs="Calibri"/>
                  <w:i/>
                </w:rPr>
              </m:ctrlPr>
            </m:sSubPr>
            <m:e>
              <m:r>
                <w:rPr>
                  <w:rFonts w:ascii="Cambria Math" w:hAnsi="Cambria Math" w:cs="Calibri"/>
                </w:rPr>
                <m:t>μ</m:t>
              </m:r>
            </m:e>
            <m:sub>
              <m:r>
                <w:rPr>
                  <w:rFonts w:ascii="Cambria Math" w:hAnsi="Cambria Math" w:cs="Calibri"/>
                </w:rPr>
                <m:t>F</m:t>
              </m:r>
            </m:sub>
          </m:sSub>
          <m:r>
            <w:rPr>
              <w:rFonts w:ascii="Cambria Math" w:hAnsi="Cambria Math" w:cs="Calibri"/>
            </w:rPr>
            <m:t xml:space="preserve"> - </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α</m:t>
                  </m:r>
                </m:e>
                <m:sub>
                  <m:r>
                    <w:rPr>
                      <w:rFonts w:ascii="Cambria Math" w:hAnsi="Cambria Math" w:cs="Calibri"/>
                    </w:rPr>
                    <m:t>1</m:t>
                  </m:r>
                </m:sub>
              </m:sSub>
              <m:r>
                <w:rPr>
                  <w:rFonts w:ascii="Cambria Math" w:hAnsi="Cambria Math" w:cs="Calibri"/>
                </w:rPr>
                <m:t>×</m:t>
              </m:r>
              <m:sSub>
                <m:sSubPr>
                  <m:ctrlPr>
                    <w:rPr>
                      <w:rFonts w:ascii="Cambria Math" w:hAnsi="Cambria Math" w:cs="Calibri"/>
                      <w:i/>
                    </w:rPr>
                  </m:ctrlPr>
                </m:sSubPr>
                <m:e>
                  <m:r>
                    <w:rPr>
                      <w:rFonts w:ascii="Cambria Math" w:hAnsi="Cambria Math" w:cs="Calibri"/>
                    </w:rPr>
                    <m:t>σ</m:t>
                  </m:r>
                </m:e>
                <m:sub>
                  <m:r>
                    <w:rPr>
                      <w:rFonts w:ascii="Cambria Math" w:hAnsi="Cambria Math" w:cs="Calibri"/>
                    </w:rPr>
                    <m:t>F</m:t>
                  </m:r>
                </m:sub>
              </m:sSub>
            </m:e>
          </m:d>
        </m:oMath>
      </m:oMathPara>
    </w:p>
    <w:p w14:paraId="25F992FB" w14:textId="18457545" w:rsidR="0022522E" w:rsidRPr="00270F33" w:rsidRDefault="00CB5F4C" w:rsidP="00DE4AF3">
      <w:pPr>
        <w:jc w:val="both"/>
        <w:rPr>
          <w:rFonts w:ascii="Calibri" w:hAnsi="Calibri" w:cs="Calibri"/>
        </w:rPr>
      </w:pPr>
      <w:r w:rsidRPr="00270F33">
        <w:rPr>
          <w:rFonts w:ascii="Calibri" w:hAnsi="Calibri" w:cs="Calibri"/>
        </w:rPr>
        <w:t>During</w:t>
      </w:r>
      <w:r w:rsidR="0022522E" w:rsidRPr="00270F33">
        <w:rPr>
          <w:rFonts w:ascii="Calibri" w:hAnsi="Calibri" w:cs="Calibri"/>
        </w:rPr>
        <w:t xml:space="preserve"> further aggregation, </w:t>
      </w:r>
      <w:r w:rsidRPr="00270F33">
        <w:rPr>
          <w:rFonts w:ascii="Calibri" w:hAnsi="Calibri" w:cs="Calibri"/>
        </w:rPr>
        <w:t xml:space="preserve">the </w:t>
      </w:r>
      <w:r w:rsidR="0022522E" w:rsidRPr="00270F33">
        <w:rPr>
          <w:rFonts w:ascii="Calibri" w:hAnsi="Calibri" w:cs="Calibri"/>
        </w:rPr>
        <w:t>trustworthiness of the distribution at the previous l</w:t>
      </w:r>
      <w:r w:rsidR="008B6C8A" w:rsidRPr="00270F33">
        <w:rPr>
          <w:rFonts w:ascii="Calibri" w:hAnsi="Calibri" w:cs="Calibri"/>
        </w:rPr>
        <w:t>evel</w:t>
      </w:r>
      <w:r w:rsidR="0022522E" w:rsidRPr="00270F33">
        <w:rPr>
          <w:rFonts w:ascii="Calibri" w:hAnsi="Calibri" w:cs="Calibri"/>
        </w:rPr>
        <w:t xml:space="preserve"> is evaluated based on the result</w:t>
      </w:r>
      <w:r w:rsidR="00FE5E96" w:rsidRPr="00270F33">
        <w:rPr>
          <w:rFonts w:ascii="Calibri" w:hAnsi="Calibri" w:cs="Calibri"/>
        </w:rPr>
        <w:t>ing</w:t>
      </w:r>
      <w:r w:rsidR="0022522E" w:rsidRPr="00270F33">
        <w:rPr>
          <w:rFonts w:ascii="Calibri" w:hAnsi="Calibri" w:cs="Calibri"/>
        </w:rPr>
        <w:t xml:space="preserve"> </w:t>
      </w:r>
      <m:oMath>
        <m:r>
          <w:rPr>
            <w:rFonts w:ascii="Cambria Math" w:hAnsi="Cambria Math" w:cs="Calibri"/>
          </w:rPr>
          <m:t>LCB</m:t>
        </m:r>
      </m:oMath>
      <w:r w:rsidR="0022522E" w:rsidRPr="00270F33">
        <w:rPr>
          <w:rFonts w:ascii="Calibri" w:hAnsi="Calibri" w:cs="Calibri"/>
        </w:rPr>
        <w:t xml:space="preserve"> values. Assum</w:t>
      </w:r>
      <w:r w:rsidR="00EE3FFC" w:rsidRPr="00270F33">
        <w:rPr>
          <w:rFonts w:ascii="Calibri" w:hAnsi="Calibri" w:cs="Calibri"/>
        </w:rPr>
        <w:t>ing</w:t>
      </w:r>
      <w:r w:rsidR="0022522E" w:rsidRPr="00270F33">
        <w:rPr>
          <w:rFonts w:ascii="Calibri" w:hAnsi="Calibri" w:cs="Calibri"/>
        </w:rPr>
        <w:t xml:space="preserve"> </w:t>
      </w:r>
      <w:r w:rsidR="00EE3FFC" w:rsidRPr="00270F33">
        <w:rPr>
          <w:rFonts w:ascii="Calibri" w:hAnsi="Calibri" w:cs="Calibri"/>
        </w:rPr>
        <w:t>a</w:t>
      </w:r>
      <w:r w:rsidR="0022522E" w:rsidRPr="00270F33">
        <w:rPr>
          <w:rFonts w:ascii="Calibri" w:hAnsi="Calibri" w:cs="Calibri"/>
        </w:rPr>
        <w:t xml:space="preserve"> </w:t>
      </w:r>
      <m:oMath>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s-1</m:t>
                </m:r>
              </m:e>
            </m:d>
          </m:e>
          <m:sup>
            <m:r>
              <w:rPr>
                <w:rFonts w:ascii="Cambria Math" w:hAnsi="Cambria Math" w:cs="Calibri"/>
              </w:rPr>
              <m:t>th</m:t>
            </m:r>
          </m:sup>
        </m:sSup>
      </m:oMath>
      <w:r w:rsidR="0022522E" w:rsidRPr="00270F33">
        <w:rPr>
          <w:rFonts w:ascii="Calibri" w:hAnsi="Calibri" w:cs="Calibri"/>
        </w:rPr>
        <w:t xml:space="preserve"> </w:t>
      </w:r>
      <w:r w:rsidR="00544866" w:rsidRPr="00270F33">
        <w:rPr>
          <w:rFonts w:ascii="Calibri" w:hAnsi="Calibri" w:cs="Calibri"/>
        </w:rPr>
        <w:t>order</w:t>
      </w:r>
      <w:r w:rsidR="0022522E" w:rsidRPr="00270F33">
        <w:rPr>
          <w:rFonts w:ascii="Calibri" w:hAnsi="Calibri" w:cs="Calibri"/>
        </w:rPr>
        <w:t xml:space="preserve"> of recursion, </w:t>
      </w:r>
      <w:r w:rsidR="00FE5E96" w:rsidRPr="00270F33">
        <w:rPr>
          <w:rFonts w:ascii="Calibri" w:hAnsi="Calibri" w:cs="Calibri"/>
        </w:rPr>
        <w:t xml:space="preserve">where a </w:t>
      </w:r>
      <w:r w:rsidR="0022522E" w:rsidRPr="00270F33">
        <w:rPr>
          <w:rFonts w:ascii="Calibri" w:hAnsi="Calibri" w:cs="Calibri"/>
        </w:rPr>
        <w:t xml:space="preserve">total </w:t>
      </w:r>
      <m:oMath>
        <m:r>
          <w:rPr>
            <w:rFonts w:ascii="Cambria Math" w:hAnsi="Cambria Math" w:cs="Calibri"/>
          </w:rPr>
          <m:t>G</m:t>
        </m:r>
      </m:oMath>
      <w:r w:rsidR="0022522E" w:rsidRPr="00270F33">
        <w:rPr>
          <w:rFonts w:ascii="Calibri" w:hAnsi="Calibri" w:cs="Calibri"/>
        </w:rPr>
        <w:t xml:space="preserve"> samples of </w:t>
      </w:r>
      <m:oMath>
        <m:r>
          <w:rPr>
            <w:rFonts w:ascii="Cambria Math" w:hAnsi="Cambria Math" w:cs="Calibri"/>
          </w:rPr>
          <m:t>LC</m:t>
        </m:r>
        <m:sSubSup>
          <m:sSubSupPr>
            <m:ctrlPr>
              <w:rPr>
                <w:rFonts w:ascii="Cambria Math" w:hAnsi="Cambria Math" w:cs="Calibri"/>
                <w:i/>
              </w:rPr>
            </m:ctrlPr>
          </m:sSubSupPr>
          <m:e>
            <m:r>
              <w:rPr>
                <w:rFonts w:ascii="Cambria Math" w:hAnsi="Cambria Math" w:cs="Calibri"/>
              </w:rPr>
              <m:t>B</m:t>
            </m:r>
          </m:e>
          <m:sub>
            <m:r>
              <w:rPr>
                <w:rFonts w:ascii="Cambria Math" w:hAnsi="Cambria Math" w:cs="Calibri"/>
              </w:rPr>
              <m:t>F</m:t>
            </m:r>
          </m:sub>
          <m:sup>
            <m:d>
              <m:dPr>
                <m:ctrlPr>
                  <w:rPr>
                    <w:rFonts w:ascii="Cambria Math" w:hAnsi="Cambria Math" w:cs="Calibri"/>
                    <w:i/>
                  </w:rPr>
                </m:ctrlPr>
              </m:dPr>
              <m:e>
                <m:r>
                  <w:rPr>
                    <w:rFonts w:ascii="Cambria Math" w:hAnsi="Cambria Math" w:cs="Calibri"/>
                  </w:rPr>
                  <m:t>s-1</m:t>
                </m:r>
              </m:e>
            </m:d>
          </m:sup>
        </m:sSubSup>
      </m:oMath>
      <w:r w:rsidR="0022522E" w:rsidRPr="00270F33">
        <w:rPr>
          <w:rFonts w:ascii="Calibri" w:hAnsi="Calibri" w:cs="Calibri"/>
        </w:rPr>
        <w:t xml:space="preserve"> ha</w:t>
      </w:r>
      <w:r w:rsidR="0024387A" w:rsidRPr="00270F33">
        <w:rPr>
          <w:rFonts w:ascii="Calibri" w:hAnsi="Calibri" w:cs="Calibri"/>
        </w:rPr>
        <w:t>ve</w:t>
      </w:r>
      <w:r w:rsidR="0022522E" w:rsidRPr="00270F33">
        <w:rPr>
          <w:rFonts w:ascii="Calibri" w:hAnsi="Calibri" w:cs="Calibri"/>
        </w:rPr>
        <w:t xml:space="preserve"> been obtained, the </w:t>
      </w:r>
      <m:oMath>
        <m:sSubSup>
          <m:sSubSupPr>
            <m:ctrlPr>
              <w:rPr>
                <w:rFonts w:ascii="Cambria Math" w:hAnsi="Cambria Math" w:cs="Calibri"/>
                <w:i/>
              </w:rPr>
            </m:ctrlPr>
          </m:sSubSupPr>
          <m:e>
            <m:r>
              <w:rPr>
                <w:rFonts w:ascii="Cambria Math" w:hAnsi="Cambria Math" w:cs="Calibri"/>
              </w:rPr>
              <m:t>LCB</m:t>
            </m:r>
          </m:e>
          <m:sub>
            <m:r>
              <w:rPr>
                <w:rFonts w:ascii="Cambria Math" w:hAnsi="Cambria Math" w:cs="Calibri"/>
              </w:rPr>
              <m:t>F</m:t>
            </m:r>
          </m:sub>
          <m:sup>
            <m:d>
              <m:dPr>
                <m:ctrlPr>
                  <w:rPr>
                    <w:rFonts w:ascii="Cambria Math" w:hAnsi="Cambria Math" w:cs="Calibri"/>
                    <w:i/>
                  </w:rPr>
                </m:ctrlPr>
              </m:dPr>
              <m:e>
                <m:r>
                  <w:rPr>
                    <w:rFonts w:ascii="Cambria Math" w:hAnsi="Cambria Math" w:cs="Calibri"/>
                  </w:rPr>
                  <m:t>s</m:t>
                </m:r>
              </m:e>
            </m:d>
          </m:sup>
        </m:sSubSup>
      </m:oMath>
      <w:r w:rsidR="0022522E" w:rsidRPr="00270F33">
        <w:rPr>
          <w:rFonts w:ascii="Calibri" w:hAnsi="Calibri" w:cs="Calibri"/>
        </w:rPr>
        <w:t xml:space="preserve"> is calculated based on the samples </w:t>
      </w:r>
      <m:oMath>
        <m:sSubSup>
          <m:sSubSupPr>
            <m:ctrlPr>
              <w:rPr>
                <w:rFonts w:ascii="Cambria Math" w:hAnsi="Cambria Math" w:cs="Calibri"/>
                <w:i/>
              </w:rPr>
            </m:ctrlPr>
          </m:sSubSupPr>
          <m:e>
            <m:d>
              <m:dPr>
                <m:begChr m:val="{"/>
                <m:endChr m:val="}"/>
                <m:ctrlPr>
                  <w:rPr>
                    <w:rFonts w:ascii="Cambria Math" w:hAnsi="Cambria Math" w:cs="Calibri"/>
                    <w:i/>
                  </w:rPr>
                </m:ctrlPr>
              </m:dPr>
              <m:e>
                <m:sSubSup>
                  <m:sSubSupPr>
                    <m:ctrlPr>
                      <w:rPr>
                        <w:rFonts w:ascii="Cambria Math" w:hAnsi="Cambria Math" w:cs="Calibri"/>
                        <w:i/>
                      </w:rPr>
                    </m:ctrlPr>
                  </m:sSubSupPr>
                  <m:e>
                    <m:r>
                      <w:rPr>
                        <w:rFonts w:ascii="Cambria Math" w:hAnsi="Cambria Math" w:cs="Calibri"/>
                      </w:rPr>
                      <m:t>LCB</m:t>
                    </m:r>
                  </m:e>
                  <m:sub>
                    <m:r>
                      <w:rPr>
                        <w:rFonts w:ascii="Cambria Math" w:hAnsi="Cambria Math" w:cs="Calibri"/>
                      </w:rPr>
                      <m:t>Fg</m:t>
                    </m:r>
                  </m:sub>
                  <m:sup>
                    <m:d>
                      <m:dPr>
                        <m:ctrlPr>
                          <w:rPr>
                            <w:rFonts w:ascii="Cambria Math" w:hAnsi="Cambria Math" w:cs="Calibri"/>
                            <w:i/>
                          </w:rPr>
                        </m:ctrlPr>
                      </m:dPr>
                      <m:e>
                        <m:r>
                          <w:rPr>
                            <w:rFonts w:ascii="Cambria Math" w:hAnsi="Cambria Math" w:cs="Calibri"/>
                          </w:rPr>
                          <m:t>s-1</m:t>
                        </m:r>
                      </m:e>
                    </m:d>
                  </m:sup>
                </m:sSubSup>
              </m:e>
            </m:d>
          </m:e>
          <m:sub>
            <m:r>
              <w:rPr>
                <w:rFonts w:ascii="Cambria Math" w:hAnsi="Cambria Math" w:cs="Calibri"/>
              </w:rPr>
              <m:t>g=1</m:t>
            </m:r>
          </m:sub>
          <m:sup>
            <m:r>
              <w:rPr>
                <w:rFonts w:ascii="Cambria Math" w:hAnsi="Cambria Math" w:cs="Calibri"/>
              </w:rPr>
              <m:t>G</m:t>
            </m:r>
          </m:sup>
        </m:sSubSup>
      </m:oMath>
      <w:r w:rsidR="0022522E" w:rsidRPr="00270F33">
        <w:rPr>
          <w:rFonts w:ascii="Calibri" w:hAnsi="Calibri" w:cs="Calibri"/>
        </w:rPr>
        <w:t xml:space="preserve"> :</w:t>
      </w:r>
    </w:p>
    <w:p w14:paraId="728866CC" w14:textId="0DE4364D" w:rsidR="0022522E" w:rsidRPr="00270F33" w:rsidRDefault="00000000" w:rsidP="00DE4AF3">
      <w:pPr>
        <w:jc w:val="both"/>
        <w:rPr>
          <w:rFonts w:ascii="Calibri" w:hAnsi="Calibri" w:cs="Calibri"/>
          <w:i/>
        </w:rPr>
      </w:pPr>
      <m:oMathPara>
        <m:oMath>
          <m:sSubSup>
            <m:sSubSupPr>
              <m:ctrlPr>
                <w:rPr>
                  <w:rFonts w:ascii="Cambria Math" w:hAnsi="Cambria Math" w:cs="Calibri"/>
                  <w:i/>
                </w:rPr>
              </m:ctrlPr>
            </m:sSubSupPr>
            <m:e>
              <m:r>
                <w:rPr>
                  <w:rFonts w:ascii="Cambria Math" w:hAnsi="Cambria Math" w:cs="Calibri"/>
                </w:rPr>
                <m:t>μ</m:t>
              </m:r>
            </m:e>
            <m:sub>
              <m:r>
                <w:rPr>
                  <w:rFonts w:ascii="Cambria Math" w:hAnsi="Cambria Math" w:cs="Calibri"/>
                </w:rPr>
                <m:t>F</m:t>
              </m:r>
            </m:sub>
            <m:sup>
              <m:d>
                <m:dPr>
                  <m:ctrlPr>
                    <w:rPr>
                      <w:rFonts w:ascii="Cambria Math" w:hAnsi="Cambria Math" w:cs="Calibri"/>
                      <w:i/>
                    </w:rPr>
                  </m:ctrlPr>
                </m:dPr>
                <m:e>
                  <m:r>
                    <w:rPr>
                      <w:rFonts w:ascii="Cambria Math" w:hAnsi="Cambria Math" w:cs="Calibri"/>
                    </w:rPr>
                    <m:t>s-1</m:t>
                  </m:r>
                </m:e>
              </m:d>
            </m:sup>
          </m:sSubSup>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G</m:t>
              </m:r>
            </m:den>
          </m:f>
          <m:nary>
            <m:naryPr>
              <m:chr m:val="∑"/>
              <m:limLoc m:val="subSup"/>
              <m:ctrlPr>
                <w:rPr>
                  <w:rFonts w:ascii="Cambria Math" w:hAnsi="Cambria Math" w:cs="Calibri"/>
                  <w:i/>
                </w:rPr>
              </m:ctrlPr>
            </m:naryPr>
            <m:sub>
              <m:r>
                <w:rPr>
                  <w:rFonts w:ascii="Cambria Math" w:hAnsi="Cambria Math" w:cs="Calibri"/>
                </w:rPr>
                <m:t>g=1</m:t>
              </m:r>
            </m:sub>
            <m:sup>
              <m:r>
                <w:rPr>
                  <w:rFonts w:ascii="Cambria Math" w:hAnsi="Cambria Math" w:cs="Calibri"/>
                </w:rPr>
                <m:t>G</m:t>
              </m:r>
            </m:sup>
            <m:e>
              <m:r>
                <w:rPr>
                  <w:rFonts w:ascii="Cambria Math" w:hAnsi="Cambria Math" w:cs="Calibri"/>
                </w:rPr>
                <m:t>LC</m:t>
              </m:r>
              <m:sSubSup>
                <m:sSubSupPr>
                  <m:ctrlPr>
                    <w:rPr>
                      <w:rFonts w:ascii="Cambria Math" w:hAnsi="Cambria Math" w:cs="Calibri"/>
                      <w:i/>
                    </w:rPr>
                  </m:ctrlPr>
                </m:sSubSupPr>
                <m:e>
                  <m:r>
                    <w:rPr>
                      <w:rFonts w:ascii="Cambria Math" w:hAnsi="Cambria Math" w:cs="Calibri"/>
                    </w:rPr>
                    <m:t>B</m:t>
                  </m:r>
                </m:e>
                <m:sub>
                  <m:r>
                    <w:rPr>
                      <w:rFonts w:ascii="Cambria Math" w:hAnsi="Cambria Math" w:cs="Calibri"/>
                    </w:rPr>
                    <m:t>Fg</m:t>
                  </m:r>
                </m:sub>
                <m:sup>
                  <m:d>
                    <m:dPr>
                      <m:ctrlPr>
                        <w:rPr>
                          <w:rFonts w:ascii="Cambria Math" w:hAnsi="Cambria Math" w:cs="Calibri"/>
                          <w:i/>
                        </w:rPr>
                      </m:ctrlPr>
                    </m:dPr>
                    <m:e>
                      <m:r>
                        <w:rPr>
                          <w:rFonts w:ascii="Cambria Math" w:hAnsi="Cambria Math" w:cs="Calibri"/>
                        </w:rPr>
                        <m:t>s-1</m:t>
                      </m:r>
                    </m:e>
                  </m:d>
                </m:sup>
              </m:sSubSup>
            </m:e>
          </m:nary>
        </m:oMath>
      </m:oMathPara>
    </w:p>
    <w:p w14:paraId="75DC821D" w14:textId="5403BE4C" w:rsidR="0022522E" w:rsidRPr="00270F33" w:rsidRDefault="00000000" w:rsidP="00DE4AF3">
      <w:pPr>
        <w:jc w:val="both"/>
        <w:rPr>
          <w:rFonts w:ascii="Calibri" w:hAnsi="Calibri" w:cs="Calibri"/>
          <w:i/>
        </w:rPr>
      </w:pPr>
      <m:oMathPara>
        <m:oMath>
          <m:sSubSup>
            <m:sSubSupPr>
              <m:ctrlPr>
                <w:rPr>
                  <w:rFonts w:ascii="Cambria Math" w:hAnsi="Cambria Math" w:cs="Calibri"/>
                  <w:i/>
                </w:rPr>
              </m:ctrlPr>
            </m:sSubSupPr>
            <m:e>
              <m:r>
                <w:rPr>
                  <w:rFonts w:ascii="Cambria Math" w:hAnsi="Cambria Math" w:cs="Calibri"/>
                </w:rPr>
                <m:t>σ</m:t>
              </m:r>
            </m:e>
            <m:sub>
              <m:r>
                <w:rPr>
                  <w:rFonts w:ascii="Cambria Math" w:hAnsi="Cambria Math" w:cs="Calibri"/>
                </w:rPr>
                <m:t>F</m:t>
              </m:r>
            </m:sub>
            <m:sup>
              <m:d>
                <m:dPr>
                  <m:ctrlPr>
                    <w:rPr>
                      <w:rFonts w:ascii="Cambria Math" w:hAnsi="Cambria Math" w:cs="Calibri"/>
                      <w:i/>
                    </w:rPr>
                  </m:ctrlPr>
                </m:dPr>
                <m:e>
                  <m:r>
                    <w:rPr>
                      <w:rFonts w:ascii="Cambria Math" w:hAnsi="Cambria Math" w:cs="Calibri"/>
                    </w:rPr>
                    <m:t>s-1</m:t>
                  </m:r>
                </m:e>
              </m:d>
            </m:sup>
          </m:sSubSup>
          <m:r>
            <w:rPr>
              <w:rFonts w:ascii="Cambria Math" w:hAnsi="Cambria Math" w:cs="Calibri"/>
            </w:rPr>
            <m:t>=</m:t>
          </m:r>
          <m:rad>
            <m:radPr>
              <m:degHide m:val="1"/>
              <m:ctrlPr>
                <w:rPr>
                  <w:rFonts w:ascii="Cambria Math" w:hAnsi="Cambria Math" w:cs="Calibri"/>
                  <w:i/>
                </w:rPr>
              </m:ctrlPr>
            </m:radPr>
            <m:deg/>
            <m:e>
              <m:f>
                <m:fPr>
                  <m:ctrlPr>
                    <w:rPr>
                      <w:rFonts w:ascii="Cambria Math" w:hAnsi="Cambria Math" w:cs="Calibri"/>
                      <w:i/>
                    </w:rPr>
                  </m:ctrlPr>
                </m:fPr>
                <m:num>
                  <m:nary>
                    <m:naryPr>
                      <m:chr m:val="∑"/>
                      <m:limLoc m:val="subSup"/>
                      <m:ctrlPr>
                        <w:rPr>
                          <w:rFonts w:ascii="Cambria Math" w:hAnsi="Cambria Math" w:cs="Calibri"/>
                          <w:i/>
                        </w:rPr>
                      </m:ctrlPr>
                    </m:naryPr>
                    <m:sub>
                      <m:r>
                        <w:rPr>
                          <w:rFonts w:ascii="Cambria Math" w:hAnsi="Cambria Math" w:cs="Calibri"/>
                        </w:rPr>
                        <m:t>g=1</m:t>
                      </m:r>
                    </m:sub>
                    <m:sup>
                      <m:r>
                        <w:rPr>
                          <w:rFonts w:ascii="Cambria Math" w:hAnsi="Cambria Math" w:cs="Calibri"/>
                        </w:rPr>
                        <m:t>G</m:t>
                      </m:r>
                    </m:sup>
                    <m:e>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LC</m:t>
                              </m:r>
                              <m:sSubSup>
                                <m:sSubSupPr>
                                  <m:ctrlPr>
                                    <w:rPr>
                                      <w:rFonts w:ascii="Cambria Math" w:hAnsi="Cambria Math" w:cs="Calibri"/>
                                      <w:i/>
                                    </w:rPr>
                                  </m:ctrlPr>
                                </m:sSubSupPr>
                                <m:e>
                                  <m:r>
                                    <w:rPr>
                                      <w:rFonts w:ascii="Cambria Math" w:hAnsi="Cambria Math" w:cs="Calibri"/>
                                    </w:rPr>
                                    <m:t>B</m:t>
                                  </m:r>
                                </m:e>
                                <m:sub>
                                  <m:r>
                                    <w:rPr>
                                      <w:rFonts w:ascii="Cambria Math" w:hAnsi="Cambria Math" w:cs="Calibri"/>
                                    </w:rPr>
                                    <m:t>Fg</m:t>
                                  </m:r>
                                </m:sub>
                                <m:sup>
                                  <m:d>
                                    <m:dPr>
                                      <m:ctrlPr>
                                        <w:rPr>
                                          <w:rFonts w:ascii="Cambria Math" w:hAnsi="Cambria Math" w:cs="Calibri"/>
                                          <w:i/>
                                        </w:rPr>
                                      </m:ctrlPr>
                                    </m:dPr>
                                    <m:e>
                                      <m:r>
                                        <w:rPr>
                                          <w:rFonts w:ascii="Cambria Math" w:hAnsi="Cambria Math" w:cs="Calibri"/>
                                        </w:rPr>
                                        <m:t>s-1</m:t>
                                      </m:r>
                                    </m:e>
                                  </m:d>
                                </m:sup>
                              </m:sSubSup>
                              <m:r>
                                <w:rPr>
                                  <w:rFonts w:ascii="Cambria Math" w:hAnsi="Cambria Math" w:cs="Calibri"/>
                                </w:rPr>
                                <m:t>-</m:t>
                              </m:r>
                              <m:sSubSup>
                                <m:sSubSupPr>
                                  <m:ctrlPr>
                                    <w:rPr>
                                      <w:rFonts w:ascii="Cambria Math" w:hAnsi="Cambria Math" w:cs="Calibri"/>
                                      <w:i/>
                                    </w:rPr>
                                  </m:ctrlPr>
                                </m:sSubSupPr>
                                <m:e>
                                  <m:r>
                                    <w:rPr>
                                      <w:rFonts w:ascii="Cambria Math" w:hAnsi="Cambria Math" w:cs="Calibri"/>
                                    </w:rPr>
                                    <m:t>μ</m:t>
                                  </m:r>
                                </m:e>
                                <m:sub>
                                  <m:r>
                                    <w:rPr>
                                      <w:rFonts w:ascii="Cambria Math" w:hAnsi="Cambria Math" w:cs="Calibri"/>
                                    </w:rPr>
                                    <m:t>F</m:t>
                                  </m:r>
                                </m:sub>
                                <m:sup>
                                  <m:d>
                                    <m:dPr>
                                      <m:ctrlPr>
                                        <w:rPr>
                                          <w:rFonts w:ascii="Cambria Math" w:hAnsi="Cambria Math" w:cs="Calibri"/>
                                          <w:i/>
                                        </w:rPr>
                                      </m:ctrlPr>
                                    </m:dPr>
                                    <m:e>
                                      <m:r>
                                        <w:rPr>
                                          <w:rFonts w:ascii="Cambria Math" w:hAnsi="Cambria Math" w:cs="Calibri"/>
                                        </w:rPr>
                                        <m:t>s-1</m:t>
                                      </m:r>
                                    </m:e>
                                  </m:d>
                                </m:sup>
                              </m:sSubSup>
                            </m:e>
                          </m:d>
                        </m:e>
                        <m:sup>
                          <m:r>
                            <w:rPr>
                              <w:rFonts w:ascii="Cambria Math" w:hAnsi="Cambria Math" w:cs="Calibri"/>
                            </w:rPr>
                            <m:t>2</m:t>
                          </m:r>
                        </m:sup>
                      </m:sSup>
                    </m:e>
                  </m:nary>
                </m:num>
                <m:den>
                  <m:r>
                    <w:rPr>
                      <w:rFonts w:ascii="Cambria Math" w:hAnsi="Cambria Math" w:cs="Calibri"/>
                    </w:rPr>
                    <m:t>G-1</m:t>
                  </m:r>
                </m:den>
              </m:f>
            </m:e>
          </m:rad>
        </m:oMath>
      </m:oMathPara>
    </w:p>
    <w:p w14:paraId="277882DB" w14:textId="285B8B07" w:rsidR="0022522E" w:rsidRPr="00270F33" w:rsidRDefault="00E85A4A" w:rsidP="00DE4AF3">
      <w:pPr>
        <w:jc w:val="both"/>
        <w:rPr>
          <w:rFonts w:ascii="Calibri" w:hAnsi="Calibri" w:cs="Calibri"/>
          <w:i/>
        </w:rPr>
      </w:pPr>
      <m:oMathPara>
        <m:oMath>
          <m:r>
            <w:rPr>
              <w:rFonts w:ascii="Cambria Math" w:hAnsi="Cambria Math" w:cs="Calibri"/>
            </w:rPr>
            <m:t>LC</m:t>
          </m:r>
          <m:sSubSup>
            <m:sSubSupPr>
              <m:ctrlPr>
                <w:rPr>
                  <w:rFonts w:ascii="Cambria Math" w:hAnsi="Cambria Math" w:cs="Calibri"/>
                  <w:i/>
                </w:rPr>
              </m:ctrlPr>
            </m:sSubSupPr>
            <m:e>
              <m:r>
                <w:rPr>
                  <w:rFonts w:ascii="Cambria Math" w:hAnsi="Cambria Math" w:cs="Calibri"/>
                </w:rPr>
                <m:t>B</m:t>
              </m:r>
            </m:e>
            <m:sub>
              <m:r>
                <w:rPr>
                  <w:rFonts w:ascii="Cambria Math" w:hAnsi="Cambria Math" w:cs="Calibri"/>
                </w:rPr>
                <m:t>F</m:t>
              </m:r>
            </m:sub>
            <m:sup>
              <m:d>
                <m:dPr>
                  <m:ctrlPr>
                    <w:rPr>
                      <w:rFonts w:ascii="Cambria Math" w:hAnsi="Cambria Math" w:cs="Calibri"/>
                      <w:i/>
                    </w:rPr>
                  </m:ctrlPr>
                </m:dPr>
                <m:e>
                  <m:r>
                    <w:rPr>
                      <w:rFonts w:ascii="Cambria Math" w:hAnsi="Cambria Math" w:cs="Calibri"/>
                    </w:rPr>
                    <m:t>s</m:t>
                  </m:r>
                </m:e>
              </m:d>
            </m:sup>
          </m:sSubSup>
          <m:r>
            <w:rPr>
              <w:rFonts w:ascii="Cambria Math" w:hAnsi="Cambria Math" w:cs="Calibri"/>
            </w:rPr>
            <m:t>=</m:t>
          </m:r>
          <m:sSubSup>
            <m:sSubSupPr>
              <m:ctrlPr>
                <w:rPr>
                  <w:rFonts w:ascii="Cambria Math" w:hAnsi="Cambria Math" w:cs="Calibri"/>
                  <w:i/>
                </w:rPr>
              </m:ctrlPr>
            </m:sSubSupPr>
            <m:e>
              <m:r>
                <w:rPr>
                  <w:rFonts w:ascii="Cambria Math" w:hAnsi="Cambria Math" w:cs="Calibri"/>
                </w:rPr>
                <m:t>μ</m:t>
              </m:r>
            </m:e>
            <m:sub>
              <m:r>
                <w:rPr>
                  <w:rFonts w:ascii="Cambria Math" w:hAnsi="Cambria Math" w:cs="Calibri"/>
                </w:rPr>
                <m:t>F</m:t>
              </m:r>
            </m:sub>
            <m:sup>
              <m:d>
                <m:dPr>
                  <m:ctrlPr>
                    <w:rPr>
                      <w:rFonts w:ascii="Cambria Math" w:hAnsi="Cambria Math" w:cs="Calibri"/>
                      <w:i/>
                    </w:rPr>
                  </m:ctrlPr>
                </m:dPr>
                <m:e>
                  <m:r>
                    <w:rPr>
                      <w:rFonts w:ascii="Cambria Math" w:hAnsi="Cambria Math" w:cs="Calibri"/>
                    </w:rPr>
                    <m:t>s-1</m:t>
                  </m:r>
                </m:e>
              </m:d>
            </m:sup>
          </m:sSubSup>
          <m:r>
            <w:rPr>
              <w:rFonts w:ascii="Cambria Math" w:hAnsi="Cambria Math" w:cs="Calibri"/>
            </w:rPr>
            <m:t>-</m:t>
          </m:r>
          <m:sSub>
            <m:sSubPr>
              <m:ctrlPr>
                <w:rPr>
                  <w:rFonts w:ascii="Cambria Math" w:hAnsi="Cambria Math" w:cs="Calibri"/>
                  <w:i/>
                </w:rPr>
              </m:ctrlPr>
            </m:sSubPr>
            <m:e>
              <m:r>
                <w:rPr>
                  <w:rFonts w:ascii="Cambria Math" w:hAnsi="Cambria Math" w:cs="Calibri"/>
                </w:rPr>
                <m:t>α</m:t>
              </m:r>
            </m:e>
            <m:sub>
              <m:r>
                <w:rPr>
                  <w:rFonts w:ascii="Cambria Math" w:hAnsi="Cambria Math" w:cs="Calibri"/>
                </w:rPr>
                <m:t>s</m:t>
              </m:r>
            </m:sub>
          </m:sSub>
          <m:r>
            <w:rPr>
              <w:rFonts w:ascii="Cambria Math" w:hAnsi="Cambria Math" w:cs="Calibri"/>
            </w:rPr>
            <m:t>⋅</m:t>
          </m:r>
          <m:f>
            <m:fPr>
              <m:ctrlPr>
                <w:rPr>
                  <w:rFonts w:ascii="Cambria Math" w:hAnsi="Cambria Math" w:cs="Calibri"/>
                  <w:i/>
                </w:rPr>
              </m:ctrlPr>
            </m:fPr>
            <m:num>
              <m:sSubSup>
                <m:sSubSupPr>
                  <m:ctrlPr>
                    <w:rPr>
                      <w:rFonts w:ascii="Cambria Math" w:hAnsi="Cambria Math" w:cs="Calibri"/>
                      <w:i/>
                    </w:rPr>
                  </m:ctrlPr>
                </m:sSubSupPr>
                <m:e>
                  <m:r>
                    <w:rPr>
                      <w:rFonts w:ascii="Cambria Math" w:hAnsi="Cambria Math" w:cs="Calibri"/>
                    </w:rPr>
                    <m:t>σ</m:t>
                  </m:r>
                </m:e>
                <m:sub>
                  <m:r>
                    <w:rPr>
                      <w:rFonts w:ascii="Cambria Math" w:hAnsi="Cambria Math" w:cs="Calibri"/>
                    </w:rPr>
                    <m:t>F</m:t>
                  </m:r>
                </m:sub>
                <m:sup>
                  <m:d>
                    <m:dPr>
                      <m:ctrlPr>
                        <w:rPr>
                          <w:rFonts w:ascii="Cambria Math" w:hAnsi="Cambria Math" w:cs="Calibri"/>
                          <w:i/>
                        </w:rPr>
                      </m:ctrlPr>
                    </m:dPr>
                    <m:e>
                      <m:r>
                        <w:rPr>
                          <w:rFonts w:ascii="Cambria Math" w:hAnsi="Cambria Math" w:cs="Calibri"/>
                        </w:rPr>
                        <m:t>s-1</m:t>
                      </m:r>
                    </m:e>
                  </m:d>
                </m:sup>
              </m:sSubSup>
            </m:num>
            <m:den>
              <m:rad>
                <m:radPr>
                  <m:degHide m:val="1"/>
                  <m:ctrlPr>
                    <w:rPr>
                      <w:rFonts w:ascii="Cambria Math" w:hAnsi="Cambria Math" w:cs="Calibri"/>
                      <w:i/>
                    </w:rPr>
                  </m:ctrlPr>
                </m:radPr>
                <m:deg/>
                <m:e>
                  <m:r>
                    <w:rPr>
                      <w:rFonts w:ascii="Cambria Math" w:hAnsi="Cambria Math" w:cs="Calibri"/>
                    </w:rPr>
                    <m:t>G</m:t>
                  </m:r>
                </m:e>
              </m:rad>
            </m:den>
          </m:f>
        </m:oMath>
      </m:oMathPara>
    </w:p>
    <w:p w14:paraId="4960CE35" w14:textId="77777777" w:rsidR="00C77BC4" w:rsidRPr="00270F33" w:rsidRDefault="00C77BC4" w:rsidP="00C77BC4">
      <w:pPr>
        <w:pStyle w:val="Heading2"/>
        <w:jc w:val="both"/>
        <w:rPr>
          <w:rFonts w:ascii="Calibri" w:hAnsi="Calibri" w:cs="Calibri"/>
        </w:rPr>
      </w:pPr>
      <w:r w:rsidRPr="00270F33">
        <w:rPr>
          <w:rFonts w:ascii="Calibri" w:hAnsi="Calibri" w:cs="Calibri"/>
        </w:rPr>
        <w:t>Extreme Learning Machine (ELM)</w:t>
      </w:r>
    </w:p>
    <w:p w14:paraId="21D39748" w14:textId="0D6B290B" w:rsidR="00C77BC4" w:rsidRPr="00270F33" w:rsidRDefault="00C77BC4" w:rsidP="00C77BC4">
      <w:pPr>
        <w:jc w:val="both"/>
        <w:rPr>
          <w:rFonts w:ascii="Calibri" w:hAnsi="Calibri" w:cs="Calibri"/>
        </w:rPr>
      </w:pPr>
      <w:r w:rsidRPr="00270F33">
        <w:rPr>
          <w:rFonts w:ascii="Calibri" w:hAnsi="Calibri" w:cs="Calibri"/>
        </w:rPr>
        <w:t xml:space="preserve">ELM is a Single-Layer Feedforward Neural Network (SLFN) proposed by Huang et al. </w:t>
      </w:r>
      <w:sdt>
        <w:sdtPr>
          <w:rPr>
            <w:rFonts w:ascii="Calibri" w:hAnsi="Calibri" w:cs="Calibri"/>
            <w:color w:val="000000"/>
          </w:rPr>
          <w:tag w:val="MENDELEY_CITATION_v3_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"/>
          <w:id w:val="-292060394"/>
          <w:placeholder>
            <w:docPart w:val="BA9D5AF2CB084BD790D87D2651BD1326"/>
          </w:placeholder>
        </w:sdtPr>
        <w:sdtContent>
          <w:r w:rsidR="00F2062B" w:rsidRPr="00F2062B">
            <w:rPr>
              <w:rFonts w:ascii="Calibri" w:hAnsi="Calibri" w:cs="Calibri"/>
              <w:color w:val="000000"/>
            </w:rPr>
            <w:t>[43]</w:t>
          </w:r>
        </w:sdtContent>
      </w:sdt>
      <w:r w:rsidRPr="00270F33">
        <w:rPr>
          <w:rFonts w:ascii="Calibri" w:hAnsi="Calibri" w:cs="Calibri"/>
        </w:rPr>
        <w:t xml:space="preserve"> in 2006. ELM is generally considered faster because it does not require complicated iterative tuning of parameters like traditional gradient descent-based feedforward neural networks. The theory of ELM indicates that the hidden layer does not need to be tuned, where input weights and hidden layer biases can be randomly assigned and fixed. Once these parameters are fixed and utilized with an infinitely differentiable (or merely piecewise continuous) activation function, the hidden layer outputs become a constant matrix. Hence, the </w:t>
      </w:r>
      <w:r w:rsidRPr="00270F33">
        <w:rPr>
          <w:rFonts w:ascii="Calibri" w:hAnsi="Calibri" w:cs="Calibri"/>
        </w:rPr>
        <w:lastRenderedPageBreak/>
        <w:t>relationship between the hidden layer and the target values can be modelled as a linear system, allowing the output weights to be analytically determined through the Moore-Penrose pseudo-inverse.</w:t>
      </w:r>
    </w:p>
    <w:p w14:paraId="4D5F5855" w14:textId="77777777" w:rsidR="00C77BC4" w:rsidRPr="00270F33" w:rsidRDefault="00C77BC4" w:rsidP="00C77BC4">
      <w:pPr>
        <w:jc w:val="both"/>
        <w:rPr>
          <w:rFonts w:ascii="Calibri" w:hAnsi="Calibri" w:cs="Calibri"/>
        </w:rPr>
      </w:pPr>
      <w:r w:rsidRPr="00270F33">
        <w:rPr>
          <w:rFonts w:ascii="Calibri" w:hAnsi="Calibri" w:cs="Calibri"/>
        </w:rPr>
        <w:t xml:space="preserve">For a standard SLFN, given </w:t>
      </w:r>
      <m:oMath>
        <m:r>
          <w:rPr>
            <w:rFonts w:ascii="Cambria Math" w:hAnsi="Cambria Math" w:cs="Calibri"/>
          </w:rPr>
          <m:t>N</m:t>
        </m:r>
      </m:oMath>
      <w:r w:rsidRPr="00270F33">
        <w:rPr>
          <w:rFonts w:ascii="Calibri" w:hAnsi="Calibri" w:cs="Calibri"/>
        </w:rPr>
        <w:t xml:space="preserve"> arbitrary distinct training samples </w:t>
      </w:r>
      <m:oMath>
        <m:d>
          <m:dPr>
            <m:ctrlPr>
              <w:rPr>
                <w:rFonts w:ascii="Cambria Math" w:hAnsi="Cambria Math" w:cs="Calibri"/>
                <w:i/>
              </w:rPr>
            </m:ctrlPr>
          </m:dPr>
          <m:e>
            <m:sSub>
              <m:sSubPr>
                <m:ctrlPr>
                  <w:rPr>
                    <w:rFonts w:ascii="Cambria Math" w:hAnsi="Cambria Math" w:cs="Calibri"/>
                    <w:i/>
                  </w:rPr>
                </m:ctrlPr>
              </m:sSubPr>
              <m:e>
                <m:r>
                  <m:rPr>
                    <m:sty m:val="b"/>
                  </m:rPr>
                  <w:rPr>
                    <w:rFonts w:ascii="Cambria Math" w:hAnsi="Cambria Math" w:cs="Calibri"/>
                  </w:rPr>
                  <m:t>x</m:t>
                </m:r>
              </m:e>
              <m:sub>
                <m:r>
                  <w:rPr>
                    <w:rFonts w:ascii="Cambria Math" w:hAnsi="Cambria Math" w:cs="Calibri"/>
                  </w:rPr>
                  <m:t>j</m:t>
                </m:r>
              </m:sub>
            </m:sSub>
            <m:r>
              <w:rPr>
                <w:rFonts w:ascii="Cambria Math" w:hAnsi="Cambria Math" w:cs="Calibri"/>
              </w:rPr>
              <m:t>,</m:t>
            </m:r>
            <m:sSub>
              <m:sSubPr>
                <m:ctrlPr>
                  <w:rPr>
                    <w:rFonts w:ascii="Cambria Math" w:hAnsi="Cambria Math" w:cs="Calibri"/>
                    <w:i/>
                  </w:rPr>
                </m:ctrlPr>
              </m:sSubPr>
              <m:e>
                <m:r>
                  <m:rPr>
                    <m:sty m:val="b"/>
                  </m:rPr>
                  <w:rPr>
                    <w:rFonts w:ascii="Cambria Math" w:hAnsi="Cambria Math" w:cs="Calibri"/>
                  </w:rPr>
                  <m:t>t</m:t>
                </m:r>
              </m:e>
              <m:sub>
                <m:r>
                  <w:rPr>
                    <w:rFonts w:ascii="Cambria Math" w:hAnsi="Cambria Math" w:cs="Calibri"/>
                  </w:rPr>
                  <m:t>j</m:t>
                </m:r>
              </m:sub>
            </m:sSub>
          </m:e>
        </m:d>
      </m:oMath>
      <w:r w:rsidRPr="00270F33">
        <w:rPr>
          <w:rFonts w:ascii="Calibri" w:hAnsi="Calibri" w:cs="Calibri"/>
        </w:rPr>
        <w:t xml:space="preserve">, where </w:t>
      </w:r>
      <m:oMath>
        <m:sSub>
          <m:sSubPr>
            <m:ctrlPr>
              <w:rPr>
                <w:rFonts w:ascii="Cambria Math" w:hAnsi="Cambria Math" w:cs="Calibri"/>
                <w:i/>
              </w:rPr>
            </m:ctrlPr>
          </m:sSubPr>
          <m:e>
            <m:r>
              <m:rPr>
                <m:sty m:val="b"/>
              </m:rPr>
              <w:rPr>
                <w:rFonts w:ascii="Cambria Math" w:hAnsi="Cambria Math" w:cs="Calibri"/>
              </w:rPr>
              <m:t>x</m:t>
            </m:r>
          </m:e>
          <m:sub>
            <m:r>
              <w:rPr>
                <w:rFonts w:ascii="Cambria Math" w:hAnsi="Cambria Math" w:cs="Calibri"/>
              </w:rPr>
              <m:t>j</m:t>
            </m:r>
          </m:sub>
        </m:sSub>
        <m:r>
          <w:rPr>
            <w:rFonts w:ascii="Cambria Math" w:hAnsi="Cambria Math" w:cs="Calibri"/>
          </w:rPr>
          <m:t>=</m:t>
        </m:r>
        <m:sSup>
          <m:sSupPr>
            <m:ctrlPr>
              <w:rPr>
                <w:rFonts w:ascii="Cambria Math" w:hAnsi="Cambria Math" w:cs="Calibri"/>
                <w:i/>
              </w:rPr>
            </m:ctrlPr>
          </m:sSupPr>
          <m:e>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j1</m:t>
                    </m:r>
                  </m:sub>
                </m:sSub>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j2</m:t>
                    </m:r>
                  </m:sub>
                </m:sSub>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jn</m:t>
                    </m:r>
                  </m:sub>
                </m:sSub>
              </m:e>
            </m:d>
          </m:e>
          <m:sup>
            <m:r>
              <w:rPr>
                <w:rFonts w:ascii="Cambria Math" w:hAnsi="Cambria Math" w:cs="Calibri"/>
              </w:rPr>
              <m:t>T</m:t>
            </m:r>
          </m:sup>
        </m:sSup>
        <m:r>
          <m:rPr>
            <m:sty m:val="p"/>
          </m:rPr>
          <w:rPr>
            <w:rFonts w:ascii="Cambria Math" w:hAnsi="Cambria Math" w:cs="Calibri"/>
          </w:rPr>
          <m:t>∈</m:t>
        </m:r>
        <m:sSup>
          <m:sSupPr>
            <m:ctrlPr>
              <w:rPr>
                <w:rFonts w:ascii="Cambria Math" w:hAnsi="Cambria Math" w:cs="Calibri"/>
                <w:i/>
              </w:rPr>
            </m:ctrlPr>
          </m:sSupPr>
          <m:e>
            <m:r>
              <w:rPr>
                <w:rFonts w:ascii="Cambria Math" w:hAnsi="Cambria Math" w:cs="Calibri"/>
              </w:rPr>
              <m:t>R</m:t>
            </m:r>
          </m:e>
          <m:sup>
            <m:r>
              <w:rPr>
                <w:rFonts w:ascii="Cambria Math" w:hAnsi="Cambria Math" w:cs="Calibri"/>
              </w:rPr>
              <m:t>n</m:t>
            </m:r>
          </m:sup>
        </m:sSup>
      </m:oMath>
      <w:r w:rsidRPr="00270F33">
        <w:rPr>
          <w:rFonts w:ascii="Calibri" w:hAnsi="Calibri" w:cs="Calibri"/>
        </w:rPr>
        <w:t xml:space="preserve"> and </w:t>
      </w:r>
      <m:oMath>
        <m:sSub>
          <m:sSubPr>
            <m:ctrlPr>
              <w:rPr>
                <w:rFonts w:ascii="Cambria Math" w:hAnsi="Cambria Math" w:cs="Calibri"/>
                <w:i/>
              </w:rPr>
            </m:ctrlPr>
          </m:sSubPr>
          <m:e>
            <m:r>
              <m:rPr>
                <m:sty m:val="b"/>
              </m:rPr>
              <w:rPr>
                <w:rFonts w:ascii="Cambria Math" w:hAnsi="Cambria Math" w:cs="Calibri"/>
              </w:rPr>
              <m:t>t</m:t>
            </m:r>
          </m:e>
          <m:sub>
            <m:r>
              <w:rPr>
                <w:rFonts w:ascii="Cambria Math" w:hAnsi="Cambria Math" w:cs="Calibri"/>
              </w:rPr>
              <m:t>j</m:t>
            </m:r>
          </m:sub>
        </m:sSub>
        <m:r>
          <w:rPr>
            <w:rFonts w:ascii="Cambria Math" w:hAnsi="Cambria Math" w:cs="Calibri"/>
          </w:rPr>
          <m:t>=</m:t>
        </m:r>
        <m:sSup>
          <m:sSupPr>
            <m:ctrlPr>
              <w:rPr>
                <w:rFonts w:ascii="Cambria Math" w:hAnsi="Cambria Math" w:cs="Calibri"/>
                <w:i/>
              </w:rPr>
            </m:ctrlPr>
          </m:sSupPr>
          <m:e>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t</m:t>
                    </m:r>
                  </m:e>
                  <m:sub>
                    <m:r>
                      <w:rPr>
                        <w:rFonts w:ascii="Cambria Math" w:hAnsi="Cambria Math" w:cs="Calibri"/>
                      </w:rPr>
                      <m:t>j1</m:t>
                    </m:r>
                  </m:sub>
                </m:sSub>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j2</m:t>
                    </m:r>
                  </m:sub>
                </m:sSub>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jm</m:t>
                    </m:r>
                  </m:sub>
                </m:sSub>
              </m:e>
            </m:d>
          </m:e>
          <m:sup>
            <m:r>
              <w:rPr>
                <w:rFonts w:ascii="Cambria Math" w:hAnsi="Cambria Math" w:cs="Calibri"/>
              </w:rPr>
              <m:t>T</m:t>
            </m:r>
          </m:sup>
        </m:sSup>
        <m:r>
          <m:rPr>
            <m:sty m:val="p"/>
          </m:rPr>
          <w:rPr>
            <w:rFonts w:ascii="Cambria Math" w:hAnsi="Cambria Math" w:cs="Calibri"/>
          </w:rPr>
          <m:t>∈</m:t>
        </m:r>
        <m:sSup>
          <m:sSupPr>
            <m:ctrlPr>
              <w:rPr>
                <w:rFonts w:ascii="Cambria Math" w:hAnsi="Cambria Math" w:cs="Calibri"/>
                <w:i/>
              </w:rPr>
            </m:ctrlPr>
          </m:sSupPr>
          <m:e>
            <m:r>
              <w:rPr>
                <w:rFonts w:ascii="Cambria Math" w:hAnsi="Cambria Math" w:cs="Calibri"/>
              </w:rPr>
              <m:t>R</m:t>
            </m:r>
          </m:e>
          <m:sup>
            <m:r>
              <w:rPr>
                <w:rFonts w:ascii="Cambria Math" w:hAnsi="Cambria Math" w:cs="Calibri"/>
              </w:rPr>
              <m:t>m</m:t>
            </m:r>
          </m:sup>
        </m:sSup>
      </m:oMath>
      <w:r w:rsidRPr="00270F33">
        <w:rPr>
          <w:rFonts w:ascii="Calibri" w:hAnsi="Calibri" w:cs="Calibri"/>
        </w:rPr>
        <w:t xml:space="preserve">, with </w:t>
      </w:r>
      <m:oMath>
        <m:acc>
          <m:accPr>
            <m:chr m:val="̃"/>
            <m:ctrlPr>
              <w:rPr>
                <w:rFonts w:ascii="Cambria Math" w:hAnsi="Cambria Math" w:cs="Calibri"/>
                <w:i/>
              </w:rPr>
            </m:ctrlPr>
          </m:accPr>
          <m:e>
            <m:r>
              <w:rPr>
                <w:rFonts w:ascii="Cambria Math" w:hAnsi="Cambria Math" w:cs="Calibri"/>
              </w:rPr>
              <m:t>N</m:t>
            </m:r>
          </m:e>
        </m:acc>
      </m:oMath>
      <w:r w:rsidRPr="00270F33">
        <w:rPr>
          <w:rFonts w:ascii="Calibri" w:hAnsi="Calibri" w:cs="Calibri"/>
        </w:rPr>
        <w:t xml:space="preserve"> hidden nodes and activation function </w:t>
      </w:r>
      <m:oMath>
        <m:r>
          <w:rPr>
            <w:rFonts w:ascii="Cambria Math" w:hAnsi="Cambria Math" w:cs="Calibri"/>
          </w:rPr>
          <m:t>g(x)</m:t>
        </m:r>
      </m:oMath>
      <w:r w:rsidRPr="00270F33">
        <w:rPr>
          <w:rFonts w:ascii="Calibri" w:hAnsi="Calibri" w:cs="Calibri"/>
        </w:rPr>
        <w:t>, it can mathematically modelled as:</w:t>
      </w:r>
    </w:p>
    <w:p w14:paraId="5DCC910A" w14:textId="77777777" w:rsidR="00C77BC4" w:rsidRPr="00270F33" w:rsidRDefault="00000000" w:rsidP="00C77BC4">
      <w:pPr>
        <w:jc w:val="both"/>
        <w:rPr>
          <w:rFonts w:ascii="Calibri" w:hAnsi="Calibri" w:cs="Calibri"/>
        </w:rPr>
      </w:pPr>
      <m:oMathPara>
        <m:oMath>
          <m:nary>
            <m:naryPr>
              <m:chr m:val="∑"/>
              <m:limLoc m:val="subSup"/>
              <m:ctrlPr>
                <w:rPr>
                  <w:rFonts w:ascii="Cambria Math" w:hAnsi="Cambria Math" w:cs="Calibri"/>
                  <w:i/>
                </w:rPr>
              </m:ctrlPr>
            </m:naryPr>
            <m:sub>
              <m:r>
                <w:rPr>
                  <w:rFonts w:ascii="Cambria Math" w:hAnsi="Cambria Math" w:cs="Calibri"/>
                </w:rPr>
                <m:t>i=1</m:t>
              </m:r>
            </m:sub>
            <m:sup>
              <m:acc>
                <m:accPr>
                  <m:chr m:val="̃"/>
                  <m:ctrlPr>
                    <w:rPr>
                      <w:rFonts w:ascii="Cambria Math" w:hAnsi="Cambria Math" w:cs="Calibri"/>
                      <w:i/>
                    </w:rPr>
                  </m:ctrlPr>
                </m:accPr>
                <m:e>
                  <m:r>
                    <w:rPr>
                      <w:rFonts w:ascii="Cambria Math" w:hAnsi="Cambria Math" w:cs="Calibri"/>
                    </w:rPr>
                    <m:t>N</m:t>
                  </m:r>
                </m:e>
              </m:acc>
            </m:sup>
            <m:e>
              <m:sSub>
                <m:sSubPr>
                  <m:ctrlPr>
                    <w:rPr>
                      <w:rFonts w:ascii="Cambria Math" w:hAnsi="Cambria Math" w:cs="Calibri"/>
                      <w:i/>
                    </w:rPr>
                  </m:ctrlPr>
                </m:sSubPr>
                <m:e>
                  <m:r>
                    <w:rPr>
                      <w:rFonts w:ascii="Cambria Math" w:hAnsi="Cambria Math" w:cs="Calibri"/>
                    </w:rPr>
                    <m:t>β</m:t>
                  </m:r>
                </m:e>
                <m:sub>
                  <m:r>
                    <w:rPr>
                      <w:rFonts w:ascii="Cambria Math" w:hAnsi="Cambria Math" w:cs="Calibri"/>
                    </w:rPr>
                    <m:t>i</m:t>
                  </m:r>
                </m:sub>
              </m:sSub>
              <m:sSub>
                <m:sSubPr>
                  <m:ctrlPr>
                    <w:rPr>
                      <w:rFonts w:ascii="Cambria Math" w:hAnsi="Cambria Math" w:cs="Calibri"/>
                      <w:i/>
                    </w:rPr>
                  </m:ctrlPr>
                </m:sSubPr>
                <m:e>
                  <m:r>
                    <w:rPr>
                      <w:rFonts w:ascii="Cambria Math" w:hAnsi="Cambria Math" w:cs="Calibri"/>
                    </w:rPr>
                    <m:t>g</m:t>
                  </m:r>
                </m:e>
                <m:sub>
                  <m:r>
                    <w:rPr>
                      <w:rFonts w:ascii="Cambria Math" w:hAnsi="Cambria Math" w:cs="Calibri"/>
                    </w:rPr>
                    <m:t>i</m:t>
                  </m:r>
                </m:sub>
              </m:sSub>
              <m:d>
                <m:dPr>
                  <m:ctrlPr>
                    <w:rPr>
                      <w:rFonts w:ascii="Cambria Math" w:hAnsi="Cambria Math" w:cs="Calibri"/>
                      <w:i/>
                    </w:rPr>
                  </m:ctrlPr>
                </m:dPr>
                <m:e>
                  <m:sSub>
                    <m:sSubPr>
                      <m:ctrlPr>
                        <w:rPr>
                          <w:rFonts w:ascii="Cambria Math" w:hAnsi="Cambria Math" w:cs="Calibri"/>
                          <w:i/>
                        </w:rPr>
                      </m:ctrlPr>
                    </m:sSubPr>
                    <m:e>
                      <m:r>
                        <m:rPr>
                          <m:sty m:val="b"/>
                        </m:rPr>
                        <w:rPr>
                          <w:rFonts w:ascii="Cambria Math" w:hAnsi="Cambria Math" w:cs="Calibri"/>
                        </w:rPr>
                        <m:t>x</m:t>
                      </m:r>
                    </m:e>
                    <m:sub>
                      <m:r>
                        <w:rPr>
                          <w:rFonts w:ascii="Cambria Math" w:hAnsi="Cambria Math" w:cs="Calibri"/>
                        </w:rPr>
                        <m:t>j</m:t>
                      </m:r>
                    </m:sub>
                  </m:sSub>
                </m:e>
              </m:d>
            </m:e>
          </m:nary>
          <m:r>
            <w:rPr>
              <w:rFonts w:ascii="Cambria Math" w:hAnsi="Cambria Math" w:cs="Calibri"/>
            </w:rPr>
            <m:t>=</m:t>
          </m:r>
          <m:nary>
            <m:naryPr>
              <m:chr m:val="∑"/>
              <m:limLoc m:val="subSup"/>
              <m:ctrlPr>
                <w:rPr>
                  <w:rFonts w:ascii="Cambria Math" w:hAnsi="Cambria Math" w:cs="Calibri"/>
                  <w:i/>
                </w:rPr>
              </m:ctrlPr>
            </m:naryPr>
            <m:sub>
              <m:r>
                <w:rPr>
                  <w:rFonts w:ascii="Cambria Math" w:hAnsi="Cambria Math" w:cs="Calibri"/>
                </w:rPr>
                <m:t>i=1</m:t>
              </m:r>
            </m:sub>
            <m:sup>
              <m:acc>
                <m:accPr>
                  <m:chr m:val="̃"/>
                  <m:ctrlPr>
                    <w:rPr>
                      <w:rFonts w:ascii="Cambria Math" w:hAnsi="Cambria Math" w:cs="Calibri"/>
                      <w:i/>
                    </w:rPr>
                  </m:ctrlPr>
                </m:accPr>
                <m:e>
                  <m:r>
                    <w:rPr>
                      <w:rFonts w:ascii="Cambria Math" w:hAnsi="Cambria Math" w:cs="Calibri"/>
                    </w:rPr>
                    <m:t>N</m:t>
                  </m:r>
                </m:e>
              </m:acc>
            </m:sup>
            <m:e>
              <m:sSub>
                <m:sSubPr>
                  <m:ctrlPr>
                    <w:rPr>
                      <w:rFonts w:ascii="Cambria Math" w:hAnsi="Cambria Math" w:cs="Calibri"/>
                      <w:i/>
                    </w:rPr>
                  </m:ctrlPr>
                </m:sSubPr>
                <m:e>
                  <m:r>
                    <w:rPr>
                      <w:rFonts w:ascii="Cambria Math" w:hAnsi="Cambria Math" w:cs="Calibri"/>
                    </w:rPr>
                    <m:t>β</m:t>
                  </m:r>
                </m:e>
                <m:sub>
                  <m:r>
                    <w:rPr>
                      <w:rFonts w:ascii="Cambria Math" w:hAnsi="Cambria Math" w:cs="Calibri"/>
                    </w:rPr>
                    <m:t>i</m:t>
                  </m:r>
                </m:sub>
              </m:sSub>
              <m:r>
                <w:rPr>
                  <w:rFonts w:ascii="Cambria Math" w:hAnsi="Cambria Math" w:cs="Calibri"/>
                </w:rPr>
                <m:t>g</m:t>
              </m:r>
              <m:d>
                <m:dPr>
                  <m:ctrlPr>
                    <w:rPr>
                      <w:rFonts w:ascii="Cambria Math" w:hAnsi="Cambria Math" w:cs="Calibri"/>
                      <w:i/>
                    </w:rPr>
                  </m:ctrlPr>
                </m:dPr>
                <m:e>
                  <m:sSub>
                    <m:sSubPr>
                      <m:ctrlPr>
                        <w:rPr>
                          <w:rFonts w:ascii="Cambria Math" w:hAnsi="Cambria Math" w:cs="Calibri"/>
                          <w:i/>
                        </w:rPr>
                      </m:ctrlPr>
                    </m:sSubPr>
                    <m:e>
                      <m:sSub>
                        <m:sSubPr>
                          <m:ctrlPr>
                            <w:rPr>
                              <w:rFonts w:ascii="Cambria Math" w:hAnsi="Cambria Math" w:cs="Calibri"/>
                              <w:i/>
                            </w:rPr>
                          </m:ctrlPr>
                        </m:sSubPr>
                        <m:e>
                          <m:r>
                            <m:rPr>
                              <m:sty m:val="b"/>
                            </m:rPr>
                            <w:rPr>
                              <w:rFonts w:ascii="Cambria Math" w:hAnsi="Cambria Math" w:cs="Calibri"/>
                            </w:rPr>
                            <m:t>w</m:t>
                          </m:r>
                        </m:e>
                        <m:sub>
                          <m:r>
                            <w:rPr>
                              <w:rFonts w:ascii="Cambria Math" w:hAnsi="Cambria Math" w:cs="Calibri"/>
                            </w:rPr>
                            <m:t>i</m:t>
                          </m:r>
                        </m:sub>
                      </m:sSub>
                      <m:r>
                        <m:rPr>
                          <m:sty m:val="b"/>
                        </m:rPr>
                        <w:rPr>
                          <w:rFonts w:ascii="Cambria Math" w:hAnsi="Cambria Math" w:cs="Calibri"/>
                        </w:rPr>
                        <m:t>∙x</m:t>
                      </m:r>
                    </m:e>
                    <m:sub>
                      <m:r>
                        <w:rPr>
                          <w:rFonts w:ascii="Cambria Math" w:hAnsi="Cambria Math" w:cs="Calibri"/>
                        </w:rPr>
                        <m:t>j</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i</m:t>
                      </m:r>
                    </m:sub>
                  </m:sSub>
                </m:e>
              </m:d>
            </m:e>
          </m:nary>
          <m:r>
            <w:rPr>
              <w:rFonts w:ascii="Cambria Math" w:hAnsi="Cambria Math" w:cs="Calibri"/>
            </w:rPr>
            <m:t>=</m:t>
          </m:r>
          <m:sSub>
            <m:sSubPr>
              <m:ctrlPr>
                <w:rPr>
                  <w:rFonts w:ascii="Cambria Math" w:hAnsi="Cambria Math" w:cs="Calibri"/>
                  <w:i/>
                </w:rPr>
              </m:ctrlPr>
            </m:sSubPr>
            <m:e>
              <m:r>
                <w:rPr>
                  <w:rFonts w:ascii="Cambria Math" w:hAnsi="Cambria Math" w:cs="Calibri"/>
                </w:rPr>
                <m:t>o</m:t>
              </m:r>
            </m:e>
            <m:sub>
              <m:r>
                <w:rPr>
                  <w:rFonts w:ascii="Cambria Math" w:hAnsi="Cambria Math" w:cs="Calibri"/>
                </w:rPr>
                <m:t>j</m:t>
              </m:r>
            </m:sub>
          </m:sSub>
          <m:r>
            <w:rPr>
              <w:rFonts w:ascii="Cambria Math" w:hAnsi="Cambria Math" w:cs="Calibri"/>
            </w:rPr>
            <m:t xml:space="preserve"> ,  j=1,… ,N ,</m:t>
          </m:r>
        </m:oMath>
      </m:oMathPara>
    </w:p>
    <w:p w14:paraId="0BE51683" w14:textId="77777777" w:rsidR="00C77BC4" w:rsidRPr="00270F33" w:rsidRDefault="00C77BC4" w:rsidP="00C77BC4">
      <w:pPr>
        <w:jc w:val="both"/>
        <w:rPr>
          <w:rFonts w:ascii="Calibri" w:hAnsi="Calibri" w:cs="Calibri"/>
        </w:rPr>
      </w:pPr>
      <w:r w:rsidRPr="00270F33">
        <w:rPr>
          <w:rFonts w:ascii="Calibri" w:hAnsi="Calibri" w:cs="Calibri"/>
          <w:iCs/>
        </w:rPr>
        <w:t xml:space="preserve">where </w:t>
      </w:r>
      <m:oMath>
        <m:sSub>
          <m:sSubPr>
            <m:ctrlPr>
              <w:rPr>
                <w:rFonts w:ascii="Cambria Math" w:hAnsi="Cambria Math" w:cs="Calibri"/>
                <w:i/>
              </w:rPr>
            </m:ctrlPr>
          </m:sSubPr>
          <m:e>
            <m:r>
              <m:rPr>
                <m:sty m:val="b"/>
              </m:rPr>
              <w:rPr>
                <w:rFonts w:ascii="Cambria Math" w:hAnsi="Cambria Math" w:cs="Calibri"/>
              </w:rPr>
              <m:t>w</m:t>
            </m:r>
          </m:e>
          <m:sub>
            <m:r>
              <w:rPr>
                <w:rFonts w:ascii="Cambria Math" w:hAnsi="Cambria Math" w:cs="Calibri"/>
              </w:rPr>
              <m:t>i</m:t>
            </m:r>
          </m:sub>
        </m:sSub>
        <m:r>
          <w:rPr>
            <w:rFonts w:ascii="Cambria Math" w:hAnsi="Cambria Math" w:cs="Calibri"/>
          </w:rPr>
          <m:t>=</m:t>
        </m:r>
        <m:sSup>
          <m:sSupPr>
            <m:ctrlPr>
              <w:rPr>
                <w:rFonts w:ascii="Cambria Math" w:hAnsi="Cambria Math" w:cs="Calibri"/>
                <w:i/>
              </w:rPr>
            </m:ctrlPr>
          </m:sSupPr>
          <m:e>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w</m:t>
                    </m:r>
                  </m:e>
                  <m:sub>
                    <m:r>
                      <w:rPr>
                        <w:rFonts w:ascii="Cambria Math" w:hAnsi="Cambria Math" w:cs="Calibri"/>
                      </w:rPr>
                      <m:t>i1</m:t>
                    </m:r>
                  </m:sub>
                </m:sSub>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i2</m:t>
                    </m:r>
                  </m:sub>
                </m:sSub>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in</m:t>
                    </m:r>
                  </m:sub>
                </m:sSub>
              </m:e>
            </m:d>
          </m:e>
          <m:sup>
            <m:r>
              <w:rPr>
                <w:rFonts w:ascii="Cambria Math" w:hAnsi="Cambria Math" w:cs="Calibri"/>
              </w:rPr>
              <m:t>T</m:t>
            </m:r>
          </m:sup>
        </m:sSup>
        <m:r>
          <w:rPr>
            <w:rFonts w:ascii="Cambria Math" w:hAnsi="Cambria Math" w:cs="Calibri"/>
          </w:rPr>
          <m:t xml:space="preserve"> </m:t>
        </m:r>
      </m:oMath>
      <w:r w:rsidRPr="00270F33">
        <w:rPr>
          <w:rFonts w:ascii="Calibri" w:hAnsi="Calibri" w:cs="Calibri"/>
          <w:iCs/>
        </w:rPr>
        <w:t xml:space="preserve">and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i</m:t>
            </m:r>
          </m:sub>
        </m:sSub>
        <m:r>
          <w:rPr>
            <w:rFonts w:ascii="Cambria Math" w:hAnsi="Cambria Math" w:cs="Calibri"/>
          </w:rPr>
          <m:t>=</m:t>
        </m:r>
        <m:sSup>
          <m:sSupPr>
            <m:ctrlPr>
              <w:rPr>
                <w:rFonts w:ascii="Cambria Math" w:hAnsi="Cambria Math" w:cs="Calibri"/>
                <w:i/>
              </w:rPr>
            </m:ctrlPr>
          </m:sSupPr>
          <m:e>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β</m:t>
                    </m:r>
                  </m:e>
                  <m:sub>
                    <m:r>
                      <w:rPr>
                        <w:rFonts w:ascii="Cambria Math" w:hAnsi="Cambria Math" w:cs="Calibri"/>
                      </w:rPr>
                      <m:t>i1</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i2</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im</m:t>
                    </m:r>
                  </m:sub>
                </m:sSub>
              </m:e>
            </m:d>
          </m:e>
          <m:sup>
            <m:r>
              <w:rPr>
                <w:rFonts w:ascii="Cambria Math" w:hAnsi="Cambria Math" w:cs="Calibri"/>
              </w:rPr>
              <m:t>T</m:t>
            </m:r>
          </m:sup>
        </m:sSup>
      </m:oMath>
      <w:r w:rsidRPr="00270F33">
        <w:rPr>
          <w:rFonts w:ascii="Calibri" w:hAnsi="Calibri" w:cs="Calibri"/>
        </w:rPr>
        <w:t xml:space="preserve">. If an SLFN achieves zero training error, it satisfies the following condition: </w:t>
      </w:r>
      <m:oMath>
        <m:nary>
          <m:naryPr>
            <m:chr m:val="∑"/>
            <m:limLoc m:val="subSup"/>
            <m:ctrlPr>
              <w:rPr>
                <w:rFonts w:ascii="Cambria Math" w:hAnsi="Cambria Math" w:cs="Calibri"/>
                <w:i/>
              </w:rPr>
            </m:ctrlPr>
          </m:naryPr>
          <m:sub>
            <m:r>
              <w:rPr>
                <w:rFonts w:ascii="Cambria Math" w:hAnsi="Cambria Math" w:cs="Calibri"/>
              </w:rPr>
              <m:t>j=1</m:t>
            </m:r>
          </m:sub>
          <m:sup>
            <m:r>
              <w:rPr>
                <w:rFonts w:ascii="Cambria Math" w:hAnsi="Cambria Math" w:cs="Calibri"/>
              </w:rPr>
              <m:t>N</m:t>
            </m:r>
          </m:sup>
          <m:e>
            <m:d>
              <m:dPr>
                <m:begChr m:val="‖"/>
                <m:endChr m:val="‖"/>
                <m:ctrlPr>
                  <w:rPr>
                    <w:rFonts w:ascii="Cambria Math" w:hAnsi="Cambria Math" w:cs="Calibri"/>
                    <w:i/>
                  </w:rPr>
                </m:ctrlPr>
              </m:dPr>
              <m:e>
                <m:sSub>
                  <m:sSubPr>
                    <m:ctrlPr>
                      <w:rPr>
                        <w:rFonts w:ascii="Cambria Math" w:hAnsi="Cambria Math" w:cs="Calibri"/>
                        <w:i/>
                      </w:rPr>
                    </m:ctrlPr>
                  </m:sSubPr>
                  <m:e>
                    <m:r>
                      <m:rPr>
                        <m:sty m:val="b"/>
                      </m:rPr>
                      <w:rPr>
                        <w:rFonts w:ascii="Cambria Math" w:hAnsi="Cambria Math" w:cs="Calibri"/>
                      </w:rPr>
                      <m:t>o</m:t>
                    </m:r>
                  </m:e>
                  <m:sub>
                    <m:r>
                      <w:rPr>
                        <w:rFonts w:ascii="Cambria Math" w:hAnsi="Cambria Math" w:cs="Calibri"/>
                      </w:rPr>
                      <m:t>j</m:t>
                    </m:r>
                  </m:sub>
                </m:sSub>
                <m:r>
                  <w:rPr>
                    <w:rFonts w:ascii="Cambria Math" w:hAnsi="Cambria Math" w:cs="Calibri"/>
                  </w:rPr>
                  <m:t xml:space="preserve"> - </m:t>
                </m:r>
                <m:sSub>
                  <m:sSubPr>
                    <m:ctrlPr>
                      <w:rPr>
                        <w:rFonts w:ascii="Cambria Math" w:hAnsi="Cambria Math" w:cs="Calibri"/>
                        <w:i/>
                      </w:rPr>
                    </m:ctrlPr>
                  </m:sSubPr>
                  <m:e>
                    <m:r>
                      <m:rPr>
                        <m:sty m:val="b"/>
                      </m:rPr>
                      <w:rPr>
                        <w:rFonts w:ascii="Cambria Math" w:hAnsi="Cambria Math" w:cs="Calibri"/>
                      </w:rPr>
                      <m:t>t</m:t>
                    </m:r>
                  </m:e>
                  <m:sub>
                    <m:r>
                      <w:rPr>
                        <w:rFonts w:ascii="Cambria Math" w:hAnsi="Cambria Math" w:cs="Calibri"/>
                      </w:rPr>
                      <m:t>j</m:t>
                    </m:r>
                  </m:sub>
                </m:sSub>
              </m:e>
            </m:d>
          </m:e>
        </m:nary>
        <m:r>
          <w:rPr>
            <w:rFonts w:ascii="Cambria Math" w:hAnsi="Cambria Math" w:cs="Calibri"/>
          </w:rPr>
          <m:t>=0</m:t>
        </m:r>
      </m:oMath>
      <w:r w:rsidRPr="00270F33">
        <w:rPr>
          <w:rFonts w:ascii="Calibri" w:hAnsi="Calibri" w:cs="Calibri"/>
        </w:rPr>
        <w:t xml:space="preserve">, therefore, there exist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i</m:t>
            </m:r>
          </m:sub>
        </m:sSub>
      </m:oMath>
      <w:r w:rsidRPr="00270F33">
        <w:rPr>
          <w:rFonts w:ascii="Calibri" w:hAnsi="Calibri" w:cs="Calibri"/>
        </w:rPr>
        <w:t xml:space="preserve"> , </w:t>
      </w:r>
      <m:oMath>
        <m:sSub>
          <m:sSubPr>
            <m:ctrlPr>
              <w:rPr>
                <w:rFonts w:ascii="Cambria Math" w:hAnsi="Cambria Math" w:cs="Calibri"/>
                <w:i/>
              </w:rPr>
            </m:ctrlPr>
          </m:sSubPr>
          <m:e>
            <m:r>
              <m:rPr>
                <m:sty m:val="b"/>
              </m:rPr>
              <w:rPr>
                <w:rFonts w:ascii="Cambria Math" w:hAnsi="Cambria Math" w:cs="Calibri"/>
              </w:rPr>
              <m:t>w</m:t>
            </m:r>
          </m:e>
          <m:sub>
            <m:r>
              <w:rPr>
                <w:rFonts w:ascii="Cambria Math" w:hAnsi="Cambria Math" w:cs="Calibri"/>
              </w:rPr>
              <m:t>i</m:t>
            </m:r>
          </m:sub>
        </m:sSub>
      </m:oMath>
      <w:r w:rsidRPr="00270F33">
        <w:rPr>
          <w:rFonts w:ascii="Calibri" w:hAnsi="Calibri" w:cs="Calibri"/>
        </w:rPr>
        <w:t xml:space="preserve"> and </w:t>
      </w:r>
      <m:oMath>
        <m:sSub>
          <m:sSubPr>
            <m:ctrlPr>
              <w:rPr>
                <w:rFonts w:ascii="Cambria Math" w:hAnsi="Cambria Math" w:cs="Calibri"/>
                <w:i/>
              </w:rPr>
            </m:ctrlPr>
          </m:sSubPr>
          <m:e>
            <m:r>
              <w:rPr>
                <w:rFonts w:ascii="Cambria Math" w:hAnsi="Cambria Math" w:cs="Calibri"/>
              </w:rPr>
              <m:t>b</m:t>
            </m:r>
          </m:e>
          <m:sub>
            <m:r>
              <w:rPr>
                <w:rFonts w:ascii="Cambria Math" w:hAnsi="Cambria Math" w:cs="Calibri"/>
              </w:rPr>
              <m:t>i</m:t>
            </m:r>
          </m:sub>
        </m:sSub>
      </m:oMath>
      <w:r w:rsidRPr="00270F33">
        <w:rPr>
          <w:rFonts w:ascii="Calibri" w:hAnsi="Calibri" w:cs="Calibri"/>
        </w:rPr>
        <w:t xml:space="preserve"> such that:</w:t>
      </w:r>
    </w:p>
    <w:p w14:paraId="6E9D45F3" w14:textId="77777777" w:rsidR="00C77BC4" w:rsidRPr="00270F33" w:rsidRDefault="00000000" w:rsidP="00C77BC4">
      <w:pPr>
        <w:jc w:val="both"/>
        <w:rPr>
          <w:rFonts w:ascii="Calibri" w:hAnsi="Calibri" w:cs="Calibri"/>
          <w:i/>
        </w:rPr>
      </w:pPr>
      <m:oMathPara>
        <m:oMath>
          <m:nary>
            <m:naryPr>
              <m:chr m:val="∑"/>
              <m:limLoc m:val="subSup"/>
              <m:ctrlPr>
                <w:rPr>
                  <w:rFonts w:ascii="Cambria Math" w:hAnsi="Cambria Math" w:cs="Calibri"/>
                  <w:i/>
                </w:rPr>
              </m:ctrlPr>
            </m:naryPr>
            <m:sub>
              <m:r>
                <w:rPr>
                  <w:rFonts w:ascii="Cambria Math" w:hAnsi="Cambria Math" w:cs="Calibri"/>
                </w:rPr>
                <m:t>i=1</m:t>
              </m:r>
            </m:sub>
            <m:sup>
              <m:acc>
                <m:accPr>
                  <m:chr m:val="̃"/>
                  <m:ctrlPr>
                    <w:rPr>
                      <w:rFonts w:ascii="Cambria Math" w:hAnsi="Cambria Math" w:cs="Calibri"/>
                      <w:i/>
                    </w:rPr>
                  </m:ctrlPr>
                </m:accPr>
                <m:e>
                  <m:r>
                    <w:rPr>
                      <w:rFonts w:ascii="Cambria Math" w:hAnsi="Cambria Math" w:cs="Calibri"/>
                    </w:rPr>
                    <m:t>N</m:t>
                  </m:r>
                </m:e>
              </m:acc>
            </m:sup>
            <m:e>
              <m:sSub>
                <m:sSubPr>
                  <m:ctrlPr>
                    <w:rPr>
                      <w:rFonts w:ascii="Cambria Math" w:hAnsi="Cambria Math" w:cs="Calibri"/>
                      <w:i/>
                    </w:rPr>
                  </m:ctrlPr>
                </m:sSubPr>
                <m:e>
                  <m:r>
                    <w:rPr>
                      <w:rFonts w:ascii="Cambria Math" w:hAnsi="Cambria Math" w:cs="Calibri"/>
                    </w:rPr>
                    <m:t>β</m:t>
                  </m:r>
                </m:e>
                <m:sub>
                  <m:r>
                    <w:rPr>
                      <w:rFonts w:ascii="Cambria Math" w:hAnsi="Cambria Math" w:cs="Calibri"/>
                    </w:rPr>
                    <m:t>i</m:t>
                  </m:r>
                </m:sub>
              </m:sSub>
              <m:r>
                <w:rPr>
                  <w:rFonts w:ascii="Cambria Math" w:hAnsi="Cambria Math" w:cs="Calibri"/>
                </w:rPr>
                <m:t>g</m:t>
              </m:r>
              <m:d>
                <m:dPr>
                  <m:ctrlPr>
                    <w:rPr>
                      <w:rFonts w:ascii="Cambria Math" w:hAnsi="Cambria Math" w:cs="Calibri"/>
                      <w:i/>
                    </w:rPr>
                  </m:ctrlPr>
                </m:dPr>
                <m:e>
                  <m:sSub>
                    <m:sSubPr>
                      <m:ctrlPr>
                        <w:rPr>
                          <w:rFonts w:ascii="Cambria Math" w:hAnsi="Cambria Math" w:cs="Calibri"/>
                          <w:i/>
                        </w:rPr>
                      </m:ctrlPr>
                    </m:sSubPr>
                    <m:e>
                      <m:sSub>
                        <m:sSubPr>
                          <m:ctrlPr>
                            <w:rPr>
                              <w:rFonts w:ascii="Cambria Math" w:hAnsi="Cambria Math" w:cs="Calibri"/>
                              <w:i/>
                            </w:rPr>
                          </m:ctrlPr>
                        </m:sSubPr>
                        <m:e>
                          <m:r>
                            <m:rPr>
                              <m:sty m:val="b"/>
                            </m:rPr>
                            <w:rPr>
                              <w:rFonts w:ascii="Cambria Math" w:hAnsi="Cambria Math" w:cs="Calibri"/>
                            </w:rPr>
                            <m:t>w</m:t>
                          </m:r>
                        </m:e>
                        <m:sub>
                          <m:r>
                            <w:rPr>
                              <w:rFonts w:ascii="Cambria Math" w:hAnsi="Cambria Math" w:cs="Calibri"/>
                            </w:rPr>
                            <m:t>i</m:t>
                          </m:r>
                        </m:sub>
                      </m:sSub>
                      <m:r>
                        <m:rPr>
                          <m:sty m:val="b"/>
                        </m:rPr>
                        <w:rPr>
                          <w:rFonts w:ascii="Cambria Math" w:hAnsi="Cambria Math" w:cs="Calibri"/>
                        </w:rPr>
                        <m:t>∙x</m:t>
                      </m:r>
                    </m:e>
                    <m:sub>
                      <m:r>
                        <w:rPr>
                          <w:rFonts w:ascii="Cambria Math" w:hAnsi="Cambria Math" w:cs="Calibri"/>
                        </w:rPr>
                        <m:t>j</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i</m:t>
                      </m:r>
                    </m:sub>
                  </m:sSub>
                </m:e>
              </m:d>
            </m:e>
          </m:nary>
          <m:r>
            <w:rPr>
              <w:rFonts w:ascii="Cambria Math" w:hAnsi="Cambria Math" w:cs="Calibri"/>
            </w:rPr>
            <m:t>=</m:t>
          </m:r>
          <m:sSub>
            <m:sSubPr>
              <m:ctrlPr>
                <w:rPr>
                  <w:rFonts w:ascii="Cambria Math" w:hAnsi="Cambria Math" w:cs="Calibri"/>
                  <w:i/>
                </w:rPr>
              </m:ctrlPr>
            </m:sSubPr>
            <m:e>
              <m:r>
                <m:rPr>
                  <m:sty m:val="b"/>
                </m:rPr>
                <w:rPr>
                  <w:rFonts w:ascii="Cambria Math" w:hAnsi="Cambria Math" w:cs="Calibri"/>
                </w:rPr>
                <m:t>t</m:t>
              </m:r>
            </m:e>
            <m:sub>
              <m:r>
                <w:rPr>
                  <w:rFonts w:ascii="Cambria Math" w:hAnsi="Cambria Math" w:cs="Calibri"/>
                </w:rPr>
                <m:t>j</m:t>
              </m:r>
            </m:sub>
          </m:sSub>
          <m:r>
            <w:rPr>
              <w:rFonts w:ascii="Cambria Math" w:hAnsi="Cambria Math" w:cs="Calibri"/>
            </w:rPr>
            <m:t xml:space="preserve"> ,  j=1,… ,N .</m:t>
          </m:r>
        </m:oMath>
      </m:oMathPara>
    </w:p>
    <w:p w14:paraId="22917B7B" w14:textId="77777777" w:rsidR="00C77BC4" w:rsidRPr="00270F33" w:rsidRDefault="00C77BC4" w:rsidP="00C77BC4">
      <w:pPr>
        <w:jc w:val="both"/>
        <w:rPr>
          <w:rFonts w:ascii="Calibri" w:hAnsi="Calibri" w:cs="Calibri"/>
        </w:rPr>
      </w:pPr>
      <w:r w:rsidRPr="00270F33">
        <w:rPr>
          <w:rFonts w:ascii="Calibri" w:hAnsi="Calibri" w:cs="Calibri"/>
          <w:iCs/>
        </w:rPr>
        <w:t xml:space="preserve">Hence, it can be compactly expressed as: </w:t>
      </w:r>
      <m:oMath>
        <m:r>
          <m:rPr>
            <m:sty m:val="b"/>
          </m:rPr>
          <w:rPr>
            <w:rFonts w:ascii="Cambria Math" w:hAnsi="Cambria Math" w:cs="Calibri"/>
          </w:rPr>
          <m:t>H</m:t>
        </m:r>
        <m:r>
          <w:rPr>
            <w:rFonts w:ascii="Cambria Math" w:hAnsi="Cambria Math" w:cs="Calibri"/>
          </w:rPr>
          <m:t>β=</m:t>
        </m:r>
        <m:r>
          <m:rPr>
            <m:sty m:val="b"/>
          </m:rPr>
          <w:rPr>
            <w:rFonts w:ascii="Cambria Math" w:hAnsi="Cambria Math" w:cs="Calibri"/>
          </w:rPr>
          <m:t>T</m:t>
        </m:r>
      </m:oMath>
      <w:r w:rsidRPr="00270F33">
        <w:rPr>
          <w:rFonts w:ascii="Calibri" w:hAnsi="Calibri" w:cs="Calibri"/>
          <w:b/>
          <w:bCs/>
        </w:rPr>
        <w:t xml:space="preserve"> , </w:t>
      </w:r>
      <w:r w:rsidRPr="00270F33">
        <w:rPr>
          <w:rFonts w:ascii="Calibri" w:hAnsi="Calibri" w:cs="Calibri"/>
        </w:rPr>
        <w:t>where</w:t>
      </w:r>
    </w:p>
    <w:p w14:paraId="423AEF6E" w14:textId="77777777" w:rsidR="00C77BC4" w:rsidRPr="00270F33" w:rsidRDefault="00C77BC4" w:rsidP="00C77BC4">
      <w:pPr>
        <w:jc w:val="both"/>
        <w:rPr>
          <w:rFonts w:ascii="Calibri" w:hAnsi="Calibri" w:cs="Calibri"/>
        </w:rPr>
      </w:pPr>
      <w:r w:rsidRPr="00270F33">
        <w:rPr>
          <w:rFonts w:ascii="Calibri" w:hAnsi="Calibri" w:cs="Calibri"/>
          <w:iCs/>
        </w:rPr>
        <w:t xml:space="preserve"> </w:t>
      </w:r>
      <m:oMath>
        <m:r>
          <m:rPr>
            <m:sty m:val="b"/>
          </m:rPr>
          <w:rPr>
            <w:rFonts w:ascii="Cambria Math" w:hAnsi="Cambria Math" w:cs="Calibri"/>
          </w:rPr>
          <m:t>H</m:t>
        </m:r>
        <m:d>
          <m:dPr>
            <m:ctrlPr>
              <w:rPr>
                <w:rFonts w:ascii="Cambria Math" w:hAnsi="Cambria Math" w:cs="Calibri"/>
                <w:i/>
              </w:rPr>
            </m:ctrlPr>
          </m:dPr>
          <m:e>
            <m:sSub>
              <m:sSubPr>
                <m:ctrlPr>
                  <w:rPr>
                    <w:rFonts w:ascii="Cambria Math" w:hAnsi="Cambria Math" w:cs="Calibri"/>
                    <w:i/>
                  </w:rPr>
                </m:ctrlPr>
              </m:sSubPr>
              <m:e>
                <m:r>
                  <m:rPr>
                    <m:sty m:val="b"/>
                  </m:rPr>
                  <w:rPr>
                    <w:rFonts w:ascii="Cambria Math" w:hAnsi="Cambria Math" w:cs="Calibri"/>
                  </w:rPr>
                  <m:t>w</m:t>
                </m:r>
              </m:e>
              <m:sub>
                <m:r>
                  <m:rPr>
                    <m:sty m:val="p"/>
                  </m:rPr>
                  <w:rPr>
                    <w:rFonts w:ascii="Cambria Math" w:hAnsi="Cambria Math" w:cs="Calibri"/>
                  </w:rPr>
                  <m:t>1</m:t>
                </m:r>
              </m:sub>
            </m:sSub>
            <m:r>
              <w:rPr>
                <w:rFonts w:ascii="Cambria Math" w:hAnsi="Cambria Math" w:cs="Calibri"/>
              </w:rPr>
              <m:t>,…,</m:t>
            </m:r>
            <m:sSub>
              <m:sSubPr>
                <m:ctrlPr>
                  <w:rPr>
                    <w:rFonts w:ascii="Cambria Math" w:hAnsi="Cambria Math" w:cs="Calibri"/>
                    <w:i/>
                  </w:rPr>
                </m:ctrlPr>
              </m:sSubPr>
              <m:e>
                <m:r>
                  <m:rPr>
                    <m:sty m:val="b"/>
                  </m:rPr>
                  <w:rPr>
                    <w:rFonts w:ascii="Cambria Math" w:hAnsi="Cambria Math" w:cs="Calibri"/>
                  </w:rPr>
                  <m:t>w</m:t>
                </m:r>
              </m:e>
              <m:sub>
                <m:acc>
                  <m:accPr>
                    <m:chr m:val="̃"/>
                    <m:ctrlPr>
                      <w:rPr>
                        <w:rFonts w:ascii="Cambria Math" w:hAnsi="Cambria Math" w:cs="Calibri"/>
                        <w:i/>
                      </w:rPr>
                    </m:ctrlPr>
                  </m:accPr>
                  <m:e>
                    <m:r>
                      <w:rPr>
                        <w:rFonts w:ascii="Cambria Math" w:hAnsi="Cambria Math" w:cs="Calibri"/>
                      </w:rPr>
                      <m:t>N</m:t>
                    </m:r>
                  </m:e>
                </m:acc>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1</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acc>
                  <m:accPr>
                    <m:chr m:val="̃"/>
                    <m:ctrlPr>
                      <w:rPr>
                        <w:rFonts w:ascii="Cambria Math" w:hAnsi="Cambria Math" w:cs="Calibri"/>
                        <w:i/>
                      </w:rPr>
                    </m:ctrlPr>
                  </m:accPr>
                  <m:e>
                    <m:r>
                      <w:rPr>
                        <w:rFonts w:ascii="Cambria Math" w:hAnsi="Cambria Math" w:cs="Calibri"/>
                      </w:rPr>
                      <m:t>N</m:t>
                    </m:r>
                  </m:e>
                </m:acc>
              </m:sub>
            </m:sSub>
            <m:r>
              <w:rPr>
                <w:rFonts w:ascii="Cambria Math" w:hAnsi="Cambria Math" w:cs="Calibri"/>
              </w:rPr>
              <m:t>,</m:t>
            </m:r>
            <m:sSub>
              <m:sSubPr>
                <m:ctrlPr>
                  <w:rPr>
                    <w:rFonts w:ascii="Cambria Math" w:hAnsi="Cambria Math" w:cs="Calibri"/>
                    <w:i/>
                  </w:rPr>
                </m:ctrlPr>
              </m:sSubPr>
              <m:e>
                <m:r>
                  <m:rPr>
                    <m:sty m:val="b"/>
                  </m:rPr>
                  <w:rPr>
                    <w:rFonts w:ascii="Cambria Math" w:hAnsi="Cambria Math" w:cs="Calibri"/>
                  </w:rPr>
                  <m:t>x</m:t>
                </m:r>
              </m:e>
              <m:sub>
                <m:r>
                  <m:rPr>
                    <m:sty m:val="p"/>
                  </m:rPr>
                  <w:rPr>
                    <w:rFonts w:ascii="Cambria Math" w:hAnsi="Cambria Math" w:cs="Calibri"/>
                  </w:rPr>
                  <m:t>1</m:t>
                </m:r>
              </m:sub>
            </m:sSub>
            <m:r>
              <w:rPr>
                <w:rFonts w:ascii="Cambria Math" w:hAnsi="Cambria Math" w:cs="Calibri"/>
              </w:rPr>
              <m:t>,…,</m:t>
            </m:r>
            <m:sSub>
              <m:sSubPr>
                <m:ctrlPr>
                  <w:rPr>
                    <w:rFonts w:ascii="Cambria Math" w:hAnsi="Cambria Math" w:cs="Calibri"/>
                    <w:i/>
                  </w:rPr>
                </m:ctrlPr>
              </m:sSubPr>
              <m:e>
                <m:r>
                  <m:rPr>
                    <m:sty m:val="b"/>
                  </m:rPr>
                  <w:rPr>
                    <w:rFonts w:ascii="Cambria Math" w:hAnsi="Cambria Math" w:cs="Calibri"/>
                  </w:rPr>
                  <m:t>x</m:t>
                </m:r>
              </m:e>
              <m:sub>
                <m:r>
                  <w:rPr>
                    <w:rFonts w:ascii="Cambria Math" w:hAnsi="Cambria Math" w:cs="Calibri"/>
                  </w:rPr>
                  <m:t>N</m:t>
                </m:r>
              </m:sub>
            </m:sSub>
          </m:e>
        </m:d>
        <m:r>
          <w:rPr>
            <w:rFonts w:ascii="Cambria Math" w:hAnsi="Cambria Math" w:cs="Calibri"/>
          </w:rPr>
          <m:t>=</m:t>
        </m:r>
        <m:sSub>
          <m:sSubPr>
            <m:ctrlPr>
              <w:rPr>
                <w:rFonts w:ascii="Cambria Math" w:hAnsi="Cambria Math" w:cs="Calibri"/>
                <w:i/>
              </w:rPr>
            </m:ctrlPr>
          </m:sSubPr>
          <m:e>
            <m:d>
              <m:dPr>
                <m:begChr m:val="["/>
                <m:endChr m:val="]"/>
                <m:ctrlPr>
                  <w:rPr>
                    <w:rFonts w:ascii="Cambria Math" w:hAnsi="Cambria Math" w:cs="Calibri"/>
                    <w:i/>
                  </w:rPr>
                </m:ctrlPr>
              </m:dPr>
              <m:e>
                <m:m>
                  <m:mPr>
                    <m:mcs>
                      <m:mc>
                        <m:mcPr>
                          <m:count m:val="3"/>
                          <m:mcJc m:val="center"/>
                        </m:mcPr>
                      </m:mc>
                    </m:mcs>
                    <m:ctrlPr>
                      <w:rPr>
                        <w:rFonts w:ascii="Cambria Math" w:hAnsi="Cambria Math" w:cs="Calibri"/>
                        <w:i/>
                      </w:rPr>
                    </m:ctrlPr>
                  </m:mPr>
                  <m:mr>
                    <m:e>
                      <m:r>
                        <w:rPr>
                          <w:rFonts w:ascii="Cambria Math" w:hAnsi="Cambria Math" w:cs="Calibri"/>
                        </w:rPr>
                        <m:t>g</m:t>
                      </m:r>
                      <m:d>
                        <m:dPr>
                          <m:ctrlPr>
                            <w:rPr>
                              <w:rFonts w:ascii="Cambria Math" w:hAnsi="Cambria Math" w:cs="Calibri"/>
                              <w:i/>
                            </w:rPr>
                          </m:ctrlPr>
                        </m:dPr>
                        <m:e>
                          <m:sSub>
                            <m:sSubPr>
                              <m:ctrlPr>
                                <w:rPr>
                                  <w:rFonts w:ascii="Cambria Math" w:hAnsi="Cambria Math" w:cs="Calibri"/>
                                  <w:i/>
                                </w:rPr>
                              </m:ctrlPr>
                            </m:sSubPr>
                            <m:e>
                              <m:sSub>
                                <m:sSubPr>
                                  <m:ctrlPr>
                                    <w:rPr>
                                      <w:rFonts w:ascii="Cambria Math" w:hAnsi="Cambria Math" w:cs="Calibri"/>
                                      <w:i/>
                                    </w:rPr>
                                  </m:ctrlPr>
                                </m:sSubPr>
                                <m:e>
                                  <m:r>
                                    <m:rPr>
                                      <m:sty m:val="b"/>
                                    </m:rPr>
                                    <w:rPr>
                                      <w:rFonts w:ascii="Cambria Math" w:hAnsi="Cambria Math" w:cs="Calibri"/>
                                    </w:rPr>
                                    <m:t>w</m:t>
                                  </m:r>
                                </m:e>
                                <m:sub>
                                  <m:r>
                                    <w:rPr>
                                      <w:rFonts w:ascii="Cambria Math" w:hAnsi="Cambria Math" w:cs="Calibri"/>
                                    </w:rPr>
                                    <m:t>1</m:t>
                                  </m:r>
                                </m:sub>
                              </m:sSub>
                              <m:r>
                                <m:rPr>
                                  <m:sty m:val="b"/>
                                </m:rPr>
                                <w:rPr>
                                  <w:rFonts w:ascii="Cambria Math" w:hAnsi="Cambria Math" w:cs="Calibri"/>
                                </w:rPr>
                                <m:t>∙x</m:t>
                              </m:r>
                            </m:e>
                            <m:sub>
                              <m:r>
                                <w:rPr>
                                  <w:rFonts w:ascii="Cambria Math" w:hAnsi="Cambria Math" w:cs="Calibri"/>
                                </w:rPr>
                                <m:t>1</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1</m:t>
                              </m:r>
                            </m:sub>
                          </m:sSub>
                        </m:e>
                      </m:d>
                    </m:e>
                    <m:e>
                      <m:r>
                        <w:rPr>
                          <w:rFonts w:ascii="Cambria Math" w:hAnsi="Cambria Math" w:cs="Calibri"/>
                        </w:rPr>
                        <m:t>⋯</m:t>
                      </m:r>
                    </m:e>
                    <m:e>
                      <m:r>
                        <w:rPr>
                          <w:rFonts w:ascii="Cambria Math" w:hAnsi="Cambria Math" w:cs="Calibri"/>
                        </w:rPr>
                        <m:t>g</m:t>
                      </m:r>
                      <m:d>
                        <m:dPr>
                          <m:ctrlPr>
                            <w:rPr>
                              <w:rFonts w:ascii="Cambria Math" w:hAnsi="Cambria Math" w:cs="Calibri"/>
                              <w:i/>
                            </w:rPr>
                          </m:ctrlPr>
                        </m:dPr>
                        <m:e>
                          <m:sSub>
                            <m:sSubPr>
                              <m:ctrlPr>
                                <w:rPr>
                                  <w:rFonts w:ascii="Cambria Math" w:hAnsi="Cambria Math" w:cs="Calibri"/>
                                  <w:i/>
                                </w:rPr>
                              </m:ctrlPr>
                            </m:sSubPr>
                            <m:e>
                              <m:sSub>
                                <m:sSubPr>
                                  <m:ctrlPr>
                                    <w:rPr>
                                      <w:rFonts w:ascii="Cambria Math" w:hAnsi="Cambria Math" w:cs="Calibri"/>
                                      <w:i/>
                                    </w:rPr>
                                  </m:ctrlPr>
                                </m:sSubPr>
                                <m:e>
                                  <m:r>
                                    <m:rPr>
                                      <m:sty m:val="b"/>
                                    </m:rPr>
                                    <w:rPr>
                                      <w:rFonts w:ascii="Cambria Math" w:hAnsi="Cambria Math" w:cs="Calibri"/>
                                    </w:rPr>
                                    <m:t>w</m:t>
                                  </m:r>
                                </m:e>
                                <m:sub>
                                  <m:acc>
                                    <m:accPr>
                                      <m:chr m:val="̃"/>
                                      <m:ctrlPr>
                                        <w:rPr>
                                          <w:rFonts w:ascii="Cambria Math" w:hAnsi="Cambria Math" w:cs="Calibri"/>
                                          <w:i/>
                                        </w:rPr>
                                      </m:ctrlPr>
                                    </m:accPr>
                                    <m:e>
                                      <m:r>
                                        <w:rPr>
                                          <w:rFonts w:ascii="Cambria Math" w:hAnsi="Cambria Math" w:cs="Calibri"/>
                                        </w:rPr>
                                        <m:t>N</m:t>
                                      </m:r>
                                    </m:e>
                                  </m:acc>
                                </m:sub>
                              </m:sSub>
                              <m:r>
                                <m:rPr>
                                  <m:sty m:val="b"/>
                                </m:rPr>
                                <w:rPr>
                                  <w:rFonts w:ascii="Cambria Math" w:hAnsi="Cambria Math" w:cs="Calibri"/>
                                </w:rPr>
                                <m:t>∙x</m:t>
                              </m:r>
                            </m:e>
                            <m:sub>
                              <m:r>
                                <w:rPr>
                                  <w:rFonts w:ascii="Cambria Math" w:hAnsi="Cambria Math" w:cs="Calibri"/>
                                </w:rPr>
                                <m:t>1</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acc>
                                <m:accPr>
                                  <m:chr m:val="̃"/>
                                  <m:ctrlPr>
                                    <w:rPr>
                                      <w:rFonts w:ascii="Cambria Math" w:hAnsi="Cambria Math" w:cs="Calibri"/>
                                      <w:i/>
                                    </w:rPr>
                                  </m:ctrlPr>
                                </m:accPr>
                                <m:e>
                                  <m:r>
                                    <w:rPr>
                                      <w:rFonts w:ascii="Cambria Math" w:hAnsi="Cambria Math" w:cs="Calibri"/>
                                    </w:rPr>
                                    <m:t>N</m:t>
                                  </m:r>
                                </m:e>
                              </m:acc>
                            </m:sub>
                          </m:sSub>
                        </m:e>
                      </m:d>
                    </m:e>
                  </m:mr>
                  <m:mr>
                    <m:e>
                      <m:r>
                        <w:rPr>
                          <w:rFonts w:ascii="Cambria Math" w:hAnsi="Cambria Math" w:cs="Calibri"/>
                        </w:rPr>
                        <m:t>⋮</m:t>
                      </m:r>
                    </m:e>
                    <m:e>
                      <m:r>
                        <w:rPr>
                          <w:rFonts w:ascii="Cambria Math" w:hAnsi="Cambria Math" w:cs="Calibri"/>
                        </w:rPr>
                        <m:t>⋯</m:t>
                      </m:r>
                    </m:e>
                    <m:e>
                      <m:r>
                        <w:rPr>
                          <w:rFonts w:ascii="Cambria Math" w:hAnsi="Cambria Math" w:cs="Calibri"/>
                        </w:rPr>
                        <m:t>⋮</m:t>
                      </m:r>
                    </m:e>
                  </m:mr>
                  <m:mr>
                    <m:e>
                      <m:r>
                        <w:rPr>
                          <w:rFonts w:ascii="Cambria Math" w:hAnsi="Cambria Math" w:cs="Calibri"/>
                        </w:rPr>
                        <m:t>g</m:t>
                      </m:r>
                      <m:d>
                        <m:dPr>
                          <m:ctrlPr>
                            <w:rPr>
                              <w:rFonts w:ascii="Cambria Math" w:hAnsi="Cambria Math" w:cs="Calibri"/>
                              <w:i/>
                            </w:rPr>
                          </m:ctrlPr>
                        </m:dPr>
                        <m:e>
                          <m:sSub>
                            <m:sSubPr>
                              <m:ctrlPr>
                                <w:rPr>
                                  <w:rFonts w:ascii="Cambria Math" w:hAnsi="Cambria Math" w:cs="Calibri"/>
                                  <w:i/>
                                </w:rPr>
                              </m:ctrlPr>
                            </m:sSubPr>
                            <m:e>
                              <m:sSub>
                                <m:sSubPr>
                                  <m:ctrlPr>
                                    <w:rPr>
                                      <w:rFonts w:ascii="Cambria Math" w:hAnsi="Cambria Math" w:cs="Calibri"/>
                                      <w:i/>
                                    </w:rPr>
                                  </m:ctrlPr>
                                </m:sSubPr>
                                <m:e>
                                  <m:r>
                                    <m:rPr>
                                      <m:sty m:val="b"/>
                                    </m:rPr>
                                    <w:rPr>
                                      <w:rFonts w:ascii="Cambria Math" w:hAnsi="Cambria Math" w:cs="Calibri"/>
                                    </w:rPr>
                                    <m:t>w</m:t>
                                  </m:r>
                                </m:e>
                                <m:sub>
                                  <m:r>
                                    <w:rPr>
                                      <w:rFonts w:ascii="Cambria Math" w:hAnsi="Cambria Math" w:cs="Calibri"/>
                                    </w:rPr>
                                    <m:t>1</m:t>
                                  </m:r>
                                </m:sub>
                              </m:sSub>
                              <m:r>
                                <m:rPr>
                                  <m:sty m:val="b"/>
                                </m:rPr>
                                <w:rPr>
                                  <w:rFonts w:ascii="Cambria Math" w:hAnsi="Cambria Math" w:cs="Calibri"/>
                                </w:rPr>
                                <m:t>∙x</m:t>
                              </m:r>
                            </m:e>
                            <m:sub>
                              <m:r>
                                <w:rPr>
                                  <w:rFonts w:ascii="Cambria Math" w:hAnsi="Cambria Math" w:cs="Calibri"/>
                                </w:rPr>
                                <m:t>N</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1</m:t>
                              </m:r>
                            </m:sub>
                          </m:sSub>
                        </m:e>
                      </m:d>
                    </m:e>
                    <m:e>
                      <m:r>
                        <w:rPr>
                          <w:rFonts w:ascii="Cambria Math" w:hAnsi="Cambria Math" w:cs="Calibri"/>
                        </w:rPr>
                        <m:t>⋯</m:t>
                      </m:r>
                    </m:e>
                    <m:e>
                      <m:r>
                        <w:rPr>
                          <w:rFonts w:ascii="Cambria Math" w:hAnsi="Cambria Math" w:cs="Calibri"/>
                        </w:rPr>
                        <m:t>g</m:t>
                      </m:r>
                      <m:d>
                        <m:dPr>
                          <m:ctrlPr>
                            <w:rPr>
                              <w:rFonts w:ascii="Cambria Math" w:hAnsi="Cambria Math" w:cs="Calibri"/>
                              <w:i/>
                            </w:rPr>
                          </m:ctrlPr>
                        </m:dPr>
                        <m:e>
                          <m:sSub>
                            <m:sSubPr>
                              <m:ctrlPr>
                                <w:rPr>
                                  <w:rFonts w:ascii="Cambria Math" w:hAnsi="Cambria Math" w:cs="Calibri"/>
                                  <w:i/>
                                </w:rPr>
                              </m:ctrlPr>
                            </m:sSubPr>
                            <m:e>
                              <m:sSub>
                                <m:sSubPr>
                                  <m:ctrlPr>
                                    <w:rPr>
                                      <w:rFonts w:ascii="Cambria Math" w:hAnsi="Cambria Math" w:cs="Calibri"/>
                                      <w:i/>
                                    </w:rPr>
                                  </m:ctrlPr>
                                </m:sSubPr>
                                <m:e>
                                  <m:r>
                                    <m:rPr>
                                      <m:sty m:val="b"/>
                                    </m:rPr>
                                    <w:rPr>
                                      <w:rFonts w:ascii="Cambria Math" w:hAnsi="Cambria Math" w:cs="Calibri"/>
                                    </w:rPr>
                                    <m:t>w</m:t>
                                  </m:r>
                                </m:e>
                                <m:sub>
                                  <m:acc>
                                    <m:accPr>
                                      <m:chr m:val="̃"/>
                                      <m:ctrlPr>
                                        <w:rPr>
                                          <w:rFonts w:ascii="Cambria Math" w:hAnsi="Cambria Math" w:cs="Calibri"/>
                                          <w:i/>
                                        </w:rPr>
                                      </m:ctrlPr>
                                    </m:accPr>
                                    <m:e>
                                      <m:r>
                                        <w:rPr>
                                          <w:rFonts w:ascii="Cambria Math" w:hAnsi="Cambria Math" w:cs="Calibri"/>
                                        </w:rPr>
                                        <m:t>N</m:t>
                                      </m:r>
                                    </m:e>
                                  </m:acc>
                                </m:sub>
                              </m:sSub>
                              <m:r>
                                <m:rPr>
                                  <m:sty m:val="b"/>
                                </m:rPr>
                                <w:rPr>
                                  <w:rFonts w:ascii="Cambria Math" w:hAnsi="Cambria Math" w:cs="Calibri"/>
                                </w:rPr>
                                <m:t>∙x</m:t>
                              </m:r>
                            </m:e>
                            <m:sub>
                              <m:r>
                                <w:rPr>
                                  <w:rFonts w:ascii="Cambria Math" w:hAnsi="Cambria Math" w:cs="Calibri"/>
                                </w:rPr>
                                <m:t>N</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acc>
                                <m:accPr>
                                  <m:chr m:val="̃"/>
                                  <m:ctrlPr>
                                    <w:rPr>
                                      <w:rFonts w:ascii="Cambria Math" w:hAnsi="Cambria Math" w:cs="Calibri"/>
                                      <w:i/>
                                    </w:rPr>
                                  </m:ctrlPr>
                                </m:accPr>
                                <m:e>
                                  <m:r>
                                    <w:rPr>
                                      <w:rFonts w:ascii="Cambria Math" w:hAnsi="Cambria Math" w:cs="Calibri"/>
                                    </w:rPr>
                                    <m:t>N</m:t>
                                  </m:r>
                                </m:e>
                              </m:acc>
                            </m:sub>
                          </m:sSub>
                        </m:e>
                      </m:d>
                    </m:e>
                  </m:mr>
                </m:m>
              </m:e>
            </m:d>
          </m:e>
          <m:sub>
            <m:r>
              <w:rPr>
                <w:rFonts w:ascii="Cambria Math" w:hAnsi="Cambria Math" w:cs="Calibri"/>
              </w:rPr>
              <m:t>N×</m:t>
            </m:r>
            <m:acc>
              <m:accPr>
                <m:chr m:val="̃"/>
                <m:ctrlPr>
                  <w:rPr>
                    <w:rFonts w:ascii="Cambria Math" w:hAnsi="Cambria Math" w:cs="Calibri"/>
                    <w:i/>
                  </w:rPr>
                </m:ctrlPr>
              </m:accPr>
              <m:e>
                <m:r>
                  <w:rPr>
                    <w:rFonts w:ascii="Cambria Math" w:hAnsi="Cambria Math" w:cs="Calibri"/>
                  </w:rPr>
                  <m:t>N</m:t>
                </m:r>
              </m:e>
            </m:acc>
          </m:sub>
        </m:sSub>
      </m:oMath>
      <w:r w:rsidRPr="00270F33">
        <w:rPr>
          <w:rFonts w:ascii="Calibri" w:hAnsi="Calibri" w:cs="Calibri"/>
        </w:rPr>
        <w:t>,</w:t>
      </w:r>
    </w:p>
    <w:p w14:paraId="6A002F51" w14:textId="77777777" w:rsidR="00C77BC4" w:rsidRPr="00270F33" w:rsidRDefault="00C77BC4" w:rsidP="00C77BC4">
      <w:pPr>
        <w:jc w:val="both"/>
        <w:rPr>
          <w:rFonts w:ascii="Calibri" w:hAnsi="Calibri" w:cs="Calibri"/>
        </w:rPr>
      </w:pPr>
      <m:oMath>
        <m:r>
          <w:rPr>
            <w:rFonts w:ascii="Cambria Math" w:hAnsi="Cambria Math" w:cs="Calibri"/>
          </w:rPr>
          <m:t>β=</m:t>
        </m:r>
        <m:sSub>
          <m:sSubPr>
            <m:ctrlPr>
              <w:rPr>
                <w:rFonts w:ascii="Cambria Math" w:hAnsi="Cambria Math" w:cs="Calibri"/>
                <w:i/>
              </w:rPr>
            </m:ctrlPr>
          </m:sSubPr>
          <m:e>
            <m:d>
              <m:dPr>
                <m:begChr m:val="["/>
                <m:endChr m:val="]"/>
                <m:ctrlPr>
                  <w:rPr>
                    <w:rFonts w:ascii="Cambria Math" w:hAnsi="Cambria Math" w:cs="Calibri"/>
                    <w:i/>
                  </w:rPr>
                </m:ctrlPr>
              </m:dPr>
              <m:e>
                <m:m>
                  <m:mPr>
                    <m:mcs>
                      <m:mc>
                        <m:mcPr>
                          <m:count m:val="1"/>
                          <m:mcJc m:val="center"/>
                        </m:mcPr>
                      </m:mc>
                    </m:mcs>
                    <m:ctrlPr>
                      <w:rPr>
                        <w:rFonts w:ascii="Cambria Math" w:hAnsi="Cambria Math" w:cs="Calibri"/>
                        <w:i/>
                      </w:rPr>
                    </m:ctrlPr>
                  </m:mPr>
                  <m:mr>
                    <m:e>
                      <m:sSubSup>
                        <m:sSubSupPr>
                          <m:ctrlPr>
                            <w:rPr>
                              <w:rFonts w:ascii="Cambria Math" w:hAnsi="Cambria Math" w:cs="Calibri"/>
                              <w:i/>
                              <w:iCs/>
                            </w:rPr>
                          </m:ctrlPr>
                        </m:sSubSupPr>
                        <m:e>
                          <m:r>
                            <w:rPr>
                              <w:rFonts w:ascii="Cambria Math" w:hAnsi="Cambria Math" w:cs="Calibri"/>
                            </w:rPr>
                            <m:t>β</m:t>
                          </m:r>
                        </m:e>
                        <m:sub>
                          <m:r>
                            <w:rPr>
                              <w:rFonts w:ascii="Cambria Math" w:hAnsi="Cambria Math" w:cs="Calibri"/>
                            </w:rPr>
                            <m:t>1</m:t>
                          </m:r>
                        </m:sub>
                        <m:sup>
                          <m:r>
                            <w:rPr>
                              <w:rFonts w:ascii="Cambria Math" w:hAnsi="Cambria Math" w:cs="Calibri"/>
                            </w:rPr>
                            <m:t>T</m:t>
                          </m:r>
                        </m:sup>
                      </m:sSubSup>
                    </m:e>
                  </m:mr>
                  <m:mr>
                    <m:e>
                      <m:r>
                        <w:rPr>
                          <w:rFonts w:ascii="Cambria Math" w:hAnsi="Cambria Math" w:cs="Calibri"/>
                        </w:rPr>
                        <m:t>⋮</m:t>
                      </m:r>
                    </m:e>
                  </m:mr>
                  <m:mr>
                    <m:e>
                      <m:sSubSup>
                        <m:sSubSupPr>
                          <m:ctrlPr>
                            <w:rPr>
                              <w:rFonts w:ascii="Cambria Math" w:hAnsi="Cambria Math" w:cs="Calibri"/>
                              <w:i/>
                              <w:iCs/>
                            </w:rPr>
                          </m:ctrlPr>
                        </m:sSubSupPr>
                        <m:e>
                          <m:r>
                            <w:rPr>
                              <w:rFonts w:ascii="Cambria Math" w:hAnsi="Cambria Math" w:cs="Calibri"/>
                            </w:rPr>
                            <m:t>β</m:t>
                          </m:r>
                        </m:e>
                        <m:sub>
                          <m:acc>
                            <m:accPr>
                              <m:chr m:val="̃"/>
                              <m:ctrlPr>
                                <w:rPr>
                                  <w:rFonts w:ascii="Cambria Math" w:hAnsi="Cambria Math" w:cs="Calibri"/>
                                  <w:i/>
                                </w:rPr>
                              </m:ctrlPr>
                            </m:accPr>
                            <m:e>
                              <m:r>
                                <w:rPr>
                                  <w:rFonts w:ascii="Cambria Math" w:hAnsi="Cambria Math" w:cs="Calibri"/>
                                </w:rPr>
                                <m:t>N</m:t>
                              </m:r>
                            </m:e>
                          </m:acc>
                        </m:sub>
                        <m:sup>
                          <m:r>
                            <w:rPr>
                              <w:rFonts w:ascii="Cambria Math" w:hAnsi="Cambria Math" w:cs="Calibri"/>
                            </w:rPr>
                            <m:t>T</m:t>
                          </m:r>
                        </m:sup>
                      </m:sSubSup>
                    </m:e>
                  </m:mr>
                </m:m>
              </m:e>
            </m:d>
          </m:e>
          <m:sub>
            <m:acc>
              <m:accPr>
                <m:chr m:val="̃"/>
                <m:ctrlPr>
                  <w:rPr>
                    <w:rFonts w:ascii="Cambria Math" w:hAnsi="Cambria Math" w:cs="Calibri"/>
                    <w:i/>
                  </w:rPr>
                </m:ctrlPr>
              </m:accPr>
              <m:e>
                <m:r>
                  <w:rPr>
                    <w:rFonts w:ascii="Cambria Math" w:hAnsi="Cambria Math" w:cs="Calibri"/>
                  </w:rPr>
                  <m:t>N</m:t>
                </m:r>
              </m:e>
            </m:acc>
            <m:r>
              <w:rPr>
                <w:rFonts w:ascii="Cambria Math" w:hAnsi="Cambria Math" w:cs="Calibri"/>
              </w:rPr>
              <m:t>×m</m:t>
            </m:r>
          </m:sub>
        </m:sSub>
      </m:oMath>
      <w:r w:rsidRPr="00270F33">
        <w:rPr>
          <w:rFonts w:ascii="Calibri" w:hAnsi="Calibri" w:cs="Calibri"/>
        </w:rPr>
        <w:t xml:space="preserve">and </w:t>
      </w:r>
      <m:oMath>
        <m:r>
          <m:rPr>
            <m:sty m:val="b"/>
          </m:rPr>
          <w:rPr>
            <w:rFonts w:ascii="Cambria Math" w:hAnsi="Cambria Math" w:cs="Calibri"/>
          </w:rPr>
          <m:t>T</m:t>
        </m:r>
        <m:r>
          <w:rPr>
            <w:rFonts w:ascii="Cambria Math" w:hAnsi="Cambria Math" w:cs="Calibri"/>
          </w:rPr>
          <m:t>=</m:t>
        </m:r>
        <m:sSub>
          <m:sSubPr>
            <m:ctrlPr>
              <w:rPr>
                <w:rFonts w:ascii="Cambria Math" w:hAnsi="Cambria Math" w:cs="Calibri"/>
                <w:i/>
              </w:rPr>
            </m:ctrlPr>
          </m:sSubPr>
          <m:e>
            <m:d>
              <m:dPr>
                <m:begChr m:val="["/>
                <m:endChr m:val="]"/>
                <m:ctrlPr>
                  <w:rPr>
                    <w:rFonts w:ascii="Cambria Math" w:hAnsi="Cambria Math" w:cs="Calibri"/>
                    <w:i/>
                  </w:rPr>
                </m:ctrlPr>
              </m:dPr>
              <m:e>
                <m:m>
                  <m:mPr>
                    <m:mcs>
                      <m:mc>
                        <m:mcPr>
                          <m:count m:val="1"/>
                          <m:mcJc m:val="center"/>
                        </m:mcPr>
                      </m:mc>
                    </m:mcs>
                    <m:ctrlPr>
                      <w:rPr>
                        <w:rFonts w:ascii="Cambria Math" w:hAnsi="Cambria Math" w:cs="Calibri"/>
                        <w:i/>
                      </w:rPr>
                    </m:ctrlPr>
                  </m:mPr>
                  <m:mr>
                    <m:e>
                      <m:sSubSup>
                        <m:sSubSupPr>
                          <m:ctrlPr>
                            <w:rPr>
                              <w:rFonts w:ascii="Cambria Math" w:hAnsi="Cambria Math" w:cs="Calibri"/>
                              <w:i/>
                              <w:iCs/>
                            </w:rPr>
                          </m:ctrlPr>
                        </m:sSubSupPr>
                        <m:e>
                          <m:r>
                            <m:rPr>
                              <m:sty m:val="b"/>
                            </m:rPr>
                            <w:rPr>
                              <w:rFonts w:ascii="Cambria Math" w:hAnsi="Cambria Math" w:cs="Calibri"/>
                            </w:rPr>
                            <m:t>t</m:t>
                          </m:r>
                        </m:e>
                        <m:sub>
                          <m:r>
                            <w:rPr>
                              <w:rFonts w:ascii="Cambria Math" w:hAnsi="Cambria Math" w:cs="Calibri"/>
                            </w:rPr>
                            <m:t>1</m:t>
                          </m:r>
                        </m:sub>
                        <m:sup>
                          <m:r>
                            <w:rPr>
                              <w:rFonts w:ascii="Cambria Math" w:hAnsi="Cambria Math" w:cs="Calibri"/>
                            </w:rPr>
                            <m:t>T</m:t>
                          </m:r>
                        </m:sup>
                      </m:sSubSup>
                    </m:e>
                  </m:mr>
                  <m:mr>
                    <m:e>
                      <m:r>
                        <w:rPr>
                          <w:rFonts w:ascii="Cambria Math" w:hAnsi="Cambria Math" w:cs="Calibri"/>
                        </w:rPr>
                        <m:t>⋮</m:t>
                      </m:r>
                    </m:e>
                  </m:mr>
                  <m:mr>
                    <m:e>
                      <m:sSubSup>
                        <m:sSubSupPr>
                          <m:ctrlPr>
                            <w:rPr>
                              <w:rFonts w:ascii="Cambria Math" w:hAnsi="Cambria Math" w:cs="Calibri"/>
                              <w:i/>
                              <w:iCs/>
                            </w:rPr>
                          </m:ctrlPr>
                        </m:sSubSupPr>
                        <m:e>
                          <m:r>
                            <m:rPr>
                              <m:sty m:val="b"/>
                            </m:rPr>
                            <w:rPr>
                              <w:rFonts w:ascii="Cambria Math" w:hAnsi="Cambria Math" w:cs="Calibri"/>
                            </w:rPr>
                            <m:t>t</m:t>
                          </m:r>
                        </m:e>
                        <m:sub>
                          <m:r>
                            <w:rPr>
                              <w:rFonts w:ascii="Cambria Math" w:hAnsi="Cambria Math" w:cs="Calibri"/>
                            </w:rPr>
                            <m:t>N</m:t>
                          </m:r>
                        </m:sub>
                        <m:sup>
                          <m:r>
                            <w:rPr>
                              <w:rFonts w:ascii="Cambria Math" w:hAnsi="Cambria Math" w:cs="Calibri"/>
                            </w:rPr>
                            <m:t>T</m:t>
                          </m:r>
                        </m:sup>
                      </m:sSubSup>
                    </m:e>
                  </m:mr>
                </m:m>
              </m:e>
            </m:d>
          </m:e>
          <m:sub>
            <m:r>
              <w:rPr>
                <w:rFonts w:ascii="Cambria Math" w:hAnsi="Cambria Math" w:cs="Calibri"/>
              </w:rPr>
              <m:t>N×m</m:t>
            </m:r>
          </m:sub>
        </m:sSub>
      </m:oMath>
    </w:p>
    <w:p w14:paraId="242426E5" w14:textId="3E15989A" w:rsidR="00C77BC4" w:rsidRPr="00270F33" w:rsidRDefault="00C77BC4" w:rsidP="00C77BC4">
      <w:pPr>
        <w:jc w:val="both"/>
        <w:rPr>
          <w:rFonts w:ascii="Calibri" w:hAnsi="Calibri" w:cs="Calibri"/>
          <w:iCs/>
        </w:rPr>
      </w:pPr>
      <w:r w:rsidRPr="00270F33">
        <w:rPr>
          <w:rFonts w:ascii="Calibri" w:hAnsi="Calibri" w:cs="Calibri"/>
          <w:iCs/>
        </w:rPr>
        <w:t xml:space="preserve">According to Huang et al. </w:t>
      </w:r>
      <w:sdt>
        <w:sdtPr>
          <w:rPr>
            <w:rFonts w:ascii="Calibri" w:hAnsi="Calibri" w:cs="Calibri"/>
            <w:iCs/>
            <w:color w:val="000000"/>
          </w:rPr>
          <w:tag w:val="MENDELEY_CITATION_v3_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"/>
          <w:id w:val="1503697569"/>
          <w:placeholder>
            <w:docPart w:val="BA9D5AF2CB084BD790D87D2651BD1326"/>
          </w:placeholder>
        </w:sdtPr>
        <w:sdtContent>
          <w:r w:rsidR="00F2062B" w:rsidRPr="00F2062B">
            <w:rPr>
              <w:rFonts w:ascii="Calibri" w:hAnsi="Calibri" w:cs="Calibri"/>
              <w:iCs/>
              <w:color w:val="000000"/>
            </w:rPr>
            <w:t>[43]</w:t>
          </w:r>
        </w:sdtContent>
      </w:sdt>
      <w:r w:rsidRPr="00270F33">
        <w:rPr>
          <w:rFonts w:ascii="Calibri" w:hAnsi="Calibri" w:cs="Calibri"/>
          <w:iCs/>
        </w:rPr>
        <w:t xml:space="preserve"> , training an SLFN is simply equivalent to finding the least-squares solution of the linear system </w:t>
      </w:r>
      <m:oMath>
        <m:r>
          <m:rPr>
            <m:sty m:val="b"/>
          </m:rPr>
          <w:rPr>
            <w:rFonts w:ascii="Cambria Math" w:hAnsi="Cambria Math" w:cs="Calibri"/>
          </w:rPr>
          <m:t>H</m:t>
        </m:r>
        <m:r>
          <w:rPr>
            <w:rFonts w:ascii="Cambria Math" w:hAnsi="Cambria Math" w:cs="Calibri"/>
          </w:rPr>
          <m:t>β=</m:t>
        </m:r>
        <m:r>
          <m:rPr>
            <m:sty m:val="b"/>
          </m:rPr>
          <w:rPr>
            <w:rFonts w:ascii="Cambria Math" w:hAnsi="Cambria Math" w:cs="Calibri"/>
          </w:rPr>
          <m:t>T</m:t>
        </m:r>
      </m:oMath>
      <w:r w:rsidRPr="00270F33">
        <w:rPr>
          <w:rFonts w:ascii="Calibri" w:hAnsi="Calibri" w:cs="Calibri"/>
          <w:iCs/>
        </w:rPr>
        <w:t xml:space="preserve">. As the objective is to minimize the training error, the process can be defined as finding </w:t>
      </w:r>
      <m:oMath>
        <m:acc>
          <m:accPr>
            <m:ctrlPr>
              <w:rPr>
                <w:rFonts w:ascii="Cambria Math" w:hAnsi="Cambria Math" w:cs="Calibri"/>
                <w:i/>
                <w:iCs/>
              </w:rPr>
            </m:ctrlPr>
          </m:accPr>
          <m:e>
            <m:r>
              <w:rPr>
                <w:rFonts w:ascii="Cambria Math" w:hAnsi="Cambria Math" w:cs="Calibri"/>
              </w:rPr>
              <m:t>β</m:t>
            </m:r>
          </m:e>
        </m:acc>
        <m:r>
          <w:rPr>
            <w:rFonts w:ascii="Cambria Math" w:hAnsi="Cambria Math" w:cs="Calibri"/>
          </w:rPr>
          <m:t xml:space="preserve">=arg </m:t>
        </m:r>
        <m:limLow>
          <m:limLowPr>
            <m:ctrlPr>
              <w:rPr>
                <w:rFonts w:ascii="Cambria Math" w:hAnsi="Cambria Math" w:cs="Calibri"/>
                <w:i/>
                <w:iCs/>
              </w:rPr>
            </m:ctrlPr>
          </m:limLowPr>
          <m:e>
            <m:r>
              <m:rPr>
                <m:sty m:val="p"/>
              </m:rPr>
              <w:rPr>
                <w:rFonts w:ascii="Cambria Math" w:hAnsi="Cambria Math" w:cs="Calibri"/>
              </w:rPr>
              <m:t>min</m:t>
            </m:r>
          </m:e>
          <m:lim>
            <m:r>
              <w:rPr>
                <w:rFonts w:ascii="Cambria Math" w:hAnsi="Cambria Math" w:cs="Calibri"/>
              </w:rPr>
              <m:t>β</m:t>
            </m:r>
          </m:lim>
        </m:limLow>
        <m:d>
          <m:dPr>
            <m:begChr m:val="‖"/>
            <m:endChr m:val="‖"/>
            <m:ctrlPr>
              <w:rPr>
                <w:rFonts w:ascii="Cambria Math" w:hAnsi="Cambria Math" w:cs="Calibri"/>
                <w:i/>
                <w:iCs/>
              </w:rPr>
            </m:ctrlPr>
          </m:dPr>
          <m:e>
            <m:r>
              <m:rPr>
                <m:sty m:val="b"/>
              </m:rPr>
              <w:rPr>
                <w:rFonts w:ascii="Cambria Math" w:hAnsi="Cambria Math" w:cs="Calibri"/>
              </w:rPr>
              <m:t>H</m:t>
            </m:r>
            <m:r>
              <w:rPr>
                <w:rFonts w:ascii="Cambria Math" w:hAnsi="Cambria Math" w:cs="Calibri"/>
              </w:rPr>
              <m:t>β-</m:t>
            </m:r>
            <m:r>
              <m:rPr>
                <m:sty m:val="b"/>
              </m:rPr>
              <w:rPr>
                <w:rFonts w:ascii="Cambria Math" w:hAnsi="Cambria Math" w:cs="Calibri"/>
              </w:rPr>
              <m:t>T</m:t>
            </m:r>
          </m:e>
        </m:d>
      </m:oMath>
      <w:r w:rsidRPr="00270F33">
        <w:rPr>
          <w:rFonts w:ascii="Calibri" w:hAnsi="Calibri" w:cs="Calibri"/>
          <w:iCs/>
        </w:rPr>
        <w:t xml:space="preserve"> . This produces a unique minimum norm least-squares solution of </w:t>
      </w:r>
      <m:oMath>
        <m:r>
          <m:rPr>
            <m:sty m:val="b"/>
          </m:rPr>
          <w:rPr>
            <w:rFonts w:ascii="Cambria Math" w:hAnsi="Cambria Math" w:cs="Calibri"/>
          </w:rPr>
          <m:t>H</m:t>
        </m:r>
        <m:r>
          <w:rPr>
            <w:rFonts w:ascii="Cambria Math" w:hAnsi="Cambria Math" w:cs="Calibri"/>
          </w:rPr>
          <m:t>β=</m:t>
        </m:r>
        <m:r>
          <m:rPr>
            <m:sty m:val="b"/>
          </m:rPr>
          <w:rPr>
            <w:rFonts w:ascii="Cambria Math" w:hAnsi="Cambria Math" w:cs="Calibri"/>
          </w:rPr>
          <m:t>T</m:t>
        </m:r>
      </m:oMath>
      <w:r w:rsidRPr="00270F33">
        <w:rPr>
          <w:rFonts w:ascii="Calibri" w:hAnsi="Calibri" w:cs="Calibri"/>
          <w:iCs/>
        </w:rPr>
        <w:t xml:space="preserve"> , which is </w:t>
      </w:r>
      <m:oMath>
        <m:acc>
          <m:accPr>
            <m:ctrlPr>
              <w:rPr>
                <w:rFonts w:ascii="Cambria Math" w:hAnsi="Cambria Math" w:cs="Calibri"/>
                <w:i/>
                <w:iCs/>
              </w:rPr>
            </m:ctrlPr>
          </m:accPr>
          <m:e>
            <m:r>
              <w:rPr>
                <w:rFonts w:ascii="Cambria Math" w:hAnsi="Cambria Math" w:cs="Calibri"/>
              </w:rPr>
              <m:t>β</m:t>
            </m:r>
          </m:e>
        </m:acc>
        <m:r>
          <w:rPr>
            <w:rFonts w:ascii="Cambria Math" w:hAnsi="Cambria Math" w:cs="Calibri"/>
          </w:rPr>
          <m:t>=</m:t>
        </m:r>
        <m:sSup>
          <m:sSupPr>
            <m:ctrlPr>
              <w:rPr>
                <w:rFonts w:ascii="Cambria Math" w:hAnsi="Cambria Math" w:cs="Calibri"/>
                <w:i/>
                <w:iCs/>
              </w:rPr>
            </m:ctrlPr>
          </m:sSupPr>
          <m:e>
            <m:r>
              <m:rPr>
                <m:sty m:val="b"/>
              </m:rPr>
              <w:rPr>
                <w:rFonts w:ascii="Cambria Math" w:hAnsi="Cambria Math" w:cs="Calibri"/>
              </w:rPr>
              <m:t>H</m:t>
            </m:r>
          </m:e>
          <m:sup>
            <m:r>
              <m:rPr>
                <m:sty m:val="p"/>
              </m:rPr>
              <w:rPr>
                <w:rFonts w:ascii="Cambria Math" w:hAnsi="Cambria Math" w:cs="Calibri"/>
              </w:rPr>
              <m:t>†</m:t>
            </m:r>
          </m:sup>
        </m:sSup>
        <m:r>
          <m:rPr>
            <m:sty m:val="b"/>
          </m:rPr>
          <w:rPr>
            <w:rFonts w:ascii="Cambria Math" w:hAnsi="Cambria Math" w:cs="Calibri"/>
          </w:rPr>
          <m:t>T</m:t>
        </m:r>
      </m:oMath>
      <w:r w:rsidRPr="00270F33">
        <w:rPr>
          <w:rFonts w:ascii="Calibri" w:hAnsi="Calibri" w:cs="Calibri"/>
          <w:b/>
          <w:bCs/>
        </w:rPr>
        <w:t xml:space="preserve"> </w:t>
      </w:r>
      <w:r w:rsidRPr="00270F33">
        <w:rPr>
          <w:rFonts w:ascii="Calibri" w:hAnsi="Calibri" w:cs="Calibri"/>
        </w:rPr>
        <w:t xml:space="preserve">where </w:t>
      </w:r>
      <m:oMath>
        <m:sSup>
          <m:sSupPr>
            <m:ctrlPr>
              <w:rPr>
                <w:rFonts w:ascii="Cambria Math" w:hAnsi="Cambria Math" w:cs="Calibri"/>
                <w:i/>
                <w:iCs/>
              </w:rPr>
            </m:ctrlPr>
          </m:sSupPr>
          <m:e>
            <m:r>
              <m:rPr>
                <m:sty m:val="b"/>
              </m:rPr>
              <w:rPr>
                <w:rFonts w:ascii="Cambria Math" w:hAnsi="Cambria Math" w:cs="Calibri"/>
              </w:rPr>
              <m:t>H</m:t>
            </m:r>
          </m:e>
          <m:sup>
            <m:r>
              <m:rPr>
                <m:sty m:val="p"/>
              </m:rPr>
              <w:rPr>
                <w:rFonts w:ascii="Cambria Math" w:hAnsi="Cambria Math" w:cs="Calibri"/>
              </w:rPr>
              <m:t>†</m:t>
            </m:r>
          </m:sup>
        </m:sSup>
      </m:oMath>
      <w:r w:rsidRPr="00270F33">
        <w:rPr>
          <w:rFonts w:ascii="Calibri" w:hAnsi="Calibri" w:cs="Calibri"/>
          <w:iCs/>
        </w:rPr>
        <w:t xml:space="preserve">  is the Moore–Penrose generalized inverse of </w:t>
      </w:r>
      <m:oMath>
        <m:r>
          <m:rPr>
            <m:sty m:val="b"/>
          </m:rPr>
          <w:rPr>
            <w:rFonts w:ascii="Cambria Math" w:hAnsi="Cambria Math" w:cs="Calibri"/>
          </w:rPr>
          <m:t>H</m:t>
        </m:r>
      </m:oMath>
      <w:r w:rsidRPr="00270F33">
        <w:rPr>
          <w:rFonts w:ascii="Calibri" w:hAnsi="Calibri" w:cs="Calibri"/>
          <w:b/>
          <w:bCs/>
        </w:rPr>
        <w:t>.</w:t>
      </w:r>
    </w:p>
    <w:p w14:paraId="19F4EB52" w14:textId="0CCFF72B" w:rsidR="00C77BC4" w:rsidRPr="00270F33" w:rsidRDefault="00C77BC4" w:rsidP="00C77BC4">
      <w:pPr>
        <w:jc w:val="both"/>
        <w:rPr>
          <w:rFonts w:ascii="Calibri" w:hAnsi="Calibri" w:cs="Calibri"/>
        </w:rPr>
      </w:pPr>
      <w:r w:rsidRPr="00270F33">
        <w:rPr>
          <w:rFonts w:ascii="Calibri" w:hAnsi="Calibri" w:cs="Calibri"/>
        </w:rPr>
        <w:t xml:space="preserve">Based on ELM, Wanyu Deng et al. </w:t>
      </w:r>
      <w:sdt>
        <w:sdtPr>
          <w:rPr>
            <w:rFonts w:ascii="Calibri" w:hAnsi="Calibri" w:cs="Calibri"/>
            <w:color w:val="000000"/>
          </w:rPr>
          <w:tag w:val="MENDELEY_CITATION_v3_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"/>
          <w:id w:val="506715626"/>
          <w:placeholder>
            <w:docPart w:val="BA9D5AF2CB084BD790D87D2651BD1326"/>
          </w:placeholder>
        </w:sdtPr>
        <w:sdtContent>
          <w:r w:rsidR="00F2062B" w:rsidRPr="00F2062B">
            <w:rPr>
              <w:rFonts w:ascii="Calibri" w:hAnsi="Calibri" w:cs="Calibri"/>
              <w:color w:val="000000"/>
            </w:rPr>
            <w:t>[44]</w:t>
          </w:r>
        </w:sdtContent>
      </w:sdt>
      <w:r w:rsidRPr="00270F33">
        <w:rPr>
          <w:rFonts w:ascii="Calibri" w:hAnsi="Calibri" w:cs="Calibri"/>
        </w:rPr>
        <w:t xml:space="preserve"> proposed Regularized Extreme Learning Machine (RELM) in 2009 to address the overfitting issue. The core idea is minimizing the weighted sum of empirical risk</w:t>
      </w:r>
      <w:r w:rsidRPr="00270F33">
        <w:rPr>
          <w:rFonts w:ascii="Calibri" w:hAnsi="Calibri" w:cs="Calibri"/>
          <w:i/>
        </w:rPr>
        <w:t xml:space="preserve"> </w:t>
      </w:r>
      <m:oMath>
        <m:sSup>
          <m:sSupPr>
            <m:ctrlPr>
              <w:rPr>
                <w:rFonts w:ascii="Cambria Math" w:hAnsi="Cambria Math" w:cs="Calibri"/>
                <w:i/>
              </w:rPr>
            </m:ctrlPr>
          </m:sSupPr>
          <m:e>
            <m:d>
              <m:dPr>
                <m:begChr m:val="‖"/>
                <m:endChr m:val="‖"/>
                <m:ctrlPr>
                  <w:rPr>
                    <w:rFonts w:ascii="Cambria Math" w:hAnsi="Cambria Math" w:cs="Calibri"/>
                    <w:i/>
                  </w:rPr>
                </m:ctrlPr>
              </m:dPr>
              <m:e>
                <m:r>
                  <w:rPr>
                    <w:rFonts w:ascii="Cambria Math" w:hAnsi="Cambria Math" w:cs="Calibri"/>
                  </w:rPr>
                  <m:t>ε</m:t>
                </m:r>
              </m:e>
            </m:d>
          </m:e>
          <m:sup>
            <m:r>
              <w:rPr>
                <w:rFonts w:ascii="Cambria Math" w:hAnsi="Cambria Math" w:cs="Calibri"/>
              </w:rPr>
              <m:t>2</m:t>
            </m:r>
          </m:sup>
        </m:sSup>
      </m:oMath>
      <w:r w:rsidRPr="00270F33">
        <w:rPr>
          <w:rFonts w:ascii="Calibri" w:hAnsi="Calibri" w:cs="Calibri"/>
        </w:rPr>
        <w:t xml:space="preserve"> and structural risk </w:t>
      </w:r>
      <m:oMath>
        <m:sSup>
          <m:sSupPr>
            <m:ctrlPr>
              <w:rPr>
                <w:rFonts w:ascii="Cambria Math" w:hAnsi="Cambria Math" w:cs="Calibri"/>
                <w:i/>
              </w:rPr>
            </m:ctrlPr>
          </m:sSupPr>
          <m:e>
            <m:d>
              <m:dPr>
                <m:begChr m:val="‖"/>
                <m:endChr m:val="‖"/>
                <m:ctrlPr>
                  <w:rPr>
                    <w:rFonts w:ascii="Cambria Math" w:hAnsi="Cambria Math" w:cs="Calibri"/>
                    <w:i/>
                  </w:rPr>
                </m:ctrlPr>
              </m:dPr>
              <m:e>
                <m:r>
                  <w:rPr>
                    <w:rFonts w:ascii="Cambria Math" w:hAnsi="Cambria Math" w:cs="Calibri"/>
                  </w:rPr>
                  <m:t>β</m:t>
                </m:r>
              </m:e>
            </m:d>
          </m:e>
          <m:sup>
            <m:r>
              <w:rPr>
                <w:rFonts w:ascii="Cambria Math" w:hAnsi="Cambria Math" w:cs="Calibri"/>
              </w:rPr>
              <m:t>2</m:t>
            </m:r>
          </m:sup>
        </m:sSup>
      </m:oMath>
      <w:r w:rsidRPr="00270F33">
        <w:rPr>
          <w:rFonts w:ascii="Calibri" w:hAnsi="Calibri" w:cs="Calibri"/>
        </w:rPr>
        <w:t xml:space="preserve"> with weight factor </w:t>
      </w:r>
      <m:oMath>
        <m:r>
          <w:rPr>
            <w:rFonts w:ascii="Cambria Math" w:hAnsi="Cambria Math" w:cs="Calibri"/>
          </w:rPr>
          <m:t>γ</m:t>
        </m:r>
      </m:oMath>
      <w:r w:rsidRPr="00270F33">
        <w:rPr>
          <w:rFonts w:ascii="Calibri" w:hAnsi="Calibri" w:cs="Calibri"/>
        </w:rPr>
        <w:t xml:space="preserve">. Additionally, the error variable </w:t>
      </w:r>
      <m:oMath>
        <m:sSub>
          <m:sSubPr>
            <m:ctrlPr>
              <w:rPr>
                <w:rFonts w:ascii="Cambria Math" w:hAnsi="Cambria Math" w:cs="Calibri"/>
                <w:i/>
              </w:rPr>
            </m:ctrlPr>
          </m:sSubPr>
          <m:e>
            <m:r>
              <w:rPr>
                <w:rFonts w:ascii="Cambria Math" w:hAnsi="Cambria Math" w:cs="Calibri"/>
              </w:rPr>
              <m:t>ε</m:t>
            </m:r>
          </m:e>
          <m:sub>
            <m:r>
              <w:rPr>
                <w:rFonts w:ascii="Cambria Math" w:hAnsi="Cambria Math" w:cs="Calibri"/>
              </w:rPr>
              <m:t>j</m:t>
            </m:r>
          </m:sub>
        </m:sSub>
      </m:oMath>
      <w:r w:rsidRPr="00270F33">
        <w:rPr>
          <w:rFonts w:ascii="Calibri" w:hAnsi="Calibri" w:cs="Calibri"/>
        </w:rPr>
        <w:t xml:space="preserve"> can be weighted with factors </w:t>
      </w:r>
      <m:oMath>
        <m:sSub>
          <m:sSubPr>
            <m:ctrlPr>
              <w:rPr>
                <w:rFonts w:ascii="Cambria Math" w:hAnsi="Cambria Math" w:cs="Calibri"/>
                <w:i/>
              </w:rPr>
            </m:ctrlPr>
          </m:sSubPr>
          <m:e>
            <m:r>
              <w:rPr>
                <w:rFonts w:ascii="Cambria Math" w:hAnsi="Cambria Math" w:cs="Calibri"/>
              </w:rPr>
              <m:t>v</m:t>
            </m:r>
          </m:e>
          <m:sub>
            <m:r>
              <w:rPr>
                <w:rFonts w:ascii="Cambria Math" w:hAnsi="Cambria Math" w:cs="Calibri"/>
              </w:rPr>
              <m:t>i</m:t>
            </m:r>
          </m:sub>
        </m:sSub>
      </m:oMath>
      <w:r w:rsidRPr="00270F33">
        <w:rPr>
          <w:rFonts w:ascii="Calibri" w:hAnsi="Calibri" w:cs="Calibri"/>
        </w:rPr>
        <w:t xml:space="preserve"> to obtain a robust estimate by mitigating outlier interference, extending </w:t>
      </w:r>
      <m:oMath>
        <m:sSup>
          <m:sSupPr>
            <m:ctrlPr>
              <w:rPr>
                <w:rFonts w:ascii="Cambria Math" w:hAnsi="Cambria Math" w:cs="Calibri"/>
                <w:i/>
              </w:rPr>
            </m:ctrlPr>
          </m:sSupPr>
          <m:e>
            <m:d>
              <m:dPr>
                <m:begChr m:val="‖"/>
                <m:endChr m:val="‖"/>
                <m:ctrlPr>
                  <w:rPr>
                    <w:rFonts w:ascii="Cambria Math" w:hAnsi="Cambria Math" w:cs="Calibri"/>
                    <w:i/>
                  </w:rPr>
                </m:ctrlPr>
              </m:dPr>
              <m:e>
                <m:r>
                  <w:rPr>
                    <w:rFonts w:ascii="Cambria Math" w:hAnsi="Cambria Math" w:cs="Calibri"/>
                  </w:rPr>
                  <m:t>ε</m:t>
                </m:r>
              </m:e>
            </m:d>
          </m:e>
          <m:sup>
            <m:r>
              <w:rPr>
                <w:rFonts w:ascii="Cambria Math" w:hAnsi="Cambria Math" w:cs="Calibri"/>
              </w:rPr>
              <m:t>2</m:t>
            </m:r>
          </m:sup>
        </m:sSup>
        <m:r>
          <m:rPr>
            <m:sty m:val="p"/>
          </m:rPr>
          <w:rPr>
            <w:rFonts w:ascii="Cambria Math" w:hAnsi="Cambria Math" w:cs="Calibri"/>
          </w:rPr>
          <m:t xml:space="preserve"> </m:t>
        </m:r>
      </m:oMath>
      <w:r w:rsidRPr="00270F33">
        <w:rPr>
          <w:rFonts w:ascii="Calibri" w:hAnsi="Calibri" w:cs="Calibri"/>
        </w:rPr>
        <w:t xml:space="preserve">to </w:t>
      </w:r>
      <m:oMath>
        <m:sSup>
          <m:sSupPr>
            <m:ctrlPr>
              <w:rPr>
                <w:rFonts w:ascii="Cambria Math" w:hAnsi="Cambria Math" w:cs="Calibri"/>
                <w:i/>
              </w:rPr>
            </m:ctrlPr>
          </m:sSupPr>
          <m:e>
            <m:d>
              <m:dPr>
                <m:begChr m:val="‖"/>
                <m:endChr m:val="‖"/>
                <m:ctrlPr>
                  <w:rPr>
                    <w:rFonts w:ascii="Cambria Math" w:hAnsi="Cambria Math" w:cs="Calibri"/>
                    <w:i/>
                  </w:rPr>
                </m:ctrlPr>
              </m:dPr>
              <m:e>
                <m:r>
                  <w:rPr>
                    <w:rFonts w:ascii="Cambria Math" w:hAnsi="Cambria Math" w:cs="Calibri"/>
                  </w:rPr>
                  <m:t>Dε</m:t>
                </m:r>
              </m:e>
            </m:d>
          </m:e>
          <m:sup>
            <m:r>
              <w:rPr>
                <w:rFonts w:ascii="Cambria Math" w:hAnsi="Cambria Math" w:cs="Calibri"/>
              </w:rPr>
              <m:t>2</m:t>
            </m:r>
          </m:sup>
        </m:sSup>
      </m:oMath>
      <w:r w:rsidRPr="00270F33">
        <w:rPr>
          <w:rFonts w:ascii="Calibri" w:hAnsi="Calibri" w:cs="Calibri"/>
        </w:rPr>
        <w:t>. The proposed RELM model is expressed as:</w:t>
      </w:r>
    </w:p>
    <w:p w14:paraId="63F4713E" w14:textId="77777777" w:rsidR="00C77BC4" w:rsidRPr="00270F33" w:rsidRDefault="00C77BC4" w:rsidP="00C77BC4">
      <w:pPr>
        <w:jc w:val="both"/>
        <w:rPr>
          <w:rFonts w:ascii="Calibri" w:hAnsi="Calibri" w:cs="Calibri"/>
        </w:rPr>
      </w:pPr>
      <m:oMathPara>
        <m:oMath>
          <m:r>
            <m:rPr>
              <m:sty m:val="p"/>
            </m:rPr>
            <w:rPr>
              <w:rFonts w:ascii="Cambria Math" w:hAnsi="Cambria Math" w:cs="Calibri"/>
            </w:rPr>
            <m:t>min</m:t>
          </m:r>
          <m:f>
            <m:fPr>
              <m:ctrlPr>
                <w:rPr>
                  <w:rFonts w:ascii="Cambria Math" w:hAnsi="Cambria Math" w:cs="Calibri"/>
                  <w:i/>
                </w:rPr>
              </m:ctrlPr>
            </m:fPr>
            <m:num>
              <m:r>
                <w:rPr>
                  <w:rFonts w:ascii="Cambria Math" w:hAnsi="Cambria Math" w:cs="Calibri"/>
                </w:rPr>
                <m:t>1</m:t>
              </m:r>
            </m:num>
            <m:den>
              <m:r>
                <w:rPr>
                  <w:rFonts w:ascii="Cambria Math" w:hAnsi="Cambria Math" w:cs="Calibri"/>
                </w:rPr>
                <m:t>2</m:t>
              </m:r>
            </m:den>
          </m:f>
          <m:sSup>
            <m:sSupPr>
              <m:ctrlPr>
                <w:rPr>
                  <w:rFonts w:ascii="Cambria Math" w:hAnsi="Cambria Math" w:cs="Calibri"/>
                  <w:i/>
                </w:rPr>
              </m:ctrlPr>
            </m:sSupPr>
            <m:e>
              <m:d>
                <m:dPr>
                  <m:begChr m:val="‖"/>
                  <m:endChr m:val="‖"/>
                  <m:ctrlPr>
                    <w:rPr>
                      <w:rFonts w:ascii="Cambria Math" w:hAnsi="Cambria Math" w:cs="Calibri"/>
                      <w:i/>
                    </w:rPr>
                  </m:ctrlPr>
                </m:dPr>
                <m:e>
                  <m:r>
                    <w:rPr>
                      <w:rFonts w:ascii="Cambria Math" w:hAnsi="Cambria Math" w:cs="Calibri"/>
                    </w:rPr>
                    <m:t>β</m:t>
                  </m:r>
                </m:e>
              </m:d>
            </m:e>
            <m:sup>
              <m:r>
                <w:rPr>
                  <w:rFonts w:ascii="Cambria Math" w:hAnsi="Cambria Math" w:cs="Calibri"/>
                </w:rPr>
                <m:t>2</m:t>
              </m:r>
            </m:sup>
          </m:sSup>
          <m:r>
            <w:rPr>
              <w:rFonts w:ascii="Cambria Math" w:hAnsi="Cambria Math" w:cs="Calibri"/>
            </w:rPr>
            <m:t xml:space="preserve"> + </m:t>
          </m:r>
          <m:f>
            <m:fPr>
              <m:ctrlPr>
                <w:rPr>
                  <w:rFonts w:ascii="Cambria Math" w:hAnsi="Cambria Math" w:cs="Calibri"/>
                  <w:i/>
                </w:rPr>
              </m:ctrlPr>
            </m:fPr>
            <m:num>
              <m:r>
                <w:rPr>
                  <w:rFonts w:ascii="Cambria Math" w:hAnsi="Cambria Math" w:cs="Calibri"/>
                </w:rPr>
                <m:t>1</m:t>
              </m:r>
            </m:num>
            <m:den>
              <m:r>
                <w:rPr>
                  <w:rFonts w:ascii="Cambria Math" w:hAnsi="Cambria Math" w:cs="Calibri"/>
                </w:rPr>
                <m:t>2</m:t>
              </m:r>
            </m:den>
          </m:f>
          <m:r>
            <w:rPr>
              <w:rFonts w:ascii="Cambria Math" w:hAnsi="Cambria Math" w:cs="Calibri"/>
            </w:rPr>
            <m:t>γ</m:t>
          </m:r>
          <m:sSup>
            <m:sSupPr>
              <m:ctrlPr>
                <w:rPr>
                  <w:rFonts w:ascii="Cambria Math" w:hAnsi="Cambria Math" w:cs="Calibri"/>
                  <w:i/>
                </w:rPr>
              </m:ctrlPr>
            </m:sSupPr>
            <m:e>
              <m:d>
                <m:dPr>
                  <m:begChr m:val="‖"/>
                  <m:endChr m:val="‖"/>
                  <m:ctrlPr>
                    <w:rPr>
                      <w:rFonts w:ascii="Cambria Math" w:hAnsi="Cambria Math" w:cs="Calibri"/>
                      <w:i/>
                    </w:rPr>
                  </m:ctrlPr>
                </m:dPr>
                <m:e>
                  <m:r>
                    <w:rPr>
                      <w:rFonts w:ascii="Cambria Math" w:hAnsi="Cambria Math" w:cs="Calibri"/>
                    </w:rPr>
                    <m:t>Dε</m:t>
                  </m:r>
                </m:e>
              </m:d>
            </m:e>
            <m:sup>
              <m:r>
                <w:rPr>
                  <w:rFonts w:ascii="Cambria Math" w:hAnsi="Cambria Math" w:cs="Calibri"/>
                </w:rPr>
                <m:t>2</m:t>
              </m:r>
            </m:sup>
          </m:sSup>
        </m:oMath>
      </m:oMathPara>
    </w:p>
    <w:p w14:paraId="33A94A2A" w14:textId="77777777" w:rsidR="00C77BC4" w:rsidRPr="00270F33" w:rsidRDefault="00C77BC4" w:rsidP="00C77BC4">
      <w:pPr>
        <w:jc w:val="both"/>
        <w:rPr>
          <w:rFonts w:ascii="Calibri" w:hAnsi="Calibri" w:cs="Calibri"/>
        </w:rPr>
      </w:pPr>
      <m:oMathPara>
        <m:oMath>
          <m:r>
            <w:rPr>
              <w:rFonts w:ascii="Cambria Math" w:hAnsi="Cambria Math" w:cs="Calibri"/>
            </w:rPr>
            <m:t xml:space="preserve">s. t. </m:t>
          </m:r>
          <m:nary>
            <m:naryPr>
              <m:chr m:val="∑"/>
              <m:limLoc m:val="subSup"/>
              <m:ctrlPr>
                <w:rPr>
                  <w:rFonts w:ascii="Cambria Math" w:hAnsi="Cambria Math" w:cs="Calibri"/>
                  <w:i/>
                </w:rPr>
              </m:ctrlPr>
            </m:naryPr>
            <m:sub>
              <m:r>
                <w:rPr>
                  <w:rFonts w:ascii="Cambria Math" w:hAnsi="Cambria Math" w:cs="Calibri"/>
                </w:rPr>
                <m:t>i=1</m:t>
              </m:r>
            </m:sub>
            <m:sup>
              <m:acc>
                <m:accPr>
                  <m:chr m:val="̃"/>
                  <m:ctrlPr>
                    <w:rPr>
                      <w:rFonts w:ascii="Cambria Math" w:hAnsi="Cambria Math" w:cs="Calibri"/>
                      <w:i/>
                    </w:rPr>
                  </m:ctrlPr>
                </m:accPr>
                <m:e>
                  <m:r>
                    <w:rPr>
                      <w:rFonts w:ascii="Cambria Math" w:hAnsi="Cambria Math" w:cs="Calibri"/>
                    </w:rPr>
                    <m:t>N</m:t>
                  </m:r>
                </m:e>
              </m:acc>
            </m:sup>
            <m:e>
              <m:sSub>
                <m:sSubPr>
                  <m:ctrlPr>
                    <w:rPr>
                      <w:rFonts w:ascii="Cambria Math" w:hAnsi="Cambria Math" w:cs="Calibri"/>
                      <w:i/>
                    </w:rPr>
                  </m:ctrlPr>
                </m:sSubPr>
                <m:e>
                  <m:r>
                    <w:rPr>
                      <w:rFonts w:ascii="Cambria Math" w:hAnsi="Cambria Math" w:cs="Calibri"/>
                    </w:rPr>
                    <m:t>β</m:t>
                  </m:r>
                </m:e>
                <m:sub>
                  <m:r>
                    <w:rPr>
                      <w:rFonts w:ascii="Cambria Math" w:hAnsi="Cambria Math" w:cs="Calibri"/>
                    </w:rPr>
                    <m:t>i</m:t>
                  </m:r>
                </m:sub>
              </m:sSub>
              <m:r>
                <w:rPr>
                  <w:rFonts w:ascii="Cambria Math" w:hAnsi="Cambria Math" w:cs="Calibri"/>
                </w:rPr>
                <m:t>g</m:t>
              </m:r>
              <m:d>
                <m:dPr>
                  <m:ctrlPr>
                    <w:rPr>
                      <w:rFonts w:ascii="Cambria Math" w:hAnsi="Cambria Math" w:cs="Calibri"/>
                      <w:i/>
                    </w:rPr>
                  </m:ctrlPr>
                </m:dPr>
                <m:e>
                  <m:sSub>
                    <m:sSubPr>
                      <m:ctrlPr>
                        <w:rPr>
                          <w:rFonts w:ascii="Cambria Math" w:hAnsi="Cambria Math" w:cs="Calibri"/>
                          <w:i/>
                        </w:rPr>
                      </m:ctrlPr>
                    </m:sSubPr>
                    <m:e>
                      <m:sSub>
                        <m:sSubPr>
                          <m:ctrlPr>
                            <w:rPr>
                              <w:rFonts w:ascii="Cambria Math" w:hAnsi="Cambria Math" w:cs="Calibri"/>
                              <w:i/>
                            </w:rPr>
                          </m:ctrlPr>
                        </m:sSubPr>
                        <m:e>
                          <m:r>
                            <m:rPr>
                              <m:sty m:val="b"/>
                            </m:rPr>
                            <w:rPr>
                              <w:rFonts w:ascii="Cambria Math" w:hAnsi="Cambria Math" w:cs="Calibri"/>
                            </w:rPr>
                            <m:t>w</m:t>
                          </m:r>
                        </m:e>
                        <m:sub>
                          <m:r>
                            <w:rPr>
                              <w:rFonts w:ascii="Cambria Math" w:hAnsi="Cambria Math" w:cs="Calibri"/>
                            </w:rPr>
                            <m:t>i</m:t>
                          </m:r>
                        </m:sub>
                      </m:sSub>
                      <m:r>
                        <m:rPr>
                          <m:sty m:val="b"/>
                        </m:rPr>
                        <w:rPr>
                          <w:rFonts w:ascii="Cambria Math" w:hAnsi="Cambria Math" w:cs="Calibri"/>
                        </w:rPr>
                        <m:t>∙x</m:t>
                      </m:r>
                    </m:e>
                    <m:sub>
                      <m:r>
                        <w:rPr>
                          <w:rFonts w:ascii="Cambria Math" w:hAnsi="Cambria Math" w:cs="Calibri"/>
                        </w:rPr>
                        <m:t>j</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i</m:t>
                      </m:r>
                    </m:sub>
                  </m:sSub>
                </m:e>
              </m:d>
            </m:e>
          </m:nary>
          <m:r>
            <w:rPr>
              <w:rFonts w:ascii="Cambria Math" w:hAnsi="Cambria Math" w:cs="Calibri"/>
            </w:rPr>
            <m:t xml:space="preserve">- </m:t>
          </m:r>
          <m:sSub>
            <m:sSubPr>
              <m:ctrlPr>
                <w:rPr>
                  <w:rFonts w:ascii="Cambria Math" w:hAnsi="Cambria Math" w:cs="Calibri"/>
                  <w:i/>
                </w:rPr>
              </m:ctrlPr>
            </m:sSubPr>
            <m:e>
              <m:r>
                <m:rPr>
                  <m:sty m:val="b"/>
                </m:rPr>
                <w:rPr>
                  <w:rFonts w:ascii="Cambria Math" w:hAnsi="Cambria Math" w:cs="Calibri"/>
                </w:rPr>
                <m:t>t</m:t>
              </m:r>
            </m:e>
            <m:sub>
              <m:r>
                <w:rPr>
                  <w:rFonts w:ascii="Cambria Math" w:hAnsi="Cambria Math" w:cs="Calibri"/>
                </w:rPr>
                <m:t>j</m:t>
              </m:r>
            </m:sub>
          </m:sSub>
          <m:r>
            <w:rPr>
              <w:rFonts w:ascii="Cambria Math" w:hAnsi="Cambria Math" w:cs="Calibri"/>
            </w:rPr>
            <m:t>=</m:t>
          </m:r>
          <m:sSub>
            <m:sSubPr>
              <m:ctrlPr>
                <w:rPr>
                  <w:rFonts w:ascii="Cambria Math" w:hAnsi="Cambria Math" w:cs="Calibri"/>
                  <w:i/>
                </w:rPr>
              </m:ctrlPr>
            </m:sSubPr>
            <m:e>
              <m:r>
                <w:rPr>
                  <w:rFonts w:ascii="Cambria Math" w:hAnsi="Cambria Math" w:cs="Calibri"/>
                </w:rPr>
                <m:t>ε</m:t>
              </m:r>
            </m:e>
            <m:sub>
              <m:r>
                <w:rPr>
                  <w:rFonts w:ascii="Cambria Math" w:hAnsi="Cambria Math" w:cs="Calibri"/>
                </w:rPr>
                <m:t>j</m:t>
              </m:r>
            </m:sub>
          </m:sSub>
          <m:r>
            <w:rPr>
              <w:rFonts w:ascii="Cambria Math" w:hAnsi="Cambria Math" w:cs="Calibri"/>
            </w:rPr>
            <m:t xml:space="preserve"> ,  j=1,… ,N </m:t>
          </m:r>
        </m:oMath>
      </m:oMathPara>
    </w:p>
    <w:p w14:paraId="008F03A8" w14:textId="77777777" w:rsidR="00C77BC4" w:rsidRPr="00270F33" w:rsidRDefault="00C77BC4" w:rsidP="00C77BC4">
      <w:pPr>
        <w:jc w:val="both"/>
        <w:rPr>
          <w:rFonts w:ascii="Calibri" w:hAnsi="Calibri" w:cs="Calibri"/>
        </w:rPr>
      </w:pPr>
      <w:r w:rsidRPr="00270F33">
        <w:rPr>
          <w:rFonts w:ascii="Calibri" w:hAnsi="Calibri" w:cs="Calibri"/>
        </w:rPr>
        <w:lastRenderedPageBreak/>
        <w:t xml:space="preserve">where </w:t>
      </w:r>
      <m:oMath>
        <m:r>
          <w:rPr>
            <w:rFonts w:ascii="Cambria Math" w:hAnsi="Cambria Math" w:cs="Calibri"/>
          </w:rPr>
          <m:t>D=diag(</m:t>
        </m:r>
        <m:sSub>
          <m:sSubPr>
            <m:ctrlPr>
              <w:rPr>
                <w:rFonts w:ascii="Cambria Math" w:hAnsi="Cambria Math" w:cs="Calibri"/>
                <w:i/>
              </w:rPr>
            </m:ctrlPr>
          </m:sSubPr>
          <m:e>
            <m:r>
              <w:rPr>
                <w:rFonts w:ascii="Cambria Math" w:hAnsi="Cambria Math" w:cs="Calibri"/>
              </w:rPr>
              <m:t>v</m:t>
            </m:r>
          </m:e>
          <m:sub>
            <m:r>
              <w:rPr>
                <w:rFonts w:ascii="Cambria Math" w:hAnsi="Cambria Math" w:cs="Calibri"/>
              </w:rPr>
              <m:t>1</m:t>
            </m:r>
          </m:sub>
        </m:sSub>
        <m:r>
          <w:rPr>
            <w:rFonts w:ascii="Cambria Math" w:hAnsi="Cambria Math" w:cs="Calibri"/>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2</m:t>
            </m:r>
          </m:sub>
        </m:sSub>
        <m:r>
          <w:rPr>
            <w:rFonts w:ascii="Cambria Math" w:hAnsi="Cambria Math" w:cs="Calibri"/>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N</m:t>
            </m:r>
          </m:sub>
        </m:sSub>
        <m:r>
          <w:rPr>
            <w:rFonts w:ascii="Cambria Math" w:hAnsi="Cambria Math" w:cs="Calibri"/>
          </w:rPr>
          <m:t>)</m:t>
        </m:r>
      </m:oMath>
      <w:r w:rsidRPr="00270F33">
        <w:rPr>
          <w:rFonts w:ascii="Calibri" w:hAnsi="Calibri" w:cs="Calibri"/>
        </w:rPr>
        <w:t xml:space="preserve"> and </w:t>
      </w:r>
      <m:oMath>
        <m:r>
          <w:rPr>
            <w:rFonts w:ascii="Cambria Math" w:hAnsi="Cambria Math" w:cs="Calibri"/>
          </w:rPr>
          <m:t>ε=</m:t>
        </m:r>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ε</m:t>
                </m:r>
              </m:e>
              <m:sub>
                <m:r>
                  <w:rPr>
                    <w:rFonts w:ascii="Cambria Math" w:hAnsi="Cambria Math" w:cs="Calibri"/>
                  </w:rPr>
                  <m:t>1</m:t>
                </m:r>
              </m:sub>
            </m:sSub>
            <m:r>
              <w:rPr>
                <w:rFonts w:ascii="Cambria Math" w:hAnsi="Cambria Math" w:cs="Calibri"/>
              </w:rPr>
              <m:t>,</m:t>
            </m:r>
            <m:sSub>
              <m:sSubPr>
                <m:ctrlPr>
                  <w:rPr>
                    <w:rFonts w:ascii="Cambria Math" w:hAnsi="Cambria Math" w:cs="Calibri"/>
                    <w:i/>
                  </w:rPr>
                </m:ctrlPr>
              </m:sSubPr>
              <m:e>
                <m:r>
                  <w:rPr>
                    <w:rFonts w:ascii="Cambria Math" w:hAnsi="Cambria Math" w:cs="Calibri"/>
                  </w:rPr>
                  <m:t>ε</m:t>
                </m:r>
              </m:e>
              <m:sub>
                <m:r>
                  <w:rPr>
                    <w:rFonts w:ascii="Cambria Math" w:hAnsi="Cambria Math" w:cs="Calibri"/>
                  </w:rPr>
                  <m:t>2</m:t>
                </m:r>
              </m:sub>
            </m:sSub>
            <m:r>
              <w:rPr>
                <w:rFonts w:ascii="Cambria Math" w:hAnsi="Cambria Math" w:cs="Calibri"/>
              </w:rPr>
              <m:t>,…,</m:t>
            </m:r>
            <m:sSub>
              <m:sSubPr>
                <m:ctrlPr>
                  <w:rPr>
                    <w:rFonts w:ascii="Cambria Math" w:hAnsi="Cambria Math" w:cs="Calibri"/>
                    <w:i/>
                  </w:rPr>
                </m:ctrlPr>
              </m:sSubPr>
              <m:e>
                <m:r>
                  <w:rPr>
                    <w:rFonts w:ascii="Cambria Math" w:hAnsi="Cambria Math" w:cs="Calibri"/>
                  </w:rPr>
                  <m:t>ε</m:t>
                </m:r>
              </m:e>
              <m:sub>
                <m:r>
                  <w:rPr>
                    <w:rFonts w:ascii="Cambria Math" w:hAnsi="Cambria Math" w:cs="Calibri"/>
                  </w:rPr>
                  <m:t>N</m:t>
                </m:r>
              </m:sub>
            </m:sSub>
          </m:e>
        </m:d>
      </m:oMath>
      <w:r w:rsidRPr="00270F33">
        <w:rPr>
          <w:rFonts w:ascii="Calibri" w:hAnsi="Calibri" w:cs="Calibri"/>
        </w:rPr>
        <w:t xml:space="preserve"> . The best generalization performance is achieved by balancing the two risks using a Lagrangian approach. The solution of RELM is expressed as:</w:t>
      </w:r>
    </w:p>
    <w:p w14:paraId="098BE1B5" w14:textId="77777777" w:rsidR="00C77BC4" w:rsidRPr="00270F33" w:rsidRDefault="00000000" w:rsidP="00C77BC4">
      <w:pPr>
        <w:jc w:val="both"/>
        <w:rPr>
          <w:rFonts w:ascii="Calibri" w:hAnsi="Calibri" w:cs="Calibri"/>
          <w:b/>
          <w:bCs/>
        </w:rPr>
      </w:pPr>
      <m:oMathPara>
        <m:oMath>
          <m:acc>
            <m:accPr>
              <m:ctrlPr>
                <w:rPr>
                  <w:rFonts w:ascii="Cambria Math" w:hAnsi="Cambria Math" w:cs="Calibri"/>
                  <w:i/>
                </w:rPr>
              </m:ctrlPr>
            </m:accPr>
            <m:e>
              <m:r>
                <w:rPr>
                  <w:rFonts w:ascii="Cambria Math" w:hAnsi="Cambria Math" w:cs="Calibri"/>
                </w:rPr>
                <m:t>β</m:t>
              </m:r>
            </m:e>
          </m:acc>
          <m:r>
            <w:rPr>
              <w:rFonts w:ascii="Cambria Math" w:hAnsi="Cambria Math" w:cs="Calibri"/>
            </w:rPr>
            <m:t>=</m:t>
          </m:r>
          <m:sSup>
            <m:sSupPr>
              <m:ctrlPr>
                <w:rPr>
                  <w:rFonts w:ascii="Cambria Math" w:hAnsi="Cambria Math" w:cs="Calibri"/>
                  <w:i/>
                  <w:iCs/>
                </w:rPr>
              </m:ctrlPr>
            </m:sSupPr>
            <m:e>
              <m:d>
                <m:dPr>
                  <m:ctrlPr>
                    <w:rPr>
                      <w:rFonts w:ascii="Cambria Math" w:hAnsi="Cambria Math" w:cs="Calibri"/>
                      <w:b/>
                    </w:rPr>
                  </m:ctrlPr>
                </m:dPr>
                <m:e>
                  <m:f>
                    <m:fPr>
                      <m:ctrlPr>
                        <w:rPr>
                          <w:rFonts w:ascii="Cambria Math" w:hAnsi="Cambria Math" w:cs="Calibri"/>
                          <w:b/>
                          <w:i/>
                        </w:rPr>
                      </m:ctrlPr>
                    </m:fPr>
                    <m:num>
                      <m:r>
                        <m:rPr>
                          <m:sty m:val="bi"/>
                        </m:rPr>
                        <w:rPr>
                          <w:rFonts w:ascii="Cambria Math" w:hAnsi="Cambria Math" w:cs="Calibri"/>
                        </w:rPr>
                        <m:t>I</m:t>
                      </m:r>
                    </m:num>
                    <m:den>
                      <m:r>
                        <m:rPr>
                          <m:sty m:val="bi"/>
                        </m:rPr>
                        <w:rPr>
                          <w:rFonts w:ascii="Cambria Math" w:hAnsi="Cambria Math" w:cs="Calibri"/>
                        </w:rPr>
                        <m:t>γ</m:t>
                      </m:r>
                    </m:den>
                  </m:f>
                  <m:r>
                    <m:rPr>
                      <m:sty m:val="bi"/>
                    </m:rPr>
                    <w:rPr>
                      <w:rFonts w:ascii="Cambria Math" w:hAnsi="Cambria Math" w:cs="Calibri"/>
                    </w:rPr>
                    <m:t>+</m:t>
                  </m:r>
                  <m:sSup>
                    <m:sSupPr>
                      <m:ctrlPr>
                        <w:rPr>
                          <w:rFonts w:ascii="Cambria Math" w:hAnsi="Cambria Math" w:cs="Calibri"/>
                          <w:bCs/>
                          <w:i/>
                        </w:rPr>
                      </m:ctrlPr>
                    </m:sSupPr>
                    <m:e>
                      <m:r>
                        <m:rPr>
                          <m:sty m:val="b"/>
                        </m:rPr>
                        <w:rPr>
                          <w:rFonts w:ascii="Cambria Math" w:hAnsi="Cambria Math" w:cs="Calibri"/>
                        </w:rPr>
                        <m:t>H</m:t>
                      </m:r>
                    </m:e>
                    <m:sup>
                      <m:r>
                        <w:rPr>
                          <w:rFonts w:ascii="Cambria Math" w:hAnsi="Cambria Math" w:cs="Calibri"/>
                        </w:rPr>
                        <m:t>T</m:t>
                      </m:r>
                    </m:sup>
                  </m:sSup>
                  <m:sSup>
                    <m:sSupPr>
                      <m:ctrlPr>
                        <w:rPr>
                          <w:rFonts w:ascii="Cambria Math" w:hAnsi="Cambria Math" w:cs="Calibri"/>
                          <w:bCs/>
                          <w:i/>
                        </w:rPr>
                      </m:ctrlPr>
                    </m:sSupPr>
                    <m:e>
                      <m:r>
                        <w:rPr>
                          <w:rFonts w:ascii="Cambria Math" w:hAnsi="Cambria Math" w:cs="Calibri"/>
                        </w:rPr>
                        <m:t>D</m:t>
                      </m:r>
                    </m:e>
                    <m:sup>
                      <m:r>
                        <w:rPr>
                          <w:rFonts w:ascii="Cambria Math" w:hAnsi="Cambria Math" w:cs="Calibri"/>
                        </w:rPr>
                        <m:t>2</m:t>
                      </m:r>
                    </m:sup>
                  </m:sSup>
                  <m:r>
                    <m:rPr>
                      <m:sty m:val="b"/>
                    </m:rPr>
                    <w:rPr>
                      <w:rFonts w:ascii="Cambria Math" w:hAnsi="Cambria Math" w:cs="Calibri"/>
                    </w:rPr>
                    <m:t>H</m:t>
                  </m:r>
                </m:e>
              </m:d>
            </m:e>
            <m:sup>
              <m:r>
                <m:rPr>
                  <m:sty m:val="p"/>
                </m:rPr>
                <w:rPr>
                  <w:rFonts w:ascii="Cambria Math" w:hAnsi="Cambria Math" w:cs="Calibri"/>
                </w:rPr>
                <m:t>†</m:t>
              </m:r>
            </m:sup>
          </m:sSup>
          <m:sSup>
            <m:sSupPr>
              <m:ctrlPr>
                <w:rPr>
                  <w:rFonts w:ascii="Cambria Math" w:hAnsi="Cambria Math" w:cs="Calibri"/>
                  <w:i/>
                  <w:iCs/>
                </w:rPr>
              </m:ctrlPr>
            </m:sSupPr>
            <m:e>
              <m:r>
                <m:rPr>
                  <m:sty m:val="b"/>
                </m:rPr>
                <w:rPr>
                  <w:rFonts w:ascii="Cambria Math" w:hAnsi="Cambria Math" w:cs="Calibri"/>
                </w:rPr>
                <m:t>H</m:t>
              </m:r>
            </m:e>
            <m:sup>
              <m:r>
                <w:rPr>
                  <w:rFonts w:ascii="Cambria Math" w:hAnsi="Cambria Math" w:cs="Calibri"/>
                </w:rPr>
                <m:t>T</m:t>
              </m:r>
            </m:sup>
          </m:sSup>
          <m:sSup>
            <m:sSupPr>
              <m:ctrlPr>
                <w:rPr>
                  <w:rFonts w:ascii="Cambria Math" w:hAnsi="Cambria Math" w:cs="Calibri"/>
                  <w:i/>
                  <w:iCs/>
                </w:rPr>
              </m:ctrlPr>
            </m:sSupPr>
            <m:e>
              <m:r>
                <w:rPr>
                  <w:rFonts w:ascii="Cambria Math" w:hAnsi="Cambria Math" w:cs="Calibri"/>
                </w:rPr>
                <m:t>D</m:t>
              </m:r>
            </m:e>
            <m:sup>
              <m:r>
                <w:rPr>
                  <w:rFonts w:ascii="Cambria Math" w:hAnsi="Cambria Math" w:cs="Calibri"/>
                </w:rPr>
                <m:t>2</m:t>
              </m:r>
            </m:sup>
          </m:sSup>
          <m:r>
            <m:rPr>
              <m:sty m:val="b"/>
            </m:rPr>
            <w:rPr>
              <w:rFonts w:ascii="Cambria Math" w:hAnsi="Cambria Math" w:cs="Calibri"/>
            </w:rPr>
            <m:t>T</m:t>
          </m:r>
        </m:oMath>
      </m:oMathPara>
    </w:p>
    <w:p w14:paraId="565E8D88" w14:textId="77777777" w:rsidR="00C77BC4" w:rsidRPr="00270F33" w:rsidRDefault="00C77BC4" w:rsidP="00C77BC4">
      <w:pPr>
        <w:jc w:val="both"/>
        <w:rPr>
          <w:rFonts w:ascii="Calibri" w:hAnsi="Calibri" w:cs="Calibri"/>
        </w:rPr>
      </w:pPr>
      <w:r w:rsidRPr="00270F33">
        <w:rPr>
          <w:rFonts w:ascii="Calibri" w:hAnsi="Calibri" w:cs="Calibri"/>
        </w:rPr>
        <w:t xml:space="preserve">When </w:t>
      </w:r>
      <m:oMath>
        <m:r>
          <w:rPr>
            <w:rFonts w:ascii="Cambria Math" w:hAnsi="Cambria Math" w:cs="Calibri"/>
          </w:rPr>
          <m:t>D</m:t>
        </m:r>
      </m:oMath>
      <w:r w:rsidRPr="00270F33">
        <w:rPr>
          <w:rFonts w:ascii="Calibri" w:hAnsi="Calibri" w:cs="Calibri"/>
        </w:rPr>
        <w:t xml:space="preserve"> is a unit matrix </w:t>
      </w:r>
      <m:oMath>
        <m:r>
          <m:rPr>
            <m:sty m:val="bi"/>
          </m:rPr>
          <w:rPr>
            <w:rFonts w:ascii="Cambria Math" w:hAnsi="Cambria Math" w:cs="Calibri"/>
          </w:rPr>
          <m:t>I</m:t>
        </m:r>
      </m:oMath>
      <w:r w:rsidRPr="00270F33">
        <w:rPr>
          <w:rFonts w:ascii="Calibri" w:hAnsi="Calibri" w:cs="Calibri"/>
        </w:rPr>
        <w:t xml:space="preserve"> (non-weighted), </w:t>
      </w:r>
      <m:oMath>
        <m:acc>
          <m:accPr>
            <m:ctrlPr>
              <w:rPr>
                <w:rFonts w:ascii="Cambria Math" w:hAnsi="Cambria Math" w:cs="Calibri"/>
                <w:i/>
              </w:rPr>
            </m:ctrlPr>
          </m:accPr>
          <m:e>
            <m:r>
              <w:rPr>
                <w:rFonts w:ascii="Cambria Math" w:hAnsi="Cambria Math" w:cs="Calibri"/>
              </w:rPr>
              <m:t>β</m:t>
            </m:r>
          </m:e>
        </m:acc>
      </m:oMath>
      <w:r w:rsidRPr="00270F33">
        <w:rPr>
          <w:rFonts w:ascii="Calibri" w:hAnsi="Calibri" w:cs="Calibri"/>
        </w:rPr>
        <w:t xml:space="preserve"> simplifies to:</w:t>
      </w:r>
    </w:p>
    <w:p w14:paraId="04688944" w14:textId="77777777" w:rsidR="00C77BC4" w:rsidRPr="00270F33" w:rsidRDefault="00000000" w:rsidP="00C77BC4">
      <w:pPr>
        <w:jc w:val="both"/>
        <w:rPr>
          <w:rFonts w:ascii="Calibri" w:hAnsi="Calibri" w:cs="Calibri"/>
          <w:b/>
          <w:bCs/>
        </w:rPr>
      </w:pPr>
      <m:oMathPara>
        <m:oMath>
          <m:acc>
            <m:accPr>
              <m:ctrlPr>
                <w:rPr>
                  <w:rFonts w:ascii="Cambria Math" w:hAnsi="Cambria Math" w:cs="Calibri"/>
                  <w:i/>
                </w:rPr>
              </m:ctrlPr>
            </m:accPr>
            <m:e>
              <m:r>
                <w:rPr>
                  <w:rFonts w:ascii="Cambria Math" w:hAnsi="Cambria Math" w:cs="Calibri"/>
                </w:rPr>
                <m:t>β</m:t>
              </m:r>
            </m:e>
          </m:acc>
          <m:r>
            <w:rPr>
              <w:rFonts w:ascii="Cambria Math" w:hAnsi="Cambria Math" w:cs="Calibri"/>
            </w:rPr>
            <m:t>=</m:t>
          </m:r>
          <m:sSup>
            <m:sSupPr>
              <m:ctrlPr>
                <w:rPr>
                  <w:rFonts w:ascii="Cambria Math" w:hAnsi="Cambria Math" w:cs="Calibri"/>
                  <w:i/>
                  <w:iCs/>
                </w:rPr>
              </m:ctrlPr>
            </m:sSupPr>
            <m:e>
              <m:d>
                <m:dPr>
                  <m:ctrlPr>
                    <w:rPr>
                      <w:rFonts w:ascii="Cambria Math" w:hAnsi="Cambria Math" w:cs="Calibri"/>
                      <w:b/>
                    </w:rPr>
                  </m:ctrlPr>
                </m:dPr>
                <m:e>
                  <m:f>
                    <m:fPr>
                      <m:ctrlPr>
                        <w:rPr>
                          <w:rFonts w:ascii="Cambria Math" w:hAnsi="Cambria Math" w:cs="Calibri"/>
                          <w:b/>
                          <w:i/>
                        </w:rPr>
                      </m:ctrlPr>
                    </m:fPr>
                    <m:num>
                      <m:r>
                        <m:rPr>
                          <m:sty m:val="bi"/>
                        </m:rPr>
                        <w:rPr>
                          <w:rFonts w:ascii="Cambria Math" w:hAnsi="Cambria Math" w:cs="Calibri"/>
                        </w:rPr>
                        <m:t>I</m:t>
                      </m:r>
                    </m:num>
                    <m:den>
                      <m:r>
                        <m:rPr>
                          <m:sty m:val="bi"/>
                        </m:rPr>
                        <w:rPr>
                          <w:rFonts w:ascii="Cambria Math" w:hAnsi="Cambria Math" w:cs="Calibri"/>
                        </w:rPr>
                        <m:t>γ</m:t>
                      </m:r>
                    </m:den>
                  </m:f>
                  <m:r>
                    <m:rPr>
                      <m:sty m:val="bi"/>
                    </m:rPr>
                    <w:rPr>
                      <w:rFonts w:ascii="Cambria Math" w:hAnsi="Cambria Math" w:cs="Calibri"/>
                    </w:rPr>
                    <m:t>+</m:t>
                  </m:r>
                  <m:sSup>
                    <m:sSupPr>
                      <m:ctrlPr>
                        <w:rPr>
                          <w:rFonts w:ascii="Cambria Math" w:hAnsi="Cambria Math" w:cs="Calibri"/>
                          <w:bCs/>
                          <w:i/>
                        </w:rPr>
                      </m:ctrlPr>
                    </m:sSupPr>
                    <m:e>
                      <m:r>
                        <m:rPr>
                          <m:sty m:val="b"/>
                        </m:rPr>
                        <w:rPr>
                          <w:rFonts w:ascii="Cambria Math" w:hAnsi="Cambria Math" w:cs="Calibri"/>
                        </w:rPr>
                        <m:t>H</m:t>
                      </m:r>
                    </m:e>
                    <m:sup>
                      <m:r>
                        <w:rPr>
                          <w:rFonts w:ascii="Cambria Math" w:hAnsi="Cambria Math" w:cs="Calibri"/>
                        </w:rPr>
                        <m:t>T</m:t>
                      </m:r>
                    </m:sup>
                  </m:sSup>
                  <m:r>
                    <m:rPr>
                      <m:sty m:val="b"/>
                    </m:rPr>
                    <w:rPr>
                      <w:rFonts w:ascii="Cambria Math" w:hAnsi="Cambria Math" w:cs="Calibri"/>
                    </w:rPr>
                    <m:t>H</m:t>
                  </m:r>
                </m:e>
              </m:d>
            </m:e>
            <m:sup>
              <m:r>
                <m:rPr>
                  <m:sty m:val="p"/>
                </m:rPr>
                <w:rPr>
                  <w:rFonts w:ascii="Cambria Math" w:hAnsi="Cambria Math" w:cs="Calibri"/>
                </w:rPr>
                <m:t>†</m:t>
              </m:r>
            </m:sup>
          </m:sSup>
          <m:sSup>
            <m:sSupPr>
              <m:ctrlPr>
                <w:rPr>
                  <w:rFonts w:ascii="Cambria Math" w:hAnsi="Cambria Math" w:cs="Calibri"/>
                  <w:i/>
                  <w:iCs/>
                </w:rPr>
              </m:ctrlPr>
            </m:sSupPr>
            <m:e>
              <m:r>
                <m:rPr>
                  <m:sty m:val="b"/>
                </m:rPr>
                <w:rPr>
                  <w:rFonts w:ascii="Cambria Math" w:hAnsi="Cambria Math" w:cs="Calibri"/>
                </w:rPr>
                <m:t>H</m:t>
              </m:r>
            </m:e>
            <m:sup>
              <m:r>
                <w:rPr>
                  <w:rFonts w:ascii="Cambria Math" w:hAnsi="Cambria Math" w:cs="Calibri"/>
                </w:rPr>
                <m:t>T</m:t>
              </m:r>
            </m:sup>
          </m:sSup>
          <m:r>
            <m:rPr>
              <m:sty m:val="b"/>
            </m:rPr>
            <w:rPr>
              <w:rFonts w:ascii="Cambria Math" w:hAnsi="Cambria Math" w:cs="Calibri"/>
            </w:rPr>
            <m:t>T</m:t>
          </m:r>
        </m:oMath>
      </m:oMathPara>
    </w:p>
    <w:p w14:paraId="3966B23F" w14:textId="77777777" w:rsidR="00C77BC4" w:rsidRPr="00270F33" w:rsidRDefault="00C77BC4" w:rsidP="00C77BC4">
      <w:pPr>
        <w:jc w:val="both"/>
        <w:rPr>
          <w:rFonts w:ascii="Calibri" w:hAnsi="Calibri" w:cs="Calibri"/>
        </w:rPr>
      </w:pPr>
      <w:r w:rsidRPr="00270F33">
        <w:rPr>
          <w:rFonts w:ascii="Calibri" w:hAnsi="Calibri" w:cs="Calibri"/>
        </w:rPr>
        <w:t xml:space="preserve">For the case where </w:t>
      </w:r>
      <m:oMath>
        <m:acc>
          <m:accPr>
            <m:chr m:val="̃"/>
            <m:ctrlPr>
              <w:rPr>
                <w:rFonts w:ascii="Cambria Math" w:hAnsi="Cambria Math" w:cs="Calibri"/>
                <w:i/>
              </w:rPr>
            </m:ctrlPr>
          </m:accPr>
          <m:e>
            <m:r>
              <w:rPr>
                <w:rFonts w:ascii="Cambria Math" w:hAnsi="Cambria Math" w:cs="Calibri"/>
              </w:rPr>
              <m:t>N</m:t>
            </m:r>
          </m:e>
        </m:acc>
        <m:r>
          <w:rPr>
            <w:rFonts w:ascii="Cambria Math" w:hAnsi="Cambria Math" w:cs="Calibri"/>
          </w:rPr>
          <m:t>≫N</m:t>
        </m:r>
      </m:oMath>
      <w:r w:rsidRPr="00270F33">
        <w:rPr>
          <w:rFonts w:ascii="Calibri" w:hAnsi="Calibri" w:cs="Calibri"/>
        </w:rPr>
        <w:t xml:space="preserve">, based on push-through property, </w:t>
      </w:r>
      <m:oMath>
        <m:acc>
          <m:accPr>
            <m:ctrlPr>
              <w:rPr>
                <w:rFonts w:ascii="Cambria Math" w:hAnsi="Cambria Math" w:cs="Calibri"/>
                <w:i/>
              </w:rPr>
            </m:ctrlPr>
          </m:accPr>
          <m:e>
            <m:r>
              <w:rPr>
                <w:rFonts w:ascii="Cambria Math" w:hAnsi="Cambria Math" w:cs="Calibri"/>
              </w:rPr>
              <m:t>β</m:t>
            </m:r>
          </m:e>
        </m:acc>
      </m:oMath>
      <w:r w:rsidRPr="00270F33">
        <w:rPr>
          <w:rFonts w:ascii="Calibri" w:hAnsi="Calibri" w:cs="Calibri"/>
        </w:rPr>
        <w:t xml:space="preserve"> can be calculated by:</w:t>
      </w:r>
    </w:p>
    <w:p w14:paraId="33D0EBBC" w14:textId="77777777" w:rsidR="00C77BC4" w:rsidRPr="00270F33" w:rsidRDefault="00000000" w:rsidP="00C77BC4">
      <w:pPr>
        <w:jc w:val="both"/>
        <w:rPr>
          <w:rFonts w:ascii="Calibri" w:hAnsi="Calibri" w:cs="Calibri"/>
          <w:b/>
        </w:rPr>
      </w:pPr>
      <m:oMathPara>
        <m:oMath>
          <m:acc>
            <m:accPr>
              <m:ctrlPr>
                <w:rPr>
                  <w:rFonts w:ascii="Cambria Math" w:hAnsi="Cambria Math" w:cs="Calibri"/>
                  <w:i/>
                </w:rPr>
              </m:ctrlPr>
            </m:accPr>
            <m:e>
              <m:r>
                <w:rPr>
                  <w:rFonts w:ascii="Cambria Math" w:hAnsi="Cambria Math" w:cs="Calibri"/>
                </w:rPr>
                <m:t>β</m:t>
              </m:r>
            </m:e>
          </m:acc>
          <m:r>
            <w:rPr>
              <w:rFonts w:ascii="Cambria Math" w:hAnsi="Cambria Math" w:cs="Calibri"/>
            </w:rPr>
            <m:t>=</m:t>
          </m:r>
          <m:sSup>
            <m:sSupPr>
              <m:ctrlPr>
                <w:rPr>
                  <w:rFonts w:ascii="Cambria Math" w:hAnsi="Cambria Math" w:cs="Calibri"/>
                  <w:i/>
                  <w:iCs/>
                </w:rPr>
              </m:ctrlPr>
            </m:sSupPr>
            <m:e>
              <m:sSup>
                <m:sSupPr>
                  <m:ctrlPr>
                    <w:rPr>
                      <w:rFonts w:ascii="Cambria Math" w:hAnsi="Cambria Math" w:cs="Calibri"/>
                      <w:i/>
                      <w:iCs/>
                    </w:rPr>
                  </m:ctrlPr>
                </m:sSupPr>
                <m:e>
                  <m:r>
                    <m:rPr>
                      <m:sty m:val="b"/>
                    </m:rPr>
                    <w:rPr>
                      <w:rFonts w:ascii="Cambria Math" w:hAnsi="Cambria Math" w:cs="Calibri"/>
                    </w:rPr>
                    <m:t>H</m:t>
                  </m:r>
                </m:e>
                <m:sup>
                  <m:r>
                    <w:rPr>
                      <w:rFonts w:ascii="Cambria Math" w:hAnsi="Cambria Math" w:cs="Calibri"/>
                    </w:rPr>
                    <m:t>T</m:t>
                  </m:r>
                </m:sup>
              </m:sSup>
              <m:d>
                <m:dPr>
                  <m:ctrlPr>
                    <w:rPr>
                      <w:rFonts w:ascii="Cambria Math" w:hAnsi="Cambria Math" w:cs="Calibri"/>
                      <w:b/>
                    </w:rPr>
                  </m:ctrlPr>
                </m:dPr>
                <m:e>
                  <m:r>
                    <m:rPr>
                      <m:sty m:val="b"/>
                    </m:rPr>
                    <w:rPr>
                      <w:rFonts w:ascii="Cambria Math" w:hAnsi="Cambria Math" w:cs="Calibri"/>
                    </w:rPr>
                    <m:t>H</m:t>
                  </m:r>
                  <m:sSup>
                    <m:sSupPr>
                      <m:ctrlPr>
                        <w:rPr>
                          <w:rFonts w:ascii="Cambria Math" w:hAnsi="Cambria Math" w:cs="Calibri"/>
                          <w:bCs/>
                          <w:i/>
                        </w:rPr>
                      </m:ctrlPr>
                    </m:sSupPr>
                    <m:e>
                      <m:r>
                        <m:rPr>
                          <m:sty m:val="b"/>
                        </m:rPr>
                        <w:rPr>
                          <w:rFonts w:ascii="Cambria Math" w:hAnsi="Cambria Math" w:cs="Calibri"/>
                        </w:rPr>
                        <m:t>H</m:t>
                      </m:r>
                    </m:e>
                    <m:sup>
                      <m:r>
                        <w:rPr>
                          <w:rFonts w:ascii="Cambria Math" w:hAnsi="Cambria Math" w:cs="Calibri"/>
                        </w:rPr>
                        <m:t>T</m:t>
                      </m:r>
                    </m:sup>
                  </m:sSup>
                  <m:r>
                    <m:rPr>
                      <m:sty m:val="bi"/>
                    </m:rPr>
                    <w:rPr>
                      <w:rFonts w:ascii="Cambria Math" w:hAnsi="Cambria Math" w:cs="Calibri"/>
                    </w:rPr>
                    <m:t>+</m:t>
                  </m:r>
                  <m:f>
                    <m:fPr>
                      <m:ctrlPr>
                        <w:rPr>
                          <w:rFonts w:ascii="Cambria Math" w:hAnsi="Cambria Math" w:cs="Calibri"/>
                          <w:b/>
                          <w:i/>
                        </w:rPr>
                      </m:ctrlPr>
                    </m:fPr>
                    <m:num>
                      <m:r>
                        <m:rPr>
                          <m:sty m:val="bi"/>
                        </m:rPr>
                        <w:rPr>
                          <w:rFonts w:ascii="Cambria Math" w:hAnsi="Cambria Math" w:cs="Calibri"/>
                        </w:rPr>
                        <m:t>I</m:t>
                      </m:r>
                    </m:num>
                    <m:den>
                      <m:r>
                        <m:rPr>
                          <m:sty m:val="bi"/>
                        </m:rPr>
                        <w:rPr>
                          <w:rFonts w:ascii="Cambria Math" w:hAnsi="Cambria Math" w:cs="Calibri"/>
                        </w:rPr>
                        <m:t>γ</m:t>
                      </m:r>
                    </m:den>
                  </m:f>
                </m:e>
              </m:d>
            </m:e>
            <m:sup>
              <m:r>
                <m:rPr>
                  <m:sty m:val="p"/>
                </m:rPr>
                <w:rPr>
                  <w:rFonts w:ascii="Cambria Math" w:hAnsi="Cambria Math" w:cs="Calibri"/>
                </w:rPr>
                <m:t>†</m:t>
              </m:r>
            </m:sup>
          </m:sSup>
          <m:r>
            <m:rPr>
              <m:sty m:val="b"/>
            </m:rPr>
            <w:rPr>
              <w:rFonts w:ascii="Cambria Math" w:hAnsi="Cambria Math" w:cs="Calibri"/>
            </w:rPr>
            <m:t>T</m:t>
          </m:r>
        </m:oMath>
      </m:oMathPara>
    </w:p>
    <w:p w14:paraId="70F064C2" w14:textId="77777777" w:rsidR="00C77BC4" w:rsidRPr="00270F33" w:rsidRDefault="00C77BC4" w:rsidP="00C77BC4">
      <w:pPr>
        <w:jc w:val="both"/>
        <w:rPr>
          <w:rFonts w:ascii="Calibri" w:hAnsi="Calibri" w:cs="Calibri"/>
        </w:rPr>
      </w:pPr>
    </w:p>
    <w:p w14:paraId="51566208" w14:textId="77777777" w:rsidR="00C77BC4" w:rsidRPr="00270F33" w:rsidRDefault="00C77BC4" w:rsidP="00C77BC4">
      <w:pPr>
        <w:jc w:val="both"/>
        <w:rPr>
          <w:rFonts w:ascii="Calibri" w:hAnsi="Calibri" w:cs="Calibri"/>
        </w:rPr>
      </w:pPr>
      <w:r w:rsidRPr="00270F33">
        <w:rPr>
          <w:rFonts w:ascii="Calibri" w:hAnsi="Calibri" w:cs="Calibri"/>
        </w:rPr>
        <w:t xml:space="preserve">Notably, there was only a unified programmatic model constructed in this study, which was designed to dynamically perform the standard ELM and RELM architecture based on the input regularization parameter, </w:t>
      </w:r>
      <m:oMath>
        <m:r>
          <w:rPr>
            <w:rFonts w:ascii="Cambria Math" w:hAnsi="Cambria Math" w:cs="Calibri"/>
          </w:rPr>
          <m:t>λ</m:t>
        </m:r>
        <m:d>
          <m:dPr>
            <m:ctrlPr>
              <w:rPr>
                <w:rFonts w:ascii="Cambria Math" w:hAnsi="Cambria Math" w:cs="Calibri"/>
                <w:i/>
              </w:rPr>
            </m:ctrlPr>
          </m:dPr>
          <m:e>
            <m:r>
              <w:rPr>
                <w:rFonts w:ascii="Cambria Math" w:hAnsi="Cambria Math" w:cs="Calibri"/>
              </w:rPr>
              <m:t>where λ</m:t>
            </m:r>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γ</m:t>
                </m:r>
              </m:den>
            </m:f>
            <m:r>
              <w:rPr>
                <w:rFonts w:ascii="Cambria Math" w:hAnsi="Cambria Math" w:cs="Calibri"/>
              </w:rPr>
              <m:t xml:space="preserve"> </m:t>
            </m:r>
          </m:e>
        </m:d>
      </m:oMath>
      <w:r w:rsidRPr="00270F33">
        <w:rPr>
          <w:rFonts w:ascii="Calibri" w:hAnsi="Calibri" w:cs="Calibri"/>
        </w:rPr>
        <w:t xml:space="preserve"> value.</w:t>
      </w:r>
    </w:p>
    <w:p w14:paraId="4B14F95C" w14:textId="77777777" w:rsidR="00D07E50" w:rsidRPr="00270F33" w:rsidRDefault="00D07E50" w:rsidP="00D07E50">
      <w:pPr>
        <w:pStyle w:val="Heading2"/>
        <w:jc w:val="both"/>
        <w:rPr>
          <w:rFonts w:ascii="Calibri" w:hAnsi="Calibri" w:cs="Calibri"/>
        </w:rPr>
      </w:pPr>
      <w:r w:rsidRPr="00270F33">
        <w:rPr>
          <w:rFonts w:ascii="Calibri" w:hAnsi="Calibri" w:cs="Calibri"/>
        </w:rPr>
        <w:t>Activation Function</w:t>
      </w:r>
    </w:p>
    <w:p w14:paraId="7EAF1868" w14:textId="77777777" w:rsidR="00D07E50" w:rsidRPr="00270F33" w:rsidRDefault="00D07E50" w:rsidP="00D07E50">
      <w:pPr>
        <w:jc w:val="both"/>
        <w:rPr>
          <w:rFonts w:ascii="Calibri" w:hAnsi="Calibri" w:cs="Calibri"/>
        </w:rPr>
      </w:pPr>
      <w:r w:rsidRPr="00270F33">
        <w:rPr>
          <w:rFonts w:ascii="Calibri" w:hAnsi="Calibri" w:cs="Calibri"/>
        </w:rPr>
        <w:t xml:space="preserve">The activation function implied for ELM was sigmoid function: </w:t>
      </w:r>
      <m:oMath>
        <m:r>
          <w:rPr>
            <w:rFonts w:ascii="Cambria Math" w:hAnsi="Cambria Math" w:cs="Calibri"/>
          </w:rPr>
          <m:t>g(x)=</m:t>
        </m:r>
        <m:f>
          <m:fPr>
            <m:ctrlPr>
              <w:rPr>
                <w:rFonts w:ascii="Cambria Math" w:hAnsi="Cambria Math" w:cs="Calibri"/>
                <w:i/>
              </w:rPr>
            </m:ctrlPr>
          </m:fPr>
          <m:num>
            <m:r>
              <w:rPr>
                <w:rFonts w:ascii="Cambria Math" w:hAnsi="Cambria Math" w:cs="Calibri"/>
              </w:rPr>
              <m:t>1</m:t>
            </m:r>
          </m:num>
          <m:den>
            <m:r>
              <w:rPr>
                <w:rFonts w:ascii="Cambria Math" w:hAnsi="Cambria Math" w:cs="Calibri"/>
              </w:rPr>
              <m:t>1+</m:t>
            </m:r>
            <m:sSup>
              <m:sSupPr>
                <m:ctrlPr>
                  <w:rPr>
                    <w:rFonts w:ascii="Cambria Math" w:hAnsi="Cambria Math" w:cs="Calibri"/>
                    <w:i/>
                  </w:rPr>
                </m:ctrlPr>
              </m:sSupPr>
              <m:e>
                <m:r>
                  <w:rPr>
                    <w:rFonts w:ascii="Cambria Math" w:hAnsi="Cambria Math" w:cs="Calibri"/>
                  </w:rPr>
                  <m:t>e</m:t>
                </m:r>
              </m:e>
              <m:sup>
                <m:r>
                  <w:rPr>
                    <w:rFonts w:ascii="Cambria Math" w:hAnsi="Cambria Math" w:cs="Calibri"/>
                  </w:rPr>
                  <m:t>x</m:t>
                </m:r>
              </m:sup>
            </m:sSup>
          </m:den>
        </m:f>
      </m:oMath>
    </w:p>
    <w:p w14:paraId="6C932777" w14:textId="77777777" w:rsidR="00D07E50" w:rsidRPr="00270F33" w:rsidRDefault="00D07E50" w:rsidP="00D07E50">
      <w:pPr>
        <w:pStyle w:val="Heading2"/>
        <w:jc w:val="both"/>
        <w:rPr>
          <w:rFonts w:ascii="Calibri" w:hAnsi="Calibri" w:cs="Calibri"/>
        </w:rPr>
      </w:pPr>
      <w:r w:rsidRPr="00270F33">
        <w:rPr>
          <w:rFonts w:ascii="Calibri" w:hAnsi="Calibri" w:cs="Calibri"/>
        </w:rPr>
        <w:t>Artificial Bee Colony Algorithm (ABC)</w:t>
      </w:r>
    </w:p>
    <w:p w14:paraId="645DF185" w14:textId="353E0446" w:rsidR="00D07E50" w:rsidRPr="00270F33" w:rsidRDefault="00D07E50" w:rsidP="00D07E50">
      <w:pPr>
        <w:jc w:val="both"/>
        <w:rPr>
          <w:rFonts w:ascii="Calibri" w:hAnsi="Calibri" w:cs="Calibri"/>
        </w:rPr>
      </w:pPr>
      <w:r w:rsidRPr="00270F33">
        <w:rPr>
          <w:rFonts w:ascii="Calibri" w:hAnsi="Calibri" w:cs="Calibri"/>
        </w:rPr>
        <w:t xml:space="preserve">The Artificial Bee Colony (ABC) algorithm is a swarm intelligence-based metaheuristic that simulates the foraging behaviour of honeybees. The concept of utilizing bee swarms was initially introduced by Karaboga </w:t>
      </w:r>
      <w:sdt>
        <w:sdtPr>
          <w:rPr>
            <w:rFonts w:ascii="Calibri" w:hAnsi="Calibri" w:cs="Calibri"/>
            <w:color w:val="000000"/>
          </w:rPr>
          <w:tag w:val="MENDELEY_CITATION_v3_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"/>
          <w:id w:val="-1446460751"/>
          <w:placeholder>
            <w:docPart w:val="6A8CB9B1A27F46B9B635A340F72BEDFE"/>
          </w:placeholder>
        </w:sdtPr>
        <w:sdtContent>
          <w:r w:rsidR="00F2062B" w:rsidRPr="00F2062B">
            <w:rPr>
              <w:rFonts w:ascii="Calibri" w:hAnsi="Calibri" w:cs="Calibri"/>
              <w:color w:val="000000"/>
            </w:rPr>
            <w:t>[45]</w:t>
          </w:r>
        </w:sdtContent>
      </w:sdt>
      <w:r w:rsidRPr="00270F33">
        <w:rPr>
          <w:rFonts w:ascii="Calibri" w:hAnsi="Calibri" w:cs="Calibri"/>
        </w:rPr>
        <w:t xml:space="preserve"> in 2005, while the formal algorithm was proposed by Karaboga and Basturk </w:t>
      </w:r>
      <w:sdt>
        <w:sdtPr>
          <w:rPr>
            <w:rFonts w:ascii="Calibri" w:hAnsi="Calibri" w:cs="Calibri"/>
            <w:color w:val="000000"/>
          </w:rPr>
          <w:tag w:val="MENDELEY_CITATION_v3_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"/>
          <w:id w:val="30383708"/>
          <w:placeholder>
            <w:docPart w:val="6A8CB9B1A27F46B9B635A340F72BEDFE"/>
          </w:placeholder>
        </w:sdtPr>
        <w:sdtContent>
          <w:r w:rsidR="00F2062B" w:rsidRPr="00F2062B">
            <w:rPr>
              <w:rFonts w:ascii="Calibri" w:eastAsia="Times New Roman" w:hAnsi="Calibri" w:cs="Calibri"/>
              <w:color w:val="000000"/>
            </w:rPr>
            <w:t>[46]</w:t>
          </w:r>
        </w:sdtContent>
      </w:sdt>
      <w:r w:rsidRPr="00270F33">
        <w:rPr>
          <w:rFonts w:ascii="Calibri" w:hAnsi="Calibri" w:cs="Calibri"/>
        </w:rPr>
        <w:t xml:space="preserve"> in 2007. Conceptually, the ABC model is composed of three components: food sources, employed foragers, and unemployed foragers. A food source represents a nectar source, while employed foragers are the bees currently exploiting or associating with a respective food source and sharing the information with the nest. The unemployed foragers consist of two types of bees: onlooker bees, which receive information from employed bees and evaluate the food sources; and scout bees which randomly explore the surroundings for new food sources.</w:t>
      </w:r>
    </w:p>
    <w:p w14:paraId="03076DBC" w14:textId="77777777" w:rsidR="00D07E50" w:rsidRPr="00270F33" w:rsidRDefault="00D07E50" w:rsidP="00D07E50">
      <w:pPr>
        <w:jc w:val="both"/>
        <w:rPr>
          <w:rFonts w:ascii="Calibri" w:hAnsi="Calibri" w:cs="Calibri"/>
        </w:rPr>
      </w:pPr>
      <w:r w:rsidRPr="00270F33">
        <w:rPr>
          <w:rFonts w:ascii="Calibri" w:hAnsi="Calibri" w:cs="Calibri"/>
        </w:rPr>
        <w:t xml:space="preserve">Based on this concept, ABC algorithm was designed around three groups of bees and the food sources. The number of employed bees is equal to both the number of onlooker bees and the number of food sources, while the number of scout bees is initially zero. A food source represents a candidate solution in the search space; an employed bee represents the evaluation and potential replacement of the solution; an onlooker bee represents the evaluation and exploitation of a solution based on the information shared by employed bees; </w:t>
      </w:r>
      <w:r w:rsidRPr="00270F33">
        <w:rPr>
          <w:rFonts w:ascii="Calibri" w:hAnsi="Calibri" w:cs="Calibri"/>
        </w:rPr>
        <w:lastRenderedPageBreak/>
        <w:t>a scout bee is converted from an employed bee or scout bee if its associated solution is unable to improve further and thus randomly explore a new solution. The quality of the solutions is evaluated by a fitness function.</w:t>
      </w:r>
    </w:p>
    <w:p w14:paraId="4F0986C9" w14:textId="77777777" w:rsidR="00D07E50" w:rsidRPr="00270F33" w:rsidRDefault="00D07E50" w:rsidP="00D07E50">
      <w:pPr>
        <w:jc w:val="both"/>
        <w:rPr>
          <w:rFonts w:ascii="Calibri" w:hAnsi="Calibri" w:cs="Calibri"/>
        </w:rPr>
      </w:pPr>
      <w:r w:rsidRPr="00270F33">
        <w:rPr>
          <w:rFonts w:ascii="Calibri" w:hAnsi="Calibri" w:cs="Calibri"/>
        </w:rPr>
        <w:t xml:space="preserve">In the ABC algorithm, the basic parameters are defined as follows: Population size </w:t>
      </w:r>
      <m:oMath>
        <m:d>
          <m:dPr>
            <m:ctrlPr>
              <w:rPr>
                <w:rFonts w:ascii="Cambria Math" w:hAnsi="Cambria Math" w:cs="Calibri"/>
                <w:i/>
              </w:rPr>
            </m:ctrlPr>
          </m:dPr>
          <m:e>
            <m:r>
              <w:rPr>
                <w:rFonts w:ascii="Cambria Math" w:hAnsi="Cambria Math" w:cs="Calibri"/>
              </w:rPr>
              <m:t>SN</m:t>
            </m:r>
          </m:e>
        </m:d>
      </m:oMath>
      <w:r w:rsidRPr="00270F33">
        <w:rPr>
          <w:rFonts w:ascii="Calibri" w:hAnsi="Calibri" w:cs="Calibri"/>
        </w:rPr>
        <w:t xml:space="preserve">, which is the number of food sources or solutions; Trial limit </w:t>
      </w:r>
      <m:oMath>
        <m:d>
          <m:dPr>
            <m:ctrlPr>
              <w:rPr>
                <w:rFonts w:ascii="Cambria Math" w:hAnsi="Cambria Math" w:cs="Calibri"/>
                <w:i/>
              </w:rPr>
            </m:ctrlPr>
          </m:dPr>
          <m:e>
            <m:r>
              <w:rPr>
                <w:rFonts w:ascii="Cambria Math" w:hAnsi="Cambria Math" w:cs="Calibri"/>
              </w:rPr>
              <m:t>L</m:t>
            </m:r>
          </m:e>
        </m:d>
      </m:oMath>
      <w:r w:rsidRPr="00270F33">
        <w:rPr>
          <w:rFonts w:ascii="Calibri" w:hAnsi="Calibri" w:cs="Calibri"/>
        </w:rPr>
        <w:t xml:space="preserve">, which is the mining round, or the maximum number for the neighbourhoods exploitation of a solution before abandonment; and the termination criteria, normally limited by maximum number of iterations </w:t>
      </w:r>
      <m:oMath>
        <m:d>
          <m:dPr>
            <m:ctrlPr>
              <w:rPr>
                <w:rFonts w:ascii="Cambria Math" w:hAnsi="Cambria Math" w:cs="Calibri"/>
                <w:i/>
              </w:rPr>
            </m:ctrlPr>
          </m:dPr>
          <m:e>
            <m:r>
              <w:rPr>
                <w:rFonts w:ascii="Cambria Math" w:hAnsi="Cambria Math" w:cs="Calibri"/>
              </w:rPr>
              <m:t>MI</m:t>
            </m:r>
          </m:e>
        </m:d>
      </m:oMath>
      <w:r w:rsidRPr="00270F33">
        <w:rPr>
          <w:rFonts w:ascii="Calibri" w:hAnsi="Calibri" w:cs="Calibri"/>
        </w:rPr>
        <w:t>, or a non-improvement iteration count for early stopping architecture. The ABC algorithm’s main steps are shown as follows:</w:t>
      </w:r>
    </w:p>
    <w:p w14:paraId="3B849D6C" w14:textId="77777777" w:rsidR="00D07E50" w:rsidRPr="00270F33" w:rsidRDefault="00D07E50" w:rsidP="00D07E50">
      <w:pPr>
        <w:pStyle w:val="ListParagraph"/>
        <w:numPr>
          <w:ilvl w:val="0"/>
          <w:numId w:val="7"/>
        </w:numPr>
        <w:jc w:val="both"/>
        <w:rPr>
          <w:rFonts w:ascii="Calibri" w:hAnsi="Calibri" w:cs="Calibri"/>
        </w:rPr>
      </w:pPr>
      <w:r w:rsidRPr="00270F33">
        <w:rPr>
          <w:rFonts w:ascii="Calibri" w:hAnsi="Calibri" w:cs="Calibri"/>
        </w:rPr>
        <w:t>Initialize the algorithm by randomly generating the solutions</w:t>
      </w:r>
    </w:p>
    <w:p w14:paraId="6997FEE4" w14:textId="77777777" w:rsidR="00D07E50" w:rsidRPr="00270F33" w:rsidRDefault="00D07E50" w:rsidP="00D07E50">
      <w:pPr>
        <w:pStyle w:val="ListParagraph"/>
        <w:numPr>
          <w:ilvl w:val="0"/>
          <w:numId w:val="7"/>
        </w:numPr>
        <w:jc w:val="both"/>
        <w:rPr>
          <w:rFonts w:ascii="Calibri" w:hAnsi="Calibri" w:cs="Calibri"/>
        </w:rPr>
      </w:pPr>
      <w:r w:rsidRPr="00270F33">
        <w:rPr>
          <w:rFonts w:ascii="Calibri" w:hAnsi="Calibri" w:cs="Calibri"/>
        </w:rPr>
        <w:t>Evaluate the fitness of the initial solutions</w:t>
      </w:r>
    </w:p>
    <w:p w14:paraId="071A55AF" w14:textId="77777777" w:rsidR="00D07E50" w:rsidRPr="00270F33" w:rsidRDefault="00D07E50" w:rsidP="00D07E50">
      <w:pPr>
        <w:pStyle w:val="ListParagraph"/>
        <w:numPr>
          <w:ilvl w:val="0"/>
          <w:numId w:val="7"/>
        </w:numPr>
        <w:jc w:val="both"/>
        <w:rPr>
          <w:rFonts w:ascii="Calibri" w:hAnsi="Calibri" w:cs="Calibri"/>
        </w:rPr>
      </w:pPr>
      <w:r w:rsidRPr="00270F33">
        <w:rPr>
          <w:rFonts w:ascii="Calibri" w:hAnsi="Calibri" w:cs="Calibri"/>
        </w:rPr>
        <w:t>Repeat the iteration process:</w:t>
      </w:r>
    </w:p>
    <w:p w14:paraId="1855E0C9" w14:textId="77777777" w:rsidR="00D07E50" w:rsidRPr="00270F33" w:rsidRDefault="00D07E50" w:rsidP="00D07E50">
      <w:pPr>
        <w:pStyle w:val="ListParagraph"/>
        <w:numPr>
          <w:ilvl w:val="0"/>
          <w:numId w:val="10"/>
        </w:numPr>
        <w:jc w:val="both"/>
        <w:rPr>
          <w:rFonts w:ascii="Calibri" w:hAnsi="Calibri" w:cs="Calibri"/>
        </w:rPr>
      </w:pPr>
      <w:r w:rsidRPr="00270F33">
        <w:rPr>
          <w:rFonts w:ascii="Calibri" w:hAnsi="Calibri" w:cs="Calibri"/>
        </w:rPr>
        <w:t>Employed Bee Phase: Employed bees explore new solutions in the neighbourhood search space of existing solutions, evaluate their fitness and compare with the respectively existing solutions. The existing solutions will be replaced if the new solutions are better. The solution information is then shared with onlooker bees.</w:t>
      </w:r>
    </w:p>
    <w:p w14:paraId="319D3A10" w14:textId="77777777" w:rsidR="00D07E50" w:rsidRPr="00270F33" w:rsidRDefault="00D07E50" w:rsidP="00D07E50">
      <w:pPr>
        <w:pStyle w:val="ListParagraph"/>
        <w:numPr>
          <w:ilvl w:val="0"/>
          <w:numId w:val="10"/>
        </w:numPr>
        <w:jc w:val="both"/>
        <w:rPr>
          <w:rFonts w:ascii="Calibri" w:hAnsi="Calibri" w:cs="Calibri"/>
        </w:rPr>
      </w:pPr>
      <w:r w:rsidRPr="00270F33">
        <w:rPr>
          <w:rFonts w:ascii="Calibri" w:hAnsi="Calibri" w:cs="Calibri"/>
        </w:rPr>
        <w:t>Onlooker Bee Phase: Onlooker bees selectively explore new solutions or exploit the neighbour search space based on the solution information received from employed bees. The higher the fitness of a solution, the higher its probability of selecting for exploitation. Same as the employed bees, a new solution with better fitness will replace the existing solutions.</w:t>
      </w:r>
    </w:p>
    <w:p w14:paraId="77C956BE" w14:textId="77777777" w:rsidR="00D07E50" w:rsidRPr="00270F33" w:rsidRDefault="00D07E50" w:rsidP="00D07E50">
      <w:pPr>
        <w:pStyle w:val="ListParagraph"/>
        <w:numPr>
          <w:ilvl w:val="0"/>
          <w:numId w:val="10"/>
        </w:numPr>
        <w:jc w:val="both"/>
        <w:rPr>
          <w:rFonts w:ascii="Calibri" w:hAnsi="Calibri" w:cs="Calibri"/>
        </w:rPr>
      </w:pPr>
      <w:r w:rsidRPr="00270F33">
        <w:rPr>
          <w:rFonts w:ascii="Calibri" w:hAnsi="Calibri" w:cs="Calibri"/>
        </w:rPr>
        <w:t xml:space="preserve">Scout Bee Phase: Scout bees will only be triggered when employed bees and onlooker bees are unable to improve the fitness of the solution after exceeding the predefined trial limit </w:t>
      </w:r>
      <m:oMath>
        <m:d>
          <m:dPr>
            <m:ctrlPr>
              <w:rPr>
                <w:rFonts w:ascii="Cambria Math" w:hAnsi="Cambria Math" w:cs="Calibri"/>
                <w:i/>
              </w:rPr>
            </m:ctrlPr>
          </m:dPr>
          <m:e>
            <m:r>
              <w:rPr>
                <w:rFonts w:ascii="Cambria Math" w:hAnsi="Cambria Math" w:cs="Calibri"/>
              </w:rPr>
              <m:t>L</m:t>
            </m:r>
          </m:e>
        </m:d>
      </m:oMath>
      <w:r w:rsidRPr="00270F33">
        <w:rPr>
          <w:rFonts w:ascii="Calibri" w:hAnsi="Calibri" w:cs="Calibri"/>
        </w:rPr>
        <w:t>. The solution will be exhausted and replaced with a randomly generated new solution, and the scout bee will revert into employed bees to evaluate the solution and share the information instantly.</w:t>
      </w:r>
    </w:p>
    <w:p w14:paraId="0211BC8D" w14:textId="77777777" w:rsidR="00D07E50" w:rsidRPr="00270F33" w:rsidRDefault="00D07E50" w:rsidP="00D07E50">
      <w:pPr>
        <w:pStyle w:val="ListParagraph"/>
        <w:numPr>
          <w:ilvl w:val="0"/>
          <w:numId w:val="7"/>
        </w:numPr>
        <w:jc w:val="both"/>
        <w:rPr>
          <w:rFonts w:ascii="Calibri" w:hAnsi="Calibri" w:cs="Calibri"/>
        </w:rPr>
      </w:pPr>
      <w:r w:rsidRPr="00270F33">
        <w:rPr>
          <w:rFonts w:ascii="Calibri" w:hAnsi="Calibri" w:cs="Calibri"/>
        </w:rPr>
        <w:t>If the termination criteria are met, end the process.</w:t>
      </w:r>
    </w:p>
    <w:p w14:paraId="7D7B14B5" w14:textId="77777777" w:rsidR="00D07E50" w:rsidRPr="00270F33" w:rsidRDefault="00D07E50" w:rsidP="00D07E50">
      <w:pPr>
        <w:jc w:val="both"/>
        <w:rPr>
          <w:rFonts w:ascii="Calibri" w:hAnsi="Calibri" w:cs="Calibri"/>
        </w:rPr>
      </w:pPr>
    </w:p>
    <w:p w14:paraId="75D65964" w14:textId="77777777" w:rsidR="00D07E50" w:rsidRPr="00270F33" w:rsidRDefault="00D07E50" w:rsidP="00D07E50">
      <w:pPr>
        <w:pStyle w:val="Heading2"/>
        <w:jc w:val="both"/>
        <w:rPr>
          <w:rFonts w:ascii="Calibri" w:hAnsi="Calibri" w:cs="Calibri"/>
        </w:rPr>
      </w:pPr>
      <w:r w:rsidRPr="00270F33">
        <w:rPr>
          <w:rFonts w:ascii="Calibri" w:hAnsi="Calibri" w:cs="Calibri"/>
        </w:rPr>
        <w:t>Artificial Bee Colony - Extreme Learning Machine (ABC ELM)</w:t>
      </w:r>
    </w:p>
    <w:p w14:paraId="3B3048FD" w14:textId="77777777" w:rsidR="00D07E50" w:rsidRPr="00270F33" w:rsidRDefault="00D07E50" w:rsidP="00D07E50">
      <w:pPr>
        <w:jc w:val="both"/>
        <w:rPr>
          <w:rFonts w:ascii="Calibri" w:hAnsi="Calibri" w:cs="Calibri"/>
        </w:rPr>
      </w:pPr>
      <w:r w:rsidRPr="00270F33">
        <w:rPr>
          <w:rFonts w:ascii="Calibri" w:hAnsi="Calibri" w:cs="Calibri"/>
        </w:rPr>
        <w:t>Since the performance of an ELM is highly sensitive to the random initialization of its input weights and hidden biases, optimizing these parameters is crucial. ABC provides a way to improve the performance and optimize the stability of ELM by tuning its input weights and hidden biases. By optimizing the hidden layer mapping space, the subsequent solution for output weights is determined based on a more robust feature representation rather than a potentially degenerate one caused by random initialization.</w:t>
      </w:r>
    </w:p>
    <w:p w14:paraId="466CEEE5" w14:textId="67517659" w:rsidR="00D07E50" w:rsidRPr="00270F33" w:rsidRDefault="00D07E50" w:rsidP="00D07E50">
      <w:pPr>
        <w:jc w:val="both"/>
        <w:rPr>
          <w:rFonts w:ascii="Calibri" w:hAnsi="Calibri" w:cs="Calibri"/>
        </w:rPr>
      </w:pPr>
      <w:r w:rsidRPr="00270F33">
        <w:rPr>
          <w:rFonts w:ascii="Calibri" w:hAnsi="Calibri" w:cs="Calibri"/>
        </w:rPr>
        <w:t xml:space="preserve">This hybrid approach is referred to as ABC-ELM. In this study, the core architectural design of the ABC-ELM algorithm was adopted from Abobakr et al. </w:t>
      </w:r>
      <w:sdt>
        <w:sdtPr>
          <w:rPr>
            <w:rFonts w:ascii="Calibri" w:hAnsi="Calibri" w:cs="Calibri"/>
            <w:color w:val="000000"/>
          </w:rPr>
          <w:tag w:val="MENDELEY_CITATION_v3_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"/>
          <w:id w:val="2123871080"/>
          <w:placeholder>
            <w:docPart w:val="6B2CDA8BE6B94FD7A1011D1F1BC1E3AE"/>
          </w:placeholder>
        </w:sdtPr>
        <w:sdtContent>
          <w:r w:rsidR="00F2062B" w:rsidRPr="00F2062B">
            <w:rPr>
              <w:rFonts w:ascii="Calibri" w:hAnsi="Calibri" w:cs="Calibri"/>
              <w:color w:val="000000"/>
            </w:rPr>
            <w:t>[47]</w:t>
          </w:r>
        </w:sdtContent>
      </w:sdt>
      <w:r w:rsidRPr="00270F33">
        <w:rPr>
          <w:rFonts w:ascii="Calibri" w:hAnsi="Calibri" w:cs="Calibri"/>
        </w:rPr>
        <w:t xml:space="preserve">  in 201</w:t>
      </w:r>
      <w:r w:rsidR="00087F42">
        <w:rPr>
          <w:rFonts w:ascii="Calibri" w:hAnsi="Calibri" w:cs="Calibri"/>
        </w:rPr>
        <w:t>8</w:t>
      </w:r>
      <w:r w:rsidRPr="00270F33">
        <w:rPr>
          <w:rFonts w:ascii="Calibri" w:hAnsi="Calibri" w:cs="Calibri"/>
        </w:rPr>
        <w:t xml:space="preserve">. ABC-ELM embeds the </w:t>
      </w:r>
      <w:r w:rsidRPr="00270F33">
        <w:rPr>
          <w:rFonts w:ascii="Calibri" w:hAnsi="Calibri" w:cs="Calibri"/>
        </w:rPr>
        <w:lastRenderedPageBreak/>
        <w:t xml:space="preserve">ELM into ABC algorithm. The input weights and hidden biases are encoded as a candidate solution </w:t>
      </w:r>
      <m:oMath>
        <m:r>
          <m:rPr>
            <m:sty m:val="b"/>
          </m:rPr>
          <w:rPr>
            <w:rFonts w:ascii="Cambria Math" w:hAnsi="Cambria Math" w:cs="Calibri"/>
          </w:rPr>
          <m:t>S</m:t>
        </m:r>
      </m:oMath>
      <w:r w:rsidRPr="00270F33">
        <w:rPr>
          <w:rFonts w:ascii="Calibri" w:hAnsi="Calibri" w:cs="Calibri"/>
        </w:rPr>
        <w:t xml:space="preserve"> for ABC and the evaluation of ELM prediction is encoded as solution fitness to optimize the ELM.</w:t>
      </w:r>
    </w:p>
    <w:p w14:paraId="5C15B0FD" w14:textId="77777777" w:rsidR="00D07E50" w:rsidRPr="00270F33" w:rsidRDefault="00D07E50" w:rsidP="00D07E50">
      <w:pPr>
        <w:jc w:val="both"/>
        <w:rPr>
          <w:rFonts w:ascii="Calibri" w:hAnsi="Calibri" w:cs="Calibri"/>
        </w:rPr>
      </w:pPr>
      <w:r w:rsidRPr="00270F33">
        <w:rPr>
          <w:rFonts w:ascii="Calibri" w:hAnsi="Calibri" w:cs="Calibri"/>
        </w:rPr>
        <w:t>The algorithmic formulation of ABC-ELM is outlined as follows:</w:t>
      </w:r>
    </w:p>
    <w:p w14:paraId="4733C608" w14:textId="77777777" w:rsidR="00D07E50" w:rsidRPr="00270F33" w:rsidRDefault="00D07E50" w:rsidP="00D07E50">
      <w:pPr>
        <w:jc w:val="both"/>
        <w:rPr>
          <w:rFonts w:ascii="Calibri" w:hAnsi="Calibri" w:cs="Calibri"/>
          <w:iCs/>
        </w:rPr>
      </w:pPr>
      <w:r w:rsidRPr="00270F33">
        <w:rPr>
          <w:rFonts w:ascii="Calibri" w:hAnsi="Calibri" w:cs="Calibri"/>
        </w:rPr>
        <w:t xml:space="preserve">A candidate solution </w:t>
      </w:r>
      <m:oMath>
        <m:r>
          <m:rPr>
            <m:sty m:val="b"/>
          </m:rPr>
          <w:rPr>
            <w:rFonts w:ascii="Cambria Math" w:hAnsi="Cambria Math" w:cs="Calibri"/>
          </w:rPr>
          <m:t>S</m:t>
        </m:r>
      </m:oMath>
      <w:r w:rsidRPr="00270F33">
        <w:rPr>
          <w:rFonts w:ascii="Calibri" w:hAnsi="Calibri" w:cs="Calibri"/>
          <w:b/>
          <w:bCs/>
          <w:iCs/>
        </w:rPr>
        <w:t xml:space="preserve"> </w:t>
      </w:r>
      <w:r w:rsidRPr="00270F33">
        <w:rPr>
          <w:rFonts w:ascii="Calibri" w:hAnsi="Calibri" w:cs="Calibri"/>
          <w:iCs/>
        </w:rPr>
        <w:t xml:space="preserve">consists of the complete flattened set of input weights </w:t>
      </w:r>
      <m:oMath>
        <m:r>
          <w:rPr>
            <w:rFonts w:ascii="Cambria Math" w:hAnsi="Cambria Math" w:cs="Calibri"/>
          </w:rPr>
          <m:t>w</m:t>
        </m:r>
      </m:oMath>
      <w:r w:rsidRPr="00270F33">
        <w:rPr>
          <w:rFonts w:ascii="Calibri" w:hAnsi="Calibri" w:cs="Calibri"/>
          <w:iCs/>
        </w:rPr>
        <w:t xml:space="preserve"> and hidden bias </w:t>
      </w:r>
      <m:oMath>
        <m:r>
          <w:rPr>
            <w:rFonts w:ascii="Cambria Math" w:hAnsi="Cambria Math" w:cs="Calibri"/>
          </w:rPr>
          <m:t>b</m:t>
        </m:r>
      </m:oMath>
      <w:r w:rsidRPr="00270F33">
        <w:rPr>
          <w:rFonts w:ascii="Calibri" w:hAnsi="Calibri" w:cs="Calibri"/>
          <w:iCs/>
        </w:rPr>
        <w:t xml:space="preserve">: </w:t>
      </w:r>
      <m:oMath>
        <m:r>
          <m:rPr>
            <m:sty m:val="b"/>
          </m:rPr>
          <w:rPr>
            <w:rFonts w:ascii="Cambria Math" w:hAnsi="Cambria Math" w:cs="Calibri"/>
          </w:rPr>
          <m:t>S</m:t>
        </m:r>
        <m:r>
          <w:rPr>
            <w:rFonts w:ascii="Cambria Math" w:hAnsi="Cambria Math" w:cs="Calibri"/>
          </w:rPr>
          <m:t>=</m:t>
        </m:r>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w</m:t>
                </m:r>
              </m:e>
              <m:sub>
                <m:r>
                  <w:rPr>
                    <w:rFonts w:ascii="Cambria Math" w:hAnsi="Cambria Math" w:cs="Calibri"/>
                  </w:rPr>
                  <m:t>11</m:t>
                </m:r>
              </m:sub>
            </m:sSub>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12</m:t>
                </m:r>
              </m:sub>
            </m:sSub>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1</m:t>
                </m:r>
                <m:acc>
                  <m:accPr>
                    <m:chr m:val="̃"/>
                    <m:ctrlPr>
                      <w:rPr>
                        <w:rFonts w:ascii="Cambria Math" w:hAnsi="Cambria Math" w:cs="Calibri"/>
                        <w:i/>
                      </w:rPr>
                    </m:ctrlPr>
                  </m:accPr>
                  <m:e>
                    <m:r>
                      <w:rPr>
                        <w:rFonts w:ascii="Cambria Math" w:hAnsi="Cambria Math" w:cs="Calibri"/>
                      </w:rPr>
                      <m:t>N</m:t>
                    </m:r>
                  </m:e>
                </m:acc>
              </m:sub>
            </m:sSub>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21</m:t>
                </m:r>
              </m:sub>
            </m:sSub>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22</m:t>
                </m:r>
              </m:sub>
            </m:sSub>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2</m:t>
                </m:r>
                <m:acc>
                  <m:accPr>
                    <m:chr m:val="̃"/>
                    <m:ctrlPr>
                      <w:rPr>
                        <w:rFonts w:ascii="Cambria Math" w:hAnsi="Cambria Math" w:cs="Calibri"/>
                        <w:i/>
                      </w:rPr>
                    </m:ctrlPr>
                  </m:accPr>
                  <m:e>
                    <m:r>
                      <w:rPr>
                        <w:rFonts w:ascii="Cambria Math" w:hAnsi="Cambria Math" w:cs="Calibri"/>
                      </w:rPr>
                      <m:t>N</m:t>
                    </m:r>
                  </m:e>
                </m:acc>
              </m:sub>
            </m:sSub>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n1</m:t>
                </m:r>
              </m:sub>
            </m:sSub>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n2</m:t>
                </m:r>
              </m:sub>
            </m:sSub>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n</m:t>
                </m:r>
                <m:acc>
                  <m:accPr>
                    <m:chr m:val="̃"/>
                    <m:ctrlPr>
                      <w:rPr>
                        <w:rFonts w:ascii="Cambria Math" w:hAnsi="Cambria Math" w:cs="Calibri"/>
                        <w:i/>
                      </w:rPr>
                    </m:ctrlPr>
                  </m:accPr>
                  <m:e>
                    <m:r>
                      <w:rPr>
                        <w:rFonts w:ascii="Cambria Math" w:hAnsi="Cambria Math" w:cs="Calibri"/>
                      </w:rPr>
                      <m:t>N</m:t>
                    </m:r>
                  </m:e>
                </m:acc>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1</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2</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acc>
                  <m:accPr>
                    <m:chr m:val="̃"/>
                    <m:ctrlPr>
                      <w:rPr>
                        <w:rFonts w:ascii="Cambria Math" w:hAnsi="Cambria Math" w:cs="Calibri"/>
                        <w:i/>
                      </w:rPr>
                    </m:ctrlPr>
                  </m:accPr>
                  <m:e>
                    <m:r>
                      <w:rPr>
                        <w:rFonts w:ascii="Cambria Math" w:hAnsi="Cambria Math" w:cs="Calibri"/>
                      </w:rPr>
                      <m:t>N</m:t>
                    </m:r>
                  </m:e>
                </m:acc>
              </m:sub>
            </m:sSub>
          </m:e>
        </m:d>
      </m:oMath>
      <w:r w:rsidRPr="00270F33">
        <w:rPr>
          <w:rFonts w:ascii="Calibri" w:hAnsi="Calibri" w:cs="Calibri"/>
        </w:rPr>
        <w:t xml:space="preserve"> </w:t>
      </w:r>
    </w:p>
    <w:p w14:paraId="2840FEDE" w14:textId="77777777" w:rsidR="00D07E50" w:rsidRPr="00270F33" w:rsidRDefault="00D07E50" w:rsidP="00D07E50">
      <w:pPr>
        <w:jc w:val="both"/>
        <w:rPr>
          <w:rFonts w:ascii="Calibri" w:hAnsi="Calibri" w:cs="Calibri"/>
        </w:rPr>
      </w:pPr>
      <w:r w:rsidRPr="00270F33">
        <w:rPr>
          <w:rFonts w:ascii="Calibri" w:hAnsi="Calibri" w:cs="Calibri"/>
        </w:rPr>
        <w:t xml:space="preserve">where </w:t>
      </w:r>
      <m:oMath>
        <m:r>
          <w:rPr>
            <w:rFonts w:ascii="Cambria Math" w:hAnsi="Cambria Math" w:cs="Calibri"/>
          </w:rPr>
          <m:t>D=</m:t>
        </m:r>
        <m:d>
          <m:dPr>
            <m:ctrlPr>
              <w:rPr>
                <w:rFonts w:ascii="Cambria Math" w:hAnsi="Cambria Math" w:cs="Calibri"/>
                <w:i/>
              </w:rPr>
            </m:ctrlPr>
          </m:dPr>
          <m:e>
            <m:r>
              <w:rPr>
                <w:rFonts w:ascii="Cambria Math" w:hAnsi="Cambria Math" w:cs="Calibri"/>
              </w:rPr>
              <m:t>n+1</m:t>
            </m:r>
          </m:e>
        </m:d>
        <m:r>
          <w:rPr>
            <w:rFonts w:ascii="Cambria Math" w:hAnsi="Cambria Math" w:cs="Calibri"/>
          </w:rPr>
          <m:t>×</m:t>
        </m:r>
        <m:acc>
          <m:accPr>
            <m:chr m:val="̃"/>
            <m:ctrlPr>
              <w:rPr>
                <w:rFonts w:ascii="Cambria Math" w:hAnsi="Cambria Math" w:cs="Calibri"/>
                <w:i/>
              </w:rPr>
            </m:ctrlPr>
          </m:accPr>
          <m:e>
            <m:r>
              <w:rPr>
                <w:rFonts w:ascii="Cambria Math" w:hAnsi="Cambria Math" w:cs="Calibri"/>
              </w:rPr>
              <m:t>N</m:t>
            </m:r>
          </m:e>
        </m:acc>
      </m:oMath>
      <w:r w:rsidRPr="00270F33">
        <w:rPr>
          <w:rFonts w:ascii="Calibri" w:hAnsi="Calibri" w:cs="Calibri"/>
        </w:rPr>
        <w:t xml:space="preserve"> and all </w:t>
      </w:r>
      <m:oMath>
        <m:sSub>
          <m:sSubPr>
            <m:ctrlPr>
              <w:rPr>
                <w:rFonts w:ascii="Cambria Math" w:hAnsi="Cambria Math" w:cs="Calibri"/>
                <w:i/>
              </w:rPr>
            </m:ctrlPr>
          </m:sSubPr>
          <m:e>
            <m:r>
              <w:rPr>
                <w:rFonts w:ascii="Cambria Math" w:hAnsi="Cambria Math" w:cs="Calibri"/>
              </w:rPr>
              <m:t>w</m:t>
            </m:r>
          </m:e>
          <m:sub>
            <m:r>
              <w:rPr>
                <w:rFonts w:ascii="Cambria Math" w:hAnsi="Cambria Math" w:cs="Calibri"/>
              </w:rPr>
              <m:t>ai</m:t>
            </m:r>
          </m:sub>
        </m:sSub>
      </m:oMath>
      <w:r w:rsidRPr="00270F33">
        <w:rPr>
          <w:rFonts w:ascii="Calibri" w:hAnsi="Calibri" w:cs="Calibri"/>
        </w:rPr>
        <w:t xml:space="preserve"> and </w:t>
      </w:r>
      <m:oMath>
        <m:sSub>
          <m:sSubPr>
            <m:ctrlPr>
              <w:rPr>
                <w:rFonts w:ascii="Cambria Math" w:hAnsi="Cambria Math" w:cs="Calibri"/>
                <w:i/>
              </w:rPr>
            </m:ctrlPr>
          </m:sSubPr>
          <m:e>
            <m:r>
              <w:rPr>
                <w:rFonts w:ascii="Cambria Math" w:hAnsi="Cambria Math" w:cs="Calibri"/>
              </w:rPr>
              <m:t>b</m:t>
            </m:r>
          </m:e>
          <m:sub>
            <m:r>
              <w:rPr>
                <w:rFonts w:ascii="Cambria Math" w:hAnsi="Cambria Math" w:cs="Calibri"/>
              </w:rPr>
              <m:t>i</m:t>
            </m:r>
          </m:sub>
        </m:sSub>
      </m:oMath>
      <w:r w:rsidRPr="00270F33">
        <w:rPr>
          <w:rFonts w:ascii="Calibri" w:hAnsi="Calibri" w:cs="Calibri"/>
        </w:rPr>
        <w:t xml:space="preserve"> are randomly initialized within range </w:t>
      </w:r>
      <m:oMath>
        <m:d>
          <m:dPr>
            <m:begChr m:val="["/>
            <m:endChr m:val="]"/>
            <m:ctrlPr>
              <w:rPr>
                <w:rFonts w:ascii="Cambria Math" w:hAnsi="Cambria Math" w:cs="Calibri"/>
                <w:i/>
              </w:rPr>
            </m:ctrlPr>
          </m:dPr>
          <m:e>
            <m:r>
              <w:rPr>
                <w:rFonts w:ascii="Cambria Math" w:hAnsi="Cambria Math" w:cs="Calibri"/>
              </w:rPr>
              <m:t>-1,1</m:t>
            </m:r>
          </m:e>
        </m:d>
      </m:oMath>
      <w:r w:rsidRPr="00270F33">
        <w:rPr>
          <w:rFonts w:ascii="Calibri" w:hAnsi="Calibri" w:cs="Calibri"/>
        </w:rPr>
        <w:t>.</w:t>
      </w:r>
    </w:p>
    <w:p w14:paraId="607E5BF2" w14:textId="77777777" w:rsidR="00D07E50" w:rsidRPr="00270F33" w:rsidRDefault="00D07E50" w:rsidP="00D07E50">
      <w:pPr>
        <w:jc w:val="both"/>
        <w:rPr>
          <w:rFonts w:ascii="Calibri" w:hAnsi="Calibri" w:cs="Calibri"/>
        </w:rPr>
      </w:pPr>
      <w:r w:rsidRPr="00270F33">
        <w:rPr>
          <w:rFonts w:ascii="Calibri" w:hAnsi="Calibri" w:cs="Calibri"/>
        </w:rPr>
        <w:t xml:space="preserve">The primary objective of optimizing the ELM in this study of classification problems is to improve its ability to correctly identify the data patterns and classify them into their respective classes. Hence, the Matthews Correlation Coefficient (MCC) was utilized as the core performance metric. Since the MCC values range between </w:t>
      </w:r>
      <m:oMath>
        <m:d>
          <m:dPr>
            <m:begChr m:val="["/>
            <m:endChr m:val="]"/>
            <m:ctrlPr>
              <w:rPr>
                <w:rFonts w:ascii="Cambria Math" w:hAnsi="Cambria Math" w:cs="Calibri"/>
                <w:i/>
              </w:rPr>
            </m:ctrlPr>
          </m:dPr>
          <m:e>
            <m:r>
              <w:rPr>
                <w:rFonts w:ascii="Cambria Math" w:hAnsi="Cambria Math" w:cs="Calibri"/>
              </w:rPr>
              <m:t>-1,1</m:t>
            </m:r>
          </m:e>
        </m:d>
      </m:oMath>
      <w:r w:rsidRPr="00270F33">
        <w:rPr>
          <w:rFonts w:ascii="Calibri" w:hAnsi="Calibri" w:cs="Calibri"/>
        </w:rPr>
        <w:t xml:space="preserve"> , the fitness function is mapped into the interval </w:t>
      </w:r>
      <m:oMath>
        <m:d>
          <m:dPr>
            <m:begChr m:val="["/>
            <m:endChr m:val="]"/>
            <m:ctrlPr>
              <w:rPr>
                <w:rFonts w:ascii="Cambria Math" w:hAnsi="Cambria Math" w:cs="Calibri"/>
                <w:i/>
              </w:rPr>
            </m:ctrlPr>
          </m:dPr>
          <m:e>
            <m:r>
              <w:rPr>
                <w:rFonts w:ascii="Cambria Math" w:hAnsi="Cambria Math" w:cs="Calibri"/>
              </w:rPr>
              <m:t>0,1</m:t>
            </m:r>
          </m:e>
        </m:d>
      </m:oMath>
      <w:r w:rsidRPr="00270F33">
        <w:rPr>
          <w:rFonts w:ascii="Calibri" w:hAnsi="Calibri" w:cs="Calibri"/>
        </w:rPr>
        <w:t xml:space="preserve"> . The fitness </w:t>
      </w:r>
      <m:oMath>
        <m:sSub>
          <m:sSubPr>
            <m:ctrlPr>
              <w:rPr>
                <w:rFonts w:ascii="Cambria Math" w:hAnsi="Cambria Math" w:cs="Calibri"/>
                <w:i/>
              </w:rPr>
            </m:ctrlPr>
          </m:sSubPr>
          <m:e>
            <m:r>
              <w:rPr>
                <w:rFonts w:ascii="Cambria Math" w:hAnsi="Cambria Math" w:cs="Calibri"/>
              </w:rPr>
              <m:t>fit</m:t>
            </m:r>
          </m:e>
          <m:sub>
            <m:r>
              <w:rPr>
                <w:rFonts w:ascii="Cambria Math" w:hAnsi="Cambria Math" w:cs="Calibri"/>
              </w:rPr>
              <m:t>h</m:t>
            </m:r>
          </m:sub>
        </m:sSub>
      </m:oMath>
      <w:r w:rsidRPr="00270F33">
        <w:rPr>
          <w:rFonts w:ascii="Calibri" w:hAnsi="Calibri" w:cs="Calibri"/>
        </w:rPr>
        <w:t xml:space="preserve">  for a candidate solution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rPr>
        <w:t xml:space="preserve"> is mapped by:</w:t>
      </w:r>
    </w:p>
    <w:p w14:paraId="6A9A2FD3" w14:textId="77777777" w:rsidR="00D07E50" w:rsidRPr="00270F33" w:rsidRDefault="00000000" w:rsidP="00D07E50">
      <w:pPr>
        <w:jc w:val="both"/>
        <w:rPr>
          <w:rFonts w:ascii="Calibri" w:hAnsi="Calibri" w:cs="Calibri"/>
        </w:rPr>
      </w:pPr>
      <m:oMathPara>
        <m:oMath>
          <m:sSub>
            <m:sSubPr>
              <m:ctrlPr>
                <w:rPr>
                  <w:rFonts w:ascii="Cambria Math" w:hAnsi="Cambria Math" w:cs="Calibri"/>
                  <w:i/>
                </w:rPr>
              </m:ctrlPr>
            </m:sSubPr>
            <m:e>
              <m:r>
                <w:rPr>
                  <w:rFonts w:ascii="Cambria Math" w:hAnsi="Cambria Math" w:cs="Calibri"/>
                </w:rPr>
                <m:t>fit</m:t>
              </m:r>
            </m:e>
            <m:sub>
              <m:r>
                <m:rPr>
                  <m:sty m:val="bi"/>
                </m:rPr>
                <w:rPr>
                  <w:rFonts w:ascii="Cambria Math" w:hAnsi="Cambria Math" w:cs="Calibri"/>
                </w:rPr>
                <m:t>h</m:t>
              </m:r>
            </m:sub>
          </m:sSub>
          <m:r>
            <w:rPr>
              <w:rFonts w:ascii="Cambria Math" w:hAnsi="Cambria Math" w:cs="Calibri"/>
            </w:rPr>
            <m:t>=</m:t>
          </m:r>
          <m:f>
            <m:fPr>
              <m:ctrlPr>
                <w:rPr>
                  <w:rFonts w:ascii="Cambria Math" w:hAnsi="Cambria Math" w:cs="Calibri"/>
                  <w:i/>
                </w:rPr>
              </m:ctrlPr>
            </m:fPr>
            <m:num>
              <m:r>
                <w:rPr>
                  <w:rFonts w:ascii="Cambria Math" w:hAnsi="Cambria Math" w:cs="Calibri"/>
                </w:rPr>
                <m:t>1+</m:t>
              </m:r>
              <m:sSub>
                <m:sSubPr>
                  <m:ctrlPr>
                    <w:rPr>
                      <w:rFonts w:ascii="Cambria Math" w:hAnsi="Cambria Math" w:cs="Calibri"/>
                      <w:i/>
                    </w:rPr>
                  </m:ctrlPr>
                </m:sSubPr>
                <m:e>
                  <m:r>
                    <w:rPr>
                      <w:rFonts w:ascii="Cambria Math" w:hAnsi="Cambria Math" w:cs="Calibri"/>
                    </w:rPr>
                    <m:t>MCC</m:t>
                  </m:r>
                </m:e>
                <m:sub>
                  <m:r>
                    <w:rPr>
                      <w:rFonts w:ascii="Cambria Math" w:hAnsi="Cambria Math" w:cs="Calibri"/>
                    </w:rPr>
                    <m:t>h</m:t>
                  </m:r>
                </m:sub>
              </m:sSub>
            </m:num>
            <m:den>
              <m:r>
                <w:rPr>
                  <w:rFonts w:ascii="Cambria Math" w:hAnsi="Cambria Math" w:cs="Calibri"/>
                </w:rPr>
                <m:t>2</m:t>
              </m:r>
            </m:den>
          </m:f>
        </m:oMath>
      </m:oMathPara>
    </w:p>
    <w:p w14:paraId="3829947C" w14:textId="77777777" w:rsidR="00D07E50" w:rsidRPr="00270F33" w:rsidRDefault="00D07E50" w:rsidP="00D07E50">
      <w:pPr>
        <w:jc w:val="both"/>
        <w:rPr>
          <w:rFonts w:ascii="Calibri" w:hAnsi="Calibri" w:cs="Calibri"/>
        </w:rPr>
      </w:pPr>
      <w:r w:rsidRPr="00270F33">
        <w:rPr>
          <w:rFonts w:ascii="Calibri" w:hAnsi="Calibri" w:cs="Calibri"/>
        </w:rPr>
        <w:t xml:space="preserve">This ensures a perfectly linear mapping; the strictly non-negative fitness values prevent mathematical or logical errors. For example, negative value for onlooker bees’ selection probability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h</m:t>
            </m:r>
          </m:sub>
        </m:sSub>
      </m:oMath>
      <w:r w:rsidRPr="00270F33">
        <w:rPr>
          <w:rFonts w:ascii="Calibri" w:hAnsi="Calibri" w:cs="Calibri"/>
        </w:rPr>
        <w:t xml:space="preserve"> and more than hundred change percentage in Algorithm 2 </w:t>
      </w:r>
      <m:oMath>
        <m:d>
          <m:dPr>
            <m:ctrlPr>
              <w:rPr>
                <w:rFonts w:ascii="Cambria Math" w:hAnsi="Cambria Math" w:cs="Calibri"/>
                <w:i/>
              </w:rPr>
            </m:ctrlPr>
          </m:dPr>
          <m:e>
            <m:r>
              <w:rPr>
                <w:rFonts w:ascii="Cambria Math" w:hAnsi="Cambria Math" w:cs="Calibri"/>
              </w:rPr>
              <m:t>ChgPerct</m:t>
            </m:r>
          </m:e>
        </m:d>
      </m:oMath>
      <w:r w:rsidRPr="00270F33">
        <w:rPr>
          <w:rFonts w:ascii="Calibri" w:hAnsi="Calibri" w:cs="Calibri"/>
        </w:rPr>
        <w:t xml:space="preserve"> .</w:t>
      </w:r>
    </w:p>
    <w:p w14:paraId="2E3222ED" w14:textId="77777777" w:rsidR="00D07E50" w:rsidRPr="00270F33" w:rsidRDefault="00000000" w:rsidP="00D07E50">
      <w:pPr>
        <w:jc w:val="both"/>
        <w:rPr>
          <w:rFonts w:ascii="Calibri" w:hAnsi="Calibri" w:cs="Calibri"/>
        </w:rPr>
      </w:pPr>
      <m:oMath>
        <m:sSub>
          <m:sSubPr>
            <m:ctrlPr>
              <w:rPr>
                <w:rFonts w:ascii="Cambria Math" w:hAnsi="Cambria Math" w:cs="Calibri"/>
                <w:i/>
              </w:rPr>
            </m:ctrlPr>
          </m:sSubPr>
          <m:e>
            <m:r>
              <w:rPr>
                <w:rFonts w:ascii="Cambria Math" w:hAnsi="Cambria Math" w:cs="Calibri"/>
              </w:rPr>
              <m:t>fit</m:t>
            </m:r>
          </m:e>
          <m:sub>
            <m:r>
              <w:rPr>
                <w:rFonts w:ascii="Cambria Math" w:hAnsi="Cambria Math" w:cs="Calibri"/>
              </w:rPr>
              <m:t>h</m:t>
            </m:r>
          </m:sub>
        </m:sSub>
      </m:oMath>
      <w:r w:rsidR="00D07E50" w:rsidRPr="00270F33">
        <w:rPr>
          <w:rFonts w:ascii="Calibri" w:hAnsi="Calibri" w:cs="Calibri"/>
        </w:rPr>
        <w:t xml:space="preserve"> can be reverted to the original </w:t>
      </w:r>
      <m:oMath>
        <m:sSub>
          <m:sSubPr>
            <m:ctrlPr>
              <w:rPr>
                <w:rFonts w:ascii="Cambria Math" w:hAnsi="Cambria Math" w:cs="Calibri"/>
                <w:i/>
              </w:rPr>
            </m:ctrlPr>
          </m:sSubPr>
          <m:e>
            <m:r>
              <w:rPr>
                <w:rFonts w:ascii="Cambria Math" w:hAnsi="Cambria Math" w:cs="Calibri"/>
              </w:rPr>
              <m:t>MCC</m:t>
            </m:r>
          </m:e>
          <m:sub>
            <m:r>
              <w:rPr>
                <w:rFonts w:ascii="Cambria Math" w:hAnsi="Cambria Math" w:cs="Calibri"/>
              </w:rPr>
              <m:t>h</m:t>
            </m:r>
          </m:sub>
        </m:sSub>
      </m:oMath>
      <w:r w:rsidR="00D07E50" w:rsidRPr="00270F33">
        <w:rPr>
          <w:rFonts w:ascii="Calibri" w:hAnsi="Calibri" w:cs="Calibri"/>
        </w:rPr>
        <w:t xml:space="preserve"> value by following equation:</w:t>
      </w:r>
    </w:p>
    <w:p w14:paraId="5472BBAF" w14:textId="77777777" w:rsidR="00D07E50" w:rsidRPr="00270F33" w:rsidRDefault="00000000" w:rsidP="00D07E50">
      <w:pPr>
        <w:jc w:val="both"/>
        <w:rPr>
          <w:rFonts w:ascii="Calibri" w:hAnsi="Calibri" w:cs="Calibri"/>
          <w:i/>
        </w:rPr>
      </w:pPr>
      <m:oMathPara>
        <m:oMath>
          <m:sSub>
            <m:sSubPr>
              <m:ctrlPr>
                <w:rPr>
                  <w:rFonts w:ascii="Cambria Math" w:hAnsi="Cambria Math" w:cs="Calibri"/>
                  <w:i/>
                </w:rPr>
              </m:ctrlPr>
            </m:sSubPr>
            <m:e>
              <m:r>
                <w:rPr>
                  <w:rFonts w:ascii="Cambria Math" w:hAnsi="Cambria Math" w:cs="Calibri"/>
                </w:rPr>
                <m:t>MCC</m:t>
              </m:r>
            </m:e>
            <m:sub>
              <m:r>
                <m:rPr>
                  <m:sty m:val="bi"/>
                </m:rPr>
                <w:rPr>
                  <w:rFonts w:ascii="Cambria Math" w:hAnsi="Cambria Math" w:cs="Calibri"/>
                </w:rPr>
                <m:t>h</m:t>
              </m:r>
            </m:sub>
          </m:sSub>
          <m:r>
            <w:rPr>
              <w:rFonts w:ascii="Cambria Math" w:hAnsi="Cambria Math" w:cs="Calibri"/>
            </w:rPr>
            <m:t>=</m:t>
          </m:r>
          <m:d>
            <m:dPr>
              <m:ctrlPr>
                <w:rPr>
                  <w:rFonts w:ascii="Cambria Math" w:hAnsi="Cambria Math" w:cs="Calibri"/>
                  <w:i/>
                </w:rPr>
              </m:ctrlPr>
            </m:dPr>
            <m:e>
              <m:r>
                <w:rPr>
                  <w:rFonts w:ascii="Cambria Math" w:hAnsi="Cambria Math" w:cs="Calibri"/>
                </w:rPr>
                <m:t>2×</m:t>
              </m:r>
              <m:sSub>
                <m:sSubPr>
                  <m:ctrlPr>
                    <w:rPr>
                      <w:rFonts w:ascii="Cambria Math" w:hAnsi="Cambria Math" w:cs="Calibri"/>
                      <w:i/>
                    </w:rPr>
                  </m:ctrlPr>
                </m:sSubPr>
                <m:e>
                  <m:r>
                    <w:rPr>
                      <w:rFonts w:ascii="Cambria Math" w:hAnsi="Cambria Math" w:cs="Calibri"/>
                    </w:rPr>
                    <m:t>fit</m:t>
                  </m:r>
                </m:e>
                <m:sub>
                  <m:r>
                    <m:rPr>
                      <m:sty m:val="bi"/>
                    </m:rPr>
                    <w:rPr>
                      <w:rFonts w:ascii="Cambria Math" w:hAnsi="Cambria Math" w:cs="Calibri"/>
                    </w:rPr>
                    <m:t>h</m:t>
                  </m:r>
                </m:sub>
              </m:sSub>
            </m:e>
          </m:d>
          <m:r>
            <w:rPr>
              <w:rFonts w:ascii="Cambria Math" w:hAnsi="Cambria Math" w:cs="Calibri"/>
            </w:rPr>
            <m:t xml:space="preserve"> -1</m:t>
          </m:r>
        </m:oMath>
      </m:oMathPara>
    </w:p>
    <w:p w14:paraId="5096FD64" w14:textId="77777777" w:rsidR="00D07E50" w:rsidRPr="00270F33" w:rsidRDefault="00D07E50" w:rsidP="00D07E50">
      <w:pPr>
        <w:jc w:val="both"/>
        <w:rPr>
          <w:rFonts w:ascii="Calibri" w:hAnsi="Calibri" w:cs="Calibri"/>
        </w:rPr>
      </w:pPr>
      <w:r w:rsidRPr="00270F33">
        <w:rPr>
          <w:rFonts w:ascii="Calibri" w:hAnsi="Calibri" w:cs="Calibri"/>
        </w:rPr>
        <w:t>Two distinct procedures are utilized to generate neighbouring solutions, denoted as Algorithm 2 and Algorithm 3. Algorithm 2 is inspired by the spatial dispersal concept of the Invasive Weed Optimization (IWO) algorithm, which generates neighbouring solutions by applying a normally distributed random perturbation with a zero mean and an adaptive standard deviation across the search space. Algorithm 3 relies on the standard ABC mutation procedure, which produces neighbouring solutions by evaluating the differential vector between the current solution and another randomly selected solution within the population.</w:t>
      </w:r>
    </w:p>
    <w:p w14:paraId="4B83D6D8" w14:textId="77777777" w:rsidR="00D07E50" w:rsidRPr="00270F33" w:rsidRDefault="00D07E50" w:rsidP="00D07E50">
      <w:pPr>
        <w:jc w:val="both"/>
        <w:rPr>
          <w:rFonts w:ascii="Calibri" w:hAnsi="Calibri" w:cs="Calibri"/>
        </w:rPr>
      </w:pPr>
      <w:r w:rsidRPr="00270F33">
        <w:rPr>
          <w:rFonts w:ascii="Calibri" w:hAnsi="Calibri" w:cs="Calibri"/>
        </w:rPr>
        <w:t>The algorithms utilized are defined as follows:</w:t>
      </w:r>
    </w:p>
    <w:p w14:paraId="1BD5FD6E" w14:textId="77777777" w:rsidR="00D07E50" w:rsidRPr="00270F33" w:rsidRDefault="00D07E50" w:rsidP="00D07E50">
      <w:pPr>
        <w:jc w:val="both"/>
        <w:rPr>
          <w:rFonts w:ascii="Calibri" w:hAnsi="Calibri" w:cs="Calibri"/>
        </w:rPr>
      </w:pPr>
      <w:r w:rsidRPr="00270F33">
        <w:rPr>
          <w:rFonts w:ascii="Calibri" w:hAnsi="Calibri" w:cs="Calibri"/>
        </w:rPr>
        <w:t xml:space="preserve">For a candidate solution </w:t>
      </w:r>
      <m:oMath>
        <m:r>
          <m:rPr>
            <m:sty m:val="b"/>
          </m:rPr>
          <w:rPr>
            <w:rFonts w:ascii="Cambria Math" w:hAnsi="Cambria Math" w:cs="Calibri"/>
          </w:rPr>
          <m:t>V</m:t>
        </m:r>
      </m:oMath>
      <w:r w:rsidRPr="00270F33">
        <w:rPr>
          <w:rFonts w:ascii="Calibri" w:hAnsi="Calibri" w:cs="Calibri"/>
        </w:rPr>
        <w:t xml:space="preserve"> generated from the current solution </w:t>
      </w:r>
      <m:oMath>
        <m:r>
          <m:rPr>
            <m:sty m:val="b"/>
          </m:rPr>
          <w:rPr>
            <w:rFonts w:ascii="Cambria Math" w:hAnsi="Cambria Math" w:cs="Calibri"/>
          </w:rPr>
          <m:t>S</m:t>
        </m:r>
      </m:oMath>
      <w:r w:rsidRPr="00270F33">
        <w:rPr>
          <w:rFonts w:ascii="Calibri" w:hAnsi="Calibri" w:cs="Calibri"/>
        </w:rPr>
        <w:t xml:space="preserve">: </w:t>
      </w:r>
    </w:p>
    <w:p w14:paraId="7B681A15" w14:textId="77777777" w:rsidR="00D07E50" w:rsidRPr="00270F33" w:rsidRDefault="00D07E50" w:rsidP="00D07E50">
      <w:pPr>
        <w:jc w:val="both"/>
        <w:rPr>
          <w:rFonts w:ascii="Calibri" w:hAnsi="Calibri" w:cs="Calibri"/>
        </w:rPr>
      </w:pPr>
      <w:r w:rsidRPr="00270F33">
        <w:rPr>
          <w:rFonts w:ascii="Calibri" w:hAnsi="Calibri" w:cs="Calibri"/>
        </w:rPr>
        <w:t>The following is Algorithm 2 formula:</w:t>
      </w:r>
    </w:p>
    <w:p w14:paraId="63BD8F83" w14:textId="77777777" w:rsidR="00D07E50" w:rsidRPr="00270F33" w:rsidRDefault="00000000" w:rsidP="00D07E50">
      <w:pPr>
        <w:jc w:val="both"/>
        <w:rPr>
          <w:rFonts w:ascii="Calibri" w:hAnsi="Calibri" w:cs="Calibri"/>
        </w:rPr>
      </w:pPr>
      <m:oMathPara>
        <m:oMath>
          <m:sSub>
            <m:sSubPr>
              <m:ctrlPr>
                <w:rPr>
                  <w:rFonts w:ascii="Cambria Math" w:hAnsi="Cambria Math" w:cs="Calibri"/>
                  <w:i/>
                </w:rPr>
              </m:ctrlPr>
            </m:sSubPr>
            <m:e>
              <m:r>
                <m:rPr>
                  <m:sty m:val="b"/>
                </m:rPr>
                <w:rPr>
                  <w:rFonts w:ascii="Cambria Math" w:hAnsi="Cambria Math" w:cs="Calibri"/>
                </w:rPr>
                <m:t>V</m:t>
              </m:r>
            </m:e>
            <m:sub>
              <m:r>
                <w:rPr>
                  <w:rFonts w:ascii="Cambria Math" w:hAnsi="Cambria Math" w:cs="Calibri"/>
                </w:rPr>
                <m:t>hk</m:t>
              </m:r>
            </m:sub>
          </m:sSub>
          <m:r>
            <w:rPr>
              <w:rFonts w:ascii="Cambria Math" w:hAnsi="Cambria Math" w:cs="Calibri"/>
            </w:rPr>
            <m:t>=</m:t>
          </m:r>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hk</m:t>
              </m:r>
            </m:sub>
          </m:sSub>
          <m:r>
            <w:rPr>
              <w:rFonts w:ascii="Cambria Math" w:hAnsi="Cambria Math" w:cs="Calibri"/>
            </w:rPr>
            <m:t>+rand</m:t>
          </m:r>
          <m:d>
            <m:dPr>
              <m:ctrlPr>
                <w:rPr>
                  <w:rFonts w:ascii="Cambria Math" w:hAnsi="Cambria Math" w:cs="Calibri"/>
                  <w:i/>
                </w:rPr>
              </m:ctrlPr>
            </m:dPr>
            <m:e>
              <m:r>
                <w:rPr>
                  <w:rFonts w:ascii="Cambria Math" w:hAnsi="Cambria Math" w:cs="Calibri"/>
                </w:rPr>
                <m:t>0,</m:t>
              </m:r>
              <m:sSub>
                <m:sSubPr>
                  <m:ctrlPr>
                    <w:rPr>
                      <w:rFonts w:ascii="Cambria Math" w:hAnsi="Cambria Math" w:cs="Calibri"/>
                      <w:i/>
                    </w:rPr>
                  </m:ctrlPr>
                </m:sSubPr>
                <m:e>
                  <m:r>
                    <w:rPr>
                      <w:rFonts w:ascii="Cambria Math" w:hAnsi="Cambria Math" w:cs="Calibri"/>
                    </w:rPr>
                    <m:t>σ</m:t>
                  </m:r>
                </m:e>
                <m:sub>
                  <m:r>
                    <w:rPr>
                      <w:rFonts w:ascii="Cambria Math" w:hAnsi="Cambria Math" w:cs="Calibri"/>
                    </w:rPr>
                    <m:t>iter</m:t>
                  </m:r>
                </m:sub>
              </m:sSub>
            </m:e>
          </m:d>
        </m:oMath>
      </m:oMathPara>
    </w:p>
    <w:p w14:paraId="7A378667" w14:textId="77777777" w:rsidR="00D07E50" w:rsidRPr="00270F33" w:rsidRDefault="00D07E50" w:rsidP="00D07E50">
      <w:pPr>
        <w:jc w:val="both"/>
        <w:rPr>
          <w:rFonts w:ascii="Calibri" w:hAnsi="Calibri" w:cs="Calibri"/>
          <w:i/>
        </w:rPr>
      </w:pPr>
      <w:r w:rsidRPr="00270F33">
        <w:rPr>
          <w:rFonts w:ascii="Calibri" w:hAnsi="Calibri" w:cs="Calibri"/>
        </w:rPr>
        <w:t xml:space="preserve">where </w:t>
      </w:r>
      <m:oMath>
        <m:r>
          <w:rPr>
            <w:rFonts w:ascii="Cambria Math" w:hAnsi="Cambria Math" w:cs="Calibri"/>
          </w:rPr>
          <m:t>h=1,2,… ,SN , k=1,2,… ,D</m:t>
        </m:r>
      </m:oMath>
      <w:r w:rsidRPr="00270F33">
        <w:rPr>
          <w:rFonts w:ascii="Calibri" w:hAnsi="Calibri" w:cs="Calibri"/>
        </w:rPr>
        <w:t xml:space="preserve">. </w:t>
      </w:r>
      <m:oMath>
        <m:r>
          <w:rPr>
            <w:rFonts w:ascii="Cambria Math" w:hAnsi="Cambria Math" w:cs="Calibri"/>
          </w:rPr>
          <m:t>rand</m:t>
        </m:r>
      </m:oMath>
      <w:r w:rsidRPr="00270F33">
        <w:rPr>
          <w:rFonts w:ascii="Calibri" w:hAnsi="Calibri" w:cs="Calibri"/>
        </w:rPr>
        <w:t xml:space="preserve"> is a function that returns a normally distributed random value with </w:t>
      </w:r>
      <m:oMath>
        <m:r>
          <w:rPr>
            <w:rFonts w:ascii="Cambria Math" w:hAnsi="Cambria Math" w:cs="Calibri"/>
          </w:rPr>
          <m:t>μ=0</m:t>
        </m:r>
      </m:oMath>
      <w:r w:rsidRPr="00270F33">
        <w:rPr>
          <w:rFonts w:ascii="Calibri" w:hAnsi="Calibri" w:cs="Calibri"/>
        </w:rPr>
        <w:t xml:space="preserve"> and </w:t>
      </w:r>
      <m:oMath>
        <m:sSub>
          <m:sSubPr>
            <m:ctrlPr>
              <w:rPr>
                <w:rFonts w:ascii="Cambria Math" w:hAnsi="Cambria Math" w:cs="Calibri"/>
                <w:i/>
              </w:rPr>
            </m:ctrlPr>
          </m:sSubPr>
          <m:e>
            <m:r>
              <w:rPr>
                <w:rFonts w:ascii="Cambria Math" w:hAnsi="Cambria Math" w:cs="Calibri"/>
              </w:rPr>
              <m:t>σ</m:t>
            </m:r>
          </m:e>
          <m:sub>
            <m:r>
              <w:rPr>
                <w:rFonts w:ascii="Cambria Math" w:hAnsi="Cambria Math" w:cs="Calibri"/>
              </w:rPr>
              <m:t>iter</m:t>
            </m:r>
          </m:sub>
        </m:sSub>
        <m:r>
          <w:rPr>
            <w:rFonts w:ascii="Cambria Math" w:hAnsi="Cambria Math" w:cs="Calibri"/>
          </w:rPr>
          <m:t>=</m:t>
        </m:r>
        <m:sSup>
          <m:sSupPr>
            <m:ctrlPr>
              <w:rPr>
                <w:rFonts w:ascii="Cambria Math" w:hAnsi="Cambria Math" w:cs="Calibri"/>
                <w:i/>
              </w:rPr>
            </m:ctrlPr>
          </m:sSupPr>
          <m:e>
            <m:d>
              <m:dPr>
                <m:ctrlPr>
                  <w:rPr>
                    <w:rFonts w:ascii="Cambria Math" w:hAnsi="Cambria Math" w:cs="Calibri"/>
                    <w:i/>
                  </w:rPr>
                </m:ctrlPr>
              </m:dPr>
              <m:e>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iter</m:t>
                        </m:r>
                      </m:e>
                      <m:sub>
                        <m:r>
                          <w:rPr>
                            <w:rFonts w:ascii="Cambria Math" w:hAnsi="Cambria Math" w:cs="Calibri"/>
                          </w:rPr>
                          <m:t>max</m:t>
                        </m:r>
                      </m:sub>
                    </m:sSub>
                    <m:r>
                      <w:rPr>
                        <w:rFonts w:ascii="Cambria Math" w:hAnsi="Cambria Math" w:cs="Calibri"/>
                      </w:rPr>
                      <m:t>-iter</m:t>
                    </m:r>
                  </m:num>
                  <m:den>
                    <m:sSub>
                      <m:sSubPr>
                        <m:ctrlPr>
                          <w:rPr>
                            <w:rFonts w:ascii="Cambria Math" w:hAnsi="Cambria Math" w:cs="Calibri"/>
                            <w:i/>
                          </w:rPr>
                        </m:ctrlPr>
                      </m:sSubPr>
                      <m:e>
                        <m:r>
                          <w:rPr>
                            <w:rFonts w:ascii="Cambria Math" w:hAnsi="Cambria Math" w:cs="Calibri"/>
                          </w:rPr>
                          <m:t>iter</m:t>
                        </m:r>
                      </m:e>
                      <m:sub>
                        <m:r>
                          <w:rPr>
                            <w:rFonts w:ascii="Cambria Math" w:hAnsi="Cambria Math" w:cs="Calibri"/>
                          </w:rPr>
                          <m:t>max</m:t>
                        </m:r>
                      </m:sub>
                    </m:sSub>
                  </m:den>
                </m:f>
              </m:e>
            </m:d>
          </m:e>
          <m:sup>
            <m:r>
              <w:rPr>
                <w:rFonts w:ascii="Cambria Math" w:hAnsi="Cambria Math" w:cs="Calibri"/>
              </w:rPr>
              <m:t>nmi</m:t>
            </m:r>
          </m:sup>
        </m:sSup>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σ</m:t>
                </m:r>
              </m:e>
              <m:sub>
                <m:r>
                  <w:rPr>
                    <w:rFonts w:ascii="Cambria Math" w:hAnsi="Cambria Math" w:cs="Calibri"/>
                  </w:rPr>
                  <m:t>initial</m:t>
                </m:r>
              </m:sub>
            </m:sSub>
            <m:r>
              <w:rPr>
                <w:rFonts w:ascii="Cambria Math" w:hAnsi="Cambria Math" w:cs="Calibri"/>
              </w:rPr>
              <m:t>-</m:t>
            </m:r>
            <m:sSub>
              <m:sSubPr>
                <m:ctrlPr>
                  <w:rPr>
                    <w:rFonts w:ascii="Cambria Math" w:hAnsi="Cambria Math" w:cs="Calibri"/>
                    <w:i/>
                  </w:rPr>
                </m:ctrlPr>
              </m:sSubPr>
              <m:e>
                <m:r>
                  <w:rPr>
                    <w:rFonts w:ascii="Cambria Math" w:hAnsi="Cambria Math" w:cs="Calibri"/>
                  </w:rPr>
                  <m:t>σ</m:t>
                </m:r>
              </m:e>
              <m:sub>
                <m:r>
                  <w:rPr>
                    <w:rFonts w:ascii="Cambria Math" w:hAnsi="Cambria Math" w:cs="Calibri"/>
                  </w:rPr>
                  <m:t>final</m:t>
                </m:r>
              </m:sub>
            </m:sSub>
          </m:e>
        </m:d>
        <m:r>
          <w:rPr>
            <w:rFonts w:ascii="Cambria Math" w:hAnsi="Cambria Math" w:cs="Calibri"/>
          </w:rPr>
          <m:t>+</m:t>
        </m:r>
        <m:sSub>
          <m:sSubPr>
            <m:ctrlPr>
              <w:rPr>
                <w:rFonts w:ascii="Cambria Math" w:hAnsi="Cambria Math" w:cs="Calibri"/>
                <w:i/>
              </w:rPr>
            </m:ctrlPr>
          </m:sSubPr>
          <m:e>
            <m:r>
              <w:rPr>
                <w:rFonts w:ascii="Cambria Math" w:hAnsi="Cambria Math" w:cs="Calibri"/>
              </w:rPr>
              <m:t>σ</m:t>
            </m:r>
          </m:e>
          <m:sub>
            <m:r>
              <w:rPr>
                <w:rFonts w:ascii="Cambria Math" w:hAnsi="Cambria Math" w:cs="Calibri"/>
              </w:rPr>
              <m:t>final</m:t>
            </m:r>
          </m:sub>
        </m:sSub>
      </m:oMath>
    </w:p>
    <w:p w14:paraId="3F2C1A40" w14:textId="77777777" w:rsidR="00D07E50" w:rsidRPr="00270F33" w:rsidRDefault="00D07E50" w:rsidP="00D07E50">
      <w:pPr>
        <w:jc w:val="both"/>
        <w:rPr>
          <w:rFonts w:ascii="Calibri" w:hAnsi="Calibri" w:cs="Calibri"/>
        </w:rPr>
      </w:pPr>
      <w:r w:rsidRPr="00270F33">
        <w:rPr>
          <w:rFonts w:ascii="Calibri" w:hAnsi="Calibri" w:cs="Calibri"/>
        </w:rPr>
        <w:lastRenderedPageBreak/>
        <w:t xml:space="preserve">The candidate solution </w:t>
      </w:r>
      <m:oMath>
        <m:r>
          <m:rPr>
            <m:sty m:val="b"/>
          </m:rPr>
          <w:rPr>
            <w:rFonts w:ascii="Cambria Math" w:hAnsi="Cambria Math" w:cs="Calibri"/>
          </w:rPr>
          <m:t>V</m:t>
        </m:r>
      </m:oMath>
      <w:r w:rsidRPr="00270F33">
        <w:rPr>
          <w:rFonts w:ascii="Calibri" w:hAnsi="Calibri" w:cs="Calibri"/>
        </w:rPr>
        <w:t xml:space="preserve"> is generated by selectively perturbing a subset of elements in </w:t>
      </w:r>
      <m:oMath>
        <m:r>
          <m:rPr>
            <m:sty m:val="b"/>
          </m:rPr>
          <w:rPr>
            <w:rFonts w:ascii="Cambria Math" w:hAnsi="Cambria Math" w:cs="Calibri"/>
          </w:rPr>
          <m:t>S</m:t>
        </m:r>
      </m:oMath>
      <w:r w:rsidRPr="00270F33">
        <w:rPr>
          <w:rFonts w:ascii="Calibri" w:hAnsi="Calibri" w:cs="Calibri"/>
        </w:rPr>
        <w:t xml:space="preserve"> , rather than modifying the entire solution. The number of mutated dimensions is adaptively adjusted based on the fitness of the solution, where the number is calculated as follows:</w:t>
      </w:r>
    </w:p>
    <w:p w14:paraId="19F7D468" w14:textId="77777777" w:rsidR="00D07E50" w:rsidRPr="00270F33" w:rsidRDefault="00D07E50" w:rsidP="00D07E50">
      <w:pPr>
        <w:jc w:val="both"/>
        <w:rPr>
          <w:rFonts w:ascii="Calibri" w:hAnsi="Calibri" w:cs="Calibri"/>
        </w:rPr>
      </w:pPr>
      <m:oMath>
        <m:r>
          <w:rPr>
            <w:rFonts w:ascii="Cambria Math" w:hAnsi="Cambria Math" w:cs="Calibri"/>
          </w:rPr>
          <m:t>Change=round</m:t>
        </m:r>
        <m:d>
          <m:dPr>
            <m:ctrlPr>
              <w:rPr>
                <w:rFonts w:ascii="Cambria Math" w:hAnsi="Cambria Math" w:cs="Calibri"/>
                <w:i/>
              </w:rPr>
            </m:ctrlPr>
          </m:dPr>
          <m:e>
            <m:f>
              <m:fPr>
                <m:ctrlPr>
                  <w:rPr>
                    <w:rFonts w:ascii="Cambria Math" w:hAnsi="Cambria Math" w:cs="Calibri"/>
                    <w:i/>
                  </w:rPr>
                </m:ctrlPr>
              </m:fPr>
              <m:num>
                <m:r>
                  <w:rPr>
                    <w:rFonts w:ascii="Cambria Math" w:hAnsi="Cambria Math" w:cs="Calibri"/>
                  </w:rPr>
                  <m:t>D×ChgPerct</m:t>
                </m:r>
              </m:num>
              <m:den>
                <m:r>
                  <w:rPr>
                    <w:rFonts w:ascii="Cambria Math" w:hAnsi="Cambria Math" w:cs="Calibri"/>
                  </w:rPr>
                  <m:t>100</m:t>
                </m:r>
              </m:den>
            </m:f>
          </m:e>
        </m:d>
      </m:oMath>
      <w:r w:rsidRPr="00270F33">
        <w:rPr>
          <w:rFonts w:ascii="Calibri" w:hAnsi="Calibri" w:cs="Calibri"/>
        </w:rPr>
        <w:t xml:space="preserve"> </w:t>
      </w:r>
    </w:p>
    <w:p w14:paraId="539C5460" w14:textId="77777777" w:rsidR="00D07E50" w:rsidRPr="00270F33" w:rsidRDefault="00D07E50" w:rsidP="00D07E50">
      <w:pPr>
        <w:jc w:val="both"/>
        <w:rPr>
          <w:rFonts w:ascii="Calibri" w:hAnsi="Calibri" w:cs="Calibri"/>
          <w:i/>
        </w:rPr>
      </w:pPr>
      <m:oMath>
        <m:r>
          <w:rPr>
            <w:rFonts w:ascii="Cambria Math" w:hAnsi="Cambria Math" w:cs="Calibri"/>
          </w:rPr>
          <m:t>ChgPerct=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fit</m:t>
                </m:r>
              </m:e>
              <m:sub>
                <m:r>
                  <w:rPr>
                    <w:rFonts w:ascii="Cambria Math" w:hAnsi="Cambria Math" w:cs="Calibri"/>
                  </w:rPr>
                  <m:t>best</m:t>
                </m:r>
              </m:sub>
            </m:sSub>
            <m:r>
              <w:rPr>
                <w:rFonts w:ascii="Cambria Math" w:hAnsi="Cambria Math" w:cs="Calibri"/>
              </w:rPr>
              <m:t>-fit</m:t>
            </m:r>
          </m:num>
          <m:den>
            <m:sSub>
              <m:sSubPr>
                <m:ctrlPr>
                  <w:rPr>
                    <w:rFonts w:ascii="Cambria Math" w:hAnsi="Cambria Math" w:cs="Calibri"/>
                    <w:i/>
                  </w:rPr>
                </m:ctrlPr>
              </m:sSubPr>
              <m:e>
                <m:r>
                  <w:rPr>
                    <w:rFonts w:ascii="Cambria Math" w:hAnsi="Cambria Math" w:cs="Calibri"/>
                  </w:rPr>
                  <m:t>fit</m:t>
                </m:r>
              </m:e>
              <m:sub>
                <m:r>
                  <w:rPr>
                    <w:rFonts w:ascii="Cambria Math" w:hAnsi="Cambria Math" w:cs="Calibri"/>
                  </w:rPr>
                  <m:t>best</m:t>
                </m:r>
              </m:sub>
            </m:sSub>
          </m:den>
        </m:f>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Chg</m:t>
                </m:r>
              </m:e>
              <m:sub>
                <m:r>
                  <w:rPr>
                    <w:rFonts w:ascii="Cambria Math" w:hAnsi="Cambria Math" w:cs="Calibri"/>
                  </w:rPr>
                  <m:t>max</m:t>
                </m:r>
              </m:sub>
            </m:sSub>
            <m:r>
              <w:rPr>
                <w:rFonts w:ascii="Cambria Math" w:hAnsi="Cambria Math" w:cs="Calibri"/>
              </w:rPr>
              <m:t>-</m:t>
            </m:r>
            <m:sSub>
              <m:sSubPr>
                <m:ctrlPr>
                  <w:rPr>
                    <w:rFonts w:ascii="Cambria Math" w:hAnsi="Cambria Math" w:cs="Calibri"/>
                    <w:i/>
                  </w:rPr>
                </m:ctrlPr>
              </m:sSubPr>
              <m:e>
                <m:r>
                  <w:rPr>
                    <w:rFonts w:ascii="Cambria Math" w:hAnsi="Cambria Math" w:cs="Calibri"/>
                  </w:rPr>
                  <m:t>Chg</m:t>
                </m:r>
              </m:e>
              <m:sub>
                <m:r>
                  <w:rPr>
                    <w:rFonts w:ascii="Cambria Math" w:hAnsi="Cambria Math" w:cs="Calibri"/>
                  </w:rPr>
                  <m:t>min</m:t>
                </m:r>
              </m:sub>
            </m:sSub>
          </m:e>
        </m:d>
        <m:r>
          <w:rPr>
            <w:rFonts w:ascii="Cambria Math" w:hAnsi="Cambria Math" w:cs="Calibri"/>
          </w:rPr>
          <m:t>+</m:t>
        </m:r>
        <m:sSub>
          <m:sSubPr>
            <m:ctrlPr>
              <w:rPr>
                <w:rFonts w:ascii="Cambria Math" w:hAnsi="Cambria Math" w:cs="Calibri"/>
                <w:i/>
              </w:rPr>
            </m:ctrlPr>
          </m:sSubPr>
          <m:e>
            <m:r>
              <w:rPr>
                <w:rFonts w:ascii="Cambria Math" w:hAnsi="Cambria Math" w:cs="Calibri"/>
              </w:rPr>
              <m:t>Chg</m:t>
            </m:r>
          </m:e>
          <m:sub>
            <m:r>
              <w:rPr>
                <w:rFonts w:ascii="Cambria Math" w:hAnsi="Cambria Math" w:cs="Calibri"/>
              </w:rPr>
              <m:t>min</m:t>
            </m:r>
          </m:sub>
        </m:sSub>
      </m:oMath>
      <w:r w:rsidRPr="00270F33">
        <w:rPr>
          <w:rFonts w:ascii="Calibri" w:hAnsi="Calibri" w:cs="Calibri"/>
          <w:i/>
        </w:rPr>
        <w:t xml:space="preserve"> </w:t>
      </w:r>
    </w:p>
    <w:p w14:paraId="2F5DC25D" w14:textId="77777777" w:rsidR="00D07E50" w:rsidRPr="00270F33" w:rsidRDefault="00D07E50" w:rsidP="00D07E50">
      <w:pPr>
        <w:jc w:val="both"/>
        <w:rPr>
          <w:rFonts w:ascii="Calibri" w:hAnsi="Calibri" w:cs="Calibri"/>
        </w:rPr>
      </w:pPr>
      <w:r w:rsidRPr="00270F33">
        <w:rPr>
          <w:rFonts w:ascii="Calibri" w:hAnsi="Calibri" w:cs="Calibri"/>
        </w:rPr>
        <w:t xml:space="preserve">where </w:t>
      </w:r>
      <m:oMath>
        <m:r>
          <w:rPr>
            <w:rFonts w:ascii="Cambria Math" w:hAnsi="Cambria Math" w:cs="Calibri"/>
          </w:rPr>
          <m:t>fit</m:t>
        </m:r>
      </m:oMath>
      <w:r w:rsidRPr="00270F33">
        <w:rPr>
          <w:rFonts w:ascii="Calibri" w:hAnsi="Calibri" w:cs="Calibri"/>
        </w:rPr>
        <w:t xml:space="preserve"> is the fitness of </w:t>
      </w:r>
      <m:oMath>
        <m:r>
          <m:rPr>
            <m:sty m:val="b"/>
          </m:rPr>
          <w:rPr>
            <w:rFonts w:ascii="Cambria Math" w:hAnsi="Cambria Math" w:cs="Calibri"/>
          </w:rPr>
          <m:t>S</m:t>
        </m:r>
      </m:oMath>
      <w:r w:rsidRPr="00270F33">
        <w:rPr>
          <w:rFonts w:ascii="Calibri" w:hAnsi="Calibri" w:cs="Calibri"/>
          <w:b/>
          <w:bCs/>
          <w:iCs/>
        </w:rPr>
        <w:t xml:space="preserve"> </w:t>
      </w:r>
      <w:r w:rsidRPr="00270F33">
        <w:rPr>
          <w:rFonts w:ascii="Calibri" w:hAnsi="Calibri" w:cs="Calibri"/>
        </w:rPr>
        <w:t xml:space="preserve">and </w:t>
      </w:r>
      <m:oMath>
        <m:sSub>
          <m:sSubPr>
            <m:ctrlPr>
              <w:rPr>
                <w:rFonts w:ascii="Cambria Math" w:hAnsi="Cambria Math" w:cs="Calibri"/>
                <w:i/>
              </w:rPr>
            </m:ctrlPr>
          </m:sSubPr>
          <m:e>
            <m:r>
              <w:rPr>
                <w:rFonts w:ascii="Cambria Math" w:hAnsi="Cambria Math" w:cs="Calibri"/>
              </w:rPr>
              <m:t>fit</m:t>
            </m:r>
          </m:e>
          <m:sub>
            <m:r>
              <m:rPr>
                <m:sty m:val="p"/>
              </m:rPr>
              <w:rPr>
                <w:rFonts w:ascii="Cambria Math" w:hAnsi="Cambria Math" w:cs="Calibri"/>
              </w:rPr>
              <m:t>best</m:t>
            </m:r>
          </m:sub>
        </m:sSub>
      </m:oMath>
      <w:r w:rsidRPr="00270F33">
        <w:rPr>
          <w:rFonts w:ascii="Calibri" w:hAnsi="Calibri" w:cs="Calibri"/>
        </w:rPr>
        <w:t xml:space="preserve"> is the highest fitness among whole population. </w:t>
      </w:r>
      <m:oMath>
        <m:sSub>
          <m:sSubPr>
            <m:ctrlPr>
              <w:rPr>
                <w:rFonts w:ascii="Cambria Math" w:hAnsi="Cambria Math" w:cs="Calibri"/>
                <w:i/>
              </w:rPr>
            </m:ctrlPr>
          </m:sSubPr>
          <m:e>
            <m:r>
              <w:rPr>
                <w:rFonts w:ascii="Cambria Math" w:hAnsi="Cambria Math" w:cs="Calibri"/>
              </w:rPr>
              <m:t>Chg</m:t>
            </m:r>
          </m:e>
          <m:sub>
            <m:r>
              <m:rPr>
                <m:sty m:val="p"/>
              </m:rPr>
              <w:rPr>
                <w:rFonts w:ascii="Cambria Math" w:hAnsi="Cambria Math" w:cs="Calibri"/>
              </w:rPr>
              <m:t>max</m:t>
            </m:r>
          </m:sub>
        </m:sSub>
      </m:oMath>
      <w:r w:rsidRPr="00270F33">
        <w:rPr>
          <w:rFonts w:ascii="Calibri" w:hAnsi="Calibri" w:cs="Calibri"/>
        </w:rPr>
        <w:t xml:space="preserve"> and </w:t>
      </w:r>
      <m:oMath>
        <m:sSub>
          <m:sSubPr>
            <m:ctrlPr>
              <w:rPr>
                <w:rFonts w:ascii="Cambria Math" w:hAnsi="Cambria Math" w:cs="Calibri"/>
                <w:i/>
              </w:rPr>
            </m:ctrlPr>
          </m:sSubPr>
          <m:e>
            <m:r>
              <w:rPr>
                <w:rFonts w:ascii="Cambria Math" w:hAnsi="Cambria Math" w:cs="Calibri"/>
              </w:rPr>
              <m:t>Chg</m:t>
            </m:r>
          </m:e>
          <m:sub>
            <m:r>
              <m:rPr>
                <m:sty m:val="p"/>
              </m:rPr>
              <w:rPr>
                <w:rFonts w:ascii="Cambria Math" w:hAnsi="Cambria Math" w:cs="Calibri"/>
              </w:rPr>
              <m:t>min</m:t>
            </m:r>
          </m:sub>
        </m:sSub>
      </m:oMath>
      <w:r w:rsidRPr="00270F33">
        <w:rPr>
          <w:rFonts w:ascii="Calibri" w:hAnsi="Calibri" w:cs="Calibri"/>
        </w:rPr>
        <w:t xml:space="preserve"> represent maximum and minimum percentage can be changed in </w:t>
      </w:r>
      <m:oMath>
        <m:r>
          <m:rPr>
            <m:sty m:val="b"/>
          </m:rPr>
          <w:rPr>
            <w:rFonts w:ascii="Cambria Math" w:hAnsi="Cambria Math" w:cs="Calibri"/>
          </w:rPr>
          <m:t>S</m:t>
        </m:r>
      </m:oMath>
      <w:r w:rsidRPr="00270F33">
        <w:rPr>
          <w:rFonts w:ascii="Calibri" w:hAnsi="Calibri" w:cs="Calibri"/>
        </w:rPr>
        <w:t xml:space="preserve"> respectively.</w:t>
      </w:r>
    </w:p>
    <w:p w14:paraId="3AF63B4F" w14:textId="77777777" w:rsidR="00D07E50" w:rsidRPr="00270F33" w:rsidRDefault="00D07E50" w:rsidP="00D07E50">
      <w:pPr>
        <w:jc w:val="both"/>
        <w:rPr>
          <w:rFonts w:ascii="Calibri" w:hAnsi="Calibri" w:cs="Calibri"/>
        </w:rPr>
      </w:pPr>
      <w:r w:rsidRPr="00270F33">
        <w:rPr>
          <w:rFonts w:ascii="Calibri" w:hAnsi="Calibri" w:cs="Calibri"/>
        </w:rPr>
        <w:t>The following is Algorithm 3 formula:</w:t>
      </w:r>
    </w:p>
    <w:p w14:paraId="134E1128" w14:textId="77777777" w:rsidR="00D07E50" w:rsidRPr="00270F33" w:rsidRDefault="00000000" w:rsidP="00D07E50">
      <w:pPr>
        <w:jc w:val="both"/>
        <w:rPr>
          <w:rFonts w:ascii="Calibri" w:hAnsi="Calibri" w:cs="Calibri"/>
        </w:rPr>
      </w:pPr>
      <m:oMathPara>
        <m:oMath>
          <m:sSub>
            <m:sSubPr>
              <m:ctrlPr>
                <w:rPr>
                  <w:rFonts w:ascii="Cambria Math" w:hAnsi="Cambria Math" w:cs="Calibri"/>
                  <w:i/>
                </w:rPr>
              </m:ctrlPr>
            </m:sSubPr>
            <m:e>
              <m:r>
                <m:rPr>
                  <m:sty m:val="b"/>
                </m:rPr>
                <w:rPr>
                  <w:rFonts w:ascii="Cambria Math" w:hAnsi="Cambria Math" w:cs="Calibri"/>
                </w:rPr>
                <m:t>V</m:t>
              </m:r>
            </m:e>
            <m:sub>
              <m:r>
                <w:rPr>
                  <w:rFonts w:ascii="Cambria Math" w:hAnsi="Cambria Math" w:cs="Calibri"/>
                </w:rPr>
                <m:t>hk</m:t>
              </m:r>
            </m:sub>
          </m:sSub>
          <m:r>
            <w:rPr>
              <w:rFonts w:ascii="Cambria Math" w:hAnsi="Cambria Math" w:cs="Calibri"/>
            </w:rPr>
            <m:t>=</m:t>
          </m:r>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hk</m:t>
              </m:r>
            </m:sub>
          </m:sSub>
          <m:r>
            <w:rPr>
              <w:rFonts w:ascii="Cambria Math" w:hAnsi="Cambria Math" w:cs="Calibri"/>
            </w:rPr>
            <m:t>+</m:t>
          </m:r>
          <m:sSub>
            <m:sSubPr>
              <m:ctrlPr>
                <w:rPr>
                  <w:rFonts w:ascii="Cambria Math" w:hAnsi="Cambria Math" w:cs="Calibri"/>
                  <w:i/>
                </w:rPr>
              </m:ctrlPr>
            </m:sSubPr>
            <m:e>
              <m:r>
                <w:rPr>
                  <w:rFonts w:ascii="Cambria Math" w:hAnsi="Cambria Math" w:cs="Calibri"/>
                </w:rPr>
                <m:t>∅</m:t>
              </m:r>
            </m:e>
            <m:sub>
              <m:r>
                <w:rPr>
                  <w:rFonts w:ascii="Cambria Math" w:hAnsi="Cambria Math" w:cs="Calibri"/>
                </w:rPr>
                <m:t>hk</m:t>
              </m:r>
            </m:sub>
          </m:sSub>
          <m:d>
            <m:dPr>
              <m:ctrlPr>
                <w:rPr>
                  <w:rFonts w:ascii="Cambria Math" w:hAnsi="Cambria Math" w:cs="Calibri"/>
                  <w:i/>
                </w:rPr>
              </m:ctrlPr>
            </m:dPr>
            <m:e>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hk</m:t>
                  </m:r>
                </m:sub>
              </m:sSub>
              <m:r>
                <w:rPr>
                  <w:rFonts w:ascii="Cambria Math" w:hAnsi="Cambria Math" w:cs="Calibri"/>
                </w:rPr>
                <m:t>-</m:t>
              </m:r>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qk</m:t>
                  </m:r>
                </m:sub>
              </m:sSub>
            </m:e>
          </m:d>
        </m:oMath>
      </m:oMathPara>
    </w:p>
    <w:p w14:paraId="34F4DBA3" w14:textId="77777777" w:rsidR="00D07E50" w:rsidRPr="00270F33" w:rsidRDefault="00D07E50" w:rsidP="00D07E50">
      <w:pPr>
        <w:jc w:val="both"/>
        <w:rPr>
          <w:rFonts w:ascii="Calibri" w:hAnsi="Calibri" w:cs="Calibri"/>
        </w:rPr>
      </w:pPr>
      <w:r w:rsidRPr="00270F33">
        <w:rPr>
          <w:rFonts w:ascii="Calibri" w:hAnsi="Calibri" w:cs="Calibri"/>
        </w:rPr>
        <w:t xml:space="preserve">where </w:t>
      </w:r>
      <m:oMath>
        <m:r>
          <w:rPr>
            <w:rFonts w:ascii="Cambria Math" w:hAnsi="Cambria Math" w:cs="Calibri"/>
          </w:rPr>
          <m:t>h,q∈</m:t>
        </m:r>
        <m:d>
          <m:dPr>
            <m:begChr m:val="{"/>
            <m:endChr m:val="}"/>
            <m:ctrlPr>
              <w:rPr>
                <w:rFonts w:ascii="Cambria Math" w:hAnsi="Cambria Math" w:cs="Calibri"/>
                <w:i/>
              </w:rPr>
            </m:ctrlPr>
          </m:dPr>
          <m:e>
            <m:r>
              <w:rPr>
                <w:rFonts w:ascii="Cambria Math" w:hAnsi="Cambria Math" w:cs="Calibri"/>
              </w:rPr>
              <m:t>1,2,… ,SN</m:t>
            </m:r>
          </m:e>
        </m:d>
        <m:r>
          <w:rPr>
            <w:rFonts w:ascii="Cambria Math" w:hAnsi="Cambria Math" w:cs="Calibri"/>
          </w:rPr>
          <m:t xml:space="preserve">,h≠q </m:t>
        </m:r>
      </m:oMath>
      <w:r w:rsidRPr="00270F33">
        <w:rPr>
          <w:rFonts w:ascii="Calibri" w:hAnsi="Calibri" w:cs="Calibri"/>
        </w:rPr>
        <w:t xml:space="preserve">and  </w:t>
      </w:r>
      <m:oMath>
        <m:r>
          <w:rPr>
            <w:rFonts w:ascii="Cambria Math" w:hAnsi="Cambria Math" w:cs="Calibri"/>
          </w:rPr>
          <m:t>k=1,2,… ,D</m:t>
        </m:r>
      </m:oMath>
      <w:r w:rsidRPr="00270F33">
        <w:rPr>
          <w:rFonts w:ascii="Calibri" w:hAnsi="Calibri" w:cs="Calibri"/>
        </w:rPr>
        <w:t xml:space="preserve">. </w:t>
      </w:r>
      <m:oMath>
        <m:sSub>
          <m:sSubPr>
            <m:ctrlPr>
              <w:rPr>
                <w:rFonts w:ascii="Cambria Math" w:hAnsi="Cambria Math" w:cs="Calibri"/>
                <w:i/>
              </w:rPr>
            </m:ctrlPr>
          </m:sSubPr>
          <m:e>
            <m:r>
              <w:rPr>
                <w:rFonts w:ascii="Cambria Math" w:hAnsi="Cambria Math" w:cs="Calibri"/>
              </w:rPr>
              <m:t>∅</m:t>
            </m:r>
          </m:e>
          <m:sub>
            <m:r>
              <w:rPr>
                <w:rFonts w:ascii="Cambria Math" w:hAnsi="Cambria Math" w:cs="Calibri"/>
              </w:rPr>
              <m:t>hk</m:t>
            </m:r>
          </m:sub>
        </m:sSub>
      </m:oMath>
      <w:r w:rsidRPr="00270F33">
        <w:rPr>
          <w:rFonts w:ascii="Calibri" w:hAnsi="Calibri" w:cs="Calibri"/>
        </w:rPr>
        <w:t xml:space="preserve"> is a random number between </w:t>
      </w:r>
      <m:oMath>
        <m:d>
          <m:dPr>
            <m:begChr m:val="["/>
            <m:endChr m:val="]"/>
            <m:ctrlPr>
              <w:rPr>
                <w:rFonts w:ascii="Cambria Math" w:hAnsi="Cambria Math" w:cs="Calibri"/>
                <w:i/>
              </w:rPr>
            </m:ctrlPr>
          </m:dPr>
          <m:e>
            <m:r>
              <w:rPr>
                <w:rFonts w:ascii="Cambria Math" w:hAnsi="Cambria Math" w:cs="Calibri"/>
              </w:rPr>
              <m:t>-1,1</m:t>
            </m:r>
          </m:e>
        </m:d>
      </m:oMath>
      <w:r w:rsidRPr="00270F33">
        <w:rPr>
          <w:rFonts w:ascii="Calibri" w:hAnsi="Calibri" w:cs="Calibri"/>
        </w:rPr>
        <w:t>.</w:t>
      </w:r>
    </w:p>
    <w:p w14:paraId="309AC738" w14:textId="77777777" w:rsidR="00D07E50" w:rsidRPr="00270F33" w:rsidRDefault="00D07E50" w:rsidP="00D07E50">
      <w:pPr>
        <w:jc w:val="both"/>
        <w:rPr>
          <w:rFonts w:ascii="Calibri" w:hAnsi="Calibri" w:cs="Calibri"/>
        </w:rPr>
      </w:pPr>
      <w:r w:rsidRPr="00270F33">
        <w:rPr>
          <w:rFonts w:ascii="Calibri" w:hAnsi="Calibri" w:cs="Calibri"/>
        </w:rPr>
        <w:t xml:space="preserve">The element </w:t>
      </w:r>
      <m:oMath>
        <m:sSub>
          <m:sSubPr>
            <m:ctrlPr>
              <w:rPr>
                <w:rFonts w:ascii="Cambria Math" w:hAnsi="Cambria Math" w:cs="Calibri"/>
                <w:i/>
              </w:rPr>
            </m:ctrlPr>
          </m:sSubPr>
          <m:e>
            <m:r>
              <m:rPr>
                <m:sty m:val="b"/>
              </m:rPr>
              <w:rPr>
                <w:rFonts w:ascii="Cambria Math" w:hAnsi="Cambria Math" w:cs="Calibri"/>
              </w:rPr>
              <m:t>V</m:t>
            </m:r>
          </m:e>
          <m:sub>
            <m:r>
              <w:rPr>
                <w:rFonts w:ascii="Cambria Math" w:hAnsi="Cambria Math" w:cs="Calibri"/>
              </w:rPr>
              <m:t>hk</m:t>
            </m:r>
          </m:sub>
        </m:sSub>
      </m:oMath>
      <w:r w:rsidRPr="00270F33">
        <w:rPr>
          <w:rFonts w:ascii="Calibri" w:hAnsi="Calibri" w:cs="Calibri"/>
        </w:rPr>
        <w:t xml:space="preserve"> is only mutated from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hk</m:t>
            </m:r>
          </m:sub>
        </m:sSub>
      </m:oMath>
      <w:r w:rsidRPr="00270F33">
        <w:rPr>
          <w:rFonts w:ascii="Calibri" w:hAnsi="Calibri" w:cs="Calibri"/>
        </w:rPr>
        <w:t xml:space="preserve"> if a random generation probability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hk</m:t>
            </m:r>
          </m:sub>
        </m:sSub>
      </m:oMath>
      <w:r w:rsidRPr="00270F33">
        <w:rPr>
          <w:rFonts w:ascii="Calibri" w:hAnsi="Calibri" w:cs="Calibri"/>
        </w:rPr>
        <w:t xml:space="preserve"> assigned to it exceeds the probability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copy</m:t>
            </m:r>
          </m:sub>
        </m:sSub>
      </m:oMath>
      <w:r w:rsidRPr="00270F33">
        <w:rPr>
          <w:rFonts w:ascii="Calibri" w:hAnsi="Calibri" w:cs="Calibri"/>
        </w:rPr>
        <w:t xml:space="preserve"> during the iteration </w:t>
      </w:r>
      <m:oMath>
        <m:r>
          <w:rPr>
            <w:rFonts w:ascii="Cambria Math" w:hAnsi="Cambria Math" w:cs="Calibri"/>
          </w:rPr>
          <m:t>iter</m:t>
        </m:r>
      </m:oMath>
      <w:r w:rsidRPr="00270F33">
        <w:rPr>
          <w:rFonts w:ascii="Calibri" w:hAnsi="Calibri" w:cs="Calibri"/>
        </w:rPr>
        <w:t xml:space="preserve">; otherwise, the original value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hk</m:t>
            </m:r>
          </m:sub>
        </m:sSub>
      </m:oMath>
      <w:r w:rsidRPr="00270F33">
        <w:rPr>
          <w:rFonts w:ascii="Calibri" w:hAnsi="Calibri" w:cs="Calibri"/>
        </w:rPr>
        <w:t xml:space="preserve"> is inherited. The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copy</m:t>
            </m:r>
          </m:sub>
        </m:sSub>
      </m:oMath>
      <w:r w:rsidRPr="00270F33">
        <w:rPr>
          <w:rFonts w:ascii="Calibri" w:hAnsi="Calibri" w:cs="Calibri"/>
        </w:rPr>
        <w:t xml:space="preserve"> is calculated as follows:</w:t>
      </w:r>
    </w:p>
    <w:p w14:paraId="3CD9825D" w14:textId="77777777" w:rsidR="00D07E50" w:rsidRPr="00270F33" w:rsidRDefault="00000000" w:rsidP="00D07E50">
      <w:pPr>
        <w:jc w:val="both"/>
        <w:rPr>
          <w:rFonts w:ascii="Calibri" w:hAnsi="Calibri" w:cs="Calibri"/>
          <w:i/>
        </w:rPr>
      </w:pPr>
      <m:oMath>
        <m:sSub>
          <m:sSubPr>
            <m:ctrlPr>
              <w:rPr>
                <w:rFonts w:ascii="Cambria Math" w:hAnsi="Cambria Math" w:cs="Calibri"/>
                <w:i/>
              </w:rPr>
            </m:ctrlPr>
          </m:sSubPr>
          <m:e>
            <m:r>
              <w:rPr>
                <w:rFonts w:ascii="Cambria Math" w:hAnsi="Cambria Math" w:cs="Calibri"/>
              </w:rPr>
              <m:t>P</m:t>
            </m:r>
          </m:e>
          <m:sub>
            <m:r>
              <w:rPr>
                <w:rFonts w:ascii="Cambria Math" w:hAnsi="Cambria Math" w:cs="Calibri"/>
              </w:rPr>
              <m:t>copy</m:t>
            </m:r>
          </m:sub>
        </m:sSub>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P</m:t>
                </m:r>
              </m:e>
              <m:sub>
                <m:r>
                  <w:rPr>
                    <w:rFonts w:ascii="Cambria Math" w:hAnsi="Cambria Math" w:cs="Calibri"/>
                  </w:rPr>
                  <m:t>final</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initial</m:t>
                </m:r>
              </m:sub>
            </m:sSub>
          </m:num>
          <m:den>
            <m:sSub>
              <m:sSubPr>
                <m:ctrlPr>
                  <w:rPr>
                    <w:rFonts w:ascii="Cambria Math" w:hAnsi="Cambria Math" w:cs="Calibri"/>
                    <w:i/>
                  </w:rPr>
                </m:ctrlPr>
              </m:sSubPr>
              <m:e>
                <m:r>
                  <w:rPr>
                    <w:rFonts w:ascii="Cambria Math" w:hAnsi="Cambria Math" w:cs="Calibri"/>
                  </w:rPr>
                  <m:t>iter</m:t>
                </m:r>
              </m:e>
              <m:sub>
                <m:r>
                  <w:rPr>
                    <w:rFonts w:ascii="Cambria Math" w:hAnsi="Cambria Math" w:cs="Calibri"/>
                  </w:rPr>
                  <m:t>max</m:t>
                </m:r>
              </m:sub>
            </m:sSub>
          </m:den>
        </m:f>
        <m:d>
          <m:dPr>
            <m:ctrlPr>
              <w:rPr>
                <w:rFonts w:ascii="Cambria Math" w:hAnsi="Cambria Math" w:cs="Calibri"/>
                <w:i/>
              </w:rPr>
            </m:ctrlPr>
          </m:dPr>
          <m:e>
            <m:r>
              <w:rPr>
                <w:rFonts w:ascii="Cambria Math" w:hAnsi="Cambria Math" w:cs="Calibri"/>
              </w:rPr>
              <m:t>iter</m:t>
            </m:r>
          </m:e>
        </m:d>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initial</m:t>
            </m:r>
          </m:sub>
        </m:sSub>
      </m:oMath>
      <w:r w:rsidR="00D07E50" w:rsidRPr="00270F33">
        <w:rPr>
          <w:rFonts w:ascii="Calibri" w:hAnsi="Calibri" w:cs="Calibri"/>
          <w:i/>
        </w:rPr>
        <w:t xml:space="preserve"> </w:t>
      </w:r>
    </w:p>
    <w:p w14:paraId="7F6B0D83" w14:textId="77777777" w:rsidR="00D07E50" w:rsidRPr="00270F33" w:rsidRDefault="00D07E50" w:rsidP="00D07E50">
      <w:pPr>
        <w:jc w:val="both"/>
        <w:rPr>
          <w:rFonts w:ascii="Calibri" w:hAnsi="Calibri" w:cs="Calibri"/>
        </w:rPr>
      </w:pPr>
      <w:r w:rsidRPr="00270F33">
        <w:rPr>
          <w:rFonts w:ascii="Calibri" w:hAnsi="Calibri" w:cs="Calibri"/>
        </w:rPr>
        <w:t xml:space="preserve">where </w:t>
      </w:r>
      <m:oMath>
        <m:sSub>
          <m:sSubPr>
            <m:ctrlPr>
              <w:rPr>
                <w:rFonts w:ascii="Cambria Math" w:hAnsi="Cambria Math" w:cs="Calibri"/>
                <w:i/>
              </w:rPr>
            </m:ctrlPr>
          </m:sSubPr>
          <m:e>
            <m:r>
              <w:rPr>
                <w:rFonts w:ascii="Cambria Math" w:hAnsi="Cambria Math" w:cs="Calibri"/>
              </w:rPr>
              <m:t>iter</m:t>
            </m:r>
          </m:e>
          <m:sub>
            <m:r>
              <w:rPr>
                <w:rFonts w:ascii="Cambria Math" w:hAnsi="Cambria Math" w:cs="Calibri"/>
              </w:rPr>
              <m:t>max</m:t>
            </m:r>
          </m:sub>
        </m:sSub>
      </m:oMath>
      <w:r w:rsidRPr="00270F33">
        <w:rPr>
          <w:rFonts w:ascii="Calibri" w:hAnsi="Calibri" w:cs="Calibri"/>
        </w:rPr>
        <w:t xml:space="preserve"> is the predefined maximum number of iterations.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final</m:t>
            </m:r>
          </m:sub>
        </m:sSub>
      </m:oMath>
      <w:r w:rsidRPr="00270F33">
        <w:rPr>
          <w:rFonts w:ascii="Calibri" w:hAnsi="Calibri" w:cs="Calibri"/>
        </w:rPr>
        <w:t xml:space="preserve">and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initial</m:t>
            </m:r>
          </m:sub>
        </m:sSub>
      </m:oMath>
      <w:r w:rsidRPr="00270F33">
        <w:rPr>
          <w:rFonts w:ascii="Calibri" w:hAnsi="Calibri" w:cs="Calibri"/>
        </w:rPr>
        <w:t xml:space="preserve"> are the predefined final and initial probabilities, respectively.</w:t>
      </w:r>
    </w:p>
    <w:p w14:paraId="48F251BA" w14:textId="77777777" w:rsidR="00D07E50" w:rsidRPr="00270F33" w:rsidRDefault="00D07E50" w:rsidP="00D07E50">
      <w:pPr>
        <w:jc w:val="both"/>
        <w:rPr>
          <w:rFonts w:ascii="Calibri" w:hAnsi="Calibri" w:cs="Calibri"/>
        </w:rPr>
      </w:pPr>
      <w:r w:rsidRPr="00270F33">
        <w:rPr>
          <w:rFonts w:ascii="Calibri" w:hAnsi="Calibri" w:cs="Calibri"/>
        </w:rPr>
        <w:t xml:space="preserve">During the onlooker bee phase, solutions are selected probabilistically based on the fitness information shared by the employed bees. The selection probability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h</m:t>
            </m:r>
          </m:sub>
        </m:sSub>
      </m:oMath>
      <w:r w:rsidRPr="00270F33">
        <w:rPr>
          <w:rFonts w:ascii="Calibri" w:hAnsi="Calibri" w:cs="Calibri"/>
        </w:rPr>
        <w:t xml:space="preserve"> for a specific solution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rPr>
        <w:t xml:space="preserve"> is based on its ratio to best fitness, which is calculated as: </w:t>
      </w:r>
    </w:p>
    <w:p w14:paraId="13361F38" w14:textId="77777777" w:rsidR="00D07E50" w:rsidRPr="00270F33" w:rsidRDefault="00000000" w:rsidP="00D07E50">
      <w:pPr>
        <w:jc w:val="both"/>
        <w:rPr>
          <w:rFonts w:ascii="Calibri" w:hAnsi="Calibri" w:cs="Calibri"/>
          <w:i/>
        </w:rPr>
      </w:pPr>
      <m:oMathPara>
        <m:oMath>
          <m:sSub>
            <m:sSubPr>
              <m:ctrlPr>
                <w:rPr>
                  <w:rFonts w:ascii="Cambria Math" w:hAnsi="Cambria Math" w:cs="Calibri"/>
                  <w:i/>
                </w:rPr>
              </m:ctrlPr>
            </m:sSubPr>
            <m:e>
              <m:r>
                <w:rPr>
                  <w:rFonts w:ascii="Cambria Math" w:hAnsi="Cambria Math" w:cs="Calibri"/>
                </w:rPr>
                <m:t>p</m:t>
              </m:r>
            </m:e>
            <m:sub>
              <m:r>
                <w:rPr>
                  <w:rFonts w:ascii="Cambria Math" w:hAnsi="Cambria Math" w:cs="Calibri"/>
                </w:rPr>
                <m:t>h</m:t>
              </m:r>
            </m:sub>
          </m:sSub>
          <m:r>
            <w:rPr>
              <w:rFonts w:ascii="Cambria Math" w:hAnsi="Cambria Math" w:cs="Calibri"/>
            </w:rPr>
            <m:t>=</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α</m:t>
                  </m:r>
                </m:e>
                <m:sub>
                  <m:r>
                    <w:rPr>
                      <w:rFonts w:ascii="Cambria Math" w:hAnsi="Cambria Math" w:cs="Calibri"/>
                    </w:rPr>
                    <m:t>onlooker</m:t>
                  </m:r>
                </m:sub>
              </m:sSub>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fit</m:t>
                      </m:r>
                    </m:e>
                    <m:sub>
                      <m:r>
                        <w:rPr>
                          <w:rFonts w:ascii="Cambria Math" w:hAnsi="Cambria Math" w:cs="Calibri"/>
                        </w:rPr>
                        <m:t>h</m:t>
                      </m:r>
                    </m:sub>
                  </m:sSub>
                </m:num>
                <m:den>
                  <m:sSub>
                    <m:sSubPr>
                      <m:ctrlPr>
                        <w:rPr>
                          <w:rFonts w:ascii="Cambria Math" w:hAnsi="Cambria Math" w:cs="Calibri"/>
                          <w:i/>
                        </w:rPr>
                      </m:ctrlPr>
                    </m:sSubPr>
                    <m:e>
                      <m:r>
                        <w:rPr>
                          <w:rFonts w:ascii="Cambria Math" w:hAnsi="Cambria Math" w:cs="Calibri"/>
                        </w:rPr>
                        <m:t>fit</m:t>
                      </m:r>
                    </m:e>
                    <m:sub>
                      <m:r>
                        <w:rPr>
                          <w:rFonts w:ascii="Cambria Math" w:hAnsi="Cambria Math" w:cs="Calibri"/>
                        </w:rPr>
                        <m:t>best</m:t>
                      </m:r>
                    </m:sub>
                  </m:sSub>
                </m:den>
              </m:f>
            </m:e>
          </m:d>
          <m:r>
            <w:rPr>
              <w:rFonts w:ascii="Cambria Math" w:hAnsi="Cambria Math" w:cs="Calibri"/>
            </w:rPr>
            <m:t>+</m:t>
          </m:r>
          <m:d>
            <m:dPr>
              <m:ctrlPr>
                <w:rPr>
                  <w:rFonts w:ascii="Cambria Math" w:hAnsi="Cambria Math" w:cs="Calibri"/>
                  <w:i/>
                </w:rPr>
              </m:ctrlPr>
            </m:dPr>
            <m:e>
              <m:r>
                <w:rPr>
                  <w:rFonts w:ascii="Cambria Math" w:hAnsi="Cambria Math" w:cs="Calibri"/>
                </w:rPr>
                <m:t>1-</m:t>
              </m:r>
              <m:sSub>
                <m:sSubPr>
                  <m:ctrlPr>
                    <w:rPr>
                      <w:rFonts w:ascii="Cambria Math" w:hAnsi="Cambria Math" w:cs="Calibri"/>
                      <w:i/>
                    </w:rPr>
                  </m:ctrlPr>
                </m:sSubPr>
                <m:e>
                  <m:r>
                    <w:rPr>
                      <w:rFonts w:ascii="Cambria Math" w:hAnsi="Cambria Math" w:cs="Calibri"/>
                    </w:rPr>
                    <m:t>α</m:t>
                  </m:r>
                </m:e>
                <m:sub>
                  <m:r>
                    <w:rPr>
                      <w:rFonts w:ascii="Cambria Math" w:hAnsi="Cambria Math" w:cs="Calibri"/>
                    </w:rPr>
                    <m:t>onlooker</m:t>
                  </m:r>
                </m:sub>
              </m:sSub>
            </m:e>
          </m:d>
        </m:oMath>
      </m:oMathPara>
    </w:p>
    <w:p w14:paraId="1E58683C" w14:textId="5AA72773" w:rsidR="00D07E50" w:rsidRPr="00270F33" w:rsidRDefault="00D07E50" w:rsidP="00D07E50">
      <w:pPr>
        <w:jc w:val="both"/>
        <w:rPr>
          <w:rFonts w:ascii="Calibri" w:hAnsi="Calibri" w:cs="Calibri"/>
          <w:iCs/>
        </w:rPr>
      </w:pPr>
      <w:r w:rsidRPr="00270F33">
        <w:rPr>
          <w:rFonts w:ascii="Calibri" w:hAnsi="Calibri" w:cs="Calibri"/>
          <w:iCs/>
        </w:rPr>
        <w:t xml:space="preserve">It is worth noting that this implementation </w:t>
      </w:r>
      <w:sdt>
        <w:sdtPr>
          <w:rPr>
            <w:rFonts w:ascii="Calibri" w:hAnsi="Calibri" w:cs="Calibri"/>
            <w:iCs/>
            <w:color w:val="000000"/>
          </w:rPr>
          <w:tag w:val="MENDELEY_CITATION_v3_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"/>
          <w:id w:val="-2005817314"/>
          <w:placeholder>
            <w:docPart w:val="6B2CDA8BE6B94FD7A1011D1F1BC1E3AE"/>
          </w:placeholder>
        </w:sdtPr>
        <w:sdtContent>
          <w:r w:rsidR="00F2062B" w:rsidRPr="00F2062B">
            <w:rPr>
              <w:rFonts w:ascii="Calibri" w:hAnsi="Calibri" w:cs="Calibri"/>
              <w:iCs/>
              <w:color w:val="000000"/>
            </w:rPr>
            <w:t>[48]</w:t>
          </w:r>
        </w:sdtContent>
      </w:sdt>
      <w:r w:rsidRPr="00270F33">
        <w:rPr>
          <w:rFonts w:ascii="Calibri" w:hAnsi="Calibri" w:cs="Calibri"/>
          <w:iCs/>
        </w:rPr>
        <w:t xml:space="preserve"> diverges from the canonical theoretical formulation originally proposed in the foundational ABC literature</w:t>
      </w:r>
      <w:sdt>
        <w:sdtPr>
          <w:rPr>
            <w:rFonts w:ascii="Calibri" w:hAnsi="Calibri" w:cs="Calibri"/>
            <w:iCs/>
            <w:color w:val="000000"/>
          </w:rPr>
          <w:tag w:val="MENDELEY_CITATION_v3_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"/>
          <w:id w:val="2073688601"/>
          <w:placeholder>
            <w:docPart w:val="DefaultPlaceholder_-1854013440"/>
          </w:placeholder>
        </w:sdtPr>
        <w:sdtContent>
          <w:r w:rsidR="00F2062B" w:rsidRPr="00F2062B">
            <w:rPr>
              <w:rFonts w:ascii="Calibri" w:hAnsi="Calibri" w:cs="Calibri"/>
              <w:iCs/>
              <w:color w:val="000000"/>
            </w:rPr>
            <w:t>[46]</w:t>
          </w:r>
        </w:sdtContent>
      </w:sdt>
      <w:r w:rsidRPr="00270F33">
        <w:rPr>
          <w:rFonts w:ascii="Calibri" w:hAnsi="Calibri" w:cs="Calibri"/>
          <w:iCs/>
        </w:rPr>
        <w:t xml:space="preserve">, where the </w:t>
      </w:r>
      <w:r w:rsidRPr="00270F33">
        <w:rPr>
          <w:rFonts w:ascii="Calibri" w:hAnsi="Calibri" w:cs="Calibri"/>
        </w:rPr>
        <w:t>probability of selection is proportional to the solution's contribution to the total population fitness</w:t>
      </w:r>
      <w:r w:rsidRPr="00270F33">
        <w:rPr>
          <w:rFonts w:ascii="Calibri" w:hAnsi="Calibri" w:cs="Calibri"/>
          <w:iCs/>
        </w:rPr>
        <w:t>:</w:t>
      </w:r>
    </w:p>
    <w:p w14:paraId="40A384D0" w14:textId="77777777" w:rsidR="00D07E50" w:rsidRPr="00270F33" w:rsidRDefault="00000000" w:rsidP="00D07E50">
      <w:pPr>
        <w:jc w:val="both"/>
        <w:rPr>
          <w:rFonts w:ascii="Calibri" w:hAnsi="Calibri" w:cs="Calibri"/>
          <w:iCs/>
        </w:rPr>
      </w:pPr>
      <m:oMathPara>
        <m:oMath>
          <m:sSub>
            <m:sSubPr>
              <m:ctrlPr>
                <w:rPr>
                  <w:rFonts w:ascii="Cambria Math" w:hAnsi="Cambria Math" w:cs="Calibri"/>
                  <w:i/>
                </w:rPr>
              </m:ctrlPr>
            </m:sSubPr>
            <m:e>
              <m:r>
                <w:rPr>
                  <w:rFonts w:ascii="Cambria Math" w:hAnsi="Cambria Math" w:cs="Calibri"/>
                </w:rPr>
                <m:t>p</m:t>
              </m:r>
            </m:e>
            <m:sub>
              <m:r>
                <w:rPr>
                  <w:rFonts w:ascii="Cambria Math" w:hAnsi="Cambria Math" w:cs="Calibri"/>
                </w:rPr>
                <m:t>h</m:t>
              </m:r>
            </m:sub>
          </m:sSub>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fit</m:t>
                  </m:r>
                </m:e>
                <m:sub>
                  <m:r>
                    <w:rPr>
                      <w:rFonts w:ascii="Cambria Math" w:hAnsi="Cambria Math" w:cs="Calibri"/>
                    </w:rPr>
                    <m:t>h</m:t>
                  </m:r>
                </m:sub>
              </m:sSub>
            </m:num>
            <m:den>
              <m:nary>
                <m:naryPr>
                  <m:chr m:val="∑"/>
                  <m:limLoc m:val="subSup"/>
                  <m:ctrlPr>
                    <w:rPr>
                      <w:rFonts w:ascii="Cambria Math" w:hAnsi="Cambria Math" w:cs="Calibri"/>
                      <w:i/>
                    </w:rPr>
                  </m:ctrlPr>
                </m:naryPr>
                <m:sub>
                  <m:r>
                    <w:rPr>
                      <w:rFonts w:ascii="Cambria Math" w:hAnsi="Cambria Math" w:cs="Calibri"/>
                    </w:rPr>
                    <m:t>q=1</m:t>
                  </m:r>
                </m:sub>
                <m:sup>
                  <m:r>
                    <w:rPr>
                      <w:rFonts w:ascii="Cambria Math" w:hAnsi="Cambria Math" w:cs="Calibri"/>
                    </w:rPr>
                    <m:t>SN</m:t>
                  </m:r>
                </m:sup>
                <m:e>
                  <m:sSub>
                    <m:sSubPr>
                      <m:ctrlPr>
                        <w:rPr>
                          <w:rFonts w:ascii="Cambria Math" w:hAnsi="Cambria Math" w:cs="Calibri"/>
                          <w:i/>
                        </w:rPr>
                      </m:ctrlPr>
                    </m:sSubPr>
                    <m:e>
                      <m:r>
                        <w:rPr>
                          <w:rFonts w:ascii="Cambria Math" w:hAnsi="Cambria Math" w:cs="Calibri"/>
                        </w:rPr>
                        <m:t>fit</m:t>
                      </m:r>
                    </m:e>
                    <m:sub>
                      <m:r>
                        <w:rPr>
                          <w:rFonts w:ascii="Cambria Math" w:hAnsi="Cambria Math" w:cs="Calibri"/>
                        </w:rPr>
                        <m:t>q</m:t>
                      </m:r>
                    </m:sub>
                  </m:sSub>
                </m:e>
              </m:nary>
            </m:den>
          </m:f>
        </m:oMath>
      </m:oMathPara>
    </w:p>
    <w:p w14:paraId="5C2AF02F" w14:textId="77777777" w:rsidR="00D07E50" w:rsidRPr="00270F33" w:rsidRDefault="00D07E50" w:rsidP="00D07E50">
      <w:pPr>
        <w:jc w:val="both"/>
        <w:rPr>
          <w:rFonts w:ascii="Calibri" w:hAnsi="Calibri" w:cs="Calibri"/>
        </w:rPr>
      </w:pPr>
    </w:p>
    <w:p w14:paraId="764D25FE" w14:textId="77777777" w:rsidR="00D07E50" w:rsidRPr="00270F33" w:rsidRDefault="00D07E50" w:rsidP="00D07E50">
      <w:pPr>
        <w:jc w:val="both"/>
        <w:rPr>
          <w:rFonts w:ascii="Calibri" w:hAnsi="Calibri" w:cs="Calibri"/>
        </w:rPr>
      </w:pPr>
      <w:r w:rsidRPr="00270F33">
        <w:rPr>
          <w:rFonts w:ascii="Calibri" w:hAnsi="Calibri" w:cs="Calibri"/>
        </w:rPr>
        <w:t>Fitness Evaluation Protocol:</w:t>
      </w:r>
    </w:p>
    <w:p w14:paraId="08B78932" w14:textId="77777777" w:rsidR="00D07E50" w:rsidRPr="00270F33" w:rsidRDefault="00D07E50" w:rsidP="00D07E50">
      <w:pPr>
        <w:jc w:val="both"/>
        <w:rPr>
          <w:rFonts w:ascii="Calibri" w:hAnsi="Calibri" w:cs="Calibri"/>
        </w:rPr>
      </w:pPr>
      <w:r w:rsidRPr="00270F33">
        <w:rPr>
          <w:rFonts w:ascii="Calibri" w:hAnsi="Calibri" w:cs="Calibri"/>
        </w:rPr>
        <w:t xml:space="preserve">The fitness evaluation process for a candidate solution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r>
          <w:rPr>
            <w:rFonts w:ascii="Cambria Math" w:hAnsi="Cambria Math" w:cs="Calibri"/>
          </w:rPr>
          <m:t xml:space="preserve"> </m:t>
        </m:r>
        <m:d>
          <m:dPr>
            <m:ctrlPr>
              <w:rPr>
                <w:rFonts w:ascii="Cambria Math" w:hAnsi="Cambria Math" w:cs="Calibri"/>
                <w:b/>
                <w:bCs/>
                <w:iCs/>
              </w:rPr>
            </m:ctrlPr>
          </m:dPr>
          <m:e>
            <m:sSub>
              <m:sSubPr>
                <m:ctrlPr>
                  <w:rPr>
                    <w:rFonts w:ascii="Cambria Math" w:hAnsi="Cambria Math" w:cs="Calibri"/>
                    <w:b/>
                    <w:bCs/>
                    <w:iCs/>
                  </w:rPr>
                </m:ctrlPr>
              </m:sSubPr>
              <m:e>
                <m:r>
                  <m:rPr>
                    <m:sty m:val="p"/>
                  </m:rPr>
                  <w:rPr>
                    <w:rFonts w:ascii="Cambria Math" w:hAnsi="Cambria Math" w:cs="Calibri"/>
                  </w:rPr>
                  <m:t xml:space="preserve">or neighbor solution </m:t>
                </m:r>
                <m:r>
                  <m:rPr>
                    <m:sty m:val="b"/>
                  </m:rPr>
                  <w:rPr>
                    <w:rFonts w:ascii="Cambria Math" w:hAnsi="Cambria Math" w:cs="Calibri"/>
                  </w:rPr>
                  <m:t>V</m:t>
                </m:r>
              </m:e>
              <m:sub>
                <m:r>
                  <m:rPr>
                    <m:sty m:val="bi"/>
                  </m:rPr>
                  <w:rPr>
                    <w:rFonts w:ascii="Cambria Math" w:hAnsi="Cambria Math" w:cs="Calibri"/>
                  </w:rPr>
                  <m:t>h</m:t>
                </m:r>
              </m:sub>
            </m:sSub>
          </m:e>
        </m:d>
      </m:oMath>
      <w:r w:rsidRPr="00270F33">
        <w:rPr>
          <w:rFonts w:ascii="Calibri" w:hAnsi="Calibri" w:cs="Calibri"/>
        </w:rPr>
        <w:t xml:space="preserve"> is defined as follows: </w:t>
      </w:r>
    </w:p>
    <w:p w14:paraId="041709D3" w14:textId="77777777" w:rsidR="00D07E50" w:rsidRPr="00270F33" w:rsidRDefault="00D07E50" w:rsidP="00D07E50">
      <w:pPr>
        <w:pStyle w:val="ListParagraph"/>
        <w:numPr>
          <w:ilvl w:val="0"/>
          <w:numId w:val="11"/>
        </w:numPr>
        <w:jc w:val="both"/>
        <w:rPr>
          <w:rFonts w:ascii="Calibri" w:hAnsi="Calibri" w:cs="Calibri"/>
        </w:rPr>
      </w:pPr>
      <w:r w:rsidRPr="00270F33">
        <w:rPr>
          <w:rFonts w:ascii="Calibri" w:hAnsi="Calibri" w:cs="Calibri"/>
        </w:rPr>
        <w:lastRenderedPageBreak/>
        <w:t xml:space="preserve">Construct an </w:t>
      </w:r>
      <m:oMath>
        <m:r>
          <w:rPr>
            <w:rFonts w:ascii="Cambria Math" w:hAnsi="Cambria Math" w:cs="Calibri"/>
          </w:rPr>
          <m:t>ELM</m:t>
        </m:r>
      </m:oMath>
      <w:r w:rsidRPr="00270F33">
        <w:rPr>
          <w:rFonts w:ascii="Calibri" w:hAnsi="Calibri" w:cs="Calibri"/>
        </w:rPr>
        <w:t xml:space="preserve"> network with </w:t>
      </w:r>
      <m:oMath>
        <m:acc>
          <m:accPr>
            <m:chr m:val="̃"/>
            <m:ctrlPr>
              <w:rPr>
                <w:rFonts w:ascii="Cambria Math" w:hAnsi="Cambria Math" w:cs="Calibri"/>
                <w:i/>
              </w:rPr>
            </m:ctrlPr>
          </m:accPr>
          <m:e>
            <m:r>
              <w:rPr>
                <w:rFonts w:ascii="Cambria Math" w:hAnsi="Cambria Math" w:cs="Calibri"/>
              </w:rPr>
              <m:t>N</m:t>
            </m:r>
          </m:e>
        </m:acc>
      </m:oMath>
      <w:r w:rsidRPr="00270F33">
        <w:rPr>
          <w:rFonts w:ascii="Calibri" w:hAnsi="Calibri" w:cs="Calibri"/>
        </w:rPr>
        <w:t xml:space="preserve"> hidden nodes and activation function </w:t>
      </w:r>
      <m:oMath>
        <m:r>
          <w:rPr>
            <w:rFonts w:ascii="Cambria Math" w:hAnsi="Cambria Math" w:cs="Calibri"/>
          </w:rPr>
          <m:t>g(x)</m:t>
        </m:r>
      </m:oMath>
      <w:r w:rsidRPr="00270F33">
        <w:rPr>
          <w:rFonts w:ascii="Calibri" w:hAnsi="Calibri" w:cs="Calibri"/>
        </w:rPr>
        <w:t xml:space="preserve">. </w:t>
      </w:r>
    </w:p>
    <w:p w14:paraId="02E0A226" w14:textId="77777777" w:rsidR="00D07E50" w:rsidRPr="00270F33" w:rsidRDefault="00D07E50" w:rsidP="00D07E50">
      <w:pPr>
        <w:pStyle w:val="ListParagraph"/>
        <w:numPr>
          <w:ilvl w:val="0"/>
          <w:numId w:val="11"/>
        </w:numPr>
        <w:jc w:val="both"/>
        <w:rPr>
          <w:rFonts w:ascii="Calibri" w:hAnsi="Calibri" w:cs="Calibri"/>
        </w:rPr>
      </w:pPr>
      <w:r w:rsidRPr="00270F33">
        <w:rPr>
          <w:rFonts w:ascii="Calibri" w:hAnsi="Calibri" w:cs="Calibri"/>
        </w:rPr>
        <w:t xml:space="preserve">Decode the candidate solution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rPr>
        <w:t xml:space="preserve"> </w:t>
      </w:r>
      <m:oMath>
        <m:d>
          <m:dPr>
            <m:ctrlPr>
              <w:rPr>
                <w:rFonts w:ascii="Cambria Math" w:hAnsi="Cambria Math" w:cs="Calibri"/>
                <w:iCs/>
              </w:rPr>
            </m:ctrlPr>
          </m:dPr>
          <m:e>
            <m:r>
              <m:rPr>
                <m:sty m:val="p"/>
              </m:rPr>
              <w:rPr>
                <w:rFonts w:ascii="Cambria Math" w:hAnsi="Cambria Math" w:cs="Calibri"/>
              </w:rPr>
              <m:t>or</m:t>
            </m:r>
            <m:r>
              <w:rPr>
                <w:rFonts w:ascii="Cambria Math" w:hAnsi="Cambria Math" w:cs="Calibri"/>
              </w:rPr>
              <m:t xml:space="preserve"> </m:t>
            </m:r>
            <m:sSub>
              <m:sSubPr>
                <m:ctrlPr>
                  <w:rPr>
                    <w:rFonts w:ascii="Cambria Math" w:hAnsi="Cambria Math" w:cs="Calibri"/>
                    <w:b/>
                    <w:bCs/>
                    <w:iCs/>
                  </w:rPr>
                </m:ctrlPr>
              </m:sSubPr>
              <m:e>
                <m:r>
                  <m:rPr>
                    <m:sty m:val="b"/>
                  </m:rPr>
                  <w:rPr>
                    <w:rFonts w:ascii="Cambria Math" w:hAnsi="Cambria Math" w:cs="Calibri"/>
                  </w:rPr>
                  <m:t>V</m:t>
                </m:r>
              </m:e>
              <m:sub>
                <m:r>
                  <m:rPr>
                    <m:sty m:val="bi"/>
                  </m:rPr>
                  <w:rPr>
                    <w:rFonts w:ascii="Cambria Math" w:hAnsi="Cambria Math" w:cs="Calibri"/>
                  </w:rPr>
                  <m:t>h</m:t>
                </m:r>
              </m:sub>
            </m:sSub>
          </m:e>
        </m:d>
      </m:oMath>
      <w:r w:rsidRPr="00270F33">
        <w:rPr>
          <w:rFonts w:ascii="Calibri" w:hAnsi="Calibri" w:cs="Calibri"/>
          <w:b/>
          <w:bCs/>
          <w:iCs/>
        </w:rPr>
        <w:t xml:space="preserve"> </w:t>
      </w:r>
      <w:r w:rsidRPr="00270F33">
        <w:rPr>
          <w:rFonts w:ascii="Calibri" w:hAnsi="Calibri" w:cs="Calibri"/>
        </w:rPr>
        <w:t xml:space="preserve">and assign the values as the network's input weights and hidden biases to </w:t>
      </w:r>
      <m:oMath>
        <m:sSub>
          <m:sSubPr>
            <m:ctrlPr>
              <w:rPr>
                <w:rFonts w:ascii="Cambria Math" w:hAnsi="Cambria Math" w:cs="Calibri"/>
                <w:i/>
              </w:rPr>
            </m:ctrlPr>
          </m:sSubPr>
          <m:e>
            <m:r>
              <w:rPr>
                <w:rFonts w:ascii="Cambria Math" w:hAnsi="Cambria Math" w:cs="Calibri"/>
              </w:rPr>
              <m:t>ELM</m:t>
            </m:r>
          </m:e>
          <m:sub>
            <m:r>
              <w:rPr>
                <w:rFonts w:ascii="Cambria Math" w:hAnsi="Cambria Math" w:cs="Calibri"/>
              </w:rPr>
              <m:t>h</m:t>
            </m:r>
          </m:sub>
        </m:sSub>
      </m:oMath>
      <w:r w:rsidRPr="00270F33">
        <w:rPr>
          <w:rFonts w:ascii="Calibri" w:hAnsi="Calibri" w:cs="Calibri"/>
        </w:rPr>
        <w:t xml:space="preserve">. </w:t>
      </w:r>
    </w:p>
    <w:p w14:paraId="7EB92BA5" w14:textId="77777777" w:rsidR="00D07E50" w:rsidRPr="00270F33" w:rsidRDefault="00D07E50" w:rsidP="00D07E50">
      <w:pPr>
        <w:pStyle w:val="ListParagraph"/>
        <w:numPr>
          <w:ilvl w:val="0"/>
          <w:numId w:val="11"/>
        </w:numPr>
        <w:jc w:val="both"/>
        <w:rPr>
          <w:rFonts w:ascii="Calibri" w:hAnsi="Calibri" w:cs="Calibri"/>
        </w:rPr>
      </w:pPr>
      <w:r w:rsidRPr="00270F33">
        <w:rPr>
          <w:rFonts w:ascii="Calibri" w:hAnsi="Calibri" w:cs="Calibri"/>
        </w:rPr>
        <w:t>Analytically compute the output weights using the training data.</w:t>
      </w:r>
    </w:p>
    <w:p w14:paraId="20CC60B7" w14:textId="77777777" w:rsidR="00D07E50" w:rsidRPr="00270F33" w:rsidRDefault="00D07E50" w:rsidP="00D07E50">
      <w:pPr>
        <w:pStyle w:val="ListParagraph"/>
        <w:numPr>
          <w:ilvl w:val="0"/>
          <w:numId w:val="11"/>
        </w:numPr>
        <w:jc w:val="both"/>
        <w:rPr>
          <w:rFonts w:ascii="Calibri" w:hAnsi="Calibri" w:cs="Calibri"/>
        </w:rPr>
      </w:pPr>
      <w:r w:rsidRPr="00270F33">
        <w:rPr>
          <w:rFonts w:ascii="Calibri" w:hAnsi="Calibri" w:cs="Calibri"/>
        </w:rPr>
        <w:t xml:space="preserve">Validate </w:t>
      </w:r>
      <m:oMath>
        <m:sSub>
          <m:sSubPr>
            <m:ctrlPr>
              <w:rPr>
                <w:rFonts w:ascii="Cambria Math" w:hAnsi="Cambria Math" w:cs="Calibri"/>
                <w:i/>
              </w:rPr>
            </m:ctrlPr>
          </m:sSubPr>
          <m:e>
            <m:r>
              <w:rPr>
                <w:rFonts w:ascii="Cambria Math" w:hAnsi="Cambria Math" w:cs="Calibri"/>
              </w:rPr>
              <m:t>ELM</m:t>
            </m:r>
          </m:e>
          <m:sub>
            <m:r>
              <w:rPr>
                <w:rFonts w:ascii="Cambria Math" w:hAnsi="Cambria Math" w:cs="Calibri"/>
              </w:rPr>
              <m:t>h</m:t>
            </m:r>
          </m:sub>
        </m:sSub>
      </m:oMath>
      <w:r w:rsidRPr="00270F33">
        <w:rPr>
          <w:rFonts w:ascii="Calibri" w:hAnsi="Calibri" w:cs="Calibri"/>
        </w:rPr>
        <w:t xml:space="preserve"> to obtain the fitness score </w:t>
      </w:r>
      <m:oMath>
        <m:r>
          <w:rPr>
            <w:rFonts w:ascii="Cambria Math" w:hAnsi="Cambria Math" w:cs="Calibri"/>
          </w:rPr>
          <m:t>fit</m:t>
        </m:r>
        <m:d>
          <m:dPr>
            <m:ctrlPr>
              <w:rPr>
                <w:rFonts w:ascii="Cambria Math" w:hAnsi="Cambria Math" w:cs="Calibri"/>
                <w:i/>
              </w:rPr>
            </m:ctrlPr>
          </m:dPr>
          <m:e>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e>
        </m:d>
      </m:oMath>
      <w:r w:rsidRPr="00270F33">
        <w:rPr>
          <w:rFonts w:ascii="Calibri" w:hAnsi="Calibri" w:cs="Calibri"/>
        </w:rPr>
        <w:t xml:space="preserve"> or </w:t>
      </w:r>
      <m:oMath>
        <m:r>
          <w:rPr>
            <w:rFonts w:ascii="Cambria Math" w:hAnsi="Cambria Math" w:cs="Calibri"/>
          </w:rPr>
          <m:t>fit</m:t>
        </m:r>
        <m:d>
          <m:dPr>
            <m:ctrlPr>
              <w:rPr>
                <w:rFonts w:ascii="Cambria Math" w:hAnsi="Cambria Math" w:cs="Calibri"/>
                <w:i/>
              </w:rPr>
            </m:ctrlPr>
          </m:dPr>
          <m:e>
            <m:sSub>
              <m:sSubPr>
                <m:ctrlPr>
                  <w:rPr>
                    <w:rFonts w:ascii="Cambria Math" w:hAnsi="Cambria Math" w:cs="Calibri"/>
                    <w:i/>
                  </w:rPr>
                </m:ctrlPr>
              </m:sSubPr>
              <m:e>
                <m:r>
                  <m:rPr>
                    <m:sty m:val="b"/>
                  </m:rPr>
                  <w:rPr>
                    <w:rFonts w:ascii="Cambria Math" w:hAnsi="Cambria Math" w:cs="Calibri"/>
                  </w:rPr>
                  <m:t>V</m:t>
                </m:r>
              </m:e>
              <m:sub>
                <m:r>
                  <w:rPr>
                    <w:rFonts w:ascii="Cambria Math" w:hAnsi="Cambria Math" w:cs="Calibri"/>
                  </w:rPr>
                  <m:t>h</m:t>
                </m:r>
              </m:sub>
            </m:sSub>
          </m:e>
        </m:d>
      </m:oMath>
      <w:r w:rsidRPr="00270F33">
        <w:rPr>
          <w:rFonts w:ascii="Calibri" w:hAnsi="Calibri" w:cs="Calibri"/>
        </w:rPr>
        <w:t xml:space="preserve"> using the predefined fitness function.</w:t>
      </w:r>
    </w:p>
    <w:p w14:paraId="5BA71C21" w14:textId="77777777" w:rsidR="00D07E50" w:rsidRPr="00270F33" w:rsidRDefault="00D07E50" w:rsidP="00D07E50">
      <w:pPr>
        <w:jc w:val="both"/>
        <w:rPr>
          <w:rFonts w:ascii="Calibri" w:hAnsi="Calibri" w:cs="Calibri"/>
        </w:rPr>
      </w:pPr>
    </w:p>
    <w:p w14:paraId="34EEFB0D" w14:textId="77777777" w:rsidR="00D07E50" w:rsidRPr="00270F33" w:rsidRDefault="00D07E50" w:rsidP="00D07E50">
      <w:pPr>
        <w:jc w:val="both"/>
        <w:rPr>
          <w:rFonts w:ascii="Calibri" w:hAnsi="Calibri" w:cs="Calibri"/>
        </w:rPr>
      </w:pPr>
      <w:r w:rsidRPr="00270F33">
        <w:rPr>
          <w:rFonts w:ascii="Calibri" w:hAnsi="Calibri" w:cs="Calibri"/>
        </w:rPr>
        <w:t>The complete ABC-ELM Optimization Process is detailed as follows:</w:t>
      </w:r>
    </w:p>
    <w:p w14:paraId="4F21EC20" w14:textId="77777777" w:rsidR="00D07E50" w:rsidRPr="00270F33" w:rsidRDefault="00D07E50" w:rsidP="00D07E50">
      <w:pPr>
        <w:jc w:val="both"/>
        <w:rPr>
          <w:rFonts w:ascii="Calibri" w:hAnsi="Calibri" w:cs="Calibri"/>
        </w:rPr>
      </w:pPr>
      <w:r w:rsidRPr="00270F33">
        <w:rPr>
          <w:rFonts w:ascii="Calibri" w:hAnsi="Calibri" w:cs="Calibri"/>
        </w:rPr>
        <w:t>Step 1: Initialization</w:t>
      </w:r>
    </w:p>
    <w:p w14:paraId="636C6FA0" w14:textId="77777777" w:rsidR="00D07E50" w:rsidRPr="00270F33" w:rsidRDefault="00D07E50" w:rsidP="00D07E50">
      <w:pPr>
        <w:ind w:left="720"/>
        <w:jc w:val="both"/>
        <w:rPr>
          <w:rFonts w:ascii="Calibri" w:hAnsi="Calibri" w:cs="Calibri"/>
        </w:rPr>
      </w:pPr>
      <w:r w:rsidRPr="00270F33">
        <w:rPr>
          <w:rFonts w:ascii="Calibri" w:hAnsi="Calibri" w:cs="Calibri"/>
        </w:rPr>
        <w:t xml:space="preserve">Initialize the population with </w:t>
      </w:r>
      <m:oMath>
        <m:r>
          <w:rPr>
            <w:rFonts w:ascii="Cambria Math" w:hAnsi="Cambria Math" w:cs="Calibri"/>
          </w:rPr>
          <m:t>SN</m:t>
        </m:r>
      </m:oMath>
      <w:r w:rsidRPr="00270F33">
        <w:rPr>
          <w:rFonts w:ascii="Calibri" w:hAnsi="Calibri" w:cs="Calibri"/>
        </w:rPr>
        <w:t xml:space="preserve"> solutions</w:t>
      </w:r>
      <w:r w:rsidRPr="00270F33">
        <w:rPr>
          <w:rFonts w:ascii="Calibri" w:hAnsi="Calibri" w:cs="Calibri"/>
          <w:b/>
          <w:bCs/>
          <w:iCs/>
        </w:rPr>
        <w:t xml:space="preserve"> </w:t>
      </w:r>
      <m:oMath>
        <m:sSub>
          <m:sSubPr>
            <m:ctrlPr>
              <w:rPr>
                <w:rFonts w:ascii="Cambria Math" w:hAnsi="Cambria Math" w:cs="Calibri"/>
                <w:i/>
                <w:iCs/>
              </w:rPr>
            </m:ctrlPr>
          </m:sSubPr>
          <m:e>
            <m:r>
              <m:rPr>
                <m:sty m:val="b"/>
              </m:rPr>
              <w:rPr>
                <w:rFonts w:ascii="Cambria Math" w:hAnsi="Cambria Math" w:cs="Calibri"/>
              </w:rPr>
              <m:t>S</m:t>
            </m:r>
          </m:e>
          <m:sub>
            <m:r>
              <w:rPr>
                <w:rFonts w:ascii="Cambria Math" w:hAnsi="Cambria Math" w:cs="Calibri"/>
              </w:rPr>
              <m:t>hk</m:t>
            </m:r>
          </m:sub>
        </m:sSub>
        <m:r>
          <w:rPr>
            <w:rFonts w:ascii="Cambria Math" w:hAnsi="Cambria Math" w:cs="Calibri"/>
          </w:rPr>
          <m:t>, h=</m:t>
        </m:r>
        <m:r>
          <w:rPr>
            <w:rFonts w:ascii="Cambria Math" w:hAnsi="Cambria Math" w:cs="Calibri"/>
          </w:rPr>
          <m:t>1,2,… ,SN , k=1,2,… ,D</m:t>
        </m:r>
      </m:oMath>
    </w:p>
    <w:p w14:paraId="52032B75" w14:textId="77777777" w:rsidR="00D07E50" w:rsidRPr="00270F33" w:rsidRDefault="00D07E50" w:rsidP="00D07E50">
      <w:pPr>
        <w:ind w:left="720"/>
        <w:jc w:val="both"/>
        <w:rPr>
          <w:rFonts w:ascii="Calibri" w:hAnsi="Calibri" w:cs="Calibri"/>
        </w:rPr>
      </w:pPr>
      <w:r w:rsidRPr="00270F33">
        <w:rPr>
          <w:rFonts w:ascii="Calibri" w:hAnsi="Calibri" w:cs="Calibri"/>
        </w:rPr>
        <w:t xml:space="preserve">Apply the fitness evaluation protocol to determine </w:t>
      </w:r>
      <m:oMath>
        <m:r>
          <w:rPr>
            <w:rFonts w:ascii="Cambria Math" w:hAnsi="Cambria Math" w:cs="Calibri"/>
          </w:rPr>
          <m:t>fit</m:t>
        </m:r>
        <m:d>
          <m:dPr>
            <m:ctrlPr>
              <w:rPr>
                <w:rFonts w:ascii="Cambria Math" w:hAnsi="Cambria Math" w:cs="Calibri"/>
                <w:i/>
              </w:rPr>
            </m:ctrlPr>
          </m:dPr>
          <m:e>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e>
        </m:d>
      </m:oMath>
      <w:r w:rsidRPr="00270F33">
        <w:rPr>
          <w:rFonts w:ascii="Calibri" w:hAnsi="Calibri" w:cs="Calibri"/>
        </w:rPr>
        <w:t xml:space="preserve"> for all solutions</w:t>
      </w:r>
    </w:p>
    <w:p w14:paraId="5EA71BA4" w14:textId="77777777" w:rsidR="00D07E50" w:rsidRPr="00270F33" w:rsidRDefault="00D07E50" w:rsidP="00D07E50">
      <w:pPr>
        <w:ind w:left="720"/>
        <w:jc w:val="both"/>
        <w:rPr>
          <w:rFonts w:ascii="Calibri" w:hAnsi="Calibri" w:cs="Calibri"/>
        </w:rPr>
      </w:pPr>
      <w:r w:rsidRPr="00270F33">
        <w:rPr>
          <w:rFonts w:ascii="Calibri" w:hAnsi="Calibri" w:cs="Calibri"/>
        </w:rPr>
        <w:t xml:space="preserve">Initialize the abandonment counter </w:t>
      </w:r>
      <m:oMath>
        <m:sSub>
          <m:sSubPr>
            <m:ctrlPr>
              <w:rPr>
                <w:rFonts w:ascii="Cambria Math" w:hAnsi="Cambria Math" w:cs="Calibri"/>
                <w:i/>
              </w:rPr>
            </m:ctrlPr>
          </m:sSubPr>
          <m:e>
            <m:r>
              <w:rPr>
                <w:rFonts w:ascii="Cambria Math" w:hAnsi="Cambria Math" w:cs="Calibri"/>
              </w:rPr>
              <m:t>trial</m:t>
            </m:r>
          </m:e>
          <m:sub>
            <m:r>
              <w:rPr>
                <w:rFonts w:ascii="Cambria Math" w:hAnsi="Cambria Math" w:cs="Calibri"/>
              </w:rPr>
              <m:t>h</m:t>
            </m:r>
          </m:sub>
        </m:sSub>
        <m:r>
          <w:rPr>
            <w:rFonts w:ascii="Cambria Math" w:hAnsi="Cambria Math" w:cs="Calibri"/>
          </w:rPr>
          <m:t xml:space="preserve">=0, </m:t>
        </m:r>
        <m:r>
          <w:rPr>
            <w:rFonts w:ascii="Cambria Math" w:hAnsi="Cambria Math" w:cs="Calibri"/>
          </w:rPr>
          <m:t>h=</m:t>
        </m:r>
        <m:r>
          <w:rPr>
            <w:rFonts w:ascii="Cambria Math" w:hAnsi="Cambria Math" w:cs="Calibri"/>
          </w:rPr>
          <m:t>1,2,… ,SN</m:t>
        </m:r>
      </m:oMath>
    </w:p>
    <w:p w14:paraId="4BDC513F" w14:textId="77777777" w:rsidR="00D07E50" w:rsidRPr="00270F33" w:rsidRDefault="00D07E50" w:rsidP="00D07E50">
      <w:pPr>
        <w:jc w:val="both"/>
        <w:rPr>
          <w:rFonts w:ascii="Calibri" w:hAnsi="Calibri" w:cs="Calibri"/>
        </w:rPr>
      </w:pPr>
      <w:r w:rsidRPr="00270F33">
        <w:rPr>
          <w:rFonts w:ascii="Calibri" w:hAnsi="Calibri" w:cs="Calibri"/>
        </w:rPr>
        <w:t>Step 2: Iterative Optimization Loop</w:t>
      </w:r>
    </w:p>
    <w:p w14:paraId="5E25C297" w14:textId="77777777" w:rsidR="00D07E50" w:rsidRPr="00270F33" w:rsidRDefault="00D07E50" w:rsidP="00D07E50">
      <w:pPr>
        <w:ind w:left="720"/>
        <w:jc w:val="both"/>
        <w:rPr>
          <w:rFonts w:ascii="Calibri" w:hAnsi="Calibri" w:cs="Calibri"/>
        </w:rPr>
      </w:pPr>
      <w:r w:rsidRPr="00270F33">
        <w:rPr>
          <w:rFonts w:ascii="Calibri" w:hAnsi="Calibri" w:cs="Calibri"/>
        </w:rPr>
        <w:t xml:space="preserve">Employed Bees Phase: </w:t>
      </w:r>
    </w:p>
    <w:p w14:paraId="69A6F97D" w14:textId="77777777" w:rsidR="00D07E50" w:rsidRPr="00270F33" w:rsidRDefault="00D07E50" w:rsidP="00D07E50">
      <w:pPr>
        <w:ind w:left="1440"/>
        <w:jc w:val="both"/>
        <w:rPr>
          <w:rFonts w:ascii="Calibri" w:hAnsi="Calibri" w:cs="Calibri"/>
          <w:iCs/>
        </w:rPr>
      </w:pPr>
      <w:r w:rsidRPr="00270F33">
        <w:rPr>
          <w:rFonts w:ascii="Calibri" w:hAnsi="Calibri" w:cs="Calibri"/>
        </w:rPr>
        <w:t xml:space="preserve">Produce a neighbouring candidate solution </w:t>
      </w:r>
      <m:oMath>
        <m:sSub>
          <m:sSubPr>
            <m:ctrlPr>
              <w:rPr>
                <w:rFonts w:ascii="Cambria Math" w:hAnsi="Cambria Math" w:cs="Calibri"/>
                <w:iCs/>
              </w:rPr>
            </m:ctrlPr>
          </m:sSubPr>
          <m:e>
            <m:r>
              <m:rPr>
                <m:sty m:val="b"/>
              </m:rPr>
              <w:rPr>
                <w:rFonts w:ascii="Cambria Math" w:hAnsi="Cambria Math" w:cs="Calibri"/>
              </w:rPr>
              <m:t>V</m:t>
            </m:r>
          </m:e>
          <m:sub>
            <m:r>
              <w:rPr>
                <w:rFonts w:ascii="Cambria Math" w:hAnsi="Cambria Math" w:cs="Calibri"/>
              </w:rPr>
              <m:t>h</m:t>
            </m:r>
          </m:sub>
        </m:sSub>
      </m:oMath>
      <w:r w:rsidRPr="00270F33">
        <w:rPr>
          <w:rFonts w:ascii="Calibri" w:hAnsi="Calibri" w:cs="Calibri"/>
          <w:b/>
          <w:bCs/>
          <w:iCs/>
        </w:rPr>
        <w:t xml:space="preserve"> </w:t>
      </w:r>
      <w:r w:rsidRPr="00270F33">
        <w:rPr>
          <w:rFonts w:ascii="Calibri" w:hAnsi="Calibri" w:cs="Calibri"/>
          <w:iCs/>
        </w:rPr>
        <w:t>from each solution</w:t>
      </w:r>
      <w:r w:rsidRPr="00270F33">
        <w:rPr>
          <w:rFonts w:ascii="Calibri" w:hAnsi="Calibri" w:cs="Calibri"/>
          <w:b/>
          <w:bCs/>
          <w:iCs/>
        </w:rPr>
        <w:t xml:space="preserve">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b/>
          <w:bCs/>
          <w:iCs/>
        </w:rPr>
        <w:t xml:space="preserve"> </w:t>
      </w:r>
      <w:r w:rsidRPr="00270F33">
        <w:rPr>
          <w:rFonts w:ascii="Calibri" w:hAnsi="Calibri" w:cs="Calibri"/>
          <w:iCs/>
        </w:rPr>
        <w:t>using neighbourhoods generation algorithm.</w:t>
      </w:r>
    </w:p>
    <w:p w14:paraId="45BE1A0F" w14:textId="77777777" w:rsidR="00D07E50" w:rsidRPr="00270F33" w:rsidRDefault="00D07E50" w:rsidP="00D07E50">
      <w:pPr>
        <w:ind w:left="1440"/>
        <w:jc w:val="both"/>
        <w:rPr>
          <w:rFonts w:ascii="Calibri" w:hAnsi="Calibri" w:cs="Calibri"/>
          <w:iCs/>
        </w:rPr>
      </w:pPr>
      <w:r w:rsidRPr="00270F33">
        <w:rPr>
          <w:rFonts w:ascii="Calibri" w:hAnsi="Calibri" w:cs="Calibri"/>
          <w:iCs/>
        </w:rPr>
        <w:t xml:space="preserve">Apply the </w:t>
      </w:r>
      <w:r w:rsidRPr="00270F33">
        <w:rPr>
          <w:rFonts w:ascii="Calibri" w:hAnsi="Calibri" w:cs="Calibri"/>
        </w:rPr>
        <w:t>fitness evaluation protocol</w:t>
      </w:r>
      <w:r w:rsidRPr="00270F33">
        <w:rPr>
          <w:rFonts w:ascii="Calibri" w:hAnsi="Calibri" w:cs="Calibri"/>
          <w:iCs/>
        </w:rPr>
        <w:t xml:space="preserve"> for </w:t>
      </w:r>
      <m:oMath>
        <m:sSub>
          <m:sSubPr>
            <m:ctrlPr>
              <w:rPr>
                <w:rFonts w:ascii="Cambria Math" w:hAnsi="Cambria Math" w:cs="Calibri"/>
                <w:iCs/>
              </w:rPr>
            </m:ctrlPr>
          </m:sSubPr>
          <m:e>
            <m:r>
              <m:rPr>
                <m:sty m:val="b"/>
              </m:rPr>
              <w:rPr>
                <w:rFonts w:ascii="Cambria Math" w:hAnsi="Cambria Math" w:cs="Calibri"/>
              </w:rPr>
              <m:t>V</m:t>
            </m:r>
          </m:e>
          <m:sub>
            <m:r>
              <w:rPr>
                <w:rFonts w:ascii="Cambria Math" w:hAnsi="Cambria Math" w:cs="Calibri"/>
              </w:rPr>
              <m:t>h</m:t>
            </m:r>
          </m:sub>
        </m:sSub>
      </m:oMath>
    </w:p>
    <w:p w14:paraId="28FA8FA3" w14:textId="77777777" w:rsidR="00D07E50" w:rsidRPr="00270F33" w:rsidRDefault="00D07E50" w:rsidP="00D07E50">
      <w:pPr>
        <w:ind w:left="1440"/>
        <w:jc w:val="both"/>
        <w:rPr>
          <w:rFonts w:ascii="Calibri" w:hAnsi="Calibri" w:cs="Calibri"/>
        </w:rPr>
      </w:pPr>
      <w:r w:rsidRPr="00270F33">
        <w:rPr>
          <w:rFonts w:ascii="Calibri" w:hAnsi="Calibri" w:cs="Calibri"/>
          <w:iCs/>
        </w:rPr>
        <w:t xml:space="preserve">If </w:t>
      </w:r>
      <m:oMath>
        <m:r>
          <m:rPr>
            <m:sty m:val="p"/>
          </m:rPr>
          <w:rPr>
            <w:rFonts w:ascii="Cambria Math" w:hAnsi="Cambria Math" w:cs="Calibri"/>
          </w:rPr>
          <m:t xml:space="preserve"> </m:t>
        </m:r>
        <m:r>
          <w:rPr>
            <w:rFonts w:ascii="Cambria Math" w:hAnsi="Cambria Math" w:cs="Calibri"/>
          </w:rPr>
          <m:t>fit</m:t>
        </m:r>
        <m:d>
          <m:dPr>
            <m:ctrlPr>
              <w:rPr>
                <w:rFonts w:ascii="Cambria Math" w:hAnsi="Cambria Math" w:cs="Calibri"/>
                <w:i/>
              </w:rPr>
            </m:ctrlPr>
          </m:dPr>
          <m:e>
            <m:sSub>
              <m:sSubPr>
                <m:ctrlPr>
                  <w:rPr>
                    <w:rFonts w:ascii="Cambria Math" w:hAnsi="Cambria Math" w:cs="Calibri"/>
                    <w:i/>
                  </w:rPr>
                </m:ctrlPr>
              </m:sSubPr>
              <m:e>
                <m:r>
                  <m:rPr>
                    <m:sty m:val="b"/>
                  </m:rPr>
                  <w:rPr>
                    <w:rFonts w:ascii="Cambria Math" w:hAnsi="Cambria Math" w:cs="Calibri"/>
                  </w:rPr>
                  <m:t>V</m:t>
                </m:r>
              </m:e>
              <m:sub>
                <m:r>
                  <w:rPr>
                    <w:rFonts w:ascii="Cambria Math" w:hAnsi="Cambria Math" w:cs="Calibri"/>
                  </w:rPr>
                  <m:t>h</m:t>
                </m:r>
              </m:sub>
            </m:sSub>
          </m:e>
        </m:d>
        <m:r>
          <m:rPr>
            <m:sty m:val="p"/>
          </m:rPr>
          <w:rPr>
            <w:rFonts w:ascii="Cambria Math" w:hAnsi="Cambria Math" w:cs="Calibri"/>
          </w:rPr>
          <m:t xml:space="preserve"> &gt;</m:t>
        </m:r>
        <m:r>
          <w:rPr>
            <w:rFonts w:ascii="Cambria Math" w:hAnsi="Cambria Math" w:cs="Calibri"/>
          </w:rPr>
          <m:t>fit</m:t>
        </m:r>
        <m:d>
          <m:dPr>
            <m:ctrlPr>
              <w:rPr>
                <w:rFonts w:ascii="Cambria Math" w:hAnsi="Cambria Math" w:cs="Calibri"/>
                <w:i/>
              </w:rPr>
            </m:ctrlPr>
          </m:dPr>
          <m:e>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e>
        </m:d>
      </m:oMath>
      <w:r w:rsidRPr="00270F33">
        <w:rPr>
          <w:rFonts w:ascii="Calibri" w:hAnsi="Calibri" w:cs="Calibri"/>
        </w:rPr>
        <w:t xml:space="preserve"> , replace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rPr>
        <w:t xml:space="preserve"> with </w:t>
      </w:r>
      <m:oMath>
        <m:sSub>
          <m:sSubPr>
            <m:ctrlPr>
              <w:rPr>
                <w:rFonts w:ascii="Cambria Math" w:hAnsi="Cambria Math" w:cs="Calibri"/>
                <w:iCs/>
              </w:rPr>
            </m:ctrlPr>
          </m:sSubPr>
          <m:e>
            <m:r>
              <m:rPr>
                <m:sty m:val="b"/>
              </m:rPr>
              <w:rPr>
                <w:rFonts w:ascii="Cambria Math" w:hAnsi="Cambria Math" w:cs="Calibri"/>
              </w:rPr>
              <m:t>V</m:t>
            </m:r>
          </m:e>
          <m:sub>
            <m:r>
              <w:rPr>
                <w:rFonts w:ascii="Cambria Math" w:hAnsi="Cambria Math" w:cs="Calibri"/>
              </w:rPr>
              <m:t>h</m:t>
            </m:r>
          </m:sub>
        </m:sSub>
      </m:oMath>
      <w:r w:rsidRPr="00270F33">
        <w:rPr>
          <w:rFonts w:ascii="Calibri" w:hAnsi="Calibri" w:cs="Calibri"/>
          <w:iCs/>
        </w:rPr>
        <w:t xml:space="preserve"> and set </w:t>
      </w:r>
      <m:oMath>
        <m:sSub>
          <m:sSubPr>
            <m:ctrlPr>
              <w:rPr>
                <w:rFonts w:ascii="Cambria Math" w:hAnsi="Cambria Math" w:cs="Calibri"/>
                <w:i/>
              </w:rPr>
            </m:ctrlPr>
          </m:sSubPr>
          <m:e>
            <m:r>
              <w:rPr>
                <w:rFonts w:ascii="Cambria Math" w:hAnsi="Cambria Math" w:cs="Calibri"/>
              </w:rPr>
              <m:t>trial</m:t>
            </m:r>
          </m:e>
          <m:sub>
            <m:r>
              <w:rPr>
                <w:rFonts w:ascii="Cambria Math" w:hAnsi="Cambria Math" w:cs="Calibri"/>
              </w:rPr>
              <m:t>h</m:t>
            </m:r>
          </m:sub>
        </m:sSub>
        <m:r>
          <w:rPr>
            <w:rFonts w:ascii="Cambria Math" w:hAnsi="Cambria Math" w:cs="Calibri"/>
          </w:rPr>
          <m:t>=0</m:t>
        </m:r>
      </m:oMath>
      <w:r w:rsidRPr="00270F33">
        <w:rPr>
          <w:rFonts w:ascii="Calibri" w:hAnsi="Calibri" w:cs="Calibri"/>
        </w:rPr>
        <w:t xml:space="preserve"> . Otherwise, retain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rPr>
        <w:t xml:space="preserve"> and increment </w:t>
      </w:r>
      <m:oMath>
        <m:sSub>
          <m:sSubPr>
            <m:ctrlPr>
              <w:rPr>
                <w:rFonts w:ascii="Cambria Math" w:hAnsi="Cambria Math" w:cs="Calibri"/>
                <w:i/>
              </w:rPr>
            </m:ctrlPr>
          </m:sSubPr>
          <m:e>
            <m:r>
              <w:rPr>
                <w:rFonts w:ascii="Cambria Math" w:hAnsi="Cambria Math" w:cs="Calibri"/>
              </w:rPr>
              <m:t>trial</m:t>
            </m:r>
          </m:e>
          <m:sub>
            <m:r>
              <w:rPr>
                <w:rFonts w:ascii="Cambria Math" w:hAnsi="Cambria Math" w:cs="Calibri"/>
              </w:rPr>
              <m:t>h</m:t>
            </m:r>
          </m:sub>
        </m:sSub>
      </m:oMath>
      <w:r w:rsidRPr="00270F33">
        <w:rPr>
          <w:rFonts w:ascii="Calibri" w:hAnsi="Calibri" w:cs="Calibri"/>
        </w:rPr>
        <w:t xml:space="preserve"> by 1.</w:t>
      </w:r>
    </w:p>
    <w:p w14:paraId="2F65200E" w14:textId="77777777" w:rsidR="00D07E50" w:rsidRPr="00270F33" w:rsidRDefault="00D07E50" w:rsidP="00D07E50">
      <w:pPr>
        <w:ind w:left="720"/>
        <w:jc w:val="both"/>
        <w:rPr>
          <w:rFonts w:ascii="Calibri" w:hAnsi="Calibri" w:cs="Calibri"/>
        </w:rPr>
      </w:pPr>
      <w:r w:rsidRPr="00270F33">
        <w:rPr>
          <w:rFonts w:ascii="Calibri" w:hAnsi="Calibri" w:cs="Calibri"/>
          <w:iCs/>
        </w:rPr>
        <w:t xml:space="preserve">Calculate the probability </w:t>
      </w:r>
      <m:oMath>
        <m:sSub>
          <m:sSubPr>
            <m:ctrlPr>
              <w:rPr>
                <w:rFonts w:ascii="Cambria Math" w:hAnsi="Cambria Math" w:cs="Calibri"/>
                <w:i/>
                <w:iCs/>
              </w:rPr>
            </m:ctrlPr>
          </m:sSubPr>
          <m:e>
            <m:r>
              <w:rPr>
                <w:rFonts w:ascii="Cambria Math" w:hAnsi="Cambria Math" w:cs="Calibri"/>
              </w:rPr>
              <m:t>p</m:t>
            </m:r>
          </m:e>
          <m:sub>
            <m:r>
              <w:rPr>
                <w:rFonts w:ascii="Cambria Math" w:hAnsi="Cambria Math" w:cs="Calibri"/>
              </w:rPr>
              <m:t>h</m:t>
            </m:r>
          </m:sub>
        </m:sSub>
      </m:oMath>
      <w:r w:rsidRPr="00270F33">
        <w:rPr>
          <w:rFonts w:ascii="Calibri" w:hAnsi="Calibri" w:cs="Calibri"/>
          <w:iCs/>
        </w:rPr>
        <w:t xml:space="preserve"> for the solution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p>
    <w:p w14:paraId="558B89A2" w14:textId="77777777" w:rsidR="00D07E50" w:rsidRPr="00270F33" w:rsidRDefault="00D07E50" w:rsidP="00D07E50">
      <w:pPr>
        <w:ind w:left="720"/>
        <w:jc w:val="both"/>
        <w:rPr>
          <w:rFonts w:ascii="Calibri" w:hAnsi="Calibri" w:cs="Calibri"/>
          <w:iCs/>
        </w:rPr>
      </w:pPr>
      <w:r w:rsidRPr="00270F33">
        <w:rPr>
          <w:rFonts w:ascii="Calibri" w:hAnsi="Calibri" w:cs="Calibri"/>
          <w:iCs/>
        </w:rPr>
        <w:t>Onlooker Bees Phase:</w:t>
      </w:r>
    </w:p>
    <w:p w14:paraId="652BEFCE" w14:textId="77777777" w:rsidR="00D07E50" w:rsidRPr="00270F33" w:rsidRDefault="00D07E50" w:rsidP="00D07E50">
      <w:pPr>
        <w:ind w:left="720" w:firstLine="720"/>
        <w:jc w:val="both"/>
        <w:rPr>
          <w:rFonts w:ascii="Calibri" w:hAnsi="Calibri" w:cs="Calibri"/>
          <w:iCs/>
        </w:rPr>
      </w:pPr>
      <w:r w:rsidRPr="00270F33">
        <w:rPr>
          <w:rFonts w:ascii="Calibri" w:hAnsi="Calibri" w:cs="Calibri"/>
          <w:iCs/>
        </w:rPr>
        <w:t xml:space="preserve">For each onlooker bee, select a solution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rPr>
        <w:t xml:space="preserve"> based on </w:t>
      </w:r>
      <m:oMath>
        <m:sSub>
          <m:sSubPr>
            <m:ctrlPr>
              <w:rPr>
                <w:rFonts w:ascii="Cambria Math" w:hAnsi="Cambria Math" w:cs="Calibri"/>
                <w:i/>
                <w:iCs/>
              </w:rPr>
            </m:ctrlPr>
          </m:sSubPr>
          <m:e>
            <m:r>
              <w:rPr>
                <w:rFonts w:ascii="Cambria Math" w:hAnsi="Cambria Math" w:cs="Calibri"/>
              </w:rPr>
              <m:t>p</m:t>
            </m:r>
          </m:e>
          <m:sub>
            <m:r>
              <w:rPr>
                <w:rFonts w:ascii="Cambria Math" w:hAnsi="Cambria Math" w:cs="Calibri"/>
              </w:rPr>
              <m:t>h</m:t>
            </m:r>
          </m:sub>
        </m:sSub>
      </m:oMath>
    </w:p>
    <w:p w14:paraId="619B9783" w14:textId="77777777" w:rsidR="00D07E50" w:rsidRPr="00270F33" w:rsidRDefault="00D07E50" w:rsidP="00D07E50">
      <w:pPr>
        <w:ind w:left="1440"/>
        <w:jc w:val="both"/>
        <w:rPr>
          <w:rFonts w:ascii="Calibri" w:hAnsi="Calibri" w:cs="Calibri"/>
          <w:iCs/>
        </w:rPr>
      </w:pPr>
      <w:r w:rsidRPr="00270F33">
        <w:rPr>
          <w:rFonts w:ascii="Calibri" w:hAnsi="Calibri" w:cs="Calibri"/>
        </w:rPr>
        <w:t xml:space="preserve">Produce a neighbouring candidate solution </w:t>
      </w:r>
      <m:oMath>
        <m:sSub>
          <m:sSubPr>
            <m:ctrlPr>
              <w:rPr>
                <w:rFonts w:ascii="Cambria Math" w:hAnsi="Cambria Math" w:cs="Calibri"/>
                <w:iCs/>
              </w:rPr>
            </m:ctrlPr>
          </m:sSubPr>
          <m:e>
            <m:r>
              <m:rPr>
                <m:sty m:val="b"/>
              </m:rPr>
              <w:rPr>
                <w:rFonts w:ascii="Cambria Math" w:hAnsi="Cambria Math" w:cs="Calibri"/>
              </w:rPr>
              <m:t>V</m:t>
            </m:r>
          </m:e>
          <m:sub>
            <m:r>
              <w:rPr>
                <w:rFonts w:ascii="Cambria Math" w:hAnsi="Cambria Math" w:cs="Calibri"/>
              </w:rPr>
              <m:t>h</m:t>
            </m:r>
          </m:sub>
        </m:sSub>
      </m:oMath>
      <w:r w:rsidRPr="00270F33">
        <w:rPr>
          <w:rFonts w:ascii="Calibri" w:hAnsi="Calibri" w:cs="Calibri"/>
          <w:b/>
          <w:bCs/>
          <w:iCs/>
        </w:rPr>
        <w:t xml:space="preserve"> </w:t>
      </w:r>
      <w:r w:rsidRPr="00270F33">
        <w:rPr>
          <w:rFonts w:ascii="Calibri" w:hAnsi="Calibri" w:cs="Calibri"/>
          <w:iCs/>
        </w:rPr>
        <w:t>from selected solution</w:t>
      </w:r>
      <w:r w:rsidRPr="00270F33">
        <w:rPr>
          <w:rFonts w:ascii="Calibri" w:hAnsi="Calibri" w:cs="Calibri"/>
          <w:b/>
          <w:bCs/>
          <w:iCs/>
        </w:rPr>
        <w:t xml:space="preserve">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b/>
          <w:bCs/>
          <w:iCs/>
        </w:rPr>
        <w:t xml:space="preserve"> </w:t>
      </w:r>
      <w:r w:rsidRPr="00270F33">
        <w:rPr>
          <w:rFonts w:ascii="Calibri" w:hAnsi="Calibri" w:cs="Calibri"/>
          <w:iCs/>
        </w:rPr>
        <w:t>using neighbourhoods generation algorithm.</w:t>
      </w:r>
    </w:p>
    <w:p w14:paraId="29106916" w14:textId="77777777" w:rsidR="00D07E50" w:rsidRPr="00270F33" w:rsidRDefault="00D07E50" w:rsidP="00D07E50">
      <w:pPr>
        <w:ind w:left="1440"/>
        <w:jc w:val="both"/>
        <w:rPr>
          <w:rFonts w:ascii="Calibri" w:hAnsi="Calibri" w:cs="Calibri"/>
          <w:iCs/>
        </w:rPr>
      </w:pPr>
      <w:r w:rsidRPr="00270F33">
        <w:rPr>
          <w:rFonts w:ascii="Calibri" w:hAnsi="Calibri" w:cs="Calibri"/>
          <w:iCs/>
        </w:rPr>
        <w:t xml:space="preserve">Apply the </w:t>
      </w:r>
      <w:r w:rsidRPr="00270F33">
        <w:rPr>
          <w:rFonts w:ascii="Calibri" w:hAnsi="Calibri" w:cs="Calibri"/>
        </w:rPr>
        <w:t>fitness evaluation protocol</w:t>
      </w:r>
      <w:r w:rsidRPr="00270F33">
        <w:rPr>
          <w:rFonts w:ascii="Calibri" w:hAnsi="Calibri" w:cs="Calibri"/>
          <w:iCs/>
        </w:rPr>
        <w:t xml:space="preserve"> for </w:t>
      </w:r>
      <m:oMath>
        <m:sSub>
          <m:sSubPr>
            <m:ctrlPr>
              <w:rPr>
                <w:rFonts w:ascii="Cambria Math" w:hAnsi="Cambria Math" w:cs="Calibri"/>
                <w:iCs/>
              </w:rPr>
            </m:ctrlPr>
          </m:sSubPr>
          <m:e>
            <m:r>
              <m:rPr>
                <m:sty m:val="b"/>
              </m:rPr>
              <w:rPr>
                <w:rFonts w:ascii="Cambria Math" w:hAnsi="Cambria Math" w:cs="Calibri"/>
              </w:rPr>
              <m:t>V</m:t>
            </m:r>
          </m:e>
          <m:sub>
            <m:r>
              <w:rPr>
                <w:rFonts w:ascii="Cambria Math" w:hAnsi="Cambria Math" w:cs="Calibri"/>
              </w:rPr>
              <m:t>h</m:t>
            </m:r>
          </m:sub>
        </m:sSub>
      </m:oMath>
    </w:p>
    <w:p w14:paraId="759C4B6D" w14:textId="77777777" w:rsidR="00D07E50" w:rsidRPr="00270F33" w:rsidRDefault="00D07E50" w:rsidP="00D07E50">
      <w:pPr>
        <w:ind w:left="1440"/>
        <w:jc w:val="both"/>
        <w:rPr>
          <w:rFonts w:ascii="Calibri" w:hAnsi="Calibri" w:cs="Calibri"/>
        </w:rPr>
      </w:pPr>
      <w:r w:rsidRPr="00270F33">
        <w:rPr>
          <w:rFonts w:ascii="Calibri" w:hAnsi="Calibri" w:cs="Calibri"/>
          <w:iCs/>
        </w:rPr>
        <w:t xml:space="preserve">If </w:t>
      </w:r>
      <m:oMath>
        <m:r>
          <m:rPr>
            <m:sty m:val="p"/>
          </m:rPr>
          <w:rPr>
            <w:rFonts w:ascii="Cambria Math" w:hAnsi="Cambria Math" w:cs="Calibri"/>
          </w:rPr>
          <m:t xml:space="preserve"> </m:t>
        </m:r>
        <m:r>
          <w:rPr>
            <w:rFonts w:ascii="Cambria Math" w:hAnsi="Cambria Math" w:cs="Calibri"/>
          </w:rPr>
          <m:t>fit</m:t>
        </m:r>
        <m:d>
          <m:dPr>
            <m:ctrlPr>
              <w:rPr>
                <w:rFonts w:ascii="Cambria Math" w:hAnsi="Cambria Math" w:cs="Calibri"/>
                <w:i/>
              </w:rPr>
            </m:ctrlPr>
          </m:dPr>
          <m:e>
            <m:sSub>
              <m:sSubPr>
                <m:ctrlPr>
                  <w:rPr>
                    <w:rFonts w:ascii="Cambria Math" w:hAnsi="Cambria Math" w:cs="Calibri"/>
                    <w:i/>
                  </w:rPr>
                </m:ctrlPr>
              </m:sSubPr>
              <m:e>
                <m:r>
                  <m:rPr>
                    <m:sty m:val="b"/>
                  </m:rPr>
                  <w:rPr>
                    <w:rFonts w:ascii="Cambria Math" w:hAnsi="Cambria Math" w:cs="Calibri"/>
                  </w:rPr>
                  <m:t>V</m:t>
                </m:r>
              </m:e>
              <m:sub>
                <m:r>
                  <w:rPr>
                    <w:rFonts w:ascii="Cambria Math" w:hAnsi="Cambria Math" w:cs="Calibri"/>
                  </w:rPr>
                  <m:t>h</m:t>
                </m:r>
              </m:sub>
            </m:sSub>
          </m:e>
        </m:d>
        <m:r>
          <m:rPr>
            <m:sty m:val="p"/>
          </m:rPr>
          <w:rPr>
            <w:rFonts w:ascii="Cambria Math" w:hAnsi="Cambria Math" w:cs="Calibri"/>
          </w:rPr>
          <m:t xml:space="preserve"> &gt;</m:t>
        </m:r>
        <m:r>
          <w:rPr>
            <w:rFonts w:ascii="Cambria Math" w:hAnsi="Cambria Math" w:cs="Calibri"/>
          </w:rPr>
          <m:t>fit</m:t>
        </m:r>
        <m:d>
          <m:dPr>
            <m:ctrlPr>
              <w:rPr>
                <w:rFonts w:ascii="Cambria Math" w:hAnsi="Cambria Math" w:cs="Calibri"/>
                <w:i/>
              </w:rPr>
            </m:ctrlPr>
          </m:dPr>
          <m:e>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e>
        </m:d>
      </m:oMath>
      <w:r w:rsidRPr="00270F33">
        <w:rPr>
          <w:rFonts w:ascii="Calibri" w:hAnsi="Calibri" w:cs="Calibri"/>
        </w:rPr>
        <w:t xml:space="preserve"> , replace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rPr>
        <w:t xml:space="preserve"> with </w:t>
      </w:r>
      <m:oMath>
        <m:sSub>
          <m:sSubPr>
            <m:ctrlPr>
              <w:rPr>
                <w:rFonts w:ascii="Cambria Math" w:hAnsi="Cambria Math" w:cs="Calibri"/>
                <w:iCs/>
              </w:rPr>
            </m:ctrlPr>
          </m:sSubPr>
          <m:e>
            <m:r>
              <m:rPr>
                <m:sty m:val="b"/>
              </m:rPr>
              <w:rPr>
                <w:rFonts w:ascii="Cambria Math" w:hAnsi="Cambria Math" w:cs="Calibri"/>
              </w:rPr>
              <m:t>V</m:t>
            </m:r>
          </m:e>
          <m:sub>
            <m:r>
              <w:rPr>
                <w:rFonts w:ascii="Cambria Math" w:hAnsi="Cambria Math" w:cs="Calibri"/>
              </w:rPr>
              <m:t>h</m:t>
            </m:r>
          </m:sub>
        </m:sSub>
      </m:oMath>
      <w:r w:rsidRPr="00270F33">
        <w:rPr>
          <w:rFonts w:ascii="Calibri" w:hAnsi="Calibri" w:cs="Calibri"/>
          <w:iCs/>
        </w:rPr>
        <w:t xml:space="preserve"> and set </w:t>
      </w:r>
      <m:oMath>
        <m:sSub>
          <m:sSubPr>
            <m:ctrlPr>
              <w:rPr>
                <w:rFonts w:ascii="Cambria Math" w:hAnsi="Cambria Math" w:cs="Calibri"/>
                <w:i/>
              </w:rPr>
            </m:ctrlPr>
          </m:sSubPr>
          <m:e>
            <m:r>
              <w:rPr>
                <w:rFonts w:ascii="Cambria Math" w:hAnsi="Cambria Math" w:cs="Calibri"/>
              </w:rPr>
              <m:t>trial</m:t>
            </m:r>
          </m:e>
          <m:sub>
            <m:r>
              <w:rPr>
                <w:rFonts w:ascii="Cambria Math" w:hAnsi="Cambria Math" w:cs="Calibri"/>
              </w:rPr>
              <m:t>h</m:t>
            </m:r>
          </m:sub>
        </m:sSub>
        <m:r>
          <w:rPr>
            <w:rFonts w:ascii="Cambria Math" w:hAnsi="Cambria Math" w:cs="Calibri"/>
          </w:rPr>
          <m:t>=0</m:t>
        </m:r>
      </m:oMath>
      <w:r w:rsidRPr="00270F33">
        <w:rPr>
          <w:rFonts w:ascii="Calibri" w:hAnsi="Calibri" w:cs="Calibri"/>
        </w:rPr>
        <w:t xml:space="preserve"> . Otherwise, retain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rPr>
        <w:t xml:space="preserve"> and increment </w:t>
      </w:r>
      <m:oMath>
        <m:sSub>
          <m:sSubPr>
            <m:ctrlPr>
              <w:rPr>
                <w:rFonts w:ascii="Cambria Math" w:hAnsi="Cambria Math" w:cs="Calibri"/>
                <w:i/>
              </w:rPr>
            </m:ctrlPr>
          </m:sSubPr>
          <m:e>
            <m:r>
              <w:rPr>
                <w:rFonts w:ascii="Cambria Math" w:hAnsi="Cambria Math" w:cs="Calibri"/>
              </w:rPr>
              <m:t>trial</m:t>
            </m:r>
          </m:e>
          <m:sub>
            <m:r>
              <w:rPr>
                <w:rFonts w:ascii="Cambria Math" w:hAnsi="Cambria Math" w:cs="Calibri"/>
              </w:rPr>
              <m:t>h</m:t>
            </m:r>
          </m:sub>
        </m:sSub>
      </m:oMath>
      <w:r w:rsidRPr="00270F33">
        <w:rPr>
          <w:rFonts w:ascii="Calibri" w:hAnsi="Calibri" w:cs="Calibri"/>
        </w:rPr>
        <w:t xml:space="preserve"> by 1.</w:t>
      </w:r>
    </w:p>
    <w:p w14:paraId="08069E05" w14:textId="77777777" w:rsidR="00D07E50" w:rsidRPr="00270F33" w:rsidRDefault="00D07E50" w:rsidP="00D07E50">
      <w:pPr>
        <w:ind w:left="720"/>
        <w:jc w:val="both"/>
        <w:rPr>
          <w:rFonts w:ascii="Calibri" w:hAnsi="Calibri" w:cs="Calibri"/>
        </w:rPr>
      </w:pPr>
      <w:r w:rsidRPr="00270F33">
        <w:rPr>
          <w:rFonts w:ascii="Calibri" w:hAnsi="Calibri" w:cs="Calibri"/>
        </w:rPr>
        <w:t>Scout Bees Phase:</w:t>
      </w:r>
    </w:p>
    <w:p w14:paraId="00E8DE64" w14:textId="77777777" w:rsidR="00D07E50" w:rsidRPr="00270F33" w:rsidRDefault="00D07E50" w:rsidP="00D07E50">
      <w:pPr>
        <w:ind w:left="1440"/>
        <w:jc w:val="both"/>
        <w:rPr>
          <w:rFonts w:ascii="Calibri" w:hAnsi="Calibri" w:cs="Calibri"/>
        </w:rPr>
      </w:pPr>
      <w:r w:rsidRPr="00270F33">
        <w:rPr>
          <w:rFonts w:ascii="Calibri" w:hAnsi="Calibri" w:cs="Calibri"/>
        </w:rPr>
        <w:t xml:space="preserve">Identify if any solution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rPr>
        <w:t xml:space="preserve"> exceeds predefined </w:t>
      </w:r>
      <m:oMath>
        <m:r>
          <w:rPr>
            <w:rFonts w:ascii="Cambria Math" w:hAnsi="Cambria Math" w:cs="Calibri"/>
          </w:rPr>
          <m:t>limit</m:t>
        </m:r>
      </m:oMath>
    </w:p>
    <w:p w14:paraId="00A85B21" w14:textId="77777777" w:rsidR="00D07E50" w:rsidRPr="00270F33" w:rsidRDefault="00D07E50" w:rsidP="00D07E50">
      <w:pPr>
        <w:ind w:left="1440"/>
        <w:jc w:val="both"/>
        <w:rPr>
          <w:rFonts w:ascii="Calibri" w:hAnsi="Calibri" w:cs="Calibri"/>
        </w:rPr>
      </w:pPr>
      <w:r w:rsidRPr="00270F33">
        <w:rPr>
          <w:rFonts w:ascii="Calibri" w:hAnsi="Calibri" w:cs="Calibri"/>
        </w:rPr>
        <w:t xml:space="preserve">Abandon the exhausted solution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trial</m:t>
            </m:r>
          </m:e>
          <m:sub>
            <m:r>
              <w:rPr>
                <w:rFonts w:ascii="Cambria Math" w:hAnsi="Cambria Math" w:cs="Calibri"/>
              </w:rPr>
              <m:t>h</m:t>
            </m:r>
          </m:sub>
        </m:sSub>
        <m:r>
          <w:rPr>
            <w:rFonts w:ascii="Cambria Math" w:hAnsi="Cambria Math" w:cs="Calibri"/>
          </w:rPr>
          <m:t>&gt;limit</m:t>
        </m:r>
        <m:d>
          <m:dPr>
            <m:ctrlPr>
              <w:rPr>
                <w:rFonts w:ascii="Cambria Math" w:hAnsi="Cambria Math" w:cs="Calibri"/>
                <w:i/>
              </w:rPr>
            </m:ctrlPr>
          </m:dPr>
          <m:e>
            <m:r>
              <w:rPr>
                <w:rFonts w:ascii="Cambria Math" w:hAnsi="Cambria Math" w:cs="Calibri"/>
              </w:rPr>
              <m:t>L</m:t>
            </m:r>
          </m:e>
        </m:d>
        <m:r>
          <w:rPr>
            <w:rFonts w:ascii="Cambria Math" w:hAnsi="Cambria Math" w:cs="Calibri"/>
          </w:rPr>
          <m:t xml:space="preserve"> </m:t>
        </m:r>
      </m:oMath>
      <w:r w:rsidRPr="00270F33">
        <w:rPr>
          <w:rFonts w:ascii="Calibri" w:hAnsi="Calibri" w:cs="Calibri"/>
        </w:rPr>
        <w:t>, replace it with a new randomly generated solution.</w:t>
      </w:r>
    </w:p>
    <w:p w14:paraId="55BCA853" w14:textId="77777777" w:rsidR="00D07E50" w:rsidRPr="00270F33" w:rsidRDefault="00D07E50" w:rsidP="00D07E50">
      <w:pPr>
        <w:ind w:left="1440"/>
        <w:jc w:val="both"/>
        <w:rPr>
          <w:rFonts w:ascii="Calibri" w:hAnsi="Calibri" w:cs="Calibri"/>
        </w:rPr>
      </w:pPr>
      <w:r w:rsidRPr="00270F33">
        <w:rPr>
          <w:rFonts w:ascii="Calibri" w:hAnsi="Calibri" w:cs="Calibri"/>
          <w:iCs/>
        </w:rPr>
        <w:lastRenderedPageBreak/>
        <w:t xml:space="preserve">Apply the </w:t>
      </w:r>
      <w:r w:rsidRPr="00270F33">
        <w:rPr>
          <w:rFonts w:ascii="Calibri" w:hAnsi="Calibri" w:cs="Calibri"/>
        </w:rPr>
        <w:t>fitness evaluation protocol</w:t>
      </w:r>
      <w:r w:rsidRPr="00270F33">
        <w:rPr>
          <w:rFonts w:ascii="Calibri" w:hAnsi="Calibri" w:cs="Calibri"/>
          <w:iCs/>
        </w:rPr>
        <w:t xml:space="preserve"> for</w:t>
      </w:r>
      <w:r w:rsidRPr="00270F33">
        <w:rPr>
          <w:rFonts w:ascii="Calibri" w:hAnsi="Calibri" w:cs="Calibri"/>
        </w:rPr>
        <w:t xml:space="preserve">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rPr>
        <w:t xml:space="preserve"> and </w:t>
      </w:r>
      <w:r w:rsidRPr="00270F33">
        <w:rPr>
          <w:rFonts w:ascii="Calibri" w:hAnsi="Calibri" w:cs="Calibri"/>
          <w:iCs/>
        </w:rPr>
        <w:t xml:space="preserve">set </w:t>
      </w:r>
      <m:oMath>
        <m:sSub>
          <m:sSubPr>
            <m:ctrlPr>
              <w:rPr>
                <w:rFonts w:ascii="Cambria Math" w:hAnsi="Cambria Math" w:cs="Calibri"/>
                <w:i/>
              </w:rPr>
            </m:ctrlPr>
          </m:sSubPr>
          <m:e>
            <m:r>
              <w:rPr>
                <w:rFonts w:ascii="Cambria Math" w:hAnsi="Cambria Math" w:cs="Calibri"/>
              </w:rPr>
              <m:t>trial</m:t>
            </m:r>
          </m:e>
          <m:sub>
            <m:r>
              <w:rPr>
                <w:rFonts w:ascii="Cambria Math" w:hAnsi="Cambria Math" w:cs="Calibri"/>
              </w:rPr>
              <m:t>h</m:t>
            </m:r>
          </m:sub>
        </m:sSub>
      </m:oMath>
      <w:r w:rsidRPr="00270F33">
        <w:rPr>
          <w:rFonts w:ascii="Calibri" w:hAnsi="Calibri" w:cs="Calibri"/>
        </w:rPr>
        <w:t xml:space="preserve"> to zero.</w:t>
      </w:r>
    </w:p>
    <w:p w14:paraId="41926B5A" w14:textId="77777777" w:rsidR="00D07E50" w:rsidRPr="00270F33" w:rsidRDefault="00D07E50" w:rsidP="00D07E50">
      <w:pPr>
        <w:jc w:val="both"/>
        <w:rPr>
          <w:rFonts w:ascii="Calibri" w:hAnsi="Calibri" w:cs="Calibri"/>
        </w:rPr>
      </w:pPr>
      <w:r w:rsidRPr="00270F33">
        <w:rPr>
          <w:rFonts w:ascii="Calibri" w:hAnsi="Calibri" w:cs="Calibri"/>
        </w:rPr>
        <w:t>Step 3: Termination</w:t>
      </w:r>
    </w:p>
    <w:p w14:paraId="292D3C34" w14:textId="77777777" w:rsidR="00D07E50" w:rsidRPr="00270F33" w:rsidRDefault="00D07E50" w:rsidP="00D07E50">
      <w:pPr>
        <w:ind w:left="720"/>
        <w:jc w:val="both"/>
        <w:rPr>
          <w:rFonts w:ascii="Calibri" w:hAnsi="Calibri" w:cs="Calibri"/>
        </w:rPr>
      </w:pPr>
      <w:r w:rsidRPr="00270F33">
        <w:rPr>
          <w:rFonts w:ascii="Calibri" w:hAnsi="Calibri" w:cs="Calibri"/>
        </w:rPr>
        <w:t>Repeat Step 2 until the termination criteria are met.</w:t>
      </w:r>
    </w:p>
    <w:p w14:paraId="476B6EEE" w14:textId="77777777" w:rsidR="00D07E50" w:rsidRPr="00270F33" w:rsidRDefault="00D07E50" w:rsidP="00D07E50">
      <w:pPr>
        <w:ind w:left="720"/>
        <w:jc w:val="both"/>
        <w:rPr>
          <w:rFonts w:ascii="Calibri" w:hAnsi="Calibri" w:cs="Calibri"/>
        </w:rPr>
      </w:pPr>
      <w:r w:rsidRPr="00270F33">
        <w:rPr>
          <w:rFonts w:ascii="Calibri" w:hAnsi="Calibri" w:cs="Calibri"/>
        </w:rPr>
        <w:t>End the process and output the best solution found.</w:t>
      </w:r>
    </w:p>
    <w:p w14:paraId="7F8B8AB5" w14:textId="77777777" w:rsidR="00D07E50" w:rsidRPr="00270F33" w:rsidRDefault="00D07E50" w:rsidP="00D07E50">
      <w:pPr>
        <w:pStyle w:val="Heading2"/>
        <w:rPr>
          <w:rFonts w:ascii="Calibri" w:hAnsi="Calibri" w:cs="Calibri"/>
        </w:rPr>
      </w:pPr>
      <w:r w:rsidRPr="00270F33">
        <w:rPr>
          <w:rFonts w:ascii="Calibri" w:hAnsi="Calibri" w:cs="Calibri"/>
        </w:rPr>
        <w:t>ABC ELM Cross Validation (ABC ELM CV)</w:t>
      </w:r>
    </w:p>
    <w:p w14:paraId="27553153" w14:textId="77777777" w:rsidR="00D07E50" w:rsidRPr="00270F33" w:rsidRDefault="00D07E50" w:rsidP="00D07E50">
      <w:pPr>
        <w:jc w:val="both"/>
        <w:rPr>
          <w:rFonts w:ascii="Calibri" w:hAnsi="Calibri" w:cs="Calibri"/>
        </w:rPr>
      </w:pPr>
      <w:r w:rsidRPr="00270F33">
        <w:rPr>
          <w:rFonts w:ascii="Calibri" w:hAnsi="Calibri" w:cs="Calibri"/>
        </w:rPr>
        <w:t>In the standard ABC-ELM architecture, the fitness evaluation relies on comparing a single scalar value. ABC-ELM CV applies internal K-fold cross-validation to mitigate the overfitting caused by a greedy search approach. However, integrating K-fold cross-validation into the evaluation process yields a distribution of validation scores across the distinct folds. To preserve the algorithm's scalar comparison mechanism, these fold results must be aggregated into a single robust metric.</w:t>
      </w:r>
    </w:p>
    <w:p w14:paraId="0A520277" w14:textId="77777777" w:rsidR="00D07E50" w:rsidRPr="00270F33" w:rsidRDefault="00D07E50" w:rsidP="00D07E50">
      <w:pPr>
        <w:jc w:val="both"/>
        <w:rPr>
          <w:rFonts w:ascii="Calibri" w:hAnsi="Calibri" w:cs="Calibri"/>
        </w:rPr>
      </w:pPr>
      <w:r w:rsidRPr="00270F33">
        <w:rPr>
          <w:rFonts w:ascii="Calibri" w:hAnsi="Calibri" w:cs="Calibri"/>
        </w:rPr>
        <w:t xml:space="preserve">Therefore, the fitness of each candidate solution is evaluated using a risk-averse Lower Confidence Bound (LCB) derived from the standard deviation (STD) of the cross-validation results, which penalizes high-variance solutions that overfit to local optima. This penalized intermediate fitness score </w:t>
      </w:r>
      <m:oMath>
        <m:sSubSup>
          <m:sSubSupPr>
            <m:ctrlPr>
              <w:rPr>
                <w:rFonts w:ascii="Cambria Math" w:hAnsi="Cambria Math" w:cs="Calibri"/>
                <w:i/>
              </w:rPr>
            </m:ctrlPr>
          </m:sSubSupPr>
          <m:e>
            <m:r>
              <w:rPr>
                <w:rFonts w:ascii="Cambria Math" w:hAnsi="Cambria Math" w:cs="Calibri"/>
              </w:rPr>
              <m:t>fit</m:t>
            </m:r>
          </m:e>
          <m:sub>
            <m:r>
              <w:rPr>
                <w:rFonts w:ascii="Cambria Math" w:hAnsi="Cambria Math" w:cs="Calibri"/>
              </w:rPr>
              <m:t>h</m:t>
            </m:r>
          </m:sub>
          <m:sup>
            <m:r>
              <m:rPr>
                <m:sty m:val="p"/>
              </m:rPr>
              <w:rPr>
                <w:rFonts w:ascii="Cambria Math" w:hAnsi="Cambria Math" w:cs="Calibri"/>
              </w:rPr>
              <m:t>LCB</m:t>
            </m:r>
          </m:sup>
        </m:sSubSup>
      </m:oMath>
      <w:r w:rsidRPr="00270F33">
        <w:rPr>
          <w:rFonts w:ascii="Calibri" w:hAnsi="Calibri" w:cs="Calibri"/>
        </w:rPr>
        <w:t xml:space="preserve"> of candidate solution </w:t>
      </w:r>
      <m:oMath>
        <m:sSub>
          <m:sSubPr>
            <m:ctrlPr>
              <w:rPr>
                <w:rFonts w:ascii="Cambria Math" w:hAnsi="Cambria Math" w:cs="Calibri"/>
                <w:i/>
              </w:rPr>
            </m:ctrlPr>
          </m:sSubPr>
          <m:e>
            <m:r>
              <m:rPr>
                <m:sty m:val="b"/>
              </m:rPr>
              <w:rPr>
                <w:rFonts w:ascii="Cambria Math" w:hAnsi="Cambria Math" w:cs="Calibri"/>
              </w:rPr>
              <m:t>S</m:t>
            </m:r>
          </m:e>
          <m:sub>
            <m:r>
              <w:rPr>
                <w:rFonts w:ascii="Cambria Math" w:hAnsi="Cambria Math" w:cs="Calibri"/>
              </w:rPr>
              <m:t>h</m:t>
            </m:r>
          </m:sub>
        </m:sSub>
      </m:oMath>
      <w:r w:rsidRPr="00270F33">
        <w:rPr>
          <w:rFonts w:ascii="Calibri" w:hAnsi="Calibri" w:cs="Calibri"/>
        </w:rPr>
        <w:t xml:space="preserve"> across total </w:t>
      </w:r>
      <m:oMath>
        <m:r>
          <w:rPr>
            <w:rFonts w:ascii="Cambria Math" w:hAnsi="Cambria Math" w:cs="Calibri"/>
          </w:rPr>
          <m:t>K</m:t>
        </m:r>
      </m:oMath>
      <w:r w:rsidRPr="00270F33">
        <w:rPr>
          <w:rFonts w:ascii="Calibri" w:hAnsi="Calibri" w:cs="Calibri"/>
        </w:rPr>
        <w:t xml:space="preserve"> folds conceptually based on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F</m:t>
            </m:r>
          </m:sub>
          <m:sup>
            <m:d>
              <m:dPr>
                <m:ctrlPr>
                  <w:rPr>
                    <w:rFonts w:ascii="Cambria Math" w:hAnsi="Cambria Math" w:cs="Calibri"/>
                    <w:i/>
                  </w:rPr>
                </m:ctrlPr>
              </m:dPr>
              <m:e>
                <m:r>
                  <w:rPr>
                    <w:rFonts w:ascii="Cambria Math" w:hAnsi="Cambria Math" w:cs="Calibri"/>
                  </w:rPr>
                  <m:t>1</m:t>
                </m:r>
              </m:e>
            </m:d>
          </m:sup>
        </m:sSubSup>
      </m:oMath>
      <w:r w:rsidRPr="00270F33">
        <w:rPr>
          <w:rFonts w:ascii="Calibri" w:hAnsi="Calibri" w:cs="Calibri"/>
        </w:rPr>
        <w:t>:</w:t>
      </w:r>
    </w:p>
    <w:p w14:paraId="07354362" w14:textId="77777777" w:rsidR="00D07E50" w:rsidRPr="00270F33" w:rsidRDefault="00000000" w:rsidP="00D07E50">
      <w:pPr>
        <w:jc w:val="both"/>
        <w:rPr>
          <w:rFonts w:ascii="Calibri" w:hAnsi="Calibri" w:cs="Calibri"/>
          <w:i/>
        </w:rPr>
      </w:pPr>
      <m:oMathPara>
        <m:oMath>
          <m:sSub>
            <m:sSubPr>
              <m:ctrlPr>
                <w:rPr>
                  <w:rFonts w:ascii="Cambria Math" w:hAnsi="Cambria Math" w:cs="Calibri"/>
                  <w:i/>
                </w:rPr>
              </m:ctrlPr>
            </m:sSubPr>
            <m:e>
              <m:r>
                <w:rPr>
                  <w:rFonts w:ascii="Cambria Math" w:hAnsi="Cambria Math" w:cs="Calibri"/>
                </w:rPr>
                <m:t>μ</m:t>
              </m:r>
            </m:e>
            <m:sub>
              <m:r>
                <w:rPr>
                  <w:rFonts w:ascii="Cambria Math" w:hAnsi="Cambria Math" w:cs="Calibri"/>
                </w:rPr>
                <m:t>h</m:t>
              </m:r>
            </m:sub>
          </m:sSub>
          <m:r>
            <w:rPr>
              <w:rFonts w:ascii="Cambria Math" w:hAnsi="Cambria Math" w:cs="Calibri"/>
            </w:rPr>
            <m:t xml:space="preserve">= </m:t>
          </m:r>
          <m:f>
            <m:fPr>
              <m:ctrlPr>
                <w:rPr>
                  <w:rFonts w:ascii="Cambria Math" w:hAnsi="Cambria Math" w:cs="Calibri"/>
                  <w:i/>
                </w:rPr>
              </m:ctrlPr>
            </m:fPr>
            <m:num>
              <m:r>
                <w:rPr>
                  <w:rFonts w:ascii="Cambria Math" w:hAnsi="Cambria Math" w:cs="Calibri"/>
                </w:rPr>
                <m:t>1</m:t>
              </m:r>
            </m:num>
            <m:den>
              <m:r>
                <w:rPr>
                  <w:rFonts w:ascii="Cambria Math" w:hAnsi="Cambria Math" w:cs="Calibri"/>
                </w:rPr>
                <m:t>K</m:t>
              </m:r>
            </m:den>
          </m:f>
          <m:nary>
            <m:naryPr>
              <m:chr m:val="∑"/>
              <m:limLoc m:val="subSup"/>
              <m:ctrlPr>
                <w:rPr>
                  <w:rFonts w:ascii="Cambria Math" w:hAnsi="Cambria Math" w:cs="Calibri"/>
                  <w:i/>
                </w:rPr>
              </m:ctrlPr>
            </m:naryPr>
            <m:sub>
              <m:r>
                <w:rPr>
                  <w:rFonts w:ascii="Cambria Math" w:hAnsi="Cambria Math" w:cs="Calibri"/>
                </w:rPr>
                <m:t>f=1</m:t>
              </m:r>
            </m:sub>
            <m:sup>
              <m:r>
                <w:rPr>
                  <w:rFonts w:ascii="Cambria Math" w:hAnsi="Cambria Math" w:cs="Calibri"/>
                </w:rPr>
                <m:t>K</m:t>
              </m:r>
            </m:sup>
            <m:e>
              <m:sSubSup>
                <m:sSubSupPr>
                  <m:ctrlPr>
                    <w:rPr>
                      <w:rFonts w:ascii="Cambria Math" w:hAnsi="Cambria Math" w:cs="Calibri"/>
                      <w:i/>
                    </w:rPr>
                  </m:ctrlPr>
                </m:sSubSupPr>
                <m:e>
                  <m:r>
                    <w:rPr>
                      <w:rFonts w:ascii="Cambria Math" w:hAnsi="Cambria Math" w:cs="Calibri"/>
                    </w:rPr>
                    <m:t>fit</m:t>
                  </m:r>
                </m:e>
                <m:sub>
                  <m:r>
                    <w:rPr>
                      <w:rFonts w:ascii="Cambria Math" w:hAnsi="Cambria Math" w:cs="Calibri"/>
                    </w:rPr>
                    <m:t>f</m:t>
                  </m:r>
                </m:sub>
                <m:sup>
                  <m:r>
                    <w:rPr>
                      <w:rFonts w:ascii="Cambria Math" w:hAnsi="Cambria Math" w:cs="Calibri"/>
                    </w:rPr>
                    <m:t>(h)</m:t>
                  </m:r>
                </m:sup>
              </m:sSubSup>
            </m:e>
          </m:nary>
        </m:oMath>
      </m:oMathPara>
    </w:p>
    <w:p w14:paraId="2166CA44" w14:textId="77777777" w:rsidR="00D07E50" w:rsidRPr="00270F33" w:rsidRDefault="00000000" w:rsidP="00D07E50">
      <w:pPr>
        <w:jc w:val="both"/>
        <w:rPr>
          <w:rFonts w:ascii="Calibri" w:hAnsi="Calibri" w:cs="Calibri"/>
          <w:i/>
        </w:rPr>
      </w:pPr>
      <m:oMathPara>
        <m:oMath>
          <m:sSub>
            <m:sSubPr>
              <m:ctrlPr>
                <w:rPr>
                  <w:rFonts w:ascii="Cambria Math" w:hAnsi="Cambria Math" w:cs="Calibri"/>
                  <w:i/>
                </w:rPr>
              </m:ctrlPr>
            </m:sSubPr>
            <m:e>
              <m:r>
                <w:rPr>
                  <w:rFonts w:ascii="Cambria Math" w:hAnsi="Cambria Math" w:cs="Calibri"/>
                </w:rPr>
                <m:t>σ</m:t>
              </m:r>
            </m:e>
            <m:sub>
              <m:r>
                <w:rPr>
                  <w:rFonts w:ascii="Cambria Math" w:hAnsi="Cambria Math" w:cs="Calibri"/>
                </w:rPr>
                <m:t>h</m:t>
              </m:r>
            </m:sub>
          </m:sSub>
          <m:r>
            <w:rPr>
              <w:rFonts w:ascii="Cambria Math" w:hAnsi="Cambria Math" w:cs="Calibri"/>
            </w:rPr>
            <m:t>=</m:t>
          </m:r>
          <m:rad>
            <m:radPr>
              <m:degHide m:val="1"/>
              <m:ctrlPr>
                <w:rPr>
                  <w:rFonts w:ascii="Cambria Math" w:hAnsi="Cambria Math" w:cs="Calibri"/>
                  <w:i/>
                </w:rPr>
              </m:ctrlPr>
            </m:radPr>
            <m:deg/>
            <m:e>
              <m:f>
                <m:fPr>
                  <m:ctrlPr>
                    <w:rPr>
                      <w:rFonts w:ascii="Cambria Math" w:hAnsi="Cambria Math" w:cs="Calibri"/>
                      <w:i/>
                    </w:rPr>
                  </m:ctrlPr>
                </m:fPr>
                <m:num>
                  <m:nary>
                    <m:naryPr>
                      <m:chr m:val="∑"/>
                      <m:limLoc m:val="undOvr"/>
                      <m:ctrlPr>
                        <w:rPr>
                          <w:rFonts w:ascii="Cambria Math" w:hAnsi="Cambria Math" w:cs="Calibri"/>
                          <w:i/>
                        </w:rPr>
                      </m:ctrlPr>
                    </m:naryPr>
                    <m:sub>
                      <m:r>
                        <w:rPr>
                          <w:rFonts w:ascii="Cambria Math" w:hAnsi="Cambria Math" w:cs="Calibri"/>
                        </w:rPr>
                        <m:t>f=1</m:t>
                      </m:r>
                    </m:sub>
                    <m:sup>
                      <m:r>
                        <w:rPr>
                          <w:rFonts w:ascii="Cambria Math" w:hAnsi="Cambria Math" w:cs="Calibri"/>
                        </w:rPr>
                        <m:t>K</m:t>
                      </m:r>
                    </m:sup>
                    <m:e>
                      <m:sSup>
                        <m:sSupPr>
                          <m:ctrlPr>
                            <w:rPr>
                              <w:rFonts w:ascii="Cambria Math" w:hAnsi="Cambria Math" w:cs="Calibri"/>
                              <w:i/>
                            </w:rPr>
                          </m:ctrlPr>
                        </m:sSupPr>
                        <m:e>
                          <m:d>
                            <m:dPr>
                              <m:ctrlPr>
                                <w:rPr>
                                  <w:rFonts w:ascii="Cambria Math" w:hAnsi="Cambria Math" w:cs="Calibri"/>
                                  <w:i/>
                                </w:rPr>
                              </m:ctrlPr>
                            </m:dPr>
                            <m:e>
                              <m:sSubSup>
                                <m:sSubSupPr>
                                  <m:ctrlPr>
                                    <w:rPr>
                                      <w:rFonts w:ascii="Cambria Math" w:hAnsi="Cambria Math" w:cs="Calibri"/>
                                      <w:i/>
                                    </w:rPr>
                                  </m:ctrlPr>
                                </m:sSubSupPr>
                                <m:e>
                                  <m:r>
                                    <w:rPr>
                                      <w:rFonts w:ascii="Cambria Math" w:hAnsi="Cambria Math" w:cs="Calibri"/>
                                    </w:rPr>
                                    <m:t>fit</m:t>
                                  </m:r>
                                </m:e>
                                <m:sub>
                                  <m:r>
                                    <w:rPr>
                                      <w:rFonts w:ascii="Cambria Math" w:hAnsi="Cambria Math" w:cs="Calibri"/>
                                    </w:rPr>
                                    <m:t>f</m:t>
                                  </m:r>
                                </m:sub>
                                <m:sup>
                                  <m:r>
                                    <w:rPr>
                                      <w:rFonts w:ascii="Cambria Math" w:hAnsi="Cambria Math" w:cs="Calibri"/>
                                    </w:rPr>
                                    <m:t>(h)</m:t>
                                  </m:r>
                                </m:sup>
                              </m:sSubSup>
                              <m:r>
                                <w:rPr>
                                  <w:rFonts w:ascii="Cambria Math" w:hAnsi="Cambria Math" w:cs="Calibri"/>
                                </w:rPr>
                                <m:t>-</m:t>
                              </m:r>
                              <m:sSub>
                                <m:sSubPr>
                                  <m:ctrlPr>
                                    <w:rPr>
                                      <w:rFonts w:ascii="Cambria Math" w:hAnsi="Cambria Math" w:cs="Calibri"/>
                                      <w:i/>
                                    </w:rPr>
                                  </m:ctrlPr>
                                </m:sSubPr>
                                <m:e>
                                  <m:r>
                                    <w:rPr>
                                      <w:rFonts w:ascii="Cambria Math" w:hAnsi="Cambria Math" w:cs="Calibri"/>
                                    </w:rPr>
                                    <m:t>μ</m:t>
                                  </m:r>
                                </m:e>
                                <m:sub>
                                  <m:r>
                                    <w:rPr>
                                      <w:rFonts w:ascii="Cambria Math" w:hAnsi="Cambria Math" w:cs="Calibri"/>
                                    </w:rPr>
                                    <m:t>h</m:t>
                                  </m:r>
                                </m:sub>
                              </m:sSub>
                            </m:e>
                          </m:d>
                        </m:e>
                        <m:sup>
                          <m:r>
                            <w:rPr>
                              <w:rFonts w:ascii="Cambria Math" w:hAnsi="Cambria Math" w:cs="Calibri"/>
                            </w:rPr>
                            <m:t>2</m:t>
                          </m:r>
                        </m:sup>
                      </m:sSup>
                    </m:e>
                  </m:nary>
                </m:num>
                <m:den>
                  <m:r>
                    <w:rPr>
                      <w:rFonts w:ascii="Cambria Math" w:hAnsi="Cambria Math" w:cs="Calibri"/>
                    </w:rPr>
                    <m:t>K-1</m:t>
                  </m:r>
                </m:den>
              </m:f>
            </m:e>
          </m:rad>
        </m:oMath>
      </m:oMathPara>
    </w:p>
    <w:p w14:paraId="7F6A4700" w14:textId="77777777" w:rsidR="00D07E50" w:rsidRPr="00270F33" w:rsidRDefault="00000000" w:rsidP="00D07E50">
      <w:pPr>
        <w:jc w:val="both"/>
        <w:rPr>
          <w:rFonts w:ascii="Calibri" w:hAnsi="Calibri" w:cs="Calibri"/>
          <w:i/>
        </w:rPr>
      </w:pPr>
      <m:oMathPara>
        <m:oMath>
          <m:sSubSup>
            <m:sSubSupPr>
              <m:ctrlPr>
                <w:rPr>
                  <w:rFonts w:ascii="Cambria Math" w:hAnsi="Cambria Math" w:cs="Calibri"/>
                  <w:i/>
                </w:rPr>
              </m:ctrlPr>
            </m:sSubSupPr>
            <m:e>
              <m:r>
                <w:rPr>
                  <w:rFonts w:ascii="Cambria Math" w:hAnsi="Cambria Math" w:cs="Calibri"/>
                </w:rPr>
                <m:t>fit</m:t>
              </m:r>
            </m:e>
            <m:sub>
              <m:r>
                <w:rPr>
                  <w:rFonts w:ascii="Cambria Math" w:hAnsi="Cambria Math" w:cs="Calibri"/>
                </w:rPr>
                <m:t>h</m:t>
              </m:r>
            </m:sub>
            <m:sup>
              <m:r>
                <m:rPr>
                  <m:sty m:val="p"/>
                </m:rPr>
                <w:rPr>
                  <w:rFonts w:ascii="Cambria Math" w:hAnsi="Cambria Math" w:cs="Calibri"/>
                </w:rPr>
                <m:t>LCB</m:t>
              </m:r>
            </m:sup>
          </m:sSubSup>
          <m:r>
            <w:rPr>
              <w:rFonts w:ascii="Cambria Math" w:hAnsi="Cambria Math" w:cs="Calibri"/>
            </w:rPr>
            <m:t>=</m:t>
          </m:r>
          <m:sSub>
            <m:sSubPr>
              <m:ctrlPr>
                <w:rPr>
                  <w:rFonts w:ascii="Cambria Math" w:hAnsi="Cambria Math" w:cs="Calibri"/>
                  <w:i/>
                </w:rPr>
              </m:ctrlPr>
            </m:sSubPr>
            <m:e>
              <m:r>
                <w:rPr>
                  <w:rFonts w:ascii="Cambria Math" w:hAnsi="Cambria Math" w:cs="Calibri"/>
                </w:rPr>
                <m:t>μ</m:t>
              </m:r>
            </m:e>
            <m:sub>
              <m:r>
                <w:rPr>
                  <w:rFonts w:ascii="Cambria Math" w:hAnsi="Cambria Math" w:cs="Calibri"/>
                </w:rPr>
                <m:t>h</m:t>
              </m:r>
            </m:sub>
          </m:sSub>
          <m:r>
            <w:rPr>
              <w:rFonts w:ascii="Cambria Math" w:hAnsi="Cambria Math" w:cs="Calibri"/>
            </w:rPr>
            <m:t>-</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α</m:t>
                  </m:r>
                </m:e>
                <m:sub>
                  <m:r>
                    <w:rPr>
                      <w:rFonts w:ascii="Cambria Math" w:hAnsi="Cambria Math" w:cs="Calibri"/>
                    </w:rPr>
                    <m:t>CV</m:t>
                  </m:r>
                </m:sub>
              </m:sSub>
              <m:r>
                <w:rPr>
                  <w:rFonts w:ascii="Cambria Math" w:hAnsi="Cambria Math" w:cs="Calibri"/>
                </w:rPr>
                <m:t>∙</m:t>
              </m:r>
              <m:sSub>
                <m:sSubPr>
                  <m:ctrlPr>
                    <w:rPr>
                      <w:rFonts w:ascii="Cambria Math" w:hAnsi="Cambria Math" w:cs="Calibri"/>
                      <w:i/>
                    </w:rPr>
                  </m:ctrlPr>
                </m:sSubPr>
                <m:e>
                  <m:r>
                    <w:rPr>
                      <w:rFonts w:ascii="Cambria Math" w:hAnsi="Cambria Math" w:cs="Calibri"/>
                    </w:rPr>
                    <m:t>σ</m:t>
                  </m:r>
                </m:e>
                <m:sub>
                  <m:r>
                    <w:rPr>
                      <w:rFonts w:ascii="Cambria Math" w:hAnsi="Cambria Math" w:cs="Calibri"/>
                    </w:rPr>
                    <m:t>h</m:t>
                  </m:r>
                </m:sub>
              </m:sSub>
            </m:e>
          </m:d>
        </m:oMath>
      </m:oMathPara>
    </w:p>
    <w:p w14:paraId="2B32C2F6" w14:textId="77777777" w:rsidR="00D07E50" w:rsidRPr="00270F33" w:rsidRDefault="00D07E50" w:rsidP="00D07E50">
      <w:pPr>
        <w:jc w:val="both"/>
        <w:rPr>
          <w:rFonts w:ascii="Calibri" w:hAnsi="Calibri" w:cs="Calibri"/>
        </w:rPr>
      </w:pPr>
      <w:r w:rsidRPr="00270F33">
        <w:rPr>
          <w:rFonts w:ascii="Calibri" w:hAnsi="Calibri" w:cs="Calibri"/>
        </w:rPr>
        <w:t>Furthermore, to prevent non-positive fitness values that could destabilize the algorithm, a strict lower bound of 10</w:t>
      </w:r>
      <w:r w:rsidRPr="00270F33">
        <w:rPr>
          <w:rFonts w:ascii="Calibri" w:hAnsi="Calibri" w:cs="Calibri"/>
          <w:vertAlign w:val="superscript"/>
        </w:rPr>
        <w:t>-8</w:t>
      </w:r>
      <w:r w:rsidRPr="00270F33">
        <w:rPr>
          <w:rFonts w:ascii="Calibri" w:hAnsi="Calibri" w:cs="Calibri"/>
        </w:rPr>
        <w:t xml:space="preserve"> is enforced for the final fitness score </w:t>
      </w:r>
      <m:oMath>
        <m:sSub>
          <m:sSubPr>
            <m:ctrlPr>
              <w:rPr>
                <w:rFonts w:ascii="Cambria Math" w:hAnsi="Cambria Math" w:cs="Calibri"/>
                <w:i/>
              </w:rPr>
            </m:ctrlPr>
          </m:sSubPr>
          <m:e>
            <m:r>
              <w:rPr>
                <w:rFonts w:ascii="Cambria Math" w:hAnsi="Cambria Math" w:cs="Calibri"/>
              </w:rPr>
              <m:t>fit</m:t>
            </m:r>
          </m:e>
          <m:sub>
            <m:r>
              <m:rPr>
                <m:sty m:val="bi"/>
              </m:rPr>
              <w:rPr>
                <w:rFonts w:ascii="Cambria Math" w:hAnsi="Cambria Math" w:cs="Calibri"/>
              </w:rPr>
              <m:t>h</m:t>
            </m:r>
          </m:sub>
        </m:sSub>
      </m:oMath>
      <w:r w:rsidRPr="00270F33">
        <w:rPr>
          <w:rFonts w:ascii="Calibri" w:hAnsi="Calibri" w:cs="Calibri"/>
        </w:rPr>
        <w:t xml:space="preserve"> :</w:t>
      </w:r>
    </w:p>
    <w:p w14:paraId="556E29DD" w14:textId="77777777" w:rsidR="00D07E50" w:rsidRPr="00270F33" w:rsidRDefault="00000000" w:rsidP="00D07E50">
      <w:pPr>
        <w:jc w:val="both"/>
        <w:rPr>
          <w:rFonts w:ascii="Calibri" w:hAnsi="Calibri" w:cs="Calibri"/>
          <w:i/>
        </w:rPr>
      </w:pPr>
      <m:oMathPara>
        <m:oMath>
          <m:sSub>
            <m:sSubPr>
              <m:ctrlPr>
                <w:rPr>
                  <w:rFonts w:ascii="Cambria Math" w:hAnsi="Cambria Math" w:cs="Calibri"/>
                  <w:i/>
                </w:rPr>
              </m:ctrlPr>
            </m:sSubPr>
            <m:e>
              <m:r>
                <w:rPr>
                  <w:rFonts w:ascii="Cambria Math" w:hAnsi="Cambria Math" w:cs="Calibri"/>
                </w:rPr>
                <m:t>fit</m:t>
              </m:r>
            </m:e>
            <m:sub>
              <m:r>
                <w:rPr>
                  <w:rFonts w:ascii="Cambria Math" w:hAnsi="Cambria Math" w:cs="Calibri"/>
                </w:rPr>
                <m:t>h</m:t>
              </m:r>
            </m:sub>
          </m:sSub>
          <m:r>
            <w:rPr>
              <w:rFonts w:ascii="Cambria Math" w:hAnsi="Cambria Math" w:cs="Calibri"/>
            </w:rPr>
            <m:t>=</m:t>
          </m:r>
          <m:r>
            <m:rPr>
              <m:sty m:val="p"/>
            </m:rPr>
            <w:rPr>
              <w:rFonts w:ascii="Cambria Math" w:hAnsi="Cambria Math" w:cs="Calibri"/>
            </w:rPr>
            <m:t>max</m:t>
          </m:r>
          <m:d>
            <m:dPr>
              <m:ctrlPr>
                <w:rPr>
                  <w:rFonts w:ascii="Cambria Math" w:hAnsi="Cambria Math" w:cs="Calibri"/>
                  <w:i/>
                </w:rPr>
              </m:ctrlPr>
            </m:dPr>
            <m:e>
              <m:sSup>
                <m:sSupPr>
                  <m:ctrlPr>
                    <w:rPr>
                      <w:rFonts w:ascii="Cambria Math" w:hAnsi="Cambria Math" w:cs="Calibri"/>
                      <w:i/>
                    </w:rPr>
                  </m:ctrlPr>
                </m:sSupPr>
                <m:e>
                  <m:r>
                    <w:rPr>
                      <w:rFonts w:ascii="Cambria Math" w:hAnsi="Cambria Math" w:cs="Calibri"/>
                    </w:rPr>
                    <m:t>10</m:t>
                  </m:r>
                </m:e>
                <m:sup>
                  <m:r>
                    <w:rPr>
                      <w:rFonts w:ascii="Cambria Math" w:hAnsi="Cambria Math" w:cs="Calibri"/>
                    </w:rPr>
                    <m:t>-8</m:t>
                  </m:r>
                </m:sup>
              </m:sSup>
              <m:r>
                <w:rPr>
                  <w:rFonts w:ascii="Cambria Math" w:hAnsi="Cambria Math" w:cs="Calibri"/>
                </w:rPr>
                <m:t>,</m:t>
              </m:r>
              <m:sSubSup>
                <m:sSubSupPr>
                  <m:ctrlPr>
                    <w:rPr>
                      <w:rFonts w:ascii="Cambria Math" w:hAnsi="Cambria Math" w:cs="Calibri"/>
                      <w:i/>
                    </w:rPr>
                  </m:ctrlPr>
                </m:sSubSupPr>
                <m:e>
                  <m:r>
                    <w:rPr>
                      <w:rFonts w:ascii="Cambria Math" w:hAnsi="Cambria Math" w:cs="Calibri"/>
                    </w:rPr>
                    <m:t>fit</m:t>
                  </m:r>
                </m:e>
                <m:sub>
                  <m:r>
                    <w:rPr>
                      <w:rFonts w:ascii="Cambria Math" w:hAnsi="Cambria Math" w:cs="Calibri"/>
                    </w:rPr>
                    <m:t>h</m:t>
                  </m:r>
                </m:sub>
                <m:sup>
                  <m:r>
                    <m:rPr>
                      <m:sty m:val="p"/>
                    </m:rPr>
                    <w:rPr>
                      <w:rFonts w:ascii="Cambria Math" w:hAnsi="Cambria Math" w:cs="Calibri"/>
                    </w:rPr>
                    <m:t>LCB</m:t>
                  </m:r>
                </m:sup>
              </m:sSubSup>
            </m:e>
          </m:d>
        </m:oMath>
      </m:oMathPara>
    </w:p>
    <w:p w14:paraId="7E48DC99" w14:textId="77777777" w:rsidR="00D07E50" w:rsidRPr="00270F33" w:rsidRDefault="00D07E50" w:rsidP="00D07E50">
      <w:pPr>
        <w:pStyle w:val="Heading3"/>
        <w:rPr>
          <w:rFonts w:ascii="Calibri" w:hAnsi="Calibri" w:cs="Calibri"/>
        </w:rPr>
      </w:pPr>
      <w:r w:rsidRPr="00270F33">
        <w:rPr>
          <w:rFonts w:ascii="Calibri" w:hAnsi="Calibri" w:cs="Calibri"/>
        </w:rPr>
        <w:t>ABC ELM CV variants</w:t>
      </w:r>
    </w:p>
    <w:p w14:paraId="4C43C734" w14:textId="77777777" w:rsidR="00D07E50" w:rsidRPr="00270F33" w:rsidRDefault="00D07E50" w:rsidP="00D07E50">
      <w:pPr>
        <w:jc w:val="both"/>
        <w:rPr>
          <w:rFonts w:ascii="Calibri" w:hAnsi="Calibri" w:cs="Calibri"/>
          <w:iCs/>
        </w:rPr>
      </w:pPr>
      <w:r w:rsidRPr="00270F33">
        <w:rPr>
          <w:rFonts w:ascii="Calibri" w:hAnsi="Calibri" w:cs="Calibri"/>
        </w:rPr>
        <w:t xml:space="preserve">Standard ELM networks are characterized by very fast training and predicting speed, the difference between constructing a single ELM and an ensemble model, which comprises a small number </w:t>
      </w:r>
      <m:oMath>
        <m:d>
          <m:dPr>
            <m:ctrlPr>
              <w:rPr>
                <w:rFonts w:ascii="Cambria Math" w:hAnsi="Cambria Math" w:cs="Calibri"/>
                <w:i/>
              </w:rPr>
            </m:ctrlPr>
          </m:dPr>
          <m:e>
            <m:r>
              <w:rPr>
                <w:rFonts w:ascii="Cambria Math" w:hAnsi="Cambria Math" w:cs="Calibri"/>
              </w:rPr>
              <m:t>K</m:t>
            </m:r>
          </m:e>
        </m:d>
      </m:oMath>
      <w:r w:rsidRPr="00270F33">
        <w:rPr>
          <w:rFonts w:ascii="Calibri" w:hAnsi="Calibri" w:cs="Calibri"/>
        </w:rPr>
        <w:t xml:space="preserve"> of distinct ELM models is negligible. Hence, </w:t>
      </w:r>
      <w:r w:rsidRPr="00270F33">
        <w:rPr>
          <w:rFonts w:ascii="Calibri" w:hAnsi="Calibri" w:cs="Calibri"/>
          <w:iCs/>
        </w:rPr>
        <w:t xml:space="preserve">two simple methods of </w:t>
      </w:r>
      <w:r w:rsidRPr="00270F33">
        <w:rPr>
          <w:rFonts w:ascii="Calibri" w:hAnsi="Calibri" w:cs="Calibri"/>
        </w:rPr>
        <w:t xml:space="preserve">ensemble inherited from ABC ELM CV were attempted to utilize the by-product, which were cross fold ensemble and iteration ensemble. The explored was convenient because ABC ELM CV with internal K-fold already retained the normalization parameters used for distinct folds and the best solutions across iteration within the model architecture. The models were called as ABC ELM CV-Ensemble (ABC ELM CE) and ABC ELM CV Iterative-Ensemble (ABC ELM IE). Both models followed the same procedure as ABC-ELM CV, apart from constructing multiple </w:t>
      </w:r>
      <w:r w:rsidRPr="00270F33">
        <w:rPr>
          <w:rFonts w:ascii="Calibri" w:hAnsi="Calibri" w:cs="Calibri"/>
        </w:rPr>
        <w:lastRenderedPageBreak/>
        <w:t>ELM models for final prediction. The final ensemble model composed all the model’s output via a majority voting mechanism.</w:t>
      </w:r>
    </w:p>
    <w:p w14:paraId="5F3DE5D6" w14:textId="77777777" w:rsidR="00D07E50" w:rsidRPr="00270F33" w:rsidRDefault="00D07E50" w:rsidP="00D07E50">
      <w:pPr>
        <w:pStyle w:val="Heading4"/>
        <w:jc w:val="both"/>
        <w:rPr>
          <w:rFonts w:ascii="Calibri" w:hAnsi="Calibri" w:cs="Calibri"/>
        </w:rPr>
      </w:pPr>
      <w:r w:rsidRPr="00270F33">
        <w:rPr>
          <w:rFonts w:ascii="Calibri" w:hAnsi="Calibri" w:cs="Calibri"/>
        </w:rPr>
        <w:t>ABC ELM Cross Validation Ensemble (ABC ELM CE)</w:t>
      </w:r>
    </w:p>
    <w:p w14:paraId="64A73BAD" w14:textId="77777777" w:rsidR="00D07E50" w:rsidRPr="00270F33" w:rsidRDefault="00D07E50" w:rsidP="00D07E50">
      <w:pPr>
        <w:jc w:val="both"/>
        <w:rPr>
          <w:rFonts w:ascii="Calibri" w:hAnsi="Calibri" w:cs="Calibri"/>
        </w:rPr>
      </w:pPr>
      <w:r w:rsidRPr="00270F33">
        <w:rPr>
          <w:rFonts w:ascii="Calibri" w:hAnsi="Calibri" w:cs="Calibri"/>
        </w:rPr>
        <w:t xml:space="preserve">The opinion of ABC ELM CE was utilizing </w:t>
      </w:r>
      <m:oMath>
        <m:r>
          <w:rPr>
            <w:rFonts w:ascii="Cambria Math" w:hAnsi="Cambria Math" w:cs="Calibri"/>
          </w:rPr>
          <m:t>K</m:t>
        </m:r>
      </m:oMath>
      <w:r w:rsidRPr="00270F33">
        <w:rPr>
          <w:rFonts w:ascii="Calibri" w:hAnsi="Calibri" w:cs="Calibri"/>
        </w:rPr>
        <w:t xml:space="preserve"> distinct fold-specific scalers on respective folds dataset to train multiple ELM models, which is similar to bagging ensemble, but the subsets were fixed. Consequently, </w:t>
      </w:r>
      <m:oMath>
        <m:r>
          <w:rPr>
            <w:rFonts w:ascii="Cambria Math" w:hAnsi="Cambria Math" w:cs="Calibri"/>
          </w:rPr>
          <m:t>K</m:t>
        </m:r>
      </m:oMath>
      <w:r w:rsidRPr="00270F33">
        <w:rPr>
          <w:rFonts w:ascii="Calibri" w:hAnsi="Calibri" w:cs="Calibri"/>
        </w:rPr>
        <w:t xml:space="preserve"> ELM models which share identical input weights and hidden bias (which is the best solution output from ABC) but different output weights were constructed. </w:t>
      </w:r>
    </w:p>
    <w:p w14:paraId="7EA93C21" w14:textId="77777777" w:rsidR="00D07E50" w:rsidRPr="00270F33" w:rsidRDefault="00D07E50" w:rsidP="00D07E50">
      <w:pPr>
        <w:pStyle w:val="Heading4"/>
        <w:jc w:val="both"/>
        <w:rPr>
          <w:rFonts w:ascii="Calibri" w:hAnsi="Calibri" w:cs="Calibri"/>
        </w:rPr>
      </w:pPr>
      <w:r w:rsidRPr="00270F33">
        <w:rPr>
          <w:rFonts w:ascii="Calibri" w:hAnsi="Calibri" w:cs="Calibri"/>
        </w:rPr>
        <w:t>ABC ELM CV Iterative-Ensemble (ABC ELM IE)</w:t>
      </w:r>
    </w:p>
    <w:p w14:paraId="364FD753" w14:textId="0F769E3C" w:rsidR="00D10280" w:rsidRPr="00270F33" w:rsidRDefault="00D07E50" w:rsidP="00DE4AF3">
      <w:pPr>
        <w:jc w:val="both"/>
        <w:rPr>
          <w:rFonts w:ascii="Calibri" w:hAnsi="Calibri" w:cs="Calibri"/>
        </w:rPr>
      </w:pPr>
      <w:r w:rsidRPr="00270F33">
        <w:rPr>
          <w:rFonts w:ascii="Calibri" w:hAnsi="Calibri" w:cs="Calibri"/>
        </w:rPr>
        <w:t>Differently from ABC ELM CE, ABC ELM IE applied the same data but distinct solutions. ABC algorithm will explore and exploit multiple solutions across the lifetime, generated a best solution for any iteration. Assume that any best solution could possibly reached the early stopping scheme, all non-identical best solutions across iterations could become the final result. Based on this assumption, solutions excluded the non-iterated first solution were collected as candidate to construct multiple ELM models. The final solution was selected undoubtably, and the remaining candidates were grouped by iteration. The candidate across its group was selected by having the minimum highest cosine similarity with existing solutions.</w:t>
      </w:r>
      <w:r w:rsidRPr="00270F33">
        <w:rPr>
          <w:rFonts w:ascii="Calibri" w:hAnsi="Calibri" w:cs="Calibri"/>
        </w:rPr>
        <w:br w:type="page"/>
      </w:r>
    </w:p>
    <w:p w14:paraId="3FBD219B" w14:textId="4AE0EE9B" w:rsidR="00822F07" w:rsidRPr="00270F33" w:rsidRDefault="006214D8" w:rsidP="00DE4AF3">
      <w:pPr>
        <w:pStyle w:val="Heading1"/>
        <w:jc w:val="both"/>
        <w:rPr>
          <w:rFonts w:ascii="Calibri" w:hAnsi="Calibri" w:cs="Calibri"/>
        </w:rPr>
      </w:pPr>
      <w:r w:rsidRPr="00270F33">
        <w:rPr>
          <w:rFonts w:ascii="Calibri" w:hAnsi="Calibri" w:cs="Calibri"/>
        </w:rPr>
        <w:lastRenderedPageBreak/>
        <w:t>Experiment</w:t>
      </w:r>
      <w:r w:rsidR="00D07E50" w:rsidRPr="00270F33">
        <w:rPr>
          <w:rFonts w:ascii="Calibri" w:hAnsi="Calibri" w:cs="Calibri"/>
        </w:rPr>
        <w:t xml:space="preserve"> Set Up</w:t>
      </w:r>
    </w:p>
    <w:p w14:paraId="5B74929B" w14:textId="77777777" w:rsidR="00A62DDA" w:rsidRPr="00270F33" w:rsidRDefault="00A62DDA" w:rsidP="00A62DDA">
      <w:pPr>
        <w:jc w:val="both"/>
        <w:rPr>
          <w:rFonts w:ascii="Calibri" w:hAnsi="Calibri" w:cs="Calibri"/>
        </w:rPr>
      </w:pPr>
      <w:r w:rsidRPr="00270F33">
        <w:rPr>
          <w:rFonts w:ascii="Calibri" w:hAnsi="Calibri" w:cs="Calibri"/>
        </w:rPr>
        <w:t xml:space="preserve">The experimental tracing, parameter tuning and testing were all performed on four desktops with the same configuration in parallel: Dell OptiPlex 7490 AIO, Intel(R) Core (TM) i7-10700 CPU @ 2.90GHz (2.90 GHz), 16GB, and a 64-bit Windows 11 Enterprise operating system. </w:t>
      </w:r>
    </w:p>
    <w:p w14:paraId="244A040C" w14:textId="77777777" w:rsidR="004C4D59" w:rsidRPr="00270F33" w:rsidRDefault="004C4D59" w:rsidP="00976692">
      <w:pPr>
        <w:pStyle w:val="Heading2"/>
        <w:rPr>
          <w:rFonts w:ascii="Calibri" w:hAnsi="Calibri" w:cs="Calibri"/>
        </w:rPr>
      </w:pPr>
      <w:r w:rsidRPr="00270F33">
        <w:rPr>
          <w:rFonts w:ascii="Calibri" w:hAnsi="Calibri" w:cs="Calibri"/>
        </w:rPr>
        <w:t>Models Optimizing</w:t>
      </w:r>
    </w:p>
    <w:p w14:paraId="468A07D7" w14:textId="77777777" w:rsidR="004C4D59" w:rsidRPr="00270F33" w:rsidRDefault="004C4D59" w:rsidP="004C4D59">
      <w:pPr>
        <w:jc w:val="both"/>
        <w:rPr>
          <w:rFonts w:ascii="Calibri" w:hAnsi="Calibri" w:cs="Calibri"/>
        </w:rPr>
      </w:pPr>
      <w:r w:rsidRPr="00270F33">
        <w:rPr>
          <w:rFonts w:ascii="Calibri" w:hAnsi="Calibri" w:cs="Calibri"/>
        </w:rPr>
        <w:t>The study was designed to evaluate two main models’ performances: stability and generalization. During the tracing and parameter tuning phase, a total of 30 random seeds were fixed (random seeds 131-160 on this study), and a 5-fold train-validation set was employed. For each architecture, a total 150 records were collected for evaluation and decision-making. As the main optimization of ELM focus on reducing the impact of random initialization, the evaluation of each architecture is based on the risk-averse concept.</w:t>
      </w:r>
    </w:p>
    <w:p w14:paraId="385BA7E3" w14:textId="77777777" w:rsidR="004C4D59" w:rsidRPr="00270F33" w:rsidRDefault="004C4D59" w:rsidP="004C4D59">
      <w:pPr>
        <w:jc w:val="both"/>
        <w:rPr>
          <w:rFonts w:ascii="Calibri" w:hAnsi="Calibri" w:cs="Calibri"/>
        </w:rPr>
      </w:pPr>
      <w:r w:rsidRPr="00270F33">
        <w:rPr>
          <w:rFonts w:ascii="Calibri" w:hAnsi="Calibri" w:cs="Calibri"/>
        </w:rPr>
        <w:t xml:space="preserve">The process first retrieved the performance of a single seed </w:t>
      </w:r>
      <m:oMath>
        <m:r>
          <w:rPr>
            <w:rFonts w:ascii="Cambria Math" w:hAnsi="Cambria Math" w:cs="Calibri"/>
          </w:rPr>
          <m:t>r</m:t>
        </m:r>
      </m:oMath>
      <w:r w:rsidRPr="00270F33">
        <w:rPr>
          <w:rFonts w:ascii="Calibri" w:hAnsi="Calibri" w:cs="Calibri"/>
        </w:rPr>
        <w:t xml:space="preserve"> over the 5-fold data, represented as</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r</m:t>
            </m:r>
          </m:sub>
          <m:sup>
            <m:d>
              <m:dPr>
                <m:ctrlPr>
                  <w:rPr>
                    <w:rFonts w:ascii="Cambria Math" w:hAnsi="Cambria Math" w:cs="Calibri"/>
                    <w:i/>
                  </w:rPr>
                </m:ctrlPr>
              </m:dPr>
              <m:e>
                <m:r>
                  <w:rPr>
                    <w:rFonts w:ascii="Cambria Math" w:hAnsi="Cambria Math" w:cs="Calibri"/>
                  </w:rPr>
                  <m:t>1</m:t>
                </m:r>
              </m:e>
            </m:d>
          </m:sup>
        </m:sSubSup>
      </m:oMath>
      <w:r w:rsidRPr="00270F33">
        <w:rPr>
          <w:rFonts w:ascii="Calibri" w:hAnsi="Calibri" w:cs="Calibri"/>
        </w:rPr>
        <w:t xml:space="preserve">, and used it to evaluate the different architectures among the same seeds, yielding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Architecture</m:t>
            </m:r>
          </m:sub>
          <m:sup>
            <m:d>
              <m:dPr>
                <m:ctrlPr>
                  <w:rPr>
                    <w:rFonts w:ascii="Cambria Math" w:hAnsi="Cambria Math" w:cs="Calibri"/>
                    <w:i/>
                  </w:rPr>
                </m:ctrlPr>
              </m:dPr>
              <m:e>
                <m:r>
                  <w:rPr>
                    <w:rFonts w:ascii="Cambria Math" w:hAnsi="Cambria Math" w:cs="Calibri"/>
                  </w:rPr>
                  <m:t>2</m:t>
                </m:r>
              </m:e>
            </m:d>
          </m:sup>
        </m:sSubSup>
      </m:oMath>
      <w:r w:rsidRPr="00270F33">
        <w:rPr>
          <w:rFonts w:ascii="Calibri" w:hAnsi="Calibri" w:cs="Calibri"/>
        </w:rPr>
        <w:t xml:space="preserve"> . The optimal parameter of the hidden nodes sizes and lambda value for models were considered and decided by maximizing the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Architecture</m:t>
            </m:r>
          </m:sub>
          <m:sup>
            <m:d>
              <m:dPr>
                <m:ctrlPr>
                  <w:rPr>
                    <w:rFonts w:ascii="Cambria Math" w:hAnsi="Cambria Math" w:cs="Calibri"/>
                    <w:i/>
                  </w:rPr>
                </m:ctrlPr>
              </m:dPr>
              <m:e>
                <m:r>
                  <w:rPr>
                    <w:rFonts w:ascii="Cambria Math" w:hAnsi="Cambria Math" w:cs="Calibri"/>
                  </w:rPr>
                  <m:t>2</m:t>
                </m:r>
              </m:e>
            </m:d>
          </m:sup>
        </m:sSubSup>
      </m:oMath>
      <w:r w:rsidRPr="00270F33">
        <w:rPr>
          <w:rFonts w:ascii="Calibri" w:hAnsi="Calibri" w:cs="Calibri"/>
        </w:rPr>
        <w:t xml:space="preserve"> .</w:t>
      </w:r>
    </w:p>
    <w:p w14:paraId="2F446EB5" w14:textId="77777777" w:rsidR="004C4D59" w:rsidRPr="00270F33" w:rsidRDefault="004C4D59" w:rsidP="004C4D59">
      <w:pPr>
        <w:jc w:val="both"/>
        <w:rPr>
          <w:rFonts w:ascii="Calibri" w:hAnsi="Calibri" w:cs="Calibri"/>
          <w:iCs/>
        </w:rPr>
      </w:pPr>
      <w:r w:rsidRPr="00270F33">
        <w:rPr>
          <w:rFonts w:ascii="Calibri" w:hAnsi="Calibri" w:cs="Calibri"/>
        </w:rPr>
        <w:t xml:space="preserve">There are multiple factors during metaheuristic parameter tuning to be considered. Among multiple identical architecture models, different parameters setups were evaluated based on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F</m:t>
            </m:r>
          </m:sub>
          <m:sup>
            <m:d>
              <m:dPr>
                <m:ctrlPr>
                  <w:rPr>
                    <w:rFonts w:ascii="Cambria Math" w:hAnsi="Cambria Math" w:cs="Calibri"/>
                    <w:i/>
                  </w:rPr>
                </m:ctrlPr>
              </m:dPr>
              <m:e>
                <m:r>
                  <w:rPr>
                    <w:rFonts w:ascii="Cambria Math" w:hAnsi="Cambria Math" w:cs="Calibri"/>
                  </w:rPr>
                  <m:t>3</m:t>
                </m:r>
              </m:e>
            </m:d>
          </m:sup>
        </m:sSubSup>
      </m:oMath>
      <w:r w:rsidRPr="00270F33">
        <w:rPr>
          <w:rFonts w:ascii="Calibri" w:hAnsi="Calibri" w:cs="Calibri"/>
        </w:rPr>
        <w:t xml:space="preserve"> , which was derived from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Architecture</m:t>
            </m:r>
          </m:sub>
          <m:sup>
            <m:d>
              <m:dPr>
                <m:ctrlPr>
                  <w:rPr>
                    <w:rFonts w:ascii="Cambria Math" w:hAnsi="Cambria Math" w:cs="Calibri"/>
                    <w:i/>
                  </w:rPr>
                </m:ctrlPr>
              </m:dPr>
              <m:e>
                <m:r>
                  <w:rPr>
                    <w:rFonts w:ascii="Cambria Math" w:hAnsi="Cambria Math" w:cs="Calibri"/>
                  </w:rPr>
                  <m:t>2</m:t>
                </m:r>
              </m:e>
            </m:d>
          </m:sup>
        </m:sSubSup>
      </m:oMath>
      <w:r w:rsidRPr="00270F33">
        <w:rPr>
          <w:rFonts w:ascii="Calibri" w:hAnsi="Calibri" w:cs="Calibri"/>
        </w:rPr>
        <w:t xml:space="preserve">. In this study, the first factors evaluated and fixed were the internal algorithm of ABC, followed by the ratio between the population </w:t>
      </w:r>
      <m:oMath>
        <m:d>
          <m:dPr>
            <m:ctrlPr>
              <w:rPr>
                <w:rFonts w:ascii="Cambria Math" w:hAnsi="Cambria Math" w:cs="Calibri"/>
                <w:i/>
              </w:rPr>
            </m:ctrlPr>
          </m:dPr>
          <m:e>
            <m:r>
              <w:rPr>
                <w:rFonts w:ascii="Cambria Math" w:hAnsi="Cambria Math" w:cs="Calibri"/>
              </w:rPr>
              <m:t>SN</m:t>
            </m:r>
          </m:e>
        </m:d>
      </m:oMath>
      <w:r w:rsidRPr="00270F33">
        <w:rPr>
          <w:rFonts w:ascii="Calibri" w:hAnsi="Calibri" w:cs="Calibri"/>
        </w:rPr>
        <w:t xml:space="preserve"> and trial limit </w:t>
      </w:r>
      <m:oMath>
        <m:d>
          <m:dPr>
            <m:ctrlPr>
              <w:rPr>
                <w:rFonts w:ascii="Cambria Math" w:hAnsi="Cambria Math" w:cs="Calibri"/>
                <w:i/>
              </w:rPr>
            </m:ctrlPr>
          </m:dPr>
          <m:e>
            <m:r>
              <w:rPr>
                <w:rFonts w:ascii="Cambria Math" w:hAnsi="Cambria Math" w:cs="Calibri"/>
              </w:rPr>
              <m:t>L</m:t>
            </m:r>
          </m:e>
        </m:d>
      </m:oMath>
      <w:r w:rsidRPr="00270F33">
        <w:rPr>
          <w:rFonts w:ascii="Calibri" w:hAnsi="Calibri" w:cs="Calibri"/>
        </w:rPr>
        <w:t xml:space="preserve">, and then finally the population and maximum iterations </w:t>
      </w:r>
      <m:oMath>
        <m:d>
          <m:dPr>
            <m:ctrlPr>
              <w:rPr>
                <w:rFonts w:ascii="Cambria Math" w:hAnsi="Cambria Math" w:cs="Calibri"/>
                <w:i/>
              </w:rPr>
            </m:ctrlPr>
          </m:dPr>
          <m:e>
            <m:r>
              <w:rPr>
                <w:rFonts w:ascii="Cambria Math" w:hAnsi="Cambria Math" w:cs="Calibri"/>
              </w:rPr>
              <m:t>MI</m:t>
            </m:r>
          </m:e>
        </m:d>
      </m:oMath>
      <w:r w:rsidRPr="00270F33">
        <w:rPr>
          <w:rFonts w:ascii="Calibri" w:hAnsi="Calibri" w:cs="Calibri"/>
        </w:rPr>
        <w:t xml:space="preserve">. Notably that in this study, the setup of risk averse are  </w:t>
      </w:r>
      <m:oMath>
        <m:r>
          <w:rPr>
            <w:rFonts w:ascii="Cambria Math" w:hAnsi="Cambria Math" w:cs="Calibri"/>
          </w:rPr>
          <m:t>1≤s≤3</m:t>
        </m:r>
      </m:oMath>
      <w:r w:rsidRPr="00270F33">
        <w:rPr>
          <w:rFonts w:ascii="Calibri" w:hAnsi="Calibri" w:cs="Calibri"/>
        </w:rPr>
        <w:t xml:space="preserve"> </w:t>
      </w:r>
      <w:r w:rsidRPr="00270F33">
        <w:rPr>
          <w:rFonts w:ascii="Calibri" w:hAnsi="Calibri" w:cs="Calibri"/>
          <w:iCs/>
        </w:rPr>
        <w:t>and</w:t>
      </w:r>
      <w:r w:rsidRPr="00270F33">
        <w:rPr>
          <w:rFonts w:ascii="Calibri" w:hAnsi="Calibri" w:cs="Calibri"/>
        </w:rPr>
        <w:t xml:space="preserve"> </w:t>
      </w:r>
      <w:r w:rsidRPr="00270F33">
        <w:rPr>
          <w:rFonts w:ascii="Calibri" w:hAnsi="Calibri" w:cs="Calibri"/>
          <w: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m:t>
            </m:r>
          </m:sub>
        </m:sSub>
        <m:r>
          <w:rPr>
            <w:rFonts w:ascii="Cambria Math" w:hAnsi="Cambria Math" w:cs="Calibri"/>
          </w:rPr>
          <m:t>=</m:t>
        </m:r>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1     , s=1</m:t>
                </m:r>
              </m:e>
              <m:e>
                <m:r>
                  <w:rPr>
                    <w:rFonts w:ascii="Cambria Math" w:hAnsi="Cambria Math" w:cs="Calibri"/>
                  </w:rPr>
                  <m:t>2.58,s&gt;1</m:t>
                </m:r>
              </m:e>
            </m:eqArr>
          </m:e>
        </m:d>
      </m:oMath>
      <w:r w:rsidRPr="00270F33">
        <w:rPr>
          <w:rFonts w:ascii="Calibri" w:hAnsi="Calibri" w:cs="Calibri"/>
          <w:i/>
        </w:rPr>
        <w:t xml:space="preserve"> </w:t>
      </w:r>
      <w:r w:rsidRPr="00270F33">
        <w:rPr>
          <w:rFonts w:ascii="Calibri" w:hAnsi="Calibri" w:cs="Calibri"/>
        </w:rPr>
        <w:t xml:space="preserve">to enhance high confidence while prevent information loss by over penalizing. </w:t>
      </w:r>
    </w:p>
    <w:p w14:paraId="378DD17B" w14:textId="5B0B5E04" w:rsidR="0035600C" w:rsidRPr="00270F33" w:rsidRDefault="00A62DDA" w:rsidP="0035600C">
      <w:pPr>
        <w:pStyle w:val="Heading2"/>
        <w:rPr>
          <w:rFonts w:ascii="Calibri" w:hAnsi="Calibri" w:cs="Calibri"/>
        </w:rPr>
      </w:pPr>
      <w:r w:rsidRPr="00270F33">
        <w:rPr>
          <w:rFonts w:ascii="Calibri" w:hAnsi="Calibri" w:cs="Calibri"/>
        </w:rPr>
        <w:t>ELM Tracing</w:t>
      </w:r>
    </w:p>
    <w:p w14:paraId="3D4C7089" w14:textId="77777777" w:rsidR="007D4F16" w:rsidRPr="00270F33" w:rsidRDefault="00767ED6" w:rsidP="00DE4AF3">
      <w:pPr>
        <w:jc w:val="both"/>
        <w:rPr>
          <w:rFonts w:ascii="Calibri" w:hAnsi="Calibri" w:cs="Calibri"/>
        </w:rPr>
      </w:pPr>
      <w:r w:rsidRPr="00270F33">
        <w:rPr>
          <w:rFonts w:ascii="Calibri" w:hAnsi="Calibri" w:cs="Calibri"/>
        </w:rPr>
        <w:t xml:space="preserve">For the </w:t>
      </w:r>
      <w:r w:rsidR="0046661C" w:rsidRPr="00270F33">
        <w:rPr>
          <w:rFonts w:ascii="Calibri" w:hAnsi="Calibri" w:cs="Calibri"/>
        </w:rPr>
        <w:t>ELM</w:t>
      </w:r>
      <w:r w:rsidR="00112DDC" w:rsidRPr="00270F33">
        <w:rPr>
          <w:rFonts w:ascii="Calibri" w:hAnsi="Calibri" w:cs="Calibri"/>
        </w:rPr>
        <w:t>, the number of</w:t>
      </w:r>
      <w:r w:rsidR="0046661C" w:rsidRPr="00270F33">
        <w:rPr>
          <w:rFonts w:ascii="Calibri" w:hAnsi="Calibri" w:cs="Calibri"/>
        </w:rPr>
        <w:t xml:space="preserve"> </w:t>
      </w:r>
      <w:r w:rsidR="00B75D31" w:rsidRPr="00270F33">
        <w:rPr>
          <w:rFonts w:ascii="Calibri" w:hAnsi="Calibri" w:cs="Calibri"/>
        </w:rPr>
        <w:t>hidden node</w:t>
      </w:r>
      <w:r w:rsidR="00112DDC" w:rsidRPr="00270F33">
        <w:rPr>
          <w:rFonts w:ascii="Calibri" w:hAnsi="Calibri" w:cs="Calibri"/>
        </w:rPr>
        <w:t>s</w:t>
      </w:r>
      <w:r w:rsidR="00A8172C" w:rsidRPr="00270F33">
        <w:rPr>
          <w:rFonts w:ascii="Calibri" w:hAnsi="Calibri" w:cs="Calibri"/>
        </w:rPr>
        <w:t xml:space="preserve"> was </w:t>
      </w:r>
      <w:r w:rsidR="00112DDC" w:rsidRPr="00270F33">
        <w:rPr>
          <w:rFonts w:ascii="Calibri" w:hAnsi="Calibri" w:cs="Calibri"/>
        </w:rPr>
        <w:t>optimized over the interval</w:t>
      </w:r>
      <w:r w:rsidR="00E973B0" w:rsidRPr="00270F33">
        <w:rPr>
          <w:rFonts w:ascii="Calibri" w:hAnsi="Calibri" w:cs="Calibri"/>
        </w:rPr>
        <w:t xml:space="preserve"> </w:t>
      </w:r>
      <m:oMath>
        <m:d>
          <m:dPr>
            <m:begChr m:val="["/>
            <m:endChr m:val="]"/>
            <m:ctrlPr>
              <w:rPr>
                <w:rFonts w:ascii="Cambria Math" w:hAnsi="Cambria Math" w:cs="Calibri"/>
                <w:i/>
              </w:rPr>
            </m:ctrlPr>
          </m:dPr>
          <m:e>
            <m:r>
              <w:rPr>
                <w:rFonts w:ascii="Cambria Math" w:hAnsi="Cambria Math" w:cs="Calibri"/>
              </w:rPr>
              <m:t>5,120</m:t>
            </m:r>
          </m:e>
        </m:d>
      </m:oMath>
      <w:r w:rsidR="00810B9D" w:rsidRPr="00270F33">
        <w:rPr>
          <w:rFonts w:ascii="Calibri" w:hAnsi="Calibri" w:cs="Calibri"/>
        </w:rPr>
        <w:t xml:space="preserve"> </w:t>
      </w:r>
      <w:r w:rsidR="00B75D31" w:rsidRPr="00270F33">
        <w:rPr>
          <w:rFonts w:ascii="Calibri" w:hAnsi="Calibri" w:cs="Calibri"/>
        </w:rPr>
        <w:t xml:space="preserve">with a step </w:t>
      </w:r>
      <w:r w:rsidR="00C407FB" w:rsidRPr="00270F33">
        <w:rPr>
          <w:rFonts w:ascii="Calibri" w:hAnsi="Calibri" w:cs="Calibri"/>
        </w:rPr>
        <w:t xml:space="preserve">size </w:t>
      </w:r>
      <w:r w:rsidR="00B75D31" w:rsidRPr="00270F33">
        <w:rPr>
          <w:rFonts w:ascii="Calibri" w:hAnsi="Calibri" w:cs="Calibri"/>
        </w:rPr>
        <w:t xml:space="preserve">of 5, </w:t>
      </w:r>
      <w:r w:rsidR="00FC0289" w:rsidRPr="00270F33">
        <w:rPr>
          <w:rFonts w:ascii="Calibri" w:hAnsi="Calibri" w:cs="Calibri"/>
        </w:rPr>
        <w:t>result</w:t>
      </w:r>
      <w:r w:rsidR="00C407FB" w:rsidRPr="00270F33">
        <w:rPr>
          <w:rFonts w:ascii="Calibri" w:hAnsi="Calibri" w:cs="Calibri"/>
        </w:rPr>
        <w:t>ing in</w:t>
      </w:r>
      <w:r w:rsidR="00FC0289" w:rsidRPr="00270F33">
        <w:rPr>
          <w:rFonts w:ascii="Calibri" w:hAnsi="Calibri" w:cs="Calibri"/>
        </w:rPr>
        <w:t xml:space="preserve"> an</w:t>
      </w:r>
      <w:r w:rsidR="00B75D31" w:rsidRPr="00270F33">
        <w:rPr>
          <w:rFonts w:ascii="Calibri" w:hAnsi="Calibri" w:cs="Calibri"/>
        </w:rPr>
        <w:t xml:space="preserve"> optimal value </w:t>
      </w:r>
      <w:r w:rsidR="00FC0289" w:rsidRPr="00270F33">
        <w:rPr>
          <w:rFonts w:ascii="Calibri" w:hAnsi="Calibri" w:cs="Calibri"/>
        </w:rPr>
        <w:t>of</w:t>
      </w:r>
      <w:r w:rsidR="00B75D31" w:rsidRPr="00270F33">
        <w:rPr>
          <w:rFonts w:ascii="Calibri" w:hAnsi="Calibri" w:cs="Calibri"/>
        </w:rPr>
        <w:t xml:space="preserve"> 40</w:t>
      </w:r>
      <w:r w:rsidR="00FC0289" w:rsidRPr="00270F33">
        <w:rPr>
          <w:rFonts w:ascii="Calibri" w:hAnsi="Calibri" w:cs="Calibri"/>
        </w:rPr>
        <w:t xml:space="preserve"> nodes</w:t>
      </w:r>
      <w:r w:rsidR="00B75D31" w:rsidRPr="00270F33">
        <w:rPr>
          <w:rFonts w:ascii="Calibri" w:hAnsi="Calibri" w:cs="Calibri"/>
        </w:rPr>
        <w:t>.</w:t>
      </w:r>
      <w:r w:rsidR="00081901" w:rsidRPr="00270F33">
        <w:rPr>
          <w:rFonts w:ascii="Calibri" w:hAnsi="Calibri" w:cs="Calibri"/>
        </w:rPr>
        <w:t xml:space="preserve"> </w:t>
      </w:r>
    </w:p>
    <w:p w14:paraId="0B445500" w14:textId="4F4D514D" w:rsidR="007D4F16" w:rsidRPr="00270F33" w:rsidRDefault="00850993" w:rsidP="00DE4AF3">
      <w:pPr>
        <w:jc w:val="both"/>
        <w:rPr>
          <w:rFonts w:ascii="Calibri" w:hAnsi="Calibri" w:cs="Calibri"/>
        </w:rPr>
      </w:pPr>
      <w:r w:rsidRPr="00270F33">
        <w:rPr>
          <w:rFonts w:ascii="Calibri" w:hAnsi="Calibri" w:cs="Calibri"/>
          <w:noProof/>
        </w:rPr>
        <w:lastRenderedPageBreak/>
        <w:drawing>
          <wp:inline distT="0" distB="0" distL="0" distR="0" wp14:anchorId="5D925BE9" wp14:editId="7C22A524">
            <wp:extent cx="5731510" cy="3326130"/>
            <wp:effectExtent l="0" t="0" r="2540" b="7620"/>
            <wp:docPr id="46113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26130"/>
                    </a:xfrm>
                    <a:prstGeom prst="rect">
                      <a:avLst/>
                    </a:prstGeom>
                    <a:noFill/>
                    <a:ln>
                      <a:noFill/>
                    </a:ln>
                  </pic:spPr>
                </pic:pic>
              </a:graphicData>
            </a:graphic>
          </wp:inline>
        </w:drawing>
      </w:r>
    </w:p>
    <w:p w14:paraId="392C121B" w14:textId="2D11C006" w:rsidR="00644B74" w:rsidRPr="00270F33" w:rsidRDefault="00081901" w:rsidP="00DE4AF3">
      <w:pPr>
        <w:jc w:val="both"/>
        <w:rPr>
          <w:rFonts w:ascii="Calibri" w:hAnsi="Calibri" w:cs="Calibri"/>
        </w:rPr>
      </w:pPr>
      <w:r w:rsidRPr="00270F33">
        <w:rPr>
          <w:rFonts w:ascii="Calibri" w:hAnsi="Calibri" w:cs="Calibri"/>
        </w:rPr>
        <w:t>The</w:t>
      </w:r>
      <w:r w:rsidR="00B75D31" w:rsidRPr="00270F33">
        <w:rPr>
          <w:rFonts w:ascii="Calibri" w:hAnsi="Calibri" w:cs="Calibri"/>
        </w:rPr>
        <w:t xml:space="preserve"> RELM </w:t>
      </w:r>
      <w:r w:rsidRPr="00270F33">
        <w:rPr>
          <w:rFonts w:ascii="Calibri" w:hAnsi="Calibri" w:cs="Calibri"/>
        </w:rPr>
        <w:t>incorporated a</w:t>
      </w:r>
      <w:r w:rsidR="004457F5" w:rsidRPr="00270F33">
        <w:rPr>
          <w:rFonts w:ascii="Calibri" w:hAnsi="Calibri" w:cs="Calibri"/>
        </w:rPr>
        <w:t>n extra regulariz</w:t>
      </w:r>
      <w:r w:rsidR="00C407FB" w:rsidRPr="00270F33">
        <w:rPr>
          <w:rFonts w:ascii="Calibri" w:hAnsi="Calibri" w:cs="Calibri"/>
        </w:rPr>
        <w:t>ation</w:t>
      </w:r>
      <w:r w:rsidRPr="00270F33">
        <w:rPr>
          <w:rFonts w:ascii="Calibri" w:hAnsi="Calibri" w:cs="Calibri"/>
        </w:rPr>
        <w:t xml:space="preserve"> parameter</w:t>
      </w:r>
      <w:r w:rsidR="00623087" w:rsidRPr="00270F33">
        <w:rPr>
          <w:rFonts w:ascii="Calibri" w:hAnsi="Calibri" w:cs="Calibri"/>
        </w:rPr>
        <w:t>,</w:t>
      </w:r>
      <w:r w:rsidR="004457F5" w:rsidRPr="00270F33">
        <w:rPr>
          <w:rFonts w:ascii="Calibri" w:hAnsi="Calibri" w:cs="Calibri"/>
        </w:rPr>
        <w:t xml:space="preserve"> </w:t>
      </w:r>
      <m:oMath>
        <m:r>
          <m:rPr>
            <m:sty m:val="p"/>
          </m:rPr>
          <w:rPr>
            <w:rFonts w:ascii="Cambria Math" w:hAnsi="Cambria Math" w:cs="Calibri"/>
          </w:rPr>
          <m:t>λ</m:t>
        </m:r>
      </m:oMath>
      <w:r w:rsidR="004457F5" w:rsidRPr="00270F33">
        <w:rPr>
          <w:rFonts w:ascii="Calibri" w:hAnsi="Calibri" w:cs="Calibri"/>
        </w:rPr>
        <w:t xml:space="preserve"> </w:t>
      </w:r>
      <w:r w:rsidR="00D86129" w:rsidRPr="00270F33">
        <w:rPr>
          <w:rFonts w:ascii="Calibri" w:hAnsi="Calibri" w:cs="Calibri"/>
        </w:rPr>
        <w:t xml:space="preserve">. </w:t>
      </w:r>
      <w:r w:rsidR="0074625C" w:rsidRPr="00270F33">
        <w:rPr>
          <w:rFonts w:ascii="Calibri" w:hAnsi="Calibri" w:cs="Calibri"/>
        </w:rPr>
        <w:t xml:space="preserve">This was conducted via a geometric grid search over </w:t>
      </w:r>
      <w:r w:rsidR="00623087" w:rsidRPr="00270F33">
        <w:rPr>
          <w:rFonts w:ascii="Calibri" w:hAnsi="Calibri" w:cs="Calibri"/>
        </w:rPr>
        <w:t>a</w:t>
      </w:r>
      <w:r w:rsidR="00302FA7" w:rsidRPr="00270F33">
        <w:rPr>
          <w:rFonts w:ascii="Calibri" w:hAnsi="Calibri" w:cs="Calibri"/>
        </w:rPr>
        <w:t xml:space="preserve"> s</w:t>
      </w:r>
      <w:r w:rsidR="0039293E" w:rsidRPr="00270F33">
        <w:rPr>
          <w:rFonts w:ascii="Calibri" w:hAnsi="Calibri" w:cs="Calibri"/>
        </w:rPr>
        <w:t>maller</w:t>
      </w:r>
      <w:r w:rsidR="00302FA7" w:rsidRPr="00270F33">
        <w:rPr>
          <w:rFonts w:ascii="Calibri" w:hAnsi="Calibri" w:cs="Calibri"/>
        </w:rPr>
        <w:t xml:space="preserve"> hidden nodes range</w:t>
      </w:r>
      <w:r w:rsidR="00623087" w:rsidRPr="00270F33">
        <w:rPr>
          <w:rFonts w:ascii="Calibri" w:hAnsi="Calibri" w:cs="Calibri"/>
        </w:rPr>
        <w:t>,</w:t>
      </w:r>
      <w:r w:rsidR="00302FA7" w:rsidRPr="00270F33">
        <w:rPr>
          <w:rFonts w:ascii="Calibri" w:hAnsi="Calibri" w:cs="Calibri"/>
        </w:rPr>
        <w:t xml:space="preserve"> cross</w:t>
      </w:r>
      <w:r w:rsidR="00623087" w:rsidRPr="00270F33">
        <w:rPr>
          <w:rFonts w:ascii="Calibri" w:hAnsi="Calibri" w:cs="Calibri"/>
        </w:rPr>
        <w:t>ed</w:t>
      </w:r>
      <w:r w:rsidR="00302FA7" w:rsidRPr="00270F33">
        <w:rPr>
          <w:rFonts w:ascii="Calibri" w:hAnsi="Calibri" w:cs="Calibri"/>
        </w:rPr>
        <w:t xml:space="preserve"> with </w:t>
      </w:r>
      <w:r w:rsidR="00623087" w:rsidRPr="00270F33">
        <w:rPr>
          <w:rFonts w:ascii="Calibri" w:hAnsi="Calibri" w:cs="Calibri"/>
        </w:rPr>
        <w:t>a</w:t>
      </w:r>
      <w:r w:rsidR="00351E7C" w:rsidRPr="00270F33">
        <w:rPr>
          <w:rFonts w:ascii="Calibri" w:hAnsi="Calibri" w:cs="Calibri"/>
        </w:rPr>
        <w:t xml:space="preserve"> </w:t>
      </w:r>
      <m:oMath>
        <m:r>
          <w:rPr>
            <w:rFonts w:ascii="Cambria Math" w:hAnsi="Cambria Math" w:cs="Calibri"/>
          </w:rPr>
          <m:t>λ</m:t>
        </m:r>
      </m:oMath>
      <w:r w:rsidR="00302FA7" w:rsidRPr="00270F33">
        <w:rPr>
          <w:rFonts w:ascii="Calibri" w:hAnsi="Calibri" w:cs="Calibri"/>
        </w:rPr>
        <w:t xml:space="preserve"> </w:t>
      </w:r>
      <w:r w:rsidR="00351E7C" w:rsidRPr="00270F33">
        <w:rPr>
          <w:rFonts w:ascii="Calibri" w:hAnsi="Calibri" w:cs="Calibri"/>
        </w:rPr>
        <w:t>range</w:t>
      </w:r>
      <w:r w:rsidR="00302FA7" w:rsidRPr="00270F33">
        <w:rPr>
          <w:rFonts w:ascii="Calibri" w:hAnsi="Calibri" w:cs="Calibri"/>
        </w:rPr>
        <w:t xml:space="preserve"> of </w:t>
      </w:r>
      <w:r w:rsidR="00351E7C" w:rsidRPr="00270F33">
        <w:rPr>
          <w:rFonts w:ascii="Calibri" w:hAnsi="Calibri" w:cs="Calibri"/>
        </w:rPr>
        <w:t xml:space="preserve"> </w:t>
      </w:r>
      <m:oMath>
        <m:d>
          <m:dPr>
            <m:begChr m:val="["/>
            <m:endChr m:val="]"/>
            <m:ctrlPr>
              <w:rPr>
                <w:rFonts w:ascii="Cambria Math" w:hAnsi="Cambria Math" w:cs="Calibri"/>
                <w:i/>
              </w:rPr>
            </m:ctrlPr>
          </m:dPr>
          <m:e>
            <m:sSup>
              <m:sSupPr>
                <m:ctrlPr>
                  <w:rPr>
                    <w:rFonts w:ascii="Cambria Math" w:hAnsi="Cambria Math" w:cs="Calibri"/>
                    <w:i/>
                  </w:rPr>
                </m:ctrlPr>
              </m:sSupPr>
              <m:e>
                <m:r>
                  <w:rPr>
                    <w:rFonts w:ascii="Cambria Math" w:hAnsi="Cambria Math" w:cs="Calibri"/>
                  </w:rPr>
                  <m:t>2</m:t>
                </m:r>
              </m:e>
              <m:sup>
                <m:r>
                  <w:rPr>
                    <w:rFonts w:ascii="Cambria Math" w:hAnsi="Cambria Math" w:cs="Calibri"/>
                  </w:rPr>
                  <m:t>-25</m:t>
                </m:r>
              </m:sup>
            </m:sSup>
            <m:r>
              <w:rPr>
                <w:rFonts w:ascii="Cambria Math" w:hAnsi="Cambria Math" w:cs="Calibri"/>
              </w:rPr>
              <m:t>,</m:t>
            </m:r>
            <m:sSup>
              <m:sSupPr>
                <m:ctrlPr>
                  <w:rPr>
                    <w:rFonts w:ascii="Cambria Math" w:hAnsi="Cambria Math" w:cs="Calibri"/>
                    <w:i/>
                  </w:rPr>
                </m:ctrlPr>
              </m:sSupPr>
              <m:e>
                <m:r>
                  <w:rPr>
                    <w:rFonts w:ascii="Cambria Math" w:hAnsi="Cambria Math" w:cs="Calibri"/>
                  </w:rPr>
                  <m:t>2</m:t>
                </m:r>
              </m:e>
              <m:sup>
                <m:r>
                  <w:rPr>
                    <w:rFonts w:ascii="Cambria Math" w:hAnsi="Cambria Math" w:cs="Calibri"/>
                  </w:rPr>
                  <m:t>10</m:t>
                </m:r>
              </m:sup>
            </m:sSup>
          </m:e>
        </m:d>
      </m:oMath>
      <w:r w:rsidR="00302FA7" w:rsidRPr="00270F33">
        <w:rPr>
          <w:rFonts w:ascii="Calibri" w:hAnsi="Calibri" w:cs="Calibri"/>
        </w:rPr>
        <w:t xml:space="preserve"> </w:t>
      </w:r>
      <w:r w:rsidR="00623087" w:rsidRPr="00270F33">
        <w:rPr>
          <w:rFonts w:ascii="Calibri" w:hAnsi="Calibri" w:cs="Calibri"/>
        </w:rPr>
        <w:t>using a</w:t>
      </w:r>
      <w:r w:rsidR="00302FA7" w:rsidRPr="00270F33">
        <w:rPr>
          <w:rFonts w:ascii="Calibri" w:hAnsi="Calibri" w:cs="Calibri"/>
        </w:rPr>
        <w:t xml:space="preserve"> multiplicative step factor of </w:t>
      </w:r>
      <m:oMath>
        <m:sSup>
          <m:sSupPr>
            <m:ctrlPr>
              <w:rPr>
                <w:rFonts w:ascii="Cambria Math" w:hAnsi="Cambria Math" w:cs="Calibri"/>
                <w:i/>
              </w:rPr>
            </m:ctrlPr>
          </m:sSupPr>
          <m:e>
            <m:r>
              <w:rPr>
                <w:rFonts w:ascii="Cambria Math" w:hAnsi="Cambria Math" w:cs="Calibri"/>
              </w:rPr>
              <m:t>2</m:t>
            </m:r>
          </m:e>
          <m:sup>
            <m:r>
              <w:rPr>
                <w:rFonts w:ascii="Cambria Math" w:hAnsi="Cambria Math" w:cs="Calibri"/>
              </w:rPr>
              <m:t>0.5</m:t>
            </m:r>
          </m:sup>
        </m:sSup>
      </m:oMath>
      <w:r w:rsidR="00302FA7" w:rsidRPr="00270F33">
        <w:rPr>
          <w:rFonts w:ascii="Calibri" w:hAnsi="Calibri" w:cs="Calibri"/>
        </w:rPr>
        <w:t xml:space="preserve">. </w:t>
      </w:r>
      <w:r w:rsidR="007C1065" w:rsidRPr="00270F33">
        <w:rPr>
          <w:rFonts w:ascii="Calibri" w:hAnsi="Calibri" w:cs="Calibri"/>
        </w:rPr>
        <w:t xml:space="preserve">RELM </w:t>
      </w:r>
      <w:r w:rsidR="00A020A5" w:rsidRPr="00270F33">
        <w:rPr>
          <w:rFonts w:ascii="Calibri" w:hAnsi="Calibri" w:cs="Calibri"/>
        </w:rPr>
        <w:t xml:space="preserve">achieved </w:t>
      </w:r>
      <w:r w:rsidR="00DA410A" w:rsidRPr="00270F33">
        <w:rPr>
          <w:rFonts w:ascii="Calibri" w:hAnsi="Calibri" w:cs="Calibri"/>
        </w:rPr>
        <w:t xml:space="preserve">better </w:t>
      </w:r>
      <w:r w:rsidR="007C1065" w:rsidRPr="00270F33">
        <w:rPr>
          <w:rFonts w:ascii="Calibri" w:hAnsi="Calibri" w:cs="Calibri"/>
        </w:rPr>
        <w:t>perform</w:t>
      </w:r>
      <w:r w:rsidR="00A020A5" w:rsidRPr="00270F33">
        <w:rPr>
          <w:rFonts w:ascii="Calibri" w:hAnsi="Calibri" w:cs="Calibri"/>
        </w:rPr>
        <w:t>anc</w:t>
      </w:r>
      <w:r w:rsidR="00DA410A" w:rsidRPr="00270F33">
        <w:rPr>
          <w:rFonts w:ascii="Calibri" w:hAnsi="Calibri" w:cs="Calibri"/>
        </w:rPr>
        <w:t>e</w:t>
      </w:r>
      <w:r w:rsidR="008A33EF" w:rsidRPr="00270F33">
        <w:rPr>
          <w:rFonts w:ascii="Calibri" w:hAnsi="Calibri" w:cs="Calibri"/>
        </w:rPr>
        <w:t xml:space="preserve"> than ELM of 40 hidden nodes</w:t>
      </w:r>
      <w:r w:rsidR="007C1065" w:rsidRPr="00270F33">
        <w:rPr>
          <w:rFonts w:ascii="Calibri" w:hAnsi="Calibri" w:cs="Calibri"/>
        </w:rPr>
        <w:t xml:space="preserve"> with</w:t>
      </w:r>
      <w:r w:rsidR="00A020A5" w:rsidRPr="00270F33">
        <w:rPr>
          <w:rFonts w:ascii="Calibri" w:hAnsi="Calibri" w:cs="Calibri"/>
        </w:rPr>
        <w:t xml:space="preserve"> only</w:t>
      </w:r>
      <w:r w:rsidR="007C1065" w:rsidRPr="00270F33">
        <w:rPr>
          <w:rFonts w:ascii="Calibri" w:hAnsi="Calibri" w:cs="Calibri"/>
        </w:rPr>
        <w:t xml:space="preserve"> 30 hidden nodes a</w:t>
      </w:r>
      <w:r w:rsidR="000E17B3" w:rsidRPr="00270F33">
        <w:rPr>
          <w:rFonts w:ascii="Calibri" w:hAnsi="Calibri" w:cs="Calibri"/>
        </w:rPr>
        <w:t>t</w:t>
      </w:r>
      <w:r w:rsidR="007C1065" w:rsidRPr="00270F33">
        <w:rPr>
          <w:rFonts w:ascii="Calibri" w:hAnsi="Calibri" w:cs="Calibri"/>
        </w:rPr>
        <w:t xml:space="preserve"> </w:t>
      </w:r>
      <m:oMath>
        <m:r>
          <w:rPr>
            <w:rFonts w:ascii="Cambria Math" w:hAnsi="Cambria Math" w:cs="Calibri"/>
          </w:rPr>
          <m:t>λ</m:t>
        </m:r>
        <m:r>
          <m:rPr>
            <m:sty m:val="p"/>
          </m:rPr>
          <w:rPr>
            <w:rFonts w:ascii="Cambria Math" w:hAnsi="Cambria Math" w:cs="Calibri"/>
          </w:rPr>
          <m:t>=</m:t>
        </m:r>
        <m:sSup>
          <m:sSupPr>
            <m:ctrlPr>
              <w:rPr>
                <w:rFonts w:ascii="Cambria Math" w:hAnsi="Cambria Math" w:cs="Calibri"/>
              </w:rPr>
            </m:ctrlPr>
          </m:sSupPr>
          <m:e>
            <m:r>
              <m:rPr>
                <m:sty m:val="p"/>
              </m:rPr>
              <w:rPr>
                <w:rFonts w:ascii="Cambria Math" w:hAnsi="Cambria Math" w:cs="Calibri"/>
              </w:rPr>
              <m:t>2</m:t>
            </m:r>
          </m:e>
          <m:sup>
            <m:r>
              <w:rPr>
                <w:rFonts w:ascii="Cambria Math" w:hAnsi="Cambria Math" w:cs="Calibri"/>
              </w:rPr>
              <m:t>-2.5</m:t>
            </m:r>
          </m:sup>
        </m:sSup>
      </m:oMath>
      <w:r w:rsidR="00AF3738" w:rsidRPr="00270F33">
        <w:rPr>
          <w:rFonts w:ascii="Calibri" w:hAnsi="Calibri" w:cs="Calibri"/>
        </w:rPr>
        <w:t>.</w:t>
      </w:r>
    </w:p>
    <w:p w14:paraId="6E4C7804" w14:textId="2B13D864" w:rsidR="00850993" w:rsidRPr="00270F33" w:rsidRDefault="00850993" w:rsidP="00DE4AF3">
      <w:pPr>
        <w:jc w:val="both"/>
        <w:rPr>
          <w:rFonts w:ascii="Calibri" w:hAnsi="Calibri" w:cs="Calibri"/>
        </w:rPr>
      </w:pPr>
      <w:r w:rsidRPr="00270F33">
        <w:rPr>
          <w:rFonts w:ascii="Calibri" w:hAnsi="Calibri" w:cs="Calibri"/>
          <w:noProof/>
        </w:rPr>
        <w:drawing>
          <wp:inline distT="0" distB="0" distL="0" distR="0" wp14:anchorId="070E850A" wp14:editId="7FDA7E0D">
            <wp:extent cx="5731510" cy="3520440"/>
            <wp:effectExtent l="0" t="0" r="2540" b="3810"/>
            <wp:docPr id="1687301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20440"/>
                    </a:xfrm>
                    <a:prstGeom prst="rect">
                      <a:avLst/>
                    </a:prstGeom>
                    <a:noFill/>
                    <a:ln>
                      <a:noFill/>
                    </a:ln>
                  </pic:spPr>
                </pic:pic>
              </a:graphicData>
            </a:graphic>
          </wp:inline>
        </w:drawing>
      </w:r>
    </w:p>
    <w:p w14:paraId="020B0FCA" w14:textId="35B2AB1C" w:rsidR="000E17B3" w:rsidRPr="00270F33" w:rsidRDefault="00DD3925" w:rsidP="00DE4AF3">
      <w:pPr>
        <w:jc w:val="both"/>
        <w:rPr>
          <w:rFonts w:ascii="Calibri" w:hAnsi="Calibri" w:cs="Calibri"/>
        </w:rPr>
      </w:pPr>
      <w:r w:rsidRPr="00270F33">
        <w:rPr>
          <w:rFonts w:ascii="Calibri" w:hAnsi="Calibri" w:cs="Calibri"/>
        </w:rPr>
        <w:t>Once</w:t>
      </w:r>
      <w:r w:rsidR="0087642D" w:rsidRPr="00270F33">
        <w:rPr>
          <w:rFonts w:ascii="Calibri" w:hAnsi="Calibri" w:cs="Calibri"/>
        </w:rPr>
        <w:t xml:space="preserve"> the</w:t>
      </w:r>
      <w:r w:rsidR="008239A0" w:rsidRPr="00270F33">
        <w:rPr>
          <w:rFonts w:ascii="Calibri" w:hAnsi="Calibri" w:cs="Calibri"/>
        </w:rPr>
        <w:t xml:space="preserve"> optimal hidden nodes and </w:t>
      </w:r>
      <m:oMath>
        <m:r>
          <w:rPr>
            <w:rFonts w:ascii="Cambria Math" w:hAnsi="Cambria Math" w:cs="Calibri"/>
          </w:rPr>
          <m:t>λ</m:t>
        </m:r>
      </m:oMath>
      <w:r w:rsidR="008239A0" w:rsidRPr="00270F33">
        <w:rPr>
          <w:rFonts w:ascii="Calibri" w:hAnsi="Calibri" w:cs="Calibri"/>
          <w:iCs/>
        </w:rPr>
        <w:t xml:space="preserve"> were confirmed, </w:t>
      </w:r>
      <w:r w:rsidR="0056554E" w:rsidRPr="00270F33">
        <w:rPr>
          <w:rFonts w:ascii="Calibri" w:hAnsi="Calibri" w:cs="Calibri"/>
          <w:iCs/>
        </w:rPr>
        <w:t>all</w:t>
      </w:r>
      <w:r w:rsidR="006812FD" w:rsidRPr="00270F33">
        <w:rPr>
          <w:rFonts w:ascii="Calibri" w:hAnsi="Calibri" w:cs="Calibri"/>
          <w:iCs/>
        </w:rPr>
        <w:t xml:space="preserve"> subsequent</w:t>
      </w:r>
      <w:r w:rsidR="0056554E" w:rsidRPr="00270F33">
        <w:rPr>
          <w:rFonts w:ascii="Calibri" w:hAnsi="Calibri" w:cs="Calibri"/>
          <w:iCs/>
        </w:rPr>
        <w:t xml:space="preserve"> </w:t>
      </w:r>
      <w:r w:rsidR="006812FD" w:rsidRPr="00270F33">
        <w:rPr>
          <w:rFonts w:ascii="Calibri" w:hAnsi="Calibri" w:cs="Calibri"/>
          <w:iCs/>
        </w:rPr>
        <w:t>process</w:t>
      </w:r>
      <w:r w:rsidR="0056554E" w:rsidRPr="00270F33">
        <w:rPr>
          <w:rFonts w:ascii="Calibri" w:hAnsi="Calibri" w:cs="Calibri"/>
          <w:iCs/>
        </w:rPr>
        <w:t xml:space="preserve"> </w:t>
      </w:r>
      <w:r w:rsidR="00222674" w:rsidRPr="00270F33">
        <w:rPr>
          <w:rFonts w:ascii="Calibri" w:hAnsi="Calibri" w:cs="Calibri"/>
          <w:iCs/>
        </w:rPr>
        <w:t>involving</w:t>
      </w:r>
      <w:r w:rsidR="0006752D" w:rsidRPr="00270F33">
        <w:rPr>
          <w:rFonts w:ascii="Calibri" w:hAnsi="Calibri" w:cs="Calibri"/>
          <w:iCs/>
        </w:rPr>
        <w:t xml:space="preserve"> the </w:t>
      </w:r>
      <w:r w:rsidR="008239A0" w:rsidRPr="00270F33">
        <w:rPr>
          <w:rFonts w:ascii="Calibri" w:hAnsi="Calibri" w:cs="Calibri"/>
          <w:iCs/>
        </w:rPr>
        <w:t>ELM and RELM</w:t>
      </w:r>
      <w:r w:rsidR="0056554E" w:rsidRPr="00270F33">
        <w:rPr>
          <w:rFonts w:ascii="Calibri" w:hAnsi="Calibri" w:cs="Calibri"/>
          <w:iCs/>
        </w:rPr>
        <w:t xml:space="preserve"> were based on </w:t>
      </w:r>
      <w:r w:rsidR="00F21279" w:rsidRPr="00270F33">
        <w:rPr>
          <w:rFonts w:ascii="Calibri" w:hAnsi="Calibri" w:cs="Calibri"/>
          <w:iCs/>
        </w:rPr>
        <w:t>these fixed configurations</w:t>
      </w:r>
      <w:r w:rsidR="00FF4FE8" w:rsidRPr="00270F33">
        <w:rPr>
          <w:rFonts w:ascii="Calibri" w:hAnsi="Calibri" w:cs="Calibri"/>
          <w:iCs/>
        </w:rPr>
        <w:t xml:space="preserve">. </w:t>
      </w:r>
      <w:r w:rsidR="00F21279" w:rsidRPr="00270F33">
        <w:rPr>
          <w:rFonts w:ascii="Calibri" w:hAnsi="Calibri" w:cs="Calibri"/>
          <w:iCs/>
        </w:rPr>
        <w:t xml:space="preserve">The </w:t>
      </w:r>
      <w:r w:rsidR="00445C2F" w:rsidRPr="00270F33">
        <w:rPr>
          <w:rFonts w:ascii="Calibri" w:hAnsi="Calibri" w:cs="Calibri"/>
          <w:iCs/>
        </w:rPr>
        <w:t>follow</w:t>
      </w:r>
      <w:r w:rsidR="00F21279" w:rsidRPr="00270F33">
        <w:rPr>
          <w:rFonts w:ascii="Calibri" w:hAnsi="Calibri" w:cs="Calibri"/>
          <w:iCs/>
        </w:rPr>
        <w:t>ing parameter t</w:t>
      </w:r>
      <w:r w:rsidR="00CC1324" w:rsidRPr="00270F33">
        <w:rPr>
          <w:rFonts w:ascii="Calibri" w:hAnsi="Calibri" w:cs="Calibri"/>
          <w:iCs/>
        </w:rPr>
        <w:t>racing</w:t>
      </w:r>
      <w:r w:rsidR="00F21279" w:rsidRPr="00270F33">
        <w:rPr>
          <w:rFonts w:ascii="Calibri" w:hAnsi="Calibri" w:cs="Calibri"/>
          <w:iCs/>
        </w:rPr>
        <w:t xml:space="preserve"> of the ABC algorithm was conducted</w:t>
      </w:r>
      <w:r w:rsidR="00B4608A" w:rsidRPr="00270F33">
        <w:rPr>
          <w:rFonts w:ascii="Calibri" w:hAnsi="Calibri" w:cs="Calibri"/>
          <w:iCs/>
        </w:rPr>
        <w:t xml:space="preserve"> </w:t>
      </w:r>
      <w:r w:rsidR="00F21279" w:rsidRPr="00270F33">
        <w:rPr>
          <w:rFonts w:ascii="Calibri" w:hAnsi="Calibri" w:cs="Calibri"/>
          <w:iCs/>
        </w:rPr>
        <w:t>utilizing the RELM within ABC</w:t>
      </w:r>
      <w:r w:rsidR="00D05B18" w:rsidRPr="00270F33">
        <w:rPr>
          <w:rFonts w:ascii="Calibri" w:hAnsi="Calibri" w:cs="Calibri"/>
          <w:iCs/>
        </w:rPr>
        <w:t xml:space="preserve"> </w:t>
      </w:r>
      <w:r w:rsidR="00F21279" w:rsidRPr="00270F33">
        <w:rPr>
          <w:rFonts w:ascii="Calibri" w:hAnsi="Calibri" w:cs="Calibri"/>
          <w:iCs/>
        </w:rPr>
        <w:t>ELM CV framework</w:t>
      </w:r>
      <w:r w:rsidR="009B7094" w:rsidRPr="00270F33">
        <w:rPr>
          <w:rFonts w:ascii="Calibri" w:hAnsi="Calibri" w:cs="Calibri"/>
          <w:iCs/>
        </w:rPr>
        <w:t>.</w:t>
      </w:r>
    </w:p>
    <w:p w14:paraId="71E7601A" w14:textId="2E7AB849" w:rsidR="0015151E" w:rsidRPr="00270F33" w:rsidRDefault="0015151E" w:rsidP="00DE4AF3">
      <w:pPr>
        <w:pStyle w:val="Heading2"/>
        <w:jc w:val="both"/>
        <w:rPr>
          <w:rFonts w:ascii="Calibri" w:hAnsi="Calibri" w:cs="Calibri"/>
        </w:rPr>
      </w:pPr>
      <w:r w:rsidRPr="00270F33">
        <w:rPr>
          <w:rFonts w:ascii="Calibri" w:hAnsi="Calibri" w:cs="Calibri"/>
        </w:rPr>
        <w:lastRenderedPageBreak/>
        <w:t>ABC Tracing</w:t>
      </w:r>
    </w:p>
    <w:p w14:paraId="1EE6776E" w14:textId="55478BF5" w:rsidR="00D41C9E" w:rsidRPr="00270F33" w:rsidRDefault="00D41C9E" w:rsidP="00DE4AF3">
      <w:pPr>
        <w:pStyle w:val="Heading3"/>
        <w:jc w:val="both"/>
        <w:rPr>
          <w:rFonts w:ascii="Calibri" w:hAnsi="Calibri" w:cs="Calibri"/>
        </w:rPr>
      </w:pPr>
      <w:r w:rsidRPr="00270F33">
        <w:rPr>
          <w:rFonts w:ascii="Calibri" w:hAnsi="Calibri" w:cs="Calibri"/>
        </w:rPr>
        <w:t>Neighbourhood Algorithm</w:t>
      </w:r>
      <w:r w:rsidR="004E7DD1" w:rsidRPr="00270F33">
        <w:rPr>
          <w:rFonts w:ascii="Calibri" w:hAnsi="Calibri" w:cs="Calibri"/>
        </w:rPr>
        <w:t>s</w:t>
      </w:r>
    </w:p>
    <w:p w14:paraId="11E880B8" w14:textId="661F2EBF" w:rsidR="00975CF0" w:rsidRPr="00270F33" w:rsidRDefault="00D57F28" w:rsidP="00DE4AF3">
      <w:pPr>
        <w:jc w:val="both"/>
        <w:rPr>
          <w:rFonts w:ascii="Calibri" w:hAnsi="Calibri" w:cs="Calibri"/>
        </w:rPr>
      </w:pPr>
      <w:r w:rsidRPr="00270F33">
        <w:rPr>
          <w:rFonts w:ascii="Calibri" w:hAnsi="Calibri" w:cs="Calibri"/>
        </w:rPr>
        <w:t>First,</w:t>
      </w:r>
      <w:r w:rsidR="003E1550" w:rsidRPr="00270F33">
        <w:rPr>
          <w:rFonts w:ascii="Calibri" w:hAnsi="Calibri" w:cs="Calibri"/>
        </w:rPr>
        <w:t xml:space="preserve"> </w:t>
      </w:r>
      <w:r w:rsidR="00BA6D31" w:rsidRPr="00270F33">
        <w:rPr>
          <w:rFonts w:ascii="Calibri" w:hAnsi="Calibri" w:cs="Calibri"/>
        </w:rPr>
        <w:t>the convergence behaviours of the ABC neighbourhood algorithms was evaluated by fixing the ratio between</w:t>
      </w:r>
      <w:r w:rsidR="00D22B04" w:rsidRPr="00270F33">
        <w:rPr>
          <w:rFonts w:ascii="Calibri" w:hAnsi="Calibri" w:cs="Calibri"/>
        </w:rPr>
        <w:t xml:space="preserve"> </w:t>
      </w:r>
      <m:oMath>
        <m:r>
          <w:rPr>
            <w:rFonts w:ascii="Cambria Math" w:hAnsi="Cambria Math" w:cs="Calibri"/>
          </w:rPr>
          <m:t>SN</m:t>
        </m:r>
      </m:oMath>
      <w:r w:rsidR="00D22B04" w:rsidRPr="00270F33">
        <w:rPr>
          <w:rFonts w:ascii="Calibri" w:hAnsi="Calibri" w:cs="Calibri"/>
        </w:rPr>
        <w:t xml:space="preserve"> and </w:t>
      </w:r>
      <m:oMath>
        <m:r>
          <w:rPr>
            <w:rFonts w:ascii="Cambria Math" w:hAnsi="Cambria Math" w:cs="Calibri"/>
          </w:rPr>
          <m:t xml:space="preserve">L , </m:t>
        </m:r>
        <m:r>
          <m:rPr>
            <m:sty m:val="p"/>
          </m:rPr>
          <w:rPr>
            <w:rFonts w:ascii="Cambria Math" w:hAnsi="Cambria Math" w:cs="Calibri"/>
          </w:rPr>
          <m:t>where</m:t>
        </m:r>
        <m:r>
          <w:rPr>
            <w:rFonts w:ascii="Cambria Math" w:hAnsi="Cambria Math" w:cs="Calibri"/>
          </w:rPr>
          <m:t xml:space="preserve"> L=</m:t>
        </m:r>
        <m:f>
          <m:fPr>
            <m:ctrlPr>
              <w:rPr>
                <w:rFonts w:ascii="Cambria Math" w:hAnsi="Cambria Math" w:cs="Calibri"/>
                <w:i/>
              </w:rPr>
            </m:ctrlPr>
          </m:fPr>
          <m:num>
            <m:r>
              <w:rPr>
                <w:rFonts w:ascii="Cambria Math" w:hAnsi="Cambria Math" w:cs="Calibri"/>
              </w:rPr>
              <m:t>SN</m:t>
            </m:r>
          </m:num>
          <m:den>
            <m:r>
              <w:rPr>
                <w:rFonts w:ascii="Cambria Math" w:hAnsi="Cambria Math" w:cs="Calibri"/>
              </w:rPr>
              <m:t>2</m:t>
            </m:r>
          </m:den>
        </m:f>
      </m:oMath>
      <w:r w:rsidR="00D22B04" w:rsidRPr="00270F33">
        <w:rPr>
          <w:rFonts w:ascii="Calibri" w:hAnsi="Calibri" w:cs="Calibri"/>
        </w:rPr>
        <w:t xml:space="preserve"> </w:t>
      </w:r>
      <w:r w:rsidR="003E1550" w:rsidRPr="00270F33">
        <w:rPr>
          <w:rFonts w:ascii="Calibri" w:hAnsi="Calibri" w:cs="Calibri"/>
        </w:rPr>
        <w:t xml:space="preserve"> </w:t>
      </w:r>
      <w:r w:rsidR="00844AB6" w:rsidRPr="00270F33">
        <w:rPr>
          <w:rFonts w:ascii="Calibri" w:hAnsi="Calibri" w:cs="Calibri"/>
        </w:rPr>
        <w:t>across eight distinct configurations</w:t>
      </w:r>
      <w:r w:rsidR="00B15923" w:rsidRPr="00270F33">
        <w:rPr>
          <w:rFonts w:ascii="Calibri" w:hAnsi="Calibri" w:cs="Calibri"/>
        </w:rPr>
        <w:t>:</w:t>
      </w:r>
      <w:r w:rsidR="00844AB6" w:rsidRPr="00270F33">
        <w:rPr>
          <w:rFonts w:ascii="Calibri" w:hAnsi="Calibri" w:cs="Calibri"/>
        </w:rPr>
        <w:t xml:space="preserve"> </w:t>
      </w:r>
      <m:oMath>
        <m:d>
          <m:dPr>
            <m:ctrlPr>
              <w:rPr>
                <w:rFonts w:ascii="Cambria Math" w:hAnsi="Cambria Math" w:cs="Calibri"/>
                <w:i/>
                <w:sz w:val="22"/>
                <w:szCs w:val="22"/>
              </w:rPr>
            </m:ctrlPr>
          </m:dPr>
          <m:e>
            <m:r>
              <w:rPr>
                <w:rFonts w:ascii="Cambria Math" w:hAnsi="Cambria Math" w:cs="Calibri"/>
                <w:sz w:val="22"/>
                <w:szCs w:val="22"/>
              </w:rPr>
              <m:t>SN,MI</m:t>
            </m:r>
          </m:e>
        </m:d>
        <m:r>
          <w:rPr>
            <w:rFonts w:ascii="Cambria Math" w:hAnsi="Cambria Math" w:cs="Calibri"/>
            <w:sz w:val="22"/>
            <w:szCs w:val="22"/>
          </w:rPr>
          <m:t>∈</m:t>
        </m:r>
        <m:d>
          <m:dPr>
            <m:begChr m:val="{"/>
            <m:endChr m:val="}"/>
            <m:ctrlPr>
              <w:rPr>
                <w:rFonts w:ascii="Cambria Math" w:hAnsi="Cambria Math" w:cs="Calibri"/>
                <w:i/>
                <w:sz w:val="22"/>
                <w:szCs w:val="22"/>
              </w:rPr>
            </m:ctrlPr>
          </m:dPr>
          <m:e>
            <m:d>
              <m:dPr>
                <m:ctrlPr>
                  <w:rPr>
                    <w:rFonts w:ascii="Cambria Math" w:hAnsi="Cambria Math" w:cs="Calibri"/>
                    <w:i/>
                    <w:sz w:val="22"/>
                    <w:szCs w:val="22"/>
                  </w:rPr>
                </m:ctrlPr>
              </m:dPr>
              <m:e>
                <m:r>
                  <w:rPr>
                    <w:rFonts w:ascii="Cambria Math" w:hAnsi="Cambria Math" w:cs="Calibri"/>
                    <w:sz w:val="22"/>
                    <w:szCs w:val="22"/>
                  </w:rPr>
                  <m:t>10,120</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10,1000</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20,250</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50,150</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80,120</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80,250</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100,120</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100,250</m:t>
                </m:r>
              </m:e>
            </m:d>
          </m:e>
        </m:d>
      </m:oMath>
      <w:r w:rsidR="00844AB6" w:rsidRPr="00270F33">
        <w:rPr>
          <w:rFonts w:ascii="Calibri" w:hAnsi="Calibri" w:cs="Calibri"/>
        </w:rPr>
        <w:t>.</w:t>
      </w:r>
      <w:r w:rsidR="00792B58" w:rsidRPr="00270F33">
        <w:rPr>
          <w:rFonts w:ascii="Calibri" w:hAnsi="Calibri" w:cs="Calibri"/>
        </w:rPr>
        <w:t xml:space="preserve"> </w:t>
      </w:r>
      <w:r w:rsidR="00876301" w:rsidRPr="00270F33">
        <w:rPr>
          <w:rFonts w:ascii="Calibri" w:hAnsi="Calibri" w:cs="Calibri"/>
        </w:rPr>
        <w:t>The following figure</w:t>
      </w:r>
      <w:r w:rsidR="00907BF7" w:rsidRPr="00270F33">
        <w:rPr>
          <w:rFonts w:ascii="Calibri" w:hAnsi="Calibri" w:cs="Calibri"/>
        </w:rPr>
        <w:t xml:space="preserve"> 1</w:t>
      </w:r>
      <w:r w:rsidR="00876301" w:rsidRPr="00270F33">
        <w:rPr>
          <w:rFonts w:ascii="Calibri" w:hAnsi="Calibri" w:cs="Calibri"/>
        </w:rPr>
        <w:t xml:space="preserve"> showed the </w:t>
      </w:r>
      <w:r w:rsidR="00576E1E" w:rsidRPr="00270F33">
        <w:rPr>
          <w:rFonts w:ascii="Calibri" w:hAnsi="Calibri" w:cs="Calibri"/>
        </w:rPr>
        <w:t>boxplot of</w:t>
      </w:r>
      <w:r w:rsidR="00896148" w:rsidRPr="00270F33">
        <w:rPr>
          <w:rFonts w:ascii="Calibri" w:hAnsi="Calibri" w:cs="Calibri"/>
        </w:rPr>
        <w:t xml:space="preserve"> ABC </w:t>
      </w:r>
      <w:r w:rsidR="004F73AB" w:rsidRPr="00270F33">
        <w:rPr>
          <w:rFonts w:ascii="Calibri" w:hAnsi="Calibri" w:cs="Calibri"/>
        </w:rPr>
        <w:t>R</w:t>
      </w:r>
      <w:r w:rsidR="00896148" w:rsidRPr="00270F33">
        <w:rPr>
          <w:rFonts w:ascii="Calibri" w:hAnsi="Calibri" w:cs="Calibri"/>
        </w:rPr>
        <w:t xml:space="preserve">ELM </w:t>
      </w:r>
      <w:r w:rsidR="004F73AB" w:rsidRPr="00270F33">
        <w:rPr>
          <w:rFonts w:ascii="Calibri" w:hAnsi="Calibri" w:cs="Calibri"/>
        </w:rPr>
        <w:t xml:space="preserve">CV </w:t>
      </w:r>
      <w:r w:rsidR="00896148" w:rsidRPr="00270F33">
        <w:rPr>
          <w:rFonts w:ascii="Calibri" w:hAnsi="Calibri" w:cs="Calibri"/>
        </w:rPr>
        <w:t>models</w:t>
      </w:r>
      <w:r w:rsidR="008B5467" w:rsidRPr="00270F33">
        <w:rPr>
          <w:rFonts w:ascii="Calibri" w:hAnsi="Calibri" w:cs="Calibri"/>
        </w:rPr>
        <w:t>’</w:t>
      </w:r>
      <w:r w:rsidR="00744E33" w:rsidRPr="00270F33">
        <w:rPr>
          <w:rFonts w:ascii="Calibri" w:hAnsi="Calibri" w:cs="Calibri"/>
        </w:rPr>
        <w:t xml:space="preserve">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Model</m:t>
            </m:r>
          </m:sub>
          <m:sup>
            <m:d>
              <m:dPr>
                <m:ctrlPr>
                  <w:rPr>
                    <w:rFonts w:ascii="Cambria Math" w:hAnsi="Cambria Math" w:cs="Calibri"/>
                    <w:i/>
                  </w:rPr>
                </m:ctrlPr>
              </m:dPr>
              <m:e>
                <m:r>
                  <w:rPr>
                    <w:rFonts w:ascii="Cambria Math" w:hAnsi="Cambria Math" w:cs="Calibri"/>
                  </w:rPr>
                  <m:t>2</m:t>
                </m:r>
              </m:e>
            </m:d>
          </m:sup>
        </m:sSubSup>
      </m:oMath>
      <w:r w:rsidR="00744E33" w:rsidRPr="00270F33">
        <w:rPr>
          <w:rFonts w:ascii="Calibri" w:hAnsi="Calibri" w:cs="Calibri"/>
        </w:rPr>
        <w:t xml:space="preserve"> </w:t>
      </w:r>
      <w:r w:rsidR="004C3F99" w:rsidRPr="00270F33">
        <w:rPr>
          <w:rFonts w:ascii="Calibri" w:hAnsi="Calibri" w:cs="Calibri"/>
        </w:rPr>
        <w:t>across the configurations, comparing</w:t>
      </w:r>
      <w:r w:rsidR="00D5185F" w:rsidRPr="00270F33">
        <w:rPr>
          <w:rFonts w:ascii="Calibri" w:hAnsi="Calibri" w:cs="Calibri"/>
        </w:rPr>
        <w:t xml:space="preserve"> four different</w:t>
      </w:r>
      <w:r w:rsidR="004C3F99" w:rsidRPr="00270F33">
        <w:rPr>
          <w:rFonts w:ascii="Calibri" w:hAnsi="Calibri" w:cs="Calibri"/>
        </w:rPr>
        <w:t xml:space="preserve"> combinations</w:t>
      </w:r>
      <w:r w:rsidR="00D5185F" w:rsidRPr="00270F33">
        <w:rPr>
          <w:rFonts w:ascii="Calibri" w:hAnsi="Calibri" w:cs="Calibri"/>
        </w:rPr>
        <w:t xml:space="preserve"> of Algorithm 2 and Algorithm 3 for the employed </w:t>
      </w:r>
      <w:r w:rsidR="004C3F99" w:rsidRPr="00270F33">
        <w:rPr>
          <w:rFonts w:ascii="Calibri" w:hAnsi="Calibri" w:cs="Calibri"/>
        </w:rPr>
        <w:t xml:space="preserve">bee </w:t>
      </w:r>
      <w:r w:rsidR="00D5185F" w:rsidRPr="00270F33">
        <w:rPr>
          <w:rFonts w:ascii="Calibri" w:hAnsi="Calibri" w:cs="Calibri"/>
        </w:rPr>
        <w:t>and onlooker bee.</w:t>
      </w:r>
      <w:r w:rsidR="004C3F99" w:rsidRPr="00270F33">
        <w:rPr>
          <w:rFonts w:ascii="Calibri" w:hAnsi="Calibri" w:cs="Calibri"/>
        </w:rPr>
        <w:t xml:space="preserve"> </w:t>
      </w:r>
      <w:r w:rsidR="00131BA8" w:rsidRPr="00270F33">
        <w:rPr>
          <w:rFonts w:ascii="Calibri" w:hAnsi="Calibri" w:cs="Calibri"/>
        </w:rPr>
        <w:t xml:space="preserve">With </w:t>
      </w:r>
      <w:r w:rsidR="00897D1B" w:rsidRPr="00270F33">
        <w:rPr>
          <w:rFonts w:ascii="Calibri" w:hAnsi="Calibri" w:cs="Calibri"/>
        </w:rPr>
        <w:t>t</w:t>
      </w:r>
      <w:r w:rsidR="00564DE6" w:rsidRPr="00270F33">
        <w:rPr>
          <w:rFonts w:ascii="Calibri" w:hAnsi="Calibri" w:cs="Calibri"/>
        </w:rPr>
        <w:t>he</w:t>
      </w:r>
      <w:r w:rsidR="00897D1B" w:rsidRPr="00270F33">
        <w:rPr>
          <w:rFonts w:ascii="Calibri" w:hAnsi="Calibri" w:cs="Calibri"/>
        </w:rPr>
        <w:t xml:space="preserve"> following table </w:t>
      </w:r>
      <w:r w:rsidR="00290EA5" w:rsidRPr="00270F33">
        <w:rPr>
          <w:rFonts w:ascii="Calibri" w:hAnsi="Calibri" w:cs="Calibri"/>
        </w:rPr>
        <w:t xml:space="preserve">1 </w:t>
      </w:r>
      <w:r w:rsidR="00166EDA" w:rsidRPr="00270F33">
        <w:rPr>
          <w:rFonts w:ascii="Calibri" w:hAnsi="Calibri" w:cs="Calibri"/>
        </w:rPr>
        <w:t xml:space="preserve">detailed the mean and standard deviation over eight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Model</m:t>
            </m:r>
          </m:sub>
          <m:sup>
            <m:d>
              <m:dPr>
                <m:ctrlPr>
                  <w:rPr>
                    <w:rFonts w:ascii="Cambria Math" w:hAnsi="Cambria Math" w:cs="Calibri"/>
                    <w:i/>
                  </w:rPr>
                </m:ctrlPr>
              </m:dPr>
              <m:e>
                <m:r>
                  <w:rPr>
                    <w:rFonts w:ascii="Cambria Math" w:hAnsi="Cambria Math" w:cs="Calibri"/>
                  </w:rPr>
                  <m:t>2</m:t>
                </m:r>
              </m:e>
            </m:d>
          </m:sup>
        </m:sSubSup>
      </m:oMath>
      <w:r w:rsidR="004F73AB" w:rsidRPr="00270F33">
        <w:rPr>
          <w:rFonts w:ascii="Calibri" w:hAnsi="Calibri" w:cs="Calibri"/>
        </w:rPr>
        <w:t xml:space="preserve"> </w:t>
      </w:r>
      <w:r w:rsidR="00166EDA" w:rsidRPr="00270F33">
        <w:rPr>
          <w:rFonts w:ascii="Calibri" w:hAnsi="Calibri" w:cs="Calibri"/>
        </w:rPr>
        <w:t xml:space="preserve">, with the </w:t>
      </w:r>
      <w:r w:rsidR="00896148" w:rsidRPr="00270F33">
        <w:rPr>
          <w:rFonts w:ascii="Calibri" w:hAnsi="Calibri" w:cs="Calibri"/>
        </w:rPr>
        <w:t xml:space="preserve">final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Algorithm</m:t>
            </m:r>
          </m:sub>
          <m:sup>
            <m:d>
              <m:dPr>
                <m:ctrlPr>
                  <w:rPr>
                    <w:rFonts w:ascii="Cambria Math" w:hAnsi="Cambria Math" w:cs="Calibri"/>
                    <w:i/>
                  </w:rPr>
                </m:ctrlPr>
              </m:dPr>
              <m:e>
                <m:r>
                  <w:rPr>
                    <w:rFonts w:ascii="Cambria Math" w:hAnsi="Cambria Math" w:cs="Calibri"/>
                  </w:rPr>
                  <m:t>3</m:t>
                </m:r>
              </m:e>
            </m:d>
          </m:sup>
        </m:sSubSup>
      </m:oMath>
      <w:r w:rsidR="00464CF3" w:rsidRPr="00270F33">
        <w:rPr>
          <w:rFonts w:ascii="Calibri" w:hAnsi="Calibri" w:cs="Calibri"/>
        </w:rPr>
        <w:t xml:space="preserve"> for the </w:t>
      </w:r>
      <w:r w:rsidR="00962D33" w:rsidRPr="00270F33">
        <w:rPr>
          <w:rFonts w:ascii="Calibri" w:hAnsi="Calibri" w:cs="Calibri"/>
        </w:rPr>
        <w:t>algorithms’</w:t>
      </w:r>
      <w:r w:rsidR="00464CF3" w:rsidRPr="00270F33">
        <w:rPr>
          <w:rFonts w:ascii="Calibri" w:hAnsi="Calibri" w:cs="Calibri"/>
        </w:rPr>
        <w:t xml:space="preserve"> combination.</w:t>
      </w:r>
      <w:r w:rsidR="00962D33" w:rsidRPr="00270F33">
        <w:rPr>
          <w:rFonts w:ascii="Calibri" w:hAnsi="Calibri" w:cs="Calibri"/>
        </w:rPr>
        <w:t xml:space="preserve"> The figure</w:t>
      </w:r>
      <w:r w:rsidR="00907BF7" w:rsidRPr="00270F33">
        <w:rPr>
          <w:rFonts w:ascii="Calibri" w:hAnsi="Calibri" w:cs="Calibri"/>
        </w:rPr>
        <w:t xml:space="preserve"> 2</w:t>
      </w:r>
      <w:r w:rsidR="00962D33" w:rsidRPr="00270F33">
        <w:rPr>
          <w:rFonts w:ascii="Calibri" w:hAnsi="Calibri" w:cs="Calibri"/>
        </w:rPr>
        <w:t xml:space="preserve"> show</w:t>
      </w:r>
      <w:r w:rsidR="00907BF7" w:rsidRPr="00270F33">
        <w:rPr>
          <w:rFonts w:ascii="Calibri" w:hAnsi="Calibri" w:cs="Calibri"/>
        </w:rPr>
        <w:t>ed</w:t>
      </w:r>
      <w:r w:rsidR="00962D33" w:rsidRPr="00270F33">
        <w:rPr>
          <w:rFonts w:ascii="Calibri" w:hAnsi="Calibri" w:cs="Calibri"/>
        </w:rPr>
        <w:t xml:space="preserve"> the </w:t>
      </w:r>
      <w:r w:rsidR="00907BF7" w:rsidRPr="00270F33">
        <w:rPr>
          <w:rFonts w:ascii="Calibri" w:hAnsi="Calibri" w:cs="Calibri"/>
        </w:rPr>
        <w:t xml:space="preserve">convergence trace </w:t>
      </w:r>
      <w:r w:rsidR="00A31AA0" w:rsidRPr="00270F33">
        <w:rPr>
          <w:rFonts w:ascii="Calibri" w:hAnsi="Calibri" w:cs="Calibri"/>
        </w:rPr>
        <w:t xml:space="preserve">specifically </w:t>
      </w:r>
      <w:r w:rsidR="00907BF7" w:rsidRPr="00270F33">
        <w:rPr>
          <w:rFonts w:ascii="Calibri" w:hAnsi="Calibri" w:cs="Calibri"/>
        </w:rPr>
        <w:t xml:space="preserve">of </w:t>
      </w:r>
      <w:r w:rsidR="00290EA5" w:rsidRPr="00270F33">
        <w:rPr>
          <w:rFonts w:ascii="Calibri" w:hAnsi="Calibri" w:cs="Calibri"/>
        </w:rPr>
        <w:t xml:space="preserve">(80,120) </w:t>
      </w:r>
      <w:r w:rsidR="008F7C6A" w:rsidRPr="00270F33">
        <w:rPr>
          <w:rFonts w:ascii="Calibri" w:hAnsi="Calibri" w:cs="Calibri"/>
        </w:rPr>
        <w:t xml:space="preserve">ABC </w:t>
      </w:r>
      <w:r w:rsidR="00547690" w:rsidRPr="00270F33">
        <w:rPr>
          <w:rFonts w:ascii="Calibri" w:hAnsi="Calibri" w:cs="Calibri"/>
        </w:rPr>
        <w:t>R</w:t>
      </w:r>
      <w:r w:rsidR="008F7C6A" w:rsidRPr="00270F33">
        <w:rPr>
          <w:rFonts w:ascii="Calibri" w:hAnsi="Calibri" w:cs="Calibri"/>
        </w:rPr>
        <w:t>ELM</w:t>
      </w:r>
      <w:r w:rsidR="00547690" w:rsidRPr="00270F33">
        <w:rPr>
          <w:rFonts w:ascii="Calibri" w:hAnsi="Calibri" w:cs="Calibri"/>
        </w:rPr>
        <w:t xml:space="preserve"> CV</w:t>
      </w:r>
      <w:r w:rsidR="00290EA5" w:rsidRPr="00270F33">
        <w:rPr>
          <w:rFonts w:ascii="Calibri" w:hAnsi="Calibri" w:cs="Calibri"/>
        </w:rPr>
        <w:t>.</w:t>
      </w:r>
    </w:p>
    <w:p w14:paraId="24CB62FD" w14:textId="04BD9BF1" w:rsidR="006C09C6" w:rsidRPr="00270F33" w:rsidRDefault="004E6932" w:rsidP="00DE4AF3">
      <w:pPr>
        <w:jc w:val="both"/>
        <w:rPr>
          <w:rFonts w:ascii="Calibri" w:hAnsi="Calibri" w:cs="Calibri"/>
        </w:rPr>
      </w:pPr>
      <w:r w:rsidRPr="00270F33">
        <w:rPr>
          <w:rFonts w:ascii="Calibri" w:hAnsi="Calibri" w:cs="Calibri"/>
        </w:rPr>
        <w:t xml:space="preserve">From figure 1, there </w:t>
      </w:r>
      <w:r w:rsidR="009A6463" w:rsidRPr="00270F33">
        <w:rPr>
          <w:rFonts w:ascii="Calibri" w:hAnsi="Calibri" w:cs="Calibri"/>
        </w:rPr>
        <w:t>wa</w:t>
      </w:r>
      <w:r w:rsidRPr="00270F33">
        <w:rPr>
          <w:rFonts w:ascii="Calibri" w:hAnsi="Calibri" w:cs="Calibri"/>
        </w:rPr>
        <w:t>s obvious</w:t>
      </w:r>
      <w:r w:rsidR="009A6463" w:rsidRPr="00270F33">
        <w:rPr>
          <w:rFonts w:ascii="Calibri" w:hAnsi="Calibri" w:cs="Calibri"/>
        </w:rPr>
        <w:t>ly</w:t>
      </w:r>
      <w:r w:rsidRPr="00270F33">
        <w:rPr>
          <w:rFonts w:ascii="Calibri" w:hAnsi="Calibri" w:cs="Calibri"/>
        </w:rPr>
        <w:t xml:space="preserve"> th</w:t>
      </w:r>
      <w:r w:rsidR="009A6463" w:rsidRPr="00270F33">
        <w:rPr>
          <w:rFonts w:ascii="Calibri" w:hAnsi="Calibri" w:cs="Calibri"/>
        </w:rPr>
        <w:t>at</w:t>
      </w:r>
      <w:r w:rsidRPr="00270F33">
        <w:rPr>
          <w:rFonts w:ascii="Calibri" w:hAnsi="Calibri" w:cs="Calibri"/>
        </w:rPr>
        <w:t xml:space="preserve"> the </w:t>
      </w:r>
      <w:r w:rsidR="00C42E79" w:rsidRPr="00270F33">
        <w:rPr>
          <w:rFonts w:ascii="Calibri" w:hAnsi="Calibri" w:cs="Calibri"/>
        </w:rPr>
        <w:t xml:space="preserve">combination of employed bees applied algorithm 3 while onlooker bees applied algorithm 2 </w:t>
      </w:r>
      <w:r w:rsidR="009A6463" w:rsidRPr="00270F33">
        <w:rPr>
          <w:rFonts w:ascii="Calibri" w:hAnsi="Calibri" w:cs="Calibri"/>
        </w:rPr>
        <w:t>performed the tightest interquartile range, demonstrating the highest convergence stability</w:t>
      </w:r>
      <w:r w:rsidR="00670ADD" w:rsidRPr="00270F33">
        <w:rPr>
          <w:rFonts w:ascii="Calibri" w:hAnsi="Calibri" w:cs="Calibri"/>
        </w:rPr>
        <w:t>.</w:t>
      </w:r>
      <w:r w:rsidR="004C0803" w:rsidRPr="00270F33">
        <w:rPr>
          <w:rFonts w:ascii="Calibri" w:hAnsi="Calibri" w:cs="Calibri"/>
        </w:rPr>
        <w:t xml:space="preserve"> </w:t>
      </w:r>
      <w:r w:rsidR="009C0266" w:rsidRPr="00270F33">
        <w:rPr>
          <w:rFonts w:ascii="Calibri" w:hAnsi="Calibri" w:cs="Calibri"/>
        </w:rPr>
        <w:t>Conversely,</w:t>
      </w:r>
      <w:r w:rsidR="004C0803" w:rsidRPr="00270F33">
        <w:rPr>
          <w:rFonts w:ascii="Calibri" w:hAnsi="Calibri" w:cs="Calibri"/>
        </w:rPr>
        <w:t xml:space="preserve"> </w:t>
      </w:r>
      <w:r w:rsidR="00166648" w:rsidRPr="00270F33">
        <w:rPr>
          <w:rFonts w:ascii="Calibri" w:hAnsi="Calibri" w:cs="Calibri"/>
        </w:rPr>
        <w:t xml:space="preserve">the reverse combination </w:t>
      </w:r>
      <w:r w:rsidR="00D16BF9" w:rsidRPr="00270F33">
        <w:rPr>
          <w:rFonts w:ascii="Calibri" w:hAnsi="Calibri" w:cs="Calibri"/>
        </w:rPr>
        <w:t>performed slightly</w:t>
      </w:r>
      <w:r w:rsidR="00FE734B" w:rsidRPr="00270F33">
        <w:rPr>
          <w:rFonts w:ascii="Calibri" w:hAnsi="Calibri" w:cs="Calibri"/>
        </w:rPr>
        <w:t xml:space="preserve"> tighter</w:t>
      </w:r>
      <w:r w:rsidR="00D16BF9" w:rsidRPr="00270F33">
        <w:rPr>
          <w:rFonts w:ascii="Calibri" w:hAnsi="Calibri" w:cs="Calibri"/>
        </w:rPr>
        <w:t xml:space="preserve"> </w:t>
      </w:r>
      <w:r w:rsidR="00FE734B" w:rsidRPr="00270F33">
        <w:rPr>
          <w:rFonts w:ascii="Calibri" w:hAnsi="Calibri" w:cs="Calibri"/>
        </w:rPr>
        <w:t xml:space="preserve">interquartile </w:t>
      </w:r>
      <w:r w:rsidR="00B61E51" w:rsidRPr="00270F33">
        <w:rPr>
          <w:rFonts w:ascii="Calibri" w:hAnsi="Calibri" w:cs="Calibri"/>
        </w:rPr>
        <w:t>range,</w:t>
      </w:r>
      <w:r w:rsidR="00FE734B" w:rsidRPr="00270F33">
        <w:rPr>
          <w:rFonts w:ascii="Calibri" w:hAnsi="Calibri" w:cs="Calibri"/>
        </w:rPr>
        <w:t xml:space="preserve"> </w:t>
      </w:r>
      <w:r w:rsidR="00221D4A" w:rsidRPr="00270F33">
        <w:rPr>
          <w:rFonts w:ascii="Calibri" w:hAnsi="Calibri" w:cs="Calibri"/>
        </w:rPr>
        <w:t xml:space="preserve">but </w:t>
      </w:r>
      <w:r w:rsidR="001305CB" w:rsidRPr="00270F33">
        <w:rPr>
          <w:rFonts w:ascii="Calibri" w:hAnsi="Calibri" w:cs="Calibri"/>
        </w:rPr>
        <w:t xml:space="preserve">wider dispersion of outliers </w:t>
      </w:r>
      <w:r w:rsidR="00221D4A" w:rsidRPr="00270F33">
        <w:rPr>
          <w:rFonts w:ascii="Calibri" w:hAnsi="Calibri" w:cs="Calibri"/>
        </w:rPr>
        <w:t>compared to combination of both algorithm 2</w:t>
      </w:r>
      <w:r w:rsidR="009E6546" w:rsidRPr="00270F33">
        <w:rPr>
          <w:rFonts w:ascii="Calibri" w:hAnsi="Calibri" w:cs="Calibri"/>
        </w:rPr>
        <w:t xml:space="preserve"> w</w:t>
      </w:r>
      <w:r w:rsidR="00B61E51" w:rsidRPr="00270F33">
        <w:rPr>
          <w:rFonts w:ascii="Calibri" w:hAnsi="Calibri" w:cs="Calibri"/>
        </w:rPr>
        <w:t>ho</w:t>
      </w:r>
      <w:r w:rsidR="009E6546" w:rsidRPr="00270F33">
        <w:rPr>
          <w:rFonts w:ascii="Calibri" w:hAnsi="Calibri" w:cs="Calibri"/>
        </w:rPr>
        <w:t xml:space="preserve"> showing a relatively </w:t>
      </w:r>
      <w:r w:rsidR="00C17460" w:rsidRPr="00270F33">
        <w:rPr>
          <w:rFonts w:ascii="Calibri" w:hAnsi="Calibri" w:cs="Calibri"/>
        </w:rPr>
        <w:t xml:space="preserve">uniform distribution. </w:t>
      </w:r>
      <w:r w:rsidR="00B97535" w:rsidRPr="00270F33">
        <w:rPr>
          <w:rFonts w:ascii="Calibri" w:hAnsi="Calibri" w:cs="Calibri"/>
        </w:rPr>
        <w:t xml:space="preserve">Besides that, it also </w:t>
      </w:r>
      <w:r w:rsidR="001574DE" w:rsidRPr="00270F33">
        <w:rPr>
          <w:rFonts w:ascii="Calibri" w:hAnsi="Calibri" w:cs="Calibri"/>
        </w:rPr>
        <w:t xml:space="preserve">resulted the lowest result of median, </w:t>
      </w:r>
      <w:r w:rsidR="000C7DBB" w:rsidRPr="00270F33">
        <w:rPr>
          <w:rFonts w:ascii="Calibri" w:hAnsi="Calibri" w:cs="Calibri"/>
        </w:rPr>
        <w:t xml:space="preserve">suggested that the combination of algorithm </w:t>
      </w:r>
      <w:r w:rsidR="004A1004" w:rsidRPr="00270F33">
        <w:rPr>
          <w:rFonts w:ascii="Calibri" w:hAnsi="Calibri" w:cs="Calibri"/>
        </w:rPr>
        <w:t xml:space="preserve">having a worst performance over four combinations. </w:t>
      </w:r>
      <w:r w:rsidR="00980F27" w:rsidRPr="00270F33">
        <w:rPr>
          <w:rFonts w:ascii="Calibri" w:hAnsi="Calibri" w:cs="Calibri"/>
        </w:rPr>
        <w:t>Finally</w:t>
      </w:r>
      <w:r w:rsidR="004A1004" w:rsidRPr="00270F33">
        <w:rPr>
          <w:rFonts w:ascii="Calibri" w:hAnsi="Calibri" w:cs="Calibri"/>
        </w:rPr>
        <w:t xml:space="preserve">, </w:t>
      </w:r>
      <w:r w:rsidR="0058149B" w:rsidRPr="00270F33">
        <w:rPr>
          <w:rFonts w:ascii="Calibri" w:hAnsi="Calibri" w:cs="Calibri"/>
        </w:rPr>
        <w:t xml:space="preserve">combination of both algorithm 3 </w:t>
      </w:r>
      <w:r w:rsidR="00980F27" w:rsidRPr="00270F33">
        <w:rPr>
          <w:rFonts w:ascii="Calibri" w:hAnsi="Calibri" w:cs="Calibri"/>
        </w:rPr>
        <w:t>achiev</w:t>
      </w:r>
      <w:r w:rsidR="0058149B" w:rsidRPr="00270F33">
        <w:rPr>
          <w:rFonts w:ascii="Calibri" w:hAnsi="Calibri" w:cs="Calibri"/>
        </w:rPr>
        <w:t xml:space="preserve">ed the highest </w:t>
      </w:r>
      <w:r w:rsidR="00E5071E" w:rsidRPr="00270F33">
        <w:rPr>
          <w:rFonts w:ascii="Calibri" w:hAnsi="Calibri" w:cs="Calibri"/>
        </w:rPr>
        <w:t>median</w:t>
      </w:r>
      <w:r w:rsidR="006C09C6" w:rsidRPr="00270F33">
        <w:rPr>
          <w:rFonts w:ascii="Calibri" w:hAnsi="Calibri" w:cs="Calibri"/>
        </w:rPr>
        <w:t xml:space="preserve"> </w:t>
      </w:r>
      <w:r w:rsidR="00C6131B" w:rsidRPr="00270F33">
        <w:rPr>
          <w:rFonts w:ascii="Calibri" w:hAnsi="Calibri" w:cs="Calibri"/>
        </w:rPr>
        <w:t>while maintaining secondary stability.</w:t>
      </w:r>
    </w:p>
    <w:p w14:paraId="6B3449B2" w14:textId="4FF3560D" w:rsidR="000E162D" w:rsidRPr="00270F33" w:rsidRDefault="00F352CE" w:rsidP="00DE4AF3">
      <w:pPr>
        <w:jc w:val="both"/>
        <w:rPr>
          <w:rFonts w:ascii="Calibri" w:hAnsi="Calibri" w:cs="Calibri"/>
        </w:rPr>
      </w:pPr>
      <w:r w:rsidRPr="00270F33">
        <w:rPr>
          <w:rFonts w:ascii="Calibri" w:hAnsi="Calibri" w:cs="Calibri"/>
        </w:rPr>
        <w:t xml:space="preserve">The </w:t>
      </w:r>
      <w:r w:rsidR="006547CF" w:rsidRPr="00270F33">
        <w:rPr>
          <w:rFonts w:ascii="Calibri" w:hAnsi="Calibri" w:cs="Calibri"/>
        </w:rPr>
        <w:t xml:space="preserve">figure 2 showing the representative </w:t>
      </w:r>
      <w:r w:rsidR="00C23C3B" w:rsidRPr="00270F33">
        <w:rPr>
          <w:rFonts w:ascii="Calibri" w:hAnsi="Calibri" w:cs="Calibri"/>
        </w:rPr>
        <w:t xml:space="preserve">convergence trends for each combination. The combination of both algorithm 2 </w:t>
      </w:r>
      <w:r w:rsidR="00782E26" w:rsidRPr="00270F33">
        <w:rPr>
          <w:rFonts w:ascii="Calibri" w:hAnsi="Calibri" w:cs="Calibri"/>
        </w:rPr>
        <w:t>convergence</w:t>
      </w:r>
      <w:r w:rsidR="000C146D" w:rsidRPr="00270F33">
        <w:rPr>
          <w:rFonts w:ascii="Calibri" w:hAnsi="Calibri" w:cs="Calibri"/>
        </w:rPr>
        <w:t xml:space="preserve"> into</w:t>
      </w:r>
      <w:r w:rsidR="00882EFA" w:rsidRPr="00270F33">
        <w:rPr>
          <w:rFonts w:ascii="Calibri" w:hAnsi="Calibri" w:cs="Calibri"/>
        </w:rPr>
        <w:t xml:space="preserve"> stable in the earliest stage, and the </w:t>
      </w:r>
      <w:r w:rsidR="00765382" w:rsidRPr="00270F33">
        <w:rPr>
          <w:rFonts w:ascii="Calibri" w:hAnsi="Calibri" w:cs="Calibri"/>
        </w:rPr>
        <w:t>scout</w:t>
      </w:r>
      <w:r w:rsidR="00882EFA" w:rsidRPr="00270F33">
        <w:rPr>
          <w:rFonts w:ascii="Calibri" w:hAnsi="Calibri" w:cs="Calibri"/>
        </w:rPr>
        <w:t xml:space="preserve"> </w:t>
      </w:r>
      <w:r w:rsidR="005709C8" w:rsidRPr="00270F33">
        <w:rPr>
          <w:rFonts w:ascii="Calibri" w:hAnsi="Calibri" w:cs="Calibri"/>
        </w:rPr>
        <w:t>bee be</w:t>
      </w:r>
      <w:r w:rsidR="00AE32F3" w:rsidRPr="00270F33">
        <w:rPr>
          <w:rFonts w:ascii="Calibri" w:hAnsi="Calibri" w:cs="Calibri"/>
        </w:rPr>
        <w:t>ing</w:t>
      </w:r>
      <w:r w:rsidR="005709C8" w:rsidRPr="00270F33">
        <w:rPr>
          <w:rFonts w:ascii="Calibri" w:hAnsi="Calibri" w:cs="Calibri"/>
        </w:rPr>
        <w:t xml:space="preserve"> triggered</w:t>
      </w:r>
      <w:r w:rsidR="00AE32F3" w:rsidRPr="00270F33">
        <w:rPr>
          <w:rFonts w:ascii="Calibri" w:hAnsi="Calibri" w:cs="Calibri"/>
        </w:rPr>
        <w:t xml:space="preserve"> increase continuously</w:t>
      </w:r>
      <w:r w:rsidR="00765382" w:rsidRPr="00270F33">
        <w:rPr>
          <w:rFonts w:ascii="Calibri" w:hAnsi="Calibri" w:cs="Calibri"/>
        </w:rPr>
        <w:t>.</w:t>
      </w:r>
      <w:r w:rsidR="00D6318A" w:rsidRPr="00270F33">
        <w:rPr>
          <w:rFonts w:ascii="Calibri" w:hAnsi="Calibri" w:cs="Calibri"/>
        </w:rPr>
        <w:t xml:space="preserve"> In contrast,</w:t>
      </w:r>
      <w:r w:rsidR="00765382" w:rsidRPr="00270F33">
        <w:rPr>
          <w:rFonts w:ascii="Calibri" w:hAnsi="Calibri" w:cs="Calibri"/>
        </w:rPr>
        <w:t xml:space="preserve"> combination of both algorithm 3 kept </w:t>
      </w:r>
      <w:r w:rsidR="0015625E" w:rsidRPr="00270F33">
        <w:rPr>
          <w:rFonts w:ascii="Calibri" w:hAnsi="Calibri" w:cs="Calibri"/>
        </w:rPr>
        <w:t>fluctuating until the end of the iteration, with</w:t>
      </w:r>
      <w:r w:rsidR="00AE32F3" w:rsidRPr="00270F33">
        <w:rPr>
          <w:rFonts w:ascii="Calibri" w:hAnsi="Calibri" w:cs="Calibri"/>
        </w:rPr>
        <w:t xml:space="preserve"> scout bee being triggered</w:t>
      </w:r>
      <w:r w:rsidR="00533315" w:rsidRPr="00270F33">
        <w:rPr>
          <w:rFonts w:ascii="Calibri" w:hAnsi="Calibri" w:cs="Calibri"/>
        </w:rPr>
        <w:t xml:space="preserve"> the most in early stage </w:t>
      </w:r>
      <w:r w:rsidR="00D6318A" w:rsidRPr="00270F33">
        <w:rPr>
          <w:rFonts w:ascii="Calibri" w:hAnsi="Calibri" w:cs="Calibri"/>
        </w:rPr>
        <w:t xml:space="preserve">and reduced gradually. </w:t>
      </w:r>
      <w:r w:rsidR="0008473D" w:rsidRPr="00270F33">
        <w:rPr>
          <w:rFonts w:ascii="Calibri" w:hAnsi="Calibri" w:cs="Calibri"/>
        </w:rPr>
        <w:t>Different from the pure algorithm combinations, the cross combinations showing a</w:t>
      </w:r>
      <w:r w:rsidR="003654E1" w:rsidRPr="00270F33">
        <w:rPr>
          <w:rFonts w:ascii="Calibri" w:hAnsi="Calibri" w:cs="Calibri"/>
        </w:rPr>
        <w:t xml:space="preserve"> </w:t>
      </w:r>
      <w:r w:rsidR="008B5781" w:rsidRPr="00270F33">
        <w:rPr>
          <w:rFonts w:ascii="Calibri" w:hAnsi="Calibri" w:cs="Calibri"/>
        </w:rPr>
        <w:t xml:space="preserve">stable </w:t>
      </w:r>
      <w:r w:rsidR="003654E1" w:rsidRPr="00270F33">
        <w:rPr>
          <w:rFonts w:ascii="Calibri" w:hAnsi="Calibri" w:cs="Calibri"/>
        </w:rPr>
        <w:t xml:space="preserve">convergence during the early stages </w:t>
      </w:r>
      <w:r w:rsidR="007E7177" w:rsidRPr="00270F33">
        <w:rPr>
          <w:rFonts w:ascii="Calibri" w:hAnsi="Calibri" w:cs="Calibri"/>
        </w:rPr>
        <w:t>but</w:t>
      </w:r>
      <w:r w:rsidR="003654E1" w:rsidRPr="00270F33">
        <w:rPr>
          <w:rFonts w:ascii="Calibri" w:hAnsi="Calibri" w:cs="Calibri"/>
        </w:rPr>
        <w:t xml:space="preserve"> </w:t>
      </w:r>
      <w:r w:rsidR="00B72D30" w:rsidRPr="00270F33">
        <w:rPr>
          <w:rFonts w:ascii="Calibri" w:hAnsi="Calibri" w:cs="Calibri"/>
        </w:rPr>
        <w:t xml:space="preserve">maintained small fluctuations </w:t>
      </w:r>
      <w:r w:rsidR="007E7177" w:rsidRPr="00270F33">
        <w:rPr>
          <w:rFonts w:ascii="Calibri" w:hAnsi="Calibri" w:cs="Calibri"/>
        </w:rPr>
        <w:t xml:space="preserve">during the later stages, also performed </w:t>
      </w:r>
      <w:r w:rsidR="006B6664" w:rsidRPr="00270F33">
        <w:rPr>
          <w:rFonts w:ascii="Calibri" w:hAnsi="Calibri" w:cs="Calibri"/>
        </w:rPr>
        <w:t>the peaks of triggering near the middle.</w:t>
      </w:r>
    </w:p>
    <w:p w14:paraId="5336082B" w14:textId="77777777" w:rsidR="00C47361" w:rsidRPr="00270F33" w:rsidRDefault="00C6131B" w:rsidP="00DE4AF3">
      <w:pPr>
        <w:jc w:val="both"/>
        <w:rPr>
          <w:rFonts w:ascii="Calibri" w:hAnsi="Calibri" w:cs="Calibri"/>
        </w:rPr>
      </w:pPr>
      <w:r w:rsidRPr="00270F33">
        <w:rPr>
          <w:rFonts w:ascii="Calibri" w:hAnsi="Calibri" w:cs="Calibri"/>
        </w:rPr>
        <w:t xml:space="preserve">These observations were </w:t>
      </w:r>
      <w:r w:rsidR="000E162D" w:rsidRPr="00270F33">
        <w:rPr>
          <w:rFonts w:ascii="Calibri" w:hAnsi="Calibri" w:cs="Calibri"/>
        </w:rPr>
        <w:t xml:space="preserve">relatively aligned with the design of the </w:t>
      </w:r>
      <w:r w:rsidR="009D5B66" w:rsidRPr="00270F33">
        <w:rPr>
          <w:rFonts w:ascii="Calibri" w:hAnsi="Calibri" w:cs="Calibri"/>
        </w:rPr>
        <w:t>neighbourhood</w:t>
      </w:r>
      <w:r w:rsidR="000E162D" w:rsidRPr="00270F33">
        <w:rPr>
          <w:rFonts w:ascii="Calibri" w:hAnsi="Calibri" w:cs="Calibri"/>
        </w:rPr>
        <w:t xml:space="preserve"> algorithms, where</w:t>
      </w:r>
      <w:r w:rsidR="004C6F68" w:rsidRPr="00270F33">
        <w:rPr>
          <w:rFonts w:ascii="Calibri" w:hAnsi="Calibri" w:cs="Calibri"/>
        </w:rPr>
        <w:t xml:space="preserve"> the algorithm 2 </w:t>
      </w:r>
      <w:r w:rsidR="0041692A" w:rsidRPr="00270F33">
        <w:rPr>
          <w:rFonts w:ascii="Calibri" w:hAnsi="Calibri" w:cs="Calibri"/>
        </w:rPr>
        <w:t xml:space="preserve">mutated itself by </w:t>
      </w:r>
      <w:r w:rsidR="00E020BE" w:rsidRPr="00270F33">
        <w:rPr>
          <w:rFonts w:ascii="Calibri" w:hAnsi="Calibri" w:cs="Calibri"/>
        </w:rPr>
        <w:t xml:space="preserve">normal distribution, resulting in </w:t>
      </w:r>
      <w:r w:rsidR="000B56B6" w:rsidRPr="00270F33">
        <w:rPr>
          <w:rFonts w:ascii="Calibri" w:hAnsi="Calibri" w:cs="Calibri"/>
        </w:rPr>
        <w:t>small</w:t>
      </w:r>
      <w:r w:rsidR="00BB66C3" w:rsidRPr="00270F33">
        <w:rPr>
          <w:rFonts w:ascii="Calibri" w:hAnsi="Calibri" w:cs="Calibri"/>
        </w:rPr>
        <w:t>er</w:t>
      </w:r>
      <w:r w:rsidR="00A2380D" w:rsidRPr="00270F33">
        <w:rPr>
          <w:rFonts w:ascii="Calibri" w:hAnsi="Calibri" w:cs="Calibri"/>
        </w:rPr>
        <w:t xml:space="preserve"> step of</w:t>
      </w:r>
      <w:r w:rsidR="00895027" w:rsidRPr="00270F33">
        <w:rPr>
          <w:rFonts w:ascii="Calibri" w:hAnsi="Calibri" w:cs="Calibri"/>
        </w:rPr>
        <w:t xml:space="preserve"> </w:t>
      </w:r>
      <w:r w:rsidR="00B5654B" w:rsidRPr="00270F33">
        <w:rPr>
          <w:rFonts w:ascii="Calibri" w:hAnsi="Calibri" w:cs="Calibri"/>
        </w:rPr>
        <w:t>self-</w:t>
      </w:r>
      <w:r w:rsidR="00895027" w:rsidRPr="00270F33">
        <w:rPr>
          <w:rFonts w:ascii="Calibri" w:hAnsi="Calibri" w:cs="Calibri"/>
        </w:rPr>
        <w:t>surrounding</w:t>
      </w:r>
      <w:r w:rsidR="00A2380D" w:rsidRPr="00270F33">
        <w:rPr>
          <w:rFonts w:ascii="Calibri" w:hAnsi="Calibri" w:cs="Calibri"/>
        </w:rPr>
        <w:t xml:space="preserve"> mutation.</w:t>
      </w:r>
      <w:r w:rsidR="00E96A35" w:rsidRPr="00270F33">
        <w:rPr>
          <w:rFonts w:ascii="Calibri" w:hAnsi="Calibri" w:cs="Calibri"/>
        </w:rPr>
        <w:t xml:space="preserve"> In contrast,</w:t>
      </w:r>
      <w:r w:rsidR="000E162D" w:rsidRPr="00270F33">
        <w:rPr>
          <w:rFonts w:ascii="Calibri" w:hAnsi="Calibri" w:cs="Calibri"/>
        </w:rPr>
        <w:t xml:space="preserve"> </w:t>
      </w:r>
      <w:r w:rsidR="005A173E" w:rsidRPr="00270F33">
        <w:rPr>
          <w:rFonts w:ascii="Calibri" w:hAnsi="Calibri" w:cs="Calibri"/>
        </w:rPr>
        <w:t xml:space="preserve">algorithm 3 find the </w:t>
      </w:r>
      <w:r w:rsidR="00E96A35" w:rsidRPr="00270F33">
        <w:rPr>
          <w:rFonts w:ascii="Calibri" w:hAnsi="Calibri" w:cs="Calibri"/>
        </w:rPr>
        <w:t>neighbourhood</w:t>
      </w:r>
      <w:r w:rsidR="005A173E" w:rsidRPr="00270F33">
        <w:rPr>
          <w:rFonts w:ascii="Calibri" w:hAnsi="Calibri" w:cs="Calibri"/>
        </w:rPr>
        <w:t xml:space="preserve"> </w:t>
      </w:r>
      <w:r w:rsidR="004C6F68" w:rsidRPr="00270F33">
        <w:rPr>
          <w:rFonts w:ascii="Calibri" w:hAnsi="Calibri" w:cs="Calibri"/>
        </w:rPr>
        <w:t xml:space="preserve">by calculating the distance between it </w:t>
      </w:r>
      <w:r w:rsidR="00E96A35" w:rsidRPr="00270F33">
        <w:rPr>
          <w:rFonts w:ascii="Calibri" w:hAnsi="Calibri" w:cs="Calibri"/>
        </w:rPr>
        <w:t xml:space="preserve">and the selected neighbour solution, </w:t>
      </w:r>
      <w:r w:rsidR="00895027" w:rsidRPr="00270F33">
        <w:rPr>
          <w:rFonts w:ascii="Calibri" w:hAnsi="Calibri" w:cs="Calibri"/>
        </w:rPr>
        <w:t>produce</w:t>
      </w:r>
      <w:r w:rsidR="00E96A35" w:rsidRPr="00270F33">
        <w:rPr>
          <w:rFonts w:ascii="Calibri" w:hAnsi="Calibri" w:cs="Calibri"/>
        </w:rPr>
        <w:t xml:space="preserve"> </w:t>
      </w:r>
      <w:r w:rsidR="00895027" w:rsidRPr="00270F33">
        <w:rPr>
          <w:rFonts w:ascii="Calibri" w:hAnsi="Calibri" w:cs="Calibri"/>
        </w:rPr>
        <w:t xml:space="preserve">a </w:t>
      </w:r>
      <w:r w:rsidR="00141F3F" w:rsidRPr="00270F33">
        <w:rPr>
          <w:rFonts w:ascii="Calibri" w:hAnsi="Calibri" w:cs="Calibri"/>
        </w:rPr>
        <w:t>movement mutation</w:t>
      </w:r>
      <w:r w:rsidR="00CD5CCB" w:rsidRPr="00270F33">
        <w:rPr>
          <w:rFonts w:ascii="Calibri" w:hAnsi="Calibri" w:cs="Calibri"/>
        </w:rPr>
        <w:t xml:space="preserve"> </w:t>
      </w:r>
      <w:r w:rsidR="002977C7" w:rsidRPr="00270F33">
        <w:rPr>
          <w:rFonts w:ascii="Calibri" w:hAnsi="Calibri" w:cs="Calibri"/>
        </w:rPr>
        <w:t>with different</w:t>
      </w:r>
      <w:r w:rsidR="00CD5CCB" w:rsidRPr="00270F33">
        <w:rPr>
          <w:rFonts w:ascii="Calibri" w:hAnsi="Calibri" w:cs="Calibri"/>
        </w:rPr>
        <w:t xml:space="preserve"> distance</w:t>
      </w:r>
      <w:r w:rsidR="00141F3F" w:rsidRPr="00270F33">
        <w:rPr>
          <w:rFonts w:ascii="Calibri" w:hAnsi="Calibri" w:cs="Calibri"/>
        </w:rPr>
        <w:t>. These suggest</w:t>
      </w:r>
      <w:r w:rsidR="00792634" w:rsidRPr="00270F33">
        <w:rPr>
          <w:rFonts w:ascii="Calibri" w:hAnsi="Calibri" w:cs="Calibri"/>
        </w:rPr>
        <w:t>ed</w:t>
      </w:r>
      <w:r w:rsidR="00F91A5C" w:rsidRPr="00270F33">
        <w:rPr>
          <w:rFonts w:ascii="Calibri" w:hAnsi="Calibri" w:cs="Calibri"/>
        </w:rPr>
        <w:t xml:space="preserve"> the approaches</w:t>
      </w:r>
      <w:r w:rsidR="00792634" w:rsidRPr="00270F33">
        <w:rPr>
          <w:rFonts w:ascii="Calibri" w:hAnsi="Calibri" w:cs="Calibri"/>
        </w:rPr>
        <w:t xml:space="preserve"> that algorithm 2 performed more exploitation of the </w:t>
      </w:r>
      <w:r w:rsidR="00F91A5C" w:rsidRPr="00270F33">
        <w:rPr>
          <w:rFonts w:ascii="Calibri" w:hAnsi="Calibri" w:cs="Calibri"/>
        </w:rPr>
        <w:t xml:space="preserve">solution while algorithm 3 performed more exploration of the solution. </w:t>
      </w:r>
    </w:p>
    <w:p w14:paraId="5BEE3CE5" w14:textId="56B4954D" w:rsidR="002B26CC" w:rsidRPr="00270F33" w:rsidRDefault="008922DA" w:rsidP="00DE4AF3">
      <w:pPr>
        <w:jc w:val="both"/>
        <w:rPr>
          <w:rFonts w:ascii="Calibri" w:hAnsi="Calibri" w:cs="Calibri"/>
        </w:rPr>
      </w:pPr>
      <w:r w:rsidRPr="00270F33">
        <w:rPr>
          <w:rFonts w:ascii="Calibri" w:hAnsi="Calibri" w:cs="Calibri"/>
        </w:rPr>
        <w:t xml:space="preserve">This </w:t>
      </w:r>
      <w:r w:rsidR="002C3C63" w:rsidRPr="00270F33">
        <w:rPr>
          <w:rFonts w:ascii="Calibri" w:hAnsi="Calibri" w:cs="Calibri"/>
        </w:rPr>
        <w:t>also explained why the combinations showed different results</w:t>
      </w:r>
      <w:r w:rsidR="00DF15F6" w:rsidRPr="00270F33">
        <w:rPr>
          <w:rFonts w:ascii="Calibri" w:hAnsi="Calibri" w:cs="Calibri"/>
        </w:rPr>
        <w:t>.</w:t>
      </w:r>
      <w:r w:rsidR="00485099" w:rsidRPr="00270F33">
        <w:rPr>
          <w:rFonts w:ascii="Calibri" w:hAnsi="Calibri" w:cs="Calibri"/>
        </w:rPr>
        <w:t xml:space="preserve"> Combination of the same algorithm performed their property </w:t>
      </w:r>
      <w:r w:rsidR="008E1C82" w:rsidRPr="00270F33">
        <w:rPr>
          <w:rFonts w:ascii="Calibri" w:hAnsi="Calibri" w:cs="Calibri"/>
        </w:rPr>
        <w:t>twice, resulting in early convergence and non-fully convergence</w:t>
      </w:r>
      <w:r w:rsidR="00BA5198" w:rsidRPr="00270F33">
        <w:rPr>
          <w:rFonts w:ascii="Calibri" w:hAnsi="Calibri" w:cs="Calibri"/>
        </w:rPr>
        <w:t xml:space="preserve"> for algorithm 2 and algorithm 3 respectively. For the </w:t>
      </w:r>
      <w:r w:rsidR="00834035" w:rsidRPr="00270F33">
        <w:rPr>
          <w:rFonts w:ascii="Calibri" w:hAnsi="Calibri" w:cs="Calibri"/>
        </w:rPr>
        <w:t>cross-combination</w:t>
      </w:r>
      <w:r w:rsidR="00BA5198" w:rsidRPr="00270F33">
        <w:rPr>
          <w:rFonts w:ascii="Calibri" w:hAnsi="Calibri" w:cs="Calibri"/>
        </w:rPr>
        <w:t xml:space="preserve"> case,</w:t>
      </w:r>
      <w:r w:rsidR="002C3C63" w:rsidRPr="00270F33">
        <w:rPr>
          <w:rFonts w:ascii="Calibri" w:hAnsi="Calibri" w:cs="Calibri"/>
        </w:rPr>
        <w:t xml:space="preserve"> </w:t>
      </w:r>
      <w:r w:rsidR="00BA5198" w:rsidRPr="00270F33">
        <w:rPr>
          <w:rFonts w:ascii="Calibri" w:hAnsi="Calibri" w:cs="Calibri"/>
        </w:rPr>
        <w:t>e</w:t>
      </w:r>
      <w:r w:rsidR="00456230" w:rsidRPr="00270F33">
        <w:rPr>
          <w:rFonts w:ascii="Calibri" w:hAnsi="Calibri" w:cs="Calibri"/>
        </w:rPr>
        <w:t>mployed bee</w:t>
      </w:r>
      <w:r w:rsidR="009B0AC7" w:rsidRPr="00270F33">
        <w:rPr>
          <w:rFonts w:ascii="Calibri" w:hAnsi="Calibri" w:cs="Calibri"/>
        </w:rPr>
        <w:t>s</w:t>
      </w:r>
      <w:r w:rsidR="00456230" w:rsidRPr="00270F33">
        <w:rPr>
          <w:rFonts w:ascii="Calibri" w:hAnsi="Calibri" w:cs="Calibri"/>
        </w:rPr>
        <w:t xml:space="preserve"> utilized algorithm 3</w:t>
      </w:r>
      <w:r w:rsidR="009B0AC7" w:rsidRPr="00270F33">
        <w:rPr>
          <w:rFonts w:ascii="Calibri" w:hAnsi="Calibri" w:cs="Calibri"/>
        </w:rPr>
        <w:t xml:space="preserve"> </w:t>
      </w:r>
      <w:r w:rsidR="0024614B" w:rsidRPr="00270F33">
        <w:rPr>
          <w:rFonts w:ascii="Calibri" w:hAnsi="Calibri" w:cs="Calibri"/>
        </w:rPr>
        <w:t>to explore</w:t>
      </w:r>
      <w:r w:rsidR="00603FB9" w:rsidRPr="00270F33">
        <w:rPr>
          <w:rFonts w:ascii="Calibri" w:hAnsi="Calibri" w:cs="Calibri"/>
        </w:rPr>
        <w:t xml:space="preserve"> the surrounding </w:t>
      </w:r>
      <w:r w:rsidR="0024614B" w:rsidRPr="00270F33">
        <w:rPr>
          <w:rFonts w:ascii="Calibri" w:hAnsi="Calibri" w:cs="Calibri"/>
        </w:rPr>
        <w:t xml:space="preserve">solution </w:t>
      </w:r>
      <w:r w:rsidR="00456230" w:rsidRPr="00270F33">
        <w:rPr>
          <w:rFonts w:ascii="Calibri" w:hAnsi="Calibri" w:cs="Calibri"/>
        </w:rPr>
        <w:t>while onlooker bee</w:t>
      </w:r>
      <w:r w:rsidR="009B0AC7" w:rsidRPr="00270F33">
        <w:rPr>
          <w:rFonts w:ascii="Calibri" w:hAnsi="Calibri" w:cs="Calibri"/>
        </w:rPr>
        <w:t>s</w:t>
      </w:r>
      <w:r w:rsidR="00456230" w:rsidRPr="00270F33">
        <w:rPr>
          <w:rFonts w:ascii="Calibri" w:hAnsi="Calibri" w:cs="Calibri"/>
        </w:rPr>
        <w:t xml:space="preserve"> utilized algorithm 2 </w:t>
      </w:r>
      <w:r w:rsidR="00714416" w:rsidRPr="00270F33">
        <w:rPr>
          <w:rFonts w:ascii="Calibri" w:hAnsi="Calibri" w:cs="Calibri"/>
        </w:rPr>
        <w:t>to perform the</w:t>
      </w:r>
      <w:r w:rsidR="004C3163" w:rsidRPr="00270F33">
        <w:rPr>
          <w:rFonts w:ascii="Calibri" w:hAnsi="Calibri" w:cs="Calibri"/>
        </w:rPr>
        <w:t xml:space="preserve"> </w:t>
      </w:r>
      <w:r w:rsidR="003E241A" w:rsidRPr="00270F33">
        <w:rPr>
          <w:rFonts w:ascii="Calibri" w:hAnsi="Calibri" w:cs="Calibri"/>
        </w:rPr>
        <w:t xml:space="preserve">exploitation of the selected </w:t>
      </w:r>
      <w:r w:rsidR="003C5371" w:rsidRPr="00270F33">
        <w:rPr>
          <w:rFonts w:ascii="Calibri" w:hAnsi="Calibri" w:cs="Calibri"/>
        </w:rPr>
        <w:t xml:space="preserve">better </w:t>
      </w:r>
      <w:r w:rsidR="003E241A" w:rsidRPr="00270F33">
        <w:rPr>
          <w:rFonts w:ascii="Calibri" w:hAnsi="Calibri" w:cs="Calibri"/>
        </w:rPr>
        <w:t>solutions</w:t>
      </w:r>
      <w:r w:rsidR="00B42FEE" w:rsidRPr="00270F33">
        <w:rPr>
          <w:rFonts w:ascii="Calibri" w:hAnsi="Calibri" w:cs="Calibri"/>
        </w:rPr>
        <w:t xml:space="preserve"> performed the best</w:t>
      </w:r>
      <w:r w:rsidR="003E241A" w:rsidRPr="00270F33">
        <w:rPr>
          <w:rFonts w:ascii="Calibri" w:hAnsi="Calibri" w:cs="Calibri"/>
        </w:rPr>
        <w:t xml:space="preserve">. Conversely, the reverse </w:t>
      </w:r>
      <w:r w:rsidR="003C5371" w:rsidRPr="00270F33">
        <w:rPr>
          <w:rFonts w:ascii="Calibri" w:hAnsi="Calibri" w:cs="Calibri"/>
        </w:rPr>
        <w:t>approach results in exploiting all the solutions</w:t>
      </w:r>
      <w:r w:rsidR="0024614B" w:rsidRPr="00270F33">
        <w:rPr>
          <w:rFonts w:ascii="Calibri" w:hAnsi="Calibri" w:cs="Calibri"/>
        </w:rPr>
        <w:t>,</w:t>
      </w:r>
      <w:r w:rsidR="003C5371" w:rsidRPr="00270F33">
        <w:rPr>
          <w:rFonts w:ascii="Calibri" w:hAnsi="Calibri" w:cs="Calibri"/>
        </w:rPr>
        <w:t xml:space="preserve"> but</w:t>
      </w:r>
      <w:r w:rsidR="0024614B" w:rsidRPr="00270F33">
        <w:rPr>
          <w:rFonts w:ascii="Calibri" w:hAnsi="Calibri" w:cs="Calibri"/>
        </w:rPr>
        <w:t xml:space="preserve"> it worked </w:t>
      </w:r>
      <w:r w:rsidR="0024614B" w:rsidRPr="00270F33">
        <w:rPr>
          <w:rFonts w:ascii="Calibri" w:hAnsi="Calibri" w:cs="Calibri"/>
        </w:rPr>
        <w:lastRenderedPageBreak/>
        <w:t>with</w:t>
      </w:r>
      <w:r w:rsidR="003C5371" w:rsidRPr="00270F33">
        <w:rPr>
          <w:rFonts w:ascii="Calibri" w:hAnsi="Calibri" w:cs="Calibri"/>
        </w:rPr>
        <w:t xml:space="preserve"> exploring based on the selected better solutions</w:t>
      </w:r>
      <w:r w:rsidR="00967C2A" w:rsidRPr="00270F33">
        <w:rPr>
          <w:rFonts w:ascii="Calibri" w:hAnsi="Calibri" w:cs="Calibri"/>
        </w:rPr>
        <w:t xml:space="preserve">, which totally beat the </w:t>
      </w:r>
      <w:r w:rsidR="007500F5" w:rsidRPr="00270F33">
        <w:rPr>
          <w:rFonts w:ascii="Calibri" w:hAnsi="Calibri" w:cs="Calibri"/>
        </w:rPr>
        <w:t>foraging purpose.</w:t>
      </w:r>
      <w:r w:rsidR="00C239B8" w:rsidRPr="00270F33">
        <w:rPr>
          <w:rFonts w:ascii="Calibri" w:hAnsi="Calibri" w:cs="Calibri"/>
        </w:rPr>
        <w:t xml:space="preserve"> </w:t>
      </w:r>
      <w:r w:rsidR="00FA1346" w:rsidRPr="00270F33">
        <w:rPr>
          <w:rFonts w:ascii="Calibri" w:hAnsi="Calibri" w:cs="Calibri"/>
        </w:rPr>
        <w:t>Therefore, t</w:t>
      </w:r>
      <w:r w:rsidR="00C239B8" w:rsidRPr="00270F33">
        <w:rPr>
          <w:rFonts w:ascii="Calibri" w:hAnsi="Calibri" w:cs="Calibri"/>
        </w:rPr>
        <w:t xml:space="preserve">he combination of algorithm 3 for employed bee and algorithm 2 was selected because it </w:t>
      </w:r>
      <w:r w:rsidR="00883716" w:rsidRPr="00270F33">
        <w:rPr>
          <w:rFonts w:ascii="Calibri" w:hAnsi="Calibri" w:cs="Calibri"/>
        </w:rPr>
        <w:t xml:space="preserve">showed </w:t>
      </w:r>
      <w:r w:rsidR="00EE6F39" w:rsidRPr="00270F33">
        <w:rPr>
          <w:rFonts w:ascii="Calibri" w:hAnsi="Calibri" w:cs="Calibri"/>
        </w:rPr>
        <w:t xml:space="preserve">good convergence and </w:t>
      </w:r>
      <w:r w:rsidR="00C239B8" w:rsidRPr="00270F33">
        <w:rPr>
          <w:rFonts w:ascii="Calibri" w:hAnsi="Calibri" w:cs="Calibri"/>
        </w:rPr>
        <w:t>low sensitivity to</w:t>
      </w:r>
      <w:r w:rsidR="00D1755D" w:rsidRPr="00270F33">
        <w:rPr>
          <w:rFonts w:ascii="Calibri" w:hAnsi="Calibri" w:cs="Calibri"/>
          <w:i/>
        </w:rPr>
        <w:t xml:space="preserve"> </w:t>
      </w:r>
      <m:oMath>
        <m:r>
          <w:rPr>
            <w:rFonts w:ascii="Cambria Math" w:hAnsi="Cambria Math" w:cs="Calibri"/>
          </w:rPr>
          <m:t>SN</m:t>
        </m:r>
      </m:oMath>
      <w:r w:rsidR="00C239B8" w:rsidRPr="00270F33">
        <w:rPr>
          <w:rFonts w:ascii="Calibri" w:hAnsi="Calibri" w:cs="Calibri"/>
        </w:rPr>
        <w:t xml:space="preserve"> </w:t>
      </w:r>
      <w:r w:rsidR="00EE6F39" w:rsidRPr="00270F33">
        <w:rPr>
          <w:rFonts w:ascii="Calibri" w:hAnsi="Calibri" w:cs="Calibri"/>
        </w:rPr>
        <w:t>and</w:t>
      </w:r>
      <w:r w:rsidR="00D1755D" w:rsidRPr="00270F33">
        <w:rPr>
          <w:rFonts w:ascii="Calibri" w:hAnsi="Calibri" w:cs="Calibri"/>
        </w:rPr>
        <w:t xml:space="preserve"> </w:t>
      </w:r>
      <m:oMath>
        <m:r>
          <w:rPr>
            <w:rFonts w:ascii="Cambria Math" w:hAnsi="Cambria Math" w:cs="Calibri"/>
          </w:rPr>
          <m:t>MI</m:t>
        </m:r>
      </m:oMath>
      <w:r w:rsidR="00D1755D" w:rsidRPr="00270F33">
        <w:rPr>
          <w:rFonts w:ascii="Calibri" w:hAnsi="Calibri" w:cs="Calibri"/>
        </w:rPr>
        <w:t xml:space="preserve"> </w:t>
      </w:r>
      <w:r w:rsidR="00FA7E00" w:rsidRPr="00270F33">
        <w:rPr>
          <w:rFonts w:ascii="Calibri" w:hAnsi="Calibri" w:cs="Calibri"/>
        </w:rPr>
        <w:t xml:space="preserve">even combination of </w:t>
      </w:r>
      <w:r w:rsidR="008609E5" w:rsidRPr="00270F33">
        <w:rPr>
          <w:rFonts w:ascii="Calibri" w:hAnsi="Calibri" w:cs="Calibri"/>
        </w:rPr>
        <w:t>two</w:t>
      </w:r>
      <w:r w:rsidR="00FA7E00" w:rsidRPr="00270F33">
        <w:rPr>
          <w:rFonts w:ascii="Calibri" w:hAnsi="Calibri" w:cs="Calibri"/>
        </w:rPr>
        <w:t xml:space="preserve"> algorithm 3 showed </w:t>
      </w:r>
      <w:r w:rsidR="008C7DF4" w:rsidRPr="00270F33">
        <w:rPr>
          <w:rFonts w:ascii="Calibri" w:hAnsi="Calibri" w:cs="Calibri"/>
        </w:rPr>
        <w:t>higher potential</w:t>
      </w:r>
      <w:r w:rsidR="00883716" w:rsidRPr="00270F33">
        <w:rPr>
          <w:rFonts w:ascii="Calibri" w:hAnsi="Calibri" w:cs="Calibri"/>
        </w:rPr>
        <w:t>.</w:t>
      </w:r>
    </w:p>
    <w:tbl>
      <w:tblPr>
        <w:tblW w:w="5000" w:type="pct"/>
        <w:tblLook w:val="04A0" w:firstRow="1" w:lastRow="0" w:firstColumn="1" w:lastColumn="0" w:noHBand="0" w:noVBand="1"/>
      </w:tblPr>
      <w:tblGrid>
        <w:gridCol w:w="1697"/>
        <w:gridCol w:w="1697"/>
        <w:gridCol w:w="1862"/>
        <w:gridCol w:w="2073"/>
        <w:gridCol w:w="1697"/>
      </w:tblGrid>
      <w:tr w:rsidR="004F3024" w:rsidRPr="00270F33" w14:paraId="69074DFF" w14:textId="77777777" w:rsidTr="001A371C">
        <w:trPr>
          <w:trHeight w:val="340"/>
        </w:trPr>
        <w:tc>
          <w:tcPr>
            <w:tcW w:w="951" w:type="pct"/>
            <w:tcBorders>
              <w:top w:val="single" w:sz="4" w:space="0" w:color="auto"/>
              <w:left w:val="nil"/>
              <w:bottom w:val="single" w:sz="4" w:space="0" w:color="auto"/>
              <w:right w:val="nil"/>
            </w:tcBorders>
            <w:noWrap/>
            <w:vAlign w:val="center"/>
            <w:hideMark/>
          </w:tcPr>
          <w:p w14:paraId="0AFE1BB5"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Employed</w:t>
            </w:r>
            <w:r w:rsidRPr="00270F33">
              <w:rPr>
                <w:rFonts w:ascii="Calibri" w:hAnsi="Calibri" w:cs="Calibri"/>
                <w:color w:val="000000"/>
                <w:kern w:val="0"/>
                <w:sz w:val="20"/>
                <w:szCs w:val="20"/>
                <w14:ligatures w14:val="none"/>
              </w:rPr>
              <w:t xml:space="preserve"> Bee</w:t>
            </w:r>
          </w:p>
        </w:tc>
        <w:tc>
          <w:tcPr>
            <w:tcW w:w="951" w:type="pct"/>
            <w:tcBorders>
              <w:top w:val="single" w:sz="4" w:space="0" w:color="auto"/>
              <w:left w:val="nil"/>
              <w:bottom w:val="single" w:sz="4" w:space="0" w:color="auto"/>
              <w:right w:val="nil"/>
            </w:tcBorders>
            <w:noWrap/>
            <w:vAlign w:val="center"/>
            <w:hideMark/>
          </w:tcPr>
          <w:p w14:paraId="5179B350"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Onlooker</w:t>
            </w:r>
            <w:r w:rsidRPr="00270F33">
              <w:rPr>
                <w:rFonts w:ascii="Calibri" w:hAnsi="Calibri" w:cs="Calibri"/>
                <w:color w:val="000000"/>
                <w:kern w:val="0"/>
                <w:sz w:val="20"/>
                <w:szCs w:val="20"/>
                <w14:ligatures w14:val="none"/>
              </w:rPr>
              <w:t xml:space="preserve"> Bee</w:t>
            </w:r>
          </w:p>
        </w:tc>
        <w:tc>
          <w:tcPr>
            <w:tcW w:w="1015" w:type="pct"/>
            <w:tcBorders>
              <w:top w:val="single" w:sz="4" w:space="0" w:color="auto"/>
              <w:left w:val="nil"/>
              <w:bottom w:val="single" w:sz="4" w:space="0" w:color="auto"/>
              <w:right w:val="nil"/>
            </w:tcBorders>
            <w:noWrap/>
            <w:vAlign w:val="center"/>
            <w:hideMark/>
          </w:tcPr>
          <w:p w14:paraId="44E0E59F" w14:textId="1B85D05B" w:rsidR="00DC1C8E" w:rsidRPr="00270F33" w:rsidRDefault="00DC1C8E"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14:ligatures w14:val="none"/>
              </w:rPr>
              <w:t>T</w:t>
            </w:r>
            <w:r w:rsidRPr="00270F33">
              <w:rPr>
                <w:rFonts w:ascii="Calibri" w:eastAsia="Times New Roman" w:hAnsi="Calibri" w:cs="Calibri"/>
                <w:color w:val="000000"/>
                <w:kern w:val="0"/>
                <w:sz w:val="20"/>
                <w:szCs w:val="20"/>
                <w14:ligatures w14:val="none"/>
              </w:rPr>
              <w:t>rai</w:t>
            </w:r>
            <w:r w:rsidRPr="00270F33">
              <w:rPr>
                <w:rFonts w:ascii="Calibri" w:hAnsi="Calibri" w:cs="Calibri"/>
                <w:color w:val="000000"/>
                <w:kern w:val="0"/>
                <w:sz w:val="20"/>
                <w:szCs w:val="20"/>
                <w14:ligatures w14:val="none"/>
              </w:rPr>
              <w:t>ning</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Model</m:t>
                  </m:r>
                </m:sub>
                <m:sup>
                  <m:d>
                    <m:dPr>
                      <m:ctrlPr>
                        <w:rPr>
                          <w:rFonts w:ascii="Cambria Math" w:hAnsi="Cambria Math" w:cs="Calibri"/>
                          <w:i/>
                        </w:rPr>
                      </m:ctrlPr>
                    </m:dPr>
                    <m:e>
                      <m:r>
                        <w:rPr>
                          <w:rFonts w:ascii="Cambria Math" w:hAnsi="Cambria Math" w:cs="Calibri"/>
                        </w:rPr>
                        <m:t>2</m:t>
                      </m:r>
                    </m:e>
                  </m:d>
                </m:sup>
              </m:sSubSup>
            </m:oMath>
          </w:p>
        </w:tc>
        <w:tc>
          <w:tcPr>
            <w:tcW w:w="1132" w:type="pct"/>
            <w:tcBorders>
              <w:top w:val="single" w:sz="4" w:space="0" w:color="auto"/>
              <w:left w:val="nil"/>
              <w:bottom w:val="single" w:sz="4" w:space="0" w:color="auto"/>
              <w:right w:val="nil"/>
            </w:tcBorders>
            <w:noWrap/>
            <w:vAlign w:val="center"/>
            <w:hideMark/>
          </w:tcPr>
          <w:p w14:paraId="02D5CB46" w14:textId="7796FC69" w:rsidR="00DC1C8E" w:rsidRPr="00270F33" w:rsidRDefault="00DC1C8E"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14:ligatures w14:val="none"/>
              </w:rPr>
              <w:t xml:space="preserve">Validation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Model</m:t>
                  </m:r>
                </m:sub>
                <m:sup>
                  <m:d>
                    <m:dPr>
                      <m:ctrlPr>
                        <w:rPr>
                          <w:rFonts w:ascii="Cambria Math" w:hAnsi="Cambria Math" w:cs="Calibri"/>
                          <w:i/>
                        </w:rPr>
                      </m:ctrlPr>
                    </m:dPr>
                    <m:e>
                      <m:r>
                        <w:rPr>
                          <w:rFonts w:ascii="Cambria Math" w:hAnsi="Cambria Math" w:cs="Calibri"/>
                        </w:rPr>
                        <m:t>2</m:t>
                      </m:r>
                    </m:e>
                  </m:d>
                </m:sup>
              </m:sSubSup>
            </m:oMath>
          </w:p>
        </w:tc>
        <w:tc>
          <w:tcPr>
            <w:tcW w:w="951" w:type="pct"/>
            <w:tcBorders>
              <w:top w:val="single" w:sz="4" w:space="0" w:color="auto"/>
              <w:left w:val="nil"/>
              <w:bottom w:val="single" w:sz="4" w:space="0" w:color="auto"/>
              <w:right w:val="nil"/>
            </w:tcBorders>
            <w:noWrap/>
            <w:vAlign w:val="center"/>
            <w:hideMark/>
          </w:tcPr>
          <w:p w14:paraId="5EE3ECFB" w14:textId="77777777" w:rsidR="00DC1C8E" w:rsidRPr="00270F33" w:rsidRDefault="00000000" w:rsidP="001A371C">
            <w:pPr>
              <w:spacing w:after="0" w:line="240" w:lineRule="auto"/>
              <w:jc w:val="center"/>
              <w:rPr>
                <w:rFonts w:ascii="Calibri" w:hAnsi="Calibri" w:cs="Calibri"/>
                <w:color w:val="000000"/>
                <w:kern w:val="0"/>
                <w:sz w:val="20"/>
                <w:szCs w:val="20"/>
                <w14:ligatures w14:val="none"/>
              </w:rPr>
            </w:pPr>
            <m:oMathPara>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Algorithm</m:t>
                    </m:r>
                  </m:sub>
                  <m:sup>
                    <m:d>
                      <m:dPr>
                        <m:ctrlPr>
                          <w:rPr>
                            <w:rFonts w:ascii="Cambria Math" w:hAnsi="Cambria Math" w:cs="Calibri"/>
                            <w:i/>
                          </w:rPr>
                        </m:ctrlPr>
                      </m:dPr>
                      <m:e>
                        <m:r>
                          <w:rPr>
                            <w:rFonts w:ascii="Cambria Math" w:hAnsi="Cambria Math" w:cs="Calibri"/>
                          </w:rPr>
                          <m:t>3</m:t>
                        </m:r>
                      </m:e>
                    </m:d>
                  </m:sup>
                </m:sSubSup>
              </m:oMath>
            </m:oMathPara>
          </w:p>
        </w:tc>
      </w:tr>
      <w:tr w:rsidR="004F3024" w:rsidRPr="00270F33" w14:paraId="78EA57C9" w14:textId="77777777" w:rsidTr="001A371C">
        <w:trPr>
          <w:trHeight w:val="340"/>
        </w:trPr>
        <w:tc>
          <w:tcPr>
            <w:tcW w:w="951" w:type="pct"/>
            <w:tcBorders>
              <w:top w:val="single" w:sz="4" w:space="0" w:color="auto"/>
              <w:left w:val="nil"/>
              <w:bottom w:val="nil"/>
              <w:right w:val="nil"/>
            </w:tcBorders>
            <w:noWrap/>
            <w:vAlign w:val="center"/>
            <w:hideMark/>
          </w:tcPr>
          <w:p w14:paraId="5848274C"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Algo</w:t>
            </w:r>
            <w:r w:rsidRPr="00270F33">
              <w:rPr>
                <w:rFonts w:ascii="Calibri" w:hAnsi="Calibri" w:cs="Calibri"/>
                <w:color w:val="000000"/>
                <w:kern w:val="0"/>
                <w:sz w:val="20"/>
                <w:szCs w:val="20"/>
                <w14:ligatures w14:val="none"/>
              </w:rPr>
              <w:t>rithm 2</w:t>
            </w:r>
          </w:p>
        </w:tc>
        <w:tc>
          <w:tcPr>
            <w:tcW w:w="951" w:type="pct"/>
            <w:tcBorders>
              <w:top w:val="single" w:sz="4" w:space="0" w:color="auto"/>
              <w:left w:val="nil"/>
              <w:bottom w:val="nil"/>
              <w:right w:val="nil"/>
            </w:tcBorders>
            <w:noWrap/>
            <w:vAlign w:val="center"/>
            <w:hideMark/>
          </w:tcPr>
          <w:p w14:paraId="63186B85"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Algo</w:t>
            </w:r>
            <w:r w:rsidRPr="00270F33">
              <w:rPr>
                <w:rFonts w:ascii="Calibri" w:hAnsi="Calibri" w:cs="Calibri"/>
                <w:color w:val="000000"/>
                <w:kern w:val="0"/>
                <w:sz w:val="20"/>
                <w:szCs w:val="20"/>
                <w14:ligatures w14:val="none"/>
              </w:rPr>
              <w:t>rithm 2</w:t>
            </w:r>
          </w:p>
        </w:tc>
        <w:tc>
          <w:tcPr>
            <w:tcW w:w="1015" w:type="pct"/>
            <w:tcBorders>
              <w:top w:val="single" w:sz="4" w:space="0" w:color="auto"/>
              <w:left w:val="nil"/>
              <w:bottom w:val="nil"/>
              <w:right w:val="nil"/>
            </w:tcBorders>
            <w:noWrap/>
            <w:vAlign w:val="center"/>
            <w:hideMark/>
          </w:tcPr>
          <w:p w14:paraId="3AE1B026"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0.6463</w:t>
            </w:r>
            <w:r w:rsidRPr="00270F33">
              <w:rPr>
                <w:rFonts w:ascii="Calibri" w:hAnsi="Calibri" w:cs="Calibri"/>
                <w:color w:val="000000"/>
                <w:kern w:val="0"/>
                <w:sz w:val="20"/>
                <w:szCs w:val="20"/>
                <w14:ligatures w14:val="none"/>
              </w:rPr>
              <w:t xml:space="preserve"> </w:t>
            </w:r>
            <w:r w:rsidRPr="00270F33">
              <w:rPr>
                <w:rFonts w:ascii="Calibri" w:hAnsi="Calibri" w:cs="Calibri"/>
                <w:color w:val="000000"/>
                <w:sz w:val="20"/>
                <w:szCs w:val="20"/>
              </w:rPr>
              <w:t xml:space="preserve">± </w:t>
            </w:r>
            <w:r w:rsidRPr="00270F33">
              <w:rPr>
                <w:rFonts w:ascii="Calibri" w:eastAsia="Times New Roman" w:hAnsi="Calibri" w:cs="Calibri"/>
                <w:color w:val="000000"/>
                <w:kern w:val="0"/>
                <w:sz w:val="20"/>
                <w:szCs w:val="20"/>
                <w14:ligatures w14:val="none"/>
              </w:rPr>
              <w:t>0.0246</w:t>
            </w:r>
          </w:p>
        </w:tc>
        <w:tc>
          <w:tcPr>
            <w:tcW w:w="1132" w:type="pct"/>
            <w:tcBorders>
              <w:top w:val="single" w:sz="4" w:space="0" w:color="auto"/>
              <w:left w:val="nil"/>
              <w:bottom w:val="nil"/>
              <w:right w:val="nil"/>
            </w:tcBorders>
            <w:noWrap/>
            <w:vAlign w:val="center"/>
            <w:hideMark/>
          </w:tcPr>
          <w:p w14:paraId="7F2F6BAE" w14:textId="5C149814"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0.5360</w:t>
            </w:r>
            <w:r w:rsidR="00BD24B4" w:rsidRPr="00270F33">
              <w:rPr>
                <w:rFonts w:ascii="Calibri" w:hAnsi="Calibri" w:cs="Calibri"/>
                <w:color w:val="000000"/>
                <w:kern w:val="0"/>
                <w:sz w:val="20"/>
                <w:szCs w:val="20"/>
                <w14:ligatures w14:val="none"/>
              </w:rPr>
              <w:t xml:space="preserve"> </w:t>
            </w:r>
            <w:r w:rsidRPr="00270F33">
              <w:rPr>
                <w:rFonts w:ascii="Calibri" w:hAnsi="Calibri" w:cs="Calibri"/>
                <w:color w:val="000000"/>
                <w:sz w:val="20"/>
                <w:szCs w:val="20"/>
              </w:rPr>
              <w:t>±</w:t>
            </w:r>
            <w:r w:rsidR="00BD24B4" w:rsidRPr="00270F33">
              <w:rPr>
                <w:rFonts w:ascii="Calibri" w:hAnsi="Calibri" w:cs="Calibri"/>
                <w:color w:val="000000"/>
                <w:sz w:val="20"/>
                <w:szCs w:val="20"/>
              </w:rPr>
              <w:t xml:space="preserve"> </w:t>
            </w:r>
            <w:r w:rsidRPr="00270F33">
              <w:rPr>
                <w:rFonts w:ascii="Calibri" w:eastAsia="Times New Roman" w:hAnsi="Calibri" w:cs="Calibri"/>
                <w:color w:val="000000"/>
                <w:kern w:val="0"/>
                <w:sz w:val="20"/>
                <w:szCs w:val="20"/>
                <w14:ligatures w14:val="none"/>
              </w:rPr>
              <w:t>0.0121</w:t>
            </w:r>
          </w:p>
        </w:tc>
        <w:tc>
          <w:tcPr>
            <w:tcW w:w="951" w:type="pct"/>
            <w:tcBorders>
              <w:top w:val="single" w:sz="4" w:space="0" w:color="auto"/>
              <w:left w:val="nil"/>
              <w:bottom w:val="nil"/>
              <w:right w:val="nil"/>
            </w:tcBorders>
            <w:noWrap/>
            <w:vAlign w:val="center"/>
            <w:hideMark/>
          </w:tcPr>
          <w:p w14:paraId="5942F629"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0.504</w:t>
            </w:r>
            <w:r w:rsidRPr="00270F33">
              <w:rPr>
                <w:rFonts w:ascii="Calibri" w:hAnsi="Calibri" w:cs="Calibri"/>
                <w:color w:val="000000"/>
                <w:kern w:val="0"/>
                <w:sz w:val="20"/>
                <w:szCs w:val="20"/>
                <w14:ligatures w14:val="none"/>
              </w:rPr>
              <w:t>7</w:t>
            </w:r>
          </w:p>
        </w:tc>
      </w:tr>
      <w:tr w:rsidR="004F3024" w:rsidRPr="00270F33" w14:paraId="28614C6A" w14:textId="77777777" w:rsidTr="001A371C">
        <w:trPr>
          <w:trHeight w:val="340"/>
        </w:trPr>
        <w:tc>
          <w:tcPr>
            <w:tcW w:w="951" w:type="pct"/>
            <w:tcBorders>
              <w:top w:val="nil"/>
              <w:left w:val="nil"/>
              <w:bottom w:val="nil"/>
              <w:right w:val="nil"/>
            </w:tcBorders>
            <w:noWrap/>
            <w:vAlign w:val="center"/>
            <w:hideMark/>
          </w:tcPr>
          <w:p w14:paraId="5136B281"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Algo</w:t>
            </w:r>
            <w:r w:rsidRPr="00270F33">
              <w:rPr>
                <w:rFonts w:ascii="Calibri" w:hAnsi="Calibri" w:cs="Calibri"/>
                <w:color w:val="000000"/>
                <w:kern w:val="0"/>
                <w:sz w:val="20"/>
                <w:szCs w:val="20"/>
                <w14:ligatures w14:val="none"/>
              </w:rPr>
              <w:t>rithm 2</w:t>
            </w:r>
          </w:p>
        </w:tc>
        <w:tc>
          <w:tcPr>
            <w:tcW w:w="951" w:type="pct"/>
            <w:tcBorders>
              <w:top w:val="nil"/>
              <w:left w:val="nil"/>
              <w:bottom w:val="nil"/>
              <w:right w:val="nil"/>
            </w:tcBorders>
            <w:noWrap/>
            <w:vAlign w:val="center"/>
            <w:hideMark/>
          </w:tcPr>
          <w:p w14:paraId="3A6ADBB3" w14:textId="77777777" w:rsidR="00DC1C8E" w:rsidRPr="00270F33" w:rsidRDefault="00DC1C8E"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Algo</w:t>
            </w:r>
            <w:r w:rsidRPr="00270F33">
              <w:rPr>
                <w:rFonts w:ascii="Calibri" w:hAnsi="Calibri" w:cs="Calibri"/>
                <w:color w:val="000000"/>
                <w:kern w:val="0"/>
                <w:sz w:val="20"/>
                <w:szCs w:val="20"/>
                <w14:ligatures w14:val="none"/>
              </w:rPr>
              <w:t xml:space="preserve">rithm </w:t>
            </w:r>
            <w:r w:rsidRPr="00270F33">
              <w:rPr>
                <w:rFonts w:ascii="Calibri" w:eastAsia="Times New Roman" w:hAnsi="Calibri" w:cs="Calibri"/>
                <w:color w:val="000000"/>
                <w:kern w:val="0"/>
                <w:sz w:val="20"/>
                <w:szCs w:val="20"/>
                <w14:ligatures w14:val="none"/>
              </w:rPr>
              <w:t>3</w:t>
            </w:r>
          </w:p>
        </w:tc>
        <w:tc>
          <w:tcPr>
            <w:tcW w:w="1015" w:type="pct"/>
            <w:tcBorders>
              <w:top w:val="nil"/>
              <w:left w:val="nil"/>
              <w:bottom w:val="nil"/>
              <w:right w:val="nil"/>
            </w:tcBorders>
            <w:noWrap/>
            <w:vAlign w:val="center"/>
            <w:hideMark/>
          </w:tcPr>
          <w:p w14:paraId="307B3DE4"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0.646</w:t>
            </w:r>
            <w:r w:rsidRPr="00270F33">
              <w:rPr>
                <w:rFonts w:ascii="Calibri" w:hAnsi="Calibri" w:cs="Calibri"/>
                <w:color w:val="000000"/>
                <w:kern w:val="0"/>
                <w:sz w:val="20"/>
                <w:szCs w:val="20"/>
                <w14:ligatures w14:val="none"/>
              </w:rPr>
              <w:t xml:space="preserve">2 </w:t>
            </w:r>
            <w:r w:rsidRPr="00270F33">
              <w:rPr>
                <w:rFonts w:ascii="Calibri" w:hAnsi="Calibri" w:cs="Calibri"/>
                <w:color w:val="000000"/>
                <w:sz w:val="20"/>
                <w:szCs w:val="20"/>
              </w:rPr>
              <w:t xml:space="preserve">± </w:t>
            </w:r>
            <w:r w:rsidRPr="00270F33">
              <w:rPr>
                <w:rFonts w:ascii="Calibri" w:eastAsia="Times New Roman" w:hAnsi="Calibri" w:cs="Calibri"/>
                <w:color w:val="000000"/>
                <w:kern w:val="0"/>
                <w:sz w:val="20"/>
                <w:szCs w:val="20"/>
                <w14:ligatures w14:val="none"/>
              </w:rPr>
              <w:t>0.0208</w:t>
            </w:r>
          </w:p>
        </w:tc>
        <w:tc>
          <w:tcPr>
            <w:tcW w:w="1132" w:type="pct"/>
            <w:tcBorders>
              <w:top w:val="nil"/>
              <w:left w:val="nil"/>
              <w:bottom w:val="nil"/>
              <w:right w:val="nil"/>
            </w:tcBorders>
            <w:noWrap/>
            <w:vAlign w:val="center"/>
            <w:hideMark/>
          </w:tcPr>
          <w:p w14:paraId="030221D5" w14:textId="371D946C"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0.533</w:t>
            </w:r>
            <w:r w:rsidRPr="00270F33">
              <w:rPr>
                <w:rFonts w:ascii="Calibri" w:hAnsi="Calibri" w:cs="Calibri"/>
                <w:color w:val="000000"/>
                <w:kern w:val="0"/>
                <w:sz w:val="20"/>
                <w:szCs w:val="20"/>
                <w14:ligatures w14:val="none"/>
              </w:rPr>
              <w:t>3</w:t>
            </w:r>
            <w:r w:rsidR="00BD24B4" w:rsidRPr="00270F33">
              <w:rPr>
                <w:rFonts w:ascii="Calibri" w:hAnsi="Calibri" w:cs="Calibri"/>
                <w:color w:val="000000"/>
                <w:kern w:val="0"/>
                <w:sz w:val="20"/>
                <w:szCs w:val="20"/>
                <w14:ligatures w14:val="none"/>
              </w:rPr>
              <w:t xml:space="preserve"> </w:t>
            </w:r>
            <w:r w:rsidRPr="00270F33">
              <w:rPr>
                <w:rFonts w:ascii="Calibri" w:hAnsi="Calibri" w:cs="Calibri"/>
                <w:color w:val="000000"/>
                <w:sz w:val="20"/>
                <w:szCs w:val="20"/>
              </w:rPr>
              <w:t>±</w:t>
            </w:r>
            <w:r w:rsidR="00BD24B4" w:rsidRPr="00270F33">
              <w:rPr>
                <w:rFonts w:ascii="Calibri" w:hAnsi="Calibri" w:cs="Calibri"/>
                <w:color w:val="000000"/>
                <w:sz w:val="20"/>
                <w:szCs w:val="20"/>
              </w:rPr>
              <w:t xml:space="preserve"> </w:t>
            </w:r>
            <w:r w:rsidRPr="00270F33">
              <w:rPr>
                <w:rFonts w:ascii="Calibri" w:eastAsia="Times New Roman" w:hAnsi="Calibri" w:cs="Calibri"/>
                <w:color w:val="000000"/>
                <w:kern w:val="0"/>
                <w:sz w:val="20"/>
                <w:szCs w:val="20"/>
                <w14:ligatures w14:val="none"/>
              </w:rPr>
              <w:t>0.011</w:t>
            </w:r>
            <w:r w:rsidRPr="00270F33">
              <w:rPr>
                <w:rFonts w:ascii="Calibri" w:hAnsi="Calibri" w:cs="Calibri"/>
                <w:color w:val="000000"/>
                <w:kern w:val="0"/>
                <w:sz w:val="20"/>
                <w:szCs w:val="20"/>
                <w14:ligatures w14:val="none"/>
              </w:rPr>
              <w:t>7</w:t>
            </w:r>
          </w:p>
        </w:tc>
        <w:tc>
          <w:tcPr>
            <w:tcW w:w="951" w:type="pct"/>
            <w:tcBorders>
              <w:top w:val="nil"/>
              <w:left w:val="nil"/>
              <w:bottom w:val="nil"/>
              <w:right w:val="nil"/>
            </w:tcBorders>
            <w:noWrap/>
            <w:vAlign w:val="center"/>
            <w:hideMark/>
          </w:tcPr>
          <w:p w14:paraId="03D89F3B"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0.503</w:t>
            </w:r>
            <w:r w:rsidRPr="00270F33">
              <w:rPr>
                <w:rFonts w:ascii="Calibri" w:hAnsi="Calibri" w:cs="Calibri"/>
                <w:color w:val="000000"/>
                <w:kern w:val="0"/>
                <w:sz w:val="20"/>
                <w:szCs w:val="20"/>
                <w14:ligatures w14:val="none"/>
              </w:rPr>
              <w:t>2</w:t>
            </w:r>
          </w:p>
        </w:tc>
      </w:tr>
      <w:tr w:rsidR="004F3024" w:rsidRPr="00270F33" w14:paraId="5DAB7BC7" w14:textId="77777777" w:rsidTr="001A371C">
        <w:trPr>
          <w:trHeight w:val="340"/>
        </w:trPr>
        <w:tc>
          <w:tcPr>
            <w:tcW w:w="951" w:type="pct"/>
            <w:tcBorders>
              <w:top w:val="nil"/>
              <w:left w:val="nil"/>
              <w:bottom w:val="nil"/>
              <w:right w:val="nil"/>
            </w:tcBorders>
            <w:noWrap/>
            <w:vAlign w:val="center"/>
            <w:hideMark/>
          </w:tcPr>
          <w:p w14:paraId="37BD4EE6" w14:textId="77777777" w:rsidR="00DC1C8E" w:rsidRPr="00270F33" w:rsidRDefault="00DC1C8E"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Algo</w:t>
            </w:r>
            <w:r w:rsidRPr="00270F33">
              <w:rPr>
                <w:rFonts w:ascii="Calibri" w:hAnsi="Calibri" w:cs="Calibri"/>
                <w:color w:val="000000"/>
                <w:kern w:val="0"/>
                <w:sz w:val="20"/>
                <w:szCs w:val="20"/>
                <w14:ligatures w14:val="none"/>
              </w:rPr>
              <w:t xml:space="preserve">rithm </w:t>
            </w:r>
            <w:r w:rsidRPr="00270F33">
              <w:rPr>
                <w:rFonts w:ascii="Calibri" w:eastAsia="Times New Roman" w:hAnsi="Calibri" w:cs="Calibri"/>
                <w:color w:val="000000"/>
                <w:kern w:val="0"/>
                <w:sz w:val="20"/>
                <w:szCs w:val="20"/>
                <w14:ligatures w14:val="none"/>
              </w:rPr>
              <w:t>3</w:t>
            </w:r>
          </w:p>
        </w:tc>
        <w:tc>
          <w:tcPr>
            <w:tcW w:w="951" w:type="pct"/>
            <w:tcBorders>
              <w:top w:val="nil"/>
              <w:left w:val="nil"/>
              <w:bottom w:val="nil"/>
              <w:right w:val="nil"/>
            </w:tcBorders>
            <w:noWrap/>
            <w:vAlign w:val="center"/>
            <w:hideMark/>
          </w:tcPr>
          <w:p w14:paraId="74889452"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Algo</w:t>
            </w:r>
            <w:r w:rsidRPr="00270F33">
              <w:rPr>
                <w:rFonts w:ascii="Calibri" w:hAnsi="Calibri" w:cs="Calibri"/>
                <w:color w:val="000000"/>
                <w:kern w:val="0"/>
                <w:sz w:val="20"/>
                <w:szCs w:val="20"/>
                <w14:ligatures w14:val="none"/>
              </w:rPr>
              <w:t>rithm 2</w:t>
            </w:r>
          </w:p>
        </w:tc>
        <w:tc>
          <w:tcPr>
            <w:tcW w:w="1015" w:type="pct"/>
            <w:tcBorders>
              <w:top w:val="nil"/>
              <w:left w:val="nil"/>
              <w:bottom w:val="nil"/>
              <w:right w:val="nil"/>
            </w:tcBorders>
            <w:noWrap/>
            <w:vAlign w:val="center"/>
            <w:hideMark/>
          </w:tcPr>
          <w:p w14:paraId="36AF1051"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0.6467</w:t>
            </w:r>
            <w:r w:rsidRPr="00270F33">
              <w:rPr>
                <w:rFonts w:ascii="Calibri" w:hAnsi="Calibri" w:cs="Calibri"/>
                <w:color w:val="000000"/>
                <w:kern w:val="0"/>
                <w:sz w:val="20"/>
                <w:szCs w:val="20"/>
                <w14:ligatures w14:val="none"/>
              </w:rPr>
              <w:t xml:space="preserve"> </w:t>
            </w:r>
            <w:r w:rsidRPr="00270F33">
              <w:rPr>
                <w:rFonts w:ascii="Calibri" w:hAnsi="Calibri" w:cs="Calibri"/>
                <w:color w:val="000000"/>
                <w:sz w:val="20"/>
                <w:szCs w:val="20"/>
              </w:rPr>
              <w:t xml:space="preserve">± </w:t>
            </w:r>
            <w:r w:rsidRPr="00270F33">
              <w:rPr>
                <w:rFonts w:ascii="Calibri" w:eastAsia="Times New Roman" w:hAnsi="Calibri" w:cs="Calibri"/>
                <w:color w:val="000000"/>
                <w:kern w:val="0"/>
                <w:sz w:val="20"/>
                <w:szCs w:val="20"/>
                <w14:ligatures w14:val="none"/>
              </w:rPr>
              <w:t>0.020</w:t>
            </w:r>
            <w:r w:rsidRPr="00270F33">
              <w:rPr>
                <w:rFonts w:ascii="Calibri" w:hAnsi="Calibri" w:cs="Calibri"/>
                <w:color w:val="000000"/>
                <w:kern w:val="0"/>
                <w:sz w:val="20"/>
                <w:szCs w:val="20"/>
                <w14:ligatures w14:val="none"/>
              </w:rPr>
              <w:t>6</w:t>
            </w:r>
          </w:p>
        </w:tc>
        <w:tc>
          <w:tcPr>
            <w:tcW w:w="1132" w:type="pct"/>
            <w:tcBorders>
              <w:top w:val="nil"/>
              <w:left w:val="nil"/>
              <w:bottom w:val="nil"/>
              <w:right w:val="nil"/>
            </w:tcBorders>
            <w:noWrap/>
            <w:vAlign w:val="center"/>
            <w:hideMark/>
          </w:tcPr>
          <w:p w14:paraId="7511B715" w14:textId="4CED9DE2"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0.5324</w:t>
            </w:r>
            <w:r w:rsidR="00BD24B4" w:rsidRPr="00270F33">
              <w:rPr>
                <w:rFonts w:ascii="Calibri" w:hAnsi="Calibri" w:cs="Calibri"/>
                <w:color w:val="000000"/>
                <w:kern w:val="0"/>
                <w:sz w:val="20"/>
                <w:szCs w:val="20"/>
                <w14:ligatures w14:val="none"/>
              </w:rPr>
              <w:t xml:space="preserve"> </w:t>
            </w:r>
            <w:r w:rsidRPr="00270F33">
              <w:rPr>
                <w:rFonts w:ascii="Calibri" w:hAnsi="Calibri" w:cs="Calibri"/>
                <w:color w:val="000000"/>
                <w:sz w:val="20"/>
                <w:szCs w:val="20"/>
              </w:rPr>
              <w:t>±</w:t>
            </w:r>
            <w:r w:rsidR="00BD24B4" w:rsidRPr="00270F33">
              <w:rPr>
                <w:rFonts w:ascii="Calibri" w:hAnsi="Calibri" w:cs="Calibri"/>
                <w:color w:val="000000"/>
                <w:sz w:val="20"/>
                <w:szCs w:val="20"/>
              </w:rPr>
              <w:t xml:space="preserve"> </w:t>
            </w:r>
            <w:r w:rsidRPr="00270F33">
              <w:rPr>
                <w:rFonts w:ascii="Calibri" w:eastAsia="Times New Roman" w:hAnsi="Calibri" w:cs="Calibri"/>
                <w:color w:val="000000"/>
                <w:kern w:val="0"/>
                <w:sz w:val="20"/>
                <w:szCs w:val="20"/>
                <w14:ligatures w14:val="none"/>
              </w:rPr>
              <w:t>0.0047</w:t>
            </w:r>
          </w:p>
        </w:tc>
        <w:tc>
          <w:tcPr>
            <w:tcW w:w="951" w:type="pct"/>
            <w:tcBorders>
              <w:top w:val="nil"/>
              <w:left w:val="nil"/>
              <w:bottom w:val="nil"/>
              <w:right w:val="nil"/>
            </w:tcBorders>
            <w:noWrap/>
            <w:vAlign w:val="center"/>
            <w:hideMark/>
          </w:tcPr>
          <w:p w14:paraId="43A9A1A8"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0.520</w:t>
            </w:r>
            <w:r w:rsidRPr="00270F33">
              <w:rPr>
                <w:rFonts w:ascii="Calibri" w:hAnsi="Calibri" w:cs="Calibri"/>
                <w:color w:val="000000"/>
                <w:kern w:val="0"/>
                <w:sz w:val="20"/>
                <w:szCs w:val="20"/>
                <w14:ligatures w14:val="none"/>
              </w:rPr>
              <w:t>2</w:t>
            </w:r>
          </w:p>
        </w:tc>
      </w:tr>
      <w:tr w:rsidR="004F3024" w:rsidRPr="00270F33" w14:paraId="76D20857" w14:textId="77777777" w:rsidTr="001A371C">
        <w:trPr>
          <w:trHeight w:val="340"/>
        </w:trPr>
        <w:tc>
          <w:tcPr>
            <w:tcW w:w="951" w:type="pct"/>
            <w:tcBorders>
              <w:top w:val="nil"/>
              <w:left w:val="nil"/>
              <w:bottom w:val="nil"/>
              <w:right w:val="nil"/>
            </w:tcBorders>
            <w:noWrap/>
            <w:vAlign w:val="center"/>
            <w:hideMark/>
          </w:tcPr>
          <w:p w14:paraId="16B861A7" w14:textId="77777777" w:rsidR="00DC1C8E" w:rsidRPr="00270F33" w:rsidRDefault="00DC1C8E"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Algo</w:t>
            </w:r>
            <w:r w:rsidRPr="00270F33">
              <w:rPr>
                <w:rFonts w:ascii="Calibri" w:hAnsi="Calibri" w:cs="Calibri"/>
                <w:color w:val="000000"/>
                <w:kern w:val="0"/>
                <w:sz w:val="20"/>
                <w:szCs w:val="20"/>
                <w14:ligatures w14:val="none"/>
              </w:rPr>
              <w:t xml:space="preserve">rithm </w:t>
            </w:r>
            <w:r w:rsidRPr="00270F33">
              <w:rPr>
                <w:rFonts w:ascii="Calibri" w:eastAsia="Times New Roman" w:hAnsi="Calibri" w:cs="Calibri"/>
                <w:color w:val="000000"/>
                <w:kern w:val="0"/>
                <w:sz w:val="20"/>
                <w:szCs w:val="20"/>
                <w14:ligatures w14:val="none"/>
              </w:rPr>
              <w:t>3</w:t>
            </w:r>
          </w:p>
        </w:tc>
        <w:tc>
          <w:tcPr>
            <w:tcW w:w="951" w:type="pct"/>
            <w:tcBorders>
              <w:top w:val="nil"/>
              <w:left w:val="nil"/>
              <w:bottom w:val="nil"/>
              <w:right w:val="nil"/>
            </w:tcBorders>
            <w:noWrap/>
            <w:vAlign w:val="center"/>
            <w:hideMark/>
          </w:tcPr>
          <w:p w14:paraId="3A870DC6" w14:textId="77777777" w:rsidR="00DC1C8E" w:rsidRPr="00270F33" w:rsidRDefault="00DC1C8E"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Algo</w:t>
            </w:r>
            <w:r w:rsidRPr="00270F33">
              <w:rPr>
                <w:rFonts w:ascii="Calibri" w:hAnsi="Calibri" w:cs="Calibri"/>
                <w:color w:val="000000"/>
                <w:kern w:val="0"/>
                <w:sz w:val="20"/>
                <w:szCs w:val="20"/>
                <w14:ligatures w14:val="none"/>
              </w:rPr>
              <w:t xml:space="preserve">rithm </w:t>
            </w:r>
            <w:r w:rsidRPr="00270F33">
              <w:rPr>
                <w:rFonts w:ascii="Calibri" w:eastAsia="Times New Roman" w:hAnsi="Calibri" w:cs="Calibri"/>
                <w:color w:val="000000"/>
                <w:kern w:val="0"/>
                <w:sz w:val="20"/>
                <w:szCs w:val="20"/>
                <w14:ligatures w14:val="none"/>
              </w:rPr>
              <w:t>3</w:t>
            </w:r>
          </w:p>
        </w:tc>
        <w:tc>
          <w:tcPr>
            <w:tcW w:w="1015" w:type="pct"/>
            <w:tcBorders>
              <w:top w:val="nil"/>
              <w:left w:val="nil"/>
              <w:bottom w:val="nil"/>
              <w:right w:val="nil"/>
            </w:tcBorders>
            <w:noWrap/>
            <w:vAlign w:val="center"/>
            <w:hideMark/>
          </w:tcPr>
          <w:p w14:paraId="6A28310E"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0.649</w:t>
            </w:r>
            <w:r w:rsidRPr="00270F33">
              <w:rPr>
                <w:rFonts w:ascii="Calibri" w:hAnsi="Calibri" w:cs="Calibri"/>
                <w:color w:val="000000"/>
                <w:kern w:val="0"/>
                <w:sz w:val="20"/>
                <w:szCs w:val="20"/>
                <w14:ligatures w14:val="none"/>
              </w:rPr>
              <w:t xml:space="preserve">4 </w:t>
            </w:r>
            <w:r w:rsidRPr="00270F33">
              <w:rPr>
                <w:rFonts w:ascii="Calibri" w:hAnsi="Calibri" w:cs="Calibri"/>
                <w:color w:val="000000"/>
                <w:sz w:val="20"/>
                <w:szCs w:val="20"/>
              </w:rPr>
              <w:t xml:space="preserve">± </w:t>
            </w:r>
            <w:r w:rsidRPr="00270F33">
              <w:rPr>
                <w:rFonts w:ascii="Calibri" w:eastAsia="Times New Roman" w:hAnsi="Calibri" w:cs="Calibri"/>
                <w:color w:val="000000"/>
                <w:kern w:val="0"/>
                <w:sz w:val="20"/>
                <w:szCs w:val="20"/>
                <w14:ligatures w14:val="none"/>
              </w:rPr>
              <w:t>0.02</w:t>
            </w:r>
            <w:r w:rsidRPr="00270F33">
              <w:rPr>
                <w:rFonts w:ascii="Calibri" w:hAnsi="Calibri" w:cs="Calibri"/>
                <w:color w:val="000000"/>
                <w:kern w:val="0"/>
                <w:sz w:val="20"/>
                <w:szCs w:val="20"/>
                <w14:ligatures w14:val="none"/>
              </w:rPr>
              <w:t>20</w:t>
            </w:r>
          </w:p>
        </w:tc>
        <w:tc>
          <w:tcPr>
            <w:tcW w:w="1132" w:type="pct"/>
            <w:tcBorders>
              <w:top w:val="nil"/>
              <w:left w:val="nil"/>
              <w:bottom w:val="nil"/>
              <w:right w:val="nil"/>
            </w:tcBorders>
            <w:noWrap/>
            <w:vAlign w:val="center"/>
            <w:hideMark/>
          </w:tcPr>
          <w:p w14:paraId="22EED4E8" w14:textId="34D69972"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0.53</w:t>
            </w:r>
            <w:r w:rsidRPr="00270F33">
              <w:rPr>
                <w:rFonts w:ascii="Calibri" w:hAnsi="Calibri" w:cs="Calibri"/>
                <w:color w:val="000000"/>
                <w:kern w:val="0"/>
                <w:sz w:val="20"/>
                <w:szCs w:val="20"/>
                <w14:ligatures w14:val="none"/>
              </w:rPr>
              <w:t>60</w:t>
            </w:r>
            <w:r w:rsidR="00BD24B4" w:rsidRPr="00270F33">
              <w:rPr>
                <w:rFonts w:ascii="Calibri" w:hAnsi="Calibri" w:cs="Calibri"/>
                <w:color w:val="000000"/>
                <w:kern w:val="0"/>
                <w:sz w:val="20"/>
                <w:szCs w:val="20"/>
                <w14:ligatures w14:val="none"/>
              </w:rPr>
              <w:t xml:space="preserve"> </w:t>
            </w:r>
            <w:r w:rsidRPr="00270F33">
              <w:rPr>
                <w:rFonts w:ascii="Calibri" w:hAnsi="Calibri" w:cs="Calibri"/>
                <w:color w:val="000000"/>
                <w:sz w:val="20"/>
                <w:szCs w:val="20"/>
              </w:rPr>
              <w:t>±</w:t>
            </w:r>
            <w:r w:rsidR="001B4895" w:rsidRPr="00270F33">
              <w:rPr>
                <w:rFonts w:ascii="Calibri" w:hAnsi="Calibri" w:cs="Calibri"/>
                <w:color w:val="000000"/>
                <w:sz w:val="20"/>
                <w:szCs w:val="20"/>
              </w:rPr>
              <w:t xml:space="preserve"> </w:t>
            </w:r>
            <w:r w:rsidRPr="00270F33">
              <w:rPr>
                <w:rFonts w:ascii="Calibri" w:eastAsia="Times New Roman" w:hAnsi="Calibri" w:cs="Calibri"/>
                <w:color w:val="000000"/>
                <w:kern w:val="0"/>
                <w:sz w:val="20"/>
                <w:szCs w:val="20"/>
                <w14:ligatures w14:val="none"/>
              </w:rPr>
              <w:t>0.008</w:t>
            </w:r>
            <w:r w:rsidRPr="00270F33">
              <w:rPr>
                <w:rFonts w:ascii="Calibri" w:hAnsi="Calibri" w:cs="Calibri"/>
                <w:color w:val="000000"/>
                <w:kern w:val="0"/>
                <w:sz w:val="20"/>
                <w:szCs w:val="20"/>
                <w14:ligatures w14:val="none"/>
              </w:rPr>
              <w:t>8</w:t>
            </w:r>
          </w:p>
        </w:tc>
        <w:tc>
          <w:tcPr>
            <w:tcW w:w="951" w:type="pct"/>
            <w:tcBorders>
              <w:top w:val="nil"/>
              <w:left w:val="nil"/>
              <w:bottom w:val="nil"/>
              <w:right w:val="nil"/>
            </w:tcBorders>
            <w:noWrap/>
            <w:vAlign w:val="center"/>
            <w:hideMark/>
          </w:tcPr>
          <w:p w14:paraId="3F6A948F" w14:textId="77777777" w:rsidR="00DC1C8E" w:rsidRPr="00270F33" w:rsidRDefault="00DC1C8E" w:rsidP="001A371C">
            <w:pPr>
              <w:spacing w:after="0" w:line="240" w:lineRule="auto"/>
              <w:jc w:val="center"/>
              <w:rPr>
                <w:rFonts w:ascii="Calibri"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0.5133</w:t>
            </w:r>
          </w:p>
        </w:tc>
      </w:tr>
    </w:tbl>
    <w:p w14:paraId="3C32FC19" w14:textId="77777777" w:rsidR="00DC1C8E" w:rsidRPr="00270F33" w:rsidRDefault="00DC1C8E" w:rsidP="00DE4AF3">
      <w:pPr>
        <w:jc w:val="both"/>
        <w:rPr>
          <w:rFonts w:ascii="Calibri" w:hAnsi="Calibri" w:cs="Calibri"/>
        </w:rPr>
      </w:pPr>
    </w:p>
    <w:p w14:paraId="65A9C2C2" w14:textId="203C06C9" w:rsidR="00FE7DF8" w:rsidRPr="00270F33" w:rsidRDefault="00710672" w:rsidP="00DE4AF3">
      <w:pPr>
        <w:jc w:val="both"/>
        <w:rPr>
          <w:rFonts w:ascii="Calibri" w:hAnsi="Calibri" w:cs="Calibri"/>
        </w:rPr>
      </w:pPr>
      <w:r w:rsidRPr="00270F33">
        <w:rPr>
          <w:rFonts w:ascii="Calibri" w:hAnsi="Calibri" w:cs="Calibri"/>
          <w:noProof/>
        </w:rPr>
        <w:drawing>
          <wp:inline distT="0" distB="0" distL="0" distR="0" wp14:anchorId="22CCB18F" wp14:editId="410599D8">
            <wp:extent cx="5731510" cy="4426585"/>
            <wp:effectExtent l="0" t="0" r="2540" b="0"/>
            <wp:docPr id="1575231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426585"/>
                    </a:xfrm>
                    <a:prstGeom prst="rect">
                      <a:avLst/>
                    </a:prstGeom>
                    <a:noFill/>
                    <a:ln>
                      <a:noFill/>
                    </a:ln>
                  </pic:spPr>
                </pic:pic>
              </a:graphicData>
            </a:graphic>
          </wp:inline>
        </w:drawing>
      </w:r>
    </w:p>
    <w:p w14:paraId="44F4DF9F" w14:textId="66666364" w:rsidR="00FF62E2" w:rsidRPr="00270F33" w:rsidRDefault="00082472" w:rsidP="00DE4AF3">
      <w:pPr>
        <w:jc w:val="both"/>
        <w:rPr>
          <w:rFonts w:ascii="Calibri" w:hAnsi="Calibri" w:cs="Calibri"/>
        </w:rPr>
      </w:pPr>
      <w:r w:rsidRPr="00270F33">
        <w:rPr>
          <w:rFonts w:ascii="Calibri" w:hAnsi="Calibri" w:cs="Calibri"/>
          <w:noProof/>
        </w:rPr>
        <w:lastRenderedPageBreak/>
        <w:drawing>
          <wp:inline distT="0" distB="0" distL="0" distR="0" wp14:anchorId="0D4E92C0" wp14:editId="3FFDA77D">
            <wp:extent cx="5731510" cy="4822825"/>
            <wp:effectExtent l="0" t="0" r="2540" b="0"/>
            <wp:docPr id="1451951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822825"/>
                    </a:xfrm>
                    <a:prstGeom prst="rect">
                      <a:avLst/>
                    </a:prstGeom>
                    <a:noFill/>
                    <a:ln>
                      <a:noFill/>
                    </a:ln>
                  </pic:spPr>
                </pic:pic>
              </a:graphicData>
            </a:graphic>
          </wp:inline>
        </w:drawing>
      </w:r>
    </w:p>
    <w:p w14:paraId="6A115E53" w14:textId="1149C97C" w:rsidR="00D41C9E" w:rsidRPr="00270F33" w:rsidRDefault="004E7DD1" w:rsidP="00DE4AF3">
      <w:pPr>
        <w:pStyle w:val="Heading3"/>
        <w:jc w:val="both"/>
        <w:rPr>
          <w:rFonts w:ascii="Calibri" w:hAnsi="Calibri" w:cs="Calibri"/>
        </w:rPr>
      </w:pPr>
      <w:r w:rsidRPr="00270F33">
        <w:rPr>
          <w:rFonts w:ascii="Calibri" w:hAnsi="Calibri" w:cs="Calibri"/>
        </w:rPr>
        <w:t>Trial Limit Ratio</w:t>
      </w:r>
    </w:p>
    <w:p w14:paraId="793B7D66" w14:textId="45D62DA4" w:rsidR="00EB7EE6" w:rsidRPr="00270F33" w:rsidRDefault="00ED773D" w:rsidP="00DE4AF3">
      <w:pPr>
        <w:jc w:val="both"/>
        <w:rPr>
          <w:rFonts w:ascii="Calibri" w:hAnsi="Calibri" w:cs="Calibri"/>
        </w:rPr>
      </w:pPr>
      <w:r w:rsidRPr="00270F33">
        <w:rPr>
          <w:rFonts w:ascii="Calibri" w:hAnsi="Calibri" w:cs="Calibri"/>
        </w:rPr>
        <w:t xml:space="preserve">Once </w:t>
      </w:r>
      <w:r w:rsidR="00013166" w:rsidRPr="00270F33">
        <w:rPr>
          <w:rFonts w:ascii="Calibri" w:hAnsi="Calibri" w:cs="Calibri"/>
        </w:rPr>
        <w:t>internal algorithms were fixed, t</w:t>
      </w:r>
      <w:r w:rsidRPr="00270F33">
        <w:rPr>
          <w:rFonts w:ascii="Calibri" w:hAnsi="Calibri" w:cs="Calibri"/>
        </w:rPr>
        <w:t>he trial limit ratio tracing was done</w:t>
      </w:r>
      <w:r w:rsidR="00013166" w:rsidRPr="00270F33">
        <w:rPr>
          <w:rFonts w:ascii="Calibri" w:hAnsi="Calibri" w:cs="Calibri"/>
        </w:rPr>
        <w:t xml:space="preserve"> </w:t>
      </w:r>
      <w:r w:rsidR="0007259E" w:rsidRPr="00270F33">
        <w:rPr>
          <w:rFonts w:ascii="Calibri" w:hAnsi="Calibri" w:cs="Calibri"/>
        </w:rPr>
        <w:t>across the same eight distinct configurations</w:t>
      </w:r>
      <w:r w:rsidRPr="00270F33">
        <w:rPr>
          <w:rFonts w:ascii="Calibri" w:hAnsi="Calibri" w:cs="Calibri"/>
        </w:rPr>
        <w:t>.</w:t>
      </w:r>
      <w:r w:rsidR="00DD15B6" w:rsidRPr="00270F33">
        <w:rPr>
          <w:rFonts w:ascii="Calibri" w:hAnsi="Calibri" w:cs="Calibri"/>
        </w:rPr>
        <w:t xml:space="preserve"> </w:t>
      </w:r>
      <w:r w:rsidR="00E80251" w:rsidRPr="00270F33">
        <w:rPr>
          <w:rFonts w:ascii="Calibri" w:hAnsi="Calibri" w:cs="Calibri"/>
        </w:rPr>
        <w:t>According to</w:t>
      </w:r>
      <w:r w:rsidR="00DD15B6" w:rsidRPr="00270F33">
        <w:rPr>
          <w:rFonts w:ascii="Calibri" w:hAnsi="Calibri" w:cs="Calibri"/>
        </w:rPr>
        <w:t xml:space="preserve"> the design of tri</w:t>
      </w:r>
      <w:r w:rsidR="008A4512" w:rsidRPr="00270F33">
        <w:rPr>
          <w:rFonts w:ascii="Calibri" w:hAnsi="Calibri" w:cs="Calibri"/>
        </w:rPr>
        <w:t>a</w:t>
      </w:r>
      <w:r w:rsidR="00DD15B6" w:rsidRPr="00270F33">
        <w:rPr>
          <w:rFonts w:ascii="Calibri" w:hAnsi="Calibri" w:cs="Calibri"/>
        </w:rPr>
        <w:t>l limit</w:t>
      </w:r>
      <w:r w:rsidR="008C4472" w:rsidRPr="00270F33">
        <w:rPr>
          <w:rFonts w:ascii="Calibri" w:hAnsi="Calibri" w:cs="Calibri"/>
        </w:rPr>
        <w:t xml:space="preserve">, </w:t>
      </w:r>
      <w:r w:rsidR="00983A82" w:rsidRPr="00270F33">
        <w:rPr>
          <w:rFonts w:ascii="Calibri" w:hAnsi="Calibri" w:cs="Calibri"/>
        </w:rPr>
        <w:t>the solution will</w:t>
      </w:r>
      <w:r w:rsidR="00884A62" w:rsidRPr="00270F33">
        <w:rPr>
          <w:rFonts w:ascii="Calibri" w:hAnsi="Calibri" w:cs="Calibri"/>
        </w:rPr>
        <w:t xml:space="preserve"> </w:t>
      </w:r>
      <w:r w:rsidR="00021B0A" w:rsidRPr="00270F33">
        <w:rPr>
          <w:rFonts w:ascii="Calibri" w:hAnsi="Calibri" w:cs="Calibri"/>
        </w:rPr>
        <w:t xml:space="preserve">at least </w:t>
      </w:r>
      <w:r w:rsidR="00DB60C2" w:rsidRPr="00270F33">
        <w:rPr>
          <w:rFonts w:ascii="Calibri" w:hAnsi="Calibri" w:cs="Calibri"/>
        </w:rPr>
        <w:t>be evaluated</w:t>
      </w:r>
      <w:r w:rsidR="00021B0A" w:rsidRPr="00270F33">
        <w:rPr>
          <w:rFonts w:ascii="Calibri" w:hAnsi="Calibri" w:cs="Calibri"/>
        </w:rPr>
        <w:t xml:space="preserve"> by one employed bee per </w:t>
      </w:r>
      <w:r w:rsidR="00DB60C2" w:rsidRPr="00270F33">
        <w:rPr>
          <w:rFonts w:ascii="Calibri" w:hAnsi="Calibri" w:cs="Calibri"/>
        </w:rPr>
        <w:t>iteration and</w:t>
      </w:r>
      <w:r w:rsidR="00A13EAD" w:rsidRPr="00270F33">
        <w:rPr>
          <w:rFonts w:ascii="Calibri" w:hAnsi="Calibri" w:cs="Calibri"/>
        </w:rPr>
        <w:t xml:space="preserve"> probably</w:t>
      </w:r>
      <w:r w:rsidR="006E1B7E" w:rsidRPr="00270F33">
        <w:rPr>
          <w:rFonts w:ascii="Calibri" w:hAnsi="Calibri" w:cs="Calibri"/>
        </w:rPr>
        <w:t xml:space="preserve"> evaluated by</w:t>
      </w:r>
      <w:r w:rsidR="00DB60C2" w:rsidRPr="00270F33">
        <w:rPr>
          <w:rFonts w:ascii="Calibri" w:hAnsi="Calibri" w:cs="Calibri"/>
        </w:rPr>
        <w:t xml:space="preserve"> onlooker bee for variety time</w:t>
      </w:r>
      <w:r w:rsidR="00A13EAD" w:rsidRPr="00270F33">
        <w:rPr>
          <w:rFonts w:ascii="Calibri" w:hAnsi="Calibri" w:cs="Calibri"/>
        </w:rPr>
        <w:t>s</w:t>
      </w:r>
      <w:r w:rsidR="00DB60C2" w:rsidRPr="00270F33">
        <w:rPr>
          <w:rFonts w:ascii="Calibri" w:hAnsi="Calibri" w:cs="Calibri"/>
        </w:rPr>
        <w:t xml:space="preserve">. </w:t>
      </w:r>
      <w:r w:rsidR="00447089" w:rsidRPr="00270F33">
        <w:rPr>
          <w:rFonts w:ascii="Calibri" w:hAnsi="Calibri" w:cs="Calibri"/>
        </w:rPr>
        <w:t>For a high population</w:t>
      </w:r>
      <w:r w:rsidR="00415EC6" w:rsidRPr="00270F33">
        <w:rPr>
          <w:rFonts w:ascii="Calibri" w:hAnsi="Calibri" w:cs="Calibri"/>
        </w:rPr>
        <w:t xml:space="preserve"> ABC</w:t>
      </w:r>
      <w:r w:rsidR="00D05140" w:rsidRPr="00270F33">
        <w:rPr>
          <w:rFonts w:ascii="Calibri" w:hAnsi="Calibri" w:cs="Calibri"/>
        </w:rPr>
        <w:t>,</w:t>
      </w:r>
      <w:r w:rsidR="00415EC6" w:rsidRPr="00270F33">
        <w:rPr>
          <w:rFonts w:ascii="Calibri" w:hAnsi="Calibri" w:cs="Calibri"/>
        </w:rPr>
        <w:t xml:space="preserve"> the higher fitness </w:t>
      </w:r>
      <w:r w:rsidR="00C47E4D" w:rsidRPr="00270F33">
        <w:rPr>
          <w:rFonts w:ascii="Calibri" w:hAnsi="Calibri" w:cs="Calibri"/>
        </w:rPr>
        <w:t>solutions</w:t>
      </w:r>
      <w:r w:rsidR="00415EC6" w:rsidRPr="00270F33">
        <w:rPr>
          <w:rFonts w:ascii="Calibri" w:hAnsi="Calibri" w:cs="Calibri"/>
        </w:rPr>
        <w:t xml:space="preserve"> could </w:t>
      </w:r>
      <w:r w:rsidR="00C47E4D" w:rsidRPr="00270F33">
        <w:rPr>
          <w:rFonts w:ascii="Calibri" w:hAnsi="Calibri" w:cs="Calibri"/>
        </w:rPr>
        <w:t>be evaluated</w:t>
      </w:r>
      <w:r w:rsidR="00D05140" w:rsidRPr="00270F33">
        <w:rPr>
          <w:rFonts w:ascii="Calibri" w:hAnsi="Calibri" w:cs="Calibri"/>
        </w:rPr>
        <w:t xml:space="preserve"> by onlooker bee</w:t>
      </w:r>
      <w:r w:rsidR="00C47E4D" w:rsidRPr="00270F33">
        <w:rPr>
          <w:rFonts w:ascii="Calibri" w:hAnsi="Calibri" w:cs="Calibri"/>
        </w:rPr>
        <w:t xml:space="preserve"> </w:t>
      </w:r>
      <w:r w:rsidR="00D05140" w:rsidRPr="00270F33">
        <w:rPr>
          <w:rFonts w:ascii="Calibri" w:hAnsi="Calibri" w:cs="Calibri"/>
        </w:rPr>
        <w:t>high frequently, causing it easier to trigger the</w:t>
      </w:r>
      <w:r w:rsidR="00A30AB7" w:rsidRPr="00270F33">
        <w:rPr>
          <w:rFonts w:ascii="Calibri" w:hAnsi="Calibri" w:cs="Calibri"/>
        </w:rPr>
        <w:t xml:space="preserve"> scout bee. Therefore, the number of </w:t>
      </w:r>
      <m:oMath>
        <m:r>
          <w:rPr>
            <w:rFonts w:ascii="Cambria Math" w:hAnsi="Cambria Math" w:cs="Calibri"/>
          </w:rPr>
          <m:t>L</m:t>
        </m:r>
      </m:oMath>
      <w:r w:rsidR="001C78A3" w:rsidRPr="00270F33">
        <w:rPr>
          <w:rFonts w:ascii="Calibri" w:hAnsi="Calibri" w:cs="Calibri"/>
        </w:rPr>
        <w:t xml:space="preserve"> was set to be a ratio connected with the population size </w:t>
      </w:r>
      <m:oMath>
        <m:r>
          <w:rPr>
            <w:rFonts w:ascii="Cambria Math" w:hAnsi="Cambria Math" w:cs="Calibri"/>
          </w:rPr>
          <m:t>SN</m:t>
        </m:r>
      </m:oMath>
      <w:r w:rsidR="001C78A3" w:rsidRPr="00270F33">
        <w:rPr>
          <w:rFonts w:ascii="Calibri" w:hAnsi="Calibri" w:cs="Calibri"/>
        </w:rPr>
        <w:t xml:space="preserve"> .</w:t>
      </w:r>
      <w:r w:rsidR="009307BE" w:rsidRPr="00270F33">
        <w:rPr>
          <w:rFonts w:ascii="Calibri" w:hAnsi="Calibri" w:cs="Calibri"/>
        </w:rPr>
        <w:t xml:space="preserve"> </w:t>
      </w:r>
    </w:p>
    <w:p w14:paraId="2567639D" w14:textId="23A83479" w:rsidR="00E218A1" w:rsidRPr="00270F33" w:rsidRDefault="009307BE" w:rsidP="00DE4AF3">
      <w:pPr>
        <w:jc w:val="both"/>
        <w:rPr>
          <w:rFonts w:ascii="Calibri" w:hAnsi="Calibri" w:cs="Calibri"/>
        </w:rPr>
      </w:pPr>
      <w:r w:rsidRPr="00270F33">
        <w:rPr>
          <w:rFonts w:ascii="Calibri" w:hAnsi="Calibri" w:cs="Calibri"/>
        </w:rPr>
        <w:t xml:space="preserve">There were </w:t>
      </w:r>
      <w:r w:rsidR="009C24BD" w:rsidRPr="00270F33">
        <w:rPr>
          <w:rFonts w:ascii="Calibri" w:hAnsi="Calibri" w:cs="Calibri"/>
        </w:rPr>
        <w:t xml:space="preserve">four different ratios were attempted, with table 2 and figure 3 </w:t>
      </w:r>
      <w:r w:rsidR="00C907C7" w:rsidRPr="00270F33">
        <w:rPr>
          <w:rFonts w:ascii="Calibri" w:hAnsi="Calibri" w:cs="Calibri"/>
        </w:rPr>
        <w:t xml:space="preserve">showing that </w:t>
      </w:r>
      <w:r w:rsidR="00942244" w:rsidRPr="00270F33">
        <w:rPr>
          <w:rFonts w:ascii="Calibri" w:hAnsi="Calibri" w:cs="Calibri"/>
        </w:rPr>
        <w:t xml:space="preserve">ratio of 1.5 </w:t>
      </w:r>
      <w:r w:rsidR="00367A3E" w:rsidRPr="00270F33">
        <w:rPr>
          <w:rFonts w:ascii="Calibri" w:hAnsi="Calibri" w:cs="Calibri"/>
        </w:rPr>
        <w:t>outperformed others undoubtedly</w:t>
      </w:r>
      <w:r w:rsidR="004A348E" w:rsidRPr="00270F33">
        <w:rPr>
          <w:rFonts w:ascii="Calibri" w:hAnsi="Calibri" w:cs="Calibri"/>
        </w:rPr>
        <w:t xml:space="preserve"> with a lowest obtained result</w:t>
      </w:r>
      <w:r w:rsidR="002B7D02" w:rsidRPr="00270F33">
        <w:rPr>
          <w:rFonts w:ascii="Calibri" w:hAnsi="Calibri" w:cs="Calibri"/>
        </w:rPr>
        <w:t xml:space="preserve"> still</w:t>
      </w:r>
      <w:r w:rsidR="004A348E" w:rsidRPr="00270F33">
        <w:rPr>
          <w:rFonts w:ascii="Calibri" w:hAnsi="Calibri" w:cs="Calibri"/>
        </w:rPr>
        <w:t xml:space="preserve"> better than others median</w:t>
      </w:r>
      <w:r w:rsidR="00367A3E" w:rsidRPr="00270F33">
        <w:rPr>
          <w:rFonts w:ascii="Calibri" w:hAnsi="Calibri" w:cs="Calibri"/>
        </w:rPr>
        <w:t xml:space="preserve">. </w:t>
      </w:r>
      <w:r w:rsidR="00F664B9" w:rsidRPr="00270F33">
        <w:rPr>
          <w:rFonts w:ascii="Calibri" w:hAnsi="Calibri" w:cs="Calibri"/>
        </w:rPr>
        <w:t>AS r</w:t>
      </w:r>
      <w:r w:rsidR="008271E5" w:rsidRPr="00270F33">
        <w:rPr>
          <w:rFonts w:ascii="Calibri" w:hAnsi="Calibri" w:cs="Calibri"/>
        </w:rPr>
        <w:t xml:space="preserve">atio of </w:t>
      </w:r>
      <w:r w:rsidR="00367A3E" w:rsidRPr="00270F33">
        <w:rPr>
          <w:rFonts w:ascii="Calibri" w:hAnsi="Calibri" w:cs="Calibri"/>
        </w:rPr>
        <w:t xml:space="preserve">0.5 </w:t>
      </w:r>
      <w:r w:rsidR="004A348E" w:rsidRPr="00270F33">
        <w:rPr>
          <w:rFonts w:ascii="Calibri" w:hAnsi="Calibri" w:cs="Calibri"/>
        </w:rPr>
        <w:t xml:space="preserve">provided a lowest </w:t>
      </w:r>
      <w:r w:rsidR="00F96047" w:rsidRPr="00270F33">
        <w:rPr>
          <w:rFonts w:ascii="Calibri" w:hAnsi="Calibri" w:cs="Calibri"/>
        </w:rPr>
        <w:t>limit,</w:t>
      </w:r>
      <w:r w:rsidR="00F664B9" w:rsidRPr="00270F33">
        <w:rPr>
          <w:rFonts w:ascii="Calibri" w:hAnsi="Calibri" w:cs="Calibri"/>
        </w:rPr>
        <w:t xml:space="preserve"> which</w:t>
      </w:r>
      <w:r w:rsidR="00F96047" w:rsidRPr="00270F33">
        <w:rPr>
          <w:rFonts w:ascii="Calibri" w:hAnsi="Calibri" w:cs="Calibri"/>
        </w:rPr>
        <w:t xml:space="preserve"> caused the bees </w:t>
      </w:r>
      <w:r w:rsidR="00320FF6" w:rsidRPr="00270F33">
        <w:rPr>
          <w:rFonts w:ascii="Calibri" w:hAnsi="Calibri" w:cs="Calibri"/>
        </w:rPr>
        <w:t>had not enough time to exploit a solution properly</w:t>
      </w:r>
      <w:r w:rsidR="008271E5" w:rsidRPr="00270F33">
        <w:rPr>
          <w:rFonts w:ascii="Calibri" w:hAnsi="Calibri" w:cs="Calibri"/>
        </w:rPr>
        <w:t xml:space="preserve">, </w:t>
      </w:r>
      <w:r w:rsidR="00F664B9" w:rsidRPr="00270F33">
        <w:rPr>
          <w:rFonts w:ascii="Calibri" w:hAnsi="Calibri" w:cs="Calibri"/>
        </w:rPr>
        <w:t>however</w:t>
      </w:r>
      <w:r w:rsidR="008271E5" w:rsidRPr="00270F33">
        <w:rPr>
          <w:rFonts w:ascii="Calibri" w:hAnsi="Calibri" w:cs="Calibri"/>
        </w:rPr>
        <w:t xml:space="preserve"> </w:t>
      </w:r>
      <w:r w:rsidR="00884BA8" w:rsidRPr="00270F33">
        <w:rPr>
          <w:rFonts w:ascii="Calibri" w:hAnsi="Calibri" w:cs="Calibri"/>
        </w:rPr>
        <w:t>it</w:t>
      </w:r>
      <w:r w:rsidR="00F664B9" w:rsidRPr="00270F33">
        <w:rPr>
          <w:rFonts w:ascii="Calibri" w:hAnsi="Calibri" w:cs="Calibri"/>
        </w:rPr>
        <w:t xml:space="preserve"> still</w:t>
      </w:r>
      <w:r w:rsidR="00884BA8" w:rsidRPr="00270F33">
        <w:rPr>
          <w:rFonts w:ascii="Calibri" w:hAnsi="Calibri" w:cs="Calibri"/>
        </w:rPr>
        <w:t xml:space="preserve"> </w:t>
      </w:r>
      <w:r w:rsidR="00F664B9" w:rsidRPr="00270F33">
        <w:rPr>
          <w:rFonts w:ascii="Calibri" w:hAnsi="Calibri" w:cs="Calibri"/>
        </w:rPr>
        <w:t>gained the</w:t>
      </w:r>
      <w:r w:rsidR="00884BA8" w:rsidRPr="00270F33">
        <w:rPr>
          <w:rFonts w:ascii="Calibri" w:hAnsi="Calibri" w:cs="Calibri"/>
        </w:rPr>
        <w:t xml:space="preserve"> secondary performance</w:t>
      </w:r>
      <w:r w:rsidR="00F664B9" w:rsidRPr="00270F33">
        <w:rPr>
          <w:rFonts w:ascii="Calibri" w:hAnsi="Calibri" w:cs="Calibri"/>
        </w:rPr>
        <w:t xml:space="preserve"> which can be reasoned as </w:t>
      </w:r>
      <w:r w:rsidR="00680D34" w:rsidRPr="00270F33">
        <w:rPr>
          <w:rFonts w:ascii="Calibri" w:hAnsi="Calibri" w:cs="Calibri"/>
        </w:rPr>
        <w:t xml:space="preserve">effect of </w:t>
      </w:r>
      <w:r w:rsidR="00EB7EE6" w:rsidRPr="00270F33">
        <w:rPr>
          <w:rFonts w:ascii="Calibri" w:hAnsi="Calibri" w:cs="Calibri"/>
        </w:rPr>
        <w:t>high-speed</w:t>
      </w:r>
      <w:r w:rsidR="00680D34" w:rsidRPr="00270F33">
        <w:rPr>
          <w:rFonts w:ascii="Calibri" w:hAnsi="Calibri" w:cs="Calibri"/>
        </w:rPr>
        <w:t xml:space="preserve"> replacement of </w:t>
      </w:r>
      <w:r w:rsidR="00EB7EE6" w:rsidRPr="00270F33">
        <w:rPr>
          <w:rFonts w:ascii="Calibri" w:hAnsi="Calibri" w:cs="Calibri"/>
        </w:rPr>
        <w:t>exhaustion</w:t>
      </w:r>
      <w:r w:rsidR="00680D34" w:rsidRPr="00270F33">
        <w:rPr>
          <w:rFonts w:ascii="Calibri" w:hAnsi="Calibri" w:cs="Calibri"/>
        </w:rPr>
        <w:t xml:space="preserve"> s</w:t>
      </w:r>
      <w:r w:rsidR="00EB7EE6" w:rsidRPr="00270F33">
        <w:rPr>
          <w:rFonts w:ascii="Calibri" w:hAnsi="Calibri" w:cs="Calibri"/>
        </w:rPr>
        <w:t>olutions</w:t>
      </w:r>
      <w:r w:rsidR="00320FF6" w:rsidRPr="00270F33">
        <w:rPr>
          <w:rFonts w:ascii="Calibri" w:hAnsi="Calibri" w:cs="Calibri"/>
        </w:rPr>
        <w:t>.</w:t>
      </w:r>
      <w:r w:rsidR="00027947" w:rsidRPr="00270F33">
        <w:rPr>
          <w:rFonts w:ascii="Calibri" w:hAnsi="Calibri" w:cs="Calibri"/>
        </w:rPr>
        <w:t xml:space="preserve"> In contrast,</w:t>
      </w:r>
      <w:r w:rsidR="00320FF6" w:rsidRPr="00270F33">
        <w:rPr>
          <w:rFonts w:ascii="Calibri" w:hAnsi="Calibri" w:cs="Calibri"/>
        </w:rPr>
        <w:t xml:space="preserve"> 2.0 provided too much limit</w:t>
      </w:r>
      <w:r w:rsidR="00E218A1" w:rsidRPr="00270F33">
        <w:rPr>
          <w:rFonts w:ascii="Calibri" w:hAnsi="Calibri" w:cs="Calibri"/>
        </w:rPr>
        <w:t xml:space="preserve"> which</w:t>
      </w:r>
      <w:r w:rsidR="00320FF6" w:rsidRPr="00270F33">
        <w:rPr>
          <w:rFonts w:ascii="Calibri" w:hAnsi="Calibri" w:cs="Calibri"/>
        </w:rPr>
        <w:t xml:space="preserve"> </w:t>
      </w:r>
      <w:r w:rsidR="00A643D4" w:rsidRPr="00270F33">
        <w:rPr>
          <w:rFonts w:ascii="Calibri" w:hAnsi="Calibri" w:cs="Calibri"/>
        </w:rPr>
        <w:t>caus</w:t>
      </w:r>
      <w:r w:rsidR="00027947" w:rsidRPr="00270F33">
        <w:rPr>
          <w:rFonts w:ascii="Calibri" w:hAnsi="Calibri" w:cs="Calibri"/>
        </w:rPr>
        <w:t>ing</w:t>
      </w:r>
      <w:r w:rsidR="00A643D4" w:rsidRPr="00270F33">
        <w:rPr>
          <w:rFonts w:ascii="Calibri" w:hAnsi="Calibri" w:cs="Calibri"/>
        </w:rPr>
        <w:t xml:space="preserve"> the bees wasted too much time on digging </w:t>
      </w:r>
      <w:r w:rsidR="00517D02" w:rsidRPr="00270F33">
        <w:rPr>
          <w:rFonts w:ascii="Calibri" w:hAnsi="Calibri" w:cs="Calibri"/>
        </w:rPr>
        <w:t>poor</w:t>
      </w:r>
      <w:r w:rsidR="00A643D4" w:rsidRPr="00270F33">
        <w:rPr>
          <w:rFonts w:ascii="Calibri" w:hAnsi="Calibri" w:cs="Calibri"/>
        </w:rPr>
        <w:t xml:space="preserve"> solutions</w:t>
      </w:r>
      <w:r w:rsidR="00E218A1" w:rsidRPr="00270F33">
        <w:rPr>
          <w:rFonts w:ascii="Calibri" w:hAnsi="Calibri" w:cs="Calibri"/>
        </w:rPr>
        <w:t xml:space="preserve"> performed the worst</w:t>
      </w:r>
      <w:r w:rsidR="00A643D4" w:rsidRPr="00270F33">
        <w:rPr>
          <w:rFonts w:ascii="Calibri" w:hAnsi="Calibri" w:cs="Calibri"/>
        </w:rPr>
        <w:t>.</w:t>
      </w:r>
      <w:r w:rsidR="00027947" w:rsidRPr="00270F33">
        <w:rPr>
          <w:rFonts w:ascii="Calibri" w:hAnsi="Calibri" w:cs="Calibri"/>
        </w:rPr>
        <w:t xml:space="preserve"> </w:t>
      </w:r>
      <w:r w:rsidR="00F442AA" w:rsidRPr="00270F33">
        <w:rPr>
          <w:rFonts w:ascii="Calibri" w:hAnsi="Calibri" w:cs="Calibri"/>
        </w:rPr>
        <w:t>Even</w:t>
      </w:r>
      <w:r w:rsidR="00B822A8" w:rsidRPr="00270F33">
        <w:rPr>
          <w:rFonts w:ascii="Calibri" w:hAnsi="Calibri" w:cs="Calibri"/>
        </w:rPr>
        <w:t xml:space="preserve"> 1.0 </w:t>
      </w:r>
      <w:r w:rsidR="002B7D02" w:rsidRPr="00270F33">
        <w:rPr>
          <w:rFonts w:ascii="Calibri" w:hAnsi="Calibri" w:cs="Calibri"/>
        </w:rPr>
        <w:t xml:space="preserve">showing a </w:t>
      </w:r>
      <w:r w:rsidR="00F655F9" w:rsidRPr="00270F33">
        <w:rPr>
          <w:rFonts w:ascii="Calibri" w:hAnsi="Calibri" w:cs="Calibri"/>
        </w:rPr>
        <w:t>smooth ratio of limit to population,</w:t>
      </w:r>
      <w:r w:rsidR="00F442AA" w:rsidRPr="00270F33">
        <w:rPr>
          <w:rFonts w:ascii="Calibri" w:hAnsi="Calibri" w:cs="Calibri"/>
        </w:rPr>
        <w:t xml:space="preserve"> </w:t>
      </w:r>
      <w:r w:rsidR="00D52DE7" w:rsidRPr="00270F33">
        <w:rPr>
          <w:rFonts w:ascii="Calibri" w:hAnsi="Calibri" w:cs="Calibri"/>
        </w:rPr>
        <w:t xml:space="preserve">the </w:t>
      </w:r>
      <w:r w:rsidR="00870985" w:rsidRPr="00270F33">
        <w:rPr>
          <w:rFonts w:ascii="Calibri" w:hAnsi="Calibri" w:cs="Calibri"/>
        </w:rPr>
        <w:t>performance was</w:t>
      </w:r>
      <w:r w:rsidR="00C32729" w:rsidRPr="00270F33">
        <w:rPr>
          <w:rFonts w:ascii="Calibri" w:hAnsi="Calibri" w:cs="Calibri"/>
        </w:rPr>
        <w:t xml:space="preserve"> not prominent as the</w:t>
      </w:r>
      <w:r w:rsidR="00870985" w:rsidRPr="00270F33">
        <w:rPr>
          <w:rFonts w:ascii="Calibri" w:hAnsi="Calibri" w:cs="Calibri"/>
        </w:rPr>
        <w:t xml:space="preserve"> </w:t>
      </w:r>
      <w:r w:rsidR="00082DFA" w:rsidRPr="00270F33">
        <w:rPr>
          <w:rFonts w:ascii="Calibri" w:hAnsi="Calibri" w:cs="Calibri"/>
        </w:rPr>
        <w:t xml:space="preserve">benefits of high-speed replacement and deep exploitation had been neutralized. </w:t>
      </w:r>
      <w:r w:rsidR="00F563E3" w:rsidRPr="00270F33">
        <w:rPr>
          <w:rFonts w:ascii="Calibri" w:hAnsi="Calibri" w:cs="Calibri"/>
        </w:rPr>
        <w:t>Comparably</w:t>
      </w:r>
      <w:r w:rsidR="00082DFA" w:rsidRPr="00270F33">
        <w:rPr>
          <w:rFonts w:ascii="Calibri" w:hAnsi="Calibri" w:cs="Calibri"/>
        </w:rPr>
        <w:t xml:space="preserve">, </w:t>
      </w:r>
      <w:r w:rsidR="0040153D" w:rsidRPr="00270F33">
        <w:rPr>
          <w:rFonts w:ascii="Calibri" w:hAnsi="Calibri" w:cs="Calibri"/>
        </w:rPr>
        <w:t xml:space="preserve">the sweet plot </w:t>
      </w:r>
      <w:r w:rsidR="00082DFA" w:rsidRPr="00270F33">
        <w:rPr>
          <w:rFonts w:ascii="Calibri" w:hAnsi="Calibri" w:cs="Calibri"/>
        </w:rPr>
        <w:t>ratio</w:t>
      </w:r>
      <w:r w:rsidR="00D82D7E" w:rsidRPr="00270F33">
        <w:rPr>
          <w:rFonts w:ascii="Calibri" w:hAnsi="Calibri" w:cs="Calibri"/>
        </w:rPr>
        <w:t>,</w:t>
      </w:r>
      <w:r w:rsidR="00082DFA" w:rsidRPr="00270F33">
        <w:rPr>
          <w:rFonts w:ascii="Calibri" w:hAnsi="Calibri" w:cs="Calibri"/>
        </w:rPr>
        <w:t xml:space="preserve"> 1.5 show</w:t>
      </w:r>
      <w:r w:rsidR="00D82D7E" w:rsidRPr="00270F33">
        <w:rPr>
          <w:rFonts w:ascii="Calibri" w:hAnsi="Calibri" w:cs="Calibri"/>
        </w:rPr>
        <w:t>ing</w:t>
      </w:r>
      <w:r w:rsidR="00722491" w:rsidRPr="00270F33">
        <w:rPr>
          <w:rFonts w:ascii="Calibri" w:hAnsi="Calibri" w:cs="Calibri"/>
        </w:rPr>
        <w:t xml:space="preserve"> its outperformance </w:t>
      </w:r>
      <w:r w:rsidR="00F563E3" w:rsidRPr="00270F33">
        <w:rPr>
          <w:rFonts w:ascii="Calibri" w:hAnsi="Calibri" w:cs="Calibri"/>
        </w:rPr>
        <w:t xml:space="preserve">over others, </w:t>
      </w:r>
      <w:r w:rsidR="00447EFB" w:rsidRPr="00270F33">
        <w:rPr>
          <w:rFonts w:ascii="Calibri" w:hAnsi="Calibri" w:cs="Calibri"/>
        </w:rPr>
        <w:t xml:space="preserve">was selected </w:t>
      </w:r>
      <w:r w:rsidR="00722491" w:rsidRPr="00270F33">
        <w:rPr>
          <w:rFonts w:ascii="Calibri" w:hAnsi="Calibri" w:cs="Calibri"/>
        </w:rPr>
        <w:t xml:space="preserve">as the </w:t>
      </w:r>
      <m:oMath>
        <m:r>
          <w:rPr>
            <w:rFonts w:ascii="Cambria Math" w:hAnsi="Cambria Math" w:cs="Calibri"/>
          </w:rPr>
          <m:t>L/SN</m:t>
        </m:r>
      </m:oMath>
      <w:r w:rsidR="00722491" w:rsidRPr="00270F33">
        <w:rPr>
          <w:rFonts w:ascii="Calibri" w:hAnsi="Calibri" w:cs="Calibri"/>
        </w:rPr>
        <w:t xml:space="preserve"> ratio.</w:t>
      </w:r>
    </w:p>
    <w:tbl>
      <w:tblPr>
        <w:tblW w:w="5000" w:type="pct"/>
        <w:tblLook w:val="04A0" w:firstRow="1" w:lastRow="0" w:firstColumn="1" w:lastColumn="0" w:noHBand="0" w:noVBand="1"/>
      </w:tblPr>
      <w:tblGrid>
        <w:gridCol w:w="2256"/>
        <w:gridCol w:w="2256"/>
        <w:gridCol w:w="2257"/>
        <w:gridCol w:w="2257"/>
      </w:tblGrid>
      <w:tr w:rsidR="006A3B52" w:rsidRPr="00270F33" w14:paraId="03C97962" w14:textId="77777777" w:rsidTr="001A371C">
        <w:trPr>
          <w:trHeight w:val="340"/>
        </w:trPr>
        <w:tc>
          <w:tcPr>
            <w:tcW w:w="1250" w:type="pct"/>
            <w:tcBorders>
              <w:top w:val="single" w:sz="4" w:space="0" w:color="auto"/>
              <w:left w:val="nil"/>
              <w:bottom w:val="single" w:sz="4" w:space="0" w:color="auto"/>
              <w:right w:val="nil"/>
            </w:tcBorders>
            <w:noWrap/>
            <w:vAlign w:val="center"/>
            <w:hideMark/>
          </w:tcPr>
          <w:p w14:paraId="2D49A105"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m:oMath>
              <m:r>
                <w:rPr>
                  <w:rFonts w:ascii="Cambria Math" w:eastAsia="Times New Roman" w:hAnsi="Cambria Math" w:cs="Calibri"/>
                  <w:color w:val="000000"/>
                  <w:kern w:val="0"/>
                  <w:sz w:val="22"/>
                  <w:szCs w:val="22"/>
                  <w14:ligatures w14:val="none"/>
                </w:rPr>
                <w:lastRenderedPageBreak/>
                <m:t>L</m:t>
              </m:r>
              <m:r>
                <w:rPr>
                  <w:rFonts w:ascii="Cambria Math" w:hAnsi="Cambria Math" w:cs="Calibri"/>
                  <w:color w:val="000000"/>
                  <w:kern w:val="0"/>
                  <w:sz w:val="22"/>
                  <w:szCs w:val="22"/>
                  <w14:ligatures w14:val="none"/>
                </w:rPr>
                <m:t>/SN</m:t>
              </m:r>
            </m:oMath>
            <w:r w:rsidRPr="00270F33">
              <w:rPr>
                <w:rFonts w:ascii="Calibri" w:hAnsi="Calibri" w:cs="Calibri"/>
                <w:color w:val="000000"/>
                <w:kern w:val="0"/>
                <w:sz w:val="22"/>
                <w:szCs w:val="22"/>
                <w14:ligatures w14:val="none"/>
              </w:rPr>
              <w:t xml:space="preserve"> Ratio</w:t>
            </w:r>
          </w:p>
        </w:tc>
        <w:tc>
          <w:tcPr>
            <w:tcW w:w="1250" w:type="pct"/>
            <w:tcBorders>
              <w:top w:val="single" w:sz="4" w:space="0" w:color="auto"/>
              <w:left w:val="nil"/>
              <w:bottom w:val="single" w:sz="4" w:space="0" w:color="auto"/>
              <w:right w:val="nil"/>
            </w:tcBorders>
            <w:noWrap/>
            <w:vAlign w:val="center"/>
            <w:hideMark/>
          </w:tcPr>
          <w:p w14:paraId="7CB31561" w14:textId="765E41AD" w:rsidR="006B0B8A" w:rsidRPr="00270F33" w:rsidRDefault="006B0B8A" w:rsidP="001A371C">
            <w:pPr>
              <w:spacing w:after="0" w:line="240" w:lineRule="auto"/>
              <w:jc w:val="center"/>
              <w:rPr>
                <w:rFonts w:ascii="Calibri" w:eastAsia="Times New Roman" w:hAnsi="Calibri" w:cs="Calibri"/>
                <w:color w:val="000000"/>
                <w:kern w:val="0"/>
                <w:sz w:val="22"/>
                <w:szCs w:val="22"/>
                <w14:ligatures w14:val="none"/>
              </w:rPr>
            </w:pPr>
            <w:r w:rsidRPr="00270F33">
              <w:rPr>
                <w:rFonts w:ascii="Calibri" w:hAnsi="Calibri" w:cs="Calibri"/>
                <w:color w:val="000000"/>
                <w:kern w:val="0"/>
                <w:sz w:val="20"/>
                <w:szCs w:val="20"/>
                <w14:ligatures w14:val="none"/>
              </w:rPr>
              <w:t>T</w:t>
            </w:r>
            <w:r w:rsidRPr="00270F33">
              <w:rPr>
                <w:rFonts w:ascii="Calibri" w:eastAsia="Times New Roman" w:hAnsi="Calibri" w:cs="Calibri"/>
                <w:color w:val="000000"/>
                <w:kern w:val="0"/>
                <w:sz w:val="20"/>
                <w:szCs w:val="20"/>
                <w14:ligatures w14:val="none"/>
              </w:rPr>
              <w:t>rai</w:t>
            </w:r>
            <w:r w:rsidRPr="00270F33">
              <w:rPr>
                <w:rFonts w:ascii="Calibri" w:hAnsi="Calibri" w:cs="Calibri"/>
                <w:color w:val="000000"/>
                <w:kern w:val="0"/>
                <w:sz w:val="20"/>
                <w:szCs w:val="20"/>
                <w14:ligatures w14:val="none"/>
              </w:rPr>
              <w:t xml:space="preserve">ning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Model</m:t>
                  </m:r>
                </m:sub>
                <m:sup>
                  <m:d>
                    <m:dPr>
                      <m:ctrlPr>
                        <w:rPr>
                          <w:rFonts w:ascii="Cambria Math" w:hAnsi="Cambria Math" w:cs="Calibri"/>
                          <w:i/>
                        </w:rPr>
                      </m:ctrlPr>
                    </m:dPr>
                    <m:e>
                      <m:r>
                        <w:rPr>
                          <w:rFonts w:ascii="Cambria Math" w:hAnsi="Cambria Math" w:cs="Calibri"/>
                        </w:rPr>
                        <m:t>2</m:t>
                      </m:r>
                    </m:e>
                  </m:d>
                </m:sup>
              </m:sSubSup>
            </m:oMath>
          </w:p>
        </w:tc>
        <w:tc>
          <w:tcPr>
            <w:tcW w:w="1250" w:type="pct"/>
            <w:tcBorders>
              <w:top w:val="single" w:sz="4" w:space="0" w:color="auto"/>
              <w:left w:val="nil"/>
              <w:bottom w:val="single" w:sz="4" w:space="0" w:color="auto"/>
              <w:right w:val="nil"/>
            </w:tcBorders>
            <w:noWrap/>
            <w:vAlign w:val="center"/>
            <w:hideMark/>
          </w:tcPr>
          <w:p w14:paraId="7D481EE6" w14:textId="190A7BAB" w:rsidR="006B0B8A" w:rsidRPr="00270F33" w:rsidRDefault="006B0B8A" w:rsidP="001A371C">
            <w:pPr>
              <w:spacing w:after="0" w:line="240" w:lineRule="auto"/>
              <w:jc w:val="center"/>
              <w:rPr>
                <w:rFonts w:ascii="Calibri" w:eastAsia="Times New Roman" w:hAnsi="Calibri" w:cs="Calibri"/>
                <w:color w:val="000000"/>
                <w:kern w:val="0"/>
                <w:sz w:val="22"/>
                <w:szCs w:val="22"/>
                <w14:ligatures w14:val="none"/>
              </w:rPr>
            </w:pPr>
            <w:r w:rsidRPr="00270F33">
              <w:rPr>
                <w:rFonts w:ascii="Calibri" w:hAnsi="Calibri" w:cs="Calibri"/>
                <w:color w:val="000000"/>
                <w:kern w:val="0"/>
                <w:sz w:val="20"/>
                <w:szCs w:val="20"/>
                <w14:ligatures w14:val="none"/>
              </w:rPr>
              <w:t xml:space="preserve">Validation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Model</m:t>
                  </m:r>
                </m:sub>
                <m:sup>
                  <m:d>
                    <m:dPr>
                      <m:ctrlPr>
                        <w:rPr>
                          <w:rFonts w:ascii="Cambria Math" w:hAnsi="Cambria Math" w:cs="Calibri"/>
                          <w:i/>
                        </w:rPr>
                      </m:ctrlPr>
                    </m:dPr>
                    <m:e>
                      <m:r>
                        <w:rPr>
                          <w:rFonts w:ascii="Cambria Math" w:hAnsi="Cambria Math" w:cs="Calibri"/>
                        </w:rPr>
                        <m:t>2</m:t>
                      </m:r>
                    </m:e>
                  </m:d>
                </m:sup>
              </m:sSubSup>
            </m:oMath>
          </w:p>
        </w:tc>
        <w:tc>
          <w:tcPr>
            <w:tcW w:w="1250" w:type="pct"/>
            <w:tcBorders>
              <w:top w:val="single" w:sz="4" w:space="0" w:color="auto"/>
              <w:left w:val="nil"/>
              <w:bottom w:val="single" w:sz="4" w:space="0" w:color="auto"/>
              <w:right w:val="nil"/>
            </w:tcBorders>
            <w:noWrap/>
            <w:vAlign w:val="center"/>
            <w:hideMark/>
          </w:tcPr>
          <w:p w14:paraId="52D656B7" w14:textId="77777777" w:rsidR="006B0B8A" w:rsidRPr="00270F33" w:rsidRDefault="00000000" w:rsidP="001A371C">
            <w:pPr>
              <w:spacing w:after="0" w:line="240" w:lineRule="auto"/>
              <w:jc w:val="center"/>
              <w:rPr>
                <w:rFonts w:ascii="Calibri" w:eastAsia="Times New Roman" w:hAnsi="Calibri" w:cs="Calibri"/>
                <w:color w:val="000000"/>
                <w:kern w:val="0"/>
                <w:sz w:val="22"/>
                <w:szCs w:val="22"/>
                <w14:ligatures w14:val="none"/>
              </w:rPr>
            </w:pPr>
            <m:oMathPara>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L/SN</m:t>
                    </m:r>
                  </m:sub>
                  <m:sup>
                    <m:d>
                      <m:dPr>
                        <m:ctrlPr>
                          <w:rPr>
                            <w:rFonts w:ascii="Cambria Math" w:hAnsi="Cambria Math" w:cs="Calibri"/>
                            <w:i/>
                          </w:rPr>
                        </m:ctrlPr>
                      </m:dPr>
                      <m:e>
                        <m:r>
                          <w:rPr>
                            <w:rFonts w:ascii="Cambria Math" w:hAnsi="Cambria Math" w:cs="Calibri"/>
                          </w:rPr>
                          <m:t>3</m:t>
                        </m:r>
                      </m:e>
                    </m:d>
                  </m:sup>
                </m:sSubSup>
              </m:oMath>
            </m:oMathPara>
          </w:p>
        </w:tc>
      </w:tr>
      <w:tr w:rsidR="006A3B52" w:rsidRPr="00270F33" w14:paraId="53818494" w14:textId="77777777" w:rsidTr="001A371C">
        <w:trPr>
          <w:trHeight w:val="340"/>
        </w:trPr>
        <w:tc>
          <w:tcPr>
            <w:tcW w:w="1250" w:type="pct"/>
            <w:tcBorders>
              <w:top w:val="single" w:sz="4" w:space="0" w:color="auto"/>
              <w:left w:val="nil"/>
              <w:bottom w:val="nil"/>
              <w:right w:val="nil"/>
            </w:tcBorders>
            <w:noWrap/>
            <w:vAlign w:val="center"/>
            <w:hideMark/>
          </w:tcPr>
          <w:p w14:paraId="63426257" w14:textId="77777777" w:rsidR="006B0B8A" w:rsidRPr="00270F33" w:rsidRDefault="006B0B8A" w:rsidP="001A371C">
            <w:pPr>
              <w:spacing w:after="0" w:line="240" w:lineRule="auto"/>
              <w:jc w:val="center"/>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0.5</w:t>
            </w:r>
          </w:p>
        </w:tc>
        <w:tc>
          <w:tcPr>
            <w:tcW w:w="1250" w:type="pct"/>
            <w:tcBorders>
              <w:top w:val="single" w:sz="4" w:space="0" w:color="auto"/>
              <w:left w:val="nil"/>
              <w:bottom w:val="nil"/>
              <w:right w:val="nil"/>
            </w:tcBorders>
            <w:noWrap/>
            <w:vAlign w:val="center"/>
            <w:hideMark/>
          </w:tcPr>
          <w:p w14:paraId="04C39739"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0.6467</w:t>
            </w:r>
            <w:r w:rsidRPr="00270F33">
              <w:rPr>
                <w:rFonts w:ascii="Calibri" w:hAnsi="Calibri" w:cs="Calibri"/>
                <w:color w:val="000000"/>
                <w:kern w:val="0"/>
                <w:sz w:val="22"/>
                <w:szCs w:val="22"/>
                <w14:ligatures w14:val="none"/>
              </w:rPr>
              <w:t xml:space="preserve"> </w:t>
            </w:r>
            <w:r w:rsidRPr="00270F33">
              <w:rPr>
                <w:rFonts w:ascii="Calibri" w:hAnsi="Calibri" w:cs="Calibri"/>
                <w:color w:val="000000"/>
                <w:sz w:val="20"/>
                <w:szCs w:val="20"/>
              </w:rPr>
              <w:t xml:space="preserve">± </w:t>
            </w:r>
            <w:r w:rsidRPr="00270F33">
              <w:rPr>
                <w:rFonts w:ascii="Calibri" w:eastAsia="Times New Roman" w:hAnsi="Calibri" w:cs="Calibri"/>
                <w:color w:val="000000"/>
                <w:kern w:val="0"/>
                <w:sz w:val="22"/>
                <w:szCs w:val="22"/>
                <w14:ligatures w14:val="none"/>
              </w:rPr>
              <w:t>0.020</w:t>
            </w:r>
            <w:r w:rsidRPr="00270F33">
              <w:rPr>
                <w:rFonts w:ascii="Calibri" w:hAnsi="Calibri" w:cs="Calibri"/>
                <w:color w:val="000000"/>
                <w:kern w:val="0"/>
                <w:sz w:val="22"/>
                <w:szCs w:val="22"/>
                <w14:ligatures w14:val="none"/>
              </w:rPr>
              <w:t>6</w:t>
            </w:r>
          </w:p>
        </w:tc>
        <w:tc>
          <w:tcPr>
            <w:tcW w:w="1250" w:type="pct"/>
            <w:tcBorders>
              <w:top w:val="single" w:sz="4" w:space="0" w:color="auto"/>
              <w:left w:val="nil"/>
              <w:bottom w:val="nil"/>
              <w:right w:val="nil"/>
            </w:tcBorders>
            <w:noWrap/>
            <w:vAlign w:val="center"/>
            <w:hideMark/>
          </w:tcPr>
          <w:p w14:paraId="5E8D2399"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0.5324</w:t>
            </w:r>
            <w:r w:rsidRPr="00270F33">
              <w:rPr>
                <w:rFonts w:ascii="Calibri" w:hAnsi="Calibri" w:cs="Calibri"/>
                <w:color w:val="000000"/>
                <w:kern w:val="0"/>
                <w:sz w:val="22"/>
                <w:szCs w:val="22"/>
                <w14:ligatures w14:val="none"/>
              </w:rPr>
              <w:t xml:space="preserve"> </w:t>
            </w:r>
            <w:r w:rsidRPr="00270F33">
              <w:rPr>
                <w:rFonts w:ascii="Calibri" w:hAnsi="Calibri" w:cs="Calibri"/>
                <w:color w:val="000000"/>
                <w:sz w:val="20"/>
                <w:szCs w:val="20"/>
              </w:rPr>
              <w:t xml:space="preserve">± </w:t>
            </w:r>
            <w:r w:rsidRPr="00270F33">
              <w:rPr>
                <w:rFonts w:ascii="Calibri" w:eastAsia="Times New Roman" w:hAnsi="Calibri" w:cs="Calibri"/>
                <w:color w:val="000000"/>
                <w:kern w:val="0"/>
                <w:sz w:val="22"/>
                <w:szCs w:val="22"/>
                <w14:ligatures w14:val="none"/>
              </w:rPr>
              <w:t>0.0047</w:t>
            </w:r>
          </w:p>
        </w:tc>
        <w:tc>
          <w:tcPr>
            <w:tcW w:w="1250" w:type="pct"/>
            <w:tcBorders>
              <w:top w:val="single" w:sz="4" w:space="0" w:color="auto"/>
              <w:left w:val="nil"/>
              <w:bottom w:val="nil"/>
              <w:right w:val="nil"/>
            </w:tcBorders>
            <w:noWrap/>
            <w:vAlign w:val="center"/>
            <w:hideMark/>
          </w:tcPr>
          <w:p w14:paraId="679B7FC5"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0.5281</w:t>
            </w:r>
          </w:p>
        </w:tc>
      </w:tr>
      <w:tr w:rsidR="006A3B52" w:rsidRPr="00270F33" w14:paraId="064BA394" w14:textId="77777777" w:rsidTr="001A371C">
        <w:trPr>
          <w:trHeight w:val="340"/>
        </w:trPr>
        <w:tc>
          <w:tcPr>
            <w:tcW w:w="1250" w:type="pct"/>
            <w:tcBorders>
              <w:top w:val="nil"/>
              <w:left w:val="nil"/>
              <w:bottom w:val="nil"/>
              <w:right w:val="nil"/>
            </w:tcBorders>
            <w:noWrap/>
            <w:vAlign w:val="center"/>
            <w:hideMark/>
          </w:tcPr>
          <w:p w14:paraId="2AC7FDB4" w14:textId="77777777" w:rsidR="006B0B8A" w:rsidRPr="00270F33" w:rsidRDefault="006B0B8A" w:rsidP="001A371C">
            <w:pPr>
              <w:spacing w:after="0" w:line="240" w:lineRule="auto"/>
              <w:jc w:val="center"/>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1.0</w:t>
            </w:r>
          </w:p>
        </w:tc>
        <w:tc>
          <w:tcPr>
            <w:tcW w:w="1250" w:type="pct"/>
            <w:tcBorders>
              <w:top w:val="nil"/>
              <w:left w:val="nil"/>
              <w:bottom w:val="nil"/>
              <w:right w:val="nil"/>
            </w:tcBorders>
            <w:noWrap/>
            <w:vAlign w:val="center"/>
            <w:hideMark/>
          </w:tcPr>
          <w:p w14:paraId="555CB75C"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0.651</w:t>
            </w:r>
            <w:r w:rsidRPr="00270F33">
              <w:rPr>
                <w:rFonts w:ascii="Calibri" w:hAnsi="Calibri" w:cs="Calibri"/>
                <w:color w:val="000000"/>
                <w:kern w:val="0"/>
                <w:sz w:val="22"/>
                <w:szCs w:val="22"/>
                <w14:ligatures w14:val="none"/>
              </w:rPr>
              <w:t xml:space="preserve">1 </w:t>
            </w:r>
            <w:r w:rsidRPr="00270F33">
              <w:rPr>
                <w:rFonts w:ascii="Calibri" w:hAnsi="Calibri" w:cs="Calibri"/>
                <w:color w:val="000000"/>
                <w:sz w:val="20"/>
                <w:szCs w:val="20"/>
              </w:rPr>
              <w:t xml:space="preserve">± </w:t>
            </w:r>
            <w:r w:rsidRPr="00270F33">
              <w:rPr>
                <w:rFonts w:ascii="Calibri" w:eastAsia="Times New Roman" w:hAnsi="Calibri" w:cs="Calibri"/>
                <w:color w:val="000000"/>
                <w:kern w:val="0"/>
                <w:sz w:val="22"/>
                <w:szCs w:val="22"/>
                <w14:ligatures w14:val="none"/>
              </w:rPr>
              <w:t>0.0208</w:t>
            </w:r>
          </w:p>
        </w:tc>
        <w:tc>
          <w:tcPr>
            <w:tcW w:w="1250" w:type="pct"/>
            <w:tcBorders>
              <w:top w:val="nil"/>
              <w:left w:val="nil"/>
              <w:bottom w:val="nil"/>
              <w:right w:val="nil"/>
            </w:tcBorders>
            <w:noWrap/>
            <w:vAlign w:val="center"/>
            <w:hideMark/>
          </w:tcPr>
          <w:p w14:paraId="60F31D83"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0.530</w:t>
            </w:r>
            <w:r w:rsidRPr="00270F33">
              <w:rPr>
                <w:rFonts w:ascii="Calibri" w:hAnsi="Calibri" w:cs="Calibri"/>
                <w:color w:val="000000"/>
                <w:kern w:val="0"/>
                <w:sz w:val="22"/>
                <w:szCs w:val="22"/>
                <w14:ligatures w14:val="none"/>
              </w:rPr>
              <w:t xml:space="preserve">3 </w:t>
            </w:r>
            <w:r w:rsidRPr="00270F33">
              <w:rPr>
                <w:rFonts w:ascii="Calibri" w:hAnsi="Calibri" w:cs="Calibri"/>
                <w:color w:val="000000"/>
                <w:sz w:val="20"/>
                <w:szCs w:val="20"/>
              </w:rPr>
              <w:t xml:space="preserve">± </w:t>
            </w:r>
            <w:r w:rsidRPr="00270F33">
              <w:rPr>
                <w:rFonts w:ascii="Calibri" w:eastAsia="Times New Roman" w:hAnsi="Calibri" w:cs="Calibri"/>
                <w:color w:val="000000"/>
                <w:kern w:val="0"/>
                <w:sz w:val="22"/>
                <w:szCs w:val="22"/>
                <w14:ligatures w14:val="none"/>
              </w:rPr>
              <w:t>0.0055</w:t>
            </w:r>
          </w:p>
        </w:tc>
        <w:tc>
          <w:tcPr>
            <w:tcW w:w="1250" w:type="pct"/>
            <w:tcBorders>
              <w:top w:val="nil"/>
              <w:left w:val="nil"/>
              <w:bottom w:val="nil"/>
              <w:right w:val="nil"/>
            </w:tcBorders>
            <w:noWrap/>
            <w:vAlign w:val="center"/>
            <w:hideMark/>
          </w:tcPr>
          <w:p w14:paraId="69C0034D"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0.5252</w:t>
            </w:r>
          </w:p>
        </w:tc>
      </w:tr>
      <w:tr w:rsidR="006A3B52" w:rsidRPr="00270F33" w14:paraId="421B94AC" w14:textId="77777777" w:rsidTr="001A371C">
        <w:trPr>
          <w:trHeight w:val="340"/>
        </w:trPr>
        <w:tc>
          <w:tcPr>
            <w:tcW w:w="1250" w:type="pct"/>
            <w:tcBorders>
              <w:top w:val="nil"/>
              <w:left w:val="nil"/>
              <w:bottom w:val="nil"/>
              <w:right w:val="nil"/>
            </w:tcBorders>
            <w:noWrap/>
            <w:vAlign w:val="center"/>
            <w:hideMark/>
          </w:tcPr>
          <w:p w14:paraId="1ECF08E2" w14:textId="77777777" w:rsidR="006B0B8A" w:rsidRPr="00270F33" w:rsidRDefault="006B0B8A" w:rsidP="001A371C">
            <w:pPr>
              <w:spacing w:after="0" w:line="240" w:lineRule="auto"/>
              <w:jc w:val="center"/>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1.5</w:t>
            </w:r>
          </w:p>
        </w:tc>
        <w:tc>
          <w:tcPr>
            <w:tcW w:w="1250" w:type="pct"/>
            <w:tcBorders>
              <w:top w:val="nil"/>
              <w:left w:val="nil"/>
              <w:bottom w:val="nil"/>
              <w:right w:val="nil"/>
            </w:tcBorders>
            <w:noWrap/>
            <w:vAlign w:val="center"/>
            <w:hideMark/>
          </w:tcPr>
          <w:p w14:paraId="07948EB6"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0.6532</w:t>
            </w:r>
            <w:r w:rsidRPr="00270F33">
              <w:rPr>
                <w:rFonts w:ascii="Calibri" w:hAnsi="Calibri" w:cs="Calibri"/>
                <w:color w:val="000000"/>
                <w:kern w:val="0"/>
                <w:sz w:val="22"/>
                <w:szCs w:val="22"/>
                <w14:ligatures w14:val="none"/>
              </w:rPr>
              <w:t xml:space="preserve"> </w:t>
            </w:r>
            <w:r w:rsidRPr="00270F33">
              <w:rPr>
                <w:rFonts w:ascii="Calibri" w:hAnsi="Calibri" w:cs="Calibri"/>
                <w:color w:val="000000"/>
                <w:sz w:val="20"/>
                <w:szCs w:val="20"/>
              </w:rPr>
              <w:t xml:space="preserve">± </w:t>
            </w:r>
            <w:r w:rsidRPr="00270F33">
              <w:rPr>
                <w:rFonts w:ascii="Calibri" w:eastAsia="Times New Roman" w:hAnsi="Calibri" w:cs="Calibri"/>
                <w:color w:val="000000"/>
                <w:kern w:val="0"/>
                <w:sz w:val="22"/>
                <w:szCs w:val="22"/>
                <w14:ligatures w14:val="none"/>
              </w:rPr>
              <w:t>0.018</w:t>
            </w:r>
            <w:r w:rsidRPr="00270F33">
              <w:rPr>
                <w:rFonts w:ascii="Calibri" w:hAnsi="Calibri" w:cs="Calibri"/>
                <w:color w:val="000000"/>
                <w:kern w:val="0"/>
                <w:sz w:val="22"/>
                <w:szCs w:val="22"/>
                <w14:ligatures w14:val="none"/>
              </w:rPr>
              <w:t>5</w:t>
            </w:r>
          </w:p>
        </w:tc>
        <w:tc>
          <w:tcPr>
            <w:tcW w:w="1250" w:type="pct"/>
            <w:tcBorders>
              <w:top w:val="nil"/>
              <w:left w:val="nil"/>
              <w:bottom w:val="nil"/>
              <w:right w:val="nil"/>
            </w:tcBorders>
            <w:noWrap/>
            <w:vAlign w:val="center"/>
            <w:hideMark/>
          </w:tcPr>
          <w:p w14:paraId="69338FF7"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0.5406</w:t>
            </w:r>
            <w:r w:rsidRPr="00270F33">
              <w:rPr>
                <w:rFonts w:ascii="Calibri" w:hAnsi="Calibri" w:cs="Calibri"/>
                <w:color w:val="000000"/>
                <w:kern w:val="0"/>
                <w:sz w:val="22"/>
                <w:szCs w:val="22"/>
                <w14:ligatures w14:val="none"/>
              </w:rPr>
              <w:t xml:space="preserve"> </w:t>
            </w:r>
            <w:r w:rsidRPr="00270F33">
              <w:rPr>
                <w:rFonts w:ascii="Calibri" w:hAnsi="Calibri" w:cs="Calibri"/>
                <w:color w:val="000000"/>
                <w:sz w:val="20"/>
                <w:szCs w:val="20"/>
              </w:rPr>
              <w:t xml:space="preserve">± </w:t>
            </w:r>
            <w:r w:rsidRPr="00270F33">
              <w:rPr>
                <w:rFonts w:ascii="Calibri" w:eastAsia="Times New Roman" w:hAnsi="Calibri" w:cs="Calibri"/>
                <w:color w:val="000000"/>
                <w:kern w:val="0"/>
                <w:sz w:val="22"/>
                <w:szCs w:val="22"/>
                <w14:ligatures w14:val="none"/>
              </w:rPr>
              <w:t>0.00</w:t>
            </w:r>
            <w:r w:rsidRPr="00270F33">
              <w:rPr>
                <w:rFonts w:ascii="Calibri" w:hAnsi="Calibri" w:cs="Calibri"/>
                <w:color w:val="000000"/>
                <w:kern w:val="0"/>
                <w:sz w:val="22"/>
                <w:szCs w:val="22"/>
                <w14:ligatures w14:val="none"/>
              </w:rPr>
              <w:t>60</w:t>
            </w:r>
          </w:p>
        </w:tc>
        <w:tc>
          <w:tcPr>
            <w:tcW w:w="1250" w:type="pct"/>
            <w:tcBorders>
              <w:top w:val="nil"/>
              <w:left w:val="nil"/>
              <w:bottom w:val="nil"/>
              <w:right w:val="nil"/>
            </w:tcBorders>
            <w:noWrap/>
            <w:vAlign w:val="center"/>
            <w:hideMark/>
          </w:tcPr>
          <w:p w14:paraId="7A26EB3E"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0.535</w:t>
            </w:r>
            <w:r w:rsidRPr="00270F33">
              <w:rPr>
                <w:rFonts w:ascii="Calibri" w:hAnsi="Calibri" w:cs="Calibri"/>
                <w:color w:val="000000"/>
                <w:kern w:val="0"/>
                <w:sz w:val="22"/>
                <w:szCs w:val="22"/>
                <w14:ligatures w14:val="none"/>
              </w:rPr>
              <w:t>6</w:t>
            </w:r>
          </w:p>
        </w:tc>
      </w:tr>
      <w:tr w:rsidR="006A3B52" w:rsidRPr="00270F33" w14:paraId="0D0AEC3B" w14:textId="77777777" w:rsidTr="001A371C">
        <w:trPr>
          <w:trHeight w:val="340"/>
        </w:trPr>
        <w:tc>
          <w:tcPr>
            <w:tcW w:w="1250" w:type="pct"/>
            <w:tcBorders>
              <w:top w:val="nil"/>
              <w:left w:val="nil"/>
              <w:bottom w:val="nil"/>
              <w:right w:val="nil"/>
            </w:tcBorders>
            <w:noWrap/>
            <w:vAlign w:val="center"/>
            <w:hideMark/>
          </w:tcPr>
          <w:p w14:paraId="37235ABC" w14:textId="77777777" w:rsidR="006B0B8A" w:rsidRPr="00270F33" w:rsidRDefault="006B0B8A" w:rsidP="001A371C">
            <w:pPr>
              <w:spacing w:after="0" w:line="240" w:lineRule="auto"/>
              <w:jc w:val="center"/>
              <w:rPr>
                <w:rFonts w:ascii="Calibri" w:eastAsia="Times New Roman"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2.0</w:t>
            </w:r>
          </w:p>
        </w:tc>
        <w:tc>
          <w:tcPr>
            <w:tcW w:w="1250" w:type="pct"/>
            <w:tcBorders>
              <w:top w:val="nil"/>
              <w:left w:val="nil"/>
              <w:bottom w:val="nil"/>
              <w:right w:val="nil"/>
            </w:tcBorders>
            <w:noWrap/>
            <w:vAlign w:val="center"/>
            <w:hideMark/>
          </w:tcPr>
          <w:p w14:paraId="625CA660"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0.6543</w:t>
            </w:r>
            <w:r w:rsidRPr="00270F33">
              <w:rPr>
                <w:rFonts w:ascii="Calibri" w:hAnsi="Calibri" w:cs="Calibri"/>
                <w:color w:val="000000"/>
                <w:kern w:val="0"/>
                <w:sz w:val="22"/>
                <w:szCs w:val="22"/>
                <w14:ligatures w14:val="none"/>
              </w:rPr>
              <w:t xml:space="preserve"> </w:t>
            </w:r>
            <w:r w:rsidRPr="00270F33">
              <w:rPr>
                <w:rFonts w:ascii="Calibri" w:hAnsi="Calibri" w:cs="Calibri"/>
                <w:color w:val="000000"/>
                <w:sz w:val="20"/>
                <w:szCs w:val="20"/>
              </w:rPr>
              <w:t xml:space="preserve">± </w:t>
            </w:r>
            <w:r w:rsidRPr="00270F33">
              <w:rPr>
                <w:rFonts w:ascii="Calibri" w:eastAsia="Times New Roman" w:hAnsi="Calibri" w:cs="Calibri"/>
                <w:color w:val="000000"/>
                <w:kern w:val="0"/>
                <w:sz w:val="22"/>
                <w:szCs w:val="22"/>
                <w14:ligatures w14:val="none"/>
              </w:rPr>
              <w:t>0.01</w:t>
            </w:r>
            <w:r w:rsidRPr="00270F33">
              <w:rPr>
                <w:rFonts w:ascii="Calibri" w:hAnsi="Calibri" w:cs="Calibri"/>
                <w:color w:val="000000"/>
                <w:kern w:val="0"/>
                <w:sz w:val="22"/>
                <w:szCs w:val="22"/>
                <w14:ligatures w14:val="none"/>
              </w:rPr>
              <w:t>90</w:t>
            </w:r>
          </w:p>
        </w:tc>
        <w:tc>
          <w:tcPr>
            <w:tcW w:w="1250" w:type="pct"/>
            <w:tcBorders>
              <w:top w:val="nil"/>
              <w:left w:val="nil"/>
              <w:bottom w:val="nil"/>
              <w:right w:val="nil"/>
            </w:tcBorders>
            <w:noWrap/>
            <w:vAlign w:val="center"/>
            <w:hideMark/>
          </w:tcPr>
          <w:p w14:paraId="1767A70A"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0.525</w:t>
            </w:r>
            <w:r w:rsidRPr="00270F33">
              <w:rPr>
                <w:rFonts w:ascii="Calibri" w:hAnsi="Calibri" w:cs="Calibri"/>
                <w:color w:val="000000"/>
                <w:kern w:val="0"/>
                <w:sz w:val="22"/>
                <w:szCs w:val="22"/>
                <w14:ligatures w14:val="none"/>
              </w:rPr>
              <w:t xml:space="preserve">7 </w:t>
            </w:r>
            <w:r w:rsidRPr="00270F33">
              <w:rPr>
                <w:rFonts w:ascii="Calibri" w:hAnsi="Calibri" w:cs="Calibri"/>
                <w:color w:val="000000"/>
                <w:sz w:val="20"/>
                <w:szCs w:val="20"/>
              </w:rPr>
              <w:t xml:space="preserve">± </w:t>
            </w:r>
            <w:r w:rsidRPr="00270F33">
              <w:rPr>
                <w:rFonts w:ascii="Calibri" w:eastAsia="Times New Roman" w:hAnsi="Calibri" w:cs="Calibri"/>
                <w:color w:val="000000"/>
                <w:kern w:val="0"/>
                <w:sz w:val="22"/>
                <w:szCs w:val="22"/>
                <w14:ligatures w14:val="none"/>
              </w:rPr>
              <w:t>0.006</w:t>
            </w:r>
            <w:r w:rsidRPr="00270F33">
              <w:rPr>
                <w:rFonts w:ascii="Calibri" w:hAnsi="Calibri" w:cs="Calibri"/>
                <w:color w:val="000000"/>
                <w:kern w:val="0"/>
                <w:sz w:val="22"/>
                <w:szCs w:val="22"/>
                <w14:ligatures w14:val="none"/>
              </w:rPr>
              <w:t>3</w:t>
            </w:r>
          </w:p>
        </w:tc>
        <w:tc>
          <w:tcPr>
            <w:tcW w:w="1250" w:type="pct"/>
            <w:tcBorders>
              <w:top w:val="nil"/>
              <w:left w:val="nil"/>
              <w:bottom w:val="nil"/>
              <w:right w:val="nil"/>
            </w:tcBorders>
            <w:noWrap/>
            <w:vAlign w:val="center"/>
            <w:hideMark/>
          </w:tcPr>
          <w:p w14:paraId="7E7FEF43" w14:textId="77777777" w:rsidR="006B0B8A" w:rsidRPr="00270F33" w:rsidRDefault="006B0B8A" w:rsidP="001A371C">
            <w:pPr>
              <w:spacing w:after="0" w:line="240" w:lineRule="auto"/>
              <w:jc w:val="center"/>
              <w:rPr>
                <w:rFonts w:ascii="Calibri" w:hAnsi="Calibri" w:cs="Calibri"/>
                <w:color w:val="000000"/>
                <w:kern w:val="0"/>
                <w:sz w:val="22"/>
                <w:szCs w:val="22"/>
                <w14:ligatures w14:val="none"/>
              </w:rPr>
            </w:pPr>
            <w:r w:rsidRPr="00270F33">
              <w:rPr>
                <w:rFonts w:ascii="Calibri" w:eastAsia="Times New Roman" w:hAnsi="Calibri" w:cs="Calibri"/>
                <w:color w:val="000000"/>
                <w:kern w:val="0"/>
                <w:sz w:val="22"/>
                <w:szCs w:val="22"/>
                <w14:ligatures w14:val="none"/>
              </w:rPr>
              <w:t>0.5199</w:t>
            </w:r>
          </w:p>
        </w:tc>
      </w:tr>
    </w:tbl>
    <w:p w14:paraId="0B40E791" w14:textId="0F79BDDF" w:rsidR="003D497E" w:rsidRPr="00270F33" w:rsidRDefault="001348E3" w:rsidP="00DE4AF3">
      <w:pPr>
        <w:jc w:val="both"/>
        <w:rPr>
          <w:rFonts w:ascii="Calibri" w:hAnsi="Calibri" w:cs="Calibri"/>
        </w:rPr>
      </w:pPr>
      <w:r w:rsidRPr="00270F33">
        <w:rPr>
          <w:rFonts w:ascii="Calibri" w:hAnsi="Calibri" w:cs="Calibri"/>
          <w:noProof/>
        </w:rPr>
        <w:drawing>
          <wp:inline distT="0" distB="0" distL="0" distR="0" wp14:anchorId="5E912F9F" wp14:editId="1F55C5DF">
            <wp:extent cx="5731510" cy="4426585"/>
            <wp:effectExtent l="0" t="0" r="2540" b="0"/>
            <wp:docPr id="9061636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426585"/>
                    </a:xfrm>
                    <a:prstGeom prst="rect">
                      <a:avLst/>
                    </a:prstGeom>
                    <a:noFill/>
                    <a:ln>
                      <a:noFill/>
                    </a:ln>
                  </pic:spPr>
                </pic:pic>
              </a:graphicData>
            </a:graphic>
          </wp:inline>
        </w:drawing>
      </w:r>
    </w:p>
    <w:p w14:paraId="1BC45366" w14:textId="673E1F66" w:rsidR="004E7DD1" w:rsidRPr="00270F33" w:rsidRDefault="004E7DD1" w:rsidP="00DE4AF3">
      <w:pPr>
        <w:pStyle w:val="Heading3"/>
        <w:jc w:val="both"/>
        <w:rPr>
          <w:rFonts w:ascii="Calibri" w:hAnsi="Calibri" w:cs="Calibri"/>
        </w:rPr>
      </w:pPr>
      <w:r w:rsidRPr="00270F33">
        <w:rPr>
          <w:rFonts w:ascii="Calibri" w:hAnsi="Calibri" w:cs="Calibri"/>
        </w:rPr>
        <w:t>Populations and Iterations</w:t>
      </w:r>
    </w:p>
    <w:p w14:paraId="56F99E08" w14:textId="77777777" w:rsidR="009839D2" w:rsidRPr="00270F33" w:rsidRDefault="003D6153" w:rsidP="00DE4AF3">
      <w:pPr>
        <w:jc w:val="both"/>
        <w:rPr>
          <w:rFonts w:ascii="Calibri" w:hAnsi="Calibri" w:cs="Calibri"/>
        </w:rPr>
      </w:pPr>
      <w:r w:rsidRPr="00270F33">
        <w:rPr>
          <w:rFonts w:ascii="Calibri" w:hAnsi="Calibri" w:cs="Calibri"/>
        </w:rPr>
        <w:t xml:space="preserve">Finally, with the onlooker bees applying algorithm 3 and employed bees applying algorithm 2, </w:t>
      </w:r>
      <w:r w:rsidR="00CE3EAD" w:rsidRPr="00270F33">
        <w:rPr>
          <w:rFonts w:ascii="Calibri" w:hAnsi="Calibri" w:cs="Calibri"/>
        </w:rPr>
        <w:t xml:space="preserve">and the trial limit was set to </w:t>
      </w:r>
      <m:oMath>
        <m:r>
          <w:rPr>
            <w:rFonts w:ascii="Cambria Math" w:hAnsi="Cambria Math" w:cs="Calibri"/>
          </w:rPr>
          <m:t>L=SN×1.5</m:t>
        </m:r>
      </m:oMath>
      <w:r w:rsidR="00473A15" w:rsidRPr="00270F33">
        <w:rPr>
          <w:rFonts w:ascii="Calibri" w:hAnsi="Calibri" w:cs="Calibri"/>
        </w:rPr>
        <w:t xml:space="preserve"> , the populations and iterations limit were trace over</w:t>
      </w:r>
      <w:r w:rsidR="00581DF6" w:rsidRPr="00270F33">
        <w:rPr>
          <w:rFonts w:ascii="Calibri" w:hAnsi="Calibri" w:cs="Calibri"/>
        </w:rPr>
        <w:t xml:space="preserve"> 36 group of</w:t>
      </w:r>
      <w:r w:rsidR="002B1C36" w:rsidRPr="00270F33">
        <w:rPr>
          <w:rFonts w:ascii="Calibri" w:hAnsi="Calibri" w:cs="Calibri"/>
        </w:rPr>
        <w:t xml:space="preserve"> the cross combination of </w:t>
      </w:r>
      <m:oMath>
        <m:r>
          <w:rPr>
            <w:rFonts w:ascii="Cambria Math" w:hAnsi="Cambria Math" w:cs="Calibri"/>
          </w:rPr>
          <m:t>SN ∈</m:t>
        </m:r>
        <m:d>
          <m:dPr>
            <m:begChr m:val="{"/>
            <m:endChr m:val="}"/>
            <m:ctrlPr>
              <w:rPr>
                <w:rFonts w:ascii="Cambria Math" w:hAnsi="Cambria Math" w:cs="Calibri"/>
                <w:i/>
              </w:rPr>
            </m:ctrlPr>
          </m:dPr>
          <m:e>
            <m:r>
              <w:rPr>
                <w:rFonts w:ascii="Cambria Math" w:hAnsi="Cambria Math" w:cs="Calibri"/>
              </w:rPr>
              <m:t>10,20,50,80,100,250</m:t>
            </m:r>
          </m:e>
        </m:d>
      </m:oMath>
      <w:r w:rsidR="0080356F" w:rsidRPr="00270F33">
        <w:rPr>
          <w:rFonts w:ascii="Calibri" w:hAnsi="Calibri" w:cs="Calibri"/>
        </w:rPr>
        <w:t xml:space="preserve"> and </w:t>
      </w:r>
      <m:oMath>
        <m:r>
          <w:rPr>
            <w:rFonts w:ascii="Cambria Math" w:hAnsi="Cambria Math" w:cs="Calibri"/>
          </w:rPr>
          <m:t>MI∈</m:t>
        </m:r>
        <m:d>
          <m:dPr>
            <m:begChr m:val="{"/>
            <m:endChr m:val="}"/>
            <m:ctrlPr>
              <w:rPr>
                <w:rFonts w:ascii="Cambria Math" w:hAnsi="Cambria Math" w:cs="Calibri"/>
                <w:i/>
              </w:rPr>
            </m:ctrlPr>
          </m:dPr>
          <m:e>
            <m:r>
              <w:rPr>
                <w:rFonts w:ascii="Cambria Math" w:hAnsi="Cambria Math" w:cs="Calibri"/>
              </w:rPr>
              <m:t>50,100,120,250,500,1000</m:t>
            </m:r>
          </m:e>
        </m:d>
      </m:oMath>
      <w:r w:rsidR="006D330B" w:rsidRPr="00270F33">
        <w:rPr>
          <w:rFonts w:ascii="Calibri" w:hAnsi="Calibri" w:cs="Calibri"/>
        </w:rPr>
        <w:t>.</w:t>
      </w:r>
      <w:r w:rsidR="00987F19" w:rsidRPr="00270F33">
        <w:rPr>
          <w:rFonts w:ascii="Calibri" w:hAnsi="Calibri" w:cs="Calibri"/>
        </w:rPr>
        <w:t xml:space="preserve"> </w:t>
      </w:r>
      <w:r w:rsidR="004F38C3" w:rsidRPr="00270F33">
        <w:rPr>
          <w:rFonts w:ascii="Calibri" w:hAnsi="Calibri" w:cs="Calibri"/>
        </w:rPr>
        <w:t>F</w:t>
      </w:r>
      <w:r w:rsidR="00987F19" w:rsidRPr="00270F33">
        <w:rPr>
          <w:rFonts w:ascii="Calibri" w:hAnsi="Calibri" w:cs="Calibri"/>
        </w:rPr>
        <w:t>igure 4</w:t>
      </w:r>
      <w:r w:rsidR="009F7AE7" w:rsidRPr="00270F33">
        <w:rPr>
          <w:rFonts w:ascii="Calibri" w:hAnsi="Calibri" w:cs="Calibri"/>
        </w:rPr>
        <w:t>a</w:t>
      </w:r>
      <w:r w:rsidR="00987F19" w:rsidRPr="00270F33">
        <w:rPr>
          <w:rFonts w:ascii="Calibri" w:hAnsi="Calibri" w:cs="Calibri"/>
        </w:rPr>
        <w:t xml:space="preserve"> showed the heat map </w:t>
      </w:r>
      <w:r w:rsidR="000D6BB7" w:rsidRPr="00270F33">
        <w:rPr>
          <w:rFonts w:ascii="Calibri" w:hAnsi="Calibri" w:cs="Calibri"/>
        </w:rPr>
        <w:t>of convergence</w:t>
      </w:r>
      <w:r w:rsidR="002569FF" w:rsidRPr="00270F33">
        <w:rPr>
          <w:rFonts w:ascii="Calibri" w:hAnsi="Calibri" w:cs="Calibri"/>
        </w:rPr>
        <w:t xml:space="preserve"> </w:t>
      </w:r>
      <w:r w:rsidR="000D6BB7" w:rsidRPr="00270F33">
        <w:rPr>
          <w:rFonts w:ascii="Calibri" w:hAnsi="Calibri" w:cs="Calibri"/>
        </w:rPr>
        <w:t xml:space="preserve">validation </w:t>
      </w:r>
      <w:r w:rsidR="002569FF" w:rsidRPr="00270F33">
        <w:rPr>
          <w:rFonts w:ascii="Calibri" w:hAnsi="Calibri" w:cs="Calibri"/>
        </w:rPr>
        <w:t>result</w:t>
      </w:r>
      <w:r w:rsidR="00513DF1" w:rsidRPr="00270F33">
        <w:rPr>
          <w:rFonts w:ascii="Calibri" w:hAnsi="Calibri" w:cs="Calibri"/>
        </w:rPr>
        <w:t xml:space="preserve">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ABC ELM</m:t>
            </m:r>
          </m:sub>
          <m:sup>
            <m:d>
              <m:dPr>
                <m:ctrlPr>
                  <w:rPr>
                    <w:rFonts w:ascii="Cambria Math" w:hAnsi="Cambria Math" w:cs="Calibri"/>
                    <w:i/>
                  </w:rPr>
                </m:ctrlPr>
              </m:dPr>
              <m:e>
                <m:r>
                  <w:rPr>
                    <w:rFonts w:ascii="Cambria Math" w:hAnsi="Cambria Math" w:cs="Calibri"/>
                  </w:rPr>
                  <m:t>2</m:t>
                </m:r>
              </m:e>
            </m:d>
          </m:sup>
        </m:sSubSup>
      </m:oMath>
      <w:r w:rsidR="002569FF" w:rsidRPr="00270F33">
        <w:rPr>
          <w:rFonts w:ascii="Calibri" w:hAnsi="Calibri" w:cs="Calibri"/>
        </w:rPr>
        <w:t xml:space="preserve"> of each </w:t>
      </w:r>
      <w:r w:rsidR="001430CF" w:rsidRPr="00270F33">
        <w:rPr>
          <w:rFonts w:ascii="Calibri" w:hAnsi="Calibri" w:cs="Calibri"/>
        </w:rPr>
        <w:t xml:space="preserve">combination of </w:t>
      </w:r>
      <m:oMath>
        <m:r>
          <w:rPr>
            <w:rFonts w:ascii="Cambria Math" w:hAnsi="Cambria Math" w:cs="Calibri"/>
          </w:rPr>
          <m:t>SN</m:t>
        </m:r>
      </m:oMath>
      <w:r w:rsidR="001430CF" w:rsidRPr="00270F33">
        <w:rPr>
          <w:rFonts w:ascii="Calibri" w:hAnsi="Calibri" w:cs="Calibri"/>
        </w:rPr>
        <w:t xml:space="preserve"> and </w:t>
      </w:r>
      <m:oMath>
        <m:r>
          <w:rPr>
            <w:rFonts w:ascii="Cambria Math" w:hAnsi="Cambria Math" w:cs="Calibri"/>
          </w:rPr>
          <m:t>MI</m:t>
        </m:r>
      </m:oMath>
      <w:r w:rsidR="001430CF" w:rsidRPr="00270F33">
        <w:rPr>
          <w:rFonts w:ascii="Calibri" w:hAnsi="Calibri" w:cs="Calibri"/>
        </w:rPr>
        <w:t xml:space="preserve"> , </w:t>
      </w:r>
      <w:r w:rsidR="00127831" w:rsidRPr="00270F33">
        <w:rPr>
          <w:rFonts w:ascii="Calibri" w:hAnsi="Calibri" w:cs="Calibri"/>
        </w:rPr>
        <w:t xml:space="preserve">which </w:t>
      </w:r>
      <w:r w:rsidR="00043FA3" w:rsidRPr="00270F33">
        <w:rPr>
          <w:rFonts w:ascii="Calibri" w:hAnsi="Calibri" w:cs="Calibri"/>
        </w:rPr>
        <w:t xml:space="preserve">defined the tracing of the parameter achieve the performance. </w:t>
      </w:r>
    </w:p>
    <w:p w14:paraId="095D7A78" w14:textId="482A85E9" w:rsidR="00127831" w:rsidRPr="00270F33" w:rsidRDefault="00942B42" w:rsidP="00DE4AF3">
      <w:pPr>
        <w:jc w:val="both"/>
        <w:rPr>
          <w:rFonts w:ascii="Calibri" w:hAnsi="Calibri" w:cs="Calibri"/>
        </w:rPr>
      </w:pPr>
      <w:r w:rsidRPr="00270F33">
        <w:rPr>
          <w:rFonts w:ascii="Calibri" w:hAnsi="Calibri" w:cs="Calibri"/>
        </w:rPr>
        <w:t>For the 10SN row and 50MI columns, the performance</w:t>
      </w:r>
      <w:r w:rsidR="00887589" w:rsidRPr="00270F33">
        <w:rPr>
          <w:rFonts w:ascii="Calibri" w:hAnsi="Calibri" w:cs="Calibri"/>
        </w:rPr>
        <w:t>s</w:t>
      </w:r>
      <w:r w:rsidRPr="00270F33">
        <w:rPr>
          <w:rFonts w:ascii="Calibri" w:hAnsi="Calibri" w:cs="Calibri"/>
        </w:rPr>
        <w:t xml:space="preserve"> were generally lower due to</w:t>
      </w:r>
      <w:r w:rsidR="00887589" w:rsidRPr="00270F33">
        <w:rPr>
          <w:rFonts w:ascii="Calibri" w:hAnsi="Calibri" w:cs="Calibri"/>
        </w:rPr>
        <w:t xml:space="preserve"> narrowly search spaces and</w:t>
      </w:r>
      <w:r w:rsidRPr="00270F33">
        <w:rPr>
          <w:rFonts w:ascii="Calibri" w:hAnsi="Calibri" w:cs="Calibri"/>
        </w:rPr>
        <w:t xml:space="preserve"> </w:t>
      </w:r>
      <w:r w:rsidR="00D86E61" w:rsidRPr="00270F33">
        <w:rPr>
          <w:rFonts w:ascii="Calibri" w:hAnsi="Calibri" w:cs="Calibri"/>
        </w:rPr>
        <w:t>lack of iterations.</w:t>
      </w:r>
      <w:r w:rsidR="0030239C" w:rsidRPr="00270F33">
        <w:rPr>
          <w:rFonts w:ascii="Calibri" w:hAnsi="Calibri" w:cs="Calibri"/>
        </w:rPr>
        <w:t xml:space="preserve"> In contra</w:t>
      </w:r>
      <w:r w:rsidR="00065C68" w:rsidRPr="00270F33">
        <w:rPr>
          <w:rFonts w:ascii="Calibri" w:hAnsi="Calibri" w:cs="Calibri"/>
        </w:rPr>
        <w:t>st</w:t>
      </w:r>
      <w:r w:rsidR="0030239C" w:rsidRPr="00270F33">
        <w:rPr>
          <w:rFonts w:ascii="Calibri" w:hAnsi="Calibri" w:cs="Calibri"/>
        </w:rPr>
        <w:t>,</w:t>
      </w:r>
      <w:r w:rsidR="00671686" w:rsidRPr="00270F33">
        <w:rPr>
          <w:rFonts w:ascii="Calibri" w:hAnsi="Calibri" w:cs="Calibri"/>
        </w:rPr>
        <w:t xml:space="preserve"> 250SN and 1000MI columns were </w:t>
      </w:r>
      <w:r w:rsidR="00FC7F2B" w:rsidRPr="00270F33">
        <w:rPr>
          <w:rFonts w:ascii="Calibri" w:hAnsi="Calibri" w:cs="Calibri"/>
        </w:rPr>
        <w:t xml:space="preserve">also </w:t>
      </w:r>
      <w:r w:rsidR="00671686" w:rsidRPr="00270F33">
        <w:rPr>
          <w:rFonts w:ascii="Calibri" w:hAnsi="Calibri" w:cs="Calibri"/>
        </w:rPr>
        <w:t xml:space="preserve">performed </w:t>
      </w:r>
      <w:r w:rsidR="00F00498" w:rsidRPr="00270F33">
        <w:rPr>
          <w:rFonts w:ascii="Calibri" w:hAnsi="Calibri" w:cs="Calibri"/>
        </w:rPr>
        <w:t>relatively weaker, this highlight</w:t>
      </w:r>
      <w:r w:rsidR="00875813" w:rsidRPr="00270F33">
        <w:rPr>
          <w:rFonts w:ascii="Calibri" w:hAnsi="Calibri" w:cs="Calibri"/>
        </w:rPr>
        <w:t>ed</w:t>
      </w:r>
      <w:r w:rsidR="00F00498" w:rsidRPr="00270F33">
        <w:rPr>
          <w:rFonts w:ascii="Calibri" w:hAnsi="Calibri" w:cs="Calibri"/>
        </w:rPr>
        <w:t xml:space="preserve"> the </w:t>
      </w:r>
      <w:r w:rsidR="001D203C" w:rsidRPr="00270F33">
        <w:rPr>
          <w:rFonts w:ascii="Calibri" w:hAnsi="Calibri" w:cs="Calibri"/>
        </w:rPr>
        <w:t xml:space="preserve">enormous search populations or </w:t>
      </w:r>
      <w:r w:rsidR="00CB1E25" w:rsidRPr="00270F33">
        <w:rPr>
          <w:rFonts w:ascii="Calibri" w:hAnsi="Calibri" w:cs="Calibri"/>
        </w:rPr>
        <w:t xml:space="preserve">extreme search times having higher chance </w:t>
      </w:r>
      <w:r w:rsidR="0020101E" w:rsidRPr="00270F33">
        <w:rPr>
          <w:rFonts w:ascii="Calibri" w:hAnsi="Calibri" w:cs="Calibri"/>
        </w:rPr>
        <w:t>of</w:t>
      </w:r>
      <w:r w:rsidR="00CB1E25" w:rsidRPr="00270F33">
        <w:rPr>
          <w:rFonts w:ascii="Calibri" w:hAnsi="Calibri" w:cs="Calibri"/>
        </w:rPr>
        <w:t xml:space="preserve"> </w:t>
      </w:r>
      <w:r w:rsidR="0020101E" w:rsidRPr="00270F33">
        <w:rPr>
          <w:rFonts w:ascii="Calibri" w:hAnsi="Calibri" w:cs="Calibri"/>
        </w:rPr>
        <w:t xml:space="preserve">overfitting. </w:t>
      </w:r>
      <w:r w:rsidR="00877668" w:rsidRPr="00270F33">
        <w:rPr>
          <w:rFonts w:ascii="Calibri" w:hAnsi="Calibri" w:cs="Calibri"/>
        </w:rPr>
        <w:t>The 20SN with 250MI achieve</w:t>
      </w:r>
      <w:r w:rsidR="005C545E" w:rsidRPr="00270F33">
        <w:rPr>
          <w:rFonts w:ascii="Calibri" w:hAnsi="Calibri" w:cs="Calibri"/>
        </w:rPr>
        <w:t>d</w:t>
      </w:r>
      <w:r w:rsidR="00877668" w:rsidRPr="00270F33">
        <w:rPr>
          <w:rFonts w:ascii="Calibri" w:hAnsi="Calibri" w:cs="Calibri"/>
        </w:rPr>
        <w:t xml:space="preserve"> the highest performance with 0.5508</w:t>
      </w:r>
      <w:r w:rsidR="006E7C79" w:rsidRPr="00270F33">
        <w:rPr>
          <w:rFonts w:ascii="Calibri" w:hAnsi="Calibri" w:cs="Calibri"/>
        </w:rPr>
        <w:t>.</w:t>
      </w:r>
      <w:r w:rsidR="005C545E" w:rsidRPr="00270F33">
        <w:rPr>
          <w:rFonts w:ascii="Calibri" w:hAnsi="Calibri" w:cs="Calibri"/>
        </w:rPr>
        <w:t xml:space="preserve"> </w:t>
      </w:r>
      <w:r w:rsidR="006E7C79" w:rsidRPr="00270F33">
        <w:rPr>
          <w:rFonts w:ascii="Calibri" w:hAnsi="Calibri" w:cs="Calibri"/>
        </w:rPr>
        <w:t xml:space="preserve">However, 20SN achieved the worst and second worst performance with 50MI and </w:t>
      </w:r>
      <w:r w:rsidR="001B0838" w:rsidRPr="00270F33">
        <w:rPr>
          <w:rFonts w:ascii="Calibri" w:hAnsi="Calibri" w:cs="Calibri"/>
        </w:rPr>
        <w:t>120MI</w:t>
      </w:r>
      <w:r w:rsidR="006E7C79" w:rsidRPr="00270F33">
        <w:rPr>
          <w:rFonts w:ascii="Calibri" w:hAnsi="Calibri" w:cs="Calibri"/>
        </w:rPr>
        <w:t xml:space="preserve"> respectively</w:t>
      </w:r>
      <w:r w:rsidR="001B0838" w:rsidRPr="00270F33">
        <w:rPr>
          <w:rFonts w:ascii="Calibri" w:hAnsi="Calibri" w:cs="Calibri"/>
        </w:rPr>
        <w:t xml:space="preserve">, suggesting that it was </w:t>
      </w:r>
      <w:r w:rsidR="00CE4D1D" w:rsidRPr="00270F33">
        <w:rPr>
          <w:rFonts w:ascii="Calibri" w:hAnsi="Calibri" w:cs="Calibri"/>
        </w:rPr>
        <w:t xml:space="preserve">a non-stable solution sizes and the </w:t>
      </w:r>
      <w:r w:rsidR="00CE4D1D" w:rsidRPr="00270F33">
        <w:rPr>
          <w:rFonts w:ascii="Calibri" w:hAnsi="Calibri" w:cs="Calibri"/>
        </w:rPr>
        <w:lastRenderedPageBreak/>
        <w:t xml:space="preserve">best performance was </w:t>
      </w:r>
      <w:r w:rsidR="008A79D2" w:rsidRPr="00270F33">
        <w:rPr>
          <w:rFonts w:ascii="Calibri" w:hAnsi="Calibri" w:cs="Calibri"/>
        </w:rPr>
        <w:t xml:space="preserve">probably a </w:t>
      </w:r>
      <w:r w:rsidR="00124C92" w:rsidRPr="00270F33">
        <w:rPr>
          <w:rFonts w:ascii="Calibri" w:hAnsi="Calibri" w:cs="Calibri"/>
        </w:rPr>
        <w:t xml:space="preserve">sharp extreme peak value. While the area of </w:t>
      </w:r>
      <w:r w:rsidR="00932CD8" w:rsidRPr="00270F33">
        <w:rPr>
          <w:rFonts w:ascii="Calibri" w:hAnsi="Calibri" w:cs="Calibri"/>
        </w:rPr>
        <w:t xml:space="preserve">50-100 SN over 100-250MI performed a </w:t>
      </w:r>
      <w:r w:rsidR="005C24C5" w:rsidRPr="00270F33">
        <w:rPr>
          <w:rFonts w:ascii="Calibri" w:hAnsi="Calibri" w:cs="Calibri"/>
        </w:rPr>
        <w:t xml:space="preserve">relatively </w:t>
      </w:r>
      <w:r w:rsidR="0020101E" w:rsidRPr="00270F33">
        <w:rPr>
          <w:rFonts w:ascii="Calibri" w:hAnsi="Calibri" w:cs="Calibri"/>
        </w:rPr>
        <w:t>high-</w:t>
      </w:r>
      <w:r w:rsidR="006C77AA" w:rsidRPr="00270F33">
        <w:rPr>
          <w:rFonts w:ascii="Calibri" w:hAnsi="Calibri" w:cs="Calibri"/>
        </w:rPr>
        <w:t xml:space="preserve">average </w:t>
      </w:r>
      <w:r w:rsidR="0020101E" w:rsidRPr="00270F33">
        <w:rPr>
          <w:rFonts w:ascii="Calibri" w:hAnsi="Calibri" w:cs="Calibri"/>
        </w:rPr>
        <w:t>performance</w:t>
      </w:r>
      <w:r w:rsidR="005C24C5" w:rsidRPr="00270F33">
        <w:rPr>
          <w:rFonts w:ascii="Calibri" w:hAnsi="Calibri" w:cs="Calibri"/>
        </w:rPr>
        <w:t xml:space="preserve"> area, suggesting them as the area of </w:t>
      </w:r>
      <w:r w:rsidR="007224AB" w:rsidRPr="00270F33">
        <w:rPr>
          <w:rFonts w:ascii="Calibri" w:hAnsi="Calibri" w:cs="Calibri"/>
        </w:rPr>
        <w:t xml:space="preserve">relative </w:t>
      </w:r>
      <w:r w:rsidR="009839D2" w:rsidRPr="00270F33">
        <w:rPr>
          <w:rFonts w:ascii="Calibri" w:hAnsi="Calibri" w:cs="Calibri"/>
        </w:rPr>
        <w:t xml:space="preserve">plateau region. </w:t>
      </w:r>
    </w:p>
    <w:p w14:paraId="55A0CDC5" w14:textId="77777777" w:rsidR="000C01D7" w:rsidRPr="00270F33" w:rsidRDefault="002728AA" w:rsidP="00DE4AF3">
      <w:pPr>
        <w:jc w:val="both"/>
        <w:rPr>
          <w:rFonts w:ascii="Calibri" w:hAnsi="Calibri" w:cs="Calibri"/>
        </w:rPr>
      </w:pPr>
      <w:r w:rsidRPr="00270F33">
        <w:rPr>
          <w:rFonts w:ascii="Calibri" w:hAnsi="Calibri" w:cs="Calibri"/>
        </w:rPr>
        <w:t>Gaussian filter</w:t>
      </w:r>
      <w:r w:rsidR="007224AB" w:rsidRPr="00270F33">
        <w:rPr>
          <w:rFonts w:ascii="Calibri" w:hAnsi="Calibri" w:cs="Calibri"/>
        </w:rPr>
        <w:t xml:space="preserve"> was </w:t>
      </w:r>
      <w:r w:rsidR="00223B5A" w:rsidRPr="00270F33">
        <w:rPr>
          <w:rFonts w:ascii="Calibri" w:hAnsi="Calibri" w:cs="Calibri"/>
        </w:rPr>
        <w:t>applied</w:t>
      </w:r>
      <w:r w:rsidR="00FB50FF" w:rsidRPr="00270F33">
        <w:rPr>
          <w:rFonts w:ascii="Calibri" w:hAnsi="Calibri" w:cs="Calibri"/>
        </w:rPr>
        <w:t xml:space="preserve"> to smooth </w:t>
      </w:r>
      <w:r w:rsidRPr="00270F33">
        <w:rPr>
          <w:rFonts w:ascii="Calibri" w:hAnsi="Calibri" w:cs="Calibri"/>
        </w:rPr>
        <w:t>the</w:t>
      </w:r>
      <w:r w:rsidR="005C6831" w:rsidRPr="00270F33">
        <w:rPr>
          <w:rFonts w:ascii="Calibri" w:hAnsi="Calibri" w:cs="Calibri"/>
        </w:rPr>
        <w:t xml:space="preserve"> raw</w:t>
      </w:r>
      <w:r w:rsidRPr="00270F33">
        <w:rPr>
          <w:rFonts w:ascii="Calibri" w:hAnsi="Calibri" w:cs="Calibri"/>
        </w:rPr>
        <w:t xml:space="preserve"> </w:t>
      </w:r>
      <w:r w:rsidR="00127831" w:rsidRPr="00270F33">
        <w:rPr>
          <w:rFonts w:ascii="Calibri" w:hAnsi="Calibri" w:cs="Calibri"/>
        </w:rPr>
        <w:t xml:space="preserve">value </w:t>
      </w:r>
      <w:r w:rsidR="00D55988" w:rsidRPr="00270F33">
        <w:rPr>
          <w:rFonts w:ascii="Calibri" w:hAnsi="Calibri" w:cs="Calibri"/>
        </w:rPr>
        <w:t>with</w:t>
      </w:r>
      <w:r w:rsidR="00127831" w:rsidRPr="00270F33">
        <w:rPr>
          <w:rFonts w:ascii="Calibri" w:hAnsi="Calibri" w:cs="Calibri"/>
        </w:rPr>
        <w:t xml:space="preserve"> </w:t>
      </w:r>
      <w:r w:rsidR="005C6831" w:rsidRPr="00270F33">
        <w:rPr>
          <w:rFonts w:ascii="Calibri" w:hAnsi="Calibri" w:cs="Calibri"/>
        </w:rPr>
        <w:t xml:space="preserve">their </w:t>
      </w:r>
      <w:r w:rsidR="00127831" w:rsidRPr="00270F33">
        <w:rPr>
          <w:rFonts w:ascii="Calibri" w:hAnsi="Calibri" w:cs="Calibri"/>
        </w:rPr>
        <w:t xml:space="preserve">surrounding </w:t>
      </w:r>
      <w:r w:rsidR="005C6831" w:rsidRPr="00270F33">
        <w:rPr>
          <w:rFonts w:ascii="Calibri" w:hAnsi="Calibri" w:cs="Calibri"/>
        </w:rPr>
        <w:t>value</w:t>
      </w:r>
      <w:r w:rsidR="00FB50FF" w:rsidRPr="00270F33">
        <w:rPr>
          <w:rFonts w:ascii="Calibri" w:hAnsi="Calibri" w:cs="Calibri"/>
        </w:rPr>
        <w:t xml:space="preserve">, which </w:t>
      </w:r>
      <w:r w:rsidR="00E10302" w:rsidRPr="00270F33">
        <w:rPr>
          <w:rFonts w:ascii="Calibri" w:hAnsi="Calibri" w:cs="Calibri"/>
        </w:rPr>
        <w:t>provide</w:t>
      </w:r>
      <w:r w:rsidR="00FB50FF" w:rsidRPr="00270F33">
        <w:rPr>
          <w:rFonts w:ascii="Calibri" w:hAnsi="Calibri" w:cs="Calibri"/>
        </w:rPr>
        <w:t>d the</w:t>
      </w:r>
      <w:r w:rsidR="00E10302" w:rsidRPr="00270F33">
        <w:rPr>
          <w:rFonts w:ascii="Calibri" w:hAnsi="Calibri" w:cs="Calibri"/>
        </w:rPr>
        <w:t xml:space="preserve"> more stable</w:t>
      </w:r>
      <w:r w:rsidR="005C6831" w:rsidRPr="00270F33">
        <w:rPr>
          <w:rFonts w:ascii="Calibri" w:hAnsi="Calibri" w:cs="Calibri"/>
        </w:rPr>
        <w:t xml:space="preserve"> </w:t>
      </w:r>
      <w:r w:rsidR="00741979" w:rsidRPr="00270F33">
        <w:rPr>
          <w:rFonts w:ascii="Calibri" w:hAnsi="Calibri" w:cs="Calibri"/>
        </w:rPr>
        <w:t>expected value</w:t>
      </w:r>
      <w:r w:rsidR="00FB50FF" w:rsidRPr="00270F33">
        <w:rPr>
          <w:rFonts w:ascii="Calibri" w:hAnsi="Calibri" w:cs="Calibri"/>
        </w:rPr>
        <w:t xml:space="preserve"> of the parameter</w:t>
      </w:r>
      <w:r w:rsidR="00E10302" w:rsidRPr="00270F33">
        <w:rPr>
          <w:rFonts w:ascii="Calibri" w:hAnsi="Calibri" w:cs="Calibri"/>
        </w:rPr>
        <w:t>s.</w:t>
      </w:r>
      <w:r w:rsidR="00F13831" w:rsidRPr="00270F33">
        <w:rPr>
          <w:rFonts w:ascii="Calibri" w:hAnsi="Calibri" w:cs="Calibri"/>
        </w:rPr>
        <w:t xml:space="preserve"> </w:t>
      </w:r>
      <w:r w:rsidR="00416206" w:rsidRPr="00270F33">
        <w:rPr>
          <w:rFonts w:ascii="Calibri" w:hAnsi="Calibri" w:cs="Calibri"/>
        </w:rPr>
        <w:t>T</w:t>
      </w:r>
      <w:r w:rsidR="00741979" w:rsidRPr="00270F33">
        <w:rPr>
          <w:rFonts w:ascii="Calibri" w:hAnsi="Calibri" w:cs="Calibri"/>
        </w:rPr>
        <w:t>he result w</w:t>
      </w:r>
      <w:r w:rsidR="00416206" w:rsidRPr="00270F33">
        <w:rPr>
          <w:rFonts w:ascii="Calibri" w:hAnsi="Calibri" w:cs="Calibri"/>
        </w:rPr>
        <w:t>as</w:t>
      </w:r>
      <w:r w:rsidR="00741979" w:rsidRPr="00270F33">
        <w:rPr>
          <w:rFonts w:ascii="Calibri" w:hAnsi="Calibri" w:cs="Calibri"/>
        </w:rPr>
        <w:t xml:space="preserve"> shown in Figure </w:t>
      </w:r>
      <w:r w:rsidR="007224AB" w:rsidRPr="00270F33">
        <w:rPr>
          <w:rFonts w:ascii="Calibri" w:hAnsi="Calibri" w:cs="Calibri"/>
        </w:rPr>
        <w:t>4b</w:t>
      </w:r>
      <w:r w:rsidR="00741979" w:rsidRPr="00270F33">
        <w:rPr>
          <w:rFonts w:ascii="Calibri" w:hAnsi="Calibri" w:cs="Calibri"/>
        </w:rPr>
        <w:t xml:space="preserve">. </w:t>
      </w:r>
      <w:r w:rsidR="001E2183" w:rsidRPr="00270F33">
        <w:rPr>
          <w:rFonts w:ascii="Calibri" w:hAnsi="Calibri" w:cs="Calibri"/>
        </w:rPr>
        <w:t>After the smoothing, the area of 50-100 SN over 100-250MI</w:t>
      </w:r>
      <w:r w:rsidR="001E12A7" w:rsidRPr="00270F33">
        <w:rPr>
          <w:rFonts w:ascii="Calibri" w:hAnsi="Calibri" w:cs="Calibri"/>
        </w:rPr>
        <w:t xml:space="preserve"> were still the relative plateau region, while 20SN</w:t>
      </w:r>
      <w:r w:rsidR="00416206" w:rsidRPr="00270F33">
        <w:rPr>
          <w:rFonts w:ascii="Calibri" w:hAnsi="Calibri" w:cs="Calibri"/>
        </w:rPr>
        <w:t xml:space="preserve"> with 250MI </w:t>
      </w:r>
      <w:r w:rsidR="006040D5" w:rsidRPr="00270F33">
        <w:rPr>
          <w:rFonts w:ascii="Calibri" w:hAnsi="Calibri" w:cs="Calibri"/>
        </w:rPr>
        <w:t>slide to</w:t>
      </w:r>
      <w:r w:rsidR="00416206" w:rsidRPr="00270F33">
        <w:rPr>
          <w:rFonts w:ascii="Calibri" w:hAnsi="Calibri" w:cs="Calibri"/>
        </w:rPr>
        <w:t xml:space="preserve"> third</w:t>
      </w:r>
      <w:r w:rsidR="006649AB" w:rsidRPr="00270F33">
        <w:rPr>
          <w:rFonts w:ascii="Calibri" w:hAnsi="Calibri" w:cs="Calibri"/>
        </w:rPr>
        <w:t xml:space="preserve"> peak in the heatmap. </w:t>
      </w:r>
      <w:r w:rsidR="00F11A93" w:rsidRPr="00270F33">
        <w:rPr>
          <w:rFonts w:ascii="Calibri" w:hAnsi="Calibri" w:cs="Calibri"/>
        </w:rPr>
        <w:t>The figure 5 showing the difference between the Gaussian smooth result and the raw result</w:t>
      </w:r>
      <w:r w:rsidR="0085788C" w:rsidRPr="00270F33">
        <w:rPr>
          <w:rFonts w:ascii="Calibri" w:hAnsi="Calibri" w:cs="Calibri"/>
        </w:rPr>
        <w:t xml:space="preserve">, the </w:t>
      </w:r>
      <w:r w:rsidR="00381DB9" w:rsidRPr="00270F33">
        <w:rPr>
          <w:rFonts w:ascii="Calibri" w:hAnsi="Calibri" w:cs="Calibri"/>
        </w:rPr>
        <w:t>lower absolute value suggested that the more stable the parameters</w:t>
      </w:r>
      <w:r w:rsidR="00C90D35" w:rsidRPr="00270F33">
        <w:rPr>
          <w:rFonts w:ascii="Calibri" w:hAnsi="Calibri" w:cs="Calibri"/>
        </w:rPr>
        <w:t xml:space="preserve"> were. Consequently, 80SN and 120MI was selected as final parameter for the ABC algorithm</w:t>
      </w:r>
      <w:r w:rsidR="000C01D7" w:rsidRPr="00270F33">
        <w:rPr>
          <w:rFonts w:ascii="Calibri" w:hAnsi="Calibri" w:cs="Calibri"/>
        </w:rPr>
        <w:t>.</w:t>
      </w:r>
    </w:p>
    <w:p w14:paraId="0CB41063" w14:textId="6AE00925" w:rsidR="00817B7F" w:rsidRPr="00270F33" w:rsidRDefault="00141FBB" w:rsidP="00DE4AF3">
      <w:pPr>
        <w:jc w:val="both"/>
        <w:rPr>
          <w:rFonts w:ascii="Calibri" w:hAnsi="Calibri" w:cs="Calibri"/>
        </w:rPr>
      </w:pPr>
      <w:r w:rsidRPr="00270F33">
        <w:rPr>
          <w:rFonts w:ascii="Calibri" w:hAnsi="Calibri" w:cs="Calibri"/>
          <w:noProof/>
        </w:rPr>
        <w:drawing>
          <wp:inline distT="0" distB="0" distL="0" distR="0" wp14:anchorId="7614EE22" wp14:editId="22E04F56">
            <wp:extent cx="5731510" cy="3187065"/>
            <wp:effectExtent l="0" t="0" r="2540" b="0"/>
            <wp:docPr id="1877328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87065"/>
                    </a:xfrm>
                    <a:prstGeom prst="rect">
                      <a:avLst/>
                    </a:prstGeom>
                    <a:noFill/>
                    <a:ln>
                      <a:noFill/>
                    </a:ln>
                  </pic:spPr>
                </pic:pic>
              </a:graphicData>
            </a:graphic>
          </wp:inline>
        </w:drawing>
      </w:r>
      <w:r w:rsidR="001F77DF" w:rsidRPr="00270F33">
        <w:rPr>
          <w:rFonts w:ascii="Calibri" w:hAnsi="Calibri" w:cs="Calibri"/>
          <w:noProof/>
        </w:rPr>
        <w:drawing>
          <wp:inline distT="0" distB="0" distL="0" distR="0" wp14:anchorId="352F5EAB" wp14:editId="6BCB02B9">
            <wp:extent cx="3296490" cy="2844000"/>
            <wp:effectExtent l="0" t="0" r="0" b="0"/>
            <wp:docPr id="1173555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6490" cy="2844000"/>
                    </a:xfrm>
                    <a:prstGeom prst="rect">
                      <a:avLst/>
                    </a:prstGeom>
                    <a:noFill/>
                    <a:ln>
                      <a:noFill/>
                    </a:ln>
                  </pic:spPr>
                </pic:pic>
              </a:graphicData>
            </a:graphic>
          </wp:inline>
        </w:drawing>
      </w:r>
    </w:p>
    <w:p w14:paraId="28514D47" w14:textId="77777777" w:rsidR="009977CD" w:rsidRPr="00270F33" w:rsidRDefault="009977CD" w:rsidP="00FF5E3C">
      <w:pPr>
        <w:pStyle w:val="Heading2"/>
        <w:rPr>
          <w:rFonts w:ascii="Calibri" w:hAnsi="Calibri" w:cs="Calibri"/>
        </w:rPr>
      </w:pPr>
      <w:r w:rsidRPr="00270F33">
        <w:rPr>
          <w:rFonts w:ascii="Calibri" w:hAnsi="Calibri" w:cs="Calibri"/>
        </w:rPr>
        <w:lastRenderedPageBreak/>
        <w:t>Models Performances Testing</w:t>
      </w:r>
    </w:p>
    <w:p w14:paraId="520E6AA5" w14:textId="30AE65CE" w:rsidR="009977CD" w:rsidRPr="004D2921" w:rsidRDefault="009977CD" w:rsidP="009977CD">
      <w:pPr>
        <w:jc w:val="both"/>
        <w:rPr>
          <w:rFonts w:ascii="Calibri" w:hAnsi="Calibri" w:cs="Calibri"/>
          <w:lang w:val="en-SG"/>
        </w:rPr>
      </w:pPr>
      <w:r w:rsidRPr="00270F33">
        <w:rPr>
          <w:rFonts w:ascii="Calibri" w:hAnsi="Calibri" w:cs="Calibri"/>
        </w:rPr>
        <w:t xml:space="preserve">During the final </w:t>
      </w:r>
      <w:r w:rsidR="00C80E0A">
        <w:rPr>
          <w:rFonts w:ascii="Calibri" w:hAnsi="Calibri" w:cs="Calibri" w:hint="eastAsia"/>
        </w:rPr>
        <w:t>evaluation</w:t>
      </w:r>
      <w:r w:rsidRPr="00270F33">
        <w:rPr>
          <w:rFonts w:ascii="Calibri" w:hAnsi="Calibri" w:cs="Calibri"/>
        </w:rPr>
        <w:t xml:space="preserve"> of models’ performance across the </w:t>
      </w:r>
      <w:r w:rsidR="00C80E0A">
        <w:rPr>
          <w:rFonts w:ascii="Calibri" w:hAnsi="Calibri" w:cs="Calibri" w:hint="eastAsia"/>
        </w:rPr>
        <w:t>five</w:t>
      </w:r>
      <w:r w:rsidRPr="00270F33">
        <w:rPr>
          <w:rFonts w:ascii="Calibri" w:hAnsi="Calibri" w:cs="Calibri"/>
        </w:rPr>
        <w:t xml:space="preserve"> outer folds</w:t>
      </w:r>
      <w:r w:rsidR="00C80E0A">
        <w:rPr>
          <w:rFonts w:ascii="Calibri" w:hAnsi="Calibri" w:cs="Calibri" w:hint="eastAsia"/>
        </w:rPr>
        <w:t xml:space="preserve"> of the</w:t>
      </w:r>
      <w:r w:rsidRPr="00270F33">
        <w:rPr>
          <w:rFonts w:ascii="Calibri" w:hAnsi="Calibri" w:cs="Calibri"/>
        </w:rPr>
        <w:t xml:space="preserve"> 80/20 data</w:t>
      </w:r>
      <w:r w:rsidR="002E5AEE">
        <w:rPr>
          <w:rFonts w:ascii="Calibri" w:hAnsi="Calibri" w:cs="Calibri" w:hint="eastAsia"/>
        </w:rPr>
        <w:t xml:space="preserve"> split</w:t>
      </w:r>
      <w:r w:rsidRPr="00270F33">
        <w:rPr>
          <w:rFonts w:ascii="Calibri" w:hAnsi="Calibri" w:cs="Calibri"/>
        </w:rPr>
        <w:t>,</w:t>
      </w:r>
      <w:r w:rsidR="002E5AEE">
        <w:rPr>
          <w:rFonts w:ascii="Calibri" w:hAnsi="Calibri" w:cs="Calibri" w:hint="eastAsia"/>
        </w:rPr>
        <w:t xml:space="preserve"> a</w:t>
      </w:r>
      <w:r w:rsidRPr="00270F33">
        <w:rPr>
          <w:rFonts w:ascii="Calibri" w:hAnsi="Calibri" w:cs="Calibri"/>
        </w:rPr>
        <w:t xml:space="preserve"> total</w:t>
      </w:r>
      <w:r w:rsidR="00980ACE">
        <w:rPr>
          <w:rFonts w:ascii="Calibri" w:hAnsi="Calibri" w:cs="Calibri" w:hint="eastAsia"/>
        </w:rPr>
        <w:t xml:space="preserve"> of</w:t>
      </w:r>
      <w:r w:rsidRPr="00270F33">
        <w:rPr>
          <w:rFonts w:ascii="Calibri" w:hAnsi="Calibri" w:cs="Calibri"/>
        </w:rPr>
        <w:t xml:space="preserve"> 50 random seeds were u</w:t>
      </w:r>
      <w:r w:rsidR="002E5AEE">
        <w:rPr>
          <w:rFonts w:ascii="Calibri" w:hAnsi="Calibri" w:cs="Calibri" w:hint="eastAsia"/>
        </w:rPr>
        <w:t>tilised</w:t>
      </w:r>
      <w:r w:rsidRPr="00270F33">
        <w:rPr>
          <w:rFonts w:ascii="Calibri" w:hAnsi="Calibri" w:cs="Calibri"/>
        </w:rPr>
        <w:t xml:space="preserve"> to account </w:t>
      </w:r>
      <w:r w:rsidR="002E5AEE">
        <w:rPr>
          <w:rFonts w:ascii="Calibri" w:hAnsi="Calibri" w:cs="Calibri" w:hint="eastAsia"/>
        </w:rPr>
        <w:t xml:space="preserve">for </w:t>
      </w:r>
      <w:r w:rsidRPr="00270F33">
        <w:rPr>
          <w:rFonts w:ascii="Calibri" w:hAnsi="Calibri" w:cs="Calibri"/>
        </w:rPr>
        <w:t>the high variance caused by</w:t>
      </w:r>
      <w:r w:rsidR="00192615">
        <w:rPr>
          <w:rFonts w:ascii="Calibri" w:hAnsi="Calibri" w:cs="Calibri" w:hint="eastAsia"/>
        </w:rPr>
        <w:t xml:space="preserve"> the random initialisation of the</w:t>
      </w:r>
      <w:r w:rsidRPr="00270F33">
        <w:rPr>
          <w:rFonts w:ascii="Calibri" w:hAnsi="Calibri" w:cs="Calibri"/>
        </w:rPr>
        <w:t xml:space="preserve"> ELM. Testing seeds were sampled </w:t>
      </w:r>
      <w:r w:rsidR="008E38A4">
        <w:rPr>
          <w:rFonts w:ascii="Calibri" w:hAnsi="Calibri" w:cs="Calibri" w:hint="eastAsia"/>
        </w:rPr>
        <w:t>from the</w:t>
      </w:r>
      <w:r w:rsidRPr="00270F33">
        <w:rPr>
          <w:rFonts w:ascii="Calibri" w:hAnsi="Calibri" w:cs="Calibri"/>
        </w:rPr>
        <w:t xml:space="preserve"> range </w:t>
      </w:r>
      <w:r w:rsidR="008E38A4">
        <w:rPr>
          <w:rFonts w:ascii="Calibri" w:hAnsi="Calibri" w:cs="Calibri" w:hint="eastAsia"/>
        </w:rPr>
        <w:t xml:space="preserve">of </w:t>
      </w:r>
      <w:r w:rsidRPr="00270F33">
        <w:rPr>
          <w:rFonts w:ascii="Calibri" w:hAnsi="Calibri" w:cs="Calibri"/>
        </w:rPr>
        <w:t>0</w:t>
      </w:r>
      <w:r w:rsidR="008E38A4">
        <w:rPr>
          <w:rFonts w:ascii="Calibri" w:hAnsi="Calibri" w:cs="Calibri" w:hint="eastAsia"/>
        </w:rPr>
        <w:t xml:space="preserve"> to </w:t>
      </w:r>
      <w:r w:rsidRPr="00270F33">
        <w:rPr>
          <w:rFonts w:ascii="Calibri" w:hAnsi="Calibri" w:cs="Calibri"/>
        </w:rPr>
        <w:t>99999 excluding 131</w:t>
      </w:r>
      <w:r w:rsidR="008E38A4">
        <w:rPr>
          <w:rFonts w:ascii="Calibri" w:hAnsi="Calibri" w:cs="Calibri" w:hint="eastAsia"/>
        </w:rPr>
        <w:t xml:space="preserve"> to </w:t>
      </w:r>
      <w:r w:rsidRPr="00270F33">
        <w:rPr>
          <w:rFonts w:ascii="Calibri" w:hAnsi="Calibri" w:cs="Calibri"/>
        </w:rPr>
        <w:t>160</w:t>
      </w:r>
      <w:r w:rsidR="008E38A4">
        <w:rPr>
          <w:rFonts w:ascii="Calibri" w:hAnsi="Calibri" w:cs="Calibri" w:hint="eastAsia"/>
        </w:rPr>
        <w:t>,</w:t>
      </w:r>
      <w:r w:rsidRPr="00270F33">
        <w:rPr>
          <w:rFonts w:ascii="Calibri" w:hAnsi="Calibri" w:cs="Calibri"/>
        </w:rPr>
        <w:t xml:space="preserve"> </w:t>
      </w:r>
      <w:r w:rsidR="002401CD">
        <w:rPr>
          <w:rFonts w:ascii="Calibri" w:hAnsi="Calibri" w:cs="Calibri" w:hint="eastAsia"/>
        </w:rPr>
        <w:t>using</w:t>
      </w:r>
      <w:r w:rsidRPr="00270F33">
        <w:rPr>
          <w:rFonts w:ascii="Calibri" w:hAnsi="Calibri" w:cs="Calibri"/>
        </w:rPr>
        <w:t xml:space="preserve"> a master seed of 42, which avoid</w:t>
      </w:r>
      <w:r w:rsidR="002401CD">
        <w:rPr>
          <w:rFonts w:ascii="Calibri" w:hAnsi="Calibri" w:cs="Calibri" w:hint="eastAsia"/>
        </w:rPr>
        <w:t>s</w:t>
      </w:r>
      <w:r w:rsidRPr="00270F33">
        <w:rPr>
          <w:rFonts w:ascii="Calibri" w:hAnsi="Calibri" w:cs="Calibri"/>
        </w:rPr>
        <w:t xml:space="preserve"> the potential bias </w:t>
      </w:r>
      <w:r w:rsidR="002401CD">
        <w:rPr>
          <w:rFonts w:ascii="Calibri" w:hAnsi="Calibri" w:cs="Calibri" w:hint="eastAsia"/>
        </w:rPr>
        <w:t>in</w:t>
      </w:r>
      <w:r w:rsidRPr="00270F33">
        <w:rPr>
          <w:rFonts w:ascii="Calibri" w:hAnsi="Calibri" w:cs="Calibri"/>
        </w:rPr>
        <w:t xml:space="preserve"> the testing results caused by seed overlap. To ensure a fair comparison, all models include</w:t>
      </w:r>
      <w:r w:rsidR="00AE1847">
        <w:rPr>
          <w:rFonts w:ascii="Calibri" w:hAnsi="Calibri" w:cs="Calibri" w:hint="eastAsia"/>
        </w:rPr>
        <w:t>d</w:t>
      </w:r>
      <w:r w:rsidRPr="00270F33">
        <w:rPr>
          <w:rFonts w:ascii="Calibri" w:hAnsi="Calibri" w:cs="Calibri"/>
        </w:rPr>
        <w:t xml:space="preserve"> in the testing phase</w:t>
      </w:r>
      <w:r w:rsidR="00AE1847">
        <w:rPr>
          <w:rFonts w:ascii="Calibri" w:hAnsi="Calibri" w:cs="Calibri" w:hint="eastAsia"/>
        </w:rPr>
        <w:t xml:space="preserve"> applied</w:t>
      </w:r>
      <w:r w:rsidRPr="00270F33">
        <w:rPr>
          <w:rFonts w:ascii="Calibri" w:hAnsi="Calibri" w:cs="Calibri"/>
        </w:rPr>
        <w:t xml:space="preserve"> the same 50 seeds</w:t>
      </w:r>
      <w:r w:rsidR="00AE1847">
        <w:rPr>
          <w:rFonts w:ascii="Calibri" w:hAnsi="Calibri" w:cs="Calibri" w:hint="eastAsia"/>
        </w:rPr>
        <w:t>,</w:t>
      </w:r>
      <w:r w:rsidRPr="00270F33">
        <w:rPr>
          <w:rFonts w:ascii="Calibri" w:hAnsi="Calibri" w:cs="Calibri"/>
        </w:rPr>
        <w:t xml:space="preserve"> regardless</w:t>
      </w:r>
      <w:r w:rsidR="00AE1847">
        <w:rPr>
          <w:rFonts w:ascii="Calibri" w:hAnsi="Calibri" w:cs="Calibri" w:hint="eastAsia"/>
        </w:rPr>
        <w:t xml:space="preserve"> of whet</w:t>
      </w:r>
      <w:r w:rsidR="00E6046C">
        <w:rPr>
          <w:rFonts w:ascii="Calibri" w:hAnsi="Calibri" w:cs="Calibri" w:hint="eastAsia"/>
        </w:rPr>
        <w:t>her</w:t>
      </w:r>
      <w:r w:rsidRPr="00270F33">
        <w:rPr>
          <w:rFonts w:ascii="Calibri" w:hAnsi="Calibri" w:cs="Calibri"/>
        </w:rPr>
        <w:t xml:space="preserve"> the model</w:t>
      </w:r>
      <w:r w:rsidR="00E6046C">
        <w:rPr>
          <w:rFonts w:ascii="Calibri" w:hAnsi="Calibri" w:cs="Calibri" w:hint="eastAsia"/>
        </w:rPr>
        <w:t>s were</w:t>
      </w:r>
      <w:r w:rsidRPr="00270F33">
        <w:rPr>
          <w:rFonts w:ascii="Calibri" w:hAnsi="Calibri" w:cs="Calibri"/>
        </w:rPr>
        <w:t xml:space="preserve"> affected by </w:t>
      </w:r>
      <w:r w:rsidR="00E6046C">
        <w:rPr>
          <w:rFonts w:ascii="Calibri" w:hAnsi="Calibri" w:cs="Calibri" w:hint="eastAsia"/>
        </w:rPr>
        <w:t xml:space="preserve">the </w:t>
      </w:r>
      <w:r w:rsidRPr="00270F33">
        <w:rPr>
          <w:rFonts w:ascii="Calibri" w:hAnsi="Calibri" w:cs="Calibri"/>
        </w:rPr>
        <w:t xml:space="preserve">seeds. </w:t>
      </w:r>
    </w:p>
    <w:p w14:paraId="0E1E0B38" w14:textId="77777777" w:rsidR="009977CD" w:rsidRPr="00270F33" w:rsidRDefault="009977CD" w:rsidP="009977CD">
      <w:pPr>
        <w:pStyle w:val="Heading3"/>
        <w:jc w:val="both"/>
        <w:rPr>
          <w:rFonts w:ascii="Calibri" w:hAnsi="Calibri" w:cs="Calibri"/>
        </w:rPr>
      </w:pPr>
      <w:r w:rsidRPr="00270F33">
        <w:rPr>
          <w:rFonts w:ascii="Calibri" w:hAnsi="Calibri" w:cs="Calibri"/>
        </w:rPr>
        <w:t>Statistical Test</w:t>
      </w:r>
    </w:p>
    <w:p w14:paraId="31A11D90" w14:textId="70E71BC8" w:rsidR="009977CD" w:rsidRPr="00270F33" w:rsidRDefault="009977CD" w:rsidP="009977CD">
      <w:pPr>
        <w:jc w:val="both"/>
        <w:rPr>
          <w:rFonts w:ascii="Calibri" w:hAnsi="Calibri" w:cs="Calibri"/>
        </w:rPr>
      </w:pPr>
      <w:r w:rsidRPr="00270F33">
        <w:rPr>
          <w:rFonts w:ascii="Calibri" w:hAnsi="Calibri" w:cs="Calibri"/>
        </w:rPr>
        <w:t>To obtain a b</w:t>
      </w:r>
      <w:r w:rsidR="004D2921">
        <w:rPr>
          <w:rFonts w:ascii="Calibri" w:hAnsi="Calibri" w:cs="Calibri"/>
        </w:rPr>
        <w:t>r</w:t>
      </w:r>
      <w:r w:rsidRPr="00270F33">
        <w:rPr>
          <w:rFonts w:ascii="Calibri" w:hAnsi="Calibri" w:cs="Calibri"/>
        </w:rPr>
        <w:t xml:space="preserve">oader and more rigorous perspective of the model performance evaluation, the comparisons of models were not </w:t>
      </w:r>
      <w:r w:rsidR="00E9068C">
        <w:rPr>
          <w:rFonts w:ascii="Calibri" w:hAnsi="Calibri" w:cs="Calibri"/>
        </w:rPr>
        <w:t>based solely</w:t>
      </w:r>
      <w:r w:rsidRPr="00270F33">
        <w:rPr>
          <w:rFonts w:ascii="Calibri" w:hAnsi="Calibri" w:cs="Calibri"/>
        </w:rPr>
        <w:t xml:space="preserve"> on</w:t>
      </w:r>
      <w:r w:rsidR="00E9068C">
        <w:rPr>
          <w:rFonts w:ascii="Calibri" w:hAnsi="Calibri" w:cs="Calibri"/>
        </w:rPr>
        <w:t xml:space="preserve"> </w:t>
      </w:r>
      <w:r w:rsidRPr="00270F33">
        <w:rPr>
          <w:rFonts w:ascii="Calibri" w:hAnsi="Calibri" w:cs="Calibri"/>
        </w:rPr>
        <w:t>average score</w:t>
      </w:r>
      <w:r w:rsidR="00E9068C">
        <w:rPr>
          <w:rFonts w:ascii="Calibri" w:hAnsi="Calibri" w:cs="Calibri"/>
        </w:rPr>
        <w:t>s;</w:t>
      </w:r>
      <w:r w:rsidRPr="00270F33">
        <w:rPr>
          <w:rFonts w:ascii="Calibri" w:hAnsi="Calibri" w:cs="Calibri"/>
        </w:rPr>
        <w:t xml:space="preserve"> statistical tests such as</w:t>
      </w:r>
      <w:r w:rsidR="009E58D7">
        <w:rPr>
          <w:rFonts w:ascii="Calibri" w:hAnsi="Calibri" w:cs="Calibri"/>
        </w:rPr>
        <w:t xml:space="preserve"> the </w:t>
      </w:r>
      <w:r w:rsidRPr="00270F33">
        <w:rPr>
          <w:rFonts w:ascii="Calibri" w:hAnsi="Calibri" w:cs="Calibri"/>
        </w:rPr>
        <w:t xml:space="preserve">Wilcoxon signed-rank test and </w:t>
      </w:r>
      <w:r w:rsidR="009E58D7">
        <w:rPr>
          <w:rFonts w:ascii="Calibri" w:hAnsi="Calibri" w:cs="Calibri"/>
        </w:rPr>
        <w:t xml:space="preserve">the </w:t>
      </w:r>
      <w:r w:rsidRPr="00270F33">
        <w:rPr>
          <w:rFonts w:ascii="Calibri" w:hAnsi="Calibri" w:cs="Calibri"/>
        </w:rPr>
        <w:t>paired t-test were included.</w:t>
      </w:r>
      <w:r w:rsidR="00913C30">
        <w:rPr>
          <w:rFonts w:ascii="Calibri" w:hAnsi="Calibri" w:cs="Calibri"/>
        </w:rPr>
        <w:t xml:space="preserve"> The</w:t>
      </w:r>
      <w:r w:rsidRPr="00270F33">
        <w:rPr>
          <w:rFonts w:ascii="Calibri" w:hAnsi="Calibri" w:cs="Calibri"/>
        </w:rPr>
        <w:t xml:space="preserve"> Holm-Bonferroni Correction was </w:t>
      </w:r>
      <w:r w:rsidR="00685C48">
        <w:rPr>
          <w:rFonts w:ascii="Calibri" w:hAnsi="Calibri" w:cs="Calibri"/>
        </w:rPr>
        <w:t>ap</w:t>
      </w:r>
      <w:r w:rsidRPr="00270F33">
        <w:rPr>
          <w:rFonts w:ascii="Calibri" w:hAnsi="Calibri" w:cs="Calibri"/>
        </w:rPr>
        <w:t xml:space="preserve">plied </w:t>
      </w:r>
      <w:r w:rsidR="00F11043">
        <w:rPr>
          <w:rFonts w:ascii="Calibri" w:hAnsi="Calibri" w:cs="Calibri"/>
        </w:rPr>
        <w:t>to these tests</w:t>
      </w:r>
      <w:r w:rsidRPr="00270F33">
        <w:rPr>
          <w:rFonts w:ascii="Calibri" w:hAnsi="Calibri" w:cs="Calibri"/>
        </w:rPr>
        <w:t xml:space="preserve"> to mitigate the false positive</w:t>
      </w:r>
      <w:r w:rsidR="00F11043">
        <w:rPr>
          <w:rFonts w:ascii="Calibri" w:hAnsi="Calibri" w:cs="Calibri"/>
        </w:rPr>
        <w:t xml:space="preserve"> results</w:t>
      </w:r>
      <w:r w:rsidRPr="00270F33">
        <w:rPr>
          <w:rFonts w:ascii="Calibri" w:hAnsi="Calibri" w:cs="Calibri"/>
        </w:rPr>
        <w:t>. Bayesian analysis was additionally employed to quantify the exact probability of model superiority.</w:t>
      </w:r>
    </w:p>
    <w:p w14:paraId="0CF7FC53" w14:textId="77777777" w:rsidR="009977CD" w:rsidRPr="00270F33" w:rsidRDefault="009977CD" w:rsidP="009977CD">
      <w:pPr>
        <w:pStyle w:val="Heading4"/>
        <w:jc w:val="both"/>
        <w:rPr>
          <w:rFonts w:ascii="Calibri" w:hAnsi="Calibri" w:cs="Calibri"/>
        </w:rPr>
      </w:pPr>
      <w:r w:rsidRPr="00270F33">
        <w:rPr>
          <w:rFonts w:ascii="Calibri" w:hAnsi="Calibri" w:cs="Calibri"/>
        </w:rPr>
        <w:t>Wilcoxon Signed-Rank Test</w:t>
      </w:r>
    </w:p>
    <w:p w14:paraId="2097BBEB" w14:textId="4FA1347B" w:rsidR="009977CD" w:rsidRPr="00270F33" w:rsidRDefault="00B0181C" w:rsidP="009977CD">
      <w:pPr>
        <w:jc w:val="both"/>
        <w:rPr>
          <w:rFonts w:ascii="Calibri" w:hAnsi="Calibri" w:cs="Calibri"/>
        </w:rPr>
      </w:pPr>
      <w:r w:rsidRPr="00B0181C">
        <w:rPr>
          <w:rFonts w:ascii="Calibri" w:hAnsi="Calibri" w:cs="Calibri"/>
        </w:rPr>
        <w:t>The statistical significance of the model's outperformance across different random seeds was evaluated using the results</w:t>
      </w:r>
      <w:r w:rsidR="009977CD" w:rsidRPr="00270F33">
        <w:rPr>
          <w:rFonts w:ascii="Calibri" w:hAnsi="Calibri" w:cs="Calibri"/>
        </w:rPr>
        <w:t xml:space="preserve">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r</m:t>
            </m:r>
          </m:sub>
          <m:sup>
            <m:d>
              <m:dPr>
                <m:ctrlPr>
                  <w:rPr>
                    <w:rFonts w:ascii="Cambria Math" w:hAnsi="Cambria Math" w:cs="Calibri"/>
                    <w:i/>
                  </w:rPr>
                </m:ctrlPr>
              </m:dPr>
              <m:e>
                <m:r>
                  <w:rPr>
                    <w:rFonts w:ascii="Cambria Math" w:hAnsi="Cambria Math" w:cs="Calibri"/>
                  </w:rPr>
                  <m:t>1</m:t>
                </m:r>
              </m:e>
            </m:d>
          </m:sup>
        </m:sSubSup>
      </m:oMath>
      <w:r w:rsidR="009977CD" w:rsidRPr="00270F33">
        <w:rPr>
          <w:rFonts w:ascii="Calibri" w:hAnsi="Calibri" w:cs="Calibri"/>
        </w:rPr>
        <w:t xml:space="preserve"> </w:t>
      </w:r>
      <w:r w:rsidR="007D160A" w:rsidRPr="007D160A">
        <w:rPr>
          <w:rFonts w:ascii="Calibri" w:hAnsi="Calibri" w:cs="Calibri"/>
        </w:rPr>
        <w:t>from the 5-fold cross-validation for each individual seed</w:t>
      </w:r>
      <w:r w:rsidR="009977CD" w:rsidRPr="00270F33">
        <w:rPr>
          <w:rFonts w:ascii="Calibri" w:hAnsi="Calibri" w:cs="Calibri"/>
        </w:rPr>
        <w:t xml:space="preserve"> </w:t>
      </w:r>
      <m:oMath>
        <m:r>
          <w:rPr>
            <w:rFonts w:ascii="Cambria Math" w:hAnsi="Cambria Math" w:cs="Calibri"/>
          </w:rPr>
          <m:t>r</m:t>
        </m:r>
      </m:oMath>
      <w:r w:rsidR="009977CD" w:rsidRPr="00270F33">
        <w:rPr>
          <w:rFonts w:ascii="Calibri" w:hAnsi="Calibri" w:cs="Calibri"/>
        </w:rPr>
        <w:t xml:space="preserve">  </w:t>
      </w:r>
      <w:r w:rsidR="007D160A" w:rsidRPr="007D160A">
        <w:rPr>
          <w:rFonts w:ascii="Calibri" w:hAnsi="Calibri" w:cs="Calibri"/>
        </w:rPr>
        <w:t>via the Wilcoxon signed-rank test</w:t>
      </w:r>
      <w:r w:rsidR="009977CD" w:rsidRPr="00270F33">
        <w:rPr>
          <w:rFonts w:ascii="Calibri" w:hAnsi="Calibri" w:cs="Calibri"/>
        </w:rPr>
        <w:t xml:space="preserve">. </w:t>
      </w:r>
      <w:r w:rsidR="000C412F" w:rsidRPr="000C412F">
        <w:rPr>
          <w:rFonts w:ascii="Calibri" w:hAnsi="Calibri" w:cs="Calibri"/>
        </w:rPr>
        <w:t>This test was suitable for evaluating the significance of this outperformance because the large number of random seeds met the sample size requirement, and the variance across the seeds could not be assumed to follow a normal distribution</w:t>
      </w:r>
      <w:r w:rsidR="009977CD" w:rsidRPr="00270F33">
        <w:rPr>
          <w:rFonts w:ascii="Calibri" w:hAnsi="Calibri" w:cs="Calibri"/>
        </w:rPr>
        <w:t>.</w:t>
      </w:r>
      <w:r w:rsidR="003C4625">
        <w:rPr>
          <w:rFonts w:ascii="Calibri" w:hAnsi="Calibri" w:cs="Calibri" w:hint="eastAsia"/>
        </w:rPr>
        <w:t xml:space="preserve"> </w:t>
      </w:r>
      <w:r w:rsidR="003C4625" w:rsidRPr="003C4625">
        <w:rPr>
          <w:rFonts w:ascii="Calibri" w:hAnsi="Calibri" w:cs="Calibri"/>
        </w:rPr>
        <w:t>As the ELM initialisation was highly variable depending on the initial seeds, the Wilcoxon signed-rank test was primarily used to evaluate whether the optimisation process had effectively stabilised the model</w:t>
      </w:r>
      <w:r w:rsidR="009977CD" w:rsidRPr="00270F33">
        <w:rPr>
          <w:rFonts w:ascii="Calibri" w:hAnsi="Calibri" w:cs="Calibri"/>
        </w:rPr>
        <w:t xml:space="preserve">. </w:t>
      </w:r>
      <w:r w:rsidR="006F1E3B" w:rsidRPr="006F1E3B">
        <w:rPr>
          <w:rFonts w:ascii="Calibri" w:hAnsi="Calibri" w:cs="Calibri"/>
        </w:rPr>
        <w:t>Additionally, to obtain a fair perspective on the baseline comparison, the comparisons were conducted across other models, excluding the convex optimal models.</w:t>
      </w:r>
    </w:p>
    <w:p w14:paraId="7810EFF3" w14:textId="77777777" w:rsidR="009977CD" w:rsidRPr="00270F33" w:rsidRDefault="009977CD" w:rsidP="009977CD">
      <w:pPr>
        <w:pStyle w:val="Heading4"/>
        <w:jc w:val="both"/>
        <w:rPr>
          <w:rFonts w:ascii="Calibri" w:hAnsi="Calibri" w:cs="Calibri"/>
        </w:rPr>
      </w:pPr>
      <w:r w:rsidRPr="00270F33">
        <w:rPr>
          <w:rFonts w:ascii="Calibri" w:hAnsi="Calibri" w:cs="Calibri"/>
        </w:rPr>
        <w:t>Paired t-test</w:t>
      </w:r>
    </w:p>
    <w:p w14:paraId="3CD2255A" w14:textId="59DDFB42" w:rsidR="009977CD" w:rsidRPr="00270F33" w:rsidRDefault="009977CD" w:rsidP="009977CD">
      <w:pPr>
        <w:jc w:val="both"/>
        <w:rPr>
          <w:rFonts w:ascii="Calibri" w:hAnsi="Calibri" w:cs="Calibri"/>
        </w:rPr>
      </w:pPr>
      <w:r w:rsidRPr="00270F33">
        <w:rPr>
          <w:rFonts w:ascii="Calibri" w:hAnsi="Calibri" w:cs="Calibri"/>
        </w:rPr>
        <w:t>In contrast, the generali</w:t>
      </w:r>
      <w:r w:rsidR="00020E3E">
        <w:rPr>
          <w:rFonts w:ascii="Calibri" w:hAnsi="Calibri" w:cs="Calibri"/>
        </w:rPr>
        <w:t>s</w:t>
      </w:r>
      <w:r w:rsidRPr="00270F33">
        <w:rPr>
          <w:rFonts w:ascii="Calibri" w:hAnsi="Calibri" w:cs="Calibri"/>
        </w:rPr>
        <w:t>ation ability of the models was evaluated u</w:t>
      </w:r>
      <w:r w:rsidR="0006516A">
        <w:rPr>
          <w:rFonts w:ascii="Calibri" w:hAnsi="Calibri" w:cs="Calibri"/>
        </w:rPr>
        <w:t>sing</w:t>
      </w:r>
      <w:r w:rsidRPr="00270F33">
        <w:rPr>
          <w:rFonts w:ascii="Calibri" w:hAnsi="Calibri" w:cs="Calibri"/>
        </w:rPr>
        <w:t xml:space="preserve"> the averag</w:t>
      </w:r>
      <w:r w:rsidR="0006516A">
        <w:rPr>
          <w:rFonts w:ascii="Calibri" w:hAnsi="Calibri" w:cs="Calibri"/>
        </w:rPr>
        <w:t>ed</w:t>
      </w:r>
      <w:r w:rsidRPr="00270F33">
        <w:rPr>
          <w:rFonts w:ascii="Calibri" w:hAnsi="Calibri" w:cs="Calibri"/>
        </w:rPr>
        <w:t xml:space="preserve"> results of all seeds over each fold (to neutrali</w:t>
      </w:r>
      <w:r w:rsidR="00492566">
        <w:rPr>
          <w:rFonts w:ascii="Calibri" w:hAnsi="Calibri" w:cs="Calibri"/>
        </w:rPr>
        <w:t>s</w:t>
      </w:r>
      <w:r w:rsidRPr="00270F33">
        <w:rPr>
          <w:rFonts w:ascii="Calibri" w:hAnsi="Calibri" w:cs="Calibri"/>
        </w:rPr>
        <w:t>e the initiali</w:t>
      </w:r>
      <w:r w:rsidR="00492566">
        <w:rPr>
          <w:rFonts w:ascii="Calibri" w:hAnsi="Calibri" w:cs="Calibri"/>
        </w:rPr>
        <w:t>s</w:t>
      </w:r>
      <w:r w:rsidRPr="00270F33">
        <w:rPr>
          <w:rFonts w:ascii="Calibri" w:hAnsi="Calibri" w:cs="Calibri"/>
        </w:rPr>
        <w:t xml:space="preserve">ation variance). As the averaging process collapsed the records into </w:t>
      </w:r>
      <w:r w:rsidR="00022019">
        <w:rPr>
          <w:rFonts w:ascii="Calibri" w:hAnsi="Calibri" w:cs="Calibri"/>
        </w:rPr>
        <w:t>five</w:t>
      </w:r>
      <w:r w:rsidRPr="00270F33">
        <w:rPr>
          <w:rFonts w:ascii="Calibri" w:hAnsi="Calibri" w:cs="Calibri"/>
        </w:rPr>
        <w:t xml:space="preserve"> remaining aggregate results, the sample size became unsuited for Wilcoxon signed-</w:t>
      </w:r>
      <w:r w:rsidR="00022019">
        <w:rPr>
          <w:rFonts w:ascii="Calibri" w:hAnsi="Calibri" w:cs="Calibri"/>
        </w:rPr>
        <w:t>rank</w:t>
      </w:r>
      <w:r w:rsidRPr="00270F33">
        <w:rPr>
          <w:rFonts w:ascii="Calibri" w:hAnsi="Calibri" w:cs="Calibri"/>
        </w:rPr>
        <w:t xml:space="preserve"> test. Consider</w:t>
      </w:r>
      <w:r w:rsidR="009F5472">
        <w:rPr>
          <w:rFonts w:ascii="Calibri" w:hAnsi="Calibri" w:cs="Calibri"/>
        </w:rPr>
        <w:t>ing</w:t>
      </w:r>
      <w:r w:rsidRPr="00270F33">
        <w:rPr>
          <w:rFonts w:ascii="Calibri" w:hAnsi="Calibri" w:cs="Calibri"/>
        </w:rPr>
        <w:t xml:space="preserve"> that the cross-validation results </w:t>
      </w:r>
      <w:r w:rsidR="009F5472">
        <w:rPr>
          <w:rFonts w:ascii="Calibri" w:hAnsi="Calibri" w:cs="Calibri"/>
        </w:rPr>
        <w:t>were derived</w:t>
      </w:r>
      <w:r w:rsidRPr="00270F33">
        <w:rPr>
          <w:rFonts w:ascii="Calibri" w:hAnsi="Calibri" w:cs="Calibri"/>
        </w:rPr>
        <w:t xml:space="preserve"> from </w:t>
      </w:r>
      <w:r w:rsidR="00B00269">
        <w:rPr>
          <w:rFonts w:ascii="Calibri" w:hAnsi="Calibri" w:cs="Calibri"/>
        </w:rPr>
        <w:t>overlapping data folds</w:t>
      </w:r>
      <w:r w:rsidRPr="00270F33">
        <w:rPr>
          <w:rFonts w:ascii="Calibri" w:hAnsi="Calibri" w:cs="Calibri"/>
        </w:rPr>
        <w:t>, the performance of</w:t>
      </w:r>
      <w:r w:rsidR="00B00269">
        <w:rPr>
          <w:rFonts w:ascii="Calibri" w:hAnsi="Calibri" w:cs="Calibri"/>
        </w:rPr>
        <w:t xml:space="preserve"> the</w:t>
      </w:r>
      <w:r w:rsidRPr="00270F33">
        <w:rPr>
          <w:rFonts w:ascii="Calibri" w:hAnsi="Calibri" w:cs="Calibri"/>
        </w:rPr>
        <w:t xml:space="preserve"> models should approximate a normal distribution. The paired t-test was utili</w:t>
      </w:r>
      <w:r w:rsidR="00CB40D4">
        <w:rPr>
          <w:rFonts w:ascii="Calibri" w:hAnsi="Calibri" w:cs="Calibri"/>
        </w:rPr>
        <w:t>s</w:t>
      </w:r>
      <w:r w:rsidRPr="00270F33">
        <w:rPr>
          <w:rFonts w:ascii="Calibri" w:hAnsi="Calibri" w:cs="Calibri"/>
        </w:rPr>
        <w:t xml:space="preserve">ed </w:t>
      </w:r>
      <w:r w:rsidR="00CB40D4">
        <w:rPr>
          <w:rFonts w:ascii="Calibri" w:hAnsi="Calibri" w:cs="Calibri"/>
        </w:rPr>
        <w:t>to</w:t>
      </w:r>
      <w:r w:rsidRPr="00270F33">
        <w:rPr>
          <w:rFonts w:ascii="Calibri" w:hAnsi="Calibri" w:cs="Calibri"/>
        </w:rPr>
        <w:t xml:space="preserve"> evaluat</w:t>
      </w:r>
      <w:r w:rsidR="00CB40D4">
        <w:rPr>
          <w:rFonts w:ascii="Calibri" w:hAnsi="Calibri" w:cs="Calibri"/>
        </w:rPr>
        <w:t xml:space="preserve">e </w:t>
      </w:r>
      <w:r w:rsidRPr="00270F33">
        <w:rPr>
          <w:rFonts w:ascii="Calibri" w:hAnsi="Calibri" w:cs="Calibri"/>
        </w:rPr>
        <w:t>the robustness of</w:t>
      </w:r>
      <w:r w:rsidR="00CB40D4">
        <w:rPr>
          <w:rFonts w:ascii="Calibri" w:hAnsi="Calibri" w:cs="Calibri"/>
        </w:rPr>
        <w:t xml:space="preserve"> the</w:t>
      </w:r>
      <w:r w:rsidRPr="00270F33">
        <w:rPr>
          <w:rFonts w:ascii="Calibri" w:hAnsi="Calibri" w:cs="Calibri"/>
        </w:rPr>
        <w:t xml:space="preserve"> models across varying data partitions.</w:t>
      </w:r>
    </w:p>
    <w:p w14:paraId="64EFD312" w14:textId="77777777" w:rsidR="009977CD" w:rsidRPr="00270F33" w:rsidRDefault="009977CD" w:rsidP="009977CD">
      <w:pPr>
        <w:pStyle w:val="Heading4"/>
        <w:jc w:val="both"/>
        <w:rPr>
          <w:rFonts w:ascii="Calibri" w:hAnsi="Calibri" w:cs="Calibri"/>
        </w:rPr>
      </w:pPr>
      <w:r w:rsidRPr="00270F33">
        <w:rPr>
          <w:rFonts w:ascii="Calibri" w:hAnsi="Calibri" w:cs="Calibri"/>
        </w:rPr>
        <w:t>Bayesian Evaluation</w:t>
      </w:r>
    </w:p>
    <w:p w14:paraId="5F815086" w14:textId="637D19FB" w:rsidR="009977CD" w:rsidRPr="00270F33" w:rsidRDefault="009977CD" w:rsidP="009977CD">
      <w:pPr>
        <w:jc w:val="both"/>
        <w:rPr>
          <w:rFonts w:ascii="Calibri" w:hAnsi="Calibri" w:cs="Calibri"/>
        </w:rPr>
      </w:pPr>
      <w:r w:rsidRPr="00270F33">
        <w:rPr>
          <w:rFonts w:ascii="Calibri" w:hAnsi="Calibri" w:cs="Calibri"/>
        </w:rPr>
        <w:t xml:space="preserve">While the paired Wilcoxon </w:t>
      </w:r>
      <w:r w:rsidR="006E2C85">
        <w:rPr>
          <w:rFonts w:ascii="Calibri" w:hAnsi="Calibri" w:cs="Calibri"/>
        </w:rPr>
        <w:t xml:space="preserve">signed-rank </w:t>
      </w:r>
      <w:r w:rsidRPr="00270F33">
        <w:rPr>
          <w:rFonts w:ascii="Calibri" w:hAnsi="Calibri" w:cs="Calibri"/>
        </w:rPr>
        <w:t xml:space="preserve">test and </w:t>
      </w:r>
      <w:r w:rsidR="006E2C85">
        <w:rPr>
          <w:rFonts w:ascii="Calibri" w:hAnsi="Calibri" w:cs="Calibri"/>
        </w:rPr>
        <w:t xml:space="preserve">the </w:t>
      </w:r>
      <w:r w:rsidRPr="00270F33">
        <w:rPr>
          <w:rFonts w:ascii="Calibri" w:hAnsi="Calibri" w:cs="Calibri"/>
        </w:rPr>
        <w:t xml:space="preserve">paired t-test provided </w:t>
      </w:r>
      <w:r w:rsidR="0058471B" w:rsidRPr="0058471B">
        <w:rPr>
          <w:rFonts w:ascii="Calibri" w:hAnsi="Calibri" w:cs="Calibri"/>
          <w:i/>
          <w:iCs/>
        </w:rPr>
        <w:t>p</w:t>
      </w:r>
      <w:r w:rsidR="0058471B">
        <w:rPr>
          <w:rFonts w:ascii="Calibri" w:hAnsi="Calibri" w:cs="Calibri"/>
        </w:rPr>
        <w:t xml:space="preserve">-values for </w:t>
      </w:r>
      <w:r w:rsidRPr="00270F33">
        <w:rPr>
          <w:rFonts w:ascii="Calibri" w:hAnsi="Calibri" w:cs="Calibri"/>
        </w:rPr>
        <w:t>statistical significance, they did</w:t>
      </w:r>
      <w:r w:rsidR="0058471B">
        <w:rPr>
          <w:rFonts w:ascii="Calibri" w:hAnsi="Calibri" w:cs="Calibri"/>
        </w:rPr>
        <w:t xml:space="preserve"> </w:t>
      </w:r>
      <w:r w:rsidRPr="00270F33">
        <w:rPr>
          <w:rFonts w:ascii="Calibri" w:hAnsi="Calibri" w:cs="Calibri"/>
        </w:rPr>
        <w:t>n</w:t>
      </w:r>
      <w:r w:rsidR="0058471B">
        <w:rPr>
          <w:rFonts w:ascii="Calibri" w:hAnsi="Calibri" w:cs="Calibri"/>
        </w:rPr>
        <w:t>o</w:t>
      </w:r>
      <w:r w:rsidRPr="00270F33">
        <w:rPr>
          <w:rFonts w:ascii="Calibri" w:hAnsi="Calibri" w:cs="Calibri"/>
        </w:rPr>
        <w:t>t quantify the magnitude of</w:t>
      </w:r>
      <w:r w:rsidR="00D30866">
        <w:rPr>
          <w:rFonts w:ascii="Calibri" w:hAnsi="Calibri" w:cs="Calibri"/>
        </w:rPr>
        <w:t xml:space="preserve"> the differences in the</w:t>
      </w:r>
      <w:r w:rsidRPr="00270F33">
        <w:rPr>
          <w:rFonts w:ascii="Calibri" w:hAnsi="Calibri" w:cs="Calibri"/>
        </w:rPr>
        <w:t xml:space="preserve"> results. A Bayesian evaluation of posterior probability was conducted to estimate the overall performance of the proposed model a</w:t>
      </w:r>
      <w:r w:rsidR="005D6C27">
        <w:rPr>
          <w:rFonts w:ascii="Calibri" w:hAnsi="Calibri" w:cs="Calibri"/>
        </w:rPr>
        <w:t>gainst</w:t>
      </w:r>
      <w:r w:rsidRPr="00270F33">
        <w:rPr>
          <w:rFonts w:ascii="Calibri" w:hAnsi="Calibri" w:cs="Calibri"/>
        </w:rPr>
        <w:t xml:space="preserve"> several representative models, </w:t>
      </w:r>
      <w:r w:rsidR="005D6C27">
        <w:rPr>
          <w:rFonts w:ascii="Calibri" w:hAnsi="Calibri" w:cs="Calibri"/>
        </w:rPr>
        <w:t>providing</w:t>
      </w:r>
      <w:r w:rsidRPr="00270F33">
        <w:rPr>
          <w:rFonts w:ascii="Calibri" w:hAnsi="Calibri" w:cs="Calibri"/>
        </w:rPr>
        <w:t xml:space="preserve"> direct </w:t>
      </w:r>
      <w:r w:rsidRPr="00270F33">
        <w:rPr>
          <w:rFonts w:ascii="Calibri" w:hAnsi="Calibri" w:cs="Calibri"/>
        </w:rPr>
        <w:lastRenderedPageBreak/>
        <w:t xml:space="preserve">probabilistic insights </w:t>
      </w:r>
      <w:r w:rsidR="00F7019F">
        <w:rPr>
          <w:rFonts w:ascii="Calibri" w:hAnsi="Calibri" w:cs="Calibri"/>
        </w:rPr>
        <w:t>into</w:t>
      </w:r>
      <w:r w:rsidRPr="00270F33">
        <w:rPr>
          <w:rFonts w:ascii="Calibri" w:hAnsi="Calibri" w:cs="Calibri"/>
        </w:rPr>
        <w:t xml:space="preserve"> the percentage </w:t>
      </w:r>
      <w:r w:rsidR="00F7019F">
        <w:rPr>
          <w:rFonts w:ascii="Calibri" w:hAnsi="Calibri" w:cs="Calibri"/>
        </w:rPr>
        <w:t>across</w:t>
      </w:r>
      <w:r w:rsidRPr="00270F33">
        <w:rPr>
          <w:rFonts w:ascii="Calibri" w:hAnsi="Calibri" w:cs="Calibri"/>
        </w:rPr>
        <w:t xml:space="preserve"> three dimensions: outperform</w:t>
      </w:r>
      <w:r w:rsidR="00F7019F">
        <w:rPr>
          <w:rFonts w:ascii="Calibri" w:hAnsi="Calibri" w:cs="Calibri"/>
        </w:rPr>
        <w:t>ing</w:t>
      </w:r>
      <w:r w:rsidRPr="00270F33">
        <w:rPr>
          <w:rFonts w:ascii="Calibri" w:hAnsi="Calibri" w:cs="Calibri"/>
        </w:rPr>
        <w:t xml:space="preserve">, </w:t>
      </w:r>
      <w:r w:rsidR="00F7019F">
        <w:rPr>
          <w:rFonts w:ascii="Calibri" w:hAnsi="Calibri" w:cs="Calibri"/>
        </w:rPr>
        <w:t>under</w:t>
      </w:r>
      <w:r w:rsidRPr="00270F33">
        <w:rPr>
          <w:rFonts w:ascii="Calibri" w:hAnsi="Calibri" w:cs="Calibri"/>
        </w:rPr>
        <w:t>performing</w:t>
      </w:r>
      <w:r w:rsidR="00F7019F">
        <w:rPr>
          <w:rFonts w:ascii="Calibri" w:hAnsi="Calibri" w:cs="Calibri"/>
        </w:rPr>
        <w:t xml:space="preserve">, </w:t>
      </w:r>
      <w:r w:rsidRPr="00270F33">
        <w:rPr>
          <w:rFonts w:ascii="Calibri" w:hAnsi="Calibri" w:cs="Calibri"/>
        </w:rPr>
        <w:t>or</w:t>
      </w:r>
      <w:r w:rsidR="00F7019F">
        <w:rPr>
          <w:rFonts w:ascii="Calibri" w:hAnsi="Calibri" w:cs="Calibri"/>
        </w:rPr>
        <w:t xml:space="preserve"> being</w:t>
      </w:r>
      <w:r w:rsidRPr="00270F33">
        <w:rPr>
          <w:rFonts w:ascii="Calibri" w:hAnsi="Calibri" w:cs="Calibri"/>
        </w:rPr>
        <w:t xml:space="preserve"> practically equivalent.</w:t>
      </w:r>
    </w:p>
    <w:p w14:paraId="7EFB0F99" w14:textId="77777777" w:rsidR="009977CD" w:rsidRPr="00270F33" w:rsidRDefault="009977CD" w:rsidP="009977CD">
      <w:pPr>
        <w:pStyle w:val="Heading4"/>
        <w:jc w:val="both"/>
        <w:rPr>
          <w:rFonts w:ascii="Calibri" w:hAnsi="Calibri" w:cs="Calibri"/>
        </w:rPr>
      </w:pPr>
      <w:r w:rsidRPr="00270F33">
        <w:rPr>
          <w:rFonts w:ascii="Calibri" w:hAnsi="Calibri" w:cs="Calibri"/>
        </w:rPr>
        <w:t>Statistical Test Result Notation</w:t>
      </w:r>
    </w:p>
    <w:p w14:paraId="0E3F2A95" w14:textId="09F56FCD" w:rsidR="00780ECB" w:rsidRPr="00270F33" w:rsidRDefault="009977CD" w:rsidP="00DE4AF3">
      <w:pPr>
        <w:jc w:val="both"/>
        <w:rPr>
          <w:rFonts w:ascii="Calibri" w:hAnsi="Calibri" w:cs="Calibri"/>
        </w:rPr>
      </w:pPr>
      <w:r w:rsidRPr="00270F33">
        <w:rPr>
          <w:rFonts w:ascii="Calibri" w:hAnsi="Calibri" w:cs="Calibri"/>
        </w:rPr>
        <w:t xml:space="preserve">Statistical significance was denoted using asterisks and +/- notation: * for </w:t>
      </w:r>
      <m:oMath>
        <m:r>
          <w:rPr>
            <w:rFonts w:ascii="Cambria Math" w:hAnsi="Cambria Math" w:cs="Calibri"/>
          </w:rPr>
          <m:t>p</m:t>
        </m:r>
      </m:oMath>
      <w:r w:rsidR="00EC79C5">
        <w:rPr>
          <w:rFonts w:ascii="Calibri" w:hAnsi="Calibri" w:cs="Calibri" w:hint="eastAsia"/>
        </w:rPr>
        <w:t xml:space="preserve"> </w:t>
      </w:r>
      <w:r w:rsidRPr="00270F33">
        <w:rPr>
          <w:rFonts w:ascii="Calibri" w:hAnsi="Calibri" w:cs="Calibri"/>
        </w:rPr>
        <w:t>&lt;</w:t>
      </w:r>
      <w:r w:rsidR="00EC79C5">
        <w:rPr>
          <w:rFonts w:ascii="Calibri" w:hAnsi="Calibri" w:cs="Calibri" w:hint="eastAsia"/>
        </w:rPr>
        <w:t xml:space="preserve"> </w:t>
      </w:r>
      <w:r w:rsidRPr="00270F33">
        <w:rPr>
          <w:rFonts w:ascii="Calibri" w:hAnsi="Calibri" w:cs="Calibri"/>
        </w:rPr>
        <w:t xml:space="preserve">0.05, ** for </w:t>
      </w:r>
      <m:oMath>
        <m:r>
          <w:rPr>
            <w:rFonts w:ascii="Cambria Math" w:hAnsi="Cambria Math" w:cs="Calibri"/>
          </w:rPr>
          <m:t>p</m:t>
        </m:r>
      </m:oMath>
      <w:r w:rsidR="00EC79C5">
        <w:rPr>
          <w:rFonts w:ascii="Calibri" w:hAnsi="Calibri" w:cs="Calibri" w:hint="eastAsia"/>
        </w:rPr>
        <w:t xml:space="preserve"> </w:t>
      </w:r>
      <w:r w:rsidRPr="00270F33">
        <w:rPr>
          <w:rFonts w:ascii="Calibri" w:hAnsi="Calibri" w:cs="Calibri"/>
        </w:rPr>
        <w:t>&lt;</w:t>
      </w:r>
      <w:r w:rsidR="00EC79C5">
        <w:rPr>
          <w:rFonts w:ascii="Calibri" w:hAnsi="Calibri" w:cs="Calibri" w:hint="eastAsia"/>
        </w:rPr>
        <w:t xml:space="preserve"> </w:t>
      </w:r>
      <w:r w:rsidRPr="00270F33">
        <w:rPr>
          <w:rFonts w:ascii="Calibri" w:hAnsi="Calibri" w:cs="Calibri"/>
        </w:rPr>
        <w:t xml:space="preserve">0.01, and *** for </w:t>
      </w:r>
      <m:oMath>
        <m:r>
          <w:rPr>
            <w:rFonts w:ascii="Cambria Math" w:hAnsi="Cambria Math" w:cs="Calibri"/>
          </w:rPr>
          <m:t>p</m:t>
        </m:r>
      </m:oMath>
      <w:r w:rsidR="00EC79C5">
        <w:rPr>
          <w:rFonts w:ascii="Calibri" w:hAnsi="Calibri" w:cs="Calibri" w:hint="eastAsia"/>
        </w:rPr>
        <w:t xml:space="preserve"> </w:t>
      </w:r>
      <w:r w:rsidRPr="00270F33">
        <w:rPr>
          <w:rFonts w:ascii="Calibri" w:hAnsi="Calibri" w:cs="Calibri"/>
        </w:rPr>
        <w:t>&lt;</w:t>
      </w:r>
      <w:r w:rsidR="00EC79C5">
        <w:rPr>
          <w:rFonts w:ascii="Calibri" w:hAnsi="Calibri" w:cs="Calibri" w:hint="eastAsia"/>
        </w:rPr>
        <w:t xml:space="preserve"> </w:t>
      </w:r>
      <w:r w:rsidRPr="00270F33">
        <w:rPr>
          <w:rFonts w:ascii="Calibri" w:hAnsi="Calibri" w:cs="Calibri"/>
        </w:rPr>
        <w:t>0.001</w:t>
      </w:r>
      <w:r w:rsidR="00EC79C5">
        <w:rPr>
          <w:rFonts w:ascii="Calibri" w:hAnsi="Calibri" w:cs="Calibri" w:hint="eastAsia"/>
        </w:rPr>
        <w:t>;</w:t>
      </w:r>
      <w:r w:rsidRPr="00270F33">
        <w:rPr>
          <w:rFonts w:ascii="Calibri" w:hAnsi="Calibri" w:cs="Calibri"/>
        </w:rPr>
        <w:t xml:space="preserve"> a '+' indicates that the proposed model significantly outperforms </w:t>
      </w:r>
      <w:r w:rsidR="005C5761" w:rsidRPr="005C5761">
        <w:rPr>
          <w:rFonts w:ascii="Calibri" w:hAnsi="Calibri" w:cs="Calibri"/>
        </w:rPr>
        <w:t>the compared model</w:t>
      </w:r>
      <w:r w:rsidR="005C5761">
        <w:rPr>
          <w:rFonts w:ascii="Calibri" w:hAnsi="Calibri" w:cs="Calibri" w:hint="eastAsia"/>
        </w:rPr>
        <w:t xml:space="preserve">, </w:t>
      </w:r>
      <w:r w:rsidRPr="00270F33">
        <w:rPr>
          <w:rFonts w:ascii="Calibri" w:hAnsi="Calibri" w:cs="Calibri"/>
        </w:rPr>
        <w:t>while</w:t>
      </w:r>
      <w:r w:rsidR="005C5761">
        <w:rPr>
          <w:rFonts w:ascii="Calibri" w:hAnsi="Calibri" w:cs="Calibri" w:hint="eastAsia"/>
        </w:rPr>
        <w:t xml:space="preserve"> </w:t>
      </w:r>
      <w:r w:rsidR="00BE6725">
        <w:rPr>
          <w:rFonts w:ascii="Calibri" w:hAnsi="Calibri" w:cs="Calibri" w:hint="eastAsia"/>
        </w:rPr>
        <w:t>a</w:t>
      </w:r>
      <w:r w:rsidRPr="00270F33">
        <w:rPr>
          <w:rFonts w:ascii="Calibri" w:hAnsi="Calibri" w:cs="Calibri"/>
        </w:rPr>
        <w:t xml:space="preserve"> '-’ indicates the opposite. The result signs were placed above the comparatively weaker models</w:t>
      </w:r>
      <w:r w:rsidR="00BE6725">
        <w:rPr>
          <w:rFonts w:ascii="Calibri" w:hAnsi="Calibri" w:cs="Calibri" w:hint="eastAsia"/>
        </w:rPr>
        <w:t>,</w:t>
      </w:r>
      <w:r w:rsidRPr="00270F33">
        <w:rPr>
          <w:rFonts w:ascii="Calibri" w:hAnsi="Calibri" w:cs="Calibri"/>
        </w:rPr>
        <w:t xml:space="preserve"> w</w:t>
      </w:r>
      <w:r w:rsidR="00BE6725">
        <w:rPr>
          <w:rFonts w:ascii="Calibri" w:hAnsi="Calibri" w:cs="Calibri" w:hint="eastAsia"/>
        </w:rPr>
        <w:t xml:space="preserve">ith </w:t>
      </w:r>
      <w:r w:rsidRPr="00270F33">
        <w:rPr>
          <w:rFonts w:ascii="Calibri" w:hAnsi="Calibri" w:cs="Calibri"/>
        </w:rPr>
        <w:t>orange symbols represent</w:t>
      </w:r>
      <w:r w:rsidR="00AD3CBF">
        <w:rPr>
          <w:rFonts w:ascii="Calibri" w:hAnsi="Calibri" w:cs="Calibri" w:hint="eastAsia"/>
        </w:rPr>
        <w:t>ing</w:t>
      </w:r>
      <w:r w:rsidRPr="00270F33">
        <w:rPr>
          <w:rFonts w:ascii="Calibri" w:hAnsi="Calibri" w:cs="Calibri"/>
        </w:rPr>
        <w:t xml:space="preserve"> the Wilcoxon signed-rank test </w:t>
      </w:r>
      <w:r w:rsidR="00AD3CBF">
        <w:rPr>
          <w:rFonts w:ascii="Calibri" w:hAnsi="Calibri" w:cs="Calibri" w:hint="eastAsia"/>
        </w:rPr>
        <w:t>and</w:t>
      </w:r>
      <w:r w:rsidRPr="00270F33">
        <w:rPr>
          <w:rFonts w:ascii="Calibri" w:hAnsi="Calibri" w:cs="Calibri"/>
        </w:rPr>
        <w:t xml:space="preserve"> blue symbols represent</w:t>
      </w:r>
      <w:r w:rsidR="00AD3CBF">
        <w:rPr>
          <w:rFonts w:ascii="Calibri" w:hAnsi="Calibri" w:cs="Calibri" w:hint="eastAsia"/>
        </w:rPr>
        <w:t>ing</w:t>
      </w:r>
      <w:r w:rsidRPr="00270F33">
        <w:rPr>
          <w:rFonts w:ascii="Calibri" w:hAnsi="Calibri" w:cs="Calibri"/>
        </w:rPr>
        <w:t xml:space="preserve"> the paired t-test. During the Bayesian evaluation, </w:t>
      </w:r>
      <w:r w:rsidR="00AD3CBF">
        <w:rPr>
          <w:rFonts w:ascii="Calibri" w:hAnsi="Calibri" w:cs="Calibri" w:hint="eastAsia"/>
        </w:rPr>
        <w:t xml:space="preserve">the </w:t>
      </w:r>
      <w:r w:rsidRPr="00270F33">
        <w:rPr>
          <w:rFonts w:ascii="Calibri" w:hAnsi="Calibri" w:cs="Calibri"/>
        </w:rPr>
        <w:t>green and red colour</w:t>
      </w:r>
      <w:r w:rsidR="00630E43">
        <w:rPr>
          <w:rFonts w:ascii="Calibri" w:hAnsi="Calibri" w:cs="Calibri" w:hint="eastAsia"/>
        </w:rPr>
        <w:t>s</w:t>
      </w:r>
      <w:r w:rsidRPr="00270F33">
        <w:rPr>
          <w:rFonts w:ascii="Calibri" w:hAnsi="Calibri" w:cs="Calibri"/>
        </w:rPr>
        <w:t xml:space="preserve"> represent the probability</w:t>
      </w:r>
      <w:r w:rsidR="00630E43">
        <w:rPr>
          <w:rFonts w:ascii="Calibri" w:hAnsi="Calibri" w:cs="Calibri" w:hint="eastAsia"/>
        </w:rPr>
        <w:t xml:space="preserve"> that the </w:t>
      </w:r>
      <w:r w:rsidRPr="00270F33">
        <w:rPr>
          <w:rFonts w:ascii="Calibri" w:hAnsi="Calibri" w:cs="Calibri"/>
        </w:rPr>
        <w:t xml:space="preserve">proposed model will </w:t>
      </w:r>
      <w:r w:rsidR="00630E43">
        <w:rPr>
          <w:rFonts w:ascii="Calibri" w:hAnsi="Calibri" w:cs="Calibri" w:hint="eastAsia"/>
        </w:rPr>
        <w:t>outperform</w:t>
      </w:r>
      <w:r w:rsidRPr="00270F33">
        <w:rPr>
          <w:rFonts w:ascii="Calibri" w:hAnsi="Calibri" w:cs="Calibri"/>
        </w:rPr>
        <w:t xml:space="preserve"> or </w:t>
      </w:r>
      <w:r w:rsidR="00630E43">
        <w:rPr>
          <w:rFonts w:ascii="Calibri" w:hAnsi="Calibri" w:cs="Calibri" w:hint="eastAsia"/>
        </w:rPr>
        <w:t>underperform,</w:t>
      </w:r>
      <w:r w:rsidRPr="00270F33">
        <w:rPr>
          <w:rFonts w:ascii="Calibri" w:hAnsi="Calibri" w:cs="Calibri"/>
        </w:rPr>
        <w:t xml:space="preserve"> respectively, while</w:t>
      </w:r>
      <w:r w:rsidR="00591BC7">
        <w:rPr>
          <w:rFonts w:ascii="Calibri" w:hAnsi="Calibri" w:cs="Calibri" w:hint="eastAsia"/>
        </w:rPr>
        <w:t xml:space="preserve"> the</w:t>
      </w:r>
      <w:r w:rsidRPr="00270F33">
        <w:rPr>
          <w:rFonts w:ascii="Calibri" w:hAnsi="Calibri" w:cs="Calibri"/>
        </w:rPr>
        <w:t xml:space="preserve"> grey colour represents the probability that both models </w:t>
      </w:r>
      <w:r w:rsidR="00591BC7">
        <w:rPr>
          <w:rFonts w:ascii="Calibri" w:hAnsi="Calibri" w:cs="Calibri" w:hint="eastAsia"/>
        </w:rPr>
        <w:t>fall within the</w:t>
      </w:r>
      <w:r w:rsidRPr="00270F33">
        <w:rPr>
          <w:rFonts w:ascii="Calibri" w:hAnsi="Calibri" w:cs="Calibri"/>
        </w:rPr>
        <w:t xml:space="preserve"> Region of Practical Equivalent (ROPE). </w:t>
      </w:r>
      <w:r w:rsidR="00B86BE7">
        <w:rPr>
          <w:rFonts w:ascii="Calibri" w:hAnsi="Calibri" w:cs="Calibri" w:hint="eastAsia"/>
        </w:rPr>
        <w:t>Furthermore</w:t>
      </w:r>
      <w:r w:rsidRPr="00270F33">
        <w:rPr>
          <w:rFonts w:ascii="Calibri" w:hAnsi="Calibri" w:cs="Calibri"/>
        </w:rPr>
        <w:t xml:space="preserve">, the percentage </w:t>
      </w:r>
      <w:r w:rsidR="00B86BE7">
        <w:rPr>
          <w:rFonts w:ascii="Calibri" w:hAnsi="Calibri" w:cs="Calibri" w:hint="eastAsia"/>
        </w:rPr>
        <w:t>display</w:t>
      </w:r>
      <w:r w:rsidRPr="00270F33">
        <w:rPr>
          <w:rFonts w:ascii="Calibri" w:hAnsi="Calibri" w:cs="Calibri"/>
        </w:rPr>
        <w:t>ed on each colour represents</w:t>
      </w:r>
      <w:r w:rsidR="00B86BE7">
        <w:rPr>
          <w:rFonts w:ascii="Calibri" w:hAnsi="Calibri" w:cs="Calibri" w:hint="eastAsia"/>
        </w:rPr>
        <w:t xml:space="preserve"> the</w:t>
      </w:r>
      <w:r w:rsidRPr="00270F33">
        <w:rPr>
          <w:rFonts w:ascii="Calibri" w:hAnsi="Calibri" w:cs="Calibri"/>
        </w:rPr>
        <w:t xml:space="preserve"> exact probability for </w:t>
      </w:r>
      <w:r w:rsidR="00B86BE7">
        <w:rPr>
          <w:rFonts w:ascii="Calibri" w:hAnsi="Calibri" w:cs="Calibri" w:hint="eastAsia"/>
        </w:rPr>
        <w:t>each</w:t>
      </w:r>
      <w:r w:rsidRPr="00270F33">
        <w:rPr>
          <w:rFonts w:ascii="Calibri" w:hAnsi="Calibri" w:cs="Calibri"/>
        </w:rPr>
        <w:t xml:space="preserve"> respective</w:t>
      </w:r>
      <w:r w:rsidR="00B86BE7">
        <w:rPr>
          <w:rFonts w:ascii="Calibri" w:hAnsi="Calibri" w:cs="Calibri" w:hint="eastAsia"/>
        </w:rPr>
        <w:t xml:space="preserve"> case</w:t>
      </w:r>
      <w:r w:rsidRPr="00270F33">
        <w:rPr>
          <w:rFonts w:ascii="Calibri" w:hAnsi="Calibri" w:cs="Calibri"/>
        </w:rPr>
        <w:t xml:space="preserve">. </w:t>
      </w:r>
    </w:p>
    <w:p w14:paraId="4B74C4EC" w14:textId="77777777" w:rsidR="00780ECB" w:rsidRPr="00270F33" w:rsidRDefault="00780ECB">
      <w:pPr>
        <w:rPr>
          <w:rFonts w:ascii="Calibri" w:hAnsi="Calibri" w:cs="Calibri"/>
        </w:rPr>
      </w:pPr>
      <w:r w:rsidRPr="00270F33">
        <w:rPr>
          <w:rFonts w:ascii="Calibri" w:hAnsi="Calibri" w:cs="Calibri"/>
        </w:rPr>
        <w:br w:type="page"/>
      </w:r>
    </w:p>
    <w:p w14:paraId="3C802D26" w14:textId="28883A43" w:rsidR="008369F1" w:rsidRPr="00270F33" w:rsidRDefault="00184AF2" w:rsidP="00C77241">
      <w:pPr>
        <w:pStyle w:val="Heading1"/>
        <w:tabs>
          <w:tab w:val="center" w:pos="4513"/>
        </w:tabs>
        <w:jc w:val="both"/>
        <w:rPr>
          <w:rFonts w:ascii="Calibri" w:hAnsi="Calibri" w:cs="Calibri"/>
        </w:rPr>
      </w:pPr>
      <w:r w:rsidRPr="00270F33">
        <w:rPr>
          <w:rStyle w:val="Heading1Char"/>
          <w:rFonts w:ascii="Calibri" w:hAnsi="Calibri" w:cs="Calibri"/>
        </w:rPr>
        <w:lastRenderedPageBreak/>
        <w:t>Result and Discussion</w:t>
      </w:r>
    </w:p>
    <w:p w14:paraId="73D09955" w14:textId="77777777" w:rsidR="00B054FD" w:rsidRDefault="00A271C8" w:rsidP="00DE4AF3">
      <w:pPr>
        <w:jc w:val="both"/>
        <w:rPr>
          <w:rFonts w:ascii="Calibri" w:hAnsi="Calibri" w:cs="Calibri"/>
          <w:color w:val="000000"/>
        </w:rPr>
      </w:pPr>
      <w:r w:rsidRPr="00270F33">
        <w:rPr>
          <w:rFonts w:ascii="Calibri" w:hAnsi="Calibri" w:cs="Calibri"/>
        </w:rPr>
        <w:t>The proposed</w:t>
      </w:r>
      <w:r w:rsidR="00122B97">
        <w:rPr>
          <w:rFonts w:ascii="Calibri" w:hAnsi="Calibri" w:cs="Calibri" w:hint="eastAsia"/>
        </w:rPr>
        <w:t xml:space="preserve"> </w:t>
      </w:r>
      <w:r w:rsidR="005E0610" w:rsidRPr="00270F33">
        <w:rPr>
          <w:rFonts w:ascii="Calibri" w:hAnsi="Calibri" w:cs="Calibri"/>
        </w:rPr>
        <w:t>ABC RELM CV</w:t>
      </w:r>
      <w:r w:rsidR="00122B97">
        <w:rPr>
          <w:rFonts w:ascii="Calibri" w:hAnsi="Calibri" w:cs="Calibri" w:hint="eastAsia"/>
        </w:rPr>
        <w:t xml:space="preserve"> model</w:t>
      </w:r>
      <w:r w:rsidR="005E0610" w:rsidRPr="00270F33">
        <w:rPr>
          <w:rFonts w:ascii="Calibri" w:hAnsi="Calibri" w:cs="Calibri"/>
        </w:rPr>
        <w:t xml:space="preserve"> achieved </w:t>
      </w:r>
      <w:r w:rsidR="00734B29" w:rsidRPr="00270F33">
        <w:rPr>
          <w:rFonts w:ascii="Calibri" w:hAnsi="Calibri" w:cs="Calibri"/>
        </w:rPr>
        <w:t xml:space="preserve">average </w:t>
      </w:r>
      <w:r w:rsidR="007A35B7" w:rsidRPr="00270F33">
        <w:rPr>
          <w:rFonts w:ascii="Calibri" w:hAnsi="Calibri" w:cs="Calibri"/>
        </w:rPr>
        <w:t xml:space="preserve">prediction </w:t>
      </w:r>
      <w:r w:rsidR="00C16886" w:rsidRPr="00270F33">
        <w:rPr>
          <w:rFonts w:ascii="Calibri" w:hAnsi="Calibri" w:cs="Calibri"/>
        </w:rPr>
        <w:t>score</w:t>
      </w:r>
      <w:r w:rsidR="00887520">
        <w:rPr>
          <w:rFonts w:ascii="Calibri" w:hAnsi="Calibri" w:cs="Calibri"/>
        </w:rPr>
        <w:t>s</w:t>
      </w:r>
      <w:r w:rsidR="00C16886" w:rsidRPr="00270F33">
        <w:rPr>
          <w:rFonts w:ascii="Calibri" w:hAnsi="Calibri" w:cs="Calibri"/>
        </w:rPr>
        <w:t xml:space="preserve"> of </w:t>
      </w:r>
      <w:r w:rsidR="005D6E30" w:rsidRPr="00270F33">
        <w:rPr>
          <w:rFonts w:ascii="Calibri" w:hAnsi="Calibri" w:cs="Calibri"/>
          <w:color w:val="000000"/>
        </w:rPr>
        <w:t>0.79</w:t>
      </w:r>
      <w:r w:rsidR="002E0A9B" w:rsidRPr="00270F33">
        <w:rPr>
          <w:rFonts w:ascii="Calibri" w:hAnsi="Calibri" w:cs="Calibri"/>
          <w:color w:val="000000"/>
        </w:rPr>
        <w:t>39</w:t>
      </w:r>
      <w:r w:rsidR="005D6E30" w:rsidRPr="00270F33">
        <w:rPr>
          <w:rFonts w:ascii="Calibri" w:hAnsi="Calibri" w:cs="Calibri"/>
          <w:color w:val="000000"/>
        </w:rPr>
        <w:t xml:space="preserve"> </w:t>
      </w:r>
      <w:r w:rsidR="00CB3482" w:rsidRPr="00270F33">
        <w:rPr>
          <w:rFonts w:ascii="Calibri" w:hAnsi="Calibri" w:cs="Calibri"/>
          <w:color w:val="000000"/>
        </w:rPr>
        <w:t>(</w:t>
      </w:r>
      <w:r w:rsidR="005D6E30" w:rsidRPr="00270F33">
        <w:rPr>
          <w:rFonts w:ascii="Calibri" w:hAnsi="Calibri" w:cs="Calibri"/>
          <w:color w:val="000000"/>
        </w:rPr>
        <w:t>± 0.04</w:t>
      </w:r>
      <w:r w:rsidR="002E0A9B" w:rsidRPr="00270F33">
        <w:rPr>
          <w:rFonts w:ascii="Calibri" w:hAnsi="Calibri" w:cs="Calibri"/>
          <w:color w:val="000000"/>
        </w:rPr>
        <w:t>2</w:t>
      </w:r>
      <w:r w:rsidR="005D6E30" w:rsidRPr="00270F33">
        <w:rPr>
          <w:rFonts w:ascii="Calibri" w:hAnsi="Calibri" w:cs="Calibri"/>
          <w:color w:val="000000"/>
        </w:rPr>
        <w:t>3</w:t>
      </w:r>
      <w:r w:rsidR="00CB3482" w:rsidRPr="00270F33">
        <w:rPr>
          <w:rFonts w:ascii="Calibri" w:hAnsi="Calibri" w:cs="Calibri"/>
          <w:color w:val="000000"/>
        </w:rPr>
        <w:t>)</w:t>
      </w:r>
      <w:r w:rsidR="00122B97">
        <w:rPr>
          <w:rFonts w:ascii="Calibri" w:hAnsi="Calibri" w:cs="Calibri" w:hint="eastAsia"/>
          <w:color w:val="000000"/>
        </w:rPr>
        <w:t xml:space="preserve"> for</w:t>
      </w:r>
      <w:r w:rsidR="00C16886" w:rsidRPr="00270F33">
        <w:rPr>
          <w:rFonts w:ascii="Calibri" w:hAnsi="Calibri" w:cs="Calibri"/>
          <w:color w:val="000000"/>
        </w:rPr>
        <w:t xml:space="preserve"> </w:t>
      </w:r>
      <w:r w:rsidR="00C16886" w:rsidRPr="00270F33">
        <w:rPr>
          <w:rFonts w:ascii="Calibri" w:hAnsi="Calibri" w:cs="Calibri"/>
        </w:rPr>
        <w:t>accuracy</w:t>
      </w:r>
      <w:r w:rsidR="00025D51" w:rsidRPr="00270F33">
        <w:rPr>
          <w:rFonts w:ascii="Calibri" w:hAnsi="Calibri" w:cs="Calibri"/>
          <w:color w:val="000000"/>
        </w:rPr>
        <w:t xml:space="preserve">, </w:t>
      </w:r>
      <w:r w:rsidR="005D6E30" w:rsidRPr="00270F33">
        <w:rPr>
          <w:rFonts w:ascii="Calibri" w:hAnsi="Calibri" w:cs="Calibri"/>
          <w:color w:val="000000"/>
        </w:rPr>
        <w:t xml:space="preserve">0.7739 </w:t>
      </w:r>
      <w:r w:rsidR="00E3569B" w:rsidRPr="00270F33">
        <w:rPr>
          <w:rFonts w:ascii="Calibri" w:hAnsi="Calibri" w:cs="Calibri"/>
          <w:color w:val="000000"/>
        </w:rPr>
        <w:t>(</w:t>
      </w:r>
      <w:r w:rsidR="005D6E30" w:rsidRPr="00270F33">
        <w:rPr>
          <w:rFonts w:ascii="Calibri" w:hAnsi="Calibri" w:cs="Calibri"/>
          <w:color w:val="000000"/>
        </w:rPr>
        <w:t>±0.04</w:t>
      </w:r>
      <w:r w:rsidR="002E0A9B" w:rsidRPr="00270F33">
        <w:rPr>
          <w:rFonts w:ascii="Calibri" w:hAnsi="Calibri" w:cs="Calibri"/>
          <w:color w:val="000000"/>
        </w:rPr>
        <w:t>74</w:t>
      </w:r>
      <w:r w:rsidR="00E3569B" w:rsidRPr="00270F33">
        <w:rPr>
          <w:rFonts w:ascii="Calibri" w:hAnsi="Calibri" w:cs="Calibri"/>
          <w:color w:val="000000"/>
        </w:rPr>
        <w:t>)</w:t>
      </w:r>
      <w:r w:rsidR="00122B97">
        <w:rPr>
          <w:rFonts w:ascii="Calibri" w:hAnsi="Calibri" w:cs="Calibri" w:hint="eastAsia"/>
          <w:color w:val="000000"/>
        </w:rPr>
        <w:t xml:space="preserve"> for</w:t>
      </w:r>
      <w:r w:rsidR="00137B02" w:rsidRPr="00270F33">
        <w:rPr>
          <w:rFonts w:ascii="Calibri" w:hAnsi="Calibri" w:cs="Calibri"/>
          <w:color w:val="000000"/>
        </w:rPr>
        <w:t xml:space="preserve"> F1-</w:t>
      </w:r>
      <w:r w:rsidR="00402B84">
        <w:rPr>
          <w:rFonts w:ascii="Calibri" w:hAnsi="Calibri" w:cs="Calibri"/>
          <w:color w:val="000000"/>
        </w:rPr>
        <w:t>s</w:t>
      </w:r>
      <w:r w:rsidR="00137B02" w:rsidRPr="00270F33">
        <w:rPr>
          <w:rFonts w:ascii="Calibri" w:hAnsi="Calibri" w:cs="Calibri"/>
          <w:color w:val="000000"/>
        </w:rPr>
        <w:t xml:space="preserve">core and </w:t>
      </w:r>
      <w:r w:rsidR="00E3569B" w:rsidRPr="00270F33">
        <w:rPr>
          <w:rFonts w:ascii="Calibri" w:hAnsi="Calibri" w:cs="Calibri"/>
          <w:color w:val="000000"/>
        </w:rPr>
        <w:t>0.59</w:t>
      </w:r>
      <w:r w:rsidR="002E0A9B" w:rsidRPr="00270F33">
        <w:rPr>
          <w:rFonts w:ascii="Calibri" w:hAnsi="Calibri" w:cs="Calibri"/>
          <w:color w:val="000000"/>
        </w:rPr>
        <w:t>47</w:t>
      </w:r>
      <w:r w:rsidR="00E3569B" w:rsidRPr="00270F33">
        <w:rPr>
          <w:rFonts w:ascii="Calibri" w:hAnsi="Calibri" w:cs="Calibri"/>
          <w:color w:val="000000"/>
        </w:rPr>
        <w:t xml:space="preserve"> (±0.08</w:t>
      </w:r>
      <w:r w:rsidR="002E0A9B" w:rsidRPr="00270F33">
        <w:rPr>
          <w:rFonts w:ascii="Calibri" w:hAnsi="Calibri" w:cs="Calibri"/>
          <w:color w:val="000000"/>
        </w:rPr>
        <w:t>53</w:t>
      </w:r>
      <w:r w:rsidR="00E3569B" w:rsidRPr="00270F33">
        <w:rPr>
          <w:rFonts w:ascii="Calibri" w:hAnsi="Calibri" w:cs="Calibri"/>
          <w:color w:val="000000"/>
        </w:rPr>
        <w:t>)</w:t>
      </w:r>
      <w:r w:rsidR="00E07BDC">
        <w:rPr>
          <w:rFonts w:ascii="Calibri" w:hAnsi="Calibri" w:cs="Calibri" w:hint="eastAsia"/>
          <w:color w:val="000000"/>
        </w:rPr>
        <w:t xml:space="preserve"> for</w:t>
      </w:r>
      <w:r w:rsidR="00C16886" w:rsidRPr="00270F33">
        <w:rPr>
          <w:rFonts w:ascii="Calibri" w:hAnsi="Calibri" w:cs="Calibri"/>
          <w:color w:val="000000"/>
        </w:rPr>
        <w:t xml:space="preserve"> MCC </w:t>
      </w:r>
      <w:r w:rsidR="003044AC" w:rsidRPr="00270F33">
        <w:rPr>
          <w:rFonts w:ascii="Calibri" w:hAnsi="Calibri" w:cs="Calibri"/>
          <w:color w:val="000000"/>
        </w:rPr>
        <w:t>in the</w:t>
      </w:r>
      <w:r w:rsidR="00115C5F" w:rsidRPr="00270F33">
        <w:rPr>
          <w:rFonts w:ascii="Calibri" w:hAnsi="Calibri" w:cs="Calibri"/>
          <w:color w:val="000000"/>
        </w:rPr>
        <w:t xml:space="preserve"> prediction</w:t>
      </w:r>
      <w:r w:rsidR="003044AC" w:rsidRPr="00270F33">
        <w:rPr>
          <w:rFonts w:ascii="Calibri" w:hAnsi="Calibri" w:cs="Calibri"/>
          <w:color w:val="000000"/>
        </w:rPr>
        <w:t xml:space="preserve"> test</w:t>
      </w:r>
      <w:r w:rsidR="007A35B7" w:rsidRPr="00270F33">
        <w:rPr>
          <w:rFonts w:ascii="Calibri" w:hAnsi="Calibri" w:cs="Calibri"/>
          <w:color w:val="000000"/>
        </w:rPr>
        <w:t>.</w:t>
      </w:r>
      <w:r w:rsidR="00115C5F" w:rsidRPr="00270F33">
        <w:rPr>
          <w:rFonts w:ascii="Calibri" w:hAnsi="Calibri" w:cs="Calibri"/>
          <w:color w:val="000000"/>
        </w:rPr>
        <w:t xml:space="preserve"> </w:t>
      </w:r>
      <w:r w:rsidR="007411D2" w:rsidRPr="00270F33">
        <w:rPr>
          <w:rFonts w:ascii="Calibri" w:hAnsi="Calibri" w:cs="Calibri"/>
          <w:color w:val="000000"/>
        </w:rPr>
        <w:t>The best</w:t>
      </w:r>
      <w:r w:rsidR="00402B84">
        <w:rPr>
          <w:rFonts w:ascii="Calibri" w:hAnsi="Calibri" w:cs="Calibri"/>
          <w:color w:val="000000"/>
        </w:rPr>
        <w:t>-performing</w:t>
      </w:r>
      <w:r w:rsidR="007411D2" w:rsidRPr="00270F33">
        <w:rPr>
          <w:rFonts w:ascii="Calibri" w:hAnsi="Calibri" w:cs="Calibri"/>
          <w:color w:val="000000"/>
        </w:rPr>
        <w:t xml:space="preserve"> seed</w:t>
      </w:r>
      <w:r w:rsidR="00E07BDC">
        <w:rPr>
          <w:rFonts w:ascii="Calibri" w:hAnsi="Calibri" w:cs="Calibri" w:hint="eastAsia"/>
          <w:color w:val="000000"/>
        </w:rPr>
        <w:t>,</w:t>
      </w:r>
      <w:r w:rsidR="007411D2" w:rsidRPr="00270F33">
        <w:rPr>
          <w:rFonts w:ascii="Calibri" w:hAnsi="Calibri" w:cs="Calibri"/>
          <w:color w:val="000000"/>
        </w:rPr>
        <w:t xml:space="preserve"> evaluated among </w:t>
      </w:r>
      <w:r w:rsidR="0056631E">
        <w:rPr>
          <w:rFonts w:ascii="Calibri" w:hAnsi="Calibri" w:cs="Calibri"/>
          <w:color w:val="000000"/>
        </w:rPr>
        <w:t xml:space="preserve">the </w:t>
      </w:r>
      <w:r w:rsidR="007411D2" w:rsidRPr="00270F33">
        <w:rPr>
          <w:rFonts w:ascii="Calibri" w:hAnsi="Calibri" w:cs="Calibri"/>
          <w:color w:val="000000"/>
        </w:rPr>
        <w:t>tested seed</w:t>
      </w:r>
      <w:r w:rsidR="00E07BDC">
        <w:rPr>
          <w:rFonts w:ascii="Calibri" w:hAnsi="Calibri" w:cs="Calibri" w:hint="eastAsia"/>
          <w:color w:val="000000"/>
        </w:rPr>
        <w:t>s</w:t>
      </w:r>
      <w:r w:rsidR="007411D2" w:rsidRPr="00270F33">
        <w:rPr>
          <w:rFonts w:ascii="Calibri" w:hAnsi="Calibri" w:cs="Calibri"/>
          <w:color w:val="000000"/>
        </w:rPr>
        <w:t xml:space="preserve"> </w:t>
      </w:r>
      <w:r w:rsidR="00E07BDC">
        <w:rPr>
          <w:rFonts w:ascii="Calibri" w:hAnsi="Calibri" w:cs="Calibri" w:hint="eastAsia"/>
          <w:color w:val="000000"/>
        </w:rPr>
        <w:t>using</w:t>
      </w:r>
      <w:r w:rsidR="00E255BC" w:rsidRPr="00270F33">
        <w:rPr>
          <w:rFonts w:ascii="Calibri" w:hAnsi="Calibri" w:cs="Calibri"/>
          <w:color w:val="000000"/>
        </w:rPr>
        <w:t xml:space="preserve">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r</m:t>
            </m:r>
          </m:sub>
          <m:sup>
            <m:d>
              <m:dPr>
                <m:ctrlPr>
                  <w:rPr>
                    <w:rFonts w:ascii="Cambria Math" w:hAnsi="Cambria Math" w:cs="Calibri"/>
                    <w:i/>
                  </w:rPr>
                </m:ctrlPr>
              </m:dPr>
              <m:e>
                <m:r>
                  <w:rPr>
                    <w:rFonts w:ascii="Cambria Math" w:hAnsi="Cambria Math" w:cs="Calibri"/>
                  </w:rPr>
                  <m:t>1</m:t>
                </m:r>
              </m:e>
            </m:d>
          </m:sup>
        </m:sSubSup>
      </m:oMath>
      <w:r w:rsidR="00E07BDC">
        <w:rPr>
          <w:rFonts w:ascii="Calibri" w:hAnsi="Calibri" w:cs="Calibri" w:hint="eastAsia"/>
        </w:rPr>
        <w:t>,</w:t>
      </w:r>
      <w:r w:rsidR="00E255BC" w:rsidRPr="00270F33">
        <w:rPr>
          <w:rFonts w:ascii="Calibri" w:hAnsi="Calibri" w:cs="Calibri"/>
        </w:rPr>
        <w:t xml:space="preserve"> </w:t>
      </w:r>
      <w:r w:rsidR="007411D2" w:rsidRPr="00270F33">
        <w:rPr>
          <w:rFonts w:ascii="Calibri" w:hAnsi="Calibri" w:cs="Calibri"/>
          <w:color w:val="000000"/>
        </w:rPr>
        <w:t xml:space="preserve">was seed </w:t>
      </w:r>
      <w:r w:rsidR="00BE7394" w:rsidRPr="00270F33">
        <w:rPr>
          <w:rFonts w:ascii="Calibri" w:hAnsi="Calibri" w:cs="Calibri"/>
          <w:color w:val="000000"/>
        </w:rPr>
        <w:t>22742</w:t>
      </w:r>
      <w:r w:rsidR="00E3569B" w:rsidRPr="00270F33">
        <w:rPr>
          <w:rFonts w:ascii="Calibri" w:hAnsi="Calibri" w:cs="Calibri"/>
          <w:color w:val="000000"/>
        </w:rPr>
        <w:t>,</w:t>
      </w:r>
      <w:r w:rsidR="00E255BC" w:rsidRPr="00270F33">
        <w:rPr>
          <w:rFonts w:ascii="Calibri" w:hAnsi="Calibri" w:cs="Calibri"/>
          <w:color w:val="000000"/>
        </w:rPr>
        <w:t xml:space="preserve"> which </w:t>
      </w:r>
      <w:r w:rsidR="0056631E">
        <w:rPr>
          <w:rFonts w:ascii="Calibri" w:hAnsi="Calibri" w:cs="Calibri"/>
          <w:color w:val="000000"/>
        </w:rPr>
        <w:t>achieved</w:t>
      </w:r>
      <w:r w:rsidR="00E07BDC">
        <w:rPr>
          <w:rFonts w:ascii="Calibri" w:hAnsi="Calibri" w:cs="Calibri" w:hint="eastAsia"/>
          <w:color w:val="000000"/>
        </w:rPr>
        <w:t xml:space="preserve"> an accuracy of</w:t>
      </w:r>
      <w:r w:rsidR="00E255BC" w:rsidRPr="00270F33">
        <w:rPr>
          <w:rFonts w:ascii="Calibri" w:hAnsi="Calibri" w:cs="Calibri"/>
          <w:color w:val="000000"/>
        </w:rPr>
        <w:t xml:space="preserve"> </w:t>
      </w:r>
      <w:r w:rsidR="00E3569B" w:rsidRPr="00270F33">
        <w:rPr>
          <w:rFonts w:ascii="Calibri" w:hAnsi="Calibri" w:cs="Calibri"/>
          <w:color w:val="000000"/>
        </w:rPr>
        <w:t>0.</w:t>
      </w:r>
      <w:r w:rsidR="00E8711A" w:rsidRPr="00270F33">
        <w:rPr>
          <w:rFonts w:ascii="Calibri" w:hAnsi="Calibri" w:cs="Calibri"/>
          <w:color w:val="000000"/>
        </w:rPr>
        <w:t>8</w:t>
      </w:r>
      <w:r w:rsidR="00BE7394" w:rsidRPr="00270F33">
        <w:rPr>
          <w:rFonts w:ascii="Calibri" w:hAnsi="Calibri" w:cs="Calibri"/>
          <w:color w:val="000000"/>
        </w:rPr>
        <w:t>018</w:t>
      </w:r>
      <w:r w:rsidR="00E3569B" w:rsidRPr="00270F33">
        <w:rPr>
          <w:rFonts w:ascii="Calibri" w:hAnsi="Calibri" w:cs="Calibri"/>
          <w:color w:val="000000"/>
        </w:rPr>
        <w:t xml:space="preserve"> (±0.0</w:t>
      </w:r>
      <w:r w:rsidR="00E24E43" w:rsidRPr="00270F33">
        <w:rPr>
          <w:rFonts w:ascii="Calibri" w:hAnsi="Calibri" w:cs="Calibri"/>
          <w:color w:val="000000"/>
        </w:rPr>
        <w:t>186</w:t>
      </w:r>
      <w:r w:rsidR="00E3569B" w:rsidRPr="00270F33">
        <w:rPr>
          <w:rFonts w:ascii="Calibri" w:hAnsi="Calibri" w:cs="Calibri"/>
          <w:color w:val="000000"/>
        </w:rPr>
        <w:t>),</w:t>
      </w:r>
      <w:r w:rsidR="00E07BDC">
        <w:rPr>
          <w:rFonts w:ascii="Calibri" w:hAnsi="Calibri" w:cs="Calibri" w:hint="eastAsia"/>
          <w:color w:val="000000"/>
        </w:rPr>
        <w:t xml:space="preserve"> an F1-score of</w:t>
      </w:r>
      <w:r w:rsidR="00E3569B" w:rsidRPr="00270F33">
        <w:rPr>
          <w:rFonts w:ascii="Calibri" w:hAnsi="Calibri" w:cs="Calibri"/>
          <w:color w:val="000000"/>
        </w:rPr>
        <w:t xml:space="preserve"> 0.</w:t>
      </w:r>
      <w:r w:rsidR="00E24E43" w:rsidRPr="00270F33">
        <w:rPr>
          <w:rFonts w:ascii="Calibri" w:hAnsi="Calibri" w:cs="Calibri"/>
          <w:color w:val="000000"/>
        </w:rPr>
        <w:t>7840</w:t>
      </w:r>
      <w:r w:rsidR="00E3569B" w:rsidRPr="00270F33">
        <w:rPr>
          <w:rFonts w:ascii="Calibri" w:hAnsi="Calibri" w:cs="Calibri"/>
          <w:color w:val="000000"/>
        </w:rPr>
        <w:t xml:space="preserve"> (±0.0</w:t>
      </w:r>
      <w:r w:rsidR="00E24E43" w:rsidRPr="00270F33">
        <w:rPr>
          <w:rFonts w:ascii="Calibri" w:hAnsi="Calibri" w:cs="Calibri"/>
          <w:color w:val="000000"/>
        </w:rPr>
        <w:t>279</w:t>
      </w:r>
      <w:r w:rsidR="00E3569B" w:rsidRPr="00270F33">
        <w:rPr>
          <w:rFonts w:ascii="Calibri" w:hAnsi="Calibri" w:cs="Calibri"/>
          <w:color w:val="000000"/>
        </w:rPr>
        <w:t>)</w:t>
      </w:r>
      <w:r w:rsidR="00E07BDC">
        <w:rPr>
          <w:rFonts w:ascii="Calibri" w:hAnsi="Calibri" w:cs="Calibri" w:hint="eastAsia"/>
          <w:color w:val="000000"/>
        </w:rPr>
        <w:t>,</w:t>
      </w:r>
      <w:r w:rsidR="00E3569B" w:rsidRPr="00270F33">
        <w:rPr>
          <w:rFonts w:ascii="Calibri" w:hAnsi="Calibri" w:cs="Calibri"/>
          <w:color w:val="000000"/>
        </w:rPr>
        <w:t xml:space="preserve"> and</w:t>
      </w:r>
      <w:r w:rsidR="00E07BDC">
        <w:rPr>
          <w:rFonts w:ascii="Calibri" w:hAnsi="Calibri" w:cs="Calibri" w:hint="eastAsia"/>
          <w:color w:val="000000"/>
        </w:rPr>
        <w:t xml:space="preserve"> an MCC of</w:t>
      </w:r>
      <w:r w:rsidR="00E3569B" w:rsidRPr="00270F33">
        <w:rPr>
          <w:rFonts w:ascii="Calibri" w:hAnsi="Calibri" w:cs="Calibri"/>
          <w:color w:val="000000"/>
        </w:rPr>
        <w:t xml:space="preserve"> 0.</w:t>
      </w:r>
      <w:r w:rsidR="00AF3B71" w:rsidRPr="00270F33">
        <w:rPr>
          <w:rFonts w:ascii="Calibri" w:hAnsi="Calibri" w:cs="Calibri"/>
          <w:color w:val="000000"/>
        </w:rPr>
        <w:t>6</w:t>
      </w:r>
      <w:r w:rsidR="008C291F" w:rsidRPr="00270F33">
        <w:rPr>
          <w:rFonts w:ascii="Calibri" w:hAnsi="Calibri" w:cs="Calibri"/>
          <w:color w:val="000000"/>
        </w:rPr>
        <w:t>095</w:t>
      </w:r>
      <w:r w:rsidR="00E3569B" w:rsidRPr="00270F33">
        <w:rPr>
          <w:rFonts w:ascii="Calibri" w:hAnsi="Calibri" w:cs="Calibri"/>
          <w:color w:val="000000"/>
        </w:rPr>
        <w:t xml:space="preserve"> (±0.0</w:t>
      </w:r>
      <w:r w:rsidR="00D63FCA" w:rsidRPr="00270F33">
        <w:rPr>
          <w:rFonts w:ascii="Calibri" w:hAnsi="Calibri" w:cs="Calibri"/>
          <w:color w:val="000000"/>
        </w:rPr>
        <w:t>341</w:t>
      </w:r>
      <w:r w:rsidR="00E3569B" w:rsidRPr="00270F33">
        <w:rPr>
          <w:rFonts w:ascii="Calibri" w:hAnsi="Calibri" w:cs="Calibri"/>
          <w:color w:val="000000"/>
        </w:rPr>
        <w:t>).</w:t>
      </w:r>
      <w:r w:rsidR="00F97A2F" w:rsidRPr="00270F33">
        <w:rPr>
          <w:rFonts w:ascii="Calibri" w:hAnsi="Calibri" w:cs="Calibri"/>
          <w:color w:val="000000"/>
        </w:rPr>
        <w:t xml:space="preserve"> </w:t>
      </w:r>
    </w:p>
    <w:p w14:paraId="09177C7C" w14:textId="39975542" w:rsidR="000B787D" w:rsidRPr="00270F33" w:rsidRDefault="00A9342B" w:rsidP="00DE4AF3">
      <w:pPr>
        <w:jc w:val="both"/>
        <w:rPr>
          <w:rFonts w:ascii="Calibri" w:hAnsi="Calibri" w:cs="Calibri"/>
          <w:color w:val="000000"/>
        </w:rPr>
      </w:pPr>
      <w:r w:rsidRPr="00270F33">
        <w:rPr>
          <w:rFonts w:ascii="Calibri" w:hAnsi="Calibri" w:cs="Calibri"/>
          <w:color w:val="000000"/>
        </w:rPr>
        <w:t>The</w:t>
      </w:r>
      <w:r w:rsidR="00CA05DC">
        <w:rPr>
          <w:rFonts w:ascii="Calibri" w:hAnsi="Calibri" w:cs="Calibri"/>
          <w:color w:val="000000"/>
        </w:rPr>
        <w:t>se</w:t>
      </w:r>
      <w:r w:rsidRPr="00270F33">
        <w:rPr>
          <w:rFonts w:ascii="Calibri" w:hAnsi="Calibri" w:cs="Calibri"/>
          <w:color w:val="000000"/>
        </w:rPr>
        <w:t xml:space="preserve"> result</w:t>
      </w:r>
      <w:r w:rsidR="00CA05DC">
        <w:rPr>
          <w:rFonts w:ascii="Calibri" w:hAnsi="Calibri" w:cs="Calibri"/>
          <w:color w:val="000000"/>
        </w:rPr>
        <w:t>s</w:t>
      </w:r>
      <w:r w:rsidR="00B054FD">
        <w:rPr>
          <w:rFonts w:ascii="Calibri" w:hAnsi="Calibri" w:cs="Calibri" w:hint="eastAsia"/>
          <w:color w:val="000000"/>
        </w:rPr>
        <w:t xml:space="preserve"> represented a</w:t>
      </w:r>
      <w:r w:rsidRPr="00270F33">
        <w:rPr>
          <w:rFonts w:ascii="Calibri" w:hAnsi="Calibri" w:cs="Calibri"/>
          <w:color w:val="000000"/>
        </w:rPr>
        <w:t xml:space="preserve"> successful improv</w:t>
      </w:r>
      <w:r w:rsidR="00B054FD">
        <w:rPr>
          <w:rFonts w:ascii="Calibri" w:hAnsi="Calibri" w:cs="Calibri" w:hint="eastAsia"/>
          <w:color w:val="000000"/>
        </w:rPr>
        <w:t>ement</w:t>
      </w:r>
      <w:r w:rsidRPr="00270F33">
        <w:rPr>
          <w:rFonts w:ascii="Calibri" w:hAnsi="Calibri" w:cs="Calibri"/>
          <w:color w:val="000000"/>
        </w:rPr>
        <w:t xml:space="preserve"> </w:t>
      </w:r>
      <w:r w:rsidR="00B054FD">
        <w:rPr>
          <w:rFonts w:ascii="Calibri" w:hAnsi="Calibri" w:cs="Calibri" w:hint="eastAsia"/>
          <w:color w:val="000000"/>
        </w:rPr>
        <w:t>over the standard</w:t>
      </w:r>
      <w:r w:rsidR="008A7BCE" w:rsidRPr="00270F33">
        <w:rPr>
          <w:rFonts w:ascii="Calibri" w:hAnsi="Calibri" w:cs="Calibri"/>
          <w:color w:val="000000"/>
        </w:rPr>
        <w:t xml:space="preserve"> RELM</w:t>
      </w:r>
      <w:r w:rsidR="00CA05DC">
        <w:rPr>
          <w:rFonts w:ascii="Calibri" w:hAnsi="Calibri" w:cs="Calibri"/>
          <w:color w:val="000000"/>
        </w:rPr>
        <w:t>,</w:t>
      </w:r>
      <w:r w:rsidR="002A2C35" w:rsidRPr="00270F33">
        <w:rPr>
          <w:rFonts w:ascii="Calibri" w:hAnsi="Calibri" w:cs="Calibri"/>
          <w:color w:val="000000"/>
        </w:rPr>
        <w:t xml:space="preserve"> </w:t>
      </w:r>
      <w:r w:rsidR="00B054FD">
        <w:rPr>
          <w:rFonts w:ascii="Calibri" w:hAnsi="Calibri" w:cs="Calibri" w:hint="eastAsia"/>
          <w:color w:val="000000"/>
        </w:rPr>
        <w:t>which yield</w:t>
      </w:r>
      <w:r w:rsidR="00105F27">
        <w:rPr>
          <w:rFonts w:ascii="Calibri" w:hAnsi="Calibri" w:cs="Calibri" w:hint="eastAsia"/>
          <w:color w:val="000000"/>
        </w:rPr>
        <w:t>ed an average accuracy of</w:t>
      </w:r>
      <w:r w:rsidR="00CD49B5" w:rsidRPr="00270F33">
        <w:rPr>
          <w:rFonts w:ascii="Calibri" w:hAnsi="Calibri" w:cs="Calibri"/>
          <w:color w:val="000000"/>
        </w:rPr>
        <w:t xml:space="preserve"> 0.7</w:t>
      </w:r>
      <w:r w:rsidR="00F401D0" w:rsidRPr="00270F33">
        <w:rPr>
          <w:rFonts w:ascii="Calibri" w:hAnsi="Calibri" w:cs="Calibri"/>
          <w:color w:val="000000"/>
        </w:rPr>
        <w:t>734</w:t>
      </w:r>
      <w:r w:rsidR="00CD49B5" w:rsidRPr="00270F33">
        <w:rPr>
          <w:rFonts w:ascii="Calibri" w:hAnsi="Calibri" w:cs="Calibri"/>
          <w:color w:val="000000"/>
        </w:rPr>
        <w:t xml:space="preserve"> </w:t>
      </w:r>
      <w:r w:rsidR="00CB3482" w:rsidRPr="00270F33">
        <w:rPr>
          <w:rFonts w:ascii="Calibri" w:hAnsi="Calibri" w:cs="Calibri"/>
          <w:color w:val="000000"/>
        </w:rPr>
        <w:t>(</w:t>
      </w:r>
      <w:r w:rsidR="00CD49B5" w:rsidRPr="00270F33">
        <w:rPr>
          <w:rFonts w:ascii="Calibri" w:hAnsi="Calibri" w:cs="Calibri"/>
          <w:color w:val="000000"/>
        </w:rPr>
        <w:t>±0.0</w:t>
      </w:r>
      <w:r w:rsidR="00CB3482" w:rsidRPr="00270F33">
        <w:rPr>
          <w:rFonts w:ascii="Calibri" w:hAnsi="Calibri" w:cs="Calibri"/>
          <w:color w:val="000000"/>
        </w:rPr>
        <w:t>3</w:t>
      </w:r>
      <w:r w:rsidR="005A36A7" w:rsidRPr="00270F33">
        <w:rPr>
          <w:rFonts w:ascii="Calibri" w:hAnsi="Calibri" w:cs="Calibri"/>
          <w:color w:val="000000"/>
        </w:rPr>
        <w:t>38</w:t>
      </w:r>
      <w:r w:rsidR="00CB3482" w:rsidRPr="00270F33">
        <w:rPr>
          <w:rFonts w:ascii="Calibri" w:hAnsi="Calibri" w:cs="Calibri"/>
          <w:color w:val="000000"/>
        </w:rPr>
        <w:t>)</w:t>
      </w:r>
      <w:r w:rsidR="00CD49B5" w:rsidRPr="00270F33">
        <w:rPr>
          <w:rFonts w:ascii="Calibri" w:hAnsi="Calibri" w:cs="Calibri"/>
          <w:color w:val="000000"/>
        </w:rPr>
        <w:t>,</w:t>
      </w:r>
      <w:r w:rsidR="00105F27">
        <w:rPr>
          <w:rFonts w:ascii="Calibri" w:hAnsi="Calibri" w:cs="Calibri" w:hint="eastAsia"/>
          <w:color w:val="000000"/>
        </w:rPr>
        <w:t xml:space="preserve"> an F1-score of</w:t>
      </w:r>
      <w:r w:rsidR="00CD49B5" w:rsidRPr="00270F33">
        <w:rPr>
          <w:rFonts w:ascii="Calibri" w:hAnsi="Calibri" w:cs="Calibri"/>
          <w:color w:val="000000"/>
        </w:rPr>
        <w:t xml:space="preserve"> 0.7</w:t>
      </w:r>
      <w:r w:rsidR="00C34CEF" w:rsidRPr="00270F33">
        <w:rPr>
          <w:rFonts w:ascii="Calibri" w:hAnsi="Calibri" w:cs="Calibri"/>
          <w:color w:val="000000"/>
        </w:rPr>
        <w:t>5</w:t>
      </w:r>
      <w:r w:rsidR="00CD49B5" w:rsidRPr="00270F33">
        <w:rPr>
          <w:rFonts w:ascii="Calibri" w:hAnsi="Calibri" w:cs="Calibri"/>
          <w:color w:val="000000"/>
        </w:rPr>
        <w:t>3</w:t>
      </w:r>
      <w:r w:rsidR="00C34CEF" w:rsidRPr="00270F33">
        <w:rPr>
          <w:rFonts w:ascii="Calibri" w:hAnsi="Calibri" w:cs="Calibri"/>
          <w:color w:val="000000"/>
        </w:rPr>
        <w:t>2</w:t>
      </w:r>
      <w:r w:rsidR="00CD49B5" w:rsidRPr="00270F33">
        <w:rPr>
          <w:rFonts w:ascii="Calibri" w:hAnsi="Calibri" w:cs="Calibri"/>
          <w:color w:val="000000"/>
        </w:rPr>
        <w:t xml:space="preserve"> (±0.0</w:t>
      </w:r>
      <w:r w:rsidR="00C34CEF" w:rsidRPr="00270F33">
        <w:rPr>
          <w:rFonts w:ascii="Calibri" w:hAnsi="Calibri" w:cs="Calibri"/>
          <w:color w:val="000000"/>
        </w:rPr>
        <w:t>3</w:t>
      </w:r>
      <w:r w:rsidR="00A616AA" w:rsidRPr="00270F33">
        <w:rPr>
          <w:rFonts w:ascii="Calibri" w:hAnsi="Calibri" w:cs="Calibri"/>
          <w:color w:val="000000"/>
        </w:rPr>
        <w:t>71</w:t>
      </w:r>
      <w:r w:rsidR="00CD49B5" w:rsidRPr="00270F33">
        <w:rPr>
          <w:rFonts w:ascii="Calibri" w:hAnsi="Calibri" w:cs="Calibri"/>
          <w:color w:val="000000"/>
        </w:rPr>
        <w:t>)</w:t>
      </w:r>
      <w:r w:rsidR="00105F27">
        <w:rPr>
          <w:rFonts w:ascii="Calibri" w:hAnsi="Calibri" w:cs="Calibri" w:hint="eastAsia"/>
          <w:color w:val="000000"/>
        </w:rPr>
        <w:t>,</w:t>
      </w:r>
      <w:r w:rsidR="00CD49B5" w:rsidRPr="00270F33">
        <w:rPr>
          <w:rFonts w:ascii="Calibri" w:hAnsi="Calibri" w:cs="Calibri"/>
          <w:color w:val="000000"/>
        </w:rPr>
        <w:t xml:space="preserve"> and</w:t>
      </w:r>
      <w:r w:rsidR="00105F27">
        <w:rPr>
          <w:rFonts w:ascii="Calibri" w:hAnsi="Calibri" w:cs="Calibri" w:hint="eastAsia"/>
          <w:color w:val="000000"/>
        </w:rPr>
        <w:t xml:space="preserve"> an MCC </w:t>
      </w:r>
      <w:r w:rsidR="001808CE">
        <w:rPr>
          <w:rFonts w:ascii="Calibri" w:hAnsi="Calibri" w:cs="Calibri"/>
          <w:color w:val="000000"/>
        </w:rPr>
        <w:t xml:space="preserve">of </w:t>
      </w:r>
      <w:r w:rsidR="001808CE" w:rsidRPr="00270F33">
        <w:rPr>
          <w:rFonts w:ascii="Calibri" w:hAnsi="Calibri" w:cs="Calibri"/>
          <w:color w:val="000000"/>
        </w:rPr>
        <w:t>0.5528</w:t>
      </w:r>
      <w:r w:rsidR="00CD49B5" w:rsidRPr="00270F33">
        <w:rPr>
          <w:rFonts w:ascii="Calibri" w:hAnsi="Calibri" w:cs="Calibri"/>
          <w:color w:val="000000"/>
        </w:rPr>
        <w:t xml:space="preserve"> (±0.0</w:t>
      </w:r>
      <w:r w:rsidR="00CE0F54" w:rsidRPr="00270F33">
        <w:rPr>
          <w:rFonts w:ascii="Calibri" w:hAnsi="Calibri" w:cs="Calibri"/>
          <w:color w:val="000000"/>
        </w:rPr>
        <w:t>6</w:t>
      </w:r>
      <w:r w:rsidR="00F543EB" w:rsidRPr="00270F33">
        <w:rPr>
          <w:rFonts w:ascii="Calibri" w:hAnsi="Calibri" w:cs="Calibri"/>
          <w:color w:val="000000"/>
        </w:rPr>
        <w:t>80</w:t>
      </w:r>
      <w:r w:rsidR="00CD49B5" w:rsidRPr="00270F33">
        <w:rPr>
          <w:rFonts w:ascii="Calibri" w:hAnsi="Calibri" w:cs="Calibri"/>
          <w:color w:val="000000"/>
        </w:rPr>
        <w:t>)</w:t>
      </w:r>
      <w:r w:rsidR="00CC702F" w:rsidRPr="00270F33">
        <w:rPr>
          <w:rFonts w:ascii="Calibri" w:hAnsi="Calibri" w:cs="Calibri"/>
          <w:color w:val="000000"/>
        </w:rPr>
        <w:t xml:space="preserve">, </w:t>
      </w:r>
      <w:r w:rsidR="00B325E1">
        <w:rPr>
          <w:rFonts w:ascii="Calibri" w:hAnsi="Calibri" w:cs="Calibri" w:hint="eastAsia"/>
          <w:color w:val="000000"/>
        </w:rPr>
        <w:t xml:space="preserve">recording its </w:t>
      </w:r>
      <w:r w:rsidR="00CC702F" w:rsidRPr="00270F33">
        <w:rPr>
          <w:rFonts w:ascii="Calibri" w:hAnsi="Calibri" w:cs="Calibri"/>
          <w:color w:val="000000"/>
        </w:rPr>
        <w:t>best</w:t>
      </w:r>
      <w:r w:rsidR="00B325E1">
        <w:rPr>
          <w:rFonts w:ascii="Calibri" w:hAnsi="Calibri" w:cs="Calibri" w:hint="eastAsia"/>
          <w:color w:val="000000"/>
        </w:rPr>
        <w:t xml:space="preserve"> performance at seed 77844</w:t>
      </w:r>
      <w:r w:rsidR="00DE6E0A">
        <w:rPr>
          <w:rFonts w:ascii="Calibri" w:hAnsi="Calibri" w:cs="Calibri" w:hint="eastAsia"/>
          <w:color w:val="000000"/>
        </w:rPr>
        <w:t xml:space="preserve"> (accuracy:</w:t>
      </w:r>
      <w:r w:rsidR="006D5E49" w:rsidRPr="00270F33">
        <w:rPr>
          <w:rFonts w:ascii="Calibri" w:hAnsi="Calibri" w:cs="Calibri"/>
          <w:color w:val="000000"/>
        </w:rPr>
        <w:t xml:space="preserve"> 0.</w:t>
      </w:r>
      <w:r w:rsidR="00723DC4" w:rsidRPr="00270F33">
        <w:rPr>
          <w:rFonts w:ascii="Calibri" w:hAnsi="Calibri" w:cs="Calibri"/>
          <w:color w:val="000000"/>
        </w:rPr>
        <w:t>81</w:t>
      </w:r>
      <w:r w:rsidR="003C6C4F" w:rsidRPr="00270F33">
        <w:rPr>
          <w:rFonts w:ascii="Calibri" w:hAnsi="Calibri" w:cs="Calibri"/>
          <w:color w:val="000000"/>
        </w:rPr>
        <w:t>126</w:t>
      </w:r>
      <w:r w:rsidR="006D5E49" w:rsidRPr="00270F33">
        <w:rPr>
          <w:rFonts w:ascii="Calibri" w:hAnsi="Calibri" w:cs="Calibri"/>
          <w:color w:val="000000"/>
        </w:rPr>
        <w:t xml:space="preserve"> ±0.0</w:t>
      </w:r>
      <w:r w:rsidR="00723DC4" w:rsidRPr="00270F33">
        <w:rPr>
          <w:rFonts w:ascii="Calibri" w:hAnsi="Calibri" w:cs="Calibri"/>
          <w:color w:val="000000"/>
        </w:rPr>
        <w:t>3</w:t>
      </w:r>
      <w:r w:rsidR="0087110C" w:rsidRPr="00270F33">
        <w:rPr>
          <w:rFonts w:ascii="Calibri" w:hAnsi="Calibri" w:cs="Calibri"/>
          <w:color w:val="000000"/>
        </w:rPr>
        <w:t>87</w:t>
      </w:r>
      <w:r w:rsidR="00DE6E0A">
        <w:rPr>
          <w:rFonts w:ascii="Calibri" w:hAnsi="Calibri" w:cs="Calibri" w:hint="eastAsia"/>
          <w:color w:val="000000"/>
        </w:rPr>
        <w:t>; F1-score:</w:t>
      </w:r>
      <w:r w:rsidR="006D5E49" w:rsidRPr="00270F33">
        <w:rPr>
          <w:rFonts w:ascii="Calibri" w:hAnsi="Calibri" w:cs="Calibri"/>
          <w:color w:val="000000"/>
        </w:rPr>
        <w:t xml:space="preserve"> 0.7</w:t>
      </w:r>
      <w:r w:rsidR="00723DC4" w:rsidRPr="00270F33">
        <w:rPr>
          <w:rFonts w:ascii="Calibri" w:hAnsi="Calibri" w:cs="Calibri"/>
          <w:color w:val="000000"/>
        </w:rPr>
        <w:t>9</w:t>
      </w:r>
      <w:r w:rsidR="0087110C" w:rsidRPr="00270F33">
        <w:rPr>
          <w:rFonts w:ascii="Calibri" w:hAnsi="Calibri" w:cs="Calibri"/>
          <w:color w:val="000000"/>
        </w:rPr>
        <w:t>41</w:t>
      </w:r>
      <w:r w:rsidR="006D5E49" w:rsidRPr="00270F33">
        <w:rPr>
          <w:rFonts w:ascii="Calibri" w:hAnsi="Calibri" w:cs="Calibri"/>
          <w:color w:val="000000"/>
        </w:rPr>
        <w:t xml:space="preserve"> ±0.0</w:t>
      </w:r>
      <w:r w:rsidR="0087110C" w:rsidRPr="00270F33">
        <w:rPr>
          <w:rFonts w:ascii="Calibri" w:hAnsi="Calibri" w:cs="Calibri"/>
          <w:color w:val="000000"/>
        </w:rPr>
        <w:t>444</w:t>
      </w:r>
      <w:r w:rsidR="00AA2983">
        <w:rPr>
          <w:rFonts w:ascii="Calibri" w:hAnsi="Calibri" w:cs="Calibri" w:hint="eastAsia"/>
          <w:color w:val="000000"/>
        </w:rPr>
        <w:t>;</w:t>
      </w:r>
      <w:r w:rsidR="006D5E49" w:rsidRPr="00270F33">
        <w:rPr>
          <w:rFonts w:ascii="Calibri" w:hAnsi="Calibri" w:cs="Calibri"/>
          <w:color w:val="000000"/>
        </w:rPr>
        <w:t xml:space="preserve"> </w:t>
      </w:r>
      <w:r w:rsidR="00AA2983">
        <w:rPr>
          <w:rFonts w:ascii="Calibri" w:hAnsi="Calibri" w:cs="Calibri" w:hint="eastAsia"/>
          <w:color w:val="000000"/>
        </w:rPr>
        <w:t xml:space="preserve">MCC: </w:t>
      </w:r>
      <w:r w:rsidR="006D5E49" w:rsidRPr="00270F33">
        <w:rPr>
          <w:rFonts w:ascii="Calibri" w:hAnsi="Calibri" w:cs="Calibri"/>
          <w:color w:val="000000"/>
        </w:rPr>
        <w:t>0.</w:t>
      </w:r>
      <w:r w:rsidR="005F7626" w:rsidRPr="00270F33">
        <w:rPr>
          <w:rFonts w:ascii="Calibri" w:hAnsi="Calibri" w:cs="Calibri"/>
          <w:color w:val="000000"/>
        </w:rPr>
        <w:t>62</w:t>
      </w:r>
      <w:r w:rsidR="00206B11" w:rsidRPr="00270F33">
        <w:rPr>
          <w:rFonts w:ascii="Calibri" w:hAnsi="Calibri" w:cs="Calibri"/>
          <w:color w:val="000000"/>
        </w:rPr>
        <w:t>82</w:t>
      </w:r>
      <w:r w:rsidR="006D5E49" w:rsidRPr="00270F33">
        <w:rPr>
          <w:rFonts w:ascii="Calibri" w:hAnsi="Calibri" w:cs="Calibri"/>
          <w:color w:val="000000"/>
        </w:rPr>
        <w:t xml:space="preserve"> ±0.0</w:t>
      </w:r>
      <w:r w:rsidR="00206B11" w:rsidRPr="00270F33">
        <w:rPr>
          <w:rFonts w:ascii="Calibri" w:hAnsi="Calibri" w:cs="Calibri"/>
          <w:color w:val="000000"/>
        </w:rPr>
        <w:t>754</w:t>
      </w:r>
      <w:r w:rsidR="006D5E49" w:rsidRPr="00270F33">
        <w:rPr>
          <w:rFonts w:ascii="Calibri" w:hAnsi="Calibri" w:cs="Calibri"/>
          <w:color w:val="000000"/>
        </w:rPr>
        <w:t>).</w:t>
      </w:r>
      <w:r w:rsidR="00F543EB" w:rsidRPr="00270F33">
        <w:rPr>
          <w:rFonts w:ascii="Calibri" w:hAnsi="Calibri" w:cs="Calibri"/>
          <w:color w:val="000000"/>
        </w:rPr>
        <w:t xml:space="preserve"> However, th</w:t>
      </w:r>
      <w:r w:rsidR="001808CE">
        <w:rPr>
          <w:rFonts w:ascii="Calibri" w:hAnsi="Calibri" w:cs="Calibri" w:hint="eastAsia"/>
          <w:color w:val="000000"/>
        </w:rPr>
        <w:t>e</w:t>
      </w:r>
      <w:r w:rsidR="00F543EB" w:rsidRPr="00270F33">
        <w:rPr>
          <w:rFonts w:ascii="Calibri" w:hAnsi="Calibri" w:cs="Calibri"/>
          <w:color w:val="000000"/>
        </w:rPr>
        <w:t>s</w:t>
      </w:r>
      <w:r w:rsidR="001808CE">
        <w:rPr>
          <w:rFonts w:ascii="Calibri" w:hAnsi="Calibri" w:cs="Calibri" w:hint="eastAsia"/>
          <w:color w:val="000000"/>
        </w:rPr>
        <w:t>e</w:t>
      </w:r>
      <w:r w:rsidR="00F543EB" w:rsidRPr="00270F33">
        <w:rPr>
          <w:rFonts w:ascii="Calibri" w:hAnsi="Calibri" w:cs="Calibri"/>
          <w:color w:val="000000"/>
        </w:rPr>
        <w:t xml:space="preserve"> </w:t>
      </w:r>
      <w:r w:rsidR="001808CE">
        <w:rPr>
          <w:rFonts w:ascii="Calibri" w:hAnsi="Calibri" w:cs="Calibri" w:hint="eastAsia"/>
          <w:color w:val="000000"/>
        </w:rPr>
        <w:t xml:space="preserve">overall </w:t>
      </w:r>
      <w:r w:rsidR="00F543EB" w:rsidRPr="00270F33">
        <w:rPr>
          <w:rFonts w:ascii="Calibri" w:hAnsi="Calibri" w:cs="Calibri"/>
          <w:color w:val="000000"/>
        </w:rPr>
        <w:t>result</w:t>
      </w:r>
      <w:r w:rsidR="00C44ED7">
        <w:rPr>
          <w:rFonts w:ascii="Calibri" w:hAnsi="Calibri" w:cs="Calibri" w:hint="eastAsia"/>
          <w:color w:val="000000"/>
        </w:rPr>
        <w:t>s</w:t>
      </w:r>
      <w:r w:rsidR="00F543EB" w:rsidRPr="00270F33">
        <w:rPr>
          <w:rFonts w:ascii="Calibri" w:hAnsi="Calibri" w:cs="Calibri"/>
          <w:color w:val="000000"/>
        </w:rPr>
        <w:t xml:space="preserve"> w</w:t>
      </w:r>
      <w:r w:rsidR="002C032B">
        <w:rPr>
          <w:rFonts w:ascii="Calibri" w:hAnsi="Calibri" w:cs="Calibri" w:hint="eastAsia"/>
          <w:color w:val="000000"/>
        </w:rPr>
        <w:t>ere</w:t>
      </w:r>
      <w:r w:rsidR="00F543EB" w:rsidRPr="00270F33">
        <w:rPr>
          <w:rFonts w:ascii="Calibri" w:hAnsi="Calibri" w:cs="Calibri"/>
          <w:color w:val="000000"/>
        </w:rPr>
        <w:t xml:space="preserve"> slightly </w:t>
      </w:r>
      <w:r w:rsidR="002676AA" w:rsidRPr="00270F33">
        <w:rPr>
          <w:rFonts w:ascii="Calibri" w:hAnsi="Calibri" w:cs="Calibri"/>
          <w:color w:val="000000"/>
        </w:rPr>
        <w:t xml:space="preserve">weaker than </w:t>
      </w:r>
      <w:r w:rsidR="00C44ED7">
        <w:rPr>
          <w:rFonts w:ascii="Calibri" w:hAnsi="Calibri" w:cs="Calibri" w:hint="eastAsia"/>
          <w:color w:val="000000"/>
        </w:rPr>
        <w:t xml:space="preserve">those of </w:t>
      </w:r>
      <w:r w:rsidR="002676AA" w:rsidRPr="00270F33">
        <w:rPr>
          <w:rFonts w:ascii="Calibri" w:hAnsi="Calibri" w:cs="Calibri"/>
          <w:color w:val="000000"/>
        </w:rPr>
        <w:t xml:space="preserve">the ABC RELM, which achieved </w:t>
      </w:r>
      <w:r w:rsidR="00C44ED7">
        <w:rPr>
          <w:rFonts w:ascii="Calibri" w:hAnsi="Calibri" w:cs="Calibri" w:hint="eastAsia"/>
          <w:color w:val="000000"/>
        </w:rPr>
        <w:t xml:space="preserve">an </w:t>
      </w:r>
      <w:r w:rsidR="002676AA" w:rsidRPr="00270F33">
        <w:rPr>
          <w:rFonts w:ascii="Calibri" w:hAnsi="Calibri" w:cs="Calibri"/>
          <w:color w:val="000000"/>
        </w:rPr>
        <w:t xml:space="preserve">average </w:t>
      </w:r>
      <w:r w:rsidR="00C44ED7">
        <w:rPr>
          <w:rFonts w:ascii="Calibri" w:hAnsi="Calibri" w:cs="Calibri" w:hint="eastAsia"/>
          <w:color w:val="000000"/>
        </w:rPr>
        <w:t xml:space="preserve">accuracy </w:t>
      </w:r>
      <w:r w:rsidR="002676AA" w:rsidRPr="00270F33">
        <w:rPr>
          <w:rFonts w:ascii="Calibri" w:hAnsi="Calibri" w:cs="Calibri"/>
          <w:color w:val="000000"/>
        </w:rPr>
        <w:t>of 0.7</w:t>
      </w:r>
      <w:r w:rsidR="000A1C45" w:rsidRPr="00270F33">
        <w:rPr>
          <w:rFonts w:ascii="Calibri" w:hAnsi="Calibri" w:cs="Calibri"/>
          <w:color w:val="000000"/>
        </w:rPr>
        <w:t>976</w:t>
      </w:r>
      <w:r w:rsidR="002676AA" w:rsidRPr="00270F33">
        <w:rPr>
          <w:rFonts w:ascii="Calibri" w:hAnsi="Calibri" w:cs="Calibri"/>
          <w:color w:val="000000"/>
        </w:rPr>
        <w:t xml:space="preserve"> (±0.03</w:t>
      </w:r>
      <w:r w:rsidR="000A1C45" w:rsidRPr="00270F33">
        <w:rPr>
          <w:rFonts w:ascii="Calibri" w:hAnsi="Calibri" w:cs="Calibri"/>
          <w:color w:val="000000"/>
        </w:rPr>
        <w:t>91</w:t>
      </w:r>
      <w:r w:rsidR="002676AA" w:rsidRPr="00270F33">
        <w:rPr>
          <w:rFonts w:ascii="Calibri" w:hAnsi="Calibri" w:cs="Calibri"/>
          <w:color w:val="000000"/>
        </w:rPr>
        <w:t xml:space="preserve">), </w:t>
      </w:r>
      <w:r w:rsidR="00C44ED7">
        <w:rPr>
          <w:rFonts w:ascii="Calibri" w:hAnsi="Calibri" w:cs="Calibri" w:hint="eastAsia"/>
          <w:color w:val="000000"/>
        </w:rPr>
        <w:t xml:space="preserve">an F1-score of </w:t>
      </w:r>
      <w:r w:rsidR="002676AA" w:rsidRPr="00270F33">
        <w:rPr>
          <w:rFonts w:ascii="Calibri" w:hAnsi="Calibri" w:cs="Calibri"/>
          <w:color w:val="000000"/>
        </w:rPr>
        <w:t>0.7</w:t>
      </w:r>
      <w:r w:rsidR="000A1C45" w:rsidRPr="00270F33">
        <w:rPr>
          <w:rFonts w:ascii="Calibri" w:hAnsi="Calibri" w:cs="Calibri"/>
          <w:color w:val="000000"/>
        </w:rPr>
        <w:t>765</w:t>
      </w:r>
      <w:r w:rsidR="002676AA" w:rsidRPr="00270F33">
        <w:rPr>
          <w:rFonts w:ascii="Calibri" w:hAnsi="Calibri" w:cs="Calibri"/>
          <w:color w:val="000000"/>
        </w:rPr>
        <w:t xml:space="preserve"> (±0.0</w:t>
      </w:r>
      <w:r w:rsidR="0068493F" w:rsidRPr="00270F33">
        <w:rPr>
          <w:rFonts w:ascii="Calibri" w:hAnsi="Calibri" w:cs="Calibri"/>
          <w:color w:val="000000"/>
        </w:rPr>
        <w:t>462</w:t>
      </w:r>
      <w:r w:rsidR="002676AA" w:rsidRPr="00270F33">
        <w:rPr>
          <w:rFonts w:ascii="Calibri" w:hAnsi="Calibri" w:cs="Calibri"/>
          <w:color w:val="000000"/>
        </w:rPr>
        <w:t>)</w:t>
      </w:r>
      <w:r w:rsidR="00C44ED7">
        <w:rPr>
          <w:rFonts w:ascii="Calibri" w:hAnsi="Calibri" w:cs="Calibri" w:hint="eastAsia"/>
          <w:color w:val="000000"/>
        </w:rPr>
        <w:t>, a</w:t>
      </w:r>
      <w:r w:rsidR="002676AA" w:rsidRPr="00270F33">
        <w:rPr>
          <w:rFonts w:ascii="Calibri" w:hAnsi="Calibri" w:cs="Calibri"/>
          <w:color w:val="000000"/>
        </w:rPr>
        <w:t>nd</w:t>
      </w:r>
      <w:r w:rsidR="00C44ED7">
        <w:rPr>
          <w:rFonts w:ascii="Calibri" w:hAnsi="Calibri" w:cs="Calibri" w:hint="eastAsia"/>
          <w:color w:val="000000"/>
        </w:rPr>
        <w:t xml:space="preserve"> an MCC of</w:t>
      </w:r>
      <w:r w:rsidR="002676AA" w:rsidRPr="00270F33">
        <w:rPr>
          <w:rFonts w:ascii="Calibri" w:hAnsi="Calibri" w:cs="Calibri"/>
          <w:color w:val="000000"/>
        </w:rPr>
        <w:t xml:space="preserve"> 0.</w:t>
      </w:r>
      <w:r w:rsidR="0068493F" w:rsidRPr="00270F33">
        <w:rPr>
          <w:rFonts w:ascii="Calibri" w:hAnsi="Calibri" w:cs="Calibri"/>
          <w:color w:val="000000"/>
        </w:rPr>
        <w:t>6034</w:t>
      </w:r>
      <w:r w:rsidR="002676AA" w:rsidRPr="00270F33">
        <w:rPr>
          <w:rFonts w:ascii="Calibri" w:hAnsi="Calibri" w:cs="Calibri"/>
          <w:color w:val="000000"/>
        </w:rPr>
        <w:t xml:space="preserve"> (±0.0</w:t>
      </w:r>
      <w:r w:rsidR="0068493F" w:rsidRPr="00270F33">
        <w:rPr>
          <w:rFonts w:ascii="Calibri" w:hAnsi="Calibri" w:cs="Calibri"/>
          <w:color w:val="000000"/>
        </w:rPr>
        <w:t>777</w:t>
      </w:r>
      <w:r w:rsidR="002676AA" w:rsidRPr="00270F33">
        <w:rPr>
          <w:rFonts w:ascii="Calibri" w:hAnsi="Calibri" w:cs="Calibri"/>
          <w:color w:val="000000"/>
        </w:rPr>
        <w:t>)</w:t>
      </w:r>
      <w:r w:rsidR="00C44ED7" w:rsidRPr="00270F33">
        <w:rPr>
          <w:rFonts w:ascii="Calibri" w:hAnsi="Calibri" w:cs="Calibri"/>
          <w:color w:val="000000"/>
        </w:rPr>
        <w:t xml:space="preserve">, </w:t>
      </w:r>
      <w:r w:rsidR="00C44ED7">
        <w:rPr>
          <w:rFonts w:ascii="Calibri" w:hAnsi="Calibri" w:cs="Calibri" w:hint="eastAsia"/>
          <w:color w:val="000000"/>
        </w:rPr>
        <w:t xml:space="preserve">recording its </w:t>
      </w:r>
      <w:r w:rsidR="00C44ED7" w:rsidRPr="00270F33">
        <w:rPr>
          <w:rFonts w:ascii="Calibri" w:hAnsi="Calibri" w:cs="Calibri"/>
          <w:color w:val="000000"/>
        </w:rPr>
        <w:t>best</w:t>
      </w:r>
      <w:r w:rsidR="00C44ED7">
        <w:rPr>
          <w:rFonts w:ascii="Calibri" w:hAnsi="Calibri" w:cs="Calibri" w:hint="eastAsia"/>
          <w:color w:val="000000"/>
        </w:rPr>
        <w:t xml:space="preserve"> performance at seed </w:t>
      </w:r>
      <w:r w:rsidR="00E7768A">
        <w:rPr>
          <w:rFonts w:ascii="Calibri" w:hAnsi="Calibri" w:cs="Calibri" w:hint="eastAsia"/>
          <w:color w:val="000000"/>
        </w:rPr>
        <w:t>78586</w:t>
      </w:r>
      <w:r w:rsidR="00C44ED7">
        <w:rPr>
          <w:rFonts w:ascii="Calibri" w:hAnsi="Calibri" w:cs="Calibri" w:hint="eastAsia"/>
          <w:color w:val="000000"/>
        </w:rPr>
        <w:t xml:space="preserve"> </w:t>
      </w:r>
      <w:r w:rsidR="00E7768A">
        <w:rPr>
          <w:rFonts w:ascii="Calibri" w:hAnsi="Calibri" w:cs="Calibri" w:hint="eastAsia"/>
          <w:color w:val="000000"/>
        </w:rPr>
        <w:t xml:space="preserve">(accuracy: </w:t>
      </w:r>
      <w:r w:rsidR="003410D3" w:rsidRPr="00270F33">
        <w:rPr>
          <w:rFonts w:ascii="Calibri" w:hAnsi="Calibri" w:cs="Calibri"/>
          <w:color w:val="000000"/>
        </w:rPr>
        <w:t>0.8</w:t>
      </w:r>
      <w:r w:rsidR="008E1ECA" w:rsidRPr="00270F33">
        <w:rPr>
          <w:rFonts w:ascii="Calibri" w:hAnsi="Calibri" w:cs="Calibri"/>
          <w:color w:val="000000"/>
        </w:rPr>
        <w:t>177</w:t>
      </w:r>
      <w:r w:rsidR="003410D3" w:rsidRPr="00270F33">
        <w:rPr>
          <w:rFonts w:ascii="Calibri" w:hAnsi="Calibri" w:cs="Calibri"/>
          <w:color w:val="000000"/>
        </w:rPr>
        <w:t xml:space="preserve"> ±0.0</w:t>
      </w:r>
      <w:r w:rsidR="009C5B25" w:rsidRPr="00270F33">
        <w:rPr>
          <w:rFonts w:ascii="Calibri" w:hAnsi="Calibri" w:cs="Calibri"/>
          <w:color w:val="000000"/>
        </w:rPr>
        <w:t>260</w:t>
      </w:r>
      <w:r w:rsidR="00E7768A">
        <w:rPr>
          <w:rFonts w:ascii="Calibri" w:hAnsi="Calibri" w:cs="Calibri" w:hint="eastAsia"/>
          <w:color w:val="000000"/>
        </w:rPr>
        <w:t>; F1-score:</w:t>
      </w:r>
      <w:r w:rsidR="003410D3" w:rsidRPr="00270F33">
        <w:rPr>
          <w:rFonts w:ascii="Calibri" w:hAnsi="Calibri" w:cs="Calibri"/>
          <w:color w:val="000000"/>
        </w:rPr>
        <w:t xml:space="preserve"> 0.79</w:t>
      </w:r>
      <w:r w:rsidR="009C5B25" w:rsidRPr="00270F33">
        <w:rPr>
          <w:rFonts w:ascii="Calibri" w:hAnsi="Calibri" w:cs="Calibri"/>
          <w:color w:val="000000"/>
        </w:rPr>
        <w:t>77</w:t>
      </w:r>
      <w:r w:rsidR="003410D3" w:rsidRPr="00270F33">
        <w:rPr>
          <w:rFonts w:ascii="Calibri" w:hAnsi="Calibri" w:cs="Calibri"/>
          <w:color w:val="000000"/>
        </w:rPr>
        <w:t xml:space="preserve"> ±0.03</w:t>
      </w:r>
      <w:r w:rsidR="009C5B25" w:rsidRPr="00270F33">
        <w:rPr>
          <w:rFonts w:ascii="Calibri" w:hAnsi="Calibri" w:cs="Calibri"/>
          <w:color w:val="000000"/>
        </w:rPr>
        <w:t>5</w:t>
      </w:r>
      <w:r w:rsidR="003410D3" w:rsidRPr="00270F33">
        <w:rPr>
          <w:rFonts w:ascii="Calibri" w:hAnsi="Calibri" w:cs="Calibri"/>
          <w:color w:val="000000"/>
        </w:rPr>
        <w:t>0</w:t>
      </w:r>
      <w:r w:rsidR="00E7768A">
        <w:rPr>
          <w:rFonts w:ascii="Calibri" w:hAnsi="Calibri" w:cs="Calibri" w:hint="eastAsia"/>
          <w:color w:val="000000"/>
        </w:rPr>
        <w:t>; MCC:</w:t>
      </w:r>
      <w:r w:rsidR="003410D3" w:rsidRPr="00270F33">
        <w:rPr>
          <w:rFonts w:ascii="Calibri" w:hAnsi="Calibri" w:cs="Calibri"/>
          <w:color w:val="000000"/>
        </w:rPr>
        <w:t xml:space="preserve"> 0.6</w:t>
      </w:r>
      <w:r w:rsidR="004B4721" w:rsidRPr="00270F33">
        <w:rPr>
          <w:rFonts w:ascii="Calibri" w:hAnsi="Calibri" w:cs="Calibri"/>
          <w:color w:val="000000"/>
        </w:rPr>
        <w:t>447</w:t>
      </w:r>
      <w:r w:rsidR="003410D3" w:rsidRPr="00270F33">
        <w:rPr>
          <w:rFonts w:ascii="Calibri" w:hAnsi="Calibri" w:cs="Calibri"/>
          <w:color w:val="000000"/>
        </w:rPr>
        <w:t xml:space="preserve"> ±0.0</w:t>
      </w:r>
      <w:r w:rsidR="004B4721" w:rsidRPr="00270F33">
        <w:rPr>
          <w:rFonts w:ascii="Calibri" w:hAnsi="Calibri" w:cs="Calibri"/>
          <w:color w:val="000000"/>
        </w:rPr>
        <w:t>483</w:t>
      </w:r>
      <w:r w:rsidR="003410D3" w:rsidRPr="00270F33">
        <w:rPr>
          <w:rFonts w:ascii="Calibri" w:hAnsi="Calibri" w:cs="Calibri"/>
          <w:color w:val="000000"/>
        </w:rPr>
        <w:t>).</w:t>
      </w:r>
    </w:p>
    <w:p w14:paraId="5524F82A" w14:textId="405A212C" w:rsidR="00780ECB" w:rsidRPr="00270F33" w:rsidRDefault="00780ECB" w:rsidP="00DE4AF3">
      <w:pPr>
        <w:jc w:val="both"/>
        <w:rPr>
          <w:rFonts w:ascii="Calibri" w:hAnsi="Calibri" w:cs="Calibri"/>
        </w:rPr>
      </w:pPr>
      <w:r w:rsidRPr="00270F33">
        <w:rPr>
          <w:rFonts w:ascii="Calibri" w:hAnsi="Calibri" w:cs="Calibri"/>
        </w:rPr>
        <w:t xml:space="preserve">As </w:t>
      </w:r>
      <w:r w:rsidR="00AF4B75">
        <w:rPr>
          <w:rFonts w:ascii="Calibri" w:hAnsi="Calibri" w:cs="Calibri" w:hint="eastAsia"/>
        </w:rPr>
        <w:t>previously stated</w:t>
      </w:r>
      <w:r w:rsidRPr="00270F33">
        <w:rPr>
          <w:rFonts w:ascii="Calibri" w:hAnsi="Calibri" w:cs="Calibri"/>
        </w:rPr>
        <w:t xml:space="preserve">, the performance stability of </w:t>
      </w:r>
      <w:r w:rsidR="0048416E">
        <w:rPr>
          <w:rFonts w:ascii="Calibri" w:hAnsi="Calibri" w:cs="Calibri" w:hint="eastAsia"/>
        </w:rPr>
        <w:t xml:space="preserve">the </w:t>
      </w:r>
      <w:r w:rsidRPr="00270F33">
        <w:rPr>
          <w:rFonts w:ascii="Calibri" w:hAnsi="Calibri" w:cs="Calibri"/>
        </w:rPr>
        <w:t>models</w:t>
      </w:r>
      <w:r w:rsidR="00917C60">
        <w:rPr>
          <w:rFonts w:ascii="Calibri" w:hAnsi="Calibri" w:cs="Calibri" w:hint="eastAsia"/>
        </w:rPr>
        <w:t xml:space="preserve"> </w:t>
      </w:r>
      <w:r w:rsidR="003663E8">
        <w:rPr>
          <w:rFonts w:ascii="Calibri" w:hAnsi="Calibri" w:cs="Calibri" w:hint="eastAsia"/>
        </w:rPr>
        <w:t>across</w:t>
      </w:r>
      <w:r w:rsidR="00917C60">
        <w:rPr>
          <w:rFonts w:ascii="Calibri" w:hAnsi="Calibri" w:cs="Calibri" w:hint="eastAsia"/>
        </w:rPr>
        <w:t xml:space="preserve"> random seed</w:t>
      </w:r>
      <w:r w:rsidR="0048416E">
        <w:rPr>
          <w:rFonts w:ascii="Calibri" w:hAnsi="Calibri" w:cs="Calibri" w:hint="eastAsia"/>
        </w:rPr>
        <w:t xml:space="preserve"> initialisation</w:t>
      </w:r>
      <w:r w:rsidR="003663E8">
        <w:rPr>
          <w:rFonts w:ascii="Calibri" w:hAnsi="Calibri" w:cs="Calibri" w:hint="eastAsia"/>
        </w:rPr>
        <w:t>s</w:t>
      </w:r>
      <w:r w:rsidRPr="00270F33">
        <w:rPr>
          <w:rFonts w:ascii="Calibri" w:hAnsi="Calibri" w:cs="Calibri"/>
        </w:rPr>
        <w:t xml:space="preserve"> was trac</w:t>
      </w:r>
      <w:r w:rsidR="0048416E">
        <w:rPr>
          <w:rFonts w:ascii="Calibri" w:hAnsi="Calibri" w:cs="Calibri" w:hint="eastAsia"/>
        </w:rPr>
        <w:t>k</w:t>
      </w:r>
      <w:r w:rsidRPr="00270F33">
        <w:rPr>
          <w:rFonts w:ascii="Calibri" w:hAnsi="Calibri" w:cs="Calibri"/>
        </w:rPr>
        <w:t xml:space="preserve">ed </w:t>
      </w:r>
      <w:r w:rsidR="0048416E">
        <w:rPr>
          <w:rFonts w:ascii="Calibri" w:hAnsi="Calibri" w:cs="Calibri" w:hint="eastAsia"/>
        </w:rPr>
        <w:t>using the</w:t>
      </w:r>
      <w:r w:rsidRPr="00270F33">
        <w:rPr>
          <w:rFonts w:ascii="Calibri" w:hAnsi="Calibri" w:cs="Calibri"/>
        </w:rPr>
        <w:t xml:space="preserve"> MCC pessimistic floor</w:t>
      </w:r>
      <w:r w:rsidR="0048416E">
        <w:rPr>
          <w:rFonts w:ascii="Calibri" w:hAnsi="Calibri" w:cs="Calibri" w:hint="eastAsia"/>
        </w:rPr>
        <w:t>,</w:t>
      </w:r>
      <w:r w:rsidRPr="00270F33">
        <w:rPr>
          <w:rFonts w:ascii="Calibri" w:hAnsi="Calibri" w:cs="Calibri"/>
        </w:rPr>
        <w:t xml:space="preserve"> </w:t>
      </w:r>
      <m:oMath>
        <m:sSubSup>
          <m:sSubSupPr>
            <m:ctrlPr>
              <w:rPr>
                <w:rFonts w:ascii="Cambria Math" w:hAnsi="Cambria Math" w:cs="Calibri"/>
                <w:i/>
              </w:rPr>
            </m:ctrlPr>
          </m:sSubSupPr>
          <m:e>
            <m:r>
              <w:rPr>
                <w:rFonts w:ascii="Cambria Math" w:hAnsi="Cambria Math" w:cs="Calibri"/>
              </w:rPr>
              <m:t xml:space="preserve"> LCB</m:t>
            </m:r>
          </m:e>
          <m:sub>
            <m:r>
              <w:rPr>
                <w:rFonts w:ascii="Cambria Math" w:hAnsi="Cambria Math" w:cs="Calibri"/>
              </w:rPr>
              <m:t>r</m:t>
            </m:r>
          </m:sub>
          <m:sup>
            <m:d>
              <m:dPr>
                <m:ctrlPr>
                  <w:rPr>
                    <w:rFonts w:ascii="Cambria Math" w:hAnsi="Cambria Math" w:cs="Calibri"/>
                    <w:i/>
                  </w:rPr>
                </m:ctrlPr>
              </m:dPr>
              <m:e>
                <m:r>
                  <w:rPr>
                    <w:rFonts w:ascii="Cambria Math" w:hAnsi="Cambria Math" w:cs="Calibri"/>
                  </w:rPr>
                  <m:t>1</m:t>
                </m:r>
              </m:e>
            </m:d>
          </m:sup>
        </m:sSubSup>
      </m:oMath>
      <w:r w:rsidRPr="00270F33">
        <w:rPr>
          <w:rFonts w:ascii="Calibri" w:hAnsi="Calibri" w:cs="Calibri"/>
        </w:rPr>
        <w:t xml:space="preserve"> , which calculated the risk averse score </w:t>
      </w:r>
      <w:r w:rsidR="0048416E">
        <w:rPr>
          <w:rFonts w:ascii="Calibri" w:hAnsi="Calibri" w:cs="Calibri" w:hint="eastAsia"/>
        </w:rPr>
        <w:t>from the</w:t>
      </w:r>
      <w:r w:rsidRPr="00270F33">
        <w:rPr>
          <w:rFonts w:ascii="Calibri" w:hAnsi="Calibri" w:cs="Calibri"/>
        </w:rPr>
        <w:t xml:space="preserve"> </w:t>
      </w:r>
      <w:r w:rsidR="0048416E">
        <w:rPr>
          <w:rFonts w:ascii="Calibri" w:hAnsi="Calibri" w:cs="Calibri" w:hint="eastAsia"/>
        </w:rPr>
        <w:t>5-</w:t>
      </w:r>
      <w:r w:rsidRPr="00270F33">
        <w:rPr>
          <w:rFonts w:ascii="Calibri" w:hAnsi="Calibri" w:cs="Calibri"/>
        </w:rPr>
        <w:t>fold</w:t>
      </w:r>
      <w:r w:rsidR="0048416E">
        <w:rPr>
          <w:rFonts w:ascii="Calibri" w:hAnsi="Calibri" w:cs="Calibri" w:hint="eastAsia"/>
        </w:rPr>
        <w:t xml:space="preserve"> cross-validation</w:t>
      </w:r>
      <w:r w:rsidRPr="00270F33">
        <w:rPr>
          <w:rFonts w:ascii="Calibri" w:hAnsi="Calibri" w:cs="Calibri"/>
        </w:rPr>
        <w:t xml:space="preserve"> results</w:t>
      </w:r>
      <w:r w:rsidR="00917C60">
        <w:rPr>
          <w:rFonts w:ascii="Calibri" w:hAnsi="Calibri" w:cs="Calibri" w:hint="eastAsia"/>
        </w:rPr>
        <w:t>;</w:t>
      </w:r>
      <w:r w:rsidRPr="00270F33">
        <w:rPr>
          <w:rFonts w:ascii="Calibri" w:hAnsi="Calibri" w:cs="Calibri"/>
        </w:rPr>
        <w:t xml:space="preserve"> the generali</w:t>
      </w:r>
      <w:r w:rsidR="0048416E">
        <w:rPr>
          <w:rFonts w:ascii="Calibri" w:hAnsi="Calibri" w:cs="Calibri" w:hint="eastAsia"/>
        </w:rPr>
        <w:t>s</w:t>
      </w:r>
      <w:r w:rsidRPr="00270F33">
        <w:rPr>
          <w:rFonts w:ascii="Calibri" w:hAnsi="Calibri" w:cs="Calibri"/>
        </w:rPr>
        <w:t>ation ability was evaluated based on</w:t>
      </w:r>
      <w:r w:rsidR="0048416E">
        <w:rPr>
          <w:rFonts w:ascii="Calibri" w:hAnsi="Calibri" w:cs="Calibri" w:hint="eastAsia"/>
        </w:rPr>
        <w:t xml:space="preserve"> the average</w:t>
      </w:r>
      <w:r w:rsidR="006B31E4">
        <w:rPr>
          <w:rFonts w:ascii="Calibri" w:hAnsi="Calibri" w:cs="Calibri" w:hint="eastAsia"/>
        </w:rPr>
        <w:t>d</w:t>
      </w:r>
      <w:r w:rsidR="0048416E">
        <w:rPr>
          <w:rFonts w:ascii="Calibri" w:hAnsi="Calibri" w:cs="Calibri" w:hint="eastAsia"/>
        </w:rPr>
        <w:t xml:space="preserve"> results across</w:t>
      </w:r>
      <w:r w:rsidRPr="00270F33">
        <w:rPr>
          <w:rFonts w:ascii="Calibri" w:hAnsi="Calibri" w:cs="Calibri"/>
        </w:rPr>
        <w:t xml:space="preserve"> </w:t>
      </w:r>
      <w:r w:rsidR="0048416E">
        <w:rPr>
          <w:rFonts w:ascii="Calibri" w:hAnsi="Calibri" w:cs="Calibri" w:hint="eastAsia"/>
        </w:rPr>
        <w:t xml:space="preserve">all </w:t>
      </w:r>
      <w:r w:rsidRPr="00270F33">
        <w:rPr>
          <w:rFonts w:ascii="Calibri" w:hAnsi="Calibri" w:cs="Calibri"/>
        </w:rPr>
        <w:t>50 seeds.</w:t>
      </w:r>
      <w:r w:rsidR="00614B02" w:rsidRPr="00270F33">
        <w:rPr>
          <w:rFonts w:ascii="Calibri" w:hAnsi="Calibri" w:cs="Calibri"/>
        </w:rPr>
        <w:t xml:space="preserve"> </w:t>
      </w:r>
      <w:r w:rsidR="0042582A" w:rsidRPr="00270F33">
        <w:rPr>
          <w:rFonts w:ascii="Calibri" w:hAnsi="Calibri" w:cs="Calibri"/>
        </w:rPr>
        <w:t>Furthermore</w:t>
      </w:r>
      <w:r w:rsidR="0046765E" w:rsidRPr="00270F33">
        <w:rPr>
          <w:rFonts w:ascii="Calibri" w:hAnsi="Calibri" w:cs="Calibri"/>
        </w:rPr>
        <w:t xml:space="preserve">, the representative models were included in </w:t>
      </w:r>
      <w:r w:rsidR="00FB1701">
        <w:rPr>
          <w:rFonts w:ascii="Calibri" w:hAnsi="Calibri" w:cs="Calibri" w:hint="eastAsia"/>
        </w:rPr>
        <w:t>a</w:t>
      </w:r>
      <w:r w:rsidR="0046765E" w:rsidRPr="00270F33">
        <w:rPr>
          <w:rFonts w:ascii="Calibri" w:hAnsi="Calibri" w:cs="Calibri"/>
        </w:rPr>
        <w:t xml:space="preserve"> Bayesian evaluation to obtain </w:t>
      </w:r>
      <w:r w:rsidR="00FB1701">
        <w:rPr>
          <w:rFonts w:ascii="Calibri" w:hAnsi="Calibri" w:cs="Calibri" w:hint="eastAsia"/>
        </w:rPr>
        <w:t xml:space="preserve">a </w:t>
      </w:r>
      <w:r w:rsidR="0046765E" w:rsidRPr="00270F33">
        <w:rPr>
          <w:rFonts w:ascii="Calibri" w:hAnsi="Calibri" w:cs="Calibri"/>
        </w:rPr>
        <w:t>quantif</w:t>
      </w:r>
      <w:r w:rsidR="00FB1701">
        <w:rPr>
          <w:rFonts w:ascii="Calibri" w:hAnsi="Calibri" w:cs="Calibri" w:hint="eastAsia"/>
        </w:rPr>
        <w:t>ied</w:t>
      </w:r>
      <w:r w:rsidR="0046765E" w:rsidRPr="00270F33">
        <w:rPr>
          <w:rFonts w:ascii="Calibri" w:hAnsi="Calibri" w:cs="Calibri"/>
        </w:rPr>
        <w:t xml:space="preserve"> perspective o</w:t>
      </w:r>
      <w:r w:rsidR="00FB1701">
        <w:rPr>
          <w:rFonts w:ascii="Calibri" w:hAnsi="Calibri" w:cs="Calibri" w:hint="eastAsia"/>
        </w:rPr>
        <w:t>n</w:t>
      </w:r>
      <w:r w:rsidR="0046765E" w:rsidRPr="00270F33">
        <w:rPr>
          <w:rFonts w:ascii="Calibri" w:hAnsi="Calibri" w:cs="Calibri"/>
        </w:rPr>
        <w:t xml:space="preserve"> the probabili</w:t>
      </w:r>
      <w:r w:rsidR="00FB1701">
        <w:rPr>
          <w:rFonts w:ascii="Calibri" w:hAnsi="Calibri" w:cs="Calibri" w:hint="eastAsia"/>
        </w:rPr>
        <w:t>ty</w:t>
      </w:r>
      <w:r w:rsidR="0046765E" w:rsidRPr="00270F33">
        <w:rPr>
          <w:rFonts w:ascii="Calibri" w:hAnsi="Calibri" w:cs="Calibri"/>
        </w:rPr>
        <w:t xml:space="preserve"> of outperform</w:t>
      </w:r>
      <w:r w:rsidR="00381D10">
        <w:rPr>
          <w:rFonts w:ascii="Calibri" w:hAnsi="Calibri" w:cs="Calibri" w:hint="eastAsia"/>
        </w:rPr>
        <w:t>ance</w:t>
      </w:r>
      <w:r w:rsidR="0046765E" w:rsidRPr="00270F33">
        <w:rPr>
          <w:rFonts w:ascii="Calibri" w:hAnsi="Calibri" w:cs="Calibri"/>
        </w:rPr>
        <w:t>.</w:t>
      </w:r>
    </w:p>
    <w:p w14:paraId="050B66E0" w14:textId="5DEA8B48" w:rsidR="00E3569B" w:rsidRPr="00270F33" w:rsidRDefault="001B263A" w:rsidP="008369F1">
      <w:pPr>
        <w:pStyle w:val="Heading2"/>
        <w:rPr>
          <w:rFonts w:ascii="Calibri" w:hAnsi="Calibri" w:cs="Calibri"/>
        </w:rPr>
      </w:pPr>
      <w:r w:rsidRPr="00270F33">
        <w:rPr>
          <w:rFonts w:ascii="Calibri" w:hAnsi="Calibri" w:cs="Calibri"/>
        </w:rPr>
        <w:lastRenderedPageBreak/>
        <w:t>Int</w:t>
      </w:r>
      <w:r w:rsidR="00FC23C7" w:rsidRPr="00270F33">
        <w:rPr>
          <w:rFonts w:ascii="Calibri" w:hAnsi="Calibri" w:cs="Calibri"/>
        </w:rPr>
        <w:t>rafamily Comparison</w:t>
      </w:r>
    </w:p>
    <w:p w14:paraId="530A83CD" w14:textId="4F50FC41" w:rsidR="00184AF2" w:rsidRPr="00270F33" w:rsidRDefault="00057AA7" w:rsidP="00DE4AF3">
      <w:pPr>
        <w:jc w:val="both"/>
        <w:rPr>
          <w:rFonts w:ascii="Calibri" w:hAnsi="Calibri" w:cs="Calibri"/>
        </w:rPr>
      </w:pPr>
      <w:r w:rsidRPr="00270F33">
        <w:rPr>
          <w:rFonts w:ascii="Calibri" w:hAnsi="Calibri" w:cs="Calibri"/>
          <w:noProof/>
        </w:rPr>
        <w:drawing>
          <wp:inline distT="0" distB="0" distL="0" distR="0" wp14:anchorId="62386F86" wp14:editId="5F760786">
            <wp:extent cx="5731510" cy="4385310"/>
            <wp:effectExtent l="0" t="0" r="2540" b="0"/>
            <wp:docPr id="107225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385310"/>
                    </a:xfrm>
                    <a:prstGeom prst="rect">
                      <a:avLst/>
                    </a:prstGeom>
                    <a:noFill/>
                    <a:ln>
                      <a:noFill/>
                    </a:ln>
                  </pic:spPr>
                </pic:pic>
              </a:graphicData>
            </a:graphic>
          </wp:inline>
        </w:drawing>
      </w:r>
    </w:p>
    <w:tbl>
      <w:tblPr>
        <w:tblW w:w="5000" w:type="pct"/>
        <w:tblLook w:val="06A0" w:firstRow="1" w:lastRow="0" w:firstColumn="1" w:lastColumn="0" w:noHBand="1" w:noVBand="1"/>
      </w:tblPr>
      <w:tblGrid>
        <w:gridCol w:w="1430"/>
        <w:gridCol w:w="1745"/>
        <w:gridCol w:w="1746"/>
        <w:gridCol w:w="1746"/>
        <w:gridCol w:w="1148"/>
        <w:gridCol w:w="1211"/>
      </w:tblGrid>
      <w:tr w:rsidR="00C048E8" w:rsidRPr="00270F33" w14:paraId="73DBE9EC" w14:textId="77777777" w:rsidTr="00A24C86">
        <w:trPr>
          <w:trHeight w:val="340"/>
        </w:trPr>
        <w:tc>
          <w:tcPr>
            <w:tcW w:w="792" w:type="pct"/>
            <w:tcBorders>
              <w:top w:val="single" w:sz="12" w:space="0" w:color="auto"/>
              <w:bottom w:val="single" w:sz="6" w:space="0" w:color="auto"/>
            </w:tcBorders>
            <w:noWrap/>
            <w:vAlign w:val="center"/>
          </w:tcPr>
          <w:p w14:paraId="556F3560" w14:textId="77777777" w:rsidR="00184AF2" w:rsidRPr="00270F33" w:rsidRDefault="00184AF2" w:rsidP="001A371C">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Model</w:t>
            </w:r>
          </w:p>
        </w:tc>
        <w:tc>
          <w:tcPr>
            <w:tcW w:w="967" w:type="pct"/>
            <w:tcBorders>
              <w:top w:val="single" w:sz="12" w:space="0" w:color="auto"/>
              <w:bottom w:val="single" w:sz="6" w:space="0" w:color="auto"/>
            </w:tcBorders>
            <w:noWrap/>
            <w:vAlign w:val="center"/>
          </w:tcPr>
          <w:p w14:paraId="265F7EEA" w14:textId="77777777" w:rsidR="00184AF2" w:rsidRPr="00270F33" w:rsidRDefault="00184AF2"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Accuracy</w:t>
            </w:r>
          </w:p>
        </w:tc>
        <w:tc>
          <w:tcPr>
            <w:tcW w:w="967" w:type="pct"/>
            <w:tcBorders>
              <w:top w:val="single" w:sz="12" w:space="0" w:color="auto"/>
              <w:bottom w:val="single" w:sz="6" w:space="0" w:color="auto"/>
            </w:tcBorders>
            <w:noWrap/>
            <w:vAlign w:val="center"/>
          </w:tcPr>
          <w:p w14:paraId="3894A515" w14:textId="77777777" w:rsidR="00184AF2" w:rsidRPr="00270F33" w:rsidRDefault="00184AF2"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F1-Score</w:t>
            </w:r>
          </w:p>
        </w:tc>
        <w:tc>
          <w:tcPr>
            <w:tcW w:w="967" w:type="pct"/>
            <w:tcBorders>
              <w:top w:val="single" w:sz="12" w:space="0" w:color="auto"/>
              <w:bottom w:val="single" w:sz="6" w:space="0" w:color="auto"/>
            </w:tcBorders>
            <w:noWrap/>
            <w:vAlign w:val="center"/>
          </w:tcPr>
          <w:p w14:paraId="398DFACF" w14:textId="77777777" w:rsidR="00184AF2" w:rsidRPr="00270F33" w:rsidRDefault="00184AF2"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MCC</w:t>
            </w:r>
          </w:p>
        </w:tc>
        <w:tc>
          <w:tcPr>
            <w:tcW w:w="636" w:type="pct"/>
            <w:tcBorders>
              <w:top w:val="single" w:sz="12" w:space="0" w:color="auto"/>
              <w:bottom w:val="single" w:sz="6" w:space="0" w:color="auto"/>
            </w:tcBorders>
            <w:noWrap/>
            <w:vAlign w:val="center"/>
          </w:tcPr>
          <w:p w14:paraId="16DBAB6C" w14:textId="77777777" w:rsidR="00184AF2" w:rsidRPr="00270F33" w:rsidRDefault="00184AF2" w:rsidP="001A371C">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P test</w:t>
            </w:r>
          </w:p>
        </w:tc>
        <w:tc>
          <w:tcPr>
            <w:tcW w:w="670" w:type="pct"/>
            <w:tcBorders>
              <w:top w:val="single" w:sz="12" w:space="0" w:color="auto"/>
              <w:bottom w:val="single" w:sz="6" w:space="0" w:color="auto"/>
            </w:tcBorders>
            <w:noWrap/>
            <w:vAlign w:val="center"/>
          </w:tcPr>
          <w:p w14:paraId="044C0802" w14:textId="77777777" w:rsidR="00184AF2" w:rsidRPr="00270F33" w:rsidRDefault="00184AF2" w:rsidP="001A371C">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Direction</w:t>
            </w:r>
          </w:p>
        </w:tc>
      </w:tr>
      <w:tr w:rsidR="00BD7813" w:rsidRPr="00270F33" w14:paraId="530BC543" w14:textId="77777777" w:rsidTr="001A371C">
        <w:trPr>
          <w:trHeight w:val="340"/>
        </w:trPr>
        <w:tc>
          <w:tcPr>
            <w:tcW w:w="5000" w:type="pct"/>
            <w:gridSpan w:val="6"/>
            <w:tcBorders>
              <w:top w:val="single" w:sz="6" w:space="0" w:color="auto"/>
            </w:tcBorders>
            <w:noWrap/>
            <w:vAlign w:val="center"/>
            <w:hideMark/>
          </w:tcPr>
          <w:p w14:paraId="56AA0196" w14:textId="77777777" w:rsidR="00184AF2" w:rsidRPr="00270F33" w:rsidRDefault="00184AF2" w:rsidP="001A371C">
            <w:pPr>
              <w:spacing w:after="0" w:line="240" w:lineRule="auto"/>
              <w:jc w:val="center"/>
              <w:rPr>
                <w:rFonts w:ascii="Calibri" w:hAnsi="Calibri" w:cs="Calibri"/>
                <w:i/>
                <w:iCs/>
                <w:color w:val="000000"/>
                <w:kern w:val="0"/>
                <w:sz w:val="20"/>
                <w:szCs w:val="20"/>
                <w14:ligatures w14:val="none"/>
              </w:rPr>
            </w:pPr>
            <w:r w:rsidRPr="00270F33">
              <w:rPr>
                <w:rFonts w:ascii="Calibri" w:hAnsi="Calibri" w:cs="Calibri"/>
                <w:i/>
                <w:iCs/>
                <w:color w:val="000000"/>
                <w:kern w:val="0"/>
                <w:sz w:val="20"/>
                <w:szCs w:val="20"/>
                <w14:ligatures w14:val="none"/>
              </w:rPr>
              <w:t>Stability (Metrics LCB with Wilcoxon signed-rank test)</w:t>
            </w:r>
          </w:p>
        </w:tc>
      </w:tr>
      <w:tr w:rsidR="00A24C86" w:rsidRPr="00270F33" w14:paraId="0B68A1ED" w14:textId="77777777" w:rsidTr="00A24C86">
        <w:trPr>
          <w:trHeight w:val="340"/>
        </w:trPr>
        <w:tc>
          <w:tcPr>
            <w:tcW w:w="792" w:type="pct"/>
            <w:noWrap/>
            <w:vAlign w:val="bottom"/>
            <w:hideMark/>
          </w:tcPr>
          <w:p w14:paraId="059B7927" w14:textId="56FE88C0" w:rsidR="00A24C86" w:rsidRPr="00520396" w:rsidRDefault="00A24C86" w:rsidP="00A24C86">
            <w:pPr>
              <w:spacing w:after="0" w:line="240" w:lineRule="auto"/>
              <w:jc w:val="center"/>
              <w:rPr>
                <w:rFonts w:ascii="Calibri" w:hAnsi="Calibri" w:cs="Calibri"/>
                <w:color w:val="000000"/>
                <w:kern w:val="0"/>
                <w:sz w:val="16"/>
                <w:szCs w:val="16"/>
                <w14:ligatures w14:val="none"/>
              </w:rPr>
            </w:pPr>
            <w:r>
              <w:rPr>
                <w:rFonts w:ascii="Aptos Narrow" w:hAnsi="Aptos Narrow"/>
                <w:color w:val="000000"/>
                <w:sz w:val="22"/>
                <w:szCs w:val="22"/>
              </w:rPr>
              <w:t>ELM</w:t>
            </w:r>
          </w:p>
        </w:tc>
        <w:tc>
          <w:tcPr>
            <w:tcW w:w="967" w:type="pct"/>
            <w:noWrap/>
            <w:vAlign w:val="bottom"/>
            <w:hideMark/>
          </w:tcPr>
          <w:p w14:paraId="38839087" w14:textId="5B6CCBDD"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0.7412 (0.0268)</w:t>
            </w:r>
          </w:p>
        </w:tc>
        <w:tc>
          <w:tcPr>
            <w:tcW w:w="967" w:type="pct"/>
            <w:noWrap/>
            <w:vAlign w:val="bottom"/>
            <w:hideMark/>
          </w:tcPr>
          <w:p w14:paraId="2A4C7033" w14:textId="61236727"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0.7125 (0.0375)</w:t>
            </w:r>
          </w:p>
        </w:tc>
        <w:tc>
          <w:tcPr>
            <w:tcW w:w="967" w:type="pct"/>
            <w:noWrap/>
            <w:vAlign w:val="bottom"/>
            <w:hideMark/>
          </w:tcPr>
          <w:p w14:paraId="5179103F" w14:textId="79179C04"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0.4883 (0.0523)</w:t>
            </w:r>
          </w:p>
        </w:tc>
        <w:tc>
          <w:tcPr>
            <w:tcW w:w="636" w:type="pct"/>
            <w:noWrap/>
            <w:vAlign w:val="bottom"/>
            <w:hideMark/>
          </w:tcPr>
          <w:p w14:paraId="2C7111D0" w14:textId="5D8FFBE4" w:rsidR="00A24C86" w:rsidRPr="00520396" w:rsidRDefault="00A24C86" w:rsidP="00A24C86">
            <w:pPr>
              <w:spacing w:after="0" w:line="240" w:lineRule="auto"/>
              <w:jc w:val="center"/>
              <w:rPr>
                <w:rFonts w:ascii="Calibri" w:hAnsi="Calibri" w:cs="Calibri"/>
                <w:color w:val="000000"/>
                <w:kern w:val="0"/>
                <w:sz w:val="16"/>
                <w:szCs w:val="16"/>
                <w14:ligatures w14:val="none"/>
              </w:rPr>
            </w:pPr>
            <w:r>
              <w:rPr>
                <w:rFonts w:ascii="Aptos Narrow" w:hAnsi="Aptos Narrow"/>
                <w:color w:val="000000"/>
                <w:sz w:val="22"/>
                <w:szCs w:val="22"/>
              </w:rPr>
              <w:t>1.0000</w:t>
            </w:r>
          </w:p>
        </w:tc>
        <w:tc>
          <w:tcPr>
            <w:tcW w:w="670" w:type="pct"/>
            <w:noWrap/>
            <w:vAlign w:val="bottom"/>
            <w:hideMark/>
          </w:tcPr>
          <w:p w14:paraId="08C512A3" w14:textId="3C52B184"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w:t>
            </w:r>
          </w:p>
        </w:tc>
      </w:tr>
      <w:tr w:rsidR="00A24C86" w:rsidRPr="00270F33" w14:paraId="7CD5151F" w14:textId="77777777" w:rsidTr="00A24C86">
        <w:trPr>
          <w:trHeight w:val="340"/>
        </w:trPr>
        <w:tc>
          <w:tcPr>
            <w:tcW w:w="792" w:type="pct"/>
            <w:noWrap/>
            <w:vAlign w:val="bottom"/>
            <w:hideMark/>
          </w:tcPr>
          <w:p w14:paraId="4818C91B" w14:textId="4397752C"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RELM</w:t>
            </w:r>
          </w:p>
        </w:tc>
        <w:tc>
          <w:tcPr>
            <w:tcW w:w="967" w:type="pct"/>
            <w:noWrap/>
            <w:vAlign w:val="bottom"/>
            <w:hideMark/>
          </w:tcPr>
          <w:p w14:paraId="79E7D9A3" w14:textId="0273B8A6"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0.7274 (0.0362)</w:t>
            </w:r>
          </w:p>
        </w:tc>
        <w:tc>
          <w:tcPr>
            <w:tcW w:w="967" w:type="pct"/>
            <w:noWrap/>
            <w:vAlign w:val="bottom"/>
            <w:hideMark/>
          </w:tcPr>
          <w:p w14:paraId="4E953155" w14:textId="2CFDE45C"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0.6990 (0.0463)</w:t>
            </w:r>
          </w:p>
        </w:tc>
        <w:tc>
          <w:tcPr>
            <w:tcW w:w="967" w:type="pct"/>
            <w:noWrap/>
            <w:vAlign w:val="bottom"/>
            <w:hideMark/>
          </w:tcPr>
          <w:p w14:paraId="4C92721B" w14:textId="48DB946D"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0.4628 (0.0735)</w:t>
            </w:r>
          </w:p>
        </w:tc>
        <w:tc>
          <w:tcPr>
            <w:tcW w:w="636" w:type="pct"/>
            <w:noWrap/>
            <w:vAlign w:val="bottom"/>
            <w:hideMark/>
          </w:tcPr>
          <w:p w14:paraId="293042B0" w14:textId="0E00C664" w:rsidR="00A24C86" w:rsidRPr="00520396" w:rsidRDefault="00A24C86" w:rsidP="00A24C86">
            <w:pPr>
              <w:spacing w:after="0" w:line="240" w:lineRule="auto"/>
              <w:jc w:val="center"/>
              <w:rPr>
                <w:rFonts w:ascii="Calibri" w:hAnsi="Calibri" w:cs="Calibri" w:hint="eastAsia"/>
                <w:color w:val="000000"/>
                <w:kern w:val="0"/>
                <w:sz w:val="16"/>
                <w:szCs w:val="16"/>
                <w14:ligatures w14:val="none"/>
              </w:rPr>
            </w:pPr>
            <w:r>
              <w:rPr>
                <w:rFonts w:ascii="Aptos Narrow" w:hAnsi="Aptos Narrow"/>
                <w:color w:val="000000"/>
                <w:sz w:val="22"/>
                <w:szCs w:val="22"/>
              </w:rPr>
              <w:t>0.016</w:t>
            </w:r>
            <w:r>
              <w:rPr>
                <w:rFonts w:ascii="Aptos Narrow" w:hAnsi="Aptos Narrow" w:hint="eastAsia"/>
                <w:color w:val="000000"/>
                <w:sz w:val="22"/>
                <w:szCs w:val="22"/>
              </w:rPr>
              <w:t>8</w:t>
            </w:r>
          </w:p>
        </w:tc>
        <w:tc>
          <w:tcPr>
            <w:tcW w:w="670" w:type="pct"/>
            <w:noWrap/>
            <w:vAlign w:val="bottom"/>
            <w:hideMark/>
          </w:tcPr>
          <w:p w14:paraId="3B7B1B5A" w14:textId="497CCC29"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+1</w:t>
            </w:r>
          </w:p>
        </w:tc>
      </w:tr>
      <w:tr w:rsidR="00A24C86" w:rsidRPr="00270F33" w14:paraId="257EDD65" w14:textId="77777777" w:rsidTr="00A24C86">
        <w:trPr>
          <w:trHeight w:val="340"/>
        </w:trPr>
        <w:tc>
          <w:tcPr>
            <w:tcW w:w="792" w:type="pct"/>
            <w:noWrap/>
            <w:vAlign w:val="bottom"/>
            <w:hideMark/>
          </w:tcPr>
          <w:p w14:paraId="159846C4" w14:textId="4D47255D"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ABC ELM</w:t>
            </w:r>
          </w:p>
        </w:tc>
        <w:tc>
          <w:tcPr>
            <w:tcW w:w="967" w:type="pct"/>
            <w:noWrap/>
            <w:vAlign w:val="bottom"/>
            <w:hideMark/>
          </w:tcPr>
          <w:p w14:paraId="0DDF9477" w14:textId="3CEB51E6"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0.7415 (0.0348)</w:t>
            </w:r>
          </w:p>
        </w:tc>
        <w:tc>
          <w:tcPr>
            <w:tcW w:w="967" w:type="pct"/>
            <w:noWrap/>
            <w:vAlign w:val="bottom"/>
            <w:hideMark/>
          </w:tcPr>
          <w:p w14:paraId="554F42BD" w14:textId="007D3362"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0.7108 (0.0427)</w:t>
            </w:r>
          </w:p>
        </w:tc>
        <w:tc>
          <w:tcPr>
            <w:tcW w:w="967" w:type="pct"/>
            <w:noWrap/>
            <w:vAlign w:val="bottom"/>
            <w:hideMark/>
          </w:tcPr>
          <w:p w14:paraId="5CC03EA0" w14:textId="63BCC686"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0.4898 (0.0725)</w:t>
            </w:r>
          </w:p>
        </w:tc>
        <w:tc>
          <w:tcPr>
            <w:tcW w:w="636" w:type="pct"/>
            <w:noWrap/>
            <w:vAlign w:val="bottom"/>
            <w:hideMark/>
          </w:tcPr>
          <w:p w14:paraId="562F6487" w14:textId="20D52675" w:rsidR="00A24C86" w:rsidRPr="00520396" w:rsidRDefault="00A24C86" w:rsidP="00A24C86">
            <w:pPr>
              <w:spacing w:after="0" w:line="240" w:lineRule="auto"/>
              <w:jc w:val="center"/>
              <w:rPr>
                <w:rFonts w:ascii="Calibri" w:hAnsi="Calibri" w:cs="Calibri"/>
                <w:color w:val="000000"/>
                <w:kern w:val="0"/>
                <w:sz w:val="16"/>
                <w:szCs w:val="16"/>
                <w14:ligatures w14:val="none"/>
              </w:rPr>
            </w:pPr>
            <w:r>
              <w:rPr>
                <w:rFonts w:ascii="Aptos Narrow" w:hAnsi="Aptos Narrow"/>
                <w:color w:val="000000"/>
                <w:sz w:val="22"/>
                <w:szCs w:val="22"/>
              </w:rPr>
              <w:t>0.8731</w:t>
            </w:r>
          </w:p>
        </w:tc>
        <w:tc>
          <w:tcPr>
            <w:tcW w:w="670" w:type="pct"/>
            <w:noWrap/>
            <w:vAlign w:val="bottom"/>
            <w:hideMark/>
          </w:tcPr>
          <w:p w14:paraId="7330782A" w14:textId="61B05F8F" w:rsidR="00A24C86" w:rsidRPr="00520396" w:rsidRDefault="00A24C86" w:rsidP="00A24C86">
            <w:pPr>
              <w:spacing w:after="0" w:line="240" w:lineRule="auto"/>
              <w:jc w:val="center"/>
              <w:rPr>
                <w:rFonts w:ascii="Calibri" w:hAnsi="Calibri" w:cs="Calibri"/>
                <w:color w:val="000000"/>
                <w:kern w:val="0"/>
                <w:sz w:val="16"/>
                <w:szCs w:val="16"/>
                <w14:ligatures w14:val="none"/>
              </w:rPr>
            </w:pPr>
            <w:r>
              <w:rPr>
                <w:rFonts w:ascii="Aptos Narrow" w:hAnsi="Aptos Narrow"/>
                <w:color w:val="000000"/>
                <w:sz w:val="22"/>
                <w:szCs w:val="22"/>
              </w:rPr>
              <w:t>0</w:t>
            </w:r>
          </w:p>
        </w:tc>
      </w:tr>
      <w:tr w:rsidR="00A24C86" w:rsidRPr="00270F33" w14:paraId="6CC0E991" w14:textId="77777777" w:rsidTr="00A24C86">
        <w:trPr>
          <w:trHeight w:val="340"/>
        </w:trPr>
        <w:tc>
          <w:tcPr>
            <w:tcW w:w="792" w:type="pct"/>
            <w:noWrap/>
            <w:vAlign w:val="bottom"/>
          </w:tcPr>
          <w:p w14:paraId="0F00222B" w14:textId="5C866259" w:rsidR="00A24C86" w:rsidRPr="00520396" w:rsidRDefault="00A24C86" w:rsidP="00A24C86">
            <w:pPr>
              <w:spacing w:after="0" w:line="240" w:lineRule="auto"/>
              <w:jc w:val="center"/>
              <w:rPr>
                <w:rFonts w:ascii="Calibri" w:hAnsi="Calibri" w:cs="Calibri"/>
                <w:color w:val="000000"/>
                <w:kern w:val="0"/>
                <w:sz w:val="16"/>
                <w:szCs w:val="16"/>
                <w14:ligatures w14:val="none"/>
              </w:rPr>
            </w:pPr>
            <w:r>
              <w:rPr>
                <w:rFonts w:ascii="Aptos Narrow" w:hAnsi="Aptos Narrow"/>
                <w:color w:val="000000"/>
                <w:sz w:val="22"/>
                <w:szCs w:val="22"/>
              </w:rPr>
              <w:t>ABC RELM</w:t>
            </w:r>
          </w:p>
        </w:tc>
        <w:tc>
          <w:tcPr>
            <w:tcW w:w="967" w:type="pct"/>
            <w:noWrap/>
            <w:vAlign w:val="bottom"/>
          </w:tcPr>
          <w:p w14:paraId="132B811F" w14:textId="53BB8751"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0.7515 (0.0284)</w:t>
            </w:r>
          </w:p>
        </w:tc>
        <w:tc>
          <w:tcPr>
            <w:tcW w:w="967" w:type="pct"/>
            <w:noWrap/>
            <w:vAlign w:val="bottom"/>
          </w:tcPr>
          <w:p w14:paraId="07055044" w14:textId="117E9771"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0.7267 (0.0284)</w:t>
            </w:r>
          </w:p>
        </w:tc>
        <w:tc>
          <w:tcPr>
            <w:tcW w:w="967" w:type="pct"/>
            <w:noWrap/>
            <w:vAlign w:val="bottom"/>
          </w:tcPr>
          <w:p w14:paraId="71E4F78C" w14:textId="34E1E073"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0.5097 (0.0588)</w:t>
            </w:r>
          </w:p>
        </w:tc>
        <w:tc>
          <w:tcPr>
            <w:tcW w:w="636" w:type="pct"/>
            <w:noWrap/>
            <w:vAlign w:val="bottom"/>
          </w:tcPr>
          <w:p w14:paraId="77F9B48F" w14:textId="4BB9E363" w:rsidR="00A24C86" w:rsidRPr="00520396" w:rsidRDefault="00A24C86" w:rsidP="00A24C86">
            <w:pPr>
              <w:spacing w:after="0" w:line="240" w:lineRule="auto"/>
              <w:jc w:val="center"/>
              <w:rPr>
                <w:rFonts w:ascii="Calibri" w:hAnsi="Calibri" w:cs="Calibri"/>
                <w:color w:val="000000"/>
                <w:kern w:val="0"/>
                <w:sz w:val="16"/>
                <w:szCs w:val="16"/>
                <w14:ligatures w14:val="none"/>
              </w:rPr>
            </w:pPr>
            <w:r>
              <w:rPr>
                <w:rFonts w:ascii="Aptos Narrow" w:hAnsi="Aptos Narrow"/>
                <w:color w:val="000000"/>
                <w:sz w:val="22"/>
                <w:szCs w:val="22"/>
              </w:rPr>
              <w:t>0.1275</w:t>
            </w:r>
          </w:p>
        </w:tc>
        <w:tc>
          <w:tcPr>
            <w:tcW w:w="670" w:type="pct"/>
            <w:noWrap/>
            <w:vAlign w:val="bottom"/>
          </w:tcPr>
          <w:p w14:paraId="4190D825" w14:textId="03CD9DC1"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w:t>
            </w:r>
          </w:p>
        </w:tc>
      </w:tr>
      <w:tr w:rsidR="00A24C86" w:rsidRPr="00270F33" w14:paraId="205551D0" w14:textId="77777777" w:rsidTr="00A24C86">
        <w:trPr>
          <w:trHeight w:val="340"/>
        </w:trPr>
        <w:tc>
          <w:tcPr>
            <w:tcW w:w="792" w:type="pct"/>
            <w:noWrap/>
            <w:vAlign w:val="bottom"/>
          </w:tcPr>
          <w:p w14:paraId="3FCD4F9E" w14:textId="13F611DE"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ABC RELM CE</w:t>
            </w:r>
          </w:p>
        </w:tc>
        <w:tc>
          <w:tcPr>
            <w:tcW w:w="967" w:type="pct"/>
            <w:noWrap/>
            <w:vAlign w:val="bottom"/>
          </w:tcPr>
          <w:p w14:paraId="427448A0" w14:textId="52219323"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0.7433 (0.0266)</w:t>
            </w:r>
          </w:p>
        </w:tc>
        <w:tc>
          <w:tcPr>
            <w:tcW w:w="967" w:type="pct"/>
            <w:noWrap/>
            <w:vAlign w:val="bottom"/>
          </w:tcPr>
          <w:p w14:paraId="0212EF01" w14:textId="14926BF7"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0.7170 (0.0304)</w:t>
            </w:r>
          </w:p>
        </w:tc>
        <w:tc>
          <w:tcPr>
            <w:tcW w:w="967" w:type="pct"/>
            <w:noWrap/>
            <w:vAlign w:val="bottom"/>
          </w:tcPr>
          <w:p w14:paraId="2B67BAC7" w14:textId="74DE22EB"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0.4931 (0.0517)</w:t>
            </w:r>
          </w:p>
        </w:tc>
        <w:tc>
          <w:tcPr>
            <w:tcW w:w="636" w:type="pct"/>
            <w:noWrap/>
            <w:vAlign w:val="bottom"/>
          </w:tcPr>
          <w:p w14:paraId="45752DBA" w14:textId="40101669" w:rsidR="00A24C86" w:rsidRPr="00520396" w:rsidRDefault="00A24C86" w:rsidP="00A24C86">
            <w:pPr>
              <w:spacing w:after="0" w:line="240" w:lineRule="auto"/>
              <w:jc w:val="center"/>
              <w:rPr>
                <w:rFonts w:ascii="Calibri" w:hAnsi="Calibri" w:cs="Calibri"/>
                <w:color w:val="000000"/>
                <w:kern w:val="0"/>
                <w:sz w:val="16"/>
                <w:szCs w:val="16"/>
                <w14:ligatures w14:val="none"/>
              </w:rPr>
            </w:pPr>
            <w:r>
              <w:rPr>
                <w:rFonts w:ascii="Aptos Narrow" w:hAnsi="Aptos Narrow"/>
                <w:color w:val="000000"/>
                <w:sz w:val="22"/>
                <w:szCs w:val="22"/>
              </w:rPr>
              <w:t>0.5733</w:t>
            </w:r>
          </w:p>
        </w:tc>
        <w:tc>
          <w:tcPr>
            <w:tcW w:w="670" w:type="pct"/>
            <w:noWrap/>
            <w:vAlign w:val="bottom"/>
          </w:tcPr>
          <w:p w14:paraId="3B680359" w14:textId="2322FC42"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w:t>
            </w:r>
          </w:p>
        </w:tc>
      </w:tr>
      <w:tr w:rsidR="00A24C86" w:rsidRPr="00270F33" w14:paraId="16978319" w14:textId="77777777" w:rsidTr="00A24C86">
        <w:trPr>
          <w:trHeight w:val="340"/>
        </w:trPr>
        <w:tc>
          <w:tcPr>
            <w:tcW w:w="792" w:type="pct"/>
            <w:noWrap/>
            <w:vAlign w:val="bottom"/>
          </w:tcPr>
          <w:p w14:paraId="0430624C" w14:textId="3E406848"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ABC RELM IE</w:t>
            </w:r>
          </w:p>
        </w:tc>
        <w:tc>
          <w:tcPr>
            <w:tcW w:w="967" w:type="pct"/>
            <w:noWrap/>
            <w:vAlign w:val="bottom"/>
          </w:tcPr>
          <w:p w14:paraId="4F37A6E5" w14:textId="7C183300"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0.7415 (0.0187)</w:t>
            </w:r>
          </w:p>
        </w:tc>
        <w:tc>
          <w:tcPr>
            <w:tcW w:w="967" w:type="pct"/>
            <w:noWrap/>
            <w:vAlign w:val="bottom"/>
          </w:tcPr>
          <w:p w14:paraId="250A7C41" w14:textId="3729BF91"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0.7156 (0.0266)</w:t>
            </w:r>
          </w:p>
        </w:tc>
        <w:tc>
          <w:tcPr>
            <w:tcW w:w="967" w:type="pct"/>
            <w:noWrap/>
            <w:vAlign w:val="bottom"/>
          </w:tcPr>
          <w:p w14:paraId="1E4D9405" w14:textId="390E102C"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0.4918 (0.0404)</w:t>
            </w:r>
          </w:p>
        </w:tc>
        <w:tc>
          <w:tcPr>
            <w:tcW w:w="636" w:type="pct"/>
            <w:noWrap/>
            <w:vAlign w:val="bottom"/>
          </w:tcPr>
          <w:p w14:paraId="21344575" w14:textId="1EC90D05"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1.0000</w:t>
            </w:r>
          </w:p>
        </w:tc>
        <w:tc>
          <w:tcPr>
            <w:tcW w:w="670" w:type="pct"/>
            <w:noWrap/>
            <w:vAlign w:val="bottom"/>
          </w:tcPr>
          <w:p w14:paraId="6D595179" w14:textId="23593F15"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w:t>
            </w:r>
          </w:p>
        </w:tc>
      </w:tr>
      <w:tr w:rsidR="00A24C86" w:rsidRPr="00270F33" w14:paraId="605A5275" w14:textId="77777777" w:rsidTr="00A24C86">
        <w:trPr>
          <w:trHeight w:val="340"/>
        </w:trPr>
        <w:tc>
          <w:tcPr>
            <w:tcW w:w="792" w:type="pct"/>
            <w:noWrap/>
            <w:vAlign w:val="bottom"/>
            <w:hideMark/>
          </w:tcPr>
          <w:p w14:paraId="4D8D1E8A" w14:textId="748EF093"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ABC RELM CV</w:t>
            </w:r>
          </w:p>
        </w:tc>
        <w:tc>
          <w:tcPr>
            <w:tcW w:w="967" w:type="pct"/>
            <w:noWrap/>
            <w:vAlign w:val="bottom"/>
            <w:hideMark/>
          </w:tcPr>
          <w:p w14:paraId="39D96069" w14:textId="43B9D96B"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0.7421 (0.0184)</w:t>
            </w:r>
          </w:p>
        </w:tc>
        <w:tc>
          <w:tcPr>
            <w:tcW w:w="967" w:type="pct"/>
            <w:noWrap/>
            <w:vAlign w:val="bottom"/>
            <w:hideMark/>
          </w:tcPr>
          <w:p w14:paraId="63547289" w14:textId="09C256BB"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0.7170 (0.0250)</w:t>
            </w:r>
          </w:p>
        </w:tc>
        <w:tc>
          <w:tcPr>
            <w:tcW w:w="967" w:type="pct"/>
            <w:noWrap/>
            <w:vAlign w:val="bottom"/>
            <w:hideMark/>
          </w:tcPr>
          <w:p w14:paraId="39BADC2B" w14:textId="4F96FE28" w:rsidR="00A24C86" w:rsidRPr="00520396" w:rsidRDefault="00A24C86" w:rsidP="00A24C86">
            <w:pPr>
              <w:spacing w:after="0" w:line="240" w:lineRule="auto"/>
              <w:jc w:val="center"/>
              <w:rPr>
                <w:rFonts w:ascii="Calibri" w:eastAsia="Times New Roman" w:hAnsi="Calibri" w:cs="Calibri"/>
                <w:color w:val="000000"/>
                <w:kern w:val="0"/>
                <w:sz w:val="16"/>
                <w:szCs w:val="16"/>
                <w14:ligatures w14:val="none"/>
              </w:rPr>
            </w:pPr>
            <w:r>
              <w:rPr>
                <w:rFonts w:ascii="Aptos Narrow" w:hAnsi="Aptos Narrow"/>
                <w:color w:val="000000"/>
                <w:sz w:val="22"/>
                <w:szCs w:val="22"/>
              </w:rPr>
              <w:t>0.4932 (0.0400)</w:t>
            </w:r>
          </w:p>
        </w:tc>
        <w:tc>
          <w:tcPr>
            <w:tcW w:w="636" w:type="pct"/>
            <w:noWrap/>
            <w:vAlign w:val="bottom"/>
            <w:hideMark/>
          </w:tcPr>
          <w:p w14:paraId="509D34C3" w14:textId="5795AC21" w:rsidR="00A24C86" w:rsidRPr="00520396" w:rsidRDefault="00A24C86" w:rsidP="00A24C86">
            <w:pPr>
              <w:spacing w:after="0" w:line="240" w:lineRule="auto"/>
              <w:jc w:val="center"/>
              <w:rPr>
                <w:rFonts w:ascii="Calibri" w:hAnsi="Calibri" w:cs="Calibri" w:hint="eastAsia"/>
                <w:color w:val="000000"/>
                <w:kern w:val="0"/>
                <w:sz w:val="16"/>
                <w:szCs w:val="16"/>
                <w14:ligatures w14:val="none"/>
              </w:rPr>
            </w:pPr>
            <w:r>
              <w:rPr>
                <w:rFonts w:ascii="Calibri" w:hAnsi="Calibri" w:cs="Calibri" w:hint="eastAsia"/>
                <w:color w:val="000000"/>
                <w:kern w:val="0"/>
                <w:sz w:val="16"/>
                <w:szCs w:val="16"/>
                <w14:ligatures w14:val="none"/>
              </w:rPr>
              <w:t>-</w:t>
            </w:r>
          </w:p>
        </w:tc>
        <w:tc>
          <w:tcPr>
            <w:tcW w:w="670" w:type="pct"/>
            <w:noWrap/>
            <w:vAlign w:val="bottom"/>
            <w:hideMark/>
          </w:tcPr>
          <w:p w14:paraId="39FE0032" w14:textId="5382C11E" w:rsidR="00A24C86" w:rsidRPr="00520396" w:rsidRDefault="00A24C86" w:rsidP="00A24C86">
            <w:pPr>
              <w:spacing w:after="0" w:line="240" w:lineRule="auto"/>
              <w:jc w:val="center"/>
              <w:rPr>
                <w:rFonts w:ascii="Calibri" w:hAnsi="Calibri" w:cs="Calibri" w:hint="eastAsia"/>
                <w:color w:val="000000"/>
                <w:kern w:val="0"/>
                <w:sz w:val="16"/>
                <w:szCs w:val="16"/>
                <w14:ligatures w14:val="none"/>
              </w:rPr>
            </w:pPr>
            <w:r>
              <w:rPr>
                <w:rFonts w:ascii="Calibri" w:hAnsi="Calibri" w:cs="Calibri" w:hint="eastAsia"/>
                <w:color w:val="000000"/>
                <w:kern w:val="0"/>
                <w:sz w:val="16"/>
                <w:szCs w:val="16"/>
                <w14:ligatures w14:val="none"/>
              </w:rPr>
              <w:t>-</w:t>
            </w:r>
          </w:p>
        </w:tc>
      </w:tr>
      <w:tr w:rsidR="00BD7813" w:rsidRPr="00270F33" w14:paraId="7D20C6BF" w14:textId="77777777" w:rsidTr="001A371C">
        <w:trPr>
          <w:trHeight w:val="340"/>
        </w:trPr>
        <w:tc>
          <w:tcPr>
            <w:tcW w:w="5000" w:type="pct"/>
            <w:gridSpan w:val="6"/>
            <w:noWrap/>
            <w:vAlign w:val="center"/>
            <w:hideMark/>
          </w:tcPr>
          <w:p w14:paraId="041A399C" w14:textId="77777777" w:rsidR="00184AF2" w:rsidRPr="00270F33" w:rsidRDefault="00184AF2" w:rsidP="001A371C">
            <w:pPr>
              <w:spacing w:after="0" w:line="240" w:lineRule="auto"/>
              <w:jc w:val="center"/>
              <w:rPr>
                <w:rFonts w:ascii="Calibri" w:eastAsia="Times New Roman" w:hAnsi="Calibri" w:cs="Calibri"/>
                <w:i/>
                <w:iCs/>
                <w:color w:val="000000"/>
                <w:kern w:val="0"/>
                <w:sz w:val="20"/>
                <w:szCs w:val="20"/>
                <w14:ligatures w14:val="none"/>
              </w:rPr>
            </w:pPr>
            <w:r w:rsidRPr="00270F33">
              <w:rPr>
                <w:rFonts w:ascii="Calibri" w:hAnsi="Calibri" w:cs="Calibri"/>
                <w:i/>
                <w:iCs/>
                <w:color w:val="000000"/>
                <w:kern w:val="0"/>
                <w:sz w:val="20"/>
                <w:szCs w:val="20"/>
                <w14:ligatures w14:val="none"/>
              </w:rPr>
              <w:t>Generalization (Metrics with paired t-test)</w:t>
            </w:r>
          </w:p>
        </w:tc>
      </w:tr>
      <w:tr w:rsidR="001266F1" w:rsidRPr="00270F33" w14:paraId="1A2B272B" w14:textId="77777777" w:rsidTr="00A24C86">
        <w:trPr>
          <w:trHeight w:val="340"/>
        </w:trPr>
        <w:tc>
          <w:tcPr>
            <w:tcW w:w="792" w:type="pct"/>
            <w:noWrap/>
            <w:vAlign w:val="bottom"/>
            <w:hideMark/>
          </w:tcPr>
          <w:p w14:paraId="6D758C9D" w14:textId="639B41F0" w:rsidR="001266F1" w:rsidRPr="00270F33" w:rsidRDefault="001266F1" w:rsidP="001266F1">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2"/>
                <w:szCs w:val="22"/>
              </w:rPr>
              <w:t>ELM</w:t>
            </w:r>
          </w:p>
        </w:tc>
        <w:tc>
          <w:tcPr>
            <w:tcW w:w="967" w:type="pct"/>
            <w:noWrap/>
            <w:vAlign w:val="bottom"/>
            <w:hideMark/>
          </w:tcPr>
          <w:p w14:paraId="51A04D5C" w14:textId="0F67C090"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0.7825 ± 0.0307</w:t>
            </w:r>
          </w:p>
        </w:tc>
        <w:tc>
          <w:tcPr>
            <w:tcW w:w="967" w:type="pct"/>
            <w:noWrap/>
            <w:vAlign w:val="bottom"/>
            <w:hideMark/>
          </w:tcPr>
          <w:p w14:paraId="0DC492AC" w14:textId="7C6A788E"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0.7616 ± 0.0367</w:t>
            </w:r>
          </w:p>
        </w:tc>
        <w:tc>
          <w:tcPr>
            <w:tcW w:w="967" w:type="pct"/>
            <w:noWrap/>
            <w:vAlign w:val="bottom"/>
            <w:hideMark/>
          </w:tcPr>
          <w:p w14:paraId="493B9891" w14:textId="5D81AF56"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0.5721 ± 0.0606</w:t>
            </w:r>
          </w:p>
        </w:tc>
        <w:tc>
          <w:tcPr>
            <w:tcW w:w="636" w:type="pct"/>
            <w:noWrap/>
            <w:vAlign w:val="bottom"/>
            <w:hideMark/>
          </w:tcPr>
          <w:p w14:paraId="0E58C27A" w14:textId="17096F64" w:rsidR="001266F1" w:rsidRPr="00270F33" w:rsidRDefault="001266F1" w:rsidP="001266F1">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2"/>
                <w:szCs w:val="22"/>
              </w:rPr>
              <w:t>0.6282</w:t>
            </w:r>
          </w:p>
        </w:tc>
        <w:tc>
          <w:tcPr>
            <w:tcW w:w="670" w:type="pct"/>
            <w:noWrap/>
            <w:vAlign w:val="bottom"/>
            <w:hideMark/>
          </w:tcPr>
          <w:p w14:paraId="7E2986F3" w14:textId="632075B9"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w:t>
            </w:r>
          </w:p>
        </w:tc>
      </w:tr>
      <w:tr w:rsidR="001266F1" w:rsidRPr="00270F33" w14:paraId="2F9C4994" w14:textId="77777777" w:rsidTr="00A24C86">
        <w:trPr>
          <w:trHeight w:val="340"/>
        </w:trPr>
        <w:tc>
          <w:tcPr>
            <w:tcW w:w="792" w:type="pct"/>
            <w:noWrap/>
            <w:vAlign w:val="bottom"/>
          </w:tcPr>
          <w:p w14:paraId="048A5F16" w14:textId="1826D7BF"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RELM</w:t>
            </w:r>
          </w:p>
        </w:tc>
        <w:tc>
          <w:tcPr>
            <w:tcW w:w="967" w:type="pct"/>
            <w:noWrap/>
            <w:vAlign w:val="bottom"/>
          </w:tcPr>
          <w:p w14:paraId="4B6E86E3" w14:textId="26CD5203"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0.7734 ± 0.0338</w:t>
            </w:r>
          </w:p>
        </w:tc>
        <w:tc>
          <w:tcPr>
            <w:tcW w:w="967" w:type="pct"/>
            <w:noWrap/>
            <w:vAlign w:val="bottom"/>
          </w:tcPr>
          <w:p w14:paraId="6A399FA2" w14:textId="20381ABA"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0.7532 ± 0.0371</w:t>
            </w:r>
          </w:p>
        </w:tc>
        <w:tc>
          <w:tcPr>
            <w:tcW w:w="967" w:type="pct"/>
            <w:noWrap/>
            <w:vAlign w:val="bottom"/>
          </w:tcPr>
          <w:p w14:paraId="3FADFCA4" w14:textId="1C32AB27"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0.5528 ± 0.0680</w:t>
            </w:r>
          </w:p>
        </w:tc>
        <w:tc>
          <w:tcPr>
            <w:tcW w:w="636" w:type="pct"/>
            <w:noWrap/>
            <w:vAlign w:val="bottom"/>
          </w:tcPr>
          <w:p w14:paraId="10C203E9" w14:textId="59BE0626"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0.2650</w:t>
            </w:r>
          </w:p>
        </w:tc>
        <w:tc>
          <w:tcPr>
            <w:tcW w:w="670" w:type="pct"/>
            <w:noWrap/>
            <w:vAlign w:val="bottom"/>
          </w:tcPr>
          <w:p w14:paraId="7E1CBD6F" w14:textId="04A74850"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w:t>
            </w:r>
          </w:p>
        </w:tc>
      </w:tr>
      <w:tr w:rsidR="001266F1" w:rsidRPr="00270F33" w14:paraId="3B0E38A3" w14:textId="77777777" w:rsidTr="00A24C86">
        <w:trPr>
          <w:trHeight w:val="340"/>
        </w:trPr>
        <w:tc>
          <w:tcPr>
            <w:tcW w:w="792" w:type="pct"/>
            <w:noWrap/>
            <w:vAlign w:val="bottom"/>
          </w:tcPr>
          <w:p w14:paraId="19BF8F28" w14:textId="7AB38F14"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ABC ELM</w:t>
            </w:r>
          </w:p>
        </w:tc>
        <w:tc>
          <w:tcPr>
            <w:tcW w:w="967" w:type="pct"/>
            <w:noWrap/>
            <w:vAlign w:val="bottom"/>
          </w:tcPr>
          <w:p w14:paraId="64E3A395" w14:textId="6A33E1DF"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0.7820 ± 0.0315</w:t>
            </w:r>
          </w:p>
        </w:tc>
        <w:tc>
          <w:tcPr>
            <w:tcW w:w="967" w:type="pct"/>
            <w:noWrap/>
            <w:vAlign w:val="bottom"/>
          </w:tcPr>
          <w:p w14:paraId="0C0771DC" w14:textId="69DE237E"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0.7600 ± 0.0376</w:t>
            </w:r>
          </w:p>
        </w:tc>
        <w:tc>
          <w:tcPr>
            <w:tcW w:w="967" w:type="pct"/>
            <w:noWrap/>
            <w:vAlign w:val="bottom"/>
          </w:tcPr>
          <w:p w14:paraId="14A7B986" w14:textId="6A00C7EF"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0.5716 ± 0.0618</w:t>
            </w:r>
          </w:p>
        </w:tc>
        <w:tc>
          <w:tcPr>
            <w:tcW w:w="636" w:type="pct"/>
            <w:noWrap/>
            <w:vAlign w:val="bottom"/>
          </w:tcPr>
          <w:p w14:paraId="018510CA" w14:textId="6C331FF7"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0.6282</w:t>
            </w:r>
          </w:p>
        </w:tc>
        <w:tc>
          <w:tcPr>
            <w:tcW w:w="670" w:type="pct"/>
            <w:noWrap/>
            <w:vAlign w:val="bottom"/>
          </w:tcPr>
          <w:p w14:paraId="68E1D751" w14:textId="360B7623"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w:t>
            </w:r>
          </w:p>
        </w:tc>
      </w:tr>
      <w:tr w:rsidR="001266F1" w:rsidRPr="00270F33" w14:paraId="4B6FCD65" w14:textId="77777777" w:rsidTr="00A24C86">
        <w:trPr>
          <w:trHeight w:val="340"/>
        </w:trPr>
        <w:tc>
          <w:tcPr>
            <w:tcW w:w="792" w:type="pct"/>
            <w:noWrap/>
            <w:vAlign w:val="bottom"/>
          </w:tcPr>
          <w:p w14:paraId="2B9F8DF9" w14:textId="0D65AE27"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ABC RELM</w:t>
            </w:r>
          </w:p>
        </w:tc>
        <w:tc>
          <w:tcPr>
            <w:tcW w:w="967" w:type="pct"/>
            <w:noWrap/>
            <w:vAlign w:val="bottom"/>
          </w:tcPr>
          <w:p w14:paraId="23164B3F" w14:textId="19D5685B"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0.7976 ± 0.0391</w:t>
            </w:r>
          </w:p>
        </w:tc>
        <w:tc>
          <w:tcPr>
            <w:tcW w:w="967" w:type="pct"/>
            <w:noWrap/>
            <w:vAlign w:val="bottom"/>
          </w:tcPr>
          <w:p w14:paraId="295175CC" w14:textId="4F3F8C3A"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0.7765 ± 0.0462</w:t>
            </w:r>
          </w:p>
        </w:tc>
        <w:tc>
          <w:tcPr>
            <w:tcW w:w="967" w:type="pct"/>
            <w:noWrap/>
            <w:vAlign w:val="bottom"/>
          </w:tcPr>
          <w:p w14:paraId="3520D8A5" w14:textId="3E54EC92"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0.6034 ± 0.0777</w:t>
            </w:r>
          </w:p>
        </w:tc>
        <w:tc>
          <w:tcPr>
            <w:tcW w:w="636" w:type="pct"/>
            <w:noWrap/>
            <w:vAlign w:val="bottom"/>
          </w:tcPr>
          <w:p w14:paraId="4823FAFF" w14:textId="38AC54FD"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0.6282</w:t>
            </w:r>
          </w:p>
        </w:tc>
        <w:tc>
          <w:tcPr>
            <w:tcW w:w="670" w:type="pct"/>
            <w:noWrap/>
            <w:vAlign w:val="bottom"/>
          </w:tcPr>
          <w:p w14:paraId="2760E64D" w14:textId="7C837331"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w:t>
            </w:r>
          </w:p>
        </w:tc>
      </w:tr>
      <w:tr w:rsidR="001266F1" w:rsidRPr="00270F33" w14:paraId="4DFBEAD7" w14:textId="77777777" w:rsidTr="00A24C86">
        <w:trPr>
          <w:trHeight w:val="340"/>
        </w:trPr>
        <w:tc>
          <w:tcPr>
            <w:tcW w:w="792" w:type="pct"/>
            <w:noWrap/>
            <w:vAlign w:val="bottom"/>
            <w:hideMark/>
          </w:tcPr>
          <w:p w14:paraId="1B278917" w14:textId="0F3EE1E9"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ABC RELM CE</w:t>
            </w:r>
          </w:p>
        </w:tc>
        <w:tc>
          <w:tcPr>
            <w:tcW w:w="967" w:type="pct"/>
            <w:noWrap/>
            <w:vAlign w:val="bottom"/>
            <w:hideMark/>
          </w:tcPr>
          <w:p w14:paraId="56C2F253" w14:textId="52950BAE"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0.7957 ± 0.0416</w:t>
            </w:r>
          </w:p>
        </w:tc>
        <w:tc>
          <w:tcPr>
            <w:tcW w:w="967" w:type="pct"/>
            <w:noWrap/>
            <w:vAlign w:val="bottom"/>
            <w:hideMark/>
          </w:tcPr>
          <w:p w14:paraId="0FD7321F" w14:textId="5593B43D"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0.7755 ± 0.0466</w:t>
            </w:r>
          </w:p>
        </w:tc>
        <w:tc>
          <w:tcPr>
            <w:tcW w:w="967" w:type="pct"/>
            <w:noWrap/>
            <w:vAlign w:val="bottom"/>
            <w:hideMark/>
          </w:tcPr>
          <w:p w14:paraId="4DAA8C2E" w14:textId="3DF972EA"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0.5986 ± 0.0839</w:t>
            </w:r>
          </w:p>
        </w:tc>
        <w:tc>
          <w:tcPr>
            <w:tcW w:w="636" w:type="pct"/>
            <w:noWrap/>
            <w:vAlign w:val="bottom"/>
            <w:hideMark/>
          </w:tcPr>
          <w:p w14:paraId="22D08E0A" w14:textId="68352F75" w:rsidR="001266F1" w:rsidRPr="00270F33" w:rsidRDefault="001266F1" w:rsidP="001266F1">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2"/>
                <w:szCs w:val="22"/>
              </w:rPr>
              <w:t>0.1444</w:t>
            </w:r>
          </w:p>
        </w:tc>
        <w:tc>
          <w:tcPr>
            <w:tcW w:w="670" w:type="pct"/>
            <w:noWrap/>
            <w:vAlign w:val="bottom"/>
            <w:hideMark/>
          </w:tcPr>
          <w:p w14:paraId="35E5DA7E" w14:textId="468E0C52"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w:t>
            </w:r>
          </w:p>
        </w:tc>
      </w:tr>
      <w:tr w:rsidR="001266F1" w:rsidRPr="00270F33" w14:paraId="1B7C3027" w14:textId="77777777" w:rsidTr="00A24C86">
        <w:trPr>
          <w:trHeight w:val="340"/>
        </w:trPr>
        <w:tc>
          <w:tcPr>
            <w:tcW w:w="792" w:type="pct"/>
            <w:noWrap/>
            <w:vAlign w:val="bottom"/>
            <w:hideMark/>
          </w:tcPr>
          <w:p w14:paraId="546D167E" w14:textId="64BFAD79"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ABC RELM IE</w:t>
            </w:r>
          </w:p>
        </w:tc>
        <w:tc>
          <w:tcPr>
            <w:tcW w:w="967" w:type="pct"/>
            <w:noWrap/>
            <w:vAlign w:val="bottom"/>
            <w:hideMark/>
          </w:tcPr>
          <w:p w14:paraId="7804B830" w14:textId="3FF49BA0"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0.7938 ± 0.0421</w:t>
            </w:r>
          </w:p>
        </w:tc>
        <w:tc>
          <w:tcPr>
            <w:tcW w:w="967" w:type="pct"/>
            <w:noWrap/>
            <w:vAlign w:val="bottom"/>
            <w:hideMark/>
          </w:tcPr>
          <w:p w14:paraId="681AF029" w14:textId="60C036A5"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0.7738 ± 0.0470</w:t>
            </w:r>
          </w:p>
        </w:tc>
        <w:tc>
          <w:tcPr>
            <w:tcW w:w="967" w:type="pct"/>
            <w:noWrap/>
            <w:vAlign w:val="bottom"/>
            <w:hideMark/>
          </w:tcPr>
          <w:p w14:paraId="6C7C564B" w14:textId="34715712"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0.5947 ± 0.0850</w:t>
            </w:r>
          </w:p>
        </w:tc>
        <w:tc>
          <w:tcPr>
            <w:tcW w:w="636" w:type="pct"/>
            <w:noWrap/>
            <w:vAlign w:val="bottom"/>
            <w:hideMark/>
          </w:tcPr>
          <w:p w14:paraId="79076FAE" w14:textId="1FFECD4E" w:rsidR="001266F1" w:rsidRPr="00270F33" w:rsidRDefault="001266F1" w:rsidP="001266F1">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2"/>
                <w:szCs w:val="22"/>
              </w:rPr>
              <w:t>0.8855</w:t>
            </w:r>
          </w:p>
        </w:tc>
        <w:tc>
          <w:tcPr>
            <w:tcW w:w="670" w:type="pct"/>
            <w:noWrap/>
            <w:vAlign w:val="bottom"/>
            <w:hideMark/>
          </w:tcPr>
          <w:p w14:paraId="2D5470E8" w14:textId="0F1430B8"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w:t>
            </w:r>
          </w:p>
        </w:tc>
      </w:tr>
      <w:tr w:rsidR="001266F1" w:rsidRPr="00270F33" w14:paraId="3545B586" w14:textId="77777777" w:rsidTr="00A24C86">
        <w:trPr>
          <w:trHeight w:val="340"/>
        </w:trPr>
        <w:tc>
          <w:tcPr>
            <w:tcW w:w="792" w:type="pct"/>
            <w:tcBorders>
              <w:bottom w:val="single" w:sz="12" w:space="0" w:color="auto"/>
            </w:tcBorders>
            <w:noWrap/>
            <w:vAlign w:val="bottom"/>
            <w:hideMark/>
          </w:tcPr>
          <w:p w14:paraId="065000AB" w14:textId="03831D19"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ABC RELM CV</w:t>
            </w:r>
          </w:p>
        </w:tc>
        <w:tc>
          <w:tcPr>
            <w:tcW w:w="967" w:type="pct"/>
            <w:tcBorders>
              <w:bottom w:val="single" w:sz="12" w:space="0" w:color="auto"/>
            </w:tcBorders>
            <w:noWrap/>
            <w:vAlign w:val="bottom"/>
            <w:hideMark/>
          </w:tcPr>
          <w:p w14:paraId="463651F3" w14:textId="12D28995"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0.7939 ± 0.0423</w:t>
            </w:r>
          </w:p>
        </w:tc>
        <w:tc>
          <w:tcPr>
            <w:tcW w:w="967" w:type="pct"/>
            <w:tcBorders>
              <w:bottom w:val="single" w:sz="12" w:space="0" w:color="auto"/>
            </w:tcBorders>
            <w:noWrap/>
            <w:vAlign w:val="bottom"/>
            <w:hideMark/>
          </w:tcPr>
          <w:p w14:paraId="2CF2A91A" w14:textId="1632154E"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0.7739 ± 0.0474</w:t>
            </w:r>
          </w:p>
        </w:tc>
        <w:tc>
          <w:tcPr>
            <w:tcW w:w="967" w:type="pct"/>
            <w:tcBorders>
              <w:bottom w:val="single" w:sz="12" w:space="0" w:color="auto"/>
            </w:tcBorders>
            <w:noWrap/>
            <w:vAlign w:val="bottom"/>
            <w:hideMark/>
          </w:tcPr>
          <w:p w14:paraId="744E0B68" w14:textId="23DB0DBF" w:rsidR="001266F1" w:rsidRPr="00270F33" w:rsidRDefault="001266F1" w:rsidP="001266F1">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2"/>
                <w:szCs w:val="22"/>
              </w:rPr>
              <w:t>0.5947 ± 0.0853</w:t>
            </w:r>
          </w:p>
        </w:tc>
        <w:tc>
          <w:tcPr>
            <w:tcW w:w="636" w:type="pct"/>
            <w:tcBorders>
              <w:bottom w:val="single" w:sz="12" w:space="0" w:color="auto"/>
            </w:tcBorders>
            <w:noWrap/>
            <w:vAlign w:val="bottom"/>
            <w:hideMark/>
          </w:tcPr>
          <w:p w14:paraId="71188120" w14:textId="70D05709" w:rsidR="001266F1" w:rsidRPr="00270F33" w:rsidRDefault="00170E7B" w:rsidP="001266F1">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w:t>
            </w:r>
          </w:p>
        </w:tc>
        <w:tc>
          <w:tcPr>
            <w:tcW w:w="670" w:type="pct"/>
            <w:tcBorders>
              <w:bottom w:val="single" w:sz="12" w:space="0" w:color="auto"/>
            </w:tcBorders>
            <w:noWrap/>
            <w:vAlign w:val="bottom"/>
            <w:hideMark/>
          </w:tcPr>
          <w:p w14:paraId="541E9BA4" w14:textId="39CB652E" w:rsidR="001266F1" w:rsidRPr="00270F33" w:rsidRDefault="00170E7B" w:rsidP="001266F1">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w:t>
            </w:r>
          </w:p>
        </w:tc>
      </w:tr>
    </w:tbl>
    <w:p w14:paraId="1260D7FE" w14:textId="77777777" w:rsidR="00997250" w:rsidRPr="00270F33" w:rsidRDefault="00997250" w:rsidP="00DE4AF3">
      <w:pPr>
        <w:jc w:val="both"/>
        <w:rPr>
          <w:rFonts w:ascii="Calibri" w:hAnsi="Calibri" w:cs="Calibri"/>
        </w:rPr>
      </w:pPr>
    </w:p>
    <w:p w14:paraId="6BAF4936" w14:textId="2453FDDB" w:rsidR="006A6D69" w:rsidRDefault="00A033E7" w:rsidP="00DE4AF3">
      <w:pPr>
        <w:jc w:val="both"/>
        <w:rPr>
          <w:rFonts w:ascii="Calibri" w:hAnsi="Calibri" w:cs="Calibri"/>
        </w:rPr>
      </w:pPr>
      <w:r w:rsidRPr="00A033E7">
        <w:rPr>
          <w:rFonts w:ascii="Calibri" w:hAnsi="Calibri" w:cs="Calibri"/>
        </w:rPr>
        <w:lastRenderedPageBreak/>
        <w:t xml:space="preserve">Table 3 and </w:t>
      </w:r>
      <w:r w:rsidR="000402D9">
        <w:rPr>
          <w:rFonts w:ascii="Calibri" w:hAnsi="Calibri" w:cs="Calibri"/>
        </w:rPr>
        <w:t>F</w:t>
      </w:r>
      <w:r w:rsidRPr="00A033E7">
        <w:rPr>
          <w:rFonts w:ascii="Calibri" w:hAnsi="Calibri" w:cs="Calibri"/>
        </w:rPr>
        <w:t xml:space="preserve">igure 6 </w:t>
      </w:r>
      <w:r w:rsidR="00BF3CD5">
        <w:rPr>
          <w:rFonts w:ascii="Calibri" w:hAnsi="Calibri" w:cs="Calibri" w:hint="eastAsia"/>
        </w:rPr>
        <w:t>present</w:t>
      </w:r>
      <w:r w:rsidRPr="00A033E7">
        <w:rPr>
          <w:rFonts w:ascii="Calibri" w:hAnsi="Calibri" w:cs="Calibri"/>
        </w:rPr>
        <w:t xml:space="preserve"> the first</w:t>
      </w:r>
      <w:r w:rsidR="00B57E88">
        <w:rPr>
          <w:rFonts w:ascii="Calibri" w:hAnsi="Calibri" w:cs="Calibri"/>
        </w:rPr>
        <w:t>-</w:t>
      </w:r>
      <w:r w:rsidRPr="00A033E7">
        <w:rPr>
          <w:rFonts w:ascii="Calibri" w:hAnsi="Calibri" w:cs="Calibri"/>
        </w:rPr>
        <w:t>phase evaluation of the ABC RELM CV, compar</w:t>
      </w:r>
      <w:r w:rsidR="00993AB6">
        <w:rPr>
          <w:rFonts w:ascii="Calibri" w:hAnsi="Calibri" w:cs="Calibri"/>
        </w:rPr>
        <w:t>ing</w:t>
      </w:r>
      <w:r w:rsidRPr="00A033E7">
        <w:rPr>
          <w:rFonts w:ascii="Calibri" w:hAnsi="Calibri" w:cs="Calibri"/>
        </w:rPr>
        <w:t xml:space="preserve"> the proposed model </w:t>
      </w:r>
      <w:r w:rsidR="00C11E32">
        <w:rPr>
          <w:rFonts w:ascii="Calibri" w:hAnsi="Calibri" w:cs="Calibri"/>
        </w:rPr>
        <w:t>against its</w:t>
      </w:r>
      <w:r w:rsidRPr="00A033E7">
        <w:rPr>
          <w:rFonts w:ascii="Calibri" w:hAnsi="Calibri" w:cs="Calibri"/>
        </w:rPr>
        <w:t xml:space="preserve"> within-family</w:t>
      </w:r>
      <w:r w:rsidR="00C11E32">
        <w:rPr>
          <w:rFonts w:ascii="Calibri" w:hAnsi="Calibri" w:cs="Calibri"/>
        </w:rPr>
        <w:t xml:space="preserve"> baselines</w:t>
      </w:r>
      <w:r w:rsidRPr="00A033E7">
        <w:rPr>
          <w:rFonts w:ascii="Calibri" w:hAnsi="Calibri" w:cs="Calibri"/>
        </w:rPr>
        <w:t>. The</w:t>
      </w:r>
      <w:r w:rsidR="00C11E32">
        <w:rPr>
          <w:rFonts w:ascii="Calibri" w:hAnsi="Calibri" w:cs="Calibri"/>
        </w:rPr>
        <w:t xml:space="preserve"> </w:t>
      </w:r>
      <w:r w:rsidRPr="00A033E7">
        <w:rPr>
          <w:rFonts w:ascii="Calibri" w:hAnsi="Calibri" w:cs="Calibri"/>
        </w:rPr>
        <w:t>ABC RELM CV outperfor</w:t>
      </w:r>
      <w:r w:rsidR="00BF3CD5">
        <w:rPr>
          <w:rFonts w:ascii="Calibri" w:hAnsi="Calibri" w:cs="Calibri" w:hint="eastAsia"/>
        </w:rPr>
        <w:t>med</w:t>
      </w:r>
      <w:r w:rsidR="00C11E32">
        <w:rPr>
          <w:rFonts w:ascii="Calibri" w:hAnsi="Calibri" w:cs="Calibri"/>
        </w:rPr>
        <w:t xml:space="preserve"> the standard</w:t>
      </w:r>
      <w:r w:rsidRPr="00A033E7">
        <w:rPr>
          <w:rFonts w:ascii="Calibri" w:hAnsi="Calibri" w:cs="Calibri"/>
        </w:rPr>
        <w:t xml:space="preserve"> RELM </w:t>
      </w:r>
      <w:r w:rsidR="00D531A8">
        <w:rPr>
          <w:rFonts w:ascii="Calibri" w:hAnsi="Calibri" w:cs="Calibri"/>
        </w:rPr>
        <w:t xml:space="preserve">with </w:t>
      </w:r>
      <w:r w:rsidRPr="00A033E7">
        <w:rPr>
          <w:rFonts w:ascii="Calibri" w:hAnsi="Calibri" w:cs="Calibri"/>
        </w:rPr>
        <w:t>statistical significan</w:t>
      </w:r>
      <w:r w:rsidR="00D531A8">
        <w:rPr>
          <w:rFonts w:ascii="Calibri" w:hAnsi="Calibri" w:cs="Calibri"/>
        </w:rPr>
        <w:t>ce</w:t>
      </w:r>
      <w:r w:rsidRPr="00A033E7">
        <w:rPr>
          <w:rFonts w:ascii="Calibri" w:hAnsi="Calibri" w:cs="Calibri"/>
        </w:rPr>
        <w:t>. This suggested that the optimi</w:t>
      </w:r>
      <w:r w:rsidR="0048537A">
        <w:rPr>
          <w:rFonts w:ascii="Calibri" w:hAnsi="Calibri" w:cs="Calibri"/>
        </w:rPr>
        <w:t>s</w:t>
      </w:r>
      <w:r w:rsidRPr="00A033E7">
        <w:rPr>
          <w:rFonts w:ascii="Calibri" w:hAnsi="Calibri" w:cs="Calibri"/>
        </w:rPr>
        <w:t>ation process was successful</w:t>
      </w:r>
      <w:r w:rsidR="00A50B3D">
        <w:rPr>
          <w:rFonts w:ascii="Calibri" w:hAnsi="Calibri" w:cs="Calibri" w:hint="eastAsia"/>
        </w:rPr>
        <w:t>;</w:t>
      </w:r>
      <w:r w:rsidRPr="00A033E7">
        <w:rPr>
          <w:rFonts w:ascii="Calibri" w:hAnsi="Calibri" w:cs="Calibri"/>
        </w:rPr>
        <w:t xml:space="preserve"> under </w:t>
      </w:r>
      <w:r w:rsidR="00876A27">
        <w:rPr>
          <w:rFonts w:ascii="Calibri" w:hAnsi="Calibri" w:cs="Calibri"/>
        </w:rPr>
        <w:t>identical</w:t>
      </w:r>
      <w:r w:rsidRPr="00A033E7">
        <w:rPr>
          <w:rFonts w:ascii="Calibri" w:hAnsi="Calibri" w:cs="Calibri"/>
        </w:rPr>
        <w:t xml:space="preserve"> initialisation </w:t>
      </w:r>
      <w:r w:rsidR="00876A27">
        <w:rPr>
          <w:rFonts w:ascii="Calibri" w:hAnsi="Calibri" w:cs="Calibri"/>
        </w:rPr>
        <w:t>conditions</w:t>
      </w:r>
      <w:r w:rsidRPr="00A033E7">
        <w:rPr>
          <w:rFonts w:ascii="Calibri" w:hAnsi="Calibri" w:cs="Calibri"/>
        </w:rPr>
        <w:t xml:space="preserve">, </w:t>
      </w:r>
      <w:r w:rsidR="008755D0" w:rsidRPr="008755D0">
        <w:rPr>
          <w:rFonts w:ascii="Calibri" w:hAnsi="Calibri" w:cs="Calibri"/>
        </w:rPr>
        <w:t>the proposed model consistently achieved superior relative performance</w:t>
      </w:r>
      <w:r w:rsidR="008755D0">
        <w:rPr>
          <w:rFonts w:ascii="Calibri" w:hAnsi="Calibri" w:cs="Calibri"/>
        </w:rPr>
        <w:t xml:space="preserve">. </w:t>
      </w:r>
      <w:r w:rsidR="00C25584" w:rsidRPr="00C25584">
        <w:rPr>
          <w:rFonts w:ascii="Calibri" w:hAnsi="Calibri" w:cs="Calibri"/>
        </w:rPr>
        <w:t>Furthermore, although not statistically significant across all pairwise comparisons,</w:t>
      </w:r>
      <w:r w:rsidR="00B73E22">
        <w:rPr>
          <w:rFonts w:ascii="Calibri" w:hAnsi="Calibri" w:cs="Calibri"/>
        </w:rPr>
        <w:t xml:space="preserve"> the</w:t>
      </w:r>
      <w:r w:rsidR="00C25584" w:rsidRPr="00C25584">
        <w:rPr>
          <w:rFonts w:ascii="Calibri" w:hAnsi="Calibri" w:cs="Calibri"/>
        </w:rPr>
        <w:t xml:space="preserve"> ABC RELM CV achieved slightly higher median scores than</w:t>
      </w:r>
      <w:r w:rsidR="00B73E22">
        <w:rPr>
          <w:rFonts w:ascii="Calibri" w:hAnsi="Calibri" w:cs="Calibri"/>
        </w:rPr>
        <w:t xml:space="preserve"> the</w:t>
      </w:r>
      <w:r w:rsidR="00C25584" w:rsidRPr="00C25584">
        <w:rPr>
          <w:rFonts w:ascii="Calibri" w:hAnsi="Calibri" w:cs="Calibri"/>
        </w:rPr>
        <w:t xml:space="preserve"> ELM, RELM, and ABC ELM, while demonstrating the highest consistency (</w:t>
      </w:r>
      <w:r w:rsidR="003B05FA">
        <w:rPr>
          <w:rFonts w:ascii="Calibri" w:hAnsi="Calibri" w:cs="Calibri"/>
        </w:rPr>
        <w:t xml:space="preserve">the </w:t>
      </w:r>
      <w:r w:rsidR="00C25584" w:rsidRPr="00C25584">
        <w:rPr>
          <w:rFonts w:ascii="Calibri" w:hAnsi="Calibri" w:cs="Calibri"/>
        </w:rPr>
        <w:t xml:space="preserve">narrowest </w:t>
      </w:r>
      <w:r w:rsidR="00D13904" w:rsidRPr="00D13904">
        <w:rPr>
          <w:rFonts w:ascii="Calibri" w:hAnsi="Calibri" w:cs="Calibri"/>
        </w:rPr>
        <w:t xml:space="preserve">interquartile range </w:t>
      </w:r>
      <w:r w:rsidR="001B0995">
        <w:rPr>
          <w:rFonts w:ascii="Calibri" w:hAnsi="Calibri" w:cs="Calibri"/>
        </w:rPr>
        <w:t>(</w:t>
      </w:r>
      <w:r w:rsidR="00C25584" w:rsidRPr="00C25584">
        <w:rPr>
          <w:rFonts w:ascii="Calibri" w:hAnsi="Calibri" w:cs="Calibri"/>
        </w:rPr>
        <w:t>IQR</w:t>
      </w:r>
      <w:r w:rsidR="001B0995">
        <w:rPr>
          <w:rFonts w:ascii="Calibri" w:hAnsi="Calibri" w:cs="Calibri"/>
        </w:rPr>
        <w:t>)</w:t>
      </w:r>
      <w:r w:rsidR="00C25584" w:rsidRPr="00C25584">
        <w:rPr>
          <w:rFonts w:ascii="Calibri" w:hAnsi="Calibri" w:cs="Calibri"/>
        </w:rPr>
        <w:t xml:space="preserve">) across different random </w:t>
      </w:r>
      <w:r w:rsidR="00480F36" w:rsidRPr="00C25584">
        <w:rPr>
          <w:rFonts w:ascii="Calibri" w:hAnsi="Calibri" w:cs="Calibri"/>
        </w:rPr>
        <w:t>seeds</w:t>
      </w:r>
      <w:r w:rsidR="00480F36" w:rsidRPr="00A033E7">
        <w:rPr>
          <w:rFonts w:ascii="Calibri" w:hAnsi="Calibri" w:cs="Calibri"/>
        </w:rPr>
        <w:t xml:space="preserve">. </w:t>
      </w:r>
    </w:p>
    <w:p w14:paraId="7875BFE0" w14:textId="52A3E675" w:rsidR="00F149E6" w:rsidRPr="00270F33" w:rsidRDefault="00480F36" w:rsidP="00DE4AF3">
      <w:pPr>
        <w:jc w:val="both"/>
        <w:rPr>
          <w:rFonts w:ascii="Calibri" w:hAnsi="Calibri" w:cs="Calibri"/>
        </w:rPr>
      </w:pPr>
      <w:r w:rsidRPr="00A033E7">
        <w:rPr>
          <w:rFonts w:ascii="Calibri" w:hAnsi="Calibri" w:cs="Calibri"/>
        </w:rPr>
        <w:t>In</w:t>
      </w:r>
      <w:r w:rsidR="00A033E7" w:rsidRPr="00A033E7">
        <w:rPr>
          <w:rFonts w:ascii="Calibri" w:hAnsi="Calibri" w:cs="Calibri"/>
        </w:rPr>
        <w:t xml:space="preserve"> contrast,</w:t>
      </w:r>
      <w:r w:rsidR="00A75D19">
        <w:rPr>
          <w:rFonts w:ascii="Calibri" w:hAnsi="Calibri" w:cs="Calibri"/>
        </w:rPr>
        <w:t xml:space="preserve"> the baseline</w:t>
      </w:r>
      <w:r w:rsidR="00A033E7" w:rsidRPr="00A033E7">
        <w:rPr>
          <w:rFonts w:ascii="Calibri" w:hAnsi="Calibri" w:cs="Calibri"/>
        </w:rPr>
        <w:t xml:space="preserve"> ELM performed better than</w:t>
      </w:r>
      <w:r w:rsidR="00E70DF2">
        <w:rPr>
          <w:rFonts w:ascii="Calibri" w:hAnsi="Calibri" w:cs="Calibri"/>
        </w:rPr>
        <w:t xml:space="preserve"> the</w:t>
      </w:r>
      <w:r w:rsidR="00A033E7" w:rsidRPr="00A033E7">
        <w:rPr>
          <w:rFonts w:ascii="Calibri" w:hAnsi="Calibri" w:cs="Calibri"/>
        </w:rPr>
        <w:t xml:space="preserve"> RELM</w:t>
      </w:r>
      <w:r w:rsidR="000D5EF6">
        <w:rPr>
          <w:rFonts w:ascii="Calibri" w:hAnsi="Calibri" w:cs="Calibri" w:hint="eastAsia"/>
        </w:rPr>
        <w:t xml:space="preserve"> </w:t>
      </w:r>
      <w:r w:rsidR="00A033E7" w:rsidRPr="00A033E7">
        <w:rPr>
          <w:rFonts w:ascii="Calibri" w:hAnsi="Calibri" w:cs="Calibri"/>
        </w:rPr>
        <w:t>in</w:t>
      </w:r>
      <w:r w:rsidR="00E70DF2">
        <w:rPr>
          <w:rFonts w:ascii="Calibri" w:hAnsi="Calibri" w:cs="Calibri"/>
        </w:rPr>
        <w:t xml:space="preserve"> terms of</w:t>
      </w:r>
      <w:r w:rsidR="00A033E7" w:rsidRPr="00A033E7">
        <w:rPr>
          <w:rFonts w:ascii="Calibri" w:hAnsi="Calibri" w:cs="Calibri"/>
        </w:rPr>
        <w:t xml:space="preserve"> both </w:t>
      </w:r>
      <w:r w:rsidR="008C2EA7">
        <w:rPr>
          <w:rFonts w:ascii="Calibri" w:hAnsi="Calibri" w:cs="Calibri" w:hint="eastAsia"/>
        </w:rPr>
        <w:t>median</w:t>
      </w:r>
      <w:r w:rsidR="00A033E7" w:rsidRPr="00A033E7">
        <w:rPr>
          <w:rFonts w:ascii="Calibri" w:hAnsi="Calibri" w:cs="Calibri"/>
        </w:rPr>
        <w:t xml:space="preserve"> </w:t>
      </w:r>
      <w:r w:rsidR="00A75D19">
        <w:rPr>
          <w:rFonts w:ascii="Calibri" w:hAnsi="Calibri" w:cs="Calibri"/>
        </w:rPr>
        <w:t xml:space="preserve">score </w:t>
      </w:r>
      <w:r w:rsidR="00A033E7" w:rsidRPr="00A033E7">
        <w:rPr>
          <w:rFonts w:ascii="Calibri" w:hAnsi="Calibri" w:cs="Calibri"/>
        </w:rPr>
        <w:t>and</w:t>
      </w:r>
      <w:r w:rsidR="00A01528">
        <w:rPr>
          <w:rFonts w:ascii="Calibri" w:hAnsi="Calibri" w:cs="Calibri" w:hint="eastAsia"/>
        </w:rPr>
        <w:t xml:space="preserve"> dispersion</w:t>
      </w:r>
      <w:r w:rsidR="00F719A4">
        <w:rPr>
          <w:rFonts w:ascii="Calibri" w:hAnsi="Calibri" w:cs="Calibri"/>
        </w:rPr>
        <w:t>; this</w:t>
      </w:r>
      <w:r w:rsidR="00A033E7" w:rsidRPr="00A033E7">
        <w:rPr>
          <w:rFonts w:ascii="Calibri" w:hAnsi="Calibri" w:cs="Calibri"/>
        </w:rPr>
        <w:t xml:space="preserve"> could be </w:t>
      </w:r>
      <w:r w:rsidR="00F719A4">
        <w:rPr>
          <w:rFonts w:ascii="Calibri" w:hAnsi="Calibri" w:cs="Calibri"/>
        </w:rPr>
        <w:t>attributed</w:t>
      </w:r>
      <w:r w:rsidR="00A033E7" w:rsidRPr="00A033E7">
        <w:rPr>
          <w:rFonts w:ascii="Calibri" w:hAnsi="Calibri" w:cs="Calibri"/>
        </w:rPr>
        <w:t xml:space="preserve"> </w:t>
      </w:r>
      <w:r w:rsidR="00F719A4">
        <w:rPr>
          <w:rFonts w:ascii="Calibri" w:hAnsi="Calibri" w:cs="Calibri"/>
        </w:rPr>
        <w:t>to</w:t>
      </w:r>
      <w:r w:rsidR="00A01528">
        <w:rPr>
          <w:rFonts w:ascii="Calibri" w:hAnsi="Calibri" w:cs="Calibri" w:hint="eastAsia"/>
        </w:rPr>
        <w:t xml:space="preserve"> the</w:t>
      </w:r>
      <w:r w:rsidR="00A033E7" w:rsidRPr="00A033E7">
        <w:rPr>
          <w:rFonts w:ascii="Calibri" w:hAnsi="Calibri" w:cs="Calibri"/>
        </w:rPr>
        <w:t xml:space="preserve"> parameter tuning of</w:t>
      </w:r>
      <w:r w:rsidR="00F719A4">
        <w:rPr>
          <w:rFonts w:ascii="Calibri" w:hAnsi="Calibri" w:cs="Calibri"/>
        </w:rPr>
        <w:t xml:space="preserve"> the</w:t>
      </w:r>
      <w:r w:rsidR="00A033E7" w:rsidRPr="00A033E7">
        <w:rPr>
          <w:rFonts w:ascii="Calibri" w:hAnsi="Calibri" w:cs="Calibri"/>
        </w:rPr>
        <w:t xml:space="preserve"> RELM </w:t>
      </w:r>
      <w:r w:rsidR="00F719A4">
        <w:rPr>
          <w:rFonts w:ascii="Calibri" w:hAnsi="Calibri" w:cs="Calibri"/>
        </w:rPr>
        <w:t>being</w:t>
      </w:r>
      <w:r w:rsidR="00A033E7" w:rsidRPr="00A033E7">
        <w:rPr>
          <w:rFonts w:ascii="Calibri" w:hAnsi="Calibri" w:cs="Calibri"/>
        </w:rPr>
        <w:t xml:space="preserve"> systematic</w:t>
      </w:r>
      <w:r w:rsidR="00A01528">
        <w:rPr>
          <w:rFonts w:ascii="Calibri" w:hAnsi="Calibri" w:cs="Calibri" w:hint="eastAsia"/>
        </w:rPr>
        <w:t>ally</w:t>
      </w:r>
      <w:r w:rsidR="00A033E7" w:rsidRPr="00A033E7">
        <w:rPr>
          <w:rFonts w:ascii="Calibri" w:hAnsi="Calibri" w:cs="Calibri"/>
        </w:rPr>
        <w:t xml:space="preserve"> overfit</w:t>
      </w:r>
      <w:r w:rsidR="00F719A4">
        <w:rPr>
          <w:rFonts w:ascii="Calibri" w:hAnsi="Calibri" w:cs="Calibri"/>
        </w:rPr>
        <w:t>ted</w:t>
      </w:r>
      <w:r w:rsidR="00A033E7" w:rsidRPr="00A033E7">
        <w:rPr>
          <w:rFonts w:ascii="Calibri" w:hAnsi="Calibri" w:cs="Calibri"/>
        </w:rPr>
        <w:t xml:space="preserve"> to the validation data</w:t>
      </w:r>
      <w:r w:rsidR="000D5EF6">
        <w:rPr>
          <w:rFonts w:ascii="Calibri" w:hAnsi="Calibri" w:cs="Calibri" w:hint="eastAsia"/>
        </w:rPr>
        <w:t>.</w:t>
      </w:r>
      <w:r w:rsidR="00A033E7" w:rsidRPr="00A033E7">
        <w:rPr>
          <w:rFonts w:ascii="Calibri" w:hAnsi="Calibri" w:cs="Calibri"/>
        </w:rPr>
        <w:t xml:space="preserve"> </w:t>
      </w:r>
      <w:r w:rsidR="006E1306">
        <w:rPr>
          <w:rFonts w:ascii="Calibri" w:hAnsi="Calibri" w:cs="Calibri" w:hint="eastAsia"/>
        </w:rPr>
        <w:t>W</w:t>
      </w:r>
      <w:r w:rsidR="00A033E7" w:rsidRPr="00A033E7">
        <w:rPr>
          <w:rFonts w:ascii="Calibri" w:hAnsi="Calibri" w:cs="Calibri"/>
        </w:rPr>
        <w:t>hile</w:t>
      </w:r>
      <w:r w:rsidR="004F42D6">
        <w:rPr>
          <w:rFonts w:ascii="Calibri" w:hAnsi="Calibri" w:cs="Calibri"/>
        </w:rPr>
        <w:t xml:space="preserve"> the</w:t>
      </w:r>
      <w:r w:rsidR="006E1306">
        <w:rPr>
          <w:rFonts w:ascii="Calibri" w:hAnsi="Calibri" w:cs="Calibri" w:hint="eastAsia"/>
        </w:rPr>
        <w:t xml:space="preserve"> ABC ELM obtained a slightly higher media</w:t>
      </w:r>
      <w:r w:rsidR="008875E0">
        <w:rPr>
          <w:rFonts w:ascii="Calibri" w:hAnsi="Calibri" w:cs="Calibri"/>
        </w:rPr>
        <w:t>n</w:t>
      </w:r>
      <w:r w:rsidR="005F7036">
        <w:rPr>
          <w:rFonts w:ascii="Calibri" w:hAnsi="Calibri" w:cs="Calibri" w:hint="eastAsia"/>
        </w:rPr>
        <w:t xml:space="preserve"> than</w:t>
      </w:r>
      <w:r w:rsidR="004F42D6">
        <w:rPr>
          <w:rFonts w:ascii="Calibri" w:hAnsi="Calibri" w:cs="Calibri"/>
        </w:rPr>
        <w:t xml:space="preserve"> the</w:t>
      </w:r>
      <w:r w:rsidR="005F7036">
        <w:rPr>
          <w:rFonts w:ascii="Calibri" w:hAnsi="Calibri" w:cs="Calibri" w:hint="eastAsia"/>
        </w:rPr>
        <w:t xml:space="preserve"> ELM, </w:t>
      </w:r>
      <w:r w:rsidR="008875E0">
        <w:rPr>
          <w:rFonts w:ascii="Calibri" w:hAnsi="Calibri" w:cs="Calibri"/>
        </w:rPr>
        <w:t xml:space="preserve">its wider dispersion </w:t>
      </w:r>
      <w:r w:rsidR="005F7036">
        <w:rPr>
          <w:rFonts w:ascii="Calibri" w:hAnsi="Calibri" w:cs="Calibri" w:hint="eastAsia"/>
        </w:rPr>
        <w:t>denoted that</w:t>
      </w:r>
      <w:r w:rsidR="00A033E7" w:rsidRPr="00A033E7">
        <w:rPr>
          <w:rFonts w:ascii="Calibri" w:hAnsi="Calibri" w:cs="Calibri"/>
        </w:rPr>
        <w:t xml:space="preserve"> interchang</w:t>
      </w:r>
      <w:r w:rsidR="00A01528">
        <w:rPr>
          <w:rFonts w:ascii="Calibri" w:hAnsi="Calibri" w:cs="Calibri" w:hint="eastAsia"/>
        </w:rPr>
        <w:t>ing the</w:t>
      </w:r>
      <w:r w:rsidR="00A033E7" w:rsidRPr="00A033E7">
        <w:rPr>
          <w:rFonts w:ascii="Calibri" w:hAnsi="Calibri" w:cs="Calibri"/>
        </w:rPr>
        <w:t xml:space="preserve"> inner model from </w:t>
      </w:r>
      <w:r w:rsidR="00F5179A">
        <w:rPr>
          <w:rFonts w:ascii="Calibri" w:hAnsi="Calibri" w:cs="Calibri"/>
        </w:rPr>
        <w:t xml:space="preserve">the </w:t>
      </w:r>
      <w:r w:rsidR="00A033E7" w:rsidRPr="00A033E7">
        <w:rPr>
          <w:rFonts w:ascii="Calibri" w:hAnsi="Calibri" w:cs="Calibri"/>
        </w:rPr>
        <w:t>RELM to</w:t>
      </w:r>
      <w:r w:rsidR="00F5179A">
        <w:rPr>
          <w:rFonts w:ascii="Calibri" w:hAnsi="Calibri" w:cs="Calibri"/>
        </w:rPr>
        <w:t xml:space="preserve"> the</w:t>
      </w:r>
      <w:r w:rsidR="00A033E7" w:rsidRPr="00A033E7">
        <w:rPr>
          <w:rFonts w:ascii="Calibri" w:hAnsi="Calibri" w:cs="Calibri"/>
        </w:rPr>
        <w:t xml:space="preserve"> ELM within</w:t>
      </w:r>
      <w:r w:rsidR="00F5179A">
        <w:rPr>
          <w:rFonts w:ascii="Calibri" w:hAnsi="Calibri" w:cs="Calibri"/>
        </w:rPr>
        <w:t xml:space="preserve"> the</w:t>
      </w:r>
      <w:r w:rsidR="00A033E7" w:rsidRPr="00A033E7">
        <w:rPr>
          <w:rFonts w:ascii="Calibri" w:hAnsi="Calibri" w:cs="Calibri"/>
        </w:rPr>
        <w:t xml:space="preserve"> ABC </w:t>
      </w:r>
      <w:r w:rsidR="00F5179A">
        <w:rPr>
          <w:rFonts w:ascii="Calibri" w:hAnsi="Calibri" w:cs="Calibri"/>
        </w:rPr>
        <w:t xml:space="preserve">framework </w:t>
      </w:r>
      <w:r w:rsidR="00A033E7" w:rsidRPr="00A033E7">
        <w:rPr>
          <w:rFonts w:ascii="Calibri" w:hAnsi="Calibri" w:cs="Calibri"/>
        </w:rPr>
        <w:t xml:space="preserve">without extra tuning was a technical error. Notably, </w:t>
      </w:r>
      <w:r w:rsidR="00023B5A">
        <w:rPr>
          <w:rFonts w:ascii="Calibri" w:hAnsi="Calibri" w:cs="Calibri"/>
        </w:rPr>
        <w:t xml:space="preserve">the </w:t>
      </w:r>
      <w:r w:rsidR="00D13904" w:rsidRPr="00D13904">
        <w:rPr>
          <w:rFonts w:ascii="Calibri" w:hAnsi="Calibri" w:cs="Calibri"/>
        </w:rPr>
        <w:t>ABC RELM achieved the highest overall median performance but exhibited a wider IQR compared to the ABC RELM CV lineage.</w:t>
      </w:r>
      <w:r w:rsidR="001B0995">
        <w:rPr>
          <w:rFonts w:ascii="Calibri" w:hAnsi="Calibri" w:cs="Calibri"/>
        </w:rPr>
        <w:t xml:space="preserve"> This </w:t>
      </w:r>
      <w:r w:rsidR="00030CF6">
        <w:rPr>
          <w:rFonts w:ascii="Calibri" w:hAnsi="Calibri" w:cs="Calibri" w:hint="eastAsia"/>
        </w:rPr>
        <w:t>indicat</w:t>
      </w:r>
      <w:r w:rsidR="001B0995">
        <w:rPr>
          <w:rFonts w:ascii="Calibri" w:hAnsi="Calibri" w:cs="Calibri"/>
        </w:rPr>
        <w:t>es</w:t>
      </w:r>
      <w:r w:rsidR="00030CF6">
        <w:rPr>
          <w:rFonts w:ascii="Calibri" w:hAnsi="Calibri" w:cs="Calibri" w:hint="eastAsia"/>
        </w:rPr>
        <w:t xml:space="preserve"> that</w:t>
      </w:r>
      <w:r w:rsidR="00A033E7" w:rsidRPr="00A033E7">
        <w:rPr>
          <w:rFonts w:ascii="Calibri" w:hAnsi="Calibri" w:cs="Calibri"/>
        </w:rPr>
        <w:t xml:space="preserve"> the architecture </w:t>
      </w:r>
      <w:r w:rsidR="00080F81">
        <w:rPr>
          <w:rFonts w:ascii="Calibri" w:hAnsi="Calibri" w:cs="Calibri"/>
        </w:rPr>
        <w:t>possesses</w:t>
      </w:r>
      <w:r w:rsidR="00A033E7" w:rsidRPr="00A033E7">
        <w:rPr>
          <w:rFonts w:ascii="Calibri" w:hAnsi="Calibri" w:cs="Calibri"/>
        </w:rPr>
        <w:t xml:space="preserve"> higher potential but </w:t>
      </w:r>
      <w:r w:rsidR="00030CF6">
        <w:rPr>
          <w:rFonts w:ascii="Calibri" w:hAnsi="Calibri" w:cs="Calibri" w:hint="eastAsia"/>
        </w:rPr>
        <w:t xml:space="preserve">is </w:t>
      </w:r>
      <w:r w:rsidR="00A033E7" w:rsidRPr="00A033E7">
        <w:rPr>
          <w:rFonts w:ascii="Calibri" w:hAnsi="Calibri" w:cs="Calibri"/>
        </w:rPr>
        <w:t>more depend</w:t>
      </w:r>
      <w:r w:rsidR="00030CF6">
        <w:rPr>
          <w:rFonts w:ascii="Calibri" w:hAnsi="Calibri" w:cs="Calibri" w:hint="eastAsia"/>
        </w:rPr>
        <w:t>ent</w:t>
      </w:r>
      <w:r w:rsidR="00A033E7" w:rsidRPr="00A033E7">
        <w:rPr>
          <w:rFonts w:ascii="Calibri" w:hAnsi="Calibri" w:cs="Calibri"/>
        </w:rPr>
        <w:t xml:space="preserve"> on initiali</w:t>
      </w:r>
      <w:r w:rsidR="00080F81">
        <w:rPr>
          <w:rFonts w:ascii="Calibri" w:hAnsi="Calibri" w:cs="Calibri"/>
        </w:rPr>
        <w:t>s</w:t>
      </w:r>
      <w:r w:rsidR="00A033E7" w:rsidRPr="00A033E7">
        <w:rPr>
          <w:rFonts w:ascii="Calibri" w:hAnsi="Calibri" w:cs="Calibri"/>
        </w:rPr>
        <w:t>ations. Th</w:t>
      </w:r>
      <w:r w:rsidR="00F6377B">
        <w:rPr>
          <w:rFonts w:ascii="Calibri" w:hAnsi="Calibri" w:cs="Calibri"/>
        </w:rPr>
        <w:t>e</w:t>
      </w:r>
      <w:r w:rsidR="00A033E7" w:rsidRPr="00A033E7">
        <w:rPr>
          <w:rFonts w:ascii="Calibri" w:hAnsi="Calibri" w:cs="Calibri"/>
        </w:rPr>
        <w:t>s</w:t>
      </w:r>
      <w:r w:rsidR="00F6377B">
        <w:rPr>
          <w:rFonts w:ascii="Calibri" w:hAnsi="Calibri" w:cs="Calibri"/>
        </w:rPr>
        <w:t>e</w:t>
      </w:r>
      <w:r w:rsidR="000E4816">
        <w:rPr>
          <w:rFonts w:ascii="Calibri" w:hAnsi="Calibri" w:cs="Calibri"/>
        </w:rPr>
        <w:t xml:space="preserve"> results</w:t>
      </w:r>
      <w:r w:rsidR="00A033E7" w:rsidRPr="00A033E7">
        <w:rPr>
          <w:rFonts w:ascii="Calibri" w:hAnsi="Calibri" w:cs="Calibri"/>
        </w:rPr>
        <w:t xml:space="preserve"> </w:t>
      </w:r>
      <w:r w:rsidR="000E4816">
        <w:rPr>
          <w:rFonts w:ascii="Calibri" w:hAnsi="Calibri" w:cs="Calibri"/>
        </w:rPr>
        <w:t>imply</w:t>
      </w:r>
      <w:r w:rsidR="00A033E7" w:rsidRPr="00A033E7">
        <w:rPr>
          <w:rFonts w:ascii="Calibri" w:hAnsi="Calibri" w:cs="Calibri"/>
        </w:rPr>
        <w:t xml:space="preserve"> that the achievement of performance optimi</w:t>
      </w:r>
      <w:r w:rsidR="006A3254">
        <w:rPr>
          <w:rFonts w:ascii="Calibri" w:hAnsi="Calibri" w:cs="Calibri"/>
        </w:rPr>
        <w:t>s</w:t>
      </w:r>
      <w:r w:rsidR="00A033E7" w:rsidRPr="00A033E7">
        <w:rPr>
          <w:rFonts w:ascii="Calibri" w:hAnsi="Calibri" w:cs="Calibri"/>
        </w:rPr>
        <w:t xml:space="preserve">ation </w:t>
      </w:r>
      <w:r w:rsidR="006A3254">
        <w:rPr>
          <w:rFonts w:ascii="Calibri" w:hAnsi="Calibri" w:cs="Calibri"/>
        </w:rPr>
        <w:t>stemmed</w:t>
      </w:r>
      <w:r w:rsidR="00A033E7" w:rsidRPr="00A033E7">
        <w:rPr>
          <w:rFonts w:ascii="Calibri" w:hAnsi="Calibri" w:cs="Calibri"/>
        </w:rPr>
        <w:t xml:space="preserve"> mainly from ABC algorithm, wh</w:t>
      </w:r>
      <w:r w:rsidR="000858D6">
        <w:rPr>
          <w:rFonts w:ascii="Calibri" w:hAnsi="Calibri" w:cs="Calibri"/>
        </w:rPr>
        <w:t>ereas</w:t>
      </w:r>
      <w:r w:rsidR="00A033E7" w:rsidRPr="00A033E7">
        <w:rPr>
          <w:rFonts w:ascii="Calibri" w:hAnsi="Calibri" w:cs="Calibri"/>
        </w:rPr>
        <w:t xml:space="preserve"> internal cross</w:t>
      </w:r>
      <w:r w:rsidR="0003651C">
        <w:rPr>
          <w:rFonts w:ascii="Calibri" w:hAnsi="Calibri" w:cs="Calibri"/>
        </w:rPr>
        <w:t>-</w:t>
      </w:r>
      <w:r w:rsidR="00A033E7" w:rsidRPr="00A033E7">
        <w:rPr>
          <w:rFonts w:ascii="Calibri" w:hAnsi="Calibri" w:cs="Calibri"/>
        </w:rPr>
        <w:t xml:space="preserve">validation </w:t>
      </w:r>
      <w:r w:rsidR="00847E64" w:rsidRPr="000E4816">
        <w:rPr>
          <w:rFonts w:ascii="Calibri" w:hAnsi="Calibri" w:cs="Calibri"/>
        </w:rPr>
        <w:t>restrict</w:t>
      </w:r>
      <w:r w:rsidR="000858D6">
        <w:rPr>
          <w:rFonts w:ascii="Calibri" w:hAnsi="Calibri" w:cs="Calibri"/>
        </w:rPr>
        <w:t>ed</w:t>
      </w:r>
      <w:r w:rsidR="000E4816">
        <w:rPr>
          <w:rFonts w:ascii="Calibri" w:hAnsi="Calibri" w:cs="Calibri"/>
        </w:rPr>
        <w:t xml:space="preserve"> the</w:t>
      </w:r>
      <w:r w:rsidR="000E4816" w:rsidRPr="000E4816">
        <w:rPr>
          <w:rFonts w:ascii="Calibri" w:hAnsi="Calibri" w:cs="Calibri"/>
        </w:rPr>
        <w:t xml:space="preserve"> peak potential</w:t>
      </w:r>
      <w:r w:rsidR="00A033E7" w:rsidRPr="00A033E7">
        <w:rPr>
          <w:rFonts w:ascii="Calibri" w:hAnsi="Calibri" w:cs="Calibri"/>
        </w:rPr>
        <w:t xml:space="preserve">. </w:t>
      </w:r>
      <w:r w:rsidR="00847E64" w:rsidRPr="00847E64">
        <w:rPr>
          <w:rFonts w:ascii="Calibri" w:hAnsi="Calibri" w:cs="Calibri"/>
        </w:rPr>
        <w:t>Nevertheless</w:t>
      </w:r>
      <w:r w:rsidR="00A033E7" w:rsidRPr="00A033E7">
        <w:rPr>
          <w:rFonts w:ascii="Calibri" w:hAnsi="Calibri" w:cs="Calibri"/>
        </w:rPr>
        <w:t>, internal cross</w:t>
      </w:r>
      <w:r w:rsidR="0003651C">
        <w:rPr>
          <w:rFonts w:ascii="Calibri" w:hAnsi="Calibri" w:cs="Calibri"/>
        </w:rPr>
        <w:t>-</w:t>
      </w:r>
      <w:r w:rsidR="00A033E7" w:rsidRPr="00A033E7">
        <w:rPr>
          <w:rFonts w:ascii="Calibri" w:hAnsi="Calibri" w:cs="Calibri"/>
        </w:rPr>
        <w:t xml:space="preserve">validation </w:t>
      </w:r>
      <w:r w:rsidRPr="00480F36">
        <w:rPr>
          <w:rFonts w:ascii="Calibri" w:hAnsi="Calibri" w:cs="Calibri"/>
        </w:rPr>
        <w:t>successfully</w:t>
      </w:r>
      <w:r>
        <w:rPr>
          <w:rFonts w:ascii="Calibri" w:hAnsi="Calibri" w:cs="Calibri"/>
        </w:rPr>
        <w:t xml:space="preserve"> </w:t>
      </w:r>
      <w:r w:rsidRPr="00480F36">
        <w:rPr>
          <w:rFonts w:ascii="Calibri" w:hAnsi="Calibri" w:cs="Calibri"/>
        </w:rPr>
        <w:t>narrow</w:t>
      </w:r>
      <w:r w:rsidR="0003651C">
        <w:rPr>
          <w:rFonts w:ascii="Calibri" w:hAnsi="Calibri" w:cs="Calibri"/>
        </w:rPr>
        <w:t>ed</w:t>
      </w:r>
      <w:r w:rsidRPr="00480F36">
        <w:rPr>
          <w:rFonts w:ascii="Calibri" w:hAnsi="Calibri" w:cs="Calibri"/>
        </w:rPr>
        <w:t xml:space="preserve"> the performance dispersion across varying initiali</w:t>
      </w:r>
      <w:r>
        <w:rPr>
          <w:rFonts w:ascii="Calibri" w:hAnsi="Calibri" w:cs="Calibri"/>
        </w:rPr>
        <w:t>s</w:t>
      </w:r>
      <w:r w:rsidRPr="00480F36">
        <w:rPr>
          <w:rFonts w:ascii="Calibri" w:hAnsi="Calibri" w:cs="Calibri"/>
        </w:rPr>
        <w:t>ations.</w:t>
      </w:r>
    </w:p>
    <w:p w14:paraId="0438CC9F" w14:textId="7ACC67C7" w:rsidR="00FC23C7" w:rsidRPr="00270F33" w:rsidRDefault="008C7D83" w:rsidP="00DE4AF3">
      <w:pPr>
        <w:jc w:val="both"/>
        <w:rPr>
          <w:rFonts w:ascii="Calibri" w:hAnsi="Calibri" w:cs="Calibri"/>
        </w:rPr>
      </w:pPr>
      <w:r w:rsidRPr="008C7D83">
        <w:rPr>
          <w:rFonts w:ascii="Calibri" w:hAnsi="Calibri" w:cs="Calibri"/>
        </w:rPr>
        <w:t>Conversely, there was no statistically significant outperformance during the evaluation of the model's generalisation ability</w:t>
      </w:r>
      <w:r w:rsidR="0063224B" w:rsidRPr="00270F33">
        <w:rPr>
          <w:rFonts w:ascii="Calibri" w:hAnsi="Calibri" w:cs="Calibri"/>
        </w:rPr>
        <w:t xml:space="preserve">. </w:t>
      </w:r>
      <w:r w:rsidR="003C554C">
        <w:rPr>
          <w:rFonts w:ascii="Calibri" w:hAnsi="Calibri" w:cs="Calibri"/>
        </w:rPr>
        <w:t xml:space="preserve">The </w:t>
      </w:r>
      <w:r w:rsidR="00E70070" w:rsidRPr="00270F33">
        <w:rPr>
          <w:rFonts w:ascii="Calibri" w:hAnsi="Calibri" w:cs="Calibri"/>
        </w:rPr>
        <w:t>ABC RELM still performed as the best model</w:t>
      </w:r>
      <w:r w:rsidR="003C554C">
        <w:rPr>
          <w:rFonts w:ascii="Calibri" w:hAnsi="Calibri" w:cs="Calibri"/>
        </w:rPr>
        <w:t>, demonstrating</w:t>
      </w:r>
      <w:r w:rsidR="00E70070" w:rsidRPr="00270F33">
        <w:rPr>
          <w:rFonts w:ascii="Calibri" w:hAnsi="Calibri" w:cs="Calibri"/>
        </w:rPr>
        <w:t xml:space="preserve"> </w:t>
      </w:r>
      <w:r w:rsidR="003C554C">
        <w:rPr>
          <w:rFonts w:ascii="Calibri" w:hAnsi="Calibri" w:cs="Calibri"/>
        </w:rPr>
        <w:t>a</w:t>
      </w:r>
      <w:r w:rsidR="00E70070" w:rsidRPr="00270F33">
        <w:rPr>
          <w:rFonts w:ascii="Calibri" w:hAnsi="Calibri" w:cs="Calibri"/>
        </w:rPr>
        <w:t xml:space="preserve"> </w:t>
      </w:r>
      <w:r w:rsidR="005E73A3" w:rsidRPr="00270F33">
        <w:rPr>
          <w:rFonts w:ascii="Calibri" w:hAnsi="Calibri" w:cs="Calibri"/>
        </w:rPr>
        <w:t xml:space="preserve">slight </w:t>
      </w:r>
      <w:r w:rsidR="00F91047" w:rsidRPr="00270F33">
        <w:rPr>
          <w:rFonts w:ascii="Calibri" w:hAnsi="Calibri" w:cs="Calibri"/>
        </w:rPr>
        <w:t xml:space="preserve">advantage compared to </w:t>
      </w:r>
      <w:r w:rsidR="00AE2297">
        <w:rPr>
          <w:rFonts w:ascii="Calibri" w:hAnsi="Calibri" w:cs="Calibri"/>
        </w:rPr>
        <w:t xml:space="preserve">the </w:t>
      </w:r>
      <w:r w:rsidR="00F91047" w:rsidRPr="00270F33">
        <w:rPr>
          <w:rFonts w:ascii="Calibri" w:hAnsi="Calibri" w:cs="Calibri"/>
        </w:rPr>
        <w:t xml:space="preserve">ABC RELM CV lineage, while </w:t>
      </w:r>
      <w:r w:rsidR="00163E06">
        <w:rPr>
          <w:rFonts w:ascii="Calibri" w:hAnsi="Calibri" w:cs="Calibri"/>
        </w:rPr>
        <w:t xml:space="preserve">the </w:t>
      </w:r>
      <w:r w:rsidR="00F91047" w:rsidRPr="00270F33">
        <w:rPr>
          <w:rFonts w:ascii="Calibri" w:hAnsi="Calibri" w:cs="Calibri"/>
        </w:rPr>
        <w:t>ELM, ABC ELM</w:t>
      </w:r>
      <w:r w:rsidR="00AE2297">
        <w:rPr>
          <w:rFonts w:ascii="Calibri" w:hAnsi="Calibri" w:cs="Calibri"/>
        </w:rPr>
        <w:t>,</w:t>
      </w:r>
      <w:r w:rsidR="00F91047" w:rsidRPr="00270F33">
        <w:rPr>
          <w:rFonts w:ascii="Calibri" w:hAnsi="Calibri" w:cs="Calibri"/>
        </w:rPr>
        <w:t xml:space="preserve"> and RELM perform</w:t>
      </w:r>
      <w:r w:rsidR="00D542E5" w:rsidRPr="00270F33">
        <w:rPr>
          <w:rFonts w:ascii="Calibri" w:hAnsi="Calibri" w:cs="Calibri"/>
        </w:rPr>
        <w:t xml:space="preserve">ed the worst. However, it </w:t>
      </w:r>
      <w:r w:rsidR="00821EBC" w:rsidRPr="00821EBC">
        <w:rPr>
          <w:rFonts w:ascii="Calibri" w:hAnsi="Calibri" w:cs="Calibri"/>
        </w:rPr>
        <w:t>is noteworthy</w:t>
      </w:r>
      <w:r w:rsidR="00D542E5" w:rsidRPr="00270F33">
        <w:rPr>
          <w:rFonts w:ascii="Calibri" w:hAnsi="Calibri" w:cs="Calibri"/>
        </w:rPr>
        <w:t xml:space="preserve"> that the </w:t>
      </w:r>
      <w:r w:rsidR="00BC085B" w:rsidRPr="00270F33">
        <w:rPr>
          <w:rFonts w:ascii="Calibri" w:hAnsi="Calibri" w:cs="Calibri"/>
        </w:rPr>
        <w:t>ELM achieved the lowest variance a</w:t>
      </w:r>
      <w:r w:rsidR="009112F6">
        <w:rPr>
          <w:rFonts w:ascii="Calibri" w:hAnsi="Calibri" w:cs="Calibri"/>
        </w:rPr>
        <w:t>cross</w:t>
      </w:r>
      <w:r w:rsidR="00BC085B" w:rsidRPr="00270F33">
        <w:rPr>
          <w:rFonts w:ascii="Calibri" w:hAnsi="Calibri" w:cs="Calibri"/>
        </w:rPr>
        <w:t xml:space="preserve"> different folds, </w:t>
      </w:r>
      <w:r w:rsidR="009112F6">
        <w:rPr>
          <w:rFonts w:ascii="Calibri" w:hAnsi="Calibri" w:cs="Calibri"/>
        </w:rPr>
        <w:t>indicating</w:t>
      </w:r>
      <w:r w:rsidR="00BC085B" w:rsidRPr="00270F33">
        <w:rPr>
          <w:rFonts w:ascii="Calibri" w:hAnsi="Calibri" w:cs="Calibri"/>
        </w:rPr>
        <w:t xml:space="preserve"> that </w:t>
      </w:r>
      <w:r w:rsidR="007356B4">
        <w:rPr>
          <w:rFonts w:ascii="Calibri" w:hAnsi="Calibri" w:cs="Calibri"/>
        </w:rPr>
        <w:t>applying the fewest</w:t>
      </w:r>
      <w:r w:rsidR="00BC085B" w:rsidRPr="00270F33">
        <w:rPr>
          <w:rFonts w:ascii="Calibri" w:hAnsi="Calibri" w:cs="Calibri"/>
        </w:rPr>
        <w:t xml:space="preserve"> constraint</w:t>
      </w:r>
      <w:r w:rsidR="007356B4">
        <w:rPr>
          <w:rFonts w:ascii="Calibri" w:hAnsi="Calibri" w:cs="Calibri"/>
        </w:rPr>
        <w:t>s</w:t>
      </w:r>
      <w:r w:rsidR="00BC085B" w:rsidRPr="00270F33">
        <w:rPr>
          <w:rFonts w:ascii="Calibri" w:hAnsi="Calibri" w:cs="Calibri"/>
        </w:rPr>
        <w:t xml:space="preserve"> to the models allowed the</w:t>
      </w:r>
      <w:r w:rsidR="007356B4">
        <w:rPr>
          <w:rFonts w:ascii="Calibri" w:hAnsi="Calibri" w:cs="Calibri"/>
        </w:rPr>
        <w:t>m to</w:t>
      </w:r>
      <w:r w:rsidR="006073D3" w:rsidRPr="00270F33">
        <w:rPr>
          <w:rFonts w:ascii="Calibri" w:hAnsi="Calibri" w:cs="Calibri"/>
        </w:rPr>
        <w:t xml:space="preserve"> </w:t>
      </w:r>
      <w:r w:rsidR="007356B4">
        <w:rPr>
          <w:rFonts w:ascii="Calibri" w:hAnsi="Calibri" w:cs="Calibri"/>
        </w:rPr>
        <w:t xml:space="preserve">achieve </w:t>
      </w:r>
      <w:r w:rsidR="006073D3" w:rsidRPr="00270F33">
        <w:rPr>
          <w:rFonts w:ascii="Calibri" w:hAnsi="Calibri" w:cs="Calibri"/>
        </w:rPr>
        <w:t xml:space="preserve">the </w:t>
      </w:r>
      <w:r w:rsidR="003B505A">
        <w:rPr>
          <w:rFonts w:ascii="Calibri" w:hAnsi="Calibri" w:cs="Calibri"/>
        </w:rPr>
        <w:t>most consistent performance across</w:t>
      </w:r>
      <w:r w:rsidR="00944E32" w:rsidRPr="00270F33">
        <w:rPr>
          <w:rFonts w:ascii="Calibri" w:hAnsi="Calibri" w:cs="Calibri"/>
        </w:rPr>
        <w:t xml:space="preserve"> </w:t>
      </w:r>
      <w:r w:rsidR="00327F7A" w:rsidRPr="00270F33">
        <w:rPr>
          <w:rFonts w:ascii="Calibri" w:hAnsi="Calibri" w:cs="Calibri"/>
        </w:rPr>
        <w:t>different data partitions.</w:t>
      </w:r>
      <w:r w:rsidR="003D5AA0" w:rsidRPr="00270F33">
        <w:rPr>
          <w:rFonts w:ascii="Calibri" w:hAnsi="Calibri" w:cs="Calibri"/>
        </w:rPr>
        <w:t xml:space="preserve"> Additionally, </w:t>
      </w:r>
      <w:r w:rsidR="0041452F">
        <w:rPr>
          <w:rFonts w:ascii="Calibri" w:hAnsi="Calibri" w:cs="Calibri"/>
        </w:rPr>
        <w:t xml:space="preserve">the </w:t>
      </w:r>
      <w:r w:rsidR="003D5AA0" w:rsidRPr="00270F33">
        <w:rPr>
          <w:rFonts w:ascii="Calibri" w:hAnsi="Calibri" w:cs="Calibri"/>
        </w:rPr>
        <w:t>ABC RELM CV lineage per</w:t>
      </w:r>
      <w:r w:rsidR="00152045" w:rsidRPr="00270F33">
        <w:rPr>
          <w:rFonts w:ascii="Calibri" w:hAnsi="Calibri" w:cs="Calibri"/>
        </w:rPr>
        <w:t>formed best in fold 0 but</w:t>
      </w:r>
      <w:r w:rsidR="0041452F">
        <w:rPr>
          <w:rFonts w:ascii="Calibri" w:hAnsi="Calibri" w:cs="Calibri"/>
        </w:rPr>
        <w:t xml:space="preserve"> </w:t>
      </w:r>
      <w:r w:rsidR="00152045" w:rsidRPr="00270F33">
        <w:rPr>
          <w:rFonts w:ascii="Calibri" w:hAnsi="Calibri" w:cs="Calibri"/>
        </w:rPr>
        <w:t>worst in fold</w:t>
      </w:r>
      <w:r w:rsidR="005826B1" w:rsidRPr="00270F33">
        <w:rPr>
          <w:rFonts w:ascii="Calibri" w:hAnsi="Calibri" w:cs="Calibri"/>
        </w:rPr>
        <w:t xml:space="preserve"> 3, </w:t>
      </w:r>
      <w:r w:rsidR="0041452F">
        <w:rPr>
          <w:rFonts w:ascii="Calibri" w:hAnsi="Calibri" w:cs="Calibri"/>
        </w:rPr>
        <w:t>exhibiting</w:t>
      </w:r>
      <w:r w:rsidR="005826B1" w:rsidRPr="00270F33">
        <w:rPr>
          <w:rFonts w:ascii="Calibri" w:hAnsi="Calibri" w:cs="Calibri"/>
        </w:rPr>
        <w:t xml:space="preserve"> similar performances </w:t>
      </w:r>
      <w:r w:rsidR="00907423">
        <w:rPr>
          <w:rFonts w:ascii="Calibri" w:hAnsi="Calibri" w:cs="Calibri"/>
        </w:rPr>
        <w:t xml:space="preserve">to the ABC RELM </w:t>
      </w:r>
      <w:r w:rsidR="005826B1" w:rsidRPr="00270F33">
        <w:rPr>
          <w:rFonts w:ascii="Calibri" w:hAnsi="Calibri" w:cs="Calibri"/>
        </w:rPr>
        <w:t xml:space="preserve">on </w:t>
      </w:r>
      <w:r w:rsidR="00907423">
        <w:rPr>
          <w:rFonts w:ascii="Calibri" w:hAnsi="Calibri" w:cs="Calibri"/>
        </w:rPr>
        <w:t xml:space="preserve">the </w:t>
      </w:r>
      <w:r w:rsidR="005826B1" w:rsidRPr="00270F33">
        <w:rPr>
          <w:rFonts w:ascii="Calibri" w:hAnsi="Calibri" w:cs="Calibri"/>
        </w:rPr>
        <w:t>other fol</w:t>
      </w:r>
      <w:r w:rsidR="00480305" w:rsidRPr="00270F33">
        <w:rPr>
          <w:rFonts w:ascii="Calibri" w:hAnsi="Calibri" w:cs="Calibri"/>
        </w:rPr>
        <w:t>ds</w:t>
      </w:r>
      <w:r w:rsidR="00CE303C" w:rsidRPr="00270F33">
        <w:rPr>
          <w:rFonts w:ascii="Calibri" w:hAnsi="Calibri" w:cs="Calibri"/>
        </w:rPr>
        <w:t>. Compar</w:t>
      </w:r>
      <w:r w:rsidR="00604DB5">
        <w:rPr>
          <w:rFonts w:ascii="Calibri" w:hAnsi="Calibri" w:cs="Calibri"/>
        </w:rPr>
        <w:t>ing</w:t>
      </w:r>
      <w:r w:rsidR="00CE303C" w:rsidRPr="00270F33">
        <w:rPr>
          <w:rFonts w:ascii="Calibri" w:hAnsi="Calibri" w:cs="Calibri"/>
        </w:rPr>
        <w:t xml:space="preserve"> these models with ELM, ABC ELM and RELM, </w:t>
      </w:r>
      <w:r w:rsidR="000505E7" w:rsidRPr="00270F33">
        <w:rPr>
          <w:rFonts w:ascii="Calibri" w:hAnsi="Calibri" w:cs="Calibri"/>
        </w:rPr>
        <w:t xml:space="preserve">the </w:t>
      </w:r>
      <w:r w:rsidR="00135FDD" w:rsidRPr="00270F33">
        <w:rPr>
          <w:rFonts w:ascii="Calibri" w:hAnsi="Calibri" w:cs="Calibri"/>
        </w:rPr>
        <w:t>performance t</w:t>
      </w:r>
      <w:r w:rsidR="00073456" w:rsidRPr="00270F33">
        <w:rPr>
          <w:rFonts w:ascii="Calibri" w:hAnsi="Calibri" w:cs="Calibri"/>
        </w:rPr>
        <w:t>r</w:t>
      </w:r>
      <w:r w:rsidR="00135FDD" w:rsidRPr="00270F33">
        <w:rPr>
          <w:rFonts w:ascii="Calibri" w:hAnsi="Calibri" w:cs="Calibri"/>
        </w:rPr>
        <w:t>end</w:t>
      </w:r>
      <w:r w:rsidR="00604DB5">
        <w:rPr>
          <w:rFonts w:ascii="Calibri" w:hAnsi="Calibri" w:cs="Calibri"/>
        </w:rPr>
        <w:t>s</w:t>
      </w:r>
      <w:r w:rsidR="00135FDD" w:rsidRPr="00270F33">
        <w:rPr>
          <w:rFonts w:ascii="Calibri" w:hAnsi="Calibri" w:cs="Calibri"/>
        </w:rPr>
        <w:t xml:space="preserve"> of fold 0 and fold 1 were</w:t>
      </w:r>
      <w:r w:rsidR="00604DB5">
        <w:rPr>
          <w:rFonts w:ascii="Calibri" w:hAnsi="Calibri" w:cs="Calibri"/>
        </w:rPr>
        <w:t xml:space="preserve"> the</w:t>
      </w:r>
      <w:r w:rsidR="00135FDD" w:rsidRPr="00270F33">
        <w:rPr>
          <w:rFonts w:ascii="Calibri" w:hAnsi="Calibri" w:cs="Calibri"/>
        </w:rPr>
        <w:t xml:space="preserve"> inverse</w:t>
      </w:r>
      <w:r w:rsidR="00122C10">
        <w:rPr>
          <w:rFonts w:ascii="Calibri" w:hAnsi="Calibri" w:cs="Calibri"/>
        </w:rPr>
        <w:t xml:space="preserve"> of those in</w:t>
      </w:r>
      <w:r w:rsidR="00135FDD" w:rsidRPr="00270F33">
        <w:rPr>
          <w:rFonts w:ascii="Calibri" w:hAnsi="Calibri" w:cs="Calibri"/>
        </w:rPr>
        <w:t xml:space="preserve"> </w:t>
      </w:r>
      <w:r w:rsidR="007F3C2A" w:rsidRPr="00270F33">
        <w:rPr>
          <w:rFonts w:ascii="Calibri" w:hAnsi="Calibri" w:cs="Calibri"/>
        </w:rPr>
        <w:t xml:space="preserve">fold </w:t>
      </w:r>
      <w:r w:rsidR="00073456" w:rsidRPr="00270F33">
        <w:rPr>
          <w:rFonts w:ascii="Calibri" w:hAnsi="Calibri" w:cs="Calibri"/>
        </w:rPr>
        <w:t>2 and fold 3, i</w:t>
      </w:r>
      <w:r w:rsidR="00122C10">
        <w:rPr>
          <w:rFonts w:ascii="Calibri" w:hAnsi="Calibri" w:cs="Calibri"/>
        </w:rPr>
        <w:t>mplying</w:t>
      </w:r>
      <w:r w:rsidR="00374C8E" w:rsidRPr="00270F33">
        <w:rPr>
          <w:rFonts w:ascii="Calibri" w:hAnsi="Calibri" w:cs="Calibri"/>
        </w:rPr>
        <w:t xml:space="preserve"> that the different </w:t>
      </w:r>
      <w:r w:rsidR="00404FB5" w:rsidRPr="00270F33">
        <w:rPr>
          <w:rFonts w:ascii="Calibri" w:hAnsi="Calibri" w:cs="Calibri"/>
        </w:rPr>
        <w:t>data partition</w:t>
      </w:r>
      <w:r w:rsidR="00122C10">
        <w:rPr>
          <w:rFonts w:ascii="Calibri" w:hAnsi="Calibri" w:cs="Calibri"/>
        </w:rPr>
        <w:t>s</w:t>
      </w:r>
      <w:r w:rsidR="00A40C64">
        <w:rPr>
          <w:rFonts w:ascii="Calibri" w:hAnsi="Calibri" w:cs="Calibri"/>
        </w:rPr>
        <w:t xml:space="preserve"> possessed</w:t>
      </w:r>
      <w:r w:rsidR="00E75FCE" w:rsidRPr="00270F33">
        <w:rPr>
          <w:rFonts w:ascii="Calibri" w:hAnsi="Calibri" w:cs="Calibri"/>
        </w:rPr>
        <w:t xml:space="preserve"> inconsisten</w:t>
      </w:r>
      <w:r w:rsidR="00A40C64">
        <w:rPr>
          <w:rFonts w:ascii="Calibri" w:hAnsi="Calibri" w:cs="Calibri"/>
        </w:rPr>
        <w:t>t</w:t>
      </w:r>
      <w:r w:rsidR="00404FB5" w:rsidRPr="00270F33">
        <w:rPr>
          <w:rFonts w:ascii="Calibri" w:hAnsi="Calibri" w:cs="Calibri"/>
        </w:rPr>
        <w:t xml:space="preserve"> c</w:t>
      </w:r>
      <w:r w:rsidR="00A549FB" w:rsidRPr="00270F33">
        <w:rPr>
          <w:rFonts w:ascii="Calibri" w:hAnsi="Calibri" w:cs="Calibri"/>
        </w:rPr>
        <w:t>har</w:t>
      </w:r>
      <w:r w:rsidR="002074A7" w:rsidRPr="00270F33">
        <w:rPr>
          <w:rFonts w:ascii="Calibri" w:hAnsi="Calibri" w:cs="Calibri"/>
        </w:rPr>
        <w:t>acteristic</w:t>
      </w:r>
      <w:r w:rsidR="00A40C64">
        <w:rPr>
          <w:rFonts w:ascii="Calibri" w:hAnsi="Calibri" w:cs="Calibri"/>
        </w:rPr>
        <w:t>s</w:t>
      </w:r>
      <w:r w:rsidR="00404FB5" w:rsidRPr="00270F33">
        <w:rPr>
          <w:rFonts w:ascii="Calibri" w:hAnsi="Calibri" w:cs="Calibri"/>
        </w:rPr>
        <w:t>.</w:t>
      </w:r>
    </w:p>
    <w:p w14:paraId="530A701F" w14:textId="71F12A2D" w:rsidR="00457E86" w:rsidRPr="00270F33" w:rsidRDefault="00457E86" w:rsidP="00457E86">
      <w:pPr>
        <w:pStyle w:val="Heading2"/>
        <w:rPr>
          <w:rFonts w:ascii="Calibri" w:hAnsi="Calibri" w:cs="Calibri"/>
        </w:rPr>
      </w:pPr>
      <w:r w:rsidRPr="00270F33">
        <w:rPr>
          <w:rFonts w:ascii="Calibri" w:hAnsi="Calibri" w:cs="Calibri"/>
        </w:rPr>
        <w:lastRenderedPageBreak/>
        <w:t>Baselines Comparison</w:t>
      </w:r>
    </w:p>
    <w:p w14:paraId="2F376DF2" w14:textId="13A03917" w:rsidR="00184AF2" w:rsidRPr="00270F33" w:rsidRDefault="00497892" w:rsidP="00DE4AF3">
      <w:pPr>
        <w:jc w:val="both"/>
        <w:rPr>
          <w:rFonts w:ascii="Calibri" w:hAnsi="Calibri" w:cs="Calibri"/>
        </w:rPr>
      </w:pPr>
      <w:r w:rsidRPr="00270F33">
        <w:rPr>
          <w:rFonts w:ascii="Calibri" w:hAnsi="Calibri" w:cs="Calibri"/>
          <w:noProof/>
        </w:rPr>
        <w:drawing>
          <wp:inline distT="0" distB="0" distL="0" distR="0" wp14:anchorId="4DB00B33" wp14:editId="2C1DF080">
            <wp:extent cx="5731510" cy="4383405"/>
            <wp:effectExtent l="0" t="0" r="2540" b="0"/>
            <wp:docPr id="155525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56749" name=""/>
                    <pic:cNvPicPr/>
                  </pic:nvPicPr>
                  <pic:blipFill>
                    <a:blip r:embed="rId16"/>
                    <a:stretch>
                      <a:fillRect/>
                    </a:stretch>
                  </pic:blipFill>
                  <pic:spPr>
                    <a:xfrm>
                      <a:off x="0" y="0"/>
                      <a:ext cx="5731510" cy="4383405"/>
                    </a:xfrm>
                    <a:prstGeom prst="rect">
                      <a:avLst/>
                    </a:prstGeom>
                  </pic:spPr>
                </pic:pic>
              </a:graphicData>
            </a:graphic>
          </wp:inline>
        </w:drawing>
      </w:r>
    </w:p>
    <w:tbl>
      <w:tblPr>
        <w:tblW w:w="5000" w:type="pct"/>
        <w:tblBorders>
          <w:top w:val="single" w:sz="12" w:space="0" w:color="auto"/>
          <w:bottom w:val="single" w:sz="12" w:space="0" w:color="auto"/>
        </w:tblBorders>
        <w:tblLook w:val="04A0" w:firstRow="1" w:lastRow="0" w:firstColumn="1" w:lastColumn="0" w:noHBand="0" w:noVBand="1"/>
      </w:tblPr>
      <w:tblGrid>
        <w:gridCol w:w="1543"/>
        <w:gridCol w:w="1621"/>
        <w:gridCol w:w="1621"/>
        <w:gridCol w:w="1621"/>
        <w:gridCol w:w="1537"/>
        <w:gridCol w:w="1083"/>
      </w:tblGrid>
      <w:tr w:rsidR="00A72B78" w:rsidRPr="00270F33" w14:paraId="788A186C" w14:textId="77777777" w:rsidTr="0071614C">
        <w:trPr>
          <w:trHeight w:val="340"/>
        </w:trPr>
        <w:tc>
          <w:tcPr>
            <w:tcW w:w="845" w:type="pct"/>
            <w:tcBorders>
              <w:top w:val="single" w:sz="12" w:space="0" w:color="auto"/>
              <w:bottom w:val="single" w:sz="6" w:space="0" w:color="auto"/>
            </w:tcBorders>
            <w:noWrap/>
            <w:vAlign w:val="center"/>
            <w:hideMark/>
          </w:tcPr>
          <w:p w14:paraId="7C81AF08" w14:textId="77777777" w:rsidR="00184AF2" w:rsidRPr="00270F33" w:rsidRDefault="00184AF2"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Model</w:t>
            </w:r>
          </w:p>
        </w:tc>
        <w:tc>
          <w:tcPr>
            <w:tcW w:w="899" w:type="pct"/>
            <w:tcBorders>
              <w:top w:val="single" w:sz="12" w:space="0" w:color="auto"/>
              <w:bottom w:val="single" w:sz="6" w:space="0" w:color="auto"/>
            </w:tcBorders>
            <w:noWrap/>
            <w:vAlign w:val="center"/>
            <w:hideMark/>
          </w:tcPr>
          <w:p w14:paraId="1624C91C" w14:textId="77777777" w:rsidR="00184AF2" w:rsidRPr="00270F33" w:rsidRDefault="00184AF2"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Accuracy</w:t>
            </w:r>
          </w:p>
        </w:tc>
        <w:tc>
          <w:tcPr>
            <w:tcW w:w="899" w:type="pct"/>
            <w:tcBorders>
              <w:top w:val="single" w:sz="12" w:space="0" w:color="auto"/>
              <w:bottom w:val="single" w:sz="6" w:space="0" w:color="auto"/>
            </w:tcBorders>
            <w:noWrap/>
            <w:vAlign w:val="center"/>
            <w:hideMark/>
          </w:tcPr>
          <w:p w14:paraId="1C43ECC0" w14:textId="77777777" w:rsidR="00184AF2" w:rsidRPr="00270F33" w:rsidRDefault="00184AF2"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F1-Score</w:t>
            </w:r>
          </w:p>
        </w:tc>
        <w:tc>
          <w:tcPr>
            <w:tcW w:w="899" w:type="pct"/>
            <w:tcBorders>
              <w:top w:val="single" w:sz="12" w:space="0" w:color="auto"/>
              <w:bottom w:val="single" w:sz="6" w:space="0" w:color="auto"/>
            </w:tcBorders>
            <w:noWrap/>
            <w:vAlign w:val="center"/>
            <w:hideMark/>
          </w:tcPr>
          <w:p w14:paraId="74DE305A" w14:textId="77777777" w:rsidR="00184AF2" w:rsidRPr="00270F33" w:rsidRDefault="00184AF2"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MCC</w:t>
            </w:r>
          </w:p>
        </w:tc>
        <w:tc>
          <w:tcPr>
            <w:tcW w:w="851" w:type="pct"/>
            <w:tcBorders>
              <w:top w:val="single" w:sz="12" w:space="0" w:color="auto"/>
              <w:bottom w:val="single" w:sz="6" w:space="0" w:color="auto"/>
            </w:tcBorders>
            <w:noWrap/>
            <w:vAlign w:val="center"/>
            <w:hideMark/>
          </w:tcPr>
          <w:p w14:paraId="0AF1EC27" w14:textId="77777777" w:rsidR="00184AF2" w:rsidRPr="00270F33" w:rsidRDefault="00184AF2"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P test</w:t>
            </w:r>
          </w:p>
        </w:tc>
        <w:tc>
          <w:tcPr>
            <w:tcW w:w="608" w:type="pct"/>
            <w:tcBorders>
              <w:top w:val="single" w:sz="12" w:space="0" w:color="auto"/>
              <w:bottom w:val="single" w:sz="6" w:space="0" w:color="auto"/>
            </w:tcBorders>
            <w:noWrap/>
            <w:vAlign w:val="center"/>
            <w:hideMark/>
          </w:tcPr>
          <w:p w14:paraId="7DFD4697" w14:textId="77777777" w:rsidR="00184AF2" w:rsidRPr="00270F33" w:rsidRDefault="00184AF2" w:rsidP="001A371C">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Direction</w:t>
            </w:r>
          </w:p>
        </w:tc>
      </w:tr>
      <w:tr w:rsidR="007A35B7" w:rsidRPr="00270F33" w14:paraId="46EB270F" w14:textId="77777777" w:rsidTr="001A371C">
        <w:trPr>
          <w:trHeight w:val="340"/>
        </w:trPr>
        <w:tc>
          <w:tcPr>
            <w:tcW w:w="5000" w:type="pct"/>
            <w:gridSpan w:val="6"/>
            <w:tcBorders>
              <w:top w:val="single" w:sz="6" w:space="0" w:color="auto"/>
            </w:tcBorders>
            <w:noWrap/>
            <w:vAlign w:val="center"/>
            <w:hideMark/>
          </w:tcPr>
          <w:p w14:paraId="64D7D3F4" w14:textId="77777777" w:rsidR="00184AF2" w:rsidRPr="00270F33" w:rsidRDefault="00184AF2" w:rsidP="001A371C">
            <w:pPr>
              <w:spacing w:after="0" w:line="240" w:lineRule="auto"/>
              <w:jc w:val="center"/>
              <w:rPr>
                <w:rFonts w:ascii="Calibri" w:eastAsia="Times New Roman" w:hAnsi="Calibri" w:cs="Calibri"/>
                <w:i/>
                <w:iCs/>
                <w:color w:val="000000"/>
                <w:kern w:val="0"/>
                <w:sz w:val="20"/>
                <w:szCs w:val="20"/>
                <w14:ligatures w14:val="none"/>
              </w:rPr>
            </w:pPr>
            <w:r w:rsidRPr="00270F33">
              <w:rPr>
                <w:rFonts w:ascii="Calibri" w:eastAsia="Times New Roman" w:hAnsi="Calibri" w:cs="Calibri"/>
                <w:i/>
                <w:iCs/>
                <w:color w:val="000000"/>
                <w:kern w:val="0"/>
                <w:sz w:val="20"/>
                <w:szCs w:val="20"/>
                <w14:ligatures w14:val="none"/>
              </w:rPr>
              <w:t>Stability (Metrics LCB with Wilcoxon signed-rank test)</w:t>
            </w:r>
          </w:p>
        </w:tc>
      </w:tr>
      <w:tr w:rsidR="0071614C" w:rsidRPr="00270F33" w14:paraId="17C01B5A" w14:textId="77777777" w:rsidTr="0071614C">
        <w:trPr>
          <w:trHeight w:val="340"/>
        </w:trPr>
        <w:tc>
          <w:tcPr>
            <w:tcW w:w="845" w:type="pct"/>
            <w:noWrap/>
            <w:vAlign w:val="bottom"/>
            <w:hideMark/>
          </w:tcPr>
          <w:p w14:paraId="4646481C" w14:textId="5F4102DC"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MLP</w:t>
            </w:r>
          </w:p>
        </w:tc>
        <w:tc>
          <w:tcPr>
            <w:tcW w:w="899" w:type="pct"/>
            <w:noWrap/>
            <w:vAlign w:val="bottom"/>
            <w:hideMark/>
          </w:tcPr>
          <w:p w14:paraId="114935F6" w14:textId="10143599"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0.6761 (0.0482)</w:t>
            </w:r>
          </w:p>
        </w:tc>
        <w:tc>
          <w:tcPr>
            <w:tcW w:w="899" w:type="pct"/>
            <w:noWrap/>
            <w:vAlign w:val="bottom"/>
            <w:hideMark/>
          </w:tcPr>
          <w:p w14:paraId="40A7E566" w14:textId="59748DA2"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0.6811 (0.0664)</w:t>
            </w:r>
          </w:p>
        </w:tc>
        <w:tc>
          <w:tcPr>
            <w:tcW w:w="899" w:type="pct"/>
            <w:noWrap/>
            <w:vAlign w:val="bottom"/>
            <w:hideMark/>
          </w:tcPr>
          <w:p w14:paraId="04185B64" w14:textId="78DF8BDD"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0.3723 (0.0881)</w:t>
            </w:r>
          </w:p>
        </w:tc>
        <w:tc>
          <w:tcPr>
            <w:tcW w:w="851" w:type="pct"/>
            <w:noWrap/>
            <w:vAlign w:val="bottom"/>
          </w:tcPr>
          <w:p w14:paraId="3576BCEE" w14:textId="742A56D5" w:rsidR="0071614C" w:rsidRPr="00270F33" w:rsidRDefault="0071614C" w:rsidP="0071614C">
            <w:pPr>
              <w:spacing w:after="0" w:line="240" w:lineRule="auto"/>
              <w:jc w:val="center"/>
              <w:rPr>
                <w:rFonts w:ascii="Calibri" w:hAnsi="Calibri" w:cs="Calibri"/>
                <w:color w:val="000000"/>
                <w:kern w:val="0"/>
                <w:sz w:val="20"/>
                <w:szCs w:val="20"/>
                <w14:ligatures w14:val="none"/>
              </w:rPr>
            </w:pPr>
            <m:oMathPara>
              <m:oMath>
                <m:r>
                  <m:rPr>
                    <m:sty m:val="p"/>
                  </m:rPr>
                  <w:rPr>
                    <w:rFonts w:ascii="Cambria Math" w:hAnsi="Cambria Math" w:cs="Calibri"/>
                    <w:color w:val="000000"/>
                    <w:sz w:val="20"/>
                    <w:szCs w:val="20"/>
                  </w:rPr>
                  <m:t>3.2951×</m:t>
                </m:r>
                <m:sSup>
                  <m:sSupPr>
                    <m:ctrlPr>
                      <w:rPr>
                        <w:rFonts w:ascii="Cambria Math" w:hAnsi="Cambria Math" w:cs="Calibri"/>
                        <w:color w:val="000000"/>
                        <w:sz w:val="20"/>
                        <w:szCs w:val="20"/>
                      </w:rPr>
                    </m:ctrlPr>
                  </m:sSupPr>
                  <m:e>
                    <m:r>
                      <m:rPr>
                        <m:sty m:val="p"/>
                      </m:rPr>
                      <w:rPr>
                        <w:rFonts w:ascii="Cambria Math" w:hAnsi="Cambria Math" w:cs="Calibri"/>
                        <w:color w:val="000000"/>
                        <w:sz w:val="20"/>
                        <w:szCs w:val="20"/>
                      </w:rPr>
                      <m:t>10</m:t>
                    </m:r>
                  </m:e>
                  <m:sup>
                    <m:r>
                      <w:rPr>
                        <w:rFonts w:ascii="Cambria Math" w:hAnsi="Cambria Math" w:cs="Calibri"/>
                        <w:color w:val="000000"/>
                        <w:sz w:val="20"/>
                        <w:szCs w:val="20"/>
                      </w:rPr>
                      <m:t>-12</m:t>
                    </m:r>
                  </m:sup>
                </m:sSup>
              </m:oMath>
            </m:oMathPara>
          </w:p>
        </w:tc>
        <w:tc>
          <w:tcPr>
            <w:tcW w:w="608" w:type="pct"/>
            <w:noWrap/>
            <w:vAlign w:val="bottom"/>
            <w:hideMark/>
          </w:tcPr>
          <w:p w14:paraId="273AD9BE" w14:textId="06705C3C"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+1</w:t>
            </w:r>
          </w:p>
        </w:tc>
      </w:tr>
      <w:tr w:rsidR="0071614C" w:rsidRPr="00270F33" w14:paraId="66D99178" w14:textId="77777777" w:rsidTr="0071614C">
        <w:trPr>
          <w:trHeight w:val="340"/>
        </w:trPr>
        <w:tc>
          <w:tcPr>
            <w:tcW w:w="845" w:type="pct"/>
            <w:noWrap/>
            <w:vAlign w:val="bottom"/>
          </w:tcPr>
          <w:p w14:paraId="3FE6108E" w14:textId="7686780A"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Random Forest</w:t>
            </w:r>
          </w:p>
        </w:tc>
        <w:tc>
          <w:tcPr>
            <w:tcW w:w="899" w:type="pct"/>
            <w:noWrap/>
            <w:vAlign w:val="bottom"/>
          </w:tcPr>
          <w:p w14:paraId="7815EEA6" w14:textId="70864BCE"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0.7460 (0.0155)</w:t>
            </w:r>
          </w:p>
        </w:tc>
        <w:tc>
          <w:tcPr>
            <w:tcW w:w="899" w:type="pct"/>
            <w:noWrap/>
            <w:vAlign w:val="bottom"/>
          </w:tcPr>
          <w:p w14:paraId="7C71590D" w14:textId="6F24EBC2"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0.7400 (0.0170)</w:t>
            </w:r>
          </w:p>
        </w:tc>
        <w:tc>
          <w:tcPr>
            <w:tcW w:w="899" w:type="pct"/>
            <w:noWrap/>
            <w:vAlign w:val="bottom"/>
          </w:tcPr>
          <w:p w14:paraId="23724694" w14:textId="0E1925B1"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0.4920 (0.0322)</w:t>
            </w:r>
          </w:p>
        </w:tc>
        <w:tc>
          <w:tcPr>
            <w:tcW w:w="851" w:type="pct"/>
            <w:noWrap/>
            <w:vAlign w:val="bottom"/>
          </w:tcPr>
          <w:p w14:paraId="720A632B" w14:textId="6D6343C3"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0.8109</w:t>
            </w:r>
          </w:p>
        </w:tc>
        <w:tc>
          <w:tcPr>
            <w:tcW w:w="608" w:type="pct"/>
            <w:noWrap/>
            <w:vAlign w:val="bottom"/>
          </w:tcPr>
          <w:p w14:paraId="138B6CCC" w14:textId="682B75A6"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w:t>
            </w:r>
          </w:p>
        </w:tc>
      </w:tr>
      <w:tr w:rsidR="0071614C" w:rsidRPr="00270F33" w14:paraId="62C04C7B" w14:textId="77777777" w:rsidTr="0071614C">
        <w:trPr>
          <w:trHeight w:val="340"/>
        </w:trPr>
        <w:tc>
          <w:tcPr>
            <w:tcW w:w="845" w:type="pct"/>
            <w:noWrap/>
            <w:vAlign w:val="bottom"/>
          </w:tcPr>
          <w:p w14:paraId="43AE8DBF" w14:textId="08BE5CA8"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HGBC</w:t>
            </w:r>
          </w:p>
        </w:tc>
        <w:tc>
          <w:tcPr>
            <w:tcW w:w="899" w:type="pct"/>
            <w:noWrap/>
            <w:vAlign w:val="bottom"/>
          </w:tcPr>
          <w:p w14:paraId="1A80BA78" w14:textId="240057D4"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0.7388 (0.0263)</w:t>
            </w:r>
          </w:p>
        </w:tc>
        <w:tc>
          <w:tcPr>
            <w:tcW w:w="899" w:type="pct"/>
            <w:noWrap/>
            <w:vAlign w:val="bottom"/>
          </w:tcPr>
          <w:p w14:paraId="577E5E84" w14:textId="063CA4E9"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0.7227 (0.0207)</w:t>
            </w:r>
          </w:p>
        </w:tc>
        <w:tc>
          <w:tcPr>
            <w:tcW w:w="899" w:type="pct"/>
            <w:noWrap/>
            <w:vAlign w:val="bottom"/>
          </w:tcPr>
          <w:p w14:paraId="25FCCE63" w14:textId="10B9C102"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0.4805 (0.0515)</w:t>
            </w:r>
          </w:p>
        </w:tc>
        <w:tc>
          <w:tcPr>
            <w:tcW w:w="851" w:type="pct"/>
            <w:noWrap/>
            <w:vAlign w:val="bottom"/>
          </w:tcPr>
          <w:p w14:paraId="6E867D09" w14:textId="13147E4E"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0.1645</w:t>
            </w:r>
          </w:p>
        </w:tc>
        <w:tc>
          <w:tcPr>
            <w:tcW w:w="608" w:type="pct"/>
            <w:noWrap/>
            <w:vAlign w:val="bottom"/>
          </w:tcPr>
          <w:p w14:paraId="3877B0A4" w14:textId="3D3FECBE"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w:t>
            </w:r>
          </w:p>
        </w:tc>
      </w:tr>
      <w:tr w:rsidR="0071614C" w:rsidRPr="00270F33" w14:paraId="6535338F" w14:textId="77777777" w:rsidTr="0071614C">
        <w:trPr>
          <w:trHeight w:val="340"/>
        </w:trPr>
        <w:tc>
          <w:tcPr>
            <w:tcW w:w="845" w:type="pct"/>
            <w:noWrap/>
            <w:vAlign w:val="bottom"/>
            <w:hideMark/>
          </w:tcPr>
          <w:p w14:paraId="064300C6" w14:textId="24C0BBEC"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Bagging LRC</w:t>
            </w:r>
          </w:p>
        </w:tc>
        <w:tc>
          <w:tcPr>
            <w:tcW w:w="899" w:type="pct"/>
            <w:noWrap/>
            <w:vAlign w:val="bottom"/>
            <w:hideMark/>
          </w:tcPr>
          <w:p w14:paraId="53816998" w14:textId="4ABD4EE8"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0.7347 (0.0075)</w:t>
            </w:r>
          </w:p>
        </w:tc>
        <w:tc>
          <w:tcPr>
            <w:tcW w:w="899" w:type="pct"/>
            <w:noWrap/>
            <w:vAlign w:val="bottom"/>
            <w:hideMark/>
          </w:tcPr>
          <w:p w14:paraId="26BCD8DE" w14:textId="30775605"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0.7173 (0.0095)</w:t>
            </w:r>
          </w:p>
        </w:tc>
        <w:tc>
          <w:tcPr>
            <w:tcW w:w="899" w:type="pct"/>
            <w:noWrap/>
            <w:vAlign w:val="bottom"/>
            <w:hideMark/>
          </w:tcPr>
          <w:p w14:paraId="35D87EA9" w14:textId="45731FE9"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0.4716 (0.0156)</w:t>
            </w:r>
          </w:p>
        </w:tc>
        <w:tc>
          <w:tcPr>
            <w:tcW w:w="851" w:type="pct"/>
            <w:noWrap/>
            <w:vAlign w:val="bottom"/>
            <w:hideMark/>
          </w:tcPr>
          <w:p w14:paraId="4D7FF435" w14:textId="0526F8F0" w:rsidR="0071614C" w:rsidRPr="00270F33" w:rsidRDefault="0071614C" w:rsidP="0071614C">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0"/>
                <w:szCs w:val="20"/>
              </w:rPr>
              <w:t>0.0434</w:t>
            </w:r>
          </w:p>
        </w:tc>
        <w:tc>
          <w:tcPr>
            <w:tcW w:w="608" w:type="pct"/>
            <w:noWrap/>
            <w:vAlign w:val="bottom"/>
            <w:hideMark/>
          </w:tcPr>
          <w:p w14:paraId="40C874CA" w14:textId="30844C66"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+1</w:t>
            </w:r>
          </w:p>
        </w:tc>
      </w:tr>
      <w:tr w:rsidR="0071614C" w:rsidRPr="00270F33" w14:paraId="0CC11B28" w14:textId="77777777" w:rsidTr="0071614C">
        <w:trPr>
          <w:trHeight w:val="340"/>
        </w:trPr>
        <w:tc>
          <w:tcPr>
            <w:tcW w:w="845" w:type="pct"/>
            <w:noWrap/>
            <w:vAlign w:val="bottom"/>
            <w:hideMark/>
          </w:tcPr>
          <w:p w14:paraId="4507EE68" w14:textId="39B267E4"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LRC</w:t>
            </w:r>
          </w:p>
        </w:tc>
        <w:tc>
          <w:tcPr>
            <w:tcW w:w="899" w:type="pct"/>
            <w:noWrap/>
            <w:vAlign w:val="bottom"/>
            <w:hideMark/>
          </w:tcPr>
          <w:p w14:paraId="5C51F67A" w14:textId="50F3D02C"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0.7872 (0.0000)</w:t>
            </w:r>
          </w:p>
        </w:tc>
        <w:tc>
          <w:tcPr>
            <w:tcW w:w="899" w:type="pct"/>
            <w:noWrap/>
            <w:vAlign w:val="bottom"/>
            <w:hideMark/>
          </w:tcPr>
          <w:p w14:paraId="4F699956" w14:textId="168A7019"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0.7626 (0.0000)</w:t>
            </w:r>
          </w:p>
        </w:tc>
        <w:tc>
          <w:tcPr>
            <w:tcW w:w="899" w:type="pct"/>
            <w:noWrap/>
            <w:vAlign w:val="bottom"/>
            <w:hideMark/>
          </w:tcPr>
          <w:p w14:paraId="212C4B1D" w14:textId="5C7FEA8C"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0.5826 (0.0000)</w:t>
            </w:r>
          </w:p>
        </w:tc>
        <w:tc>
          <w:tcPr>
            <w:tcW w:w="851" w:type="pct"/>
            <w:noWrap/>
            <w:vAlign w:val="bottom"/>
            <w:hideMark/>
          </w:tcPr>
          <w:p w14:paraId="3B4A6D54" w14:textId="76EA1C56" w:rsidR="0071614C" w:rsidRPr="00270F33" w:rsidRDefault="0071614C" w:rsidP="0071614C">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w:t>
            </w:r>
          </w:p>
        </w:tc>
        <w:tc>
          <w:tcPr>
            <w:tcW w:w="608" w:type="pct"/>
            <w:noWrap/>
            <w:vAlign w:val="bottom"/>
            <w:hideMark/>
          </w:tcPr>
          <w:p w14:paraId="31510888" w14:textId="7DDE10F3" w:rsidR="0071614C" w:rsidRPr="00270F33" w:rsidRDefault="0071614C" w:rsidP="0071614C">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w:t>
            </w:r>
          </w:p>
        </w:tc>
      </w:tr>
      <w:tr w:rsidR="0071614C" w:rsidRPr="00270F33" w14:paraId="0B8B8EE2" w14:textId="77777777" w:rsidTr="0071614C">
        <w:trPr>
          <w:trHeight w:val="340"/>
        </w:trPr>
        <w:tc>
          <w:tcPr>
            <w:tcW w:w="845" w:type="pct"/>
            <w:noWrap/>
            <w:vAlign w:val="bottom"/>
            <w:hideMark/>
          </w:tcPr>
          <w:p w14:paraId="673B8786" w14:textId="2173AA34"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Linear SVC</w:t>
            </w:r>
          </w:p>
        </w:tc>
        <w:tc>
          <w:tcPr>
            <w:tcW w:w="899" w:type="pct"/>
            <w:noWrap/>
            <w:vAlign w:val="bottom"/>
            <w:hideMark/>
          </w:tcPr>
          <w:p w14:paraId="71CB1025" w14:textId="7BD51955"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0.7560 (0.0000)</w:t>
            </w:r>
          </w:p>
        </w:tc>
        <w:tc>
          <w:tcPr>
            <w:tcW w:w="899" w:type="pct"/>
            <w:noWrap/>
            <w:vAlign w:val="bottom"/>
            <w:hideMark/>
          </w:tcPr>
          <w:p w14:paraId="16374DEF" w14:textId="7A03C3F5"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0.7366 (0.0000)</w:t>
            </w:r>
          </w:p>
        </w:tc>
        <w:tc>
          <w:tcPr>
            <w:tcW w:w="899" w:type="pct"/>
            <w:noWrap/>
            <w:vAlign w:val="bottom"/>
            <w:hideMark/>
          </w:tcPr>
          <w:p w14:paraId="62B59247" w14:textId="700DE3FE"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0.5146 (0.0000)</w:t>
            </w:r>
          </w:p>
        </w:tc>
        <w:tc>
          <w:tcPr>
            <w:tcW w:w="851" w:type="pct"/>
            <w:noWrap/>
            <w:vAlign w:val="bottom"/>
            <w:hideMark/>
          </w:tcPr>
          <w:p w14:paraId="6AB9A06E" w14:textId="068B9C5D" w:rsidR="0071614C" w:rsidRPr="00270F33" w:rsidRDefault="0071614C" w:rsidP="0071614C">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w:t>
            </w:r>
          </w:p>
        </w:tc>
        <w:tc>
          <w:tcPr>
            <w:tcW w:w="608" w:type="pct"/>
            <w:noWrap/>
            <w:vAlign w:val="bottom"/>
            <w:hideMark/>
          </w:tcPr>
          <w:p w14:paraId="6E4C98B7" w14:textId="29B1CBD4" w:rsidR="0071614C" w:rsidRPr="00270F33" w:rsidRDefault="0071614C" w:rsidP="0071614C">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w:t>
            </w:r>
          </w:p>
        </w:tc>
      </w:tr>
      <w:tr w:rsidR="0071614C" w:rsidRPr="00270F33" w14:paraId="73317057" w14:textId="77777777" w:rsidTr="0071614C">
        <w:trPr>
          <w:trHeight w:val="340"/>
        </w:trPr>
        <w:tc>
          <w:tcPr>
            <w:tcW w:w="845" w:type="pct"/>
            <w:noWrap/>
            <w:vAlign w:val="bottom"/>
            <w:hideMark/>
          </w:tcPr>
          <w:p w14:paraId="03F524E2" w14:textId="28A42F6A"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ABC RELM CV</w:t>
            </w:r>
          </w:p>
        </w:tc>
        <w:tc>
          <w:tcPr>
            <w:tcW w:w="899" w:type="pct"/>
            <w:noWrap/>
            <w:vAlign w:val="bottom"/>
            <w:hideMark/>
          </w:tcPr>
          <w:p w14:paraId="6E94AF17" w14:textId="67B28AA6"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0.7421 (0.0184)</w:t>
            </w:r>
          </w:p>
        </w:tc>
        <w:tc>
          <w:tcPr>
            <w:tcW w:w="899" w:type="pct"/>
            <w:noWrap/>
            <w:vAlign w:val="bottom"/>
            <w:hideMark/>
          </w:tcPr>
          <w:p w14:paraId="590E0003" w14:textId="481EE7CE"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0.7170 (0.0250)</w:t>
            </w:r>
          </w:p>
        </w:tc>
        <w:tc>
          <w:tcPr>
            <w:tcW w:w="899" w:type="pct"/>
            <w:noWrap/>
            <w:vAlign w:val="bottom"/>
            <w:hideMark/>
          </w:tcPr>
          <w:p w14:paraId="09235A45" w14:textId="3FA8A6B8" w:rsidR="0071614C" w:rsidRPr="00270F33" w:rsidRDefault="0071614C" w:rsidP="0071614C">
            <w:pPr>
              <w:spacing w:after="0" w:line="240" w:lineRule="auto"/>
              <w:jc w:val="center"/>
              <w:rPr>
                <w:rFonts w:ascii="Calibri" w:eastAsia="Times New Roman" w:hAnsi="Calibri" w:cs="Calibri"/>
                <w:color w:val="000000"/>
                <w:kern w:val="0"/>
                <w:sz w:val="20"/>
                <w:szCs w:val="20"/>
                <w14:ligatures w14:val="none"/>
              </w:rPr>
            </w:pPr>
            <w:r>
              <w:rPr>
                <w:rFonts w:ascii="Aptos Narrow" w:hAnsi="Aptos Narrow"/>
                <w:color w:val="000000"/>
                <w:sz w:val="22"/>
                <w:szCs w:val="22"/>
              </w:rPr>
              <w:t>0.4932 (0.0400)</w:t>
            </w:r>
          </w:p>
        </w:tc>
        <w:tc>
          <w:tcPr>
            <w:tcW w:w="851" w:type="pct"/>
            <w:noWrap/>
            <w:vAlign w:val="bottom"/>
          </w:tcPr>
          <w:p w14:paraId="2C4AC11D" w14:textId="40C1D80A" w:rsidR="0071614C" w:rsidRPr="00270F33" w:rsidRDefault="0071614C" w:rsidP="0071614C">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w:t>
            </w:r>
          </w:p>
        </w:tc>
        <w:tc>
          <w:tcPr>
            <w:tcW w:w="608" w:type="pct"/>
            <w:noWrap/>
            <w:vAlign w:val="bottom"/>
            <w:hideMark/>
          </w:tcPr>
          <w:p w14:paraId="4ADF4A47" w14:textId="3FDD5957" w:rsidR="0071614C" w:rsidRPr="00270F33" w:rsidRDefault="0071614C" w:rsidP="0071614C">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w:t>
            </w:r>
          </w:p>
        </w:tc>
      </w:tr>
      <w:tr w:rsidR="007A35B7" w:rsidRPr="00270F33" w14:paraId="4E677AC3" w14:textId="77777777" w:rsidTr="001A371C">
        <w:trPr>
          <w:trHeight w:val="340"/>
        </w:trPr>
        <w:tc>
          <w:tcPr>
            <w:tcW w:w="5000" w:type="pct"/>
            <w:gridSpan w:val="6"/>
            <w:noWrap/>
            <w:vAlign w:val="center"/>
            <w:hideMark/>
          </w:tcPr>
          <w:p w14:paraId="4AAF9EAF" w14:textId="77777777" w:rsidR="00292911" w:rsidRPr="00270F33" w:rsidRDefault="00292911" w:rsidP="001A371C">
            <w:pPr>
              <w:spacing w:after="0" w:line="240" w:lineRule="auto"/>
              <w:jc w:val="center"/>
              <w:rPr>
                <w:rFonts w:ascii="Calibri" w:eastAsia="Times New Roman" w:hAnsi="Calibri" w:cs="Calibri"/>
                <w:i/>
                <w:iCs/>
                <w:color w:val="000000"/>
                <w:kern w:val="0"/>
                <w:sz w:val="20"/>
                <w:szCs w:val="20"/>
                <w14:ligatures w14:val="none"/>
              </w:rPr>
            </w:pPr>
            <w:r w:rsidRPr="00270F33">
              <w:rPr>
                <w:rFonts w:ascii="Calibri" w:eastAsia="Times New Roman" w:hAnsi="Calibri" w:cs="Calibri"/>
                <w:i/>
                <w:iCs/>
                <w:color w:val="000000"/>
                <w:kern w:val="0"/>
                <w:sz w:val="20"/>
                <w:szCs w:val="20"/>
                <w14:ligatures w14:val="none"/>
              </w:rPr>
              <w:t>Generalization (Metrics with paired t-test)</w:t>
            </w:r>
          </w:p>
        </w:tc>
      </w:tr>
      <w:tr w:rsidR="00A72B78" w:rsidRPr="00270F33" w14:paraId="102CACDF" w14:textId="77777777" w:rsidTr="0071614C">
        <w:trPr>
          <w:trHeight w:val="340"/>
        </w:trPr>
        <w:tc>
          <w:tcPr>
            <w:tcW w:w="845" w:type="pct"/>
            <w:noWrap/>
            <w:hideMark/>
          </w:tcPr>
          <w:p w14:paraId="72DD66D9" w14:textId="31928618"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MLP</w:t>
            </w:r>
          </w:p>
        </w:tc>
        <w:tc>
          <w:tcPr>
            <w:tcW w:w="899" w:type="pct"/>
            <w:noWrap/>
            <w:hideMark/>
          </w:tcPr>
          <w:p w14:paraId="32BF9522" w14:textId="71016226"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0.7456 ± 0.0428</w:t>
            </w:r>
          </w:p>
        </w:tc>
        <w:tc>
          <w:tcPr>
            <w:tcW w:w="899" w:type="pct"/>
            <w:noWrap/>
            <w:hideMark/>
          </w:tcPr>
          <w:p w14:paraId="7AC90E64" w14:textId="12CDF068"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0.7345 ± 0.0416</w:t>
            </w:r>
          </w:p>
        </w:tc>
        <w:tc>
          <w:tcPr>
            <w:tcW w:w="899" w:type="pct"/>
            <w:noWrap/>
            <w:hideMark/>
          </w:tcPr>
          <w:p w14:paraId="0E3A18C1" w14:textId="07FD2928"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0.5040 ± 0.0862</w:t>
            </w:r>
          </w:p>
        </w:tc>
        <w:tc>
          <w:tcPr>
            <w:tcW w:w="851" w:type="pct"/>
            <w:noWrap/>
            <w:hideMark/>
          </w:tcPr>
          <w:p w14:paraId="65D4527E" w14:textId="554A7638" w:rsidR="007B48A0" w:rsidRPr="00270F33" w:rsidRDefault="007B48A0" w:rsidP="007B48A0">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rPr>
              <w:t>0.1861</w:t>
            </w:r>
          </w:p>
        </w:tc>
        <w:tc>
          <w:tcPr>
            <w:tcW w:w="608" w:type="pct"/>
            <w:noWrap/>
            <w:hideMark/>
          </w:tcPr>
          <w:p w14:paraId="1D6D9653" w14:textId="00FEDE22"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w:t>
            </w:r>
          </w:p>
        </w:tc>
      </w:tr>
      <w:tr w:rsidR="00A72B78" w:rsidRPr="00270F33" w14:paraId="08297115" w14:textId="77777777" w:rsidTr="0071614C">
        <w:trPr>
          <w:trHeight w:val="340"/>
        </w:trPr>
        <w:tc>
          <w:tcPr>
            <w:tcW w:w="845" w:type="pct"/>
            <w:noWrap/>
          </w:tcPr>
          <w:p w14:paraId="1CF09BC4" w14:textId="2851C8FE"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Random Forest</w:t>
            </w:r>
          </w:p>
        </w:tc>
        <w:tc>
          <w:tcPr>
            <w:tcW w:w="899" w:type="pct"/>
            <w:noWrap/>
          </w:tcPr>
          <w:p w14:paraId="55945CE2" w14:textId="4A6408A4"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0.7809 ± 0.0326</w:t>
            </w:r>
          </w:p>
        </w:tc>
        <w:tc>
          <w:tcPr>
            <w:tcW w:w="899" w:type="pct"/>
            <w:noWrap/>
          </w:tcPr>
          <w:p w14:paraId="37BC2A29" w14:textId="401C3E21"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0.7714 ± 0.0289</w:t>
            </w:r>
          </w:p>
        </w:tc>
        <w:tc>
          <w:tcPr>
            <w:tcW w:w="899" w:type="pct"/>
            <w:noWrap/>
          </w:tcPr>
          <w:p w14:paraId="48AA3B7D" w14:textId="0786FA61"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0.5634 ± 0.0661</w:t>
            </w:r>
          </w:p>
        </w:tc>
        <w:tc>
          <w:tcPr>
            <w:tcW w:w="851" w:type="pct"/>
            <w:noWrap/>
          </w:tcPr>
          <w:p w14:paraId="45B90706" w14:textId="5E2B2AC1"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0.614</w:t>
            </w:r>
            <w:r w:rsidR="009B67B0" w:rsidRPr="00270F33">
              <w:rPr>
                <w:rFonts w:ascii="Calibri" w:hAnsi="Calibri" w:cs="Calibri"/>
                <w:color w:val="000000"/>
                <w:kern w:val="0"/>
                <w:sz w:val="20"/>
                <w:szCs w:val="20"/>
              </w:rPr>
              <w:t>6</w:t>
            </w:r>
          </w:p>
        </w:tc>
        <w:tc>
          <w:tcPr>
            <w:tcW w:w="608" w:type="pct"/>
            <w:noWrap/>
          </w:tcPr>
          <w:p w14:paraId="664F3823" w14:textId="24823789"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w:t>
            </w:r>
          </w:p>
        </w:tc>
      </w:tr>
      <w:tr w:rsidR="00A72B78" w:rsidRPr="00270F33" w14:paraId="617FF584" w14:textId="77777777" w:rsidTr="0071614C">
        <w:trPr>
          <w:trHeight w:val="340"/>
        </w:trPr>
        <w:tc>
          <w:tcPr>
            <w:tcW w:w="845" w:type="pct"/>
            <w:noWrap/>
          </w:tcPr>
          <w:p w14:paraId="38E3E85A" w14:textId="3EC7F243"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HGBC</w:t>
            </w:r>
          </w:p>
        </w:tc>
        <w:tc>
          <w:tcPr>
            <w:tcW w:w="899" w:type="pct"/>
            <w:noWrap/>
          </w:tcPr>
          <w:p w14:paraId="1A55A79A" w14:textId="4C31AB6C"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0.7756 ± 0.0286</w:t>
            </w:r>
          </w:p>
        </w:tc>
        <w:tc>
          <w:tcPr>
            <w:tcW w:w="899" w:type="pct"/>
            <w:noWrap/>
          </w:tcPr>
          <w:p w14:paraId="630B8FCB" w14:textId="55DD01D5"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0.7635 ± 0.0287</w:t>
            </w:r>
          </w:p>
        </w:tc>
        <w:tc>
          <w:tcPr>
            <w:tcW w:w="899" w:type="pct"/>
            <w:noWrap/>
          </w:tcPr>
          <w:p w14:paraId="4D983836" w14:textId="76AAE40B"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0.5537 ± 0.0569</w:t>
            </w:r>
          </w:p>
        </w:tc>
        <w:tc>
          <w:tcPr>
            <w:tcW w:w="851" w:type="pct"/>
            <w:noWrap/>
          </w:tcPr>
          <w:p w14:paraId="63B144CF" w14:textId="11D2844F"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0.614</w:t>
            </w:r>
            <w:r w:rsidR="009B67B0" w:rsidRPr="00270F33">
              <w:rPr>
                <w:rFonts w:ascii="Calibri" w:hAnsi="Calibri" w:cs="Calibri"/>
                <w:color w:val="000000"/>
                <w:kern w:val="0"/>
                <w:sz w:val="20"/>
                <w:szCs w:val="20"/>
              </w:rPr>
              <w:t>6</w:t>
            </w:r>
          </w:p>
        </w:tc>
        <w:tc>
          <w:tcPr>
            <w:tcW w:w="608" w:type="pct"/>
            <w:noWrap/>
          </w:tcPr>
          <w:p w14:paraId="22A9A732" w14:textId="393008EE"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w:t>
            </w:r>
          </w:p>
        </w:tc>
      </w:tr>
      <w:tr w:rsidR="00A72B78" w:rsidRPr="00270F33" w14:paraId="2B1E8F39" w14:textId="77777777" w:rsidTr="0071614C">
        <w:trPr>
          <w:trHeight w:val="340"/>
        </w:trPr>
        <w:tc>
          <w:tcPr>
            <w:tcW w:w="845" w:type="pct"/>
            <w:noWrap/>
            <w:hideMark/>
          </w:tcPr>
          <w:p w14:paraId="04FAA651" w14:textId="02C0C53A"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Bagging LRC</w:t>
            </w:r>
          </w:p>
        </w:tc>
        <w:tc>
          <w:tcPr>
            <w:tcW w:w="899" w:type="pct"/>
            <w:noWrap/>
            <w:hideMark/>
          </w:tcPr>
          <w:p w14:paraId="1ECB3158" w14:textId="1614B2D1"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0.7816 ± 0.0444</w:t>
            </w:r>
          </w:p>
        </w:tc>
        <w:tc>
          <w:tcPr>
            <w:tcW w:w="899" w:type="pct"/>
            <w:noWrap/>
            <w:hideMark/>
          </w:tcPr>
          <w:p w14:paraId="7430AE1E" w14:textId="6D905EF3"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0.7691 ± 0.0479</w:t>
            </w:r>
          </w:p>
        </w:tc>
        <w:tc>
          <w:tcPr>
            <w:tcW w:w="899" w:type="pct"/>
            <w:noWrap/>
            <w:hideMark/>
          </w:tcPr>
          <w:p w14:paraId="0A94BB19" w14:textId="0F9FCFA8"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0.5651 ± 0.0887</w:t>
            </w:r>
          </w:p>
        </w:tc>
        <w:tc>
          <w:tcPr>
            <w:tcW w:w="851" w:type="pct"/>
            <w:noWrap/>
            <w:hideMark/>
          </w:tcPr>
          <w:p w14:paraId="06DA6DDA" w14:textId="29FF6D64" w:rsidR="007B48A0" w:rsidRPr="00270F33" w:rsidRDefault="007B48A0" w:rsidP="007B48A0">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rPr>
              <w:t>0.614</w:t>
            </w:r>
            <w:r w:rsidR="009B67B0" w:rsidRPr="00270F33">
              <w:rPr>
                <w:rFonts w:ascii="Calibri" w:hAnsi="Calibri" w:cs="Calibri"/>
                <w:color w:val="000000"/>
                <w:kern w:val="0"/>
                <w:sz w:val="20"/>
                <w:szCs w:val="20"/>
              </w:rPr>
              <w:t>6</w:t>
            </w:r>
          </w:p>
        </w:tc>
        <w:tc>
          <w:tcPr>
            <w:tcW w:w="608" w:type="pct"/>
            <w:noWrap/>
            <w:hideMark/>
          </w:tcPr>
          <w:p w14:paraId="04B4E76A" w14:textId="7D677F25"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w:t>
            </w:r>
          </w:p>
        </w:tc>
      </w:tr>
      <w:tr w:rsidR="00A72B78" w:rsidRPr="00270F33" w14:paraId="5CE0DD77" w14:textId="77777777" w:rsidTr="0071614C">
        <w:trPr>
          <w:trHeight w:val="340"/>
        </w:trPr>
        <w:tc>
          <w:tcPr>
            <w:tcW w:w="845" w:type="pct"/>
            <w:noWrap/>
            <w:hideMark/>
          </w:tcPr>
          <w:p w14:paraId="4E693CA5" w14:textId="4FFD1389"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LRC</w:t>
            </w:r>
          </w:p>
        </w:tc>
        <w:tc>
          <w:tcPr>
            <w:tcW w:w="899" w:type="pct"/>
            <w:noWrap/>
            <w:hideMark/>
          </w:tcPr>
          <w:p w14:paraId="364875F6" w14:textId="3C5CBABB"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0.8301 ± 0.0429</w:t>
            </w:r>
          </w:p>
        </w:tc>
        <w:tc>
          <w:tcPr>
            <w:tcW w:w="899" w:type="pct"/>
            <w:noWrap/>
            <w:hideMark/>
          </w:tcPr>
          <w:p w14:paraId="14E2270D" w14:textId="2C06960A"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0.8161 ± 0.0535</w:t>
            </w:r>
          </w:p>
        </w:tc>
        <w:tc>
          <w:tcPr>
            <w:tcW w:w="899" w:type="pct"/>
            <w:noWrap/>
            <w:hideMark/>
          </w:tcPr>
          <w:p w14:paraId="4300D88B" w14:textId="67EDF4B4"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0.6644 ± 0.0817</w:t>
            </w:r>
          </w:p>
        </w:tc>
        <w:tc>
          <w:tcPr>
            <w:tcW w:w="851" w:type="pct"/>
            <w:noWrap/>
            <w:hideMark/>
          </w:tcPr>
          <w:p w14:paraId="12801687" w14:textId="31D3AF69" w:rsidR="007B48A0" w:rsidRPr="00270F33" w:rsidRDefault="007B48A0" w:rsidP="007B48A0">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rPr>
              <w:t>0.024</w:t>
            </w:r>
            <w:r w:rsidR="009B67B0" w:rsidRPr="00270F33">
              <w:rPr>
                <w:rFonts w:ascii="Calibri" w:hAnsi="Calibri" w:cs="Calibri"/>
                <w:color w:val="000000"/>
                <w:kern w:val="0"/>
                <w:sz w:val="20"/>
                <w:szCs w:val="20"/>
              </w:rPr>
              <w:t>7</w:t>
            </w:r>
          </w:p>
        </w:tc>
        <w:tc>
          <w:tcPr>
            <w:tcW w:w="608" w:type="pct"/>
            <w:noWrap/>
            <w:hideMark/>
          </w:tcPr>
          <w:p w14:paraId="56ECFE33" w14:textId="4656036C"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-1</w:t>
            </w:r>
          </w:p>
        </w:tc>
      </w:tr>
      <w:tr w:rsidR="00A72B78" w:rsidRPr="00270F33" w14:paraId="4B7C945B" w14:textId="77777777" w:rsidTr="0071614C">
        <w:trPr>
          <w:trHeight w:val="340"/>
        </w:trPr>
        <w:tc>
          <w:tcPr>
            <w:tcW w:w="845" w:type="pct"/>
            <w:noWrap/>
            <w:hideMark/>
          </w:tcPr>
          <w:p w14:paraId="399D107F" w14:textId="3A0D71F2"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Linear SVC</w:t>
            </w:r>
          </w:p>
        </w:tc>
        <w:tc>
          <w:tcPr>
            <w:tcW w:w="899" w:type="pct"/>
            <w:noWrap/>
            <w:hideMark/>
          </w:tcPr>
          <w:p w14:paraId="598EB20D" w14:textId="16F0B849"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0.8143 ± 0.0583</w:t>
            </w:r>
          </w:p>
        </w:tc>
        <w:tc>
          <w:tcPr>
            <w:tcW w:w="899" w:type="pct"/>
            <w:noWrap/>
            <w:hideMark/>
          </w:tcPr>
          <w:p w14:paraId="5251755D" w14:textId="7C2F0520"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0.8018 ± 0.0652</w:t>
            </w:r>
          </w:p>
        </w:tc>
        <w:tc>
          <w:tcPr>
            <w:tcW w:w="899" w:type="pct"/>
            <w:noWrap/>
            <w:hideMark/>
          </w:tcPr>
          <w:p w14:paraId="1A10460E" w14:textId="09276E55"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0.6309 ± 0.1163</w:t>
            </w:r>
          </w:p>
        </w:tc>
        <w:tc>
          <w:tcPr>
            <w:tcW w:w="851" w:type="pct"/>
            <w:noWrap/>
            <w:hideMark/>
          </w:tcPr>
          <w:p w14:paraId="7D5C55AF" w14:textId="3B05F029" w:rsidR="007B48A0" w:rsidRPr="00270F33" w:rsidRDefault="007B48A0" w:rsidP="007B48A0">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rPr>
              <w:t>0.4547</w:t>
            </w:r>
          </w:p>
        </w:tc>
        <w:tc>
          <w:tcPr>
            <w:tcW w:w="608" w:type="pct"/>
            <w:noWrap/>
            <w:hideMark/>
          </w:tcPr>
          <w:p w14:paraId="5A50092B" w14:textId="0002F7DC"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w:t>
            </w:r>
          </w:p>
        </w:tc>
      </w:tr>
      <w:tr w:rsidR="00A72B78" w:rsidRPr="00270F33" w14:paraId="5BEB9116" w14:textId="77777777" w:rsidTr="0071614C">
        <w:trPr>
          <w:trHeight w:val="340"/>
        </w:trPr>
        <w:tc>
          <w:tcPr>
            <w:tcW w:w="845" w:type="pct"/>
            <w:noWrap/>
            <w:hideMark/>
          </w:tcPr>
          <w:p w14:paraId="055449D1" w14:textId="3FD7F0CE"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ABC RELM CV</w:t>
            </w:r>
          </w:p>
        </w:tc>
        <w:tc>
          <w:tcPr>
            <w:tcW w:w="899" w:type="pct"/>
            <w:noWrap/>
            <w:hideMark/>
          </w:tcPr>
          <w:p w14:paraId="0DA099D7" w14:textId="11109539"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0.7939 ± 0.0423</w:t>
            </w:r>
          </w:p>
        </w:tc>
        <w:tc>
          <w:tcPr>
            <w:tcW w:w="899" w:type="pct"/>
            <w:noWrap/>
            <w:hideMark/>
          </w:tcPr>
          <w:p w14:paraId="653A8872" w14:textId="66D78D53"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0.7739 ± 0.0474</w:t>
            </w:r>
          </w:p>
        </w:tc>
        <w:tc>
          <w:tcPr>
            <w:tcW w:w="899" w:type="pct"/>
            <w:noWrap/>
            <w:hideMark/>
          </w:tcPr>
          <w:p w14:paraId="1191783A" w14:textId="4B18EA3A" w:rsidR="007B48A0" w:rsidRPr="00270F33" w:rsidRDefault="007B48A0" w:rsidP="007B48A0">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kern w:val="0"/>
                <w:sz w:val="20"/>
                <w:szCs w:val="20"/>
              </w:rPr>
              <w:t>0.5947 ± 0.0853</w:t>
            </w:r>
          </w:p>
        </w:tc>
        <w:tc>
          <w:tcPr>
            <w:tcW w:w="851" w:type="pct"/>
            <w:noWrap/>
            <w:hideMark/>
          </w:tcPr>
          <w:p w14:paraId="14BDF162" w14:textId="154AD224" w:rsidR="007B48A0" w:rsidRPr="00270F33" w:rsidRDefault="009B67B0" w:rsidP="007B48A0">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w:t>
            </w:r>
          </w:p>
        </w:tc>
        <w:tc>
          <w:tcPr>
            <w:tcW w:w="608" w:type="pct"/>
            <w:noWrap/>
            <w:hideMark/>
          </w:tcPr>
          <w:p w14:paraId="55E20BCD" w14:textId="3801812F" w:rsidR="007B48A0" w:rsidRPr="00270F33" w:rsidRDefault="009B67B0" w:rsidP="007B48A0">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w:t>
            </w:r>
          </w:p>
        </w:tc>
      </w:tr>
    </w:tbl>
    <w:p w14:paraId="075ADD90" w14:textId="77777777" w:rsidR="00483092" w:rsidRPr="00270F33" w:rsidRDefault="00483092" w:rsidP="00DE4AF3">
      <w:pPr>
        <w:jc w:val="both"/>
        <w:rPr>
          <w:rFonts w:ascii="Calibri" w:hAnsi="Calibri" w:cs="Calibri"/>
        </w:rPr>
      </w:pPr>
    </w:p>
    <w:p w14:paraId="7AEAD027" w14:textId="72A0BCB2" w:rsidR="00B513EF" w:rsidRDefault="00B513EF" w:rsidP="00DE4AF3">
      <w:pPr>
        <w:jc w:val="both"/>
        <w:rPr>
          <w:rFonts w:ascii="Calibri" w:hAnsi="Calibri" w:cs="Calibri"/>
        </w:rPr>
      </w:pPr>
      <w:r w:rsidRPr="00B513EF">
        <w:rPr>
          <w:rFonts w:ascii="Calibri" w:hAnsi="Calibri" w:cs="Calibri"/>
        </w:rPr>
        <w:lastRenderedPageBreak/>
        <w:t>Table 4 and figure 7 present the second</w:t>
      </w:r>
      <w:r w:rsidR="008F12D3">
        <w:rPr>
          <w:rFonts w:ascii="Calibri" w:hAnsi="Calibri" w:cs="Calibri"/>
        </w:rPr>
        <w:t>-</w:t>
      </w:r>
      <w:r w:rsidRPr="00B513EF">
        <w:rPr>
          <w:rFonts w:ascii="Calibri" w:hAnsi="Calibri" w:cs="Calibri"/>
        </w:rPr>
        <w:t>phase evaluation of the ABC RELM CV,</w:t>
      </w:r>
      <w:r w:rsidR="008F12D3">
        <w:rPr>
          <w:rFonts w:ascii="Calibri" w:hAnsi="Calibri" w:cs="Calibri"/>
        </w:rPr>
        <w:t xml:space="preserve"> </w:t>
      </w:r>
      <w:r w:rsidRPr="00B513EF">
        <w:rPr>
          <w:rFonts w:ascii="Calibri" w:hAnsi="Calibri" w:cs="Calibri"/>
        </w:rPr>
        <w:t>compar</w:t>
      </w:r>
      <w:r w:rsidR="008F12D3">
        <w:rPr>
          <w:rFonts w:ascii="Calibri" w:hAnsi="Calibri" w:cs="Calibri"/>
        </w:rPr>
        <w:t xml:space="preserve">ing it against </w:t>
      </w:r>
      <w:r w:rsidRPr="00B513EF">
        <w:rPr>
          <w:rFonts w:ascii="Calibri" w:hAnsi="Calibri" w:cs="Calibri"/>
        </w:rPr>
        <w:t>the scikit</w:t>
      </w:r>
      <w:r w:rsidR="008F12D3">
        <w:rPr>
          <w:rFonts w:ascii="Calibri" w:hAnsi="Calibri" w:cs="Calibri"/>
        </w:rPr>
        <w:t>-</w:t>
      </w:r>
      <w:r w:rsidRPr="00B513EF">
        <w:rPr>
          <w:rFonts w:ascii="Calibri" w:hAnsi="Calibri" w:cs="Calibri"/>
        </w:rPr>
        <w:t xml:space="preserve">learn baseline models. </w:t>
      </w:r>
      <w:r w:rsidR="005244E9" w:rsidRPr="005244E9">
        <w:rPr>
          <w:rFonts w:ascii="Calibri" w:hAnsi="Calibri" w:cs="Calibri"/>
        </w:rPr>
        <w:t>In terms of initiali</w:t>
      </w:r>
      <w:r w:rsidR="00F4181B">
        <w:rPr>
          <w:rFonts w:ascii="Calibri" w:hAnsi="Calibri" w:cs="Calibri"/>
        </w:rPr>
        <w:t>s</w:t>
      </w:r>
      <w:r w:rsidR="005244E9" w:rsidRPr="005244E9">
        <w:rPr>
          <w:rFonts w:ascii="Calibri" w:hAnsi="Calibri" w:cs="Calibri"/>
        </w:rPr>
        <w:t>ation stability</w:t>
      </w:r>
      <w:r w:rsidR="005244E9">
        <w:rPr>
          <w:rFonts w:ascii="Calibri" w:hAnsi="Calibri" w:cs="Calibri" w:hint="eastAsia"/>
        </w:rPr>
        <w:t>, t</w:t>
      </w:r>
      <w:r w:rsidRPr="00B513EF">
        <w:rPr>
          <w:rFonts w:ascii="Calibri" w:hAnsi="Calibri" w:cs="Calibri"/>
        </w:rPr>
        <w:t>he ABC RELM CV outperformed the MLP and Bagging LRC significantly</w:t>
      </w:r>
      <w:r w:rsidR="00D31644">
        <w:rPr>
          <w:rFonts w:ascii="Calibri" w:hAnsi="Calibri" w:cs="Calibri"/>
        </w:rPr>
        <w:t>;</w:t>
      </w:r>
      <w:r w:rsidRPr="00B513EF">
        <w:rPr>
          <w:rFonts w:ascii="Calibri" w:hAnsi="Calibri" w:cs="Calibri"/>
        </w:rPr>
        <w:t xml:space="preserve"> </w:t>
      </w:r>
      <w:r w:rsidR="00D31644">
        <w:rPr>
          <w:rFonts w:ascii="Calibri" w:hAnsi="Calibri" w:cs="Calibri"/>
        </w:rPr>
        <w:t>the</w:t>
      </w:r>
      <w:r w:rsidRPr="00B513EF">
        <w:rPr>
          <w:rFonts w:ascii="Calibri" w:hAnsi="Calibri" w:cs="Calibri"/>
        </w:rPr>
        <w:t xml:space="preserve"> MLP</w:t>
      </w:r>
      <w:r w:rsidR="00D31644">
        <w:rPr>
          <w:rFonts w:ascii="Calibri" w:hAnsi="Calibri" w:cs="Calibri"/>
        </w:rPr>
        <w:t>’s</w:t>
      </w:r>
      <w:r w:rsidRPr="00B513EF">
        <w:rPr>
          <w:rFonts w:ascii="Calibri" w:hAnsi="Calibri" w:cs="Calibri"/>
        </w:rPr>
        <w:t xml:space="preserve"> performance </w:t>
      </w:r>
      <w:r w:rsidR="00D31644">
        <w:rPr>
          <w:rFonts w:ascii="Calibri" w:hAnsi="Calibri" w:cs="Calibri"/>
        </w:rPr>
        <w:t>exhibited the</w:t>
      </w:r>
      <w:r w:rsidR="002F3DA1">
        <w:rPr>
          <w:rFonts w:ascii="Calibri" w:hAnsi="Calibri" w:cs="Calibri"/>
        </w:rPr>
        <w:t xml:space="preserve"> </w:t>
      </w:r>
      <w:r w:rsidRPr="00B513EF">
        <w:rPr>
          <w:rFonts w:ascii="Calibri" w:hAnsi="Calibri" w:cs="Calibri"/>
        </w:rPr>
        <w:t xml:space="preserve">highest dispersion around </w:t>
      </w:r>
      <w:r w:rsidR="0047682E">
        <w:rPr>
          <w:rFonts w:ascii="Calibri" w:hAnsi="Calibri" w:cs="Calibri"/>
        </w:rPr>
        <w:t>the</w:t>
      </w:r>
      <w:r w:rsidRPr="00B513EF">
        <w:rPr>
          <w:rFonts w:ascii="Calibri" w:hAnsi="Calibri" w:cs="Calibri"/>
        </w:rPr>
        <w:t xml:space="preserve"> lowe</w:t>
      </w:r>
      <w:r w:rsidR="0047682E">
        <w:rPr>
          <w:rFonts w:ascii="Calibri" w:hAnsi="Calibri" w:cs="Calibri"/>
        </w:rPr>
        <w:t>st</w:t>
      </w:r>
      <w:r w:rsidRPr="00B513EF">
        <w:rPr>
          <w:rFonts w:ascii="Calibri" w:hAnsi="Calibri" w:cs="Calibri"/>
        </w:rPr>
        <w:t xml:space="preserve"> median</w:t>
      </w:r>
      <w:r w:rsidR="002F3DA1">
        <w:rPr>
          <w:rFonts w:ascii="Calibri" w:hAnsi="Calibri" w:cs="Calibri"/>
        </w:rPr>
        <w:t xml:space="preserve">, </w:t>
      </w:r>
      <w:r w:rsidRPr="00B513EF">
        <w:rPr>
          <w:rFonts w:ascii="Calibri" w:hAnsi="Calibri" w:cs="Calibri"/>
        </w:rPr>
        <w:t>while</w:t>
      </w:r>
      <w:r w:rsidR="00B25FA8">
        <w:rPr>
          <w:rFonts w:ascii="Calibri" w:hAnsi="Calibri" w:cs="Calibri"/>
        </w:rPr>
        <w:t xml:space="preserve"> the</w:t>
      </w:r>
      <w:r w:rsidRPr="00B513EF">
        <w:rPr>
          <w:rFonts w:ascii="Calibri" w:hAnsi="Calibri" w:cs="Calibri"/>
        </w:rPr>
        <w:t xml:space="preserve"> Bagging LRC </w:t>
      </w:r>
      <w:r w:rsidR="002F3DA1">
        <w:rPr>
          <w:rFonts w:ascii="Calibri" w:hAnsi="Calibri" w:cs="Calibri"/>
        </w:rPr>
        <w:t>exhibited the</w:t>
      </w:r>
      <w:r w:rsidRPr="00B513EF">
        <w:rPr>
          <w:rFonts w:ascii="Calibri" w:hAnsi="Calibri" w:cs="Calibri"/>
        </w:rPr>
        <w:t xml:space="preserve"> lowest dispersion with </w:t>
      </w:r>
      <w:r w:rsidR="002F3DA1">
        <w:rPr>
          <w:rFonts w:ascii="Calibri" w:hAnsi="Calibri" w:cs="Calibri"/>
        </w:rPr>
        <w:t xml:space="preserve">the </w:t>
      </w:r>
      <w:r w:rsidRPr="00B513EF">
        <w:rPr>
          <w:rFonts w:ascii="Calibri" w:hAnsi="Calibri" w:cs="Calibri"/>
        </w:rPr>
        <w:t>second</w:t>
      </w:r>
      <w:r w:rsidR="002F3DA1">
        <w:rPr>
          <w:rFonts w:ascii="Calibri" w:hAnsi="Calibri" w:cs="Calibri"/>
        </w:rPr>
        <w:t>-</w:t>
      </w:r>
      <w:r w:rsidRPr="00B513EF">
        <w:rPr>
          <w:rFonts w:ascii="Calibri" w:hAnsi="Calibri" w:cs="Calibri"/>
        </w:rPr>
        <w:t>low</w:t>
      </w:r>
      <w:r w:rsidR="002F3DA1">
        <w:rPr>
          <w:rFonts w:ascii="Calibri" w:hAnsi="Calibri" w:cs="Calibri"/>
        </w:rPr>
        <w:t>est</w:t>
      </w:r>
      <w:r w:rsidRPr="00B513EF">
        <w:rPr>
          <w:rFonts w:ascii="Calibri" w:hAnsi="Calibri" w:cs="Calibri"/>
        </w:rPr>
        <w:t xml:space="preserve"> median. Despite the differences in their performance patterns, the possibl</w:t>
      </w:r>
      <w:r w:rsidR="00A6618D">
        <w:rPr>
          <w:rFonts w:ascii="Calibri" w:hAnsi="Calibri" w:cs="Calibri"/>
        </w:rPr>
        <w:t>e</w:t>
      </w:r>
      <w:r w:rsidRPr="00B513EF">
        <w:rPr>
          <w:rFonts w:ascii="Calibri" w:hAnsi="Calibri" w:cs="Calibri"/>
        </w:rPr>
        <w:t xml:space="preserve"> reason was similar: the dataset utilised was relatively small. This caused the MLP, which </w:t>
      </w:r>
      <w:r w:rsidR="00A6618D">
        <w:rPr>
          <w:rFonts w:ascii="Calibri" w:hAnsi="Calibri" w:cs="Calibri"/>
        </w:rPr>
        <w:t>employed a</w:t>
      </w:r>
      <w:r w:rsidRPr="00B513EF">
        <w:rPr>
          <w:rFonts w:ascii="Calibri" w:hAnsi="Calibri" w:cs="Calibri"/>
        </w:rPr>
        <w:t xml:space="preserve"> highly complicated parameter and dimensional structure,</w:t>
      </w:r>
      <w:r w:rsidR="00A6618D">
        <w:rPr>
          <w:rFonts w:ascii="Calibri" w:hAnsi="Calibri" w:cs="Calibri"/>
        </w:rPr>
        <w:t xml:space="preserve"> to</w:t>
      </w:r>
      <w:r w:rsidRPr="00B513EF">
        <w:rPr>
          <w:rFonts w:ascii="Calibri" w:hAnsi="Calibri" w:cs="Calibri"/>
        </w:rPr>
        <w:t xml:space="preserve"> easily</w:t>
      </w:r>
      <w:r w:rsidR="00A6618D">
        <w:rPr>
          <w:rFonts w:ascii="Calibri" w:hAnsi="Calibri" w:cs="Calibri"/>
        </w:rPr>
        <w:t xml:space="preserve"> </w:t>
      </w:r>
      <w:r w:rsidRPr="00B513EF">
        <w:rPr>
          <w:rFonts w:ascii="Calibri" w:hAnsi="Calibri" w:cs="Calibri"/>
        </w:rPr>
        <w:t>overfit to different local minima from different starting point</w:t>
      </w:r>
      <w:r w:rsidR="00113967">
        <w:rPr>
          <w:rFonts w:ascii="Calibri" w:hAnsi="Calibri" w:cs="Calibri"/>
        </w:rPr>
        <w:t>s</w:t>
      </w:r>
      <w:r w:rsidRPr="00B513EF">
        <w:rPr>
          <w:rFonts w:ascii="Calibri" w:hAnsi="Calibri" w:cs="Calibri"/>
        </w:rPr>
        <w:t xml:space="preserve">. In contrast, the small dataset </w:t>
      </w:r>
      <w:r w:rsidR="00182EAE">
        <w:rPr>
          <w:rFonts w:ascii="Calibri" w:hAnsi="Calibri" w:cs="Calibri"/>
        </w:rPr>
        <w:t>meant that</w:t>
      </w:r>
      <w:r w:rsidRPr="00B513EF">
        <w:rPr>
          <w:rFonts w:ascii="Calibri" w:hAnsi="Calibri" w:cs="Calibri"/>
        </w:rPr>
        <w:t xml:space="preserve"> the Bagging LRC c</w:t>
      </w:r>
      <w:r w:rsidR="00406C0E">
        <w:rPr>
          <w:rFonts w:ascii="Calibri" w:hAnsi="Calibri" w:cs="Calibri"/>
        </w:rPr>
        <w:t>ould</w:t>
      </w:r>
      <w:r w:rsidRPr="00B513EF">
        <w:rPr>
          <w:rFonts w:ascii="Calibri" w:hAnsi="Calibri" w:cs="Calibri"/>
        </w:rPr>
        <w:t xml:space="preserve"> only utili</w:t>
      </w:r>
      <w:r w:rsidR="00406C0E">
        <w:rPr>
          <w:rFonts w:ascii="Calibri" w:hAnsi="Calibri" w:cs="Calibri"/>
        </w:rPr>
        <w:t>se</w:t>
      </w:r>
      <w:r w:rsidRPr="00B513EF">
        <w:rPr>
          <w:rFonts w:ascii="Calibri" w:hAnsi="Calibri" w:cs="Calibri"/>
        </w:rPr>
        <w:t xml:space="preserve"> </w:t>
      </w:r>
      <w:r w:rsidR="00406C0E">
        <w:rPr>
          <w:rFonts w:ascii="Calibri" w:hAnsi="Calibri" w:cs="Calibri"/>
        </w:rPr>
        <w:t>a</w:t>
      </w:r>
      <w:r w:rsidRPr="00B513EF">
        <w:rPr>
          <w:rFonts w:ascii="Calibri" w:hAnsi="Calibri" w:cs="Calibri"/>
        </w:rPr>
        <w:t xml:space="preserve"> smaller </w:t>
      </w:r>
      <w:r w:rsidR="00406C0E">
        <w:rPr>
          <w:rFonts w:ascii="Calibri" w:hAnsi="Calibri" w:cs="Calibri"/>
        </w:rPr>
        <w:t>subset</w:t>
      </w:r>
      <w:r w:rsidRPr="00B513EF">
        <w:rPr>
          <w:rFonts w:ascii="Calibri" w:hAnsi="Calibri" w:cs="Calibri"/>
        </w:rPr>
        <w:t xml:space="preserve"> of data for training, </w:t>
      </w:r>
      <w:r w:rsidR="0064088A">
        <w:rPr>
          <w:rFonts w:ascii="Calibri" w:hAnsi="Calibri" w:cs="Calibri"/>
        </w:rPr>
        <w:t>resulting in</w:t>
      </w:r>
      <w:r w:rsidRPr="00B513EF">
        <w:rPr>
          <w:rFonts w:ascii="Calibri" w:hAnsi="Calibri" w:cs="Calibri"/>
        </w:rPr>
        <w:t xml:space="preserve"> performances </w:t>
      </w:r>
      <w:r w:rsidR="00000F47">
        <w:rPr>
          <w:rFonts w:ascii="Calibri" w:hAnsi="Calibri" w:cs="Calibri"/>
        </w:rPr>
        <w:t>that were</w:t>
      </w:r>
      <w:r w:rsidRPr="00B513EF">
        <w:rPr>
          <w:rFonts w:ascii="Calibri" w:hAnsi="Calibri" w:cs="Calibri"/>
        </w:rPr>
        <w:t xml:space="preserve"> stable across different split</w:t>
      </w:r>
      <w:r w:rsidR="00000F47">
        <w:rPr>
          <w:rFonts w:ascii="Calibri" w:hAnsi="Calibri" w:cs="Calibri"/>
        </w:rPr>
        <w:t>s</w:t>
      </w:r>
      <w:r w:rsidRPr="00B513EF">
        <w:rPr>
          <w:rFonts w:ascii="Calibri" w:hAnsi="Calibri" w:cs="Calibri"/>
        </w:rPr>
        <w:t xml:space="preserve"> but</w:t>
      </w:r>
      <w:r w:rsidR="00000F47">
        <w:rPr>
          <w:rFonts w:ascii="Calibri" w:hAnsi="Calibri" w:cs="Calibri"/>
        </w:rPr>
        <w:t xml:space="preserve"> </w:t>
      </w:r>
      <w:r w:rsidRPr="00B513EF">
        <w:rPr>
          <w:rFonts w:ascii="Calibri" w:hAnsi="Calibri" w:cs="Calibri"/>
        </w:rPr>
        <w:t>relatively low</w:t>
      </w:r>
      <w:r w:rsidR="00000F47">
        <w:rPr>
          <w:rFonts w:ascii="Calibri" w:hAnsi="Calibri" w:cs="Calibri"/>
        </w:rPr>
        <w:t xml:space="preserve"> overall</w:t>
      </w:r>
      <w:r w:rsidRPr="00B513EF">
        <w:rPr>
          <w:rFonts w:ascii="Calibri" w:hAnsi="Calibri" w:cs="Calibri"/>
        </w:rPr>
        <w:t xml:space="preserve">. </w:t>
      </w:r>
      <w:r w:rsidR="00C73C2B">
        <w:rPr>
          <w:rFonts w:ascii="Calibri" w:hAnsi="Calibri" w:cs="Calibri"/>
        </w:rPr>
        <w:t>Conversely</w:t>
      </w:r>
      <w:r w:rsidRPr="00B513EF">
        <w:rPr>
          <w:rFonts w:ascii="Calibri" w:hAnsi="Calibri" w:cs="Calibri"/>
        </w:rPr>
        <w:t>,</w:t>
      </w:r>
      <w:r w:rsidR="00C73C2B">
        <w:rPr>
          <w:rFonts w:ascii="Calibri" w:hAnsi="Calibri" w:cs="Calibri"/>
        </w:rPr>
        <w:t xml:space="preserve"> the </w:t>
      </w:r>
      <w:r w:rsidRPr="00B513EF">
        <w:rPr>
          <w:rFonts w:ascii="Calibri" w:hAnsi="Calibri" w:cs="Calibri"/>
        </w:rPr>
        <w:t>ABC RELM CV obtained a slightly better median but</w:t>
      </w:r>
      <w:r w:rsidR="00C73C2B">
        <w:rPr>
          <w:rFonts w:ascii="Calibri" w:hAnsi="Calibri" w:cs="Calibri"/>
        </w:rPr>
        <w:t xml:space="preserve"> was</w:t>
      </w:r>
      <w:r w:rsidRPr="00B513EF">
        <w:rPr>
          <w:rFonts w:ascii="Calibri" w:hAnsi="Calibri" w:cs="Calibri"/>
        </w:rPr>
        <w:t xml:space="preserve"> caught in the middle of</w:t>
      </w:r>
      <w:r w:rsidR="0045337D">
        <w:rPr>
          <w:rFonts w:ascii="Calibri" w:hAnsi="Calibri" w:cs="Calibri"/>
        </w:rPr>
        <w:t xml:space="preserve"> the</w:t>
      </w:r>
      <w:r w:rsidRPr="00B513EF">
        <w:rPr>
          <w:rFonts w:ascii="Calibri" w:hAnsi="Calibri" w:cs="Calibri"/>
        </w:rPr>
        <w:t xml:space="preserve"> RF and HGBC in terms of </w:t>
      </w:r>
      <w:r w:rsidRPr="00B513EF">
        <w:rPr>
          <w:rFonts w:ascii="Calibri" w:hAnsi="Calibri" w:cs="Calibri"/>
        </w:rPr>
        <w:t>dispersion</w:t>
      </w:r>
      <w:r w:rsidRPr="00B513EF">
        <w:rPr>
          <w:rFonts w:ascii="Calibri" w:hAnsi="Calibri" w:cs="Calibri"/>
        </w:rPr>
        <w:t xml:space="preserve">. This denoted that even </w:t>
      </w:r>
      <w:r w:rsidR="0045337D">
        <w:rPr>
          <w:rFonts w:ascii="Calibri" w:hAnsi="Calibri" w:cs="Calibri"/>
        </w:rPr>
        <w:t xml:space="preserve">though </w:t>
      </w:r>
      <w:r w:rsidRPr="00B513EF">
        <w:rPr>
          <w:rFonts w:ascii="Calibri" w:hAnsi="Calibri" w:cs="Calibri"/>
        </w:rPr>
        <w:t>the performances were relatively better,</w:t>
      </w:r>
      <w:r w:rsidR="00124479">
        <w:rPr>
          <w:rFonts w:ascii="Calibri" w:hAnsi="Calibri" w:cs="Calibri"/>
        </w:rPr>
        <w:t xml:space="preserve"> the</w:t>
      </w:r>
      <w:r w:rsidRPr="00B513EF">
        <w:rPr>
          <w:rFonts w:ascii="Calibri" w:hAnsi="Calibri" w:cs="Calibri"/>
        </w:rPr>
        <w:t xml:space="preserve"> ABC RELM CV was still sensitive </w:t>
      </w:r>
      <w:r w:rsidR="00124479">
        <w:rPr>
          <w:rFonts w:ascii="Calibri" w:hAnsi="Calibri" w:cs="Calibri"/>
        </w:rPr>
        <w:t>to</w:t>
      </w:r>
      <w:r w:rsidRPr="00B513EF">
        <w:rPr>
          <w:rFonts w:ascii="Calibri" w:hAnsi="Calibri" w:cs="Calibri"/>
        </w:rPr>
        <w:t xml:space="preserve"> the initialisation.</w:t>
      </w:r>
    </w:p>
    <w:p w14:paraId="35EB7512" w14:textId="5E09B08C" w:rsidR="006D2F08" w:rsidRPr="00270F33" w:rsidRDefault="002C3206" w:rsidP="00DE4AF3">
      <w:pPr>
        <w:jc w:val="both"/>
        <w:rPr>
          <w:rFonts w:ascii="Calibri" w:hAnsi="Calibri" w:cs="Calibri"/>
        </w:rPr>
      </w:pPr>
      <w:r w:rsidRPr="002C3206">
        <w:rPr>
          <w:rFonts w:ascii="Calibri" w:hAnsi="Calibri" w:cs="Calibri"/>
        </w:rPr>
        <w:t>During the evaluation of generali</w:t>
      </w:r>
      <w:r w:rsidR="00124479">
        <w:rPr>
          <w:rFonts w:ascii="Calibri" w:hAnsi="Calibri" w:cs="Calibri"/>
        </w:rPr>
        <w:t>s</w:t>
      </w:r>
      <w:r w:rsidRPr="002C3206">
        <w:rPr>
          <w:rFonts w:ascii="Calibri" w:hAnsi="Calibri" w:cs="Calibri"/>
        </w:rPr>
        <w:t>ation ability</w:t>
      </w:r>
      <w:r>
        <w:rPr>
          <w:rFonts w:ascii="Calibri" w:hAnsi="Calibri" w:cs="Calibri" w:hint="eastAsia"/>
        </w:rPr>
        <w:t>,</w:t>
      </w:r>
      <w:r w:rsidR="00124479">
        <w:rPr>
          <w:rFonts w:ascii="Calibri" w:hAnsi="Calibri" w:cs="Calibri"/>
        </w:rPr>
        <w:t xml:space="preserve"> the</w:t>
      </w:r>
      <w:r>
        <w:rPr>
          <w:rFonts w:ascii="Calibri" w:hAnsi="Calibri" w:cs="Calibri" w:hint="eastAsia"/>
        </w:rPr>
        <w:t xml:space="preserve"> </w:t>
      </w:r>
      <w:r w:rsidR="00145054" w:rsidRPr="00270F33">
        <w:rPr>
          <w:rFonts w:ascii="Calibri" w:hAnsi="Calibri" w:cs="Calibri"/>
        </w:rPr>
        <w:t>LRC</w:t>
      </w:r>
      <w:r w:rsidR="00124479">
        <w:rPr>
          <w:rFonts w:ascii="Calibri" w:hAnsi="Calibri" w:cs="Calibri"/>
        </w:rPr>
        <w:t xml:space="preserve"> </w:t>
      </w:r>
      <w:r w:rsidR="00C61881" w:rsidRPr="00270F33">
        <w:rPr>
          <w:rFonts w:ascii="Calibri" w:hAnsi="Calibri" w:cs="Calibri"/>
        </w:rPr>
        <w:t>outperformed</w:t>
      </w:r>
      <w:r w:rsidR="00124479">
        <w:rPr>
          <w:rFonts w:ascii="Calibri" w:hAnsi="Calibri" w:cs="Calibri"/>
        </w:rPr>
        <w:t xml:space="preserve"> the</w:t>
      </w:r>
      <w:r w:rsidR="00C61881" w:rsidRPr="00270F33">
        <w:rPr>
          <w:rFonts w:ascii="Calibri" w:hAnsi="Calibri" w:cs="Calibri"/>
        </w:rPr>
        <w:t xml:space="preserve"> ABC RELM CV significantly</w:t>
      </w:r>
      <w:r w:rsidR="00892575" w:rsidRPr="00270F33">
        <w:rPr>
          <w:rFonts w:ascii="Calibri" w:hAnsi="Calibri" w:cs="Calibri"/>
        </w:rPr>
        <w:t xml:space="preserve">, </w:t>
      </w:r>
      <w:r w:rsidR="00422540">
        <w:rPr>
          <w:rFonts w:ascii="Calibri" w:hAnsi="Calibri" w:cs="Calibri"/>
        </w:rPr>
        <w:t>emerging</w:t>
      </w:r>
      <w:r w:rsidR="00E27613" w:rsidRPr="00270F33">
        <w:rPr>
          <w:rFonts w:ascii="Calibri" w:hAnsi="Calibri" w:cs="Calibri"/>
        </w:rPr>
        <w:t xml:space="preserve"> as</w:t>
      </w:r>
      <w:r w:rsidR="00892575" w:rsidRPr="00270F33">
        <w:rPr>
          <w:rFonts w:ascii="Calibri" w:hAnsi="Calibri" w:cs="Calibri"/>
        </w:rPr>
        <w:t xml:space="preserve"> the best</w:t>
      </w:r>
      <w:r w:rsidR="008F541A">
        <w:rPr>
          <w:rFonts w:ascii="Calibri" w:hAnsi="Calibri" w:cs="Calibri"/>
        </w:rPr>
        <w:t>-</w:t>
      </w:r>
      <w:r w:rsidR="00892575" w:rsidRPr="00270F33">
        <w:rPr>
          <w:rFonts w:ascii="Calibri" w:hAnsi="Calibri" w:cs="Calibri"/>
        </w:rPr>
        <w:t>perform</w:t>
      </w:r>
      <w:r w:rsidR="008F541A">
        <w:rPr>
          <w:rFonts w:ascii="Calibri" w:hAnsi="Calibri" w:cs="Calibri"/>
        </w:rPr>
        <w:t>ing</w:t>
      </w:r>
      <w:r w:rsidR="00892575" w:rsidRPr="00270F33">
        <w:rPr>
          <w:rFonts w:ascii="Calibri" w:hAnsi="Calibri" w:cs="Calibri"/>
        </w:rPr>
        <w:t xml:space="preserve"> model among all models</w:t>
      </w:r>
      <w:r w:rsidR="008F1160" w:rsidRPr="00270F33">
        <w:rPr>
          <w:rFonts w:ascii="Calibri" w:hAnsi="Calibri" w:cs="Calibri"/>
        </w:rPr>
        <w:t xml:space="preserve"> with</w:t>
      </w:r>
      <w:r w:rsidR="00F71E87">
        <w:rPr>
          <w:rFonts w:ascii="Calibri" w:hAnsi="Calibri" w:cs="Calibri"/>
        </w:rPr>
        <w:t xml:space="preserve"> the</w:t>
      </w:r>
      <w:r w:rsidR="008F1160" w:rsidRPr="00270F33">
        <w:rPr>
          <w:rFonts w:ascii="Calibri" w:hAnsi="Calibri" w:cs="Calibri"/>
        </w:rPr>
        <w:t xml:space="preserve"> highest </w:t>
      </w:r>
      <w:r w:rsidR="004C5731">
        <w:rPr>
          <w:rFonts w:ascii="Calibri" w:hAnsi="Calibri" w:cs="Calibri" w:hint="eastAsia"/>
        </w:rPr>
        <w:t>mean</w:t>
      </w:r>
      <w:r w:rsidR="00C36872" w:rsidRPr="00270F33">
        <w:rPr>
          <w:rFonts w:ascii="Calibri" w:hAnsi="Calibri" w:cs="Calibri"/>
        </w:rPr>
        <w:t xml:space="preserve"> </w:t>
      </w:r>
      <w:r w:rsidR="008F1160" w:rsidRPr="00270F33">
        <w:rPr>
          <w:rFonts w:ascii="Calibri" w:hAnsi="Calibri" w:cs="Calibri"/>
        </w:rPr>
        <w:t xml:space="preserve">MCC of </w:t>
      </w:r>
      <w:r w:rsidR="00C36872" w:rsidRPr="00270F33">
        <w:rPr>
          <w:rFonts w:ascii="Calibri" w:hAnsi="Calibri" w:cs="Calibri"/>
        </w:rPr>
        <w:t>0.6644</w:t>
      </w:r>
      <w:r w:rsidR="00D24B1B" w:rsidRPr="00270F33">
        <w:rPr>
          <w:rFonts w:ascii="Calibri" w:hAnsi="Calibri" w:cs="Calibri"/>
        </w:rPr>
        <w:t xml:space="preserve">. </w:t>
      </w:r>
      <w:r w:rsidR="00EB73C9" w:rsidRPr="00270F33">
        <w:rPr>
          <w:rFonts w:ascii="Calibri" w:hAnsi="Calibri" w:cs="Calibri"/>
        </w:rPr>
        <w:t>Furthermore, even</w:t>
      </w:r>
      <w:r w:rsidR="00F71E87">
        <w:rPr>
          <w:rFonts w:ascii="Calibri" w:hAnsi="Calibri" w:cs="Calibri"/>
        </w:rPr>
        <w:t xml:space="preserve"> though</w:t>
      </w:r>
      <w:r w:rsidR="00EB73C9" w:rsidRPr="00270F33">
        <w:rPr>
          <w:rFonts w:ascii="Calibri" w:hAnsi="Calibri" w:cs="Calibri"/>
        </w:rPr>
        <w:t xml:space="preserve"> the </w:t>
      </w:r>
      <w:r w:rsidR="00197C6D" w:rsidRPr="00270F33">
        <w:rPr>
          <w:rFonts w:ascii="Calibri" w:hAnsi="Calibri" w:cs="Calibri"/>
        </w:rPr>
        <w:t xml:space="preserve">linear SVC </w:t>
      </w:r>
      <w:r w:rsidR="009C1E22" w:rsidRPr="00270F33">
        <w:rPr>
          <w:rFonts w:ascii="Calibri" w:hAnsi="Calibri" w:cs="Calibri"/>
        </w:rPr>
        <w:t xml:space="preserve">did not achieve statistical significance, it </w:t>
      </w:r>
      <w:r w:rsidR="00DD56A4" w:rsidRPr="00270F33">
        <w:rPr>
          <w:rFonts w:ascii="Calibri" w:hAnsi="Calibri" w:cs="Calibri"/>
        </w:rPr>
        <w:t xml:space="preserve">still </w:t>
      </w:r>
      <w:r w:rsidR="0089195B">
        <w:rPr>
          <w:rFonts w:ascii="Calibri" w:hAnsi="Calibri" w:cs="Calibri" w:hint="eastAsia"/>
        </w:rPr>
        <w:t>maintain</w:t>
      </w:r>
      <w:r w:rsidR="00F71E87">
        <w:rPr>
          <w:rFonts w:ascii="Calibri" w:hAnsi="Calibri" w:cs="Calibri"/>
        </w:rPr>
        <w:t>ed</w:t>
      </w:r>
      <w:r w:rsidR="005520E9" w:rsidRPr="00270F33">
        <w:rPr>
          <w:rFonts w:ascii="Calibri" w:hAnsi="Calibri" w:cs="Calibri"/>
        </w:rPr>
        <w:t xml:space="preserve"> </w:t>
      </w:r>
      <w:r w:rsidR="000516AA">
        <w:rPr>
          <w:rFonts w:ascii="Calibri" w:hAnsi="Calibri" w:cs="Calibri" w:hint="eastAsia"/>
        </w:rPr>
        <w:t>a mean MCC</w:t>
      </w:r>
      <w:r w:rsidR="009B3130">
        <w:rPr>
          <w:rFonts w:ascii="Calibri" w:hAnsi="Calibri" w:cs="Calibri"/>
        </w:rPr>
        <w:t xml:space="preserve"> that was</w:t>
      </w:r>
      <w:r w:rsidR="000516AA">
        <w:rPr>
          <w:rFonts w:ascii="Calibri" w:hAnsi="Calibri" w:cs="Calibri" w:hint="eastAsia"/>
        </w:rPr>
        <w:t xml:space="preserve"> 0.03 higher than </w:t>
      </w:r>
      <w:r w:rsidR="00EF2B05">
        <w:rPr>
          <w:rFonts w:ascii="Calibri" w:hAnsi="Calibri" w:cs="Calibri"/>
        </w:rPr>
        <w:t xml:space="preserve">that of </w:t>
      </w:r>
      <w:r w:rsidR="005520E9" w:rsidRPr="00270F33">
        <w:rPr>
          <w:rFonts w:ascii="Calibri" w:hAnsi="Calibri" w:cs="Calibri"/>
        </w:rPr>
        <w:t>the proposed model</w:t>
      </w:r>
      <w:r w:rsidR="00892575" w:rsidRPr="00270F33">
        <w:rPr>
          <w:rFonts w:ascii="Calibri" w:hAnsi="Calibri" w:cs="Calibri"/>
        </w:rPr>
        <w:t xml:space="preserve">, </w:t>
      </w:r>
      <w:r w:rsidR="000516AA">
        <w:rPr>
          <w:rFonts w:ascii="Calibri" w:hAnsi="Calibri" w:cs="Calibri" w:hint="eastAsia"/>
        </w:rPr>
        <w:t>securing</w:t>
      </w:r>
      <w:r w:rsidR="009B3130">
        <w:rPr>
          <w:rFonts w:ascii="Calibri" w:hAnsi="Calibri" w:cs="Calibri"/>
        </w:rPr>
        <w:t xml:space="preserve"> </w:t>
      </w:r>
      <w:r w:rsidR="002723FC" w:rsidRPr="00270F33">
        <w:rPr>
          <w:rFonts w:ascii="Calibri" w:hAnsi="Calibri" w:cs="Calibri"/>
        </w:rPr>
        <w:t>second place among the models.</w:t>
      </w:r>
      <w:r w:rsidR="00A411BA" w:rsidRPr="00270F33">
        <w:rPr>
          <w:rFonts w:ascii="Calibri" w:hAnsi="Calibri" w:cs="Calibri"/>
        </w:rPr>
        <w:t xml:space="preserve"> Conversely, </w:t>
      </w:r>
      <w:r w:rsidR="009B3130">
        <w:rPr>
          <w:rFonts w:ascii="Calibri" w:hAnsi="Calibri" w:cs="Calibri"/>
        </w:rPr>
        <w:t xml:space="preserve">the </w:t>
      </w:r>
      <w:r w:rsidR="00A411BA" w:rsidRPr="00270F33">
        <w:rPr>
          <w:rFonts w:ascii="Calibri" w:hAnsi="Calibri" w:cs="Calibri"/>
        </w:rPr>
        <w:t xml:space="preserve">MLP only </w:t>
      </w:r>
      <w:r w:rsidR="00756F03">
        <w:rPr>
          <w:rFonts w:ascii="Calibri" w:hAnsi="Calibri" w:cs="Calibri"/>
        </w:rPr>
        <w:t>achieved an</w:t>
      </w:r>
      <w:r w:rsidR="00F17515" w:rsidRPr="00270F33">
        <w:rPr>
          <w:rFonts w:ascii="Calibri" w:hAnsi="Calibri" w:cs="Calibri"/>
        </w:rPr>
        <w:t xml:space="preserve"> MCC</w:t>
      </w:r>
      <w:r w:rsidR="00756F03">
        <w:rPr>
          <w:rFonts w:ascii="Calibri" w:hAnsi="Calibri" w:cs="Calibri"/>
        </w:rPr>
        <w:t xml:space="preserve"> of 0.5040</w:t>
      </w:r>
      <w:r w:rsidR="00F17515" w:rsidRPr="00270F33">
        <w:rPr>
          <w:rFonts w:ascii="Calibri" w:hAnsi="Calibri" w:cs="Calibri"/>
        </w:rPr>
        <w:t>, bec</w:t>
      </w:r>
      <w:r w:rsidR="001C15D2">
        <w:rPr>
          <w:rFonts w:ascii="Calibri" w:hAnsi="Calibri" w:cs="Calibri"/>
        </w:rPr>
        <w:t>oming</w:t>
      </w:r>
      <w:r w:rsidR="00F17515" w:rsidRPr="00270F33">
        <w:rPr>
          <w:rFonts w:ascii="Calibri" w:hAnsi="Calibri" w:cs="Calibri"/>
        </w:rPr>
        <w:t xml:space="preserve"> the worst</w:t>
      </w:r>
      <w:r w:rsidR="001C15D2">
        <w:rPr>
          <w:rFonts w:ascii="Calibri" w:hAnsi="Calibri" w:cs="Calibri"/>
        </w:rPr>
        <w:t>-</w:t>
      </w:r>
      <w:r w:rsidR="00F17515" w:rsidRPr="00270F33">
        <w:rPr>
          <w:rFonts w:ascii="Calibri" w:hAnsi="Calibri" w:cs="Calibri"/>
        </w:rPr>
        <w:t>performance model</w:t>
      </w:r>
      <w:r w:rsidR="001C15D2">
        <w:rPr>
          <w:rFonts w:ascii="Calibri" w:hAnsi="Calibri" w:cs="Calibri"/>
        </w:rPr>
        <w:t xml:space="preserve"> of</w:t>
      </w:r>
      <w:r w:rsidR="00F17515" w:rsidRPr="00270F33">
        <w:rPr>
          <w:rFonts w:ascii="Calibri" w:hAnsi="Calibri" w:cs="Calibri"/>
        </w:rPr>
        <w:t xml:space="preserve"> all.</w:t>
      </w:r>
      <w:r w:rsidR="001C15D2">
        <w:rPr>
          <w:rFonts w:ascii="Calibri" w:hAnsi="Calibri" w:cs="Calibri"/>
        </w:rPr>
        <w:t xml:space="preserve"> The</w:t>
      </w:r>
      <w:r w:rsidR="001F1754" w:rsidRPr="00270F33">
        <w:rPr>
          <w:rFonts w:ascii="Calibri" w:hAnsi="Calibri" w:cs="Calibri"/>
        </w:rPr>
        <w:t xml:space="preserve"> </w:t>
      </w:r>
      <w:r w:rsidR="004C7F71" w:rsidRPr="00270F33">
        <w:rPr>
          <w:rFonts w:ascii="Calibri" w:hAnsi="Calibri" w:cs="Calibri"/>
        </w:rPr>
        <w:t xml:space="preserve">ABC RELM CV </w:t>
      </w:r>
      <w:r w:rsidR="001C15D2">
        <w:rPr>
          <w:rFonts w:ascii="Calibri" w:hAnsi="Calibri" w:cs="Calibri"/>
        </w:rPr>
        <w:t xml:space="preserve">performed </w:t>
      </w:r>
      <w:r w:rsidR="00D030E2" w:rsidRPr="00270F33">
        <w:rPr>
          <w:rFonts w:ascii="Calibri" w:hAnsi="Calibri" w:cs="Calibri"/>
        </w:rPr>
        <w:t>slightly better than</w:t>
      </w:r>
      <w:r w:rsidR="00653560">
        <w:rPr>
          <w:rFonts w:ascii="Calibri" w:hAnsi="Calibri" w:cs="Calibri"/>
        </w:rPr>
        <w:t xml:space="preserve"> the</w:t>
      </w:r>
      <w:r w:rsidR="00D030E2" w:rsidRPr="00270F33">
        <w:rPr>
          <w:rFonts w:ascii="Calibri" w:hAnsi="Calibri" w:cs="Calibri"/>
        </w:rPr>
        <w:t xml:space="preserve"> RF and HGBC in this </w:t>
      </w:r>
      <w:r w:rsidR="00ED4F0C" w:rsidRPr="00270F33">
        <w:rPr>
          <w:rFonts w:ascii="Calibri" w:hAnsi="Calibri" w:cs="Calibri"/>
        </w:rPr>
        <w:t>generali</w:t>
      </w:r>
      <w:r w:rsidR="00653560">
        <w:rPr>
          <w:rFonts w:ascii="Calibri" w:hAnsi="Calibri" w:cs="Calibri"/>
        </w:rPr>
        <w:t>s</w:t>
      </w:r>
      <w:r w:rsidR="00ED4F0C" w:rsidRPr="00270F33">
        <w:rPr>
          <w:rFonts w:ascii="Calibri" w:hAnsi="Calibri" w:cs="Calibri"/>
        </w:rPr>
        <w:t xml:space="preserve">ation </w:t>
      </w:r>
      <w:r w:rsidR="00D030E2" w:rsidRPr="00270F33">
        <w:rPr>
          <w:rFonts w:ascii="Calibri" w:hAnsi="Calibri" w:cs="Calibri"/>
        </w:rPr>
        <w:t>evaluation</w:t>
      </w:r>
      <w:r w:rsidR="006A0FCD">
        <w:rPr>
          <w:rFonts w:ascii="Calibri" w:hAnsi="Calibri" w:cs="Calibri" w:hint="eastAsia"/>
        </w:rPr>
        <w:t xml:space="preserve"> but </w:t>
      </w:r>
      <w:r w:rsidR="00653560">
        <w:rPr>
          <w:rFonts w:ascii="Calibri" w:hAnsi="Calibri" w:cs="Calibri"/>
        </w:rPr>
        <w:t>exhibited</w:t>
      </w:r>
      <w:r w:rsidR="006A0FCD">
        <w:rPr>
          <w:rFonts w:ascii="Calibri" w:hAnsi="Calibri" w:cs="Calibri" w:hint="eastAsia"/>
        </w:rPr>
        <w:t xml:space="preserve"> a higher </w:t>
      </w:r>
      <w:r w:rsidR="000516AA">
        <w:rPr>
          <w:rFonts w:ascii="Calibri" w:hAnsi="Calibri" w:cs="Calibri" w:hint="eastAsia"/>
        </w:rPr>
        <w:t>standard deviation</w:t>
      </w:r>
      <w:r w:rsidR="00FF2674" w:rsidRPr="00270F33">
        <w:rPr>
          <w:rFonts w:ascii="Calibri" w:hAnsi="Calibri" w:cs="Calibri"/>
        </w:rPr>
        <w:t>.</w:t>
      </w:r>
      <w:r w:rsidR="00202AB8" w:rsidRPr="00270F33">
        <w:rPr>
          <w:rFonts w:ascii="Calibri" w:hAnsi="Calibri" w:cs="Calibri"/>
        </w:rPr>
        <w:t xml:space="preserve"> </w:t>
      </w:r>
      <w:r w:rsidR="00512F97" w:rsidRPr="00270F33">
        <w:rPr>
          <w:rFonts w:ascii="Calibri" w:hAnsi="Calibri" w:cs="Calibri"/>
        </w:rPr>
        <w:t>Excluding</w:t>
      </w:r>
      <w:r w:rsidR="003D2C2D">
        <w:rPr>
          <w:rFonts w:ascii="Calibri" w:hAnsi="Calibri" w:cs="Calibri"/>
        </w:rPr>
        <w:t xml:space="preserve"> the</w:t>
      </w:r>
      <w:r w:rsidR="00512F97" w:rsidRPr="00270F33">
        <w:rPr>
          <w:rFonts w:ascii="Calibri" w:hAnsi="Calibri" w:cs="Calibri"/>
        </w:rPr>
        <w:t xml:space="preserve"> </w:t>
      </w:r>
      <w:r w:rsidR="000D6960" w:rsidRPr="00270F33">
        <w:rPr>
          <w:rFonts w:ascii="Calibri" w:hAnsi="Calibri" w:cs="Calibri"/>
        </w:rPr>
        <w:t>LRC</w:t>
      </w:r>
      <w:r w:rsidR="003D2C2D">
        <w:rPr>
          <w:rFonts w:ascii="Calibri" w:hAnsi="Calibri" w:cs="Calibri"/>
        </w:rPr>
        <w:t>,</w:t>
      </w:r>
      <w:r w:rsidR="000D6960" w:rsidRPr="00270F33">
        <w:rPr>
          <w:rFonts w:ascii="Calibri" w:hAnsi="Calibri" w:cs="Calibri"/>
        </w:rPr>
        <w:t xml:space="preserve"> which </w:t>
      </w:r>
      <w:r w:rsidR="003D2C2D">
        <w:rPr>
          <w:rFonts w:ascii="Calibri" w:hAnsi="Calibri" w:cs="Calibri"/>
        </w:rPr>
        <w:t>achieved</w:t>
      </w:r>
      <w:r w:rsidR="000D6960" w:rsidRPr="00270F33">
        <w:rPr>
          <w:rFonts w:ascii="Calibri" w:hAnsi="Calibri" w:cs="Calibri"/>
        </w:rPr>
        <w:t xml:space="preserve"> similar performance,</w:t>
      </w:r>
      <w:r w:rsidR="003374C6">
        <w:rPr>
          <w:rFonts w:ascii="Calibri" w:hAnsi="Calibri" w:cs="Calibri"/>
        </w:rPr>
        <w:t xml:space="preserve"> the</w:t>
      </w:r>
      <w:r w:rsidR="000D6960" w:rsidRPr="00270F33">
        <w:rPr>
          <w:rFonts w:ascii="Calibri" w:hAnsi="Calibri" w:cs="Calibri"/>
        </w:rPr>
        <w:t xml:space="preserve"> RF and HGBC</w:t>
      </w:r>
      <w:r w:rsidR="003374C6">
        <w:rPr>
          <w:rFonts w:ascii="Calibri" w:hAnsi="Calibri" w:cs="Calibri"/>
        </w:rPr>
        <w:t xml:space="preserve"> </w:t>
      </w:r>
      <w:r w:rsidR="000D6960" w:rsidRPr="00270F33">
        <w:rPr>
          <w:rFonts w:ascii="Calibri" w:hAnsi="Calibri" w:cs="Calibri"/>
        </w:rPr>
        <w:t xml:space="preserve">outperformed </w:t>
      </w:r>
      <w:r w:rsidR="00063F76">
        <w:rPr>
          <w:rFonts w:ascii="Calibri" w:hAnsi="Calibri" w:cs="Calibri"/>
        </w:rPr>
        <w:t xml:space="preserve">the </w:t>
      </w:r>
      <w:r w:rsidR="000D6960" w:rsidRPr="00270F33">
        <w:rPr>
          <w:rFonts w:ascii="Calibri" w:hAnsi="Calibri" w:cs="Calibri"/>
        </w:rPr>
        <w:t>other models in fold 3</w:t>
      </w:r>
      <w:r w:rsidR="001935C1" w:rsidRPr="00270F33">
        <w:rPr>
          <w:rFonts w:ascii="Calibri" w:hAnsi="Calibri" w:cs="Calibri"/>
        </w:rPr>
        <w:t xml:space="preserve">. </w:t>
      </w:r>
      <w:r w:rsidR="008437C1" w:rsidRPr="00270F33">
        <w:rPr>
          <w:rFonts w:ascii="Calibri" w:hAnsi="Calibri" w:cs="Calibri"/>
        </w:rPr>
        <w:t>However, their performance</w:t>
      </w:r>
      <w:r w:rsidR="00E640F6">
        <w:rPr>
          <w:rFonts w:ascii="Calibri" w:hAnsi="Calibri" w:cs="Calibri"/>
        </w:rPr>
        <w:t>s</w:t>
      </w:r>
      <w:r w:rsidR="008437C1" w:rsidRPr="00270F33">
        <w:rPr>
          <w:rFonts w:ascii="Calibri" w:hAnsi="Calibri" w:cs="Calibri"/>
        </w:rPr>
        <w:t xml:space="preserve"> on </w:t>
      </w:r>
      <w:r w:rsidR="00063F76">
        <w:rPr>
          <w:rFonts w:ascii="Calibri" w:hAnsi="Calibri" w:cs="Calibri"/>
        </w:rPr>
        <w:t xml:space="preserve">the </w:t>
      </w:r>
      <w:r w:rsidR="00D9113D" w:rsidRPr="00270F33">
        <w:rPr>
          <w:rFonts w:ascii="Calibri" w:hAnsi="Calibri" w:cs="Calibri"/>
        </w:rPr>
        <w:t xml:space="preserve">other folds were relatively </w:t>
      </w:r>
      <w:r w:rsidR="00670BA7" w:rsidRPr="00270F33">
        <w:rPr>
          <w:rFonts w:ascii="Calibri" w:hAnsi="Calibri" w:cs="Calibri"/>
        </w:rPr>
        <w:t>worse</w:t>
      </w:r>
      <w:r w:rsidR="00D9113D" w:rsidRPr="00270F33">
        <w:rPr>
          <w:rFonts w:ascii="Calibri" w:hAnsi="Calibri" w:cs="Calibri"/>
        </w:rPr>
        <w:t xml:space="preserve"> than </w:t>
      </w:r>
      <w:r w:rsidR="00063F76">
        <w:rPr>
          <w:rFonts w:ascii="Calibri" w:hAnsi="Calibri" w:cs="Calibri"/>
        </w:rPr>
        <w:t xml:space="preserve">those </w:t>
      </w:r>
      <w:r w:rsidR="00E640F6">
        <w:rPr>
          <w:rFonts w:ascii="Calibri" w:hAnsi="Calibri" w:cs="Calibri"/>
        </w:rPr>
        <w:t xml:space="preserve">of the </w:t>
      </w:r>
      <w:r w:rsidR="00D9113D" w:rsidRPr="00270F33">
        <w:rPr>
          <w:rFonts w:ascii="Calibri" w:hAnsi="Calibri" w:cs="Calibri"/>
        </w:rPr>
        <w:t>Linear SVC and</w:t>
      </w:r>
      <w:r w:rsidR="00E640F6">
        <w:rPr>
          <w:rFonts w:ascii="Calibri" w:hAnsi="Calibri" w:cs="Calibri"/>
        </w:rPr>
        <w:t xml:space="preserve"> the</w:t>
      </w:r>
      <w:r w:rsidR="00D9113D" w:rsidRPr="00270F33">
        <w:rPr>
          <w:rFonts w:ascii="Calibri" w:hAnsi="Calibri" w:cs="Calibri"/>
        </w:rPr>
        <w:t xml:space="preserve"> ABC RELM CV. This suggested that the </w:t>
      </w:r>
      <w:r w:rsidR="00C96C67" w:rsidRPr="00270F33">
        <w:rPr>
          <w:rFonts w:ascii="Calibri" w:hAnsi="Calibri" w:cs="Calibri"/>
        </w:rPr>
        <w:t>data partitio</w:t>
      </w:r>
      <w:r w:rsidR="005922B2">
        <w:rPr>
          <w:rFonts w:ascii="Calibri" w:hAnsi="Calibri" w:cs="Calibri"/>
        </w:rPr>
        <w:t>n for fold 3</w:t>
      </w:r>
      <w:r w:rsidR="00C96C67" w:rsidRPr="00270F33">
        <w:rPr>
          <w:rFonts w:ascii="Calibri" w:hAnsi="Calibri" w:cs="Calibri"/>
        </w:rPr>
        <w:t xml:space="preserve"> likely </w:t>
      </w:r>
      <w:r w:rsidR="005922B2">
        <w:rPr>
          <w:rFonts w:ascii="Calibri" w:hAnsi="Calibri" w:cs="Calibri"/>
        </w:rPr>
        <w:t>exhibited</w:t>
      </w:r>
      <w:r w:rsidR="00C96C67" w:rsidRPr="00270F33">
        <w:rPr>
          <w:rFonts w:ascii="Calibri" w:hAnsi="Calibri" w:cs="Calibri"/>
        </w:rPr>
        <w:t xml:space="preserve"> a </w:t>
      </w:r>
      <w:r w:rsidR="003228A9" w:rsidRPr="00270F33">
        <w:rPr>
          <w:rFonts w:ascii="Calibri" w:hAnsi="Calibri" w:cs="Calibri"/>
        </w:rPr>
        <w:t>contrast</w:t>
      </w:r>
      <w:r w:rsidR="005F7F2C">
        <w:rPr>
          <w:rFonts w:ascii="Calibri" w:hAnsi="Calibri" w:cs="Calibri"/>
        </w:rPr>
        <w:t>ing</w:t>
      </w:r>
      <w:r w:rsidR="00C96C67" w:rsidRPr="00270F33">
        <w:rPr>
          <w:rFonts w:ascii="Calibri" w:hAnsi="Calibri" w:cs="Calibri"/>
        </w:rPr>
        <w:t xml:space="preserve"> c</w:t>
      </w:r>
      <w:r w:rsidR="003228A9" w:rsidRPr="00270F33">
        <w:rPr>
          <w:rFonts w:ascii="Calibri" w:hAnsi="Calibri" w:cs="Calibri"/>
        </w:rPr>
        <w:t>haracteristic</w:t>
      </w:r>
      <w:r w:rsidR="005F7F2C">
        <w:rPr>
          <w:rFonts w:ascii="Calibri" w:hAnsi="Calibri" w:cs="Calibri"/>
        </w:rPr>
        <w:t>,</w:t>
      </w:r>
      <w:r w:rsidR="003B3335" w:rsidRPr="00270F33">
        <w:rPr>
          <w:rFonts w:ascii="Calibri" w:hAnsi="Calibri" w:cs="Calibri"/>
        </w:rPr>
        <w:t xml:space="preserve"> which could cause high</w:t>
      </w:r>
      <w:r w:rsidR="005F7F2C">
        <w:rPr>
          <w:rFonts w:ascii="Calibri" w:hAnsi="Calibri" w:cs="Calibri"/>
        </w:rPr>
        <w:t>-</w:t>
      </w:r>
      <w:r w:rsidR="003B3335" w:rsidRPr="00270F33">
        <w:rPr>
          <w:rFonts w:ascii="Calibri" w:hAnsi="Calibri" w:cs="Calibri"/>
        </w:rPr>
        <w:t>dimension</w:t>
      </w:r>
      <w:r w:rsidR="00781D67" w:rsidRPr="00270F33">
        <w:rPr>
          <w:rFonts w:ascii="Calibri" w:hAnsi="Calibri" w:cs="Calibri"/>
        </w:rPr>
        <w:t>al</w:t>
      </w:r>
      <w:r w:rsidR="00631ED1" w:rsidRPr="00270F33">
        <w:rPr>
          <w:rFonts w:ascii="Calibri" w:hAnsi="Calibri" w:cs="Calibri"/>
        </w:rPr>
        <w:t xml:space="preserve"> function</w:t>
      </w:r>
      <w:r w:rsidR="00781D67" w:rsidRPr="00270F33">
        <w:rPr>
          <w:rFonts w:ascii="Calibri" w:hAnsi="Calibri" w:cs="Calibri"/>
        </w:rPr>
        <w:t xml:space="preserve"> </w:t>
      </w:r>
      <w:r w:rsidR="00320DF0" w:rsidRPr="00270F33">
        <w:rPr>
          <w:rFonts w:ascii="Calibri" w:hAnsi="Calibri" w:cs="Calibri"/>
        </w:rPr>
        <w:t>mapping</w:t>
      </w:r>
      <w:r w:rsidR="005F7F2C">
        <w:rPr>
          <w:rFonts w:ascii="Calibri" w:hAnsi="Calibri" w:cs="Calibri"/>
        </w:rPr>
        <w:t xml:space="preserve"> to</w:t>
      </w:r>
      <w:r w:rsidR="00320DF0" w:rsidRPr="00270F33">
        <w:rPr>
          <w:rFonts w:ascii="Calibri" w:hAnsi="Calibri" w:cs="Calibri"/>
        </w:rPr>
        <w:t xml:space="preserve"> fail</w:t>
      </w:r>
      <w:r w:rsidR="00781D67" w:rsidRPr="00270F33">
        <w:rPr>
          <w:rFonts w:ascii="Calibri" w:hAnsi="Calibri" w:cs="Calibri"/>
        </w:rPr>
        <w:t>.</w:t>
      </w:r>
      <w:r w:rsidR="003B3335" w:rsidRPr="00270F33">
        <w:rPr>
          <w:rFonts w:ascii="Calibri" w:hAnsi="Calibri" w:cs="Calibri"/>
        </w:rPr>
        <w:t xml:space="preserve"> </w:t>
      </w:r>
    </w:p>
    <w:p w14:paraId="16A315A2" w14:textId="14584929" w:rsidR="00457E86" w:rsidRPr="00270F33" w:rsidRDefault="00531FEB" w:rsidP="00531FEB">
      <w:pPr>
        <w:pStyle w:val="Heading2"/>
        <w:rPr>
          <w:rFonts w:ascii="Calibri" w:hAnsi="Calibri" w:cs="Calibri"/>
        </w:rPr>
      </w:pPr>
      <w:r w:rsidRPr="00270F33">
        <w:rPr>
          <w:rFonts w:ascii="Calibri" w:hAnsi="Calibri" w:cs="Calibri"/>
        </w:rPr>
        <w:lastRenderedPageBreak/>
        <w:t>Models Evaluation</w:t>
      </w:r>
    </w:p>
    <w:p w14:paraId="6CF19AE6" w14:textId="5ECAE035" w:rsidR="00DE796A" w:rsidRPr="00270F33" w:rsidRDefault="00497892" w:rsidP="00DE4AF3">
      <w:pPr>
        <w:jc w:val="both"/>
        <w:rPr>
          <w:rFonts w:ascii="Calibri" w:hAnsi="Calibri" w:cs="Calibri"/>
        </w:rPr>
      </w:pPr>
      <w:r w:rsidRPr="00270F33">
        <w:rPr>
          <w:rFonts w:ascii="Calibri" w:hAnsi="Calibri" w:cs="Calibri"/>
          <w:noProof/>
        </w:rPr>
        <w:drawing>
          <wp:inline distT="0" distB="0" distL="0" distR="0" wp14:anchorId="2B815574" wp14:editId="52854C3F">
            <wp:extent cx="5731510" cy="4577715"/>
            <wp:effectExtent l="0" t="0" r="2540" b="0"/>
            <wp:docPr id="118033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8989" name=""/>
                    <pic:cNvPicPr/>
                  </pic:nvPicPr>
                  <pic:blipFill>
                    <a:blip r:embed="rId17"/>
                    <a:stretch>
                      <a:fillRect/>
                    </a:stretch>
                  </pic:blipFill>
                  <pic:spPr>
                    <a:xfrm>
                      <a:off x="0" y="0"/>
                      <a:ext cx="5731510" cy="4577715"/>
                    </a:xfrm>
                    <a:prstGeom prst="rect">
                      <a:avLst/>
                    </a:prstGeom>
                  </pic:spPr>
                </pic:pic>
              </a:graphicData>
            </a:graphic>
          </wp:inline>
        </w:drawing>
      </w:r>
    </w:p>
    <w:tbl>
      <w:tblPr>
        <w:tblW w:w="5000" w:type="pct"/>
        <w:tblBorders>
          <w:top w:val="single" w:sz="12" w:space="0" w:color="auto"/>
          <w:bottom w:val="single" w:sz="12" w:space="0" w:color="auto"/>
        </w:tblBorders>
        <w:tblLook w:val="04A0" w:firstRow="1" w:lastRow="0" w:firstColumn="1" w:lastColumn="0" w:noHBand="0" w:noVBand="1"/>
      </w:tblPr>
      <w:tblGrid>
        <w:gridCol w:w="1806"/>
        <w:gridCol w:w="1805"/>
        <w:gridCol w:w="1805"/>
        <w:gridCol w:w="1805"/>
        <w:gridCol w:w="1805"/>
      </w:tblGrid>
      <w:tr w:rsidR="00EC1635" w:rsidRPr="00270F33" w14:paraId="7C527C27" w14:textId="77777777" w:rsidTr="00224ECE">
        <w:trPr>
          <w:trHeight w:val="340"/>
        </w:trPr>
        <w:tc>
          <w:tcPr>
            <w:tcW w:w="1000" w:type="pct"/>
            <w:tcBorders>
              <w:top w:val="single" w:sz="12" w:space="0" w:color="auto"/>
              <w:bottom w:val="single" w:sz="6" w:space="0" w:color="auto"/>
            </w:tcBorders>
            <w:noWrap/>
            <w:vAlign w:val="center"/>
            <w:hideMark/>
          </w:tcPr>
          <w:p w14:paraId="2658A1B5" w14:textId="77777777" w:rsidR="00184AF2" w:rsidRPr="00270F33" w:rsidRDefault="00184AF2" w:rsidP="00224ECE">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Model</w:t>
            </w:r>
          </w:p>
        </w:tc>
        <w:tc>
          <w:tcPr>
            <w:tcW w:w="1000" w:type="pct"/>
            <w:tcBorders>
              <w:top w:val="single" w:sz="12" w:space="0" w:color="auto"/>
              <w:bottom w:val="single" w:sz="6" w:space="0" w:color="auto"/>
            </w:tcBorders>
            <w:noWrap/>
            <w:vAlign w:val="center"/>
            <w:hideMark/>
          </w:tcPr>
          <w:p w14:paraId="31405AA5" w14:textId="77777777" w:rsidR="00184AF2" w:rsidRPr="00270F33" w:rsidRDefault="00184AF2" w:rsidP="00224ECE">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Accuracy</w:t>
            </w:r>
          </w:p>
        </w:tc>
        <w:tc>
          <w:tcPr>
            <w:tcW w:w="1000" w:type="pct"/>
            <w:tcBorders>
              <w:top w:val="single" w:sz="12" w:space="0" w:color="auto"/>
              <w:bottom w:val="single" w:sz="6" w:space="0" w:color="auto"/>
            </w:tcBorders>
            <w:noWrap/>
            <w:vAlign w:val="center"/>
            <w:hideMark/>
          </w:tcPr>
          <w:p w14:paraId="0CE24722" w14:textId="77777777" w:rsidR="00184AF2" w:rsidRPr="00270F33" w:rsidRDefault="00184AF2" w:rsidP="00224ECE">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F1-Score</w:t>
            </w:r>
          </w:p>
        </w:tc>
        <w:tc>
          <w:tcPr>
            <w:tcW w:w="1000" w:type="pct"/>
            <w:tcBorders>
              <w:top w:val="single" w:sz="12" w:space="0" w:color="auto"/>
              <w:bottom w:val="single" w:sz="6" w:space="0" w:color="auto"/>
            </w:tcBorders>
            <w:noWrap/>
            <w:vAlign w:val="center"/>
            <w:hideMark/>
          </w:tcPr>
          <w:p w14:paraId="5FCF9900" w14:textId="77777777" w:rsidR="00184AF2" w:rsidRPr="00270F33" w:rsidRDefault="00184AF2" w:rsidP="00224ECE">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MCC</w:t>
            </w:r>
          </w:p>
        </w:tc>
        <w:tc>
          <w:tcPr>
            <w:tcW w:w="1000" w:type="pct"/>
            <w:tcBorders>
              <w:top w:val="single" w:sz="12" w:space="0" w:color="auto"/>
              <w:bottom w:val="single" w:sz="6" w:space="0" w:color="auto"/>
            </w:tcBorders>
            <w:noWrap/>
            <w:vAlign w:val="center"/>
            <w:hideMark/>
          </w:tcPr>
          <w:p w14:paraId="3A2D70F0" w14:textId="77777777" w:rsidR="00184AF2" w:rsidRPr="00270F33" w:rsidRDefault="00184AF2" w:rsidP="00224ECE">
            <w:pPr>
              <w:spacing w:after="0" w:line="240" w:lineRule="auto"/>
              <w:jc w:val="center"/>
              <w:rPr>
                <w:rFonts w:ascii="Calibri" w:eastAsia="Times New Roman" w:hAnsi="Calibri" w:cs="Calibri"/>
                <w:color w:val="000000"/>
                <w:kern w:val="0"/>
                <w:sz w:val="20"/>
                <w:szCs w:val="20"/>
                <w14:ligatures w14:val="none"/>
              </w:rPr>
            </w:pPr>
            <w:r w:rsidRPr="00270F33">
              <w:rPr>
                <w:rFonts w:ascii="Calibri" w:eastAsia="Times New Roman" w:hAnsi="Calibri" w:cs="Calibri"/>
                <w:color w:val="000000"/>
                <w:kern w:val="0"/>
                <w:sz w:val="20"/>
                <w:szCs w:val="20"/>
                <w14:ligatures w14:val="none"/>
              </w:rPr>
              <w:t>P Win</w:t>
            </w:r>
          </w:p>
        </w:tc>
      </w:tr>
      <w:tr w:rsidR="002218DF" w:rsidRPr="00270F33" w14:paraId="3BB65F42" w14:textId="77777777">
        <w:trPr>
          <w:trHeight w:val="340"/>
        </w:trPr>
        <w:tc>
          <w:tcPr>
            <w:tcW w:w="1000" w:type="pct"/>
            <w:tcBorders>
              <w:top w:val="single" w:sz="6" w:space="0" w:color="auto"/>
            </w:tcBorders>
            <w:noWrap/>
            <w:vAlign w:val="bottom"/>
            <w:hideMark/>
          </w:tcPr>
          <w:p w14:paraId="0371E3A0" w14:textId="52CA3F9E"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ABC RELM CV</w:t>
            </w:r>
          </w:p>
        </w:tc>
        <w:tc>
          <w:tcPr>
            <w:tcW w:w="1000" w:type="pct"/>
            <w:tcBorders>
              <w:top w:val="single" w:sz="6" w:space="0" w:color="auto"/>
            </w:tcBorders>
            <w:noWrap/>
            <w:vAlign w:val="bottom"/>
            <w:hideMark/>
          </w:tcPr>
          <w:p w14:paraId="4336238D" w14:textId="34C7C270"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0.7939 ± 0.0423</w:t>
            </w:r>
          </w:p>
        </w:tc>
        <w:tc>
          <w:tcPr>
            <w:tcW w:w="1000" w:type="pct"/>
            <w:tcBorders>
              <w:top w:val="single" w:sz="6" w:space="0" w:color="auto"/>
            </w:tcBorders>
            <w:noWrap/>
            <w:vAlign w:val="bottom"/>
            <w:hideMark/>
          </w:tcPr>
          <w:p w14:paraId="0EFEBB6E" w14:textId="02D7462B"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0.7739 ± 0.0474</w:t>
            </w:r>
          </w:p>
        </w:tc>
        <w:tc>
          <w:tcPr>
            <w:tcW w:w="1000" w:type="pct"/>
            <w:tcBorders>
              <w:top w:val="single" w:sz="6" w:space="0" w:color="auto"/>
            </w:tcBorders>
            <w:noWrap/>
            <w:vAlign w:val="bottom"/>
            <w:hideMark/>
          </w:tcPr>
          <w:p w14:paraId="5D693151" w14:textId="2D286CE5"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0.5947 ± 0.0853</w:t>
            </w:r>
          </w:p>
        </w:tc>
        <w:tc>
          <w:tcPr>
            <w:tcW w:w="1000" w:type="pct"/>
            <w:tcBorders>
              <w:top w:val="single" w:sz="6" w:space="0" w:color="auto"/>
            </w:tcBorders>
            <w:noWrap/>
            <w:vAlign w:val="bottom"/>
            <w:hideMark/>
          </w:tcPr>
          <w:p w14:paraId="2795DFC5" w14:textId="0148D45F" w:rsidR="002218DF" w:rsidRPr="00270F33" w:rsidRDefault="009B4FE4" w:rsidP="002218DF">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kern w:val="0"/>
                <w:sz w:val="20"/>
                <w:szCs w:val="20"/>
                <w14:ligatures w14:val="none"/>
              </w:rPr>
              <w:t>-</w:t>
            </w:r>
          </w:p>
        </w:tc>
      </w:tr>
      <w:tr w:rsidR="002218DF" w:rsidRPr="00270F33" w14:paraId="7F3A7DDB" w14:textId="77777777">
        <w:trPr>
          <w:trHeight w:val="340"/>
        </w:trPr>
        <w:tc>
          <w:tcPr>
            <w:tcW w:w="1000" w:type="pct"/>
            <w:noWrap/>
            <w:vAlign w:val="bottom"/>
            <w:hideMark/>
          </w:tcPr>
          <w:p w14:paraId="5E7146E2" w14:textId="5149B88B"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ABC RELM IE</w:t>
            </w:r>
          </w:p>
        </w:tc>
        <w:tc>
          <w:tcPr>
            <w:tcW w:w="1000" w:type="pct"/>
            <w:noWrap/>
            <w:vAlign w:val="bottom"/>
            <w:hideMark/>
          </w:tcPr>
          <w:p w14:paraId="3AB9391F" w14:textId="7D1FEBB4"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0.7938 ± 0.0421</w:t>
            </w:r>
          </w:p>
        </w:tc>
        <w:tc>
          <w:tcPr>
            <w:tcW w:w="1000" w:type="pct"/>
            <w:noWrap/>
            <w:vAlign w:val="bottom"/>
            <w:hideMark/>
          </w:tcPr>
          <w:p w14:paraId="6ED13F1D" w14:textId="0CDCBD92"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0.7738 ± 0.0470</w:t>
            </w:r>
          </w:p>
        </w:tc>
        <w:tc>
          <w:tcPr>
            <w:tcW w:w="1000" w:type="pct"/>
            <w:noWrap/>
            <w:vAlign w:val="bottom"/>
            <w:hideMark/>
          </w:tcPr>
          <w:p w14:paraId="6C6F281B" w14:textId="2CD51EE0"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0.5947 ± 0.0850</w:t>
            </w:r>
          </w:p>
        </w:tc>
        <w:tc>
          <w:tcPr>
            <w:tcW w:w="1000" w:type="pct"/>
            <w:noWrap/>
            <w:vAlign w:val="bottom"/>
            <w:hideMark/>
          </w:tcPr>
          <w:p w14:paraId="7F627549" w14:textId="5B3D2B02" w:rsidR="002218DF" w:rsidRPr="00270F33" w:rsidRDefault="002218DF" w:rsidP="002218DF">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0"/>
                <w:szCs w:val="20"/>
              </w:rPr>
              <w:t>0.0000</w:t>
            </w:r>
          </w:p>
        </w:tc>
      </w:tr>
      <w:tr w:rsidR="002218DF" w:rsidRPr="00270F33" w14:paraId="06A5230C" w14:textId="77777777">
        <w:trPr>
          <w:trHeight w:val="340"/>
        </w:trPr>
        <w:tc>
          <w:tcPr>
            <w:tcW w:w="1000" w:type="pct"/>
            <w:noWrap/>
            <w:vAlign w:val="bottom"/>
            <w:hideMark/>
          </w:tcPr>
          <w:p w14:paraId="01FB4302" w14:textId="56DC6C7E"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LRC</w:t>
            </w:r>
          </w:p>
        </w:tc>
        <w:tc>
          <w:tcPr>
            <w:tcW w:w="1000" w:type="pct"/>
            <w:noWrap/>
            <w:vAlign w:val="bottom"/>
            <w:hideMark/>
          </w:tcPr>
          <w:p w14:paraId="1F464E5D" w14:textId="31AC8C01"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0.8301 ± 0.0429</w:t>
            </w:r>
          </w:p>
        </w:tc>
        <w:tc>
          <w:tcPr>
            <w:tcW w:w="1000" w:type="pct"/>
            <w:noWrap/>
            <w:vAlign w:val="bottom"/>
            <w:hideMark/>
          </w:tcPr>
          <w:p w14:paraId="673906D3" w14:textId="34B1E7EB"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0.8161 ± 0.0535</w:t>
            </w:r>
          </w:p>
        </w:tc>
        <w:tc>
          <w:tcPr>
            <w:tcW w:w="1000" w:type="pct"/>
            <w:noWrap/>
            <w:vAlign w:val="bottom"/>
            <w:hideMark/>
          </w:tcPr>
          <w:p w14:paraId="11C7B09C" w14:textId="2B22B9A2"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0.6644 ± 0.0817</w:t>
            </w:r>
          </w:p>
        </w:tc>
        <w:tc>
          <w:tcPr>
            <w:tcW w:w="1000" w:type="pct"/>
            <w:noWrap/>
            <w:vAlign w:val="bottom"/>
            <w:hideMark/>
          </w:tcPr>
          <w:p w14:paraId="34CF0FFD" w14:textId="1910841E" w:rsidR="002218DF" w:rsidRPr="00270F33" w:rsidRDefault="002218DF" w:rsidP="002218DF">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0"/>
                <w:szCs w:val="20"/>
              </w:rPr>
              <w:t>0.0013</w:t>
            </w:r>
          </w:p>
        </w:tc>
      </w:tr>
      <w:tr w:rsidR="002218DF" w:rsidRPr="00270F33" w14:paraId="0DDFF874" w14:textId="77777777">
        <w:trPr>
          <w:trHeight w:val="340"/>
        </w:trPr>
        <w:tc>
          <w:tcPr>
            <w:tcW w:w="1000" w:type="pct"/>
            <w:noWrap/>
            <w:vAlign w:val="bottom"/>
            <w:hideMark/>
          </w:tcPr>
          <w:p w14:paraId="083E3770" w14:textId="7A068A3B"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ABC RELM CE</w:t>
            </w:r>
          </w:p>
        </w:tc>
        <w:tc>
          <w:tcPr>
            <w:tcW w:w="1000" w:type="pct"/>
            <w:noWrap/>
            <w:vAlign w:val="bottom"/>
            <w:hideMark/>
          </w:tcPr>
          <w:p w14:paraId="55E18061" w14:textId="465972B0"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0.7957 ± 0.0416</w:t>
            </w:r>
          </w:p>
        </w:tc>
        <w:tc>
          <w:tcPr>
            <w:tcW w:w="1000" w:type="pct"/>
            <w:noWrap/>
            <w:vAlign w:val="bottom"/>
            <w:hideMark/>
          </w:tcPr>
          <w:p w14:paraId="4706E806" w14:textId="1D2E0783"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0.7755 ± 0.0466</w:t>
            </w:r>
          </w:p>
        </w:tc>
        <w:tc>
          <w:tcPr>
            <w:tcW w:w="1000" w:type="pct"/>
            <w:noWrap/>
            <w:vAlign w:val="bottom"/>
            <w:hideMark/>
          </w:tcPr>
          <w:p w14:paraId="6EFFFF66" w14:textId="621662B0"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0.5986 ± 0.0839</w:t>
            </w:r>
          </w:p>
        </w:tc>
        <w:tc>
          <w:tcPr>
            <w:tcW w:w="1000" w:type="pct"/>
            <w:noWrap/>
            <w:vAlign w:val="bottom"/>
            <w:hideMark/>
          </w:tcPr>
          <w:p w14:paraId="6DF5E85C" w14:textId="3183507B" w:rsidR="002218DF" w:rsidRPr="00270F33" w:rsidRDefault="002218DF" w:rsidP="002218DF">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0"/>
                <w:szCs w:val="20"/>
              </w:rPr>
              <w:t>0.002</w:t>
            </w:r>
            <w:r w:rsidR="00BF680D" w:rsidRPr="00270F33">
              <w:rPr>
                <w:rFonts w:ascii="Calibri" w:hAnsi="Calibri" w:cs="Calibri"/>
                <w:color w:val="000000"/>
                <w:sz w:val="20"/>
                <w:szCs w:val="20"/>
              </w:rPr>
              <w:t>9</w:t>
            </w:r>
          </w:p>
        </w:tc>
      </w:tr>
      <w:tr w:rsidR="002218DF" w:rsidRPr="00270F33" w14:paraId="7A50CFF3" w14:textId="77777777">
        <w:trPr>
          <w:trHeight w:val="340"/>
        </w:trPr>
        <w:tc>
          <w:tcPr>
            <w:tcW w:w="1000" w:type="pct"/>
            <w:noWrap/>
            <w:vAlign w:val="bottom"/>
            <w:hideMark/>
          </w:tcPr>
          <w:p w14:paraId="644B2453" w14:textId="2162C32C"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Linear SVC</w:t>
            </w:r>
          </w:p>
        </w:tc>
        <w:tc>
          <w:tcPr>
            <w:tcW w:w="1000" w:type="pct"/>
            <w:noWrap/>
            <w:vAlign w:val="bottom"/>
            <w:hideMark/>
          </w:tcPr>
          <w:p w14:paraId="31BD681C" w14:textId="6F54118A"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0.8143 ± 0.0583</w:t>
            </w:r>
          </w:p>
        </w:tc>
        <w:tc>
          <w:tcPr>
            <w:tcW w:w="1000" w:type="pct"/>
            <w:noWrap/>
            <w:vAlign w:val="bottom"/>
            <w:hideMark/>
          </w:tcPr>
          <w:p w14:paraId="4A4FB97C" w14:textId="1E596856"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0.8018 ± 0.0652</w:t>
            </w:r>
          </w:p>
        </w:tc>
        <w:tc>
          <w:tcPr>
            <w:tcW w:w="1000" w:type="pct"/>
            <w:noWrap/>
            <w:vAlign w:val="bottom"/>
            <w:hideMark/>
          </w:tcPr>
          <w:p w14:paraId="6F8BB68A" w14:textId="2D1A315F"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0.6309 ± 0.1163</w:t>
            </w:r>
          </w:p>
        </w:tc>
        <w:tc>
          <w:tcPr>
            <w:tcW w:w="1000" w:type="pct"/>
            <w:noWrap/>
            <w:vAlign w:val="bottom"/>
            <w:hideMark/>
          </w:tcPr>
          <w:p w14:paraId="5DE6CCEF" w14:textId="30B0EC28" w:rsidR="002218DF" w:rsidRPr="00270F33" w:rsidRDefault="002218DF" w:rsidP="002218DF">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0"/>
                <w:szCs w:val="20"/>
              </w:rPr>
              <w:t>0.0280</w:t>
            </w:r>
          </w:p>
        </w:tc>
      </w:tr>
      <w:tr w:rsidR="002218DF" w:rsidRPr="00270F33" w14:paraId="1F7736DE" w14:textId="77777777">
        <w:trPr>
          <w:trHeight w:val="340"/>
        </w:trPr>
        <w:tc>
          <w:tcPr>
            <w:tcW w:w="1000" w:type="pct"/>
            <w:noWrap/>
            <w:vAlign w:val="bottom"/>
          </w:tcPr>
          <w:p w14:paraId="1AC9654C" w14:textId="0DDAEB4F" w:rsidR="002218DF" w:rsidRPr="00270F33" w:rsidRDefault="002218DF" w:rsidP="002218DF">
            <w:pPr>
              <w:spacing w:after="0" w:line="240" w:lineRule="auto"/>
              <w:jc w:val="center"/>
              <w:rPr>
                <w:rFonts w:ascii="Calibri" w:hAnsi="Calibri" w:cs="Calibri"/>
                <w:color w:val="000000"/>
                <w:sz w:val="20"/>
                <w:szCs w:val="20"/>
              </w:rPr>
            </w:pPr>
            <w:r w:rsidRPr="00270F33">
              <w:rPr>
                <w:rFonts w:ascii="Calibri" w:hAnsi="Calibri" w:cs="Calibri"/>
                <w:color w:val="000000"/>
                <w:sz w:val="20"/>
                <w:szCs w:val="20"/>
              </w:rPr>
              <w:t>ABC RELM</w:t>
            </w:r>
          </w:p>
        </w:tc>
        <w:tc>
          <w:tcPr>
            <w:tcW w:w="1000" w:type="pct"/>
            <w:noWrap/>
            <w:vAlign w:val="bottom"/>
          </w:tcPr>
          <w:p w14:paraId="3B3FE323" w14:textId="7047ED93" w:rsidR="002218DF" w:rsidRPr="00270F33" w:rsidRDefault="002218DF" w:rsidP="002218DF">
            <w:pPr>
              <w:spacing w:after="0" w:line="240" w:lineRule="auto"/>
              <w:jc w:val="center"/>
              <w:rPr>
                <w:rFonts w:ascii="Calibri" w:hAnsi="Calibri" w:cs="Calibri"/>
                <w:color w:val="000000"/>
                <w:sz w:val="20"/>
                <w:szCs w:val="20"/>
              </w:rPr>
            </w:pPr>
            <w:r w:rsidRPr="00270F33">
              <w:rPr>
                <w:rFonts w:ascii="Calibri" w:hAnsi="Calibri" w:cs="Calibri"/>
                <w:color w:val="000000"/>
                <w:sz w:val="20"/>
                <w:szCs w:val="20"/>
              </w:rPr>
              <w:t>0.7976 ± 0.0391</w:t>
            </w:r>
          </w:p>
        </w:tc>
        <w:tc>
          <w:tcPr>
            <w:tcW w:w="1000" w:type="pct"/>
            <w:noWrap/>
            <w:vAlign w:val="bottom"/>
          </w:tcPr>
          <w:p w14:paraId="1CF976FB" w14:textId="3AE47F79" w:rsidR="002218DF" w:rsidRPr="00270F33" w:rsidRDefault="002218DF" w:rsidP="002218DF">
            <w:pPr>
              <w:spacing w:after="0" w:line="240" w:lineRule="auto"/>
              <w:jc w:val="center"/>
              <w:rPr>
                <w:rFonts w:ascii="Calibri" w:hAnsi="Calibri" w:cs="Calibri"/>
                <w:color w:val="000000"/>
                <w:sz w:val="20"/>
                <w:szCs w:val="20"/>
              </w:rPr>
            </w:pPr>
            <w:r w:rsidRPr="00270F33">
              <w:rPr>
                <w:rFonts w:ascii="Calibri" w:hAnsi="Calibri" w:cs="Calibri"/>
                <w:color w:val="000000"/>
                <w:sz w:val="20"/>
                <w:szCs w:val="20"/>
              </w:rPr>
              <w:t>0.7765 ± 0.0462</w:t>
            </w:r>
          </w:p>
        </w:tc>
        <w:tc>
          <w:tcPr>
            <w:tcW w:w="1000" w:type="pct"/>
            <w:noWrap/>
            <w:vAlign w:val="bottom"/>
          </w:tcPr>
          <w:p w14:paraId="295636AE" w14:textId="3ED669E9" w:rsidR="002218DF" w:rsidRPr="00270F33" w:rsidRDefault="002218DF" w:rsidP="002218DF">
            <w:pPr>
              <w:spacing w:after="0" w:line="240" w:lineRule="auto"/>
              <w:jc w:val="center"/>
              <w:rPr>
                <w:rFonts w:ascii="Calibri" w:hAnsi="Calibri" w:cs="Calibri"/>
                <w:color w:val="000000"/>
                <w:sz w:val="20"/>
                <w:szCs w:val="20"/>
              </w:rPr>
            </w:pPr>
            <w:r w:rsidRPr="00270F33">
              <w:rPr>
                <w:rFonts w:ascii="Calibri" w:hAnsi="Calibri" w:cs="Calibri"/>
                <w:color w:val="000000"/>
                <w:sz w:val="20"/>
                <w:szCs w:val="20"/>
              </w:rPr>
              <w:t>0.6034 ± 0.0777</w:t>
            </w:r>
          </w:p>
        </w:tc>
        <w:tc>
          <w:tcPr>
            <w:tcW w:w="1000" w:type="pct"/>
            <w:noWrap/>
            <w:vAlign w:val="bottom"/>
          </w:tcPr>
          <w:p w14:paraId="6B7C6D3A" w14:textId="77FBE6F7" w:rsidR="002218DF" w:rsidRPr="00270F33" w:rsidRDefault="002218DF" w:rsidP="002218DF">
            <w:pPr>
              <w:spacing w:after="0" w:line="240" w:lineRule="auto"/>
              <w:jc w:val="center"/>
              <w:rPr>
                <w:rFonts w:ascii="Calibri" w:hAnsi="Calibri" w:cs="Calibri"/>
                <w:color w:val="000000"/>
                <w:sz w:val="20"/>
                <w:szCs w:val="20"/>
              </w:rPr>
            </w:pPr>
            <w:r w:rsidRPr="00270F33">
              <w:rPr>
                <w:rFonts w:ascii="Calibri" w:hAnsi="Calibri" w:cs="Calibri"/>
                <w:color w:val="000000"/>
                <w:sz w:val="20"/>
                <w:szCs w:val="20"/>
              </w:rPr>
              <w:t>0.1638</w:t>
            </w:r>
          </w:p>
        </w:tc>
      </w:tr>
      <w:tr w:rsidR="002218DF" w:rsidRPr="00270F33" w14:paraId="754E2484" w14:textId="77777777">
        <w:trPr>
          <w:trHeight w:val="340"/>
        </w:trPr>
        <w:tc>
          <w:tcPr>
            <w:tcW w:w="1000" w:type="pct"/>
            <w:noWrap/>
            <w:vAlign w:val="bottom"/>
            <w:hideMark/>
          </w:tcPr>
          <w:p w14:paraId="0946A966" w14:textId="48035529"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ELM</w:t>
            </w:r>
          </w:p>
        </w:tc>
        <w:tc>
          <w:tcPr>
            <w:tcW w:w="1000" w:type="pct"/>
            <w:noWrap/>
            <w:vAlign w:val="bottom"/>
            <w:hideMark/>
          </w:tcPr>
          <w:p w14:paraId="76DD54F1" w14:textId="2E613E20"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0.7825 ± 0.0307</w:t>
            </w:r>
          </w:p>
        </w:tc>
        <w:tc>
          <w:tcPr>
            <w:tcW w:w="1000" w:type="pct"/>
            <w:noWrap/>
            <w:vAlign w:val="bottom"/>
            <w:hideMark/>
          </w:tcPr>
          <w:p w14:paraId="241085CF" w14:textId="03FD5EBD"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0.7616 ± 0.0367</w:t>
            </w:r>
          </w:p>
        </w:tc>
        <w:tc>
          <w:tcPr>
            <w:tcW w:w="1000" w:type="pct"/>
            <w:noWrap/>
            <w:vAlign w:val="bottom"/>
            <w:hideMark/>
          </w:tcPr>
          <w:p w14:paraId="28EA0B2D" w14:textId="5FF8E5FE"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0.5721 ± 0.0606</w:t>
            </w:r>
          </w:p>
        </w:tc>
        <w:tc>
          <w:tcPr>
            <w:tcW w:w="1000" w:type="pct"/>
            <w:noWrap/>
            <w:vAlign w:val="bottom"/>
            <w:hideMark/>
          </w:tcPr>
          <w:p w14:paraId="35BB80EF" w14:textId="10DE4768" w:rsidR="002218DF" w:rsidRPr="00270F33" w:rsidRDefault="002218DF" w:rsidP="002218DF">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0"/>
                <w:szCs w:val="20"/>
              </w:rPr>
              <w:t>0.4051</w:t>
            </w:r>
          </w:p>
        </w:tc>
      </w:tr>
      <w:tr w:rsidR="002218DF" w:rsidRPr="00270F33" w14:paraId="355899F7" w14:textId="77777777">
        <w:trPr>
          <w:trHeight w:val="340"/>
        </w:trPr>
        <w:tc>
          <w:tcPr>
            <w:tcW w:w="1000" w:type="pct"/>
            <w:noWrap/>
            <w:vAlign w:val="bottom"/>
            <w:hideMark/>
          </w:tcPr>
          <w:p w14:paraId="51DBD809" w14:textId="48A8C5EF"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RF</w:t>
            </w:r>
          </w:p>
        </w:tc>
        <w:tc>
          <w:tcPr>
            <w:tcW w:w="1000" w:type="pct"/>
            <w:noWrap/>
            <w:vAlign w:val="bottom"/>
            <w:hideMark/>
          </w:tcPr>
          <w:p w14:paraId="79FBA350" w14:textId="56B032AB"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0.7809 ± 0.0326</w:t>
            </w:r>
          </w:p>
        </w:tc>
        <w:tc>
          <w:tcPr>
            <w:tcW w:w="1000" w:type="pct"/>
            <w:noWrap/>
            <w:vAlign w:val="bottom"/>
            <w:hideMark/>
          </w:tcPr>
          <w:p w14:paraId="45B5304B" w14:textId="24820217"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0.7714 ± 0.0289</w:t>
            </w:r>
          </w:p>
        </w:tc>
        <w:tc>
          <w:tcPr>
            <w:tcW w:w="1000" w:type="pct"/>
            <w:noWrap/>
            <w:vAlign w:val="bottom"/>
            <w:hideMark/>
          </w:tcPr>
          <w:p w14:paraId="530A8D61" w14:textId="79CDB7C5"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0.5634 ± 0.0661</w:t>
            </w:r>
          </w:p>
        </w:tc>
        <w:tc>
          <w:tcPr>
            <w:tcW w:w="1000" w:type="pct"/>
            <w:noWrap/>
            <w:vAlign w:val="bottom"/>
            <w:hideMark/>
          </w:tcPr>
          <w:p w14:paraId="56DE9DCD" w14:textId="367C59D3" w:rsidR="002218DF" w:rsidRPr="00270F33" w:rsidRDefault="002218DF" w:rsidP="002218DF">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0"/>
                <w:szCs w:val="20"/>
              </w:rPr>
              <w:t>0.4702</w:t>
            </w:r>
          </w:p>
        </w:tc>
      </w:tr>
      <w:tr w:rsidR="002218DF" w:rsidRPr="00270F33" w14:paraId="13F2E33D" w14:textId="77777777">
        <w:trPr>
          <w:trHeight w:val="340"/>
        </w:trPr>
        <w:tc>
          <w:tcPr>
            <w:tcW w:w="1000" w:type="pct"/>
            <w:noWrap/>
            <w:vAlign w:val="bottom"/>
            <w:hideMark/>
          </w:tcPr>
          <w:p w14:paraId="4308725A" w14:textId="5706BD19"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HGBC</w:t>
            </w:r>
          </w:p>
        </w:tc>
        <w:tc>
          <w:tcPr>
            <w:tcW w:w="1000" w:type="pct"/>
            <w:noWrap/>
            <w:vAlign w:val="bottom"/>
            <w:hideMark/>
          </w:tcPr>
          <w:p w14:paraId="3617C960" w14:textId="396F5754"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0.7756 ± 0.0286</w:t>
            </w:r>
          </w:p>
        </w:tc>
        <w:tc>
          <w:tcPr>
            <w:tcW w:w="1000" w:type="pct"/>
            <w:noWrap/>
            <w:vAlign w:val="bottom"/>
            <w:hideMark/>
          </w:tcPr>
          <w:p w14:paraId="49954A2E" w14:textId="6B9EF642"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0.7635 ± 0.0287</w:t>
            </w:r>
          </w:p>
        </w:tc>
        <w:tc>
          <w:tcPr>
            <w:tcW w:w="1000" w:type="pct"/>
            <w:noWrap/>
            <w:vAlign w:val="bottom"/>
            <w:hideMark/>
          </w:tcPr>
          <w:p w14:paraId="7F4BAC89" w14:textId="3BC6C62F"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0.5537 ± 0.0569</w:t>
            </w:r>
          </w:p>
        </w:tc>
        <w:tc>
          <w:tcPr>
            <w:tcW w:w="1000" w:type="pct"/>
            <w:noWrap/>
            <w:vAlign w:val="bottom"/>
            <w:hideMark/>
          </w:tcPr>
          <w:p w14:paraId="1526FE35" w14:textId="115F1675" w:rsidR="002218DF" w:rsidRPr="00270F33" w:rsidRDefault="002218DF" w:rsidP="002218DF">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0"/>
                <w:szCs w:val="20"/>
              </w:rPr>
              <w:t>0.5499</w:t>
            </w:r>
          </w:p>
        </w:tc>
      </w:tr>
      <w:tr w:rsidR="002218DF" w:rsidRPr="00270F33" w14:paraId="0485EDD2" w14:textId="77777777">
        <w:trPr>
          <w:trHeight w:val="340"/>
        </w:trPr>
        <w:tc>
          <w:tcPr>
            <w:tcW w:w="1000" w:type="pct"/>
            <w:noWrap/>
            <w:vAlign w:val="bottom"/>
            <w:hideMark/>
          </w:tcPr>
          <w:p w14:paraId="2F1C876B" w14:textId="024DF0AE"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RELM</w:t>
            </w:r>
          </w:p>
        </w:tc>
        <w:tc>
          <w:tcPr>
            <w:tcW w:w="1000" w:type="pct"/>
            <w:noWrap/>
            <w:vAlign w:val="bottom"/>
            <w:hideMark/>
          </w:tcPr>
          <w:p w14:paraId="7483E10B" w14:textId="258F1242"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0.7734 ± 0.0338</w:t>
            </w:r>
          </w:p>
        </w:tc>
        <w:tc>
          <w:tcPr>
            <w:tcW w:w="1000" w:type="pct"/>
            <w:noWrap/>
            <w:vAlign w:val="bottom"/>
            <w:hideMark/>
          </w:tcPr>
          <w:p w14:paraId="025D66A6" w14:textId="5986F55B"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0.7532 ± 0.0371</w:t>
            </w:r>
          </w:p>
        </w:tc>
        <w:tc>
          <w:tcPr>
            <w:tcW w:w="1000" w:type="pct"/>
            <w:noWrap/>
            <w:vAlign w:val="bottom"/>
            <w:hideMark/>
          </w:tcPr>
          <w:p w14:paraId="5437A753" w14:textId="1CB71F17"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0.5528 ± 0.0680</w:t>
            </w:r>
          </w:p>
        </w:tc>
        <w:tc>
          <w:tcPr>
            <w:tcW w:w="1000" w:type="pct"/>
            <w:noWrap/>
            <w:vAlign w:val="bottom"/>
            <w:hideMark/>
          </w:tcPr>
          <w:p w14:paraId="761AFDC2" w14:textId="77D6C3B5" w:rsidR="002218DF" w:rsidRPr="00270F33" w:rsidRDefault="002218DF" w:rsidP="002218DF">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0"/>
                <w:szCs w:val="20"/>
              </w:rPr>
              <w:t>0.5510</w:t>
            </w:r>
          </w:p>
        </w:tc>
      </w:tr>
      <w:tr w:rsidR="002218DF" w:rsidRPr="00270F33" w14:paraId="6052B4EE" w14:textId="77777777">
        <w:trPr>
          <w:trHeight w:val="340"/>
        </w:trPr>
        <w:tc>
          <w:tcPr>
            <w:tcW w:w="1000" w:type="pct"/>
            <w:noWrap/>
            <w:vAlign w:val="bottom"/>
            <w:hideMark/>
          </w:tcPr>
          <w:p w14:paraId="68046689" w14:textId="3C4B1917"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MLP</w:t>
            </w:r>
          </w:p>
        </w:tc>
        <w:tc>
          <w:tcPr>
            <w:tcW w:w="1000" w:type="pct"/>
            <w:noWrap/>
            <w:vAlign w:val="bottom"/>
            <w:hideMark/>
          </w:tcPr>
          <w:p w14:paraId="0BDE8BA3" w14:textId="474F73E4"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0.7456 ± 0.0428</w:t>
            </w:r>
          </w:p>
        </w:tc>
        <w:tc>
          <w:tcPr>
            <w:tcW w:w="1000" w:type="pct"/>
            <w:noWrap/>
            <w:vAlign w:val="bottom"/>
            <w:hideMark/>
          </w:tcPr>
          <w:p w14:paraId="739F94F9" w14:textId="6A939457"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0.7345 ± 0.0416</w:t>
            </w:r>
          </w:p>
        </w:tc>
        <w:tc>
          <w:tcPr>
            <w:tcW w:w="1000" w:type="pct"/>
            <w:noWrap/>
            <w:vAlign w:val="bottom"/>
            <w:hideMark/>
          </w:tcPr>
          <w:p w14:paraId="4C230D77" w14:textId="5B65BA8C" w:rsidR="002218DF" w:rsidRPr="00270F33" w:rsidRDefault="002218DF" w:rsidP="002218DF">
            <w:pPr>
              <w:spacing w:after="0" w:line="240" w:lineRule="auto"/>
              <w:jc w:val="center"/>
              <w:rPr>
                <w:rFonts w:ascii="Calibri" w:eastAsia="Times New Roman" w:hAnsi="Calibri" w:cs="Calibri"/>
                <w:color w:val="000000"/>
                <w:kern w:val="0"/>
                <w:sz w:val="20"/>
                <w:szCs w:val="20"/>
                <w14:ligatures w14:val="none"/>
              </w:rPr>
            </w:pPr>
            <w:r w:rsidRPr="00270F33">
              <w:rPr>
                <w:rFonts w:ascii="Calibri" w:hAnsi="Calibri" w:cs="Calibri"/>
                <w:color w:val="000000"/>
                <w:sz w:val="20"/>
                <w:szCs w:val="20"/>
              </w:rPr>
              <w:t>0.5040 ± 0.0862</w:t>
            </w:r>
          </w:p>
        </w:tc>
        <w:tc>
          <w:tcPr>
            <w:tcW w:w="1000" w:type="pct"/>
            <w:noWrap/>
            <w:vAlign w:val="bottom"/>
            <w:hideMark/>
          </w:tcPr>
          <w:p w14:paraId="77C8758E" w14:textId="4E9B79EE" w:rsidR="002218DF" w:rsidRPr="00270F33" w:rsidRDefault="002218DF" w:rsidP="002218DF">
            <w:pPr>
              <w:spacing w:after="0" w:line="240" w:lineRule="auto"/>
              <w:jc w:val="center"/>
              <w:rPr>
                <w:rFonts w:ascii="Calibri" w:hAnsi="Calibri" w:cs="Calibri"/>
                <w:color w:val="000000"/>
                <w:kern w:val="0"/>
                <w:sz w:val="20"/>
                <w:szCs w:val="20"/>
                <w14:ligatures w14:val="none"/>
              </w:rPr>
            </w:pPr>
            <w:r w:rsidRPr="00270F33">
              <w:rPr>
                <w:rFonts w:ascii="Calibri" w:hAnsi="Calibri" w:cs="Calibri"/>
                <w:color w:val="000000"/>
                <w:sz w:val="20"/>
                <w:szCs w:val="20"/>
              </w:rPr>
              <w:t>0.788</w:t>
            </w:r>
            <w:r w:rsidR="00BF680D" w:rsidRPr="00270F33">
              <w:rPr>
                <w:rFonts w:ascii="Calibri" w:hAnsi="Calibri" w:cs="Calibri"/>
                <w:color w:val="000000"/>
                <w:sz w:val="20"/>
                <w:szCs w:val="20"/>
              </w:rPr>
              <w:t>7</w:t>
            </w:r>
          </w:p>
        </w:tc>
      </w:tr>
    </w:tbl>
    <w:p w14:paraId="5FF40179" w14:textId="008B271E" w:rsidR="00227973" w:rsidRPr="00270F33" w:rsidRDefault="00227973" w:rsidP="00DE4AF3">
      <w:pPr>
        <w:jc w:val="both"/>
        <w:rPr>
          <w:rFonts w:ascii="Calibri" w:hAnsi="Calibri" w:cs="Calibri"/>
        </w:rPr>
      </w:pPr>
    </w:p>
    <w:p w14:paraId="75C09851" w14:textId="0FBBE244" w:rsidR="008326D4" w:rsidRPr="00270F33" w:rsidRDefault="0042582A" w:rsidP="00DE4AF3">
      <w:pPr>
        <w:jc w:val="both"/>
        <w:rPr>
          <w:rFonts w:ascii="Calibri" w:hAnsi="Calibri" w:cs="Calibri"/>
        </w:rPr>
      </w:pPr>
      <w:r w:rsidRPr="00270F33">
        <w:rPr>
          <w:rFonts w:ascii="Calibri" w:hAnsi="Calibri" w:cs="Calibri"/>
        </w:rPr>
        <w:t xml:space="preserve">Table 5 and </w:t>
      </w:r>
      <w:r w:rsidR="00020C3D">
        <w:rPr>
          <w:rFonts w:ascii="Calibri" w:hAnsi="Calibri" w:cs="Calibri"/>
        </w:rPr>
        <w:t>F</w:t>
      </w:r>
      <w:r w:rsidRPr="00270F33">
        <w:rPr>
          <w:rFonts w:ascii="Calibri" w:hAnsi="Calibri" w:cs="Calibri"/>
        </w:rPr>
        <w:t xml:space="preserve">igure 8 present the Bayesian evaluation </w:t>
      </w:r>
      <w:r w:rsidR="00882042">
        <w:rPr>
          <w:rFonts w:ascii="Calibri" w:hAnsi="Calibri" w:cs="Calibri"/>
        </w:rPr>
        <w:t>of the</w:t>
      </w:r>
      <w:r w:rsidR="00655C13" w:rsidRPr="00270F33">
        <w:rPr>
          <w:rFonts w:ascii="Calibri" w:hAnsi="Calibri" w:cs="Calibri"/>
        </w:rPr>
        <w:t xml:space="preserve"> ABC RELM CV </w:t>
      </w:r>
      <w:r w:rsidR="00882042">
        <w:rPr>
          <w:rFonts w:ascii="Calibri" w:hAnsi="Calibri" w:cs="Calibri"/>
        </w:rPr>
        <w:t>against</w:t>
      </w:r>
      <w:r w:rsidRPr="00270F33">
        <w:rPr>
          <w:rFonts w:ascii="Calibri" w:hAnsi="Calibri" w:cs="Calibri"/>
        </w:rPr>
        <w:t xml:space="preserve"> the representative models</w:t>
      </w:r>
      <w:r w:rsidR="004E57BF" w:rsidRPr="00270F33">
        <w:rPr>
          <w:rFonts w:ascii="Calibri" w:hAnsi="Calibri" w:cs="Calibri"/>
        </w:rPr>
        <w:t>.</w:t>
      </w:r>
      <w:r w:rsidRPr="00270F33">
        <w:rPr>
          <w:rFonts w:ascii="Calibri" w:hAnsi="Calibri" w:cs="Calibri"/>
        </w:rPr>
        <w:t xml:space="preserve"> </w:t>
      </w:r>
      <w:r w:rsidR="00051F08" w:rsidRPr="00051F08">
        <w:rPr>
          <w:rFonts w:ascii="Calibri" w:hAnsi="Calibri" w:cs="Calibri"/>
        </w:rPr>
        <w:t>The region of practical equivalence was set at 0.035 by calculating the approximate change caused by a single classification difference across 64 tested samples, assuming balanced classes and an 80% accuracy per class.</w:t>
      </w:r>
      <w:r w:rsidR="00051F08">
        <w:rPr>
          <w:rFonts w:ascii="Calibri" w:hAnsi="Calibri" w:cs="Calibri" w:hint="eastAsia"/>
        </w:rPr>
        <w:t xml:space="preserve"> </w:t>
      </w:r>
      <w:r w:rsidR="00081A77" w:rsidRPr="00081A77">
        <w:rPr>
          <w:rFonts w:ascii="Calibri" w:hAnsi="Calibri" w:cs="Calibri"/>
        </w:rPr>
        <w:t xml:space="preserve">To facilitate clearer observation, </w:t>
      </w:r>
      <w:r w:rsidR="00081A77" w:rsidRPr="00081A77">
        <w:rPr>
          <w:rFonts w:ascii="Calibri" w:hAnsi="Calibri" w:cs="Calibri"/>
        </w:rPr>
        <w:lastRenderedPageBreak/>
        <w:t>the models were classified into several groups: the original model (ABC RELM), base models (ELM, RELM), variant models (ABC RELM CE, ABC RELM IE), the SLFN model (MLP), tree models (RF, HGBC), and linear models (LRC and Linear SVC).</w:t>
      </w:r>
    </w:p>
    <w:p w14:paraId="38D2C3A3" w14:textId="377F9268" w:rsidR="00354537" w:rsidRPr="00270F33" w:rsidRDefault="00C46699" w:rsidP="004F2DF2">
      <w:pPr>
        <w:jc w:val="both"/>
        <w:rPr>
          <w:rFonts w:ascii="Calibri" w:hAnsi="Calibri" w:cs="Calibri"/>
        </w:rPr>
      </w:pPr>
      <w:r w:rsidRPr="00270F33">
        <w:rPr>
          <w:rFonts w:ascii="Calibri" w:hAnsi="Calibri" w:cs="Calibri"/>
        </w:rPr>
        <w:t>There was</w:t>
      </w:r>
      <w:r w:rsidR="0074697F" w:rsidRPr="00270F33">
        <w:rPr>
          <w:rFonts w:ascii="Calibri" w:hAnsi="Calibri" w:cs="Calibri"/>
        </w:rPr>
        <w:t xml:space="preserve"> only</w:t>
      </w:r>
      <w:r w:rsidR="00505E6F">
        <w:rPr>
          <w:rFonts w:ascii="Calibri" w:hAnsi="Calibri" w:cs="Calibri" w:hint="eastAsia"/>
        </w:rPr>
        <w:t xml:space="preserve"> a</w:t>
      </w:r>
      <w:r w:rsidRPr="00270F33">
        <w:rPr>
          <w:rFonts w:ascii="Calibri" w:hAnsi="Calibri" w:cs="Calibri"/>
        </w:rPr>
        <w:t xml:space="preserve"> 16.4% probability that </w:t>
      </w:r>
      <w:r w:rsidR="00505FB9">
        <w:rPr>
          <w:rFonts w:ascii="Calibri" w:hAnsi="Calibri" w:cs="Calibri" w:hint="eastAsia"/>
        </w:rPr>
        <w:t xml:space="preserve">the </w:t>
      </w:r>
      <w:r w:rsidR="00354537" w:rsidRPr="00270F33">
        <w:rPr>
          <w:rFonts w:ascii="Calibri" w:hAnsi="Calibri" w:cs="Calibri"/>
        </w:rPr>
        <w:t xml:space="preserve">ABC RELM CV </w:t>
      </w:r>
      <w:r w:rsidR="00155A4E">
        <w:rPr>
          <w:rFonts w:ascii="Calibri" w:hAnsi="Calibri" w:cs="Calibri" w:hint="eastAsia"/>
        </w:rPr>
        <w:t>w</w:t>
      </w:r>
      <w:r w:rsidR="0058366A" w:rsidRPr="00270F33">
        <w:rPr>
          <w:rFonts w:ascii="Calibri" w:hAnsi="Calibri" w:cs="Calibri"/>
        </w:rPr>
        <w:t>ould</w:t>
      </w:r>
      <w:r w:rsidR="00505FB9">
        <w:rPr>
          <w:rFonts w:ascii="Calibri" w:hAnsi="Calibri" w:cs="Calibri" w:hint="eastAsia"/>
        </w:rPr>
        <w:t xml:space="preserve"> outperform the</w:t>
      </w:r>
      <w:r w:rsidR="0058366A" w:rsidRPr="00270F33">
        <w:rPr>
          <w:rFonts w:ascii="Calibri" w:hAnsi="Calibri" w:cs="Calibri"/>
        </w:rPr>
        <w:t xml:space="preserve"> ABC </w:t>
      </w:r>
      <w:r w:rsidR="001B0008" w:rsidRPr="00270F33">
        <w:rPr>
          <w:rFonts w:ascii="Calibri" w:hAnsi="Calibri" w:cs="Calibri"/>
        </w:rPr>
        <w:t>RELM,</w:t>
      </w:r>
      <w:r w:rsidR="0058366A" w:rsidRPr="00270F33">
        <w:rPr>
          <w:rFonts w:ascii="Calibri" w:hAnsi="Calibri" w:cs="Calibri"/>
        </w:rPr>
        <w:t xml:space="preserve"> yet</w:t>
      </w:r>
      <w:r w:rsidR="00505E6F">
        <w:rPr>
          <w:rFonts w:ascii="Calibri" w:hAnsi="Calibri" w:cs="Calibri" w:hint="eastAsia"/>
        </w:rPr>
        <w:t xml:space="preserve"> a</w:t>
      </w:r>
      <w:r w:rsidR="0058366A" w:rsidRPr="00270F33">
        <w:rPr>
          <w:rFonts w:ascii="Calibri" w:hAnsi="Calibri" w:cs="Calibri"/>
        </w:rPr>
        <w:t xml:space="preserve"> </w:t>
      </w:r>
      <w:r w:rsidR="001B0008" w:rsidRPr="00270F33">
        <w:rPr>
          <w:rFonts w:ascii="Calibri" w:hAnsi="Calibri" w:cs="Calibri"/>
        </w:rPr>
        <w:t>27.7% chance</w:t>
      </w:r>
      <w:r w:rsidR="00505E6F">
        <w:rPr>
          <w:rFonts w:ascii="Calibri" w:hAnsi="Calibri" w:cs="Calibri" w:hint="eastAsia"/>
        </w:rPr>
        <w:t xml:space="preserve"> that it</w:t>
      </w:r>
      <w:r w:rsidR="001B0008" w:rsidRPr="00270F33">
        <w:rPr>
          <w:rFonts w:ascii="Calibri" w:hAnsi="Calibri" w:cs="Calibri"/>
        </w:rPr>
        <w:t xml:space="preserve"> would </w:t>
      </w:r>
      <w:r w:rsidR="00505E6F">
        <w:rPr>
          <w:rFonts w:ascii="Calibri" w:hAnsi="Calibri" w:cs="Calibri" w:hint="eastAsia"/>
        </w:rPr>
        <w:t>underperform</w:t>
      </w:r>
      <w:r w:rsidR="0058366A" w:rsidRPr="00270F33">
        <w:rPr>
          <w:rFonts w:ascii="Calibri" w:hAnsi="Calibri" w:cs="Calibri"/>
        </w:rPr>
        <w:t>.</w:t>
      </w:r>
      <w:r w:rsidR="001B0008" w:rsidRPr="00270F33">
        <w:rPr>
          <w:rFonts w:ascii="Calibri" w:hAnsi="Calibri" w:cs="Calibri"/>
        </w:rPr>
        <w:t xml:space="preserve"> This </w:t>
      </w:r>
      <w:r w:rsidR="00E243D6" w:rsidRPr="00270F33">
        <w:rPr>
          <w:rFonts w:ascii="Calibri" w:hAnsi="Calibri" w:cs="Calibri"/>
        </w:rPr>
        <w:t>was high</w:t>
      </w:r>
      <w:r w:rsidR="00EA6665">
        <w:rPr>
          <w:rFonts w:ascii="Calibri" w:hAnsi="Calibri" w:cs="Calibri" w:hint="eastAsia"/>
        </w:rPr>
        <w:t>ly</w:t>
      </w:r>
      <w:r w:rsidR="00E243D6" w:rsidRPr="00270F33">
        <w:rPr>
          <w:rFonts w:ascii="Calibri" w:hAnsi="Calibri" w:cs="Calibri"/>
        </w:rPr>
        <w:t xml:space="preserve"> likely</w:t>
      </w:r>
      <w:r w:rsidR="003178F3" w:rsidRPr="00270F33">
        <w:rPr>
          <w:rFonts w:ascii="Calibri" w:hAnsi="Calibri" w:cs="Calibri"/>
        </w:rPr>
        <w:t xml:space="preserve"> </w:t>
      </w:r>
      <w:r w:rsidR="00143A62" w:rsidRPr="00270F33">
        <w:rPr>
          <w:rFonts w:ascii="Calibri" w:hAnsi="Calibri" w:cs="Calibri"/>
        </w:rPr>
        <w:t xml:space="preserve">caused by two </w:t>
      </w:r>
      <w:r w:rsidR="00BD7212" w:rsidRPr="00270F33">
        <w:rPr>
          <w:rFonts w:ascii="Calibri" w:hAnsi="Calibri" w:cs="Calibri"/>
        </w:rPr>
        <w:t xml:space="preserve">related </w:t>
      </w:r>
      <w:r w:rsidR="003178F3" w:rsidRPr="00270F33">
        <w:rPr>
          <w:rFonts w:ascii="Calibri" w:hAnsi="Calibri" w:cs="Calibri"/>
        </w:rPr>
        <w:t xml:space="preserve">reasons. </w:t>
      </w:r>
      <w:r w:rsidR="00143A62" w:rsidRPr="00270F33">
        <w:rPr>
          <w:rFonts w:ascii="Calibri" w:hAnsi="Calibri" w:cs="Calibri"/>
        </w:rPr>
        <w:t>The inter</w:t>
      </w:r>
      <w:r w:rsidR="000732CD" w:rsidRPr="00270F33">
        <w:rPr>
          <w:rFonts w:ascii="Calibri" w:hAnsi="Calibri" w:cs="Calibri"/>
        </w:rPr>
        <w:t>nal cross</w:t>
      </w:r>
      <w:r w:rsidR="00EA6665">
        <w:rPr>
          <w:rFonts w:ascii="Calibri" w:hAnsi="Calibri" w:cs="Calibri" w:hint="eastAsia"/>
        </w:rPr>
        <w:t>-</w:t>
      </w:r>
      <w:r w:rsidR="000732CD" w:rsidRPr="00270F33">
        <w:rPr>
          <w:rFonts w:ascii="Calibri" w:hAnsi="Calibri" w:cs="Calibri"/>
        </w:rPr>
        <w:t>validation fitness architecture restrict</w:t>
      </w:r>
      <w:r w:rsidR="00EA6665">
        <w:rPr>
          <w:rFonts w:ascii="Calibri" w:hAnsi="Calibri" w:cs="Calibri" w:hint="eastAsia"/>
        </w:rPr>
        <w:t>ed</w:t>
      </w:r>
      <w:r w:rsidR="000732CD" w:rsidRPr="00270F33">
        <w:rPr>
          <w:rFonts w:ascii="Calibri" w:hAnsi="Calibri" w:cs="Calibri"/>
        </w:rPr>
        <w:t xml:space="preserve"> the </w:t>
      </w:r>
      <w:r w:rsidR="00F236BE" w:rsidRPr="00270F33">
        <w:rPr>
          <w:rFonts w:ascii="Calibri" w:hAnsi="Calibri" w:cs="Calibri"/>
        </w:rPr>
        <w:t xml:space="preserve">models </w:t>
      </w:r>
      <w:r w:rsidR="00EA6665">
        <w:rPr>
          <w:rFonts w:ascii="Calibri" w:hAnsi="Calibri" w:cs="Calibri" w:hint="eastAsia"/>
        </w:rPr>
        <w:t>from</w:t>
      </w:r>
      <w:r w:rsidR="00F236BE" w:rsidRPr="00270F33">
        <w:rPr>
          <w:rFonts w:ascii="Calibri" w:hAnsi="Calibri" w:cs="Calibri"/>
        </w:rPr>
        <w:t xml:space="preserve"> </w:t>
      </w:r>
      <w:r w:rsidR="002F4EC2" w:rsidRPr="00270F33">
        <w:rPr>
          <w:rFonts w:ascii="Calibri" w:hAnsi="Calibri" w:cs="Calibri"/>
        </w:rPr>
        <w:t>over</w:t>
      </w:r>
      <w:r w:rsidR="00F236BE" w:rsidRPr="00270F33">
        <w:rPr>
          <w:rFonts w:ascii="Calibri" w:hAnsi="Calibri" w:cs="Calibri"/>
        </w:rPr>
        <w:t>fit</w:t>
      </w:r>
      <w:r w:rsidR="00EA6665">
        <w:rPr>
          <w:rFonts w:ascii="Calibri" w:hAnsi="Calibri" w:cs="Calibri" w:hint="eastAsia"/>
        </w:rPr>
        <w:t>ting</w:t>
      </w:r>
      <w:r w:rsidR="00F236BE" w:rsidRPr="00270F33">
        <w:rPr>
          <w:rFonts w:ascii="Calibri" w:hAnsi="Calibri" w:cs="Calibri"/>
        </w:rPr>
        <w:t xml:space="preserve"> </w:t>
      </w:r>
      <w:r w:rsidR="008A69D2" w:rsidRPr="00270F33">
        <w:rPr>
          <w:rFonts w:ascii="Calibri" w:hAnsi="Calibri" w:cs="Calibri"/>
        </w:rPr>
        <w:t xml:space="preserve">the </w:t>
      </w:r>
      <w:r w:rsidR="00C65CA8">
        <w:rPr>
          <w:rFonts w:ascii="Calibri" w:hAnsi="Calibri" w:cs="Calibri" w:hint="eastAsia"/>
        </w:rPr>
        <w:t>entire</w:t>
      </w:r>
      <w:r w:rsidR="00F236BE" w:rsidRPr="00270F33">
        <w:rPr>
          <w:rFonts w:ascii="Calibri" w:hAnsi="Calibri" w:cs="Calibri"/>
        </w:rPr>
        <w:t xml:space="preserve"> data structure</w:t>
      </w:r>
      <w:r w:rsidR="00C64EF6" w:rsidRPr="00270F33">
        <w:rPr>
          <w:rFonts w:ascii="Calibri" w:hAnsi="Calibri" w:cs="Calibri"/>
        </w:rPr>
        <w:t xml:space="preserve">, </w:t>
      </w:r>
      <w:r w:rsidR="000B5051" w:rsidRPr="00270F33">
        <w:rPr>
          <w:rFonts w:ascii="Calibri" w:hAnsi="Calibri" w:cs="Calibri"/>
        </w:rPr>
        <w:t xml:space="preserve">which </w:t>
      </w:r>
      <w:r w:rsidR="008946D2" w:rsidRPr="00270F33">
        <w:rPr>
          <w:rFonts w:ascii="Calibri" w:hAnsi="Calibri" w:cs="Calibri"/>
        </w:rPr>
        <w:t>increase</w:t>
      </w:r>
      <w:r w:rsidR="00FC3581">
        <w:rPr>
          <w:rFonts w:ascii="Calibri" w:hAnsi="Calibri" w:cs="Calibri" w:hint="eastAsia"/>
        </w:rPr>
        <w:t>d</w:t>
      </w:r>
      <w:r w:rsidR="001214FE">
        <w:rPr>
          <w:rFonts w:ascii="Calibri" w:hAnsi="Calibri" w:cs="Calibri" w:hint="eastAsia"/>
        </w:rPr>
        <w:t xml:space="preserve"> </w:t>
      </w:r>
      <w:r w:rsidR="00222098" w:rsidRPr="00270F33">
        <w:rPr>
          <w:rFonts w:ascii="Calibri" w:hAnsi="Calibri" w:cs="Calibri"/>
        </w:rPr>
        <w:t xml:space="preserve">stability </w:t>
      </w:r>
      <w:r w:rsidR="00FC3581">
        <w:rPr>
          <w:rFonts w:ascii="Calibri" w:hAnsi="Calibri" w:cs="Calibri" w:hint="eastAsia"/>
        </w:rPr>
        <w:t xml:space="preserve">at the expense of peak </w:t>
      </w:r>
      <w:r w:rsidR="00C64EF6" w:rsidRPr="00270F33">
        <w:rPr>
          <w:rFonts w:ascii="Calibri" w:hAnsi="Calibri" w:cs="Calibri"/>
        </w:rPr>
        <w:t>potential</w:t>
      </w:r>
      <w:r w:rsidR="008A1E84" w:rsidRPr="00270F33">
        <w:rPr>
          <w:rFonts w:ascii="Calibri" w:hAnsi="Calibri" w:cs="Calibri"/>
        </w:rPr>
        <w:t xml:space="preserve">. </w:t>
      </w:r>
      <w:r w:rsidR="00D43E84" w:rsidRPr="00270F33">
        <w:rPr>
          <w:rFonts w:ascii="Calibri" w:hAnsi="Calibri" w:cs="Calibri"/>
        </w:rPr>
        <w:t>Furthermore,</w:t>
      </w:r>
      <w:r w:rsidR="003178F3" w:rsidRPr="00270F33">
        <w:rPr>
          <w:rFonts w:ascii="Calibri" w:hAnsi="Calibri" w:cs="Calibri"/>
        </w:rPr>
        <w:t xml:space="preserve"> </w:t>
      </w:r>
      <w:r w:rsidR="00304A0D" w:rsidRPr="00270F33">
        <w:rPr>
          <w:rFonts w:ascii="Calibri" w:hAnsi="Calibri" w:cs="Calibri"/>
        </w:rPr>
        <w:t>the data w</w:t>
      </w:r>
      <w:r w:rsidR="002A13FD">
        <w:rPr>
          <w:rFonts w:ascii="Calibri" w:hAnsi="Calibri" w:cs="Calibri" w:hint="eastAsia"/>
        </w:rPr>
        <w:t>as</w:t>
      </w:r>
      <w:r w:rsidR="00304A0D" w:rsidRPr="00270F33">
        <w:rPr>
          <w:rFonts w:ascii="Calibri" w:hAnsi="Calibri" w:cs="Calibri"/>
        </w:rPr>
        <w:t xml:space="preserve"> </w:t>
      </w:r>
      <w:r w:rsidR="008A1E84" w:rsidRPr="00270F33">
        <w:rPr>
          <w:rFonts w:ascii="Calibri" w:hAnsi="Calibri" w:cs="Calibri"/>
        </w:rPr>
        <w:t>partitioned</w:t>
      </w:r>
      <w:r w:rsidR="00304A0D" w:rsidRPr="00270F33">
        <w:rPr>
          <w:rFonts w:ascii="Calibri" w:hAnsi="Calibri" w:cs="Calibri"/>
        </w:rPr>
        <w:t xml:space="preserve"> again</w:t>
      </w:r>
      <w:r w:rsidR="00E4506E" w:rsidRPr="00270F33">
        <w:rPr>
          <w:rFonts w:ascii="Calibri" w:hAnsi="Calibri" w:cs="Calibri"/>
        </w:rPr>
        <w:t xml:space="preserve"> within</w:t>
      </w:r>
      <w:r w:rsidR="002A13FD">
        <w:rPr>
          <w:rFonts w:ascii="Calibri" w:hAnsi="Calibri" w:cs="Calibri" w:hint="eastAsia"/>
        </w:rPr>
        <w:t xml:space="preserve"> the</w:t>
      </w:r>
      <w:r w:rsidR="00E4506E" w:rsidRPr="00270F33">
        <w:rPr>
          <w:rFonts w:ascii="Calibri" w:hAnsi="Calibri" w:cs="Calibri"/>
        </w:rPr>
        <w:t xml:space="preserve"> internal cross</w:t>
      </w:r>
      <w:r w:rsidR="002A13FD">
        <w:rPr>
          <w:rFonts w:ascii="Calibri" w:hAnsi="Calibri" w:cs="Calibri" w:hint="eastAsia"/>
        </w:rPr>
        <w:t>-</w:t>
      </w:r>
      <w:r w:rsidR="00E4506E" w:rsidRPr="00270F33">
        <w:rPr>
          <w:rFonts w:ascii="Calibri" w:hAnsi="Calibri" w:cs="Calibri"/>
        </w:rPr>
        <w:t>validation</w:t>
      </w:r>
      <w:r w:rsidR="008A1E84" w:rsidRPr="00270F33">
        <w:rPr>
          <w:rFonts w:ascii="Calibri" w:hAnsi="Calibri" w:cs="Calibri"/>
        </w:rPr>
        <w:t>, result</w:t>
      </w:r>
      <w:r w:rsidR="002A13FD">
        <w:rPr>
          <w:rFonts w:ascii="Calibri" w:hAnsi="Calibri" w:cs="Calibri" w:hint="eastAsia"/>
        </w:rPr>
        <w:t>ing</w:t>
      </w:r>
      <w:r w:rsidR="008A1E84" w:rsidRPr="00270F33">
        <w:rPr>
          <w:rFonts w:ascii="Calibri" w:hAnsi="Calibri" w:cs="Calibri"/>
        </w:rPr>
        <w:t xml:space="preserve"> in</w:t>
      </w:r>
      <w:r w:rsidR="00BE446A" w:rsidRPr="00270F33">
        <w:rPr>
          <w:rFonts w:ascii="Calibri" w:hAnsi="Calibri" w:cs="Calibri"/>
        </w:rPr>
        <w:t xml:space="preserve"> training on</w:t>
      </w:r>
      <w:r w:rsidR="00193371" w:rsidRPr="00270F33">
        <w:rPr>
          <w:rFonts w:ascii="Calibri" w:hAnsi="Calibri" w:cs="Calibri"/>
        </w:rPr>
        <w:t xml:space="preserve"> smaller </w:t>
      </w:r>
      <w:r w:rsidR="005C46ED" w:rsidRPr="00270F33">
        <w:rPr>
          <w:rFonts w:ascii="Calibri" w:hAnsi="Calibri" w:cs="Calibri"/>
        </w:rPr>
        <w:t>s</w:t>
      </w:r>
      <w:r w:rsidR="00500AC1">
        <w:rPr>
          <w:rFonts w:ascii="Calibri" w:hAnsi="Calibri" w:cs="Calibri" w:hint="eastAsia"/>
        </w:rPr>
        <w:t>ubs</w:t>
      </w:r>
      <w:r w:rsidR="005C46ED" w:rsidRPr="00270F33">
        <w:rPr>
          <w:rFonts w:ascii="Calibri" w:hAnsi="Calibri" w:cs="Calibri"/>
        </w:rPr>
        <w:t>e</w:t>
      </w:r>
      <w:r w:rsidR="00500AC1">
        <w:rPr>
          <w:rFonts w:ascii="Calibri" w:hAnsi="Calibri" w:cs="Calibri" w:hint="eastAsia"/>
        </w:rPr>
        <w:t>ts of</w:t>
      </w:r>
      <w:r w:rsidR="007E4801" w:rsidRPr="00270F33">
        <w:rPr>
          <w:rFonts w:ascii="Calibri" w:hAnsi="Calibri" w:cs="Calibri"/>
        </w:rPr>
        <w:t xml:space="preserve"> </w:t>
      </w:r>
      <w:r w:rsidR="00BE446A" w:rsidRPr="00270F33">
        <w:rPr>
          <w:rFonts w:ascii="Calibri" w:hAnsi="Calibri" w:cs="Calibri"/>
        </w:rPr>
        <w:t>data</w:t>
      </w:r>
      <w:r w:rsidR="008A1E84" w:rsidRPr="00270F33">
        <w:rPr>
          <w:rFonts w:ascii="Calibri" w:hAnsi="Calibri" w:cs="Calibri"/>
        </w:rPr>
        <w:t xml:space="preserve">. </w:t>
      </w:r>
      <w:r w:rsidR="00C3191A" w:rsidRPr="00270F33">
        <w:rPr>
          <w:rFonts w:ascii="Calibri" w:hAnsi="Calibri" w:cs="Calibri"/>
        </w:rPr>
        <w:t xml:space="preserve">These limitations </w:t>
      </w:r>
      <w:r w:rsidR="00B61AD7" w:rsidRPr="00270F33">
        <w:rPr>
          <w:rFonts w:ascii="Calibri" w:hAnsi="Calibri" w:cs="Calibri"/>
        </w:rPr>
        <w:t xml:space="preserve">resulted in </w:t>
      </w:r>
      <w:r w:rsidR="00500AC1">
        <w:rPr>
          <w:rFonts w:ascii="Calibri" w:hAnsi="Calibri" w:cs="Calibri" w:hint="eastAsia"/>
        </w:rPr>
        <w:t xml:space="preserve">the </w:t>
      </w:r>
      <w:r w:rsidR="00D942E8" w:rsidRPr="00270F33">
        <w:rPr>
          <w:rFonts w:ascii="Calibri" w:hAnsi="Calibri" w:cs="Calibri"/>
        </w:rPr>
        <w:t xml:space="preserve">ABC RELM CV </w:t>
      </w:r>
      <w:r w:rsidR="005B7996" w:rsidRPr="00270F33">
        <w:rPr>
          <w:rFonts w:ascii="Calibri" w:hAnsi="Calibri" w:cs="Calibri"/>
        </w:rPr>
        <w:t>abandoning</w:t>
      </w:r>
      <w:r w:rsidR="00694645">
        <w:rPr>
          <w:rFonts w:ascii="Calibri" w:hAnsi="Calibri" w:cs="Calibri" w:hint="eastAsia"/>
        </w:rPr>
        <w:t xml:space="preserve"> </w:t>
      </w:r>
      <w:r w:rsidR="00856A83" w:rsidRPr="00270F33">
        <w:rPr>
          <w:rFonts w:ascii="Calibri" w:hAnsi="Calibri" w:cs="Calibri"/>
        </w:rPr>
        <w:t>rare characteristics</w:t>
      </w:r>
      <w:r w:rsidR="00480233" w:rsidRPr="00270F33">
        <w:rPr>
          <w:rFonts w:ascii="Calibri" w:hAnsi="Calibri" w:cs="Calibri"/>
        </w:rPr>
        <w:t xml:space="preserve"> </w:t>
      </w:r>
      <w:r w:rsidR="00F25066">
        <w:rPr>
          <w:rFonts w:ascii="Calibri" w:hAnsi="Calibri" w:cs="Calibri" w:hint="eastAsia"/>
        </w:rPr>
        <w:t>by</w:t>
      </w:r>
      <w:r w:rsidR="00480233" w:rsidRPr="00270F33">
        <w:rPr>
          <w:rFonts w:ascii="Calibri" w:hAnsi="Calibri" w:cs="Calibri"/>
        </w:rPr>
        <w:t xml:space="preserve"> treat</w:t>
      </w:r>
      <w:r w:rsidR="00F25066">
        <w:rPr>
          <w:rFonts w:ascii="Calibri" w:hAnsi="Calibri" w:cs="Calibri" w:hint="eastAsia"/>
        </w:rPr>
        <w:t>ing</w:t>
      </w:r>
      <w:r w:rsidR="00480233" w:rsidRPr="00270F33">
        <w:rPr>
          <w:rFonts w:ascii="Calibri" w:hAnsi="Calibri" w:cs="Calibri"/>
        </w:rPr>
        <w:t xml:space="preserve"> </w:t>
      </w:r>
      <w:r w:rsidR="006D583C" w:rsidRPr="00270F33">
        <w:rPr>
          <w:rFonts w:ascii="Calibri" w:hAnsi="Calibri" w:cs="Calibri"/>
        </w:rPr>
        <w:t>t</w:t>
      </w:r>
      <w:r w:rsidR="00F25066">
        <w:rPr>
          <w:rFonts w:ascii="Calibri" w:hAnsi="Calibri" w:cs="Calibri" w:hint="eastAsia"/>
        </w:rPr>
        <w:t>hem</w:t>
      </w:r>
      <w:r w:rsidR="006D583C" w:rsidRPr="00270F33">
        <w:rPr>
          <w:rFonts w:ascii="Calibri" w:hAnsi="Calibri" w:cs="Calibri"/>
        </w:rPr>
        <w:t xml:space="preserve"> </w:t>
      </w:r>
      <w:r w:rsidR="00480233" w:rsidRPr="00270F33">
        <w:rPr>
          <w:rFonts w:ascii="Calibri" w:hAnsi="Calibri" w:cs="Calibri"/>
        </w:rPr>
        <w:t>as noise</w:t>
      </w:r>
      <w:r w:rsidR="004F2DF2" w:rsidRPr="00270F33">
        <w:rPr>
          <w:rFonts w:ascii="Calibri" w:hAnsi="Calibri" w:cs="Calibri"/>
        </w:rPr>
        <w:t>,</w:t>
      </w:r>
      <w:r w:rsidR="008A1E84" w:rsidRPr="00270F33">
        <w:rPr>
          <w:rFonts w:ascii="Calibri" w:hAnsi="Calibri" w:cs="Calibri"/>
        </w:rPr>
        <w:t xml:space="preserve"> produc</w:t>
      </w:r>
      <w:r w:rsidR="004F2DF2" w:rsidRPr="00270F33">
        <w:rPr>
          <w:rFonts w:ascii="Calibri" w:hAnsi="Calibri" w:cs="Calibri"/>
        </w:rPr>
        <w:t>ing</w:t>
      </w:r>
      <w:r w:rsidR="008A1E84" w:rsidRPr="00270F33">
        <w:rPr>
          <w:rFonts w:ascii="Calibri" w:hAnsi="Calibri" w:cs="Calibri"/>
        </w:rPr>
        <w:t xml:space="preserve"> a wider</w:t>
      </w:r>
      <w:r w:rsidR="00F25066">
        <w:rPr>
          <w:rFonts w:ascii="Calibri" w:hAnsi="Calibri" w:cs="Calibri" w:hint="eastAsia"/>
        </w:rPr>
        <w:t>,</w:t>
      </w:r>
      <w:r w:rsidR="008A1E84" w:rsidRPr="00270F33">
        <w:rPr>
          <w:rFonts w:ascii="Calibri" w:hAnsi="Calibri" w:cs="Calibri"/>
        </w:rPr>
        <w:t xml:space="preserve"> flat</w:t>
      </w:r>
      <w:r w:rsidR="00F25066">
        <w:rPr>
          <w:rFonts w:ascii="Calibri" w:hAnsi="Calibri" w:cs="Calibri" w:hint="eastAsia"/>
        </w:rPr>
        <w:t>t</w:t>
      </w:r>
      <w:r w:rsidR="00F6087B">
        <w:rPr>
          <w:rFonts w:ascii="Calibri" w:hAnsi="Calibri" w:cs="Calibri" w:hint="eastAsia"/>
        </w:rPr>
        <w:t>er</w:t>
      </w:r>
      <w:r w:rsidR="008A1E84" w:rsidRPr="00270F33">
        <w:rPr>
          <w:rFonts w:ascii="Calibri" w:hAnsi="Calibri" w:cs="Calibri"/>
        </w:rPr>
        <w:t xml:space="preserve"> local optim</w:t>
      </w:r>
      <w:r w:rsidR="00F6087B">
        <w:rPr>
          <w:rFonts w:ascii="Calibri" w:hAnsi="Calibri" w:cs="Calibri" w:hint="eastAsia"/>
        </w:rPr>
        <w:t>um</w:t>
      </w:r>
      <w:r w:rsidR="008A1E84" w:rsidRPr="00270F33">
        <w:rPr>
          <w:rFonts w:ascii="Calibri" w:hAnsi="Calibri" w:cs="Calibri"/>
        </w:rPr>
        <w:t xml:space="preserve"> rather than a deeper</w:t>
      </w:r>
      <w:r w:rsidR="00F6087B">
        <w:rPr>
          <w:rFonts w:ascii="Calibri" w:hAnsi="Calibri" w:cs="Calibri" w:hint="eastAsia"/>
        </w:rPr>
        <w:t>,</w:t>
      </w:r>
      <w:r w:rsidR="008A1E84" w:rsidRPr="00270F33">
        <w:rPr>
          <w:rFonts w:ascii="Calibri" w:hAnsi="Calibri" w:cs="Calibri"/>
        </w:rPr>
        <w:t xml:space="preserve"> narrow</w:t>
      </w:r>
      <w:r w:rsidR="00F6087B">
        <w:rPr>
          <w:rFonts w:ascii="Calibri" w:hAnsi="Calibri" w:cs="Calibri" w:hint="eastAsia"/>
        </w:rPr>
        <w:t>er</w:t>
      </w:r>
      <w:r w:rsidR="008A1E84" w:rsidRPr="00270F33">
        <w:rPr>
          <w:rFonts w:ascii="Calibri" w:hAnsi="Calibri" w:cs="Calibri"/>
        </w:rPr>
        <w:t xml:space="preserve"> global optim</w:t>
      </w:r>
      <w:r w:rsidR="00F6087B">
        <w:rPr>
          <w:rFonts w:ascii="Calibri" w:hAnsi="Calibri" w:cs="Calibri" w:hint="eastAsia"/>
        </w:rPr>
        <w:t>um</w:t>
      </w:r>
      <w:r w:rsidR="008A1E84" w:rsidRPr="00270F33">
        <w:rPr>
          <w:rFonts w:ascii="Calibri" w:hAnsi="Calibri" w:cs="Calibri"/>
        </w:rPr>
        <w:t>.</w:t>
      </w:r>
      <w:r w:rsidR="00E20B53" w:rsidRPr="00270F33">
        <w:rPr>
          <w:rFonts w:ascii="Calibri" w:hAnsi="Calibri" w:cs="Calibri"/>
        </w:rPr>
        <w:t xml:space="preserve"> </w:t>
      </w:r>
      <w:r w:rsidR="006D583C" w:rsidRPr="00270F33">
        <w:rPr>
          <w:rFonts w:ascii="Calibri" w:hAnsi="Calibri" w:cs="Calibri"/>
        </w:rPr>
        <w:t xml:space="preserve">Consequently, the model </w:t>
      </w:r>
      <w:r w:rsidR="009B1B4A" w:rsidRPr="00270F33">
        <w:rPr>
          <w:rFonts w:ascii="Calibri" w:hAnsi="Calibri" w:cs="Calibri"/>
        </w:rPr>
        <w:t xml:space="preserve">was able to predict </w:t>
      </w:r>
      <w:r w:rsidR="00BE5C1E">
        <w:rPr>
          <w:rFonts w:ascii="Calibri" w:hAnsi="Calibri" w:cs="Calibri" w:hint="eastAsia"/>
        </w:rPr>
        <w:t>general</w:t>
      </w:r>
      <w:r w:rsidR="00EA7FA1" w:rsidRPr="00270F33">
        <w:rPr>
          <w:rFonts w:ascii="Calibri" w:hAnsi="Calibri" w:cs="Calibri"/>
        </w:rPr>
        <w:t xml:space="preserve"> data</w:t>
      </w:r>
      <w:r w:rsidR="00F77E4A" w:rsidRPr="00270F33">
        <w:rPr>
          <w:rFonts w:ascii="Calibri" w:hAnsi="Calibri" w:cs="Calibri"/>
        </w:rPr>
        <w:t xml:space="preserve"> stabl</w:t>
      </w:r>
      <w:r w:rsidR="00BE5C1E">
        <w:rPr>
          <w:rFonts w:ascii="Calibri" w:hAnsi="Calibri" w:cs="Calibri" w:hint="eastAsia"/>
        </w:rPr>
        <w:t>y</w:t>
      </w:r>
      <w:r w:rsidR="00EA7FA1" w:rsidRPr="00270F33">
        <w:rPr>
          <w:rFonts w:ascii="Calibri" w:hAnsi="Calibri" w:cs="Calibri"/>
        </w:rPr>
        <w:t xml:space="preserve"> but fail</w:t>
      </w:r>
      <w:r w:rsidR="00BE5C1E">
        <w:rPr>
          <w:rFonts w:ascii="Calibri" w:hAnsi="Calibri" w:cs="Calibri" w:hint="eastAsia"/>
        </w:rPr>
        <w:t>ed</w:t>
      </w:r>
      <w:r w:rsidR="00EA7FA1" w:rsidRPr="00270F33">
        <w:rPr>
          <w:rFonts w:ascii="Calibri" w:hAnsi="Calibri" w:cs="Calibri"/>
        </w:rPr>
        <w:t xml:space="preserve"> to predict special case</w:t>
      </w:r>
      <w:r w:rsidR="00915A2A">
        <w:rPr>
          <w:rFonts w:ascii="Calibri" w:hAnsi="Calibri" w:cs="Calibri" w:hint="eastAsia"/>
        </w:rPr>
        <w:t>d</w:t>
      </w:r>
      <w:r w:rsidR="00EA7FA1" w:rsidRPr="00270F33">
        <w:rPr>
          <w:rFonts w:ascii="Calibri" w:hAnsi="Calibri" w:cs="Calibri"/>
        </w:rPr>
        <w:t>.</w:t>
      </w:r>
    </w:p>
    <w:p w14:paraId="6CBF961E" w14:textId="430E7B53" w:rsidR="00025C8D" w:rsidRPr="00270F33" w:rsidRDefault="00915A2A" w:rsidP="00DE4AF3">
      <w:pPr>
        <w:jc w:val="both"/>
        <w:rPr>
          <w:rFonts w:ascii="Calibri" w:hAnsi="Calibri" w:cs="Calibri"/>
        </w:rPr>
      </w:pPr>
      <w:r>
        <w:rPr>
          <w:rFonts w:ascii="Calibri" w:hAnsi="Calibri" w:cs="Calibri" w:hint="eastAsia"/>
        </w:rPr>
        <w:t>On the</w:t>
      </w:r>
      <w:r w:rsidR="00765490" w:rsidRPr="00270F33">
        <w:rPr>
          <w:rFonts w:ascii="Calibri" w:hAnsi="Calibri" w:cs="Calibri"/>
        </w:rPr>
        <w:t xml:space="preserve"> other hand, </w:t>
      </w:r>
      <w:r w:rsidR="00464C50" w:rsidRPr="00270F33">
        <w:rPr>
          <w:rFonts w:ascii="Calibri" w:hAnsi="Calibri" w:cs="Calibri"/>
        </w:rPr>
        <w:t>even</w:t>
      </w:r>
      <w:r w:rsidR="006E1526">
        <w:rPr>
          <w:rFonts w:ascii="Calibri" w:hAnsi="Calibri" w:cs="Calibri" w:hint="eastAsia"/>
        </w:rPr>
        <w:t xml:space="preserve"> though</w:t>
      </w:r>
      <w:r w:rsidR="004940A6" w:rsidRPr="00270F33">
        <w:rPr>
          <w:rFonts w:ascii="Calibri" w:hAnsi="Calibri" w:cs="Calibri"/>
        </w:rPr>
        <w:t xml:space="preserve"> </w:t>
      </w:r>
      <w:r w:rsidR="006E1526">
        <w:rPr>
          <w:rFonts w:ascii="Calibri" w:hAnsi="Calibri" w:cs="Calibri" w:hint="eastAsia"/>
        </w:rPr>
        <w:t xml:space="preserve">the </w:t>
      </w:r>
      <w:r w:rsidR="00443AA9" w:rsidRPr="00270F33">
        <w:rPr>
          <w:rFonts w:ascii="Calibri" w:hAnsi="Calibri" w:cs="Calibri"/>
        </w:rPr>
        <w:t xml:space="preserve">ABC RELM CV </w:t>
      </w:r>
      <w:r w:rsidR="00C866AD" w:rsidRPr="00270F33">
        <w:rPr>
          <w:rFonts w:ascii="Calibri" w:hAnsi="Calibri" w:cs="Calibri"/>
        </w:rPr>
        <w:t>only</w:t>
      </w:r>
      <w:r w:rsidR="00007C6F" w:rsidRPr="00270F33">
        <w:rPr>
          <w:rFonts w:ascii="Calibri" w:hAnsi="Calibri" w:cs="Calibri"/>
        </w:rPr>
        <w:t xml:space="preserve"> slightly</w:t>
      </w:r>
      <w:r w:rsidR="00C866AD" w:rsidRPr="00270F33">
        <w:rPr>
          <w:rFonts w:ascii="Calibri" w:hAnsi="Calibri" w:cs="Calibri"/>
        </w:rPr>
        <w:t xml:space="preserve"> outperformed</w:t>
      </w:r>
      <w:r w:rsidR="00416DE5" w:rsidRPr="00270F33">
        <w:rPr>
          <w:rFonts w:ascii="Calibri" w:hAnsi="Calibri" w:cs="Calibri"/>
        </w:rPr>
        <w:t xml:space="preserve"> the base </w:t>
      </w:r>
      <w:r w:rsidR="00007C6F" w:rsidRPr="00270F33">
        <w:rPr>
          <w:rFonts w:ascii="Calibri" w:hAnsi="Calibri" w:cs="Calibri"/>
        </w:rPr>
        <w:t>models</w:t>
      </w:r>
      <w:r w:rsidR="00D04232" w:rsidRPr="00270F33">
        <w:rPr>
          <w:rFonts w:ascii="Calibri" w:hAnsi="Calibri" w:cs="Calibri"/>
        </w:rPr>
        <w:t xml:space="preserve"> </w:t>
      </w:r>
      <w:r w:rsidR="00F919AF" w:rsidRPr="00270F33">
        <w:rPr>
          <w:rFonts w:ascii="Calibri" w:hAnsi="Calibri" w:cs="Calibri"/>
        </w:rPr>
        <w:t xml:space="preserve">in </w:t>
      </w:r>
      <w:r w:rsidR="006E1526">
        <w:rPr>
          <w:rFonts w:ascii="Calibri" w:hAnsi="Calibri" w:cs="Calibri" w:hint="eastAsia"/>
        </w:rPr>
        <w:t xml:space="preserve">the </w:t>
      </w:r>
      <w:r w:rsidR="00F919AF" w:rsidRPr="00270F33">
        <w:rPr>
          <w:rFonts w:ascii="Calibri" w:hAnsi="Calibri" w:cs="Calibri"/>
        </w:rPr>
        <w:t>first</w:t>
      </w:r>
      <w:r w:rsidR="006E1526">
        <w:rPr>
          <w:rFonts w:ascii="Calibri" w:hAnsi="Calibri" w:cs="Calibri" w:hint="eastAsia"/>
        </w:rPr>
        <w:t>-</w:t>
      </w:r>
      <w:r w:rsidR="00F919AF" w:rsidRPr="00270F33">
        <w:rPr>
          <w:rFonts w:ascii="Calibri" w:hAnsi="Calibri" w:cs="Calibri"/>
        </w:rPr>
        <w:t>phase evaluation</w:t>
      </w:r>
      <w:r w:rsidR="00416DE5" w:rsidRPr="00270F33">
        <w:rPr>
          <w:rFonts w:ascii="Calibri" w:hAnsi="Calibri" w:cs="Calibri"/>
        </w:rPr>
        <w:t xml:space="preserve">, </w:t>
      </w:r>
      <w:r w:rsidR="00443AA9" w:rsidRPr="00270F33">
        <w:rPr>
          <w:rFonts w:ascii="Calibri" w:hAnsi="Calibri" w:cs="Calibri"/>
        </w:rPr>
        <w:t xml:space="preserve">the Bayesian evaluation </w:t>
      </w:r>
      <w:r w:rsidR="006E1526">
        <w:rPr>
          <w:rFonts w:ascii="Calibri" w:hAnsi="Calibri" w:cs="Calibri" w:hint="eastAsia"/>
        </w:rPr>
        <w:t xml:space="preserve">of </w:t>
      </w:r>
      <w:r w:rsidR="00443AA9" w:rsidRPr="00270F33">
        <w:rPr>
          <w:rFonts w:ascii="Calibri" w:hAnsi="Calibri" w:cs="Calibri"/>
        </w:rPr>
        <w:t>posterior probability showed that</w:t>
      </w:r>
      <w:r w:rsidR="006E1526">
        <w:rPr>
          <w:rFonts w:ascii="Calibri" w:hAnsi="Calibri" w:cs="Calibri" w:hint="eastAsia"/>
        </w:rPr>
        <w:t xml:space="preserve"> the</w:t>
      </w:r>
      <w:r w:rsidR="00443AA9" w:rsidRPr="00270F33">
        <w:rPr>
          <w:rFonts w:ascii="Calibri" w:hAnsi="Calibri" w:cs="Calibri"/>
        </w:rPr>
        <w:t xml:space="preserve"> </w:t>
      </w:r>
      <w:r w:rsidR="00F83298" w:rsidRPr="00270F33">
        <w:rPr>
          <w:rFonts w:ascii="Calibri" w:hAnsi="Calibri" w:cs="Calibri"/>
        </w:rPr>
        <w:t xml:space="preserve">ABC RELM CV had </w:t>
      </w:r>
      <w:r w:rsidR="008B7ABC">
        <w:rPr>
          <w:rFonts w:ascii="Calibri" w:hAnsi="Calibri" w:cs="Calibri" w:hint="eastAsia"/>
        </w:rPr>
        <w:t>a greater</w:t>
      </w:r>
      <w:r w:rsidR="00F83298" w:rsidRPr="00270F33">
        <w:rPr>
          <w:rFonts w:ascii="Calibri" w:hAnsi="Calibri" w:cs="Calibri"/>
        </w:rPr>
        <w:t xml:space="preserve"> </w:t>
      </w:r>
      <w:r w:rsidR="000D6AB4" w:rsidRPr="00270F33">
        <w:rPr>
          <w:rFonts w:ascii="Calibri" w:hAnsi="Calibri" w:cs="Calibri"/>
        </w:rPr>
        <w:t xml:space="preserve">than 40% </w:t>
      </w:r>
      <w:r w:rsidR="008B7ABC">
        <w:rPr>
          <w:rFonts w:ascii="Calibri" w:hAnsi="Calibri" w:cs="Calibri" w:hint="eastAsia"/>
        </w:rPr>
        <w:t xml:space="preserve">probability of </w:t>
      </w:r>
      <w:r w:rsidR="0003542D" w:rsidRPr="00270F33">
        <w:rPr>
          <w:rFonts w:ascii="Calibri" w:hAnsi="Calibri" w:cs="Calibri"/>
        </w:rPr>
        <w:t xml:space="preserve">outperforming </w:t>
      </w:r>
      <w:r w:rsidR="008B7ABC">
        <w:rPr>
          <w:rFonts w:ascii="Calibri" w:hAnsi="Calibri" w:cs="Calibri" w:hint="eastAsia"/>
        </w:rPr>
        <w:t xml:space="preserve">them, </w:t>
      </w:r>
      <w:r w:rsidR="009162CF">
        <w:rPr>
          <w:rFonts w:ascii="Calibri" w:hAnsi="Calibri" w:cs="Calibri" w:hint="eastAsia"/>
        </w:rPr>
        <w:t xml:space="preserve">with </w:t>
      </w:r>
      <w:r w:rsidR="008B7ABC">
        <w:rPr>
          <w:rFonts w:ascii="Calibri" w:hAnsi="Calibri" w:cs="Calibri"/>
        </w:rPr>
        <w:t>a</w:t>
      </w:r>
      <w:r w:rsidR="0003542D" w:rsidRPr="00270F33">
        <w:rPr>
          <w:rFonts w:ascii="Calibri" w:hAnsi="Calibri" w:cs="Calibri"/>
        </w:rPr>
        <w:t xml:space="preserve"> less than 15% </w:t>
      </w:r>
      <w:r w:rsidR="004C4010" w:rsidRPr="00270F33">
        <w:rPr>
          <w:rFonts w:ascii="Calibri" w:hAnsi="Calibri" w:cs="Calibri"/>
        </w:rPr>
        <w:t>chance of</w:t>
      </w:r>
      <w:r w:rsidR="0003542D" w:rsidRPr="00270F33">
        <w:rPr>
          <w:rFonts w:ascii="Calibri" w:hAnsi="Calibri" w:cs="Calibri"/>
        </w:rPr>
        <w:t xml:space="preserve"> </w:t>
      </w:r>
      <w:r w:rsidR="009162CF">
        <w:rPr>
          <w:rFonts w:ascii="Calibri" w:hAnsi="Calibri" w:cs="Calibri" w:hint="eastAsia"/>
        </w:rPr>
        <w:t>underperforming</w:t>
      </w:r>
      <w:r w:rsidR="00BE2FCC" w:rsidRPr="00270F33">
        <w:rPr>
          <w:rFonts w:ascii="Calibri" w:hAnsi="Calibri" w:cs="Calibri"/>
        </w:rPr>
        <w:t xml:space="preserve">. This </w:t>
      </w:r>
      <w:r w:rsidR="007C70B0">
        <w:rPr>
          <w:rFonts w:ascii="Calibri" w:hAnsi="Calibri" w:cs="Calibri" w:hint="eastAsia"/>
        </w:rPr>
        <w:t>confirmed</w:t>
      </w:r>
      <w:r w:rsidR="00BE2FCC" w:rsidRPr="00270F33">
        <w:rPr>
          <w:rFonts w:ascii="Calibri" w:hAnsi="Calibri" w:cs="Calibri"/>
        </w:rPr>
        <w:t xml:space="preserve"> the </w:t>
      </w:r>
      <w:r w:rsidR="0099441E" w:rsidRPr="00270F33">
        <w:rPr>
          <w:rFonts w:ascii="Calibri" w:hAnsi="Calibri" w:cs="Calibri"/>
        </w:rPr>
        <w:t>effective</w:t>
      </w:r>
      <w:r w:rsidR="007C70B0">
        <w:rPr>
          <w:rFonts w:ascii="Calibri" w:hAnsi="Calibri" w:cs="Calibri" w:hint="eastAsia"/>
        </w:rPr>
        <w:t>ness</w:t>
      </w:r>
      <w:r w:rsidR="00BE2FCC" w:rsidRPr="00270F33">
        <w:rPr>
          <w:rFonts w:ascii="Calibri" w:hAnsi="Calibri" w:cs="Calibri"/>
        </w:rPr>
        <w:t xml:space="preserve"> of</w:t>
      </w:r>
      <w:r w:rsidR="007C70B0">
        <w:rPr>
          <w:rFonts w:ascii="Calibri" w:hAnsi="Calibri" w:cs="Calibri" w:hint="eastAsia"/>
        </w:rPr>
        <w:t xml:space="preserve"> the</w:t>
      </w:r>
      <w:r w:rsidR="00BE2FCC" w:rsidRPr="00270F33">
        <w:rPr>
          <w:rFonts w:ascii="Calibri" w:hAnsi="Calibri" w:cs="Calibri"/>
        </w:rPr>
        <w:t xml:space="preserve"> </w:t>
      </w:r>
      <w:r w:rsidR="009759D6" w:rsidRPr="00270F33">
        <w:rPr>
          <w:rFonts w:ascii="Calibri" w:hAnsi="Calibri" w:cs="Calibri"/>
        </w:rPr>
        <w:t xml:space="preserve">ABC </w:t>
      </w:r>
      <w:r w:rsidR="00BE2FCC" w:rsidRPr="00270F33">
        <w:rPr>
          <w:rFonts w:ascii="Calibri" w:hAnsi="Calibri" w:cs="Calibri"/>
        </w:rPr>
        <w:t>optimi</w:t>
      </w:r>
      <w:r w:rsidR="007C70B0">
        <w:rPr>
          <w:rFonts w:ascii="Calibri" w:hAnsi="Calibri" w:cs="Calibri" w:hint="eastAsia"/>
        </w:rPr>
        <w:t>s</w:t>
      </w:r>
      <w:r w:rsidR="00BE2FCC" w:rsidRPr="00270F33">
        <w:rPr>
          <w:rFonts w:ascii="Calibri" w:hAnsi="Calibri" w:cs="Calibri"/>
        </w:rPr>
        <w:t xml:space="preserve">ation. </w:t>
      </w:r>
      <w:r w:rsidR="007C70B0">
        <w:rPr>
          <w:rFonts w:ascii="Calibri" w:hAnsi="Calibri" w:cs="Calibri" w:hint="eastAsia"/>
        </w:rPr>
        <w:t>Conversely</w:t>
      </w:r>
      <w:r w:rsidR="002641F8" w:rsidRPr="00270F33">
        <w:rPr>
          <w:rFonts w:ascii="Calibri" w:hAnsi="Calibri" w:cs="Calibri"/>
        </w:rPr>
        <w:t xml:space="preserve">, </w:t>
      </w:r>
      <w:r w:rsidR="00003749" w:rsidRPr="00270F33">
        <w:rPr>
          <w:rFonts w:ascii="Calibri" w:hAnsi="Calibri" w:cs="Calibri"/>
        </w:rPr>
        <w:t>there w</w:t>
      </w:r>
      <w:r w:rsidR="00A301FD" w:rsidRPr="00270F33">
        <w:rPr>
          <w:rFonts w:ascii="Calibri" w:hAnsi="Calibri" w:cs="Calibri"/>
        </w:rPr>
        <w:t>as</w:t>
      </w:r>
      <w:r w:rsidR="00003749" w:rsidRPr="00270F33">
        <w:rPr>
          <w:rFonts w:ascii="Calibri" w:hAnsi="Calibri" w:cs="Calibri"/>
        </w:rPr>
        <w:t xml:space="preserve"> </w:t>
      </w:r>
      <w:r w:rsidR="007F5287">
        <w:rPr>
          <w:rFonts w:ascii="Calibri" w:hAnsi="Calibri" w:cs="Calibri" w:hint="eastAsia"/>
        </w:rPr>
        <w:t>a greater</w:t>
      </w:r>
      <w:r w:rsidR="00421E9A" w:rsidRPr="00270F33">
        <w:rPr>
          <w:rFonts w:ascii="Calibri" w:hAnsi="Calibri" w:cs="Calibri"/>
        </w:rPr>
        <w:t xml:space="preserve"> than 98%</w:t>
      </w:r>
      <w:r w:rsidR="00C86007" w:rsidRPr="00270F33">
        <w:rPr>
          <w:rFonts w:ascii="Calibri" w:hAnsi="Calibri" w:cs="Calibri"/>
        </w:rPr>
        <w:t xml:space="preserve"> </w:t>
      </w:r>
      <w:r w:rsidR="007F5287">
        <w:rPr>
          <w:rFonts w:ascii="Calibri" w:hAnsi="Calibri" w:cs="Calibri" w:hint="eastAsia"/>
        </w:rPr>
        <w:t xml:space="preserve">probability that the </w:t>
      </w:r>
      <w:r w:rsidR="00C86007" w:rsidRPr="00270F33">
        <w:rPr>
          <w:rFonts w:ascii="Calibri" w:hAnsi="Calibri" w:cs="Calibri"/>
        </w:rPr>
        <w:t>ABC RELM CV and</w:t>
      </w:r>
      <w:r w:rsidR="007F5287">
        <w:rPr>
          <w:rFonts w:ascii="Calibri" w:hAnsi="Calibri" w:cs="Calibri" w:hint="eastAsia"/>
        </w:rPr>
        <w:t xml:space="preserve"> its</w:t>
      </w:r>
      <w:r w:rsidR="00C86007" w:rsidRPr="00270F33">
        <w:rPr>
          <w:rFonts w:ascii="Calibri" w:hAnsi="Calibri" w:cs="Calibri"/>
        </w:rPr>
        <w:t xml:space="preserve"> </w:t>
      </w:r>
      <w:r w:rsidR="00003749" w:rsidRPr="00270F33">
        <w:rPr>
          <w:rFonts w:ascii="Calibri" w:hAnsi="Calibri" w:cs="Calibri"/>
        </w:rPr>
        <w:t>ensemble variants</w:t>
      </w:r>
      <w:r w:rsidR="00421E9A" w:rsidRPr="00270F33">
        <w:rPr>
          <w:rFonts w:ascii="Calibri" w:hAnsi="Calibri" w:cs="Calibri"/>
        </w:rPr>
        <w:t xml:space="preserve"> </w:t>
      </w:r>
      <w:r w:rsidR="00C86007" w:rsidRPr="00270F33">
        <w:rPr>
          <w:rFonts w:ascii="Calibri" w:hAnsi="Calibri" w:cs="Calibri"/>
        </w:rPr>
        <w:t xml:space="preserve">would </w:t>
      </w:r>
      <w:r w:rsidR="00D028EE" w:rsidRPr="00D028EE">
        <w:rPr>
          <w:rFonts w:ascii="Calibri" w:hAnsi="Calibri" w:cs="Calibri"/>
        </w:rPr>
        <w:t>fall within the ROPE</w:t>
      </w:r>
      <w:r w:rsidR="00504573" w:rsidRPr="00270F33">
        <w:rPr>
          <w:rFonts w:ascii="Calibri" w:hAnsi="Calibri" w:cs="Calibri"/>
        </w:rPr>
        <w:t>.</w:t>
      </w:r>
      <w:r w:rsidR="00236A94" w:rsidRPr="00270F33">
        <w:rPr>
          <w:rFonts w:ascii="Calibri" w:hAnsi="Calibri" w:cs="Calibri"/>
        </w:rPr>
        <w:t xml:space="preserve"> </w:t>
      </w:r>
      <w:r w:rsidR="00504573" w:rsidRPr="00270F33">
        <w:rPr>
          <w:rFonts w:ascii="Calibri" w:hAnsi="Calibri" w:cs="Calibri"/>
        </w:rPr>
        <w:t>This</w:t>
      </w:r>
      <w:r w:rsidR="00954B96" w:rsidRPr="00270F33">
        <w:rPr>
          <w:rFonts w:ascii="Calibri" w:hAnsi="Calibri" w:cs="Calibri"/>
        </w:rPr>
        <w:t xml:space="preserve"> </w:t>
      </w:r>
      <w:r w:rsidR="00D028EE">
        <w:rPr>
          <w:rFonts w:ascii="Calibri" w:hAnsi="Calibri" w:cs="Calibri" w:hint="eastAsia"/>
        </w:rPr>
        <w:t>demonstrat</w:t>
      </w:r>
      <w:r w:rsidR="00C81CAE" w:rsidRPr="00270F33">
        <w:rPr>
          <w:rFonts w:ascii="Calibri" w:hAnsi="Calibri" w:cs="Calibri"/>
        </w:rPr>
        <w:t>ed</w:t>
      </w:r>
      <w:r w:rsidR="00384AE2" w:rsidRPr="00270F33">
        <w:rPr>
          <w:rFonts w:ascii="Calibri" w:hAnsi="Calibri" w:cs="Calibri"/>
        </w:rPr>
        <w:t xml:space="preserve"> that </w:t>
      </w:r>
      <w:r w:rsidR="00DD7E1E">
        <w:rPr>
          <w:rFonts w:ascii="Calibri" w:hAnsi="Calibri" w:cs="Calibri" w:hint="eastAsia"/>
        </w:rPr>
        <w:t>using</w:t>
      </w:r>
      <w:r w:rsidR="00504573" w:rsidRPr="00270F33">
        <w:rPr>
          <w:rFonts w:ascii="Calibri" w:hAnsi="Calibri" w:cs="Calibri"/>
        </w:rPr>
        <w:t xml:space="preserve"> the same solutions within</w:t>
      </w:r>
      <w:r w:rsidR="00DD7E1E">
        <w:rPr>
          <w:rFonts w:ascii="Calibri" w:hAnsi="Calibri" w:cs="Calibri" w:hint="eastAsia"/>
        </w:rPr>
        <w:t xml:space="preserve"> the</w:t>
      </w:r>
      <w:r w:rsidR="00504573" w:rsidRPr="00270F33">
        <w:rPr>
          <w:rFonts w:ascii="Calibri" w:hAnsi="Calibri" w:cs="Calibri"/>
        </w:rPr>
        <w:t xml:space="preserve"> internal cross-validation or different iteration solutions based on cosine similarity was inappropriate</w:t>
      </w:r>
      <w:r w:rsidR="00DD7E1E">
        <w:rPr>
          <w:rFonts w:ascii="Calibri" w:hAnsi="Calibri" w:cs="Calibri" w:hint="eastAsia"/>
        </w:rPr>
        <w:t>;</w:t>
      </w:r>
      <w:r w:rsidR="00384AE2" w:rsidRPr="00270F33">
        <w:rPr>
          <w:rFonts w:ascii="Calibri" w:hAnsi="Calibri" w:cs="Calibri"/>
        </w:rPr>
        <w:t xml:space="preserve"> </w:t>
      </w:r>
      <w:r w:rsidR="00504573" w:rsidRPr="00270F33">
        <w:rPr>
          <w:rFonts w:ascii="Calibri" w:hAnsi="Calibri" w:cs="Calibri"/>
        </w:rPr>
        <w:t xml:space="preserve">the </w:t>
      </w:r>
      <w:r w:rsidR="00C81CAE" w:rsidRPr="00270F33">
        <w:rPr>
          <w:rFonts w:ascii="Calibri" w:hAnsi="Calibri" w:cs="Calibri"/>
        </w:rPr>
        <w:t xml:space="preserve">internal </w:t>
      </w:r>
      <w:r w:rsidR="00A47ED8" w:rsidRPr="00270F33">
        <w:rPr>
          <w:rFonts w:ascii="Calibri" w:hAnsi="Calibri" w:cs="Calibri"/>
        </w:rPr>
        <w:t xml:space="preserve">ensemble was </w:t>
      </w:r>
      <w:r w:rsidR="00DD7E1E">
        <w:rPr>
          <w:rFonts w:ascii="Calibri" w:hAnsi="Calibri" w:cs="Calibri" w:hint="eastAsia"/>
        </w:rPr>
        <w:t>un</w:t>
      </w:r>
      <w:r w:rsidR="00A47ED8" w:rsidRPr="00270F33">
        <w:rPr>
          <w:rFonts w:ascii="Calibri" w:hAnsi="Calibri" w:cs="Calibri"/>
        </w:rPr>
        <w:t xml:space="preserve">able to </w:t>
      </w:r>
      <w:r w:rsidR="00A916BC" w:rsidRPr="00270F33">
        <w:rPr>
          <w:rFonts w:ascii="Calibri" w:hAnsi="Calibri" w:cs="Calibri"/>
        </w:rPr>
        <w:t xml:space="preserve">produce the </w:t>
      </w:r>
      <w:r w:rsidR="00DD7E1E">
        <w:rPr>
          <w:rFonts w:ascii="Calibri" w:hAnsi="Calibri" w:cs="Calibri" w:hint="eastAsia"/>
        </w:rPr>
        <w:t>diversity</w:t>
      </w:r>
      <w:r w:rsidR="00A916BC" w:rsidRPr="00270F33">
        <w:rPr>
          <w:rFonts w:ascii="Calibri" w:hAnsi="Calibri" w:cs="Calibri"/>
        </w:rPr>
        <w:t xml:space="preserve"> requir</w:t>
      </w:r>
      <w:r w:rsidR="008E2A08">
        <w:rPr>
          <w:rFonts w:ascii="Calibri" w:hAnsi="Calibri" w:cs="Calibri" w:hint="eastAsia"/>
        </w:rPr>
        <w:t>ed by</w:t>
      </w:r>
      <w:r w:rsidR="00A916BC" w:rsidRPr="00270F33">
        <w:rPr>
          <w:rFonts w:ascii="Calibri" w:hAnsi="Calibri" w:cs="Calibri"/>
        </w:rPr>
        <w:t xml:space="preserve"> ensemble theor</w:t>
      </w:r>
      <w:r w:rsidR="00D16860" w:rsidRPr="00270F33">
        <w:rPr>
          <w:rFonts w:ascii="Calibri" w:hAnsi="Calibri" w:cs="Calibri"/>
        </w:rPr>
        <w:t>y.</w:t>
      </w:r>
    </w:p>
    <w:p w14:paraId="7D45B80D" w14:textId="56A16E85" w:rsidR="00892719" w:rsidRPr="00270F33" w:rsidRDefault="009E20AB" w:rsidP="00F26E99">
      <w:pPr>
        <w:jc w:val="both"/>
        <w:rPr>
          <w:rFonts w:ascii="Calibri" w:hAnsi="Calibri" w:cs="Calibri" w:hint="eastAsia"/>
        </w:rPr>
      </w:pPr>
      <w:r w:rsidRPr="009E20AB">
        <w:rPr>
          <w:rFonts w:ascii="Calibri" w:hAnsi="Calibri" w:cs="Calibri"/>
        </w:rPr>
        <w:t>Furthermore, the ABC RELM CV obtained a greater than 45% probability of outperforming the tree models, with a less than 10% probability of underperforming, and a greater than 75% probability of outperforming the MLP.</w:t>
      </w:r>
      <w:r>
        <w:rPr>
          <w:rFonts w:ascii="Calibri" w:hAnsi="Calibri" w:cs="Calibri" w:hint="eastAsia"/>
        </w:rPr>
        <w:t xml:space="preserve"> </w:t>
      </w:r>
      <w:r w:rsidR="00285E46" w:rsidRPr="00270F33">
        <w:rPr>
          <w:rFonts w:ascii="Calibri" w:hAnsi="Calibri" w:cs="Calibri"/>
        </w:rPr>
        <w:t xml:space="preserve">This </w:t>
      </w:r>
      <w:r>
        <w:rPr>
          <w:rFonts w:ascii="Calibri" w:hAnsi="Calibri" w:cs="Calibri" w:hint="eastAsia"/>
        </w:rPr>
        <w:t>demonstrat</w:t>
      </w:r>
      <w:r w:rsidR="00285E46" w:rsidRPr="00270F33">
        <w:rPr>
          <w:rFonts w:ascii="Calibri" w:hAnsi="Calibri" w:cs="Calibri"/>
        </w:rPr>
        <w:t xml:space="preserve">ed that the model was relatively </w:t>
      </w:r>
      <w:r>
        <w:rPr>
          <w:rFonts w:ascii="Calibri" w:hAnsi="Calibri" w:cs="Calibri" w:hint="eastAsia"/>
        </w:rPr>
        <w:t>supe</w:t>
      </w:r>
      <w:r w:rsidR="0034372F">
        <w:rPr>
          <w:rFonts w:ascii="Calibri" w:hAnsi="Calibri" w:cs="Calibri" w:hint="eastAsia"/>
        </w:rPr>
        <w:t>rior,</w:t>
      </w:r>
      <w:r w:rsidR="00BB7CC3" w:rsidRPr="00270F33">
        <w:rPr>
          <w:rFonts w:ascii="Calibri" w:hAnsi="Calibri" w:cs="Calibri"/>
        </w:rPr>
        <w:t xml:space="preserve"> </w:t>
      </w:r>
      <w:r w:rsidR="0034372F">
        <w:rPr>
          <w:rFonts w:ascii="Calibri" w:hAnsi="Calibri" w:cs="Calibri" w:hint="eastAsia"/>
        </w:rPr>
        <w:t>exhibiting</w:t>
      </w:r>
      <w:r w:rsidR="00A623CF" w:rsidRPr="00270F33">
        <w:rPr>
          <w:rFonts w:ascii="Calibri" w:hAnsi="Calibri" w:cs="Calibri"/>
        </w:rPr>
        <w:t xml:space="preserve"> </w:t>
      </w:r>
      <w:r w:rsidR="006B5710" w:rsidRPr="00270F33">
        <w:rPr>
          <w:rFonts w:ascii="Calibri" w:hAnsi="Calibri" w:cs="Calibri"/>
        </w:rPr>
        <w:t>higher</w:t>
      </w:r>
      <w:r w:rsidR="001710EF" w:rsidRPr="00270F33">
        <w:rPr>
          <w:rFonts w:ascii="Calibri" w:hAnsi="Calibri" w:cs="Calibri"/>
        </w:rPr>
        <w:t xml:space="preserve"> </w:t>
      </w:r>
      <w:r w:rsidR="00BB7CC3" w:rsidRPr="00270F33">
        <w:rPr>
          <w:rFonts w:ascii="Calibri" w:hAnsi="Calibri" w:cs="Calibri"/>
        </w:rPr>
        <w:t>adaptability</w:t>
      </w:r>
      <w:r w:rsidR="001710EF" w:rsidRPr="00270F33">
        <w:rPr>
          <w:rFonts w:ascii="Calibri" w:hAnsi="Calibri" w:cs="Calibri"/>
        </w:rPr>
        <w:t xml:space="preserve"> to the</w:t>
      </w:r>
      <w:r w:rsidR="00E74DBF" w:rsidRPr="00270F33">
        <w:rPr>
          <w:rFonts w:ascii="Calibri" w:hAnsi="Calibri" w:cs="Calibri"/>
        </w:rPr>
        <w:t xml:space="preserve"> smooth</w:t>
      </w:r>
      <w:r w:rsidR="00BB7CC3" w:rsidRPr="00270F33">
        <w:rPr>
          <w:rFonts w:ascii="Calibri" w:hAnsi="Calibri" w:cs="Calibri"/>
        </w:rPr>
        <w:t>ed</w:t>
      </w:r>
      <w:r w:rsidR="0034372F">
        <w:rPr>
          <w:rFonts w:ascii="Calibri" w:hAnsi="Calibri" w:cs="Calibri" w:hint="eastAsia"/>
        </w:rPr>
        <w:t>,</w:t>
      </w:r>
      <w:r w:rsidR="001710EF" w:rsidRPr="00270F33">
        <w:rPr>
          <w:rFonts w:ascii="Calibri" w:hAnsi="Calibri" w:cs="Calibri"/>
        </w:rPr>
        <w:t xml:space="preserve"> </w:t>
      </w:r>
      <w:r w:rsidR="00E74DBF" w:rsidRPr="00270F33">
        <w:rPr>
          <w:rFonts w:ascii="Calibri" w:hAnsi="Calibri" w:cs="Calibri"/>
        </w:rPr>
        <w:t xml:space="preserve">pre-processed </w:t>
      </w:r>
      <w:r w:rsidR="001710EF" w:rsidRPr="00270F33">
        <w:rPr>
          <w:rFonts w:ascii="Calibri" w:hAnsi="Calibri" w:cs="Calibri"/>
        </w:rPr>
        <w:t>dataset while</w:t>
      </w:r>
      <w:r w:rsidR="0034372F">
        <w:rPr>
          <w:rFonts w:ascii="Calibri" w:hAnsi="Calibri" w:cs="Calibri" w:hint="eastAsia"/>
        </w:rPr>
        <w:t xml:space="preserve"> maintaining</w:t>
      </w:r>
      <w:r w:rsidR="001710EF" w:rsidRPr="00270F33">
        <w:rPr>
          <w:rFonts w:ascii="Calibri" w:hAnsi="Calibri" w:cs="Calibri"/>
        </w:rPr>
        <w:t xml:space="preserve"> </w:t>
      </w:r>
      <w:r w:rsidR="00BD2A22" w:rsidRPr="00270F33">
        <w:rPr>
          <w:rFonts w:ascii="Calibri" w:hAnsi="Calibri" w:cs="Calibri"/>
        </w:rPr>
        <w:t xml:space="preserve">balance </w:t>
      </w:r>
      <w:r w:rsidR="0063154E">
        <w:rPr>
          <w:rFonts w:ascii="Calibri" w:hAnsi="Calibri" w:cs="Calibri" w:hint="eastAsia"/>
        </w:rPr>
        <w:t>through</w:t>
      </w:r>
      <w:r w:rsidR="001710EF" w:rsidRPr="00270F33">
        <w:rPr>
          <w:rFonts w:ascii="Calibri" w:hAnsi="Calibri" w:cs="Calibri"/>
        </w:rPr>
        <w:t xml:space="preserve"> regulari</w:t>
      </w:r>
      <w:r w:rsidR="0063154E">
        <w:rPr>
          <w:rFonts w:ascii="Calibri" w:hAnsi="Calibri" w:cs="Calibri" w:hint="eastAsia"/>
        </w:rPr>
        <w:t>s</w:t>
      </w:r>
      <w:r w:rsidR="001710EF" w:rsidRPr="00270F33">
        <w:rPr>
          <w:rFonts w:ascii="Calibri" w:hAnsi="Calibri" w:cs="Calibri"/>
        </w:rPr>
        <w:t>ation.</w:t>
      </w:r>
      <w:r w:rsidR="00BD2A22" w:rsidRPr="00270F33">
        <w:rPr>
          <w:rFonts w:ascii="Calibri" w:hAnsi="Calibri" w:cs="Calibri"/>
        </w:rPr>
        <w:t xml:space="preserve"> </w:t>
      </w:r>
      <w:r w:rsidR="00B50BDC" w:rsidRPr="00B50BDC">
        <w:rPr>
          <w:rFonts w:ascii="Calibri" w:hAnsi="Calibri" w:cs="Calibri"/>
        </w:rPr>
        <w:t>However, when compared with the linear models, the ABC RELM CV showed a less than 5% probability of outperforming, with a greater than 80% probability of underperforming against the LRC and a nearly 50% probability of underperforming against the Linear SVC.</w:t>
      </w:r>
      <w:r w:rsidR="00B50BDC">
        <w:rPr>
          <w:rFonts w:ascii="Calibri" w:hAnsi="Calibri" w:cs="Calibri" w:hint="eastAsia"/>
        </w:rPr>
        <w:t xml:space="preserve"> </w:t>
      </w:r>
      <w:r w:rsidR="00F01FD9" w:rsidRPr="00F01FD9">
        <w:rPr>
          <w:rFonts w:ascii="Calibri" w:hAnsi="Calibri" w:cs="Calibri"/>
        </w:rPr>
        <w:t>The performance of the linear models dominated the overall results, suggesting that under the sample size constraints, the linear hyperplane acted as the principal complexity ceiling, while subtle non-linearities remained secondary.</w:t>
      </w:r>
    </w:p>
    <w:p w14:paraId="0F6D8205" w14:textId="19B6DBF7" w:rsidR="00B53C02" w:rsidRPr="00270F33" w:rsidRDefault="00111F38" w:rsidP="005076D6">
      <w:pPr>
        <w:jc w:val="both"/>
        <w:rPr>
          <w:rFonts w:ascii="Calibri" w:hAnsi="Calibri" w:cs="Calibri"/>
        </w:rPr>
      </w:pPr>
      <w:r w:rsidRPr="00111F38">
        <w:rPr>
          <w:rFonts w:ascii="Calibri" w:hAnsi="Calibri" w:cs="Calibri"/>
        </w:rPr>
        <w:t>In this case study, the convex optimal models predominantly outperformed the others, while the more complicated non-convex optimal models achieved worse results.</w:t>
      </w:r>
      <w:r>
        <w:rPr>
          <w:rFonts w:ascii="Calibri" w:hAnsi="Calibri" w:cs="Calibri" w:hint="eastAsia"/>
        </w:rPr>
        <w:t xml:space="preserve"> </w:t>
      </w:r>
      <w:r w:rsidR="0071747D" w:rsidRPr="0071747D">
        <w:rPr>
          <w:rFonts w:ascii="Calibri" w:hAnsi="Calibri" w:cs="Calibri"/>
        </w:rPr>
        <w:t>The intermediate performance of the ABC RELM CV could be attributed to the fact that the ELM acts as a convex optimal model when the hidden layer output is fixed.</w:t>
      </w:r>
      <w:r w:rsidR="009C3679" w:rsidRPr="00270F33">
        <w:rPr>
          <w:rFonts w:ascii="Calibri" w:hAnsi="Calibri" w:cs="Calibri"/>
        </w:rPr>
        <w:t xml:space="preserve"> </w:t>
      </w:r>
      <w:r w:rsidR="0071747D" w:rsidRPr="0071747D">
        <w:rPr>
          <w:rFonts w:ascii="Calibri" w:hAnsi="Calibri" w:cs="Calibri"/>
        </w:rPr>
        <w:t>These overall findings can be attributed to three main factors:</w:t>
      </w:r>
      <w:r w:rsidR="005076D6" w:rsidRPr="00270F33">
        <w:rPr>
          <w:rFonts w:ascii="Calibri" w:hAnsi="Calibri" w:cs="Calibri"/>
        </w:rPr>
        <w:t xml:space="preserve"> </w:t>
      </w:r>
    </w:p>
    <w:p w14:paraId="51E17F1E" w14:textId="2B8DF938" w:rsidR="00B53C02" w:rsidRPr="00270F33" w:rsidRDefault="007E0A29" w:rsidP="00B53C02">
      <w:pPr>
        <w:pStyle w:val="ListParagraph"/>
        <w:numPr>
          <w:ilvl w:val="0"/>
          <w:numId w:val="16"/>
        </w:numPr>
        <w:jc w:val="both"/>
        <w:rPr>
          <w:rFonts w:ascii="Calibri" w:hAnsi="Calibri" w:cs="Calibri"/>
        </w:rPr>
      </w:pPr>
      <w:r w:rsidRPr="007E0A29">
        <w:rPr>
          <w:rFonts w:ascii="Calibri" w:hAnsi="Calibri" w:cs="Calibri"/>
        </w:rPr>
        <w:t>The intrinsic linear structure of the smoothed, pre-processed data</w:t>
      </w:r>
      <w:r w:rsidR="00B53C02" w:rsidRPr="00270F33">
        <w:rPr>
          <w:rFonts w:ascii="Calibri" w:hAnsi="Calibri" w:cs="Calibri"/>
        </w:rPr>
        <w:t>.</w:t>
      </w:r>
    </w:p>
    <w:p w14:paraId="57D95CD9" w14:textId="7B9B8B93" w:rsidR="005076D6" w:rsidRPr="00270F33" w:rsidRDefault="00F2743E" w:rsidP="00B53C02">
      <w:pPr>
        <w:pStyle w:val="ListParagraph"/>
        <w:numPr>
          <w:ilvl w:val="0"/>
          <w:numId w:val="16"/>
        </w:numPr>
        <w:jc w:val="both"/>
        <w:rPr>
          <w:rFonts w:ascii="Calibri" w:hAnsi="Calibri" w:cs="Calibri"/>
        </w:rPr>
      </w:pPr>
      <w:r w:rsidRPr="00F2743E">
        <w:rPr>
          <w:rFonts w:ascii="Calibri" w:hAnsi="Calibri" w:cs="Calibri"/>
        </w:rPr>
        <w:lastRenderedPageBreak/>
        <w:t>The limited dataset (only 318 samples across 3</w:t>
      </w:r>
      <w:r w:rsidR="00A25FE8">
        <w:rPr>
          <w:rFonts w:ascii="Calibri" w:hAnsi="Calibri" w:cs="Calibri" w:hint="eastAsia"/>
        </w:rPr>
        <w:t>8</w:t>
      </w:r>
      <w:r w:rsidRPr="00F2743E">
        <w:rPr>
          <w:rFonts w:ascii="Calibri" w:hAnsi="Calibri" w:cs="Calibri"/>
        </w:rPr>
        <w:t xml:space="preserve"> features) being insufficient to support the intricate boundaries of high-dimensional </w:t>
      </w:r>
      <w:r w:rsidRPr="00F2743E">
        <w:rPr>
          <w:rFonts w:ascii="Calibri" w:hAnsi="Calibri" w:cs="Calibri"/>
        </w:rPr>
        <w:t>relationships.</w:t>
      </w:r>
    </w:p>
    <w:p w14:paraId="659F6BF2" w14:textId="5C95945D" w:rsidR="00E772C5" w:rsidRPr="00270F33" w:rsidRDefault="00217468" w:rsidP="00B53C02">
      <w:pPr>
        <w:pStyle w:val="ListParagraph"/>
        <w:numPr>
          <w:ilvl w:val="0"/>
          <w:numId w:val="16"/>
        </w:numPr>
        <w:jc w:val="both"/>
        <w:rPr>
          <w:rFonts w:ascii="Calibri" w:hAnsi="Calibri" w:cs="Calibri"/>
        </w:rPr>
      </w:pPr>
      <w:r w:rsidRPr="00270F33">
        <w:rPr>
          <w:rFonts w:ascii="Calibri" w:hAnsi="Calibri" w:cs="Calibri"/>
        </w:rPr>
        <w:t>The overfitting of complex models, wh</w:t>
      </w:r>
      <w:r w:rsidR="00EC4112" w:rsidRPr="00270F33">
        <w:rPr>
          <w:rFonts w:ascii="Calibri" w:hAnsi="Calibri" w:cs="Calibri"/>
        </w:rPr>
        <w:t>ere high</w:t>
      </w:r>
      <w:r w:rsidR="00BF2A02" w:rsidRPr="00270F33">
        <w:rPr>
          <w:rFonts w:ascii="Calibri" w:hAnsi="Calibri" w:cs="Calibri"/>
        </w:rPr>
        <w:t xml:space="preserve"> </w:t>
      </w:r>
      <w:r w:rsidR="00EC4112" w:rsidRPr="00270F33">
        <w:rPr>
          <w:rFonts w:ascii="Calibri" w:hAnsi="Calibri" w:cs="Calibri"/>
        </w:rPr>
        <w:t>sensitiv</w:t>
      </w:r>
      <w:r w:rsidR="00F63538" w:rsidRPr="00270F33">
        <w:rPr>
          <w:rFonts w:ascii="Calibri" w:hAnsi="Calibri" w:cs="Calibri"/>
        </w:rPr>
        <w:t>ity</w:t>
      </w:r>
      <w:r w:rsidR="00EC4112" w:rsidRPr="00270F33">
        <w:rPr>
          <w:rFonts w:ascii="Calibri" w:hAnsi="Calibri" w:cs="Calibri"/>
        </w:rPr>
        <w:t xml:space="preserve"> to specific noise</w:t>
      </w:r>
      <w:r w:rsidR="008A6926" w:rsidRPr="00270F33">
        <w:rPr>
          <w:rFonts w:ascii="Calibri" w:hAnsi="Calibri" w:cs="Calibri"/>
        </w:rPr>
        <w:t xml:space="preserve"> </w:t>
      </w:r>
      <w:r w:rsidR="00A25FE8" w:rsidRPr="00A25FE8">
        <w:rPr>
          <w:rFonts w:ascii="Calibri" w:hAnsi="Calibri" w:cs="Calibri"/>
        </w:rPr>
        <w:t>obscured the underlying base patterns</w:t>
      </w:r>
      <w:r w:rsidR="00FB72ED" w:rsidRPr="00270F33">
        <w:rPr>
          <w:rFonts w:ascii="Calibri" w:hAnsi="Calibri" w:cs="Calibri"/>
        </w:rPr>
        <w:t>.</w:t>
      </w:r>
    </w:p>
    <w:p w14:paraId="53729175" w14:textId="423CFAD7" w:rsidR="00D41D42" w:rsidRPr="00270F33" w:rsidRDefault="00E17EF6" w:rsidP="00DE4AF3">
      <w:pPr>
        <w:jc w:val="both"/>
        <w:rPr>
          <w:rFonts w:ascii="Calibri" w:hAnsi="Calibri" w:cs="Calibri"/>
        </w:rPr>
      </w:pPr>
      <w:r w:rsidRPr="00E17EF6">
        <w:rPr>
          <w:rFonts w:ascii="Calibri" w:hAnsi="Calibri" w:cs="Calibri"/>
        </w:rPr>
        <w:t>Overall, the ABC RELM CV had a low probability of underperforming compared to the other non-linear models</w:t>
      </w:r>
      <w:r w:rsidR="00347321" w:rsidRPr="00270F33">
        <w:rPr>
          <w:rFonts w:ascii="Calibri" w:hAnsi="Calibri" w:cs="Calibri"/>
        </w:rPr>
        <w:t xml:space="preserve">. </w:t>
      </w:r>
      <w:r w:rsidR="00C13F68" w:rsidRPr="00C13F68">
        <w:rPr>
          <w:rFonts w:ascii="Calibri" w:hAnsi="Calibri" w:cs="Calibri"/>
        </w:rPr>
        <w:t>This suggests that it still achieved relatively good results, even though it was unable to outperform the linear models</w:t>
      </w:r>
      <w:r w:rsidR="00C13F68">
        <w:rPr>
          <w:rFonts w:ascii="Calibri" w:hAnsi="Calibri" w:cs="Calibri" w:hint="eastAsia"/>
        </w:rPr>
        <w:t xml:space="preserve">. </w:t>
      </w:r>
      <w:r w:rsidR="00970A72" w:rsidRPr="00970A72">
        <w:rPr>
          <w:rFonts w:ascii="Calibri" w:hAnsi="Calibri" w:cs="Calibri"/>
        </w:rPr>
        <w:t>However, the ABC RELM remains preferable to the ABC RELM CV, unless further evaluations with a larger or different dataset suggest otherwise.</w:t>
      </w:r>
      <w:r w:rsidR="00970A72">
        <w:rPr>
          <w:rFonts w:ascii="Calibri" w:hAnsi="Calibri" w:cs="Calibri" w:hint="eastAsia"/>
        </w:rPr>
        <w:t xml:space="preserve"> </w:t>
      </w:r>
      <w:r w:rsidR="00152E0D" w:rsidRPr="00152E0D">
        <w:rPr>
          <w:rFonts w:ascii="Calibri" w:hAnsi="Calibri" w:cs="Calibri"/>
        </w:rPr>
        <w:t>This indicates that the internal cross-validation for the ABC optimisation could be redundant and may even exert a negative effect</w:t>
      </w:r>
      <w:r w:rsidR="0020109F" w:rsidRPr="00270F33">
        <w:rPr>
          <w:rFonts w:ascii="Calibri" w:hAnsi="Calibri" w:cs="Calibri"/>
        </w:rPr>
        <w:t>.</w:t>
      </w:r>
    </w:p>
    <w:p w14:paraId="3FB38006" w14:textId="64432ABD" w:rsidR="00D41D42" w:rsidRPr="00270F33" w:rsidRDefault="00D41D42">
      <w:pPr>
        <w:rPr>
          <w:rFonts w:ascii="Calibri" w:hAnsi="Calibri" w:cs="Calibri"/>
        </w:rPr>
      </w:pPr>
      <w:r w:rsidRPr="00270F33">
        <w:rPr>
          <w:rFonts w:ascii="Calibri" w:hAnsi="Calibri" w:cs="Calibri"/>
        </w:rPr>
        <w:br w:type="page"/>
      </w:r>
    </w:p>
    <w:p w14:paraId="7FCB7637" w14:textId="2AA0FE90" w:rsidR="00D41D42" w:rsidRPr="00270F33" w:rsidRDefault="001D401F" w:rsidP="00D41D42">
      <w:pPr>
        <w:pStyle w:val="Heading1"/>
        <w:tabs>
          <w:tab w:val="center" w:pos="4513"/>
        </w:tabs>
        <w:jc w:val="both"/>
        <w:rPr>
          <w:rStyle w:val="Heading1Char"/>
          <w:rFonts w:ascii="Calibri" w:hAnsi="Calibri" w:cs="Calibri"/>
        </w:rPr>
      </w:pPr>
      <w:r w:rsidRPr="00270F33">
        <w:rPr>
          <w:rStyle w:val="Heading1Char"/>
          <w:rFonts w:ascii="Calibri" w:hAnsi="Calibri" w:cs="Calibri"/>
        </w:rPr>
        <w:lastRenderedPageBreak/>
        <w:t>Conclusion</w:t>
      </w:r>
    </w:p>
    <w:p w14:paraId="6510394B" w14:textId="04D24BFD" w:rsidR="0080599D" w:rsidRPr="00270F33" w:rsidRDefault="0080599D" w:rsidP="0080599D">
      <w:pPr>
        <w:pStyle w:val="Heading2"/>
        <w:rPr>
          <w:rFonts w:ascii="Calibri" w:hAnsi="Calibri" w:cs="Calibri"/>
        </w:rPr>
      </w:pPr>
      <w:r w:rsidRPr="00270F33">
        <w:rPr>
          <w:rFonts w:ascii="Calibri" w:hAnsi="Calibri" w:cs="Calibri"/>
        </w:rPr>
        <w:t>Conclusion</w:t>
      </w:r>
    </w:p>
    <w:p w14:paraId="693AF67C" w14:textId="6401FD1E" w:rsidR="0028468B" w:rsidRPr="00270F33" w:rsidRDefault="0028468B" w:rsidP="0028468B">
      <w:pPr>
        <w:rPr>
          <w:rFonts w:ascii="Calibri" w:hAnsi="Calibri" w:cs="Calibri"/>
        </w:rPr>
      </w:pPr>
      <w:r w:rsidRPr="00270F33">
        <w:rPr>
          <w:rFonts w:ascii="Calibri" w:hAnsi="Calibri" w:cs="Calibri"/>
        </w:rPr>
        <w:t>In conclusion</w:t>
      </w:r>
      <w:r w:rsidR="00384373" w:rsidRPr="00270F33">
        <w:rPr>
          <w:rFonts w:ascii="Calibri" w:hAnsi="Calibri" w:cs="Calibri"/>
        </w:rPr>
        <w:t>,</w:t>
      </w:r>
      <w:r w:rsidR="00113346" w:rsidRPr="00270F33">
        <w:rPr>
          <w:rFonts w:ascii="Calibri" w:hAnsi="Calibri" w:cs="Calibri"/>
        </w:rPr>
        <w:t xml:space="preserve"> </w:t>
      </w:r>
      <w:r w:rsidR="00CB59D6" w:rsidRPr="00270F33">
        <w:rPr>
          <w:rFonts w:ascii="Calibri" w:hAnsi="Calibri" w:cs="Calibri"/>
        </w:rPr>
        <w:t xml:space="preserve">the prediction of ELM on </w:t>
      </w:r>
      <w:r w:rsidR="00D97860" w:rsidRPr="00270F33">
        <w:rPr>
          <w:rFonts w:ascii="Calibri" w:hAnsi="Calibri" w:cs="Calibri"/>
        </w:rPr>
        <w:t>gallstone disease optimized by ABC algorithm was successfully</w:t>
      </w:r>
    </w:p>
    <w:p w14:paraId="0136FD66" w14:textId="5CCE829B" w:rsidR="0080599D" w:rsidRPr="00270F33" w:rsidRDefault="0080599D" w:rsidP="0080599D">
      <w:pPr>
        <w:pStyle w:val="Heading2"/>
        <w:rPr>
          <w:rFonts w:ascii="Calibri" w:hAnsi="Calibri" w:cs="Calibri"/>
        </w:rPr>
      </w:pPr>
      <w:r w:rsidRPr="00270F33">
        <w:rPr>
          <w:rFonts w:ascii="Calibri" w:hAnsi="Calibri" w:cs="Calibri"/>
        </w:rPr>
        <w:t>Limitation and Future Work</w:t>
      </w:r>
    </w:p>
    <w:p w14:paraId="439A8DDF" w14:textId="0052FD25" w:rsidR="00883903" w:rsidRPr="00270F33" w:rsidRDefault="00A24154" w:rsidP="00F570E6">
      <w:pPr>
        <w:jc w:val="both"/>
        <w:rPr>
          <w:rFonts w:ascii="Calibri" w:hAnsi="Calibri" w:cs="Calibri"/>
        </w:rPr>
      </w:pPr>
      <w:r>
        <w:rPr>
          <w:rFonts w:ascii="Calibri" w:hAnsi="Calibri" w:cs="Calibri"/>
          <w:lang w:val="en-SG"/>
        </w:rPr>
        <w:t>Although</w:t>
      </w:r>
      <w:r w:rsidR="00883903" w:rsidRPr="00270F33">
        <w:rPr>
          <w:rFonts w:ascii="Calibri" w:hAnsi="Calibri" w:cs="Calibri"/>
        </w:rPr>
        <w:t xml:space="preserve"> the optimi</w:t>
      </w:r>
      <w:r w:rsidR="00601B9A">
        <w:rPr>
          <w:rFonts w:ascii="Calibri" w:hAnsi="Calibri" w:cs="Calibri" w:hint="eastAsia"/>
        </w:rPr>
        <w:t>s</w:t>
      </w:r>
      <w:r w:rsidR="00883903" w:rsidRPr="00270F33">
        <w:rPr>
          <w:rFonts w:ascii="Calibri" w:hAnsi="Calibri" w:cs="Calibri"/>
        </w:rPr>
        <w:t xml:space="preserve">ation </w:t>
      </w:r>
      <w:r w:rsidR="002D70F9" w:rsidRPr="00270F33">
        <w:rPr>
          <w:rFonts w:ascii="Calibri" w:hAnsi="Calibri" w:cs="Calibri"/>
        </w:rPr>
        <w:t xml:space="preserve">of </w:t>
      </w:r>
      <w:r>
        <w:rPr>
          <w:rFonts w:ascii="Calibri" w:hAnsi="Calibri" w:cs="Calibri"/>
        </w:rPr>
        <w:t xml:space="preserve">the </w:t>
      </w:r>
      <w:r w:rsidR="002D70F9" w:rsidRPr="00270F33">
        <w:rPr>
          <w:rFonts w:ascii="Calibri" w:hAnsi="Calibri" w:cs="Calibri"/>
        </w:rPr>
        <w:t>ELM was successful</w:t>
      </w:r>
      <w:r>
        <w:rPr>
          <w:rFonts w:ascii="Calibri" w:hAnsi="Calibri" w:cs="Calibri"/>
        </w:rPr>
        <w:t>ly</w:t>
      </w:r>
      <w:r w:rsidR="002D70F9" w:rsidRPr="00270F33">
        <w:rPr>
          <w:rFonts w:ascii="Calibri" w:hAnsi="Calibri" w:cs="Calibri"/>
        </w:rPr>
        <w:t xml:space="preserve"> implemented, there were still several </w:t>
      </w:r>
      <w:r w:rsidR="00934AD4" w:rsidRPr="00270F33">
        <w:rPr>
          <w:rFonts w:ascii="Calibri" w:hAnsi="Calibri" w:cs="Calibri"/>
        </w:rPr>
        <w:t xml:space="preserve">limitations. </w:t>
      </w:r>
      <w:r w:rsidR="00970653" w:rsidRPr="00270F33">
        <w:rPr>
          <w:rFonts w:ascii="Calibri" w:hAnsi="Calibri" w:cs="Calibri"/>
        </w:rPr>
        <w:t>The</w:t>
      </w:r>
      <w:r>
        <w:rPr>
          <w:rFonts w:ascii="Calibri" w:hAnsi="Calibri" w:cs="Calibri"/>
        </w:rPr>
        <w:t xml:space="preserve"> number of</w:t>
      </w:r>
      <w:r w:rsidR="00970653" w:rsidRPr="00270F33">
        <w:rPr>
          <w:rFonts w:ascii="Calibri" w:hAnsi="Calibri" w:cs="Calibri"/>
        </w:rPr>
        <w:t xml:space="preserve"> </w:t>
      </w:r>
      <w:r w:rsidR="003E0C01" w:rsidRPr="00270F33">
        <w:rPr>
          <w:rFonts w:ascii="Calibri" w:hAnsi="Calibri" w:cs="Calibri"/>
        </w:rPr>
        <w:t>hidden nodes and</w:t>
      </w:r>
      <w:r w:rsidR="00B646D6">
        <w:rPr>
          <w:rFonts w:ascii="Calibri" w:hAnsi="Calibri" w:cs="Calibri"/>
        </w:rPr>
        <w:t xml:space="preserve"> the</w:t>
      </w:r>
      <w:r w:rsidR="003E0C01" w:rsidRPr="00270F33">
        <w:rPr>
          <w:rFonts w:ascii="Calibri" w:hAnsi="Calibri" w:cs="Calibri"/>
        </w:rPr>
        <w:t xml:space="preserve"> regulari</w:t>
      </w:r>
      <w:r w:rsidR="00B646D6">
        <w:rPr>
          <w:rFonts w:ascii="Calibri" w:hAnsi="Calibri" w:cs="Calibri"/>
        </w:rPr>
        <w:t>s</w:t>
      </w:r>
      <w:r w:rsidR="003E0C01" w:rsidRPr="00270F33">
        <w:rPr>
          <w:rFonts w:ascii="Calibri" w:hAnsi="Calibri" w:cs="Calibri"/>
        </w:rPr>
        <w:t>ation parameter</w:t>
      </w:r>
      <w:r w:rsidR="00970653" w:rsidRPr="00270F33">
        <w:rPr>
          <w:rFonts w:ascii="Calibri" w:hAnsi="Calibri" w:cs="Calibri"/>
        </w:rPr>
        <w:t xml:space="preserve"> of </w:t>
      </w:r>
      <w:r w:rsidR="00FF6A5F">
        <w:rPr>
          <w:rFonts w:ascii="Calibri" w:hAnsi="Calibri" w:cs="Calibri"/>
        </w:rPr>
        <w:t xml:space="preserve">the </w:t>
      </w:r>
      <w:r w:rsidR="00970653" w:rsidRPr="00270F33">
        <w:rPr>
          <w:rFonts w:ascii="Calibri" w:hAnsi="Calibri" w:cs="Calibri"/>
        </w:rPr>
        <w:t xml:space="preserve">ELM and RELM applied in this study were </w:t>
      </w:r>
      <w:r w:rsidR="00B646D6">
        <w:rPr>
          <w:rFonts w:ascii="Calibri" w:hAnsi="Calibri" w:cs="Calibri"/>
        </w:rPr>
        <w:t xml:space="preserve">determined using a </w:t>
      </w:r>
      <w:r w:rsidR="00291A5E" w:rsidRPr="00270F33">
        <w:rPr>
          <w:rFonts w:ascii="Calibri" w:hAnsi="Calibri" w:cs="Calibri"/>
        </w:rPr>
        <w:t xml:space="preserve">grid search </w:t>
      </w:r>
      <w:r w:rsidR="00B646D6">
        <w:rPr>
          <w:rFonts w:ascii="Calibri" w:hAnsi="Calibri" w:cs="Calibri"/>
        </w:rPr>
        <w:t>over</w:t>
      </w:r>
      <w:r w:rsidR="00291A5E" w:rsidRPr="00270F33">
        <w:rPr>
          <w:rFonts w:ascii="Calibri" w:hAnsi="Calibri" w:cs="Calibri"/>
        </w:rPr>
        <w:t xml:space="preserve"> manually set range</w:t>
      </w:r>
      <w:r w:rsidR="00864B56">
        <w:rPr>
          <w:rFonts w:ascii="Calibri" w:hAnsi="Calibri" w:cs="Calibri"/>
        </w:rPr>
        <w:t>s</w:t>
      </w:r>
      <w:r w:rsidR="0022582F" w:rsidRPr="00270F33">
        <w:rPr>
          <w:rFonts w:ascii="Calibri" w:hAnsi="Calibri" w:cs="Calibri"/>
        </w:rPr>
        <w:t xml:space="preserve"> and fixed for </w:t>
      </w:r>
      <w:r w:rsidR="00864B56">
        <w:rPr>
          <w:rFonts w:ascii="Calibri" w:hAnsi="Calibri" w:cs="Calibri"/>
        </w:rPr>
        <w:t>subsequent</w:t>
      </w:r>
      <w:r w:rsidR="0022582F" w:rsidRPr="00270F33">
        <w:rPr>
          <w:rFonts w:ascii="Calibri" w:hAnsi="Calibri" w:cs="Calibri"/>
        </w:rPr>
        <w:t xml:space="preserve"> us</w:t>
      </w:r>
      <w:r w:rsidR="00864B56">
        <w:rPr>
          <w:rFonts w:ascii="Calibri" w:hAnsi="Calibri" w:cs="Calibri"/>
        </w:rPr>
        <w:t>e</w:t>
      </w:r>
      <w:r w:rsidR="0022582F" w:rsidRPr="00270F33">
        <w:rPr>
          <w:rFonts w:ascii="Calibri" w:hAnsi="Calibri" w:cs="Calibri"/>
        </w:rPr>
        <w:t>. These hyperparameters were not optimi</w:t>
      </w:r>
      <w:r w:rsidR="00864B56">
        <w:rPr>
          <w:rFonts w:ascii="Calibri" w:hAnsi="Calibri" w:cs="Calibri"/>
        </w:rPr>
        <w:t>s</w:t>
      </w:r>
      <w:r w:rsidR="0022582F" w:rsidRPr="00270F33">
        <w:rPr>
          <w:rFonts w:ascii="Calibri" w:hAnsi="Calibri" w:cs="Calibri"/>
        </w:rPr>
        <w:t>ed as</w:t>
      </w:r>
      <w:r w:rsidR="00FF6A5F">
        <w:rPr>
          <w:rFonts w:ascii="Calibri" w:hAnsi="Calibri" w:cs="Calibri"/>
        </w:rPr>
        <w:t xml:space="preserve"> the</w:t>
      </w:r>
      <w:r w:rsidR="0022582F" w:rsidRPr="00270F33">
        <w:rPr>
          <w:rFonts w:ascii="Calibri" w:hAnsi="Calibri" w:cs="Calibri"/>
        </w:rPr>
        <w:t xml:space="preserve"> </w:t>
      </w:r>
      <w:r w:rsidR="00934AD4" w:rsidRPr="00270F33">
        <w:rPr>
          <w:rFonts w:ascii="Calibri" w:hAnsi="Calibri" w:cs="Calibri"/>
        </w:rPr>
        <w:t>ABC algorithm</w:t>
      </w:r>
      <w:r w:rsidR="00864B56">
        <w:rPr>
          <w:rFonts w:ascii="Calibri" w:hAnsi="Calibri" w:cs="Calibri"/>
        </w:rPr>
        <w:t>’s</w:t>
      </w:r>
      <w:r w:rsidR="00934AD4" w:rsidRPr="00270F33">
        <w:rPr>
          <w:rFonts w:ascii="Calibri" w:hAnsi="Calibri" w:cs="Calibri"/>
        </w:rPr>
        <w:t xml:space="preserve"> </w:t>
      </w:r>
      <w:r w:rsidR="00EE7D2E" w:rsidRPr="00270F33">
        <w:rPr>
          <w:rFonts w:ascii="Calibri" w:hAnsi="Calibri" w:cs="Calibri"/>
        </w:rPr>
        <w:t>solution only included</w:t>
      </w:r>
      <w:r w:rsidR="00934AD4" w:rsidRPr="00270F33">
        <w:rPr>
          <w:rFonts w:ascii="Calibri" w:hAnsi="Calibri" w:cs="Calibri"/>
        </w:rPr>
        <w:t xml:space="preserve"> the </w:t>
      </w:r>
      <w:r w:rsidR="00201A07" w:rsidRPr="00270F33">
        <w:rPr>
          <w:rFonts w:ascii="Calibri" w:hAnsi="Calibri" w:cs="Calibri"/>
        </w:rPr>
        <w:t>input weights and hidden bia</w:t>
      </w:r>
      <w:r w:rsidR="00EE7D2E" w:rsidRPr="00270F33">
        <w:rPr>
          <w:rFonts w:ascii="Calibri" w:hAnsi="Calibri" w:cs="Calibri"/>
        </w:rPr>
        <w:t>s</w:t>
      </w:r>
      <w:r w:rsidR="00603613">
        <w:rPr>
          <w:rFonts w:ascii="Calibri" w:hAnsi="Calibri" w:cs="Calibri"/>
        </w:rPr>
        <w:t>es</w:t>
      </w:r>
      <w:r w:rsidR="008C3ECD" w:rsidRPr="00270F33">
        <w:rPr>
          <w:rFonts w:ascii="Calibri" w:hAnsi="Calibri" w:cs="Calibri"/>
        </w:rPr>
        <w:t>.</w:t>
      </w:r>
      <w:r w:rsidR="00B17FE4" w:rsidRPr="00270F33">
        <w:rPr>
          <w:rFonts w:ascii="Calibri" w:hAnsi="Calibri" w:cs="Calibri"/>
        </w:rPr>
        <w:t xml:space="preserve"> </w:t>
      </w:r>
      <w:r w:rsidR="00324CDF" w:rsidRPr="00270F33">
        <w:rPr>
          <w:rFonts w:ascii="Calibri" w:hAnsi="Calibri" w:cs="Calibri"/>
        </w:rPr>
        <w:t>Future attempts could explore incorporating these parameters into the ABC</w:t>
      </w:r>
      <w:r w:rsidR="00EE7D2E" w:rsidRPr="00270F33">
        <w:rPr>
          <w:rFonts w:ascii="Calibri" w:hAnsi="Calibri" w:cs="Calibri"/>
        </w:rPr>
        <w:t xml:space="preserve"> </w:t>
      </w:r>
      <w:r w:rsidR="00324CDF" w:rsidRPr="00270F33">
        <w:rPr>
          <w:rFonts w:ascii="Calibri" w:hAnsi="Calibri" w:cs="Calibri"/>
        </w:rPr>
        <w:t>optimi</w:t>
      </w:r>
      <w:r w:rsidR="00603613">
        <w:rPr>
          <w:rFonts w:ascii="Calibri" w:hAnsi="Calibri" w:cs="Calibri"/>
        </w:rPr>
        <w:t>s</w:t>
      </w:r>
      <w:r w:rsidR="00324CDF" w:rsidRPr="00270F33">
        <w:rPr>
          <w:rFonts w:ascii="Calibri" w:hAnsi="Calibri" w:cs="Calibri"/>
        </w:rPr>
        <w:t xml:space="preserve">ation, but this would require </w:t>
      </w:r>
      <w:r w:rsidR="00603613">
        <w:rPr>
          <w:rFonts w:ascii="Calibri" w:hAnsi="Calibri" w:cs="Calibri"/>
        </w:rPr>
        <w:t xml:space="preserve">a </w:t>
      </w:r>
      <w:r w:rsidR="00324CDF" w:rsidRPr="00270F33">
        <w:rPr>
          <w:rFonts w:ascii="Calibri" w:hAnsi="Calibri" w:cs="Calibri"/>
        </w:rPr>
        <w:t xml:space="preserve">different </w:t>
      </w:r>
      <w:r w:rsidR="00702C1D" w:rsidRPr="00270F33">
        <w:rPr>
          <w:rFonts w:ascii="Calibri" w:hAnsi="Calibri" w:cs="Calibri"/>
        </w:rPr>
        <w:t>neighbourhood</w:t>
      </w:r>
      <w:r w:rsidR="00324CDF" w:rsidRPr="00270F33">
        <w:rPr>
          <w:rFonts w:ascii="Calibri" w:hAnsi="Calibri" w:cs="Calibri"/>
        </w:rPr>
        <w:t xml:space="preserve"> algorithm</w:t>
      </w:r>
      <w:r w:rsidR="003076BB">
        <w:rPr>
          <w:rFonts w:ascii="Calibri" w:hAnsi="Calibri" w:cs="Calibri"/>
        </w:rPr>
        <w:t xml:space="preserve"> </w:t>
      </w:r>
      <w:r w:rsidR="00324CDF" w:rsidRPr="00270F33">
        <w:rPr>
          <w:rFonts w:ascii="Calibri" w:hAnsi="Calibri" w:cs="Calibri"/>
        </w:rPr>
        <w:t>capable</w:t>
      </w:r>
      <w:r w:rsidR="003076BB">
        <w:rPr>
          <w:rFonts w:ascii="Calibri" w:hAnsi="Calibri" w:cs="Calibri"/>
        </w:rPr>
        <w:t xml:space="preserve"> of </w:t>
      </w:r>
      <w:r w:rsidR="00324CDF" w:rsidRPr="00270F33">
        <w:rPr>
          <w:rFonts w:ascii="Calibri" w:hAnsi="Calibri" w:cs="Calibri"/>
        </w:rPr>
        <w:t>handl</w:t>
      </w:r>
      <w:r w:rsidR="003076BB">
        <w:rPr>
          <w:rFonts w:ascii="Calibri" w:hAnsi="Calibri" w:cs="Calibri"/>
        </w:rPr>
        <w:t>ing</w:t>
      </w:r>
      <w:r w:rsidR="00324CDF" w:rsidRPr="00270F33">
        <w:rPr>
          <w:rFonts w:ascii="Calibri" w:hAnsi="Calibri" w:cs="Calibri"/>
        </w:rPr>
        <w:t xml:space="preserve"> integer or logarithmic values.</w:t>
      </w:r>
      <w:r w:rsidR="0040160F" w:rsidRPr="00270F33">
        <w:rPr>
          <w:rFonts w:ascii="Calibri" w:hAnsi="Calibri" w:cs="Calibri"/>
        </w:rPr>
        <w:t xml:space="preserve"> Furthermore, </w:t>
      </w:r>
      <w:r w:rsidR="00B02CAA" w:rsidRPr="00270F33">
        <w:rPr>
          <w:rFonts w:ascii="Calibri" w:hAnsi="Calibri" w:cs="Calibri"/>
        </w:rPr>
        <w:t>although the</w:t>
      </w:r>
      <w:r w:rsidR="00A90F2A">
        <w:rPr>
          <w:rFonts w:ascii="Calibri" w:hAnsi="Calibri" w:cs="Calibri"/>
        </w:rPr>
        <w:t xml:space="preserve"> </w:t>
      </w:r>
      <w:r w:rsidR="00B02CAA" w:rsidRPr="00270F33">
        <w:rPr>
          <w:rFonts w:ascii="Calibri" w:hAnsi="Calibri" w:cs="Calibri"/>
        </w:rPr>
        <w:t>ensemble</w:t>
      </w:r>
      <w:r w:rsidR="00A90F2A">
        <w:rPr>
          <w:rFonts w:ascii="Calibri" w:hAnsi="Calibri" w:cs="Calibri"/>
        </w:rPr>
        <w:t xml:space="preserve"> attempts</w:t>
      </w:r>
      <w:r w:rsidR="00B02CAA" w:rsidRPr="00270F33">
        <w:rPr>
          <w:rFonts w:ascii="Calibri" w:hAnsi="Calibri" w:cs="Calibri"/>
        </w:rPr>
        <w:t xml:space="preserve"> were unsuccessful in this study due to the</w:t>
      </w:r>
      <w:r w:rsidR="004115DF">
        <w:rPr>
          <w:rFonts w:ascii="Calibri" w:hAnsi="Calibri" w:cs="Calibri"/>
        </w:rPr>
        <w:t>ir</w:t>
      </w:r>
      <w:r w:rsidR="00B02CAA" w:rsidRPr="00270F33">
        <w:rPr>
          <w:rFonts w:ascii="Calibri" w:hAnsi="Calibri" w:cs="Calibri"/>
        </w:rPr>
        <w:t xml:space="preserve"> simple designs, the ensemble of ELM models </w:t>
      </w:r>
      <w:r w:rsidR="004115DF">
        <w:rPr>
          <w:rFonts w:ascii="Calibri" w:hAnsi="Calibri" w:cs="Calibri"/>
        </w:rPr>
        <w:t xml:space="preserve">remains a </w:t>
      </w:r>
      <w:r w:rsidR="00B02CAA" w:rsidRPr="00270F33">
        <w:rPr>
          <w:rFonts w:ascii="Calibri" w:hAnsi="Calibri" w:cs="Calibri"/>
        </w:rPr>
        <w:t xml:space="preserve">possible research </w:t>
      </w:r>
      <w:r w:rsidR="00EC264A" w:rsidRPr="00270F33">
        <w:rPr>
          <w:rFonts w:ascii="Calibri" w:hAnsi="Calibri" w:cs="Calibri"/>
        </w:rPr>
        <w:t xml:space="preserve">direction. </w:t>
      </w:r>
      <w:r w:rsidR="00630956" w:rsidRPr="00270F33">
        <w:rPr>
          <w:rFonts w:ascii="Calibri" w:hAnsi="Calibri" w:cs="Calibri"/>
        </w:rPr>
        <w:t>However</w:t>
      </w:r>
      <w:r w:rsidR="00EC264A" w:rsidRPr="00270F33">
        <w:rPr>
          <w:rFonts w:ascii="Calibri" w:hAnsi="Calibri" w:cs="Calibri"/>
        </w:rPr>
        <w:t>, the</w:t>
      </w:r>
      <w:r w:rsidR="0040160F" w:rsidRPr="00270F33">
        <w:rPr>
          <w:rFonts w:ascii="Calibri" w:hAnsi="Calibri" w:cs="Calibri"/>
        </w:rPr>
        <w:t xml:space="preserve"> different neighbourhood algorithms </w:t>
      </w:r>
      <w:r w:rsidR="0070102E">
        <w:rPr>
          <w:rFonts w:ascii="Calibri" w:hAnsi="Calibri" w:cs="Calibri"/>
        </w:rPr>
        <w:t>introduce many</w:t>
      </w:r>
      <w:r w:rsidR="004F3840" w:rsidRPr="00270F33">
        <w:rPr>
          <w:rFonts w:ascii="Calibri" w:hAnsi="Calibri" w:cs="Calibri"/>
        </w:rPr>
        <w:t xml:space="preserve"> more hyperparameter</w:t>
      </w:r>
      <w:r w:rsidR="0070102E">
        <w:rPr>
          <w:rFonts w:ascii="Calibri" w:hAnsi="Calibri" w:cs="Calibri"/>
        </w:rPr>
        <w:t xml:space="preserve">s that might not be </w:t>
      </w:r>
      <w:r w:rsidR="004F3840" w:rsidRPr="00270F33">
        <w:rPr>
          <w:rFonts w:ascii="Calibri" w:hAnsi="Calibri" w:cs="Calibri"/>
        </w:rPr>
        <w:t>well</w:t>
      </w:r>
      <w:r w:rsidR="00FF6A5F">
        <w:rPr>
          <w:rFonts w:ascii="Calibri" w:hAnsi="Calibri" w:cs="Calibri"/>
        </w:rPr>
        <w:t>-</w:t>
      </w:r>
      <w:r w:rsidR="004F3840" w:rsidRPr="00270F33">
        <w:rPr>
          <w:rFonts w:ascii="Calibri" w:hAnsi="Calibri" w:cs="Calibri"/>
        </w:rPr>
        <w:t>tun</w:t>
      </w:r>
      <w:r w:rsidR="0070102E">
        <w:rPr>
          <w:rFonts w:ascii="Calibri" w:hAnsi="Calibri" w:cs="Calibri"/>
        </w:rPr>
        <w:t>ed</w:t>
      </w:r>
      <w:r w:rsidR="00D40B0A">
        <w:rPr>
          <w:rFonts w:ascii="Calibri" w:hAnsi="Calibri" w:cs="Calibri"/>
        </w:rPr>
        <w:t>;</w:t>
      </w:r>
      <w:r w:rsidR="00702C1D" w:rsidRPr="00270F33">
        <w:rPr>
          <w:rFonts w:ascii="Calibri" w:hAnsi="Calibri" w:cs="Calibri"/>
        </w:rPr>
        <w:t xml:space="preserve"> </w:t>
      </w:r>
      <w:r w:rsidR="00E32B33">
        <w:rPr>
          <w:rFonts w:ascii="Calibri" w:hAnsi="Calibri" w:cs="Calibri"/>
        </w:rPr>
        <w:t>properly adjusting</w:t>
      </w:r>
      <w:r w:rsidR="00C56B57" w:rsidRPr="00270F33">
        <w:rPr>
          <w:rFonts w:ascii="Calibri" w:hAnsi="Calibri" w:cs="Calibri"/>
        </w:rPr>
        <w:t xml:space="preserve"> these parameters could </w:t>
      </w:r>
      <w:r w:rsidR="00B66F7F" w:rsidRPr="00270F33">
        <w:rPr>
          <w:rFonts w:ascii="Calibri" w:hAnsi="Calibri" w:cs="Calibri"/>
        </w:rPr>
        <w:t>po</w:t>
      </w:r>
      <w:r w:rsidR="001D607A">
        <w:rPr>
          <w:rFonts w:ascii="Calibri" w:hAnsi="Calibri" w:cs="Calibri"/>
        </w:rPr>
        <w:t>tentially yield a greater</w:t>
      </w:r>
      <w:r w:rsidR="00B66F7F" w:rsidRPr="00270F33">
        <w:rPr>
          <w:rFonts w:ascii="Calibri" w:hAnsi="Calibri" w:cs="Calibri"/>
        </w:rPr>
        <w:t xml:space="preserve"> breakthrough than </w:t>
      </w:r>
      <w:r w:rsidR="00262C28" w:rsidRPr="00270F33">
        <w:rPr>
          <w:rFonts w:ascii="Calibri" w:hAnsi="Calibri" w:cs="Calibri"/>
        </w:rPr>
        <w:t xml:space="preserve">increasing the </w:t>
      </w:r>
      <w:r w:rsidR="003A59EE" w:rsidRPr="00270F33">
        <w:rPr>
          <w:rFonts w:ascii="Calibri" w:hAnsi="Calibri" w:cs="Calibri"/>
        </w:rPr>
        <w:t>algorithm’s complexity</w:t>
      </w:r>
      <w:r w:rsidR="00262C28" w:rsidRPr="00270F33">
        <w:rPr>
          <w:rFonts w:ascii="Calibri" w:hAnsi="Calibri" w:cs="Calibri"/>
        </w:rPr>
        <w:t>.</w:t>
      </w:r>
      <w:r w:rsidR="00B66F7F" w:rsidRPr="00270F33">
        <w:rPr>
          <w:rFonts w:ascii="Calibri" w:hAnsi="Calibri" w:cs="Calibri"/>
        </w:rPr>
        <w:t xml:space="preserve"> </w:t>
      </w:r>
      <w:r w:rsidR="00595150">
        <w:rPr>
          <w:rFonts w:ascii="Calibri" w:hAnsi="Calibri" w:cs="Calibri"/>
        </w:rPr>
        <w:t>In addition</w:t>
      </w:r>
      <w:r w:rsidR="00702C1D" w:rsidRPr="00270F33">
        <w:rPr>
          <w:rFonts w:ascii="Calibri" w:hAnsi="Calibri" w:cs="Calibri"/>
        </w:rPr>
        <w:t xml:space="preserve">, </w:t>
      </w:r>
      <w:r w:rsidR="00595150">
        <w:rPr>
          <w:rFonts w:ascii="Calibri" w:hAnsi="Calibri" w:cs="Calibri"/>
        </w:rPr>
        <w:t>although</w:t>
      </w:r>
      <w:r w:rsidR="00C04FD5" w:rsidRPr="00270F33">
        <w:rPr>
          <w:rFonts w:ascii="Calibri" w:hAnsi="Calibri" w:cs="Calibri"/>
        </w:rPr>
        <w:t xml:space="preserve"> </w:t>
      </w:r>
      <w:r w:rsidR="00DD5197" w:rsidRPr="00270F33">
        <w:rPr>
          <w:rFonts w:ascii="Calibri" w:hAnsi="Calibri" w:cs="Calibri"/>
        </w:rPr>
        <w:t xml:space="preserve">various </w:t>
      </w:r>
      <w:r w:rsidR="00595150">
        <w:rPr>
          <w:rFonts w:ascii="Calibri" w:hAnsi="Calibri" w:cs="Calibri"/>
        </w:rPr>
        <w:t>studies have</w:t>
      </w:r>
      <w:r w:rsidR="00C04FD5" w:rsidRPr="00270F33">
        <w:rPr>
          <w:rFonts w:ascii="Calibri" w:hAnsi="Calibri" w:cs="Calibri"/>
        </w:rPr>
        <w:t xml:space="preserve"> utili</w:t>
      </w:r>
      <w:r w:rsidR="00595150">
        <w:rPr>
          <w:rFonts w:ascii="Calibri" w:hAnsi="Calibri" w:cs="Calibri"/>
        </w:rPr>
        <w:t>sed</w:t>
      </w:r>
      <w:r w:rsidR="00C04FD5" w:rsidRPr="00270F33">
        <w:rPr>
          <w:rFonts w:ascii="Calibri" w:hAnsi="Calibri" w:cs="Calibri"/>
        </w:rPr>
        <w:t xml:space="preserve"> metaheuristic</w:t>
      </w:r>
      <w:r w:rsidR="00887EB5" w:rsidRPr="00270F33">
        <w:rPr>
          <w:rFonts w:ascii="Calibri" w:hAnsi="Calibri" w:cs="Calibri"/>
        </w:rPr>
        <w:t xml:space="preserve"> algorithms</w:t>
      </w:r>
      <w:r w:rsidR="00995338" w:rsidRPr="00270F33">
        <w:rPr>
          <w:rFonts w:ascii="Calibri" w:hAnsi="Calibri" w:cs="Calibri"/>
        </w:rPr>
        <w:t xml:space="preserve"> for optimi</w:t>
      </w:r>
      <w:r w:rsidR="00BE1CFF">
        <w:rPr>
          <w:rFonts w:ascii="Calibri" w:hAnsi="Calibri" w:cs="Calibri"/>
        </w:rPr>
        <w:t>s</w:t>
      </w:r>
      <w:r w:rsidR="00995338" w:rsidRPr="00270F33">
        <w:rPr>
          <w:rFonts w:ascii="Calibri" w:hAnsi="Calibri" w:cs="Calibri"/>
        </w:rPr>
        <w:t xml:space="preserve">ing and predicting, there </w:t>
      </w:r>
      <w:r w:rsidR="00BE1CFF">
        <w:rPr>
          <w:rFonts w:ascii="Calibri" w:hAnsi="Calibri" w:cs="Calibri"/>
        </w:rPr>
        <w:t>a</w:t>
      </w:r>
      <w:r w:rsidR="00995338" w:rsidRPr="00270F33">
        <w:rPr>
          <w:rFonts w:ascii="Calibri" w:hAnsi="Calibri" w:cs="Calibri"/>
        </w:rPr>
        <w:t xml:space="preserve">re still </w:t>
      </w:r>
      <w:r w:rsidR="00887EB5" w:rsidRPr="00270F33">
        <w:rPr>
          <w:rFonts w:ascii="Calibri" w:hAnsi="Calibri" w:cs="Calibri"/>
        </w:rPr>
        <w:t>differen</w:t>
      </w:r>
      <w:r w:rsidR="00A011B4">
        <w:rPr>
          <w:rFonts w:ascii="Calibri" w:hAnsi="Calibri" w:cs="Calibri"/>
        </w:rPr>
        <w:t>t</w:t>
      </w:r>
      <w:r w:rsidR="00887EB5" w:rsidRPr="00270F33">
        <w:rPr>
          <w:rFonts w:ascii="Calibri" w:hAnsi="Calibri" w:cs="Calibri"/>
        </w:rPr>
        <w:t xml:space="preserve"> algorithms </w:t>
      </w:r>
      <w:r w:rsidR="00D40B0A">
        <w:rPr>
          <w:rFonts w:ascii="Calibri" w:hAnsi="Calibri" w:cs="Calibri"/>
        </w:rPr>
        <w:t xml:space="preserve">that </w:t>
      </w:r>
      <w:r w:rsidR="00887EB5" w:rsidRPr="00270F33">
        <w:rPr>
          <w:rFonts w:ascii="Calibri" w:hAnsi="Calibri" w:cs="Calibri"/>
        </w:rPr>
        <w:t>ha</w:t>
      </w:r>
      <w:r w:rsidR="00A011B4">
        <w:rPr>
          <w:rFonts w:ascii="Calibri" w:hAnsi="Calibri" w:cs="Calibri"/>
        </w:rPr>
        <w:t>ve</w:t>
      </w:r>
      <w:r w:rsidR="00887EB5" w:rsidRPr="00270F33">
        <w:rPr>
          <w:rFonts w:ascii="Calibri" w:hAnsi="Calibri" w:cs="Calibri"/>
        </w:rPr>
        <w:t xml:space="preserve"> not been attempted</w:t>
      </w:r>
      <w:r w:rsidR="00DD5197" w:rsidRPr="00270F33">
        <w:rPr>
          <w:rFonts w:ascii="Calibri" w:hAnsi="Calibri" w:cs="Calibri"/>
        </w:rPr>
        <w:t xml:space="preserve"> or incorporated. For example, apply</w:t>
      </w:r>
      <w:r w:rsidR="00A011B4">
        <w:rPr>
          <w:rFonts w:ascii="Calibri" w:hAnsi="Calibri" w:cs="Calibri"/>
        </w:rPr>
        <w:t>ing</w:t>
      </w:r>
      <w:r w:rsidR="00DD5197" w:rsidRPr="00270F33">
        <w:rPr>
          <w:rFonts w:ascii="Calibri" w:hAnsi="Calibri" w:cs="Calibri"/>
        </w:rPr>
        <w:t xml:space="preserve"> ACO </w:t>
      </w:r>
      <w:r w:rsidR="00F570E6" w:rsidRPr="00270F33">
        <w:rPr>
          <w:rFonts w:ascii="Calibri" w:hAnsi="Calibri" w:cs="Calibri"/>
        </w:rPr>
        <w:t xml:space="preserve">(or </w:t>
      </w:r>
      <w:r w:rsidR="008C6884" w:rsidRPr="00270F33">
        <w:rPr>
          <w:rFonts w:ascii="Calibri" w:hAnsi="Calibri" w:cs="Calibri"/>
        </w:rPr>
        <w:t>anothe</w:t>
      </w:r>
      <w:r w:rsidR="00F570E6" w:rsidRPr="00270F33">
        <w:rPr>
          <w:rFonts w:ascii="Calibri" w:hAnsi="Calibri" w:cs="Calibri"/>
        </w:rPr>
        <w:t xml:space="preserve">r algorithm) </w:t>
      </w:r>
      <w:r w:rsidR="00DD5197" w:rsidRPr="00270F33">
        <w:rPr>
          <w:rFonts w:ascii="Calibri" w:hAnsi="Calibri" w:cs="Calibri"/>
        </w:rPr>
        <w:t xml:space="preserve">for feature selection </w:t>
      </w:r>
      <w:r w:rsidR="00F570E6" w:rsidRPr="00270F33">
        <w:rPr>
          <w:rFonts w:ascii="Calibri" w:hAnsi="Calibri" w:cs="Calibri"/>
        </w:rPr>
        <w:t xml:space="preserve">before ABC (or </w:t>
      </w:r>
      <w:r w:rsidR="008C6884" w:rsidRPr="00270F33">
        <w:rPr>
          <w:rFonts w:ascii="Calibri" w:hAnsi="Calibri" w:cs="Calibri"/>
        </w:rPr>
        <w:t>another</w:t>
      </w:r>
      <w:r w:rsidR="00F570E6" w:rsidRPr="00270F33">
        <w:rPr>
          <w:rFonts w:ascii="Calibri" w:hAnsi="Calibri" w:cs="Calibri"/>
        </w:rPr>
        <w:t xml:space="preserve"> algorithm) optimi</w:t>
      </w:r>
      <w:r w:rsidR="00601B9A">
        <w:rPr>
          <w:rFonts w:ascii="Calibri" w:hAnsi="Calibri" w:cs="Calibri" w:hint="eastAsia"/>
        </w:rPr>
        <w:t>s</w:t>
      </w:r>
      <w:r w:rsidR="00F570E6" w:rsidRPr="00270F33">
        <w:rPr>
          <w:rFonts w:ascii="Calibri" w:hAnsi="Calibri" w:cs="Calibri"/>
        </w:rPr>
        <w:t>ation.</w:t>
      </w:r>
      <w:r w:rsidR="00A514F6" w:rsidRPr="00270F33">
        <w:rPr>
          <w:rFonts w:ascii="Calibri" w:hAnsi="Calibri" w:cs="Calibri"/>
        </w:rPr>
        <w:t xml:space="preserve"> </w:t>
      </w:r>
    </w:p>
    <w:p w14:paraId="3B1F983E" w14:textId="4ECBE7C0" w:rsidR="00657EC7" w:rsidRPr="00270F33" w:rsidRDefault="00EF217E" w:rsidP="00E9261D">
      <w:pPr>
        <w:jc w:val="both"/>
        <w:rPr>
          <w:rFonts w:ascii="Calibri" w:hAnsi="Calibri" w:cs="Calibri"/>
        </w:rPr>
      </w:pPr>
      <w:r w:rsidRPr="00270F33">
        <w:rPr>
          <w:rFonts w:ascii="Calibri" w:hAnsi="Calibri" w:cs="Calibri"/>
        </w:rPr>
        <w:t>Additionally, the</w:t>
      </w:r>
      <w:r w:rsidR="00D531E5" w:rsidRPr="00270F33">
        <w:rPr>
          <w:rFonts w:ascii="Calibri" w:hAnsi="Calibri" w:cs="Calibri"/>
        </w:rPr>
        <w:t>re was only a single</w:t>
      </w:r>
      <w:r w:rsidRPr="00270F33">
        <w:rPr>
          <w:rFonts w:ascii="Calibri" w:hAnsi="Calibri" w:cs="Calibri"/>
        </w:rPr>
        <w:t xml:space="preserve"> </w:t>
      </w:r>
      <w:r w:rsidR="006F75D1" w:rsidRPr="00270F33">
        <w:rPr>
          <w:rFonts w:ascii="Calibri" w:hAnsi="Calibri" w:cs="Calibri"/>
        </w:rPr>
        <w:t xml:space="preserve">gallstone dataset employed </w:t>
      </w:r>
      <w:r w:rsidR="00CE1F55" w:rsidRPr="00270F33">
        <w:rPr>
          <w:rFonts w:ascii="Calibri" w:hAnsi="Calibri" w:cs="Calibri"/>
        </w:rPr>
        <w:t>based on</w:t>
      </w:r>
      <w:r w:rsidR="00AA1EF7">
        <w:rPr>
          <w:rFonts w:ascii="Calibri" w:hAnsi="Calibri" w:cs="Calibri"/>
        </w:rPr>
        <w:t xml:space="preserve"> the</w:t>
      </w:r>
      <w:r w:rsidR="00CE1F55" w:rsidRPr="00270F33">
        <w:rPr>
          <w:rFonts w:ascii="Calibri" w:hAnsi="Calibri" w:cs="Calibri"/>
        </w:rPr>
        <w:t xml:space="preserve"> full feature </w:t>
      </w:r>
      <w:r w:rsidR="00AA1EF7">
        <w:rPr>
          <w:rFonts w:ascii="Calibri" w:hAnsi="Calibri" w:cs="Calibri"/>
        </w:rPr>
        <w:t xml:space="preserve">set </w:t>
      </w:r>
      <w:r w:rsidR="006F75D1" w:rsidRPr="00270F33">
        <w:rPr>
          <w:rFonts w:ascii="Calibri" w:hAnsi="Calibri" w:cs="Calibri"/>
        </w:rPr>
        <w:t>in this stud</w:t>
      </w:r>
      <w:r w:rsidR="00D531E5" w:rsidRPr="00270F33">
        <w:rPr>
          <w:rFonts w:ascii="Calibri" w:hAnsi="Calibri" w:cs="Calibri"/>
        </w:rPr>
        <w:t>y</w:t>
      </w:r>
      <w:r w:rsidR="00C12497" w:rsidRPr="00270F33">
        <w:rPr>
          <w:rFonts w:ascii="Calibri" w:hAnsi="Calibri" w:cs="Calibri"/>
        </w:rPr>
        <w:t>.</w:t>
      </w:r>
      <w:r w:rsidR="00825197" w:rsidRPr="00270F33">
        <w:rPr>
          <w:rFonts w:ascii="Calibri" w:hAnsi="Calibri" w:cs="Calibri"/>
        </w:rPr>
        <w:t xml:space="preserve"> </w:t>
      </w:r>
      <w:r w:rsidR="00C3347C">
        <w:rPr>
          <w:rFonts w:ascii="Calibri" w:hAnsi="Calibri" w:cs="Calibri" w:hint="eastAsia"/>
        </w:rPr>
        <w:t xml:space="preserve">Furthermore, the data preprocessing was based on the </w:t>
      </w:r>
      <w:r w:rsidR="00683EB1">
        <w:rPr>
          <w:rFonts w:ascii="Calibri" w:hAnsi="Calibri" w:cs="Calibri" w:hint="eastAsia"/>
        </w:rPr>
        <w:t>author</w:t>
      </w:r>
      <w:r w:rsidR="00683EB1">
        <w:rPr>
          <w:rFonts w:ascii="Calibri" w:hAnsi="Calibri" w:cs="Calibri"/>
        </w:rPr>
        <w:t>’</w:t>
      </w:r>
      <w:r w:rsidR="00683EB1">
        <w:rPr>
          <w:rFonts w:ascii="Calibri" w:hAnsi="Calibri" w:cs="Calibri" w:hint="eastAsia"/>
        </w:rPr>
        <w:t>s best knowledge</w:t>
      </w:r>
      <w:r w:rsidR="00553F7B">
        <w:rPr>
          <w:rFonts w:ascii="Calibri" w:hAnsi="Calibri" w:cs="Calibri" w:hint="eastAsia"/>
        </w:rPr>
        <w:t xml:space="preserve"> </w:t>
      </w:r>
      <w:r w:rsidR="00695846">
        <w:rPr>
          <w:rFonts w:ascii="Calibri" w:hAnsi="Calibri" w:cs="Calibri"/>
        </w:rPr>
        <w:t>work</w:t>
      </w:r>
      <w:r w:rsidR="00553F7B">
        <w:rPr>
          <w:rFonts w:ascii="Calibri" w:hAnsi="Calibri" w:cs="Calibri" w:hint="eastAsia"/>
        </w:rPr>
        <w:t>flow, which</w:t>
      </w:r>
      <w:r w:rsidR="007010BA">
        <w:rPr>
          <w:rFonts w:ascii="Calibri" w:hAnsi="Calibri" w:cs="Calibri"/>
        </w:rPr>
        <w:t xml:space="preserve"> lacked </w:t>
      </w:r>
      <w:r w:rsidR="007E2268">
        <w:rPr>
          <w:rFonts w:ascii="Calibri" w:hAnsi="Calibri" w:cs="Calibri"/>
        </w:rPr>
        <w:t>support</w:t>
      </w:r>
      <w:r w:rsidR="00553F7B">
        <w:rPr>
          <w:rFonts w:ascii="Calibri" w:hAnsi="Calibri" w:cs="Calibri" w:hint="eastAsia"/>
        </w:rPr>
        <w:t xml:space="preserve"> </w:t>
      </w:r>
      <w:r w:rsidR="007010BA">
        <w:rPr>
          <w:rFonts w:ascii="Calibri" w:hAnsi="Calibri" w:cs="Calibri"/>
        </w:rPr>
        <w:t>from</w:t>
      </w:r>
      <w:r w:rsidR="00553F7B">
        <w:rPr>
          <w:rFonts w:ascii="Calibri" w:hAnsi="Calibri" w:cs="Calibri" w:hint="eastAsia"/>
        </w:rPr>
        <w:t xml:space="preserve"> professional </w:t>
      </w:r>
      <w:r w:rsidR="00A8627A">
        <w:rPr>
          <w:rFonts w:ascii="Calibri" w:hAnsi="Calibri" w:cs="Calibri" w:hint="eastAsia"/>
        </w:rPr>
        <w:t>medical knowledge</w:t>
      </w:r>
      <w:r w:rsidR="007E2268">
        <w:rPr>
          <w:rFonts w:ascii="Calibri" w:hAnsi="Calibri" w:cs="Calibri" w:hint="eastAsia"/>
        </w:rPr>
        <w:t>. This</w:t>
      </w:r>
      <w:r w:rsidR="00A8627A">
        <w:rPr>
          <w:rFonts w:ascii="Calibri" w:hAnsi="Calibri" w:cs="Calibri" w:hint="eastAsia"/>
        </w:rPr>
        <w:t xml:space="preserve"> </w:t>
      </w:r>
      <w:r w:rsidR="00930BF3">
        <w:rPr>
          <w:rFonts w:ascii="Calibri" w:hAnsi="Calibri" w:cs="Calibri"/>
        </w:rPr>
        <w:t>mean</w:t>
      </w:r>
      <w:r w:rsidR="00D16D0F">
        <w:rPr>
          <w:rFonts w:ascii="Calibri" w:hAnsi="Calibri" w:cs="Calibri"/>
        </w:rPr>
        <w:t xml:space="preserve">t that </w:t>
      </w:r>
      <w:r w:rsidR="00A8627A">
        <w:rPr>
          <w:rFonts w:ascii="Calibri" w:hAnsi="Calibri" w:cs="Calibri" w:hint="eastAsia"/>
        </w:rPr>
        <w:t xml:space="preserve">the handling of laboratory blood test data could </w:t>
      </w:r>
      <w:r w:rsidR="003455D9">
        <w:rPr>
          <w:rFonts w:ascii="Calibri" w:hAnsi="Calibri" w:cs="Calibri" w:hint="eastAsia"/>
        </w:rPr>
        <w:t xml:space="preserve">not </w:t>
      </w:r>
      <w:r w:rsidR="005C647F">
        <w:rPr>
          <w:rFonts w:ascii="Calibri" w:hAnsi="Calibri" w:cs="Calibri" w:hint="eastAsia"/>
        </w:rPr>
        <w:t>be customi</w:t>
      </w:r>
      <w:r w:rsidR="00D16D0F">
        <w:rPr>
          <w:rFonts w:ascii="Calibri" w:hAnsi="Calibri" w:cs="Calibri"/>
        </w:rPr>
        <w:t>s</w:t>
      </w:r>
      <w:r w:rsidR="005C647F">
        <w:rPr>
          <w:rFonts w:ascii="Calibri" w:hAnsi="Calibri" w:cs="Calibri" w:hint="eastAsia"/>
        </w:rPr>
        <w:t xml:space="preserve">ed </w:t>
      </w:r>
      <w:r w:rsidR="00252022">
        <w:rPr>
          <w:rFonts w:ascii="Calibri" w:hAnsi="Calibri" w:cs="Calibri"/>
        </w:rPr>
        <w:t>according to</w:t>
      </w:r>
      <w:r w:rsidR="000273B3" w:rsidRPr="000273B3">
        <w:rPr>
          <w:rFonts w:ascii="Calibri" w:hAnsi="Calibri" w:cs="Calibri"/>
        </w:rPr>
        <w:t xml:space="preserve"> the physiological indicators</w:t>
      </w:r>
      <w:r w:rsidR="000273B3">
        <w:rPr>
          <w:rFonts w:ascii="Calibri" w:hAnsi="Calibri" w:cs="Calibri" w:hint="eastAsia"/>
        </w:rPr>
        <w:t>,</w:t>
      </w:r>
      <w:r w:rsidR="005C647F">
        <w:rPr>
          <w:rFonts w:ascii="Calibri" w:hAnsi="Calibri" w:cs="Calibri" w:hint="eastAsia"/>
        </w:rPr>
        <w:t xml:space="preserve"> which could</w:t>
      </w:r>
      <w:r w:rsidR="000273B3">
        <w:rPr>
          <w:rFonts w:ascii="Calibri" w:hAnsi="Calibri" w:cs="Calibri" w:hint="eastAsia"/>
        </w:rPr>
        <w:t xml:space="preserve"> </w:t>
      </w:r>
      <w:r w:rsidR="00473347">
        <w:rPr>
          <w:rFonts w:ascii="Calibri" w:hAnsi="Calibri" w:cs="Calibri"/>
        </w:rPr>
        <w:t>lead to adverse</w:t>
      </w:r>
      <w:r w:rsidR="007E2268">
        <w:rPr>
          <w:rFonts w:ascii="Calibri" w:hAnsi="Calibri" w:cs="Calibri" w:hint="eastAsia"/>
        </w:rPr>
        <w:t xml:space="preserve"> effects. </w:t>
      </w:r>
      <w:r w:rsidR="00825197" w:rsidRPr="00270F33">
        <w:rPr>
          <w:rFonts w:ascii="Calibri" w:hAnsi="Calibri" w:cs="Calibri"/>
        </w:rPr>
        <w:t>The</w:t>
      </w:r>
      <w:r w:rsidR="001B12F5" w:rsidRPr="00270F33">
        <w:rPr>
          <w:rFonts w:ascii="Calibri" w:hAnsi="Calibri" w:cs="Calibri"/>
        </w:rPr>
        <w:t xml:space="preserve"> performance of </w:t>
      </w:r>
      <w:r w:rsidR="00473347">
        <w:rPr>
          <w:rFonts w:ascii="Calibri" w:hAnsi="Calibri" w:cs="Calibri"/>
        </w:rPr>
        <w:t xml:space="preserve">the </w:t>
      </w:r>
      <w:r w:rsidR="001B12F5" w:rsidRPr="00270F33">
        <w:rPr>
          <w:rFonts w:ascii="Calibri" w:hAnsi="Calibri" w:cs="Calibri"/>
        </w:rPr>
        <w:t xml:space="preserve">models </w:t>
      </w:r>
      <w:r w:rsidR="00DC73A4" w:rsidRPr="00270F33">
        <w:rPr>
          <w:rFonts w:ascii="Calibri" w:hAnsi="Calibri" w:cs="Calibri"/>
        </w:rPr>
        <w:t>was</w:t>
      </w:r>
      <w:r w:rsidR="001B12F5" w:rsidRPr="00270F33">
        <w:rPr>
          <w:rFonts w:ascii="Calibri" w:hAnsi="Calibri" w:cs="Calibri"/>
        </w:rPr>
        <w:t xml:space="preserve"> evaluated based on this dataset only, </w:t>
      </w:r>
      <w:r w:rsidR="00307390" w:rsidRPr="00270F33">
        <w:rPr>
          <w:rFonts w:ascii="Calibri" w:hAnsi="Calibri" w:cs="Calibri"/>
        </w:rPr>
        <w:t xml:space="preserve">which </w:t>
      </w:r>
      <w:r w:rsidR="005A1FE0" w:rsidRPr="00270F33">
        <w:rPr>
          <w:rFonts w:ascii="Calibri" w:hAnsi="Calibri" w:cs="Calibri"/>
        </w:rPr>
        <w:t xml:space="preserve">could lead to </w:t>
      </w:r>
      <w:r w:rsidR="00D53C5C" w:rsidRPr="00270F33">
        <w:rPr>
          <w:rFonts w:ascii="Calibri" w:hAnsi="Calibri" w:cs="Calibri"/>
        </w:rPr>
        <w:t>bias</w:t>
      </w:r>
      <w:r w:rsidR="00101AFA">
        <w:rPr>
          <w:rFonts w:ascii="Calibri" w:hAnsi="Calibri" w:cs="Calibri"/>
        </w:rPr>
        <w:t xml:space="preserve"> regarding the true</w:t>
      </w:r>
      <w:r w:rsidR="00D53C5C" w:rsidRPr="00270F33">
        <w:rPr>
          <w:rFonts w:ascii="Calibri" w:hAnsi="Calibri" w:cs="Calibri"/>
        </w:rPr>
        <w:t xml:space="preserve"> gallstone prediction performance of the model architectures.</w:t>
      </w:r>
      <w:r w:rsidR="00687439" w:rsidRPr="00270F33">
        <w:rPr>
          <w:rFonts w:ascii="Calibri" w:hAnsi="Calibri" w:cs="Calibri"/>
        </w:rPr>
        <w:t xml:space="preserve"> </w:t>
      </w:r>
      <w:r w:rsidR="00AE728F" w:rsidRPr="00270F33">
        <w:rPr>
          <w:rFonts w:ascii="Calibri" w:hAnsi="Calibri" w:cs="Calibri"/>
        </w:rPr>
        <w:t>Consider</w:t>
      </w:r>
      <w:r w:rsidR="00101AFA">
        <w:rPr>
          <w:rFonts w:ascii="Calibri" w:hAnsi="Calibri" w:cs="Calibri"/>
        </w:rPr>
        <w:t>ing</w:t>
      </w:r>
      <w:r w:rsidR="00AE728F" w:rsidRPr="00270F33">
        <w:rPr>
          <w:rFonts w:ascii="Calibri" w:hAnsi="Calibri" w:cs="Calibri"/>
        </w:rPr>
        <w:t xml:space="preserve"> </w:t>
      </w:r>
      <w:r w:rsidR="00DC73A4">
        <w:rPr>
          <w:rFonts w:ascii="Calibri" w:hAnsi="Calibri" w:cs="Calibri"/>
        </w:rPr>
        <w:t xml:space="preserve">that </w:t>
      </w:r>
      <w:r w:rsidR="00AE728F" w:rsidRPr="00270F33">
        <w:rPr>
          <w:rFonts w:ascii="Calibri" w:hAnsi="Calibri" w:cs="Calibri"/>
        </w:rPr>
        <w:t xml:space="preserve">the dataset had a high </w:t>
      </w:r>
      <w:r w:rsidR="00D948FF" w:rsidRPr="00270F33">
        <w:rPr>
          <w:rFonts w:ascii="Calibri" w:hAnsi="Calibri" w:cs="Calibri"/>
        </w:rPr>
        <w:t>feature</w:t>
      </w:r>
      <w:r w:rsidR="00DC73A4">
        <w:rPr>
          <w:rFonts w:ascii="Calibri" w:hAnsi="Calibri" w:cs="Calibri"/>
        </w:rPr>
        <w:t>-to</w:t>
      </w:r>
      <w:r w:rsidR="00D948FF" w:rsidRPr="00270F33">
        <w:rPr>
          <w:rFonts w:ascii="Calibri" w:hAnsi="Calibri" w:cs="Calibri"/>
        </w:rPr>
        <w:t>-sample ratio, f</w:t>
      </w:r>
      <w:r w:rsidR="004853FB" w:rsidRPr="00270F33">
        <w:rPr>
          <w:rFonts w:ascii="Calibri" w:hAnsi="Calibri" w:cs="Calibri"/>
        </w:rPr>
        <w:t xml:space="preserve">uture work </w:t>
      </w:r>
      <w:r w:rsidR="00D948FF" w:rsidRPr="00270F33">
        <w:rPr>
          <w:rFonts w:ascii="Calibri" w:hAnsi="Calibri" w:cs="Calibri"/>
        </w:rPr>
        <w:t xml:space="preserve">could </w:t>
      </w:r>
      <w:r w:rsidR="002266D6">
        <w:rPr>
          <w:rFonts w:ascii="Calibri" w:hAnsi="Calibri" w:cs="Calibri"/>
        </w:rPr>
        <w:t>aim</w:t>
      </w:r>
      <w:r w:rsidR="00F5014C" w:rsidRPr="00270F33">
        <w:rPr>
          <w:rFonts w:ascii="Calibri" w:hAnsi="Calibri" w:cs="Calibri"/>
        </w:rPr>
        <w:t xml:space="preserve"> to</w:t>
      </w:r>
      <w:r w:rsidR="004853FB" w:rsidRPr="00270F33">
        <w:rPr>
          <w:rFonts w:ascii="Calibri" w:hAnsi="Calibri" w:cs="Calibri"/>
        </w:rPr>
        <w:t xml:space="preserve"> </w:t>
      </w:r>
      <w:r w:rsidR="00882F92" w:rsidRPr="00270F33">
        <w:rPr>
          <w:rFonts w:ascii="Calibri" w:hAnsi="Calibri" w:cs="Calibri"/>
        </w:rPr>
        <w:t>i</w:t>
      </w:r>
      <w:r w:rsidR="00D948FF" w:rsidRPr="00270F33">
        <w:rPr>
          <w:rFonts w:ascii="Calibri" w:hAnsi="Calibri" w:cs="Calibri"/>
        </w:rPr>
        <w:t>ncrease</w:t>
      </w:r>
      <w:r w:rsidR="00F5014C" w:rsidRPr="00270F33">
        <w:rPr>
          <w:rFonts w:ascii="Calibri" w:hAnsi="Calibri" w:cs="Calibri"/>
        </w:rPr>
        <w:t xml:space="preserve"> the sample</w:t>
      </w:r>
      <w:r w:rsidR="002266D6">
        <w:rPr>
          <w:rFonts w:ascii="Calibri" w:hAnsi="Calibri" w:cs="Calibri"/>
        </w:rPr>
        <w:t xml:space="preserve"> size</w:t>
      </w:r>
      <w:r w:rsidR="00882F92" w:rsidRPr="00270F33">
        <w:rPr>
          <w:rFonts w:ascii="Calibri" w:hAnsi="Calibri" w:cs="Calibri"/>
        </w:rPr>
        <w:t xml:space="preserve"> or apply </w:t>
      </w:r>
      <w:r w:rsidR="00AE728F" w:rsidRPr="00270F33">
        <w:rPr>
          <w:rFonts w:ascii="Calibri" w:hAnsi="Calibri" w:cs="Calibri"/>
        </w:rPr>
        <w:t>dimensionality</w:t>
      </w:r>
      <w:r w:rsidR="00F5014C" w:rsidRPr="00270F33">
        <w:rPr>
          <w:rFonts w:ascii="Calibri" w:hAnsi="Calibri" w:cs="Calibri"/>
        </w:rPr>
        <w:t xml:space="preserve"> </w:t>
      </w:r>
      <w:r w:rsidR="00890BC9" w:rsidRPr="00270F33">
        <w:rPr>
          <w:rFonts w:ascii="Calibri" w:hAnsi="Calibri" w:cs="Calibri"/>
        </w:rPr>
        <w:t>reduction and</w:t>
      </w:r>
      <w:r w:rsidR="000137F5" w:rsidRPr="00270F33">
        <w:rPr>
          <w:rFonts w:ascii="Calibri" w:hAnsi="Calibri" w:cs="Calibri"/>
        </w:rPr>
        <w:t xml:space="preserve"> also</w:t>
      </w:r>
      <w:r w:rsidR="00E3721A" w:rsidRPr="00270F33">
        <w:rPr>
          <w:rFonts w:ascii="Calibri" w:hAnsi="Calibri" w:cs="Calibri"/>
        </w:rPr>
        <w:t xml:space="preserve"> include multiple differen</w:t>
      </w:r>
      <w:r w:rsidR="00573966">
        <w:rPr>
          <w:rFonts w:ascii="Calibri" w:hAnsi="Calibri" w:cs="Calibri"/>
        </w:rPr>
        <w:t>t</w:t>
      </w:r>
      <w:r w:rsidR="00E3721A" w:rsidRPr="00270F33">
        <w:rPr>
          <w:rFonts w:ascii="Calibri" w:hAnsi="Calibri" w:cs="Calibri"/>
        </w:rPr>
        <w:t xml:space="preserve"> </w:t>
      </w:r>
      <w:r w:rsidR="00573966" w:rsidRPr="00270F33">
        <w:rPr>
          <w:rFonts w:ascii="Calibri" w:hAnsi="Calibri" w:cs="Calibri"/>
        </w:rPr>
        <w:t>sources</w:t>
      </w:r>
      <w:r w:rsidR="00E3721A" w:rsidRPr="00270F33">
        <w:rPr>
          <w:rFonts w:ascii="Calibri" w:hAnsi="Calibri" w:cs="Calibri"/>
        </w:rPr>
        <w:t xml:space="preserve"> of gallstone dataset</w:t>
      </w:r>
      <w:r w:rsidR="00573966">
        <w:rPr>
          <w:rFonts w:ascii="Calibri" w:hAnsi="Calibri" w:cs="Calibri"/>
        </w:rPr>
        <w:t>s</w:t>
      </w:r>
      <w:r w:rsidR="00E3721A" w:rsidRPr="00270F33">
        <w:rPr>
          <w:rFonts w:ascii="Calibri" w:hAnsi="Calibri" w:cs="Calibri"/>
        </w:rPr>
        <w:t xml:space="preserve"> </w:t>
      </w:r>
      <w:r w:rsidR="00657EC7" w:rsidRPr="00270F33">
        <w:rPr>
          <w:rFonts w:ascii="Calibri" w:hAnsi="Calibri" w:cs="Calibri"/>
        </w:rPr>
        <w:t>for model evaluation.</w:t>
      </w:r>
      <w:r w:rsidR="00493086" w:rsidRPr="00493086">
        <w:t xml:space="preserve"> </w:t>
      </w:r>
      <w:r w:rsidR="00493086" w:rsidRPr="00493086">
        <w:rPr>
          <w:rFonts w:ascii="Calibri" w:hAnsi="Calibri" w:cs="Calibri"/>
        </w:rPr>
        <w:t>Alternatively</w:t>
      </w:r>
      <w:r w:rsidR="00152DCB" w:rsidRPr="00270F33">
        <w:rPr>
          <w:rFonts w:ascii="Calibri" w:hAnsi="Calibri" w:cs="Calibri"/>
        </w:rPr>
        <w:t xml:space="preserve">, </w:t>
      </w:r>
      <w:r w:rsidR="00573966">
        <w:rPr>
          <w:rFonts w:ascii="Calibri" w:hAnsi="Calibri" w:cs="Calibri"/>
        </w:rPr>
        <w:t xml:space="preserve">an </w:t>
      </w:r>
      <w:r w:rsidR="00701D0A" w:rsidRPr="00270F33">
        <w:rPr>
          <w:rFonts w:ascii="Calibri" w:hAnsi="Calibri" w:cs="Calibri"/>
        </w:rPr>
        <w:t>ensemble</w:t>
      </w:r>
      <w:r w:rsidR="00D46CB9" w:rsidRPr="00270F33">
        <w:rPr>
          <w:rFonts w:ascii="Calibri" w:hAnsi="Calibri" w:cs="Calibri"/>
        </w:rPr>
        <w:t xml:space="preserve"> of linear </w:t>
      </w:r>
      <w:r w:rsidR="00F125DB" w:rsidRPr="00270F33">
        <w:rPr>
          <w:rFonts w:ascii="Calibri" w:hAnsi="Calibri" w:cs="Calibri"/>
        </w:rPr>
        <w:t>models together with</w:t>
      </w:r>
      <w:r w:rsidR="006A0B21" w:rsidRPr="00270F33">
        <w:rPr>
          <w:rFonts w:ascii="Calibri" w:hAnsi="Calibri" w:cs="Calibri"/>
        </w:rPr>
        <w:t xml:space="preserve"> non-linear models </w:t>
      </w:r>
      <w:r w:rsidR="00DD2E33">
        <w:rPr>
          <w:rFonts w:ascii="Calibri" w:hAnsi="Calibri" w:cs="Calibri"/>
        </w:rPr>
        <w:t>is</w:t>
      </w:r>
      <w:r w:rsidR="00644F79" w:rsidRPr="00270F33">
        <w:rPr>
          <w:rFonts w:ascii="Calibri" w:hAnsi="Calibri" w:cs="Calibri"/>
        </w:rPr>
        <w:t xml:space="preserve"> a</w:t>
      </w:r>
      <w:r w:rsidR="00DD2E33">
        <w:rPr>
          <w:rFonts w:ascii="Calibri" w:hAnsi="Calibri" w:cs="Calibri"/>
        </w:rPr>
        <w:t>n</w:t>
      </w:r>
      <w:r w:rsidR="00644F79" w:rsidRPr="00270F33">
        <w:rPr>
          <w:rFonts w:ascii="Calibri" w:hAnsi="Calibri" w:cs="Calibri"/>
        </w:rPr>
        <w:t xml:space="preserve"> </w:t>
      </w:r>
      <w:r w:rsidR="00DD2E33">
        <w:rPr>
          <w:rFonts w:ascii="Calibri" w:hAnsi="Calibri" w:cs="Calibri"/>
        </w:rPr>
        <w:t>effective approach to extract</w:t>
      </w:r>
      <w:r w:rsidR="00DF0348" w:rsidRPr="00270F33">
        <w:rPr>
          <w:rFonts w:ascii="Calibri" w:hAnsi="Calibri" w:cs="Calibri"/>
        </w:rPr>
        <w:t xml:space="preserve"> the </w:t>
      </w:r>
      <w:r w:rsidR="00C01FA4" w:rsidRPr="00270F33">
        <w:rPr>
          <w:rFonts w:ascii="Calibri" w:hAnsi="Calibri" w:cs="Calibri"/>
        </w:rPr>
        <w:t>maximum information value from this UCI gallstone dataset</w:t>
      </w:r>
      <w:r w:rsidR="00896080" w:rsidRPr="00270F33">
        <w:rPr>
          <w:rFonts w:ascii="Calibri" w:hAnsi="Calibri" w:cs="Calibri"/>
        </w:rPr>
        <w:t>.</w:t>
      </w:r>
      <w:r w:rsidR="00C01FA4" w:rsidRPr="00270F33">
        <w:rPr>
          <w:rFonts w:ascii="Calibri" w:hAnsi="Calibri" w:cs="Calibri"/>
        </w:rPr>
        <w:t xml:space="preserve"> </w:t>
      </w:r>
      <w:r w:rsidR="00896080" w:rsidRPr="00270F33">
        <w:rPr>
          <w:rFonts w:ascii="Calibri" w:hAnsi="Calibri" w:cs="Calibri"/>
        </w:rPr>
        <w:t>This method</w:t>
      </w:r>
      <w:r w:rsidR="00DD2E33">
        <w:rPr>
          <w:rFonts w:ascii="Calibri" w:hAnsi="Calibri" w:cs="Calibri"/>
        </w:rPr>
        <w:t xml:space="preserve"> was</w:t>
      </w:r>
      <w:r w:rsidR="000D450C" w:rsidRPr="00270F33">
        <w:rPr>
          <w:rFonts w:ascii="Calibri" w:hAnsi="Calibri" w:cs="Calibri"/>
        </w:rPr>
        <w:t xml:space="preserve"> presented </w:t>
      </w:r>
      <w:r w:rsidR="00896080" w:rsidRPr="00270F33">
        <w:rPr>
          <w:rFonts w:ascii="Calibri" w:hAnsi="Calibri" w:cs="Calibri"/>
        </w:rPr>
        <w:t>in</w:t>
      </w:r>
      <w:r w:rsidR="000D450C" w:rsidRPr="00270F33">
        <w:rPr>
          <w:rFonts w:ascii="Calibri" w:hAnsi="Calibri" w:cs="Calibri"/>
        </w:rPr>
        <w:t xml:space="preserve"> </w:t>
      </w:r>
      <w:r w:rsidR="00F125DB" w:rsidRPr="00270F33">
        <w:rPr>
          <w:rFonts w:ascii="Calibri" w:hAnsi="Calibri" w:cs="Calibri"/>
        </w:rPr>
        <w:t>research</w:t>
      </w:r>
      <w:r w:rsidR="00896080" w:rsidRPr="00270F33">
        <w:rPr>
          <w:rFonts w:ascii="Calibri" w:hAnsi="Calibri" w:cs="Calibri"/>
        </w:rPr>
        <w:t xml:space="preserve"> </w:t>
      </w:r>
      <w:r w:rsidR="00493086">
        <w:rPr>
          <w:rFonts w:ascii="Calibri" w:hAnsi="Calibri" w:cs="Calibri"/>
        </w:rPr>
        <w:t>by</w:t>
      </w:r>
      <w:r w:rsidR="000D450C" w:rsidRPr="00270F33">
        <w:rPr>
          <w:rFonts w:ascii="Calibri" w:hAnsi="Calibri" w:cs="Calibri"/>
        </w:rPr>
        <w:t xml:space="preserve"> Indirani et al. </w:t>
      </w:r>
      <w:sdt>
        <w:sdtPr>
          <w:rPr>
            <w:rFonts w:ascii="Calibri" w:hAnsi="Calibri" w:cs="Calibri"/>
            <w:color w:val="000000"/>
          </w:rPr>
          <w:tag w:val="MENDELEY_CITATION_v3_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"/>
          <w:id w:val="605314198"/>
          <w:placeholder>
            <w:docPart w:val="F856CAD0B9114F6D8060E3E0AFC7406A"/>
          </w:placeholder>
        </w:sdtPr>
        <w:sdtContent>
          <w:r w:rsidR="00F2062B" w:rsidRPr="00F2062B">
            <w:rPr>
              <w:rFonts w:ascii="Calibri" w:eastAsia="Times New Roman" w:hAnsi="Calibri" w:cs="Calibri"/>
              <w:color w:val="000000"/>
            </w:rPr>
            <w:t>[32]</w:t>
          </w:r>
        </w:sdtContent>
      </w:sdt>
      <w:r w:rsidR="000D450C" w:rsidRPr="00270F33">
        <w:rPr>
          <w:rFonts w:ascii="Calibri" w:hAnsi="Calibri" w:cs="Calibri"/>
          <w:color w:val="000000"/>
        </w:rPr>
        <w:t xml:space="preserve"> a</w:t>
      </w:r>
      <w:r w:rsidR="00896080" w:rsidRPr="00270F33">
        <w:rPr>
          <w:rFonts w:ascii="Calibri" w:hAnsi="Calibri" w:cs="Calibri"/>
          <w:color w:val="000000"/>
        </w:rPr>
        <w:t xml:space="preserve">nd Akben and Yumrutas </w:t>
      </w:r>
      <w:sdt>
        <w:sdtPr>
          <w:rPr>
            <w:rFonts w:ascii="Calibri" w:hAnsi="Calibri" w:cs="Calibri"/>
            <w:color w:val="000000"/>
          </w:rPr>
          <w:tag w:val="MENDELEY_CITATION_v3_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"/>
          <w:id w:val="-1626847080"/>
          <w:placeholder>
            <w:docPart w:val="278928B97E24420DB064A892FA3CA6B1"/>
          </w:placeholder>
        </w:sdtPr>
        <w:sdtContent>
          <w:r w:rsidR="00F2062B" w:rsidRPr="00F2062B">
            <w:rPr>
              <w:rFonts w:ascii="Calibri" w:eastAsia="Times New Roman" w:hAnsi="Calibri" w:cs="Calibri"/>
              <w:color w:val="000000"/>
            </w:rPr>
            <w:t>[40]</w:t>
          </w:r>
        </w:sdtContent>
      </w:sdt>
      <w:r w:rsidR="00D76021" w:rsidRPr="00270F33">
        <w:rPr>
          <w:rFonts w:ascii="Calibri" w:hAnsi="Calibri" w:cs="Calibri"/>
          <w:color w:val="000000"/>
        </w:rPr>
        <w:t xml:space="preserve">, </w:t>
      </w:r>
      <w:r w:rsidR="00F125DB" w:rsidRPr="00270F33">
        <w:rPr>
          <w:rFonts w:ascii="Calibri" w:hAnsi="Calibri" w:cs="Calibri"/>
          <w:color w:val="000000"/>
        </w:rPr>
        <w:t>both showing</w:t>
      </w:r>
      <w:r w:rsidR="00F41A0F">
        <w:rPr>
          <w:rFonts w:ascii="Calibri" w:hAnsi="Calibri" w:cs="Calibri"/>
          <w:color w:val="000000"/>
        </w:rPr>
        <w:t xml:space="preserve"> that this</w:t>
      </w:r>
      <w:r w:rsidR="00F125DB" w:rsidRPr="00270F33">
        <w:rPr>
          <w:rFonts w:ascii="Calibri" w:hAnsi="Calibri" w:cs="Calibri"/>
          <w:color w:val="000000"/>
        </w:rPr>
        <w:t xml:space="preserve"> ensemble</w:t>
      </w:r>
      <w:r w:rsidR="00F41A0F">
        <w:rPr>
          <w:rFonts w:ascii="Calibri" w:hAnsi="Calibri" w:cs="Calibri"/>
          <w:color w:val="000000"/>
        </w:rPr>
        <w:t xml:space="preserve"> approach</w:t>
      </w:r>
      <w:r w:rsidR="00EF19DA" w:rsidRPr="00270F33">
        <w:rPr>
          <w:rFonts w:ascii="Calibri" w:hAnsi="Calibri" w:cs="Calibri"/>
          <w:color w:val="000000"/>
        </w:rPr>
        <w:t xml:space="preserve"> outperformed single models</w:t>
      </w:r>
      <w:r w:rsidR="00057D9C">
        <w:rPr>
          <w:rFonts w:ascii="Calibri" w:hAnsi="Calibri" w:cs="Calibri"/>
          <w:color w:val="000000"/>
        </w:rPr>
        <w:t xml:space="preserve">, </w:t>
      </w:r>
      <w:r w:rsidR="007B488A" w:rsidRPr="007B488A">
        <w:rPr>
          <w:rFonts w:ascii="Calibri" w:hAnsi="Calibri" w:cs="Calibri"/>
          <w:color w:val="000000"/>
        </w:rPr>
        <w:t>achieving an accuracy of over 8</w:t>
      </w:r>
      <w:r w:rsidR="000078F4">
        <w:rPr>
          <w:rFonts w:ascii="Calibri" w:hAnsi="Calibri" w:cs="Calibri"/>
          <w:color w:val="000000"/>
        </w:rPr>
        <w:t>5</w:t>
      </w:r>
      <w:r w:rsidR="007B488A" w:rsidRPr="007B488A">
        <w:rPr>
          <w:rFonts w:ascii="Calibri" w:hAnsi="Calibri" w:cs="Calibri"/>
          <w:color w:val="000000"/>
        </w:rPr>
        <w:t>%</w:t>
      </w:r>
      <w:r w:rsidR="00EF19DA" w:rsidRPr="00270F33">
        <w:rPr>
          <w:rFonts w:ascii="Calibri" w:hAnsi="Calibri" w:cs="Calibri"/>
          <w:color w:val="000000"/>
        </w:rPr>
        <w:t>.</w:t>
      </w:r>
      <w:r w:rsidR="007B7A86" w:rsidRPr="00270F33">
        <w:rPr>
          <w:rFonts w:ascii="Calibri" w:hAnsi="Calibri" w:cs="Calibri"/>
          <w:color w:val="000000"/>
        </w:rPr>
        <w:t xml:space="preserve"> </w:t>
      </w:r>
      <w:r w:rsidR="000078F4" w:rsidRPr="000078F4">
        <w:rPr>
          <w:rFonts w:ascii="Calibri" w:hAnsi="Calibri" w:cs="Calibri"/>
          <w:color w:val="000000"/>
        </w:rPr>
        <w:t>As a point of referenc</w:t>
      </w:r>
      <w:r w:rsidR="00493086">
        <w:rPr>
          <w:rFonts w:ascii="Calibri" w:hAnsi="Calibri" w:cs="Calibri"/>
          <w:color w:val="000000"/>
        </w:rPr>
        <w:t>e</w:t>
      </w:r>
      <w:r w:rsidR="007B7A86" w:rsidRPr="00270F33">
        <w:rPr>
          <w:rFonts w:ascii="Calibri" w:hAnsi="Calibri" w:cs="Calibri"/>
          <w:color w:val="000000"/>
        </w:rPr>
        <w:t>, most</w:t>
      </w:r>
      <w:r w:rsidR="00F41A0F">
        <w:rPr>
          <w:rFonts w:ascii="Calibri" w:hAnsi="Calibri" w:cs="Calibri"/>
          <w:color w:val="000000"/>
        </w:rPr>
        <w:t xml:space="preserve"> accuracy</w:t>
      </w:r>
      <w:r w:rsidR="007B7A86" w:rsidRPr="00270F33">
        <w:rPr>
          <w:rFonts w:ascii="Calibri" w:hAnsi="Calibri" w:cs="Calibri"/>
          <w:color w:val="000000"/>
        </w:rPr>
        <w:t xml:space="preserve"> results from </w:t>
      </w:r>
      <w:r w:rsidR="00DC2C48" w:rsidRPr="00270F33">
        <w:rPr>
          <w:rFonts w:ascii="Calibri" w:hAnsi="Calibri" w:cs="Calibri"/>
          <w:color w:val="000000"/>
        </w:rPr>
        <w:t xml:space="preserve">various </w:t>
      </w:r>
      <w:r w:rsidR="00F41A0F">
        <w:rPr>
          <w:rFonts w:ascii="Calibri" w:hAnsi="Calibri" w:cs="Calibri"/>
          <w:color w:val="000000"/>
        </w:rPr>
        <w:t xml:space="preserve">studies achieved </w:t>
      </w:r>
      <w:r w:rsidR="00DC2C48" w:rsidRPr="00270F33">
        <w:rPr>
          <w:rFonts w:ascii="Calibri" w:hAnsi="Calibri" w:cs="Calibri"/>
          <w:color w:val="000000"/>
        </w:rPr>
        <w:t>approximate</w:t>
      </w:r>
      <w:r w:rsidR="00F41A0F">
        <w:rPr>
          <w:rFonts w:ascii="Calibri" w:hAnsi="Calibri" w:cs="Calibri"/>
          <w:color w:val="000000"/>
        </w:rPr>
        <w:t>ly</w:t>
      </w:r>
      <w:r w:rsidR="00DC2C48" w:rsidRPr="00270F33">
        <w:rPr>
          <w:rFonts w:ascii="Calibri" w:hAnsi="Calibri" w:cs="Calibri"/>
          <w:color w:val="000000"/>
        </w:rPr>
        <w:t xml:space="preserve"> 83% for linear models and 80% for non</w:t>
      </w:r>
      <w:r w:rsidR="00624BE0">
        <w:rPr>
          <w:rFonts w:ascii="Calibri" w:hAnsi="Calibri" w:cs="Calibri"/>
          <w:color w:val="000000"/>
        </w:rPr>
        <w:t>-</w:t>
      </w:r>
      <w:r w:rsidR="00DC2C48" w:rsidRPr="00270F33">
        <w:rPr>
          <w:rFonts w:ascii="Calibri" w:hAnsi="Calibri" w:cs="Calibri"/>
          <w:color w:val="000000"/>
        </w:rPr>
        <w:t xml:space="preserve">linear models </w:t>
      </w:r>
      <w:r w:rsidR="00782ADF">
        <w:rPr>
          <w:rFonts w:ascii="Calibri" w:hAnsi="Calibri" w:cs="Calibri"/>
          <w:color w:val="000000"/>
        </w:rPr>
        <w:t>on</w:t>
      </w:r>
      <w:r w:rsidR="00DC2C48" w:rsidRPr="00270F33">
        <w:rPr>
          <w:rFonts w:ascii="Calibri" w:hAnsi="Calibri" w:cs="Calibri"/>
          <w:color w:val="000000"/>
        </w:rPr>
        <w:t xml:space="preserve"> this dataset.</w:t>
      </w:r>
    </w:p>
    <w:p w14:paraId="7970F562" w14:textId="69F8E0A8" w:rsidR="00302DA7" w:rsidRPr="00270F33" w:rsidRDefault="00302DA7" w:rsidP="00E9261D">
      <w:pPr>
        <w:jc w:val="both"/>
        <w:rPr>
          <w:rFonts w:ascii="Calibri" w:hAnsi="Calibri" w:cs="Calibri"/>
          <w:color w:val="000000"/>
        </w:rPr>
      </w:pPr>
      <w:r w:rsidRPr="00270F33">
        <w:rPr>
          <w:rFonts w:ascii="Calibri" w:hAnsi="Calibri" w:cs="Calibri"/>
          <w:color w:val="000000"/>
        </w:rPr>
        <w:br w:type="page"/>
      </w:r>
    </w:p>
    <w:p w14:paraId="13C0D92A" w14:textId="4F9B1C23" w:rsidR="009D2BA6" w:rsidRPr="00270F33" w:rsidRDefault="009D2BA6" w:rsidP="009D2BA6">
      <w:pPr>
        <w:pStyle w:val="Heading1"/>
        <w:tabs>
          <w:tab w:val="center" w:pos="4513"/>
        </w:tabs>
        <w:jc w:val="both"/>
        <w:rPr>
          <w:rStyle w:val="Heading1Char"/>
          <w:rFonts w:ascii="Calibri" w:hAnsi="Calibri" w:cs="Calibri"/>
        </w:rPr>
      </w:pPr>
      <w:r w:rsidRPr="00270F33">
        <w:rPr>
          <w:rStyle w:val="Heading1Char"/>
          <w:rFonts w:ascii="Calibri" w:hAnsi="Calibri" w:cs="Calibri"/>
        </w:rPr>
        <w:t>References</w:t>
      </w:r>
    </w:p>
    <w:sdt>
      <w:sdtPr>
        <w:rPr>
          <w:rFonts w:ascii="Calibri" w:hAnsi="Calibri" w:cs="Calibri"/>
          <w:color w:val="000000"/>
        </w:rPr>
        <w:tag w:val="MENDELEY_BIBLIOGRAPHY"/>
        <w:id w:val="-945620854"/>
        <w:placeholder>
          <w:docPart w:val="DefaultPlaceholder_-1854013440"/>
        </w:placeholder>
      </w:sdtPr>
      <w:sdtContent>
        <w:p w14:paraId="4D551775" w14:textId="77777777" w:rsidR="00F2062B" w:rsidRPr="00F2062B" w:rsidRDefault="00F2062B">
          <w:pPr>
            <w:autoSpaceDE w:val="0"/>
            <w:autoSpaceDN w:val="0"/>
            <w:ind w:hanging="640"/>
            <w:divId w:val="170487870"/>
            <w:rPr>
              <w:rFonts w:ascii="Calibri" w:eastAsia="Times New Roman" w:hAnsi="Calibri" w:cs="Calibri"/>
              <w:color w:val="000000"/>
              <w:kern w:val="0"/>
              <w14:ligatures w14:val="none"/>
            </w:rPr>
          </w:pPr>
          <w:r w:rsidRPr="00F2062B">
            <w:rPr>
              <w:rFonts w:ascii="Calibri" w:eastAsia="Times New Roman" w:hAnsi="Calibri" w:cs="Calibri"/>
              <w:color w:val="000000"/>
            </w:rPr>
            <w:t>[1]</w:t>
          </w:r>
          <w:r w:rsidRPr="00F2062B">
            <w:rPr>
              <w:rFonts w:ascii="Calibri" w:eastAsia="Times New Roman" w:hAnsi="Calibri" w:cs="Calibri"/>
              <w:color w:val="000000"/>
            </w:rPr>
            <w:tab/>
            <w:t xml:space="preserve">R. Sharma, S. R. Sharma, and R. Prasad, ‘Gallstone Formation, Diagnosis, Treatment and Prevention’, in </w:t>
          </w:r>
          <w:r w:rsidRPr="00F2062B">
            <w:rPr>
              <w:rFonts w:ascii="Calibri" w:eastAsia="Times New Roman" w:hAnsi="Calibri" w:cs="Calibri"/>
              <w:i/>
              <w:iCs/>
              <w:color w:val="000000"/>
            </w:rPr>
            <w:t>Gallstone Formation, Diagnosis, Treatment and Prevention</w:t>
          </w:r>
          <w:r w:rsidRPr="00F2062B">
            <w:rPr>
              <w:rFonts w:ascii="Calibri" w:eastAsia="Times New Roman" w:hAnsi="Calibri" w:cs="Calibri"/>
              <w:color w:val="000000"/>
            </w:rPr>
            <w:t>, R. Sharma, S. R. Sharma, and R. Prasad, Eds., Academic Press, 2024, pp. xv–xvii. doi: https://doi.org/10.1016/B978-0-443-16098-1.00021-7.</w:t>
          </w:r>
        </w:p>
        <w:p w14:paraId="5471B28D" w14:textId="77777777" w:rsidR="00F2062B" w:rsidRPr="00F2062B" w:rsidRDefault="00F2062B">
          <w:pPr>
            <w:autoSpaceDE w:val="0"/>
            <w:autoSpaceDN w:val="0"/>
            <w:ind w:hanging="640"/>
            <w:divId w:val="1014697455"/>
            <w:rPr>
              <w:rFonts w:ascii="Calibri" w:eastAsia="Times New Roman" w:hAnsi="Calibri" w:cs="Calibri"/>
              <w:color w:val="000000"/>
            </w:rPr>
          </w:pPr>
          <w:r w:rsidRPr="00F2062B">
            <w:rPr>
              <w:rFonts w:ascii="Calibri" w:eastAsia="Times New Roman" w:hAnsi="Calibri" w:cs="Calibri"/>
              <w:color w:val="000000"/>
            </w:rPr>
            <w:t>[2]</w:t>
          </w:r>
          <w:r w:rsidRPr="00F2062B">
            <w:rPr>
              <w:rFonts w:ascii="Calibri" w:eastAsia="Times New Roman" w:hAnsi="Calibri" w:cs="Calibri"/>
              <w:color w:val="000000"/>
            </w:rPr>
            <w:tab/>
            <w:t>L. M. Stinton and E. A. Shaffer, ‘Epidemiology of gallbladder disease: Cholelithiasis and cancer’, Apr. 2012. doi: 10.5009/gnl.2012.6.2.172.</w:t>
          </w:r>
        </w:p>
        <w:p w14:paraId="28DBBD44" w14:textId="77777777" w:rsidR="00F2062B" w:rsidRPr="00F2062B" w:rsidRDefault="00F2062B">
          <w:pPr>
            <w:autoSpaceDE w:val="0"/>
            <w:autoSpaceDN w:val="0"/>
            <w:ind w:hanging="640"/>
            <w:divId w:val="416901235"/>
            <w:rPr>
              <w:rFonts w:ascii="Calibri" w:eastAsia="Times New Roman" w:hAnsi="Calibri" w:cs="Calibri"/>
              <w:color w:val="000000"/>
            </w:rPr>
          </w:pPr>
          <w:r w:rsidRPr="00F2062B">
            <w:rPr>
              <w:rFonts w:ascii="Calibri" w:eastAsia="Times New Roman" w:hAnsi="Calibri" w:cs="Calibri"/>
              <w:color w:val="000000"/>
            </w:rPr>
            <w:t>[3]</w:t>
          </w:r>
          <w:r w:rsidRPr="00F2062B">
            <w:rPr>
              <w:rFonts w:ascii="Calibri" w:eastAsia="Times New Roman" w:hAnsi="Calibri" w:cs="Calibri"/>
              <w:color w:val="000000"/>
            </w:rPr>
            <w:tab/>
            <w:t xml:space="preserve">X. Wang </w:t>
          </w:r>
          <w:r w:rsidRPr="00F2062B">
            <w:rPr>
              <w:rFonts w:ascii="Calibri" w:eastAsia="Times New Roman" w:hAnsi="Calibri" w:cs="Calibri"/>
              <w:i/>
              <w:iCs/>
              <w:color w:val="000000"/>
            </w:rPr>
            <w:t>et al.</w:t>
          </w:r>
          <w:r w:rsidRPr="00F2062B">
            <w:rPr>
              <w:rFonts w:ascii="Calibri" w:eastAsia="Times New Roman" w:hAnsi="Calibri" w:cs="Calibri"/>
              <w:color w:val="000000"/>
            </w:rPr>
            <w:t xml:space="preserve">, ‘Global Epidemiology of Gallstones in the 21st Century: A Systematic Review and Meta-Analysis’, Aug. 01, 2024, </w:t>
          </w:r>
          <w:r w:rsidRPr="00F2062B">
            <w:rPr>
              <w:rFonts w:ascii="Calibri" w:eastAsia="Times New Roman" w:hAnsi="Calibri" w:cs="Calibri"/>
              <w:i/>
              <w:iCs/>
              <w:color w:val="000000"/>
            </w:rPr>
            <w:t>W.B. Saunders</w:t>
          </w:r>
          <w:r w:rsidRPr="00F2062B">
            <w:rPr>
              <w:rFonts w:ascii="Calibri" w:eastAsia="Times New Roman" w:hAnsi="Calibri" w:cs="Calibri"/>
              <w:color w:val="000000"/>
            </w:rPr>
            <w:t>. doi: 10.1016/j.cgh.2024.01.051.</w:t>
          </w:r>
        </w:p>
        <w:p w14:paraId="10F89EB7" w14:textId="77777777" w:rsidR="00F2062B" w:rsidRPr="00F2062B" w:rsidRDefault="00F2062B">
          <w:pPr>
            <w:autoSpaceDE w:val="0"/>
            <w:autoSpaceDN w:val="0"/>
            <w:ind w:hanging="640"/>
            <w:divId w:val="242228108"/>
            <w:rPr>
              <w:rFonts w:ascii="Calibri" w:eastAsia="Times New Roman" w:hAnsi="Calibri" w:cs="Calibri"/>
              <w:color w:val="000000"/>
            </w:rPr>
          </w:pPr>
          <w:r w:rsidRPr="00F2062B">
            <w:rPr>
              <w:rFonts w:ascii="Calibri" w:eastAsia="Times New Roman" w:hAnsi="Calibri" w:cs="Calibri"/>
              <w:color w:val="000000"/>
            </w:rPr>
            <w:t>[4]</w:t>
          </w:r>
          <w:r w:rsidRPr="00F2062B">
            <w:rPr>
              <w:rFonts w:ascii="Calibri" w:eastAsia="Times New Roman" w:hAnsi="Calibri" w:cs="Calibri"/>
              <w:color w:val="000000"/>
            </w:rPr>
            <w:tab/>
            <w:t xml:space="preserve">G. H. Sakorafas, D. Milingos, and G. Peros, ‘Asymptomatic cholelithiasis: Is cholecystectomy really needed? A critical reappraisal 15 years after the introduction of laparoscopic cholecystectomy’, </w:t>
          </w:r>
          <w:r w:rsidRPr="00F2062B">
            <w:rPr>
              <w:rFonts w:ascii="Calibri" w:eastAsia="Times New Roman" w:hAnsi="Calibri" w:cs="Calibri"/>
              <w:i/>
              <w:iCs/>
              <w:color w:val="000000"/>
            </w:rPr>
            <w:t>Dig. Dis. Sci.</w:t>
          </w:r>
          <w:r w:rsidRPr="00F2062B">
            <w:rPr>
              <w:rFonts w:ascii="Calibri" w:eastAsia="Times New Roman" w:hAnsi="Calibri" w:cs="Calibri"/>
              <w:color w:val="000000"/>
            </w:rPr>
            <w:t>, vol. 52, no. 5, pp. 1313–1325, May 2007, doi: 10.1007/s10620-006-9107-3.</w:t>
          </w:r>
        </w:p>
        <w:p w14:paraId="2CED911F" w14:textId="77777777" w:rsidR="00F2062B" w:rsidRPr="00F2062B" w:rsidRDefault="00F2062B">
          <w:pPr>
            <w:autoSpaceDE w:val="0"/>
            <w:autoSpaceDN w:val="0"/>
            <w:ind w:hanging="640"/>
            <w:divId w:val="2116944562"/>
            <w:rPr>
              <w:rFonts w:ascii="Calibri" w:eastAsia="Times New Roman" w:hAnsi="Calibri" w:cs="Calibri"/>
              <w:color w:val="000000"/>
            </w:rPr>
          </w:pPr>
          <w:r w:rsidRPr="00F2062B">
            <w:rPr>
              <w:rFonts w:ascii="Calibri" w:eastAsia="Times New Roman" w:hAnsi="Calibri" w:cs="Calibri"/>
              <w:color w:val="000000"/>
            </w:rPr>
            <w:t>[5]</w:t>
          </w:r>
          <w:r w:rsidRPr="00F2062B">
            <w:rPr>
              <w:rFonts w:ascii="Calibri" w:eastAsia="Times New Roman" w:hAnsi="Calibri" w:cs="Calibri"/>
              <w:color w:val="000000"/>
            </w:rPr>
            <w:tab/>
            <w:t xml:space="preserve">S. Y. Muraviev </w:t>
          </w:r>
          <w:r w:rsidRPr="00F2062B">
            <w:rPr>
              <w:rFonts w:ascii="Calibri" w:eastAsia="Times New Roman" w:hAnsi="Calibri" w:cs="Calibri"/>
              <w:i/>
              <w:iCs/>
              <w:color w:val="000000"/>
            </w:rPr>
            <w:t>et al.</w:t>
          </w:r>
          <w:r w:rsidRPr="00F2062B">
            <w:rPr>
              <w:rFonts w:ascii="Calibri" w:eastAsia="Times New Roman" w:hAnsi="Calibri" w:cs="Calibri"/>
              <w:color w:val="000000"/>
            </w:rPr>
            <w:t xml:space="preserve">, ‘Asymptomatic cholecystitis and its controversial issues in biliary surgery’, Feb. 01, 2025, </w:t>
          </w:r>
          <w:r w:rsidRPr="00F2062B">
            <w:rPr>
              <w:rFonts w:ascii="Calibri" w:eastAsia="Times New Roman" w:hAnsi="Calibri" w:cs="Calibri"/>
              <w:i/>
              <w:iCs/>
              <w:color w:val="000000"/>
            </w:rPr>
            <w:t>Elsevier (Singapore) Pte Ltd</w:t>
          </w:r>
          <w:r w:rsidRPr="00F2062B">
            <w:rPr>
              <w:rFonts w:ascii="Calibri" w:eastAsia="Times New Roman" w:hAnsi="Calibri" w:cs="Calibri"/>
              <w:color w:val="000000"/>
            </w:rPr>
            <w:t>. doi: 10.1016/j.asjsur.2024.10.145.</w:t>
          </w:r>
        </w:p>
        <w:p w14:paraId="30E52668" w14:textId="77777777" w:rsidR="00F2062B" w:rsidRPr="00F2062B" w:rsidRDefault="00F2062B">
          <w:pPr>
            <w:autoSpaceDE w:val="0"/>
            <w:autoSpaceDN w:val="0"/>
            <w:ind w:hanging="640"/>
            <w:divId w:val="394203705"/>
            <w:rPr>
              <w:rFonts w:ascii="Calibri" w:eastAsia="Times New Roman" w:hAnsi="Calibri" w:cs="Calibri"/>
              <w:color w:val="000000"/>
            </w:rPr>
          </w:pPr>
          <w:r w:rsidRPr="00F2062B">
            <w:rPr>
              <w:rFonts w:ascii="Calibri" w:eastAsia="Times New Roman" w:hAnsi="Calibri" w:cs="Calibri"/>
              <w:color w:val="000000"/>
            </w:rPr>
            <w:t>[6]</w:t>
          </w:r>
          <w:r w:rsidRPr="00F2062B">
            <w:rPr>
              <w:rFonts w:ascii="Calibri" w:eastAsia="Times New Roman" w:hAnsi="Calibri" w:cs="Calibri"/>
              <w:color w:val="000000"/>
            </w:rPr>
            <w:tab/>
            <w:t xml:space="preserve">A. Unalp-Arida and C. E. Ruhl, ‘Increasing gallstone disease prevalence and associations with gallbladder and biliary tract mortality in the US’, </w:t>
          </w:r>
          <w:r w:rsidRPr="00F2062B">
            <w:rPr>
              <w:rFonts w:ascii="Calibri" w:eastAsia="Times New Roman" w:hAnsi="Calibri" w:cs="Calibri"/>
              <w:i/>
              <w:iCs/>
              <w:color w:val="000000"/>
            </w:rPr>
            <w:t>Hepatology</w:t>
          </w:r>
          <w:r w:rsidRPr="00F2062B">
            <w:rPr>
              <w:rFonts w:ascii="Calibri" w:eastAsia="Times New Roman" w:hAnsi="Calibri" w:cs="Calibri"/>
              <w:color w:val="000000"/>
            </w:rPr>
            <w:t>, vol. 77, no. 6, pp. 1882–1895, Jun. 2023, doi: 10.1097/HEP.0000000000000264.</w:t>
          </w:r>
        </w:p>
        <w:p w14:paraId="61FF3CF2" w14:textId="77777777" w:rsidR="00F2062B" w:rsidRPr="00F2062B" w:rsidRDefault="00F2062B">
          <w:pPr>
            <w:autoSpaceDE w:val="0"/>
            <w:autoSpaceDN w:val="0"/>
            <w:ind w:hanging="640"/>
            <w:divId w:val="1860779661"/>
            <w:rPr>
              <w:rFonts w:ascii="Calibri" w:eastAsia="Times New Roman" w:hAnsi="Calibri" w:cs="Calibri"/>
              <w:color w:val="000000"/>
            </w:rPr>
          </w:pPr>
          <w:r w:rsidRPr="00F2062B">
            <w:rPr>
              <w:rFonts w:ascii="Calibri" w:eastAsia="Times New Roman" w:hAnsi="Calibri" w:cs="Calibri"/>
              <w:color w:val="000000"/>
            </w:rPr>
            <w:t>[7]</w:t>
          </w:r>
          <w:r w:rsidRPr="00F2062B">
            <w:rPr>
              <w:rFonts w:ascii="Calibri" w:eastAsia="Times New Roman" w:hAnsi="Calibri" w:cs="Calibri"/>
              <w:color w:val="000000"/>
            </w:rPr>
            <w:tab/>
            <w:t xml:space="preserve">A. Unalp-Arida and C. E. Ruhl, ‘Burden of gallstone disease in the United States population: Prepandemic rates and trends’, </w:t>
          </w:r>
          <w:r w:rsidRPr="00F2062B">
            <w:rPr>
              <w:rFonts w:ascii="Calibri" w:eastAsia="Times New Roman" w:hAnsi="Calibri" w:cs="Calibri"/>
              <w:i/>
              <w:iCs/>
              <w:color w:val="000000"/>
            </w:rPr>
            <w:t>World J. Gastrointest. Surg.</w:t>
          </w:r>
          <w:r w:rsidRPr="00F2062B">
            <w:rPr>
              <w:rFonts w:ascii="Calibri" w:eastAsia="Times New Roman" w:hAnsi="Calibri" w:cs="Calibri"/>
              <w:color w:val="000000"/>
            </w:rPr>
            <w:t>, vol. 16, no. 4, pp. 1130–1148, Apr. 2024, doi: 10.4240/wjgs.v16.i4.1130.</w:t>
          </w:r>
        </w:p>
        <w:p w14:paraId="17D1EF9A" w14:textId="77777777" w:rsidR="00F2062B" w:rsidRPr="00F2062B" w:rsidRDefault="00F2062B">
          <w:pPr>
            <w:autoSpaceDE w:val="0"/>
            <w:autoSpaceDN w:val="0"/>
            <w:ind w:hanging="640"/>
            <w:divId w:val="582183969"/>
            <w:rPr>
              <w:rFonts w:ascii="Calibri" w:eastAsia="Times New Roman" w:hAnsi="Calibri" w:cs="Calibri"/>
              <w:color w:val="000000"/>
            </w:rPr>
          </w:pPr>
          <w:r w:rsidRPr="00F2062B">
            <w:rPr>
              <w:rFonts w:ascii="Calibri" w:eastAsia="Times New Roman" w:hAnsi="Calibri" w:cs="Calibri"/>
              <w:color w:val="000000"/>
            </w:rPr>
            <w:t>[8]</w:t>
          </w:r>
          <w:r w:rsidRPr="00F2062B">
            <w:rPr>
              <w:rFonts w:ascii="Calibri" w:eastAsia="Times New Roman" w:hAnsi="Calibri" w:cs="Calibri"/>
              <w:color w:val="000000"/>
            </w:rPr>
            <w:tab/>
            <w:t xml:space="preserve">C. E. Ruhl and J. E. Everhart, ‘Gallstone disease is associated with increased mortality in the United States’, </w:t>
          </w:r>
          <w:r w:rsidRPr="00F2062B">
            <w:rPr>
              <w:rFonts w:ascii="Calibri" w:eastAsia="Times New Roman" w:hAnsi="Calibri" w:cs="Calibri"/>
              <w:i/>
              <w:iCs/>
              <w:color w:val="000000"/>
            </w:rPr>
            <w:t>Gastroenterology</w:t>
          </w:r>
          <w:r w:rsidRPr="00F2062B">
            <w:rPr>
              <w:rFonts w:ascii="Calibri" w:eastAsia="Times New Roman" w:hAnsi="Calibri" w:cs="Calibri"/>
              <w:color w:val="000000"/>
            </w:rPr>
            <w:t>, vol. 140, no. 2, pp. 508–516, 2011, doi: 10.1053/j.gastro.2010.10.060.</w:t>
          </w:r>
        </w:p>
        <w:p w14:paraId="6BE198B2" w14:textId="77777777" w:rsidR="00F2062B" w:rsidRPr="00F2062B" w:rsidRDefault="00F2062B">
          <w:pPr>
            <w:autoSpaceDE w:val="0"/>
            <w:autoSpaceDN w:val="0"/>
            <w:ind w:hanging="640"/>
            <w:divId w:val="1686126351"/>
            <w:rPr>
              <w:rFonts w:ascii="Calibri" w:eastAsia="Times New Roman" w:hAnsi="Calibri" w:cs="Calibri"/>
              <w:color w:val="000000"/>
            </w:rPr>
          </w:pPr>
          <w:r w:rsidRPr="00F2062B">
            <w:rPr>
              <w:rFonts w:ascii="Calibri" w:eastAsia="Times New Roman" w:hAnsi="Calibri" w:cs="Calibri"/>
              <w:color w:val="000000"/>
            </w:rPr>
            <w:t>[9]</w:t>
          </w:r>
          <w:r w:rsidRPr="00F2062B">
            <w:rPr>
              <w:rFonts w:ascii="Calibri" w:eastAsia="Times New Roman" w:hAnsi="Calibri" w:cs="Calibri"/>
              <w:color w:val="000000"/>
            </w:rPr>
            <w:tab/>
            <w:t xml:space="preserve">C. Gutt, S. Schläfer, and F. Lammert, ‘The treatment of gallstone disease’, </w:t>
          </w:r>
          <w:r w:rsidRPr="00F2062B">
            <w:rPr>
              <w:rFonts w:ascii="Calibri" w:eastAsia="Times New Roman" w:hAnsi="Calibri" w:cs="Calibri"/>
              <w:i/>
              <w:iCs/>
              <w:color w:val="000000"/>
            </w:rPr>
            <w:t>Dtsch. Arztebl. Int.</w:t>
          </w:r>
          <w:r w:rsidRPr="00F2062B">
            <w:rPr>
              <w:rFonts w:ascii="Calibri" w:eastAsia="Times New Roman" w:hAnsi="Calibri" w:cs="Calibri"/>
              <w:color w:val="000000"/>
            </w:rPr>
            <w:t>, vol. 117, no. 9, pp. 148–158, Feb. 2020, doi: 10.3238/arztebl.2020.0148.</w:t>
          </w:r>
        </w:p>
        <w:p w14:paraId="48ABD5E1" w14:textId="77777777" w:rsidR="00F2062B" w:rsidRPr="00F2062B" w:rsidRDefault="00F2062B">
          <w:pPr>
            <w:autoSpaceDE w:val="0"/>
            <w:autoSpaceDN w:val="0"/>
            <w:ind w:hanging="640"/>
            <w:divId w:val="19942922"/>
            <w:rPr>
              <w:rFonts w:ascii="Calibri" w:eastAsia="Times New Roman" w:hAnsi="Calibri" w:cs="Calibri"/>
              <w:color w:val="000000"/>
            </w:rPr>
          </w:pPr>
          <w:r w:rsidRPr="00F2062B">
            <w:rPr>
              <w:rFonts w:ascii="Calibri" w:eastAsia="Times New Roman" w:hAnsi="Calibri" w:cs="Calibri"/>
              <w:color w:val="000000"/>
            </w:rPr>
            <w:t>[10]</w:t>
          </w:r>
          <w:r w:rsidRPr="00F2062B">
            <w:rPr>
              <w:rFonts w:ascii="Calibri" w:eastAsia="Times New Roman" w:hAnsi="Calibri" w:cs="Calibri"/>
              <w:color w:val="000000"/>
            </w:rPr>
            <w:tab/>
            <w:t xml:space="preserve">K. Götzky, P. Landwehr, and J. Jähne, ‘Epidemiology and clinical presentation of acute cholecystitis’, </w:t>
          </w:r>
          <w:r w:rsidRPr="00F2062B">
            <w:rPr>
              <w:rFonts w:ascii="Calibri" w:eastAsia="Times New Roman" w:hAnsi="Calibri" w:cs="Calibri"/>
              <w:i/>
              <w:iCs/>
              <w:color w:val="000000"/>
            </w:rPr>
            <w:t>Chirurg</w:t>
          </w:r>
          <w:r w:rsidRPr="00F2062B">
            <w:rPr>
              <w:rFonts w:ascii="Calibri" w:eastAsia="Times New Roman" w:hAnsi="Calibri" w:cs="Calibri"/>
              <w:color w:val="000000"/>
            </w:rPr>
            <w:t>, vol. 84, no. 3, pp. 179–184, Mar. 2013, doi: 10.1007/s00104-012-2355-1.</w:t>
          </w:r>
        </w:p>
        <w:p w14:paraId="03390444" w14:textId="77777777" w:rsidR="00F2062B" w:rsidRPr="00F2062B" w:rsidRDefault="00F2062B">
          <w:pPr>
            <w:autoSpaceDE w:val="0"/>
            <w:autoSpaceDN w:val="0"/>
            <w:ind w:hanging="640"/>
            <w:divId w:val="1283002557"/>
            <w:rPr>
              <w:rFonts w:ascii="Calibri" w:eastAsia="Times New Roman" w:hAnsi="Calibri" w:cs="Calibri"/>
              <w:color w:val="000000"/>
            </w:rPr>
          </w:pPr>
          <w:r w:rsidRPr="00F2062B">
            <w:rPr>
              <w:rFonts w:ascii="Calibri" w:eastAsia="Times New Roman" w:hAnsi="Calibri" w:cs="Calibri"/>
              <w:color w:val="000000"/>
            </w:rPr>
            <w:t>[11]</w:t>
          </w:r>
          <w:r w:rsidRPr="00F2062B">
            <w:rPr>
              <w:rFonts w:ascii="Calibri" w:eastAsia="Times New Roman" w:hAnsi="Calibri" w:cs="Calibri"/>
              <w:color w:val="000000"/>
            </w:rPr>
            <w:tab/>
            <w:t xml:space="preserve">C. Khandelwal, U. Anand, and K. Kant, ‘Management of Asymptomatic Cholelithiasis’, </w:t>
          </w:r>
          <w:r w:rsidRPr="00F2062B">
            <w:rPr>
              <w:rFonts w:ascii="Calibri" w:eastAsia="Times New Roman" w:hAnsi="Calibri" w:cs="Calibri"/>
              <w:i/>
              <w:iCs/>
              <w:color w:val="000000"/>
            </w:rPr>
            <w:t>NMO Journal</w:t>
          </w:r>
          <w:r w:rsidRPr="00F2062B">
            <w:rPr>
              <w:rFonts w:ascii="Calibri" w:eastAsia="Times New Roman" w:hAnsi="Calibri" w:cs="Calibri"/>
              <w:color w:val="000000"/>
            </w:rPr>
            <w:t>, vol. 19, no. 1, pp. 54–60, Jan. 2025, doi: 10.4103/jnmo.jnmo_10_25.</w:t>
          </w:r>
        </w:p>
        <w:p w14:paraId="3D654AEB" w14:textId="77777777" w:rsidR="00F2062B" w:rsidRPr="00F2062B" w:rsidRDefault="00F2062B">
          <w:pPr>
            <w:autoSpaceDE w:val="0"/>
            <w:autoSpaceDN w:val="0"/>
            <w:ind w:hanging="640"/>
            <w:divId w:val="1601984413"/>
            <w:rPr>
              <w:rFonts w:ascii="Calibri" w:eastAsia="Times New Roman" w:hAnsi="Calibri" w:cs="Calibri"/>
              <w:color w:val="000000"/>
            </w:rPr>
          </w:pPr>
          <w:r w:rsidRPr="00F2062B">
            <w:rPr>
              <w:rFonts w:ascii="Calibri" w:eastAsia="Times New Roman" w:hAnsi="Calibri" w:cs="Calibri"/>
              <w:color w:val="000000"/>
            </w:rPr>
            <w:lastRenderedPageBreak/>
            <w:t>[12]</w:t>
          </w:r>
          <w:r w:rsidRPr="00F2062B">
            <w:rPr>
              <w:rFonts w:ascii="Calibri" w:eastAsia="Times New Roman" w:hAnsi="Calibri" w:cs="Calibri"/>
              <w:color w:val="000000"/>
            </w:rPr>
            <w:tab/>
            <w:t xml:space="preserve">Y. Sakai </w:t>
          </w:r>
          <w:r w:rsidRPr="00F2062B">
            <w:rPr>
              <w:rFonts w:ascii="Calibri" w:eastAsia="Times New Roman" w:hAnsi="Calibri" w:cs="Calibri"/>
              <w:i/>
              <w:iCs/>
              <w:color w:val="000000"/>
            </w:rPr>
            <w:t>et al.</w:t>
          </w:r>
          <w:r w:rsidRPr="00F2062B">
            <w:rPr>
              <w:rFonts w:ascii="Calibri" w:eastAsia="Times New Roman" w:hAnsi="Calibri" w:cs="Calibri"/>
              <w:color w:val="000000"/>
            </w:rPr>
            <w:t xml:space="preserve">, ‘Natural history of asymptomatic gallbladder stones in clinic without beds: A long-term prognosis over 10 years’, </w:t>
          </w:r>
          <w:r w:rsidRPr="00F2062B">
            <w:rPr>
              <w:rFonts w:ascii="Calibri" w:eastAsia="Times New Roman" w:hAnsi="Calibri" w:cs="Calibri"/>
              <w:i/>
              <w:iCs/>
              <w:color w:val="000000"/>
            </w:rPr>
            <w:t>World J. Clin. Cases</w:t>
          </w:r>
          <w:r w:rsidRPr="00F2062B">
            <w:rPr>
              <w:rFonts w:ascii="Calibri" w:eastAsia="Times New Roman" w:hAnsi="Calibri" w:cs="Calibri"/>
              <w:color w:val="000000"/>
            </w:rPr>
            <w:t>, vol. 12, no. 1, pp. 42–50, Jan. 2024, doi: 10.12998/wjcc.v12.i1.42.</w:t>
          </w:r>
        </w:p>
        <w:p w14:paraId="71F7E546" w14:textId="77777777" w:rsidR="00F2062B" w:rsidRPr="00F2062B" w:rsidRDefault="00F2062B">
          <w:pPr>
            <w:autoSpaceDE w:val="0"/>
            <w:autoSpaceDN w:val="0"/>
            <w:ind w:hanging="640"/>
            <w:divId w:val="170803356"/>
            <w:rPr>
              <w:rFonts w:ascii="Calibri" w:eastAsia="Times New Roman" w:hAnsi="Calibri" w:cs="Calibri"/>
              <w:color w:val="000000"/>
            </w:rPr>
          </w:pPr>
          <w:r w:rsidRPr="00F2062B">
            <w:rPr>
              <w:rFonts w:ascii="Calibri" w:eastAsia="Times New Roman" w:hAnsi="Calibri" w:cs="Calibri"/>
              <w:color w:val="000000"/>
            </w:rPr>
            <w:t>[13]</w:t>
          </w:r>
          <w:r w:rsidRPr="00F2062B">
            <w:rPr>
              <w:rFonts w:ascii="Calibri" w:eastAsia="Times New Roman" w:hAnsi="Calibri" w:cs="Calibri"/>
              <w:color w:val="000000"/>
            </w:rPr>
            <w:tab/>
            <w:t xml:space="preserve">M. Khalifa and M. Albadawy, ‘Artificial Intelligence for Clinical Prediction: Exploring Key Domains and Essential Functions’, Jan. 01, 2024, </w:t>
          </w:r>
          <w:r w:rsidRPr="00F2062B">
            <w:rPr>
              <w:rFonts w:ascii="Calibri" w:eastAsia="Times New Roman" w:hAnsi="Calibri" w:cs="Calibri"/>
              <w:i/>
              <w:iCs/>
              <w:color w:val="000000"/>
            </w:rPr>
            <w:t>Elsevier B.V.</w:t>
          </w:r>
          <w:r w:rsidRPr="00F2062B">
            <w:rPr>
              <w:rFonts w:ascii="Calibri" w:eastAsia="Times New Roman" w:hAnsi="Calibri" w:cs="Calibri"/>
              <w:color w:val="000000"/>
            </w:rPr>
            <w:t xml:space="preserve"> doi: 10.1016/j.cmpbup.2024.100148.</w:t>
          </w:r>
        </w:p>
        <w:p w14:paraId="4E239F59" w14:textId="77777777" w:rsidR="00F2062B" w:rsidRPr="00F2062B" w:rsidRDefault="00F2062B">
          <w:pPr>
            <w:autoSpaceDE w:val="0"/>
            <w:autoSpaceDN w:val="0"/>
            <w:ind w:hanging="640"/>
            <w:divId w:val="721945814"/>
            <w:rPr>
              <w:rFonts w:ascii="Calibri" w:eastAsia="Times New Roman" w:hAnsi="Calibri" w:cs="Calibri"/>
              <w:color w:val="000000"/>
            </w:rPr>
          </w:pPr>
          <w:r w:rsidRPr="00F2062B">
            <w:rPr>
              <w:rFonts w:ascii="Calibri" w:eastAsia="Times New Roman" w:hAnsi="Calibri" w:cs="Calibri"/>
              <w:color w:val="000000"/>
            </w:rPr>
            <w:t>[14]</w:t>
          </w:r>
          <w:r w:rsidRPr="00F2062B">
            <w:rPr>
              <w:rFonts w:ascii="Calibri" w:eastAsia="Times New Roman" w:hAnsi="Calibri" w:cs="Calibri"/>
              <w:color w:val="000000"/>
            </w:rPr>
            <w:tab/>
            <w:t xml:space="preserve">T. M. . Mitchell, </w:t>
          </w:r>
          <w:r w:rsidRPr="00F2062B">
            <w:rPr>
              <w:rFonts w:ascii="Calibri" w:eastAsia="Times New Roman" w:hAnsi="Calibri" w:cs="Calibri"/>
              <w:i/>
              <w:iCs/>
              <w:color w:val="000000"/>
            </w:rPr>
            <w:t>Machine Learning</w:t>
          </w:r>
          <w:r w:rsidRPr="00F2062B">
            <w:rPr>
              <w:rFonts w:ascii="Calibri" w:eastAsia="Times New Roman" w:hAnsi="Calibri" w:cs="Calibri"/>
              <w:color w:val="000000"/>
            </w:rPr>
            <w:t>. McGraw-Hill, 1997.</w:t>
          </w:r>
        </w:p>
        <w:p w14:paraId="47A4E8FB" w14:textId="77777777" w:rsidR="00F2062B" w:rsidRPr="00F2062B" w:rsidRDefault="00F2062B">
          <w:pPr>
            <w:autoSpaceDE w:val="0"/>
            <w:autoSpaceDN w:val="0"/>
            <w:ind w:hanging="640"/>
            <w:divId w:val="594094127"/>
            <w:rPr>
              <w:rFonts w:ascii="Calibri" w:eastAsia="Times New Roman" w:hAnsi="Calibri" w:cs="Calibri"/>
              <w:color w:val="000000"/>
            </w:rPr>
          </w:pPr>
          <w:r w:rsidRPr="00F2062B">
            <w:rPr>
              <w:rFonts w:ascii="Calibri" w:eastAsia="Times New Roman" w:hAnsi="Calibri" w:cs="Calibri"/>
              <w:color w:val="000000"/>
            </w:rPr>
            <w:t>[15]</w:t>
          </w:r>
          <w:r w:rsidRPr="00F2062B">
            <w:rPr>
              <w:rFonts w:ascii="Calibri" w:eastAsia="Times New Roman" w:hAnsi="Calibri" w:cs="Calibri"/>
              <w:color w:val="000000"/>
            </w:rPr>
            <w:tab/>
            <w:t xml:space="preserve">P. N. Mahalle, M. P. Diwakar, V. R. Ghule, and Y. S. Ingle, ‘Fundamentals of machine learning and deep learning’, in </w:t>
          </w:r>
          <w:r w:rsidRPr="00F2062B">
            <w:rPr>
              <w:rFonts w:ascii="Calibri" w:eastAsia="Times New Roman" w:hAnsi="Calibri" w:cs="Calibri"/>
              <w:i/>
              <w:iCs/>
              <w:color w:val="000000"/>
            </w:rPr>
            <w:t>Edge Artificial Intelligence</w:t>
          </w:r>
          <w:r w:rsidRPr="00F2062B">
            <w:rPr>
              <w:rFonts w:ascii="Calibri" w:eastAsia="Times New Roman" w:hAnsi="Calibri" w:cs="Calibri"/>
              <w:color w:val="000000"/>
            </w:rPr>
            <w:t>, Elsevier, 2025, pp. 15–31. doi: 10.1016/b978-0-443-26720-8.00008-6.</w:t>
          </w:r>
        </w:p>
        <w:p w14:paraId="1C8AC23F" w14:textId="77777777" w:rsidR="00F2062B" w:rsidRPr="00F2062B" w:rsidRDefault="00F2062B">
          <w:pPr>
            <w:autoSpaceDE w:val="0"/>
            <w:autoSpaceDN w:val="0"/>
            <w:ind w:hanging="640"/>
            <w:divId w:val="862330404"/>
            <w:rPr>
              <w:rFonts w:ascii="Calibri" w:eastAsia="Times New Roman" w:hAnsi="Calibri" w:cs="Calibri"/>
              <w:color w:val="000000"/>
            </w:rPr>
          </w:pPr>
          <w:r w:rsidRPr="00F2062B">
            <w:rPr>
              <w:rFonts w:ascii="Calibri" w:eastAsia="Times New Roman" w:hAnsi="Calibri" w:cs="Calibri"/>
              <w:color w:val="000000"/>
            </w:rPr>
            <w:t>[16]</w:t>
          </w:r>
          <w:r w:rsidRPr="00F2062B">
            <w:rPr>
              <w:rFonts w:ascii="Calibri" w:eastAsia="Times New Roman" w:hAnsi="Calibri" w:cs="Calibri"/>
              <w:color w:val="000000"/>
            </w:rPr>
            <w:tab/>
            <w:t xml:space="preserve">Y.-G. Jiang, X. Ma, and Z. Wu, ‘Machine learning basics’, in </w:t>
          </w:r>
          <w:r w:rsidRPr="00F2062B">
            <w:rPr>
              <w:rFonts w:ascii="Calibri" w:eastAsia="Times New Roman" w:hAnsi="Calibri" w:cs="Calibri"/>
              <w:i/>
              <w:iCs/>
              <w:color w:val="000000"/>
            </w:rPr>
            <w:t>Artificial Intelligence</w:t>
          </w:r>
          <w:r w:rsidRPr="00F2062B">
            <w:rPr>
              <w:rFonts w:ascii="Calibri" w:eastAsia="Times New Roman" w:hAnsi="Calibri" w:cs="Calibri"/>
              <w:color w:val="000000"/>
            </w:rPr>
            <w:t>, Elsevier, 2026, pp. 15–50. doi: 10.1016/b978-0-44-324840-5.00009-3.</w:t>
          </w:r>
        </w:p>
        <w:p w14:paraId="124AB54B" w14:textId="77777777" w:rsidR="00F2062B" w:rsidRPr="00F2062B" w:rsidRDefault="00F2062B">
          <w:pPr>
            <w:autoSpaceDE w:val="0"/>
            <w:autoSpaceDN w:val="0"/>
            <w:ind w:hanging="640"/>
            <w:divId w:val="1782726411"/>
            <w:rPr>
              <w:rFonts w:ascii="Calibri" w:eastAsia="Times New Roman" w:hAnsi="Calibri" w:cs="Calibri"/>
              <w:color w:val="000000"/>
            </w:rPr>
          </w:pPr>
          <w:r w:rsidRPr="00F2062B">
            <w:rPr>
              <w:rFonts w:ascii="Calibri" w:eastAsia="Times New Roman" w:hAnsi="Calibri" w:cs="Calibri"/>
              <w:color w:val="000000"/>
            </w:rPr>
            <w:t>[17]</w:t>
          </w:r>
          <w:r w:rsidRPr="00F2062B">
            <w:rPr>
              <w:rFonts w:ascii="Calibri" w:eastAsia="Times New Roman" w:hAnsi="Calibri" w:cs="Calibri"/>
              <w:color w:val="000000"/>
            </w:rPr>
            <w:tab/>
            <w:t>B. Farnham, S. Tokyo, B. Boston, F. Sebastopol, and T. Beijing, ‘Hands-on Machine Learning with Scikit-Learn, Keras, and TensorFlow Concepts, Tools, and Techniques to Build Intelligent Systems SECOND EDITION’.</w:t>
          </w:r>
        </w:p>
        <w:p w14:paraId="5719BFE2" w14:textId="77777777" w:rsidR="00F2062B" w:rsidRPr="00F2062B" w:rsidRDefault="00F2062B">
          <w:pPr>
            <w:autoSpaceDE w:val="0"/>
            <w:autoSpaceDN w:val="0"/>
            <w:ind w:hanging="640"/>
            <w:divId w:val="840463694"/>
            <w:rPr>
              <w:rFonts w:ascii="Calibri" w:eastAsia="Times New Roman" w:hAnsi="Calibri" w:cs="Calibri"/>
              <w:color w:val="000000"/>
            </w:rPr>
          </w:pPr>
          <w:r w:rsidRPr="00F2062B">
            <w:rPr>
              <w:rFonts w:ascii="Calibri" w:eastAsia="Times New Roman" w:hAnsi="Calibri" w:cs="Calibri"/>
              <w:color w:val="000000"/>
            </w:rPr>
            <w:t>[18]</w:t>
          </w:r>
          <w:r w:rsidRPr="00F2062B">
            <w:rPr>
              <w:rFonts w:ascii="Calibri" w:eastAsia="Times New Roman" w:hAnsi="Calibri" w:cs="Calibri"/>
              <w:color w:val="000000"/>
            </w:rPr>
            <w:tab/>
            <w:t xml:space="preserve">Q. An, S. Rahman, J. Zhou, and J. J. Kang, ‘A Comprehensive Review on Machine Learning in Healthcare Industry: Classification, Restrictions, Opportunities and Challenges’, May 01, 2023, </w:t>
          </w:r>
          <w:r w:rsidRPr="00F2062B">
            <w:rPr>
              <w:rFonts w:ascii="Calibri" w:eastAsia="Times New Roman" w:hAnsi="Calibri" w:cs="Calibri"/>
              <w:i/>
              <w:iCs/>
              <w:color w:val="000000"/>
            </w:rPr>
            <w:t>MDPI</w:t>
          </w:r>
          <w:r w:rsidRPr="00F2062B">
            <w:rPr>
              <w:rFonts w:ascii="Calibri" w:eastAsia="Times New Roman" w:hAnsi="Calibri" w:cs="Calibri"/>
              <w:color w:val="000000"/>
            </w:rPr>
            <w:t>. doi: 10.3390/s23094178.</w:t>
          </w:r>
        </w:p>
        <w:p w14:paraId="11E31F70" w14:textId="77777777" w:rsidR="00F2062B" w:rsidRPr="00F2062B" w:rsidRDefault="00F2062B">
          <w:pPr>
            <w:autoSpaceDE w:val="0"/>
            <w:autoSpaceDN w:val="0"/>
            <w:ind w:hanging="640"/>
            <w:divId w:val="185019084"/>
            <w:rPr>
              <w:rFonts w:ascii="Calibri" w:eastAsia="Times New Roman" w:hAnsi="Calibri" w:cs="Calibri"/>
              <w:color w:val="000000"/>
            </w:rPr>
          </w:pPr>
          <w:r w:rsidRPr="00F2062B">
            <w:rPr>
              <w:rFonts w:ascii="Calibri" w:eastAsia="Times New Roman" w:hAnsi="Calibri" w:cs="Calibri"/>
              <w:color w:val="000000"/>
            </w:rPr>
            <w:t>[19]</w:t>
          </w:r>
          <w:r w:rsidRPr="00F2062B">
            <w:rPr>
              <w:rFonts w:ascii="Calibri" w:eastAsia="Times New Roman" w:hAnsi="Calibri" w:cs="Calibri"/>
              <w:color w:val="000000"/>
            </w:rPr>
            <w:tab/>
            <w:t xml:space="preserve">J. Waring, C. Lindvall, and R. Umeton, ‘Automated machine learning: Review of the state-of-the-art and opportunities for healthcare’, Apr. 01, 2020, </w:t>
          </w:r>
          <w:r w:rsidRPr="00F2062B">
            <w:rPr>
              <w:rFonts w:ascii="Calibri" w:eastAsia="Times New Roman" w:hAnsi="Calibri" w:cs="Calibri"/>
              <w:i/>
              <w:iCs/>
              <w:color w:val="000000"/>
            </w:rPr>
            <w:t>Elsevier B.V.</w:t>
          </w:r>
          <w:r w:rsidRPr="00F2062B">
            <w:rPr>
              <w:rFonts w:ascii="Calibri" w:eastAsia="Times New Roman" w:hAnsi="Calibri" w:cs="Calibri"/>
              <w:color w:val="000000"/>
            </w:rPr>
            <w:t xml:space="preserve"> doi: 10.1016/j.artmed.2020.101822.</w:t>
          </w:r>
        </w:p>
        <w:p w14:paraId="5139D976" w14:textId="77777777" w:rsidR="00F2062B" w:rsidRPr="00F2062B" w:rsidRDefault="00F2062B">
          <w:pPr>
            <w:autoSpaceDE w:val="0"/>
            <w:autoSpaceDN w:val="0"/>
            <w:ind w:hanging="640"/>
            <w:divId w:val="687102614"/>
            <w:rPr>
              <w:rFonts w:ascii="Calibri" w:eastAsia="Times New Roman" w:hAnsi="Calibri" w:cs="Calibri"/>
              <w:color w:val="000000"/>
            </w:rPr>
          </w:pPr>
          <w:r w:rsidRPr="00F2062B">
            <w:rPr>
              <w:rFonts w:ascii="Calibri" w:eastAsia="Times New Roman" w:hAnsi="Calibri" w:cs="Calibri"/>
              <w:color w:val="000000"/>
            </w:rPr>
            <w:t>[20]</w:t>
          </w:r>
          <w:r w:rsidRPr="00F2062B">
            <w:rPr>
              <w:rFonts w:ascii="Calibri" w:eastAsia="Times New Roman" w:hAnsi="Calibri" w:cs="Calibri"/>
              <w:color w:val="000000"/>
            </w:rPr>
            <w:tab/>
            <w:t xml:space="preserve">A. A. Ashraf, S. Rai, S. Alva, P. D. Alva, and S. Naresh, ‘Revolutionizing clinical laboratories: The impact of artificial intelligence in diagnostics and patient care’, Apr. 01, 2025, </w:t>
          </w:r>
          <w:r w:rsidRPr="00F2062B">
            <w:rPr>
              <w:rFonts w:ascii="Calibri" w:eastAsia="Times New Roman" w:hAnsi="Calibri" w:cs="Calibri"/>
              <w:i/>
              <w:iCs/>
              <w:color w:val="000000"/>
            </w:rPr>
            <w:t>Elsevier Inc.</w:t>
          </w:r>
          <w:r w:rsidRPr="00F2062B">
            <w:rPr>
              <w:rFonts w:ascii="Calibri" w:eastAsia="Times New Roman" w:hAnsi="Calibri" w:cs="Calibri"/>
              <w:color w:val="000000"/>
            </w:rPr>
            <w:t xml:space="preserve"> doi: 10.1016/j.diagmicrobio.2025.116728.</w:t>
          </w:r>
        </w:p>
        <w:p w14:paraId="3358728A" w14:textId="77777777" w:rsidR="00F2062B" w:rsidRPr="00F2062B" w:rsidRDefault="00F2062B">
          <w:pPr>
            <w:autoSpaceDE w:val="0"/>
            <w:autoSpaceDN w:val="0"/>
            <w:ind w:hanging="640"/>
            <w:divId w:val="231350421"/>
            <w:rPr>
              <w:rFonts w:ascii="Calibri" w:eastAsia="Times New Roman" w:hAnsi="Calibri" w:cs="Calibri"/>
              <w:color w:val="000000"/>
            </w:rPr>
          </w:pPr>
          <w:r w:rsidRPr="00F2062B">
            <w:rPr>
              <w:rFonts w:ascii="Calibri" w:eastAsia="Times New Roman" w:hAnsi="Calibri" w:cs="Calibri"/>
              <w:color w:val="000000"/>
            </w:rPr>
            <w:t>[21]</w:t>
          </w:r>
          <w:r w:rsidRPr="00F2062B">
            <w:rPr>
              <w:rFonts w:ascii="Calibri" w:eastAsia="Times New Roman" w:hAnsi="Calibri" w:cs="Calibri"/>
              <w:color w:val="000000"/>
            </w:rPr>
            <w:tab/>
            <w:t xml:space="preserve">A. Srivastava, V. V. Kumar, T. R. Mahesh, and V. Vivek, ‘Automated Prediction of Liver Disease using Machine Learning (ML) Algorithms’, in </w:t>
          </w:r>
          <w:r w:rsidRPr="00F2062B">
            <w:rPr>
              <w:rFonts w:ascii="Calibri" w:eastAsia="Times New Roman" w:hAnsi="Calibri" w:cs="Calibri"/>
              <w:i/>
              <w:iCs/>
              <w:color w:val="000000"/>
            </w:rPr>
            <w:t>2022 2nd International Conference on Advances in Electrical, Computing, Communication and Sustainable Technologies, ICAECT 2022</w:t>
          </w:r>
          <w:r w:rsidRPr="00F2062B">
            <w:rPr>
              <w:rFonts w:ascii="Calibri" w:eastAsia="Times New Roman" w:hAnsi="Calibri" w:cs="Calibri"/>
              <w:color w:val="000000"/>
            </w:rPr>
            <w:t>, Institute of Electrical and Electronics Engineers Inc., 2022. doi: 10.1109/ICAECT54875.2022.9808059.</w:t>
          </w:r>
        </w:p>
        <w:p w14:paraId="632ED679" w14:textId="77777777" w:rsidR="00F2062B" w:rsidRPr="00F2062B" w:rsidRDefault="00F2062B">
          <w:pPr>
            <w:autoSpaceDE w:val="0"/>
            <w:autoSpaceDN w:val="0"/>
            <w:ind w:hanging="640"/>
            <w:divId w:val="21713883"/>
            <w:rPr>
              <w:rFonts w:ascii="Calibri" w:eastAsia="Times New Roman" w:hAnsi="Calibri" w:cs="Calibri"/>
              <w:color w:val="000000"/>
            </w:rPr>
          </w:pPr>
          <w:r w:rsidRPr="00F2062B">
            <w:rPr>
              <w:rFonts w:ascii="Calibri" w:eastAsia="Times New Roman" w:hAnsi="Calibri" w:cs="Calibri"/>
              <w:color w:val="000000"/>
            </w:rPr>
            <w:t>[22]</w:t>
          </w:r>
          <w:r w:rsidRPr="00F2062B">
            <w:rPr>
              <w:rFonts w:ascii="Calibri" w:eastAsia="Times New Roman" w:hAnsi="Calibri" w:cs="Calibri"/>
              <w:color w:val="000000"/>
            </w:rPr>
            <w:tab/>
            <w:t xml:space="preserve">S. Akabane, M. Iwagami, N. Bell-Allen, S. Navadgi, T. Kawahara, and M. Bhandari, ‘Machine learning-based prediction for incidence of endoscopic retrograde cholangiopancreatography after emergency laparoscopic cholecystectomy: A retrospective, multicenter cohort study’, </w:t>
          </w:r>
          <w:r w:rsidRPr="00F2062B">
            <w:rPr>
              <w:rFonts w:ascii="Calibri" w:eastAsia="Times New Roman" w:hAnsi="Calibri" w:cs="Calibri"/>
              <w:i/>
              <w:iCs/>
              <w:color w:val="000000"/>
            </w:rPr>
            <w:t xml:space="preserve">Surgical Endoscopy </w:t>
          </w:r>
          <w:r w:rsidRPr="00F2062B">
            <w:rPr>
              <w:rFonts w:ascii="Calibri" w:eastAsia="Times New Roman" w:hAnsi="Calibri" w:cs="Calibri"/>
              <w:color w:val="000000"/>
            </w:rPr>
            <w:t>, vol. 39, no. 3, pp. 1770–1777, Mar. 2025, doi: 10.1007/s00464-024-11492-5.</w:t>
          </w:r>
        </w:p>
        <w:p w14:paraId="16E6BE98" w14:textId="77777777" w:rsidR="00F2062B" w:rsidRPr="00F2062B" w:rsidRDefault="00F2062B">
          <w:pPr>
            <w:autoSpaceDE w:val="0"/>
            <w:autoSpaceDN w:val="0"/>
            <w:ind w:hanging="640"/>
            <w:divId w:val="10767048"/>
            <w:rPr>
              <w:rFonts w:ascii="Calibri" w:eastAsia="Times New Roman" w:hAnsi="Calibri" w:cs="Calibri"/>
              <w:color w:val="000000"/>
            </w:rPr>
          </w:pPr>
          <w:r w:rsidRPr="00F2062B">
            <w:rPr>
              <w:rFonts w:ascii="Calibri" w:eastAsia="Times New Roman" w:hAnsi="Calibri" w:cs="Calibri"/>
              <w:color w:val="000000"/>
            </w:rPr>
            <w:lastRenderedPageBreak/>
            <w:t>[23]</w:t>
          </w:r>
          <w:r w:rsidRPr="00F2062B">
            <w:rPr>
              <w:rFonts w:ascii="Calibri" w:eastAsia="Times New Roman" w:hAnsi="Calibri" w:cs="Calibri"/>
              <w:color w:val="000000"/>
            </w:rPr>
            <w:tab/>
            <w:t xml:space="preserve">A. S. Ahmed </w:t>
          </w:r>
          <w:r w:rsidRPr="00F2062B">
            <w:rPr>
              <w:rFonts w:ascii="Calibri" w:eastAsia="Times New Roman" w:hAnsi="Calibri" w:cs="Calibri"/>
              <w:i/>
              <w:iCs/>
              <w:color w:val="000000"/>
            </w:rPr>
            <w:t>et al.</w:t>
          </w:r>
          <w:r w:rsidRPr="00F2062B">
            <w:rPr>
              <w:rFonts w:ascii="Calibri" w:eastAsia="Times New Roman" w:hAnsi="Calibri" w:cs="Calibri"/>
              <w:color w:val="000000"/>
            </w:rPr>
            <w:t xml:space="preserve">, ‘Advancements in Cholelithiasis Diagnosis: A Systematic Review of Machine Learning Applications in Imaging Analysis’, </w:t>
          </w:r>
          <w:r w:rsidRPr="00F2062B">
            <w:rPr>
              <w:rFonts w:ascii="Calibri" w:eastAsia="Times New Roman" w:hAnsi="Calibri" w:cs="Calibri"/>
              <w:i/>
              <w:iCs/>
              <w:color w:val="000000"/>
            </w:rPr>
            <w:t>Cureus</w:t>
          </w:r>
          <w:r w:rsidRPr="00F2062B">
            <w:rPr>
              <w:rFonts w:ascii="Calibri" w:eastAsia="Times New Roman" w:hAnsi="Calibri" w:cs="Calibri"/>
              <w:color w:val="000000"/>
            </w:rPr>
            <w:t>, Aug. 2024, doi: 10.7759/cureus.66453.</w:t>
          </w:r>
        </w:p>
        <w:p w14:paraId="2D2A9081" w14:textId="77777777" w:rsidR="00F2062B" w:rsidRPr="00F2062B" w:rsidRDefault="00F2062B">
          <w:pPr>
            <w:autoSpaceDE w:val="0"/>
            <w:autoSpaceDN w:val="0"/>
            <w:ind w:hanging="640"/>
            <w:divId w:val="434793410"/>
            <w:rPr>
              <w:rFonts w:ascii="Calibri" w:eastAsia="Times New Roman" w:hAnsi="Calibri" w:cs="Calibri"/>
              <w:color w:val="000000"/>
            </w:rPr>
          </w:pPr>
          <w:r w:rsidRPr="00F2062B">
            <w:rPr>
              <w:rFonts w:ascii="Calibri" w:eastAsia="Times New Roman" w:hAnsi="Calibri" w:cs="Calibri"/>
              <w:color w:val="000000"/>
            </w:rPr>
            <w:t>[24]</w:t>
          </w:r>
          <w:r w:rsidRPr="00F2062B">
            <w:rPr>
              <w:rFonts w:ascii="Calibri" w:eastAsia="Times New Roman" w:hAnsi="Calibri" w:cs="Calibri"/>
              <w:color w:val="000000"/>
            </w:rPr>
            <w:tab/>
            <w:t xml:space="preserve">D. Kumar, M. A. Mehta, K. Kotecha, and A. Kulkarni, ‘Computer-aided cholelithiasis diagnosis using explainable convolutional neural network’, </w:t>
          </w:r>
          <w:r w:rsidRPr="00F2062B">
            <w:rPr>
              <w:rFonts w:ascii="Calibri" w:eastAsia="Times New Roman" w:hAnsi="Calibri" w:cs="Calibri"/>
              <w:i/>
              <w:iCs/>
              <w:color w:val="000000"/>
            </w:rPr>
            <w:t>Sci. Rep.</w:t>
          </w:r>
          <w:r w:rsidRPr="00F2062B">
            <w:rPr>
              <w:rFonts w:ascii="Calibri" w:eastAsia="Times New Roman" w:hAnsi="Calibri" w:cs="Calibri"/>
              <w:color w:val="000000"/>
            </w:rPr>
            <w:t>, vol. 15, no. 1, Dec. 2025, doi: 10.1038/s41598-025-85798-2.</w:t>
          </w:r>
        </w:p>
        <w:p w14:paraId="54F6830C" w14:textId="77777777" w:rsidR="00F2062B" w:rsidRPr="00F2062B" w:rsidRDefault="00F2062B">
          <w:pPr>
            <w:autoSpaceDE w:val="0"/>
            <w:autoSpaceDN w:val="0"/>
            <w:ind w:hanging="640"/>
            <w:divId w:val="1776747003"/>
            <w:rPr>
              <w:rFonts w:ascii="Calibri" w:eastAsia="Times New Roman" w:hAnsi="Calibri" w:cs="Calibri"/>
              <w:color w:val="000000"/>
            </w:rPr>
          </w:pPr>
          <w:r w:rsidRPr="00F2062B">
            <w:rPr>
              <w:rFonts w:ascii="Calibri" w:eastAsia="Times New Roman" w:hAnsi="Calibri" w:cs="Calibri"/>
              <w:color w:val="000000"/>
            </w:rPr>
            <w:t>[25]</w:t>
          </w:r>
          <w:r w:rsidRPr="00F2062B">
            <w:rPr>
              <w:rFonts w:ascii="Calibri" w:eastAsia="Times New Roman" w:hAnsi="Calibri" w:cs="Calibri"/>
              <w:color w:val="000000"/>
            </w:rPr>
            <w:tab/>
            <w:t xml:space="preserve">S. Pang </w:t>
          </w:r>
          <w:r w:rsidRPr="00F2062B">
            <w:rPr>
              <w:rFonts w:ascii="Calibri" w:eastAsia="Times New Roman" w:hAnsi="Calibri" w:cs="Calibri"/>
              <w:i/>
              <w:iCs/>
              <w:color w:val="000000"/>
            </w:rPr>
            <w:t>et al.</w:t>
          </w:r>
          <w:r w:rsidRPr="00F2062B">
            <w:rPr>
              <w:rFonts w:ascii="Calibri" w:eastAsia="Times New Roman" w:hAnsi="Calibri" w:cs="Calibri"/>
              <w:color w:val="000000"/>
            </w:rPr>
            <w:t xml:space="preserve">, ‘A novel YOLOv3-arch model for identifying cholelithiasis and classifying gallstones on CT images’, </w:t>
          </w:r>
          <w:r w:rsidRPr="00F2062B">
            <w:rPr>
              <w:rFonts w:ascii="Calibri" w:eastAsia="Times New Roman" w:hAnsi="Calibri" w:cs="Calibri"/>
              <w:i/>
              <w:iCs/>
              <w:color w:val="000000"/>
            </w:rPr>
            <w:t>PLoS One</w:t>
          </w:r>
          <w:r w:rsidRPr="00F2062B">
            <w:rPr>
              <w:rFonts w:ascii="Calibri" w:eastAsia="Times New Roman" w:hAnsi="Calibri" w:cs="Calibri"/>
              <w:color w:val="000000"/>
            </w:rPr>
            <w:t>, vol. 14, no. 6, Jun. 2019, doi: 10.1371/journal.pone.0217647.</w:t>
          </w:r>
        </w:p>
        <w:p w14:paraId="100E4991" w14:textId="77777777" w:rsidR="00F2062B" w:rsidRPr="00F2062B" w:rsidRDefault="00F2062B">
          <w:pPr>
            <w:autoSpaceDE w:val="0"/>
            <w:autoSpaceDN w:val="0"/>
            <w:ind w:hanging="640"/>
            <w:divId w:val="900604248"/>
            <w:rPr>
              <w:rFonts w:ascii="Calibri" w:eastAsia="Times New Roman" w:hAnsi="Calibri" w:cs="Calibri"/>
              <w:color w:val="000000"/>
            </w:rPr>
          </w:pPr>
          <w:r w:rsidRPr="00F2062B">
            <w:rPr>
              <w:rFonts w:ascii="Calibri" w:eastAsia="Times New Roman" w:hAnsi="Calibri" w:cs="Calibri"/>
              <w:color w:val="000000"/>
            </w:rPr>
            <w:t>[26]</w:t>
          </w:r>
          <w:r w:rsidRPr="00F2062B">
            <w:rPr>
              <w:rFonts w:ascii="Calibri" w:eastAsia="Times New Roman" w:hAnsi="Calibri" w:cs="Calibri"/>
              <w:color w:val="000000"/>
            </w:rPr>
            <w:tab/>
            <w:t xml:space="preserve">S. Pang, S. Wang, A. Rodriguez-Paton, P. Li, and X. Wang, ‘An artificial intelligent diagnostic system on mobile Android terminals for cholelithiasis by lightweight convolutional neural network’, </w:t>
          </w:r>
          <w:r w:rsidRPr="00F2062B">
            <w:rPr>
              <w:rFonts w:ascii="Calibri" w:eastAsia="Times New Roman" w:hAnsi="Calibri" w:cs="Calibri"/>
              <w:i/>
              <w:iCs/>
              <w:color w:val="000000"/>
            </w:rPr>
            <w:t>PLoS One</w:t>
          </w:r>
          <w:r w:rsidRPr="00F2062B">
            <w:rPr>
              <w:rFonts w:ascii="Calibri" w:eastAsia="Times New Roman" w:hAnsi="Calibri" w:cs="Calibri"/>
              <w:color w:val="000000"/>
            </w:rPr>
            <w:t>, vol. 14, no. 9, Sep. 2019, doi: 10.1371/journal.pone.0221720.</w:t>
          </w:r>
        </w:p>
        <w:p w14:paraId="0F28E9DD" w14:textId="77777777" w:rsidR="00F2062B" w:rsidRPr="00F2062B" w:rsidRDefault="00F2062B">
          <w:pPr>
            <w:autoSpaceDE w:val="0"/>
            <w:autoSpaceDN w:val="0"/>
            <w:ind w:hanging="640"/>
            <w:divId w:val="117529588"/>
            <w:rPr>
              <w:rFonts w:ascii="Calibri" w:eastAsia="Times New Roman" w:hAnsi="Calibri" w:cs="Calibri"/>
              <w:color w:val="000000"/>
            </w:rPr>
          </w:pPr>
          <w:r w:rsidRPr="00F2062B">
            <w:rPr>
              <w:rFonts w:ascii="Calibri" w:eastAsia="Times New Roman" w:hAnsi="Calibri" w:cs="Calibri"/>
              <w:color w:val="000000"/>
            </w:rPr>
            <w:t>[27]</w:t>
          </w:r>
          <w:r w:rsidRPr="00F2062B">
            <w:rPr>
              <w:rFonts w:ascii="Calibri" w:eastAsia="Times New Roman" w:hAnsi="Calibri" w:cs="Calibri"/>
              <w:color w:val="000000"/>
            </w:rPr>
            <w:tab/>
            <w:t xml:space="preserve">C. J. Yu </w:t>
          </w:r>
          <w:r w:rsidRPr="00F2062B">
            <w:rPr>
              <w:rFonts w:ascii="Calibri" w:eastAsia="Times New Roman" w:hAnsi="Calibri" w:cs="Calibri"/>
              <w:i/>
              <w:iCs/>
              <w:color w:val="000000"/>
            </w:rPr>
            <w:t>et al.</w:t>
          </w:r>
          <w:r w:rsidRPr="00F2062B">
            <w:rPr>
              <w:rFonts w:ascii="Calibri" w:eastAsia="Times New Roman" w:hAnsi="Calibri" w:cs="Calibri"/>
              <w:color w:val="000000"/>
            </w:rPr>
            <w:t xml:space="preserve">, ‘Lightweight deep neural networks for cholelithiasis and cholecystitis detection by point-of-care ultrasound’, </w:t>
          </w:r>
          <w:r w:rsidRPr="00F2062B">
            <w:rPr>
              <w:rFonts w:ascii="Calibri" w:eastAsia="Times New Roman" w:hAnsi="Calibri" w:cs="Calibri"/>
              <w:i/>
              <w:iCs/>
              <w:color w:val="000000"/>
            </w:rPr>
            <w:t>Comput. Methods Programs Biomed.</w:t>
          </w:r>
          <w:r w:rsidRPr="00F2062B">
            <w:rPr>
              <w:rFonts w:ascii="Calibri" w:eastAsia="Times New Roman" w:hAnsi="Calibri" w:cs="Calibri"/>
              <w:color w:val="000000"/>
            </w:rPr>
            <w:t>, vol. 211, Nov. 2021, doi: 10.1016/j.cmpb.2021.106382.</w:t>
          </w:r>
        </w:p>
        <w:p w14:paraId="2FA080E1" w14:textId="77777777" w:rsidR="00F2062B" w:rsidRPr="00F2062B" w:rsidRDefault="00F2062B">
          <w:pPr>
            <w:autoSpaceDE w:val="0"/>
            <w:autoSpaceDN w:val="0"/>
            <w:ind w:hanging="640"/>
            <w:divId w:val="9644592"/>
            <w:rPr>
              <w:rFonts w:ascii="Calibri" w:eastAsia="Times New Roman" w:hAnsi="Calibri" w:cs="Calibri"/>
              <w:color w:val="000000"/>
            </w:rPr>
          </w:pPr>
          <w:r w:rsidRPr="00F2062B">
            <w:rPr>
              <w:rFonts w:ascii="Calibri" w:eastAsia="Times New Roman" w:hAnsi="Calibri" w:cs="Calibri"/>
              <w:color w:val="000000"/>
            </w:rPr>
            <w:t>[28]</w:t>
          </w:r>
          <w:r w:rsidRPr="00F2062B">
            <w:rPr>
              <w:rFonts w:ascii="Calibri" w:eastAsia="Times New Roman" w:hAnsi="Calibri" w:cs="Calibri"/>
              <w:color w:val="000000"/>
            </w:rPr>
            <w:tab/>
            <w:t xml:space="preserve">N. M. Salem </w:t>
          </w:r>
          <w:r w:rsidRPr="00F2062B">
            <w:rPr>
              <w:rFonts w:ascii="Calibri" w:eastAsia="Times New Roman" w:hAnsi="Calibri" w:cs="Calibri"/>
              <w:i/>
              <w:iCs/>
              <w:color w:val="000000"/>
            </w:rPr>
            <w:t>et al.</w:t>
          </w:r>
          <w:r w:rsidRPr="00F2062B">
            <w:rPr>
              <w:rFonts w:ascii="Calibri" w:eastAsia="Times New Roman" w:hAnsi="Calibri" w:cs="Calibri"/>
              <w:color w:val="000000"/>
            </w:rPr>
            <w:t xml:space="preserve">, ‘Machine and deep learning identified metabolites and clinical features associated with gallstone disease’, </w:t>
          </w:r>
          <w:r w:rsidRPr="00F2062B">
            <w:rPr>
              <w:rFonts w:ascii="Calibri" w:eastAsia="Times New Roman" w:hAnsi="Calibri" w:cs="Calibri"/>
              <w:i/>
              <w:iCs/>
              <w:color w:val="000000"/>
            </w:rPr>
            <w:t>Computer Methods and Programs in Biomedicine Update</w:t>
          </w:r>
          <w:r w:rsidRPr="00F2062B">
            <w:rPr>
              <w:rFonts w:ascii="Calibri" w:eastAsia="Times New Roman" w:hAnsi="Calibri" w:cs="Calibri"/>
              <w:color w:val="000000"/>
            </w:rPr>
            <w:t>, vol. 3, Jan. 2023, doi: 10.1016/j.cmpbup.2023.100106.</w:t>
          </w:r>
        </w:p>
        <w:p w14:paraId="3B7CF70E" w14:textId="77777777" w:rsidR="00F2062B" w:rsidRPr="00F2062B" w:rsidRDefault="00F2062B">
          <w:pPr>
            <w:autoSpaceDE w:val="0"/>
            <w:autoSpaceDN w:val="0"/>
            <w:ind w:hanging="640"/>
            <w:divId w:val="729763678"/>
            <w:rPr>
              <w:rFonts w:ascii="Calibri" w:eastAsia="Times New Roman" w:hAnsi="Calibri" w:cs="Calibri"/>
              <w:color w:val="000000"/>
            </w:rPr>
          </w:pPr>
          <w:r w:rsidRPr="00F2062B">
            <w:rPr>
              <w:rFonts w:ascii="Calibri" w:eastAsia="Times New Roman" w:hAnsi="Calibri" w:cs="Calibri"/>
              <w:color w:val="000000"/>
            </w:rPr>
            <w:t>[29]</w:t>
          </w:r>
          <w:r w:rsidRPr="00F2062B">
            <w:rPr>
              <w:rFonts w:ascii="Calibri" w:eastAsia="Times New Roman" w:hAnsi="Calibri" w:cs="Calibri"/>
              <w:color w:val="000000"/>
            </w:rPr>
            <w:tab/>
            <w:t xml:space="preserve">J. Blum, S. Hunn, J. Smith, F. Y. Chan, and R. Turner, ‘Using artificial intelligence to predict choledocholithiasis: can machine learning models abate the use of MRCP in patients with biliary dysfunction?’, </w:t>
          </w:r>
          <w:r w:rsidRPr="00F2062B">
            <w:rPr>
              <w:rFonts w:ascii="Calibri" w:eastAsia="Times New Roman" w:hAnsi="Calibri" w:cs="Calibri"/>
              <w:i/>
              <w:iCs/>
              <w:color w:val="000000"/>
            </w:rPr>
            <w:t>ANZ J. Surg.</w:t>
          </w:r>
          <w:r w:rsidRPr="00F2062B">
            <w:rPr>
              <w:rFonts w:ascii="Calibri" w:eastAsia="Times New Roman" w:hAnsi="Calibri" w:cs="Calibri"/>
              <w:color w:val="000000"/>
            </w:rPr>
            <w:t>, vol. 94, no. 7–8, pp. 1260–1265, Jul. 2024, doi: 10.1111/ans.18950.</w:t>
          </w:r>
        </w:p>
        <w:p w14:paraId="441E9A38" w14:textId="77777777" w:rsidR="00F2062B" w:rsidRPr="00F2062B" w:rsidRDefault="00F2062B">
          <w:pPr>
            <w:autoSpaceDE w:val="0"/>
            <w:autoSpaceDN w:val="0"/>
            <w:ind w:hanging="640"/>
            <w:divId w:val="1028333680"/>
            <w:rPr>
              <w:rFonts w:ascii="Calibri" w:eastAsia="Times New Roman" w:hAnsi="Calibri" w:cs="Calibri"/>
              <w:color w:val="000000"/>
            </w:rPr>
          </w:pPr>
          <w:r w:rsidRPr="00F2062B">
            <w:rPr>
              <w:rFonts w:ascii="Calibri" w:eastAsia="Times New Roman" w:hAnsi="Calibri" w:cs="Calibri"/>
              <w:color w:val="000000"/>
            </w:rPr>
            <w:t>[30]</w:t>
          </w:r>
          <w:r w:rsidRPr="00F2062B">
            <w:rPr>
              <w:rFonts w:ascii="Calibri" w:eastAsia="Times New Roman" w:hAnsi="Calibri" w:cs="Calibri"/>
              <w:color w:val="000000"/>
            </w:rPr>
            <w:tab/>
            <w:t xml:space="preserve">I. Esen, H. Arslan, S. Akturk Esen, M. Gulsen, N. Kultekin, and O. Ozdemir, ‘Early prediction of gallstone disease with a machine learning-based method from bioimpedance and laboratory data’, </w:t>
          </w:r>
          <w:r w:rsidRPr="00F2062B">
            <w:rPr>
              <w:rFonts w:ascii="Calibri" w:eastAsia="Times New Roman" w:hAnsi="Calibri" w:cs="Calibri"/>
              <w:i/>
              <w:iCs/>
              <w:color w:val="000000"/>
            </w:rPr>
            <w:t>Medicine (United States)</w:t>
          </w:r>
          <w:r w:rsidRPr="00F2062B">
            <w:rPr>
              <w:rFonts w:ascii="Calibri" w:eastAsia="Times New Roman" w:hAnsi="Calibri" w:cs="Calibri"/>
              <w:color w:val="000000"/>
            </w:rPr>
            <w:t>, vol. 103, no. 8, p. E37258, Feb. 2024, doi: 10.1097/MD.0000000000037258.</w:t>
          </w:r>
        </w:p>
        <w:p w14:paraId="650F30C8" w14:textId="77777777" w:rsidR="00F2062B" w:rsidRPr="00F2062B" w:rsidRDefault="00F2062B">
          <w:pPr>
            <w:autoSpaceDE w:val="0"/>
            <w:autoSpaceDN w:val="0"/>
            <w:ind w:hanging="640"/>
            <w:divId w:val="1478498516"/>
            <w:rPr>
              <w:rFonts w:ascii="Calibri" w:eastAsia="Times New Roman" w:hAnsi="Calibri" w:cs="Calibri"/>
              <w:color w:val="000000"/>
            </w:rPr>
          </w:pPr>
          <w:r w:rsidRPr="00F2062B">
            <w:rPr>
              <w:rFonts w:ascii="Calibri" w:eastAsia="Times New Roman" w:hAnsi="Calibri" w:cs="Calibri"/>
              <w:color w:val="000000"/>
            </w:rPr>
            <w:t>[31]</w:t>
          </w:r>
          <w:r w:rsidRPr="00F2062B">
            <w:rPr>
              <w:rFonts w:ascii="Calibri" w:eastAsia="Times New Roman" w:hAnsi="Calibri" w:cs="Calibri"/>
              <w:color w:val="000000"/>
            </w:rPr>
            <w:tab/>
            <w:t xml:space="preserve">P. Sarker, J. J. Tiang, and A. Al Nahid, ‘Gallstone Classification Using Random Forest Optimized by Sand Cat Swarm Optimization Algorithm with SHAP and DiCE-Based Interpretability’, </w:t>
          </w:r>
          <w:r w:rsidRPr="00F2062B">
            <w:rPr>
              <w:rFonts w:ascii="Calibri" w:eastAsia="Times New Roman" w:hAnsi="Calibri" w:cs="Calibri"/>
              <w:i/>
              <w:iCs/>
              <w:color w:val="000000"/>
            </w:rPr>
            <w:t>Sensors</w:t>
          </w:r>
          <w:r w:rsidRPr="00F2062B">
            <w:rPr>
              <w:rFonts w:ascii="Calibri" w:eastAsia="Times New Roman" w:hAnsi="Calibri" w:cs="Calibri"/>
              <w:color w:val="000000"/>
            </w:rPr>
            <w:t>, vol. 25, no. 17, Sep. 2025, doi: 10.3390/s25175489.</w:t>
          </w:r>
        </w:p>
        <w:p w14:paraId="12CF4BB7" w14:textId="77777777" w:rsidR="00F2062B" w:rsidRPr="00F2062B" w:rsidRDefault="00F2062B">
          <w:pPr>
            <w:autoSpaceDE w:val="0"/>
            <w:autoSpaceDN w:val="0"/>
            <w:ind w:hanging="640"/>
            <w:divId w:val="1868441791"/>
            <w:rPr>
              <w:rFonts w:ascii="Calibri" w:eastAsia="Times New Roman" w:hAnsi="Calibri" w:cs="Calibri"/>
              <w:color w:val="000000"/>
            </w:rPr>
          </w:pPr>
          <w:r w:rsidRPr="00F2062B">
            <w:rPr>
              <w:rFonts w:ascii="Calibri" w:eastAsia="Times New Roman" w:hAnsi="Calibri" w:cs="Calibri"/>
              <w:color w:val="000000"/>
            </w:rPr>
            <w:t>[32]</w:t>
          </w:r>
          <w:r w:rsidRPr="00F2062B">
            <w:rPr>
              <w:rFonts w:ascii="Calibri" w:eastAsia="Times New Roman" w:hAnsi="Calibri" w:cs="Calibri"/>
              <w:color w:val="000000"/>
            </w:rPr>
            <w:tab/>
            <w:t xml:space="preserve">M. Indirani, S. Sudheer, R. Mahaveerakannan, and P. Ruba, ‘Gallstone Disease Prediction Using Clinical and Biochemical Features Through Ensemble Learning Techniques’, </w:t>
          </w:r>
          <w:r w:rsidRPr="00F2062B">
            <w:rPr>
              <w:rFonts w:ascii="Calibri" w:eastAsia="Times New Roman" w:hAnsi="Calibri" w:cs="Calibri"/>
              <w:i/>
              <w:iCs/>
              <w:color w:val="000000"/>
            </w:rPr>
            <w:t>International Journal of Computational Intelligence Systems</w:t>
          </w:r>
          <w:r w:rsidRPr="00F2062B">
            <w:rPr>
              <w:rFonts w:ascii="Calibri" w:eastAsia="Times New Roman" w:hAnsi="Calibri" w:cs="Calibri"/>
              <w:color w:val="000000"/>
            </w:rPr>
            <w:t>, vol. 19, no. 1, Dec. 2026, doi: 10.1007/s44196-025-01083-0.</w:t>
          </w:r>
        </w:p>
        <w:p w14:paraId="359863E7" w14:textId="77777777" w:rsidR="00F2062B" w:rsidRPr="00F2062B" w:rsidRDefault="00F2062B">
          <w:pPr>
            <w:autoSpaceDE w:val="0"/>
            <w:autoSpaceDN w:val="0"/>
            <w:ind w:hanging="640"/>
            <w:divId w:val="1849517372"/>
            <w:rPr>
              <w:rFonts w:ascii="Calibri" w:eastAsia="Times New Roman" w:hAnsi="Calibri" w:cs="Calibri"/>
              <w:color w:val="000000"/>
            </w:rPr>
          </w:pPr>
          <w:r w:rsidRPr="00F2062B">
            <w:rPr>
              <w:rFonts w:ascii="Calibri" w:eastAsia="Times New Roman" w:hAnsi="Calibri" w:cs="Calibri"/>
              <w:color w:val="000000"/>
            </w:rPr>
            <w:t>[33]</w:t>
          </w:r>
          <w:r w:rsidRPr="00F2062B">
            <w:rPr>
              <w:rFonts w:ascii="Calibri" w:eastAsia="Times New Roman" w:hAnsi="Calibri" w:cs="Calibri"/>
              <w:color w:val="000000"/>
            </w:rPr>
            <w:tab/>
            <w:t xml:space="preserve">D. C. E. Saputra, K. Sunat, and T. Ratnaningsih, ‘A New Artificial Intelligence Approach Using Extreme Learning Machine as the Potentially Effective Model to Predict and </w:t>
          </w:r>
          <w:r w:rsidRPr="00F2062B">
            <w:rPr>
              <w:rFonts w:ascii="Calibri" w:eastAsia="Times New Roman" w:hAnsi="Calibri" w:cs="Calibri"/>
              <w:color w:val="000000"/>
            </w:rPr>
            <w:lastRenderedPageBreak/>
            <w:t xml:space="preserve">Analyze the Diagnosis of Anemia’, </w:t>
          </w:r>
          <w:r w:rsidRPr="00F2062B">
            <w:rPr>
              <w:rFonts w:ascii="Calibri" w:eastAsia="Times New Roman" w:hAnsi="Calibri" w:cs="Calibri"/>
              <w:i/>
              <w:iCs/>
              <w:color w:val="000000"/>
            </w:rPr>
            <w:t>Healthcare (Switzerland)</w:t>
          </w:r>
          <w:r w:rsidRPr="00F2062B">
            <w:rPr>
              <w:rFonts w:ascii="Calibri" w:eastAsia="Times New Roman" w:hAnsi="Calibri" w:cs="Calibri"/>
              <w:color w:val="000000"/>
            </w:rPr>
            <w:t>, vol. 11, no. 5, Mar. 2023, doi: 10.3390/healthcare11050697.</w:t>
          </w:r>
        </w:p>
        <w:p w14:paraId="323D6624" w14:textId="77777777" w:rsidR="00F2062B" w:rsidRPr="00F2062B" w:rsidRDefault="00F2062B">
          <w:pPr>
            <w:autoSpaceDE w:val="0"/>
            <w:autoSpaceDN w:val="0"/>
            <w:ind w:hanging="640"/>
            <w:divId w:val="215942046"/>
            <w:rPr>
              <w:rFonts w:ascii="Calibri" w:eastAsia="Times New Roman" w:hAnsi="Calibri" w:cs="Calibri"/>
              <w:color w:val="000000"/>
            </w:rPr>
          </w:pPr>
          <w:r w:rsidRPr="00F2062B">
            <w:rPr>
              <w:rFonts w:ascii="Calibri" w:eastAsia="Times New Roman" w:hAnsi="Calibri" w:cs="Calibri"/>
              <w:color w:val="000000"/>
            </w:rPr>
            <w:t>[34]</w:t>
          </w:r>
          <w:r w:rsidRPr="00F2062B">
            <w:rPr>
              <w:rFonts w:ascii="Calibri" w:eastAsia="Times New Roman" w:hAnsi="Calibri" w:cs="Calibri"/>
              <w:color w:val="000000"/>
            </w:rPr>
            <w:tab/>
            <w:t xml:space="preserve">N. Priyadharshini, N. Selvanathan, B. Hemalatha, and C. Sureshkumar, ‘A novel hybrid Extreme Learning Machine and Teaching–Learning-Based​ Optimization algorithm for skin cancer detection’, </w:t>
          </w:r>
          <w:r w:rsidRPr="00F2062B">
            <w:rPr>
              <w:rFonts w:ascii="Calibri" w:eastAsia="Times New Roman" w:hAnsi="Calibri" w:cs="Calibri"/>
              <w:i/>
              <w:iCs/>
              <w:color w:val="000000"/>
            </w:rPr>
            <w:t>Healthcare Analytics</w:t>
          </w:r>
          <w:r w:rsidRPr="00F2062B">
            <w:rPr>
              <w:rFonts w:ascii="Calibri" w:eastAsia="Times New Roman" w:hAnsi="Calibri" w:cs="Calibri"/>
              <w:color w:val="000000"/>
            </w:rPr>
            <w:t>, vol. 3, Nov. 2023, doi: 10.1016/j.health.2023.100161.</w:t>
          </w:r>
        </w:p>
        <w:p w14:paraId="78844905" w14:textId="77777777" w:rsidR="00F2062B" w:rsidRPr="00F2062B" w:rsidRDefault="00F2062B">
          <w:pPr>
            <w:autoSpaceDE w:val="0"/>
            <w:autoSpaceDN w:val="0"/>
            <w:ind w:hanging="640"/>
            <w:divId w:val="102388093"/>
            <w:rPr>
              <w:rFonts w:ascii="Calibri" w:eastAsia="Times New Roman" w:hAnsi="Calibri" w:cs="Calibri"/>
              <w:color w:val="000000"/>
            </w:rPr>
          </w:pPr>
          <w:r w:rsidRPr="00F2062B">
            <w:rPr>
              <w:rFonts w:ascii="Calibri" w:eastAsia="Times New Roman" w:hAnsi="Calibri" w:cs="Calibri"/>
              <w:color w:val="000000"/>
            </w:rPr>
            <w:t>[35]</w:t>
          </w:r>
          <w:r w:rsidRPr="00F2062B">
            <w:rPr>
              <w:rFonts w:ascii="Calibri" w:eastAsia="Times New Roman" w:hAnsi="Calibri" w:cs="Calibri"/>
              <w:color w:val="000000"/>
            </w:rPr>
            <w:tab/>
            <w:t xml:space="preserve">D. Janani, G. Mahendra, K. Lohith Kumar, N. Keerthi, G. Poojith, and B. Yugandhar, ‘Diabetes Prediction Using Extreme Learning Machine – An Application in Health System’, </w:t>
          </w:r>
          <w:r w:rsidRPr="00F2062B">
            <w:rPr>
              <w:rFonts w:ascii="Calibri" w:eastAsia="Times New Roman" w:hAnsi="Calibri" w:cs="Calibri"/>
              <w:i/>
              <w:iCs/>
              <w:color w:val="000000"/>
            </w:rPr>
            <w:t>International Journal of Emerging Research in Science, Engineering, and Management</w:t>
          </w:r>
          <w:r w:rsidRPr="00F2062B">
            <w:rPr>
              <w:rFonts w:ascii="Calibri" w:eastAsia="Times New Roman" w:hAnsi="Calibri" w:cs="Calibri"/>
              <w:color w:val="000000"/>
            </w:rPr>
            <w:t>, vol. 2, no. 1, pp. 137–146, Jan. 2026, doi: 10.58482/ijersem.v2i1.19.</w:t>
          </w:r>
        </w:p>
        <w:p w14:paraId="05F22BC6" w14:textId="77777777" w:rsidR="00F2062B" w:rsidRPr="00F2062B" w:rsidRDefault="00F2062B">
          <w:pPr>
            <w:autoSpaceDE w:val="0"/>
            <w:autoSpaceDN w:val="0"/>
            <w:ind w:hanging="640"/>
            <w:divId w:val="1918319208"/>
            <w:rPr>
              <w:rFonts w:ascii="Calibri" w:eastAsia="Times New Roman" w:hAnsi="Calibri" w:cs="Calibri"/>
              <w:color w:val="000000"/>
            </w:rPr>
          </w:pPr>
          <w:r w:rsidRPr="00F2062B">
            <w:rPr>
              <w:rFonts w:ascii="Calibri" w:eastAsia="Times New Roman" w:hAnsi="Calibri" w:cs="Calibri"/>
              <w:color w:val="000000"/>
            </w:rPr>
            <w:t>[36]</w:t>
          </w:r>
          <w:r w:rsidRPr="00F2062B">
            <w:rPr>
              <w:rFonts w:ascii="Calibri" w:eastAsia="Times New Roman" w:hAnsi="Calibri" w:cs="Calibri"/>
              <w:color w:val="000000"/>
            </w:rPr>
            <w:tab/>
            <w:t xml:space="preserve">S. N. B. Reddy, K. V. N. Reddy, S. N. T. Rao, and K. S. M. V. Kumar, ‘Diabetes Prediction using Extreme Learning Machine: Application of Health Systems’, in </w:t>
          </w:r>
          <w:r w:rsidRPr="00F2062B">
            <w:rPr>
              <w:rFonts w:ascii="Calibri" w:eastAsia="Times New Roman" w:hAnsi="Calibri" w:cs="Calibri"/>
              <w:i/>
              <w:iCs/>
              <w:color w:val="000000"/>
            </w:rPr>
            <w:t>Proceedings - 5th International Conference on Smart Systems and Inventive Technology, ICSSIT 2023</w:t>
          </w:r>
          <w:r w:rsidRPr="00F2062B">
            <w:rPr>
              <w:rFonts w:ascii="Calibri" w:eastAsia="Times New Roman" w:hAnsi="Calibri" w:cs="Calibri"/>
              <w:color w:val="000000"/>
            </w:rPr>
            <w:t>, Institute of Electrical and Electronics Engineers Inc., 2023, pp. 993–998. doi: 10.1109/ICSSIT55814.2023.10061058.</w:t>
          </w:r>
        </w:p>
        <w:p w14:paraId="3685EE39" w14:textId="77777777" w:rsidR="00F2062B" w:rsidRPr="00F2062B" w:rsidRDefault="00F2062B">
          <w:pPr>
            <w:autoSpaceDE w:val="0"/>
            <w:autoSpaceDN w:val="0"/>
            <w:ind w:hanging="640"/>
            <w:divId w:val="469976399"/>
            <w:rPr>
              <w:rFonts w:ascii="Calibri" w:eastAsia="Times New Roman" w:hAnsi="Calibri" w:cs="Calibri"/>
              <w:color w:val="000000"/>
            </w:rPr>
          </w:pPr>
          <w:r w:rsidRPr="00F2062B">
            <w:rPr>
              <w:rFonts w:ascii="Calibri" w:eastAsia="Times New Roman" w:hAnsi="Calibri" w:cs="Calibri"/>
              <w:color w:val="000000"/>
            </w:rPr>
            <w:t>[37]</w:t>
          </w:r>
          <w:r w:rsidRPr="00F2062B">
            <w:rPr>
              <w:rFonts w:ascii="Calibri" w:eastAsia="Times New Roman" w:hAnsi="Calibri" w:cs="Calibri"/>
              <w:color w:val="000000"/>
            </w:rPr>
            <w:tab/>
            <w:t xml:space="preserve">P. Vigneshvaran and A. V. Kathiravan, ‘Heart Disease Prediction using an optimized Extreme Learning Machine with Bacterial Colony optimization’, in </w:t>
          </w:r>
          <w:r w:rsidRPr="00F2062B">
            <w:rPr>
              <w:rFonts w:ascii="Calibri" w:eastAsia="Times New Roman" w:hAnsi="Calibri" w:cs="Calibri"/>
              <w:i/>
              <w:iCs/>
              <w:color w:val="000000"/>
            </w:rPr>
            <w:t>3rd International Conference on Smart Electronics and Communication, ICOSEC 2022 - Proceedings</w:t>
          </w:r>
          <w:r w:rsidRPr="00F2062B">
            <w:rPr>
              <w:rFonts w:ascii="Calibri" w:eastAsia="Times New Roman" w:hAnsi="Calibri" w:cs="Calibri"/>
              <w:color w:val="000000"/>
            </w:rPr>
            <w:t>, Institute of Electrical and Electronics Engineers Inc., 2022, pp. 1425–1429. doi: 10.1109/ICOSEC54921.2022.9952051.</w:t>
          </w:r>
        </w:p>
        <w:p w14:paraId="4B10C963" w14:textId="77777777" w:rsidR="00F2062B" w:rsidRPr="00F2062B" w:rsidRDefault="00F2062B">
          <w:pPr>
            <w:autoSpaceDE w:val="0"/>
            <w:autoSpaceDN w:val="0"/>
            <w:ind w:hanging="640"/>
            <w:divId w:val="894587429"/>
            <w:rPr>
              <w:rFonts w:ascii="Calibri" w:eastAsia="Times New Roman" w:hAnsi="Calibri" w:cs="Calibri"/>
              <w:color w:val="000000"/>
            </w:rPr>
          </w:pPr>
          <w:r w:rsidRPr="00F2062B">
            <w:rPr>
              <w:rFonts w:ascii="Calibri" w:eastAsia="Times New Roman" w:hAnsi="Calibri" w:cs="Calibri"/>
              <w:color w:val="000000"/>
            </w:rPr>
            <w:t>[38]</w:t>
          </w:r>
          <w:r w:rsidRPr="00F2062B">
            <w:rPr>
              <w:rFonts w:ascii="Calibri" w:eastAsia="Times New Roman" w:hAnsi="Calibri" w:cs="Calibri"/>
              <w:color w:val="000000"/>
            </w:rPr>
            <w:tab/>
            <w:t>S. A. Sibi, S. N. Bushra, M. Revathi, A. B. Godbin, and S. Akshaya, ‘Multitudinous Disease Forecasting Using Extreme Learning Machine’, 2024, pp. 311–323. doi: 10.1007/978-3-031-48774-3_22.</w:t>
          </w:r>
        </w:p>
        <w:p w14:paraId="5E0ABC25" w14:textId="77777777" w:rsidR="00F2062B" w:rsidRPr="00F2062B" w:rsidRDefault="00F2062B">
          <w:pPr>
            <w:autoSpaceDE w:val="0"/>
            <w:autoSpaceDN w:val="0"/>
            <w:ind w:hanging="640"/>
            <w:divId w:val="371270541"/>
            <w:rPr>
              <w:rFonts w:ascii="Calibri" w:eastAsia="Times New Roman" w:hAnsi="Calibri" w:cs="Calibri"/>
              <w:color w:val="000000"/>
            </w:rPr>
          </w:pPr>
          <w:r w:rsidRPr="00F2062B">
            <w:rPr>
              <w:rFonts w:ascii="Calibri" w:eastAsia="Times New Roman" w:hAnsi="Calibri" w:cs="Calibri"/>
              <w:color w:val="000000"/>
            </w:rPr>
            <w:t>[39]</w:t>
          </w:r>
          <w:r w:rsidRPr="00F2062B">
            <w:rPr>
              <w:rFonts w:ascii="Calibri" w:eastAsia="Times New Roman" w:hAnsi="Calibri" w:cs="Calibri"/>
              <w:color w:val="000000"/>
            </w:rPr>
            <w:tab/>
            <w:t xml:space="preserve">E. Cansu, M. Y. Yilmaz, M. F. Gul, and H. Bakir, ‘An Optimized Machine Learning Framework Using Slime Mould Algorithm for Gallstone Disease Classification’, in </w:t>
          </w:r>
          <w:r w:rsidRPr="00F2062B">
            <w:rPr>
              <w:rFonts w:ascii="Calibri" w:eastAsia="Times New Roman" w:hAnsi="Calibri" w:cs="Calibri"/>
              <w:i/>
              <w:iCs/>
              <w:color w:val="000000"/>
            </w:rPr>
            <w:t>2025 Innovations in Intelligent Systems and Applications Conference, ASYU 2025</w:t>
          </w:r>
          <w:r w:rsidRPr="00F2062B">
            <w:rPr>
              <w:rFonts w:ascii="Calibri" w:eastAsia="Times New Roman" w:hAnsi="Calibri" w:cs="Calibri"/>
              <w:color w:val="000000"/>
            </w:rPr>
            <w:t>, Institute of Electrical and Electronics Engineers Inc., 2025. doi: 10.1109/ASYU67174.2025.11208340.</w:t>
          </w:r>
        </w:p>
        <w:p w14:paraId="5CE0C7D5" w14:textId="77777777" w:rsidR="00F2062B" w:rsidRPr="00F2062B" w:rsidRDefault="00F2062B">
          <w:pPr>
            <w:autoSpaceDE w:val="0"/>
            <w:autoSpaceDN w:val="0"/>
            <w:ind w:hanging="640"/>
            <w:divId w:val="16933161"/>
            <w:rPr>
              <w:rFonts w:ascii="Calibri" w:eastAsia="Times New Roman" w:hAnsi="Calibri" w:cs="Calibri"/>
              <w:color w:val="000000"/>
            </w:rPr>
          </w:pPr>
          <w:r w:rsidRPr="00F2062B">
            <w:rPr>
              <w:rFonts w:ascii="Calibri" w:eastAsia="Times New Roman" w:hAnsi="Calibri" w:cs="Calibri"/>
              <w:color w:val="000000"/>
            </w:rPr>
            <w:t>[40]</w:t>
          </w:r>
          <w:r w:rsidRPr="00F2062B">
            <w:rPr>
              <w:rFonts w:ascii="Calibri" w:eastAsia="Times New Roman" w:hAnsi="Calibri" w:cs="Calibri"/>
              <w:color w:val="000000"/>
            </w:rPr>
            <w:tab/>
            <w:t>S. B. Akben and H. Yumrutaş, ‘A New Ensemble Learning Approach for Non-Invasive Gallstone Risk Prediction’, Institute of Electrical and Electronics Engineers (IEEE), Jan. 2026, pp. 1–6. doi: 10.1109/eleco69582.2025.11329299.</w:t>
          </w:r>
        </w:p>
        <w:p w14:paraId="365F21E7" w14:textId="77777777" w:rsidR="00F2062B" w:rsidRPr="00F2062B" w:rsidRDefault="00F2062B">
          <w:pPr>
            <w:autoSpaceDE w:val="0"/>
            <w:autoSpaceDN w:val="0"/>
            <w:ind w:hanging="640"/>
            <w:divId w:val="874198117"/>
            <w:rPr>
              <w:rFonts w:ascii="Calibri" w:eastAsia="Times New Roman" w:hAnsi="Calibri" w:cs="Calibri"/>
              <w:color w:val="000000"/>
            </w:rPr>
          </w:pPr>
          <w:r w:rsidRPr="00F2062B">
            <w:rPr>
              <w:rFonts w:ascii="Calibri" w:eastAsia="Times New Roman" w:hAnsi="Calibri" w:cs="Calibri"/>
              <w:color w:val="000000"/>
            </w:rPr>
            <w:t>[41]</w:t>
          </w:r>
          <w:r w:rsidRPr="00F2062B">
            <w:rPr>
              <w:rFonts w:ascii="Calibri" w:eastAsia="Times New Roman" w:hAnsi="Calibri" w:cs="Calibri"/>
              <w:color w:val="000000"/>
            </w:rPr>
            <w:tab/>
            <w:t xml:space="preserve">A. C. R. P. Rodriguez, J. A. R. Dela Cruz, H. W. R. Acosta, J. A. G. Perillo, Ma. S. A. Magboo, and V. P. C. Magboo, ‘Gallstone Disease Prediction with Explainable Artificial Intelligence’, in </w:t>
          </w:r>
          <w:r w:rsidRPr="00F2062B">
            <w:rPr>
              <w:rFonts w:ascii="Calibri" w:eastAsia="Times New Roman" w:hAnsi="Calibri" w:cs="Calibri"/>
              <w:i/>
              <w:iCs/>
              <w:color w:val="000000"/>
            </w:rPr>
            <w:t>2026 International Conference on Artificial Intelligence, Computer, Data Sciences and Applications (ACDSA)</w:t>
          </w:r>
          <w:r w:rsidRPr="00F2062B">
            <w:rPr>
              <w:rFonts w:ascii="Calibri" w:eastAsia="Times New Roman" w:hAnsi="Calibri" w:cs="Calibri"/>
              <w:color w:val="000000"/>
            </w:rPr>
            <w:t>, IEEE, Feb. 2026, pp. 1–6. doi: 10.1109/ACDSA67686.2026.11468066.</w:t>
          </w:r>
        </w:p>
        <w:p w14:paraId="7AA4677E" w14:textId="77777777" w:rsidR="00F2062B" w:rsidRPr="00F2062B" w:rsidRDefault="00F2062B">
          <w:pPr>
            <w:autoSpaceDE w:val="0"/>
            <w:autoSpaceDN w:val="0"/>
            <w:ind w:hanging="640"/>
            <w:divId w:val="1960333440"/>
            <w:rPr>
              <w:rFonts w:ascii="Calibri" w:eastAsia="Times New Roman" w:hAnsi="Calibri" w:cs="Calibri"/>
              <w:color w:val="000000"/>
            </w:rPr>
          </w:pPr>
          <w:r w:rsidRPr="00F2062B">
            <w:rPr>
              <w:rFonts w:ascii="Calibri" w:eastAsia="Times New Roman" w:hAnsi="Calibri" w:cs="Calibri"/>
              <w:color w:val="000000"/>
            </w:rPr>
            <w:lastRenderedPageBreak/>
            <w:t>[42]</w:t>
          </w:r>
          <w:r w:rsidRPr="00F2062B">
            <w:rPr>
              <w:rFonts w:ascii="Calibri" w:eastAsia="Times New Roman" w:hAnsi="Calibri" w:cs="Calibri"/>
              <w:color w:val="000000"/>
            </w:rPr>
            <w:tab/>
            <w:t xml:space="preserve">K. Shrestha, P. Sarker, J.-J. Tiang, and A.-A. Nahid, ‘Metaheuristic-based gallstone classification using rotational forest explained with SHAP’, </w:t>
          </w:r>
          <w:r w:rsidRPr="00F2062B">
            <w:rPr>
              <w:rFonts w:ascii="Calibri" w:eastAsia="Times New Roman" w:hAnsi="Calibri" w:cs="Calibri"/>
              <w:i/>
              <w:iCs/>
              <w:color w:val="000000"/>
            </w:rPr>
            <w:t>Front. Digit. Health</w:t>
          </w:r>
          <w:r w:rsidRPr="00F2062B">
            <w:rPr>
              <w:rFonts w:ascii="Calibri" w:eastAsia="Times New Roman" w:hAnsi="Calibri" w:cs="Calibri"/>
              <w:color w:val="000000"/>
            </w:rPr>
            <w:t>, vol. 7, Jan. 2026, doi: 10.3389/fdgth.2025.1727559.</w:t>
          </w:r>
        </w:p>
        <w:p w14:paraId="10233F0B" w14:textId="77777777" w:rsidR="00F2062B" w:rsidRPr="00F2062B" w:rsidRDefault="00F2062B">
          <w:pPr>
            <w:autoSpaceDE w:val="0"/>
            <w:autoSpaceDN w:val="0"/>
            <w:ind w:hanging="640"/>
            <w:divId w:val="367221190"/>
            <w:rPr>
              <w:rFonts w:ascii="Calibri" w:eastAsia="Times New Roman" w:hAnsi="Calibri" w:cs="Calibri"/>
              <w:color w:val="000000"/>
            </w:rPr>
          </w:pPr>
          <w:r w:rsidRPr="00F2062B">
            <w:rPr>
              <w:rFonts w:ascii="Calibri" w:eastAsia="Times New Roman" w:hAnsi="Calibri" w:cs="Calibri"/>
              <w:color w:val="000000"/>
            </w:rPr>
            <w:t>[43]</w:t>
          </w:r>
          <w:r w:rsidRPr="00F2062B">
            <w:rPr>
              <w:rFonts w:ascii="Calibri" w:eastAsia="Times New Roman" w:hAnsi="Calibri" w:cs="Calibri"/>
              <w:color w:val="000000"/>
            </w:rPr>
            <w:tab/>
            <w:t xml:space="preserve">G. Bin Huang, Q. Y. Zhu, and C. K. Siew, ‘Extreme learning machine: Theory and applications’, </w:t>
          </w:r>
          <w:r w:rsidRPr="00F2062B">
            <w:rPr>
              <w:rFonts w:ascii="Calibri" w:eastAsia="Times New Roman" w:hAnsi="Calibri" w:cs="Calibri"/>
              <w:i/>
              <w:iCs/>
              <w:color w:val="000000"/>
            </w:rPr>
            <w:t>Neurocomputing</w:t>
          </w:r>
          <w:r w:rsidRPr="00F2062B">
            <w:rPr>
              <w:rFonts w:ascii="Calibri" w:eastAsia="Times New Roman" w:hAnsi="Calibri" w:cs="Calibri"/>
              <w:color w:val="000000"/>
            </w:rPr>
            <w:t>, vol. 70, no. 1–3, pp. 489–501, Dec. 2006, doi: 10.1016/j.neucom.2005.12.126.</w:t>
          </w:r>
        </w:p>
        <w:p w14:paraId="33363C9F" w14:textId="77777777" w:rsidR="00F2062B" w:rsidRPr="00F2062B" w:rsidRDefault="00F2062B">
          <w:pPr>
            <w:autoSpaceDE w:val="0"/>
            <w:autoSpaceDN w:val="0"/>
            <w:ind w:hanging="640"/>
            <w:divId w:val="2023513640"/>
            <w:rPr>
              <w:rFonts w:ascii="Calibri" w:eastAsia="Times New Roman" w:hAnsi="Calibri" w:cs="Calibri"/>
              <w:color w:val="000000"/>
            </w:rPr>
          </w:pPr>
          <w:r w:rsidRPr="00F2062B">
            <w:rPr>
              <w:rFonts w:ascii="Calibri" w:eastAsia="Times New Roman" w:hAnsi="Calibri" w:cs="Calibri"/>
              <w:color w:val="000000"/>
            </w:rPr>
            <w:t>[44]</w:t>
          </w:r>
          <w:r w:rsidRPr="00F2062B">
            <w:rPr>
              <w:rFonts w:ascii="Calibri" w:eastAsia="Times New Roman" w:hAnsi="Calibri" w:cs="Calibri"/>
              <w:color w:val="000000"/>
            </w:rPr>
            <w:tab/>
            <w:t xml:space="preserve">W. Deng, Q. Zheng, and L. Chen, ‘Regularized Extreme Learning Machine’, in </w:t>
          </w:r>
          <w:r w:rsidRPr="00F2062B">
            <w:rPr>
              <w:rFonts w:ascii="Calibri" w:eastAsia="Times New Roman" w:hAnsi="Calibri" w:cs="Calibri"/>
              <w:i/>
              <w:iCs/>
              <w:color w:val="000000"/>
            </w:rPr>
            <w:t>2009 IEEE Symposium on Computational Intelligence and Data Mining</w:t>
          </w:r>
          <w:r w:rsidRPr="00F2062B">
            <w:rPr>
              <w:rFonts w:ascii="Calibri" w:eastAsia="Times New Roman" w:hAnsi="Calibri" w:cs="Calibri"/>
              <w:color w:val="000000"/>
            </w:rPr>
            <w:t>, IEEE, Mar. 2009, pp. 389–395. doi: 10.1109/CIDM.2009.4938676.</w:t>
          </w:r>
        </w:p>
        <w:p w14:paraId="42C07F5F" w14:textId="77777777" w:rsidR="00F2062B" w:rsidRPr="00F2062B" w:rsidRDefault="00F2062B">
          <w:pPr>
            <w:autoSpaceDE w:val="0"/>
            <w:autoSpaceDN w:val="0"/>
            <w:ind w:hanging="640"/>
            <w:divId w:val="806553632"/>
            <w:rPr>
              <w:rFonts w:ascii="Calibri" w:eastAsia="Times New Roman" w:hAnsi="Calibri" w:cs="Calibri"/>
              <w:color w:val="000000"/>
            </w:rPr>
          </w:pPr>
          <w:r w:rsidRPr="00F2062B">
            <w:rPr>
              <w:rFonts w:ascii="Calibri" w:eastAsia="Times New Roman" w:hAnsi="Calibri" w:cs="Calibri"/>
              <w:color w:val="000000"/>
            </w:rPr>
            <w:t>[45]</w:t>
          </w:r>
          <w:r w:rsidRPr="00F2062B">
            <w:rPr>
              <w:rFonts w:ascii="Calibri" w:eastAsia="Times New Roman" w:hAnsi="Calibri" w:cs="Calibri"/>
              <w:color w:val="000000"/>
            </w:rPr>
            <w:tab/>
            <w:t>D. Karaboga, ‘AN IDEA BASED ON HONEY BEE SWARM FOR NUMERICAL OPTIMIZATION’, Jan. 2005. doi: TY-JOURAU-Karaboga,DervisPY-2005/01/01SP-T1-AnIdeaBasedonHoneyBeeSwarmforNumericalOptimization,TechnicalReport-TR06VL-JO-TechnicalReport,ErciyesUniversityER-.</w:t>
          </w:r>
        </w:p>
        <w:p w14:paraId="6DE330A8" w14:textId="77777777" w:rsidR="00F2062B" w:rsidRPr="00F2062B" w:rsidRDefault="00F2062B">
          <w:pPr>
            <w:autoSpaceDE w:val="0"/>
            <w:autoSpaceDN w:val="0"/>
            <w:ind w:hanging="640"/>
            <w:divId w:val="325279521"/>
            <w:rPr>
              <w:rFonts w:ascii="Calibri" w:eastAsia="Times New Roman" w:hAnsi="Calibri" w:cs="Calibri"/>
              <w:color w:val="000000"/>
            </w:rPr>
          </w:pPr>
          <w:r w:rsidRPr="00F2062B">
            <w:rPr>
              <w:rFonts w:ascii="Calibri" w:eastAsia="Times New Roman" w:hAnsi="Calibri" w:cs="Calibri"/>
              <w:color w:val="000000"/>
            </w:rPr>
            <w:t>[46]</w:t>
          </w:r>
          <w:r w:rsidRPr="00F2062B">
            <w:rPr>
              <w:rFonts w:ascii="Calibri" w:eastAsia="Times New Roman" w:hAnsi="Calibri" w:cs="Calibri"/>
              <w:color w:val="000000"/>
            </w:rPr>
            <w:tab/>
            <w:t xml:space="preserve">D. Karaboga and B. Basturk, ‘A powerful and efficient algorithm for numerical function optimization: Artificial bee colony (ABC) algorithm’, </w:t>
          </w:r>
          <w:r w:rsidRPr="00F2062B">
            <w:rPr>
              <w:rFonts w:ascii="Calibri" w:eastAsia="Times New Roman" w:hAnsi="Calibri" w:cs="Calibri"/>
              <w:i/>
              <w:iCs/>
              <w:color w:val="000000"/>
            </w:rPr>
            <w:t>Journal of Global Optimization</w:t>
          </w:r>
          <w:r w:rsidRPr="00F2062B">
            <w:rPr>
              <w:rFonts w:ascii="Calibri" w:eastAsia="Times New Roman" w:hAnsi="Calibri" w:cs="Calibri"/>
              <w:color w:val="000000"/>
            </w:rPr>
            <w:t>, vol. 39, no. 3, pp. 459–471, Nov. 2007, doi: 10.1007/s10898-007-9149-x.</w:t>
          </w:r>
        </w:p>
        <w:p w14:paraId="3FCE925F" w14:textId="77777777" w:rsidR="00F2062B" w:rsidRPr="00F2062B" w:rsidRDefault="00F2062B">
          <w:pPr>
            <w:autoSpaceDE w:val="0"/>
            <w:autoSpaceDN w:val="0"/>
            <w:ind w:hanging="640"/>
            <w:divId w:val="937637600"/>
            <w:rPr>
              <w:rFonts w:ascii="Calibri" w:eastAsia="Times New Roman" w:hAnsi="Calibri" w:cs="Calibri"/>
              <w:color w:val="000000"/>
            </w:rPr>
          </w:pPr>
          <w:r w:rsidRPr="00F2062B">
            <w:rPr>
              <w:rFonts w:ascii="Calibri" w:eastAsia="Times New Roman" w:hAnsi="Calibri" w:cs="Calibri"/>
              <w:color w:val="000000"/>
            </w:rPr>
            <w:t>[47]</w:t>
          </w:r>
          <w:r w:rsidRPr="00F2062B">
            <w:rPr>
              <w:rFonts w:ascii="Calibri" w:eastAsia="Times New Roman" w:hAnsi="Calibri" w:cs="Calibri"/>
              <w:color w:val="000000"/>
            </w:rPr>
            <w:tab/>
            <w:t xml:space="preserve">A. K. Alshamiri, A. Singh, and B. R. Surampudi, ‘Two swarm intelligence approaches for tuning extreme learning machine’, </w:t>
          </w:r>
          <w:r w:rsidRPr="00F2062B">
            <w:rPr>
              <w:rFonts w:ascii="Calibri" w:eastAsia="Times New Roman" w:hAnsi="Calibri" w:cs="Calibri"/>
              <w:i/>
              <w:iCs/>
              <w:color w:val="000000"/>
            </w:rPr>
            <w:t>International Journal of Machine Learning and Cybernetics</w:t>
          </w:r>
          <w:r w:rsidRPr="00F2062B">
            <w:rPr>
              <w:rFonts w:ascii="Calibri" w:eastAsia="Times New Roman" w:hAnsi="Calibri" w:cs="Calibri"/>
              <w:color w:val="000000"/>
            </w:rPr>
            <w:t>, vol. 9, no. 8, pp. 1271–1283, Aug. 2018, doi: 10.1007/s13042-017-0642-3.</w:t>
          </w:r>
        </w:p>
        <w:p w14:paraId="72D20B5E" w14:textId="77777777" w:rsidR="00F2062B" w:rsidRPr="00F2062B" w:rsidRDefault="00F2062B">
          <w:pPr>
            <w:autoSpaceDE w:val="0"/>
            <w:autoSpaceDN w:val="0"/>
            <w:ind w:hanging="640"/>
            <w:divId w:val="2052730155"/>
            <w:rPr>
              <w:rFonts w:ascii="Calibri" w:eastAsia="Times New Roman" w:hAnsi="Calibri" w:cs="Calibri"/>
              <w:color w:val="000000"/>
            </w:rPr>
          </w:pPr>
          <w:r w:rsidRPr="00F2062B">
            <w:rPr>
              <w:rFonts w:ascii="Calibri" w:eastAsia="Times New Roman" w:hAnsi="Calibri" w:cs="Calibri"/>
              <w:color w:val="000000"/>
            </w:rPr>
            <w:t>[48]</w:t>
          </w:r>
          <w:r w:rsidRPr="00F2062B">
            <w:rPr>
              <w:rFonts w:ascii="Calibri" w:eastAsia="Times New Roman" w:hAnsi="Calibri" w:cs="Calibri"/>
              <w:color w:val="000000"/>
            </w:rPr>
            <w:tab/>
            <w:t>artificialbeecolony, ‘Java_ABC’, 2025. Accessed: Apr. 22, 2026. [Online]. Available: https://github.com/artificialbeecolony/Java_ABC.git</w:t>
          </w:r>
        </w:p>
        <w:p w14:paraId="5C6C50B0" w14:textId="7F0B1293" w:rsidR="00A41654" w:rsidRPr="00270F33" w:rsidRDefault="00F2062B" w:rsidP="00A41654">
          <w:pPr>
            <w:rPr>
              <w:rFonts w:ascii="Calibri" w:hAnsi="Calibri" w:cs="Calibri"/>
              <w:color w:val="000000"/>
            </w:rPr>
          </w:pPr>
          <w:r w:rsidRPr="00F2062B">
            <w:rPr>
              <w:rFonts w:ascii="Calibri" w:eastAsia="Times New Roman" w:hAnsi="Calibri" w:cs="Calibri"/>
              <w:color w:val="000000"/>
            </w:rPr>
            <w:t> </w:t>
          </w:r>
        </w:p>
      </w:sdtContent>
    </w:sdt>
    <w:p w14:paraId="756854D4" w14:textId="77C85B87" w:rsidR="00F501A6" w:rsidRPr="00270F33" w:rsidRDefault="00F501A6" w:rsidP="00A41654">
      <w:pPr>
        <w:rPr>
          <w:rFonts w:ascii="Calibri" w:hAnsi="Calibri" w:cs="Calibri"/>
        </w:rPr>
      </w:pPr>
      <w:r w:rsidRPr="00270F33">
        <w:rPr>
          <w:rFonts w:ascii="Calibri" w:hAnsi="Calibri" w:cs="Calibri"/>
        </w:rPr>
        <w:br w:type="page"/>
      </w:r>
    </w:p>
    <w:p w14:paraId="256F01AC" w14:textId="50129E1B" w:rsidR="00BD7813" w:rsidRPr="00270F33" w:rsidRDefault="00EC1635" w:rsidP="00DE4AF3">
      <w:pPr>
        <w:pStyle w:val="Heading1"/>
        <w:jc w:val="both"/>
        <w:rPr>
          <w:rFonts w:ascii="Calibri" w:hAnsi="Calibri" w:cs="Calibri"/>
        </w:rPr>
      </w:pPr>
      <w:r w:rsidRPr="00270F33">
        <w:rPr>
          <w:rFonts w:ascii="Calibri" w:hAnsi="Calibri" w:cs="Calibri"/>
        </w:rPr>
        <w:lastRenderedPageBreak/>
        <w:t>Appendix</w:t>
      </w:r>
    </w:p>
    <w:p w14:paraId="22BDB937" w14:textId="6D0471F8" w:rsidR="000935AB" w:rsidRPr="00270F33" w:rsidRDefault="000935AB" w:rsidP="000935AB">
      <w:pPr>
        <w:rPr>
          <w:rFonts w:ascii="Calibri" w:hAnsi="Calibri" w:cs="Calibri"/>
        </w:rPr>
      </w:pPr>
      <w:r w:rsidRPr="00270F33">
        <w:rPr>
          <w:rFonts w:ascii="Calibri" w:hAnsi="Calibri" w:cs="Calibri"/>
        </w:rPr>
        <w:t xml:space="preserve">In Notably, Indirani et al. </w:t>
      </w:r>
      <w:sdt>
        <w:sdtPr>
          <w:rPr>
            <w:rFonts w:ascii="Calibri" w:hAnsi="Calibri" w:cs="Calibri"/>
            <w:color w:val="000000"/>
          </w:rPr>
          <w:tag w:val="MENDELEY_CITATION_v3_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"/>
          <w:id w:val="1647010259"/>
          <w:placeholder>
            <w:docPart w:val="57B88606EA4D46F5812F7AF1197A1616"/>
          </w:placeholder>
        </w:sdtPr>
        <w:sdtContent>
          <w:r w:rsidR="00F2062B" w:rsidRPr="00F2062B">
            <w:rPr>
              <w:rFonts w:ascii="Calibri" w:eastAsia="Times New Roman" w:hAnsi="Calibri" w:cs="Calibri"/>
              <w:color w:val="000000"/>
            </w:rPr>
            <w:t>[32]</w:t>
          </w:r>
        </w:sdtContent>
      </w:sdt>
      <w:r w:rsidRPr="00270F33">
        <w:rPr>
          <w:rFonts w:ascii="Calibri" w:hAnsi="Calibri" w:cs="Calibri"/>
          <w:color w:val="000000"/>
        </w:rPr>
        <w:t xml:space="preserve"> achieved 85.94% of accuracy by their initial approach of stacking ensemble of Logistic Regression as meta-learner, which employed combined predictions from RF and XGBoost. However, after a comprehensive ensemble of seven classifiers and adjusting the decision threshold to 0.42, the accuracy only increased by 1.56%. Furthermore, the model proposed by Akben and Yumrutas  </w:t>
      </w:r>
      <w:sdt>
        <w:sdtPr>
          <w:rPr>
            <w:rFonts w:ascii="Calibri" w:hAnsi="Calibri" w:cs="Calibri"/>
            <w:color w:val="000000"/>
          </w:rPr>
          <w:tag w:val="MENDELEY_CITATION_v3_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"/>
          <w:id w:val="237988195"/>
          <w:placeholder>
            <w:docPart w:val="57B88606EA4D46F5812F7AF1197A1616"/>
          </w:placeholder>
        </w:sdtPr>
        <w:sdtContent>
          <w:r w:rsidR="00F2062B" w:rsidRPr="00F2062B">
            <w:rPr>
              <w:rFonts w:ascii="Calibri" w:eastAsia="Times New Roman" w:hAnsi="Calibri" w:cs="Calibri"/>
              <w:color w:val="000000"/>
            </w:rPr>
            <w:t>[40]</w:t>
          </w:r>
        </w:sdtContent>
      </w:sdt>
      <w:r w:rsidRPr="00270F33">
        <w:rPr>
          <w:rFonts w:ascii="Calibri" w:hAnsi="Calibri" w:cs="Calibri"/>
          <w:color w:val="000000"/>
        </w:rPr>
        <w:t xml:space="preserve"> stacking DNN as meta-learner, which utilized SVM, KNN, LDA and Decision Tree and achieved result of 88.40% accuracy in 10-fold cross-validation. It is worth mentioning that the SVM and LDA used as base learners were both set as linear architecture. Considering the others research performing mostly 83% for linear models, and around 80% for non-linear models,</w:t>
      </w:r>
      <w:r w:rsidRPr="00270F33">
        <w:rPr>
          <w:rFonts w:ascii="Calibri" w:hAnsi="Calibri" w:cs="Calibri"/>
        </w:rPr>
        <w:t xml:space="preserve"> while stable results more than 85% were mostly based on ensemble of linear and non-linear models. </w:t>
      </w:r>
      <w:r w:rsidRPr="00270F33">
        <w:rPr>
          <w:rFonts w:ascii="Calibri" w:hAnsi="Calibri" w:cs="Calibri"/>
          <w:color w:val="000000"/>
        </w:rPr>
        <w:t>This suggested that the optimization of prediction over this dataset could spot on supporting linear model by ensemble with non-linear models, which increase the ability to capture the minor characteristics.</w:t>
      </w:r>
    </w:p>
    <w:p w14:paraId="22EF2062" w14:textId="77777777" w:rsidR="001812BD" w:rsidRPr="00270F33" w:rsidRDefault="001812BD" w:rsidP="001812BD">
      <w:pPr>
        <w:pStyle w:val="Heading3"/>
        <w:jc w:val="both"/>
        <w:rPr>
          <w:rFonts w:ascii="Calibri" w:hAnsi="Calibri" w:cs="Calibri"/>
        </w:rPr>
      </w:pPr>
      <w:r w:rsidRPr="00270F33">
        <w:rPr>
          <w:rFonts w:ascii="Calibri" w:hAnsi="Calibri" w:cs="Calibri"/>
        </w:rPr>
        <w:t>Baseline Models</w:t>
      </w:r>
    </w:p>
    <w:p w14:paraId="4ABA0999" w14:textId="77777777" w:rsidR="001812BD" w:rsidRPr="00270F33" w:rsidRDefault="001812BD" w:rsidP="001812BD">
      <w:pPr>
        <w:pStyle w:val="Heading4"/>
        <w:jc w:val="both"/>
        <w:rPr>
          <w:rFonts w:ascii="Calibri" w:hAnsi="Calibri" w:cs="Calibri"/>
        </w:rPr>
      </w:pPr>
      <w:r w:rsidRPr="00270F33">
        <w:rPr>
          <w:rFonts w:ascii="Calibri" w:hAnsi="Calibri" w:cs="Calibri"/>
        </w:rPr>
        <w:t>Logistic Regression Classifier (LRC)</w:t>
      </w:r>
    </w:p>
    <w:p w14:paraId="5E0EFCAF" w14:textId="77777777" w:rsidR="001812BD" w:rsidRPr="00270F33" w:rsidRDefault="001812BD" w:rsidP="001812BD">
      <w:pPr>
        <w:jc w:val="both"/>
        <w:rPr>
          <w:rFonts w:ascii="Calibri" w:hAnsi="Calibri" w:cs="Calibri"/>
        </w:rPr>
      </w:pPr>
      <w:r w:rsidRPr="00270F33">
        <w:rPr>
          <w:rFonts w:ascii="Calibri" w:hAnsi="Calibri" w:cs="Calibri"/>
        </w:rPr>
        <w:t>Logistic Regression is a simple and widely used classification model. It combines input features linearly and applies a sigmoid function to map the output into a probability between 0 and 1. The model is typically trained using Maximum Likelihood Estimation (MLE), allowing it to learn the parameters that best fit the data.</w:t>
      </w:r>
    </w:p>
    <w:p w14:paraId="0000B812" w14:textId="77777777" w:rsidR="001812BD" w:rsidRPr="00270F33" w:rsidRDefault="001812BD" w:rsidP="001812BD">
      <w:pPr>
        <w:pStyle w:val="Heading4"/>
        <w:jc w:val="both"/>
        <w:rPr>
          <w:rFonts w:ascii="Calibri" w:hAnsi="Calibri" w:cs="Calibri"/>
        </w:rPr>
      </w:pPr>
      <w:r w:rsidRPr="00270F33">
        <w:rPr>
          <w:rFonts w:ascii="Calibri" w:hAnsi="Calibri" w:cs="Calibri"/>
        </w:rPr>
        <w:t>Linear Support Vector Classification (Linear SVC)</w:t>
      </w:r>
    </w:p>
    <w:p w14:paraId="36A22CA2" w14:textId="77777777" w:rsidR="001812BD" w:rsidRPr="00270F33" w:rsidRDefault="001812BD" w:rsidP="001812BD">
      <w:pPr>
        <w:jc w:val="both"/>
        <w:rPr>
          <w:rFonts w:ascii="Calibri" w:hAnsi="Calibri" w:cs="Calibri"/>
        </w:rPr>
      </w:pPr>
      <w:r w:rsidRPr="00270F33">
        <w:rPr>
          <w:rFonts w:ascii="Calibri" w:hAnsi="Calibri" w:cs="Calibri"/>
        </w:rPr>
        <w:t>Linear Support Vector Classification (Linear SVC) is a supervised learning model used for classification tasks. It works by finding a linear hyperplane that separates different classes while maximizing the margin between them. Unlike kernel-based SVC, Linear SVC does not map data into higher-dimensional space, making it more efficient for linearly separable or high-dimensional datasets. It also includes regularization and soft-margin mechanisms to handle noise and improve generalization.</w:t>
      </w:r>
    </w:p>
    <w:p w14:paraId="06970F22" w14:textId="77777777" w:rsidR="001812BD" w:rsidRPr="00270F33" w:rsidRDefault="001812BD" w:rsidP="001812BD">
      <w:pPr>
        <w:pStyle w:val="Heading4"/>
        <w:jc w:val="both"/>
        <w:rPr>
          <w:rFonts w:ascii="Calibri" w:hAnsi="Calibri" w:cs="Calibri"/>
        </w:rPr>
      </w:pPr>
      <w:r w:rsidRPr="00270F33">
        <w:rPr>
          <w:rFonts w:ascii="Calibri" w:hAnsi="Calibri" w:cs="Calibri"/>
        </w:rPr>
        <w:t>Multi-Layer Perceptron (MLP)</w:t>
      </w:r>
    </w:p>
    <w:p w14:paraId="6C2C492A" w14:textId="77777777" w:rsidR="001812BD" w:rsidRPr="00270F33" w:rsidRDefault="001812BD" w:rsidP="001812BD">
      <w:pPr>
        <w:jc w:val="both"/>
        <w:rPr>
          <w:rFonts w:ascii="Calibri" w:hAnsi="Calibri" w:cs="Calibri"/>
        </w:rPr>
      </w:pPr>
      <w:r w:rsidRPr="00270F33">
        <w:rPr>
          <w:rFonts w:ascii="Calibri" w:hAnsi="Calibri" w:cs="Calibri"/>
        </w:rPr>
        <w:t>A Multilayer Perceptron (MLP) is a type of feedforward neural network made up of an input layer, one or more hidden layers, and an output layer. It learns by applying linear transformations followed by non-linear activation functions (such as ReLU), allowing it to model complex relationships in the data. The model is trained using backpropagation to minimize a loss function (commonly cross-entropy), with optimization methods like gradient descent or Adam used to update the weights.</w:t>
      </w:r>
    </w:p>
    <w:p w14:paraId="79FFCAD6" w14:textId="77777777" w:rsidR="001812BD" w:rsidRPr="00270F33" w:rsidRDefault="001812BD" w:rsidP="001812BD">
      <w:pPr>
        <w:pStyle w:val="Heading4"/>
        <w:jc w:val="both"/>
        <w:rPr>
          <w:rFonts w:ascii="Calibri" w:hAnsi="Calibri" w:cs="Calibri"/>
        </w:rPr>
      </w:pPr>
      <w:r w:rsidRPr="00270F33">
        <w:rPr>
          <w:rFonts w:ascii="Calibri" w:hAnsi="Calibri" w:cs="Calibri"/>
        </w:rPr>
        <w:t>Random Forest (RF)</w:t>
      </w:r>
    </w:p>
    <w:p w14:paraId="65157A3D" w14:textId="77777777" w:rsidR="001812BD" w:rsidRPr="00270F33" w:rsidRDefault="001812BD" w:rsidP="001812BD">
      <w:pPr>
        <w:jc w:val="both"/>
        <w:rPr>
          <w:rFonts w:ascii="Calibri" w:hAnsi="Calibri" w:cs="Calibri"/>
        </w:rPr>
      </w:pPr>
      <w:r w:rsidRPr="00270F33">
        <w:rPr>
          <w:rFonts w:ascii="Calibri" w:hAnsi="Calibri" w:cs="Calibri"/>
        </w:rPr>
        <w:t>Random Forest is an ensemble learning method that builds multiple decision trees using different subsets of the training data. Each tree is trained on a bootstrap sample, and at each split, a random subset of features is considered to increase diversity among the trees. The final prediction is made by combining the outputs of all trees, typically through majority voting. This approach helps reduce overfitting and improves overall model stability and accuracy.</w:t>
      </w:r>
    </w:p>
    <w:p w14:paraId="03FF51CD" w14:textId="77777777" w:rsidR="001812BD" w:rsidRPr="00270F33" w:rsidRDefault="001812BD" w:rsidP="001812BD">
      <w:pPr>
        <w:pStyle w:val="Heading4"/>
        <w:jc w:val="both"/>
        <w:rPr>
          <w:rFonts w:ascii="Calibri" w:hAnsi="Calibri" w:cs="Calibri"/>
        </w:rPr>
      </w:pPr>
      <w:r w:rsidRPr="00270F33">
        <w:rPr>
          <w:rFonts w:ascii="Calibri" w:hAnsi="Calibri" w:cs="Calibri"/>
        </w:rPr>
        <w:t>Hist Gradient Boosting Classifier (HGBC)</w:t>
      </w:r>
    </w:p>
    <w:p w14:paraId="74F1DE91" w14:textId="77777777" w:rsidR="001812BD" w:rsidRPr="00270F33" w:rsidRDefault="001812BD" w:rsidP="001812BD">
      <w:pPr>
        <w:jc w:val="both"/>
        <w:rPr>
          <w:rFonts w:ascii="Calibri" w:hAnsi="Calibri" w:cs="Calibri"/>
        </w:rPr>
      </w:pPr>
      <w:r w:rsidRPr="00270F33">
        <w:rPr>
          <w:rFonts w:ascii="Calibri" w:hAnsi="Calibri" w:cs="Calibri"/>
        </w:rPr>
        <w:t>Histogram-based Gradient Boosting Classifier (HGBC) is an efficient implementation of gradient boosting using decision trees. It builds models sequentially, where each new tree is trained to correct the errors made by the previous ones. To speed up training, it groups continuous features into discrete bins (histograms), which reduces the cost of finding optimal split points. This makes HGBC faster and more scalable while still maintaining strong predictive performance.</w:t>
      </w:r>
    </w:p>
    <w:p w14:paraId="7DF44A3F" w14:textId="77777777" w:rsidR="001812BD" w:rsidRPr="00270F33" w:rsidRDefault="001812BD" w:rsidP="001812BD">
      <w:pPr>
        <w:pStyle w:val="Heading4"/>
        <w:jc w:val="both"/>
        <w:rPr>
          <w:rFonts w:ascii="Calibri" w:hAnsi="Calibri" w:cs="Calibri"/>
        </w:rPr>
      </w:pPr>
      <w:r w:rsidRPr="00270F33">
        <w:rPr>
          <w:rFonts w:ascii="Calibri" w:hAnsi="Calibri" w:cs="Calibri"/>
        </w:rPr>
        <w:t>Bagging Logistic Regression Classifier (Bagging LRC)</w:t>
      </w:r>
    </w:p>
    <w:p w14:paraId="1FD1508B" w14:textId="77777777" w:rsidR="001812BD" w:rsidRPr="00270F33" w:rsidRDefault="001812BD" w:rsidP="001812BD">
      <w:pPr>
        <w:jc w:val="both"/>
        <w:rPr>
          <w:rFonts w:ascii="Calibri" w:hAnsi="Calibri" w:cs="Calibri"/>
        </w:rPr>
      </w:pPr>
      <w:r w:rsidRPr="00270F33">
        <w:rPr>
          <w:rFonts w:ascii="Calibri" w:hAnsi="Calibri" w:cs="Calibri"/>
        </w:rPr>
        <w:t>This approach is an ensemble method that applies bootstrap aggregating (bagging) to Logistic Regression models. It creates multiple subsets of the training data through sampling with replacement and trains a separate Logistic Regression model on each subset. The final prediction is obtained by combining their outputs, which helps reduce variance and improve stability. This allows the model to achieve better performance while maintaining the simplicity and interpretability of linear models.</w:t>
      </w:r>
    </w:p>
    <w:p w14:paraId="3C0BAF80" w14:textId="77777777" w:rsidR="001812BD" w:rsidRPr="00270F33" w:rsidRDefault="001812BD" w:rsidP="001812BD">
      <w:pPr>
        <w:jc w:val="both"/>
        <w:rPr>
          <w:rFonts w:ascii="Calibri" w:hAnsi="Calibri" w:cs="Calibri"/>
        </w:rPr>
      </w:pPr>
    </w:p>
    <w:p w14:paraId="70C779C5" w14:textId="7C674C5F" w:rsidR="00BD7813" w:rsidRDefault="00BD7813" w:rsidP="00DE4AF3">
      <w:pPr>
        <w:jc w:val="both"/>
        <w:rPr>
          <w:rFonts w:ascii="Calibri" w:hAnsi="Calibri" w:cs="Calibri"/>
        </w:rPr>
      </w:pPr>
      <w:r w:rsidRPr="00270F33">
        <w:rPr>
          <w:rFonts w:ascii="Calibri" w:hAnsi="Calibri" w:cs="Calibri"/>
        </w:rPr>
        <w:t>The candidate solutions were split into 3 group by 33% interval of iteration number and 2 groups by half iteration differently. Ensemble of 5 models will be produced if the conditions were met: total solution size \geq11 , last third solutions having size \geq3 and the middle third solutions having size \geq2 . Total two candidates were pick from last third solutions and one candidate from each middle third and first third solutions to form the models. If the condition didn’t be met, it will try to build a 3-model ensemble, which considered the condition: total solution size \geq7 and last half solutions having size \geq2 . Total one candidate was picked from each half groups. The model will fall back to simple ABC ELM CV if the above conditions are both fail.</w:t>
      </w:r>
    </w:p>
    <w:p w14:paraId="6DE9AB10" w14:textId="77777777" w:rsidR="00E66E53" w:rsidRDefault="00E66E53" w:rsidP="00DE4AF3">
      <w:pPr>
        <w:jc w:val="both"/>
        <w:rPr>
          <w:rFonts w:ascii="Calibri" w:hAnsi="Calibri" w:cs="Calibri"/>
        </w:rPr>
      </w:pPr>
    </w:p>
    <w:p w14:paraId="188C154F" w14:textId="77777777" w:rsidR="00E66E53" w:rsidRDefault="00E66E53" w:rsidP="00DE4AF3">
      <w:pPr>
        <w:jc w:val="both"/>
        <w:rPr>
          <w:rFonts w:ascii="Calibri" w:hAnsi="Calibri" w:cs="Calibri"/>
        </w:rPr>
      </w:pPr>
    </w:p>
    <w:p w14:paraId="78219F09" w14:textId="77777777" w:rsidR="00E66E53" w:rsidRDefault="00E66E53" w:rsidP="00DE4AF3">
      <w:pPr>
        <w:jc w:val="both"/>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9"/>
        <w:gridCol w:w="1752"/>
        <w:gridCol w:w="1784"/>
        <w:gridCol w:w="1526"/>
        <w:gridCol w:w="1995"/>
      </w:tblGrid>
      <w:tr w:rsidR="00E66E53" w:rsidRPr="00270F33" w14:paraId="0AC07608" w14:textId="77777777" w:rsidTr="005B7339">
        <w:trPr>
          <w:trHeight w:val="20"/>
        </w:trPr>
        <w:tc>
          <w:tcPr>
            <w:tcW w:w="1060" w:type="pct"/>
            <w:vAlign w:val="center"/>
            <w:hideMark/>
          </w:tcPr>
          <w:p w14:paraId="2D48C756"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Title</w:t>
            </w:r>
          </w:p>
        </w:tc>
        <w:tc>
          <w:tcPr>
            <w:tcW w:w="978" w:type="pct"/>
            <w:vAlign w:val="center"/>
            <w:hideMark/>
          </w:tcPr>
          <w:p w14:paraId="5C13EFF4"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Research Direction / Objective</w:t>
            </w:r>
          </w:p>
        </w:tc>
        <w:tc>
          <w:tcPr>
            <w:tcW w:w="996" w:type="pct"/>
            <w:vAlign w:val="center"/>
            <w:hideMark/>
          </w:tcPr>
          <w:p w14:paraId="03E948F3"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Model Application</w:t>
            </w:r>
          </w:p>
        </w:tc>
        <w:tc>
          <w:tcPr>
            <w:tcW w:w="853" w:type="pct"/>
            <w:vAlign w:val="center"/>
            <w:hideMark/>
          </w:tcPr>
          <w:p w14:paraId="27A03592"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Data Type</w:t>
            </w:r>
          </w:p>
        </w:tc>
        <w:tc>
          <w:tcPr>
            <w:tcW w:w="1113" w:type="pct"/>
            <w:vAlign w:val="center"/>
            <w:hideMark/>
          </w:tcPr>
          <w:p w14:paraId="4833EAB8"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Outcomes</w:t>
            </w:r>
          </w:p>
        </w:tc>
      </w:tr>
      <w:tr w:rsidR="00E66E53" w:rsidRPr="00270F33" w14:paraId="25689679" w14:textId="77777777" w:rsidTr="005B7339">
        <w:trPr>
          <w:trHeight w:val="20"/>
        </w:trPr>
        <w:tc>
          <w:tcPr>
            <w:tcW w:w="1060" w:type="pct"/>
            <w:vAlign w:val="center"/>
            <w:hideMark/>
          </w:tcPr>
          <w:p w14:paraId="147CB493" w14:textId="3AF67910"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A novel YOLOv3-arch model for identifying cholelithiasis and classifying gallstones on CT images</w:t>
            </w:r>
            <w:sdt>
              <w:sdtPr>
                <w:rPr>
                  <w:rFonts w:ascii="Aptos" w:eastAsia="Times New Roman" w:hAnsi="Aptos" w:cs="Calibri"/>
                  <w:color w:val="000000"/>
                  <w:kern w:val="0"/>
                  <w:szCs w:val="22"/>
                  <w:lang w:val="en-US"/>
                  <w14:ligatures w14:val="none"/>
                </w:rPr>
                <w:tag w:val="MENDELEY_CITATION_v3_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n0sImlzVGVtcG9yYXJ5IjpmYWxzZSwic3VwcHJlc3MtYXV0aG9yIjpmYWxzZSwiY29tcG9zaXRlIjpmYWxzZSwiYXV0aG9yLW9ubHkiOmZhbHNlfV19"/>
                <w:id w:val="1443263884"/>
                <w:placeholder>
                  <w:docPart w:val="1EF58C8F5ED54F77B6BA9B4047DF3243"/>
                </w:placeholder>
              </w:sdtPr>
              <w:sdtContent>
                <w:r w:rsidR="00F2062B" w:rsidRPr="00F2062B">
                  <w:rPr>
                    <w:rFonts w:ascii="Aptos" w:eastAsia="Times New Roman" w:hAnsi="Aptos"/>
                    <w:color w:val="000000"/>
                  </w:rPr>
                  <w:t>[25]</w:t>
                </w:r>
              </w:sdtContent>
            </w:sdt>
          </w:p>
        </w:tc>
        <w:tc>
          <w:tcPr>
            <w:tcW w:w="978" w:type="pct"/>
            <w:vAlign w:val="center"/>
            <w:hideMark/>
          </w:tcPr>
          <w:p w14:paraId="0F283091"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Proposes the YOLOv3-arch neural network model to identify cholelithiasis and achieve precise sub-classification of gallstones (e.g., granular vs. muddy) on CT images.</w:t>
            </w:r>
          </w:p>
        </w:tc>
        <w:tc>
          <w:tcPr>
            <w:tcW w:w="996" w:type="pct"/>
            <w:vAlign w:val="center"/>
            <w:hideMark/>
          </w:tcPr>
          <w:p w14:paraId="13DBD0E4"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YOLOv3-arch neural network.</w:t>
            </w:r>
          </w:p>
        </w:tc>
        <w:tc>
          <w:tcPr>
            <w:tcW w:w="853" w:type="pct"/>
            <w:vAlign w:val="center"/>
            <w:hideMark/>
          </w:tcPr>
          <w:p w14:paraId="72E986BA"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CT images containing gallstones (223,846 images from 1,369 patients).</w:t>
            </w:r>
          </w:p>
        </w:tc>
        <w:tc>
          <w:tcPr>
            <w:tcW w:w="1113" w:type="pct"/>
            <w:vAlign w:val="center"/>
            <w:hideMark/>
          </w:tcPr>
          <w:p w14:paraId="03E28DDA"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Average accuracy of 92.7% for granular and 80.3% for muddy gallstones, elevating the overall identification accuracy of cholelithiasis to 86.50%.</w:t>
            </w:r>
          </w:p>
        </w:tc>
      </w:tr>
      <w:tr w:rsidR="00E66E53" w:rsidRPr="00270F33" w14:paraId="79559591" w14:textId="77777777" w:rsidTr="005B7339">
        <w:trPr>
          <w:trHeight w:val="20"/>
        </w:trPr>
        <w:tc>
          <w:tcPr>
            <w:tcW w:w="1060" w:type="pct"/>
            <w:vAlign w:val="center"/>
            <w:hideMark/>
          </w:tcPr>
          <w:p w14:paraId="3861753A" w14:textId="7FB45FF1"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Computer-aided cholelithiasis diagnosis using explainable convolutional neural network</w:t>
            </w:r>
            <w:sdt>
              <w:sdtPr>
                <w:rPr>
                  <w:rFonts w:ascii="Calibri" w:eastAsia="Times New Roman" w:hAnsi="Calibri" w:cs="Calibri"/>
                  <w:color w:val="000000"/>
                  <w:kern w:val="0"/>
                  <w:sz w:val="22"/>
                  <w:szCs w:val="22"/>
                  <w:lang w:val="en-US"/>
                  <w14:ligatures w14:val="none"/>
                </w:rPr>
                <w:tag w:val="MENDELEY_CITATION_v3_eyJjaXRhdGlvbklEIjoiTUVOREVMRVlfQ0lUQVRJT05fM2ViZDg4MTItZGYzMi00Yzk4LWE4OWQtZjJlMjQ3NTIyNWViIiwicHJvcGVydGllcyI6eyJub3RlSW5kZXgiOjB9LCJpc0VkaXRlZCI6ZmFsc2UsIm1hbnVhbE92ZXJyaWRlIjp7ImlzTWFudWFsbHlPdmVycmlkZGVuIjpmYWxzZSwiY2l0ZXByb2NUZXh0IjoiWzI0XSIsIm1hbnVhbE92ZXJyaWRlVGV4dCI6IiJ9LCJjaXRhdGlvbkl0ZW1zIjpb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Y29udGFpbmVyLXRpdGxlLXNob3J0IjoiU2NpLiBSZXAu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n0sImlzVGVtcG9yYXJ5IjpmYWxzZSwic3VwcHJlc3MtYXV0aG9yIjpmYWxzZSwiY29tcG9zaXRlIjpmYWxzZSwiYXV0aG9yLW9ubHkiOmZhbHNlfV19"/>
                <w:id w:val="-460572846"/>
                <w:placeholder>
                  <w:docPart w:val="1EF58C8F5ED54F77B6BA9B4047DF3243"/>
                </w:placeholder>
              </w:sdtPr>
              <w:sdtContent>
                <w:r w:rsidR="00F2062B" w:rsidRPr="00F2062B">
                  <w:rPr>
                    <w:rFonts w:ascii="Calibri" w:eastAsia="Times New Roman" w:hAnsi="Calibri" w:cs="Calibri"/>
                    <w:color w:val="000000"/>
                    <w:sz w:val="22"/>
                  </w:rPr>
                  <w:t>[24]</w:t>
                </w:r>
              </w:sdtContent>
            </w:sdt>
          </w:p>
        </w:tc>
        <w:tc>
          <w:tcPr>
            <w:tcW w:w="978" w:type="pct"/>
            <w:vAlign w:val="center"/>
            <w:hideMark/>
          </w:tcPr>
          <w:p w14:paraId="0DDB00AC"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Proposes a novel custom CNN approach with post-hoc model explanations for cholelithiasis classification and prediction, aiming to improve diagnostic accuracy and provide visual interpretability.</w:t>
            </w:r>
          </w:p>
        </w:tc>
        <w:tc>
          <w:tcPr>
            <w:tcW w:w="996" w:type="pct"/>
            <w:vAlign w:val="center"/>
            <w:hideMark/>
          </w:tcPr>
          <w:p w14:paraId="25B58EB8"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Custom CNN, modified Deep Convolutional Generative Adversarial Network (DCGAN), Grad-CAM, LIME.</w:t>
            </w:r>
          </w:p>
        </w:tc>
        <w:tc>
          <w:tcPr>
            <w:tcW w:w="853" w:type="pct"/>
            <w:vAlign w:val="center"/>
            <w:hideMark/>
          </w:tcPr>
          <w:p w14:paraId="4130E037"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Abdominal ultrasound images (1,210 original images collected from 3 Indian hospitals).</w:t>
            </w:r>
          </w:p>
        </w:tc>
        <w:tc>
          <w:tcPr>
            <w:tcW w:w="1113" w:type="pct"/>
            <w:vAlign w:val="center"/>
            <w:hideMark/>
          </w:tcPr>
          <w:p w14:paraId="0B1680BD"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The proposed custom CNN outperformed state-of-the-art pre-trained CNN and ViT models. Visual explanation heatmaps significantly improved transparency and clinical trustworthiness.</w:t>
            </w:r>
          </w:p>
        </w:tc>
      </w:tr>
      <w:tr w:rsidR="00E66E53" w:rsidRPr="00270F33" w14:paraId="210B317C" w14:textId="77777777" w:rsidTr="005B7339">
        <w:trPr>
          <w:trHeight w:val="20"/>
        </w:trPr>
        <w:tc>
          <w:tcPr>
            <w:tcW w:w="1060" w:type="pct"/>
            <w:vAlign w:val="center"/>
            <w:hideMark/>
          </w:tcPr>
          <w:p w14:paraId="6357E3BE" w14:textId="27AFE73C"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An artificial intelligent diagnostic system on mobile Android terminals for cholelithiasis by lightweight convolutional...</w:t>
            </w:r>
            <w:sdt>
              <w:sdtPr>
                <w:rPr>
                  <w:rFonts w:ascii="Calibri" w:eastAsia="Times New Roman" w:hAnsi="Calibri" w:cs="Calibri"/>
                  <w:color w:val="000000"/>
                  <w:kern w:val="0"/>
                  <w:sz w:val="22"/>
                  <w:szCs w:val="22"/>
                  <w:lang w:val="en-US"/>
                  <w14:ligatures w14:val="none"/>
                </w:rPr>
                <w:tag w:val="MENDELEY_CITATION_v3_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J9LCJpc1RlbXBvcmFyeSI6ZmFsc2UsInN1cHByZXNzLWF1dGhvciI6ZmFsc2UsImNvbXBvc2l0ZSI6ZmFsc2UsImF1dGhvci1vbmx5IjpmYWxzZX1dfQ=="/>
                <w:id w:val="490833090"/>
                <w:placeholder>
                  <w:docPart w:val="1EF58C8F5ED54F77B6BA9B4047DF3243"/>
                </w:placeholder>
              </w:sdtPr>
              <w:sdtContent>
                <w:r w:rsidR="00F2062B" w:rsidRPr="00F2062B">
                  <w:rPr>
                    <w:rFonts w:ascii="Calibri" w:eastAsia="Times New Roman" w:hAnsi="Calibri" w:cs="Calibri"/>
                    <w:color w:val="000000"/>
                    <w:sz w:val="22"/>
                  </w:rPr>
                  <w:t>[26]</w:t>
                </w:r>
              </w:sdtContent>
            </w:sdt>
          </w:p>
        </w:tc>
        <w:tc>
          <w:tcPr>
            <w:tcW w:w="978" w:type="pct"/>
            <w:vAlign w:val="center"/>
            <w:hideMark/>
          </w:tcPr>
          <w:p w14:paraId="3DC8EAD5"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Proposes a novel AI diagnostic system deployed on Android mobile devices for the real-time identification of cholelithiasis.</w:t>
            </w:r>
          </w:p>
        </w:tc>
        <w:tc>
          <w:tcPr>
            <w:tcW w:w="996" w:type="pct"/>
            <w:vAlign w:val="center"/>
            <w:hideMark/>
          </w:tcPr>
          <w:p w14:paraId="5FE5BC0D"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Lightweight CNNs (MobileNetV2, MobileNetV1, SSD), Histogram Equalization for image preprocessing.</w:t>
            </w:r>
          </w:p>
        </w:tc>
        <w:tc>
          <w:tcPr>
            <w:tcW w:w="853" w:type="pct"/>
            <w:vAlign w:val="center"/>
            <w:hideMark/>
          </w:tcPr>
          <w:p w14:paraId="0B6C344A"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CT images of cholelithiasis (1,300 images from 100 patients).</w:t>
            </w:r>
          </w:p>
        </w:tc>
        <w:tc>
          <w:tcPr>
            <w:tcW w:w="1113" w:type="pct"/>
            <w:vAlign w:val="center"/>
            <w:hideMark/>
          </w:tcPr>
          <w:p w14:paraId="511EAE22"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MobileNetV2 achieved ~91% accuracy with parameters reduced to 4.3M. The complete diagnostic testing process on a mobile device executes within 4 seconds.</w:t>
            </w:r>
          </w:p>
        </w:tc>
      </w:tr>
      <w:tr w:rsidR="00E66E53" w:rsidRPr="00270F33" w14:paraId="0213D830" w14:textId="77777777" w:rsidTr="005B7339">
        <w:trPr>
          <w:trHeight w:val="20"/>
        </w:trPr>
        <w:tc>
          <w:tcPr>
            <w:tcW w:w="1060" w:type="pct"/>
            <w:vAlign w:val="center"/>
            <w:hideMark/>
          </w:tcPr>
          <w:p w14:paraId="45762170" w14:textId="35AD1973"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Lightweight deep neural networks for cholelithiasis and cholecystitis detection by point-of-care ultrasound</w:t>
            </w:r>
            <w:sdt>
              <w:sdtPr>
                <w:rPr>
                  <w:rFonts w:ascii="Calibri" w:eastAsia="Times New Roman" w:hAnsi="Calibri" w:cs="Calibri"/>
                  <w:color w:val="000000"/>
                  <w:kern w:val="0"/>
                  <w:sz w:val="22"/>
                  <w:szCs w:val="22"/>
                  <w:lang w:val="en-US"/>
                  <w14:ligatures w14:val="none"/>
                </w:rPr>
                <w:tag w:val="MENDELEY_CITATION_v3_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n0sImlzVGVtcG9yYXJ5IjpmYWxzZSwic3VwcHJlc3MtYXV0aG9yIjpmYWxzZSwiY29tcG9zaXRlIjpmYWxzZSwiYXV0aG9yLW9ubHkiOmZhbHNlfV19"/>
                <w:id w:val="-1250655923"/>
                <w:placeholder>
                  <w:docPart w:val="1EF58C8F5ED54F77B6BA9B4047DF3243"/>
                </w:placeholder>
              </w:sdtPr>
              <w:sdtContent>
                <w:r w:rsidR="00F2062B" w:rsidRPr="00F2062B">
                  <w:rPr>
                    <w:rFonts w:ascii="Calibri" w:eastAsia="Times New Roman" w:hAnsi="Calibri" w:cs="Calibri"/>
                    <w:color w:val="000000"/>
                    <w:sz w:val="22"/>
                  </w:rPr>
                  <w:t>[27]</w:t>
                </w:r>
              </w:sdtContent>
            </w:sdt>
          </w:p>
        </w:tc>
        <w:tc>
          <w:tcPr>
            <w:tcW w:w="978" w:type="pct"/>
            <w:vAlign w:val="center"/>
            <w:hideMark/>
          </w:tcPr>
          <w:p w14:paraId="5FED92C9"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Develops an ML system to detect and localize gallstones and acute cholecystitis from static point-of-care ultrasound images to assist in initial clinical diagnosis.</w:t>
            </w:r>
          </w:p>
        </w:tc>
        <w:tc>
          <w:tcPr>
            <w:tcW w:w="996" w:type="pct"/>
            <w:vAlign w:val="center"/>
            <w:hideMark/>
          </w:tcPr>
          <w:p w14:paraId="382525B3"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Single Shot MultiBox Detector (SSD), Feature Pyramid Network (FPN), ResNet-50, MobileNet V2.</w:t>
            </w:r>
          </w:p>
        </w:tc>
        <w:tc>
          <w:tcPr>
            <w:tcW w:w="853" w:type="pct"/>
            <w:vAlign w:val="center"/>
            <w:hideMark/>
          </w:tcPr>
          <w:p w14:paraId="04242776"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Abdominal ultrasound images (&gt;89,000 images from hospital databases).</w:t>
            </w:r>
          </w:p>
        </w:tc>
        <w:tc>
          <w:tcPr>
            <w:tcW w:w="1113" w:type="pct"/>
            <w:vAlign w:val="center"/>
            <w:hideMark/>
          </w:tcPr>
          <w:p w14:paraId="7A0A8EC3" w14:textId="77777777" w:rsidR="00E66E53" w:rsidRPr="00270F33" w:rsidRDefault="00E66E53" w:rsidP="005B7339">
            <w:pPr>
              <w:spacing w:after="0" w:line="240" w:lineRule="auto"/>
              <w:rPr>
                <w:rFonts w:ascii="Calibri" w:eastAsia="Times New Roman" w:hAnsi="Calibri" w:cs="Calibri"/>
                <w:color w:val="000000"/>
                <w:kern w:val="0"/>
                <w:sz w:val="22"/>
                <w:szCs w:val="22"/>
                <w:lang w:val="en-US"/>
                <w14:ligatures w14:val="none"/>
              </w:rPr>
            </w:pPr>
            <w:r w:rsidRPr="00270F33">
              <w:rPr>
                <w:rFonts w:ascii="Calibri" w:eastAsia="Times New Roman" w:hAnsi="Calibri" w:cs="Calibri"/>
                <w:color w:val="000000"/>
                <w:kern w:val="0"/>
                <w:sz w:val="22"/>
                <w:szCs w:val="22"/>
                <w:lang w:val="en-US"/>
                <w14:ligatures w14:val="none"/>
              </w:rPr>
              <w:t>SSD-FPN-ResNet-50 and MobileNet V2 achieved AUCs of 0.92 and 0.94, with rapid inference speeds of 21ms and 7ms, respectively.</w:t>
            </w:r>
          </w:p>
        </w:tc>
      </w:tr>
    </w:tbl>
    <w:p w14:paraId="571A76B4" w14:textId="77777777" w:rsidR="00E66E53" w:rsidRPr="00270F33" w:rsidRDefault="00E66E53" w:rsidP="00DE4AF3">
      <w:pPr>
        <w:jc w:val="both"/>
        <w:rPr>
          <w:rFonts w:ascii="Calibri" w:hAnsi="Calibri" w:cs="Calibri"/>
        </w:rPr>
      </w:pPr>
    </w:p>
    <w:sectPr w:rsidR="00E66E53" w:rsidRPr="00270F33" w:rsidSect="008926C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2304D" w14:textId="77777777" w:rsidR="005C58E9" w:rsidRPr="003C7DFD" w:rsidRDefault="005C58E9" w:rsidP="00F747D4">
      <w:pPr>
        <w:spacing w:after="0" w:line="240" w:lineRule="auto"/>
      </w:pPr>
      <w:r w:rsidRPr="003C7DFD">
        <w:separator/>
      </w:r>
    </w:p>
  </w:endnote>
  <w:endnote w:type="continuationSeparator" w:id="0">
    <w:p w14:paraId="01E0DD24" w14:textId="77777777" w:rsidR="005C58E9" w:rsidRPr="003C7DFD" w:rsidRDefault="005C58E9" w:rsidP="00F747D4">
      <w:pPr>
        <w:spacing w:after="0" w:line="240" w:lineRule="auto"/>
      </w:pPr>
      <w:r w:rsidRPr="003C7D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6C18A" w14:textId="77777777" w:rsidR="005C58E9" w:rsidRPr="003C7DFD" w:rsidRDefault="005C58E9" w:rsidP="00F747D4">
      <w:pPr>
        <w:spacing w:after="0" w:line="240" w:lineRule="auto"/>
      </w:pPr>
      <w:r w:rsidRPr="003C7DFD">
        <w:separator/>
      </w:r>
    </w:p>
  </w:footnote>
  <w:footnote w:type="continuationSeparator" w:id="0">
    <w:p w14:paraId="42683DE3" w14:textId="77777777" w:rsidR="005C58E9" w:rsidRPr="003C7DFD" w:rsidRDefault="005C58E9" w:rsidP="00F747D4">
      <w:pPr>
        <w:spacing w:after="0" w:line="240" w:lineRule="auto"/>
      </w:pPr>
      <w:r w:rsidRPr="003C7DF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0E5"/>
    <w:multiLevelType w:val="hybridMultilevel"/>
    <w:tmpl w:val="B356901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D10AE8"/>
    <w:multiLevelType w:val="hybridMultilevel"/>
    <w:tmpl w:val="19D0827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18C2864"/>
    <w:multiLevelType w:val="hybridMultilevel"/>
    <w:tmpl w:val="C9D6B1D8"/>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6DB58C5"/>
    <w:multiLevelType w:val="hybridMultilevel"/>
    <w:tmpl w:val="78C24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0D2C12"/>
    <w:multiLevelType w:val="hybridMultilevel"/>
    <w:tmpl w:val="AC76B4D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0706484"/>
    <w:multiLevelType w:val="hybridMultilevel"/>
    <w:tmpl w:val="B5DE7C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9B12A8"/>
    <w:multiLevelType w:val="hybridMultilevel"/>
    <w:tmpl w:val="C532BD2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42184E"/>
    <w:multiLevelType w:val="hybridMultilevel"/>
    <w:tmpl w:val="D72A1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B847C2"/>
    <w:multiLevelType w:val="hybridMultilevel"/>
    <w:tmpl w:val="5C242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2C380C"/>
    <w:multiLevelType w:val="hybridMultilevel"/>
    <w:tmpl w:val="4C9AFD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D83DD8"/>
    <w:multiLevelType w:val="hybridMultilevel"/>
    <w:tmpl w:val="F99C8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4C2D5E"/>
    <w:multiLevelType w:val="hybridMultilevel"/>
    <w:tmpl w:val="02C0018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B213D5"/>
    <w:multiLevelType w:val="hybridMultilevel"/>
    <w:tmpl w:val="4C9AFD96"/>
    <w:lvl w:ilvl="0" w:tplc="EA4E44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FA204D"/>
    <w:multiLevelType w:val="hybridMultilevel"/>
    <w:tmpl w:val="B3A8C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2F7074"/>
    <w:multiLevelType w:val="hybridMultilevel"/>
    <w:tmpl w:val="D9F4E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C6788B"/>
    <w:multiLevelType w:val="hybridMultilevel"/>
    <w:tmpl w:val="B93A7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85632">
    <w:abstractNumId w:val="14"/>
  </w:num>
  <w:num w:numId="2" w16cid:durableId="2042509538">
    <w:abstractNumId w:val="11"/>
  </w:num>
  <w:num w:numId="3" w16cid:durableId="776372136">
    <w:abstractNumId w:val="5"/>
  </w:num>
  <w:num w:numId="4" w16cid:durableId="1352220233">
    <w:abstractNumId w:val="3"/>
  </w:num>
  <w:num w:numId="5" w16cid:durableId="571309453">
    <w:abstractNumId w:val="0"/>
  </w:num>
  <w:num w:numId="6" w16cid:durableId="1448501315">
    <w:abstractNumId w:val="6"/>
  </w:num>
  <w:num w:numId="7" w16cid:durableId="1226380351">
    <w:abstractNumId w:val="12"/>
  </w:num>
  <w:num w:numId="8" w16cid:durableId="1166628663">
    <w:abstractNumId w:val="1"/>
  </w:num>
  <w:num w:numId="9" w16cid:durableId="1184829583">
    <w:abstractNumId w:val="2"/>
  </w:num>
  <w:num w:numId="10" w16cid:durableId="1567447755">
    <w:abstractNumId w:val="4"/>
  </w:num>
  <w:num w:numId="11" w16cid:durableId="805590220">
    <w:abstractNumId w:val="13"/>
  </w:num>
  <w:num w:numId="12" w16cid:durableId="1682467897">
    <w:abstractNumId w:val="9"/>
  </w:num>
  <w:num w:numId="13" w16cid:durableId="1723826016">
    <w:abstractNumId w:val="7"/>
  </w:num>
  <w:num w:numId="14" w16cid:durableId="1846044520">
    <w:abstractNumId w:val="8"/>
  </w:num>
  <w:num w:numId="15" w16cid:durableId="1095369330">
    <w:abstractNumId w:val="10"/>
  </w:num>
  <w:num w:numId="16" w16cid:durableId="16029087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B58"/>
    <w:rsid w:val="00000849"/>
    <w:rsid w:val="00000EC4"/>
    <w:rsid w:val="00000F47"/>
    <w:rsid w:val="00001A77"/>
    <w:rsid w:val="00001AC5"/>
    <w:rsid w:val="00001C44"/>
    <w:rsid w:val="00002100"/>
    <w:rsid w:val="000022B6"/>
    <w:rsid w:val="0000259E"/>
    <w:rsid w:val="00002F24"/>
    <w:rsid w:val="00002FFD"/>
    <w:rsid w:val="000035C4"/>
    <w:rsid w:val="00003749"/>
    <w:rsid w:val="000038F5"/>
    <w:rsid w:val="000050AD"/>
    <w:rsid w:val="0000527F"/>
    <w:rsid w:val="0000550F"/>
    <w:rsid w:val="00006607"/>
    <w:rsid w:val="00006A58"/>
    <w:rsid w:val="00006C55"/>
    <w:rsid w:val="00006F62"/>
    <w:rsid w:val="0000730E"/>
    <w:rsid w:val="00007829"/>
    <w:rsid w:val="000078F4"/>
    <w:rsid w:val="00007994"/>
    <w:rsid w:val="00007C6F"/>
    <w:rsid w:val="0001162D"/>
    <w:rsid w:val="00011B35"/>
    <w:rsid w:val="00012B4C"/>
    <w:rsid w:val="0001308E"/>
    <w:rsid w:val="00013166"/>
    <w:rsid w:val="000133F5"/>
    <w:rsid w:val="000136F1"/>
    <w:rsid w:val="000137F5"/>
    <w:rsid w:val="000139FF"/>
    <w:rsid w:val="00013EA7"/>
    <w:rsid w:val="00013F81"/>
    <w:rsid w:val="000145A4"/>
    <w:rsid w:val="00014A5F"/>
    <w:rsid w:val="00014A78"/>
    <w:rsid w:val="00014EFA"/>
    <w:rsid w:val="000156B3"/>
    <w:rsid w:val="0001573C"/>
    <w:rsid w:val="000163FB"/>
    <w:rsid w:val="000163FD"/>
    <w:rsid w:val="00016824"/>
    <w:rsid w:val="000171B0"/>
    <w:rsid w:val="00017592"/>
    <w:rsid w:val="00020C3D"/>
    <w:rsid w:val="00020E3E"/>
    <w:rsid w:val="00020F09"/>
    <w:rsid w:val="000210D3"/>
    <w:rsid w:val="00021168"/>
    <w:rsid w:val="00021235"/>
    <w:rsid w:val="00021528"/>
    <w:rsid w:val="00021862"/>
    <w:rsid w:val="00021B0A"/>
    <w:rsid w:val="00021C6E"/>
    <w:rsid w:val="00022019"/>
    <w:rsid w:val="000224C1"/>
    <w:rsid w:val="0002279B"/>
    <w:rsid w:val="00022B56"/>
    <w:rsid w:val="00023468"/>
    <w:rsid w:val="000235E5"/>
    <w:rsid w:val="00023B5A"/>
    <w:rsid w:val="00023D5B"/>
    <w:rsid w:val="0002404C"/>
    <w:rsid w:val="000243ED"/>
    <w:rsid w:val="0002535E"/>
    <w:rsid w:val="0002581D"/>
    <w:rsid w:val="00025C8D"/>
    <w:rsid w:val="00025D51"/>
    <w:rsid w:val="00025D8D"/>
    <w:rsid w:val="00026704"/>
    <w:rsid w:val="00026BD0"/>
    <w:rsid w:val="00026C36"/>
    <w:rsid w:val="00026DD9"/>
    <w:rsid w:val="00027129"/>
    <w:rsid w:val="000273B3"/>
    <w:rsid w:val="000276F0"/>
    <w:rsid w:val="00027947"/>
    <w:rsid w:val="0003090D"/>
    <w:rsid w:val="00030CF6"/>
    <w:rsid w:val="00030EA8"/>
    <w:rsid w:val="00032C28"/>
    <w:rsid w:val="0003321A"/>
    <w:rsid w:val="00033A34"/>
    <w:rsid w:val="00033CAC"/>
    <w:rsid w:val="00033D8B"/>
    <w:rsid w:val="0003430A"/>
    <w:rsid w:val="00034BA7"/>
    <w:rsid w:val="00034BB1"/>
    <w:rsid w:val="0003507B"/>
    <w:rsid w:val="0003542D"/>
    <w:rsid w:val="00035C64"/>
    <w:rsid w:val="00035CBC"/>
    <w:rsid w:val="00036146"/>
    <w:rsid w:val="0003651C"/>
    <w:rsid w:val="000374F2"/>
    <w:rsid w:val="00037939"/>
    <w:rsid w:val="000402D9"/>
    <w:rsid w:val="0004039B"/>
    <w:rsid w:val="00040DB6"/>
    <w:rsid w:val="0004117F"/>
    <w:rsid w:val="00041716"/>
    <w:rsid w:val="000417CD"/>
    <w:rsid w:val="00041A49"/>
    <w:rsid w:val="00041E27"/>
    <w:rsid w:val="00041E3E"/>
    <w:rsid w:val="000424C5"/>
    <w:rsid w:val="00042BE1"/>
    <w:rsid w:val="00042FC9"/>
    <w:rsid w:val="0004374B"/>
    <w:rsid w:val="00043BF8"/>
    <w:rsid w:val="00043FA3"/>
    <w:rsid w:val="00045812"/>
    <w:rsid w:val="000461EF"/>
    <w:rsid w:val="0004620E"/>
    <w:rsid w:val="0004636B"/>
    <w:rsid w:val="00046778"/>
    <w:rsid w:val="000474B6"/>
    <w:rsid w:val="000475FA"/>
    <w:rsid w:val="00047D13"/>
    <w:rsid w:val="0005024C"/>
    <w:rsid w:val="000502F4"/>
    <w:rsid w:val="0005031A"/>
    <w:rsid w:val="000505E7"/>
    <w:rsid w:val="00050BB4"/>
    <w:rsid w:val="00050D93"/>
    <w:rsid w:val="00050F51"/>
    <w:rsid w:val="000516AA"/>
    <w:rsid w:val="00051EFE"/>
    <w:rsid w:val="00051F08"/>
    <w:rsid w:val="0005227F"/>
    <w:rsid w:val="000529DB"/>
    <w:rsid w:val="0005404E"/>
    <w:rsid w:val="00055450"/>
    <w:rsid w:val="0005564A"/>
    <w:rsid w:val="0005642B"/>
    <w:rsid w:val="000566CF"/>
    <w:rsid w:val="00056FB5"/>
    <w:rsid w:val="00057144"/>
    <w:rsid w:val="00057AA7"/>
    <w:rsid w:val="00057B92"/>
    <w:rsid w:val="00057D9C"/>
    <w:rsid w:val="00060026"/>
    <w:rsid w:val="00060384"/>
    <w:rsid w:val="000609F6"/>
    <w:rsid w:val="00060DBC"/>
    <w:rsid w:val="00060FAF"/>
    <w:rsid w:val="000613B5"/>
    <w:rsid w:val="0006143C"/>
    <w:rsid w:val="00061C50"/>
    <w:rsid w:val="0006207C"/>
    <w:rsid w:val="00062694"/>
    <w:rsid w:val="00062C2B"/>
    <w:rsid w:val="00063F76"/>
    <w:rsid w:val="0006406D"/>
    <w:rsid w:val="00064AE8"/>
    <w:rsid w:val="0006516A"/>
    <w:rsid w:val="0006542A"/>
    <w:rsid w:val="00065C68"/>
    <w:rsid w:val="000661EE"/>
    <w:rsid w:val="000668ED"/>
    <w:rsid w:val="00066B31"/>
    <w:rsid w:val="00066E4E"/>
    <w:rsid w:val="0006752D"/>
    <w:rsid w:val="000714A7"/>
    <w:rsid w:val="0007189D"/>
    <w:rsid w:val="0007240C"/>
    <w:rsid w:val="0007259E"/>
    <w:rsid w:val="0007325E"/>
    <w:rsid w:val="000732CD"/>
    <w:rsid w:val="0007338E"/>
    <w:rsid w:val="00073456"/>
    <w:rsid w:val="000735BC"/>
    <w:rsid w:val="00073B12"/>
    <w:rsid w:val="0007421B"/>
    <w:rsid w:val="00074FB8"/>
    <w:rsid w:val="000754D4"/>
    <w:rsid w:val="0007593D"/>
    <w:rsid w:val="00075C65"/>
    <w:rsid w:val="00075D41"/>
    <w:rsid w:val="00075F6E"/>
    <w:rsid w:val="0007679E"/>
    <w:rsid w:val="00076A27"/>
    <w:rsid w:val="00076A90"/>
    <w:rsid w:val="00077A43"/>
    <w:rsid w:val="00077A57"/>
    <w:rsid w:val="00080D1C"/>
    <w:rsid w:val="00080F81"/>
    <w:rsid w:val="00081549"/>
    <w:rsid w:val="00081901"/>
    <w:rsid w:val="00081A77"/>
    <w:rsid w:val="00081B1F"/>
    <w:rsid w:val="00082048"/>
    <w:rsid w:val="00082472"/>
    <w:rsid w:val="0008281B"/>
    <w:rsid w:val="00082DFA"/>
    <w:rsid w:val="00082F32"/>
    <w:rsid w:val="00082FA8"/>
    <w:rsid w:val="00083187"/>
    <w:rsid w:val="000831FF"/>
    <w:rsid w:val="000835F9"/>
    <w:rsid w:val="00083737"/>
    <w:rsid w:val="000839E6"/>
    <w:rsid w:val="00083E16"/>
    <w:rsid w:val="000843A4"/>
    <w:rsid w:val="000844DD"/>
    <w:rsid w:val="0008473D"/>
    <w:rsid w:val="00084808"/>
    <w:rsid w:val="00084F79"/>
    <w:rsid w:val="000850AB"/>
    <w:rsid w:val="00085827"/>
    <w:rsid w:val="000858D6"/>
    <w:rsid w:val="00086C27"/>
    <w:rsid w:val="000872DF"/>
    <w:rsid w:val="00087539"/>
    <w:rsid w:val="0008780F"/>
    <w:rsid w:val="00087F42"/>
    <w:rsid w:val="00090210"/>
    <w:rsid w:val="000911E1"/>
    <w:rsid w:val="000912DE"/>
    <w:rsid w:val="0009244E"/>
    <w:rsid w:val="00092657"/>
    <w:rsid w:val="00093345"/>
    <w:rsid w:val="00093495"/>
    <w:rsid w:val="000934BD"/>
    <w:rsid w:val="000935AB"/>
    <w:rsid w:val="000939F1"/>
    <w:rsid w:val="000946B1"/>
    <w:rsid w:val="00094DA8"/>
    <w:rsid w:val="00094F14"/>
    <w:rsid w:val="0009505D"/>
    <w:rsid w:val="00096217"/>
    <w:rsid w:val="00096E8F"/>
    <w:rsid w:val="00097244"/>
    <w:rsid w:val="0009735D"/>
    <w:rsid w:val="0009759C"/>
    <w:rsid w:val="00097C3D"/>
    <w:rsid w:val="000A1592"/>
    <w:rsid w:val="000A1C45"/>
    <w:rsid w:val="000A1F6A"/>
    <w:rsid w:val="000A212A"/>
    <w:rsid w:val="000A26AD"/>
    <w:rsid w:val="000A2988"/>
    <w:rsid w:val="000A2D63"/>
    <w:rsid w:val="000A3157"/>
    <w:rsid w:val="000A33FC"/>
    <w:rsid w:val="000A364B"/>
    <w:rsid w:val="000A3DF9"/>
    <w:rsid w:val="000A5573"/>
    <w:rsid w:val="000A5C89"/>
    <w:rsid w:val="000A5CED"/>
    <w:rsid w:val="000A60CC"/>
    <w:rsid w:val="000A649B"/>
    <w:rsid w:val="000A66FC"/>
    <w:rsid w:val="000B1CEC"/>
    <w:rsid w:val="000B1FB0"/>
    <w:rsid w:val="000B2239"/>
    <w:rsid w:val="000B232B"/>
    <w:rsid w:val="000B241B"/>
    <w:rsid w:val="000B2AAC"/>
    <w:rsid w:val="000B34FF"/>
    <w:rsid w:val="000B3B5C"/>
    <w:rsid w:val="000B488C"/>
    <w:rsid w:val="000B4D86"/>
    <w:rsid w:val="000B5051"/>
    <w:rsid w:val="000B5343"/>
    <w:rsid w:val="000B55CE"/>
    <w:rsid w:val="000B56B6"/>
    <w:rsid w:val="000B56D3"/>
    <w:rsid w:val="000B57FA"/>
    <w:rsid w:val="000B6C9F"/>
    <w:rsid w:val="000B70FE"/>
    <w:rsid w:val="000B72BD"/>
    <w:rsid w:val="000B7435"/>
    <w:rsid w:val="000B7661"/>
    <w:rsid w:val="000B77C7"/>
    <w:rsid w:val="000B787D"/>
    <w:rsid w:val="000B7F56"/>
    <w:rsid w:val="000C0189"/>
    <w:rsid w:val="000C01D7"/>
    <w:rsid w:val="000C04D8"/>
    <w:rsid w:val="000C07E5"/>
    <w:rsid w:val="000C0D02"/>
    <w:rsid w:val="000C1276"/>
    <w:rsid w:val="000C146D"/>
    <w:rsid w:val="000C1F91"/>
    <w:rsid w:val="000C25D8"/>
    <w:rsid w:val="000C2C33"/>
    <w:rsid w:val="000C2D62"/>
    <w:rsid w:val="000C3DB8"/>
    <w:rsid w:val="000C412F"/>
    <w:rsid w:val="000C4AEC"/>
    <w:rsid w:val="000C572E"/>
    <w:rsid w:val="000C5D79"/>
    <w:rsid w:val="000C6756"/>
    <w:rsid w:val="000C724C"/>
    <w:rsid w:val="000C7317"/>
    <w:rsid w:val="000C7763"/>
    <w:rsid w:val="000C7DBB"/>
    <w:rsid w:val="000D0394"/>
    <w:rsid w:val="000D133B"/>
    <w:rsid w:val="000D18A3"/>
    <w:rsid w:val="000D23B4"/>
    <w:rsid w:val="000D2728"/>
    <w:rsid w:val="000D2841"/>
    <w:rsid w:val="000D3AAA"/>
    <w:rsid w:val="000D3EA0"/>
    <w:rsid w:val="000D450C"/>
    <w:rsid w:val="000D5322"/>
    <w:rsid w:val="000D5400"/>
    <w:rsid w:val="000D5703"/>
    <w:rsid w:val="000D5EF6"/>
    <w:rsid w:val="000D66C7"/>
    <w:rsid w:val="000D6758"/>
    <w:rsid w:val="000D6960"/>
    <w:rsid w:val="000D6AB4"/>
    <w:rsid w:val="000D6BB7"/>
    <w:rsid w:val="000D6D08"/>
    <w:rsid w:val="000D73C1"/>
    <w:rsid w:val="000D7A28"/>
    <w:rsid w:val="000D7F28"/>
    <w:rsid w:val="000D7F47"/>
    <w:rsid w:val="000E0719"/>
    <w:rsid w:val="000E162D"/>
    <w:rsid w:val="000E1676"/>
    <w:rsid w:val="000E17B3"/>
    <w:rsid w:val="000E19C9"/>
    <w:rsid w:val="000E461E"/>
    <w:rsid w:val="000E4816"/>
    <w:rsid w:val="000E4F05"/>
    <w:rsid w:val="000E5005"/>
    <w:rsid w:val="000E687E"/>
    <w:rsid w:val="000E6BF4"/>
    <w:rsid w:val="000E6EA7"/>
    <w:rsid w:val="000E7389"/>
    <w:rsid w:val="000F039A"/>
    <w:rsid w:val="000F094F"/>
    <w:rsid w:val="000F2320"/>
    <w:rsid w:val="000F256C"/>
    <w:rsid w:val="000F2C76"/>
    <w:rsid w:val="000F326B"/>
    <w:rsid w:val="000F3491"/>
    <w:rsid w:val="000F37CB"/>
    <w:rsid w:val="000F3961"/>
    <w:rsid w:val="000F3A9B"/>
    <w:rsid w:val="000F3D6F"/>
    <w:rsid w:val="000F3F4F"/>
    <w:rsid w:val="000F4E0B"/>
    <w:rsid w:val="000F5E68"/>
    <w:rsid w:val="000F70C0"/>
    <w:rsid w:val="000F79B8"/>
    <w:rsid w:val="00100320"/>
    <w:rsid w:val="00100544"/>
    <w:rsid w:val="00101AFA"/>
    <w:rsid w:val="00101BCE"/>
    <w:rsid w:val="00103569"/>
    <w:rsid w:val="00103920"/>
    <w:rsid w:val="00103E5D"/>
    <w:rsid w:val="00103EE1"/>
    <w:rsid w:val="00103FB0"/>
    <w:rsid w:val="001040A3"/>
    <w:rsid w:val="00104B46"/>
    <w:rsid w:val="00104E0A"/>
    <w:rsid w:val="001052FC"/>
    <w:rsid w:val="001055B6"/>
    <w:rsid w:val="00105A8F"/>
    <w:rsid w:val="00105B01"/>
    <w:rsid w:val="00105DB1"/>
    <w:rsid w:val="00105F27"/>
    <w:rsid w:val="00106119"/>
    <w:rsid w:val="00106317"/>
    <w:rsid w:val="00107B74"/>
    <w:rsid w:val="00107CCB"/>
    <w:rsid w:val="00107D54"/>
    <w:rsid w:val="00107DE2"/>
    <w:rsid w:val="00110D6E"/>
    <w:rsid w:val="00110FED"/>
    <w:rsid w:val="00111F38"/>
    <w:rsid w:val="00112026"/>
    <w:rsid w:val="00112611"/>
    <w:rsid w:val="00112AB6"/>
    <w:rsid w:val="00112CBB"/>
    <w:rsid w:val="00112DDC"/>
    <w:rsid w:val="00112E56"/>
    <w:rsid w:val="00112FCD"/>
    <w:rsid w:val="00113241"/>
    <w:rsid w:val="00113346"/>
    <w:rsid w:val="00113967"/>
    <w:rsid w:val="00113A13"/>
    <w:rsid w:val="00113FD7"/>
    <w:rsid w:val="00114412"/>
    <w:rsid w:val="00114CDD"/>
    <w:rsid w:val="001150B0"/>
    <w:rsid w:val="00115359"/>
    <w:rsid w:val="00115C5F"/>
    <w:rsid w:val="0011620E"/>
    <w:rsid w:val="00116B8C"/>
    <w:rsid w:val="00117533"/>
    <w:rsid w:val="00117842"/>
    <w:rsid w:val="001178A3"/>
    <w:rsid w:val="00120538"/>
    <w:rsid w:val="0012103E"/>
    <w:rsid w:val="001214FE"/>
    <w:rsid w:val="00121753"/>
    <w:rsid w:val="001219C2"/>
    <w:rsid w:val="00122092"/>
    <w:rsid w:val="001222B5"/>
    <w:rsid w:val="00122B97"/>
    <w:rsid w:val="00122C10"/>
    <w:rsid w:val="00122CDB"/>
    <w:rsid w:val="00123949"/>
    <w:rsid w:val="00124479"/>
    <w:rsid w:val="001244EE"/>
    <w:rsid w:val="001247F4"/>
    <w:rsid w:val="001249DE"/>
    <w:rsid w:val="00124B4A"/>
    <w:rsid w:val="00124C92"/>
    <w:rsid w:val="00124EAC"/>
    <w:rsid w:val="0012532E"/>
    <w:rsid w:val="001253CC"/>
    <w:rsid w:val="0012578F"/>
    <w:rsid w:val="00125875"/>
    <w:rsid w:val="00125BEE"/>
    <w:rsid w:val="001266F1"/>
    <w:rsid w:val="00126974"/>
    <w:rsid w:val="00127831"/>
    <w:rsid w:val="001279C4"/>
    <w:rsid w:val="00127BB0"/>
    <w:rsid w:val="001305CB"/>
    <w:rsid w:val="001309D5"/>
    <w:rsid w:val="00130B08"/>
    <w:rsid w:val="00130E8F"/>
    <w:rsid w:val="00130EAF"/>
    <w:rsid w:val="00130EB1"/>
    <w:rsid w:val="001310FB"/>
    <w:rsid w:val="001314A4"/>
    <w:rsid w:val="0013174C"/>
    <w:rsid w:val="00131B1C"/>
    <w:rsid w:val="00131BA8"/>
    <w:rsid w:val="00131D43"/>
    <w:rsid w:val="00132509"/>
    <w:rsid w:val="00132987"/>
    <w:rsid w:val="001330AC"/>
    <w:rsid w:val="00133580"/>
    <w:rsid w:val="0013477C"/>
    <w:rsid w:val="001348E3"/>
    <w:rsid w:val="00134901"/>
    <w:rsid w:val="001355B3"/>
    <w:rsid w:val="0013570F"/>
    <w:rsid w:val="00135911"/>
    <w:rsid w:val="00135FCD"/>
    <w:rsid w:val="00135FDD"/>
    <w:rsid w:val="001362B1"/>
    <w:rsid w:val="0013655B"/>
    <w:rsid w:val="001368BE"/>
    <w:rsid w:val="00136922"/>
    <w:rsid w:val="00136BEC"/>
    <w:rsid w:val="00136E86"/>
    <w:rsid w:val="001371FB"/>
    <w:rsid w:val="001378DF"/>
    <w:rsid w:val="00137B02"/>
    <w:rsid w:val="00137B06"/>
    <w:rsid w:val="00137DE9"/>
    <w:rsid w:val="0014076A"/>
    <w:rsid w:val="0014099F"/>
    <w:rsid w:val="001415FF"/>
    <w:rsid w:val="00141BB5"/>
    <w:rsid w:val="00141F3F"/>
    <w:rsid w:val="00141FBB"/>
    <w:rsid w:val="0014215D"/>
    <w:rsid w:val="0014215E"/>
    <w:rsid w:val="001424CC"/>
    <w:rsid w:val="0014252B"/>
    <w:rsid w:val="001430CF"/>
    <w:rsid w:val="00143352"/>
    <w:rsid w:val="00143A62"/>
    <w:rsid w:val="00143BDD"/>
    <w:rsid w:val="00144651"/>
    <w:rsid w:val="00144728"/>
    <w:rsid w:val="00145054"/>
    <w:rsid w:val="00145CB7"/>
    <w:rsid w:val="0014696B"/>
    <w:rsid w:val="00146A2C"/>
    <w:rsid w:val="00147CF1"/>
    <w:rsid w:val="00150615"/>
    <w:rsid w:val="00150957"/>
    <w:rsid w:val="00151243"/>
    <w:rsid w:val="0015151E"/>
    <w:rsid w:val="00151738"/>
    <w:rsid w:val="00151EF7"/>
    <w:rsid w:val="00152045"/>
    <w:rsid w:val="001527C7"/>
    <w:rsid w:val="00152BB9"/>
    <w:rsid w:val="00152BFE"/>
    <w:rsid w:val="00152DCB"/>
    <w:rsid w:val="00152E0D"/>
    <w:rsid w:val="00152F80"/>
    <w:rsid w:val="00153190"/>
    <w:rsid w:val="0015335D"/>
    <w:rsid w:val="00154021"/>
    <w:rsid w:val="00155679"/>
    <w:rsid w:val="001556AA"/>
    <w:rsid w:val="001556AF"/>
    <w:rsid w:val="00155849"/>
    <w:rsid w:val="00155A4E"/>
    <w:rsid w:val="0015625E"/>
    <w:rsid w:val="00156664"/>
    <w:rsid w:val="001568E6"/>
    <w:rsid w:val="00156F76"/>
    <w:rsid w:val="001574DE"/>
    <w:rsid w:val="00157747"/>
    <w:rsid w:val="0015785C"/>
    <w:rsid w:val="00157A5B"/>
    <w:rsid w:val="00157BAA"/>
    <w:rsid w:val="00157DEE"/>
    <w:rsid w:val="00157FC3"/>
    <w:rsid w:val="00160207"/>
    <w:rsid w:val="001622B6"/>
    <w:rsid w:val="00162B02"/>
    <w:rsid w:val="00162B8C"/>
    <w:rsid w:val="0016339E"/>
    <w:rsid w:val="001635D0"/>
    <w:rsid w:val="00163902"/>
    <w:rsid w:val="00163E06"/>
    <w:rsid w:val="00164146"/>
    <w:rsid w:val="00165155"/>
    <w:rsid w:val="00165582"/>
    <w:rsid w:val="001658C2"/>
    <w:rsid w:val="001658DF"/>
    <w:rsid w:val="00165E0A"/>
    <w:rsid w:val="00166236"/>
    <w:rsid w:val="00166648"/>
    <w:rsid w:val="001668D8"/>
    <w:rsid w:val="00166EDA"/>
    <w:rsid w:val="00167A21"/>
    <w:rsid w:val="001704B5"/>
    <w:rsid w:val="00170A6B"/>
    <w:rsid w:val="00170E7B"/>
    <w:rsid w:val="001710EF"/>
    <w:rsid w:val="00171A86"/>
    <w:rsid w:val="00171D14"/>
    <w:rsid w:val="0017215F"/>
    <w:rsid w:val="00172191"/>
    <w:rsid w:val="0017261F"/>
    <w:rsid w:val="00173B24"/>
    <w:rsid w:val="001747C6"/>
    <w:rsid w:val="00174D5E"/>
    <w:rsid w:val="00174EF6"/>
    <w:rsid w:val="001752C3"/>
    <w:rsid w:val="00175677"/>
    <w:rsid w:val="00175AC9"/>
    <w:rsid w:val="001763E7"/>
    <w:rsid w:val="001764C9"/>
    <w:rsid w:val="001770D1"/>
    <w:rsid w:val="001777C8"/>
    <w:rsid w:val="0017781E"/>
    <w:rsid w:val="00177F12"/>
    <w:rsid w:val="001806A8"/>
    <w:rsid w:val="001808CE"/>
    <w:rsid w:val="00180BC3"/>
    <w:rsid w:val="001812BD"/>
    <w:rsid w:val="00181A16"/>
    <w:rsid w:val="00181BA1"/>
    <w:rsid w:val="00182800"/>
    <w:rsid w:val="00182EAE"/>
    <w:rsid w:val="001830F2"/>
    <w:rsid w:val="00183658"/>
    <w:rsid w:val="001837A3"/>
    <w:rsid w:val="0018391B"/>
    <w:rsid w:val="00184489"/>
    <w:rsid w:val="001848B8"/>
    <w:rsid w:val="00184929"/>
    <w:rsid w:val="00184AF2"/>
    <w:rsid w:val="00184D72"/>
    <w:rsid w:val="00184F96"/>
    <w:rsid w:val="0018588A"/>
    <w:rsid w:val="0018627D"/>
    <w:rsid w:val="001862FB"/>
    <w:rsid w:val="00186A24"/>
    <w:rsid w:val="00186AB9"/>
    <w:rsid w:val="0018732E"/>
    <w:rsid w:val="00187508"/>
    <w:rsid w:val="00190E19"/>
    <w:rsid w:val="00191BA6"/>
    <w:rsid w:val="00191CB2"/>
    <w:rsid w:val="00191D56"/>
    <w:rsid w:val="001921E5"/>
    <w:rsid w:val="001921F9"/>
    <w:rsid w:val="00192615"/>
    <w:rsid w:val="00192F57"/>
    <w:rsid w:val="001932E0"/>
    <w:rsid w:val="00193371"/>
    <w:rsid w:val="001934C2"/>
    <w:rsid w:val="001935C1"/>
    <w:rsid w:val="00193641"/>
    <w:rsid w:val="00194B8E"/>
    <w:rsid w:val="00194FF7"/>
    <w:rsid w:val="0019571B"/>
    <w:rsid w:val="0019593C"/>
    <w:rsid w:val="00195D82"/>
    <w:rsid w:val="00196892"/>
    <w:rsid w:val="00197C6D"/>
    <w:rsid w:val="001A0187"/>
    <w:rsid w:val="001A01D8"/>
    <w:rsid w:val="001A1065"/>
    <w:rsid w:val="001A2817"/>
    <w:rsid w:val="001A3434"/>
    <w:rsid w:val="001A371C"/>
    <w:rsid w:val="001A39C2"/>
    <w:rsid w:val="001A3C74"/>
    <w:rsid w:val="001A4162"/>
    <w:rsid w:val="001A5096"/>
    <w:rsid w:val="001A5132"/>
    <w:rsid w:val="001A533F"/>
    <w:rsid w:val="001A56D6"/>
    <w:rsid w:val="001A6199"/>
    <w:rsid w:val="001A6368"/>
    <w:rsid w:val="001A6706"/>
    <w:rsid w:val="001A6AF0"/>
    <w:rsid w:val="001A7C27"/>
    <w:rsid w:val="001B0008"/>
    <w:rsid w:val="001B02BB"/>
    <w:rsid w:val="001B060B"/>
    <w:rsid w:val="001B0838"/>
    <w:rsid w:val="001B0995"/>
    <w:rsid w:val="001B12F5"/>
    <w:rsid w:val="001B1538"/>
    <w:rsid w:val="001B1BD7"/>
    <w:rsid w:val="001B22E3"/>
    <w:rsid w:val="001B263A"/>
    <w:rsid w:val="001B2B1C"/>
    <w:rsid w:val="001B2BDE"/>
    <w:rsid w:val="001B2E61"/>
    <w:rsid w:val="001B36AB"/>
    <w:rsid w:val="001B3BA9"/>
    <w:rsid w:val="001B4895"/>
    <w:rsid w:val="001B4988"/>
    <w:rsid w:val="001B57AC"/>
    <w:rsid w:val="001B5E77"/>
    <w:rsid w:val="001B6066"/>
    <w:rsid w:val="001B6116"/>
    <w:rsid w:val="001B61B2"/>
    <w:rsid w:val="001B6966"/>
    <w:rsid w:val="001B775A"/>
    <w:rsid w:val="001B78C2"/>
    <w:rsid w:val="001B7BEC"/>
    <w:rsid w:val="001C0079"/>
    <w:rsid w:val="001C06E2"/>
    <w:rsid w:val="001C143D"/>
    <w:rsid w:val="001C15D2"/>
    <w:rsid w:val="001C18FE"/>
    <w:rsid w:val="001C2345"/>
    <w:rsid w:val="001C24AA"/>
    <w:rsid w:val="001C2FA7"/>
    <w:rsid w:val="001C3530"/>
    <w:rsid w:val="001C3892"/>
    <w:rsid w:val="001C3E1E"/>
    <w:rsid w:val="001C3EE6"/>
    <w:rsid w:val="001C3EF8"/>
    <w:rsid w:val="001C41E8"/>
    <w:rsid w:val="001C444C"/>
    <w:rsid w:val="001C444E"/>
    <w:rsid w:val="001C4B2E"/>
    <w:rsid w:val="001C4E1D"/>
    <w:rsid w:val="001C54F2"/>
    <w:rsid w:val="001C5D8E"/>
    <w:rsid w:val="001C5E2B"/>
    <w:rsid w:val="001C64D6"/>
    <w:rsid w:val="001C6D44"/>
    <w:rsid w:val="001C6F53"/>
    <w:rsid w:val="001C7614"/>
    <w:rsid w:val="001C7763"/>
    <w:rsid w:val="001C78A3"/>
    <w:rsid w:val="001C7EE8"/>
    <w:rsid w:val="001D06DE"/>
    <w:rsid w:val="001D0F2E"/>
    <w:rsid w:val="001D203C"/>
    <w:rsid w:val="001D3170"/>
    <w:rsid w:val="001D37A9"/>
    <w:rsid w:val="001D401F"/>
    <w:rsid w:val="001D5AF1"/>
    <w:rsid w:val="001D607A"/>
    <w:rsid w:val="001D6220"/>
    <w:rsid w:val="001D6885"/>
    <w:rsid w:val="001D6A35"/>
    <w:rsid w:val="001D6F2C"/>
    <w:rsid w:val="001D72FC"/>
    <w:rsid w:val="001E014A"/>
    <w:rsid w:val="001E0B52"/>
    <w:rsid w:val="001E12A7"/>
    <w:rsid w:val="001E182C"/>
    <w:rsid w:val="001E1DBD"/>
    <w:rsid w:val="001E1FBF"/>
    <w:rsid w:val="001E2164"/>
    <w:rsid w:val="001E2183"/>
    <w:rsid w:val="001E2322"/>
    <w:rsid w:val="001E24CF"/>
    <w:rsid w:val="001E2C5B"/>
    <w:rsid w:val="001E3DDD"/>
    <w:rsid w:val="001E4598"/>
    <w:rsid w:val="001E4EAE"/>
    <w:rsid w:val="001E4FE5"/>
    <w:rsid w:val="001E53C9"/>
    <w:rsid w:val="001E56F4"/>
    <w:rsid w:val="001E6BA6"/>
    <w:rsid w:val="001E6CA5"/>
    <w:rsid w:val="001E6ED5"/>
    <w:rsid w:val="001F0060"/>
    <w:rsid w:val="001F00F4"/>
    <w:rsid w:val="001F0942"/>
    <w:rsid w:val="001F0FF5"/>
    <w:rsid w:val="001F1350"/>
    <w:rsid w:val="001F1754"/>
    <w:rsid w:val="001F1CE9"/>
    <w:rsid w:val="001F23D2"/>
    <w:rsid w:val="001F2D0C"/>
    <w:rsid w:val="001F30F5"/>
    <w:rsid w:val="001F3309"/>
    <w:rsid w:val="001F3315"/>
    <w:rsid w:val="001F3A6C"/>
    <w:rsid w:val="001F3C53"/>
    <w:rsid w:val="001F44EE"/>
    <w:rsid w:val="001F4646"/>
    <w:rsid w:val="001F487E"/>
    <w:rsid w:val="001F5360"/>
    <w:rsid w:val="001F551E"/>
    <w:rsid w:val="001F5D9B"/>
    <w:rsid w:val="001F5E43"/>
    <w:rsid w:val="001F68B1"/>
    <w:rsid w:val="001F7011"/>
    <w:rsid w:val="001F72CF"/>
    <w:rsid w:val="001F75D7"/>
    <w:rsid w:val="001F77DF"/>
    <w:rsid w:val="001F7983"/>
    <w:rsid w:val="001F7E7B"/>
    <w:rsid w:val="001F7E8E"/>
    <w:rsid w:val="001F7F92"/>
    <w:rsid w:val="002000B2"/>
    <w:rsid w:val="00200B65"/>
    <w:rsid w:val="0020101E"/>
    <w:rsid w:val="0020109F"/>
    <w:rsid w:val="002013DB"/>
    <w:rsid w:val="00201668"/>
    <w:rsid w:val="00201A07"/>
    <w:rsid w:val="00201C68"/>
    <w:rsid w:val="0020257A"/>
    <w:rsid w:val="00202AB8"/>
    <w:rsid w:val="002046C1"/>
    <w:rsid w:val="002050F6"/>
    <w:rsid w:val="00205130"/>
    <w:rsid w:val="00205146"/>
    <w:rsid w:val="0020524A"/>
    <w:rsid w:val="00205A3A"/>
    <w:rsid w:val="00206B11"/>
    <w:rsid w:val="0020747C"/>
    <w:rsid w:val="002074A7"/>
    <w:rsid w:val="00207CF7"/>
    <w:rsid w:val="0021096C"/>
    <w:rsid w:val="00210F6F"/>
    <w:rsid w:val="0021139D"/>
    <w:rsid w:val="00211CAC"/>
    <w:rsid w:val="00211E88"/>
    <w:rsid w:val="00212819"/>
    <w:rsid w:val="0021285A"/>
    <w:rsid w:val="00212DF5"/>
    <w:rsid w:val="00212F43"/>
    <w:rsid w:val="00213F8D"/>
    <w:rsid w:val="00213F90"/>
    <w:rsid w:val="00214ADB"/>
    <w:rsid w:val="00214D8A"/>
    <w:rsid w:val="002154CA"/>
    <w:rsid w:val="0021611D"/>
    <w:rsid w:val="00216162"/>
    <w:rsid w:val="00216BFF"/>
    <w:rsid w:val="00217468"/>
    <w:rsid w:val="00217BBE"/>
    <w:rsid w:val="00217BCC"/>
    <w:rsid w:val="00217E4B"/>
    <w:rsid w:val="00220107"/>
    <w:rsid w:val="00220264"/>
    <w:rsid w:val="0022047B"/>
    <w:rsid w:val="00220A31"/>
    <w:rsid w:val="00220E78"/>
    <w:rsid w:val="0022177C"/>
    <w:rsid w:val="002218DF"/>
    <w:rsid w:val="00221D4A"/>
    <w:rsid w:val="00222098"/>
    <w:rsid w:val="00222674"/>
    <w:rsid w:val="00222928"/>
    <w:rsid w:val="002239ED"/>
    <w:rsid w:val="00223B0A"/>
    <w:rsid w:val="00223B5A"/>
    <w:rsid w:val="0022401E"/>
    <w:rsid w:val="002246FC"/>
    <w:rsid w:val="00224884"/>
    <w:rsid w:val="002249B4"/>
    <w:rsid w:val="00224ECE"/>
    <w:rsid w:val="0022522E"/>
    <w:rsid w:val="0022582F"/>
    <w:rsid w:val="002266D6"/>
    <w:rsid w:val="0022767F"/>
    <w:rsid w:val="00227973"/>
    <w:rsid w:val="00227FD8"/>
    <w:rsid w:val="00230238"/>
    <w:rsid w:val="00230DB7"/>
    <w:rsid w:val="00231381"/>
    <w:rsid w:val="00231D06"/>
    <w:rsid w:val="00232058"/>
    <w:rsid w:val="00232C59"/>
    <w:rsid w:val="00233188"/>
    <w:rsid w:val="0023322D"/>
    <w:rsid w:val="00233260"/>
    <w:rsid w:val="002334D6"/>
    <w:rsid w:val="002338BD"/>
    <w:rsid w:val="002340AF"/>
    <w:rsid w:val="002344A6"/>
    <w:rsid w:val="00234DA2"/>
    <w:rsid w:val="00235C94"/>
    <w:rsid w:val="0023638A"/>
    <w:rsid w:val="00236783"/>
    <w:rsid w:val="002369CE"/>
    <w:rsid w:val="00236A94"/>
    <w:rsid w:val="002372A9"/>
    <w:rsid w:val="00237823"/>
    <w:rsid w:val="00237B23"/>
    <w:rsid w:val="00237EC5"/>
    <w:rsid w:val="002401CD"/>
    <w:rsid w:val="002402D2"/>
    <w:rsid w:val="00240C3F"/>
    <w:rsid w:val="00240CD9"/>
    <w:rsid w:val="00240F49"/>
    <w:rsid w:val="00241834"/>
    <w:rsid w:val="00241CF2"/>
    <w:rsid w:val="00242237"/>
    <w:rsid w:val="0024297B"/>
    <w:rsid w:val="0024387A"/>
    <w:rsid w:val="00244047"/>
    <w:rsid w:val="00244562"/>
    <w:rsid w:val="00244744"/>
    <w:rsid w:val="00244970"/>
    <w:rsid w:val="00244B8D"/>
    <w:rsid w:val="00244E92"/>
    <w:rsid w:val="00245642"/>
    <w:rsid w:val="00245694"/>
    <w:rsid w:val="0024598F"/>
    <w:rsid w:val="0024614B"/>
    <w:rsid w:val="0024638E"/>
    <w:rsid w:val="0024655F"/>
    <w:rsid w:val="002468DB"/>
    <w:rsid w:val="00246D0B"/>
    <w:rsid w:val="00246D5C"/>
    <w:rsid w:val="002475E7"/>
    <w:rsid w:val="002477CC"/>
    <w:rsid w:val="002504E3"/>
    <w:rsid w:val="002505B3"/>
    <w:rsid w:val="00250FED"/>
    <w:rsid w:val="00252022"/>
    <w:rsid w:val="00252EB1"/>
    <w:rsid w:val="002532FD"/>
    <w:rsid w:val="00253627"/>
    <w:rsid w:val="00253D20"/>
    <w:rsid w:val="00253DBF"/>
    <w:rsid w:val="0025410D"/>
    <w:rsid w:val="00254C9B"/>
    <w:rsid w:val="00255071"/>
    <w:rsid w:val="002557FE"/>
    <w:rsid w:val="00255E4D"/>
    <w:rsid w:val="00255E83"/>
    <w:rsid w:val="00255F3C"/>
    <w:rsid w:val="00255F78"/>
    <w:rsid w:val="002562A5"/>
    <w:rsid w:val="0025635E"/>
    <w:rsid w:val="00256378"/>
    <w:rsid w:val="002564E1"/>
    <w:rsid w:val="002569FF"/>
    <w:rsid w:val="00256AE4"/>
    <w:rsid w:val="00257292"/>
    <w:rsid w:val="002574F2"/>
    <w:rsid w:val="002579D6"/>
    <w:rsid w:val="002579DE"/>
    <w:rsid w:val="00257A30"/>
    <w:rsid w:val="00257D36"/>
    <w:rsid w:val="00260217"/>
    <w:rsid w:val="0026040D"/>
    <w:rsid w:val="002604F1"/>
    <w:rsid w:val="00260D10"/>
    <w:rsid w:val="0026118F"/>
    <w:rsid w:val="00261A2A"/>
    <w:rsid w:val="00262292"/>
    <w:rsid w:val="00262695"/>
    <w:rsid w:val="002627BF"/>
    <w:rsid w:val="002628D0"/>
    <w:rsid w:val="00262C28"/>
    <w:rsid w:val="002637FD"/>
    <w:rsid w:val="002641F8"/>
    <w:rsid w:val="002649BB"/>
    <w:rsid w:val="00264AC0"/>
    <w:rsid w:val="00265352"/>
    <w:rsid w:val="00265DA5"/>
    <w:rsid w:val="00266721"/>
    <w:rsid w:val="00266C6E"/>
    <w:rsid w:val="002671FA"/>
    <w:rsid w:val="002673B3"/>
    <w:rsid w:val="002676AA"/>
    <w:rsid w:val="00267FD7"/>
    <w:rsid w:val="0027006A"/>
    <w:rsid w:val="00270307"/>
    <w:rsid w:val="00270F33"/>
    <w:rsid w:val="00271666"/>
    <w:rsid w:val="00271A37"/>
    <w:rsid w:val="00271AF4"/>
    <w:rsid w:val="002722B4"/>
    <w:rsid w:val="002723FC"/>
    <w:rsid w:val="002728AA"/>
    <w:rsid w:val="00272F4B"/>
    <w:rsid w:val="00274508"/>
    <w:rsid w:val="00274809"/>
    <w:rsid w:val="00274B6E"/>
    <w:rsid w:val="00274D3C"/>
    <w:rsid w:val="00274EAD"/>
    <w:rsid w:val="002753FE"/>
    <w:rsid w:val="002755AD"/>
    <w:rsid w:val="00275954"/>
    <w:rsid w:val="0027694C"/>
    <w:rsid w:val="002775B1"/>
    <w:rsid w:val="00277752"/>
    <w:rsid w:val="00277912"/>
    <w:rsid w:val="00277BC8"/>
    <w:rsid w:val="00277FE0"/>
    <w:rsid w:val="00280060"/>
    <w:rsid w:val="00280251"/>
    <w:rsid w:val="0028040C"/>
    <w:rsid w:val="00280590"/>
    <w:rsid w:val="002806DE"/>
    <w:rsid w:val="00280C0C"/>
    <w:rsid w:val="00281346"/>
    <w:rsid w:val="002821D7"/>
    <w:rsid w:val="00282299"/>
    <w:rsid w:val="002822C0"/>
    <w:rsid w:val="0028338A"/>
    <w:rsid w:val="002835CE"/>
    <w:rsid w:val="0028468B"/>
    <w:rsid w:val="00284FCF"/>
    <w:rsid w:val="002857CB"/>
    <w:rsid w:val="00285E46"/>
    <w:rsid w:val="00285F14"/>
    <w:rsid w:val="002864BC"/>
    <w:rsid w:val="002864F1"/>
    <w:rsid w:val="002865B6"/>
    <w:rsid w:val="00286A9E"/>
    <w:rsid w:val="00287838"/>
    <w:rsid w:val="00287E18"/>
    <w:rsid w:val="00290EA5"/>
    <w:rsid w:val="002911B3"/>
    <w:rsid w:val="0029148C"/>
    <w:rsid w:val="00291A5E"/>
    <w:rsid w:val="00292223"/>
    <w:rsid w:val="00292911"/>
    <w:rsid w:val="00292EC6"/>
    <w:rsid w:val="00293C7A"/>
    <w:rsid w:val="00293F05"/>
    <w:rsid w:val="00293FB1"/>
    <w:rsid w:val="0029480D"/>
    <w:rsid w:val="002949A3"/>
    <w:rsid w:val="00295686"/>
    <w:rsid w:val="00295BB4"/>
    <w:rsid w:val="00296410"/>
    <w:rsid w:val="002967DF"/>
    <w:rsid w:val="00296E79"/>
    <w:rsid w:val="0029711C"/>
    <w:rsid w:val="00297678"/>
    <w:rsid w:val="002977C7"/>
    <w:rsid w:val="00297C2C"/>
    <w:rsid w:val="002A06A7"/>
    <w:rsid w:val="002A06F2"/>
    <w:rsid w:val="002A102D"/>
    <w:rsid w:val="002A1352"/>
    <w:rsid w:val="002A13FA"/>
    <w:rsid w:val="002A13FD"/>
    <w:rsid w:val="002A24E9"/>
    <w:rsid w:val="002A2A0D"/>
    <w:rsid w:val="002A2B91"/>
    <w:rsid w:val="002A2C35"/>
    <w:rsid w:val="002A2F86"/>
    <w:rsid w:val="002A3373"/>
    <w:rsid w:val="002A4132"/>
    <w:rsid w:val="002A43FA"/>
    <w:rsid w:val="002A4489"/>
    <w:rsid w:val="002A5258"/>
    <w:rsid w:val="002A54DA"/>
    <w:rsid w:val="002A5730"/>
    <w:rsid w:val="002A6212"/>
    <w:rsid w:val="002A695C"/>
    <w:rsid w:val="002A6FD1"/>
    <w:rsid w:val="002A73EC"/>
    <w:rsid w:val="002A78F0"/>
    <w:rsid w:val="002B05C7"/>
    <w:rsid w:val="002B079C"/>
    <w:rsid w:val="002B0ECD"/>
    <w:rsid w:val="002B0EE9"/>
    <w:rsid w:val="002B14B2"/>
    <w:rsid w:val="002B1BD2"/>
    <w:rsid w:val="002B1C36"/>
    <w:rsid w:val="002B26CC"/>
    <w:rsid w:val="002B2BE4"/>
    <w:rsid w:val="002B3412"/>
    <w:rsid w:val="002B3AFE"/>
    <w:rsid w:val="002B59FB"/>
    <w:rsid w:val="002B7AA6"/>
    <w:rsid w:val="002B7D02"/>
    <w:rsid w:val="002C011E"/>
    <w:rsid w:val="002C032B"/>
    <w:rsid w:val="002C0A37"/>
    <w:rsid w:val="002C100C"/>
    <w:rsid w:val="002C1B90"/>
    <w:rsid w:val="002C1EDC"/>
    <w:rsid w:val="002C2441"/>
    <w:rsid w:val="002C248C"/>
    <w:rsid w:val="002C2A1D"/>
    <w:rsid w:val="002C3206"/>
    <w:rsid w:val="002C330A"/>
    <w:rsid w:val="002C370C"/>
    <w:rsid w:val="002C3AB7"/>
    <w:rsid w:val="002C3B29"/>
    <w:rsid w:val="002C3C63"/>
    <w:rsid w:val="002C450D"/>
    <w:rsid w:val="002C5258"/>
    <w:rsid w:val="002C5C16"/>
    <w:rsid w:val="002C5D6F"/>
    <w:rsid w:val="002C6E0B"/>
    <w:rsid w:val="002C70FD"/>
    <w:rsid w:val="002C73DC"/>
    <w:rsid w:val="002C77AE"/>
    <w:rsid w:val="002C77B1"/>
    <w:rsid w:val="002C7B38"/>
    <w:rsid w:val="002D01AE"/>
    <w:rsid w:val="002D09C8"/>
    <w:rsid w:val="002D0C90"/>
    <w:rsid w:val="002D2042"/>
    <w:rsid w:val="002D20E8"/>
    <w:rsid w:val="002D2112"/>
    <w:rsid w:val="002D2660"/>
    <w:rsid w:val="002D2B06"/>
    <w:rsid w:val="002D2FA8"/>
    <w:rsid w:val="002D39DB"/>
    <w:rsid w:val="002D3C5B"/>
    <w:rsid w:val="002D3C5F"/>
    <w:rsid w:val="002D45EB"/>
    <w:rsid w:val="002D5613"/>
    <w:rsid w:val="002D59DE"/>
    <w:rsid w:val="002D5A07"/>
    <w:rsid w:val="002D5DC8"/>
    <w:rsid w:val="002D5FB1"/>
    <w:rsid w:val="002D6060"/>
    <w:rsid w:val="002D622D"/>
    <w:rsid w:val="002D6FB9"/>
    <w:rsid w:val="002D70F9"/>
    <w:rsid w:val="002D71A9"/>
    <w:rsid w:val="002D74D6"/>
    <w:rsid w:val="002E0905"/>
    <w:rsid w:val="002E0A9B"/>
    <w:rsid w:val="002E11BB"/>
    <w:rsid w:val="002E31B8"/>
    <w:rsid w:val="002E3678"/>
    <w:rsid w:val="002E4F62"/>
    <w:rsid w:val="002E54CC"/>
    <w:rsid w:val="002E58A2"/>
    <w:rsid w:val="002E5AEE"/>
    <w:rsid w:val="002E6109"/>
    <w:rsid w:val="002E6AA0"/>
    <w:rsid w:val="002E6DF1"/>
    <w:rsid w:val="002E7B7D"/>
    <w:rsid w:val="002E7D7D"/>
    <w:rsid w:val="002F0208"/>
    <w:rsid w:val="002F04BB"/>
    <w:rsid w:val="002F15F4"/>
    <w:rsid w:val="002F2196"/>
    <w:rsid w:val="002F2D60"/>
    <w:rsid w:val="002F2DB1"/>
    <w:rsid w:val="002F2E45"/>
    <w:rsid w:val="002F3DA1"/>
    <w:rsid w:val="002F4861"/>
    <w:rsid w:val="002F4EC2"/>
    <w:rsid w:val="002F50B7"/>
    <w:rsid w:val="002F5A39"/>
    <w:rsid w:val="002F5C36"/>
    <w:rsid w:val="002F5D76"/>
    <w:rsid w:val="002F6EA0"/>
    <w:rsid w:val="002F71DD"/>
    <w:rsid w:val="0030120C"/>
    <w:rsid w:val="003019CD"/>
    <w:rsid w:val="00301AE6"/>
    <w:rsid w:val="00301DE7"/>
    <w:rsid w:val="0030239C"/>
    <w:rsid w:val="00302856"/>
    <w:rsid w:val="00302DA7"/>
    <w:rsid w:val="00302FA7"/>
    <w:rsid w:val="0030408E"/>
    <w:rsid w:val="003044AC"/>
    <w:rsid w:val="00304A0D"/>
    <w:rsid w:val="00304CA1"/>
    <w:rsid w:val="00304F6F"/>
    <w:rsid w:val="0030556E"/>
    <w:rsid w:val="00305D9C"/>
    <w:rsid w:val="003067C3"/>
    <w:rsid w:val="00306A21"/>
    <w:rsid w:val="00307390"/>
    <w:rsid w:val="003076BB"/>
    <w:rsid w:val="00307CB6"/>
    <w:rsid w:val="003100BF"/>
    <w:rsid w:val="003102D7"/>
    <w:rsid w:val="00310966"/>
    <w:rsid w:val="00310B96"/>
    <w:rsid w:val="00310D34"/>
    <w:rsid w:val="00311364"/>
    <w:rsid w:val="00311F6B"/>
    <w:rsid w:val="00312311"/>
    <w:rsid w:val="0031298B"/>
    <w:rsid w:val="00312B82"/>
    <w:rsid w:val="00312F93"/>
    <w:rsid w:val="0031359B"/>
    <w:rsid w:val="00313639"/>
    <w:rsid w:val="00313829"/>
    <w:rsid w:val="0031427A"/>
    <w:rsid w:val="0031445C"/>
    <w:rsid w:val="00314B2F"/>
    <w:rsid w:val="00315FD1"/>
    <w:rsid w:val="00317382"/>
    <w:rsid w:val="0031765E"/>
    <w:rsid w:val="003178F3"/>
    <w:rsid w:val="00317E00"/>
    <w:rsid w:val="00320328"/>
    <w:rsid w:val="0032043D"/>
    <w:rsid w:val="00320874"/>
    <w:rsid w:val="00320AE4"/>
    <w:rsid w:val="00320DF0"/>
    <w:rsid w:val="00320FF6"/>
    <w:rsid w:val="003214CC"/>
    <w:rsid w:val="00321F24"/>
    <w:rsid w:val="0032228B"/>
    <w:rsid w:val="003228A9"/>
    <w:rsid w:val="00322BA3"/>
    <w:rsid w:val="00323200"/>
    <w:rsid w:val="00323708"/>
    <w:rsid w:val="00324926"/>
    <w:rsid w:val="003249A6"/>
    <w:rsid w:val="00324CDF"/>
    <w:rsid w:val="00325D1A"/>
    <w:rsid w:val="00326131"/>
    <w:rsid w:val="003262F3"/>
    <w:rsid w:val="0032683C"/>
    <w:rsid w:val="00326A32"/>
    <w:rsid w:val="00326B29"/>
    <w:rsid w:val="00326EE3"/>
    <w:rsid w:val="00327C84"/>
    <w:rsid w:val="00327F7A"/>
    <w:rsid w:val="003300C4"/>
    <w:rsid w:val="003301D3"/>
    <w:rsid w:val="00330406"/>
    <w:rsid w:val="00330E01"/>
    <w:rsid w:val="00331ACB"/>
    <w:rsid w:val="00331C27"/>
    <w:rsid w:val="003324DA"/>
    <w:rsid w:val="00332DBF"/>
    <w:rsid w:val="00333409"/>
    <w:rsid w:val="00333A34"/>
    <w:rsid w:val="00333B95"/>
    <w:rsid w:val="00333FCE"/>
    <w:rsid w:val="00334309"/>
    <w:rsid w:val="00334420"/>
    <w:rsid w:val="00335C1E"/>
    <w:rsid w:val="00335C7D"/>
    <w:rsid w:val="00336103"/>
    <w:rsid w:val="00336133"/>
    <w:rsid w:val="00336228"/>
    <w:rsid w:val="00336342"/>
    <w:rsid w:val="0033648D"/>
    <w:rsid w:val="00336D15"/>
    <w:rsid w:val="00337340"/>
    <w:rsid w:val="003374C6"/>
    <w:rsid w:val="00337600"/>
    <w:rsid w:val="00340327"/>
    <w:rsid w:val="00340C40"/>
    <w:rsid w:val="00340CBC"/>
    <w:rsid w:val="00340E6B"/>
    <w:rsid w:val="003410D3"/>
    <w:rsid w:val="003411DF"/>
    <w:rsid w:val="00341996"/>
    <w:rsid w:val="003419C8"/>
    <w:rsid w:val="00341A6D"/>
    <w:rsid w:val="0034201F"/>
    <w:rsid w:val="00342B85"/>
    <w:rsid w:val="00342E6C"/>
    <w:rsid w:val="00342E80"/>
    <w:rsid w:val="00343087"/>
    <w:rsid w:val="00343446"/>
    <w:rsid w:val="0034372F"/>
    <w:rsid w:val="00343B9F"/>
    <w:rsid w:val="0034400C"/>
    <w:rsid w:val="0034462C"/>
    <w:rsid w:val="00344E2D"/>
    <w:rsid w:val="003455D9"/>
    <w:rsid w:val="00345DCC"/>
    <w:rsid w:val="00345EEA"/>
    <w:rsid w:val="00346EB7"/>
    <w:rsid w:val="0034708A"/>
    <w:rsid w:val="00347321"/>
    <w:rsid w:val="00347D57"/>
    <w:rsid w:val="00350165"/>
    <w:rsid w:val="0035128B"/>
    <w:rsid w:val="00351E7C"/>
    <w:rsid w:val="00352428"/>
    <w:rsid w:val="00352DD9"/>
    <w:rsid w:val="00353D6C"/>
    <w:rsid w:val="00354537"/>
    <w:rsid w:val="00354A11"/>
    <w:rsid w:val="00354C9C"/>
    <w:rsid w:val="0035566D"/>
    <w:rsid w:val="0035600C"/>
    <w:rsid w:val="0035691F"/>
    <w:rsid w:val="00356A24"/>
    <w:rsid w:val="00356A75"/>
    <w:rsid w:val="0035714A"/>
    <w:rsid w:val="00357999"/>
    <w:rsid w:val="0035799B"/>
    <w:rsid w:val="00360430"/>
    <w:rsid w:val="00360843"/>
    <w:rsid w:val="00360BC3"/>
    <w:rsid w:val="0036111A"/>
    <w:rsid w:val="003613F2"/>
    <w:rsid w:val="00361865"/>
    <w:rsid w:val="00362A46"/>
    <w:rsid w:val="00362B11"/>
    <w:rsid w:val="00362EAB"/>
    <w:rsid w:val="00363139"/>
    <w:rsid w:val="00363F42"/>
    <w:rsid w:val="00364078"/>
    <w:rsid w:val="00364A17"/>
    <w:rsid w:val="00364FCB"/>
    <w:rsid w:val="003654E1"/>
    <w:rsid w:val="00365503"/>
    <w:rsid w:val="003657E3"/>
    <w:rsid w:val="003663DA"/>
    <w:rsid w:val="003663E8"/>
    <w:rsid w:val="00366770"/>
    <w:rsid w:val="00366BB7"/>
    <w:rsid w:val="00366F5C"/>
    <w:rsid w:val="00367503"/>
    <w:rsid w:val="0036780D"/>
    <w:rsid w:val="00367A3E"/>
    <w:rsid w:val="00367CFF"/>
    <w:rsid w:val="0037004A"/>
    <w:rsid w:val="00370732"/>
    <w:rsid w:val="00371248"/>
    <w:rsid w:val="0037135A"/>
    <w:rsid w:val="00371988"/>
    <w:rsid w:val="00371E31"/>
    <w:rsid w:val="00372053"/>
    <w:rsid w:val="003720AD"/>
    <w:rsid w:val="003726CD"/>
    <w:rsid w:val="00372842"/>
    <w:rsid w:val="00372AD4"/>
    <w:rsid w:val="00373253"/>
    <w:rsid w:val="003738A0"/>
    <w:rsid w:val="003739C5"/>
    <w:rsid w:val="00373C0D"/>
    <w:rsid w:val="00374BA8"/>
    <w:rsid w:val="00374C8E"/>
    <w:rsid w:val="003759EE"/>
    <w:rsid w:val="00375A63"/>
    <w:rsid w:val="00375FDE"/>
    <w:rsid w:val="003762B0"/>
    <w:rsid w:val="003763AF"/>
    <w:rsid w:val="00376EB7"/>
    <w:rsid w:val="00376F4E"/>
    <w:rsid w:val="00377406"/>
    <w:rsid w:val="00377739"/>
    <w:rsid w:val="00377A78"/>
    <w:rsid w:val="00380646"/>
    <w:rsid w:val="00381C24"/>
    <w:rsid w:val="00381D10"/>
    <w:rsid w:val="00381DB9"/>
    <w:rsid w:val="00381FF3"/>
    <w:rsid w:val="00382354"/>
    <w:rsid w:val="0038268B"/>
    <w:rsid w:val="00384265"/>
    <w:rsid w:val="00384373"/>
    <w:rsid w:val="00384AE2"/>
    <w:rsid w:val="00384C54"/>
    <w:rsid w:val="00385169"/>
    <w:rsid w:val="003854BB"/>
    <w:rsid w:val="003860F6"/>
    <w:rsid w:val="003868E6"/>
    <w:rsid w:val="00386948"/>
    <w:rsid w:val="00387507"/>
    <w:rsid w:val="003904E9"/>
    <w:rsid w:val="003914B5"/>
    <w:rsid w:val="00391E50"/>
    <w:rsid w:val="003924B9"/>
    <w:rsid w:val="0039293E"/>
    <w:rsid w:val="00392D7A"/>
    <w:rsid w:val="00393213"/>
    <w:rsid w:val="0039348D"/>
    <w:rsid w:val="00393CF2"/>
    <w:rsid w:val="00394246"/>
    <w:rsid w:val="0039443A"/>
    <w:rsid w:val="00394DBC"/>
    <w:rsid w:val="003951F5"/>
    <w:rsid w:val="00395227"/>
    <w:rsid w:val="00395C51"/>
    <w:rsid w:val="00395E53"/>
    <w:rsid w:val="00395EB4"/>
    <w:rsid w:val="00396584"/>
    <w:rsid w:val="0039673D"/>
    <w:rsid w:val="00396F06"/>
    <w:rsid w:val="0039732C"/>
    <w:rsid w:val="0039739D"/>
    <w:rsid w:val="003A0A8A"/>
    <w:rsid w:val="003A0B5F"/>
    <w:rsid w:val="003A0BBB"/>
    <w:rsid w:val="003A0BE2"/>
    <w:rsid w:val="003A0FDE"/>
    <w:rsid w:val="003A114D"/>
    <w:rsid w:val="003A1161"/>
    <w:rsid w:val="003A152B"/>
    <w:rsid w:val="003A1F93"/>
    <w:rsid w:val="003A2099"/>
    <w:rsid w:val="003A3920"/>
    <w:rsid w:val="003A43F2"/>
    <w:rsid w:val="003A478C"/>
    <w:rsid w:val="003A4F78"/>
    <w:rsid w:val="003A51A9"/>
    <w:rsid w:val="003A53EA"/>
    <w:rsid w:val="003A59EE"/>
    <w:rsid w:val="003A5D5E"/>
    <w:rsid w:val="003A6598"/>
    <w:rsid w:val="003A6DE7"/>
    <w:rsid w:val="003A7236"/>
    <w:rsid w:val="003A7B18"/>
    <w:rsid w:val="003B05FA"/>
    <w:rsid w:val="003B0FCD"/>
    <w:rsid w:val="003B10B6"/>
    <w:rsid w:val="003B1283"/>
    <w:rsid w:val="003B1884"/>
    <w:rsid w:val="003B1B55"/>
    <w:rsid w:val="003B1CA8"/>
    <w:rsid w:val="003B21F4"/>
    <w:rsid w:val="003B2591"/>
    <w:rsid w:val="003B261C"/>
    <w:rsid w:val="003B30A6"/>
    <w:rsid w:val="003B32F1"/>
    <w:rsid w:val="003B3335"/>
    <w:rsid w:val="003B33C8"/>
    <w:rsid w:val="003B367C"/>
    <w:rsid w:val="003B4516"/>
    <w:rsid w:val="003B4B1A"/>
    <w:rsid w:val="003B505A"/>
    <w:rsid w:val="003B5AC7"/>
    <w:rsid w:val="003B69A3"/>
    <w:rsid w:val="003B6FDB"/>
    <w:rsid w:val="003B7F03"/>
    <w:rsid w:val="003C024E"/>
    <w:rsid w:val="003C07D6"/>
    <w:rsid w:val="003C0822"/>
    <w:rsid w:val="003C136A"/>
    <w:rsid w:val="003C1771"/>
    <w:rsid w:val="003C1CED"/>
    <w:rsid w:val="003C1E05"/>
    <w:rsid w:val="003C2934"/>
    <w:rsid w:val="003C2C46"/>
    <w:rsid w:val="003C32F1"/>
    <w:rsid w:val="003C4625"/>
    <w:rsid w:val="003C5289"/>
    <w:rsid w:val="003C5371"/>
    <w:rsid w:val="003C53C9"/>
    <w:rsid w:val="003C554C"/>
    <w:rsid w:val="003C5885"/>
    <w:rsid w:val="003C5E4A"/>
    <w:rsid w:val="003C61E1"/>
    <w:rsid w:val="003C6727"/>
    <w:rsid w:val="003C683A"/>
    <w:rsid w:val="003C6B57"/>
    <w:rsid w:val="003C6C4F"/>
    <w:rsid w:val="003C6CA3"/>
    <w:rsid w:val="003C77B0"/>
    <w:rsid w:val="003C7CCA"/>
    <w:rsid w:val="003C7DFD"/>
    <w:rsid w:val="003C7F92"/>
    <w:rsid w:val="003D01FE"/>
    <w:rsid w:val="003D044D"/>
    <w:rsid w:val="003D06F1"/>
    <w:rsid w:val="003D0836"/>
    <w:rsid w:val="003D105F"/>
    <w:rsid w:val="003D1D40"/>
    <w:rsid w:val="003D1D63"/>
    <w:rsid w:val="003D2573"/>
    <w:rsid w:val="003D2C2D"/>
    <w:rsid w:val="003D2C75"/>
    <w:rsid w:val="003D30D4"/>
    <w:rsid w:val="003D332B"/>
    <w:rsid w:val="003D376E"/>
    <w:rsid w:val="003D38EC"/>
    <w:rsid w:val="003D43FA"/>
    <w:rsid w:val="003D497E"/>
    <w:rsid w:val="003D4F4C"/>
    <w:rsid w:val="003D5145"/>
    <w:rsid w:val="003D5226"/>
    <w:rsid w:val="003D553F"/>
    <w:rsid w:val="003D5AA0"/>
    <w:rsid w:val="003D6153"/>
    <w:rsid w:val="003D6177"/>
    <w:rsid w:val="003D6197"/>
    <w:rsid w:val="003D629A"/>
    <w:rsid w:val="003D667E"/>
    <w:rsid w:val="003D688F"/>
    <w:rsid w:val="003D6CFB"/>
    <w:rsid w:val="003D7D0A"/>
    <w:rsid w:val="003E01B9"/>
    <w:rsid w:val="003E0947"/>
    <w:rsid w:val="003E0C01"/>
    <w:rsid w:val="003E10AD"/>
    <w:rsid w:val="003E1550"/>
    <w:rsid w:val="003E18CC"/>
    <w:rsid w:val="003E1DF2"/>
    <w:rsid w:val="003E241A"/>
    <w:rsid w:val="003E29E0"/>
    <w:rsid w:val="003E2C93"/>
    <w:rsid w:val="003E2EC2"/>
    <w:rsid w:val="003E30CD"/>
    <w:rsid w:val="003E41C5"/>
    <w:rsid w:val="003E470D"/>
    <w:rsid w:val="003E48F9"/>
    <w:rsid w:val="003E4DFB"/>
    <w:rsid w:val="003E50F5"/>
    <w:rsid w:val="003E5257"/>
    <w:rsid w:val="003E536F"/>
    <w:rsid w:val="003E58BA"/>
    <w:rsid w:val="003E5FCC"/>
    <w:rsid w:val="003E75E9"/>
    <w:rsid w:val="003F011C"/>
    <w:rsid w:val="003F0D0D"/>
    <w:rsid w:val="003F0FC0"/>
    <w:rsid w:val="003F1519"/>
    <w:rsid w:val="003F1B3E"/>
    <w:rsid w:val="003F1C4D"/>
    <w:rsid w:val="003F204A"/>
    <w:rsid w:val="003F260C"/>
    <w:rsid w:val="003F298E"/>
    <w:rsid w:val="003F322F"/>
    <w:rsid w:val="003F4786"/>
    <w:rsid w:val="003F48C5"/>
    <w:rsid w:val="003F48FE"/>
    <w:rsid w:val="003F4F05"/>
    <w:rsid w:val="003F5080"/>
    <w:rsid w:val="003F51EB"/>
    <w:rsid w:val="003F540F"/>
    <w:rsid w:val="003F5C85"/>
    <w:rsid w:val="003F63C9"/>
    <w:rsid w:val="003F6822"/>
    <w:rsid w:val="003F6D23"/>
    <w:rsid w:val="00400F6F"/>
    <w:rsid w:val="00401152"/>
    <w:rsid w:val="004012FE"/>
    <w:rsid w:val="0040153D"/>
    <w:rsid w:val="004015D1"/>
    <w:rsid w:val="0040160F"/>
    <w:rsid w:val="00401A06"/>
    <w:rsid w:val="00401B30"/>
    <w:rsid w:val="004021C8"/>
    <w:rsid w:val="004022B2"/>
    <w:rsid w:val="00402B84"/>
    <w:rsid w:val="0040337F"/>
    <w:rsid w:val="004039CE"/>
    <w:rsid w:val="0040428E"/>
    <w:rsid w:val="00404861"/>
    <w:rsid w:val="00404FB5"/>
    <w:rsid w:val="00405AF1"/>
    <w:rsid w:val="00405CFB"/>
    <w:rsid w:val="00406C0E"/>
    <w:rsid w:val="00406D30"/>
    <w:rsid w:val="004073DA"/>
    <w:rsid w:val="00407840"/>
    <w:rsid w:val="004103DA"/>
    <w:rsid w:val="004106CA"/>
    <w:rsid w:val="00410778"/>
    <w:rsid w:val="00410BDC"/>
    <w:rsid w:val="00410D0D"/>
    <w:rsid w:val="00411033"/>
    <w:rsid w:val="00411456"/>
    <w:rsid w:val="004115DF"/>
    <w:rsid w:val="004118FD"/>
    <w:rsid w:val="00412F10"/>
    <w:rsid w:val="00413398"/>
    <w:rsid w:val="0041452F"/>
    <w:rsid w:val="00414590"/>
    <w:rsid w:val="004148C7"/>
    <w:rsid w:val="00414A27"/>
    <w:rsid w:val="00414EE9"/>
    <w:rsid w:val="00415CF8"/>
    <w:rsid w:val="00415E83"/>
    <w:rsid w:val="00415EC6"/>
    <w:rsid w:val="00416206"/>
    <w:rsid w:val="0041674E"/>
    <w:rsid w:val="0041692A"/>
    <w:rsid w:val="00416DE5"/>
    <w:rsid w:val="00417849"/>
    <w:rsid w:val="004179D3"/>
    <w:rsid w:val="00417DE1"/>
    <w:rsid w:val="00417E77"/>
    <w:rsid w:val="00420907"/>
    <w:rsid w:val="00420CD7"/>
    <w:rsid w:val="00420DCD"/>
    <w:rsid w:val="00420FD2"/>
    <w:rsid w:val="004216E7"/>
    <w:rsid w:val="0042183A"/>
    <w:rsid w:val="004219EF"/>
    <w:rsid w:val="00421E9A"/>
    <w:rsid w:val="00422276"/>
    <w:rsid w:val="00422540"/>
    <w:rsid w:val="00422581"/>
    <w:rsid w:val="0042297A"/>
    <w:rsid w:val="00422C99"/>
    <w:rsid w:val="004234C9"/>
    <w:rsid w:val="00423F79"/>
    <w:rsid w:val="004241F7"/>
    <w:rsid w:val="00424251"/>
    <w:rsid w:val="00424ADC"/>
    <w:rsid w:val="0042582A"/>
    <w:rsid w:val="00426A78"/>
    <w:rsid w:val="00426F31"/>
    <w:rsid w:val="0042797C"/>
    <w:rsid w:val="00427CF4"/>
    <w:rsid w:val="00430222"/>
    <w:rsid w:val="00431F37"/>
    <w:rsid w:val="00431FAB"/>
    <w:rsid w:val="0043231D"/>
    <w:rsid w:val="00432A77"/>
    <w:rsid w:val="00432C0E"/>
    <w:rsid w:val="00432DEE"/>
    <w:rsid w:val="00432EAA"/>
    <w:rsid w:val="00432FF4"/>
    <w:rsid w:val="00433356"/>
    <w:rsid w:val="00434278"/>
    <w:rsid w:val="004348E8"/>
    <w:rsid w:val="00435A12"/>
    <w:rsid w:val="00435AFE"/>
    <w:rsid w:val="0043634B"/>
    <w:rsid w:val="00436646"/>
    <w:rsid w:val="0043683E"/>
    <w:rsid w:val="00436BAF"/>
    <w:rsid w:val="00436F93"/>
    <w:rsid w:val="004373B3"/>
    <w:rsid w:val="00437979"/>
    <w:rsid w:val="00440356"/>
    <w:rsid w:val="00440A60"/>
    <w:rsid w:val="00440BD7"/>
    <w:rsid w:val="00440BF4"/>
    <w:rsid w:val="00440F9E"/>
    <w:rsid w:val="004420DF"/>
    <w:rsid w:val="0044212D"/>
    <w:rsid w:val="0044266F"/>
    <w:rsid w:val="00442906"/>
    <w:rsid w:val="00442B11"/>
    <w:rsid w:val="00443AA9"/>
    <w:rsid w:val="00443CEB"/>
    <w:rsid w:val="00443F03"/>
    <w:rsid w:val="004442A6"/>
    <w:rsid w:val="00444B54"/>
    <w:rsid w:val="00444B72"/>
    <w:rsid w:val="004457F5"/>
    <w:rsid w:val="00445992"/>
    <w:rsid w:val="00445C2F"/>
    <w:rsid w:val="0044657D"/>
    <w:rsid w:val="004468D1"/>
    <w:rsid w:val="00446B07"/>
    <w:rsid w:val="00446BDA"/>
    <w:rsid w:val="00446FE1"/>
    <w:rsid w:val="00447089"/>
    <w:rsid w:val="004470DF"/>
    <w:rsid w:val="00447739"/>
    <w:rsid w:val="00447EFB"/>
    <w:rsid w:val="0045044B"/>
    <w:rsid w:val="00450669"/>
    <w:rsid w:val="004519D6"/>
    <w:rsid w:val="00452C70"/>
    <w:rsid w:val="00453133"/>
    <w:rsid w:val="0045330C"/>
    <w:rsid w:val="0045337D"/>
    <w:rsid w:val="004538D9"/>
    <w:rsid w:val="004546A3"/>
    <w:rsid w:val="00454B32"/>
    <w:rsid w:val="00455A48"/>
    <w:rsid w:val="0045600A"/>
    <w:rsid w:val="00456230"/>
    <w:rsid w:val="00456D98"/>
    <w:rsid w:val="0045728C"/>
    <w:rsid w:val="0045742F"/>
    <w:rsid w:val="00457A1E"/>
    <w:rsid w:val="00457A5A"/>
    <w:rsid w:val="00457E86"/>
    <w:rsid w:val="00460438"/>
    <w:rsid w:val="004607F1"/>
    <w:rsid w:val="0046111C"/>
    <w:rsid w:val="0046141D"/>
    <w:rsid w:val="00461887"/>
    <w:rsid w:val="00461BE7"/>
    <w:rsid w:val="00461D3C"/>
    <w:rsid w:val="004621A4"/>
    <w:rsid w:val="00462590"/>
    <w:rsid w:val="00463813"/>
    <w:rsid w:val="00463CBA"/>
    <w:rsid w:val="00464566"/>
    <w:rsid w:val="00464C50"/>
    <w:rsid w:val="00464CF3"/>
    <w:rsid w:val="0046661C"/>
    <w:rsid w:val="00466D4B"/>
    <w:rsid w:val="0046765E"/>
    <w:rsid w:val="00470441"/>
    <w:rsid w:val="004707F0"/>
    <w:rsid w:val="004721F7"/>
    <w:rsid w:val="00472B7A"/>
    <w:rsid w:val="00472E06"/>
    <w:rsid w:val="00472ED2"/>
    <w:rsid w:val="0047319F"/>
    <w:rsid w:val="00473347"/>
    <w:rsid w:val="00473396"/>
    <w:rsid w:val="0047355D"/>
    <w:rsid w:val="0047390F"/>
    <w:rsid w:val="00473A15"/>
    <w:rsid w:val="00473B5E"/>
    <w:rsid w:val="00474940"/>
    <w:rsid w:val="0047550C"/>
    <w:rsid w:val="00476063"/>
    <w:rsid w:val="00476441"/>
    <w:rsid w:val="0047682E"/>
    <w:rsid w:val="004772F6"/>
    <w:rsid w:val="00477AD5"/>
    <w:rsid w:val="00480233"/>
    <w:rsid w:val="00480305"/>
    <w:rsid w:val="0048059C"/>
    <w:rsid w:val="00480C58"/>
    <w:rsid w:val="00480D09"/>
    <w:rsid w:val="00480F36"/>
    <w:rsid w:val="004818B0"/>
    <w:rsid w:val="00481EB0"/>
    <w:rsid w:val="004823F7"/>
    <w:rsid w:val="004826ED"/>
    <w:rsid w:val="004829DD"/>
    <w:rsid w:val="00483092"/>
    <w:rsid w:val="00483799"/>
    <w:rsid w:val="00483923"/>
    <w:rsid w:val="004839F5"/>
    <w:rsid w:val="0048416E"/>
    <w:rsid w:val="004847D3"/>
    <w:rsid w:val="00484ADC"/>
    <w:rsid w:val="00484E75"/>
    <w:rsid w:val="00484FD5"/>
    <w:rsid w:val="00485099"/>
    <w:rsid w:val="0048537A"/>
    <w:rsid w:val="004853FB"/>
    <w:rsid w:val="0048578B"/>
    <w:rsid w:val="00485A9A"/>
    <w:rsid w:val="004860A4"/>
    <w:rsid w:val="0048658B"/>
    <w:rsid w:val="00486AD2"/>
    <w:rsid w:val="004877DC"/>
    <w:rsid w:val="00487EB3"/>
    <w:rsid w:val="004900D1"/>
    <w:rsid w:val="0049013E"/>
    <w:rsid w:val="00490670"/>
    <w:rsid w:val="004915C1"/>
    <w:rsid w:val="00491849"/>
    <w:rsid w:val="00491E7A"/>
    <w:rsid w:val="00492566"/>
    <w:rsid w:val="004925BA"/>
    <w:rsid w:val="00493086"/>
    <w:rsid w:val="00493D8B"/>
    <w:rsid w:val="00493EC6"/>
    <w:rsid w:val="004940A6"/>
    <w:rsid w:val="004940C7"/>
    <w:rsid w:val="004944B3"/>
    <w:rsid w:val="0049547E"/>
    <w:rsid w:val="004959B7"/>
    <w:rsid w:val="004962AF"/>
    <w:rsid w:val="00496940"/>
    <w:rsid w:val="004969B0"/>
    <w:rsid w:val="004976F3"/>
    <w:rsid w:val="00497892"/>
    <w:rsid w:val="004A069F"/>
    <w:rsid w:val="004A0938"/>
    <w:rsid w:val="004A0CBA"/>
    <w:rsid w:val="004A1004"/>
    <w:rsid w:val="004A1356"/>
    <w:rsid w:val="004A1BDF"/>
    <w:rsid w:val="004A1E85"/>
    <w:rsid w:val="004A33A1"/>
    <w:rsid w:val="004A348E"/>
    <w:rsid w:val="004A3A0D"/>
    <w:rsid w:val="004A4351"/>
    <w:rsid w:val="004A468C"/>
    <w:rsid w:val="004A4B5C"/>
    <w:rsid w:val="004A4E36"/>
    <w:rsid w:val="004A4E91"/>
    <w:rsid w:val="004A4FC6"/>
    <w:rsid w:val="004A5A24"/>
    <w:rsid w:val="004A5D92"/>
    <w:rsid w:val="004A75A7"/>
    <w:rsid w:val="004A7751"/>
    <w:rsid w:val="004A777D"/>
    <w:rsid w:val="004B0591"/>
    <w:rsid w:val="004B069F"/>
    <w:rsid w:val="004B0B47"/>
    <w:rsid w:val="004B0BC1"/>
    <w:rsid w:val="004B0E97"/>
    <w:rsid w:val="004B11C7"/>
    <w:rsid w:val="004B1F1C"/>
    <w:rsid w:val="004B2031"/>
    <w:rsid w:val="004B2D99"/>
    <w:rsid w:val="004B2EFC"/>
    <w:rsid w:val="004B30E8"/>
    <w:rsid w:val="004B31CC"/>
    <w:rsid w:val="004B371E"/>
    <w:rsid w:val="004B3F10"/>
    <w:rsid w:val="004B431D"/>
    <w:rsid w:val="004B469B"/>
    <w:rsid w:val="004B4721"/>
    <w:rsid w:val="004B56B4"/>
    <w:rsid w:val="004B5A56"/>
    <w:rsid w:val="004B5E56"/>
    <w:rsid w:val="004B5EDD"/>
    <w:rsid w:val="004B60CF"/>
    <w:rsid w:val="004B6164"/>
    <w:rsid w:val="004B6A84"/>
    <w:rsid w:val="004B725E"/>
    <w:rsid w:val="004B7B49"/>
    <w:rsid w:val="004C0803"/>
    <w:rsid w:val="004C0EC1"/>
    <w:rsid w:val="004C0EE6"/>
    <w:rsid w:val="004C0FB2"/>
    <w:rsid w:val="004C1082"/>
    <w:rsid w:val="004C1503"/>
    <w:rsid w:val="004C1937"/>
    <w:rsid w:val="004C1D5B"/>
    <w:rsid w:val="004C1EB1"/>
    <w:rsid w:val="004C22F9"/>
    <w:rsid w:val="004C2DED"/>
    <w:rsid w:val="004C3163"/>
    <w:rsid w:val="004C3F99"/>
    <w:rsid w:val="004C4010"/>
    <w:rsid w:val="004C48E5"/>
    <w:rsid w:val="004C49F6"/>
    <w:rsid w:val="004C4B5E"/>
    <w:rsid w:val="004C4D59"/>
    <w:rsid w:val="004C4EEF"/>
    <w:rsid w:val="004C510A"/>
    <w:rsid w:val="004C5579"/>
    <w:rsid w:val="004C5731"/>
    <w:rsid w:val="004C59F0"/>
    <w:rsid w:val="004C5A75"/>
    <w:rsid w:val="004C5BD7"/>
    <w:rsid w:val="004C60DF"/>
    <w:rsid w:val="004C697F"/>
    <w:rsid w:val="004C698E"/>
    <w:rsid w:val="004C6D0B"/>
    <w:rsid w:val="004C6F68"/>
    <w:rsid w:val="004C74C4"/>
    <w:rsid w:val="004C7582"/>
    <w:rsid w:val="004C7884"/>
    <w:rsid w:val="004C7F71"/>
    <w:rsid w:val="004C7F8F"/>
    <w:rsid w:val="004D005A"/>
    <w:rsid w:val="004D02AE"/>
    <w:rsid w:val="004D0787"/>
    <w:rsid w:val="004D09C8"/>
    <w:rsid w:val="004D0B5E"/>
    <w:rsid w:val="004D0B88"/>
    <w:rsid w:val="004D152F"/>
    <w:rsid w:val="004D1755"/>
    <w:rsid w:val="004D1798"/>
    <w:rsid w:val="004D275F"/>
    <w:rsid w:val="004D2921"/>
    <w:rsid w:val="004D2CD1"/>
    <w:rsid w:val="004D5C6B"/>
    <w:rsid w:val="004D5E48"/>
    <w:rsid w:val="004D609E"/>
    <w:rsid w:val="004D6331"/>
    <w:rsid w:val="004D68D9"/>
    <w:rsid w:val="004D71F6"/>
    <w:rsid w:val="004D7C1C"/>
    <w:rsid w:val="004D7E96"/>
    <w:rsid w:val="004E039A"/>
    <w:rsid w:val="004E0F3F"/>
    <w:rsid w:val="004E157B"/>
    <w:rsid w:val="004E1761"/>
    <w:rsid w:val="004E2515"/>
    <w:rsid w:val="004E2EF3"/>
    <w:rsid w:val="004E3094"/>
    <w:rsid w:val="004E3323"/>
    <w:rsid w:val="004E33BA"/>
    <w:rsid w:val="004E3CA9"/>
    <w:rsid w:val="004E42C9"/>
    <w:rsid w:val="004E4D7E"/>
    <w:rsid w:val="004E561D"/>
    <w:rsid w:val="004E57BF"/>
    <w:rsid w:val="004E582E"/>
    <w:rsid w:val="004E66A3"/>
    <w:rsid w:val="004E67B2"/>
    <w:rsid w:val="004E6932"/>
    <w:rsid w:val="004E734A"/>
    <w:rsid w:val="004E7DD1"/>
    <w:rsid w:val="004F00F7"/>
    <w:rsid w:val="004F03C4"/>
    <w:rsid w:val="004F0A1F"/>
    <w:rsid w:val="004F0C58"/>
    <w:rsid w:val="004F0F1D"/>
    <w:rsid w:val="004F11EF"/>
    <w:rsid w:val="004F1876"/>
    <w:rsid w:val="004F2DF2"/>
    <w:rsid w:val="004F2FB6"/>
    <w:rsid w:val="004F3024"/>
    <w:rsid w:val="004F344E"/>
    <w:rsid w:val="004F3840"/>
    <w:rsid w:val="004F38C3"/>
    <w:rsid w:val="004F3DDC"/>
    <w:rsid w:val="004F3ED7"/>
    <w:rsid w:val="004F42D6"/>
    <w:rsid w:val="004F4AE4"/>
    <w:rsid w:val="004F4B1C"/>
    <w:rsid w:val="004F4BD6"/>
    <w:rsid w:val="004F4DF8"/>
    <w:rsid w:val="004F53CF"/>
    <w:rsid w:val="004F55C2"/>
    <w:rsid w:val="004F56E1"/>
    <w:rsid w:val="004F6B5E"/>
    <w:rsid w:val="004F72CC"/>
    <w:rsid w:val="004F73AB"/>
    <w:rsid w:val="004F7708"/>
    <w:rsid w:val="004F7867"/>
    <w:rsid w:val="004F7D36"/>
    <w:rsid w:val="00500700"/>
    <w:rsid w:val="00500AC1"/>
    <w:rsid w:val="0050128F"/>
    <w:rsid w:val="0050147B"/>
    <w:rsid w:val="005014A6"/>
    <w:rsid w:val="00501652"/>
    <w:rsid w:val="00502427"/>
    <w:rsid w:val="00502835"/>
    <w:rsid w:val="005029F1"/>
    <w:rsid w:val="00503F38"/>
    <w:rsid w:val="00504573"/>
    <w:rsid w:val="005045D0"/>
    <w:rsid w:val="0050481D"/>
    <w:rsid w:val="00505E6F"/>
    <w:rsid w:val="00505FB9"/>
    <w:rsid w:val="005061ED"/>
    <w:rsid w:val="00506846"/>
    <w:rsid w:val="005069C8"/>
    <w:rsid w:val="005076D6"/>
    <w:rsid w:val="005078C7"/>
    <w:rsid w:val="00507B77"/>
    <w:rsid w:val="00510AB1"/>
    <w:rsid w:val="00510E5F"/>
    <w:rsid w:val="00510FD4"/>
    <w:rsid w:val="00511915"/>
    <w:rsid w:val="00512689"/>
    <w:rsid w:val="0051281A"/>
    <w:rsid w:val="00512F97"/>
    <w:rsid w:val="0051308B"/>
    <w:rsid w:val="0051312D"/>
    <w:rsid w:val="0051353B"/>
    <w:rsid w:val="00513629"/>
    <w:rsid w:val="00513DF1"/>
    <w:rsid w:val="0051413D"/>
    <w:rsid w:val="0051425B"/>
    <w:rsid w:val="005153E9"/>
    <w:rsid w:val="005156C9"/>
    <w:rsid w:val="00515D22"/>
    <w:rsid w:val="00515EBB"/>
    <w:rsid w:val="00515F8A"/>
    <w:rsid w:val="0051753A"/>
    <w:rsid w:val="005178F5"/>
    <w:rsid w:val="00517D02"/>
    <w:rsid w:val="00517DC9"/>
    <w:rsid w:val="0052006E"/>
    <w:rsid w:val="00520396"/>
    <w:rsid w:val="0052071C"/>
    <w:rsid w:val="005208FA"/>
    <w:rsid w:val="00520A57"/>
    <w:rsid w:val="00520A5A"/>
    <w:rsid w:val="00520AD9"/>
    <w:rsid w:val="005211C5"/>
    <w:rsid w:val="005211DA"/>
    <w:rsid w:val="005218A8"/>
    <w:rsid w:val="005219C2"/>
    <w:rsid w:val="00521EE0"/>
    <w:rsid w:val="00522123"/>
    <w:rsid w:val="0052245C"/>
    <w:rsid w:val="0052250E"/>
    <w:rsid w:val="00523624"/>
    <w:rsid w:val="0052364F"/>
    <w:rsid w:val="00524317"/>
    <w:rsid w:val="005244E9"/>
    <w:rsid w:val="00524A0A"/>
    <w:rsid w:val="00524D22"/>
    <w:rsid w:val="00525028"/>
    <w:rsid w:val="00525CD9"/>
    <w:rsid w:val="00525E57"/>
    <w:rsid w:val="00526102"/>
    <w:rsid w:val="0052619C"/>
    <w:rsid w:val="00526AE2"/>
    <w:rsid w:val="00527264"/>
    <w:rsid w:val="00527E10"/>
    <w:rsid w:val="0053010A"/>
    <w:rsid w:val="0053024C"/>
    <w:rsid w:val="005303E5"/>
    <w:rsid w:val="0053064E"/>
    <w:rsid w:val="0053083C"/>
    <w:rsid w:val="00530E23"/>
    <w:rsid w:val="00531CAC"/>
    <w:rsid w:val="00531FEB"/>
    <w:rsid w:val="005323D8"/>
    <w:rsid w:val="00533315"/>
    <w:rsid w:val="00533B47"/>
    <w:rsid w:val="00533CE8"/>
    <w:rsid w:val="00534EC9"/>
    <w:rsid w:val="00536740"/>
    <w:rsid w:val="00536FEB"/>
    <w:rsid w:val="00537664"/>
    <w:rsid w:val="00537707"/>
    <w:rsid w:val="00540605"/>
    <w:rsid w:val="0054108E"/>
    <w:rsid w:val="00541A83"/>
    <w:rsid w:val="00541F53"/>
    <w:rsid w:val="00542140"/>
    <w:rsid w:val="0054262F"/>
    <w:rsid w:val="00542B60"/>
    <w:rsid w:val="00542DB1"/>
    <w:rsid w:val="00543641"/>
    <w:rsid w:val="00543779"/>
    <w:rsid w:val="00543BF3"/>
    <w:rsid w:val="0054476E"/>
    <w:rsid w:val="00544866"/>
    <w:rsid w:val="0054669A"/>
    <w:rsid w:val="00546960"/>
    <w:rsid w:val="00546AEB"/>
    <w:rsid w:val="00546B5C"/>
    <w:rsid w:val="00546D6A"/>
    <w:rsid w:val="0054715B"/>
    <w:rsid w:val="00547690"/>
    <w:rsid w:val="005476ED"/>
    <w:rsid w:val="00547E96"/>
    <w:rsid w:val="00550270"/>
    <w:rsid w:val="0055076E"/>
    <w:rsid w:val="005509C4"/>
    <w:rsid w:val="00550D31"/>
    <w:rsid w:val="00551242"/>
    <w:rsid w:val="00551771"/>
    <w:rsid w:val="00551814"/>
    <w:rsid w:val="005520E9"/>
    <w:rsid w:val="00552684"/>
    <w:rsid w:val="00552D88"/>
    <w:rsid w:val="00552EED"/>
    <w:rsid w:val="00553513"/>
    <w:rsid w:val="0055354F"/>
    <w:rsid w:val="0055364B"/>
    <w:rsid w:val="00553D28"/>
    <w:rsid w:val="00553F7B"/>
    <w:rsid w:val="00554749"/>
    <w:rsid w:val="005547EE"/>
    <w:rsid w:val="0055520B"/>
    <w:rsid w:val="00555817"/>
    <w:rsid w:val="005563CE"/>
    <w:rsid w:val="005568D7"/>
    <w:rsid w:val="00556F1F"/>
    <w:rsid w:val="00556FA6"/>
    <w:rsid w:val="005578C9"/>
    <w:rsid w:val="00560313"/>
    <w:rsid w:val="00560407"/>
    <w:rsid w:val="005606EF"/>
    <w:rsid w:val="0056083E"/>
    <w:rsid w:val="00560B79"/>
    <w:rsid w:val="00561452"/>
    <w:rsid w:val="00561F60"/>
    <w:rsid w:val="00562412"/>
    <w:rsid w:val="00562AEF"/>
    <w:rsid w:val="00562C75"/>
    <w:rsid w:val="0056346A"/>
    <w:rsid w:val="005639BB"/>
    <w:rsid w:val="00563C85"/>
    <w:rsid w:val="00563D7E"/>
    <w:rsid w:val="00563EA2"/>
    <w:rsid w:val="00564105"/>
    <w:rsid w:val="0056416B"/>
    <w:rsid w:val="00564D08"/>
    <w:rsid w:val="00564DE6"/>
    <w:rsid w:val="00564EBB"/>
    <w:rsid w:val="005650A4"/>
    <w:rsid w:val="0056510C"/>
    <w:rsid w:val="00565471"/>
    <w:rsid w:val="0056554E"/>
    <w:rsid w:val="00565AC5"/>
    <w:rsid w:val="0056631E"/>
    <w:rsid w:val="005671D6"/>
    <w:rsid w:val="005679B9"/>
    <w:rsid w:val="005709C8"/>
    <w:rsid w:val="00570DF4"/>
    <w:rsid w:val="0057117B"/>
    <w:rsid w:val="00571646"/>
    <w:rsid w:val="005716EE"/>
    <w:rsid w:val="00571B11"/>
    <w:rsid w:val="00571B6D"/>
    <w:rsid w:val="00571EDA"/>
    <w:rsid w:val="0057343E"/>
    <w:rsid w:val="005737B8"/>
    <w:rsid w:val="00573966"/>
    <w:rsid w:val="00574477"/>
    <w:rsid w:val="005749CE"/>
    <w:rsid w:val="00574A0B"/>
    <w:rsid w:val="00575694"/>
    <w:rsid w:val="0057636D"/>
    <w:rsid w:val="0057653D"/>
    <w:rsid w:val="0057686A"/>
    <w:rsid w:val="00576CF1"/>
    <w:rsid w:val="00576E1E"/>
    <w:rsid w:val="00576ED0"/>
    <w:rsid w:val="00577410"/>
    <w:rsid w:val="00580181"/>
    <w:rsid w:val="005802C8"/>
    <w:rsid w:val="00580787"/>
    <w:rsid w:val="00580D6F"/>
    <w:rsid w:val="0058149B"/>
    <w:rsid w:val="0058149D"/>
    <w:rsid w:val="005815BD"/>
    <w:rsid w:val="0058166F"/>
    <w:rsid w:val="005817CD"/>
    <w:rsid w:val="00581A6F"/>
    <w:rsid w:val="00581BF3"/>
    <w:rsid w:val="00581DF6"/>
    <w:rsid w:val="00581E0F"/>
    <w:rsid w:val="005826B1"/>
    <w:rsid w:val="00582D98"/>
    <w:rsid w:val="005832EA"/>
    <w:rsid w:val="0058366A"/>
    <w:rsid w:val="00583A3D"/>
    <w:rsid w:val="0058471B"/>
    <w:rsid w:val="00584F1C"/>
    <w:rsid w:val="00584FB6"/>
    <w:rsid w:val="00585182"/>
    <w:rsid w:val="00585776"/>
    <w:rsid w:val="00585D8A"/>
    <w:rsid w:val="00586087"/>
    <w:rsid w:val="0058609C"/>
    <w:rsid w:val="005869E3"/>
    <w:rsid w:val="00586D63"/>
    <w:rsid w:val="005873ED"/>
    <w:rsid w:val="00587494"/>
    <w:rsid w:val="00590E7A"/>
    <w:rsid w:val="00590F45"/>
    <w:rsid w:val="00591621"/>
    <w:rsid w:val="00591BC7"/>
    <w:rsid w:val="00591CDC"/>
    <w:rsid w:val="00591DB1"/>
    <w:rsid w:val="00591E94"/>
    <w:rsid w:val="005922B2"/>
    <w:rsid w:val="005925C2"/>
    <w:rsid w:val="00592674"/>
    <w:rsid w:val="00593285"/>
    <w:rsid w:val="00593DBC"/>
    <w:rsid w:val="00594237"/>
    <w:rsid w:val="005949CB"/>
    <w:rsid w:val="00595150"/>
    <w:rsid w:val="00595354"/>
    <w:rsid w:val="0059553C"/>
    <w:rsid w:val="00595A87"/>
    <w:rsid w:val="00595A9A"/>
    <w:rsid w:val="005961CC"/>
    <w:rsid w:val="0059664C"/>
    <w:rsid w:val="00596EF4"/>
    <w:rsid w:val="005A0548"/>
    <w:rsid w:val="005A0CB2"/>
    <w:rsid w:val="005A0EDB"/>
    <w:rsid w:val="005A150D"/>
    <w:rsid w:val="005A15A0"/>
    <w:rsid w:val="005A16B2"/>
    <w:rsid w:val="005A173E"/>
    <w:rsid w:val="005A1FE0"/>
    <w:rsid w:val="005A25E8"/>
    <w:rsid w:val="005A2761"/>
    <w:rsid w:val="005A27DA"/>
    <w:rsid w:val="005A29D8"/>
    <w:rsid w:val="005A3302"/>
    <w:rsid w:val="005A36A7"/>
    <w:rsid w:val="005A41C3"/>
    <w:rsid w:val="005A438E"/>
    <w:rsid w:val="005A57B8"/>
    <w:rsid w:val="005A5971"/>
    <w:rsid w:val="005A5FEB"/>
    <w:rsid w:val="005A618C"/>
    <w:rsid w:val="005A7239"/>
    <w:rsid w:val="005A7A57"/>
    <w:rsid w:val="005B0370"/>
    <w:rsid w:val="005B13D1"/>
    <w:rsid w:val="005B1AA0"/>
    <w:rsid w:val="005B3070"/>
    <w:rsid w:val="005B3E77"/>
    <w:rsid w:val="005B49B8"/>
    <w:rsid w:val="005B5ED4"/>
    <w:rsid w:val="005B5F18"/>
    <w:rsid w:val="005B5F3B"/>
    <w:rsid w:val="005B6A0F"/>
    <w:rsid w:val="005B6B45"/>
    <w:rsid w:val="005B6E3C"/>
    <w:rsid w:val="005B7996"/>
    <w:rsid w:val="005C1363"/>
    <w:rsid w:val="005C200F"/>
    <w:rsid w:val="005C232C"/>
    <w:rsid w:val="005C24C5"/>
    <w:rsid w:val="005C31FA"/>
    <w:rsid w:val="005C45DE"/>
    <w:rsid w:val="005C46ED"/>
    <w:rsid w:val="005C51C6"/>
    <w:rsid w:val="005C545E"/>
    <w:rsid w:val="005C54AA"/>
    <w:rsid w:val="005C56C5"/>
    <w:rsid w:val="005C5761"/>
    <w:rsid w:val="005C58E9"/>
    <w:rsid w:val="005C5B10"/>
    <w:rsid w:val="005C5B42"/>
    <w:rsid w:val="005C5F56"/>
    <w:rsid w:val="005C622E"/>
    <w:rsid w:val="005C647F"/>
    <w:rsid w:val="005C6599"/>
    <w:rsid w:val="005C6831"/>
    <w:rsid w:val="005C696D"/>
    <w:rsid w:val="005C69E7"/>
    <w:rsid w:val="005C6AD6"/>
    <w:rsid w:val="005C6BD3"/>
    <w:rsid w:val="005C6F70"/>
    <w:rsid w:val="005C7600"/>
    <w:rsid w:val="005C7684"/>
    <w:rsid w:val="005C7716"/>
    <w:rsid w:val="005C774F"/>
    <w:rsid w:val="005D01E4"/>
    <w:rsid w:val="005D0959"/>
    <w:rsid w:val="005D0C79"/>
    <w:rsid w:val="005D13E7"/>
    <w:rsid w:val="005D1AC1"/>
    <w:rsid w:val="005D1C07"/>
    <w:rsid w:val="005D37EC"/>
    <w:rsid w:val="005D38CA"/>
    <w:rsid w:val="005D396B"/>
    <w:rsid w:val="005D3D5D"/>
    <w:rsid w:val="005D4278"/>
    <w:rsid w:val="005D464D"/>
    <w:rsid w:val="005D577E"/>
    <w:rsid w:val="005D58D8"/>
    <w:rsid w:val="005D5DF1"/>
    <w:rsid w:val="005D61A0"/>
    <w:rsid w:val="005D6C27"/>
    <w:rsid w:val="005D6D3B"/>
    <w:rsid w:val="005D6E30"/>
    <w:rsid w:val="005D6F47"/>
    <w:rsid w:val="005D7690"/>
    <w:rsid w:val="005D7DF4"/>
    <w:rsid w:val="005E0446"/>
    <w:rsid w:val="005E0610"/>
    <w:rsid w:val="005E07DD"/>
    <w:rsid w:val="005E11F5"/>
    <w:rsid w:val="005E14A8"/>
    <w:rsid w:val="005E1A82"/>
    <w:rsid w:val="005E1EEB"/>
    <w:rsid w:val="005E2056"/>
    <w:rsid w:val="005E2D2A"/>
    <w:rsid w:val="005E2EAB"/>
    <w:rsid w:val="005E30CE"/>
    <w:rsid w:val="005E37B7"/>
    <w:rsid w:val="005E3838"/>
    <w:rsid w:val="005E3F79"/>
    <w:rsid w:val="005E4374"/>
    <w:rsid w:val="005E465F"/>
    <w:rsid w:val="005E5305"/>
    <w:rsid w:val="005E5D8A"/>
    <w:rsid w:val="005E7037"/>
    <w:rsid w:val="005E714D"/>
    <w:rsid w:val="005E73A3"/>
    <w:rsid w:val="005E73FC"/>
    <w:rsid w:val="005E7ACC"/>
    <w:rsid w:val="005F00A6"/>
    <w:rsid w:val="005F1121"/>
    <w:rsid w:val="005F18EC"/>
    <w:rsid w:val="005F28C1"/>
    <w:rsid w:val="005F33B9"/>
    <w:rsid w:val="005F3ABB"/>
    <w:rsid w:val="005F3E47"/>
    <w:rsid w:val="005F3E6E"/>
    <w:rsid w:val="005F4101"/>
    <w:rsid w:val="005F44E0"/>
    <w:rsid w:val="005F64BB"/>
    <w:rsid w:val="005F6F71"/>
    <w:rsid w:val="005F7036"/>
    <w:rsid w:val="005F7246"/>
    <w:rsid w:val="005F7626"/>
    <w:rsid w:val="005F7F06"/>
    <w:rsid w:val="005F7F2C"/>
    <w:rsid w:val="006000C2"/>
    <w:rsid w:val="006012C1"/>
    <w:rsid w:val="006019AA"/>
    <w:rsid w:val="00601B9A"/>
    <w:rsid w:val="006026E3"/>
    <w:rsid w:val="00603035"/>
    <w:rsid w:val="00603149"/>
    <w:rsid w:val="00603613"/>
    <w:rsid w:val="00603E92"/>
    <w:rsid w:val="00603EDC"/>
    <w:rsid w:val="00603FB9"/>
    <w:rsid w:val="006040D5"/>
    <w:rsid w:val="00604295"/>
    <w:rsid w:val="00604B26"/>
    <w:rsid w:val="00604DB5"/>
    <w:rsid w:val="00604E57"/>
    <w:rsid w:val="00604E59"/>
    <w:rsid w:val="00605276"/>
    <w:rsid w:val="00605CCB"/>
    <w:rsid w:val="00606B69"/>
    <w:rsid w:val="00606C99"/>
    <w:rsid w:val="00606EF2"/>
    <w:rsid w:val="006073D3"/>
    <w:rsid w:val="00607416"/>
    <w:rsid w:val="00607C6D"/>
    <w:rsid w:val="00607CFA"/>
    <w:rsid w:val="006112E9"/>
    <w:rsid w:val="00611374"/>
    <w:rsid w:val="00611A26"/>
    <w:rsid w:val="00611B5D"/>
    <w:rsid w:val="00611EBF"/>
    <w:rsid w:val="0061210E"/>
    <w:rsid w:val="00612930"/>
    <w:rsid w:val="00612A24"/>
    <w:rsid w:val="0061366D"/>
    <w:rsid w:val="00613933"/>
    <w:rsid w:val="00613A07"/>
    <w:rsid w:val="00613C5A"/>
    <w:rsid w:val="00613E1D"/>
    <w:rsid w:val="0061473E"/>
    <w:rsid w:val="006149BF"/>
    <w:rsid w:val="00614B02"/>
    <w:rsid w:val="00614E69"/>
    <w:rsid w:val="006150F2"/>
    <w:rsid w:val="006151F1"/>
    <w:rsid w:val="00616990"/>
    <w:rsid w:val="00616CCB"/>
    <w:rsid w:val="00616E86"/>
    <w:rsid w:val="00617902"/>
    <w:rsid w:val="00620056"/>
    <w:rsid w:val="00620B56"/>
    <w:rsid w:val="006214D8"/>
    <w:rsid w:val="00622C1C"/>
    <w:rsid w:val="00623087"/>
    <w:rsid w:val="0062343D"/>
    <w:rsid w:val="00623C16"/>
    <w:rsid w:val="00623CDC"/>
    <w:rsid w:val="0062405F"/>
    <w:rsid w:val="0062439D"/>
    <w:rsid w:val="00624BE0"/>
    <w:rsid w:val="00624D33"/>
    <w:rsid w:val="00624D96"/>
    <w:rsid w:val="006254A5"/>
    <w:rsid w:val="00625AA9"/>
    <w:rsid w:val="00625AE8"/>
    <w:rsid w:val="00626253"/>
    <w:rsid w:val="006262EE"/>
    <w:rsid w:val="00626320"/>
    <w:rsid w:val="006264CF"/>
    <w:rsid w:val="0062662F"/>
    <w:rsid w:val="00627B3E"/>
    <w:rsid w:val="00630258"/>
    <w:rsid w:val="00630956"/>
    <w:rsid w:val="00630E43"/>
    <w:rsid w:val="00630EA5"/>
    <w:rsid w:val="00631088"/>
    <w:rsid w:val="00631389"/>
    <w:rsid w:val="0063147D"/>
    <w:rsid w:val="0063154E"/>
    <w:rsid w:val="006317BE"/>
    <w:rsid w:val="00631806"/>
    <w:rsid w:val="00631D5D"/>
    <w:rsid w:val="00631ED1"/>
    <w:rsid w:val="0063224B"/>
    <w:rsid w:val="00632444"/>
    <w:rsid w:val="006325F0"/>
    <w:rsid w:val="006326C4"/>
    <w:rsid w:val="00632A6B"/>
    <w:rsid w:val="00632E26"/>
    <w:rsid w:val="0063311C"/>
    <w:rsid w:val="00633686"/>
    <w:rsid w:val="00633CE9"/>
    <w:rsid w:val="00633DB9"/>
    <w:rsid w:val="006341BF"/>
    <w:rsid w:val="0063420B"/>
    <w:rsid w:val="006346B3"/>
    <w:rsid w:val="00634881"/>
    <w:rsid w:val="00634960"/>
    <w:rsid w:val="0063496E"/>
    <w:rsid w:val="00634EDA"/>
    <w:rsid w:val="00635677"/>
    <w:rsid w:val="00635D99"/>
    <w:rsid w:val="00636087"/>
    <w:rsid w:val="00636098"/>
    <w:rsid w:val="00636147"/>
    <w:rsid w:val="00636445"/>
    <w:rsid w:val="0063645C"/>
    <w:rsid w:val="00636C66"/>
    <w:rsid w:val="0063736A"/>
    <w:rsid w:val="006377F0"/>
    <w:rsid w:val="00637858"/>
    <w:rsid w:val="00637D88"/>
    <w:rsid w:val="00637EBF"/>
    <w:rsid w:val="00637F34"/>
    <w:rsid w:val="00640875"/>
    <w:rsid w:val="0064088A"/>
    <w:rsid w:val="00641367"/>
    <w:rsid w:val="006419B6"/>
    <w:rsid w:val="00641EBD"/>
    <w:rsid w:val="00642655"/>
    <w:rsid w:val="00642690"/>
    <w:rsid w:val="0064298A"/>
    <w:rsid w:val="00642A1C"/>
    <w:rsid w:val="00642D95"/>
    <w:rsid w:val="006438F6"/>
    <w:rsid w:val="00643E18"/>
    <w:rsid w:val="00644088"/>
    <w:rsid w:val="00644B74"/>
    <w:rsid w:val="00644B9A"/>
    <w:rsid w:val="00644C31"/>
    <w:rsid w:val="00644F79"/>
    <w:rsid w:val="00645379"/>
    <w:rsid w:val="00645CEB"/>
    <w:rsid w:val="0064627E"/>
    <w:rsid w:val="0064634A"/>
    <w:rsid w:val="00646688"/>
    <w:rsid w:val="00646C20"/>
    <w:rsid w:val="00646F0D"/>
    <w:rsid w:val="00647E8F"/>
    <w:rsid w:val="00650622"/>
    <w:rsid w:val="00650AB6"/>
    <w:rsid w:val="0065166F"/>
    <w:rsid w:val="00651E4E"/>
    <w:rsid w:val="00651EDD"/>
    <w:rsid w:val="006528AE"/>
    <w:rsid w:val="00652C89"/>
    <w:rsid w:val="006531F9"/>
    <w:rsid w:val="00653468"/>
    <w:rsid w:val="00653560"/>
    <w:rsid w:val="006535F8"/>
    <w:rsid w:val="00654088"/>
    <w:rsid w:val="0065412F"/>
    <w:rsid w:val="006543D2"/>
    <w:rsid w:val="006547CF"/>
    <w:rsid w:val="006554B6"/>
    <w:rsid w:val="0065577D"/>
    <w:rsid w:val="00655908"/>
    <w:rsid w:val="00655BD0"/>
    <w:rsid w:val="00655C13"/>
    <w:rsid w:val="00655D33"/>
    <w:rsid w:val="00656260"/>
    <w:rsid w:val="00656F07"/>
    <w:rsid w:val="00657B27"/>
    <w:rsid w:val="00657D45"/>
    <w:rsid w:val="00657EC7"/>
    <w:rsid w:val="00661925"/>
    <w:rsid w:val="00661CBB"/>
    <w:rsid w:val="00662E6E"/>
    <w:rsid w:val="00663015"/>
    <w:rsid w:val="006632EA"/>
    <w:rsid w:val="00663B19"/>
    <w:rsid w:val="00663DFD"/>
    <w:rsid w:val="00664303"/>
    <w:rsid w:val="006647A8"/>
    <w:rsid w:val="006649AB"/>
    <w:rsid w:val="00665435"/>
    <w:rsid w:val="006654ED"/>
    <w:rsid w:val="00665966"/>
    <w:rsid w:val="006659BD"/>
    <w:rsid w:val="00665BB1"/>
    <w:rsid w:val="00666DF8"/>
    <w:rsid w:val="00667886"/>
    <w:rsid w:val="00667B6C"/>
    <w:rsid w:val="00667C80"/>
    <w:rsid w:val="006700E5"/>
    <w:rsid w:val="0067036A"/>
    <w:rsid w:val="00670ADD"/>
    <w:rsid w:val="00670BA7"/>
    <w:rsid w:val="00670F45"/>
    <w:rsid w:val="00671686"/>
    <w:rsid w:val="00671912"/>
    <w:rsid w:val="00671C84"/>
    <w:rsid w:val="0067256A"/>
    <w:rsid w:val="00672706"/>
    <w:rsid w:val="00672FF6"/>
    <w:rsid w:val="006741FD"/>
    <w:rsid w:val="00674352"/>
    <w:rsid w:val="006748E9"/>
    <w:rsid w:val="00675727"/>
    <w:rsid w:val="00676477"/>
    <w:rsid w:val="00676728"/>
    <w:rsid w:val="00677474"/>
    <w:rsid w:val="00677FEE"/>
    <w:rsid w:val="00680131"/>
    <w:rsid w:val="00680173"/>
    <w:rsid w:val="00680A32"/>
    <w:rsid w:val="00680D34"/>
    <w:rsid w:val="006812FD"/>
    <w:rsid w:val="00681330"/>
    <w:rsid w:val="006817D2"/>
    <w:rsid w:val="006822D3"/>
    <w:rsid w:val="0068256C"/>
    <w:rsid w:val="0068280C"/>
    <w:rsid w:val="00683445"/>
    <w:rsid w:val="00683D62"/>
    <w:rsid w:val="00683EB1"/>
    <w:rsid w:val="006845CD"/>
    <w:rsid w:val="0068493F"/>
    <w:rsid w:val="00684A3D"/>
    <w:rsid w:val="00684FA1"/>
    <w:rsid w:val="006855E9"/>
    <w:rsid w:val="00685B83"/>
    <w:rsid w:val="00685C48"/>
    <w:rsid w:val="00685F97"/>
    <w:rsid w:val="00686EC3"/>
    <w:rsid w:val="00686EDC"/>
    <w:rsid w:val="00687019"/>
    <w:rsid w:val="006872E8"/>
    <w:rsid w:val="00687439"/>
    <w:rsid w:val="006875F3"/>
    <w:rsid w:val="006876E1"/>
    <w:rsid w:val="00687891"/>
    <w:rsid w:val="00687C86"/>
    <w:rsid w:val="006905C7"/>
    <w:rsid w:val="00690602"/>
    <w:rsid w:val="006907AA"/>
    <w:rsid w:val="00690854"/>
    <w:rsid w:val="006914AD"/>
    <w:rsid w:val="0069252E"/>
    <w:rsid w:val="00692CBA"/>
    <w:rsid w:val="006936B3"/>
    <w:rsid w:val="0069379B"/>
    <w:rsid w:val="00693D66"/>
    <w:rsid w:val="00694306"/>
    <w:rsid w:val="00694437"/>
    <w:rsid w:val="00694645"/>
    <w:rsid w:val="006950C8"/>
    <w:rsid w:val="00695846"/>
    <w:rsid w:val="006960B5"/>
    <w:rsid w:val="006966EF"/>
    <w:rsid w:val="00697BF4"/>
    <w:rsid w:val="00697FE5"/>
    <w:rsid w:val="006A0B21"/>
    <w:rsid w:val="006A0B9A"/>
    <w:rsid w:val="006A0FCD"/>
    <w:rsid w:val="006A13D6"/>
    <w:rsid w:val="006A1637"/>
    <w:rsid w:val="006A3211"/>
    <w:rsid w:val="006A3254"/>
    <w:rsid w:val="006A3B52"/>
    <w:rsid w:val="006A4349"/>
    <w:rsid w:val="006A44D6"/>
    <w:rsid w:val="006A4CAC"/>
    <w:rsid w:val="006A4DD7"/>
    <w:rsid w:val="006A4E41"/>
    <w:rsid w:val="006A4FAC"/>
    <w:rsid w:val="006A61C1"/>
    <w:rsid w:val="006A6232"/>
    <w:rsid w:val="006A6D69"/>
    <w:rsid w:val="006A6E3C"/>
    <w:rsid w:val="006A6E87"/>
    <w:rsid w:val="006A6F0D"/>
    <w:rsid w:val="006A740D"/>
    <w:rsid w:val="006A7B1C"/>
    <w:rsid w:val="006A7DA6"/>
    <w:rsid w:val="006A7F55"/>
    <w:rsid w:val="006B00DB"/>
    <w:rsid w:val="006B0253"/>
    <w:rsid w:val="006B07C6"/>
    <w:rsid w:val="006B0B8A"/>
    <w:rsid w:val="006B15F5"/>
    <w:rsid w:val="006B20A7"/>
    <w:rsid w:val="006B24CA"/>
    <w:rsid w:val="006B31E4"/>
    <w:rsid w:val="006B32C3"/>
    <w:rsid w:val="006B38F3"/>
    <w:rsid w:val="006B4012"/>
    <w:rsid w:val="006B432F"/>
    <w:rsid w:val="006B455D"/>
    <w:rsid w:val="006B4BAF"/>
    <w:rsid w:val="006B4FB3"/>
    <w:rsid w:val="006B501B"/>
    <w:rsid w:val="006B52C7"/>
    <w:rsid w:val="006B56E4"/>
    <w:rsid w:val="006B5710"/>
    <w:rsid w:val="006B5949"/>
    <w:rsid w:val="006B5E75"/>
    <w:rsid w:val="006B6664"/>
    <w:rsid w:val="006B6833"/>
    <w:rsid w:val="006B697B"/>
    <w:rsid w:val="006B7B65"/>
    <w:rsid w:val="006C0867"/>
    <w:rsid w:val="006C09C6"/>
    <w:rsid w:val="006C0F23"/>
    <w:rsid w:val="006C17C9"/>
    <w:rsid w:val="006C1814"/>
    <w:rsid w:val="006C19E8"/>
    <w:rsid w:val="006C1CC5"/>
    <w:rsid w:val="006C267A"/>
    <w:rsid w:val="006C3303"/>
    <w:rsid w:val="006C3AA0"/>
    <w:rsid w:val="006C3B83"/>
    <w:rsid w:val="006C3BE0"/>
    <w:rsid w:val="006C3E5D"/>
    <w:rsid w:val="006C3F91"/>
    <w:rsid w:val="006C40FC"/>
    <w:rsid w:val="006C4380"/>
    <w:rsid w:val="006C4702"/>
    <w:rsid w:val="006C4F91"/>
    <w:rsid w:val="006C5620"/>
    <w:rsid w:val="006C56A5"/>
    <w:rsid w:val="006C5EC2"/>
    <w:rsid w:val="006C5F31"/>
    <w:rsid w:val="006C6CBE"/>
    <w:rsid w:val="006C77AA"/>
    <w:rsid w:val="006C78FD"/>
    <w:rsid w:val="006C7C28"/>
    <w:rsid w:val="006C7C29"/>
    <w:rsid w:val="006C7DA9"/>
    <w:rsid w:val="006C7FF1"/>
    <w:rsid w:val="006D0B38"/>
    <w:rsid w:val="006D0D52"/>
    <w:rsid w:val="006D0F32"/>
    <w:rsid w:val="006D17B4"/>
    <w:rsid w:val="006D2DA5"/>
    <w:rsid w:val="006D2E75"/>
    <w:rsid w:val="006D2F08"/>
    <w:rsid w:val="006D330B"/>
    <w:rsid w:val="006D3976"/>
    <w:rsid w:val="006D3ECD"/>
    <w:rsid w:val="006D4555"/>
    <w:rsid w:val="006D5334"/>
    <w:rsid w:val="006D53A8"/>
    <w:rsid w:val="006D583C"/>
    <w:rsid w:val="006D5B6E"/>
    <w:rsid w:val="006D5E49"/>
    <w:rsid w:val="006D61F4"/>
    <w:rsid w:val="006D62CD"/>
    <w:rsid w:val="006D6E0B"/>
    <w:rsid w:val="006D7AC2"/>
    <w:rsid w:val="006E06BE"/>
    <w:rsid w:val="006E1306"/>
    <w:rsid w:val="006E1526"/>
    <w:rsid w:val="006E1A95"/>
    <w:rsid w:val="006E1B7E"/>
    <w:rsid w:val="006E1DEA"/>
    <w:rsid w:val="006E1F4B"/>
    <w:rsid w:val="006E21F1"/>
    <w:rsid w:val="006E2761"/>
    <w:rsid w:val="006E2C85"/>
    <w:rsid w:val="006E304D"/>
    <w:rsid w:val="006E346E"/>
    <w:rsid w:val="006E3B9A"/>
    <w:rsid w:val="006E3EA4"/>
    <w:rsid w:val="006E4431"/>
    <w:rsid w:val="006E5755"/>
    <w:rsid w:val="006E5AE8"/>
    <w:rsid w:val="006E65A3"/>
    <w:rsid w:val="006E67B6"/>
    <w:rsid w:val="006E7B9B"/>
    <w:rsid w:val="006E7C79"/>
    <w:rsid w:val="006E7D05"/>
    <w:rsid w:val="006F03E7"/>
    <w:rsid w:val="006F06CA"/>
    <w:rsid w:val="006F078B"/>
    <w:rsid w:val="006F07BD"/>
    <w:rsid w:val="006F1805"/>
    <w:rsid w:val="006F1CEC"/>
    <w:rsid w:val="006F1E3B"/>
    <w:rsid w:val="006F2F88"/>
    <w:rsid w:val="006F35F7"/>
    <w:rsid w:val="006F39D2"/>
    <w:rsid w:val="006F3AD2"/>
    <w:rsid w:val="006F4FC1"/>
    <w:rsid w:val="006F5537"/>
    <w:rsid w:val="006F55B2"/>
    <w:rsid w:val="006F560D"/>
    <w:rsid w:val="006F56B7"/>
    <w:rsid w:val="006F5F59"/>
    <w:rsid w:val="006F75D1"/>
    <w:rsid w:val="006F7C2C"/>
    <w:rsid w:val="006F7DB8"/>
    <w:rsid w:val="00700C0D"/>
    <w:rsid w:val="0070102E"/>
    <w:rsid w:val="007010BA"/>
    <w:rsid w:val="007016E9"/>
    <w:rsid w:val="00701971"/>
    <w:rsid w:val="00701BC5"/>
    <w:rsid w:val="00701D0A"/>
    <w:rsid w:val="00701D5F"/>
    <w:rsid w:val="00702724"/>
    <w:rsid w:val="0070274C"/>
    <w:rsid w:val="00702875"/>
    <w:rsid w:val="00702A88"/>
    <w:rsid w:val="00702C1D"/>
    <w:rsid w:val="0070353B"/>
    <w:rsid w:val="00703916"/>
    <w:rsid w:val="007039EE"/>
    <w:rsid w:val="00703FF3"/>
    <w:rsid w:val="00704088"/>
    <w:rsid w:val="00704411"/>
    <w:rsid w:val="00704424"/>
    <w:rsid w:val="00705CA8"/>
    <w:rsid w:val="00706092"/>
    <w:rsid w:val="00706A77"/>
    <w:rsid w:val="00706DB2"/>
    <w:rsid w:val="00706F6C"/>
    <w:rsid w:val="00710114"/>
    <w:rsid w:val="00710672"/>
    <w:rsid w:val="00711076"/>
    <w:rsid w:val="007114F3"/>
    <w:rsid w:val="00711B21"/>
    <w:rsid w:val="00711C99"/>
    <w:rsid w:val="00712849"/>
    <w:rsid w:val="00712CD7"/>
    <w:rsid w:val="007135F3"/>
    <w:rsid w:val="00713AD6"/>
    <w:rsid w:val="00714416"/>
    <w:rsid w:val="00714BCF"/>
    <w:rsid w:val="00714E01"/>
    <w:rsid w:val="00715BCB"/>
    <w:rsid w:val="00715F01"/>
    <w:rsid w:val="0071614C"/>
    <w:rsid w:val="00716C8D"/>
    <w:rsid w:val="00717021"/>
    <w:rsid w:val="0071747D"/>
    <w:rsid w:val="007174F2"/>
    <w:rsid w:val="00717912"/>
    <w:rsid w:val="007202EC"/>
    <w:rsid w:val="00720815"/>
    <w:rsid w:val="0072133E"/>
    <w:rsid w:val="00722491"/>
    <w:rsid w:val="007224AB"/>
    <w:rsid w:val="00723723"/>
    <w:rsid w:val="00723DC4"/>
    <w:rsid w:val="0072441B"/>
    <w:rsid w:val="0072593A"/>
    <w:rsid w:val="00725D48"/>
    <w:rsid w:val="00726B08"/>
    <w:rsid w:val="00726DE3"/>
    <w:rsid w:val="00727FAD"/>
    <w:rsid w:val="007304B3"/>
    <w:rsid w:val="00730783"/>
    <w:rsid w:val="00730DFF"/>
    <w:rsid w:val="00730F18"/>
    <w:rsid w:val="0073115B"/>
    <w:rsid w:val="00731498"/>
    <w:rsid w:val="0073169B"/>
    <w:rsid w:val="007316F9"/>
    <w:rsid w:val="00731EC0"/>
    <w:rsid w:val="007329BA"/>
    <w:rsid w:val="00733CDF"/>
    <w:rsid w:val="00734A6D"/>
    <w:rsid w:val="00734B29"/>
    <w:rsid w:val="00734D78"/>
    <w:rsid w:val="007353B4"/>
    <w:rsid w:val="007356B4"/>
    <w:rsid w:val="007357D2"/>
    <w:rsid w:val="00735B12"/>
    <w:rsid w:val="00737D9F"/>
    <w:rsid w:val="007402AB"/>
    <w:rsid w:val="007408AC"/>
    <w:rsid w:val="00740EE1"/>
    <w:rsid w:val="00741006"/>
    <w:rsid w:val="007411D2"/>
    <w:rsid w:val="00741979"/>
    <w:rsid w:val="00742AB7"/>
    <w:rsid w:val="00742C3D"/>
    <w:rsid w:val="00744C60"/>
    <w:rsid w:val="00744D43"/>
    <w:rsid w:val="00744E33"/>
    <w:rsid w:val="0074625C"/>
    <w:rsid w:val="0074626E"/>
    <w:rsid w:val="007467A7"/>
    <w:rsid w:val="0074697F"/>
    <w:rsid w:val="00747C8D"/>
    <w:rsid w:val="00747D86"/>
    <w:rsid w:val="00747E6E"/>
    <w:rsid w:val="007500F5"/>
    <w:rsid w:val="00750153"/>
    <w:rsid w:val="0075081B"/>
    <w:rsid w:val="0075209B"/>
    <w:rsid w:val="007530AC"/>
    <w:rsid w:val="0075313F"/>
    <w:rsid w:val="00753E65"/>
    <w:rsid w:val="00754213"/>
    <w:rsid w:val="0075474E"/>
    <w:rsid w:val="0075494F"/>
    <w:rsid w:val="00755494"/>
    <w:rsid w:val="00755A94"/>
    <w:rsid w:val="00756F03"/>
    <w:rsid w:val="00757DC7"/>
    <w:rsid w:val="0076019A"/>
    <w:rsid w:val="0076020B"/>
    <w:rsid w:val="00761A5F"/>
    <w:rsid w:val="00761BE2"/>
    <w:rsid w:val="00762E2E"/>
    <w:rsid w:val="00763945"/>
    <w:rsid w:val="00763F7D"/>
    <w:rsid w:val="0076461E"/>
    <w:rsid w:val="00764B73"/>
    <w:rsid w:val="00764E48"/>
    <w:rsid w:val="00764F7C"/>
    <w:rsid w:val="00765052"/>
    <w:rsid w:val="00765321"/>
    <w:rsid w:val="00765344"/>
    <w:rsid w:val="00765382"/>
    <w:rsid w:val="00765490"/>
    <w:rsid w:val="00765C5D"/>
    <w:rsid w:val="0076680D"/>
    <w:rsid w:val="00767832"/>
    <w:rsid w:val="00767CF4"/>
    <w:rsid w:val="00767ED6"/>
    <w:rsid w:val="0077049D"/>
    <w:rsid w:val="007704FA"/>
    <w:rsid w:val="007713CA"/>
    <w:rsid w:val="0077345F"/>
    <w:rsid w:val="00773795"/>
    <w:rsid w:val="0077439E"/>
    <w:rsid w:val="007745C9"/>
    <w:rsid w:val="0077520A"/>
    <w:rsid w:val="007753B3"/>
    <w:rsid w:val="0077555E"/>
    <w:rsid w:val="00775B17"/>
    <w:rsid w:val="00775ECC"/>
    <w:rsid w:val="0077670E"/>
    <w:rsid w:val="0077692A"/>
    <w:rsid w:val="0077778A"/>
    <w:rsid w:val="0077797F"/>
    <w:rsid w:val="007779BF"/>
    <w:rsid w:val="00777FF8"/>
    <w:rsid w:val="00780ECB"/>
    <w:rsid w:val="00781A5A"/>
    <w:rsid w:val="00781D67"/>
    <w:rsid w:val="007827F9"/>
    <w:rsid w:val="00782ADF"/>
    <w:rsid w:val="00782E26"/>
    <w:rsid w:val="00783336"/>
    <w:rsid w:val="00783967"/>
    <w:rsid w:val="00783C76"/>
    <w:rsid w:val="0078409A"/>
    <w:rsid w:val="0078458A"/>
    <w:rsid w:val="00784B3D"/>
    <w:rsid w:val="00786FAB"/>
    <w:rsid w:val="007871D1"/>
    <w:rsid w:val="00787F90"/>
    <w:rsid w:val="00787FFB"/>
    <w:rsid w:val="00790533"/>
    <w:rsid w:val="007909AB"/>
    <w:rsid w:val="00790D77"/>
    <w:rsid w:val="007911D7"/>
    <w:rsid w:val="00792323"/>
    <w:rsid w:val="007924E4"/>
    <w:rsid w:val="00792634"/>
    <w:rsid w:val="00792B58"/>
    <w:rsid w:val="007936C5"/>
    <w:rsid w:val="00793D11"/>
    <w:rsid w:val="00793D28"/>
    <w:rsid w:val="0079519E"/>
    <w:rsid w:val="00795352"/>
    <w:rsid w:val="00795622"/>
    <w:rsid w:val="0079619A"/>
    <w:rsid w:val="00796522"/>
    <w:rsid w:val="007973AB"/>
    <w:rsid w:val="007A1051"/>
    <w:rsid w:val="007A1065"/>
    <w:rsid w:val="007A1241"/>
    <w:rsid w:val="007A1273"/>
    <w:rsid w:val="007A1647"/>
    <w:rsid w:val="007A1E0D"/>
    <w:rsid w:val="007A203D"/>
    <w:rsid w:val="007A20D6"/>
    <w:rsid w:val="007A25AC"/>
    <w:rsid w:val="007A29D1"/>
    <w:rsid w:val="007A2D7D"/>
    <w:rsid w:val="007A35B7"/>
    <w:rsid w:val="007A383E"/>
    <w:rsid w:val="007A39F8"/>
    <w:rsid w:val="007A3AFF"/>
    <w:rsid w:val="007A3D62"/>
    <w:rsid w:val="007A3E64"/>
    <w:rsid w:val="007A43E7"/>
    <w:rsid w:val="007A465A"/>
    <w:rsid w:val="007A4B3F"/>
    <w:rsid w:val="007A4E01"/>
    <w:rsid w:val="007A5C60"/>
    <w:rsid w:val="007A64D8"/>
    <w:rsid w:val="007A6779"/>
    <w:rsid w:val="007A6B0B"/>
    <w:rsid w:val="007A6F9F"/>
    <w:rsid w:val="007A70C7"/>
    <w:rsid w:val="007A785C"/>
    <w:rsid w:val="007A78FA"/>
    <w:rsid w:val="007A7991"/>
    <w:rsid w:val="007A7AEB"/>
    <w:rsid w:val="007B0213"/>
    <w:rsid w:val="007B0751"/>
    <w:rsid w:val="007B0DA5"/>
    <w:rsid w:val="007B12E0"/>
    <w:rsid w:val="007B2A3F"/>
    <w:rsid w:val="007B3BCF"/>
    <w:rsid w:val="007B45DB"/>
    <w:rsid w:val="007B488A"/>
    <w:rsid w:val="007B48A0"/>
    <w:rsid w:val="007B4B19"/>
    <w:rsid w:val="007B4C7A"/>
    <w:rsid w:val="007B4D23"/>
    <w:rsid w:val="007B5E71"/>
    <w:rsid w:val="007B5F70"/>
    <w:rsid w:val="007B641C"/>
    <w:rsid w:val="007B6714"/>
    <w:rsid w:val="007B6991"/>
    <w:rsid w:val="007B699A"/>
    <w:rsid w:val="007B6EEB"/>
    <w:rsid w:val="007B7254"/>
    <w:rsid w:val="007B7A86"/>
    <w:rsid w:val="007C0394"/>
    <w:rsid w:val="007C1065"/>
    <w:rsid w:val="007C2611"/>
    <w:rsid w:val="007C27DA"/>
    <w:rsid w:val="007C288C"/>
    <w:rsid w:val="007C30E2"/>
    <w:rsid w:val="007C3F3A"/>
    <w:rsid w:val="007C44F7"/>
    <w:rsid w:val="007C49E6"/>
    <w:rsid w:val="007C49FF"/>
    <w:rsid w:val="007C4A3F"/>
    <w:rsid w:val="007C4D0B"/>
    <w:rsid w:val="007C50DB"/>
    <w:rsid w:val="007C554F"/>
    <w:rsid w:val="007C5A3F"/>
    <w:rsid w:val="007C70B0"/>
    <w:rsid w:val="007C71B0"/>
    <w:rsid w:val="007C72CF"/>
    <w:rsid w:val="007C76CB"/>
    <w:rsid w:val="007D078E"/>
    <w:rsid w:val="007D07BB"/>
    <w:rsid w:val="007D160A"/>
    <w:rsid w:val="007D1641"/>
    <w:rsid w:val="007D16DA"/>
    <w:rsid w:val="007D22A3"/>
    <w:rsid w:val="007D2AF4"/>
    <w:rsid w:val="007D37DB"/>
    <w:rsid w:val="007D3D71"/>
    <w:rsid w:val="007D4618"/>
    <w:rsid w:val="007D4932"/>
    <w:rsid w:val="007D4B52"/>
    <w:rsid w:val="007D4C5D"/>
    <w:rsid w:val="007D4D2A"/>
    <w:rsid w:val="007D4F16"/>
    <w:rsid w:val="007D546E"/>
    <w:rsid w:val="007D56C2"/>
    <w:rsid w:val="007D59ED"/>
    <w:rsid w:val="007D5AE4"/>
    <w:rsid w:val="007D602D"/>
    <w:rsid w:val="007D6079"/>
    <w:rsid w:val="007D63F0"/>
    <w:rsid w:val="007D64AE"/>
    <w:rsid w:val="007D7798"/>
    <w:rsid w:val="007E0A29"/>
    <w:rsid w:val="007E0D1F"/>
    <w:rsid w:val="007E1087"/>
    <w:rsid w:val="007E1331"/>
    <w:rsid w:val="007E1B6F"/>
    <w:rsid w:val="007E1C9D"/>
    <w:rsid w:val="007E205E"/>
    <w:rsid w:val="007E2104"/>
    <w:rsid w:val="007E2268"/>
    <w:rsid w:val="007E27AD"/>
    <w:rsid w:val="007E2FAE"/>
    <w:rsid w:val="007E3933"/>
    <w:rsid w:val="007E3B98"/>
    <w:rsid w:val="007E3EA3"/>
    <w:rsid w:val="007E4801"/>
    <w:rsid w:val="007E4B32"/>
    <w:rsid w:val="007E52C2"/>
    <w:rsid w:val="007E595B"/>
    <w:rsid w:val="007E59F9"/>
    <w:rsid w:val="007E61D0"/>
    <w:rsid w:val="007E62E3"/>
    <w:rsid w:val="007E64E2"/>
    <w:rsid w:val="007E67A8"/>
    <w:rsid w:val="007E6EAA"/>
    <w:rsid w:val="007E6EC7"/>
    <w:rsid w:val="007E7152"/>
    <w:rsid w:val="007E7177"/>
    <w:rsid w:val="007E7380"/>
    <w:rsid w:val="007E73E3"/>
    <w:rsid w:val="007E7AEB"/>
    <w:rsid w:val="007E7C13"/>
    <w:rsid w:val="007E7F2D"/>
    <w:rsid w:val="007F0490"/>
    <w:rsid w:val="007F0A62"/>
    <w:rsid w:val="007F0C2E"/>
    <w:rsid w:val="007F0CC9"/>
    <w:rsid w:val="007F1919"/>
    <w:rsid w:val="007F1992"/>
    <w:rsid w:val="007F2340"/>
    <w:rsid w:val="007F2497"/>
    <w:rsid w:val="007F2569"/>
    <w:rsid w:val="007F2834"/>
    <w:rsid w:val="007F33E7"/>
    <w:rsid w:val="007F3764"/>
    <w:rsid w:val="007F3909"/>
    <w:rsid w:val="007F3C2A"/>
    <w:rsid w:val="007F4205"/>
    <w:rsid w:val="007F4D28"/>
    <w:rsid w:val="007F4FA4"/>
    <w:rsid w:val="007F5287"/>
    <w:rsid w:val="007F5C5C"/>
    <w:rsid w:val="007F5FB8"/>
    <w:rsid w:val="007F6072"/>
    <w:rsid w:val="007F67B8"/>
    <w:rsid w:val="007F69CB"/>
    <w:rsid w:val="007F78B0"/>
    <w:rsid w:val="007F7AD2"/>
    <w:rsid w:val="007F7BC7"/>
    <w:rsid w:val="008000EC"/>
    <w:rsid w:val="00800268"/>
    <w:rsid w:val="00800A6C"/>
    <w:rsid w:val="0080136D"/>
    <w:rsid w:val="00801DFB"/>
    <w:rsid w:val="00802643"/>
    <w:rsid w:val="0080267C"/>
    <w:rsid w:val="00802B4D"/>
    <w:rsid w:val="0080356F"/>
    <w:rsid w:val="00803B35"/>
    <w:rsid w:val="00803C58"/>
    <w:rsid w:val="008040EB"/>
    <w:rsid w:val="00804268"/>
    <w:rsid w:val="00804644"/>
    <w:rsid w:val="00804D91"/>
    <w:rsid w:val="00804FD5"/>
    <w:rsid w:val="0080599D"/>
    <w:rsid w:val="00805C59"/>
    <w:rsid w:val="0080644C"/>
    <w:rsid w:val="00806EC0"/>
    <w:rsid w:val="00807C95"/>
    <w:rsid w:val="00807EB8"/>
    <w:rsid w:val="00807F82"/>
    <w:rsid w:val="008101FD"/>
    <w:rsid w:val="0081059F"/>
    <w:rsid w:val="0081083A"/>
    <w:rsid w:val="00810A4F"/>
    <w:rsid w:val="00810B9D"/>
    <w:rsid w:val="00810CE4"/>
    <w:rsid w:val="00810F28"/>
    <w:rsid w:val="008111B5"/>
    <w:rsid w:val="008120ED"/>
    <w:rsid w:val="008121C6"/>
    <w:rsid w:val="00812600"/>
    <w:rsid w:val="00813D99"/>
    <w:rsid w:val="00813F65"/>
    <w:rsid w:val="00814716"/>
    <w:rsid w:val="0081479E"/>
    <w:rsid w:val="008157FE"/>
    <w:rsid w:val="00815E5A"/>
    <w:rsid w:val="008162D0"/>
    <w:rsid w:val="008164BB"/>
    <w:rsid w:val="00817380"/>
    <w:rsid w:val="0081745B"/>
    <w:rsid w:val="00817599"/>
    <w:rsid w:val="008175DF"/>
    <w:rsid w:val="00817B7F"/>
    <w:rsid w:val="008205F0"/>
    <w:rsid w:val="00821883"/>
    <w:rsid w:val="00821A0C"/>
    <w:rsid w:val="00821EBC"/>
    <w:rsid w:val="0082250F"/>
    <w:rsid w:val="0082292C"/>
    <w:rsid w:val="00822F07"/>
    <w:rsid w:val="008230E2"/>
    <w:rsid w:val="008231E1"/>
    <w:rsid w:val="00823946"/>
    <w:rsid w:val="008239A0"/>
    <w:rsid w:val="00823BC4"/>
    <w:rsid w:val="00823ECC"/>
    <w:rsid w:val="00824492"/>
    <w:rsid w:val="00824DD0"/>
    <w:rsid w:val="00825197"/>
    <w:rsid w:val="00825728"/>
    <w:rsid w:val="00826BFC"/>
    <w:rsid w:val="008271E5"/>
    <w:rsid w:val="00827EB8"/>
    <w:rsid w:val="00830992"/>
    <w:rsid w:val="00830D73"/>
    <w:rsid w:val="00830E65"/>
    <w:rsid w:val="0083119A"/>
    <w:rsid w:val="008317C6"/>
    <w:rsid w:val="00831A0D"/>
    <w:rsid w:val="00831AF5"/>
    <w:rsid w:val="008326D4"/>
    <w:rsid w:val="00832DF3"/>
    <w:rsid w:val="00832F28"/>
    <w:rsid w:val="0083358C"/>
    <w:rsid w:val="0083363D"/>
    <w:rsid w:val="00833B02"/>
    <w:rsid w:val="00834035"/>
    <w:rsid w:val="00834308"/>
    <w:rsid w:val="008347D8"/>
    <w:rsid w:val="00834E06"/>
    <w:rsid w:val="008351C0"/>
    <w:rsid w:val="00835268"/>
    <w:rsid w:val="00835812"/>
    <w:rsid w:val="008369F1"/>
    <w:rsid w:val="00836AB3"/>
    <w:rsid w:val="00840407"/>
    <w:rsid w:val="008405D9"/>
    <w:rsid w:val="00840DF9"/>
    <w:rsid w:val="00841764"/>
    <w:rsid w:val="0084213D"/>
    <w:rsid w:val="0084219E"/>
    <w:rsid w:val="008421B8"/>
    <w:rsid w:val="008422F1"/>
    <w:rsid w:val="008435C7"/>
    <w:rsid w:val="008437C1"/>
    <w:rsid w:val="00843DEB"/>
    <w:rsid w:val="0084437B"/>
    <w:rsid w:val="00844AB6"/>
    <w:rsid w:val="00845153"/>
    <w:rsid w:val="0084562B"/>
    <w:rsid w:val="00845736"/>
    <w:rsid w:val="0084588F"/>
    <w:rsid w:val="00845969"/>
    <w:rsid w:val="0084652F"/>
    <w:rsid w:val="00846809"/>
    <w:rsid w:val="00846D48"/>
    <w:rsid w:val="00846E20"/>
    <w:rsid w:val="0084704C"/>
    <w:rsid w:val="00847132"/>
    <w:rsid w:val="00847350"/>
    <w:rsid w:val="00847603"/>
    <w:rsid w:val="0084781C"/>
    <w:rsid w:val="00847E64"/>
    <w:rsid w:val="0085004E"/>
    <w:rsid w:val="00850913"/>
    <w:rsid w:val="00850993"/>
    <w:rsid w:val="00850D8A"/>
    <w:rsid w:val="00851B71"/>
    <w:rsid w:val="00851C21"/>
    <w:rsid w:val="008523AA"/>
    <w:rsid w:val="00852540"/>
    <w:rsid w:val="00852CAD"/>
    <w:rsid w:val="00852F4C"/>
    <w:rsid w:val="00853C3A"/>
    <w:rsid w:val="00854B8F"/>
    <w:rsid w:val="00854BC8"/>
    <w:rsid w:val="00854F4C"/>
    <w:rsid w:val="0085647D"/>
    <w:rsid w:val="00856621"/>
    <w:rsid w:val="00856A83"/>
    <w:rsid w:val="00856C5A"/>
    <w:rsid w:val="00856D6A"/>
    <w:rsid w:val="008570F5"/>
    <w:rsid w:val="0085788C"/>
    <w:rsid w:val="008601E4"/>
    <w:rsid w:val="0086025D"/>
    <w:rsid w:val="008602C1"/>
    <w:rsid w:val="00860385"/>
    <w:rsid w:val="008604E3"/>
    <w:rsid w:val="0086054A"/>
    <w:rsid w:val="008609E5"/>
    <w:rsid w:val="00860B17"/>
    <w:rsid w:val="00861593"/>
    <w:rsid w:val="00861ECD"/>
    <w:rsid w:val="00863C04"/>
    <w:rsid w:val="0086409D"/>
    <w:rsid w:val="0086427B"/>
    <w:rsid w:val="00864845"/>
    <w:rsid w:val="00864B56"/>
    <w:rsid w:val="00864BFE"/>
    <w:rsid w:val="00864F75"/>
    <w:rsid w:val="008656CD"/>
    <w:rsid w:val="00865925"/>
    <w:rsid w:val="008659D0"/>
    <w:rsid w:val="00865DD2"/>
    <w:rsid w:val="00865F42"/>
    <w:rsid w:val="00866F46"/>
    <w:rsid w:val="008676C5"/>
    <w:rsid w:val="008677CB"/>
    <w:rsid w:val="00870301"/>
    <w:rsid w:val="00870985"/>
    <w:rsid w:val="00870FB1"/>
    <w:rsid w:val="0087110C"/>
    <w:rsid w:val="00872299"/>
    <w:rsid w:val="008724B2"/>
    <w:rsid w:val="0087279D"/>
    <w:rsid w:val="008729DC"/>
    <w:rsid w:val="008739E1"/>
    <w:rsid w:val="00873E1F"/>
    <w:rsid w:val="0087430F"/>
    <w:rsid w:val="00874E39"/>
    <w:rsid w:val="0087525B"/>
    <w:rsid w:val="0087527E"/>
    <w:rsid w:val="00875599"/>
    <w:rsid w:val="008755D0"/>
    <w:rsid w:val="00875813"/>
    <w:rsid w:val="00875A13"/>
    <w:rsid w:val="00875DF8"/>
    <w:rsid w:val="00875FC0"/>
    <w:rsid w:val="00876301"/>
    <w:rsid w:val="0087642D"/>
    <w:rsid w:val="00876A27"/>
    <w:rsid w:val="00876E54"/>
    <w:rsid w:val="008770B5"/>
    <w:rsid w:val="008770F4"/>
    <w:rsid w:val="00877569"/>
    <w:rsid w:val="00877668"/>
    <w:rsid w:val="00877CB5"/>
    <w:rsid w:val="00877DAA"/>
    <w:rsid w:val="0088182B"/>
    <w:rsid w:val="00882042"/>
    <w:rsid w:val="00882B2E"/>
    <w:rsid w:val="00882DA9"/>
    <w:rsid w:val="00882EFA"/>
    <w:rsid w:val="00882F92"/>
    <w:rsid w:val="008834FE"/>
    <w:rsid w:val="00883716"/>
    <w:rsid w:val="00883903"/>
    <w:rsid w:val="0088400B"/>
    <w:rsid w:val="00884A62"/>
    <w:rsid w:val="00884BA8"/>
    <w:rsid w:val="00886200"/>
    <w:rsid w:val="00886779"/>
    <w:rsid w:val="00886CC1"/>
    <w:rsid w:val="00886F14"/>
    <w:rsid w:val="00887520"/>
    <w:rsid w:val="00887589"/>
    <w:rsid w:val="008875E0"/>
    <w:rsid w:val="008878D3"/>
    <w:rsid w:val="008879E5"/>
    <w:rsid w:val="00887EB5"/>
    <w:rsid w:val="00887F5C"/>
    <w:rsid w:val="00890894"/>
    <w:rsid w:val="00890B59"/>
    <w:rsid w:val="00890BC9"/>
    <w:rsid w:val="008917CF"/>
    <w:rsid w:val="00891829"/>
    <w:rsid w:val="00891922"/>
    <w:rsid w:val="0089195B"/>
    <w:rsid w:val="00891A7D"/>
    <w:rsid w:val="00891C37"/>
    <w:rsid w:val="00891DC3"/>
    <w:rsid w:val="00891EBF"/>
    <w:rsid w:val="008922DA"/>
    <w:rsid w:val="00892575"/>
    <w:rsid w:val="008926C6"/>
    <w:rsid w:val="00892719"/>
    <w:rsid w:val="00892ADF"/>
    <w:rsid w:val="00892CCC"/>
    <w:rsid w:val="00893E52"/>
    <w:rsid w:val="0089466E"/>
    <w:rsid w:val="008946D2"/>
    <w:rsid w:val="008947EB"/>
    <w:rsid w:val="00894B20"/>
    <w:rsid w:val="00894D92"/>
    <w:rsid w:val="00894F3D"/>
    <w:rsid w:val="00895027"/>
    <w:rsid w:val="0089582A"/>
    <w:rsid w:val="00895BAE"/>
    <w:rsid w:val="00896080"/>
    <w:rsid w:val="00896148"/>
    <w:rsid w:val="00896430"/>
    <w:rsid w:val="0089685F"/>
    <w:rsid w:val="00896DA7"/>
    <w:rsid w:val="008971E1"/>
    <w:rsid w:val="00897AED"/>
    <w:rsid w:val="00897D1B"/>
    <w:rsid w:val="00897DF0"/>
    <w:rsid w:val="008A0DB0"/>
    <w:rsid w:val="008A0DBC"/>
    <w:rsid w:val="008A14D1"/>
    <w:rsid w:val="008A1E84"/>
    <w:rsid w:val="008A253B"/>
    <w:rsid w:val="008A2A48"/>
    <w:rsid w:val="008A2AF4"/>
    <w:rsid w:val="008A2B15"/>
    <w:rsid w:val="008A2DD9"/>
    <w:rsid w:val="008A3152"/>
    <w:rsid w:val="008A33EF"/>
    <w:rsid w:val="008A37B9"/>
    <w:rsid w:val="008A3949"/>
    <w:rsid w:val="008A4512"/>
    <w:rsid w:val="008A4D11"/>
    <w:rsid w:val="008A4F5A"/>
    <w:rsid w:val="008A5241"/>
    <w:rsid w:val="008A5832"/>
    <w:rsid w:val="008A5AC1"/>
    <w:rsid w:val="008A5BC7"/>
    <w:rsid w:val="008A674D"/>
    <w:rsid w:val="008A678E"/>
    <w:rsid w:val="008A6926"/>
    <w:rsid w:val="008A6964"/>
    <w:rsid w:val="008A69D2"/>
    <w:rsid w:val="008A6C83"/>
    <w:rsid w:val="008A6D4F"/>
    <w:rsid w:val="008A6D8C"/>
    <w:rsid w:val="008A73F1"/>
    <w:rsid w:val="008A79D2"/>
    <w:rsid w:val="008A7BCE"/>
    <w:rsid w:val="008A7DF1"/>
    <w:rsid w:val="008B25FA"/>
    <w:rsid w:val="008B2614"/>
    <w:rsid w:val="008B2D4C"/>
    <w:rsid w:val="008B36BD"/>
    <w:rsid w:val="008B37B7"/>
    <w:rsid w:val="008B4292"/>
    <w:rsid w:val="008B4720"/>
    <w:rsid w:val="008B5149"/>
    <w:rsid w:val="008B5467"/>
    <w:rsid w:val="008B5562"/>
    <w:rsid w:val="008B5781"/>
    <w:rsid w:val="008B58FB"/>
    <w:rsid w:val="008B647C"/>
    <w:rsid w:val="008B6917"/>
    <w:rsid w:val="008B6C8A"/>
    <w:rsid w:val="008B7ABC"/>
    <w:rsid w:val="008B7B83"/>
    <w:rsid w:val="008C03F9"/>
    <w:rsid w:val="008C0578"/>
    <w:rsid w:val="008C07CC"/>
    <w:rsid w:val="008C0C12"/>
    <w:rsid w:val="008C14FB"/>
    <w:rsid w:val="008C1619"/>
    <w:rsid w:val="008C1841"/>
    <w:rsid w:val="008C19EB"/>
    <w:rsid w:val="008C291F"/>
    <w:rsid w:val="008C2EA7"/>
    <w:rsid w:val="008C386C"/>
    <w:rsid w:val="008C3ECD"/>
    <w:rsid w:val="008C404D"/>
    <w:rsid w:val="008C4472"/>
    <w:rsid w:val="008C4C0B"/>
    <w:rsid w:val="008C5431"/>
    <w:rsid w:val="008C6884"/>
    <w:rsid w:val="008C7099"/>
    <w:rsid w:val="008C740E"/>
    <w:rsid w:val="008C77BD"/>
    <w:rsid w:val="008C7C2F"/>
    <w:rsid w:val="008C7D83"/>
    <w:rsid w:val="008C7DF4"/>
    <w:rsid w:val="008D04AD"/>
    <w:rsid w:val="008D1907"/>
    <w:rsid w:val="008D2C06"/>
    <w:rsid w:val="008D4108"/>
    <w:rsid w:val="008D417A"/>
    <w:rsid w:val="008D4F82"/>
    <w:rsid w:val="008D5468"/>
    <w:rsid w:val="008D5861"/>
    <w:rsid w:val="008D5B74"/>
    <w:rsid w:val="008D629D"/>
    <w:rsid w:val="008D65C8"/>
    <w:rsid w:val="008D681F"/>
    <w:rsid w:val="008D6FCC"/>
    <w:rsid w:val="008D7154"/>
    <w:rsid w:val="008D7BF0"/>
    <w:rsid w:val="008D7C30"/>
    <w:rsid w:val="008E112A"/>
    <w:rsid w:val="008E1414"/>
    <w:rsid w:val="008E1A10"/>
    <w:rsid w:val="008E1C82"/>
    <w:rsid w:val="008E1ECA"/>
    <w:rsid w:val="008E2122"/>
    <w:rsid w:val="008E2279"/>
    <w:rsid w:val="008E2891"/>
    <w:rsid w:val="008E2A08"/>
    <w:rsid w:val="008E2F0E"/>
    <w:rsid w:val="008E31DD"/>
    <w:rsid w:val="008E3314"/>
    <w:rsid w:val="008E335A"/>
    <w:rsid w:val="008E38A4"/>
    <w:rsid w:val="008E3A56"/>
    <w:rsid w:val="008E3CC1"/>
    <w:rsid w:val="008E3E8D"/>
    <w:rsid w:val="008E40F4"/>
    <w:rsid w:val="008E54F8"/>
    <w:rsid w:val="008E5738"/>
    <w:rsid w:val="008E5767"/>
    <w:rsid w:val="008E6807"/>
    <w:rsid w:val="008E6EEB"/>
    <w:rsid w:val="008E721A"/>
    <w:rsid w:val="008E7343"/>
    <w:rsid w:val="008E7649"/>
    <w:rsid w:val="008E7869"/>
    <w:rsid w:val="008E794F"/>
    <w:rsid w:val="008E7BCB"/>
    <w:rsid w:val="008E7E91"/>
    <w:rsid w:val="008F00A6"/>
    <w:rsid w:val="008F016D"/>
    <w:rsid w:val="008F0886"/>
    <w:rsid w:val="008F1160"/>
    <w:rsid w:val="008F12D3"/>
    <w:rsid w:val="008F1F09"/>
    <w:rsid w:val="008F284A"/>
    <w:rsid w:val="008F2ECE"/>
    <w:rsid w:val="008F3875"/>
    <w:rsid w:val="008F3917"/>
    <w:rsid w:val="008F3A62"/>
    <w:rsid w:val="008F3CAC"/>
    <w:rsid w:val="008F3F1F"/>
    <w:rsid w:val="008F4768"/>
    <w:rsid w:val="008F510A"/>
    <w:rsid w:val="008F541A"/>
    <w:rsid w:val="008F5DEF"/>
    <w:rsid w:val="008F684C"/>
    <w:rsid w:val="008F7731"/>
    <w:rsid w:val="008F7783"/>
    <w:rsid w:val="008F798B"/>
    <w:rsid w:val="008F7C6A"/>
    <w:rsid w:val="008F7D9B"/>
    <w:rsid w:val="00900622"/>
    <w:rsid w:val="009013BD"/>
    <w:rsid w:val="009026F9"/>
    <w:rsid w:val="00902F83"/>
    <w:rsid w:val="009030D3"/>
    <w:rsid w:val="0090316C"/>
    <w:rsid w:val="009039F6"/>
    <w:rsid w:val="00904B95"/>
    <w:rsid w:val="0090599C"/>
    <w:rsid w:val="009059B7"/>
    <w:rsid w:val="00906403"/>
    <w:rsid w:val="00906653"/>
    <w:rsid w:val="00906BB3"/>
    <w:rsid w:val="00906C36"/>
    <w:rsid w:val="0090705D"/>
    <w:rsid w:val="00907423"/>
    <w:rsid w:val="009075AB"/>
    <w:rsid w:val="0090773C"/>
    <w:rsid w:val="00907BF7"/>
    <w:rsid w:val="00907E39"/>
    <w:rsid w:val="00907ED9"/>
    <w:rsid w:val="00907F28"/>
    <w:rsid w:val="009106C4"/>
    <w:rsid w:val="00910A74"/>
    <w:rsid w:val="0091125A"/>
    <w:rsid w:val="009112F6"/>
    <w:rsid w:val="009115EC"/>
    <w:rsid w:val="0091160D"/>
    <w:rsid w:val="00912079"/>
    <w:rsid w:val="00912081"/>
    <w:rsid w:val="0091249A"/>
    <w:rsid w:val="0091258E"/>
    <w:rsid w:val="00912E50"/>
    <w:rsid w:val="00913C30"/>
    <w:rsid w:val="009144BF"/>
    <w:rsid w:val="009148E1"/>
    <w:rsid w:val="0091494A"/>
    <w:rsid w:val="00914D35"/>
    <w:rsid w:val="009157AA"/>
    <w:rsid w:val="00915A2A"/>
    <w:rsid w:val="00915ADB"/>
    <w:rsid w:val="00915DBF"/>
    <w:rsid w:val="009162CF"/>
    <w:rsid w:val="00916C06"/>
    <w:rsid w:val="00916E60"/>
    <w:rsid w:val="00916FDA"/>
    <w:rsid w:val="0091720C"/>
    <w:rsid w:val="00917C60"/>
    <w:rsid w:val="0092011C"/>
    <w:rsid w:val="009203F6"/>
    <w:rsid w:val="00920AD2"/>
    <w:rsid w:val="00920D4D"/>
    <w:rsid w:val="0092120D"/>
    <w:rsid w:val="00921641"/>
    <w:rsid w:val="00921CBC"/>
    <w:rsid w:val="0092284C"/>
    <w:rsid w:val="00922DFA"/>
    <w:rsid w:val="009233FB"/>
    <w:rsid w:val="0092356C"/>
    <w:rsid w:val="0092432E"/>
    <w:rsid w:val="009248F8"/>
    <w:rsid w:val="009257C8"/>
    <w:rsid w:val="00925BEE"/>
    <w:rsid w:val="0092625C"/>
    <w:rsid w:val="0092654E"/>
    <w:rsid w:val="009268DC"/>
    <w:rsid w:val="009272ED"/>
    <w:rsid w:val="00927947"/>
    <w:rsid w:val="00927975"/>
    <w:rsid w:val="00927FD0"/>
    <w:rsid w:val="00930728"/>
    <w:rsid w:val="009307BE"/>
    <w:rsid w:val="00930BF3"/>
    <w:rsid w:val="00930DC5"/>
    <w:rsid w:val="00931045"/>
    <w:rsid w:val="009316E5"/>
    <w:rsid w:val="009318B5"/>
    <w:rsid w:val="0093237F"/>
    <w:rsid w:val="00932CD8"/>
    <w:rsid w:val="009330E9"/>
    <w:rsid w:val="00933C94"/>
    <w:rsid w:val="00933E1D"/>
    <w:rsid w:val="009341A5"/>
    <w:rsid w:val="0093450E"/>
    <w:rsid w:val="00934AD4"/>
    <w:rsid w:val="00934FDF"/>
    <w:rsid w:val="0093563F"/>
    <w:rsid w:val="0093581F"/>
    <w:rsid w:val="00936451"/>
    <w:rsid w:val="00937FFC"/>
    <w:rsid w:val="00940685"/>
    <w:rsid w:val="0094117A"/>
    <w:rsid w:val="00941212"/>
    <w:rsid w:val="009415C0"/>
    <w:rsid w:val="0094178F"/>
    <w:rsid w:val="00941867"/>
    <w:rsid w:val="00941F39"/>
    <w:rsid w:val="00942244"/>
    <w:rsid w:val="00942905"/>
    <w:rsid w:val="00942B42"/>
    <w:rsid w:val="00942F2F"/>
    <w:rsid w:val="009432E7"/>
    <w:rsid w:val="0094385F"/>
    <w:rsid w:val="00943C8F"/>
    <w:rsid w:val="00943CAF"/>
    <w:rsid w:val="00943D48"/>
    <w:rsid w:val="00944E02"/>
    <w:rsid w:val="00944E32"/>
    <w:rsid w:val="0094658B"/>
    <w:rsid w:val="00946C5F"/>
    <w:rsid w:val="009500DD"/>
    <w:rsid w:val="00950613"/>
    <w:rsid w:val="009510C5"/>
    <w:rsid w:val="009511A1"/>
    <w:rsid w:val="00951587"/>
    <w:rsid w:val="00951612"/>
    <w:rsid w:val="00952B26"/>
    <w:rsid w:val="0095368E"/>
    <w:rsid w:val="00954396"/>
    <w:rsid w:val="00954AA1"/>
    <w:rsid w:val="00954B96"/>
    <w:rsid w:val="00955892"/>
    <w:rsid w:val="00955E20"/>
    <w:rsid w:val="00955ED0"/>
    <w:rsid w:val="00956C42"/>
    <w:rsid w:val="00956F1A"/>
    <w:rsid w:val="0095751E"/>
    <w:rsid w:val="009602EE"/>
    <w:rsid w:val="00960618"/>
    <w:rsid w:val="009607F5"/>
    <w:rsid w:val="00960E54"/>
    <w:rsid w:val="0096125B"/>
    <w:rsid w:val="009612C4"/>
    <w:rsid w:val="0096201D"/>
    <w:rsid w:val="009620B6"/>
    <w:rsid w:val="009627E0"/>
    <w:rsid w:val="00962D33"/>
    <w:rsid w:val="0096393D"/>
    <w:rsid w:val="00963B7F"/>
    <w:rsid w:val="00963F50"/>
    <w:rsid w:val="009645BD"/>
    <w:rsid w:val="00964BE7"/>
    <w:rsid w:val="0096548E"/>
    <w:rsid w:val="009654C7"/>
    <w:rsid w:val="0096556C"/>
    <w:rsid w:val="009659A8"/>
    <w:rsid w:val="0096637D"/>
    <w:rsid w:val="009667AB"/>
    <w:rsid w:val="00966E19"/>
    <w:rsid w:val="00966EB3"/>
    <w:rsid w:val="00967C2A"/>
    <w:rsid w:val="00970319"/>
    <w:rsid w:val="00970653"/>
    <w:rsid w:val="00970A72"/>
    <w:rsid w:val="00970C7F"/>
    <w:rsid w:val="00970F80"/>
    <w:rsid w:val="00971035"/>
    <w:rsid w:val="009711AA"/>
    <w:rsid w:val="00971A30"/>
    <w:rsid w:val="00971C43"/>
    <w:rsid w:val="00971D4D"/>
    <w:rsid w:val="00972048"/>
    <w:rsid w:val="0097255B"/>
    <w:rsid w:val="00972E0F"/>
    <w:rsid w:val="00973185"/>
    <w:rsid w:val="009731A2"/>
    <w:rsid w:val="009732B9"/>
    <w:rsid w:val="009741EC"/>
    <w:rsid w:val="0097439E"/>
    <w:rsid w:val="00974801"/>
    <w:rsid w:val="00974DD6"/>
    <w:rsid w:val="0097523C"/>
    <w:rsid w:val="009757DE"/>
    <w:rsid w:val="009759D6"/>
    <w:rsid w:val="00975A70"/>
    <w:rsid w:val="00975CF0"/>
    <w:rsid w:val="0097638E"/>
    <w:rsid w:val="00976692"/>
    <w:rsid w:val="009766DC"/>
    <w:rsid w:val="00976E3F"/>
    <w:rsid w:val="009770B2"/>
    <w:rsid w:val="00977584"/>
    <w:rsid w:val="009776BA"/>
    <w:rsid w:val="00977745"/>
    <w:rsid w:val="00980887"/>
    <w:rsid w:val="00980ACE"/>
    <w:rsid w:val="00980DA4"/>
    <w:rsid w:val="00980F27"/>
    <w:rsid w:val="00982D6A"/>
    <w:rsid w:val="00983147"/>
    <w:rsid w:val="009832E0"/>
    <w:rsid w:val="009835D8"/>
    <w:rsid w:val="009839D2"/>
    <w:rsid w:val="00983A82"/>
    <w:rsid w:val="00983DAB"/>
    <w:rsid w:val="009842AA"/>
    <w:rsid w:val="009845F0"/>
    <w:rsid w:val="00985695"/>
    <w:rsid w:val="00985727"/>
    <w:rsid w:val="00985F25"/>
    <w:rsid w:val="00986CC0"/>
    <w:rsid w:val="00986D87"/>
    <w:rsid w:val="00987253"/>
    <w:rsid w:val="00987729"/>
    <w:rsid w:val="00987F19"/>
    <w:rsid w:val="009903E4"/>
    <w:rsid w:val="009909BF"/>
    <w:rsid w:val="009910B0"/>
    <w:rsid w:val="0099150B"/>
    <w:rsid w:val="00991D46"/>
    <w:rsid w:val="00991E10"/>
    <w:rsid w:val="00991F5A"/>
    <w:rsid w:val="0099264E"/>
    <w:rsid w:val="00993250"/>
    <w:rsid w:val="0099347C"/>
    <w:rsid w:val="0099371E"/>
    <w:rsid w:val="00993AB6"/>
    <w:rsid w:val="00993B7A"/>
    <w:rsid w:val="00993F83"/>
    <w:rsid w:val="0099405B"/>
    <w:rsid w:val="0099441E"/>
    <w:rsid w:val="00995043"/>
    <w:rsid w:val="00995338"/>
    <w:rsid w:val="00995C65"/>
    <w:rsid w:val="00995F44"/>
    <w:rsid w:val="00997250"/>
    <w:rsid w:val="009977CD"/>
    <w:rsid w:val="009A0750"/>
    <w:rsid w:val="009A0872"/>
    <w:rsid w:val="009A0D07"/>
    <w:rsid w:val="009A0D49"/>
    <w:rsid w:val="009A13A5"/>
    <w:rsid w:val="009A18B0"/>
    <w:rsid w:val="009A1933"/>
    <w:rsid w:val="009A1EC9"/>
    <w:rsid w:val="009A207A"/>
    <w:rsid w:val="009A2E31"/>
    <w:rsid w:val="009A2FE5"/>
    <w:rsid w:val="009A32F1"/>
    <w:rsid w:val="009A42B8"/>
    <w:rsid w:val="009A444D"/>
    <w:rsid w:val="009A4703"/>
    <w:rsid w:val="009A5491"/>
    <w:rsid w:val="009A5A97"/>
    <w:rsid w:val="009A5CDF"/>
    <w:rsid w:val="009A6026"/>
    <w:rsid w:val="009A6463"/>
    <w:rsid w:val="009A6568"/>
    <w:rsid w:val="009A749C"/>
    <w:rsid w:val="009A7793"/>
    <w:rsid w:val="009B032C"/>
    <w:rsid w:val="009B0492"/>
    <w:rsid w:val="009B068E"/>
    <w:rsid w:val="009B0868"/>
    <w:rsid w:val="009B08F7"/>
    <w:rsid w:val="009B0AC7"/>
    <w:rsid w:val="009B124A"/>
    <w:rsid w:val="009B1639"/>
    <w:rsid w:val="009B1808"/>
    <w:rsid w:val="009B1B4A"/>
    <w:rsid w:val="009B1F58"/>
    <w:rsid w:val="009B2625"/>
    <w:rsid w:val="009B26AC"/>
    <w:rsid w:val="009B2914"/>
    <w:rsid w:val="009B3130"/>
    <w:rsid w:val="009B3606"/>
    <w:rsid w:val="009B37DB"/>
    <w:rsid w:val="009B3914"/>
    <w:rsid w:val="009B41A5"/>
    <w:rsid w:val="009B466C"/>
    <w:rsid w:val="009B4FE4"/>
    <w:rsid w:val="009B582F"/>
    <w:rsid w:val="009B63AF"/>
    <w:rsid w:val="009B65E1"/>
    <w:rsid w:val="009B67B0"/>
    <w:rsid w:val="009B7094"/>
    <w:rsid w:val="009B7B7F"/>
    <w:rsid w:val="009C0266"/>
    <w:rsid w:val="009C060B"/>
    <w:rsid w:val="009C0A96"/>
    <w:rsid w:val="009C0ABA"/>
    <w:rsid w:val="009C16ED"/>
    <w:rsid w:val="009C1E22"/>
    <w:rsid w:val="009C21B8"/>
    <w:rsid w:val="009C2451"/>
    <w:rsid w:val="009C24BD"/>
    <w:rsid w:val="009C2DBF"/>
    <w:rsid w:val="009C3679"/>
    <w:rsid w:val="009C4855"/>
    <w:rsid w:val="009C495F"/>
    <w:rsid w:val="009C4D9D"/>
    <w:rsid w:val="009C5B25"/>
    <w:rsid w:val="009C664A"/>
    <w:rsid w:val="009C6B97"/>
    <w:rsid w:val="009C732B"/>
    <w:rsid w:val="009C7652"/>
    <w:rsid w:val="009C7D41"/>
    <w:rsid w:val="009C7DC8"/>
    <w:rsid w:val="009D02A0"/>
    <w:rsid w:val="009D1536"/>
    <w:rsid w:val="009D221A"/>
    <w:rsid w:val="009D2853"/>
    <w:rsid w:val="009D2BA6"/>
    <w:rsid w:val="009D361E"/>
    <w:rsid w:val="009D3D28"/>
    <w:rsid w:val="009D42DD"/>
    <w:rsid w:val="009D4A5D"/>
    <w:rsid w:val="009D555B"/>
    <w:rsid w:val="009D57E8"/>
    <w:rsid w:val="009D593E"/>
    <w:rsid w:val="009D5B66"/>
    <w:rsid w:val="009D77D6"/>
    <w:rsid w:val="009E00C6"/>
    <w:rsid w:val="009E0629"/>
    <w:rsid w:val="009E0C32"/>
    <w:rsid w:val="009E1262"/>
    <w:rsid w:val="009E1365"/>
    <w:rsid w:val="009E1C01"/>
    <w:rsid w:val="009E20AB"/>
    <w:rsid w:val="009E248F"/>
    <w:rsid w:val="009E2D5B"/>
    <w:rsid w:val="009E3077"/>
    <w:rsid w:val="009E3EF2"/>
    <w:rsid w:val="009E4174"/>
    <w:rsid w:val="009E4403"/>
    <w:rsid w:val="009E4456"/>
    <w:rsid w:val="009E4B02"/>
    <w:rsid w:val="009E585E"/>
    <w:rsid w:val="009E58D7"/>
    <w:rsid w:val="009E5914"/>
    <w:rsid w:val="009E63A5"/>
    <w:rsid w:val="009E6546"/>
    <w:rsid w:val="009E6B35"/>
    <w:rsid w:val="009E6DBC"/>
    <w:rsid w:val="009E6EAF"/>
    <w:rsid w:val="009E7DBB"/>
    <w:rsid w:val="009E7FB7"/>
    <w:rsid w:val="009F022A"/>
    <w:rsid w:val="009F0BED"/>
    <w:rsid w:val="009F104B"/>
    <w:rsid w:val="009F11DD"/>
    <w:rsid w:val="009F19DA"/>
    <w:rsid w:val="009F24D2"/>
    <w:rsid w:val="009F303A"/>
    <w:rsid w:val="009F3ABB"/>
    <w:rsid w:val="009F4A7E"/>
    <w:rsid w:val="009F4C3A"/>
    <w:rsid w:val="009F5472"/>
    <w:rsid w:val="009F5B54"/>
    <w:rsid w:val="009F6107"/>
    <w:rsid w:val="009F627A"/>
    <w:rsid w:val="009F6693"/>
    <w:rsid w:val="009F7554"/>
    <w:rsid w:val="009F7AE7"/>
    <w:rsid w:val="00A0064B"/>
    <w:rsid w:val="00A00EB4"/>
    <w:rsid w:val="00A01136"/>
    <w:rsid w:val="00A011B4"/>
    <w:rsid w:val="00A0120D"/>
    <w:rsid w:val="00A013E4"/>
    <w:rsid w:val="00A01528"/>
    <w:rsid w:val="00A0152F"/>
    <w:rsid w:val="00A017C3"/>
    <w:rsid w:val="00A01F85"/>
    <w:rsid w:val="00A020A5"/>
    <w:rsid w:val="00A02A09"/>
    <w:rsid w:val="00A031C7"/>
    <w:rsid w:val="00A03265"/>
    <w:rsid w:val="00A03355"/>
    <w:rsid w:val="00A033E7"/>
    <w:rsid w:val="00A03BCB"/>
    <w:rsid w:val="00A042C1"/>
    <w:rsid w:val="00A047CA"/>
    <w:rsid w:val="00A05CB0"/>
    <w:rsid w:val="00A063C3"/>
    <w:rsid w:val="00A06683"/>
    <w:rsid w:val="00A06B0A"/>
    <w:rsid w:val="00A06E68"/>
    <w:rsid w:val="00A079D3"/>
    <w:rsid w:val="00A07CDC"/>
    <w:rsid w:val="00A100D4"/>
    <w:rsid w:val="00A11B23"/>
    <w:rsid w:val="00A11EE2"/>
    <w:rsid w:val="00A12147"/>
    <w:rsid w:val="00A12B86"/>
    <w:rsid w:val="00A13E21"/>
    <w:rsid w:val="00A13E5D"/>
    <w:rsid w:val="00A13EAD"/>
    <w:rsid w:val="00A13EFE"/>
    <w:rsid w:val="00A14A99"/>
    <w:rsid w:val="00A150DC"/>
    <w:rsid w:val="00A1513E"/>
    <w:rsid w:val="00A15482"/>
    <w:rsid w:val="00A156C4"/>
    <w:rsid w:val="00A15DC5"/>
    <w:rsid w:val="00A15F42"/>
    <w:rsid w:val="00A161AD"/>
    <w:rsid w:val="00A167A6"/>
    <w:rsid w:val="00A1753F"/>
    <w:rsid w:val="00A175E6"/>
    <w:rsid w:val="00A1791B"/>
    <w:rsid w:val="00A17F99"/>
    <w:rsid w:val="00A20144"/>
    <w:rsid w:val="00A209F9"/>
    <w:rsid w:val="00A20CF4"/>
    <w:rsid w:val="00A20E79"/>
    <w:rsid w:val="00A21565"/>
    <w:rsid w:val="00A21812"/>
    <w:rsid w:val="00A21D16"/>
    <w:rsid w:val="00A22F53"/>
    <w:rsid w:val="00A2380D"/>
    <w:rsid w:val="00A238DE"/>
    <w:rsid w:val="00A23933"/>
    <w:rsid w:val="00A23970"/>
    <w:rsid w:val="00A23D58"/>
    <w:rsid w:val="00A24154"/>
    <w:rsid w:val="00A24C0B"/>
    <w:rsid w:val="00A24C86"/>
    <w:rsid w:val="00A2584A"/>
    <w:rsid w:val="00A2596C"/>
    <w:rsid w:val="00A25CCF"/>
    <w:rsid w:val="00A25DC1"/>
    <w:rsid w:val="00A25FE8"/>
    <w:rsid w:val="00A26C96"/>
    <w:rsid w:val="00A271C8"/>
    <w:rsid w:val="00A27466"/>
    <w:rsid w:val="00A2791D"/>
    <w:rsid w:val="00A301FD"/>
    <w:rsid w:val="00A3021B"/>
    <w:rsid w:val="00A3058B"/>
    <w:rsid w:val="00A30746"/>
    <w:rsid w:val="00A30876"/>
    <w:rsid w:val="00A309A6"/>
    <w:rsid w:val="00A30AB7"/>
    <w:rsid w:val="00A30B40"/>
    <w:rsid w:val="00A30E72"/>
    <w:rsid w:val="00A315E7"/>
    <w:rsid w:val="00A31AA0"/>
    <w:rsid w:val="00A31ED1"/>
    <w:rsid w:val="00A3230A"/>
    <w:rsid w:val="00A32553"/>
    <w:rsid w:val="00A32772"/>
    <w:rsid w:val="00A3347F"/>
    <w:rsid w:val="00A3351F"/>
    <w:rsid w:val="00A33FE0"/>
    <w:rsid w:val="00A34298"/>
    <w:rsid w:val="00A348BC"/>
    <w:rsid w:val="00A34AF3"/>
    <w:rsid w:val="00A34D26"/>
    <w:rsid w:val="00A35C0E"/>
    <w:rsid w:val="00A3674B"/>
    <w:rsid w:val="00A37408"/>
    <w:rsid w:val="00A37A93"/>
    <w:rsid w:val="00A4031D"/>
    <w:rsid w:val="00A40C64"/>
    <w:rsid w:val="00A40D2F"/>
    <w:rsid w:val="00A40FB0"/>
    <w:rsid w:val="00A411BA"/>
    <w:rsid w:val="00A41350"/>
    <w:rsid w:val="00A41474"/>
    <w:rsid w:val="00A41654"/>
    <w:rsid w:val="00A41C20"/>
    <w:rsid w:val="00A425FE"/>
    <w:rsid w:val="00A43EA4"/>
    <w:rsid w:val="00A44443"/>
    <w:rsid w:val="00A459EF"/>
    <w:rsid w:val="00A465B1"/>
    <w:rsid w:val="00A46D44"/>
    <w:rsid w:val="00A47BE9"/>
    <w:rsid w:val="00A47D15"/>
    <w:rsid w:val="00A47ED8"/>
    <w:rsid w:val="00A50B3D"/>
    <w:rsid w:val="00A50DEA"/>
    <w:rsid w:val="00A510C9"/>
    <w:rsid w:val="00A5118D"/>
    <w:rsid w:val="00A514F6"/>
    <w:rsid w:val="00A5191F"/>
    <w:rsid w:val="00A51FD5"/>
    <w:rsid w:val="00A5200B"/>
    <w:rsid w:val="00A5210E"/>
    <w:rsid w:val="00A524C1"/>
    <w:rsid w:val="00A52560"/>
    <w:rsid w:val="00A52967"/>
    <w:rsid w:val="00A53188"/>
    <w:rsid w:val="00A535AF"/>
    <w:rsid w:val="00A53736"/>
    <w:rsid w:val="00A53921"/>
    <w:rsid w:val="00A53A57"/>
    <w:rsid w:val="00A53EC2"/>
    <w:rsid w:val="00A5455D"/>
    <w:rsid w:val="00A54852"/>
    <w:rsid w:val="00A549FB"/>
    <w:rsid w:val="00A54DFB"/>
    <w:rsid w:val="00A558B8"/>
    <w:rsid w:val="00A558F2"/>
    <w:rsid w:val="00A55A70"/>
    <w:rsid w:val="00A5603B"/>
    <w:rsid w:val="00A56871"/>
    <w:rsid w:val="00A569A4"/>
    <w:rsid w:val="00A56CD4"/>
    <w:rsid w:val="00A56DC0"/>
    <w:rsid w:val="00A573FB"/>
    <w:rsid w:val="00A57A29"/>
    <w:rsid w:val="00A57BFF"/>
    <w:rsid w:val="00A600E0"/>
    <w:rsid w:val="00A60BF3"/>
    <w:rsid w:val="00A614B7"/>
    <w:rsid w:val="00A616AA"/>
    <w:rsid w:val="00A61EDE"/>
    <w:rsid w:val="00A623CF"/>
    <w:rsid w:val="00A625EB"/>
    <w:rsid w:val="00A62A94"/>
    <w:rsid w:val="00A62BE4"/>
    <w:rsid w:val="00A62CC4"/>
    <w:rsid w:val="00A62DDA"/>
    <w:rsid w:val="00A63678"/>
    <w:rsid w:val="00A63B7D"/>
    <w:rsid w:val="00A643D4"/>
    <w:rsid w:val="00A6442D"/>
    <w:rsid w:val="00A6574B"/>
    <w:rsid w:val="00A65F28"/>
    <w:rsid w:val="00A6618D"/>
    <w:rsid w:val="00A6730B"/>
    <w:rsid w:val="00A67EBE"/>
    <w:rsid w:val="00A70DBC"/>
    <w:rsid w:val="00A71E6F"/>
    <w:rsid w:val="00A72468"/>
    <w:rsid w:val="00A72AC9"/>
    <w:rsid w:val="00A72B78"/>
    <w:rsid w:val="00A7317A"/>
    <w:rsid w:val="00A7369C"/>
    <w:rsid w:val="00A737A5"/>
    <w:rsid w:val="00A73BE6"/>
    <w:rsid w:val="00A74354"/>
    <w:rsid w:val="00A750F5"/>
    <w:rsid w:val="00A753E1"/>
    <w:rsid w:val="00A759FC"/>
    <w:rsid w:val="00A75D19"/>
    <w:rsid w:val="00A76DEC"/>
    <w:rsid w:val="00A778A6"/>
    <w:rsid w:val="00A77A1A"/>
    <w:rsid w:val="00A80110"/>
    <w:rsid w:val="00A802A7"/>
    <w:rsid w:val="00A8040C"/>
    <w:rsid w:val="00A81330"/>
    <w:rsid w:val="00A8144B"/>
    <w:rsid w:val="00A8172C"/>
    <w:rsid w:val="00A827DF"/>
    <w:rsid w:val="00A828DE"/>
    <w:rsid w:val="00A82957"/>
    <w:rsid w:val="00A82E8F"/>
    <w:rsid w:val="00A83058"/>
    <w:rsid w:val="00A83512"/>
    <w:rsid w:val="00A839D8"/>
    <w:rsid w:val="00A84607"/>
    <w:rsid w:val="00A853A7"/>
    <w:rsid w:val="00A85557"/>
    <w:rsid w:val="00A85E53"/>
    <w:rsid w:val="00A861CD"/>
    <w:rsid w:val="00A8627A"/>
    <w:rsid w:val="00A86AF8"/>
    <w:rsid w:val="00A87D91"/>
    <w:rsid w:val="00A87E3E"/>
    <w:rsid w:val="00A90625"/>
    <w:rsid w:val="00A906F3"/>
    <w:rsid w:val="00A90919"/>
    <w:rsid w:val="00A90F2A"/>
    <w:rsid w:val="00A90F34"/>
    <w:rsid w:val="00A916BC"/>
    <w:rsid w:val="00A91778"/>
    <w:rsid w:val="00A917A9"/>
    <w:rsid w:val="00A91A7E"/>
    <w:rsid w:val="00A92103"/>
    <w:rsid w:val="00A9237C"/>
    <w:rsid w:val="00A9342B"/>
    <w:rsid w:val="00A93F09"/>
    <w:rsid w:val="00A94956"/>
    <w:rsid w:val="00A949A5"/>
    <w:rsid w:val="00A951B1"/>
    <w:rsid w:val="00A953D1"/>
    <w:rsid w:val="00A95D63"/>
    <w:rsid w:val="00A9620D"/>
    <w:rsid w:val="00A963F9"/>
    <w:rsid w:val="00A96A27"/>
    <w:rsid w:val="00A96DF6"/>
    <w:rsid w:val="00A979C6"/>
    <w:rsid w:val="00AA0111"/>
    <w:rsid w:val="00AA0A7F"/>
    <w:rsid w:val="00AA0B49"/>
    <w:rsid w:val="00AA0F38"/>
    <w:rsid w:val="00AA1B5B"/>
    <w:rsid w:val="00AA1BAA"/>
    <w:rsid w:val="00AA1EF7"/>
    <w:rsid w:val="00AA1FD7"/>
    <w:rsid w:val="00AA20E1"/>
    <w:rsid w:val="00AA25C0"/>
    <w:rsid w:val="00AA26EA"/>
    <w:rsid w:val="00AA2983"/>
    <w:rsid w:val="00AA3C21"/>
    <w:rsid w:val="00AA3CB8"/>
    <w:rsid w:val="00AA4953"/>
    <w:rsid w:val="00AA4BD8"/>
    <w:rsid w:val="00AA4DFE"/>
    <w:rsid w:val="00AA4E8E"/>
    <w:rsid w:val="00AA537D"/>
    <w:rsid w:val="00AA53F4"/>
    <w:rsid w:val="00AA60BE"/>
    <w:rsid w:val="00AA660C"/>
    <w:rsid w:val="00AA67B3"/>
    <w:rsid w:val="00AA6D02"/>
    <w:rsid w:val="00AA7CC2"/>
    <w:rsid w:val="00AB04E5"/>
    <w:rsid w:val="00AB0CC2"/>
    <w:rsid w:val="00AB0FA0"/>
    <w:rsid w:val="00AB2741"/>
    <w:rsid w:val="00AB2E87"/>
    <w:rsid w:val="00AB3808"/>
    <w:rsid w:val="00AB3F92"/>
    <w:rsid w:val="00AB4B4B"/>
    <w:rsid w:val="00AB4CD6"/>
    <w:rsid w:val="00AB4DE2"/>
    <w:rsid w:val="00AB4EB9"/>
    <w:rsid w:val="00AB529A"/>
    <w:rsid w:val="00AB53B2"/>
    <w:rsid w:val="00AB54E9"/>
    <w:rsid w:val="00AB6C2D"/>
    <w:rsid w:val="00AB6D67"/>
    <w:rsid w:val="00AB6F30"/>
    <w:rsid w:val="00AC023F"/>
    <w:rsid w:val="00AC04B1"/>
    <w:rsid w:val="00AC07B3"/>
    <w:rsid w:val="00AC0972"/>
    <w:rsid w:val="00AC0ECC"/>
    <w:rsid w:val="00AC11CF"/>
    <w:rsid w:val="00AC1638"/>
    <w:rsid w:val="00AC1972"/>
    <w:rsid w:val="00AC1A9E"/>
    <w:rsid w:val="00AC2702"/>
    <w:rsid w:val="00AC2A81"/>
    <w:rsid w:val="00AC42B4"/>
    <w:rsid w:val="00AC433B"/>
    <w:rsid w:val="00AC4B7F"/>
    <w:rsid w:val="00AC4E52"/>
    <w:rsid w:val="00AC4E8F"/>
    <w:rsid w:val="00AC5C7C"/>
    <w:rsid w:val="00AC62D9"/>
    <w:rsid w:val="00AC6368"/>
    <w:rsid w:val="00AC6C1F"/>
    <w:rsid w:val="00AC6CF1"/>
    <w:rsid w:val="00AC7330"/>
    <w:rsid w:val="00AC73F2"/>
    <w:rsid w:val="00AC7B7A"/>
    <w:rsid w:val="00AC7D7D"/>
    <w:rsid w:val="00AD0474"/>
    <w:rsid w:val="00AD07A6"/>
    <w:rsid w:val="00AD0EA3"/>
    <w:rsid w:val="00AD0FB3"/>
    <w:rsid w:val="00AD1D12"/>
    <w:rsid w:val="00AD1D9A"/>
    <w:rsid w:val="00AD204C"/>
    <w:rsid w:val="00AD2175"/>
    <w:rsid w:val="00AD27E5"/>
    <w:rsid w:val="00AD2D30"/>
    <w:rsid w:val="00AD3777"/>
    <w:rsid w:val="00AD3A9F"/>
    <w:rsid w:val="00AD3CBF"/>
    <w:rsid w:val="00AD4385"/>
    <w:rsid w:val="00AD43A4"/>
    <w:rsid w:val="00AD4E5D"/>
    <w:rsid w:val="00AD510B"/>
    <w:rsid w:val="00AD520E"/>
    <w:rsid w:val="00AD5DEC"/>
    <w:rsid w:val="00AD6A1C"/>
    <w:rsid w:val="00AD741F"/>
    <w:rsid w:val="00AD7ED3"/>
    <w:rsid w:val="00AE01AB"/>
    <w:rsid w:val="00AE0780"/>
    <w:rsid w:val="00AE0796"/>
    <w:rsid w:val="00AE109D"/>
    <w:rsid w:val="00AE13DB"/>
    <w:rsid w:val="00AE1604"/>
    <w:rsid w:val="00AE1847"/>
    <w:rsid w:val="00AE194E"/>
    <w:rsid w:val="00AE2297"/>
    <w:rsid w:val="00AE2DBD"/>
    <w:rsid w:val="00AE3045"/>
    <w:rsid w:val="00AE30CE"/>
    <w:rsid w:val="00AE31E5"/>
    <w:rsid w:val="00AE32F3"/>
    <w:rsid w:val="00AE3534"/>
    <w:rsid w:val="00AE36FE"/>
    <w:rsid w:val="00AE40E5"/>
    <w:rsid w:val="00AE42D7"/>
    <w:rsid w:val="00AE4353"/>
    <w:rsid w:val="00AE465E"/>
    <w:rsid w:val="00AE46C8"/>
    <w:rsid w:val="00AE4D4A"/>
    <w:rsid w:val="00AE6760"/>
    <w:rsid w:val="00AE6F33"/>
    <w:rsid w:val="00AE728F"/>
    <w:rsid w:val="00AE74A7"/>
    <w:rsid w:val="00AE76EC"/>
    <w:rsid w:val="00AE7E00"/>
    <w:rsid w:val="00AF05F7"/>
    <w:rsid w:val="00AF0751"/>
    <w:rsid w:val="00AF0F29"/>
    <w:rsid w:val="00AF1956"/>
    <w:rsid w:val="00AF19E9"/>
    <w:rsid w:val="00AF21E6"/>
    <w:rsid w:val="00AF2ABD"/>
    <w:rsid w:val="00AF2EED"/>
    <w:rsid w:val="00AF3606"/>
    <w:rsid w:val="00AF3738"/>
    <w:rsid w:val="00AF3B69"/>
    <w:rsid w:val="00AF3B71"/>
    <w:rsid w:val="00AF3FF4"/>
    <w:rsid w:val="00AF4803"/>
    <w:rsid w:val="00AF4B75"/>
    <w:rsid w:val="00AF4D38"/>
    <w:rsid w:val="00AF5A5D"/>
    <w:rsid w:val="00AF5EDD"/>
    <w:rsid w:val="00AF6331"/>
    <w:rsid w:val="00AF68DA"/>
    <w:rsid w:val="00AF6A12"/>
    <w:rsid w:val="00AF6BF5"/>
    <w:rsid w:val="00AF6CC8"/>
    <w:rsid w:val="00AF6FB4"/>
    <w:rsid w:val="00AF7798"/>
    <w:rsid w:val="00AF7B4A"/>
    <w:rsid w:val="00B000BD"/>
    <w:rsid w:val="00B00269"/>
    <w:rsid w:val="00B003B5"/>
    <w:rsid w:val="00B00B5E"/>
    <w:rsid w:val="00B011CA"/>
    <w:rsid w:val="00B0181C"/>
    <w:rsid w:val="00B01C17"/>
    <w:rsid w:val="00B02195"/>
    <w:rsid w:val="00B02615"/>
    <w:rsid w:val="00B02666"/>
    <w:rsid w:val="00B0271B"/>
    <w:rsid w:val="00B02CAA"/>
    <w:rsid w:val="00B02D63"/>
    <w:rsid w:val="00B03EA6"/>
    <w:rsid w:val="00B049D2"/>
    <w:rsid w:val="00B054FD"/>
    <w:rsid w:val="00B058FF"/>
    <w:rsid w:val="00B05A38"/>
    <w:rsid w:val="00B068F0"/>
    <w:rsid w:val="00B06C1D"/>
    <w:rsid w:val="00B07074"/>
    <w:rsid w:val="00B07280"/>
    <w:rsid w:val="00B0764F"/>
    <w:rsid w:val="00B0792E"/>
    <w:rsid w:val="00B07A70"/>
    <w:rsid w:val="00B07AF6"/>
    <w:rsid w:val="00B10414"/>
    <w:rsid w:val="00B10C08"/>
    <w:rsid w:val="00B10CA1"/>
    <w:rsid w:val="00B116D2"/>
    <w:rsid w:val="00B1337E"/>
    <w:rsid w:val="00B1341A"/>
    <w:rsid w:val="00B13BFE"/>
    <w:rsid w:val="00B143ED"/>
    <w:rsid w:val="00B147B5"/>
    <w:rsid w:val="00B14E4E"/>
    <w:rsid w:val="00B157B6"/>
    <w:rsid w:val="00B15923"/>
    <w:rsid w:val="00B15996"/>
    <w:rsid w:val="00B164D3"/>
    <w:rsid w:val="00B16559"/>
    <w:rsid w:val="00B16C01"/>
    <w:rsid w:val="00B16E4F"/>
    <w:rsid w:val="00B16FBD"/>
    <w:rsid w:val="00B17386"/>
    <w:rsid w:val="00B17939"/>
    <w:rsid w:val="00B17FE4"/>
    <w:rsid w:val="00B20039"/>
    <w:rsid w:val="00B206F5"/>
    <w:rsid w:val="00B20742"/>
    <w:rsid w:val="00B20894"/>
    <w:rsid w:val="00B21996"/>
    <w:rsid w:val="00B219C4"/>
    <w:rsid w:val="00B21C98"/>
    <w:rsid w:val="00B21D0B"/>
    <w:rsid w:val="00B21E7E"/>
    <w:rsid w:val="00B22823"/>
    <w:rsid w:val="00B2370C"/>
    <w:rsid w:val="00B23715"/>
    <w:rsid w:val="00B23809"/>
    <w:rsid w:val="00B23A34"/>
    <w:rsid w:val="00B253E6"/>
    <w:rsid w:val="00B2589D"/>
    <w:rsid w:val="00B259D8"/>
    <w:rsid w:val="00B25A17"/>
    <w:rsid w:val="00B25FA8"/>
    <w:rsid w:val="00B262D0"/>
    <w:rsid w:val="00B264A6"/>
    <w:rsid w:val="00B26537"/>
    <w:rsid w:val="00B3004E"/>
    <w:rsid w:val="00B30195"/>
    <w:rsid w:val="00B3031F"/>
    <w:rsid w:val="00B3043A"/>
    <w:rsid w:val="00B305E6"/>
    <w:rsid w:val="00B30DA9"/>
    <w:rsid w:val="00B310B8"/>
    <w:rsid w:val="00B31476"/>
    <w:rsid w:val="00B325E1"/>
    <w:rsid w:val="00B3270D"/>
    <w:rsid w:val="00B327E2"/>
    <w:rsid w:val="00B337A4"/>
    <w:rsid w:val="00B34C40"/>
    <w:rsid w:val="00B3552B"/>
    <w:rsid w:val="00B35548"/>
    <w:rsid w:val="00B35A28"/>
    <w:rsid w:val="00B35AA3"/>
    <w:rsid w:val="00B35B5F"/>
    <w:rsid w:val="00B35F80"/>
    <w:rsid w:val="00B36945"/>
    <w:rsid w:val="00B36FDF"/>
    <w:rsid w:val="00B370A6"/>
    <w:rsid w:val="00B37422"/>
    <w:rsid w:val="00B37CAC"/>
    <w:rsid w:val="00B40127"/>
    <w:rsid w:val="00B40271"/>
    <w:rsid w:val="00B4073A"/>
    <w:rsid w:val="00B41691"/>
    <w:rsid w:val="00B419F4"/>
    <w:rsid w:val="00B41F83"/>
    <w:rsid w:val="00B42C8F"/>
    <w:rsid w:val="00B42FEE"/>
    <w:rsid w:val="00B43C2F"/>
    <w:rsid w:val="00B441C2"/>
    <w:rsid w:val="00B449F6"/>
    <w:rsid w:val="00B44F79"/>
    <w:rsid w:val="00B45671"/>
    <w:rsid w:val="00B4570A"/>
    <w:rsid w:val="00B457DD"/>
    <w:rsid w:val="00B4608A"/>
    <w:rsid w:val="00B4631B"/>
    <w:rsid w:val="00B46BD2"/>
    <w:rsid w:val="00B476DC"/>
    <w:rsid w:val="00B47E0A"/>
    <w:rsid w:val="00B47F9C"/>
    <w:rsid w:val="00B501C9"/>
    <w:rsid w:val="00B505DA"/>
    <w:rsid w:val="00B50734"/>
    <w:rsid w:val="00B50763"/>
    <w:rsid w:val="00B50BDC"/>
    <w:rsid w:val="00B51198"/>
    <w:rsid w:val="00B5132E"/>
    <w:rsid w:val="00B513DB"/>
    <w:rsid w:val="00B513EF"/>
    <w:rsid w:val="00B51446"/>
    <w:rsid w:val="00B515CC"/>
    <w:rsid w:val="00B51BB8"/>
    <w:rsid w:val="00B51F5D"/>
    <w:rsid w:val="00B52388"/>
    <w:rsid w:val="00B52C60"/>
    <w:rsid w:val="00B53675"/>
    <w:rsid w:val="00B53C02"/>
    <w:rsid w:val="00B53F26"/>
    <w:rsid w:val="00B54D34"/>
    <w:rsid w:val="00B55427"/>
    <w:rsid w:val="00B55992"/>
    <w:rsid w:val="00B55E85"/>
    <w:rsid w:val="00B5617D"/>
    <w:rsid w:val="00B5654B"/>
    <w:rsid w:val="00B56733"/>
    <w:rsid w:val="00B57DDE"/>
    <w:rsid w:val="00B57E88"/>
    <w:rsid w:val="00B60126"/>
    <w:rsid w:val="00B603E1"/>
    <w:rsid w:val="00B60958"/>
    <w:rsid w:val="00B60C50"/>
    <w:rsid w:val="00B6104C"/>
    <w:rsid w:val="00B613A9"/>
    <w:rsid w:val="00B617EC"/>
    <w:rsid w:val="00B6193B"/>
    <w:rsid w:val="00B619EE"/>
    <w:rsid w:val="00B61AD7"/>
    <w:rsid w:val="00B61E51"/>
    <w:rsid w:val="00B6323B"/>
    <w:rsid w:val="00B6333F"/>
    <w:rsid w:val="00B64070"/>
    <w:rsid w:val="00B646D6"/>
    <w:rsid w:val="00B64880"/>
    <w:rsid w:val="00B648C2"/>
    <w:rsid w:val="00B648FE"/>
    <w:rsid w:val="00B64BB9"/>
    <w:rsid w:val="00B653E1"/>
    <w:rsid w:val="00B65407"/>
    <w:rsid w:val="00B6574A"/>
    <w:rsid w:val="00B6615C"/>
    <w:rsid w:val="00B66C69"/>
    <w:rsid w:val="00B66C8E"/>
    <w:rsid w:val="00B66DED"/>
    <w:rsid w:val="00B66F7F"/>
    <w:rsid w:val="00B678D9"/>
    <w:rsid w:val="00B70002"/>
    <w:rsid w:val="00B70643"/>
    <w:rsid w:val="00B7064F"/>
    <w:rsid w:val="00B70C8A"/>
    <w:rsid w:val="00B70EEB"/>
    <w:rsid w:val="00B72B13"/>
    <w:rsid w:val="00B72D30"/>
    <w:rsid w:val="00B734B9"/>
    <w:rsid w:val="00B73D9D"/>
    <w:rsid w:val="00B73E22"/>
    <w:rsid w:val="00B74293"/>
    <w:rsid w:val="00B74458"/>
    <w:rsid w:val="00B74DE4"/>
    <w:rsid w:val="00B75009"/>
    <w:rsid w:val="00B75178"/>
    <w:rsid w:val="00B7527C"/>
    <w:rsid w:val="00B754D0"/>
    <w:rsid w:val="00B75D31"/>
    <w:rsid w:val="00B75D84"/>
    <w:rsid w:val="00B76514"/>
    <w:rsid w:val="00B76567"/>
    <w:rsid w:val="00B771EE"/>
    <w:rsid w:val="00B77CAE"/>
    <w:rsid w:val="00B77DF6"/>
    <w:rsid w:val="00B80024"/>
    <w:rsid w:val="00B800FD"/>
    <w:rsid w:val="00B804BC"/>
    <w:rsid w:val="00B8082D"/>
    <w:rsid w:val="00B808C3"/>
    <w:rsid w:val="00B809DE"/>
    <w:rsid w:val="00B8129F"/>
    <w:rsid w:val="00B81501"/>
    <w:rsid w:val="00B818E0"/>
    <w:rsid w:val="00B822A8"/>
    <w:rsid w:val="00B82AA3"/>
    <w:rsid w:val="00B82B61"/>
    <w:rsid w:val="00B82BF2"/>
    <w:rsid w:val="00B82C5D"/>
    <w:rsid w:val="00B830FF"/>
    <w:rsid w:val="00B83278"/>
    <w:rsid w:val="00B8345F"/>
    <w:rsid w:val="00B83AF0"/>
    <w:rsid w:val="00B84B9B"/>
    <w:rsid w:val="00B84DCD"/>
    <w:rsid w:val="00B859C5"/>
    <w:rsid w:val="00B8653C"/>
    <w:rsid w:val="00B866C7"/>
    <w:rsid w:val="00B86BE7"/>
    <w:rsid w:val="00B86CD8"/>
    <w:rsid w:val="00B87298"/>
    <w:rsid w:val="00B8748E"/>
    <w:rsid w:val="00B875DF"/>
    <w:rsid w:val="00B87940"/>
    <w:rsid w:val="00B87E77"/>
    <w:rsid w:val="00B905C3"/>
    <w:rsid w:val="00B905D8"/>
    <w:rsid w:val="00B906E4"/>
    <w:rsid w:val="00B909EA"/>
    <w:rsid w:val="00B90E6A"/>
    <w:rsid w:val="00B91031"/>
    <w:rsid w:val="00B9155C"/>
    <w:rsid w:val="00B92244"/>
    <w:rsid w:val="00B92406"/>
    <w:rsid w:val="00B92709"/>
    <w:rsid w:val="00B9281A"/>
    <w:rsid w:val="00B92901"/>
    <w:rsid w:val="00B947D0"/>
    <w:rsid w:val="00B94F4E"/>
    <w:rsid w:val="00B9557D"/>
    <w:rsid w:val="00B9560C"/>
    <w:rsid w:val="00B958A3"/>
    <w:rsid w:val="00B95A66"/>
    <w:rsid w:val="00B96779"/>
    <w:rsid w:val="00B968CA"/>
    <w:rsid w:val="00B972E6"/>
    <w:rsid w:val="00B97517"/>
    <w:rsid w:val="00B97535"/>
    <w:rsid w:val="00B976A6"/>
    <w:rsid w:val="00B97769"/>
    <w:rsid w:val="00B97DFF"/>
    <w:rsid w:val="00BA016D"/>
    <w:rsid w:val="00BA058A"/>
    <w:rsid w:val="00BA059F"/>
    <w:rsid w:val="00BA077E"/>
    <w:rsid w:val="00BA0BC7"/>
    <w:rsid w:val="00BA0C5B"/>
    <w:rsid w:val="00BA0DB4"/>
    <w:rsid w:val="00BA1126"/>
    <w:rsid w:val="00BA134A"/>
    <w:rsid w:val="00BA14F5"/>
    <w:rsid w:val="00BA172E"/>
    <w:rsid w:val="00BA1928"/>
    <w:rsid w:val="00BA1A10"/>
    <w:rsid w:val="00BA1B66"/>
    <w:rsid w:val="00BA258C"/>
    <w:rsid w:val="00BA2765"/>
    <w:rsid w:val="00BA348E"/>
    <w:rsid w:val="00BA4122"/>
    <w:rsid w:val="00BA416F"/>
    <w:rsid w:val="00BA41A0"/>
    <w:rsid w:val="00BA4613"/>
    <w:rsid w:val="00BA46BB"/>
    <w:rsid w:val="00BA4DD7"/>
    <w:rsid w:val="00BA5198"/>
    <w:rsid w:val="00BA554C"/>
    <w:rsid w:val="00BA5915"/>
    <w:rsid w:val="00BA598C"/>
    <w:rsid w:val="00BA631F"/>
    <w:rsid w:val="00BA6D31"/>
    <w:rsid w:val="00BA70C5"/>
    <w:rsid w:val="00BA70E9"/>
    <w:rsid w:val="00BA7B4C"/>
    <w:rsid w:val="00BB1061"/>
    <w:rsid w:val="00BB1AAB"/>
    <w:rsid w:val="00BB1C81"/>
    <w:rsid w:val="00BB256C"/>
    <w:rsid w:val="00BB2A00"/>
    <w:rsid w:val="00BB2F66"/>
    <w:rsid w:val="00BB37E5"/>
    <w:rsid w:val="00BB3D80"/>
    <w:rsid w:val="00BB3EFD"/>
    <w:rsid w:val="00BB43AE"/>
    <w:rsid w:val="00BB4617"/>
    <w:rsid w:val="00BB4799"/>
    <w:rsid w:val="00BB493D"/>
    <w:rsid w:val="00BB4D40"/>
    <w:rsid w:val="00BB525F"/>
    <w:rsid w:val="00BB52EE"/>
    <w:rsid w:val="00BB5C03"/>
    <w:rsid w:val="00BB5C8C"/>
    <w:rsid w:val="00BB66C3"/>
    <w:rsid w:val="00BB6AB5"/>
    <w:rsid w:val="00BB7210"/>
    <w:rsid w:val="00BB7CC3"/>
    <w:rsid w:val="00BC085B"/>
    <w:rsid w:val="00BC0926"/>
    <w:rsid w:val="00BC1653"/>
    <w:rsid w:val="00BC18C6"/>
    <w:rsid w:val="00BC2A21"/>
    <w:rsid w:val="00BC2A29"/>
    <w:rsid w:val="00BC3BAF"/>
    <w:rsid w:val="00BC3C02"/>
    <w:rsid w:val="00BC41EE"/>
    <w:rsid w:val="00BC4910"/>
    <w:rsid w:val="00BC5C52"/>
    <w:rsid w:val="00BC6C7B"/>
    <w:rsid w:val="00BC6F60"/>
    <w:rsid w:val="00BC73B2"/>
    <w:rsid w:val="00BC73C2"/>
    <w:rsid w:val="00BC774A"/>
    <w:rsid w:val="00BC7786"/>
    <w:rsid w:val="00BC7A4F"/>
    <w:rsid w:val="00BC7B23"/>
    <w:rsid w:val="00BD0BE9"/>
    <w:rsid w:val="00BD19A8"/>
    <w:rsid w:val="00BD24B4"/>
    <w:rsid w:val="00BD2591"/>
    <w:rsid w:val="00BD25D3"/>
    <w:rsid w:val="00BD2A22"/>
    <w:rsid w:val="00BD2EAF"/>
    <w:rsid w:val="00BD368B"/>
    <w:rsid w:val="00BD441E"/>
    <w:rsid w:val="00BD443A"/>
    <w:rsid w:val="00BD4752"/>
    <w:rsid w:val="00BD4A9C"/>
    <w:rsid w:val="00BD4B2E"/>
    <w:rsid w:val="00BD5122"/>
    <w:rsid w:val="00BD5180"/>
    <w:rsid w:val="00BD5E6E"/>
    <w:rsid w:val="00BD60C2"/>
    <w:rsid w:val="00BD672C"/>
    <w:rsid w:val="00BD7212"/>
    <w:rsid w:val="00BD7681"/>
    <w:rsid w:val="00BD7813"/>
    <w:rsid w:val="00BE0074"/>
    <w:rsid w:val="00BE02C1"/>
    <w:rsid w:val="00BE02D0"/>
    <w:rsid w:val="00BE02D7"/>
    <w:rsid w:val="00BE0CDE"/>
    <w:rsid w:val="00BE1CFF"/>
    <w:rsid w:val="00BE2032"/>
    <w:rsid w:val="00BE25FC"/>
    <w:rsid w:val="00BE2D6B"/>
    <w:rsid w:val="00BE2FCC"/>
    <w:rsid w:val="00BE3380"/>
    <w:rsid w:val="00BE3B62"/>
    <w:rsid w:val="00BE446A"/>
    <w:rsid w:val="00BE470C"/>
    <w:rsid w:val="00BE4964"/>
    <w:rsid w:val="00BE4D7B"/>
    <w:rsid w:val="00BE525C"/>
    <w:rsid w:val="00BE53CB"/>
    <w:rsid w:val="00BE53DF"/>
    <w:rsid w:val="00BE57EC"/>
    <w:rsid w:val="00BE5C1E"/>
    <w:rsid w:val="00BE622E"/>
    <w:rsid w:val="00BE6725"/>
    <w:rsid w:val="00BE69FD"/>
    <w:rsid w:val="00BE7394"/>
    <w:rsid w:val="00BE7783"/>
    <w:rsid w:val="00BE7B43"/>
    <w:rsid w:val="00BF0018"/>
    <w:rsid w:val="00BF066B"/>
    <w:rsid w:val="00BF09C0"/>
    <w:rsid w:val="00BF0EA6"/>
    <w:rsid w:val="00BF10F4"/>
    <w:rsid w:val="00BF210C"/>
    <w:rsid w:val="00BF2244"/>
    <w:rsid w:val="00BF2740"/>
    <w:rsid w:val="00BF2A02"/>
    <w:rsid w:val="00BF2B06"/>
    <w:rsid w:val="00BF375D"/>
    <w:rsid w:val="00BF3CD5"/>
    <w:rsid w:val="00BF3F84"/>
    <w:rsid w:val="00BF5498"/>
    <w:rsid w:val="00BF58BF"/>
    <w:rsid w:val="00BF5937"/>
    <w:rsid w:val="00BF5E43"/>
    <w:rsid w:val="00BF6259"/>
    <w:rsid w:val="00BF6442"/>
    <w:rsid w:val="00BF680D"/>
    <w:rsid w:val="00BF7562"/>
    <w:rsid w:val="00BF775A"/>
    <w:rsid w:val="00BF7BAE"/>
    <w:rsid w:val="00BF7E85"/>
    <w:rsid w:val="00C00069"/>
    <w:rsid w:val="00C0009D"/>
    <w:rsid w:val="00C0073C"/>
    <w:rsid w:val="00C00C48"/>
    <w:rsid w:val="00C00DEC"/>
    <w:rsid w:val="00C01509"/>
    <w:rsid w:val="00C0169C"/>
    <w:rsid w:val="00C0175A"/>
    <w:rsid w:val="00C01876"/>
    <w:rsid w:val="00C01E70"/>
    <w:rsid w:val="00C01FA4"/>
    <w:rsid w:val="00C0219C"/>
    <w:rsid w:val="00C03121"/>
    <w:rsid w:val="00C0320E"/>
    <w:rsid w:val="00C03940"/>
    <w:rsid w:val="00C03CA0"/>
    <w:rsid w:val="00C03FFE"/>
    <w:rsid w:val="00C0437E"/>
    <w:rsid w:val="00C04893"/>
    <w:rsid w:val="00C048E8"/>
    <w:rsid w:val="00C04EDE"/>
    <w:rsid w:val="00C04FD5"/>
    <w:rsid w:val="00C05005"/>
    <w:rsid w:val="00C0510B"/>
    <w:rsid w:val="00C05381"/>
    <w:rsid w:val="00C05442"/>
    <w:rsid w:val="00C0604B"/>
    <w:rsid w:val="00C0606F"/>
    <w:rsid w:val="00C068D4"/>
    <w:rsid w:val="00C06A40"/>
    <w:rsid w:val="00C06B2B"/>
    <w:rsid w:val="00C06E6A"/>
    <w:rsid w:val="00C07109"/>
    <w:rsid w:val="00C07C07"/>
    <w:rsid w:val="00C10C33"/>
    <w:rsid w:val="00C10C36"/>
    <w:rsid w:val="00C10C50"/>
    <w:rsid w:val="00C10E6E"/>
    <w:rsid w:val="00C11711"/>
    <w:rsid w:val="00C11A15"/>
    <w:rsid w:val="00C11E32"/>
    <w:rsid w:val="00C12497"/>
    <w:rsid w:val="00C126DA"/>
    <w:rsid w:val="00C1358E"/>
    <w:rsid w:val="00C13F68"/>
    <w:rsid w:val="00C146A3"/>
    <w:rsid w:val="00C14F2B"/>
    <w:rsid w:val="00C1574E"/>
    <w:rsid w:val="00C15A37"/>
    <w:rsid w:val="00C15C0C"/>
    <w:rsid w:val="00C15D1F"/>
    <w:rsid w:val="00C16886"/>
    <w:rsid w:val="00C17460"/>
    <w:rsid w:val="00C1748C"/>
    <w:rsid w:val="00C17ACF"/>
    <w:rsid w:val="00C20183"/>
    <w:rsid w:val="00C20834"/>
    <w:rsid w:val="00C20897"/>
    <w:rsid w:val="00C20CF3"/>
    <w:rsid w:val="00C20E2F"/>
    <w:rsid w:val="00C2125F"/>
    <w:rsid w:val="00C2147F"/>
    <w:rsid w:val="00C21847"/>
    <w:rsid w:val="00C2197E"/>
    <w:rsid w:val="00C21E6F"/>
    <w:rsid w:val="00C22265"/>
    <w:rsid w:val="00C2237B"/>
    <w:rsid w:val="00C22718"/>
    <w:rsid w:val="00C22E02"/>
    <w:rsid w:val="00C233BE"/>
    <w:rsid w:val="00C2352B"/>
    <w:rsid w:val="00C2394E"/>
    <w:rsid w:val="00C239B8"/>
    <w:rsid w:val="00C239DE"/>
    <w:rsid w:val="00C23C3B"/>
    <w:rsid w:val="00C23C5D"/>
    <w:rsid w:val="00C23E06"/>
    <w:rsid w:val="00C23EA7"/>
    <w:rsid w:val="00C243C2"/>
    <w:rsid w:val="00C24879"/>
    <w:rsid w:val="00C24E58"/>
    <w:rsid w:val="00C25584"/>
    <w:rsid w:val="00C25814"/>
    <w:rsid w:val="00C25A6A"/>
    <w:rsid w:val="00C264C9"/>
    <w:rsid w:val="00C269FC"/>
    <w:rsid w:val="00C27D24"/>
    <w:rsid w:val="00C30063"/>
    <w:rsid w:val="00C30665"/>
    <w:rsid w:val="00C3078E"/>
    <w:rsid w:val="00C3145A"/>
    <w:rsid w:val="00C3191A"/>
    <w:rsid w:val="00C31A0A"/>
    <w:rsid w:val="00C32161"/>
    <w:rsid w:val="00C324C3"/>
    <w:rsid w:val="00C32729"/>
    <w:rsid w:val="00C3347C"/>
    <w:rsid w:val="00C33783"/>
    <w:rsid w:val="00C339CD"/>
    <w:rsid w:val="00C343F8"/>
    <w:rsid w:val="00C34CEF"/>
    <w:rsid w:val="00C34E56"/>
    <w:rsid w:val="00C362E2"/>
    <w:rsid w:val="00C36872"/>
    <w:rsid w:val="00C3687C"/>
    <w:rsid w:val="00C370CD"/>
    <w:rsid w:val="00C37395"/>
    <w:rsid w:val="00C37636"/>
    <w:rsid w:val="00C37EF6"/>
    <w:rsid w:val="00C407FB"/>
    <w:rsid w:val="00C409B6"/>
    <w:rsid w:val="00C411B9"/>
    <w:rsid w:val="00C41649"/>
    <w:rsid w:val="00C4192E"/>
    <w:rsid w:val="00C41CD9"/>
    <w:rsid w:val="00C41DDB"/>
    <w:rsid w:val="00C42E79"/>
    <w:rsid w:val="00C439CF"/>
    <w:rsid w:val="00C43A7C"/>
    <w:rsid w:val="00C44158"/>
    <w:rsid w:val="00C443A7"/>
    <w:rsid w:val="00C446DB"/>
    <w:rsid w:val="00C447C1"/>
    <w:rsid w:val="00C448E2"/>
    <w:rsid w:val="00C44ED7"/>
    <w:rsid w:val="00C45576"/>
    <w:rsid w:val="00C45910"/>
    <w:rsid w:val="00C45E65"/>
    <w:rsid w:val="00C4629C"/>
    <w:rsid w:val="00C46699"/>
    <w:rsid w:val="00C46A7B"/>
    <w:rsid w:val="00C47361"/>
    <w:rsid w:val="00C47DF7"/>
    <w:rsid w:val="00C47E4D"/>
    <w:rsid w:val="00C50B9C"/>
    <w:rsid w:val="00C50C6C"/>
    <w:rsid w:val="00C50E40"/>
    <w:rsid w:val="00C511E4"/>
    <w:rsid w:val="00C52963"/>
    <w:rsid w:val="00C52D41"/>
    <w:rsid w:val="00C5330A"/>
    <w:rsid w:val="00C540FE"/>
    <w:rsid w:val="00C550EB"/>
    <w:rsid w:val="00C552D6"/>
    <w:rsid w:val="00C5540B"/>
    <w:rsid w:val="00C55677"/>
    <w:rsid w:val="00C556A3"/>
    <w:rsid w:val="00C5571C"/>
    <w:rsid w:val="00C55943"/>
    <w:rsid w:val="00C55F5D"/>
    <w:rsid w:val="00C56A54"/>
    <w:rsid w:val="00C56B57"/>
    <w:rsid w:val="00C570FB"/>
    <w:rsid w:val="00C57ECA"/>
    <w:rsid w:val="00C60516"/>
    <w:rsid w:val="00C609ED"/>
    <w:rsid w:val="00C6131B"/>
    <w:rsid w:val="00C61881"/>
    <w:rsid w:val="00C630DB"/>
    <w:rsid w:val="00C633C7"/>
    <w:rsid w:val="00C63A8B"/>
    <w:rsid w:val="00C64654"/>
    <w:rsid w:val="00C64C31"/>
    <w:rsid w:val="00C64EF6"/>
    <w:rsid w:val="00C65101"/>
    <w:rsid w:val="00C652DE"/>
    <w:rsid w:val="00C6537C"/>
    <w:rsid w:val="00C655E1"/>
    <w:rsid w:val="00C65CA8"/>
    <w:rsid w:val="00C6698D"/>
    <w:rsid w:val="00C66C6F"/>
    <w:rsid w:val="00C6702D"/>
    <w:rsid w:val="00C675DE"/>
    <w:rsid w:val="00C67CD3"/>
    <w:rsid w:val="00C7090F"/>
    <w:rsid w:val="00C71422"/>
    <w:rsid w:val="00C7213E"/>
    <w:rsid w:val="00C72C10"/>
    <w:rsid w:val="00C73C2B"/>
    <w:rsid w:val="00C73E08"/>
    <w:rsid w:val="00C7405A"/>
    <w:rsid w:val="00C7469B"/>
    <w:rsid w:val="00C75791"/>
    <w:rsid w:val="00C75D91"/>
    <w:rsid w:val="00C75DA1"/>
    <w:rsid w:val="00C75F7E"/>
    <w:rsid w:val="00C77101"/>
    <w:rsid w:val="00C77152"/>
    <w:rsid w:val="00C77241"/>
    <w:rsid w:val="00C77407"/>
    <w:rsid w:val="00C77A14"/>
    <w:rsid w:val="00C77BC4"/>
    <w:rsid w:val="00C8036C"/>
    <w:rsid w:val="00C8057C"/>
    <w:rsid w:val="00C80861"/>
    <w:rsid w:val="00C80E0A"/>
    <w:rsid w:val="00C80EBD"/>
    <w:rsid w:val="00C80FC3"/>
    <w:rsid w:val="00C813CB"/>
    <w:rsid w:val="00C81736"/>
    <w:rsid w:val="00C81AA9"/>
    <w:rsid w:val="00C81CAE"/>
    <w:rsid w:val="00C8227D"/>
    <w:rsid w:val="00C82867"/>
    <w:rsid w:val="00C83613"/>
    <w:rsid w:val="00C8404F"/>
    <w:rsid w:val="00C847A1"/>
    <w:rsid w:val="00C852A0"/>
    <w:rsid w:val="00C85E1D"/>
    <w:rsid w:val="00C85F7D"/>
    <w:rsid w:val="00C86007"/>
    <w:rsid w:val="00C866AD"/>
    <w:rsid w:val="00C868DF"/>
    <w:rsid w:val="00C86C86"/>
    <w:rsid w:val="00C86CA7"/>
    <w:rsid w:val="00C86EBE"/>
    <w:rsid w:val="00C879C2"/>
    <w:rsid w:val="00C90564"/>
    <w:rsid w:val="00C907C7"/>
    <w:rsid w:val="00C90AC3"/>
    <w:rsid w:val="00C90D35"/>
    <w:rsid w:val="00C90D99"/>
    <w:rsid w:val="00C90DAB"/>
    <w:rsid w:val="00C91040"/>
    <w:rsid w:val="00C91A96"/>
    <w:rsid w:val="00C92397"/>
    <w:rsid w:val="00C9271C"/>
    <w:rsid w:val="00C92B33"/>
    <w:rsid w:val="00C92C44"/>
    <w:rsid w:val="00C93EEC"/>
    <w:rsid w:val="00C9443E"/>
    <w:rsid w:val="00C946D5"/>
    <w:rsid w:val="00C94777"/>
    <w:rsid w:val="00C95470"/>
    <w:rsid w:val="00C95CF1"/>
    <w:rsid w:val="00C966BE"/>
    <w:rsid w:val="00C96782"/>
    <w:rsid w:val="00C96C67"/>
    <w:rsid w:val="00C96CA4"/>
    <w:rsid w:val="00C97B78"/>
    <w:rsid w:val="00CA028B"/>
    <w:rsid w:val="00CA0291"/>
    <w:rsid w:val="00CA0586"/>
    <w:rsid w:val="00CA05DC"/>
    <w:rsid w:val="00CA0748"/>
    <w:rsid w:val="00CA07F5"/>
    <w:rsid w:val="00CA103D"/>
    <w:rsid w:val="00CA13FC"/>
    <w:rsid w:val="00CA19F1"/>
    <w:rsid w:val="00CA21D5"/>
    <w:rsid w:val="00CA2BD1"/>
    <w:rsid w:val="00CA30F6"/>
    <w:rsid w:val="00CA3BBE"/>
    <w:rsid w:val="00CA4442"/>
    <w:rsid w:val="00CA47F6"/>
    <w:rsid w:val="00CA480C"/>
    <w:rsid w:val="00CA4FD3"/>
    <w:rsid w:val="00CA5255"/>
    <w:rsid w:val="00CA5390"/>
    <w:rsid w:val="00CA5F82"/>
    <w:rsid w:val="00CA68D6"/>
    <w:rsid w:val="00CA6B3E"/>
    <w:rsid w:val="00CA6E10"/>
    <w:rsid w:val="00CA73B1"/>
    <w:rsid w:val="00CA79FE"/>
    <w:rsid w:val="00CA7B0C"/>
    <w:rsid w:val="00CB0ECC"/>
    <w:rsid w:val="00CB1528"/>
    <w:rsid w:val="00CB1E21"/>
    <w:rsid w:val="00CB1E25"/>
    <w:rsid w:val="00CB23A7"/>
    <w:rsid w:val="00CB2E3E"/>
    <w:rsid w:val="00CB3163"/>
    <w:rsid w:val="00CB32D3"/>
    <w:rsid w:val="00CB3482"/>
    <w:rsid w:val="00CB35C5"/>
    <w:rsid w:val="00CB3EA8"/>
    <w:rsid w:val="00CB40D4"/>
    <w:rsid w:val="00CB4C7E"/>
    <w:rsid w:val="00CB53E9"/>
    <w:rsid w:val="00CB56F0"/>
    <w:rsid w:val="00CB59D6"/>
    <w:rsid w:val="00CB5E93"/>
    <w:rsid w:val="00CB5F38"/>
    <w:rsid w:val="00CB5F4C"/>
    <w:rsid w:val="00CB6479"/>
    <w:rsid w:val="00CB65BE"/>
    <w:rsid w:val="00CB70DE"/>
    <w:rsid w:val="00CB733F"/>
    <w:rsid w:val="00CB79D3"/>
    <w:rsid w:val="00CB7D1F"/>
    <w:rsid w:val="00CC03B9"/>
    <w:rsid w:val="00CC1324"/>
    <w:rsid w:val="00CC1686"/>
    <w:rsid w:val="00CC18B5"/>
    <w:rsid w:val="00CC19BE"/>
    <w:rsid w:val="00CC1A04"/>
    <w:rsid w:val="00CC279C"/>
    <w:rsid w:val="00CC3CBA"/>
    <w:rsid w:val="00CC3E57"/>
    <w:rsid w:val="00CC4D19"/>
    <w:rsid w:val="00CC4E3F"/>
    <w:rsid w:val="00CC4E7E"/>
    <w:rsid w:val="00CC5CA3"/>
    <w:rsid w:val="00CC673A"/>
    <w:rsid w:val="00CC702F"/>
    <w:rsid w:val="00CC72C9"/>
    <w:rsid w:val="00CC7B73"/>
    <w:rsid w:val="00CC7E3A"/>
    <w:rsid w:val="00CD0D06"/>
    <w:rsid w:val="00CD17DB"/>
    <w:rsid w:val="00CD252E"/>
    <w:rsid w:val="00CD2580"/>
    <w:rsid w:val="00CD28D5"/>
    <w:rsid w:val="00CD43F7"/>
    <w:rsid w:val="00CD49B5"/>
    <w:rsid w:val="00CD4A0C"/>
    <w:rsid w:val="00CD4A96"/>
    <w:rsid w:val="00CD5533"/>
    <w:rsid w:val="00CD57BD"/>
    <w:rsid w:val="00CD5CCB"/>
    <w:rsid w:val="00CD63C0"/>
    <w:rsid w:val="00CD644B"/>
    <w:rsid w:val="00CD64CD"/>
    <w:rsid w:val="00CD6BB8"/>
    <w:rsid w:val="00CD6DFC"/>
    <w:rsid w:val="00CD74E6"/>
    <w:rsid w:val="00CD7700"/>
    <w:rsid w:val="00CD7B52"/>
    <w:rsid w:val="00CE0ADF"/>
    <w:rsid w:val="00CE0C00"/>
    <w:rsid w:val="00CE0C89"/>
    <w:rsid w:val="00CE0F54"/>
    <w:rsid w:val="00CE16AD"/>
    <w:rsid w:val="00CE188F"/>
    <w:rsid w:val="00CE1989"/>
    <w:rsid w:val="00CE1D3F"/>
    <w:rsid w:val="00CE1DB2"/>
    <w:rsid w:val="00CE1F55"/>
    <w:rsid w:val="00CE25E2"/>
    <w:rsid w:val="00CE27D7"/>
    <w:rsid w:val="00CE2E23"/>
    <w:rsid w:val="00CE303C"/>
    <w:rsid w:val="00CE3BC7"/>
    <w:rsid w:val="00CE3DFD"/>
    <w:rsid w:val="00CE3EAD"/>
    <w:rsid w:val="00CE400D"/>
    <w:rsid w:val="00CE46B7"/>
    <w:rsid w:val="00CE4D1D"/>
    <w:rsid w:val="00CE4E0E"/>
    <w:rsid w:val="00CE4EBE"/>
    <w:rsid w:val="00CE537E"/>
    <w:rsid w:val="00CE555B"/>
    <w:rsid w:val="00CE59C2"/>
    <w:rsid w:val="00CE6312"/>
    <w:rsid w:val="00CE63A4"/>
    <w:rsid w:val="00CE6F59"/>
    <w:rsid w:val="00CE6FF3"/>
    <w:rsid w:val="00CE7418"/>
    <w:rsid w:val="00CE74D5"/>
    <w:rsid w:val="00CE764D"/>
    <w:rsid w:val="00CE7803"/>
    <w:rsid w:val="00CE7ABF"/>
    <w:rsid w:val="00CE7C2A"/>
    <w:rsid w:val="00CF0494"/>
    <w:rsid w:val="00CF117B"/>
    <w:rsid w:val="00CF1216"/>
    <w:rsid w:val="00CF23AF"/>
    <w:rsid w:val="00CF2C11"/>
    <w:rsid w:val="00CF39BD"/>
    <w:rsid w:val="00CF3BEC"/>
    <w:rsid w:val="00CF3C02"/>
    <w:rsid w:val="00CF3D93"/>
    <w:rsid w:val="00CF59E1"/>
    <w:rsid w:val="00CF60E0"/>
    <w:rsid w:val="00CF687C"/>
    <w:rsid w:val="00CF6C09"/>
    <w:rsid w:val="00CF6CAE"/>
    <w:rsid w:val="00CF6FC6"/>
    <w:rsid w:val="00CF7112"/>
    <w:rsid w:val="00CF72DF"/>
    <w:rsid w:val="00CF734A"/>
    <w:rsid w:val="00D00127"/>
    <w:rsid w:val="00D00FB7"/>
    <w:rsid w:val="00D019DE"/>
    <w:rsid w:val="00D02004"/>
    <w:rsid w:val="00D028EE"/>
    <w:rsid w:val="00D030E2"/>
    <w:rsid w:val="00D0370B"/>
    <w:rsid w:val="00D04232"/>
    <w:rsid w:val="00D0492B"/>
    <w:rsid w:val="00D05140"/>
    <w:rsid w:val="00D05B18"/>
    <w:rsid w:val="00D05CC7"/>
    <w:rsid w:val="00D06243"/>
    <w:rsid w:val="00D06D2F"/>
    <w:rsid w:val="00D0742F"/>
    <w:rsid w:val="00D07E50"/>
    <w:rsid w:val="00D100EC"/>
    <w:rsid w:val="00D10280"/>
    <w:rsid w:val="00D10F02"/>
    <w:rsid w:val="00D10FBD"/>
    <w:rsid w:val="00D11D4D"/>
    <w:rsid w:val="00D127F3"/>
    <w:rsid w:val="00D12A5A"/>
    <w:rsid w:val="00D13021"/>
    <w:rsid w:val="00D1356F"/>
    <w:rsid w:val="00D13904"/>
    <w:rsid w:val="00D13CD2"/>
    <w:rsid w:val="00D141BA"/>
    <w:rsid w:val="00D142AF"/>
    <w:rsid w:val="00D146CE"/>
    <w:rsid w:val="00D14A0A"/>
    <w:rsid w:val="00D15434"/>
    <w:rsid w:val="00D15CF4"/>
    <w:rsid w:val="00D1611F"/>
    <w:rsid w:val="00D1620E"/>
    <w:rsid w:val="00D16860"/>
    <w:rsid w:val="00D1691F"/>
    <w:rsid w:val="00D16A4B"/>
    <w:rsid w:val="00D16BF9"/>
    <w:rsid w:val="00D16D0F"/>
    <w:rsid w:val="00D1738F"/>
    <w:rsid w:val="00D1746D"/>
    <w:rsid w:val="00D1755D"/>
    <w:rsid w:val="00D1799C"/>
    <w:rsid w:val="00D20A3C"/>
    <w:rsid w:val="00D21916"/>
    <w:rsid w:val="00D21F15"/>
    <w:rsid w:val="00D21FFB"/>
    <w:rsid w:val="00D224B9"/>
    <w:rsid w:val="00D22970"/>
    <w:rsid w:val="00D22B04"/>
    <w:rsid w:val="00D22CCC"/>
    <w:rsid w:val="00D230A8"/>
    <w:rsid w:val="00D23230"/>
    <w:rsid w:val="00D23E3A"/>
    <w:rsid w:val="00D24205"/>
    <w:rsid w:val="00D2450A"/>
    <w:rsid w:val="00D24668"/>
    <w:rsid w:val="00D24911"/>
    <w:rsid w:val="00D24B1B"/>
    <w:rsid w:val="00D24C85"/>
    <w:rsid w:val="00D252D1"/>
    <w:rsid w:val="00D2737C"/>
    <w:rsid w:val="00D27883"/>
    <w:rsid w:val="00D27966"/>
    <w:rsid w:val="00D27BD8"/>
    <w:rsid w:val="00D30545"/>
    <w:rsid w:val="00D30866"/>
    <w:rsid w:val="00D30881"/>
    <w:rsid w:val="00D30B0F"/>
    <w:rsid w:val="00D30F76"/>
    <w:rsid w:val="00D31029"/>
    <w:rsid w:val="00D3110C"/>
    <w:rsid w:val="00D31621"/>
    <w:rsid w:val="00D31644"/>
    <w:rsid w:val="00D31CF7"/>
    <w:rsid w:val="00D3279A"/>
    <w:rsid w:val="00D329A1"/>
    <w:rsid w:val="00D32D40"/>
    <w:rsid w:val="00D338F0"/>
    <w:rsid w:val="00D33E61"/>
    <w:rsid w:val="00D34903"/>
    <w:rsid w:val="00D34CC9"/>
    <w:rsid w:val="00D34D19"/>
    <w:rsid w:val="00D34F12"/>
    <w:rsid w:val="00D3599E"/>
    <w:rsid w:val="00D35E4B"/>
    <w:rsid w:val="00D35FCD"/>
    <w:rsid w:val="00D36622"/>
    <w:rsid w:val="00D37B05"/>
    <w:rsid w:val="00D40698"/>
    <w:rsid w:val="00D40851"/>
    <w:rsid w:val="00D40B0A"/>
    <w:rsid w:val="00D40B15"/>
    <w:rsid w:val="00D40C07"/>
    <w:rsid w:val="00D41C9E"/>
    <w:rsid w:val="00D41D42"/>
    <w:rsid w:val="00D428EE"/>
    <w:rsid w:val="00D43366"/>
    <w:rsid w:val="00D43B20"/>
    <w:rsid w:val="00D43C6C"/>
    <w:rsid w:val="00D43E84"/>
    <w:rsid w:val="00D442AF"/>
    <w:rsid w:val="00D44548"/>
    <w:rsid w:val="00D44BE4"/>
    <w:rsid w:val="00D44C43"/>
    <w:rsid w:val="00D45AF4"/>
    <w:rsid w:val="00D45BA8"/>
    <w:rsid w:val="00D45D83"/>
    <w:rsid w:val="00D45F37"/>
    <w:rsid w:val="00D461A6"/>
    <w:rsid w:val="00D46B58"/>
    <w:rsid w:val="00D46B5D"/>
    <w:rsid w:val="00D46CB9"/>
    <w:rsid w:val="00D46F03"/>
    <w:rsid w:val="00D4761B"/>
    <w:rsid w:val="00D50789"/>
    <w:rsid w:val="00D51249"/>
    <w:rsid w:val="00D51724"/>
    <w:rsid w:val="00D5178F"/>
    <w:rsid w:val="00D5185F"/>
    <w:rsid w:val="00D51DE8"/>
    <w:rsid w:val="00D5214A"/>
    <w:rsid w:val="00D52C57"/>
    <w:rsid w:val="00D52DE7"/>
    <w:rsid w:val="00D531A8"/>
    <w:rsid w:val="00D531E5"/>
    <w:rsid w:val="00D53203"/>
    <w:rsid w:val="00D53405"/>
    <w:rsid w:val="00D53761"/>
    <w:rsid w:val="00D53C5C"/>
    <w:rsid w:val="00D54007"/>
    <w:rsid w:val="00D542E5"/>
    <w:rsid w:val="00D54C44"/>
    <w:rsid w:val="00D54DEB"/>
    <w:rsid w:val="00D54F55"/>
    <w:rsid w:val="00D55988"/>
    <w:rsid w:val="00D55CF9"/>
    <w:rsid w:val="00D55F37"/>
    <w:rsid w:val="00D55FE7"/>
    <w:rsid w:val="00D56A6E"/>
    <w:rsid w:val="00D577C3"/>
    <w:rsid w:val="00D57A68"/>
    <w:rsid w:val="00D57F28"/>
    <w:rsid w:val="00D6052F"/>
    <w:rsid w:val="00D60600"/>
    <w:rsid w:val="00D608D4"/>
    <w:rsid w:val="00D60BEC"/>
    <w:rsid w:val="00D61091"/>
    <w:rsid w:val="00D61809"/>
    <w:rsid w:val="00D61B25"/>
    <w:rsid w:val="00D61CDA"/>
    <w:rsid w:val="00D622CB"/>
    <w:rsid w:val="00D62952"/>
    <w:rsid w:val="00D62FBA"/>
    <w:rsid w:val="00D6318A"/>
    <w:rsid w:val="00D635E0"/>
    <w:rsid w:val="00D636D0"/>
    <w:rsid w:val="00D638E4"/>
    <w:rsid w:val="00D63FCA"/>
    <w:rsid w:val="00D64928"/>
    <w:rsid w:val="00D64FB7"/>
    <w:rsid w:val="00D657CD"/>
    <w:rsid w:val="00D65EC6"/>
    <w:rsid w:val="00D664C2"/>
    <w:rsid w:val="00D669D5"/>
    <w:rsid w:val="00D67074"/>
    <w:rsid w:val="00D67C91"/>
    <w:rsid w:val="00D7069A"/>
    <w:rsid w:val="00D711D4"/>
    <w:rsid w:val="00D717E7"/>
    <w:rsid w:val="00D718C4"/>
    <w:rsid w:val="00D721E1"/>
    <w:rsid w:val="00D74B50"/>
    <w:rsid w:val="00D75533"/>
    <w:rsid w:val="00D75B8E"/>
    <w:rsid w:val="00D75CED"/>
    <w:rsid w:val="00D76021"/>
    <w:rsid w:val="00D764C9"/>
    <w:rsid w:val="00D76676"/>
    <w:rsid w:val="00D76982"/>
    <w:rsid w:val="00D77319"/>
    <w:rsid w:val="00D803FA"/>
    <w:rsid w:val="00D80563"/>
    <w:rsid w:val="00D8213F"/>
    <w:rsid w:val="00D82D7E"/>
    <w:rsid w:val="00D82F48"/>
    <w:rsid w:val="00D8321D"/>
    <w:rsid w:val="00D83318"/>
    <w:rsid w:val="00D837C2"/>
    <w:rsid w:val="00D83E62"/>
    <w:rsid w:val="00D84202"/>
    <w:rsid w:val="00D84533"/>
    <w:rsid w:val="00D84D02"/>
    <w:rsid w:val="00D85331"/>
    <w:rsid w:val="00D8550E"/>
    <w:rsid w:val="00D86129"/>
    <w:rsid w:val="00D86A7F"/>
    <w:rsid w:val="00D86E61"/>
    <w:rsid w:val="00D86FAA"/>
    <w:rsid w:val="00D879B5"/>
    <w:rsid w:val="00D87A7E"/>
    <w:rsid w:val="00D87D93"/>
    <w:rsid w:val="00D90024"/>
    <w:rsid w:val="00D90486"/>
    <w:rsid w:val="00D9050E"/>
    <w:rsid w:val="00D90B83"/>
    <w:rsid w:val="00D90E40"/>
    <w:rsid w:val="00D90EF4"/>
    <w:rsid w:val="00D90F66"/>
    <w:rsid w:val="00D9113D"/>
    <w:rsid w:val="00D915B6"/>
    <w:rsid w:val="00D9187E"/>
    <w:rsid w:val="00D918E9"/>
    <w:rsid w:val="00D91B20"/>
    <w:rsid w:val="00D91F41"/>
    <w:rsid w:val="00D932E4"/>
    <w:rsid w:val="00D93CAF"/>
    <w:rsid w:val="00D93F8A"/>
    <w:rsid w:val="00D942E8"/>
    <w:rsid w:val="00D948FF"/>
    <w:rsid w:val="00D95F86"/>
    <w:rsid w:val="00D96F66"/>
    <w:rsid w:val="00D97005"/>
    <w:rsid w:val="00D97860"/>
    <w:rsid w:val="00D97D9A"/>
    <w:rsid w:val="00DA0002"/>
    <w:rsid w:val="00DA0151"/>
    <w:rsid w:val="00DA15A2"/>
    <w:rsid w:val="00DA16EC"/>
    <w:rsid w:val="00DA1B34"/>
    <w:rsid w:val="00DA2530"/>
    <w:rsid w:val="00DA296E"/>
    <w:rsid w:val="00DA2F47"/>
    <w:rsid w:val="00DA3145"/>
    <w:rsid w:val="00DA3302"/>
    <w:rsid w:val="00DA3655"/>
    <w:rsid w:val="00DA410A"/>
    <w:rsid w:val="00DA43E1"/>
    <w:rsid w:val="00DA4A23"/>
    <w:rsid w:val="00DA4ED2"/>
    <w:rsid w:val="00DA5A7C"/>
    <w:rsid w:val="00DA5C6A"/>
    <w:rsid w:val="00DA5CD0"/>
    <w:rsid w:val="00DA5D5E"/>
    <w:rsid w:val="00DA64C9"/>
    <w:rsid w:val="00DA6873"/>
    <w:rsid w:val="00DA6C88"/>
    <w:rsid w:val="00DB034D"/>
    <w:rsid w:val="00DB090B"/>
    <w:rsid w:val="00DB0A06"/>
    <w:rsid w:val="00DB142F"/>
    <w:rsid w:val="00DB184C"/>
    <w:rsid w:val="00DB1B43"/>
    <w:rsid w:val="00DB23D7"/>
    <w:rsid w:val="00DB34C8"/>
    <w:rsid w:val="00DB3B10"/>
    <w:rsid w:val="00DB4147"/>
    <w:rsid w:val="00DB4701"/>
    <w:rsid w:val="00DB53B6"/>
    <w:rsid w:val="00DB5555"/>
    <w:rsid w:val="00DB5C06"/>
    <w:rsid w:val="00DB60C2"/>
    <w:rsid w:val="00DB63B2"/>
    <w:rsid w:val="00DB6FA7"/>
    <w:rsid w:val="00DB7619"/>
    <w:rsid w:val="00DB7A7E"/>
    <w:rsid w:val="00DC056E"/>
    <w:rsid w:val="00DC1C8E"/>
    <w:rsid w:val="00DC2C48"/>
    <w:rsid w:val="00DC412B"/>
    <w:rsid w:val="00DC51EA"/>
    <w:rsid w:val="00DC584F"/>
    <w:rsid w:val="00DC6973"/>
    <w:rsid w:val="00DC6B28"/>
    <w:rsid w:val="00DC71CF"/>
    <w:rsid w:val="00DC73A4"/>
    <w:rsid w:val="00DD034B"/>
    <w:rsid w:val="00DD15B6"/>
    <w:rsid w:val="00DD2E33"/>
    <w:rsid w:val="00DD2E4E"/>
    <w:rsid w:val="00DD30D8"/>
    <w:rsid w:val="00DD32A1"/>
    <w:rsid w:val="00DD3413"/>
    <w:rsid w:val="00DD3853"/>
    <w:rsid w:val="00DD387B"/>
    <w:rsid w:val="00DD3925"/>
    <w:rsid w:val="00DD3D1C"/>
    <w:rsid w:val="00DD47F9"/>
    <w:rsid w:val="00DD4F36"/>
    <w:rsid w:val="00DD4F99"/>
    <w:rsid w:val="00DD5197"/>
    <w:rsid w:val="00DD56A4"/>
    <w:rsid w:val="00DD584C"/>
    <w:rsid w:val="00DD5AB2"/>
    <w:rsid w:val="00DD66F4"/>
    <w:rsid w:val="00DD6966"/>
    <w:rsid w:val="00DD6CE7"/>
    <w:rsid w:val="00DD716E"/>
    <w:rsid w:val="00DD71DA"/>
    <w:rsid w:val="00DD751F"/>
    <w:rsid w:val="00DD7E1E"/>
    <w:rsid w:val="00DE0B30"/>
    <w:rsid w:val="00DE1032"/>
    <w:rsid w:val="00DE12C1"/>
    <w:rsid w:val="00DE12E0"/>
    <w:rsid w:val="00DE14B0"/>
    <w:rsid w:val="00DE1E69"/>
    <w:rsid w:val="00DE23E3"/>
    <w:rsid w:val="00DE28BC"/>
    <w:rsid w:val="00DE305F"/>
    <w:rsid w:val="00DE331E"/>
    <w:rsid w:val="00DE3606"/>
    <w:rsid w:val="00DE3F2F"/>
    <w:rsid w:val="00DE433E"/>
    <w:rsid w:val="00DE4AF3"/>
    <w:rsid w:val="00DE4DB7"/>
    <w:rsid w:val="00DE52A2"/>
    <w:rsid w:val="00DE5548"/>
    <w:rsid w:val="00DE5807"/>
    <w:rsid w:val="00DE58CF"/>
    <w:rsid w:val="00DE5A4A"/>
    <w:rsid w:val="00DE610B"/>
    <w:rsid w:val="00DE676F"/>
    <w:rsid w:val="00DE6BD7"/>
    <w:rsid w:val="00DE6E0A"/>
    <w:rsid w:val="00DE733A"/>
    <w:rsid w:val="00DE739A"/>
    <w:rsid w:val="00DE796A"/>
    <w:rsid w:val="00DE7AB6"/>
    <w:rsid w:val="00DF01CC"/>
    <w:rsid w:val="00DF0348"/>
    <w:rsid w:val="00DF04C4"/>
    <w:rsid w:val="00DF0538"/>
    <w:rsid w:val="00DF071E"/>
    <w:rsid w:val="00DF15F6"/>
    <w:rsid w:val="00DF2DA6"/>
    <w:rsid w:val="00DF3312"/>
    <w:rsid w:val="00DF5525"/>
    <w:rsid w:val="00DF5E1F"/>
    <w:rsid w:val="00DF5FAB"/>
    <w:rsid w:val="00DF64DD"/>
    <w:rsid w:val="00DF74A4"/>
    <w:rsid w:val="00E00515"/>
    <w:rsid w:val="00E00D89"/>
    <w:rsid w:val="00E00F31"/>
    <w:rsid w:val="00E01CF3"/>
    <w:rsid w:val="00E020BE"/>
    <w:rsid w:val="00E02D63"/>
    <w:rsid w:val="00E02E4C"/>
    <w:rsid w:val="00E02F78"/>
    <w:rsid w:val="00E0323A"/>
    <w:rsid w:val="00E041DE"/>
    <w:rsid w:val="00E04211"/>
    <w:rsid w:val="00E04A9F"/>
    <w:rsid w:val="00E0531B"/>
    <w:rsid w:val="00E05E41"/>
    <w:rsid w:val="00E068D5"/>
    <w:rsid w:val="00E06DDA"/>
    <w:rsid w:val="00E07031"/>
    <w:rsid w:val="00E076CF"/>
    <w:rsid w:val="00E079DE"/>
    <w:rsid w:val="00E07BDC"/>
    <w:rsid w:val="00E07FAD"/>
    <w:rsid w:val="00E10302"/>
    <w:rsid w:val="00E10CC6"/>
    <w:rsid w:val="00E1101F"/>
    <w:rsid w:val="00E1169A"/>
    <w:rsid w:val="00E1326A"/>
    <w:rsid w:val="00E1328C"/>
    <w:rsid w:val="00E1349B"/>
    <w:rsid w:val="00E134A3"/>
    <w:rsid w:val="00E1350F"/>
    <w:rsid w:val="00E13559"/>
    <w:rsid w:val="00E1381B"/>
    <w:rsid w:val="00E143EE"/>
    <w:rsid w:val="00E145AA"/>
    <w:rsid w:val="00E14A99"/>
    <w:rsid w:val="00E14AEC"/>
    <w:rsid w:val="00E14F09"/>
    <w:rsid w:val="00E15149"/>
    <w:rsid w:val="00E15449"/>
    <w:rsid w:val="00E15ABD"/>
    <w:rsid w:val="00E15DE7"/>
    <w:rsid w:val="00E169FF"/>
    <w:rsid w:val="00E16C43"/>
    <w:rsid w:val="00E16FE4"/>
    <w:rsid w:val="00E17210"/>
    <w:rsid w:val="00E1765C"/>
    <w:rsid w:val="00E17EF6"/>
    <w:rsid w:val="00E203A7"/>
    <w:rsid w:val="00E20AFF"/>
    <w:rsid w:val="00E20B53"/>
    <w:rsid w:val="00E211E9"/>
    <w:rsid w:val="00E218A1"/>
    <w:rsid w:val="00E21D14"/>
    <w:rsid w:val="00E222F7"/>
    <w:rsid w:val="00E22487"/>
    <w:rsid w:val="00E226C0"/>
    <w:rsid w:val="00E227D9"/>
    <w:rsid w:val="00E243D6"/>
    <w:rsid w:val="00E24B37"/>
    <w:rsid w:val="00E24E43"/>
    <w:rsid w:val="00E255BC"/>
    <w:rsid w:val="00E257B8"/>
    <w:rsid w:val="00E258EE"/>
    <w:rsid w:val="00E25E56"/>
    <w:rsid w:val="00E25F16"/>
    <w:rsid w:val="00E26B3C"/>
    <w:rsid w:val="00E27613"/>
    <w:rsid w:val="00E2785C"/>
    <w:rsid w:val="00E27B30"/>
    <w:rsid w:val="00E27FF1"/>
    <w:rsid w:val="00E311B2"/>
    <w:rsid w:val="00E31886"/>
    <w:rsid w:val="00E31947"/>
    <w:rsid w:val="00E32603"/>
    <w:rsid w:val="00E3266B"/>
    <w:rsid w:val="00E326C3"/>
    <w:rsid w:val="00E32AB4"/>
    <w:rsid w:val="00E32B33"/>
    <w:rsid w:val="00E32DF0"/>
    <w:rsid w:val="00E335BA"/>
    <w:rsid w:val="00E337AD"/>
    <w:rsid w:val="00E34117"/>
    <w:rsid w:val="00E34CAD"/>
    <w:rsid w:val="00E351E9"/>
    <w:rsid w:val="00E35358"/>
    <w:rsid w:val="00E3540F"/>
    <w:rsid w:val="00E3569B"/>
    <w:rsid w:val="00E35BE2"/>
    <w:rsid w:val="00E360AD"/>
    <w:rsid w:val="00E3628B"/>
    <w:rsid w:val="00E3721A"/>
    <w:rsid w:val="00E40D2A"/>
    <w:rsid w:val="00E40FED"/>
    <w:rsid w:val="00E419C8"/>
    <w:rsid w:val="00E42231"/>
    <w:rsid w:val="00E42DAD"/>
    <w:rsid w:val="00E43F2B"/>
    <w:rsid w:val="00E44A52"/>
    <w:rsid w:val="00E4506E"/>
    <w:rsid w:val="00E4506F"/>
    <w:rsid w:val="00E4520F"/>
    <w:rsid w:val="00E45761"/>
    <w:rsid w:val="00E458F9"/>
    <w:rsid w:val="00E46379"/>
    <w:rsid w:val="00E46D43"/>
    <w:rsid w:val="00E46F42"/>
    <w:rsid w:val="00E470BF"/>
    <w:rsid w:val="00E47639"/>
    <w:rsid w:val="00E4780F"/>
    <w:rsid w:val="00E47C2D"/>
    <w:rsid w:val="00E501DD"/>
    <w:rsid w:val="00E50484"/>
    <w:rsid w:val="00E5071E"/>
    <w:rsid w:val="00E51B34"/>
    <w:rsid w:val="00E51F03"/>
    <w:rsid w:val="00E5307D"/>
    <w:rsid w:val="00E53259"/>
    <w:rsid w:val="00E5327A"/>
    <w:rsid w:val="00E5384C"/>
    <w:rsid w:val="00E5439D"/>
    <w:rsid w:val="00E55143"/>
    <w:rsid w:val="00E55CAD"/>
    <w:rsid w:val="00E5617E"/>
    <w:rsid w:val="00E56ED1"/>
    <w:rsid w:val="00E57412"/>
    <w:rsid w:val="00E57423"/>
    <w:rsid w:val="00E57E86"/>
    <w:rsid w:val="00E6046C"/>
    <w:rsid w:val="00E607BB"/>
    <w:rsid w:val="00E60950"/>
    <w:rsid w:val="00E60EBE"/>
    <w:rsid w:val="00E62F33"/>
    <w:rsid w:val="00E63612"/>
    <w:rsid w:val="00E63935"/>
    <w:rsid w:val="00E63E50"/>
    <w:rsid w:val="00E640F6"/>
    <w:rsid w:val="00E6433E"/>
    <w:rsid w:val="00E64C17"/>
    <w:rsid w:val="00E64F6B"/>
    <w:rsid w:val="00E657B3"/>
    <w:rsid w:val="00E66078"/>
    <w:rsid w:val="00E66287"/>
    <w:rsid w:val="00E6635A"/>
    <w:rsid w:val="00E66979"/>
    <w:rsid w:val="00E66E2C"/>
    <w:rsid w:val="00E66E53"/>
    <w:rsid w:val="00E66FA7"/>
    <w:rsid w:val="00E67541"/>
    <w:rsid w:val="00E67857"/>
    <w:rsid w:val="00E67B39"/>
    <w:rsid w:val="00E70070"/>
    <w:rsid w:val="00E7045B"/>
    <w:rsid w:val="00E70D70"/>
    <w:rsid w:val="00E70DF2"/>
    <w:rsid w:val="00E70FB5"/>
    <w:rsid w:val="00E71814"/>
    <w:rsid w:val="00E7270C"/>
    <w:rsid w:val="00E732FA"/>
    <w:rsid w:val="00E73565"/>
    <w:rsid w:val="00E73584"/>
    <w:rsid w:val="00E73BDA"/>
    <w:rsid w:val="00E74AD8"/>
    <w:rsid w:val="00E74DBF"/>
    <w:rsid w:val="00E75235"/>
    <w:rsid w:val="00E75FCE"/>
    <w:rsid w:val="00E7644E"/>
    <w:rsid w:val="00E76BCB"/>
    <w:rsid w:val="00E772C5"/>
    <w:rsid w:val="00E77495"/>
    <w:rsid w:val="00E7768A"/>
    <w:rsid w:val="00E80251"/>
    <w:rsid w:val="00E802CD"/>
    <w:rsid w:val="00E80D62"/>
    <w:rsid w:val="00E8252B"/>
    <w:rsid w:val="00E827F2"/>
    <w:rsid w:val="00E82962"/>
    <w:rsid w:val="00E82F86"/>
    <w:rsid w:val="00E8334E"/>
    <w:rsid w:val="00E833A8"/>
    <w:rsid w:val="00E836FA"/>
    <w:rsid w:val="00E84D5F"/>
    <w:rsid w:val="00E84DAF"/>
    <w:rsid w:val="00E8509C"/>
    <w:rsid w:val="00E85865"/>
    <w:rsid w:val="00E858E9"/>
    <w:rsid w:val="00E85A4A"/>
    <w:rsid w:val="00E85C4D"/>
    <w:rsid w:val="00E8630F"/>
    <w:rsid w:val="00E86875"/>
    <w:rsid w:val="00E86D64"/>
    <w:rsid w:val="00E8711A"/>
    <w:rsid w:val="00E875E8"/>
    <w:rsid w:val="00E87AEE"/>
    <w:rsid w:val="00E87E55"/>
    <w:rsid w:val="00E9068C"/>
    <w:rsid w:val="00E90B0C"/>
    <w:rsid w:val="00E9191A"/>
    <w:rsid w:val="00E91A24"/>
    <w:rsid w:val="00E920E0"/>
    <w:rsid w:val="00E92545"/>
    <w:rsid w:val="00E9261D"/>
    <w:rsid w:val="00E928A7"/>
    <w:rsid w:val="00E931C5"/>
    <w:rsid w:val="00E9331D"/>
    <w:rsid w:val="00E9351B"/>
    <w:rsid w:val="00E9358C"/>
    <w:rsid w:val="00E93906"/>
    <w:rsid w:val="00E93ECD"/>
    <w:rsid w:val="00E94A01"/>
    <w:rsid w:val="00E94CFE"/>
    <w:rsid w:val="00E953EF"/>
    <w:rsid w:val="00E955A0"/>
    <w:rsid w:val="00E95980"/>
    <w:rsid w:val="00E95C8F"/>
    <w:rsid w:val="00E96A08"/>
    <w:rsid w:val="00E96A35"/>
    <w:rsid w:val="00E973B0"/>
    <w:rsid w:val="00EA0B5F"/>
    <w:rsid w:val="00EA2260"/>
    <w:rsid w:val="00EA2580"/>
    <w:rsid w:val="00EA2EB2"/>
    <w:rsid w:val="00EA30A8"/>
    <w:rsid w:val="00EA3355"/>
    <w:rsid w:val="00EA4107"/>
    <w:rsid w:val="00EA414B"/>
    <w:rsid w:val="00EA486B"/>
    <w:rsid w:val="00EA4BC7"/>
    <w:rsid w:val="00EA5C21"/>
    <w:rsid w:val="00EA6665"/>
    <w:rsid w:val="00EA686E"/>
    <w:rsid w:val="00EA7A08"/>
    <w:rsid w:val="00EA7FA1"/>
    <w:rsid w:val="00EA7FC0"/>
    <w:rsid w:val="00EB014F"/>
    <w:rsid w:val="00EB056B"/>
    <w:rsid w:val="00EB0D8E"/>
    <w:rsid w:val="00EB0E79"/>
    <w:rsid w:val="00EB10EB"/>
    <w:rsid w:val="00EB2555"/>
    <w:rsid w:val="00EB2F34"/>
    <w:rsid w:val="00EB3497"/>
    <w:rsid w:val="00EB37F3"/>
    <w:rsid w:val="00EB3F48"/>
    <w:rsid w:val="00EB3FFD"/>
    <w:rsid w:val="00EB4E91"/>
    <w:rsid w:val="00EB5EB7"/>
    <w:rsid w:val="00EB61CF"/>
    <w:rsid w:val="00EB6585"/>
    <w:rsid w:val="00EB67C3"/>
    <w:rsid w:val="00EB6B50"/>
    <w:rsid w:val="00EB6ECB"/>
    <w:rsid w:val="00EB73C9"/>
    <w:rsid w:val="00EB73D5"/>
    <w:rsid w:val="00EB7897"/>
    <w:rsid w:val="00EB7EE6"/>
    <w:rsid w:val="00EC0158"/>
    <w:rsid w:val="00EC032C"/>
    <w:rsid w:val="00EC1635"/>
    <w:rsid w:val="00EC1BCA"/>
    <w:rsid w:val="00EC264A"/>
    <w:rsid w:val="00EC27C5"/>
    <w:rsid w:val="00EC2CF9"/>
    <w:rsid w:val="00EC2FCA"/>
    <w:rsid w:val="00EC3B3B"/>
    <w:rsid w:val="00EC4112"/>
    <w:rsid w:val="00EC413D"/>
    <w:rsid w:val="00EC50CD"/>
    <w:rsid w:val="00EC60F5"/>
    <w:rsid w:val="00EC667C"/>
    <w:rsid w:val="00EC6BC2"/>
    <w:rsid w:val="00EC7362"/>
    <w:rsid w:val="00EC789F"/>
    <w:rsid w:val="00EC796C"/>
    <w:rsid w:val="00EC79C5"/>
    <w:rsid w:val="00EC7E62"/>
    <w:rsid w:val="00ED002F"/>
    <w:rsid w:val="00ED0264"/>
    <w:rsid w:val="00ED04B5"/>
    <w:rsid w:val="00ED04F8"/>
    <w:rsid w:val="00ED0F68"/>
    <w:rsid w:val="00ED1371"/>
    <w:rsid w:val="00ED222E"/>
    <w:rsid w:val="00ED262E"/>
    <w:rsid w:val="00ED2749"/>
    <w:rsid w:val="00ED2851"/>
    <w:rsid w:val="00ED2A30"/>
    <w:rsid w:val="00ED2F3B"/>
    <w:rsid w:val="00ED3316"/>
    <w:rsid w:val="00ED341B"/>
    <w:rsid w:val="00ED3E56"/>
    <w:rsid w:val="00ED4BBF"/>
    <w:rsid w:val="00ED4F0C"/>
    <w:rsid w:val="00ED5181"/>
    <w:rsid w:val="00ED6521"/>
    <w:rsid w:val="00ED6888"/>
    <w:rsid w:val="00ED6BD0"/>
    <w:rsid w:val="00ED6C38"/>
    <w:rsid w:val="00ED74B3"/>
    <w:rsid w:val="00ED773D"/>
    <w:rsid w:val="00ED7BB3"/>
    <w:rsid w:val="00EE073D"/>
    <w:rsid w:val="00EE08C2"/>
    <w:rsid w:val="00EE0DDB"/>
    <w:rsid w:val="00EE15DF"/>
    <w:rsid w:val="00EE18E6"/>
    <w:rsid w:val="00EE1BF7"/>
    <w:rsid w:val="00EE1DED"/>
    <w:rsid w:val="00EE2159"/>
    <w:rsid w:val="00EE2354"/>
    <w:rsid w:val="00EE2904"/>
    <w:rsid w:val="00EE2C10"/>
    <w:rsid w:val="00EE2CCF"/>
    <w:rsid w:val="00EE2DF4"/>
    <w:rsid w:val="00EE3FFC"/>
    <w:rsid w:val="00EE4D46"/>
    <w:rsid w:val="00EE5564"/>
    <w:rsid w:val="00EE57C0"/>
    <w:rsid w:val="00EE5A00"/>
    <w:rsid w:val="00EE5ADD"/>
    <w:rsid w:val="00EE5FAF"/>
    <w:rsid w:val="00EE6116"/>
    <w:rsid w:val="00EE6570"/>
    <w:rsid w:val="00EE6DA6"/>
    <w:rsid w:val="00EE6F39"/>
    <w:rsid w:val="00EE780D"/>
    <w:rsid w:val="00EE7D2E"/>
    <w:rsid w:val="00EE7F93"/>
    <w:rsid w:val="00EF003C"/>
    <w:rsid w:val="00EF03C6"/>
    <w:rsid w:val="00EF07B0"/>
    <w:rsid w:val="00EF07B7"/>
    <w:rsid w:val="00EF1122"/>
    <w:rsid w:val="00EF19DA"/>
    <w:rsid w:val="00EF2053"/>
    <w:rsid w:val="00EF217E"/>
    <w:rsid w:val="00EF2451"/>
    <w:rsid w:val="00EF25EE"/>
    <w:rsid w:val="00EF2840"/>
    <w:rsid w:val="00EF2B05"/>
    <w:rsid w:val="00EF319F"/>
    <w:rsid w:val="00EF323A"/>
    <w:rsid w:val="00EF3727"/>
    <w:rsid w:val="00EF3EEA"/>
    <w:rsid w:val="00EF5181"/>
    <w:rsid w:val="00EF519D"/>
    <w:rsid w:val="00EF5B07"/>
    <w:rsid w:val="00EF67DE"/>
    <w:rsid w:val="00EF6E9A"/>
    <w:rsid w:val="00EF7048"/>
    <w:rsid w:val="00EF78EA"/>
    <w:rsid w:val="00EF7B18"/>
    <w:rsid w:val="00EF7C13"/>
    <w:rsid w:val="00EF7ECB"/>
    <w:rsid w:val="00F00213"/>
    <w:rsid w:val="00F003D5"/>
    <w:rsid w:val="00F00498"/>
    <w:rsid w:val="00F00709"/>
    <w:rsid w:val="00F00826"/>
    <w:rsid w:val="00F00EB8"/>
    <w:rsid w:val="00F01EFC"/>
    <w:rsid w:val="00F01FD9"/>
    <w:rsid w:val="00F02249"/>
    <w:rsid w:val="00F027C5"/>
    <w:rsid w:val="00F02D80"/>
    <w:rsid w:val="00F04246"/>
    <w:rsid w:val="00F044FC"/>
    <w:rsid w:val="00F0487A"/>
    <w:rsid w:val="00F04D69"/>
    <w:rsid w:val="00F054EB"/>
    <w:rsid w:val="00F05556"/>
    <w:rsid w:val="00F05BAC"/>
    <w:rsid w:val="00F05BFE"/>
    <w:rsid w:val="00F05CFA"/>
    <w:rsid w:val="00F05D6F"/>
    <w:rsid w:val="00F05F88"/>
    <w:rsid w:val="00F06070"/>
    <w:rsid w:val="00F07200"/>
    <w:rsid w:val="00F075FF"/>
    <w:rsid w:val="00F10598"/>
    <w:rsid w:val="00F10F81"/>
    <w:rsid w:val="00F10FFA"/>
    <w:rsid w:val="00F11043"/>
    <w:rsid w:val="00F11100"/>
    <w:rsid w:val="00F11481"/>
    <w:rsid w:val="00F11A93"/>
    <w:rsid w:val="00F11EE0"/>
    <w:rsid w:val="00F12118"/>
    <w:rsid w:val="00F12250"/>
    <w:rsid w:val="00F125DB"/>
    <w:rsid w:val="00F13247"/>
    <w:rsid w:val="00F13589"/>
    <w:rsid w:val="00F13831"/>
    <w:rsid w:val="00F1392E"/>
    <w:rsid w:val="00F139CB"/>
    <w:rsid w:val="00F13AE6"/>
    <w:rsid w:val="00F13C86"/>
    <w:rsid w:val="00F13E2B"/>
    <w:rsid w:val="00F13E9C"/>
    <w:rsid w:val="00F149E6"/>
    <w:rsid w:val="00F14CEE"/>
    <w:rsid w:val="00F14EF9"/>
    <w:rsid w:val="00F15388"/>
    <w:rsid w:val="00F15424"/>
    <w:rsid w:val="00F16ABC"/>
    <w:rsid w:val="00F17073"/>
    <w:rsid w:val="00F171B3"/>
    <w:rsid w:val="00F17515"/>
    <w:rsid w:val="00F17C74"/>
    <w:rsid w:val="00F17EFA"/>
    <w:rsid w:val="00F20430"/>
    <w:rsid w:val="00F2062B"/>
    <w:rsid w:val="00F207D2"/>
    <w:rsid w:val="00F21279"/>
    <w:rsid w:val="00F21417"/>
    <w:rsid w:val="00F215D7"/>
    <w:rsid w:val="00F21E1E"/>
    <w:rsid w:val="00F21EFA"/>
    <w:rsid w:val="00F2203E"/>
    <w:rsid w:val="00F22399"/>
    <w:rsid w:val="00F232C0"/>
    <w:rsid w:val="00F236BE"/>
    <w:rsid w:val="00F2379B"/>
    <w:rsid w:val="00F23B1D"/>
    <w:rsid w:val="00F23EAC"/>
    <w:rsid w:val="00F2402B"/>
    <w:rsid w:val="00F2456C"/>
    <w:rsid w:val="00F24AA8"/>
    <w:rsid w:val="00F25066"/>
    <w:rsid w:val="00F25078"/>
    <w:rsid w:val="00F254CA"/>
    <w:rsid w:val="00F25A3F"/>
    <w:rsid w:val="00F25CED"/>
    <w:rsid w:val="00F260F4"/>
    <w:rsid w:val="00F26E99"/>
    <w:rsid w:val="00F2706B"/>
    <w:rsid w:val="00F2743E"/>
    <w:rsid w:val="00F27C8D"/>
    <w:rsid w:val="00F27E62"/>
    <w:rsid w:val="00F27E63"/>
    <w:rsid w:val="00F27F20"/>
    <w:rsid w:val="00F3076E"/>
    <w:rsid w:val="00F30854"/>
    <w:rsid w:val="00F30AA6"/>
    <w:rsid w:val="00F3165D"/>
    <w:rsid w:val="00F31F39"/>
    <w:rsid w:val="00F32621"/>
    <w:rsid w:val="00F3283F"/>
    <w:rsid w:val="00F33230"/>
    <w:rsid w:val="00F33545"/>
    <w:rsid w:val="00F33DDE"/>
    <w:rsid w:val="00F33F53"/>
    <w:rsid w:val="00F34657"/>
    <w:rsid w:val="00F352CE"/>
    <w:rsid w:val="00F3601E"/>
    <w:rsid w:val="00F362D0"/>
    <w:rsid w:val="00F369D6"/>
    <w:rsid w:val="00F36C47"/>
    <w:rsid w:val="00F36C53"/>
    <w:rsid w:val="00F37632"/>
    <w:rsid w:val="00F378EA"/>
    <w:rsid w:val="00F37AC2"/>
    <w:rsid w:val="00F40041"/>
    <w:rsid w:val="00F401D0"/>
    <w:rsid w:val="00F40280"/>
    <w:rsid w:val="00F40559"/>
    <w:rsid w:val="00F40C0F"/>
    <w:rsid w:val="00F4181B"/>
    <w:rsid w:val="00F41972"/>
    <w:rsid w:val="00F41A0F"/>
    <w:rsid w:val="00F43069"/>
    <w:rsid w:val="00F43257"/>
    <w:rsid w:val="00F43B29"/>
    <w:rsid w:val="00F442AA"/>
    <w:rsid w:val="00F4490A"/>
    <w:rsid w:val="00F44E41"/>
    <w:rsid w:val="00F46153"/>
    <w:rsid w:val="00F46CEA"/>
    <w:rsid w:val="00F47325"/>
    <w:rsid w:val="00F47915"/>
    <w:rsid w:val="00F5014C"/>
    <w:rsid w:val="00F501A6"/>
    <w:rsid w:val="00F50327"/>
    <w:rsid w:val="00F50BDA"/>
    <w:rsid w:val="00F50D22"/>
    <w:rsid w:val="00F5179A"/>
    <w:rsid w:val="00F518B6"/>
    <w:rsid w:val="00F51C6C"/>
    <w:rsid w:val="00F51CC0"/>
    <w:rsid w:val="00F521C2"/>
    <w:rsid w:val="00F52622"/>
    <w:rsid w:val="00F52E7A"/>
    <w:rsid w:val="00F53187"/>
    <w:rsid w:val="00F5322B"/>
    <w:rsid w:val="00F54210"/>
    <w:rsid w:val="00F543EB"/>
    <w:rsid w:val="00F54B92"/>
    <w:rsid w:val="00F54FBD"/>
    <w:rsid w:val="00F55127"/>
    <w:rsid w:val="00F556E7"/>
    <w:rsid w:val="00F55AAC"/>
    <w:rsid w:val="00F56143"/>
    <w:rsid w:val="00F561C5"/>
    <w:rsid w:val="00F562B2"/>
    <w:rsid w:val="00F563E3"/>
    <w:rsid w:val="00F564B4"/>
    <w:rsid w:val="00F56D4E"/>
    <w:rsid w:val="00F56D6C"/>
    <w:rsid w:val="00F56F08"/>
    <w:rsid w:val="00F570E6"/>
    <w:rsid w:val="00F60286"/>
    <w:rsid w:val="00F6046F"/>
    <w:rsid w:val="00F6087B"/>
    <w:rsid w:val="00F6098A"/>
    <w:rsid w:val="00F6284B"/>
    <w:rsid w:val="00F62926"/>
    <w:rsid w:val="00F62ADE"/>
    <w:rsid w:val="00F63538"/>
    <w:rsid w:val="00F636B8"/>
    <w:rsid w:val="00F6377B"/>
    <w:rsid w:val="00F645E5"/>
    <w:rsid w:val="00F64839"/>
    <w:rsid w:val="00F64E75"/>
    <w:rsid w:val="00F6522B"/>
    <w:rsid w:val="00F655F9"/>
    <w:rsid w:val="00F65767"/>
    <w:rsid w:val="00F6611A"/>
    <w:rsid w:val="00F664B9"/>
    <w:rsid w:val="00F66664"/>
    <w:rsid w:val="00F66931"/>
    <w:rsid w:val="00F66FDF"/>
    <w:rsid w:val="00F67233"/>
    <w:rsid w:val="00F67BD2"/>
    <w:rsid w:val="00F67D0E"/>
    <w:rsid w:val="00F70181"/>
    <w:rsid w:val="00F7019F"/>
    <w:rsid w:val="00F7196F"/>
    <w:rsid w:val="00F719A4"/>
    <w:rsid w:val="00F71A7C"/>
    <w:rsid w:val="00F71E87"/>
    <w:rsid w:val="00F721CA"/>
    <w:rsid w:val="00F7248F"/>
    <w:rsid w:val="00F725F7"/>
    <w:rsid w:val="00F72BE7"/>
    <w:rsid w:val="00F7379E"/>
    <w:rsid w:val="00F73948"/>
    <w:rsid w:val="00F739A5"/>
    <w:rsid w:val="00F73A01"/>
    <w:rsid w:val="00F73DF1"/>
    <w:rsid w:val="00F745B7"/>
    <w:rsid w:val="00F747D4"/>
    <w:rsid w:val="00F74A09"/>
    <w:rsid w:val="00F74C5C"/>
    <w:rsid w:val="00F76938"/>
    <w:rsid w:val="00F77E4A"/>
    <w:rsid w:val="00F80254"/>
    <w:rsid w:val="00F808B2"/>
    <w:rsid w:val="00F8092C"/>
    <w:rsid w:val="00F80ECB"/>
    <w:rsid w:val="00F8140E"/>
    <w:rsid w:val="00F814D1"/>
    <w:rsid w:val="00F81B13"/>
    <w:rsid w:val="00F81B24"/>
    <w:rsid w:val="00F8236B"/>
    <w:rsid w:val="00F82EF1"/>
    <w:rsid w:val="00F83298"/>
    <w:rsid w:val="00F836E3"/>
    <w:rsid w:val="00F83775"/>
    <w:rsid w:val="00F83811"/>
    <w:rsid w:val="00F83828"/>
    <w:rsid w:val="00F8403B"/>
    <w:rsid w:val="00F84329"/>
    <w:rsid w:val="00F848E3"/>
    <w:rsid w:val="00F84BB7"/>
    <w:rsid w:val="00F85421"/>
    <w:rsid w:val="00F85568"/>
    <w:rsid w:val="00F85FE5"/>
    <w:rsid w:val="00F860DC"/>
    <w:rsid w:val="00F86736"/>
    <w:rsid w:val="00F86A27"/>
    <w:rsid w:val="00F86BDB"/>
    <w:rsid w:val="00F87494"/>
    <w:rsid w:val="00F87733"/>
    <w:rsid w:val="00F87A7C"/>
    <w:rsid w:val="00F87B45"/>
    <w:rsid w:val="00F90319"/>
    <w:rsid w:val="00F90380"/>
    <w:rsid w:val="00F90835"/>
    <w:rsid w:val="00F91047"/>
    <w:rsid w:val="00F91365"/>
    <w:rsid w:val="00F91560"/>
    <w:rsid w:val="00F919AF"/>
    <w:rsid w:val="00F91A5C"/>
    <w:rsid w:val="00F91B95"/>
    <w:rsid w:val="00F91C06"/>
    <w:rsid w:val="00F9203C"/>
    <w:rsid w:val="00F92C18"/>
    <w:rsid w:val="00F93325"/>
    <w:rsid w:val="00F935AA"/>
    <w:rsid w:val="00F94448"/>
    <w:rsid w:val="00F94A7E"/>
    <w:rsid w:val="00F94AA6"/>
    <w:rsid w:val="00F94C04"/>
    <w:rsid w:val="00F94DC6"/>
    <w:rsid w:val="00F96047"/>
    <w:rsid w:val="00F96ABD"/>
    <w:rsid w:val="00F96CFE"/>
    <w:rsid w:val="00F9775D"/>
    <w:rsid w:val="00F97A2F"/>
    <w:rsid w:val="00F97BBF"/>
    <w:rsid w:val="00FA01A3"/>
    <w:rsid w:val="00FA1346"/>
    <w:rsid w:val="00FA153D"/>
    <w:rsid w:val="00FA15B4"/>
    <w:rsid w:val="00FA17B7"/>
    <w:rsid w:val="00FA1C19"/>
    <w:rsid w:val="00FA27B8"/>
    <w:rsid w:val="00FA2F9A"/>
    <w:rsid w:val="00FA38A3"/>
    <w:rsid w:val="00FA5067"/>
    <w:rsid w:val="00FA57FE"/>
    <w:rsid w:val="00FA5AFA"/>
    <w:rsid w:val="00FA5BB5"/>
    <w:rsid w:val="00FA604F"/>
    <w:rsid w:val="00FA64A2"/>
    <w:rsid w:val="00FA68D6"/>
    <w:rsid w:val="00FA76AA"/>
    <w:rsid w:val="00FA7E00"/>
    <w:rsid w:val="00FB04E5"/>
    <w:rsid w:val="00FB0D2E"/>
    <w:rsid w:val="00FB1299"/>
    <w:rsid w:val="00FB12CA"/>
    <w:rsid w:val="00FB1386"/>
    <w:rsid w:val="00FB1701"/>
    <w:rsid w:val="00FB1906"/>
    <w:rsid w:val="00FB2B0B"/>
    <w:rsid w:val="00FB31B1"/>
    <w:rsid w:val="00FB331A"/>
    <w:rsid w:val="00FB38DD"/>
    <w:rsid w:val="00FB409D"/>
    <w:rsid w:val="00FB4661"/>
    <w:rsid w:val="00FB4741"/>
    <w:rsid w:val="00FB48F2"/>
    <w:rsid w:val="00FB4B12"/>
    <w:rsid w:val="00FB4D9D"/>
    <w:rsid w:val="00FB50FF"/>
    <w:rsid w:val="00FB5215"/>
    <w:rsid w:val="00FB56C9"/>
    <w:rsid w:val="00FB5777"/>
    <w:rsid w:val="00FB599E"/>
    <w:rsid w:val="00FB5CEF"/>
    <w:rsid w:val="00FB5D21"/>
    <w:rsid w:val="00FB6951"/>
    <w:rsid w:val="00FB6DAC"/>
    <w:rsid w:val="00FB72ED"/>
    <w:rsid w:val="00FB7570"/>
    <w:rsid w:val="00FB7BA2"/>
    <w:rsid w:val="00FB7FBC"/>
    <w:rsid w:val="00FC0289"/>
    <w:rsid w:val="00FC1033"/>
    <w:rsid w:val="00FC119E"/>
    <w:rsid w:val="00FC1E4D"/>
    <w:rsid w:val="00FC23C7"/>
    <w:rsid w:val="00FC2660"/>
    <w:rsid w:val="00FC26C0"/>
    <w:rsid w:val="00FC298F"/>
    <w:rsid w:val="00FC2DD0"/>
    <w:rsid w:val="00FC2EAF"/>
    <w:rsid w:val="00FC32F1"/>
    <w:rsid w:val="00FC3581"/>
    <w:rsid w:val="00FC385D"/>
    <w:rsid w:val="00FC38CA"/>
    <w:rsid w:val="00FC3C25"/>
    <w:rsid w:val="00FC3C94"/>
    <w:rsid w:val="00FC4527"/>
    <w:rsid w:val="00FC4607"/>
    <w:rsid w:val="00FC4715"/>
    <w:rsid w:val="00FC47E0"/>
    <w:rsid w:val="00FC4998"/>
    <w:rsid w:val="00FC4BD3"/>
    <w:rsid w:val="00FC532A"/>
    <w:rsid w:val="00FC56AD"/>
    <w:rsid w:val="00FC6027"/>
    <w:rsid w:val="00FC64DE"/>
    <w:rsid w:val="00FC66B2"/>
    <w:rsid w:val="00FC6809"/>
    <w:rsid w:val="00FC683C"/>
    <w:rsid w:val="00FC6D40"/>
    <w:rsid w:val="00FC7CA0"/>
    <w:rsid w:val="00FC7E4E"/>
    <w:rsid w:val="00FC7F2B"/>
    <w:rsid w:val="00FD0611"/>
    <w:rsid w:val="00FD0FFF"/>
    <w:rsid w:val="00FD19C1"/>
    <w:rsid w:val="00FD21E7"/>
    <w:rsid w:val="00FD22FD"/>
    <w:rsid w:val="00FD239E"/>
    <w:rsid w:val="00FD270E"/>
    <w:rsid w:val="00FD3385"/>
    <w:rsid w:val="00FD4122"/>
    <w:rsid w:val="00FD47A2"/>
    <w:rsid w:val="00FD4831"/>
    <w:rsid w:val="00FD4D29"/>
    <w:rsid w:val="00FD54E2"/>
    <w:rsid w:val="00FD58C6"/>
    <w:rsid w:val="00FD5B62"/>
    <w:rsid w:val="00FD63E1"/>
    <w:rsid w:val="00FD6635"/>
    <w:rsid w:val="00FD6D90"/>
    <w:rsid w:val="00FD706C"/>
    <w:rsid w:val="00FD7AB5"/>
    <w:rsid w:val="00FD7C20"/>
    <w:rsid w:val="00FD7EDE"/>
    <w:rsid w:val="00FE009F"/>
    <w:rsid w:val="00FE0D1F"/>
    <w:rsid w:val="00FE0EC3"/>
    <w:rsid w:val="00FE148F"/>
    <w:rsid w:val="00FE150C"/>
    <w:rsid w:val="00FE32D3"/>
    <w:rsid w:val="00FE3DA9"/>
    <w:rsid w:val="00FE4447"/>
    <w:rsid w:val="00FE48FC"/>
    <w:rsid w:val="00FE567B"/>
    <w:rsid w:val="00FE5E96"/>
    <w:rsid w:val="00FE5F68"/>
    <w:rsid w:val="00FE6084"/>
    <w:rsid w:val="00FE6260"/>
    <w:rsid w:val="00FE734B"/>
    <w:rsid w:val="00FE7607"/>
    <w:rsid w:val="00FE7AA3"/>
    <w:rsid w:val="00FE7B77"/>
    <w:rsid w:val="00FE7DF8"/>
    <w:rsid w:val="00FF03F6"/>
    <w:rsid w:val="00FF15FC"/>
    <w:rsid w:val="00FF2674"/>
    <w:rsid w:val="00FF2ADF"/>
    <w:rsid w:val="00FF2F1E"/>
    <w:rsid w:val="00FF2F96"/>
    <w:rsid w:val="00FF32C5"/>
    <w:rsid w:val="00FF3384"/>
    <w:rsid w:val="00FF35D1"/>
    <w:rsid w:val="00FF3AD2"/>
    <w:rsid w:val="00FF3B56"/>
    <w:rsid w:val="00FF4204"/>
    <w:rsid w:val="00FF42A9"/>
    <w:rsid w:val="00FF4301"/>
    <w:rsid w:val="00FF44E2"/>
    <w:rsid w:val="00FF46B7"/>
    <w:rsid w:val="00FF494B"/>
    <w:rsid w:val="00FF49E6"/>
    <w:rsid w:val="00FF4A3F"/>
    <w:rsid w:val="00FF4C01"/>
    <w:rsid w:val="00FF4D02"/>
    <w:rsid w:val="00FF4FE8"/>
    <w:rsid w:val="00FF5741"/>
    <w:rsid w:val="00FF5B94"/>
    <w:rsid w:val="00FF5E3C"/>
    <w:rsid w:val="00FF5FC9"/>
    <w:rsid w:val="00FF62E2"/>
    <w:rsid w:val="00FF693A"/>
    <w:rsid w:val="00FF6A5F"/>
    <w:rsid w:val="00FF6F15"/>
    <w:rsid w:val="00FF7001"/>
    <w:rsid w:val="00FF7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B66E0"/>
  <w15:chartTrackingRefBased/>
  <w15:docId w15:val="{9A619B24-E60E-4028-9D4A-8F1893F8A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46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6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6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B58"/>
    <w:rPr>
      <w:rFonts w:eastAsiaTheme="majorEastAsia" w:cstheme="majorBidi"/>
      <w:color w:val="272727" w:themeColor="text1" w:themeTint="D8"/>
    </w:rPr>
  </w:style>
  <w:style w:type="paragraph" w:styleId="Title">
    <w:name w:val="Title"/>
    <w:basedOn w:val="Normal"/>
    <w:next w:val="Normal"/>
    <w:link w:val="TitleChar"/>
    <w:uiPriority w:val="10"/>
    <w:qFormat/>
    <w:rsid w:val="00D46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B58"/>
    <w:pPr>
      <w:spacing w:before="160"/>
      <w:jc w:val="center"/>
    </w:pPr>
    <w:rPr>
      <w:i/>
      <w:iCs/>
      <w:color w:val="404040" w:themeColor="text1" w:themeTint="BF"/>
    </w:rPr>
  </w:style>
  <w:style w:type="character" w:customStyle="1" w:styleId="QuoteChar">
    <w:name w:val="Quote Char"/>
    <w:basedOn w:val="DefaultParagraphFont"/>
    <w:link w:val="Quote"/>
    <w:uiPriority w:val="29"/>
    <w:rsid w:val="00D46B58"/>
    <w:rPr>
      <w:i/>
      <w:iCs/>
      <w:color w:val="404040" w:themeColor="text1" w:themeTint="BF"/>
    </w:rPr>
  </w:style>
  <w:style w:type="paragraph" w:styleId="ListParagraph">
    <w:name w:val="List Paragraph"/>
    <w:basedOn w:val="Normal"/>
    <w:uiPriority w:val="34"/>
    <w:qFormat/>
    <w:rsid w:val="00D46B58"/>
    <w:pPr>
      <w:ind w:left="720"/>
      <w:contextualSpacing/>
    </w:pPr>
  </w:style>
  <w:style w:type="character" w:styleId="IntenseEmphasis">
    <w:name w:val="Intense Emphasis"/>
    <w:basedOn w:val="DefaultParagraphFont"/>
    <w:uiPriority w:val="21"/>
    <w:qFormat/>
    <w:rsid w:val="00D46B58"/>
    <w:rPr>
      <w:i/>
      <w:iCs/>
      <w:color w:val="0F4761" w:themeColor="accent1" w:themeShade="BF"/>
    </w:rPr>
  </w:style>
  <w:style w:type="paragraph" w:styleId="IntenseQuote">
    <w:name w:val="Intense Quote"/>
    <w:basedOn w:val="Normal"/>
    <w:next w:val="Normal"/>
    <w:link w:val="IntenseQuoteChar"/>
    <w:uiPriority w:val="30"/>
    <w:qFormat/>
    <w:rsid w:val="00D46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B58"/>
    <w:rPr>
      <w:i/>
      <w:iCs/>
      <w:color w:val="0F4761" w:themeColor="accent1" w:themeShade="BF"/>
    </w:rPr>
  </w:style>
  <w:style w:type="character" w:styleId="IntenseReference">
    <w:name w:val="Intense Reference"/>
    <w:basedOn w:val="DefaultParagraphFont"/>
    <w:uiPriority w:val="32"/>
    <w:qFormat/>
    <w:rsid w:val="00D46B58"/>
    <w:rPr>
      <w:b/>
      <w:bCs/>
      <w:smallCaps/>
      <w:color w:val="0F4761" w:themeColor="accent1" w:themeShade="BF"/>
      <w:spacing w:val="5"/>
    </w:rPr>
  </w:style>
  <w:style w:type="character" w:styleId="PlaceholderText">
    <w:name w:val="Placeholder Text"/>
    <w:basedOn w:val="DefaultParagraphFont"/>
    <w:uiPriority w:val="99"/>
    <w:semiHidden/>
    <w:rsid w:val="00A24C0B"/>
    <w:rPr>
      <w:color w:val="666666"/>
    </w:rPr>
  </w:style>
  <w:style w:type="paragraph" w:styleId="Header">
    <w:name w:val="header"/>
    <w:basedOn w:val="Normal"/>
    <w:link w:val="HeaderChar"/>
    <w:uiPriority w:val="99"/>
    <w:unhideWhenUsed/>
    <w:rsid w:val="00F74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7D4"/>
    <w:rPr>
      <w:lang w:val="en-GB"/>
    </w:rPr>
  </w:style>
  <w:style w:type="paragraph" w:styleId="Footer">
    <w:name w:val="footer"/>
    <w:basedOn w:val="Normal"/>
    <w:link w:val="FooterChar"/>
    <w:uiPriority w:val="99"/>
    <w:unhideWhenUsed/>
    <w:rsid w:val="00F74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7D4"/>
    <w:rPr>
      <w:lang w:val="en-GB"/>
    </w:rPr>
  </w:style>
  <w:style w:type="paragraph" w:styleId="NoSpacing">
    <w:name w:val="No Spacing"/>
    <w:uiPriority w:val="1"/>
    <w:qFormat/>
    <w:rsid w:val="00817B7F"/>
    <w:pPr>
      <w:spacing w:after="0" w:line="240" w:lineRule="auto"/>
    </w:pPr>
    <w:rPr>
      <w:lang w:val="en-GB"/>
    </w:rPr>
  </w:style>
  <w:style w:type="paragraph" w:styleId="Caption">
    <w:name w:val="caption"/>
    <w:basedOn w:val="Normal"/>
    <w:next w:val="Normal"/>
    <w:uiPriority w:val="35"/>
    <w:unhideWhenUsed/>
    <w:qFormat/>
    <w:rsid w:val="001C6D44"/>
    <w:pPr>
      <w:spacing w:after="200" w:line="240" w:lineRule="auto"/>
    </w:pPr>
    <w:rPr>
      <w:i/>
      <w:iCs/>
      <w:color w:val="0E2841" w:themeColor="text2"/>
      <w:sz w:val="18"/>
      <w:szCs w:val="18"/>
    </w:rPr>
  </w:style>
  <w:style w:type="table" w:styleId="TableGrid">
    <w:name w:val="Table Grid"/>
    <w:basedOn w:val="TableNormal"/>
    <w:uiPriority w:val="39"/>
    <w:rsid w:val="008A2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21417"/>
    <w:rPr>
      <w:sz w:val="16"/>
      <w:szCs w:val="16"/>
    </w:rPr>
  </w:style>
  <w:style w:type="paragraph" w:styleId="CommentText">
    <w:name w:val="annotation text"/>
    <w:basedOn w:val="Normal"/>
    <w:link w:val="CommentTextChar"/>
    <w:uiPriority w:val="99"/>
    <w:unhideWhenUsed/>
    <w:rsid w:val="00F21417"/>
    <w:pPr>
      <w:spacing w:line="240" w:lineRule="auto"/>
    </w:pPr>
    <w:rPr>
      <w:sz w:val="20"/>
      <w:szCs w:val="20"/>
    </w:rPr>
  </w:style>
  <w:style w:type="character" w:customStyle="1" w:styleId="CommentTextChar">
    <w:name w:val="Comment Text Char"/>
    <w:basedOn w:val="DefaultParagraphFont"/>
    <w:link w:val="CommentText"/>
    <w:uiPriority w:val="99"/>
    <w:rsid w:val="00F21417"/>
    <w:rPr>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853">
      <w:marLeft w:val="0"/>
      <w:marRight w:val="0"/>
      <w:marTop w:val="0"/>
      <w:marBottom w:val="0"/>
      <w:divBdr>
        <w:top w:val="none" w:sz="0" w:space="0" w:color="auto"/>
        <w:left w:val="none" w:sz="0" w:space="0" w:color="auto"/>
        <w:bottom w:val="none" w:sz="0" w:space="0" w:color="auto"/>
        <w:right w:val="none" w:sz="0" w:space="0" w:color="auto"/>
      </w:divBdr>
    </w:div>
    <w:div w:id="2557899">
      <w:marLeft w:val="0"/>
      <w:marRight w:val="0"/>
      <w:marTop w:val="0"/>
      <w:marBottom w:val="0"/>
      <w:divBdr>
        <w:top w:val="none" w:sz="0" w:space="0" w:color="auto"/>
        <w:left w:val="none" w:sz="0" w:space="0" w:color="auto"/>
        <w:bottom w:val="none" w:sz="0" w:space="0" w:color="auto"/>
        <w:right w:val="none" w:sz="0" w:space="0" w:color="auto"/>
      </w:divBdr>
    </w:div>
    <w:div w:id="5209756">
      <w:marLeft w:val="0"/>
      <w:marRight w:val="0"/>
      <w:marTop w:val="0"/>
      <w:marBottom w:val="0"/>
      <w:divBdr>
        <w:top w:val="none" w:sz="0" w:space="0" w:color="auto"/>
        <w:left w:val="none" w:sz="0" w:space="0" w:color="auto"/>
        <w:bottom w:val="none" w:sz="0" w:space="0" w:color="auto"/>
        <w:right w:val="none" w:sz="0" w:space="0" w:color="auto"/>
      </w:divBdr>
    </w:div>
    <w:div w:id="5718194">
      <w:marLeft w:val="0"/>
      <w:marRight w:val="0"/>
      <w:marTop w:val="0"/>
      <w:marBottom w:val="0"/>
      <w:divBdr>
        <w:top w:val="none" w:sz="0" w:space="0" w:color="auto"/>
        <w:left w:val="none" w:sz="0" w:space="0" w:color="auto"/>
        <w:bottom w:val="none" w:sz="0" w:space="0" w:color="auto"/>
        <w:right w:val="none" w:sz="0" w:space="0" w:color="auto"/>
      </w:divBdr>
    </w:div>
    <w:div w:id="5980495">
      <w:marLeft w:val="0"/>
      <w:marRight w:val="0"/>
      <w:marTop w:val="0"/>
      <w:marBottom w:val="0"/>
      <w:divBdr>
        <w:top w:val="none" w:sz="0" w:space="0" w:color="auto"/>
        <w:left w:val="none" w:sz="0" w:space="0" w:color="auto"/>
        <w:bottom w:val="none" w:sz="0" w:space="0" w:color="auto"/>
        <w:right w:val="none" w:sz="0" w:space="0" w:color="auto"/>
      </w:divBdr>
    </w:div>
    <w:div w:id="6029515">
      <w:marLeft w:val="0"/>
      <w:marRight w:val="0"/>
      <w:marTop w:val="0"/>
      <w:marBottom w:val="0"/>
      <w:divBdr>
        <w:top w:val="none" w:sz="0" w:space="0" w:color="auto"/>
        <w:left w:val="none" w:sz="0" w:space="0" w:color="auto"/>
        <w:bottom w:val="none" w:sz="0" w:space="0" w:color="auto"/>
        <w:right w:val="none" w:sz="0" w:space="0" w:color="auto"/>
      </w:divBdr>
    </w:div>
    <w:div w:id="7299736">
      <w:marLeft w:val="0"/>
      <w:marRight w:val="0"/>
      <w:marTop w:val="0"/>
      <w:marBottom w:val="0"/>
      <w:divBdr>
        <w:top w:val="none" w:sz="0" w:space="0" w:color="auto"/>
        <w:left w:val="none" w:sz="0" w:space="0" w:color="auto"/>
        <w:bottom w:val="none" w:sz="0" w:space="0" w:color="auto"/>
        <w:right w:val="none" w:sz="0" w:space="0" w:color="auto"/>
      </w:divBdr>
    </w:div>
    <w:div w:id="7413682">
      <w:marLeft w:val="0"/>
      <w:marRight w:val="0"/>
      <w:marTop w:val="0"/>
      <w:marBottom w:val="0"/>
      <w:divBdr>
        <w:top w:val="none" w:sz="0" w:space="0" w:color="auto"/>
        <w:left w:val="none" w:sz="0" w:space="0" w:color="auto"/>
        <w:bottom w:val="none" w:sz="0" w:space="0" w:color="auto"/>
        <w:right w:val="none" w:sz="0" w:space="0" w:color="auto"/>
      </w:divBdr>
    </w:div>
    <w:div w:id="7953420">
      <w:marLeft w:val="0"/>
      <w:marRight w:val="0"/>
      <w:marTop w:val="0"/>
      <w:marBottom w:val="0"/>
      <w:divBdr>
        <w:top w:val="none" w:sz="0" w:space="0" w:color="auto"/>
        <w:left w:val="none" w:sz="0" w:space="0" w:color="auto"/>
        <w:bottom w:val="none" w:sz="0" w:space="0" w:color="auto"/>
        <w:right w:val="none" w:sz="0" w:space="0" w:color="auto"/>
      </w:divBdr>
    </w:div>
    <w:div w:id="9644592">
      <w:marLeft w:val="640"/>
      <w:marRight w:val="0"/>
      <w:marTop w:val="0"/>
      <w:marBottom w:val="0"/>
      <w:divBdr>
        <w:top w:val="none" w:sz="0" w:space="0" w:color="auto"/>
        <w:left w:val="none" w:sz="0" w:space="0" w:color="auto"/>
        <w:bottom w:val="none" w:sz="0" w:space="0" w:color="auto"/>
        <w:right w:val="none" w:sz="0" w:space="0" w:color="auto"/>
      </w:divBdr>
    </w:div>
    <w:div w:id="9912054">
      <w:marLeft w:val="0"/>
      <w:marRight w:val="0"/>
      <w:marTop w:val="0"/>
      <w:marBottom w:val="0"/>
      <w:divBdr>
        <w:top w:val="none" w:sz="0" w:space="0" w:color="auto"/>
        <w:left w:val="none" w:sz="0" w:space="0" w:color="auto"/>
        <w:bottom w:val="none" w:sz="0" w:space="0" w:color="auto"/>
        <w:right w:val="none" w:sz="0" w:space="0" w:color="auto"/>
      </w:divBdr>
    </w:div>
    <w:div w:id="10188841">
      <w:marLeft w:val="0"/>
      <w:marRight w:val="0"/>
      <w:marTop w:val="0"/>
      <w:marBottom w:val="0"/>
      <w:divBdr>
        <w:top w:val="none" w:sz="0" w:space="0" w:color="auto"/>
        <w:left w:val="none" w:sz="0" w:space="0" w:color="auto"/>
        <w:bottom w:val="none" w:sz="0" w:space="0" w:color="auto"/>
        <w:right w:val="none" w:sz="0" w:space="0" w:color="auto"/>
      </w:divBdr>
    </w:div>
    <w:div w:id="10767048">
      <w:marLeft w:val="640"/>
      <w:marRight w:val="0"/>
      <w:marTop w:val="0"/>
      <w:marBottom w:val="0"/>
      <w:divBdr>
        <w:top w:val="none" w:sz="0" w:space="0" w:color="auto"/>
        <w:left w:val="none" w:sz="0" w:space="0" w:color="auto"/>
        <w:bottom w:val="none" w:sz="0" w:space="0" w:color="auto"/>
        <w:right w:val="none" w:sz="0" w:space="0" w:color="auto"/>
      </w:divBdr>
    </w:div>
    <w:div w:id="11079709">
      <w:marLeft w:val="0"/>
      <w:marRight w:val="0"/>
      <w:marTop w:val="0"/>
      <w:marBottom w:val="0"/>
      <w:divBdr>
        <w:top w:val="none" w:sz="0" w:space="0" w:color="auto"/>
        <w:left w:val="none" w:sz="0" w:space="0" w:color="auto"/>
        <w:bottom w:val="none" w:sz="0" w:space="0" w:color="auto"/>
        <w:right w:val="none" w:sz="0" w:space="0" w:color="auto"/>
      </w:divBdr>
    </w:div>
    <w:div w:id="11152717">
      <w:marLeft w:val="0"/>
      <w:marRight w:val="0"/>
      <w:marTop w:val="0"/>
      <w:marBottom w:val="0"/>
      <w:divBdr>
        <w:top w:val="none" w:sz="0" w:space="0" w:color="auto"/>
        <w:left w:val="none" w:sz="0" w:space="0" w:color="auto"/>
        <w:bottom w:val="none" w:sz="0" w:space="0" w:color="auto"/>
        <w:right w:val="none" w:sz="0" w:space="0" w:color="auto"/>
      </w:divBdr>
    </w:div>
    <w:div w:id="11734874">
      <w:marLeft w:val="0"/>
      <w:marRight w:val="0"/>
      <w:marTop w:val="0"/>
      <w:marBottom w:val="0"/>
      <w:divBdr>
        <w:top w:val="none" w:sz="0" w:space="0" w:color="auto"/>
        <w:left w:val="none" w:sz="0" w:space="0" w:color="auto"/>
        <w:bottom w:val="none" w:sz="0" w:space="0" w:color="auto"/>
        <w:right w:val="none" w:sz="0" w:space="0" w:color="auto"/>
      </w:divBdr>
    </w:div>
    <w:div w:id="13701755">
      <w:marLeft w:val="0"/>
      <w:marRight w:val="0"/>
      <w:marTop w:val="0"/>
      <w:marBottom w:val="0"/>
      <w:divBdr>
        <w:top w:val="none" w:sz="0" w:space="0" w:color="auto"/>
        <w:left w:val="none" w:sz="0" w:space="0" w:color="auto"/>
        <w:bottom w:val="none" w:sz="0" w:space="0" w:color="auto"/>
        <w:right w:val="none" w:sz="0" w:space="0" w:color="auto"/>
      </w:divBdr>
    </w:div>
    <w:div w:id="14892316">
      <w:marLeft w:val="0"/>
      <w:marRight w:val="0"/>
      <w:marTop w:val="0"/>
      <w:marBottom w:val="0"/>
      <w:divBdr>
        <w:top w:val="none" w:sz="0" w:space="0" w:color="auto"/>
        <w:left w:val="none" w:sz="0" w:space="0" w:color="auto"/>
        <w:bottom w:val="none" w:sz="0" w:space="0" w:color="auto"/>
        <w:right w:val="none" w:sz="0" w:space="0" w:color="auto"/>
      </w:divBdr>
    </w:div>
    <w:div w:id="15229081">
      <w:marLeft w:val="0"/>
      <w:marRight w:val="0"/>
      <w:marTop w:val="0"/>
      <w:marBottom w:val="0"/>
      <w:divBdr>
        <w:top w:val="none" w:sz="0" w:space="0" w:color="auto"/>
        <w:left w:val="none" w:sz="0" w:space="0" w:color="auto"/>
        <w:bottom w:val="none" w:sz="0" w:space="0" w:color="auto"/>
        <w:right w:val="none" w:sz="0" w:space="0" w:color="auto"/>
      </w:divBdr>
    </w:div>
    <w:div w:id="15350491">
      <w:marLeft w:val="0"/>
      <w:marRight w:val="0"/>
      <w:marTop w:val="0"/>
      <w:marBottom w:val="0"/>
      <w:divBdr>
        <w:top w:val="none" w:sz="0" w:space="0" w:color="auto"/>
        <w:left w:val="none" w:sz="0" w:space="0" w:color="auto"/>
        <w:bottom w:val="none" w:sz="0" w:space="0" w:color="auto"/>
        <w:right w:val="none" w:sz="0" w:space="0" w:color="auto"/>
      </w:divBdr>
    </w:div>
    <w:div w:id="16129655">
      <w:marLeft w:val="0"/>
      <w:marRight w:val="0"/>
      <w:marTop w:val="0"/>
      <w:marBottom w:val="0"/>
      <w:divBdr>
        <w:top w:val="none" w:sz="0" w:space="0" w:color="auto"/>
        <w:left w:val="none" w:sz="0" w:space="0" w:color="auto"/>
        <w:bottom w:val="none" w:sz="0" w:space="0" w:color="auto"/>
        <w:right w:val="none" w:sz="0" w:space="0" w:color="auto"/>
      </w:divBdr>
    </w:div>
    <w:div w:id="16933161">
      <w:marLeft w:val="640"/>
      <w:marRight w:val="0"/>
      <w:marTop w:val="0"/>
      <w:marBottom w:val="0"/>
      <w:divBdr>
        <w:top w:val="none" w:sz="0" w:space="0" w:color="auto"/>
        <w:left w:val="none" w:sz="0" w:space="0" w:color="auto"/>
        <w:bottom w:val="none" w:sz="0" w:space="0" w:color="auto"/>
        <w:right w:val="none" w:sz="0" w:space="0" w:color="auto"/>
      </w:divBdr>
    </w:div>
    <w:div w:id="17659827">
      <w:marLeft w:val="0"/>
      <w:marRight w:val="0"/>
      <w:marTop w:val="0"/>
      <w:marBottom w:val="0"/>
      <w:divBdr>
        <w:top w:val="none" w:sz="0" w:space="0" w:color="auto"/>
        <w:left w:val="none" w:sz="0" w:space="0" w:color="auto"/>
        <w:bottom w:val="none" w:sz="0" w:space="0" w:color="auto"/>
        <w:right w:val="none" w:sz="0" w:space="0" w:color="auto"/>
      </w:divBdr>
    </w:div>
    <w:div w:id="19942922">
      <w:marLeft w:val="640"/>
      <w:marRight w:val="0"/>
      <w:marTop w:val="0"/>
      <w:marBottom w:val="0"/>
      <w:divBdr>
        <w:top w:val="none" w:sz="0" w:space="0" w:color="auto"/>
        <w:left w:val="none" w:sz="0" w:space="0" w:color="auto"/>
        <w:bottom w:val="none" w:sz="0" w:space="0" w:color="auto"/>
        <w:right w:val="none" w:sz="0" w:space="0" w:color="auto"/>
      </w:divBdr>
    </w:div>
    <w:div w:id="21713883">
      <w:marLeft w:val="640"/>
      <w:marRight w:val="0"/>
      <w:marTop w:val="0"/>
      <w:marBottom w:val="0"/>
      <w:divBdr>
        <w:top w:val="none" w:sz="0" w:space="0" w:color="auto"/>
        <w:left w:val="none" w:sz="0" w:space="0" w:color="auto"/>
        <w:bottom w:val="none" w:sz="0" w:space="0" w:color="auto"/>
        <w:right w:val="none" w:sz="0" w:space="0" w:color="auto"/>
      </w:divBdr>
    </w:div>
    <w:div w:id="23942200">
      <w:marLeft w:val="0"/>
      <w:marRight w:val="0"/>
      <w:marTop w:val="0"/>
      <w:marBottom w:val="0"/>
      <w:divBdr>
        <w:top w:val="none" w:sz="0" w:space="0" w:color="auto"/>
        <w:left w:val="none" w:sz="0" w:space="0" w:color="auto"/>
        <w:bottom w:val="none" w:sz="0" w:space="0" w:color="auto"/>
        <w:right w:val="none" w:sz="0" w:space="0" w:color="auto"/>
      </w:divBdr>
    </w:div>
    <w:div w:id="23944879">
      <w:marLeft w:val="0"/>
      <w:marRight w:val="0"/>
      <w:marTop w:val="0"/>
      <w:marBottom w:val="0"/>
      <w:divBdr>
        <w:top w:val="none" w:sz="0" w:space="0" w:color="auto"/>
        <w:left w:val="none" w:sz="0" w:space="0" w:color="auto"/>
        <w:bottom w:val="none" w:sz="0" w:space="0" w:color="auto"/>
        <w:right w:val="none" w:sz="0" w:space="0" w:color="auto"/>
      </w:divBdr>
    </w:div>
    <w:div w:id="29231468">
      <w:marLeft w:val="640"/>
      <w:marRight w:val="0"/>
      <w:marTop w:val="0"/>
      <w:marBottom w:val="0"/>
      <w:divBdr>
        <w:top w:val="none" w:sz="0" w:space="0" w:color="auto"/>
        <w:left w:val="none" w:sz="0" w:space="0" w:color="auto"/>
        <w:bottom w:val="none" w:sz="0" w:space="0" w:color="auto"/>
        <w:right w:val="none" w:sz="0" w:space="0" w:color="auto"/>
      </w:divBdr>
    </w:div>
    <w:div w:id="29964370">
      <w:marLeft w:val="0"/>
      <w:marRight w:val="0"/>
      <w:marTop w:val="0"/>
      <w:marBottom w:val="0"/>
      <w:divBdr>
        <w:top w:val="none" w:sz="0" w:space="0" w:color="auto"/>
        <w:left w:val="none" w:sz="0" w:space="0" w:color="auto"/>
        <w:bottom w:val="none" w:sz="0" w:space="0" w:color="auto"/>
        <w:right w:val="none" w:sz="0" w:space="0" w:color="auto"/>
      </w:divBdr>
    </w:div>
    <w:div w:id="30227952">
      <w:marLeft w:val="0"/>
      <w:marRight w:val="0"/>
      <w:marTop w:val="0"/>
      <w:marBottom w:val="0"/>
      <w:divBdr>
        <w:top w:val="none" w:sz="0" w:space="0" w:color="auto"/>
        <w:left w:val="none" w:sz="0" w:space="0" w:color="auto"/>
        <w:bottom w:val="none" w:sz="0" w:space="0" w:color="auto"/>
        <w:right w:val="none" w:sz="0" w:space="0" w:color="auto"/>
      </w:divBdr>
    </w:div>
    <w:div w:id="30495748">
      <w:marLeft w:val="0"/>
      <w:marRight w:val="0"/>
      <w:marTop w:val="0"/>
      <w:marBottom w:val="0"/>
      <w:divBdr>
        <w:top w:val="none" w:sz="0" w:space="0" w:color="auto"/>
        <w:left w:val="none" w:sz="0" w:space="0" w:color="auto"/>
        <w:bottom w:val="none" w:sz="0" w:space="0" w:color="auto"/>
        <w:right w:val="none" w:sz="0" w:space="0" w:color="auto"/>
      </w:divBdr>
    </w:div>
    <w:div w:id="30545233">
      <w:marLeft w:val="0"/>
      <w:marRight w:val="0"/>
      <w:marTop w:val="0"/>
      <w:marBottom w:val="0"/>
      <w:divBdr>
        <w:top w:val="none" w:sz="0" w:space="0" w:color="auto"/>
        <w:left w:val="none" w:sz="0" w:space="0" w:color="auto"/>
        <w:bottom w:val="none" w:sz="0" w:space="0" w:color="auto"/>
        <w:right w:val="none" w:sz="0" w:space="0" w:color="auto"/>
      </w:divBdr>
    </w:div>
    <w:div w:id="31200558">
      <w:marLeft w:val="0"/>
      <w:marRight w:val="0"/>
      <w:marTop w:val="0"/>
      <w:marBottom w:val="0"/>
      <w:divBdr>
        <w:top w:val="none" w:sz="0" w:space="0" w:color="auto"/>
        <w:left w:val="none" w:sz="0" w:space="0" w:color="auto"/>
        <w:bottom w:val="none" w:sz="0" w:space="0" w:color="auto"/>
        <w:right w:val="none" w:sz="0" w:space="0" w:color="auto"/>
      </w:divBdr>
    </w:div>
    <w:div w:id="32770647">
      <w:marLeft w:val="0"/>
      <w:marRight w:val="0"/>
      <w:marTop w:val="0"/>
      <w:marBottom w:val="0"/>
      <w:divBdr>
        <w:top w:val="none" w:sz="0" w:space="0" w:color="auto"/>
        <w:left w:val="none" w:sz="0" w:space="0" w:color="auto"/>
        <w:bottom w:val="none" w:sz="0" w:space="0" w:color="auto"/>
        <w:right w:val="none" w:sz="0" w:space="0" w:color="auto"/>
      </w:divBdr>
    </w:div>
    <w:div w:id="32773443">
      <w:marLeft w:val="640"/>
      <w:marRight w:val="0"/>
      <w:marTop w:val="0"/>
      <w:marBottom w:val="0"/>
      <w:divBdr>
        <w:top w:val="none" w:sz="0" w:space="0" w:color="auto"/>
        <w:left w:val="none" w:sz="0" w:space="0" w:color="auto"/>
        <w:bottom w:val="none" w:sz="0" w:space="0" w:color="auto"/>
        <w:right w:val="none" w:sz="0" w:space="0" w:color="auto"/>
      </w:divBdr>
    </w:div>
    <w:div w:id="33623168">
      <w:marLeft w:val="640"/>
      <w:marRight w:val="0"/>
      <w:marTop w:val="0"/>
      <w:marBottom w:val="0"/>
      <w:divBdr>
        <w:top w:val="none" w:sz="0" w:space="0" w:color="auto"/>
        <w:left w:val="none" w:sz="0" w:space="0" w:color="auto"/>
        <w:bottom w:val="none" w:sz="0" w:space="0" w:color="auto"/>
        <w:right w:val="none" w:sz="0" w:space="0" w:color="auto"/>
      </w:divBdr>
    </w:div>
    <w:div w:id="34745533">
      <w:marLeft w:val="0"/>
      <w:marRight w:val="0"/>
      <w:marTop w:val="0"/>
      <w:marBottom w:val="0"/>
      <w:divBdr>
        <w:top w:val="none" w:sz="0" w:space="0" w:color="auto"/>
        <w:left w:val="none" w:sz="0" w:space="0" w:color="auto"/>
        <w:bottom w:val="none" w:sz="0" w:space="0" w:color="auto"/>
        <w:right w:val="none" w:sz="0" w:space="0" w:color="auto"/>
      </w:divBdr>
    </w:div>
    <w:div w:id="36054448">
      <w:marLeft w:val="640"/>
      <w:marRight w:val="0"/>
      <w:marTop w:val="0"/>
      <w:marBottom w:val="0"/>
      <w:divBdr>
        <w:top w:val="none" w:sz="0" w:space="0" w:color="auto"/>
        <w:left w:val="none" w:sz="0" w:space="0" w:color="auto"/>
        <w:bottom w:val="none" w:sz="0" w:space="0" w:color="auto"/>
        <w:right w:val="none" w:sz="0" w:space="0" w:color="auto"/>
      </w:divBdr>
    </w:div>
    <w:div w:id="38630117">
      <w:marLeft w:val="0"/>
      <w:marRight w:val="0"/>
      <w:marTop w:val="0"/>
      <w:marBottom w:val="0"/>
      <w:divBdr>
        <w:top w:val="none" w:sz="0" w:space="0" w:color="auto"/>
        <w:left w:val="none" w:sz="0" w:space="0" w:color="auto"/>
        <w:bottom w:val="none" w:sz="0" w:space="0" w:color="auto"/>
        <w:right w:val="none" w:sz="0" w:space="0" w:color="auto"/>
      </w:divBdr>
    </w:div>
    <w:div w:id="38668161">
      <w:marLeft w:val="0"/>
      <w:marRight w:val="0"/>
      <w:marTop w:val="0"/>
      <w:marBottom w:val="0"/>
      <w:divBdr>
        <w:top w:val="none" w:sz="0" w:space="0" w:color="auto"/>
        <w:left w:val="none" w:sz="0" w:space="0" w:color="auto"/>
        <w:bottom w:val="none" w:sz="0" w:space="0" w:color="auto"/>
        <w:right w:val="none" w:sz="0" w:space="0" w:color="auto"/>
      </w:divBdr>
    </w:div>
    <w:div w:id="39212269">
      <w:marLeft w:val="0"/>
      <w:marRight w:val="0"/>
      <w:marTop w:val="0"/>
      <w:marBottom w:val="0"/>
      <w:divBdr>
        <w:top w:val="none" w:sz="0" w:space="0" w:color="auto"/>
        <w:left w:val="none" w:sz="0" w:space="0" w:color="auto"/>
        <w:bottom w:val="none" w:sz="0" w:space="0" w:color="auto"/>
        <w:right w:val="none" w:sz="0" w:space="0" w:color="auto"/>
      </w:divBdr>
    </w:div>
    <w:div w:id="39600055">
      <w:marLeft w:val="0"/>
      <w:marRight w:val="0"/>
      <w:marTop w:val="0"/>
      <w:marBottom w:val="0"/>
      <w:divBdr>
        <w:top w:val="none" w:sz="0" w:space="0" w:color="auto"/>
        <w:left w:val="none" w:sz="0" w:space="0" w:color="auto"/>
        <w:bottom w:val="none" w:sz="0" w:space="0" w:color="auto"/>
        <w:right w:val="none" w:sz="0" w:space="0" w:color="auto"/>
      </w:divBdr>
    </w:div>
    <w:div w:id="40398546">
      <w:marLeft w:val="0"/>
      <w:marRight w:val="0"/>
      <w:marTop w:val="0"/>
      <w:marBottom w:val="0"/>
      <w:divBdr>
        <w:top w:val="none" w:sz="0" w:space="0" w:color="auto"/>
        <w:left w:val="none" w:sz="0" w:space="0" w:color="auto"/>
        <w:bottom w:val="none" w:sz="0" w:space="0" w:color="auto"/>
        <w:right w:val="none" w:sz="0" w:space="0" w:color="auto"/>
      </w:divBdr>
    </w:div>
    <w:div w:id="41948317">
      <w:marLeft w:val="0"/>
      <w:marRight w:val="0"/>
      <w:marTop w:val="0"/>
      <w:marBottom w:val="0"/>
      <w:divBdr>
        <w:top w:val="none" w:sz="0" w:space="0" w:color="auto"/>
        <w:left w:val="none" w:sz="0" w:space="0" w:color="auto"/>
        <w:bottom w:val="none" w:sz="0" w:space="0" w:color="auto"/>
        <w:right w:val="none" w:sz="0" w:space="0" w:color="auto"/>
      </w:divBdr>
    </w:div>
    <w:div w:id="42146041">
      <w:marLeft w:val="0"/>
      <w:marRight w:val="0"/>
      <w:marTop w:val="0"/>
      <w:marBottom w:val="0"/>
      <w:divBdr>
        <w:top w:val="none" w:sz="0" w:space="0" w:color="auto"/>
        <w:left w:val="none" w:sz="0" w:space="0" w:color="auto"/>
        <w:bottom w:val="none" w:sz="0" w:space="0" w:color="auto"/>
        <w:right w:val="none" w:sz="0" w:space="0" w:color="auto"/>
      </w:divBdr>
    </w:div>
    <w:div w:id="42482448">
      <w:marLeft w:val="0"/>
      <w:marRight w:val="0"/>
      <w:marTop w:val="0"/>
      <w:marBottom w:val="0"/>
      <w:divBdr>
        <w:top w:val="none" w:sz="0" w:space="0" w:color="auto"/>
        <w:left w:val="none" w:sz="0" w:space="0" w:color="auto"/>
        <w:bottom w:val="none" w:sz="0" w:space="0" w:color="auto"/>
        <w:right w:val="none" w:sz="0" w:space="0" w:color="auto"/>
      </w:divBdr>
    </w:div>
    <w:div w:id="43142896">
      <w:marLeft w:val="0"/>
      <w:marRight w:val="0"/>
      <w:marTop w:val="0"/>
      <w:marBottom w:val="0"/>
      <w:divBdr>
        <w:top w:val="none" w:sz="0" w:space="0" w:color="auto"/>
        <w:left w:val="none" w:sz="0" w:space="0" w:color="auto"/>
        <w:bottom w:val="none" w:sz="0" w:space="0" w:color="auto"/>
        <w:right w:val="none" w:sz="0" w:space="0" w:color="auto"/>
      </w:divBdr>
    </w:div>
    <w:div w:id="43911232">
      <w:marLeft w:val="0"/>
      <w:marRight w:val="0"/>
      <w:marTop w:val="0"/>
      <w:marBottom w:val="0"/>
      <w:divBdr>
        <w:top w:val="none" w:sz="0" w:space="0" w:color="auto"/>
        <w:left w:val="none" w:sz="0" w:space="0" w:color="auto"/>
        <w:bottom w:val="none" w:sz="0" w:space="0" w:color="auto"/>
        <w:right w:val="none" w:sz="0" w:space="0" w:color="auto"/>
      </w:divBdr>
    </w:div>
    <w:div w:id="45036168">
      <w:marLeft w:val="0"/>
      <w:marRight w:val="0"/>
      <w:marTop w:val="0"/>
      <w:marBottom w:val="0"/>
      <w:divBdr>
        <w:top w:val="none" w:sz="0" w:space="0" w:color="auto"/>
        <w:left w:val="none" w:sz="0" w:space="0" w:color="auto"/>
        <w:bottom w:val="none" w:sz="0" w:space="0" w:color="auto"/>
        <w:right w:val="none" w:sz="0" w:space="0" w:color="auto"/>
      </w:divBdr>
    </w:div>
    <w:div w:id="46072631">
      <w:marLeft w:val="640"/>
      <w:marRight w:val="0"/>
      <w:marTop w:val="0"/>
      <w:marBottom w:val="0"/>
      <w:divBdr>
        <w:top w:val="none" w:sz="0" w:space="0" w:color="auto"/>
        <w:left w:val="none" w:sz="0" w:space="0" w:color="auto"/>
        <w:bottom w:val="none" w:sz="0" w:space="0" w:color="auto"/>
        <w:right w:val="none" w:sz="0" w:space="0" w:color="auto"/>
      </w:divBdr>
    </w:div>
    <w:div w:id="49152737">
      <w:marLeft w:val="0"/>
      <w:marRight w:val="0"/>
      <w:marTop w:val="0"/>
      <w:marBottom w:val="0"/>
      <w:divBdr>
        <w:top w:val="none" w:sz="0" w:space="0" w:color="auto"/>
        <w:left w:val="none" w:sz="0" w:space="0" w:color="auto"/>
        <w:bottom w:val="none" w:sz="0" w:space="0" w:color="auto"/>
        <w:right w:val="none" w:sz="0" w:space="0" w:color="auto"/>
      </w:divBdr>
    </w:div>
    <w:div w:id="49311415">
      <w:marLeft w:val="0"/>
      <w:marRight w:val="0"/>
      <w:marTop w:val="0"/>
      <w:marBottom w:val="0"/>
      <w:divBdr>
        <w:top w:val="none" w:sz="0" w:space="0" w:color="auto"/>
        <w:left w:val="none" w:sz="0" w:space="0" w:color="auto"/>
        <w:bottom w:val="none" w:sz="0" w:space="0" w:color="auto"/>
        <w:right w:val="none" w:sz="0" w:space="0" w:color="auto"/>
      </w:divBdr>
    </w:div>
    <w:div w:id="49808835">
      <w:marLeft w:val="0"/>
      <w:marRight w:val="0"/>
      <w:marTop w:val="0"/>
      <w:marBottom w:val="0"/>
      <w:divBdr>
        <w:top w:val="none" w:sz="0" w:space="0" w:color="auto"/>
        <w:left w:val="none" w:sz="0" w:space="0" w:color="auto"/>
        <w:bottom w:val="none" w:sz="0" w:space="0" w:color="auto"/>
        <w:right w:val="none" w:sz="0" w:space="0" w:color="auto"/>
      </w:divBdr>
    </w:div>
    <w:div w:id="49884874">
      <w:marLeft w:val="640"/>
      <w:marRight w:val="0"/>
      <w:marTop w:val="0"/>
      <w:marBottom w:val="0"/>
      <w:divBdr>
        <w:top w:val="none" w:sz="0" w:space="0" w:color="auto"/>
        <w:left w:val="none" w:sz="0" w:space="0" w:color="auto"/>
        <w:bottom w:val="none" w:sz="0" w:space="0" w:color="auto"/>
        <w:right w:val="none" w:sz="0" w:space="0" w:color="auto"/>
      </w:divBdr>
    </w:div>
    <w:div w:id="49967079">
      <w:marLeft w:val="0"/>
      <w:marRight w:val="0"/>
      <w:marTop w:val="0"/>
      <w:marBottom w:val="0"/>
      <w:divBdr>
        <w:top w:val="none" w:sz="0" w:space="0" w:color="auto"/>
        <w:left w:val="none" w:sz="0" w:space="0" w:color="auto"/>
        <w:bottom w:val="none" w:sz="0" w:space="0" w:color="auto"/>
        <w:right w:val="none" w:sz="0" w:space="0" w:color="auto"/>
      </w:divBdr>
    </w:div>
    <w:div w:id="50158579">
      <w:marLeft w:val="0"/>
      <w:marRight w:val="0"/>
      <w:marTop w:val="0"/>
      <w:marBottom w:val="0"/>
      <w:divBdr>
        <w:top w:val="none" w:sz="0" w:space="0" w:color="auto"/>
        <w:left w:val="none" w:sz="0" w:space="0" w:color="auto"/>
        <w:bottom w:val="none" w:sz="0" w:space="0" w:color="auto"/>
        <w:right w:val="none" w:sz="0" w:space="0" w:color="auto"/>
      </w:divBdr>
    </w:div>
    <w:div w:id="51197688">
      <w:marLeft w:val="0"/>
      <w:marRight w:val="0"/>
      <w:marTop w:val="0"/>
      <w:marBottom w:val="0"/>
      <w:divBdr>
        <w:top w:val="none" w:sz="0" w:space="0" w:color="auto"/>
        <w:left w:val="none" w:sz="0" w:space="0" w:color="auto"/>
        <w:bottom w:val="none" w:sz="0" w:space="0" w:color="auto"/>
        <w:right w:val="none" w:sz="0" w:space="0" w:color="auto"/>
      </w:divBdr>
    </w:div>
    <w:div w:id="51974515">
      <w:marLeft w:val="0"/>
      <w:marRight w:val="0"/>
      <w:marTop w:val="0"/>
      <w:marBottom w:val="0"/>
      <w:divBdr>
        <w:top w:val="none" w:sz="0" w:space="0" w:color="auto"/>
        <w:left w:val="none" w:sz="0" w:space="0" w:color="auto"/>
        <w:bottom w:val="none" w:sz="0" w:space="0" w:color="auto"/>
        <w:right w:val="none" w:sz="0" w:space="0" w:color="auto"/>
      </w:divBdr>
    </w:div>
    <w:div w:id="52898760">
      <w:marLeft w:val="0"/>
      <w:marRight w:val="0"/>
      <w:marTop w:val="0"/>
      <w:marBottom w:val="0"/>
      <w:divBdr>
        <w:top w:val="none" w:sz="0" w:space="0" w:color="auto"/>
        <w:left w:val="none" w:sz="0" w:space="0" w:color="auto"/>
        <w:bottom w:val="none" w:sz="0" w:space="0" w:color="auto"/>
        <w:right w:val="none" w:sz="0" w:space="0" w:color="auto"/>
      </w:divBdr>
    </w:div>
    <w:div w:id="53236653">
      <w:marLeft w:val="0"/>
      <w:marRight w:val="0"/>
      <w:marTop w:val="0"/>
      <w:marBottom w:val="0"/>
      <w:divBdr>
        <w:top w:val="none" w:sz="0" w:space="0" w:color="auto"/>
        <w:left w:val="none" w:sz="0" w:space="0" w:color="auto"/>
        <w:bottom w:val="none" w:sz="0" w:space="0" w:color="auto"/>
        <w:right w:val="none" w:sz="0" w:space="0" w:color="auto"/>
      </w:divBdr>
    </w:div>
    <w:div w:id="54203760">
      <w:marLeft w:val="0"/>
      <w:marRight w:val="0"/>
      <w:marTop w:val="0"/>
      <w:marBottom w:val="0"/>
      <w:divBdr>
        <w:top w:val="none" w:sz="0" w:space="0" w:color="auto"/>
        <w:left w:val="none" w:sz="0" w:space="0" w:color="auto"/>
        <w:bottom w:val="none" w:sz="0" w:space="0" w:color="auto"/>
        <w:right w:val="none" w:sz="0" w:space="0" w:color="auto"/>
      </w:divBdr>
    </w:div>
    <w:div w:id="58789639">
      <w:marLeft w:val="0"/>
      <w:marRight w:val="0"/>
      <w:marTop w:val="0"/>
      <w:marBottom w:val="0"/>
      <w:divBdr>
        <w:top w:val="none" w:sz="0" w:space="0" w:color="auto"/>
        <w:left w:val="none" w:sz="0" w:space="0" w:color="auto"/>
        <w:bottom w:val="none" w:sz="0" w:space="0" w:color="auto"/>
        <w:right w:val="none" w:sz="0" w:space="0" w:color="auto"/>
      </w:divBdr>
    </w:div>
    <w:div w:id="59524843">
      <w:marLeft w:val="0"/>
      <w:marRight w:val="0"/>
      <w:marTop w:val="0"/>
      <w:marBottom w:val="0"/>
      <w:divBdr>
        <w:top w:val="none" w:sz="0" w:space="0" w:color="auto"/>
        <w:left w:val="none" w:sz="0" w:space="0" w:color="auto"/>
        <w:bottom w:val="none" w:sz="0" w:space="0" w:color="auto"/>
        <w:right w:val="none" w:sz="0" w:space="0" w:color="auto"/>
      </w:divBdr>
    </w:div>
    <w:div w:id="60443614">
      <w:marLeft w:val="640"/>
      <w:marRight w:val="0"/>
      <w:marTop w:val="0"/>
      <w:marBottom w:val="0"/>
      <w:divBdr>
        <w:top w:val="none" w:sz="0" w:space="0" w:color="auto"/>
        <w:left w:val="none" w:sz="0" w:space="0" w:color="auto"/>
        <w:bottom w:val="none" w:sz="0" w:space="0" w:color="auto"/>
        <w:right w:val="none" w:sz="0" w:space="0" w:color="auto"/>
      </w:divBdr>
    </w:div>
    <w:div w:id="61409945">
      <w:marLeft w:val="640"/>
      <w:marRight w:val="0"/>
      <w:marTop w:val="0"/>
      <w:marBottom w:val="0"/>
      <w:divBdr>
        <w:top w:val="none" w:sz="0" w:space="0" w:color="auto"/>
        <w:left w:val="none" w:sz="0" w:space="0" w:color="auto"/>
        <w:bottom w:val="none" w:sz="0" w:space="0" w:color="auto"/>
        <w:right w:val="none" w:sz="0" w:space="0" w:color="auto"/>
      </w:divBdr>
    </w:div>
    <w:div w:id="62263403">
      <w:marLeft w:val="0"/>
      <w:marRight w:val="0"/>
      <w:marTop w:val="0"/>
      <w:marBottom w:val="0"/>
      <w:divBdr>
        <w:top w:val="none" w:sz="0" w:space="0" w:color="auto"/>
        <w:left w:val="none" w:sz="0" w:space="0" w:color="auto"/>
        <w:bottom w:val="none" w:sz="0" w:space="0" w:color="auto"/>
        <w:right w:val="none" w:sz="0" w:space="0" w:color="auto"/>
      </w:divBdr>
    </w:div>
    <w:div w:id="62263604">
      <w:marLeft w:val="0"/>
      <w:marRight w:val="0"/>
      <w:marTop w:val="0"/>
      <w:marBottom w:val="0"/>
      <w:divBdr>
        <w:top w:val="none" w:sz="0" w:space="0" w:color="auto"/>
        <w:left w:val="none" w:sz="0" w:space="0" w:color="auto"/>
        <w:bottom w:val="none" w:sz="0" w:space="0" w:color="auto"/>
        <w:right w:val="none" w:sz="0" w:space="0" w:color="auto"/>
      </w:divBdr>
    </w:div>
    <w:div w:id="62483780">
      <w:marLeft w:val="0"/>
      <w:marRight w:val="0"/>
      <w:marTop w:val="0"/>
      <w:marBottom w:val="0"/>
      <w:divBdr>
        <w:top w:val="none" w:sz="0" w:space="0" w:color="auto"/>
        <w:left w:val="none" w:sz="0" w:space="0" w:color="auto"/>
        <w:bottom w:val="none" w:sz="0" w:space="0" w:color="auto"/>
        <w:right w:val="none" w:sz="0" w:space="0" w:color="auto"/>
      </w:divBdr>
    </w:div>
    <w:div w:id="62996688">
      <w:marLeft w:val="0"/>
      <w:marRight w:val="0"/>
      <w:marTop w:val="0"/>
      <w:marBottom w:val="0"/>
      <w:divBdr>
        <w:top w:val="none" w:sz="0" w:space="0" w:color="auto"/>
        <w:left w:val="none" w:sz="0" w:space="0" w:color="auto"/>
        <w:bottom w:val="none" w:sz="0" w:space="0" w:color="auto"/>
        <w:right w:val="none" w:sz="0" w:space="0" w:color="auto"/>
      </w:divBdr>
    </w:div>
    <w:div w:id="63718775">
      <w:marLeft w:val="0"/>
      <w:marRight w:val="0"/>
      <w:marTop w:val="0"/>
      <w:marBottom w:val="0"/>
      <w:divBdr>
        <w:top w:val="none" w:sz="0" w:space="0" w:color="auto"/>
        <w:left w:val="none" w:sz="0" w:space="0" w:color="auto"/>
        <w:bottom w:val="none" w:sz="0" w:space="0" w:color="auto"/>
        <w:right w:val="none" w:sz="0" w:space="0" w:color="auto"/>
      </w:divBdr>
    </w:div>
    <w:div w:id="65492248">
      <w:marLeft w:val="640"/>
      <w:marRight w:val="0"/>
      <w:marTop w:val="0"/>
      <w:marBottom w:val="0"/>
      <w:divBdr>
        <w:top w:val="none" w:sz="0" w:space="0" w:color="auto"/>
        <w:left w:val="none" w:sz="0" w:space="0" w:color="auto"/>
        <w:bottom w:val="none" w:sz="0" w:space="0" w:color="auto"/>
        <w:right w:val="none" w:sz="0" w:space="0" w:color="auto"/>
      </w:divBdr>
    </w:div>
    <w:div w:id="67120441">
      <w:marLeft w:val="640"/>
      <w:marRight w:val="0"/>
      <w:marTop w:val="0"/>
      <w:marBottom w:val="0"/>
      <w:divBdr>
        <w:top w:val="none" w:sz="0" w:space="0" w:color="auto"/>
        <w:left w:val="none" w:sz="0" w:space="0" w:color="auto"/>
        <w:bottom w:val="none" w:sz="0" w:space="0" w:color="auto"/>
        <w:right w:val="none" w:sz="0" w:space="0" w:color="auto"/>
      </w:divBdr>
    </w:div>
    <w:div w:id="67659607">
      <w:marLeft w:val="0"/>
      <w:marRight w:val="0"/>
      <w:marTop w:val="0"/>
      <w:marBottom w:val="0"/>
      <w:divBdr>
        <w:top w:val="none" w:sz="0" w:space="0" w:color="auto"/>
        <w:left w:val="none" w:sz="0" w:space="0" w:color="auto"/>
        <w:bottom w:val="none" w:sz="0" w:space="0" w:color="auto"/>
        <w:right w:val="none" w:sz="0" w:space="0" w:color="auto"/>
      </w:divBdr>
    </w:div>
    <w:div w:id="69810426">
      <w:marLeft w:val="0"/>
      <w:marRight w:val="0"/>
      <w:marTop w:val="0"/>
      <w:marBottom w:val="0"/>
      <w:divBdr>
        <w:top w:val="none" w:sz="0" w:space="0" w:color="auto"/>
        <w:left w:val="none" w:sz="0" w:space="0" w:color="auto"/>
        <w:bottom w:val="none" w:sz="0" w:space="0" w:color="auto"/>
        <w:right w:val="none" w:sz="0" w:space="0" w:color="auto"/>
      </w:divBdr>
    </w:div>
    <w:div w:id="70003265">
      <w:marLeft w:val="0"/>
      <w:marRight w:val="0"/>
      <w:marTop w:val="0"/>
      <w:marBottom w:val="0"/>
      <w:divBdr>
        <w:top w:val="none" w:sz="0" w:space="0" w:color="auto"/>
        <w:left w:val="none" w:sz="0" w:space="0" w:color="auto"/>
        <w:bottom w:val="none" w:sz="0" w:space="0" w:color="auto"/>
        <w:right w:val="none" w:sz="0" w:space="0" w:color="auto"/>
      </w:divBdr>
    </w:div>
    <w:div w:id="71320675">
      <w:marLeft w:val="0"/>
      <w:marRight w:val="0"/>
      <w:marTop w:val="0"/>
      <w:marBottom w:val="0"/>
      <w:divBdr>
        <w:top w:val="none" w:sz="0" w:space="0" w:color="auto"/>
        <w:left w:val="none" w:sz="0" w:space="0" w:color="auto"/>
        <w:bottom w:val="none" w:sz="0" w:space="0" w:color="auto"/>
        <w:right w:val="none" w:sz="0" w:space="0" w:color="auto"/>
      </w:divBdr>
    </w:div>
    <w:div w:id="71585040">
      <w:marLeft w:val="0"/>
      <w:marRight w:val="0"/>
      <w:marTop w:val="0"/>
      <w:marBottom w:val="0"/>
      <w:divBdr>
        <w:top w:val="none" w:sz="0" w:space="0" w:color="auto"/>
        <w:left w:val="none" w:sz="0" w:space="0" w:color="auto"/>
        <w:bottom w:val="none" w:sz="0" w:space="0" w:color="auto"/>
        <w:right w:val="none" w:sz="0" w:space="0" w:color="auto"/>
      </w:divBdr>
    </w:div>
    <w:div w:id="73212790">
      <w:marLeft w:val="0"/>
      <w:marRight w:val="0"/>
      <w:marTop w:val="0"/>
      <w:marBottom w:val="0"/>
      <w:divBdr>
        <w:top w:val="none" w:sz="0" w:space="0" w:color="auto"/>
        <w:left w:val="none" w:sz="0" w:space="0" w:color="auto"/>
        <w:bottom w:val="none" w:sz="0" w:space="0" w:color="auto"/>
        <w:right w:val="none" w:sz="0" w:space="0" w:color="auto"/>
      </w:divBdr>
    </w:div>
    <w:div w:id="73624080">
      <w:marLeft w:val="0"/>
      <w:marRight w:val="0"/>
      <w:marTop w:val="0"/>
      <w:marBottom w:val="0"/>
      <w:divBdr>
        <w:top w:val="none" w:sz="0" w:space="0" w:color="auto"/>
        <w:left w:val="none" w:sz="0" w:space="0" w:color="auto"/>
        <w:bottom w:val="none" w:sz="0" w:space="0" w:color="auto"/>
        <w:right w:val="none" w:sz="0" w:space="0" w:color="auto"/>
      </w:divBdr>
    </w:div>
    <w:div w:id="74013138">
      <w:marLeft w:val="0"/>
      <w:marRight w:val="0"/>
      <w:marTop w:val="0"/>
      <w:marBottom w:val="0"/>
      <w:divBdr>
        <w:top w:val="none" w:sz="0" w:space="0" w:color="auto"/>
        <w:left w:val="none" w:sz="0" w:space="0" w:color="auto"/>
        <w:bottom w:val="none" w:sz="0" w:space="0" w:color="auto"/>
        <w:right w:val="none" w:sz="0" w:space="0" w:color="auto"/>
      </w:divBdr>
    </w:div>
    <w:div w:id="74135730">
      <w:marLeft w:val="640"/>
      <w:marRight w:val="0"/>
      <w:marTop w:val="0"/>
      <w:marBottom w:val="0"/>
      <w:divBdr>
        <w:top w:val="none" w:sz="0" w:space="0" w:color="auto"/>
        <w:left w:val="none" w:sz="0" w:space="0" w:color="auto"/>
        <w:bottom w:val="none" w:sz="0" w:space="0" w:color="auto"/>
        <w:right w:val="none" w:sz="0" w:space="0" w:color="auto"/>
      </w:divBdr>
    </w:div>
    <w:div w:id="74788835">
      <w:marLeft w:val="0"/>
      <w:marRight w:val="0"/>
      <w:marTop w:val="0"/>
      <w:marBottom w:val="0"/>
      <w:divBdr>
        <w:top w:val="none" w:sz="0" w:space="0" w:color="auto"/>
        <w:left w:val="none" w:sz="0" w:space="0" w:color="auto"/>
        <w:bottom w:val="none" w:sz="0" w:space="0" w:color="auto"/>
        <w:right w:val="none" w:sz="0" w:space="0" w:color="auto"/>
      </w:divBdr>
    </w:div>
    <w:div w:id="74983779">
      <w:marLeft w:val="0"/>
      <w:marRight w:val="0"/>
      <w:marTop w:val="0"/>
      <w:marBottom w:val="0"/>
      <w:divBdr>
        <w:top w:val="none" w:sz="0" w:space="0" w:color="auto"/>
        <w:left w:val="none" w:sz="0" w:space="0" w:color="auto"/>
        <w:bottom w:val="none" w:sz="0" w:space="0" w:color="auto"/>
        <w:right w:val="none" w:sz="0" w:space="0" w:color="auto"/>
      </w:divBdr>
    </w:div>
    <w:div w:id="75633145">
      <w:marLeft w:val="0"/>
      <w:marRight w:val="0"/>
      <w:marTop w:val="0"/>
      <w:marBottom w:val="0"/>
      <w:divBdr>
        <w:top w:val="none" w:sz="0" w:space="0" w:color="auto"/>
        <w:left w:val="none" w:sz="0" w:space="0" w:color="auto"/>
        <w:bottom w:val="none" w:sz="0" w:space="0" w:color="auto"/>
        <w:right w:val="none" w:sz="0" w:space="0" w:color="auto"/>
      </w:divBdr>
    </w:div>
    <w:div w:id="77140274">
      <w:marLeft w:val="0"/>
      <w:marRight w:val="0"/>
      <w:marTop w:val="0"/>
      <w:marBottom w:val="0"/>
      <w:divBdr>
        <w:top w:val="none" w:sz="0" w:space="0" w:color="auto"/>
        <w:left w:val="none" w:sz="0" w:space="0" w:color="auto"/>
        <w:bottom w:val="none" w:sz="0" w:space="0" w:color="auto"/>
        <w:right w:val="none" w:sz="0" w:space="0" w:color="auto"/>
      </w:divBdr>
    </w:div>
    <w:div w:id="78521338">
      <w:marLeft w:val="0"/>
      <w:marRight w:val="0"/>
      <w:marTop w:val="0"/>
      <w:marBottom w:val="0"/>
      <w:divBdr>
        <w:top w:val="none" w:sz="0" w:space="0" w:color="auto"/>
        <w:left w:val="none" w:sz="0" w:space="0" w:color="auto"/>
        <w:bottom w:val="none" w:sz="0" w:space="0" w:color="auto"/>
        <w:right w:val="none" w:sz="0" w:space="0" w:color="auto"/>
      </w:divBdr>
    </w:div>
    <w:div w:id="79060720">
      <w:marLeft w:val="0"/>
      <w:marRight w:val="0"/>
      <w:marTop w:val="0"/>
      <w:marBottom w:val="0"/>
      <w:divBdr>
        <w:top w:val="none" w:sz="0" w:space="0" w:color="auto"/>
        <w:left w:val="none" w:sz="0" w:space="0" w:color="auto"/>
        <w:bottom w:val="none" w:sz="0" w:space="0" w:color="auto"/>
        <w:right w:val="none" w:sz="0" w:space="0" w:color="auto"/>
      </w:divBdr>
    </w:div>
    <w:div w:id="82607728">
      <w:marLeft w:val="0"/>
      <w:marRight w:val="0"/>
      <w:marTop w:val="0"/>
      <w:marBottom w:val="0"/>
      <w:divBdr>
        <w:top w:val="none" w:sz="0" w:space="0" w:color="auto"/>
        <w:left w:val="none" w:sz="0" w:space="0" w:color="auto"/>
        <w:bottom w:val="none" w:sz="0" w:space="0" w:color="auto"/>
        <w:right w:val="none" w:sz="0" w:space="0" w:color="auto"/>
      </w:divBdr>
    </w:div>
    <w:div w:id="82654238">
      <w:marLeft w:val="0"/>
      <w:marRight w:val="0"/>
      <w:marTop w:val="0"/>
      <w:marBottom w:val="0"/>
      <w:divBdr>
        <w:top w:val="none" w:sz="0" w:space="0" w:color="auto"/>
        <w:left w:val="none" w:sz="0" w:space="0" w:color="auto"/>
        <w:bottom w:val="none" w:sz="0" w:space="0" w:color="auto"/>
        <w:right w:val="none" w:sz="0" w:space="0" w:color="auto"/>
      </w:divBdr>
    </w:div>
    <w:div w:id="83575911">
      <w:marLeft w:val="0"/>
      <w:marRight w:val="0"/>
      <w:marTop w:val="0"/>
      <w:marBottom w:val="0"/>
      <w:divBdr>
        <w:top w:val="none" w:sz="0" w:space="0" w:color="auto"/>
        <w:left w:val="none" w:sz="0" w:space="0" w:color="auto"/>
        <w:bottom w:val="none" w:sz="0" w:space="0" w:color="auto"/>
        <w:right w:val="none" w:sz="0" w:space="0" w:color="auto"/>
      </w:divBdr>
    </w:div>
    <w:div w:id="84038552">
      <w:marLeft w:val="0"/>
      <w:marRight w:val="0"/>
      <w:marTop w:val="0"/>
      <w:marBottom w:val="0"/>
      <w:divBdr>
        <w:top w:val="none" w:sz="0" w:space="0" w:color="auto"/>
        <w:left w:val="none" w:sz="0" w:space="0" w:color="auto"/>
        <w:bottom w:val="none" w:sz="0" w:space="0" w:color="auto"/>
        <w:right w:val="none" w:sz="0" w:space="0" w:color="auto"/>
      </w:divBdr>
    </w:div>
    <w:div w:id="85199179">
      <w:marLeft w:val="640"/>
      <w:marRight w:val="0"/>
      <w:marTop w:val="0"/>
      <w:marBottom w:val="0"/>
      <w:divBdr>
        <w:top w:val="none" w:sz="0" w:space="0" w:color="auto"/>
        <w:left w:val="none" w:sz="0" w:space="0" w:color="auto"/>
        <w:bottom w:val="none" w:sz="0" w:space="0" w:color="auto"/>
        <w:right w:val="none" w:sz="0" w:space="0" w:color="auto"/>
      </w:divBdr>
    </w:div>
    <w:div w:id="88039799">
      <w:marLeft w:val="0"/>
      <w:marRight w:val="0"/>
      <w:marTop w:val="0"/>
      <w:marBottom w:val="0"/>
      <w:divBdr>
        <w:top w:val="none" w:sz="0" w:space="0" w:color="auto"/>
        <w:left w:val="none" w:sz="0" w:space="0" w:color="auto"/>
        <w:bottom w:val="none" w:sz="0" w:space="0" w:color="auto"/>
        <w:right w:val="none" w:sz="0" w:space="0" w:color="auto"/>
      </w:divBdr>
    </w:div>
    <w:div w:id="88433574">
      <w:marLeft w:val="0"/>
      <w:marRight w:val="0"/>
      <w:marTop w:val="0"/>
      <w:marBottom w:val="0"/>
      <w:divBdr>
        <w:top w:val="none" w:sz="0" w:space="0" w:color="auto"/>
        <w:left w:val="none" w:sz="0" w:space="0" w:color="auto"/>
        <w:bottom w:val="none" w:sz="0" w:space="0" w:color="auto"/>
        <w:right w:val="none" w:sz="0" w:space="0" w:color="auto"/>
      </w:divBdr>
    </w:div>
    <w:div w:id="88543831">
      <w:marLeft w:val="0"/>
      <w:marRight w:val="0"/>
      <w:marTop w:val="0"/>
      <w:marBottom w:val="0"/>
      <w:divBdr>
        <w:top w:val="none" w:sz="0" w:space="0" w:color="auto"/>
        <w:left w:val="none" w:sz="0" w:space="0" w:color="auto"/>
        <w:bottom w:val="none" w:sz="0" w:space="0" w:color="auto"/>
        <w:right w:val="none" w:sz="0" w:space="0" w:color="auto"/>
      </w:divBdr>
    </w:div>
    <w:div w:id="89662683">
      <w:marLeft w:val="0"/>
      <w:marRight w:val="0"/>
      <w:marTop w:val="0"/>
      <w:marBottom w:val="0"/>
      <w:divBdr>
        <w:top w:val="none" w:sz="0" w:space="0" w:color="auto"/>
        <w:left w:val="none" w:sz="0" w:space="0" w:color="auto"/>
        <w:bottom w:val="none" w:sz="0" w:space="0" w:color="auto"/>
        <w:right w:val="none" w:sz="0" w:space="0" w:color="auto"/>
      </w:divBdr>
    </w:div>
    <w:div w:id="90590987">
      <w:marLeft w:val="0"/>
      <w:marRight w:val="0"/>
      <w:marTop w:val="0"/>
      <w:marBottom w:val="0"/>
      <w:divBdr>
        <w:top w:val="none" w:sz="0" w:space="0" w:color="auto"/>
        <w:left w:val="none" w:sz="0" w:space="0" w:color="auto"/>
        <w:bottom w:val="none" w:sz="0" w:space="0" w:color="auto"/>
        <w:right w:val="none" w:sz="0" w:space="0" w:color="auto"/>
      </w:divBdr>
    </w:div>
    <w:div w:id="90666450">
      <w:marLeft w:val="0"/>
      <w:marRight w:val="0"/>
      <w:marTop w:val="0"/>
      <w:marBottom w:val="0"/>
      <w:divBdr>
        <w:top w:val="none" w:sz="0" w:space="0" w:color="auto"/>
        <w:left w:val="none" w:sz="0" w:space="0" w:color="auto"/>
        <w:bottom w:val="none" w:sz="0" w:space="0" w:color="auto"/>
        <w:right w:val="none" w:sz="0" w:space="0" w:color="auto"/>
      </w:divBdr>
    </w:div>
    <w:div w:id="91553895">
      <w:marLeft w:val="0"/>
      <w:marRight w:val="0"/>
      <w:marTop w:val="0"/>
      <w:marBottom w:val="0"/>
      <w:divBdr>
        <w:top w:val="none" w:sz="0" w:space="0" w:color="auto"/>
        <w:left w:val="none" w:sz="0" w:space="0" w:color="auto"/>
        <w:bottom w:val="none" w:sz="0" w:space="0" w:color="auto"/>
        <w:right w:val="none" w:sz="0" w:space="0" w:color="auto"/>
      </w:divBdr>
    </w:div>
    <w:div w:id="91781725">
      <w:marLeft w:val="0"/>
      <w:marRight w:val="0"/>
      <w:marTop w:val="0"/>
      <w:marBottom w:val="0"/>
      <w:divBdr>
        <w:top w:val="none" w:sz="0" w:space="0" w:color="auto"/>
        <w:left w:val="none" w:sz="0" w:space="0" w:color="auto"/>
        <w:bottom w:val="none" w:sz="0" w:space="0" w:color="auto"/>
        <w:right w:val="none" w:sz="0" w:space="0" w:color="auto"/>
      </w:divBdr>
    </w:div>
    <w:div w:id="93211458">
      <w:marLeft w:val="0"/>
      <w:marRight w:val="0"/>
      <w:marTop w:val="0"/>
      <w:marBottom w:val="0"/>
      <w:divBdr>
        <w:top w:val="none" w:sz="0" w:space="0" w:color="auto"/>
        <w:left w:val="none" w:sz="0" w:space="0" w:color="auto"/>
        <w:bottom w:val="none" w:sz="0" w:space="0" w:color="auto"/>
        <w:right w:val="none" w:sz="0" w:space="0" w:color="auto"/>
      </w:divBdr>
    </w:div>
    <w:div w:id="93475457">
      <w:marLeft w:val="640"/>
      <w:marRight w:val="0"/>
      <w:marTop w:val="0"/>
      <w:marBottom w:val="0"/>
      <w:divBdr>
        <w:top w:val="none" w:sz="0" w:space="0" w:color="auto"/>
        <w:left w:val="none" w:sz="0" w:space="0" w:color="auto"/>
        <w:bottom w:val="none" w:sz="0" w:space="0" w:color="auto"/>
        <w:right w:val="none" w:sz="0" w:space="0" w:color="auto"/>
      </w:divBdr>
    </w:div>
    <w:div w:id="94373745">
      <w:marLeft w:val="0"/>
      <w:marRight w:val="0"/>
      <w:marTop w:val="0"/>
      <w:marBottom w:val="0"/>
      <w:divBdr>
        <w:top w:val="none" w:sz="0" w:space="0" w:color="auto"/>
        <w:left w:val="none" w:sz="0" w:space="0" w:color="auto"/>
        <w:bottom w:val="none" w:sz="0" w:space="0" w:color="auto"/>
        <w:right w:val="none" w:sz="0" w:space="0" w:color="auto"/>
      </w:divBdr>
    </w:div>
    <w:div w:id="95253462">
      <w:marLeft w:val="0"/>
      <w:marRight w:val="0"/>
      <w:marTop w:val="0"/>
      <w:marBottom w:val="0"/>
      <w:divBdr>
        <w:top w:val="none" w:sz="0" w:space="0" w:color="auto"/>
        <w:left w:val="none" w:sz="0" w:space="0" w:color="auto"/>
        <w:bottom w:val="none" w:sz="0" w:space="0" w:color="auto"/>
        <w:right w:val="none" w:sz="0" w:space="0" w:color="auto"/>
      </w:divBdr>
    </w:div>
    <w:div w:id="97146828">
      <w:marLeft w:val="0"/>
      <w:marRight w:val="0"/>
      <w:marTop w:val="0"/>
      <w:marBottom w:val="0"/>
      <w:divBdr>
        <w:top w:val="none" w:sz="0" w:space="0" w:color="auto"/>
        <w:left w:val="none" w:sz="0" w:space="0" w:color="auto"/>
        <w:bottom w:val="none" w:sz="0" w:space="0" w:color="auto"/>
        <w:right w:val="none" w:sz="0" w:space="0" w:color="auto"/>
      </w:divBdr>
    </w:div>
    <w:div w:id="98837375">
      <w:marLeft w:val="0"/>
      <w:marRight w:val="0"/>
      <w:marTop w:val="0"/>
      <w:marBottom w:val="0"/>
      <w:divBdr>
        <w:top w:val="none" w:sz="0" w:space="0" w:color="auto"/>
        <w:left w:val="none" w:sz="0" w:space="0" w:color="auto"/>
        <w:bottom w:val="none" w:sz="0" w:space="0" w:color="auto"/>
        <w:right w:val="none" w:sz="0" w:space="0" w:color="auto"/>
      </w:divBdr>
    </w:div>
    <w:div w:id="99570102">
      <w:marLeft w:val="0"/>
      <w:marRight w:val="0"/>
      <w:marTop w:val="0"/>
      <w:marBottom w:val="0"/>
      <w:divBdr>
        <w:top w:val="none" w:sz="0" w:space="0" w:color="auto"/>
        <w:left w:val="none" w:sz="0" w:space="0" w:color="auto"/>
        <w:bottom w:val="none" w:sz="0" w:space="0" w:color="auto"/>
        <w:right w:val="none" w:sz="0" w:space="0" w:color="auto"/>
      </w:divBdr>
    </w:div>
    <w:div w:id="99879650">
      <w:marLeft w:val="0"/>
      <w:marRight w:val="0"/>
      <w:marTop w:val="0"/>
      <w:marBottom w:val="0"/>
      <w:divBdr>
        <w:top w:val="none" w:sz="0" w:space="0" w:color="auto"/>
        <w:left w:val="none" w:sz="0" w:space="0" w:color="auto"/>
        <w:bottom w:val="none" w:sz="0" w:space="0" w:color="auto"/>
        <w:right w:val="none" w:sz="0" w:space="0" w:color="auto"/>
      </w:divBdr>
    </w:div>
    <w:div w:id="99879791">
      <w:marLeft w:val="0"/>
      <w:marRight w:val="0"/>
      <w:marTop w:val="0"/>
      <w:marBottom w:val="0"/>
      <w:divBdr>
        <w:top w:val="none" w:sz="0" w:space="0" w:color="auto"/>
        <w:left w:val="none" w:sz="0" w:space="0" w:color="auto"/>
        <w:bottom w:val="none" w:sz="0" w:space="0" w:color="auto"/>
        <w:right w:val="none" w:sz="0" w:space="0" w:color="auto"/>
      </w:divBdr>
    </w:div>
    <w:div w:id="102043293">
      <w:marLeft w:val="0"/>
      <w:marRight w:val="0"/>
      <w:marTop w:val="0"/>
      <w:marBottom w:val="0"/>
      <w:divBdr>
        <w:top w:val="none" w:sz="0" w:space="0" w:color="auto"/>
        <w:left w:val="none" w:sz="0" w:space="0" w:color="auto"/>
        <w:bottom w:val="none" w:sz="0" w:space="0" w:color="auto"/>
        <w:right w:val="none" w:sz="0" w:space="0" w:color="auto"/>
      </w:divBdr>
    </w:div>
    <w:div w:id="102305795">
      <w:marLeft w:val="0"/>
      <w:marRight w:val="0"/>
      <w:marTop w:val="0"/>
      <w:marBottom w:val="0"/>
      <w:divBdr>
        <w:top w:val="none" w:sz="0" w:space="0" w:color="auto"/>
        <w:left w:val="none" w:sz="0" w:space="0" w:color="auto"/>
        <w:bottom w:val="none" w:sz="0" w:space="0" w:color="auto"/>
        <w:right w:val="none" w:sz="0" w:space="0" w:color="auto"/>
      </w:divBdr>
    </w:div>
    <w:div w:id="102385362">
      <w:marLeft w:val="0"/>
      <w:marRight w:val="0"/>
      <w:marTop w:val="0"/>
      <w:marBottom w:val="0"/>
      <w:divBdr>
        <w:top w:val="none" w:sz="0" w:space="0" w:color="auto"/>
        <w:left w:val="none" w:sz="0" w:space="0" w:color="auto"/>
        <w:bottom w:val="none" w:sz="0" w:space="0" w:color="auto"/>
        <w:right w:val="none" w:sz="0" w:space="0" w:color="auto"/>
      </w:divBdr>
    </w:div>
    <w:div w:id="102388093">
      <w:marLeft w:val="640"/>
      <w:marRight w:val="0"/>
      <w:marTop w:val="0"/>
      <w:marBottom w:val="0"/>
      <w:divBdr>
        <w:top w:val="none" w:sz="0" w:space="0" w:color="auto"/>
        <w:left w:val="none" w:sz="0" w:space="0" w:color="auto"/>
        <w:bottom w:val="none" w:sz="0" w:space="0" w:color="auto"/>
        <w:right w:val="none" w:sz="0" w:space="0" w:color="auto"/>
      </w:divBdr>
    </w:div>
    <w:div w:id="102965236">
      <w:marLeft w:val="0"/>
      <w:marRight w:val="0"/>
      <w:marTop w:val="0"/>
      <w:marBottom w:val="0"/>
      <w:divBdr>
        <w:top w:val="none" w:sz="0" w:space="0" w:color="auto"/>
        <w:left w:val="none" w:sz="0" w:space="0" w:color="auto"/>
        <w:bottom w:val="none" w:sz="0" w:space="0" w:color="auto"/>
        <w:right w:val="none" w:sz="0" w:space="0" w:color="auto"/>
      </w:divBdr>
    </w:div>
    <w:div w:id="104083781">
      <w:marLeft w:val="0"/>
      <w:marRight w:val="0"/>
      <w:marTop w:val="0"/>
      <w:marBottom w:val="0"/>
      <w:divBdr>
        <w:top w:val="none" w:sz="0" w:space="0" w:color="auto"/>
        <w:left w:val="none" w:sz="0" w:space="0" w:color="auto"/>
        <w:bottom w:val="none" w:sz="0" w:space="0" w:color="auto"/>
        <w:right w:val="none" w:sz="0" w:space="0" w:color="auto"/>
      </w:divBdr>
    </w:div>
    <w:div w:id="104421340">
      <w:marLeft w:val="640"/>
      <w:marRight w:val="0"/>
      <w:marTop w:val="0"/>
      <w:marBottom w:val="0"/>
      <w:divBdr>
        <w:top w:val="none" w:sz="0" w:space="0" w:color="auto"/>
        <w:left w:val="none" w:sz="0" w:space="0" w:color="auto"/>
        <w:bottom w:val="none" w:sz="0" w:space="0" w:color="auto"/>
        <w:right w:val="none" w:sz="0" w:space="0" w:color="auto"/>
      </w:divBdr>
    </w:div>
    <w:div w:id="104665009">
      <w:marLeft w:val="0"/>
      <w:marRight w:val="0"/>
      <w:marTop w:val="0"/>
      <w:marBottom w:val="0"/>
      <w:divBdr>
        <w:top w:val="none" w:sz="0" w:space="0" w:color="auto"/>
        <w:left w:val="none" w:sz="0" w:space="0" w:color="auto"/>
        <w:bottom w:val="none" w:sz="0" w:space="0" w:color="auto"/>
        <w:right w:val="none" w:sz="0" w:space="0" w:color="auto"/>
      </w:divBdr>
    </w:div>
    <w:div w:id="106387354">
      <w:marLeft w:val="0"/>
      <w:marRight w:val="0"/>
      <w:marTop w:val="0"/>
      <w:marBottom w:val="0"/>
      <w:divBdr>
        <w:top w:val="none" w:sz="0" w:space="0" w:color="auto"/>
        <w:left w:val="none" w:sz="0" w:space="0" w:color="auto"/>
        <w:bottom w:val="none" w:sz="0" w:space="0" w:color="auto"/>
        <w:right w:val="none" w:sz="0" w:space="0" w:color="auto"/>
      </w:divBdr>
    </w:div>
    <w:div w:id="106508681">
      <w:marLeft w:val="0"/>
      <w:marRight w:val="0"/>
      <w:marTop w:val="0"/>
      <w:marBottom w:val="0"/>
      <w:divBdr>
        <w:top w:val="none" w:sz="0" w:space="0" w:color="auto"/>
        <w:left w:val="none" w:sz="0" w:space="0" w:color="auto"/>
        <w:bottom w:val="none" w:sz="0" w:space="0" w:color="auto"/>
        <w:right w:val="none" w:sz="0" w:space="0" w:color="auto"/>
      </w:divBdr>
    </w:div>
    <w:div w:id="106630896">
      <w:marLeft w:val="0"/>
      <w:marRight w:val="0"/>
      <w:marTop w:val="0"/>
      <w:marBottom w:val="0"/>
      <w:divBdr>
        <w:top w:val="none" w:sz="0" w:space="0" w:color="auto"/>
        <w:left w:val="none" w:sz="0" w:space="0" w:color="auto"/>
        <w:bottom w:val="none" w:sz="0" w:space="0" w:color="auto"/>
        <w:right w:val="none" w:sz="0" w:space="0" w:color="auto"/>
      </w:divBdr>
    </w:div>
    <w:div w:id="107159866">
      <w:marLeft w:val="0"/>
      <w:marRight w:val="0"/>
      <w:marTop w:val="0"/>
      <w:marBottom w:val="0"/>
      <w:divBdr>
        <w:top w:val="none" w:sz="0" w:space="0" w:color="auto"/>
        <w:left w:val="none" w:sz="0" w:space="0" w:color="auto"/>
        <w:bottom w:val="none" w:sz="0" w:space="0" w:color="auto"/>
        <w:right w:val="none" w:sz="0" w:space="0" w:color="auto"/>
      </w:divBdr>
    </w:div>
    <w:div w:id="107480113">
      <w:marLeft w:val="640"/>
      <w:marRight w:val="0"/>
      <w:marTop w:val="0"/>
      <w:marBottom w:val="0"/>
      <w:divBdr>
        <w:top w:val="none" w:sz="0" w:space="0" w:color="auto"/>
        <w:left w:val="none" w:sz="0" w:space="0" w:color="auto"/>
        <w:bottom w:val="none" w:sz="0" w:space="0" w:color="auto"/>
        <w:right w:val="none" w:sz="0" w:space="0" w:color="auto"/>
      </w:divBdr>
    </w:div>
    <w:div w:id="108397718">
      <w:marLeft w:val="0"/>
      <w:marRight w:val="0"/>
      <w:marTop w:val="0"/>
      <w:marBottom w:val="0"/>
      <w:divBdr>
        <w:top w:val="none" w:sz="0" w:space="0" w:color="auto"/>
        <w:left w:val="none" w:sz="0" w:space="0" w:color="auto"/>
        <w:bottom w:val="none" w:sz="0" w:space="0" w:color="auto"/>
        <w:right w:val="none" w:sz="0" w:space="0" w:color="auto"/>
      </w:divBdr>
    </w:div>
    <w:div w:id="110326166">
      <w:marLeft w:val="0"/>
      <w:marRight w:val="0"/>
      <w:marTop w:val="0"/>
      <w:marBottom w:val="0"/>
      <w:divBdr>
        <w:top w:val="none" w:sz="0" w:space="0" w:color="auto"/>
        <w:left w:val="none" w:sz="0" w:space="0" w:color="auto"/>
        <w:bottom w:val="none" w:sz="0" w:space="0" w:color="auto"/>
        <w:right w:val="none" w:sz="0" w:space="0" w:color="auto"/>
      </w:divBdr>
    </w:div>
    <w:div w:id="110827268">
      <w:marLeft w:val="0"/>
      <w:marRight w:val="0"/>
      <w:marTop w:val="0"/>
      <w:marBottom w:val="0"/>
      <w:divBdr>
        <w:top w:val="none" w:sz="0" w:space="0" w:color="auto"/>
        <w:left w:val="none" w:sz="0" w:space="0" w:color="auto"/>
        <w:bottom w:val="none" w:sz="0" w:space="0" w:color="auto"/>
        <w:right w:val="none" w:sz="0" w:space="0" w:color="auto"/>
      </w:divBdr>
    </w:div>
    <w:div w:id="111440214">
      <w:marLeft w:val="640"/>
      <w:marRight w:val="0"/>
      <w:marTop w:val="0"/>
      <w:marBottom w:val="0"/>
      <w:divBdr>
        <w:top w:val="none" w:sz="0" w:space="0" w:color="auto"/>
        <w:left w:val="none" w:sz="0" w:space="0" w:color="auto"/>
        <w:bottom w:val="none" w:sz="0" w:space="0" w:color="auto"/>
        <w:right w:val="none" w:sz="0" w:space="0" w:color="auto"/>
      </w:divBdr>
    </w:div>
    <w:div w:id="112023215">
      <w:marLeft w:val="0"/>
      <w:marRight w:val="0"/>
      <w:marTop w:val="0"/>
      <w:marBottom w:val="0"/>
      <w:divBdr>
        <w:top w:val="none" w:sz="0" w:space="0" w:color="auto"/>
        <w:left w:val="none" w:sz="0" w:space="0" w:color="auto"/>
        <w:bottom w:val="none" w:sz="0" w:space="0" w:color="auto"/>
        <w:right w:val="none" w:sz="0" w:space="0" w:color="auto"/>
      </w:divBdr>
    </w:div>
    <w:div w:id="115148281">
      <w:marLeft w:val="0"/>
      <w:marRight w:val="0"/>
      <w:marTop w:val="0"/>
      <w:marBottom w:val="0"/>
      <w:divBdr>
        <w:top w:val="none" w:sz="0" w:space="0" w:color="auto"/>
        <w:left w:val="none" w:sz="0" w:space="0" w:color="auto"/>
        <w:bottom w:val="none" w:sz="0" w:space="0" w:color="auto"/>
        <w:right w:val="none" w:sz="0" w:space="0" w:color="auto"/>
      </w:divBdr>
    </w:div>
    <w:div w:id="115874893">
      <w:marLeft w:val="0"/>
      <w:marRight w:val="0"/>
      <w:marTop w:val="0"/>
      <w:marBottom w:val="0"/>
      <w:divBdr>
        <w:top w:val="none" w:sz="0" w:space="0" w:color="auto"/>
        <w:left w:val="none" w:sz="0" w:space="0" w:color="auto"/>
        <w:bottom w:val="none" w:sz="0" w:space="0" w:color="auto"/>
        <w:right w:val="none" w:sz="0" w:space="0" w:color="auto"/>
      </w:divBdr>
    </w:div>
    <w:div w:id="117529588">
      <w:marLeft w:val="640"/>
      <w:marRight w:val="0"/>
      <w:marTop w:val="0"/>
      <w:marBottom w:val="0"/>
      <w:divBdr>
        <w:top w:val="none" w:sz="0" w:space="0" w:color="auto"/>
        <w:left w:val="none" w:sz="0" w:space="0" w:color="auto"/>
        <w:bottom w:val="none" w:sz="0" w:space="0" w:color="auto"/>
        <w:right w:val="none" w:sz="0" w:space="0" w:color="auto"/>
      </w:divBdr>
    </w:div>
    <w:div w:id="118492669">
      <w:marLeft w:val="0"/>
      <w:marRight w:val="0"/>
      <w:marTop w:val="0"/>
      <w:marBottom w:val="0"/>
      <w:divBdr>
        <w:top w:val="none" w:sz="0" w:space="0" w:color="auto"/>
        <w:left w:val="none" w:sz="0" w:space="0" w:color="auto"/>
        <w:bottom w:val="none" w:sz="0" w:space="0" w:color="auto"/>
        <w:right w:val="none" w:sz="0" w:space="0" w:color="auto"/>
      </w:divBdr>
    </w:div>
    <w:div w:id="120148821">
      <w:marLeft w:val="0"/>
      <w:marRight w:val="0"/>
      <w:marTop w:val="0"/>
      <w:marBottom w:val="0"/>
      <w:divBdr>
        <w:top w:val="none" w:sz="0" w:space="0" w:color="auto"/>
        <w:left w:val="none" w:sz="0" w:space="0" w:color="auto"/>
        <w:bottom w:val="none" w:sz="0" w:space="0" w:color="auto"/>
        <w:right w:val="none" w:sz="0" w:space="0" w:color="auto"/>
      </w:divBdr>
    </w:div>
    <w:div w:id="120419148">
      <w:marLeft w:val="0"/>
      <w:marRight w:val="0"/>
      <w:marTop w:val="0"/>
      <w:marBottom w:val="0"/>
      <w:divBdr>
        <w:top w:val="none" w:sz="0" w:space="0" w:color="auto"/>
        <w:left w:val="none" w:sz="0" w:space="0" w:color="auto"/>
        <w:bottom w:val="none" w:sz="0" w:space="0" w:color="auto"/>
        <w:right w:val="none" w:sz="0" w:space="0" w:color="auto"/>
      </w:divBdr>
    </w:div>
    <w:div w:id="120658427">
      <w:marLeft w:val="0"/>
      <w:marRight w:val="0"/>
      <w:marTop w:val="0"/>
      <w:marBottom w:val="0"/>
      <w:divBdr>
        <w:top w:val="none" w:sz="0" w:space="0" w:color="auto"/>
        <w:left w:val="none" w:sz="0" w:space="0" w:color="auto"/>
        <w:bottom w:val="none" w:sz="0" w:space="0" w:color="auto"/>
        <w:right w:val="none" w:sz="0" w:space="0" w:color="auto"/>
      </w:divBdr>
    </w:div>
    <w:div w:id="121927119">
      <w:marLeft w:val="0"/>
      <w:marRight w:val="0"/>
      <w:marTop w:val="0"/>
      <w:marBottom w:val="0"/>
      <w:divBdr>
        <w:top w:val="none" w:sz="0" w:space="0" w:color="auto"/>
        <w:left w:val="none" w:sz="0" w:space="0" w:color="auto"/>
        <w:bottom w:val="none" w:sz="0" w:space="0" w:color="auto"/>
        <w:right w:val="none" w:sz="0" w:space="0" w:color="auto"/>
      </w:divBdr>
    </w:div>
    <w:div w:id="122384768">
      <w:marLeft w:val="0"/>
      <w:marRight w:val="0"/>
      <w:marTop w:val="0"/>
      <w:marBottom w:val="0"/>
      <w:divBdr>
        <w:top w:val="none" w:sz="0" w:space="0" w:color="auto"/>
        <w:left w:val="none" w:sz="0" w:space="0" w:color="auto"/>
        <w:bottom w:val="none" w:sz="0" w:space="0" w:color="auto"/>
        <w:right w:val="none" w:sz="0" w:space="0" w:color="auto"/>
      </w:divBdr>
    </w:div>
    <w:div w:id="122970373">
      <w:marLeft w:val="0"/>
      <w:marRight w:val="0"/>
      <w:marTop w:val="0"/>
      <w:marBottom w:val="0"/>
      <w:divBdr>
        <w:top w:val="none" w:sz="0" w:space="0" w:color="auto"/>
        <w:left w:val="none" w:sz="0" w:space="0" w:color="auto"/>
        <w:bottom w:val="none" w:sz="0" w:space="0" w:color="auto"/>
        <w:right w:val="none" w:sz="0" w:space="0" w:color="auto"/>
      </w:divBdr>
    </w:div>
    <w:div w:id="123812630">
      <w:marLeft w:val="0"/>
      <w:marRight w:val="0"/>
      <w:marTop w:val="0"/>
      <w:marBottom w:val="0"/>
      <w:divBdr>
        <w:top w:val="none" w:sz="0" w:space="0" w:color="auto"/>
        <w:left w:val="none" w:sz="0" w:space="0" w:color="auto"/>
        <w:bottom w:val="none" w:sz="0" w:space="0" w:color="auto"/>
        <w:right w:val="none" w:sz="0" w:space="0" w:color="auto"/>
      </w:divBdr>
    </w:div>
    <w:div w:id="124809754">
      <w:marLeft w:val="640"/>
      <w:marRight w:val="0"/>
      <w:marTop w:val="0"/>
      <w:marBottom w:val="0"/>
      <w:divBdr>
        <w:top w:val="none" w:sz="0" w:space="0" w:color="auto"/>
        <w:left w:val="none" w:sz="0" w:space="0" w:color="auto"/>
        <w:bottom w:val="none" w:sz="0" w:space="0" w:color="auto"/>
        <w:right w:val="none" w:sz="0" w:space="0" w:color="auto"/>
      </w:divBdr>
    </w:div>
    <w:div w:id="124860162">
      <w:marLeft w:val="0"/>
      <w:marRight w:val="0"/>
      <w:marTop w:val="0"/>
      <w:marBottom w:val="0"/>
      <w:divBdr>
        <w:top w:val="none" w:sz="0" w:space="0" w:color="auto"/>
        <w:left w:val="none" w:sz="0" w:space="0" w:color="auto"/>
        <w:bottom w:val="none" w:sz="0" w:space="0" w:color="auto"/>
        <w:right w:val="none" w:sz="0" w:space="0" w:color="auto"/>
      </w:divBdr>
    </w:div>
    <w:div w:id="127096000">
      <w:marLeft w:val="0"/>
      <w:marRight w:val="0"/>
      <w:marTop w:val="0"/>
      <w:marBottom w:val="0"/>
      <w:divBdr>
        <w:top w:val="none" w:sz="0" w:space="0" w:color="auto"/>
        <w:left w:val="none" w:sz="0" w:space="0" w:color="auto"/>
        <w:bottom w:val="none" w:sz="0" w:space="0" w:color="auto"/>
        <w:right w:val="none" w:sz="0" w:space="0" w:color="auto"/>
      </w:divBdr>
    </w:div>
    <w:div w:id="128401250">
      <w:marLeft w:val="0"/>
      <w:marRight w:val="0"/>
      <w:marTop w:val="0"/>
      <w:marBottom w:val="0"/>
      <w:divBdr>
        <w:top w:val="none" w:sz="0" w:space="0" w:color="auto"/>
        <w:left w:val="none" w:sz="0" w:space="0" w:color="auto"/>
        <w:bottom w:val="none" w:sz="0" w:space="0" w:color="auto"/>
        <w:right w:val="none" w:sz="0" w:space="0" w:color="auto"/>
      </w:divBdr>
    </w:div>
    <w:div w:id="128480362">
      <w:marLeft w:val="0"/>
      <w:marRight w:val="0"/>
      <w:marTop w:val="0"/>
      <w:marBottom w:val="0"/>
      <w:divBdr>
        <w:top w:val="none" w:sz="0" w:space="0" w:color="auto"/>
        <w:left w:val="none" w:sz="0" w:space="0" w:color="auto"/>
        <w:bottom w:val="none" w:sz="0" w:space="0" w:color="auto"/>
        <w:right w:val="none" w:sz="0" w:space="0" w:color="auto"/>
      </w:divBdr>
    </w:div>
    <w:div w:id="128523239">
      <w:marLeft w:val="0"/>
      <w:marRight w:val="0"/>
      <w:marTop w:val="0"/>
      <w:marBottom w:val="0"/>
      <w:divBdr>
        <w:top w:val="none" w:sz="0" w:space="0" w:color="auto"/>
        <w:left w:val="none" w:sz="0" w:space="0" w:color="auto"/>
        <w:bottom w:val="none" w:sz="0" w:space="0" w:color="auto"/>
        <w:right w:val="none" w:sz="0" w:space="0" w:color="auto"/>
      </w:divBdr>
    </w:div>
    <w:div w:id="128742237">
      <w:marLeft w:val="0"/>
      <w:marRight w:val="0"/>
      <w:marTop w:val="0"/>
      <w:marBottom w:val="0"/>
      <w:divBdr>
        <w:top w:val="none" w:sz="0" w:space="0" w:color="auto"/>
        <w:left w:val="none" w:sz="0" w:space="0" w:color="auto"/>
        <w:bottom w:val="none" w:sz="0" w:space="0" w:color="auto"/>
        <w:right w:val="none" w:sz="0" w:space="0" w:color="auto"/>
      </w:divBdr>
    </w:div>
    <w:div w:id="128860709">
      <w:marLeft w:val="640"/>
      <w:marRight w:val="0"/>
      <w:marTop w:val="0"/>
      <w:marBottom w:val="0"/>
      <w:divBdr>
        <w:top w:val="none" w:sz="0" w:space="0" w:color="auto"/>
        <w:left w:val="none" w:sz="0" w:space="0" w:color="auto"/>
        <w:bottom w:val="none" w:sz="0" w:space="0" w:color="auto"/>
        <w:right w:val="none" w:sz="0" w:space="0" w:color="auto"/>
      </w:divBdr>
    </w:div>
    <w:div w:id="128864378">
      <w:marLeft w:val="0"/>
      <w:marRight w:val="0"/>
      <w:marTop w:val="0"/>
      <w:marBottom w:val="0"/>
      <w:divBdr>
        <w:top w:val="none" w:sz="0" w:space="0" w:color="auto"/>
        <w:left w:val="none" w:sz="0" w:space="0" w:color="auto"/>
        <w:bottom w:val="none" w:sz="0" w:space="0" w:color="auto"/>
        <w:right w:val="none" w:sz="0" w:space="0" w:color="auto"/>
      </w:divBdr>
    </w:div>
    <w:div w:id="129330003">
      <w:marLeft w:val="0"/>
      <w:marRight w:val="0"/>
      <w:marTop w:val="0"/>
      <w:marBottom w:val="0"/>
      <w:divBdr>
        <w:top w:val="none" w:sz="0" w:space="0" w:color="auto"/>
        <w:left w:val="none" w:sz="0" w:space="0" w:color="auto"/>
        <w:bottom w:val="none" w:sz="0" w:space="0" w:color="auto"/>
        <w:right w:val="none" w:sz="0" w:space="0" w:color="auto"/>
      </w:divBdr>
    </w:div>
    <w:div w:id="130169847">
      <w:marLeft w:val="0"/>
      <w:marRight w:val="0"/>
      <w:marTop w:val="0"/>
      <w:marBottom w:val="0"/>
      <w:divBdr>
        <w:top w:val="none" w:sz="0" w:space="0" w:color="auto"/>
        <w:left w:val="none" w:sz="0" w:space="0" w:color="auto"/>
        <w:bottom w:val="none" w:sz="0" w:space="0" w:color="auto"/>
        <w:right w:val="none" w:sz="0" w:space="0" w:color="auto"/>
      </w:divBdr>
    </w:div>
    <w:div w:id="133719873">
      <w:marLeft w:val="0"/>
      <w:marRight w:val="0"/>
      <w:marTop w:val="0"/>
      <w:marBottom w:val="0"/>
      <w:divBdr>
        <w:top w:val="none" w:sz="0" w:space="0" w:color="auto"/>
        <w:left w:val="none" w:sz="0" w:space="0" w:color="auto"/>
        <w:bottom w:val="none" w:sz="0" w:space="0" w:color="auto"/>
        <w:right w:val="none" w:sz="0" w:space="0" w:color="auto"/>
      </w:divBdr>
    </w:div>
    <w:div w:id="133956484">
      <w:marLeft w:val="0"/>
      <w:marRight w:val="0"/>
      <w:marTop w:val="0"/>
      <w:marBottom w:val="0"/>
      <w:divBdr>
        <w:top w:val="none" w:sz="0" w:space="0" w:color="auto"/>
        <w:left w:val="none" w:sz="0" w:space="0" w:color="auto"/>
        <w:bottom w:val="none" w:sz="0" w:space="0" w:color="auto"/>
        <w:right w:val="none" w:sz="0" w:space="0" w:color="auto"/>
      </w:divBdr>
    </w:div>
    <w:div w:id="134373743">
      <w:marLeft w:val="0"/>
      <w:marRight w:val="0"/>
      <w:marTop w:val="0"/>
      <w:marBottom w:val="0"/>
      <w:divBdr>
        <w:top w:val="none" w:sz="0" w:space="0" w:color="auto"/>
        <w:left w:val="none" w:sz="0" w:space="0" w:color="auto"/>
        <w:bottom w:val="none" w:sz="0" w:space="0" w:color="auto"/>
        <w:right w:val="none" w:sz="0" w:space="0" w:color="auto"/>
      </w:divBdr>
    </w:div>
    <w:div w:id="135416095">
      <w:marLeft w:val="0"/>
      <w:marRight w:val="0"/>
      <w:marTop w:val="0"/>
      <w:marBottom w:val="0"/>
      <w:divBdr>
        <w:top w:val="none" w:sz="0" w:space="0" w:color="auto"/>
        <w:left w:val="none" w:sz="0" w:space="0" w:color="auto"/>
        <w:bottom w:val="none" w:sz="0" w:space="0" w:color="auto"/>
        <w:right w:val="none" w:sz="0" w:space="0" w:color="auto"/>
      </w:divBdr>
    </w:div>
    <w:div w:id="136188845">
      <w:marLeft w:val="640"/>
      <w:marRight w:val="0"/>
      <w:marTop w:val="0"/>
      <w:marBottom w:val="0"/>
      <w:divBdr>
        <w:top w:val="none" w:sz="0" w:space="0" w:color="auto"/>
        <w:left w:val="none" w:sz="0" w:space="0" w:color="auto"/>
        <w:bottom w:val="none" w:sz="0" w:space="0" w:color="auto"/>
        <w:right w:val="none" w:sz="0" w:space="0" w:color="auto"/>
      </w:divBdr>
    </w:div>
    <w:div w:id="136455302">
      <w:marLeft w:val="0"/>
      <w:marRight w:val="0"/>
      <w:marTop w:val="0"/>
      <w:marBottom w:val="0"/>
      <w:divBdr>
        <w:top w:val="none" w:sz="0" w:space="0" w:color="auto"/>
        <w:left w:val="none" w:sz="0" w:space="0" w:color="auto"/>
        <w:bottom w:val="none" w:sz="0" w:space="0" w:color="auto"/>
        <w:right w:val="none" w:sz="0" w:space="0" w:color="auto"/>
      </w:divBdr>
    </w:div>
    <w:div w:id="136577910">
      <w:marLeft w:val="0"/>
      <w:marRight w:val="0"/>
      <w:marTop w:val="0"/>
      <w:marBottom w:val="0"/>
      <w:divBdr>
        <w:top w:val="none" w:sz="0" w:space="0" w:color="auto"/>
        <w:left w:val="none" w:sz="0" w:space="0" w:color="auto"/>
        <w:bottom w:val="none" w:sz="0" w:space="0" w:color="auto"/>
        <w:right w:val="none" w:sz="0" w:space="0" w:color="auto"/>
      </w:divBdr>
    </w:div>
    <w:div w:id="136841875">
      <w:marLeft w:val="0"/>
      <w:marRight w:val="0"/>
      <w:marTop w:val="0"/>
      <w:marBottom w:val="0"/>
      <w:divBdr>
        <w:top w:val="none" w:sz="0" w:space="0" w:color="auto"/>
        <w:left w:val="none" w:sz="0" w:space="0" w:color="auto"/>
        <w:bottom w:val="none" w:sz="0" w:space="0" w:color="auto"/>
        <w:right w:val="none" w:sz="0" w:space="0" w:color="auto"/>
      </w:divBdr>
    </w:div>
    <w:div w:id="137185130">
      <w:marLeft w:val="0"/>
      <w:marRight w:val="0"/>
      <w:marTop w:val="0"/>
      <w:marBottom w:val="0"/>
      <w:divBdr>
        <w:top w:val="none" w:sz="0" w:space="0" w:color="auto"/>
        <w:left w:val="none" w:sz="0" w:space="0" w:color="auto"/>
        <w:bottom w:val="none" w:sz="0" w:space="0" w:color="auto"/>
        <w:right w:val="none" w:sz="0" w:space="0" w:color="auto"/>
      </w:divBdr>
    </w:div>
    <w:div w:id="138883678">
      <w:marLeft w:val="480"/>
      <w:marRight w:val="0"/>
      <w:marTop w:val="0"/>
      <w:marBottom w:val="0"/>
      <w:divBdr>
        <w:top w:val="none" w:sz="0" w:space="0" w:color="auto"/>
        <w:left w:val="none" w:sz="0" w:space="0" w:color="auto"/>
        <w:bottom w:val="none" w:sz="0" w:space="0" w:color="auto"/>
        <w:right w:val="none" w:sz="0" w:space="0" w:color="auto"/>
      </w:divBdr>
    </w:div>
    <w:div w:id="139466750">
      <w:marLeft w:val="0"/>
      <w:marRight w:val="0"/>
      <w:marTop w:val="0"/>
      <w:marBottom w:val="0"/>
      <w:divBdr>
        <w:top w:val="none" w:sz="0" w:space="0" w:color="auto"/>
        <w:left w:val="none" w:sz="0" w:space="0" w:color="auto"/>
        <w:bottom w:val="none" w:sz="0" w:space="0" w:color="auto"/>
        <w:right w:val="none" w:sz="0" w:space="0" w:color="auto"/>
      </w:divBdr>
    </w:div>
    <w:div w:id="139467009">
      <w:marLeft w:val="0"/>
      <w:marRight w:val="0"/>
      <w:marTop w:val="0"/>
      <w:marBottom w:val="0"/>
      <w:divBdr>
        <w:top w:val="none" w:sz="0" w:space="0" w:color="auto"/>
        <w:left w:val="none" w:sz="0" w:space="0" w:color="auto"/>
        <w:bottom w:val="none" w:sz="0" w:space="0" w:color="auto"/>
        <w:right w:val="none" w:sz="0" w:space="0" w:color="auto"/>
      </w:divBdr>
    </w:div>
    <w:div w:id="139618445">
      <w:marLeft w:val="0"/>
      <w:marRight w:val="0"/>
      <w:marTop w:val="0"/>
      <w:marBottom w:val="0"/>
      <w:divBdr>
        <w:top w:val="none" w:sz="0" w:space="0" w:color="auto"/>
        <w:left w:val="none" w:sz="0" w:space="0" w:color="auto"/>
        <w:bottom w:val="none" w:sz="0" w:space="0" w:color="auto"/>
        <w:right w:val="none" w:sz="0" w:space="0" w:color="auto"/>
      </w:divBdr>
    </w:div>
    <w:div w:id="140196631">
      <w:marLeft w:val="0"/>
      <w:marRight w:val="0"/>
      <w:marTop w:val="0"/>
      <w:marBottom w:val="0"/>
      <w:divBdr>
        <w:top w:val="none" w:sz="0" w:space="0" w:color="auto"/>
        <w:left w:val="none" w:sz="0" w:space="0" w:color="auto"/>
        <w:bottom w:val="none" w:sz="0" w:space="0" w:color="auto"/>
        <w:right w:val="none" w:sz="0" w:space="0" w:color="auto"/>
      </w:divBdr>
    </w:div>
    <w:div w:id="142934070">
      <w:marLeft w:val="640"/>
      <w:marRight w:val="0"/>
      <w:marTop w:val="0"/>
      <w:marBottom w:val="0"/>
      <w:divBdr>
        <w:top w:val="none" w:sz="0" w:space="0" w:color="auto"/>
        <w:left w:val="none" w:sz="0" w:space="0" w:color="auto"/>
        <w:bottom w:val="none" w:sz="0" w:space="0" w:color="auto"/>
        <w:right w:val="none" w:sz="0" w:space="0" w:color="auto"/>
      </w:divBdr>
    </w:div>
    <w:div w:id="143008935">
      <w:marLeft w:val="0"/>
      <w:marRight w:val="0"/>
      <w:marTop w:val="0"/>
      <w:marBottom w:val="0"/>
      <w:divBdr>
        <w:top w:val="none" w:sz="0" w:space="0" w:color="auto"/>
        <w:left w:val="none" w:sz="0" w:space="0" w:color="auto"/>
        <w:bottom w:val="none" w:sz="0" w:space="0" w:color="auto"/>
        <w:right w:val="none" w:sz="0" w:space="0" w:color="auto"/>
      </w:divBdr>
    </w:div>
    <w:div w:id="143393452">
      <w:marLeft w:val="640"/>
      <w:marRight w:val="0"/>
      <w:marTop w:val="0"/>
      <w:marBottom w:val="0"/>
      <w:divBdr>
        <w:top w:val="none" w:sz="0" w:space="0" w:color="auto"/>
        <w:left w:val="none" w:sz="0" w:space="0" w:color="auto"/>
        <w:bottom w:val="none" w:sz="0" w:space="0" w:color="auto"/>
        <w:right w:val="none" w:sz="0" w:space="0" w:color="auto"/>
      </w:divBdr>
    </w:div>
    <w:div w:id="146284116">
      <w:marLeft w:val="0"/>
      <w:marRight w:val="0"/>
      <w:marTop w:val="0"/>
      <w:marBottom w:val="0"/>
      <w:divBdr>
        <w:top w:val="none" w:sz="0" w:space="0" w:color="auto"/>
        <w:left w:val="none" w:sz="0" w:space="0" w:color="auto"/>
        <w:bottom w:val="none" w:sz="0" w:space="0" w:color="auto"/>
        <w:right w:val="none" w:sz="0" w:space="0" w:color="auto"/>
      </w:divBdr>
    </w:div>
    <w:div w:id="147669638">
      <w:marLeft w:val="0"/>
      <w:marRight w:val="0"/>
      <w:marTop w:val="0"/>
      <w:marBottom w:val="0"/>
      <w:divBdr>
        <w:top w:val="none" w:sz="0" w:space="0" w:color="auto"/>
        <w:left w:val="none" w:sz="0" w:space="0" w:color="auto"/>
        <w:bottom w:val="none" w:sz="0" w:space="0" w:color="auto"/>
        <w:right w:val="none" w:sz="0" w:space="0" w:color="auto"/>
      </w:divBdr>
    </w:div>
    <w:div w:id="148403581">
      <w:marLeft w:val="640"/>
      <w:marRight w:val="0"/>
      <w:marTop w:val="0"/>
      <w:marBottom w:val="0"/>
      <w:divBdr>
        <w:top w:val="none" w:sz="0" w:space="0" w:color="auto"/>
        <w:left w:val="none" w:sz="0" w:space="0" w:color="auto"/>
        <w:bottom w:val="none" w:sz="0" w:space="0" w:color="auto"/>
        <w:right w:val="none" w:sz="0" w:space="0" w:color="auto"/>
      </w:divBdr>
    </w:div>
    <w:div w:id="150104583">
      <w:marLeft w:val="640"/>
      <w:marRight w:val="0"/>
      <w:marTop w:val="0"/>
      <w:marBottom w:val="0"/>
      <w:divBdr>
        <w:top w:val="none" w:sz="0" w:space="0" w:color="auto"/>
        <w:left w:val="none" w:sz="0" w:space="0" w:color="auto"/>
        <w:bottom w:val="none" w:sz="0" w:space="0" w:color="auto"/>
        <w:right w:val="none" w:sz="0" w:space="0" w:color="auto"/>
      </w:divBdr>
    </w:div>
    <w:div w:id="151027249">
      <w:marLeft w:val="0"/>
      <w:marRight w:val="0"/>
      <w:marTop w:val="0"/>
      <w:marBottom w:val="0"/>
      <w:divBdr>
        <w:top w:val="none" w:sz="0" w:space="0" w:color="auto"/>
        <w:left w:val="none" w:sz="0" w:space="0" w:color="auto"/>
        <w:bottom w:val="none" w:sz="0" w:space="0" w:color="auto"/>
        <w:right w:val="none" w:sz="0" w:space="0" w:color="auto"/>
      </w:divBdr>
    </w:div>
    <w:div w:id="151878488">
      <w:marLeft w:val="0"/>
      <w:marRight w:val="0"/>
      <w:marTop w:val="0"/>
      <w:marBottom w:val="0"/>
      <w:divBdr>
        <w:top w:val="none" w:sz="0" w:space="0" w:color="auto"/>
        <w:left w:val="none" w:sz="0" w:space="0" w:color="auto"/>
        <w:bottom w:val="none" w:sz="0" w:space="0" w:color="auto"/>
        <w:right w:val="none" w:sz="0" w:space="0" w:color="auto"/>
      </w:divBdr>
    </w:div>
    <w:div w:id="152530814">
      <w:marLeft w:val="0"/>
      <w:marRight w:val="0"/>
      <w:marTop w:val="0"/>
      <w:marBottom w:val="0"/>
      <w:divBdr>
        <w:top w:val="none" w:sz="0" w:space="0" w:color="auto"/>
        <w:left w:val="none" w:sz="0" w:space="0" w:color="auto"/>
        <w:bottom w:val="none" w:sz="0" w:space="0" w:color="auto"/>
        <w:right w:val="none" w:sz="0" w:space="0" w:color="auto"/>
      </w:divBdr>
    </w:div>
    <w:div w:id="152920404">
      <w:marLeft w:val="0"/>
      <w:marRight w:val="0"/>
      <w:marTop w:val="0"/>
      <w:marBottom w:val="0"/>
      <w:divBdr>
        <w:top w:val="none" w:sz="0" w:space="0" w:color="auto"/>
        <w:left w:val="none" w:sz="0" w:space="0" w:color="auto"/>
        <w:bottom w:val="none" w:sz="0" w:space="0" w:color="auto"/>
        <w:right w:val="none" w:sz="0" w:space="0" w:color="auto"/>
      </w:divBdr>
    </w:div>
    <w:div w:id="153882531">
      <w:marLeft w:val="640"/>
      <w:marRight w:val="0"/>
      <w:marTop w:val="0"/>
      <w:marBottom w:val="0"/>
      <w:divBdr>
        <w:top w:val="none" w:sz="0" w:space="0" w:color="auto"/>
        <w:left w:val="none" w:sz="0" w:space="0" w:color="auto"/>
        <w:bottom w:val="none" w:sz="0" w:space="0" w:color="auto"/>
        <w:right w:val="none" w:sz="0" w:space="0" w:color="auto"/>
      </w:divBdr>
    </w:div>
    <w:div w:id="155079531">
      <w:marLeft w:val="0"/>
      <w:marRight w:val="0"/>
      <w:marTop w:val="0"/>
      <w:marBottom w:val="0"/>
      <w:divBdr>
        <w:top w:val="none" w:sz="0" w:space="0" w:color="auto"/>
        <w:left w:val="none" w:sz="0" w:space="0" w:color="auto"/>
        <w:bottom w:val="none" w:sz="0" w:space="0" w:color="auto"/>
        <w:right w:val="none" w:sz="0" w:space="0" w:color="auto"/>
      </w:divBdr>
    </w:div>
    <w:div w:id="155346020">
      <w:marLeft w:val="0"/>
      <w:marRight w:val="0"/>
      <w:marTop w:val="0"/>
      <w:marBottom w:val="0"/>
      <w:divBdr>
        <w:top w:val="none" w:sz="0" w:space="0" w:color="auto"/>
        <w:left w:val="none" w:sz="0" w:space="0" w:color="auto"/>
        <w:bottom w:val="none" w:sz="0" w:space="0" w:color="auto"/>
        <w:right w:val="none" w:sz="0" w:space="0" w:color="auto"/>
      </w:divBdr>
    </w:div>
    <w:div w:id="155418113">
      <w:marLeft w:val="0"/>
      <w:marRight w:val="0"/>
      <w:marTop w:val="0"/>
      <w:marBottom w:val="0"/>
      <w:divBdr>
        <w:top w:val="none" w:sz="0" w:space="0" w:color="auto"/>
        <w:left w:val="none" w:sz="0" w:space="0" w:color="auto"/>
        <w:bottom w:val="none" w:sz="0" w:space="0" w:color="auto"/>
        <w:right w:val="none" w:sz="0" w:space="0" w:color="auto"/>
      </w:divBdr>
    </w:div>
    <w:div w:id="156190925">
      <w:marLeft w:val="0"/>
      <w:marRight w:val="0"/>
      <w:marTop w:val="0"/>
      <w:marBottom w:val="0"/>
      <w:divBdr>
        <w:top w:val="none" w:sz="0" w:space="0" w:color="auto"/>
        <w:left w:val="none" w:sz="0" w:space="0" w:color="auto"/>
        <w:bottom w:val="none" w:sz="0" w:space="0" w:color="auto"/>
        <w:right w:val="none" w:sz="0" w:space="0" w:color="auto"/>
      </w:divBdr>
    </w:div>
    <w:div w:id="156463924">
      <w:marLeft w:val="0"/>
      <w:marRight w:val="0"/>
      <w:marTop w:val="0"/>
      <w:marBottom w:val="0"/>
      <w:divBdr>
        <w:top w:val="none" w:sz="0" w:space="0" w:color="auto"/>
        <w:left w:val="none" w:sz="0" w:space="0" w:color="auto"/>
        <w:bottom w:val="none" w:sz="0" w:space="0" w:color="auto"/>
        <w:right w:val="none" w:sz="0" w:space="0" w:color="auto"/>
      </w:divBdr>
    </w:div>
    <w:div w:id="158228751">
      <w:marLeft w:val="0"/>
      <w:marRight w:val="0"/>
      <w:marTop w:val="0"/>
      <w:marBottom w:val="0"/>
      <w:divBdr>
        <w:top w:val="none" w:sz="0" w:space="0" w:color="auto"/>
        <w:left w:val="none" w:sz="0" w:space="0" w:color="auto"/>
        <w:bottom w:val="none" w:sz="0" w:space="0" w:color="auto"/>
        <w:right w:val="none" w:sz="0" w:space="0" w:color="auto"/>
      </w:divBdr>
    </w:div>
    <w:div w:id="159198065">
      <w:marLeft w:val="0"/>
      <w:marRight w:val="0"/>
      <w:marTop w:val="0"/>
      <w:marBottom w:val="0"/>
      <w:divBdr>
        <w:top w:val="none" w:sz="0" w:space="0" w:color="auto"/>
        <w:left w:val="none" w:sz="0" w:space="0" w:color="auto"/>
        <w:bottom w:val="none" w:sz="0" w:space="0" w:color="auto"/>
        <w:right w:val="none" w:sz="0" w:space="0" w:color="auto"/>
      </w:divBdr>
    </w:div>
    <w:div w:id="160120819">
      <w:marLeft w:val="640"/>
      <w:marRight w:val="0"/>
      <w:marTop w:val="0"/>
      <w:marBottom w:val="0"/>
      <w:divBdr>
        <w:top w:val="none" w:sz="0" w:space="0" w:color="auto"/>
        <w:left w:val="none" w:sz="0" w:space="0" w:color="auto"/>
        <w:bottom w:val="none" w:sz="0" w:space="0" w:color="auto"/>
        <w:right w:val="none" w:sz="0" w:space="0" w:color="auto"/>
      </w:divBdr>
    </w:div>
    <w:div w:id="160976100">
      <w:marLeft w:val="0"/>
      <w:marRight w:val="0"/>
      <w:marTop w:val="0"/>
      <w:marBottom w:val="0"/>
      <w:divBdr>
        <w:top w:val="none" w:sz="0" w:space="0" w:color="auto"/>
        <w:left w:val="none" w:sz="0" w:space="0" w:color="auto"/>
        <w:bottom w:val="none" w:sz="0" w:space="0" w:color="auto"/>
        <w:right w:val="none" w:sz="0" w:space="0" w:color="auto"/>
      </w:divBdr>
    </w:div>
    <w:div w:id="161315713">
      <w:marLeft w:val="0"/>
      <w:marRight w:val="0"/>
      <w:marTop w:val="0"/>
      <w:marBottom w:val="0"/>
      <w:divBdr>
        <w:top w:val="none" w:sz="0" w:space="0" w:color="auto"/>
        <w:left w:val="none" w:sz="0" w:space="0" w:color="auto"/>
        <w:bottom w:val="none" w:sz="0" w:space="0" w:color="auto"/>
        <w:right w:val="none" w:sz="0" w:space="0" w:color="auto"/>
      </w:divBdr>
    </w:div>
    <w:div w:id="162355809">
      <w:marLeft w:val="640"/>
      <w:marRight w:val="0"/>
      <w:marTop w:val="0"/>
      <w:marBottom w:val="0"/>
      <w:divBdr>
        <w:top w:val="none" w:sz="0" w:space="0" w:color="auto"/>
        <w:left w:val="none" w:sz="0" w:space="0" w:color="auto"/>
        <w:bottom w:val="none" w:sz="0" w:space="0" w:color="auto"/>
        <w:right w:val="none" w:sz="0" w:space="0" w:color="auto"/>
      </w:divBdr>
    </w:div>
    <w:div w:id="163934732">
      <w:marLeft w:val="0"/>
      <w:marRight w:val="0"/>
      <w:marTop w:val="0"/>
      <w:marBottom w:val="0"/>
      <w:divBdr>
        <w:top w:val="none" w:sz="0" w:space="0" w:color="auto"/>
        <w:left w:val="none" w:sz="0" w:space="0" w:color="auto"/>
        <w:bottom w:val="none" w:sz="0" w:space="0" w:color="auto"/>
        <w:right w:val="none" w:sz="0" w:space="0" w:color="auto"/>
      </w:divBdr>
    </w:div>
    <w:div w:id="164059793">
      <w:marLeft w:val="0"/>
      <w:marRight w:val="0"/>
      <w:marTop w:val="0"/>
      <w:marBottom w:val="0"/>
      <w:divBdr>
        <w:top w:val="none" w:sz="0" w:space="0" w:color="auto"/>
        <w:left w:val="none" w:sz="0" w:space="0" w:color="auto"/>
        <w:bottom w:val="none" w:sz="0" w:space="0" w:color="auto"/>
        <w:right w:val="none" w:sz="0" w:space="0" w:color="auto"/>
      </w:divBdr>
    </w:div>
    <w:div w:id="165445015">
      <w:marLeft w:val="0"/>
      <w:marRight w:val="0"/>
      <w:marTop w:val="0"/>
      <w:marBottom w:val="0"/>
      <w:divBdr>
        <w:top w:val="none" w:sz="0" w:space="0" w:color="auto"/>
        <w:left w:val="none" w:sz="0" w:space="0" w:color="auto"/>
        <w:bottom w:val="none" w:sz="0" w:space="0" w:color="auto"/>
        <w:right w:val="none" w:sz="0" w:space="0" w:color="auto"/>
      </w:divBdr>
    </w:div>
    <w:div w:id="166866885">
      <w:marLeft w:val="0"/>
      <w:marRight w:val="0"/>
      <w:marTop w:val="0"/>
      <w:marBottom w:val="0"/>
      <w:divBdr>
        <w:top w:val="none" w:sz="0" w:space="0" w:color="auto"/>
        <w:left w:val="none" w:sz="0" w:space="0" w:color="auto"/>
        <w:bottom w:val="none" w:sz="0" w:space="0" w:color="auto"/>
        <w:right w:val="none" w:sz="0" w:space="0" w:color="auto"/>
      </w:divBdr>
    </w:div>
    <w:div w:id="167211459">
      <w:marLeft w:val="0"/>
      <w:marRight w:val="0"/>
      <w:marTop w:val="0"/>
      <w:marBottom w:val="0"/>
      <w:divBdr>
        <w:top w:val="none" w:sz="0" w:space="0" w:color="auto"/>
        <w:left w:val="none" w:sz="0" w:space="0" w:color="auto"/>
        <w:bottom w:val="none" w:sz="0" w:space="0" w:color="auto"/>
        <w:right w:val="none" w:sz="0" w:space="0" w:color="auto"/>
      </w:divBdr>
    </w:div>
    <w:div w:id="167865615">
      <w:marLeft w:val="0"/>
      <w:marRight w:val="0"/>
      <w:marTop w:val="0"/>
      <w:marBottom w:val="0"/>
      <w:divBdr>
        <w:top w:val="none" w:sz="0" w:space="0" w:color="auto"/>
        <w:left w:val="none" w:sz="0" w:space="0" w:color="auto"/>
        <w:bottom w:val="none" w:sz="0" w:space="0" w:color="auto"/>
        <w:right w:val="none" w:sz="0" w:space="0" w:color="auto"/>
      </w:divBdr>
    </w:div>
    <w:div w:id="168177494">
      <w:marLeft w:val="640"/>
      <w:marRight w:val="0"/>
      <w:marTop w:val="0"/>
      <w:marBottom w:val="0"/>
      <w:divBdr>
        <w:top w:val="none" w:sz="0" w:space="0" w:color="auto"/>
        <w:left w:val="none" w:sz="0" w:space="0" w:color="auto"/>
        <w:bottom w:val="none" w:sz="0" w:space="0" w:color="auto"/>
        <w:right w:val="none" w:sz="0" w:space="0" w:color="auto"/>
      </w:divBdr>
    </w:div>
    <w:div w:id="169099136">
      <w:marLeft w:val="0"/>
      <w:marRight w:val="0"/>
      <w:marTop w:val="0"/>
      <w:marBottom w:val="0"/>
      <w:divBdr>
        <w:top w:val="none" w:sz="0" w:space="0" w:color="auto"/>
        <w:left w:val="none" w:sz="0" w:space="0" w:color="auto"/>
        <w:bottom w:val="none" w:sz="0" w:space="0" w:color="auto"/>
        <w:right w:val="none" w:sz="0" w:space="0" w:color="auto"/>
      </w:divBdr>
    </w:div>
    <w:div w:id="169176766">
      <w:marLeft w:val="0"/>
      <w:marRight w:val="0"/>
      <w:marTop w:val="0"/>
      <w:marBottom w:val="0"/>
      <w:divBdr>
        <w:top w:val="none" w:sz="0" w:space="0" w:color="auto"/>
        <w:left w:val="none" w:sz="0" w:space="0" w:color="auto"/>
        <w:bottom w:val="none" w:sz="0" w:space="0" w:color="auto"/>
        <w:right w:val="none" w:sz="0" w:space="0" w:color="auto"/>
      </w:divBdr>
    </w:div>
    <w:div w:id="169875542">
      <w:marLeft w:val="0"/>
      <w:marRight w:val="0"/>
      <w:marTop w:val="0"/>
      <w:marBottom w:val="0"/>
      <w:divBdr>
        <w:top w:val="none" w:sz="0" w:space="0" w:color="auto"/>
        <w:left w:val="none" w:sz="0" w:space="0" w:color="auto"/>
        <w:bottom w:val="none" w:sz="0" w:space="0" w:color="auto"/>
        <w:right w:val="none" w:sz="0" w:space="0" w:color="auto"/>
      </w:divBdr>
    </w:div>
    <w:div w:id="170074544">
      <w:marLeft w:val="640"/>
      <w:marRight w:val="0"/>
      <w:marTop w:val="0"/>
      <w:marBottom w:val="0"/>
      <w:divBdr>
        <w:top w:val="none" w:sz="0" w:space="0" w:color="auto"/>
        <w:left w:val="none" w:sz="0" w:space="0" w:color="auto"/>
        <w:bottom w:val="none" w:sz="0" w:space="0" w:color="auto"/>
        <w:right w:val="none" w:sz="0" w:space="0" w:color="auto"/>
      </w:divBdr>
    </w:div>
    <w:div w:id="170148417">
      <w:marLeft w:val="0"/>
      <w:marRight w:val="0"/>
      <w:marTop w:val="0"/>
      <w:marBottom w:val="0"/>
      <w:divBdr>
        <w:top w:val="none" w:sz="0" w:space="0" w:color="auto"/>
        <w:left w:val="none" w:sz="0" w:space="0" w:color="auto"/>
        <w:bottom w:val="none" w:sz="0" w:space="0" w:color="auto"/>
        <w:right w:val="none" w:sz="0" w:space="0" w:color="auto"/>
      </w:divBdr>
    </w:div>
    <w:div w:id="170487870">
      <w:marLeft w:val="640"/>
      <w:marRight w:val="0"/>
      <w:marTop w:val="0"/>
      <w:marBottom w:val="0"/>
      <w:divBdr>
        <w:top w:val="none" w:sz="0" w:space="0" w:color="auto"/>
        <w:left w:val="none" w:sz="0" w:space="0" w:color="auto"/>
        <w:bottom w:val="none" w:sz="0" w:space="0" w:color="auto"/>
        <w:right w:val="none" w:sz="0" w:space="0" w:color="auto"/>
      </w:divBdr>
    </w:div>
    <w:div w:id="170803356">
      <w:marLeft w:val="640"/>
      <w:marRight w:val="0"/>
      <w:marTop w:val="0"/>
      <w:marBottom w:val="0"/>
      <w:divBdr>
        <w:top w:val="none" w:sz="0" w:space="0" w:color="auto"/>
        <w:left w:val="none" w:sz="0" w:space="0" w:color="auto"/>
        <w:bottom w:val="none" w:sz="0" w:space="0" w:color="auto"/>
        <w:right w:val="none" w:sz="0" w:space="0" w:color="auto"/>
      </w:divBdr>
    </w:div>
    <w:div w:id="171192373">
      <w:marLeft w:val="0"/>
      <w:marRight w:val="0"/>
      <w:marTop w:val="0"/>
      <w:marBottom w:val="0"/>
      <w:divBdr>
        <w:top w:val="none" w:sz="0" w:space="0" w:color="auto"/>
        <w:left w:val="none" w:sz="0" w:space="0" w:color="auto"/>
        <w:bottom w:val="none" w:sz="0" w:space="0" w:color="auto"/>
        <w:right w:val="none" w:sz="0" w:space="0" w:color="auto"/>
      </w:divBdr>
    </w:div>
    <w:div w:id="172376683">
      <w:marLeft w:val="640"/>
      <w:marRight w:val="0"/>
      <w:marTop w:val="0"/>
      <w:marBottom w:val="0"/>
      <w:divBdr>
        <w:top w:val="none" w:sz="0" w:space="0" w:color="auto"/>
        <w:left w:val="none" w:sz="0" w:space="0" w:color="auto"/>
        <w:bottom w:val="none" w:sz="0" w:space="0" w:color="auto"/>
        <w:right w:val="none" w:sz="0" w:space="0" w:color="auto"/>
      </w:divBdr>
    </w:div>
    <w:div w:id="173883291">
      <w:marLeft w:val="0"/>
      <w:marRight w:val="0"/>
      <w:marTop w:val="0"/>
      <w:marBottom w:val="0"/>
      <w:divBdr>
        <w:top w:val="none" w:sz="0" w:space="0" w:color="auto"/>
        <w:left w:val="none" w:sz="0" w:space="0" w:color="auto"/>
        <w:bottom w:val="none" w:sz="0" w:space="0" w:color="auto"/>
        <w:right w:val="none" w:sz="0" w:space="0" w:color="auto"/>
      </w:divBdr>
    </w:div>
    <w:div w:id="173960478">
      <w:marLeft w:val="0"/>
      <w:marRight w:val="0"/>
      <w:marTop w:val="0"/>
      <w:marBottom w:val="0"/>
      <w:divBdr>
        <w:top w:val="none" w:sz="0" w:space="0" w:color="auto"/>
        <w:left w:val="none" w:sz="0" w:space="0" w:color="auto"/>
        <w:bottom w:val="none" w:sz="0" w:space="0" w:color="auto"/>
        <w:right w:val="none" w:sz="0" w:space="0" w:color="auto"/>
      </w:divBdr>
    </w:div>
    <w:div w:id="174610737">
      <w:marLeft w:val="0"/>
      <w:marRight w:val="0"/>
      <w:marTop w:val="0"/>
      <w:marBottom w:val="0"/>
      <w:divBdr>
        <w:top w:val="none" w:sz="0" w:space="0" w:color="auto"/>
        <w:left w:val="none" w:sz="0" w:space="0" w:color="auto"/>
        <w:bottom w:val="none" w:sz="0" w:space="0" w:color="auto"/>
        <w:right w:val="none" w:sz="0" w:space="0" w:color="auto"/>
      </w:divBdr>
    </w:div>
    <w:div w:id="176619569">
      <w:marLeft w:val="640"/>
      <w:marRight w:val="0"/>
      <w:marTop w:val="0"/>
      <w:marBottom w:val="0"/>
      <w:divBdr>
        <w:top w:val="none" w:sz="0" w:space="0" w:color="auto"/>
        <w:left w:val="none" w:sz="0" w:space="0" w:color="auto"/>
        <w:bottom w:val="none" w:sz="0" w:space="0" w:color="auto"/>
        <w:right w:val="none" w:sz="0" w:space="0" w:color="auto"/>
      </w:divBdr>
    </w:div>
    <w:div w:id="179125921">
      <w:marLeft w:val="640"/>
      <w:marRight w:val="0"/>
      <w:marTop w:val="0"/>
      <w:marBottom w:val="0"/>
      <w:divBdr>
        <w:top w:val="none" w:sz="0" w:space="0" w:color="auto"/>
        <w:left w:val="none" w:sz="0" w:space="0" w:color="auto"/>
        <w:bottom w:val="none" w:sz="0" w:space="0" w:color="auto"/>
        <w:right w:val="none" w:sz="0" w:space="0" w:color="auto"/>
      </w:divBdr>
    </w:div>
    <w:div w:id="179203065">
      <w:marLeft w:val="0"/>
      <w:marRight w:val="0"/>
      <w:marTop w:val="0"/>
      <w:marBottom w:val="0"/>
      <w:divBdr>
        <w:top w:val="none" w:sz="0" w:space="0" w:color="auto"/>
        <w:left w:val="none" w:sz="0" w:space="0" w:color="auto"/>
        <w:bottom w:val="none" w:sz="0" w:space="0" w:color="auto"/>
        <w:right w:val="none" w:sz="0" w:space="0" w:color="auto"/>
      </w:divBdr>
    </w:div>
    <w:div w:id="179710080">
      <w:marLeft w:val="0"/>
      <w:marRight w:val="0"/>
      <w:marTop w:val="0"/>
      <w:marBottom w:val="0"/>
      <w:divBdr>
        <w:top w:val="none" w:sz="0" w:space="0" w:color="auto"/>
        <w:left w:val="none" w:sz="0" w:space="0" w:color="auto"/>
        <w:bottom w:val="none" w:sz="0" w:space="0" w:color="auto"/>
        <w:right w:val="none" w:sz="0" w:space="0" w:color="auto"/>
      </w:divBdr>
    </w:div>
    <w:div w:id="181478475">
      <w:marLeft w:val="0"/>
      <w:marRight w:val="0"/>
      <w:marTop w:val="0"/>
      <w:marBottom w:val="0"/>
      <w:divBdr>
        <w:top w:val="none" w:sz="0" w:space="0" w:color="auto"/>
        <w:left w:val="none" w:sz="0" w:space="0" w:color="auto"/>
        <w:bottom w:val="none" w:sz="0" w:space="0" w:color="auto"/>
        <w:right w:val="none" w:sz="0" w:space="0" w:color="auto"/>
      </w:divBdr>
    </w:div>
    <w:div w:id="181944847">
      <w:marLeft w:val="0"/>
      <w:marRight w:val="0"/>
      <w:marTop w:val="0"/>
      <w:marBottom w:val="0"/>
      <w:divBdr>
        <w:top w:val="none" w:sz="0" w:space="0" w:color="auto"/>
        <w:left w:val="none" w:sz="0" w:space="0" w:color="auto"/>
        <w:bottom w:val="none" w:sz="0" w:space="0" w:color="auto"/>
        <w:right w:val="none" w:sz="0" w:space="0" w:color="auto"/>
      </w:divBdr>
    </w:div>
    <w:div w:id="183129887">
      <w:marLeft w:val="0"/>
      <w:marRight w:val="0"/>
      <w:marTop w:val="0"/>
      <w:marBottom w:val="0"/>
      <w:divBdr>
        <w:top w:val="none" w:sz="0" w:space="0" w:color="auto"/>
        <w:left w:val="none" w:sz="0" w:space="0" w:color="auto"/>
        <w:bottom w:val="none" w:sz="0" w:space="0" w:color="auto"/>
        <w:right w:val="none" w:sz="0" w:space="0" w:color="auto"/>
      </w:divBdr>
    </w:div>
    <w:div w:id="183634126">
      <w:marLeft w:val="640"/>
      <w:marRight w:val="0"/>
      <w:marTop w:val="0"/>
      <w:marBottom w:val="0"/>
      <w:divBdr>
        <w:top w:val="none" w:sz="0" w:space="0" w:color="auto"/>
        <w:left w:val="none" w:sz="0" w:space="0" w:color="auto"/>
        <w:bottom w:val="none" w:sz="0" w:space="0" w:color="auto"/>
        <w:right w:val="none" w:sz="0" w:space="0" w:color="auto"/>
      </w:divBdr>
    </w:div>
    <w:div w:id="183901900">
      <w:marLeft w:val="0"/>
      <w:marRight w:val="0"/>
      <w:marTop w:val="0"/>
      <w:marBottom w:val="0"/>
      <w:divBdr>
        <w:top w:val="none" w:sz="0" w:space="0" w:color="auto"/>
        <w:left w:val="none" w:sz="0" w:space="0" w:color="auto"/>
        <w:bottom w:val="none" w:sz="0" w:space="0" w:color="auto"/>
        <w:right w:val="none" w:sz="0" w:space="0" w:color="auto"/>
      </w:divBdr>
    </w:div>
    <w:div w:id="184709290">
      <w:marLeft w:val="640"/>
      <w:marRight w:val="0"/>
      <w:marTop w:val="0"/>
      <w:marBottom w:val="0"/>
      <w:divBdr>
        <w:top w:val="none" w:sz="0" w:space="0" w:color="auto"/>
        <w:left w:val="none" w:sz="0" w:space="0" w:color="auto"/>
        <w:bottom w:val="none" w:sz="0" w:space="0" w:color="auto"/>
        <w:right w:val="none" w:sz="0" w:space="0" w:color="auto"/>
      </w:divBdr>
    </w:div>
    <w:div w:id="185019084">
      <w:marLeft w:val="640"/>
      <w:marRight w:val="0"/>
      <w:marTop w:val="0"/>
      <w:marBottom w:val="0"/>
      <w:divBdr>
        <w:top w:val="none" w:sz="0" w:space="0" w:color="auto"/>
        <w:left w:val="none" w:sz="0" w:space="0" w:color="auto"/>
        <w:bottom w:val="none" w:sz="0" w:space="0" w:color="auto"/>
        <w:right w:val="none" w:sz="0" w:space="0" w:color="auto"/>
      </w:divBdr>
    </w:div>
    <w:div w:id="185482469">
      <w:marLeft w:val="640"/>
      <w:marRight w:val="0"/>
      <w:marTop w:val="0"/>
      <w:marBottom w:val="0"/>
      <w:divBdr>
        <w:top w:val="none" w:sz="0" w:space="0" w:color="auto"/>
        <w:left w:val="none" w:sz="0" w:space="0" w:color="auto"/>
        <w:bottom w:val="none" w:sz="0" w:space="0" w:color="auto"/>
        <w:right w:val="none" w:sz="0" w:space="0" w:color="auto"/>
      </w:divBdr>
    </w:div>
    <w:div w:id="186720016">
      <w:marLeft w:val="640"/>
      <w:marRight w:val="0"/>
      <w:marTop w:val="0"/>
      <w:marBottom w:val="0"/>
      <w:divBdr>
        <w:top w:val="none" w:sz="0" w:space="0" w:color="auto"/>
        <w:left w:val="none" w:sz="0" w:space="0" w:color="auto"/>
        <w:bottom w:val="none" w:sz="0" w:space="0" w:color="auto"/>
        <w:right w:val="none" w:sz="0" w:space="0" w:color="auto"/>
      </w:divBdr>
    </w:div>
    <w:div w:id="187329285">
      <w:marLeft w:val="0"/>
      <w:marRight w:val="0"/>
      <w:marTop w:val="0"/>
      <w:marBottom w:val="0"/>
      <w:divBdr>
        <w:top w:val="none" w:sz="0" w:space="0" w:color="auto"/>
        <w:left w:val="none" w:sz="0" w:space="0" w:color="auto"/>
        <w:bottom w:val="none" w:sz="0" w:space="0" w:color="auto"/>
        <w:right w:val="none" w:sz="0" w:space="0" w:color="auto"/>
      </w:divBdr>
    </w:div>
    <w:div w:id="189032420">
      <w:marLeft w:val="0"/>
      <w:marRight w:val="0"/>
      <w:marTop w:val="0"/>
      <w:marBottom w:val="0"/>
      <w:divBdr>
        <w:top w:val="none" w:sz="0" w:space="0" w:color="auto"/>
        <w:left w:val="none" w:sz="0" w:space="0" w:color="auto"/>
        <w:bottom w:val="none" w:sz="0" w:space="0" w:color="auto"/>
        <w:right w:val="none" w:sz="0" w:space="0" w:color="auto"/>
      </w:divBdr>
    </w:div>
    <w:div w:id="189607532">
      <w:marLeft w:val="0"/>
      <w:marRight w:val="0"/>
      <w:marTop w:val="0"/>
      <w:marBottom w:val="0"/>
      <w:divBdr>
        <w:top w:val="none" w:sz="0" w:space="0" w:color="auto"/>
        <w:left w:val="none" w:sz="0" w:space="0" w:color="auto"/>
        <w:bottom w:val="none" w:sz="0" w:space="0" w:color="auto"/>
        <w:right w:val="none" w:sz="0" w:space="0" w:color="auto"/>
      </w:divBdr>
    </w:div>
    <w:div w:id="192112191">
      <w:marLeft w:val="0"/>
      <w:marRight w:val="0"/>
      <w:marTop w:val="0"/>
      <w:marBottom w:val="0"/>
      <w:divBdr>
        <w:top w:val="none" w:sz="0" w:space="0" w:color="auto"/>
        <w:left w:val="none" w:sz="0" w:space="0" w:color="auto"/>
        <w:bottom w:val="none" w:sz="0" w:space="0" w:color="auto"/>
        <w:right w:val="none" w:sz="0" w:space="0" w:color="auto"/>
      </w:divBdr>
    </w:div>
    <w:div w:id="193612978">
      <w:marLeft w:val="0"/>
      <w:marRight w:val="0"/>
      <w:marTop w:val="0"/>
      <w:marBottom w:val="0"/>
      <w:divBdr>
        <w:top w:val="none" w:sz="0" w:space="0" w:color="auto"/>
        <w:left w:val="none" w:sz="0" w:space="0" w:color="auto"/>
        <w:bottom w:val="none" w:sz="0" w:space="0" w:color="auto"/>
        <w:right w:val="none" w:sz="0" w:space="0" w:color="auto"/>
      </w:divBdr>
    </w:div>
    <w:div w:id="196353201">
      <w:marLeft w:val="0"/>
      <w:marRight w:val="0"/>
      <w:marTop w:val="0"/>
      <w:marBottom w:val="0"/>
      <w:divBdr>
        <w:top w:val="none" w:sz="0" w:space="0" w:color="auto"/>
        <w:left w:val="none" w:sz="0" w:space="0" w:color="auto"/>
        <w:bottom w:val="none" w:sz="0" w:space="0" w:color="auto"/>
        <w:right w:val="none" w:sz="0" w:space="0" w:color="auto"/>
      </w:divBdr>
    </w:div>
    <w:div w:id="196436042">
      <w:marLeft w:val="0"/>
      <w:marRight w:val="0"/>
      <w:marTop w:val="0"/>
      <w:marBottom w:val="0"/>
      <w:divBdr>
        <w:top w:val="none" w:sz="0" w:space="0" w:color="auto"/>
        <w:left w:val="none" w:sz="0" w:space="0" w:color="auto"/>
        <w:bottom w:val="none" w:sz="0" w:space="0" w:color="auto"/>
        <w:right w:val="none" w:sz="0" w:space="0" w:color="auto"/>
      </w:divBdr>
    </w:div>
    <w:div w:id="197592369">
      <w:marLeft w:val="0"/>
      <w:marRight w:val="0"/>
      <w:marTop w:val="0"/>
      <w:marBottom w:val="0"/>
      <w:divBdr>
        <w:top w:val="none" w:sz="0" w:space="0" w:color="auto"/>
        <w:left w:val="none" w:sz="0" w:space="0" w:color="auto"/>
        <w:bottom w:val="none" w:sz="0" w:space="0" w:color="auto"/>
        <w:right w:val="none" w:sz="0" w:space="0" w:color="auto"/>
      </w:divBdr>
    </w:div>
    <w:div w:id="198398871">
      <w:marLeft w:val="0"/>
      <w:marRight w:val="0"/>
      <w:marTop w:val="0"/>
      <w:marBottom w:val="0"/>
      <w:divBdr>
        <w:top w:val="none" w:sz="0" w:space="0" w:color="auto"/>
        <w:left w:val="none" w:sz="0" w:space="0" w:color="auto"/>
        <w:bottom w:val="none" w:sz="0" w:space="0" w:color="auto"/>
        <w:right w:val="none" w:sz="0" w:space="0" w:color="auto"/>
      </w:divBdr>
    </w:div>
    <w:div w:id="199049714">
      <w:marLeft w:val="0"/>
      <w:marRight w:val="0"/>
      <w:marTop w:val="0"/>
      <w:marBottom w:val="0"/>
      <w:divBdr>
        <w:top w:val="none" w:sz="0" w:space="0" w:color="auto"/>
        <w:left w:val="none" w:sz="0" w:space="0" w:color="auto"/>
        <w:bottom w:val="none" w:sz="0" w:space="0" w:color="auto"/>
        <w:right w:val="none" w:sz="0" w:space="0" w:color="auto"/>
      </w:divBdr>
    </w:div>
    <w:div w:id="199905210">
      <w:marLeft w:val="0"/>
      <w:marRight w:val="0"/>
      <w:marTop w:val="0"/>
      <w:marBottom w:val="0"/>
      <w:divBdr>
        <w:top w:val="none" w:sz="0" w:space="0" w:color="auto"/>
        <w:left w:val="none" w:sz="0" w:space="0" w:color="auto"/>
        <w:bottom w:val="none" w:sz="0" w:space="0" w:color="auto"/>
        <w:right w:val="none" w:sz="0" w:space="0" w:color="auto"/>
      </w:divBdr>
    </w:div>
    <w:div w:id="200555741">
      <w:marLeft w:val="640"/>
      <w:marRight w:val="0"/>
      <w:marTop w:val="0"/>
      <w:marBottom w:val="0"/>
      <w:divBdr>
        <w:top w:val="none" w:sz="0" w:space="0" w:color="auto"/>
        <w:left w:val="none" w:sz="0" w:space="0" w:color="auto"/>
        <w:bottom w:val="none" w:sz="0" w:space="0" w:color="auto"/>
        <w:right w:val="none" w:sz="0" w:space="0" w:color="auto"/>
      </w:divBdr>
    </w:div>
    <w:div w:id="200679695">
      <w:marLeft w:val="0"/>
      <w:marRight w:val="0"/>
      <w:marTop w:val="0"/>
      <w:marBottom w:val="0"/>
      <w:divBdr>
        <w:top w:val="none" w:sz="0" w:space="0" w:color="auto"/>
        <w:left w:val="none" w:sz="0" w:space="0" w:color="auto"/>
        <w:bottom w:val="none" w:sz="0" w:space="0" w:color="auto"/>
        <w:right w:val="none" w:sz="0" w:space="0" w:color="auto"/>
      </w:divBdr>
    </w:div>
    <w:div w:id="200945063">
      <w:marLeft w:val="0"/>
      <w:marRight w:val="0"/>
      <w:marTop w:val="0"/>
      <w:marBottom w:val="0"/>
      <w:divBdr>
        <w:top w:val="none" w:sz="0" w:space="0" w:color="auto"/>
        <w:left w:val="none" w:sz="0" w:space="0" w:color="auto"/>
        <w:bottom w:val="none" w:sz="0" w:space="0" w:color="auto"/>
        <w:right w:val="none" w:sz="0" w:space="0" w:color="auto"/>
      </w:divBdr>
    </w:div>
    <w:div w:id="202834533">
      <w:marLeft w:val="0"/>
      <w:marRight w:val="0"/>
      <w:marTop w:val="0"/>
      <w:marBottom w:val="0"/>
      <w:divBdr>
        <w:top w:val="none" w:sz="0" w:space="0" w:color="auto"/>
        <w:left w:val="none" w:sz="0" w:space="0" w:color="auto"/>
        <w:bottom w:val="none" w:sz="0" w:space="0" w:color="auto"/>
        <w:right w:val="none" w:sz="0" w:space="0" w:color="auto"/>
      </w:divBdr>
    </w:div>
    <w:div w:id="202866514">
      <w:marLeft w:val="0"/>
      <w:marRight w:val="0"/>
      <w:marTop w:val="0"/>
      <w:marBottom w:val="0"/>
      <w:divBdr>
        <w:top w:val="none" w:sz="0" w:space="0" w:color="auto"/>
        <w:left w:val="none" w:sz="0" w:space="0" w:color="auto"/>
        <w:bottom w:val="none" w:sz="0" w:space="0" w:color="auto"/>
        <w:right w:val="none" w:sz="0" w:space="0" w:color="auto"/>
      </w:divBdr>
    </w:div>
    <w:div w:id="204224412">
      <w:marLeft w:val="0"/>
      <w:marRight w:val="0"/>
      <w:marTop w:val="0"/>
      <w:marBottom w:val="0"/>
      <w:divBdr>
        <w:top w:val="none" w:sz="0" w:space="0" w:color="auto"/>
        <w:left w:val="none" w:sz="0" w:space="0" w:color="auto"/>
        <w:bottom w:val="none" w:sz="0" w:space="0" w:color="auto"/>
        <w:right w:val="none" w:sz="0" w:space="0" w:color="auto"/>
      </w:divBdr>
    </w:div>
    <w:div w:id="207186768">
      <w:marLeft w:val="0"/>
      <w:marRight w:val="0"/>
      <w:marTop w:val="0"/>
      <w:marBottom w:val="0"/>
      <w:divBdr>
        <w:top w:val="none" w:sz="0" w:space="0" w:color="auto"/>
        <w:left w:val="none" w:sz="0" w:space="0" w:color="auto"/>
        <w:bottom w:val="none" w:sz="0" w:space="0" w:color="auto"/>
        <w:right w:val="none" w:sz="0" w:space="0" w:color="auto"/>
      </w:divBdr>
    </w:div>
    <w:div w:id="208541344">
      <w:marLeft w:val="0"/>
      <w:marRight w:val="0"/>
      <w:marTop w:val="0"/>
      <w:marBottom w:val="0"/>
      <w:divBdr>
        <w:top w:val="none" w:sz="0" w:space="0" w:color="auto"/>
        <w:left w:val="none" w:sz="0" w:space="0" w:color="auto"/>
        <w:bottom w:val="none" w:sz="0" w:space="0" w:color="auto"/>
        <w:right w:val="none" w:sz="0" w:space="0" w:color="auto"/>
      </w:divBdr>
    </w:div>
    <w:div w:id="208734974">
      <w:marLeft w:val="0"/>
      <w:marRight w:val="0"/>
      <w:marTop w:val="0"/>
      <w:marBottom w:val="0"/>
      <w:divBdr>
        <w:top w:val="none" w:sz="0" w:space="0" w:color="auto"/>
        <w:left w:val="none" w:sz="0" w:space="0" w:color="auto"/>
        <w:bottom w:val="none" w:sz="0" w:space="0" w:color="auto"/>
        <w:right w:val="none" w:sz="0" w:space="0" w:color="auto"/>
      </w:divBdr>
    </w:div>
    <w:div w:id="209195857">
      <w:marLeft w:val="0"/>
      <w:marRight w:val="0"/>
      <w:marTop w:val="0"/>
      <w:marBottom w:val="0"/>
      <w:divBdr>
        <w:top w:val="none" w:sz="0" w:space="0" w:color="auto"/>
        <w:left w:val="none" w:sz="0" w:space="0" w:color="auto"/>
        <w:bottom w:val="none" w:sz="0" w:space="0" w:color="auto"/>
        <w:right w:val="none" w:sz="0" w:space="0" w:color="auto"/>
      </w:divBdr>
    </w:div>
    <w:div w:id="209272546">
      <w:marLeft w:val="640"/>
      <w:marRight w:val="0"/>
      <w:marTop w:val="0"/>
      <w:marBottom w:val="0"/>
      <w:divBdr>
        <w:top w:val="none" w:sz="0" w:space="0" w:color="auto"/>
        <w:left w:val="none" w:sz="0" w:space="0" w:color="auto"/>
        <w:bottom w:val="none" w:sz="0" w:space="0" w:color="auto"/>
        <w:right w:val="none" w:sz="0" w:space="0" w:color="auto"/>
      </w:divBdr>
    </w:div>
    <w:div w:id="209420074">
      <w:marLeft w:val="0"/>
      <w:marRight w:val="0"/>
      <w:marTop w:val="0"/>
      <w:marBottom w:val="0"/>
      <w:divBdr>
        <w:top w:val="none" w:sz="0" w:space="0" w:color="auto"/>
        <w:left w:val="none" w:sz="0" w:space="0" w:color="auto"/>
        <w:bottom w:val="none" w:sz="0" w:space="0" w:color="auto"/>
        <w:right w:val="none" w:sz="0" w:space="0" w:color="auto"/>
      </w:divBdr>
    </w:div>
    <w:div w:id="211625174">
      <w:marLeft w:val="0"/>
      <w:marRight w:val="0"/>
      <w:marTop w:val="0"/>
      <w:marBottom w:val="0"/>
      <w:divBdr>
        <w:top w:val="none" w:sz="0" w:space="0" w:color="auto"/>
        <w:left w:val="none" w:sz="0" w:space="0" w:color="auto"/>
        <w:bottom w:val="none" w:sz="0" w:space="0" w:color="auto"/>
        <w:right w:val="none" w:sz="0" w:space="0" w:color="auto"/>
      </w:divBdr>
    </w:div>
    <w:div w:id="212087236">
      <w:marLeft w:val="0"/>
      <w:marRight w:val="0"/>
      <w:marTop w:val="0"/>
      <w:marBottom w:val="0"/>
      <w:divBdr>
        <w:top w:val="none" w:sz="0" w:space="0" w:color="auto"/>
        <w:left w:val="none" w:sz="0" w:space="0" w:color="auto"/>
        <w:bottom w:val="none" w:sz="0" w:space="0" w:color="auto"/>
        <w:right w:val="none" w:sz="0" w:space="0" w:color="auto"/>
      </w:divBdr>
    </w:div>
    <w:div w:id="213197849">
      <w:marLeft w:val="0"/>
      <w:marRight w:val="0"/>
      <w:marTop w:val="0"/>
      <w:marBottom w:val="0"/>
      <w:divBdr>
        <w:top w:val="none" w:sz="0" w:space="0" w:color="auto"/>
        <w:left w:val="none" w:sz="0" w:space="0" w:color="auto"/>
        <w:bottom w:val="none" w:sz="0" w:space="0" w:color="auto"/>
        <w:right w:val="none" w:sz="0" w:space="0" w:color="auto"/>
      </w:divBdr>
    </w:div>
    <w:div w:id="213588285">
      <w:marLeft w:val="0"/>
      <w:marRight w:val="0"/>
      <w:marTop w:val="0"/>
      <w:marBottom w:val="0"/>
      <w:divBdr>
        <w:top w:val="none" w:sz="0" w:space="0" w:color="auto"/>
        <w:left w:val="none" w:sz="0" w:space="0" w:color="auto"/>
        <w:bottom w:val="none" w:sz="0" w:space="0" w:color="auto"/>
        <w:right w:val="none" w:sz="0" w:space="0" w:color="auto"/>
      </w:divBdr>
    </w:div>
    <w:div w:id="214321168">
      <w:marLeft w:val="0"/>
      <w:marRight w:val="0"/>
      <w:marTop w:val="0"/>
      <w:marBottom w:val="0"/>
      <w:divBdr>
        <w:top w:val="none" w:sz="0" w:space="0" w:color="auto"/>
        <w:left w:val="none" w:sz="0" w:space="0" w:color="auto"/>
        <w:bottom w:val="none" w:sz="0" w:space="0" w:color="auto"/>
        <w:right w:val="none" w:sz="0" w:space="0" w:color="auto"/>
      </w:divBdr>
    </w:div>
    <w:div w:id="214851570">
      <w:marLeft w:val="640"/>
      <w:marRight w:val="0"/>
      <w:marTop w:val="0"/>
      <w:marBottom w:val="0"/>
      <w:divBdr>
        <w:top w:val="none" w:sz="0" w:space="0" w:color="auto"/>
        <w:left w:val="none" w:sz="0" w:space="0" w:color="auto"/>
        <w:bottom w:val="none" w:sz="0" w:space="0" w:color="auto"/>
        <w:right w:val="none" w:sz="0" w:space="0" w:color="auto"/>
      </w:divBdr>
    </w:div>
    <w:div w:id="214858025">
      <w:marLeft w:val="0"/>
      <w:marRight w:val="0"/>
      <w:marTop w:val="0"/>
      <w:marBottom w:val="0"/>
      <w:divBdr>
        <w:top w:val="none" w:sz="0" w:space="0" w:color="auto"/>
        <w:left w:val="none" w:sz="0" w:space="0" w:color="auto"/>
        <w:bottom w:val="none" w:sz="0" w:space="0" w:color="auto"/>
        <w:right w:val="none" w:sz="0" w:space="0" w:color="auto"/>
      </w:divBdr>
    </w:div>
    <w:div w:id="214975833">
      <w:marLeft w:val="0"/>
      <w:marRight w:val="0"/>
      <w:marTop w:val="0"/>
      <w:marBottom w:val="0"/>
      <w:divBdr>
        <w:top w:val="none" w:sz="0" w:space="0" w:color="auto"/>
        <w:left w:val="none" w:sz="0" w:space="0" w:color="auto"/>
        <w:bottom w:val="none" w:sz="0" w:space="0" w:color="auto"/>
        <w:right w:val="none" w:sz="0" w:space="0" w:color="auto"/>
      </w:divBdr>
    </w:div>
    <w:div w:id="215050489">
      <w:marLeft w:val="0"/>
      <w:marRight w:val="0"/>
      <w:marTop w:val="0"/>
      <w:marBottom w:val="0"/>
      <w:divBdr>
        <w:top w:val="none" w:sz="0" w:space="0" w:color="auto"/>
        <w:left w:val="none" w:sz="0" w:space="0" w:color="auto"/>
        <w:bottom w:val="none" w:sz="0" w:space="0" w:color="auto"/>
        <w:right w:val="none" w:sz="0" w:space="0" w:color="auto"/>
      </w:divBdr>
    </w:div>
    <w:div w:id="215243283">
      <w:marLeft w:val="0"/>
      <w:marRight w:val="0"/>
      <w:marTop w:val="0"/>
      <w:marBottom w:val="0"/>
      <w:divBdr>
        <w:top w:val="none" w:sz="0" w:space="0" w:color="auto"/>
        <w:left w:val="none" w:sz="0" w:space="0" w:color="auto"/>
        <w:bottom w:val="none" w:sz="0" w:space="0" w:color="auto"/>
        <w:right w:val="none" w:sz="0" w:space="0" w:color="auto"/>
      </w:divBdr>
    </w:div>
    <w:div w:id="215942046">
      <w:marLeft w:val="640"/>
      <w:marRight w:val="0"/>
      <w:marTop w:val="0"/>
      <w:marBottom w:val="0"/>
      <w:divBdr>
        <w:top w:val="none" w:sz="0" w:space="0" w:color="auto"/>
        <w:left w:val="none" w:sz="0" w:space="0" w:color="auto"/>
        <w:bottom w:val="none" w:sz="0" w:space="0" w:color="auto"/>
        <w:right w:val="none" w:sz="0" w:space="0" w:color="auto"/>
      </w:divBdr>
    </w:div>
    <w:div w:id="217522133">
      <w:marLeft w:val="0"/>
      <w:marRight w:val="0"/>
      <w:marTop w:val="0"/>
      <w:marBottom w:val="0"/>
      <w:divBdr>
        <w:top w:val="none" w:sz="0" w:space="0" w:color="auto"/>
        <w:left w:val="none" w:sz="0" w:space="0" w:color="auto"/>
        <w:bottom w:val="none" w:sz="0" w:space="0" w:color="auto"/>
        <w:right w:val="none" w:sz="0" w:space="0" w:color="auto"/>
      </w:divBdr>
    </w:div>
    <w:div w:id="218325089">
      <w:marLeft w:val="640"/>
      <w:marRight w:val="0"/>
      <w:marTop w:val="0"/>
      <w:marBottom w:val="0"/>
      <w:divBdr>
        <w:top w:val="none" w:sz="0" w:space="0" w:color="auto"/>
        <w:left w:val="none" w:sz="0" w:space="0" w:color="auto"/>
        <w:bottom w:val="none" w:sz="0" w:space="0" w:color="auto"/>
        <w:right w:val="none" w:sz="0" w:space="0" w:color="auto"/>
      </w:divBdr>
    </w:div>
    <w:div w:id="218831029">
      <w:marLeft w:val="480"/>
      <w:marRight w:val="0"/>
      <w:marTop w:val="0"/>
      <w:marBottom w:val="0"/>
      <w:divBdr>
        <w:top w:val="none" w:sz="0" w:space="0" w:color="auto"/>
        <w:left w:val="none" w:sz="0" w:space="0" w:color="auto"/>
        <w:bottom w:val="none" w:sz="0" w:space="0" w:color="auto"/>
        <w:right w:val="none" w:sz="0" w:space="0" w:color="auto"/>
      </w:divBdr>
    </w:div>
    <w:div w:id="220867089">
      <w:marLeft w:val="0"/>
      <w:marRight w:val="0"/>
      <w:marTop w:val="0"/>
      <w:marBottom w:val="0"/>
      <w:divBdr>
        <w:top w:val="none" w:sz="0" w:space="0" w:color="auto"/>
        <w:left w:val="none" w:sz="0" w:space="0" w:color="auto"/>
        <w:bottom w:val="none" w:sz="0" w:space="0" w:color="auto"/>
        <w:right w:val="none" w:sz="0" w:space="0" w:color="auto"/>
      </w:divBdr>
    </w:div>
    <w:div w:id="222371031">
      <w:marLeft w:val="0"/>
      <w:marRight w:val="0"/>
      <w:marTop w:val="0"/>
      <w:marBottom w:val="0"/>
      <w:divBdr>
        <w:top w:val="none" w:sz="0" w:space="0" w:color="auto"/>
        <w:left w:val="none" w:sz="0" w:space="0" w:color="auto"/>
        <w:bottom w:val="none" w:sz="0" w:space="0" w:color="auto"/>
        <w:right w:val="none" w:sz="0" w:space="0" w:color="auto"/>
      </w:divBdr>
    </w:div>
    <w:div w:id="222371565">
      <w:marLeft w:val="640"/>
      <w:marRight w:val="0"/>
      <w:marTop w:val="0"/>
      <w:marBottom w:val="0"/>
      <w:divBdr>
        <w:top w:val="none" w:sz="0" w:space="0" w:color="auto"/>
        <w:left w:val="none" w:sz="0" w:space="0" w:color="auto"/>
        <w:bottom w:val="none" w:sz="0" w:space="0" w:color="auto"/>
        <w:right w:val="none" w:sz="0" w:space="0" w:color="auto"/>
      </w:divBdr>
    </w:div>
    <w:div w:id="224417446">
      <w:marLeft w:val="0"/>
      <w:marRight w:val="0"/>
      <w:marTop w:val="0"/>
      <w:marBottom w:val="0"/>
      <w:divBdr>
        <w:top w:val="none" w:sz="0" w:space="0" w:color="auto"/>
        <w:left w:val="none" w:sz="0" w:space="0" w:color="auto"/>
        <w:bottom w:val="none" w:sz="0" w:space="0" w:color="auto"/>
        <w:right w:val="none" w:sz="0" w:space="0" w:color="auto"/>
      </w:divBdr>
    </w:div>
    <w:div w:id="224802688">
      <w:marLeft w:val="0"/>
      <w:marRight w:val="0"/>
      <w:marTop w:val="0"/>
      <w:marBottom w:val="0"/>
      <w:divBdr>
        <w:top w:val="none" w:sz="0" w:space="0" w:color="auto"/>
        <w:left w:val="none" w:sz="0" w:space="0" w:color="auto"/>
        <w:bottom w:val="none" w:sz="0" w:space="0" w:color="auto"/>
        <w:right w:val="none" w:sz="0" w:space="0" w:color="auto"/>
      </w:divBdr>
    </w:div>
    <w:div w:id="224948177">
      <w:marLeft w:val="0"/>
      <w:marRight w:val="0"/>
      <w:marTop w:val="0"/>
      <w:marBottom w:val="0"/>
      <w:divBdr>
        <w:top w:val="none" w:sz="0" w:space="0" w:color="auto"/>
        <w:left w:val="none" w:sz="0" w:space="0" w:color="auto"/>
        <w:bottom w:val="none" w:sz="0" w:space="0" w:color="auto"/>
        <w:right w:val="none" w:sz="0" w:space="0" w:color="auto"/>
      </w:divBdr>
    </w:div>
    <w:div w:id="225842560">
      <w:marLeft w:val="0"/>
      <w:marRight w:val="0"/>
      <w:marTop w:val="0"/>
      <w:marBottom w:val="0"/>
      <w:divBdr>
        <w:top w:val="none" w:sz="0" w:space="0" w:color="auto"/>
        <w:left w:val="none" w:sz="0" w:space="0" w:color="auto"/>
        <w:bottom w:val="none" w:sz="0" w:space="0" w:color="auto"/>
        <w:right w:val="none" w:sz="0" w:space="0" w:color="auto"/>
      </w:divBdr>
    </w:div>
    <w:div w:id="226041913">
      <w:marLeft w:val="0"/>
      <w:marRight w:val="0"/>
      <w:marTop w:val="0"/>
      <w:marBottom w:val="0"/>
      <w:divBdr>
        <w:top w:val="none" w:sz="0" w:space="0" w:color="auto"/>
        <w:left w:val="none" w:sz="0" w:space="0" w:color="auto"/>
        <w:bottom w:val="none" w:sz="0" w:space="0" w:color="auto"/>
        <w:right w:val="none" w:sz="0" w:space="0" w:color="auto"/>
      </w:divBdr>
    </w:div>
    <w:div w:id="226646053">
      <w:marLeft w:val="0"/>
      <w:marRight w:val="0"/>
      <w:marTop w:val="0"/>
      <w:marBottom w:val="0"/>
      <w:divBdr>
        <w:top w:val="none" w:sz="0" w:space="0" w:color="auto"/>
        <w:left w:val="none" w:sz="0" w:space="0" w:color="auto"/>
        <w:bottom w:val="none" w:sz="0" w:space="0" w:color="auto"/>
        <w:right w:val="none" w:sz="0" w:space="0" w:color="auto"/>
      </w:divBdr>
    </w:div>
    <w:div w:id="227805671">
      <w:marLeft w:val="0"/>
      <w:marRight w:val="0"/>
      <w:marTop w:val="0"/>
      <w:marBottom w:val="0"/>
      <w:divBdr>
        <w:top w:val="none" w:sz="0" w:space="0" w:color="auto"/>
        <w:left w:val="none" w:sz="0" w:space="0" w:color="auto"/>
        <w:bottom w:val="none" w:sz="0" w:space="0" w:color="auto"/>
        <w:right w:val="none" w:sz="0" w:space="0" w:color="auto"/>
      </w:divBdr>
    </w:div>
    <w:div w:id="228732377">
      <w:marLeft w:val="0"/>
      <w:marRight w:val="0"/>
      <w:marTop w:val="0"/>
      <w:marBottom w:val="0"/>
      <w:divBdr>
        <w:top w:val="none" w:sz="0" w:space="0" w:color="auto"/>
        <w:left w:val="none" w:sz="0" w:space="0" w:color="auto"/>
        <w:bottom w:val="none" w:sz="0" w:space="0" w:color="auto"/>
        <w:right w:val="none" w:sz="0" w:space="0" w:color="auto"/>
      </w:divBdr>
    </w:div>
    <w:div w:id="228737307">
      <w:marLeft w:val="0"/>
      <w:marRight w:val="0"/>
      <w:marTop w:val="0"/>
      <w:marBottom w:val="0"/>
      <w:divBdr>
        <w:top w:val="none" w:sz="0" w:space="0" w:color="auto"/>
        <w:left w:val="none" w:sz="0" w:space="0" w:color="auto"/>
        <w:bottom w:val="none" w:sz="0" w:space="0" w:color="auto"/>
        <w:right w:val="none" w:sz="0" w:space="0" w:color="auto"/>
      </w:divBdr>
    </w:div>
    <w:div w:id="230236705">
      <w:marLeft w:val="640"/>
      <w:marRight w:val="0"/>
      <w:marTop w:val="0"/>
      <w:marBottom w:val="0"/>
      <w:divBdr>
        <w:top w:val="none" w:sz="0" w:space="0" w:color="auto"/>
        <w:left w:val="none" w:sz="0" w:space="0" w:color="auto"/>
        <w:bottom w:val="none" w:sz="0" w:space="0" w:color="auto"/>
        <w:right w:val="none" w:sz="0" w:space="0" w:color="auto"/>
      </w:divBdr>
    </w:div>
    <w:div w:id="231350421">
      <w:marLeft w:val="640"/>
      <w:marRight w:val="0"/>
      <w:marTop w:val="0"/>
      <w:marBottom w:val="0"/>
      <w:divBdr>
        <w:top w:val="none" w:sz="0" w:space="0" w:color="auto"/>
        <w:left w:val="none" w:sz="0" w:space="0" w:color="auto"/>
        <w:bottom w:val="none" w:sz="0" w:space="0" w:color="auto"/>
        <w:right w:val="none" w:sz="0" w:space="0" w:color="auto"/>
      </w:divBdr>
    </w:div>
    <w:div w:id="231624515">
      <w:marLeft w:val="0"/>
      <w:marRight w:val="0"/>
      <w:marTop w:val="0"/>
      <w:marBottom w:val="0"/>
      <w:divBdr>
        <w:top w:val="none" w:sz="0" w:space="0" w:color="auto"/>
        <w:left w:val="none" w:sz="0" w:space="0" w:color="auto"/>
        <w:bottom w:val="none" w:sz="0" w:space="0" w:color="auto"/>
        <w:right w:val="none" w:sz="0" w:space="0" w:color="auto"/>
      </w:divBdr>
    </w:div>
    <w:div w:id="233664429">
      <w:marLeft w:val="0"/>
      <w:marRight w:val="0"/>
      <w:marTop w:val="0"/>
      <w:marBottom w:val="0"/>
      <w:divBdr>
        <w:top w:val="none" w:sz="0" w:space="0" w:color="auto"/>
        <w:left w:val="none" w:sz="0" w:space="0" w:color="auto"/>
        <w:bottom w:val="none" w:sz="0" w:space="0" w:color="auto"/>
        <w:right w:val="none" w:sz="0" w:space="0" w:color="auto"/>
      </w:divBdr>
    </w:div>
    <w:div w:id="233854748">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36012429">
      <w:marLeft w:val="0"/>
      <w:marRight w:val="0"/>
      <w:marTop w:val="0"/>
      <w:marBottom w:val="0"/>
      <w:divBdr>
        <w:top w:val="none" w:sz="0" w:space="0" w:color="auto"/>
        <w:left w:val="none" w:sz="0" w:space="0" w:color="auto"/>
        <w:bottom w:val="none" w:sz="0" w:space="0" w:color="auto"/>
        <w:right w:val="none" w:sz="0" w:space="0" w:color="auto"/>
      </w:divBdr>
    </w:div>
    <w:div w:id="236138023">
      <w:marLeft w:val="0"/>
      <w:marRight w:val="0"/>
      <w:marTop w:val="0"/>
      <w:marBottom w:val="0"/>
      <w:divBdr>
        <w:top w:val="none" w:sz="0" w:space="0" w:color="auto"/>
        <w:left w:val="none" w:sz="0" w:space="0" w:color="auto"/>
        <w:bottom w:val="none" w:sz="0" w:space="0" w:color="auto"/>
        <w:right w:val="none" w:sz="0" w:space="0" w:color="auto"/>
      </w:divBdr>
    </w:div>
    <w:div w:id="236478882">
      <w:marLeft w:val="0"/>
      <w:marRight w:val="0"/>
      <w:marTop w:val="0"/>
      <w:marBottom w:val="0"/>
      <w:divBdr>
        <w:top w:val="none" w:sz="0" w:space="0" w:color="auto"/>
        <w:left w:val="none" w:sz="0" w:space="0" w:color="auto"/>
        <w:bottom w:val="none" w:sz="0" w:space="0" w:color="auto"/>
        <w:right w:val="none" w:sz="0" w:space="0" w:color="auto"/>
      </w:divBdr>
    </w:div>
    <w:div w:id="237402493">
      <w:marLeft w:val="0"/>
      <w:marRight w:val="0"/>
      <w:marTop w:val="0"/>
      <w:marBottom w:val="0"/>
      <w:divBdr>
        <w:top w:val="none" w:sz="0" w:space="0" w:color="auto"/>
        <w:left w:val="none" w:sz="0" w:space="0" w:color="auto"/>
        <w:bottom w:val="none" w:sz="0" w:space="0" w:color="auto"/>
        <w:right w:val="none" w:sz="0" w:space="0" w:color="auto"/>
      </w:divBdr>
    </w:div>
    <w:div w:id="238098245">
      <w:marLeft w:val="0"/>
      <w:marRight w:val="0"/>
      <w:marTop w:val="0"/>
      <w:marBottom w:val="0"/>
      <w:divBdr>
        <w:top w:val="none" w:sz="0" w:space="0" w:color="auto"/>
        <w:left w:val="none" w:sz="0" w:space="0" w:color="auto"/>
        <w:bottom w:val="none" w:sz="0" w:space="0" w:color="auto"/>
        <w:right w:val="none" w:sz="0" w:space="0" w:color="auto"/>
      </w:divBdr>
    </w:div>
    <w:div w:id="241530623">
      <w:marLeft w:val="0"/>
      <w:marRight w:val="0"/>
      <w:marTop w:val="0"/>
      <w:marBottom w:val="0"/>
      <w:divBdr>
        <w:top w:val="none" w:sz="0" w:space="0" w:color="auto"/>
        <w:left w:val="none" w:sz="0" w:space="0" w:color="auto"/>
        <w:bottom w:val="none" w:sz="0" w:space="0" w:color="auto"/>
        <w:right w:val="none" w:sz="0" w:space="0" w:color="auto"/>
      </w:divBdr>
    </w:div>
    <w:div w:id="241913859">
      <w:marLeft w:val="0"/>
      <w:marRight w:val="0"/>
      <w:marTop w:val="0"/>
      <w:marBottom w:val="0"/>
      <w:divBdr>
        <w:top w:val="none" w:sz="0" w:space="0" w:color="auto"/>
        <w:left w:val="none" w:sz="0" w:space="0" w:color="auto"/>
        <w:bottom w:val="none" w:sz="0" w:space="0" w:color="auto"/>
        <w:right w:val="none" w:sz="0" w:space="0" w:color="auto"/>
      </w:divBdr>
    </w:div>
    <w:div w:id="242228108">
      <w:marLeft w:val="640"/>
      <w:marRight w:val="0"/>
      <w:marTop w:val="0"/>
      <w:marBottom w:val="0"/>
      <w:divBdr>
        <w:top w:val="none" w:sz="0" w:space="0" w:color="auto"/>
        <w:left w:val="none" w:sz="0" w:space="0" w:color="auto"/>
        <w:bottom w:val="none" w:sz="0" w:space="0" w:color="auto"/>
        <w:right w:val="none" w:sz="0" w:space="0" w:color="auto"/>
      </w:divBdr>
    </w:div>
    <w:div w:id="242296859">
      <w:marLeft w:val="0"/>
      <w:marRight w:val="0"/>
      <w:marTop w:val="0"/>
      <w:marBottom w:val="0"/>
      <w:divBdr>
        <w:top w:val="none" w:sz="0" w:space="0" w:color="auto"/>
        <w:left w:val="none" w:sz="0" w:space="0" w:color="auto"/>
        <w:bottom w:val="none" w:sz="0" w:space="0" w:color="auto"/>
        <w:right w:val="none" w:sz="0" w:space="0" w:color="auto"/>
      </w:divBdr>
    </w:div>
    <w:div w:id="243073886">
      <w:marLeft w:val="0"/>
      <w:marRight w:val="0"/>
      <w:marTop w:val="0"/>
      <w:marBottom w:val="0"/>
      <w:divBdr>
        <w:top w:val="none" w:sz="0" w:space="0" w:color="auto"/>
        <w:left w:val="none" w:sz="0" w:space="0" w:color="auto"/>
        <w:bottom w:val="none" w:sz="0" w:space="0" w:color="auto"/>
        <w:right w:val="none" w:sz="0" w:space="0" w:color="auto"/>
      </w:divBdr>
    </w:div>
    <w:div w:id="244920900">
      <w:marLeft w:val="0"/>
      <w:marRight w:val="0"/>
      <w:marTop w:val="0"/>
      <w:marBottom w:val="0"/>
      <w:divBdr>
        <w:top w:val="none" w:sz="0" w:space="0" w:color="auto"/>
        <w:left w:val="none" w:sz="0" w:space="0" w:color="auto"/>
        <w:bottom w:val="none" w:sz="0" w:space="0" w:color="auto"/>
        <w:right w:val="none" w:sz="0" w:space="0" w:color="auto"/>
      </w:divBdr>
    </w:div>
    <w:div w:id="245194721">
      <w:marLeft w:val="0"/>
      <w:marRight w:val="0"/>
      <w:marTop w:val="0"/>
      <w:marBottom w:val="0"/>
      <w:divBdr>
        <w:top w:val="none" w:sz="0" w:space="0" w:color="auto"/>
        <w:left w:val="none" w:sz="0" w:space="0" w:color="auto"/>
        <w:bottom w:val="none" w:sz="0" w:space="0" w:color="auto"/>
        <w:right w:val="none" w:sz="0" w:space="0" w:color="auto"/>
      </w:divBdr>
    </w:div>
    <w:div w:id="246697131">
      <w:marLeft w:val="0"/>
      <w:marRight w:val="0"/>
      <w:marTop w:val="0"/>
      <w:marBottom w:val="0"/>
      <w:divBdr>
        <w:top w:val="none" w:sz="0" w:space="0" w:color="auto"/>
        <w:left w:val="none" w:sz="0" w:space="0" w:color="auto"/>
        <w:bottom w:val="none" w:sz="0" w:space="0" w:color="auto"/>
        <w:right w:val="none" w:sz="0" w:space="0" w:color="auto"/>
      </w:divBdr>
    </w:div>
    <w:div w:id="250238851">
      <w:marLeft w:val="0"/>
      <w:marRight w:val="0"/>
      <w:marTop w:val="0"/>
      <w:marBottom w:val="0"/>
      <w:divBdr>
        <w:top w:val="none" w:sz="0" w:space="0" w:color="auto"/>
        <w:left w:val="none" w:sz="0" w:space="0" w:color="auto"/>
        <w:bottom w:val="none" w:sz="0" w:space="0" w:color="auto"/>
        <w:right w:val="none" w:sz="0" w:space="0" w:color="auto"/>
      </w:divBdr>
    </w:div>
    <w:div w:id="250626238">
      <w:marLeft w:val="0"/>
      <w:marRight w:val="0"/>
      <w:marTop w:val="0"/>
      <w:marBottom w:val="0"/>
      <w:divBdr>
        <w:top w:val="none" w:sz="0" w:space="0" w:color="auto"/>
        <w:left w:val="none" w:sz="0" w:space="0" w:color="auto"/>
        <w:bottom w:val="none" w:sz="0" w:space="0" w:color="auto"/>
        <w:right w:val="none" w:sz="0" w:space="0" w:color="auto"/>
      </w:divBdr>
    </w:div>
    <w:div w:id="253242606">
      <w:marLeft w:val="0"/>
      <w:marRight w:val="0"/>
      <w:marTop w:val="0"/>
      <w:marBottom w:val="0"/>
      <w:divBdr>
        <w:top w:val="none" w:sz="0" w:space="0" w:color="auto"/>
        <w:left w:val="none" w:sz="0" w:space="0" w:color="auto"/>
        <w:bottom w:val="none" w:sz="0" w:space="0" w:color="auto"/>
        <w:right w:val="none" w:sz="0" w:space="0" w:color="auto"/>
      </w:divBdr>
    </w:div>
    <w:div w:id="253588443">
      <w:marLeft w:val="0"/>
      <w:marRight w:val="0"/>
      <w:marTop w:val="0"/>
      <w:marBottom w:val="0"/>
      <w:divBdr>
        <w:top w:val="none" w:sz="0" w:space="0" w:color="auto"/>
        <w:left w:val="none" w:sz="0" w:space="0" w:color="auto"/>
        <w:bottom w:val="none" w:sz="0" w:space="0" w:color="auto"/>
        <w:right w:val="none" w:sz="0" w:space="0" w:color="auto"/>
      </w:divBdr>
    </w:div>
    <w:div w:id="253786432">
      <w:marLeft w:val="0"/>
      <w:marRight w:val="0"/>
      <w:marTop w:val="0"/>
      <w:marBottom w:val="0"/>
      <w:divBdr>
        <w:top w:val="none" w:sz="0" w:space="0" w:color="auto"/>
        <w:left w:val="none" w:sz="0" w:space="0" w:color="auto"/>
        <w:bottom w:val="none" w:sz="0" w:space="0" w:color="auto"/>
        <w:right w:val="none" w:sz="0" w:space="0" w:color="auto"/>
      </w:divBdr>
    </w:div>
    <w:div w:id="259140120">
      <w:marLeft w:val="0"/>
      <w:marRight w:val="0"/>
      <w:marTop w:val="0"/>
      <w:marBottom w:val="0"/>
      <w:divBdr>
        <w:top w:val="none" w:sz="0" w:space="0" w:color="auto"/>
        <w:left w:val="none" w:sz="0" w:space="0" w:color="auto"/>
        <w:bottom w:val="none" w:sz="0" w:space="0" w:color="auto"/>
        <w:right w:val="none" w:sz="0" w:space="0" w:color="auto"/>
      </w:divBdr>
    </w:div>
    <w:div w:id="259993451">
      <w:marLeft w:val="0"/>
      <w:marRight w:val="0"/>
      <w:marTop w:val="0"/>
      <w:marBottom w:val="0"/>
      <w:divBdr>
        <w:top w:val="none" w:sz="0" w:space="0" w:color="auto"/>
        <w:left w:val="none" w:sz="0" w:space="0" w:color="auto"/>
        <w:bottom w:val="none" w:sz="0" w:space="0" w:color="auto"/>
        <w:right w:val="none" w:sz="0" w:space="0" w:color="auto"/>
      </w:divBdr>
    </w:div>
    <w:div w:id="261883570">
      <w:marLeft w:val="0"/>
      <w:marRight w:val="0"/>
      <w:marTop w:val="0"/>
      <w:marBottom w:val="0"/>
      <w:divBdr>
        <w:top w:val="none" w:sz="0" w:space="0" w:color="auto"/>
        <w:left w:val="none" w:sz="0" w:space="0" w:color="auto"/>
        <w:bottom w:val="none" w:sz="0" w:space="0" w:color="auto"/>
        <w:right w:val="none" w:sz="0" w:space="0" w:color="auto"/>
      </w:divBdr>
    </w:div>
    <w:div w:id="262688090">
      <w:marLeft w:val="0"/>
      <w:marRight w:val="0"/>
      <w:marTop w:val="0"/>
      <w:marBottom w:val="0"/>
      <w:divBdr>
        <w:top w:val="none" w:sz="0" w:space="0" w:color="auto"/>
        <w:left w:val="none" w:sz="0" w:space="0" w:color="auto"/>
        <w:bottom w:val="none" w:sz="0" w:space="0" w:color="auto"/>
        <w:right w:val="none" w:sz="0" w:space="0" w:color="auto"/>
      </w:divBdr>
    </w:div>
    <w:div w:id="262811921">
      <w:marLeft w:val="0"/>
      <w:marRight w:val="0"/>
      <w:marTop w:val="0"/>
      <w:marBottom w:val="0"/>
      <w:divBdr>
        <w:top w:val="none" w:sz="0" w:space="0" w:color="auto"/>
        <w:left w:val="none" w:sz="0" w:space="0" w:color="auto"/>
        <w:bottom w:val="none" w:sz="0" w:space="0" w:color="auto"/>
        <w:right w:val="none" w:sz="0" w:space="0" w:color="auto"/>
      </w:divBdr>
    </w:div>
    <w:div w:id="263148287">
      <w:marLeft w:val="0"/>
      <w:marRight w:val="0"/>
      <w:marTop w:val="0"/>
      <w:marBottom w:val="0"/>
      <w:divBdr>
        <w:top w:val="none" w:sz="0" w:space="0" w:color="auto"/>
        <w:left w:val="none" w:sz="0" w:space="0" w:color="auto"/>
        <w:bottom w:val="none" w:sz="0" w:space="0" w:color="auto"/>
        <w:right w:val="none" w:sz="0" w:space="0" w:color="auto"/>
      </w:divBdr>
    </w:div>
    <w:div w:id="263658320">
      <w:marLeft w:val="640"/>
      <w:marRight w:val="0"/>
      <w:marTop w:val="0"/>
      <w:marBottom w:val="0"/>
      <w:divBdr>
        <w:top w:val="none" w:sz="0" w:space="0" w:color="auto"/>
        <w:left w:val="none" w:sz="0" w:space="0" w:color="auto"/>
        <w:bottom w:val="none" w:sz="0" w:space="0" w:color="auto"/>
        <w:right w:val="none" w:sz="0" w:space="0" w:color="auto"/>
      </w:divBdr>
    </w:div>
    <w:div w:id="264004130">
      <w:marLeft w:val="640"/>
      <w:marRight w:val="0"/>
      <w:marTop w:val="0"/>
      <w:marBottom w:val="0"/>
      <w:divBdr>
        <w:top w:val="none" w:sz="0" w:space="0" w:color="auto"/>
        <w:left w:val="none" w:sz="0" w:space="0" w:color="auto"/>
        <w:bottom w:val="none" w:sz="0" w:space="0" w:color="auto"/>
        <w:right w:val="none" w:sz="0" w:space="0" w:color="auto"/>
      </w:divBdr>
    </w:div>
    <w:div w:id="264196290">
      <w:marLeft w:val="0"/>
      <w:marRight w:val="0"/>
      <w:marTop w:val="0"/>
      <w:marBottom w:val="0"/>
      <w:divBdr>
        <w:top w:val="none" w:sz="0" w:space="0" w:color="auto"/>
        <w:left w:val="none" w:sz="0" w:space="0" w:color="auto"/>
        <w:bottom w:val="none" w:sz="0" w:space="0" w:color="auto"/>
        <w:right w:val="none" w:sz="0" w:space="0" w:color="auto"/>
      </w:divBdr>
    </w:div>
    <w:div w:id="264309977">
      <w:marLeft w:val="0"/>
      <w:marRight w:val="0"/>
      <w:marTop w:val="0"/>
      <w:marBottom w:val="0"/>
      <w:divBdr>
        <w:top w:val="none" w:sz="0" w:space="0" w:color="auto"/>
        <w:left w:val="none" w:sz="0" w:space="0" w:color="auto"/>
        <w:bottom w:val="none" w:sz="0" w:space="0" w:color="auto"/>
        <w:right w:val="none" w:sz="0" w:space="0" w:color="auto"/>
      </w:divBdr>
    </w:div>
    <w:div w:id="264387433">
      <w:marLeft w:val="0"/>
      <w:marRight w:val="0"/>
      <w:marTop w:val="0"/>
      <w:marBottom w:val="0"/>
      <w:divBdr>
        <w:top w:val="none" w:sz="0" w:space="0" w:color="auto"/>
        <w:left w:val="none" w:sz="0" w:space="0" w:color="auto"/>
        <w:bottom w:val="none" w:sz="0" w:space="0" w:color="auto"/>
        <w:right w:val="none" w:sz="0" w:space="0" w:color="auto"/>
      </w:divBdr>
    </w:div>
    <w:div w:id="264654218">
      <w:marLeft w:val="0"/>
      <w:marRight w:val="0"/>
      <w:marTop w:val="0"/>
      <w:marBottom w:val="0"/>
      <w:divBdr>
        <w:top w:val="none" w:sz="0" w:space="0" w:color="auto"/>
        <w:left w:val="none" w:sz="0" w:space="0" w:color="auto"/>
        <w:bottom w:val="none" w:sz="0" w:space="0" w:color="auto"/>
        <w:right w:val="none" w:sz="0" w:space="0" w:color="auto"/>
      </w:divBdr>
    </w:div>
    <w:div w:id="267857087">
      <w:marLeft w:val="0"/>
      <w:marRight w:val="0"/>
      <w:marTop w:val="0"/>
      <w:marBottom w:val="0"/>
      <w:divBdr>
        <w:top w:val="none" w:sz="0" w:space="0" w:color="auto"/>
        <w:left w:val="none" w:sz="0" w:space="0" w:color="auto"/>
        <w:bottom w:val="none" w:sz="0" w:space="0" w:color="auto"/>
        <w:right w:val="none" w:sz="0" w:space="0" w:color="auto"/>
      </w:divBdr>
    </w:div>
    <w:div w:id="268009398">
      <w:marLeft w:val="0"/>
      <w:marRight w:val="0"/>
      <w:marTop w:val="0"/>
      <w:marBottom w:val="0"/>
      <w:divBdr>
        <w:top w:val="none" w:sz="0" w:space="0" w:color="auto"/>
        <w:left w:val="none" w:sz="0" w:space="0" w:color="auto"/>
        <w:bottom w:val="none" w:sz="0" w:space="0" w:color="auto"/>
        <w:right w:val="none" w:sz="0" w:space="0" w:color="auto"/>
      </w:divBdr>
    </w:div>
    <w:div w:id="269632969">
      <w:marLeft w:val="640"/>
      <w:marRight w:val="0"/>
      <w:marTop w:val="0"/>
      <w:marBottom w:val="0"/>
      <w:divBdr>
        <w:top w:val="none" w:sz="0" w:space="0" w:color="auto"/>
        <w:left w:val="none" w:sz="0" w:space="0" w:color="auto"/>
        <w:bottom w:val="none" w:sz="0" w:space="0" w:color="auto"/>
        <w:right w:val="none" w:sz="0" w:space="0" w:color="auto"/>
      </w:divBdr>
    </w:div>
    <w:div w:id="271254369">
      <w:marLeft w:val="0"/>
      <w:marRight w:val="0"/>
      <w:marTop w:val="0"/>
      <w:marBottom w:val="0"/>
      <w:divBdr>
        <w:top w:val="none" w:sz="0" w:space="0" w:color="auto"/>
        <w:left w:val="none" w:sz="0" w:space="0" w:color="auto"/>
        <w:bottom w:val="none" w:sz="0" w:space="0" w:color="auto"/>
        <w:right w:val="none" w:sz="0" w:space="0" w:color="auto"/>
      </w:divBdr>
    </w:div>
    <w:div w:id="271985634">
      <w:marLeft w:val="480"/>
      <w:marRight w:val="0"/>
      <w:marTop w:val="0"/>
      <w:marBottom w:val="0"/>
      <w:divBdr>
        <w:top w:val="none" w:sz="0" w:space="0" w:color="auto"/>
        <w:left w:val="none" w:sz="0" w:space="0" w:color="auto"/>
        <w:bottom w:val="none" w:sz="0" w:space="0" w:color="auto"/>
        <w:right w:val="none" w:sz="0" w:space="0" w:color="auto"/>
      </w:divBdr>
    </w:div>
    <w:div w:id="273097956">
      <w:marLeft w:val="640"/>
      <w:marRight w:val="0"/>
      <w:marTop w:val="0"/>
      <w:marBottom w:val="0"/>
      <w:divBdr>
        <w:top w:val="none" w:sz="0" w:space="0" w:color="auto"/>
        <w:left w:val="none" w:sz="0" w:space="0" w:color="auto"/>
        <w:bottom w:val="none" w:sz="0" w:space="0" w:color="auto"/>
        <w:right w:val="none" w:sz="0" w:space="0" w:color="auto"/>
      </w:divBdr>
    </w:div>
    <w:div w:id="273557420">
      <w:marLeft w:val="0"/>
      <w:marRight w:val="0"/>
      <w:marTop w:val="0"/>
      <w:marBottom w:val="0"/>
      <w:divBdr>
        <w:top w:val="none" w:sz="0" w:space="0" w:color="auto"/>
        <w:left w:val="none" w:sz="0" w:space="0" w:color="auto"/>
        <w:bottom w:val="none" w:sz="0" w:space="0" w:color="auto"/>
        <w:right w:val="none" w:sz="0" w:space="0" w:color="auto"/>
      </w:divBdr>
    </w:div>
    <w:div w:id="273563110">
      <w:marLeft w:val="0"/>
      <w:marRight w:val="0"/>
      <w:marTop w:val="0"/>
      <w:marBottom w:val="0"/>
      <w:divBdr>
        <w:top w:val="none" w:sz="0" w:space="0" w:color="auto"/>
        <w:left w:val="none" w:sz="0" w:space="0" w:color="auto"/>
        <w:bottom w:val="none" w:sz="0" w:space="0" w:color="auto"/>
        <w:right w:val="none" w:sz="0" w:space="0" w:color="auto"/>
      </w:divBdr>
    </w:div>
    <w:div w:id="274025915">
      <w:marLeft w:val="0"/>
      <w:marRight w:val="0"/>
      <w:marTop w:val="0"/>
      <w:marBottom w:val="0"/>
      <w:divBdr>
        <w:top w:val="none" w:sz="0" w:space="0" w:color="auto"/>
        <w:left w:val="none" w:sz="0" w:space="0" w:color="auto"/>
        <w:bottom w:val="none" w:sz="0" w:space="0" w:color="auto"/>
        <w:right w:val="none" w:sz="0" w:space="0" w:color="auto"/>
      </w:divBdr>
    </w:div>
    <w:div w:id="274561918">
      <w:marLeft w:val="0"/>
      <w:marRight w:val="0"/>
      <w:marTop w:val="0"/>
      <w:marBottom w:val="0"/>
      <w:divBdr>
        <w:top w:val="none" w:sz="0" w:space="0" w:color="auto"/>
        <w:left w:val="none" w:sz="0" w:space="0" w:color="auto"/>
        <w:bottom w:val="none" w:sz="0" w:space="0" w:color="auto"/>
        <w:right w:val="none" w:sz="0" w:space="0" w:color="auto"/>
      </w:divBdr>
    </w:div>
    <w:div w:id="275530961">
      <w:marLeft w:val="0"/>
      <w:marRight w:val="0"/>
      <w:marTop w:val="0"/>
      <w:marBottom w:val="0"/>
      <w:divBdr>
        <w:top w:val="none" w:sz="0" w:space="0" w:color="auto"/>
        <w:left w:val="none" w:sz="0" w:space="0" w:color="auto"/>
        <w:bottom w:val="none" w:sz="0" w:space="0" w:color="auto"/>
        <w:right w:val="none" w:sz="0" w:space="0" w:color="auto"/>
      </w:divBdr>
    </w:div>
    <w:div w:id="275986981">
      <w:marLeft w:val="640"/>
      <w:marRight w:val="0"/>
      <w:marTop w:val="0"/>
      <w:marBottom w:val="0"/>
      <w:divBdr>
        <w:top w:val="none" w:sz="0" w:space="0" w:color="auto"/>
        <w:left w:val="none" w:sz="0" w:space="0" w:color="auto"/>
        <w:bottom w:val="none" w:sz="0" w:space="0" w:color="auto"/>
        <w:right w:val="none" w:sz="0" w:space="0" w:color="auto"/>
      </w:divBdr>
    </w:div>
    <w:div w:id="276716153">
      <w:marLeft w:val="0"/>
      <w:marRight w:val="0"/>
      <w:marTop w:val="0"/>
      <w:marBottom w:val="0"/>
      <w:divBdr>
        <w:top w:val="none" w:sz="0" w:space="0" w:color="auto"/>
        <w:left w:val="none" w:sz="0" w:space="0" w:color="auto"/>
        <w:bottom w:val="none" w:sz="0" w:space="0" w:color="auto"/>
        <w:right w:val="none" w:sz="0" w:space="0" w:color="auto"/>
      </w:divBdr>
    </w:div>
    <w:div w:id="276957708">
      <w:marLeft w:val="0"/>
      <w:marRight w:val="0"/>
      <w:marTop w:val="0"/>
      <w:marBottom w:val="0"/>
      <w:divBdr>
        <w:top w:val="none" w:sz="0" w:space="0" w:color="auto"/>
        <w:left w:val="none" w:sz="0" w:space="0" w:color="auto"/>
        <w:bottom w:val="none" w:sz="0" w:space="0" w:color="auto"/>
        <w:right w:val="none" w:sz="0" w:space="0" w:color="auto"/>
      </w:divBdr>
    </w:div>
    <w:div w:id="277374322">
      <w:marLeft w:val="0"/>
      <w:marRight w:val="0"/>
      <w:marTop w:val="0"/>
      <w:marBottom w:val="0"/>
      <w:divBdr>
        <w:top w:val="none" w:sz="0" w:space="0" w:color="auto"/>
        <w:left w:val="none" w:sz="0" w:space="0" w:color="auto"/>
        <w:bottom w:val="none" w:sz="0" w:space="0" w:color="auto"/>
        <w:right w:val="none" w:sz="0" w:space="0" w:color="auto"/>
      </w:divBdr>
    </w:div>
    <w:div w:id="277487175">
      <w:marLeft w:val="0"/>
      <w:marRight w:val="0"/>
      <w:marTop w:val="0"/>
      <w:marBottom w:val="0"/>
      <w:divBdr>
        <w:top w:val="none" w:sz="0" w:space="0" w:color="auto"/>
        <w:left w:val="none" w:sz="0" w:space="0" w:color="auto"/>
        <w:bottom w:val="none" w:sz="0" w:space="0" w:color="auto"/>
        <w:right w:val="none" w:sz="0" w:space="0" w:color="auto"/>
      </w:divBdr>
    </w:div>
    <w:div w:id="277490418">
      <w:marLeft w:val="0"/>
      <w:marRight w:val="0"/>
      <w:marTop w:val="0"/>
      <w:marBottom w:val="0"/>
      <w:divBdr>
        <w:top w:val="none" w:sz="0" w:space="0" w:color="auto"/>
        <w:left w:val="none" w:sz="0" w:space="0" w:color="auto"/>
        <w:bottom w:val="none" w:sz="0" w:space="0" w:color="auto"/>
        <w:right w:val="none" w:sz="0" w:space="0" w:color="auto"/>
      </w:divBdr>
    </w:div>
    <w:div w:id="277684644">
      <w:marLeft w:val="640"/>
      <w:marRight w:val="0"/>
      <w:marTop w:val="0"/>
      <w:marBottom w:val="0"/>
      <w:divBdr>
        <w:top w:val="none" w:sz="0" w:space="0" w:color="auto"/>
        <w:left w:val="none" w:sz="0" w:space="0" w:color="auto"/>
        <w:bottom w:val="none" w:sz="0" w:space="0" w:color="auto"/>
        <w:right w:val="none" w:sz="0" w:space="0" w:color="auto"/>
      </w:divBdr>
    </w:div>
    <w:div w:id="278150670">
      <w:marLeft w:val="640"/>
      <w:marRight w:val="0"/>
      <w:marTop w:val="0"/>
      <w:marBottom w:val="0"/>
      <w:divBdr>
        <w:top w:val="none" w:sz="0" w:space="0" w:color="auto"/>
        <w:left w:val="none" w:sz="0" w:space="0" w:color="auto"/>
        <w:bottom w:val="none" w:sz="0" w:space="0" w:color="auto"/>
        <w:right w:val="none" w:sz="0" w:space="0" w:color="auto"/>
      </w:divBdr>
    </w:div>
    <w:div w:id="279263917">
      <w:marLeft w:val="0"/>
      <w:marRight w:val="0"/>
      <w:marTop w:val="0"/>
      <w:marBottom w:val="0"/>
      <w:divBdr>
        <w:top w:val="none" w:sz="0" w:space="0" w:color="auto"/>
        <w:left w:val="none" w:sz="0" w:space="0" w:color="auto"/>
        <w:bottom w:val="none" w:sz="0" w:space="0" w:color="auto"/>
        <w:right w:val="none" w:sz="0" w:space="0" w:color="auto"/>
      </w:divBdr>
    </w:div>
    <w:div w:id="281032371">
      <w:marLeft w:val="0"/>
      <w:marRight w:val="0"/>
      <w:marTop w:val="0"/>
      <w:marBottom w:val="0"/>
      <w:divBdr>
        <w:top w:val="none" w:sz="0" w:space="0" w:color="auto"/>
        <w:left w:val="none" w:sz="0" w:space="0" w:color="auto"/>
        <w:bottom w:val="none" w:sz="0" w:space="0" w:color="auto"/>
        <w:right w:val="none" w:sz="0" w:space="0" w:color="auto"/>
      </w:divBdr>
    </w:div>
    <w:div w:id="283078582">
      <w:marLeft w:val="640"/>
      <w:marRight w:val="0"/>
      <w:marTop w:val="0"/>
      <w:marBottom w:val="0"/>
      <w:divBdr>
        <w:top w:val="none" w:sz="0" w:space="0" w:color="auto"/>
        <w:left w:val="none" w:sz="0" w:space="0" w:color="auto"/>
        <w:bottom w:val="none" w:sz="0" w:space="0" w:color="auto"/>
        <w:right w:val="none" w:sz="0" w:space="0" w:color="auto"/>
      </w:divBdr>
    </w:div>
    <w:div w:id="283082710">
      <w:marLeft w:val="0"/>
      <w:marRight w:val="0"/>
      <w:marTop w:val="0"/>
      <w:marBottom w:val="0"/>
      <w:divBdr>
        <w:top w:val="none" w:sz="0" w:space="0" w:color="auto"/>
        <w:left w:val="none" w:sz="0" w:space="0" w:color="auto"/>
        <w:bottom w:val="none" w:sz="0" w:space="0" w:color="auto"/>
        <w:right w:val="none" w:sz="0" w:space="0" w:color="auto"/>
      </w:divBdr>
    </w:div>
    <w:div w:id="284895477">
      <w:marLeft w:val="0"/>
      <w:marRight w:val="0"/>
      <w:marTop w:val="0"/>
      <w:marBottom w:val="0"/>
      <w:divBdr>
        <w:top w:val="none" w:sz="0" w:space="0" w:color="auto"/>
        <w:left w:val="none" w:sz="0" w:space="0" w:color="auto"/>
        <w:bottom w:val="none" w:sz="0" w:space="0" w:color="auto"/>
        <w:right w:val="none" w:sz="0" w:space="0" w:color="auto"/>
      </w:divBdr>
    </w:div>
    <w:div w:id="285694913">
      <w:marLeft w:val="0"/>
      <w:marRight w:val="0"/>
      <w:marTop w:val="0"/>
      <w:marBottom w:val="0"/>
      <w:divBdr>
        <w:top w:val="none" w:sz="0" w:space="0" w:color="auto"/>
        <w:left w:val="none" w:sz="0" w:space="0" w:color="auto"/>
        <w:bottom w:val="none" w:sz="0" w:space="0" w:color="auto"/>
        <w:right w:val="none" w:sz="0" w:space="0" w:color="auto"/>
      </w:divBdr>
    </w:div>
    <w:div w:id="286667354">
      <w:marLeft w:val="0"/>
      <w:marRight w:val="0"/>
      <w:marTop w:val="0"/>
      <w:marBottom w:val="0"/>
      <w:divBdr>
        <w:top w:val="none" w:sz="0" w:space="0" w:color="auto"/>
        <w:left w:val="none" w:sz="0" w:space="0" w:color="auto"/>
        <w:bottom w:val="none" w:sz="0" w:space="0" w:color="auto"/>
        <w:right w:val="none" w:sz="0" w:space="0" w:color="auto"/>
      </w:divBdr>
    </w:div>
    <w:div w:id="289481067">
      <w:marLeft w:val="0"/>
      <w:marRight w:val="0"/>
      <w:marTop w:val="0"/>
      <w:marBottom w:val="0"/>
      <w:divBdr>
        <w:top w:val="none" w:sz="0" w:space="0" w:color="auto"/>
        <w:left w:val="none" w:sz="0" w:space="0" w:color="auto"/>
        <w:bottom w:val="none" w:sz="0" w:space="0" w:color="auto"/>
        <w:right w:val="none" w:sz="0" w:space="0" w:color="auto"/>
      </w:divBdr>
    </w:div>
    <w:div w:id="289867585">
      <w:marLeft w:val="640"/>
      <w:marRight w:val="0"/>
      <w:marTop w:val="0"/>
      <w:marBottom w:val="0"/>
      <w:divBdr>
        <w:top w:val="none" w:sz="0" w:space="0" w:color="auto"/>
        <w:left w:val="none" w:sz="0" w:space="0" w:color="auto"/>
        <w:bottom w:val="none" w:sz="0" w:space="0" w:color="auto"/>
        <w:right w:val="none" w:sz="0" w:space="0" w:color="auto"/>
      </w:divBdr>
    </w:div>
    <w:div w:id="290601326">
      <w:marLeft w:val="0"/>
      <w:marRight w:val="0"/>
      <w:marTop w:val="0"/>
      <w:marBottom w:val="0"/>
      <w:divBdr>
        <w:top w:val="none" w:sz="0" w:space="0" w:color="auto"/>
        <w:left w:val="none" w:sz="0" w:space="0" w:color="auto"/>
        <w:bottom w:val="none" w:sz="0" w:space="0" w:color="auto"/>
        <w:right w:val="none" w:sz="0" w:space="0" w:color="auto"/>
      </w:divBdr>
    </w:div>
    <w:div w:id="291983809">
      <w:marLeft w:val="0"/>
      <w:marRight w:val="0"/>
      <w:marTop w:val="0"/>
      <w:marBottom w:val="0"/>
      <w:divBdr>
        <w:top w:val="none" w:sz="0" w:space="0" w:color="auto"/>
        <w:left w:val="none" w:sz="0" w:space="0" w:color="auto"/>
        <w:bottom w:val="none" w:sz="0" w:space="0" w:color="auto"/>
        <w:right w:val="none" w:sz="0" w:space="0" w:color="auto"/>
      </w:divBdr>
    </w:div>
    <w:div w:id="293491655">
      <w:marLeft w:val="640"/>
      <w:marRight w:val="0"/>
      <w:marTop w:val="0"/>
      <w:marBottom w:val="0"/>
      <w:divBdr>
        <w:top w:val="none" w:sz="0" w:space="0" w:color="auto"/>
        <w:left w:val="none" w:sz="0" w:space="0" w:color="auto"/>
        <w:bottom w:val="none" w:sz="0" w:space="0" w:color="auto"/>
        <w:right w:val="none" w:sz="0" w:space="0" w:color="auto"/>
      </w:divBdr>
    </w:div>
    <w:div w:id="293679937">
      <w:marLeft w:val="0"/>
      <w:marRight w:val="0"/>
      <w:marTop w:val="0"/>
      <w:marBottom w:val="0"/>
      <w:divBdr>
        <w:top w:val="none" w:sz="0" w:space="0" w:color="auto"/>
        <w:left w:val="none" w:sz="0" w:space="0" w:color="auto"/>
        <w:bottom w:val="none" w:sz="0" w:space="0" w:color="auto"/>
        <w:right w:val="none" w:sz="0" w:space="0" w:color="auto"/>
      </w:divBdr>
    </w:div>
    <w:div w:id="294340513">
      <w:marLeft w:val="0"/>
      <w:marRight w:val="0"/>
      <w:marTop w:val="0"/>
      <w:marBottom w:val="0"/>
      <w:divBdr>
        <w:top w:val="none" w:sz="0" w:space="0" w:color="auto"/>
        <w:left w:val="none" w:sz="0" w:space="0" w:color="auto"/>
        <w:bottom w:val="none" w:sz="0" w:space="0" w:color="auto"/>
        <w:right w:val="none" w:sz="0" w:space="0" w:color="auto"/>
      </w:divBdr>
    </w:div>
    <w:div w:id="294877174">
      <w:marLeft w:val="0"/>
      <w:marRight w:val="0"/>
      <w:marTop w:val="0"/>
      <w:marBottom w:val="0"/>
      <w:divBdr>
        <w:top w:val="none" w:sz="0" w:space="0" w:color="auto"/>
        <w:left w:val="none" w:sz="0" w:space="0" w:color="auto"/>
        <w:bottom w:val="none" w:sz="0" w:space="0" w:color="auto"/>
        <w:right w:val="none" w:sz="0" w:space="0" w:color="auto"/>
      </w:divBdr>
    </w:div>
    <w:div w:id="296110646">
      <w:marLeft w:val="0"/>
      <w:marRight w:val="0"/>
      <w:marTop w:val="0"/>
      <w:marBottom w:val="0"/>
      <w:divBdr>
        <w:top w:val="none" w:sz="0" w:space="0" w:color="auto"/>
        <w:left w:val="none" w:sz="0" w:space="0" w:color="auto"/>
        <w:bottom w:val="none" w:sz="0" w:space="0" w:color="auto"/>
        <w:right w:val="none" w:sz="0" w:space="0" w:color="auto"/>
      </w:divBdr>
    </w:div>
    <w:div w:id="296186269">
      <w:marLeft w:val="0"/>
      <w:marRight w:val="0"/>
      <w:marTop w:val="0"/>
      <w:marBottom w:val="0"/>
      <w:divBdr>
        <w:top w:val="none" w:sz="0" w:space="0" w:color="auto"/>
        <w:left w:val="none" w:sz="0" w:space="0" w:color="auto"/>
        <w:bottom w:val="none" w:sz="0" w:space="0" w:color="auto"/>
        <w:right w:val="none" w:sz="0" w:space="0" w:color="auto"/>
      </w:divBdr>
    </w:div>
    <w:div w:id="296879573">
      <w:marLeft w:val="0"/>
      <w:marRight w:val="0"/>
      <w:marTop w:val="0"/>
      <w:marBottom w:val="0"/>
      <w:divBdr>
        <w:top w:val="none" w:sz="0" w:space="0" w:color="auto"/>
        <w:left w:val="none" w:sz="0" w:space="0" w:color="auto"/>
        <w:bottom w:val="none" w:sz="0" w:space="0" w:color="auto"/>
        <w:right w:val="none" w:sz="0" w:space="0" w:color="auto"/>
      </w:divBdr>
    </w:div>
    <w:div w:id="297303590">
      <w:marLeft w:val="0"/>
      <w:marRight w:val="0"/>
      <w:marTop w:val="0"/>
      <w:marBottom w:val="0"/>
      <w:divBdr>
        <w:top w:val="none" w:sz="0" w:space="0" w:color="auto"/>
        <w:left w:val="none" w:sz="0" w:space="0" w:color="auto"/>
        <w:bottom w:val="none" w:sz="0" w:space="0" w:color="auto"/>
        <w:right w:val="none" w:sz="0" w:space="0" w:color="auto"/>
      </w:divBdr>
    </w:div>
    <w:div w:id="297994333">
      <w:marLeft w:val="0"/>
      <w:marRight w:val="0"/>
      <w:marTop w:val="0"/>
      <w:marBottom w:val="0"/>
      <w:divBdr>
        <w:top w:val="none" w:sz="0" w:space="0" w:color="auto"/>
        <w:left w:val="none" w:sz="0" w:space="0" w:color="auto"/>
        <w:bottom w:val="none" w:sz="0" w:space="0" w:color="auto"/>
        <w:right w:val="none" w:sz="0" w:space="0" w:color="auto"/>
      </w:divBdr>
    </w:div>
    <w:div w:id="298003466">
      <w:marLeft w:val="0"/>
      <w:marRight w:val="0"/>
      <w:marTop w:val="0"/>
      <w:marBottom w:val="0"/>
      <w:divBdr>
        <w:top w:val="none" w:sz="0" w:space="0" w:color="auto"/>
        <w:left w:val="none" w:sz="0" w:space="0" w:color="auto"/>
        <w:bottom w:val="none" w:sz="0" w:space="0" w:color="auto"/>
        <w:right w:val="none" w:sz="0" w:space="0" w:color="auto"/>
      </w:divBdr>
    </w:div>
    <w:div w:id="298151250">
      <w:marLeft w:val="0"/>
      <w:marRight w:val="0"/>
      <w:marTop w:val="0"/>
      <w:marBottom w:val="0"/>
      <w:divBdr>
        <w:top w:val="none" w:sz="0" w:space="0" w:color="auto"/>
        <w:left w:val="none" w:sz="0" w:space="0" w:color="auto"/>
        <w:bottom w:val="none" w:sz="0" w:space="0" w:color="auto"/>
        <w:right w:val="none" w:sz="0" w:space="0" w:color="auto"/>
      </w:divBdr>
    </w:div>
    <w:div w:id="299042816">
      <w:marLeft w:val="0"/>
      <w:marRight w:val="0"/>
      <w:marTop w:val="0"/>
      <w:marBottom w:val="0"/>
      <w:divBdr>
        <w:top w:val="none" w:sz="0" w:space="0" w:color="auto"/>
        <w:left w:val="none" w:sz="0" w:space="0" w:color="auto"/>
        <w:bottom w:val="none" w:sz="0" w:space="0" w:color="auto"/>
        <w:right w:val="none" w:sz="0" w:space="0" w:color="auto"/>
      </w:divBdr>
    </w:div>
    <w:div w:id="301932238">
      <w:marLeft w:val="640"/>
      <w:marRight w:val="0"/>
      <w:marTop w:val="0"/>
      <w:marBottom w:val="0"/>
      <w:divBdr>
        <w:top w:val="none" w:sz="0" w:space="0" w:color="auto"/>
        <w:left w:val="none" w:sz="0" w:space="0" w:color="auto"/>
        <w:bottom w:val="none" w:sz="0" w:space="0" w:color="auto"/>
        <w:right w:val="none" w:sz="0" w:space="0" w:color="auto"/>
      </w:divBdr>
    </w:div>
    <w:div w:id="302468615">
      <w:marLeft w:val="0"/>
      <w:marRight w:val="0"/>
      <w:marTop w:val="0"/>
      <w:marBottom w:val="0"/>
      <w:divBdr>
        <w:top w:val="none" w:sz="0" w:space="0" w:color="auto"/>
        <w:left w:val="none" w:sz="0" w:space="0" w:color="auto"/>
        <w:bottom w:val="none" w:sz="0" w:space="0" w:color="auto"/>
        <w:right w:val="none" w:sz="0" w:space="0" w:color="auto"/>
      </w:divBdr>
    </w:div>
    <w:div w:id="305937820">
      <w:marLeft w:val="0"/>
      <w:marRight w:val="0"/>
      <w:marTop w:val="0"/>
      <w:marBottom w:val="0"/>
      <w:divBdr>
        <w:top w:val="none" w:sz="0" w:space="0" w:color="auto"/>
        <w:left w:val="none" w:sz="0" w:space="0" w:color="auto"/>
        <w:bottom w:val="none" w:sz="0" w:space="0" w:color="auto"/>
        <w:right w:val="none" w:sz="0" w:space="0" w:color="auto"/>
      </w:divBdr>
    </w:div>
    <w:div w:id="306860205">
      <w:marLeft w:val="640"/>
      <w:marRight w:val="0"/>
      <w:marTop w:val="0"/>
      <w:marBottom w:val="0"/>
      <w:divBdr>
        <w:top w:val="none" w:sz="0" w:space="0" w:color="auto"/>
        <w:left w:val="none" w:sz="0" w:space="0" w:color="auto"/>
        <w:bottom w:val="none" w:sz="0" w:space="0" w:color="auto"/>
        <w:right w:val="none" w:sz="0" w:space="0" w:color="auto"/>
      </w:divBdr>
    </w:div>
    <w:div w:id="307782218">
      <w:marLeft w:val="640"/>
      <w:marRight w:val="0"/>
      <w:marTop w:val="0"/>
      <w:marBottom w:val="0"/>
      <w:divBdr>
        <w:top w:val="none" w:sz="0" w:space="0" w:color="auto"/>
        <w:left w:val="none" w:sz="0" w:space="0" w:color="auto"/>
        <w:bottom w:val="none" w:sz="0" w:space="0" w:color="auto"/>
        <w:right w:val="none" w:sz="0" w:space="0" w:color="auto"/>
      </w:divBdr>
    </w:div>
    <w:div w:id="308748739">
      <w:marLeft w:val="0"/>
      <w:marRight w:val="0"/>
      <w:marTop w:val="0"/>
      <w:marBottom w:val="0"/>
      <w:divBdr>
        <w:top w:val="none" w:sz="0" w:space="0" w:color="auto"/>
        <w:left w:val="none" w:sz="0" w:space="0" w:color="auto"/>
        <w:bottom w:val="none" w:sz="0" w:space="0" w:color="auto"/>
        <w:right w:val="none" w:sz="0" w:space="0" w:color="auto"/>
      </w:divBdr>
    </w:div>
    <w:div w:id="308751802">
      <w:marLeft w:val="640"/>
      <w:marRight w:val="0"/>
      <w:marTop w:val="0"/>
      <w:marBottom w:val="0"/>
      <w:divBdr>
        <w:top w:val="none" w:sz="0" w:space="0" w:color="auto"/>
        <w:left w:val="none" w:sz="0" w:space="0" w:color="auto"/>
        <w:bottom w:val="none" w:sz="0" w:space="0" w:color="auto"/>
        <w:right w:val="none" w:sz="0" w:space="0" w:color="auto"/>
      </w:divBdr>
    </w:div>
    <w:div w:id="309093688">
      <w:marLeft w:val="0"/>
      <w:marRight w:val="0"/>
      <w:marTop w:val="0"/>
      <w:marBottom w:val="0"/>
      <w:divBdr>
        <w:top w:val="none" w:sz="0" w:space="0" w:color="auto"/>
        <w:left w:val="none" w:sz="0" w:space="0" w:color="auto"/>
        <w:bottom w:val="none" w:sz="0" w:space="0" w:color="auto"/>
        <w:right w:val="none" w:sz="0" w:space="0" w:color="auto"/>
      </w:divBdr>
    </w:div>
    <w:div w:id="309139831">
      <w:marLeft w:val="0"/>
      <w:marRight w:val="0"/>
      <w:marTop w:val="0"/>
      <w:marBottom w:val="0"/>
      <w:divBdr>
        <w:top w:val="none" w:sz="0" w:space="0" w:color="auto"/>
        <w:left w:val="none" w:sz="0" w:space="0" w:color="auto"/>
        <w:bottom w:val="none" w:sz="0" w:space="0" w:color="auto"/>
        <w:right w:val="none" w:sz="0" w:space="0" w:color="auto"/>
      </w:divBdr>
    </w:div>
    <w:div w:id="310182989">
      <w:marLeft w:val="0"/>
      <w:marRight w:val="0"/>
      <w:marTop w:val="0"/>
      <w:marBottom w:val="0"/>
      <w:divBdr>
        <w:top w:val="none" w:sz="0" w:space="0" w:color="auto"/>
        <w:left w:val="none" w:sz="0" w:space="0" w:color="auto"/>
        <w:bottom w:val="none" w:sz="0" w:space="0" w:color="auto"/>
        <w:right w:val="none" w:sz="0" w:space="0" w:color="auto"/>
      </w:divBdr>
    </w:div>
    <w:div w:id="310644996">
      <w:marLeft w:val="0"/>
      <w:marRight w:val="0"/>
      <w:marTop w:val="0"/>
      <w:marBottom w:val="0"/>
      <w:divBdr>
        <w:top w:val="none" w:sz="0" w:space="0" w:color="auto"/>
        <w:left w:val="none" w:sz="0" w:space="0" w:color="auto"/>
        <w:bottom w:val="none" w:sz="0" w:space="0" w:color="auto"/>
        <w:right w:val="none" w:sz="0" w:space="0" w:color="auto"/>
      </w:divBdr>
    </w:div>
    <w:div w:id="310794182">
      <w:marLeft w:val="0"/>
      <w:marRight w:val="0"/>
      <w:marTop w:val="0"/>
      <w:marBottom w:val="0"/>
      <w:divBdr>
        <w:top w:val="none" w:sz="0" w:space="0" w:color="auto"/>
        <w:left w:val="none" w:sz="0" w:space="0" w:color="auto"/>
        <w:bottom w:val="none" w:sz="0" w:space="0" w:color="auto"/>
        <w:right w:val="none" w:sz="0" w:space="0" w:color="auto"/>
      </w:divBdr>
    </w:div>
    <w:div w:id="311907010">
      <w:marLeft w:val="0"/>
      <w:marRight w:val="0"/>
      <w:marTop w:val="0"/>
      <w:marBottom w:val="0"/>
      <w:divBdr>
        <w:top w:val="none" w:sz="0" w:space="0" w:color="auto"/>
        <w:left w:val="none" w:sz="0" w:space="0" w:color="auto"/>
        <w:bottom w:val="none" w:sz="0" w:space="0" w:color="auto"/>
        <w:right w:val="none" w:sz="0" w:space="0" w:color="auto"/>
      </w:divBdr>
    </w:div>
    <w:div w:id="312564498">
      <w:marLeft w:val="640"/>
      <w:marRight w:val="0"/>
      <w:marTop w:val="0"/>
      <w:marBottom w:val="0"/>
      <w:divBdr>
        <w:top w:val="none" w:sz="0" w:space="0" w:color="auto"/>
        <w:left w:val="none" w:sz="0" w:space="0" w:color="auto"/>
        <w:bottom w:val="none" w:sz="0" w:space="0" w:color="auto"/>
        <w:right w:val="none" w:sz="0" w:space="0" w:color="auto"/>
      </w:divBdr>
    </w:div>
    <w:div w:id="312832891">
      <w:marLeft w:val="640"/>
      <w:marRight w:val="0"/>
      <w:marTop w:val="0"/>
      <w:marBottom w:val="0"/>
      <w:divBdr>
        <w:top w:val="none" w:sz="0" w:space="0" w:color="auto"/>
        <w:left w:val="none" w:sz="0" w:space="0" w:color="auto"/>
        <w:bottom w:val="none" w:sz="0" w:space="0" w:color="auto"/>
        <w:right w:val="none" w:sz="0" w:space="0" w:color="auto"/>
      </w:divBdr>
    </w:div>
    <w:div w:id="313144065">
      <w:marLeft w:val="0"/>
      <w:marRight w:val="0"/>
      <w:marTop w:val="0"/>
      <w:marBottom w:val="0"/>
      <w:divBdr>
        <w:top w:val="none" w:sz="0" w:space="0" w:color="auto"/>
        <w:left w:val="none" w:sz="0" w:space="0" w:color="auto"/>
        <w:bottom w:val="none" w:sz="0" w:space="0" w:color="auto"/>
        <w:right w:val="none" w:sz="0" w:space="0" w:color="auto"/>
      </w:divBdr>
    </w:div>
    <w:div w:id="313459014">
      <w:marLeft w:val="0"/>
      <w:marRight w:val="0"/>
      <w:marTop w:val="0"/>
      <w:marBottom w:val="0"/>
      <w:divBdr>
        <w:top w:val="none" w:sz="0" w:space="0" w:color="auto"/>
        <w:left w:val="none" w:sz="0" w:space="0" w:color="auto"/>
        <w:bottom w:val="none" w:sz="0" w:space="0" w:color="auto"/>
        <w:right w:val="none" w:sz="0" w:space="0" w:color="auto"/>
      </w:divBdr>
    </w:div>
    <w:div w:id="313486653">
      <w:marLeft w:val="0"/>
      <w:marRight w:val="0"/>
      <w:marTop w:val="0"/>
      <w:marBottom w:val="0"/>
      <w:divBdr>
        <w:top w:val="none" w:sz="0" w:space="0" w:color="auto"/>
        <w:left w:val="none" w:sz="0" w:space="0" w:color="auto"/>
        <w:bottom w:val="none" w:sz="0" w:space="0" w:color="auto"/>
        <w:right w:val="none" w:sz="0" w:space="0" w:color="auto"/>
      </w:divBdr>
    </w:div>
    <w:div w:id="313684408">
      <w:marLeft w:val="0"/>
      <w:marRight w:val="0"/>
      <w:marTop w:val="0"/>
      <w:marBottom w:val="0"/>
      <w:divBdr>
        <w:top w:val="none" w:sz="0" w:space="0" w:color="auto"/>
        <w:left w:val="none" w:sz="0" w:space="0" w:color="auto"/>
        <w:bottom w:val="none" w:sz="0" w:space="0" w:color="auto"/>
        <w:right w:val="none" w:sz="0" w:space="0" w:color="auto"/>
      </w:divBdr>
    </w:div>
    <w:div w:id="314067024">
      <w:marLeft w:val="640"/>
      <w:marRight w:val="0"/>
      <w:marTop w:val="0"/>
      <w:marBottom w:val="0"/>
      <w:divBdr>
        <w:top w:val="none" w:sz="0" w:space="0" w:color="auto"/>
        <w:left w:val="none" w:sz="0" w:space="0" w:color="auto"/>
        <w:bottom w:val="none" w:sz="0" w:space="0" w:color="auto"/>
        <w:right w:val="none" w:sz="0" w:space="0" w:color="auto"/>
      </w:divBdr>
    </w:div>
    <w:div w:id="314189668">
      <w:marLeft w:val="0"/>
      <w:marRight w:val="0"/>
      <w:marTop w:val="0"/>
      <w:marBottom w:val="0"/>
      <w:divBdr>
        <w:top w:val="none" w:sz="0" w:space="0" w:color="auto"/>
        <w:left w:val="none" w:sz="0" w:space="0" w:color="auto"/>
        <w:bottom w:val="none" w:sz="0" w:space="0" w:color="auto"/>
        <w:right w:val="none" w:sz="0" w:space="0" w:color="auto"/>
      </w:divBdr>
    </w:div>
    <w:div w:id="315034224">
      <w:marLeft w:val="0"/>
      <w:marRight w:val="0"/>
      <w:marTop w:val="0"/>
      <w:marBottom w:val="0"/>
      <w:divBdr>
        <w:top w:val="none" w:sz="0" w:space="0" w:color="auto"/>
        <w:left w:val="none" w:sz="0" w:space="0" w:color="auto"/>
        <w:bottom w:val="none" w:sz="0" w:space="0" w:color="auto"/>
        <w:right w:val="none" w:sz="0" w:space="0" w:color="auto"/>
      </w:divBdr>
    </w:div>
    <w:div w:id="316539219">
      <w:marLeft w:val="0"/>
      <w:marRight w:val="0"/>
      <w:marTop w:val="0"/>
      <w:marBottom w:val="0"/>
      <w:divBdr>
        <w:top w:val="none" w:sz="0" w:space="0" w:color="auto"/>
        <w:left w:val="none" w:sz="0" w:space="0" w:color="auto"/>
        <w:bottom w:val="none" w:sz="0" w:space="0" w:color="auto"/>
        <w:right w:val="none" w:sz="0" w:space="0" w:color="auto"/>
      </w:divBdr>
    </w:div>
    <w:div w:id="317348029">
      <w:marLeft w:val="0"/>
      <w:marRight w:val="0"/>
      <w:marTop w:val="0"/>
      <w:marBottom w:val="0"/>
      <w:divBdr>
        <w:top w:val="none" w:sz="0" w:space="0" w:color="auto"/>
        <w:left w:val="none" w:sz="0" w:space="0" w:color="auto"/>
        <w:bottom w:val="none" w:sz="0" w:space="0" w:color="auto"/>
        <w:right w:val="none" w:sz="0" w:space="0" w:color="auto"/>
      </w:divBdr>
    </w:div>
    <w:div w:id="317421933">
      <w:marLeft w:val="0"/>
      <w:marRight w:val="0"/>
      <w:marTop w:val="0"/>
      <w:marBottom w:val="0"/>
      <w:divBdr>
        <w:top w:val="none" w:sz="0" w:space="0" w:color="auto"/>
        <w:left w:val="none" w:sz="0" w:space="0" w:color="auto"/>
        <w:bottom w:val="none" w:sz="0" w:space="0" w:color="auto"/>
        <w:right w:val="none" w:sz="0" w:space="0" w:color="auto"/>
      </w:divBdr>
    </w:div>
    <w:div w:id="317534987">
      <w:marLeft w:val="0"/>
      <w:marRight w:val="0"/>
      <w:marTop w:val="0"/>
      <w:marBottom w:val="0"/>
      <w:divBdr>
        <w:top w:val="none" w:sz="0" w:space="0" w:color="auto"/>
        <w:left w:val="none" w:sz="0" w:space="0" w:color="auto"/>
        <w:bottom w:val="none" w:sz="0" w:space="0" w:color="auto"/>
        <w:right w:val="none" w:sz="0" w:space="0" w:color="auto"/>
      </w:divBdr>
    </w:div>
    <w:div w:id="320933224">
      <w:marLeft w:val="0"/>
      <w:marRight w:val="0"/>
      <w:marTop w:val="0"/>
      <w:marBottom w:val="0"/>
      <w:divBdr>
        <w:top w:val="none" w:sz="0" w:space="0" w:color="auto"/>
        <w:left w:val="none" w:sz="0" w:space="0" w:color="auto"/>
        <w:bottom w:val="none" w:sz="0" w:space="0" w:color="auto"/>
        <w:right w:val="none" w:sz="0" w:space="0" w:color="auto"/>
      </w:divBdr>
    </w:div>
    <w:div w:id="321274650">
      <w:marLeft w:val="640"/>
      <w:marRight w:val="0"/>
      <w:marTop w:val="0"/>
      <w:marBottom w:val="0"/>
      <w:divBdr>
        <w:top w:val="none" w:sz="0" w:space="0" w:color="auto"/>
        <w:left w:val="none" w:sz="0" w:space="0" w:color="auto"/>
        <w:bottom w:val="none" w:sz="0" w:space="0" w:color="auto"/>
        <w:right w:val="none" w:sz="0" w:space="0" w:color="auto"/>
      </w:divBdr>
    </w:div>
    <w:div w:id="321542957">
      <w:marLeft w:val="0"/>
      <w:marRight w:val="0"/>
      <w:marTop w:val="0"/>
      <w:marBottom w:val="0"/>
      <w:divBdr>
        <w:top w:val="none" w:sz="0" w:space="0" w:color="auto"/>
        <w:left w:val="none" w:sz="0" w:space="0" w:color="auto"/>
        <w:bottom w:val="none" w:sz="0" w:space="0" w:color="auto"/>
        <w:right w:val="none" w:sz="0" w:space="0" w:color="auto"/>
      </w:divBdr>
    </w:div>
    <w:div w:id="324477657">
      <w:marLeft w:val="0"/>
      <w:marRight w:val="0"/>
      <w:marTop w:val="0"/>
      <w:marBottom w:val="0"/>
      <w:divBdr>
        <w:top w:val="none" w:sz="0" w:space="0" w:color="auto"/>
        <w:left w:val="none" w:sz="0" w:space="0" w:color="auto"/>
        <w:bottom w:val="none" w:sz="0" w:space="0" w:color="auto"/>
        <w:right w:val="none" w:sz="0" w:space="0" w:color="auto"/>
      </w:divBdr>
    </w:div>
    <w:div w:id="325279521">
      <w:marLeft w:val="640"/>
      <w:marRight w:val="0"/>
      <w:marTop w:val="0"/>
      <w:marBottom w:val="0"/>
      <w:divBdr>
        <w:top w:val="none" w:sz="0" w:space="0" w:color="auto"/>
        <w:left w:val="none" w:sz="0" w:space="0" w:color="auto"/>
        <w:bottom w:val="none" w:sz="0" w:space="0" w:color="auto"/>
        <w:right w:val="none" w:sz="0" w:space="0" w:color="auto"/>
      </w:divBdr>
    </w:div>
    <w:div w:id="326137334">
      <w:marLeft w:val="0"/>
      <w:marRight w:val="0"/>
      <w:marTop w:val="0"/>
      <w:marBottom w:val="0"/>
      <w:divBdr>
        <w:top w:val="none" w:sz="0" w:space="0" w:color="auto"/>
        <w:left w:val="none" w:sz="0" w:space="0" w:color="auto"/>
        <w:bottom w:val="none" w:sz="0" w:space="0" w:color="auto"/>
        <w:right w:val="none" w:sz="0" w:space="0" w:color="auto"/>
      </w:divBdr>
    </w:div>
    <w:div w:id="326174082">
      <w:marLeft w:val="0"/>
      <w:marRight w:val="0"/>
      <w:marTop w:val="0"/>
      <w:marBottom w:val="0"/>
      <w:divBdr>
        <w:top w:val="none" w:sz="0" w:space="0" w:color="auto"/>
        <w:left w:val="none" w:sz="0" w:space="0" w:color="auto"/>
        <w:bottom w:val="none" w:sz="0" w:space="0" w:color="auto"/>
        <w:right w:val="none" w:sz="0" w:space="0" w:color="auto"/>
      </w:divBdr>
    </w:div>
    <w:div w:id="326829738">
      <w:marLeft w:val="640"/>
      <w:marRight w:val="0"/>
      <w:marTop w:val="0"/>
      <w:marBottom w:val="0"/>
      <w:divBdr>
        <w:top w:val="none" w:sz="0" w:space="0" w:color="auto"/>
        <w:left w:val="none" w:sz="0" w:space="0" w:color="auto"/>
        <w:bottom w:val="none" w:sz="0" w:space="0" w:color="auto"/>
        <w:right w:val="none" w:sz="0" w:space="0" w:color="auto"/>
      </w:divBdr>
    </w:div>
    <w:div w:id="328601198">
      <w:marLeft w:val="0"/>
      <w:marRight w:val="0"/>
      <w:marTop w:val="0"/>
      <w:marBottom w:val="0"/>
      <w:divBdr>
        <w:top w:val="none" w:sz="0" w:space="0" w:color="auto"/>
        <w:left w:val="none" w:sz="0" w:space="0" w:color="auto"/>
        <w:bottom w:val="none" w:sz="0" w:space="0" w:color="auto"/>
        <w:right w:val="none" w:sz="0" w:space="0" w:color="auto"/>
      </w:divBdr>
    </w:div>
    <w:div w:id="328946930">
      <w:marLeft w:val="480"/>
      <w:marRight w:val="0"/>
      <w:marTop w:val="0"/>
      <w:marBottom w:val="0"/>
      <w:divBdr>
        <w:top w:val="none" w:sz="0" w:space="0" w:color="auto"/>
        <w:left w:val="none" w:sz="0" w:space="0" w:color="auto"/>
        <w:bottom w:val="none" w:sz="0" w:space="0" w:color="auto"/>
        <w:right w:val="none" w:sz="0" w:space="0" w:color="auto"/>
      </w:divBdr>
    </w:div>
    <w:div w:id="329602242">
      <w:marLeft w:val="640"/>
      <w:marRight w:val="0"/>
      <w:marTop w:val="0"/>
      <w:marBottom w:val="0"/>
      <w:divBdr>
        <w:top w:val="none" w:sz="0" w:space="0" w:color="auto"/>
        <w:left w:val="none" w:sz="0" w:space="0" w:color="auto"/>
        <w:bottom w:val="none" w:sz="0" w:space="0" w:color="auto"/>
        <w:right w:val="none" w:sz="0" w:space="0" w:color="auto"/>
      </w:divBdr>
    </w:div>
    <w:div w:id="330178888">
      <w:marLeft w:val="0"/>
      <w:marRight w:val="0"/>
      <w:marTop w:val="0"/>
      <w:marBottom w:val="0"/>
      <w:divBdr>
        <w:top w:val="none" w:sz="0" w:space="0" w:color="auto"/>
        <w:left w:val="none" w:sz="0" w:space="0" w:color="auto"/>
        <w:bottom w:val="none" w:sz="0" w:space="0" w:color="auto"/>
        <w:right w:val="none" w:sz="0" w:space="0" w:color="auto"/>
      </w:divBdr>
    </w:div>
    <w:div w:id="330983776">
      <w:marLeft w:val="640"/>
      <w:marRight w:val="0"/>
      <w:marTop w:val="0"/>
      <w:marBottom w:val="0"/>
      <w:divBdr>
        <w:top w:val="none" w:sz="0" w:space="0" w:color="auto"/>
        <w:left w:val="none" w:sz="0" w:space="0" w:color="auto"/>
        <w:bottom w:val="none" w:sz="0" w:space="0" w:color="auto"/>
        <w:right w:val="none" w:sz="0" w:space="0" w:color="auto"/>
      </w:divBdr>
    </w:div>
    <w:div w:id="331182905">
      <w:marLeft w:val="0"/>
      <w:marRight w:val="0"/>
      <w:marTop w:val="0"/>
      <w:marBottom w:val="0"/>
      <w:divBdr>
        <w:top w:val="none" w:sz="0" w:space="0" w:color="auto"/>
        <w:left w:val="none" w:sz="0" w:space="0" w:color="auto"/>
        <w:bottom w:val="none" w:sz="0" w:space="0" w:color="auto"/>
        <w:right w:val="none" w:sz="0" w:space="0" w:color="auto"/>
      </w:divBdr>
    </w:div>
    <w:div w:id="331373770">
      <w:marLeft w:val="0"/>
      <w:marRight w:val="0"/>
      <w:marTop w:val="0"/>
      <w:marBottom w:val="0"/>
      <w:divBdr>
        <w:top w:val="none" w:sz="0" w:space="0" w:color="auto"/>
        <w:left w:val="none" w:sz="0" w:space="0" w:color="auto"/>
        <w:bottom w:val="none" w:sz="0" w:space="0" w:color="auto"/>
        <w:right w:val="none" w:sz="0" w:space="0" w:color="auto"/>
      </w:divBdr>
    </w:div>
    <w:div w:id="333263163">
      <w:marLeft w:val="0"/>
      <w:marRight w:val="0"/>
      <w:marTop w:val="0"/>
      <w:marBottom w:val="0"/>
      <w:divBdr>
        <w:top w:val="none" w:sz="0" w:space="0" w:color="auto"/>
        <w:left w:val="none" w:sz="0" w:space="0" w:color="auto"/>
        <w:bottom w:val="none" w:sz="0" w:space="0" w:color="auto"/>
        <w:right w:val="none" w:sz="0" w:space="0" w:color="auto"/>
      </w:divBdr>
    </w:div>
    <w:div w:id="333530294">
      <w:marLeft w:val="0"/>
      <w:marRight w:val="0"/>
      <w:marTop w:val="0"/>
      <w:marBottom w:val="0"/>
      <w:divBdr>
        <w:top w:val="none" w:sz="0" w:space="0" w:color="auto"/>
        <w:left w:val="none" w:sz="0" w:space="0" w:color="auto"/>
        <w:bottom w:val="none" w:sz="0" w:space="0" w:color="auto"/>
        <w:right w:val="none" w:sz="0" w:space="0" w:color="auto"/>
      </w:divBdr>
    </w:div>
    <w:div w:id="334962201">
      <w:marLeft w:val="0"/>
      <w:marRight w:val="0"/>
      <w:marTop w:val="0"/>
      <w:marBottom w:val="0"/>
      <w:divBdr>
        <w:top w:val="none" w:sz="0" w:space="0" w:color="auto"/>
        <w:left w:val="none" w:sz="0" w:space="0" w:color="auto"/>
        <w:bottom w:val="none" w:sz="0" w:space="0" w:color="auto"/>
        <w:right w:val="none" w:sz="0" w:space="0" w:color="auto"/>
      </w:divBdr>
    </w:div>
    <w:div w:id="335965451">
      <w:marLeft w:val="0"/>
      <w:marRight w:val="0"/>
      <w:marTop w:val="0"/>
      <w:marBottom w:val="0"/>
      <w:divBdr>
        <w:top w:val="none" w:sz="0" w:space="0" w:color="auto"/>
        <w:left w:val="none" w:sz="0" w:space="0" w:color="auto"/>
        <w:bottom w:val="none" w:sz="0" w:space="0" w:color="auto"/>
        <w:right w:val="none" w:sz="0" w:space="0" w:color="auto"/>
      </w:divBdr>
    </w:div>
    <w:div w:id="337393739">
      <w:marLeft w:val="0"/>
      <w:marRight w:val="0"/>
      <w:marTop w:val="0"/>
      <w:marBottom w:val="0"/>
      <w:divBdr>
        <w:top w:val="none" w:sz="0" w:space="0" w:color="auto"/>
        <w:left w:val="none" w:sz="0" w:space="0" w:color="auto"/>
        <w:bottom w:val="none" w:sz="0" w:space="0" w:color="auto"/>
        <w:right w:val="none" w:sz="0" w:space="0" w:color="auto"/>
      </w:divBdr>
    </w:div>
    <w:div w:id="338237686">
      <w:marLeft w:val="0"/>
      <w:marRight w:val="0"/>
      <w:marTop w:val="0"/>
      <w:marBottom w:val="0"/>
      <w:divBdr>
        <w:top w:val="none" w:sz="0" w:space="0" w:color="auto"/>
        <w:left w:val="none" w:sz="0" w:space="0" w:color="auto"/>
        <w:bottom w:val="none" w:sz="0" w:space="0" w:color="auto"/>
        <w:right w:val="none" w:sz="0" w:space="0" w:color="auto"/>
      </w:divBdr>
    </w:div>
    <w:div w:id="340551188">
      <w:marLeft w:val="640"/>
      <w:marRight w:val="0"/>
      <w:marTop w:val="0"/>
      <w:marBottom w:val="0"/>
      <w:divBdr>
        <w:top w:val="none" w:sz="0" w:space="0" w:color="auto"/>
        <w:left w:val="none" w:sz="0" w:space="0" w:color="auto"/>
        <w:bottom w:val="none" w:sz="0" w:space="0" w:color="auto"/>
        <w:right w:val="none" w:sz="0" w:space="0" w:color="auto"/>
      </w:divBdr>
    </w:div>
    <w:div w:id="340737012">
      <w:marLeft w:val="0"/>
      <w:marRight w:val="0"/>
      <w:marTop w:val="0"/>
      <w:marBottom w:val="0"/>
      <w:divBdr>
        <w:top w:val="none" w:sz="0" w:space="0" w:color="auto"/>
        <w:left w:val="none" w:sz="0" w:space="0" w:color="auto"/>
        <w:bottom w:val="none" w:sz="0" w:space="0" w:color="auto"/>
        <w:right w:val="none" w:sz="0" w:space="0" w:color="auto"/>
      </w:divBdr>
    </w:div>
    <w:div w:id="340738819">
      <w:marLeft w:val="0"/>
      <w:marRight w:val="0"/>
      <w:marTop w:val="0"/>
      <w:marBottom w:val="0"/>
      <w:divBdr>
        <w:top w:val="none" w:sz="0" w:space="0" w:color="auto"/>
        <w:left w:val="none" w:sz="0" w:space="0" w:color="auto"/>
        <w:bottom w:val="none" w:sz="0" w:space="0" w:color="auto"/>
        <w:right w:val="none" w:sz="0" w:space="0" w:color="auto"/>
      </w:divBdr>
    </w:div>
    <w:div w:id="341669232">
      <w:marLeft w:val="0"/>
      <w:marRight w:val="0"/>
      <w:marTop w:val="0"/>
      <w:marBottom w:val="0"/>
      <w:divBdr>
        <w:top w:val="none" w:sz="0" w:space="0" w:color="auto"/>
        <w:left w:val="none" w:sz="0" w:space="0" w:color="auto"/>
        <w:bottom w:val="none" w:sz="0" w:space="0" w:color="auto"/>
        <w:right w:val="none" w:sz="0" w:space="0" w:color="auto"/>
      </w:divBdr>
    </w:div>
    <w:div w:id="342827396">
      <w:marLeft w:val="0"/>
      <w:marRight w:val="0"/>
      <w:marTop w:val="0"/>
      <w:marBottom w:val="0"/>
      <w:divBdr>
        <w:top w:val="none" w:sz="0" w:space="0" w:color="auto"/>
        <w:left w:val="none" w:sz="0" w:space="0" w:color="auto"/>
        <w:bottom w:val="none" w:sz="0" w:space="0" w:color="auto"/>
        <w:right w:val="none" w:sz="0" w:space="0" w:color="auto"/>
      </w:divBdr>
    </w:div>
    <w:div w:id="342900600">
      <w:marLeft w:val="0"/>
      <w:marRight w:val="0"/>
      <w:marTop w:val="0"/>
      <w:marBottom w:val="0"/>
      <w:divBdr>
        <w:top w:val="none" w:sz="0" w:space="0" w:color="auto"/>
        <w:left w:val="none" w:sz="0" w:space="0" w:color="auto"/>
        <w:bottom w:val="none" w:sz="0" w:space="0" w:color="auto"/>
        <w:right w:val="none" w:sz="0" w:space="0" w:color="auto"/>
      </w:divBdr>
    </w:div>
    <w:div w:id="343240886">
      <w:marLeft w:val="640"/>
      <w:marRight w:val="0"/>
      <w:marTop w:val="0"/>
      <w:marBottom w:val="0"/>
      <w:divBdr>
        <w:top w:val="none" w:sz="0" w:space="0" w:color="auto"/>
        <w:left w:val="none" w:sz="0" w:space="0" w:color="auto"/>
        <w:bottom w:val="none" w:sz="0" w:space="0" w:color="auto"/>
        <w:right w:val="none" w:sz="0" w:space="0" w:color="auto"/>
      </w:divBdr>
    </w:div>
    <w:div w:id="343702693">
      <w:marLeft w:val="640"/>
      <w:marRight w:val="0"/>
      <w:marTop w:val="0"/>
      <w:marBottom w:val="0"/>
      <w:divBdr>
        <w:top w:val="none" w:sz="0" w:space="0" w:color="auto"/>
        <w:left w:val="none" w:sz="0" w:space="0" w:color="auto"/>
        <w:bottom w:val="none" w:sz="0" w:space="0" w:color="auto"/>
        <w:right w:val="none" w:sz="0" w:space="0" w:color="auto"/>
      </w:divBdr>
    </w:div>
    <w:div w:id="345062240">
      <w:marLeft w:val="0"/>
      <w:marRight w:val="0"/>
      <w:marTop w:val="0"/>
      <w:marBottom w:val="0"/>
      <w:divBdr>
        <w:top w:val="none" w:sz="0" w:space="0" w:color="auto"/>
        <w:left w:val="none" w:sz="0" w:space="0" w:color="auto"/>
        <w:bottom w:val="none" w:sz="0" w:space="0" w:color="auto"/>
        <w:right w:val="none" w:sz="0" w:space="0" w:color="auto"/>
      </w:divBdr>
    </w:div>
    <w:div w:id="346638376">
      <w:marLeft w:val="0"/>
      <w:marRight w:val="0"/>
      <w:marTop w:val="0"/>
      <w:marBottom w:val="0"/>
      <w:divBdr>
        <w:top w:val="none" w:sz="0" w:space="0" w:color="auto"/>
        <w:left w:val="none" w:sz="0" w:space="0" w:color="auto"/>
        <w:bottom w:val="none" w:sz="0" w:space="0" w:color="auto"/>
        <w:right w:val="none" w:sz="0" w:space="0" w:color="auto"/>
      </w:divBdr>
    </w:div>
    <w:div w:id="347372881">
      <w:marLeft w:val="0"/>
      <w:marRight w:val="0"/>
      <w:marTop w:val="0"/>
      <w:marBottom w:val="0"/>
      <w:divBdr>
        <w:top w:val="none" w:sz="0" w:space="0" w:color="auto"/>
        <w:left w:val="none" w:sz="0" w:space="0" w:color="auto"/>
        <w:bottom w:val="none" w:sz="0" w:space="0" w:color="auto"/>
        <w:right w:val="none" w:sz="0" w:space="0" w:color="auto"/>
      </w:divBdr>
    </w:div>
    <w:div w:id="347606753">
      <w:marLeft w:val="0"/>
      <w:marRight w:val="0"/>
      <w:marTop w:val="0"/>
      <w:marBottom w:val="0"/>
      <w:divBdr>
        <w:top w:val="none" w:sz="0" w:space="0" w:color="auto"/>
        <w:left w:val="none" w:sz="0" w:space="0" w:color="auto"/>
        <w:bottom w:val="none" w:sz="0" w:space="0" w:color="auto"/>
        <w:right w:val="none" w:sz="0" w:space="0" w:color="auto"/>
      </w:divBdr>
    </w:div>
    <w:div w:id="347803347">
      <w:marLeft w:val="0"/>
      <w:marRight w:val="0"/>
      <w:marTop w:val="0"/>
      <w:marBottom w:val="0"/>
      <w:divBdr>
        <w:top w:val="none" w:sz="0" w:space="0" w:color="auto"/>
        <w:left w:val="none" w:sz="0" w:space="0" w:color="auto"/>
        <w:bottom w:val="none" w:sz="0" w:space="0" w:color="auto"/>
        <w:right w:val="none" w:sz="0" w:space="0" w:color="auto"/>
      </w:divBdr>
    </w:div>
    <w:div w:id="348148037">
      <w:marLeft w:val="0"/>
      <w:marRight w:val="0"/>
      <w:marTop w:val="0"/>
      <w:marBottom w:val="0"/>
      <w:divBdr>
        <w:top w:val="none" w:sz="0" w:space="0" w:color="auto"/>
        <w:left w:val="none" w:sz="0" w:space="0" w:color="auto"/>
        <w:bottom w:val="none" w:sz="0" w:space="0" w:color="auto"/>
        <w:right w:val="none" w:sz="0" w:space="0" w:color="auto"/>
      </w:divBdr>
    </w:div>
    <w:div w:id="348876313">
      <w:marLeft w:val="640"/>
      <w:marRight w:val="0"/>
      <w:marTop w:val="0"/>
      <w:marBottom w:val="0"/>
      <w:divBdr>
        <w:top w:val="none" w:sz="0" w:space="0" w:color="auto"/>
        <w:left w:val="none" w:sz="0" w:space="0" w:color="auto"/>
        <w:bottom w:val="none" w:sz="0" w:space="0" w:color="auto"/>
        <w:right w:val="none" w:sz="0" w:space="0" w:color="auto"/>
      </w:divBdr>
    </w:div>
    <w:div w:id="348991304">
      <w:marLeft w:val="0"/>
      <w:marRight w:val="0"/>
      <w:marTop w:val="0"/>
      <w:marBottom w:val="0"/>
      <w:divBdr>
        <w:top w:val="none" w:sz="0" w:space="0" w:color="auto"/>
        <w:left w:val="none" w:sz="0" w:space="0" w:color="auto"/>
        <w:bottom w:val="none" w:sz="0" w:space="0" w:color="auto"/>
        <w:right w:val="none" w:sz="0" w:space="0" w:color="auto"/>
      </w:divBdr>
    </w:div>
    <w:div w:id="349185056">
      <w:marLeft w:val="0"/>
      <w:marRight w:val="0"/>
      <w:marTop w:val="0"/>
      <w:marBottom w:val="0"/>
      <w:divBdr>
        <w:top w:val="none" w:sz="0" w:space="0" w:color="auto"/>
        <w:left w:val="none" w:sz="0" w:space="0" w:color="auto"/>
        <w:bottom w:val="none" w:sz="0" w:space="0" w:color="auto"/>
        <w:right w:val="none" w:sz="0" w:space="0" w:color="auto"/>
      </w:divBdr>
    </w:div>
    <w:div w:id="350031539">
      <w:marLeft w:val="0"/>
      <w:marRight w:val="0"/>
      <w:marTop w:val="0"/>
      <w:marBottom w:val="0"/>
      <w:divBdr>
        <w:top w:val="none" w:sz="0" w:space="0" w:color="auto"/>
        <w:left w:val="none" w:sz="0" w:space="0" w:color="auto"/>
        <w:bottom w:val="none" w:sz="0" w:space="0" w:color="auto"/>
        <w:right w:val="none" w:sz="0" w:space="0" w:color="auto"/>
      </w:divBdr>
    </w:div>
    <w:div w:id="350299837">
      <w:marLeft w:val="640"/>
      <w:marRight w:val="0"/>
      <w:marTop w:val="0"/>
      <w:marBottom w:val="0"/>
      <w:divBdr>
        <w:top w:val="none" w:sz="0" w:space="0" w:color="auto"/>
        <w:left w:val="none" w:sz="0" w:space="0" w:color="auto"/>
        <w:bottom w:val="none" w:sz="0" w:space="0" w:color="auto"/>
        <w:right w:val="none" w:sz="0" w:space="0" w:color="auto"/>
      </w:divBdr>
    </w:div>
    <w:div w:id="351345453">
      <w:marLeft w:val="0"/>
      <w:marRight w:val="0"/>
      <w:marTop w:val="0"/>
      <w:marBottom w:val="0"/>
      <w:divBdr>
        <w:top w:val="none" w:sz="0" w:space="0" w:color="auto"/>
        <w:left w:val="none" w:sz="0" w:space="0" w:color="auto"/>
        <w:bottom w:val="none" w:sz="0" w:space="0" w:color="auto"/>
        <w:right w:val="none" w:sz="0" w:space="0" w:color="auto"/>
      </w:divBdr>
    </w:div>
    <w:div w:id="351538399">
      <w:marLeft w:val="0"/>
      <w:marRight w:val="0"/>
      <w:marTop w:val="0"/>
      <w:marBottom w:val="0"/>
      <w:divBdr>
        <w:top w:val="none" w:sz="0" w:space="0" w:color="auto"/>
        <w:left w:val="none" w:sz="0" w:space="0" w:color="auto"/>
        <w:bottom w:val="none" w:sz="0" w:space="0" w:color="auto"/>
        <w:right w:val="none" w:sz="0" w:space="0" w:color="auto"/>
      </w:divBdr>
    </w:div>
    <w:div w:id="353114668">
      <w:marLeft w:val="0"/>
      <w:marRight w:val="0"/>
      <w:marTop w:val="0"/>
      <w:marBottom w:val="0"/>
      <w:divBdr>
        <w:top w:val="none" w:sz="0" w:space="0" w:color="auto"/>
        <w:left w:val="none" w:sz="0" w:space="0" w:color="auto"/>
        <w:bottom w:val="none" w:sz="0" w:space="0" w:color="auto"/>
        <w:right w:val="none" w:sz="0" w:space="0" w:color="auto"/>
      </w:divBdr>
    </w:div>
    <w:div w:id="353381867">
      <w:marLeft w:val="0"/>
      <w:marRight w:val="0"/>
      <w:marTop w:val="0"/>
      <w:marBottom w:val="0"/>
      <w:divBdr>
        <w:top w:val="none" w:sz="0" w:space="0" w:color="auto"/>
        <w:left w:val="none" w:sz="0" w:space="0" w:color="auto"/>
        <w:bottom w:val="none" w:sz="0" w:space="0" w:color="auto"/>
        <w:right w:val="none" w:sz="0" w:space="0" w:color="auto"/>
      </w:divBdr>
    </w:div>
    <w:div w:id="353505578">
      <w:marLeft w:val="0"/>
      <w:marRight w:val="0"/>
      <w:marTop w:val="0"/>
      <w:marBottom w:val="0"/>
      <w:divBdr>
        <w:top w:val="none" w:sz="0" w:space="0" w:color="auto"/>
        <w:left w:val="none" w:sz="0" w:space="0" w:color="auto"/>
        <w:bottom w:val="none" w:sz="0" w:space="0" w:color="auto"/>
        <w:right w:val="none" w:sz="0" w:space="0" w:color="auto"/>
      </w:divBdr>
    </w:div>
    <w:div w:id="353771925">
      <w:marLeft w:val="0"/>
      <w:marRight w:val="0"/>
      <w:marTop w:val="0"/>
      <w:marBottom w:val="0"/>
      <w:divBdr>
        <w:top w:val="none" w:sz="0" w:space="0" w:color="auto"/>
        <w:left w:val="none" w:sz="0" w:space="0" w:color="auto"/>
        <w:bottom w:val="none" w:sz="0" w:space="0" w:color="auto"/>
        <w:right w:val="none" w:sz="0" w:space="0" w:color="auto"/>
      </w:divBdr>
    </w:div>
    <w:div w:id="354041011">
      <w:marLeft w:val="0"/>
      <w:marRight w:val="0"/>
      <w:marTop w:val="0"/>
      <w:marBottom w:val="0"/>
      <w:divBdr>
        <w:top w:val="none" w:sz="0" w:space="0" w:color="auto"/>
        <w:left w:val="none" w:sz="0" w:space="0" w:color="auto"/>
        <w:bottom w:val="none" w:sz="0" w:space="0" w:color="auto"/>
        <w:right w:val="none" w:sz="0" w:space="0" w:color="auto"/>
      </w:divBdr>
    </w:div>
    <w:div w:id="355079344">
      <w:marLeft w:val="640"/>
      <w:marRight w:val="0"/>
      <w:marTop w:val="0"/>
      <w:marBottom w:val="0"/>
      <w:divBdr>
        <w:top w:val="none" w:sz="0" w:space="0" w:color="auto"/>
        <w:left w:val="none" w:sz="0" w:space="0" w:color="auto"/>
        <w:bottom w:val="none" w:sz="0" w:space="0" w:color="auto"/>
        <w:right w:val="none" w:sz="0" w:space="0" w:color="auto"/>
      </w:divBdr>
    </w:div>
    <w:div w:id="355231839">
      <w:marLeft w:val="0"/>
      <w:marRight w:val="0"/>
      <w:marTop w:val="0"/>
      <w:marBottom w:val="0"/>
      <w:divBdr>
        <w:top w:val="none" w:sz="0" w:space="0" w:color="auto"/>
        <w:left w:val="none" w:sz="0" w:space="0" w:color="auto"/>
        <w:bottom w:val="none" w:sz="0" w:space="0" w:color="auto"/>
        <w:right w:val="none" w:sz="0" w:space="0" w:color="auto"/>
      </w:divBdr>
    </w:div>
    <w:div w:id="355737078">
      <w:marLeft w:val="0"/>
      <w:marRight w:val="0"/>
      <w:marTop w:val="0"/>
      <w:marBottom w:val="0"/>
      <w:divBdr>
        <w:top w:val="none" w:sz="0" w:space="0" w:color="auto"/>
        <w:left w:val="none" w:sz="0" w:space="0" w:color="auto"/>
        <w:bottom w:val="none" w:sz="0" w:space="0" w:color="auto"/>
        <w:right w:val="none" w:sz="0" w:space="0" w:color="auto"/>
      </w:divBdr>
    </w:div>
    <w:div w:id="357582418">
      <w:marLeft w:val="0"/>
      <w:marRight w:val="0"/>
      <w:marTop w:val="0"/>
      <w:marBottom w:val="0"/>
      <w:divBdr>
        <w:top w:val="none" w:sz="0" w:space="0" w:color="auto"/>
        <w:left w:val="none" w:sz="0" w:space="0" w:color="auto"/>
        <w:bottom w:val="none" w:sz="0" w:space="0" w:color="auto"/>
        <w:right w:val="none" w:sz="0" w:space="0" w:color="auto"/>
      </w:divBdr>
    </w:div>
    <w:div w:id="359548099">
      <w:marLeft w:val="0"/>
      <w:marRight w:val="0"/>
      <w:marTop w:val="0"/>
      <w:marBottom w:val="0"/>
      <w:divBdr>
        <w:top w:val="none" w:sz="0" w:space="0" w:color="auto"/>
        <w:left w:val="none" w:sz="0" w:space="0" w:color="auto"/>
        <w:bottom w:val="none" w:sz="0" w:space="0" w:color="auto"/>
        <w:right w:val="none" w:sz="0" w:space="0" w:color="auto"/>
      </w:divBdr>
    </w:div>
    <w:div w:id="359553220">
      <w:marLeft w:val="640"/>
      <w:marRight w:val="0"/>
      <w:marTop w:val="0"/>
      <w:marBottom w:val="0"/>
      <w:divBdr>
        <w:top w:val="none" w:sz="0" w:space="0" w:color="auto"/>
        <w:left w:val="none" w:sz="0" w:space="0" w:color="auto"/>
        <w:bottom w:val="none" w:sz="0" w:space="0" w:color="auto"/>
        <w:right w:val="none" w:sz="0" w:space="0" w:color="auto"/>
      </w:divBdr>
    </w:div>
    <w:div w:id="360205578">
      <w:marLeft w:val="0"/>
      <w:marRight w:val="0"/>
      <w:marTop w:val="0"/>
      <w:marBottom w:val="0"/>
      <w:divBdr>
        <w:top w:val="none" w:sz="0" w:space="0" w:color="auto"/>
        <w:left w:val="none" w:sz="0" w:space="0" w:color="auto"/>
        <w:bottom w:val="none" w:sz="0" w:space="0" w:color="auto"/>
        <w:right w:val="none" w:sz="0" w:space="0" w:color="auto"/>
      </w:divBdr>
    </w:div>
    <w:div w:id="360522476">
      <w:marLeft w:val="0"/>
      <w:marRight w:val="0"/>
      <w:marTop w:val="0"/>
      <w:marBottom w:val="0"/>
      <w:divBdr>
        <w:top w:val="none" w:sz="0" w:space="0" w:color="auto"/>
        <w:left w:val="none" w:sz="0" w:space="0" w:color="auto"/>
        <w:bottom w:val="none" w:sz="0" w:space="0" w:color="auto"/>
        <w:right w:val="none" w:sz="0" w:space="0" w:color="auto"/>
      </w:divBdr>
    </w:div>
    <w:div w:id="361446554">
      <w:marLeft w:val="0"/>
      <w:marRight w:val="0"/>
      <w:marTop w:val="0"/>
      <w:marBottom w:val="0"/>
      <w:divBdr>
        <w:top w:val="none" w:sz="0" w:space="0" w:color="auto"/>
        <w:left w:val="none" w:sz="0" w:space="0" w:color="auto"/>
        <w:bottom w:val="none" w:sz="0" w:space="0" w:color="auto"/>
        <w:right w:val="none" w:sz="0" w:space="0" w:color="auto"/>
      </w:divBdr>
    </w:div>
    <w:div w:id="362287445">
      <w:marLeft w:val="0"/>
      <w:marRight w:val="0"/>
      <w:marTop w:val="0"/>
      <w:marBottom w:val="0"/>
      <w:divBdr>
        <w:top w:val="none" w:sz="0" w:space="0" w:color="auto"/>
        <w:left w:val="none" w:sz="0" w:space="0" w:color="auto"/>
        <w:bottom w:val="none" w:sz="0" w:space="0" w:color="auto"/>
        <w:right w:val="none" w:sz="0" w:space="0" w:color="auto"/>
      </w:divBdr>
    </w:div>
    <w:div w:id="362561883">
      <w:marLeft w:val="0"/>
      <w:marRight w:val="0"/>
      <w:marTop w:val="0"/>
      <w:marBottom w:val="0"/>
      <w:divBdr>
        <w:top w:val="none" w:sz="0" w:space="0" w:color="auto"/>
        <w:left w:val="none" w:sz="0" w:space="0" w:color="auto"/>
        <w:bottom w:val="none" w:sz="0" w:space="0" w:color="auto"/>
        <w:right w:val="none" w:sz="0" w:space="0" w:color="auto"/>
      </w:divBdr>
    </w:div>
    <w:div w:id="363361420">
      <w:marLeft w:val="0"/>
      <w:marRight w:val="0"/>
      <w:marTop w:val="0"/>
      <w:marBottom w:val="0"/>
      <w:divBdr>
        <w:top w:val="none" w:sz="0" w:space="0" w:color="auto"/>
        <w:left w:val="none" w:sz="0" w:space="0" w:color="auto"/>
        <w:bottom w:val="none" w:sz="0" w:space="0" w:color="auto"/>
        <w:right w:val="none" w:sz="0" w:space="0" w:color="auto"/>
      </w:divBdr>
    </w:div>
    <w:div w:id="365522156">
      <w:marLeft w:val="640"/>
      <w:marRight w:val="0"/>
      <w:marTop w:val="0"/>
      <w:marBottom w:val="0"/>
      <w:divBdr>
        <w:top w:val="none" w:sz="0" w:space="0" w:color="auto"/>
        <w:left w:val="none" w:sz="0" w:space="0" w:color="auto"/>
        <w:bottom w:val="none" w:sz="0" w:space="0" w:color="auto"/>
        <w:right w:val="none" w:sz="0" w:space="0" w:color="auto"/>
      </w:divBdr>
    </w:div>
    <w:div w:id="365958252">
      <w:marLeft w:val="0"/>
      <w:marRight w:val="0"/>
      <w:marTop w:val="0"/>
      <w:marBottom w:val="0"/>
      <w:divBdr>
        <w:top w:val="none" w:sz="0" w:space="0" w:color="auto"/>
        <w:left w:val="none" w:sz="0" w:space="0" w:color="auto"/>
        <w:bottom w:val="none" w:sz="0" w:space="0" w:color="auto"/>
        <w:right w:val="none" w:sz="0" w:space="0" w:color="auto"/>
      </w:divBdr>
    </w:div>
    <w:div w:id="367221190">
      <w:marLeft w:val="640"/>
      <w:marRight w:val="0"/>
      <w:marTop w:val="0"/>
      <w:marBottom w:val="0"/>
      <w:divBdr>
        <w:top w:val="none" w:sz="0" w:space="0" w:color="auto"/>
        <w:left w:val="none" w:sz="0" w:space="0" w:color="auto"/>
        <w:bottom w:val="none" w:sz="0" w:space="0" w:color="auto"/>
        <w:right w:val="none" w:sz="0" w:space="0" w:color="auto"/>
      </w:divBdr>
    </w:div>
    <w:div w:id="368258426">
      <w:marLeft w:val="480"/>
      <w:marRight w:val="0"/>
      <w:marTop w:val="0"/>
      <w:marBottom w:val="0"/>
      <w:divBdr>
        <w:top w:val="none" w:sz="0" w:space="0" w:color="auto"/>
        <w:left w:val="none" w:sz="0" w:space="0" w:color="auto"/>
        <w:bottom w:val="none" w:sz="0" w:space="0" w:color="auto"/>
        <w:right w:val="none" w:sz="0" w:space="0" w:color="auto"/>
      </w:divBdr>
    </w:div>
    <w:div w:id="371270541">
      <w:marLeft w:val="640"/>
      <w:marRight w:val="0"/>
      <w:marTop w:val="0"/>
      <w:marBottom w:val="0"/>
      <w:divBdr>
        <w:top w:val="none" w:sz="0" w:space="0" w:color="auto"/>
        <w:left w:val="none" w:sz="0" w:space="0" w:color="auto"/>
        <w:bottom w:val="none" w:sz="0" w:space="0" w:color="auto"/>
        <w:right w:val="none" w:sz="0" w:space="0" w:color="auto"/>
      </w:divBdr>
    </w:div>
    <w:div w:id="371543914">
      <w:marLeft w:val="0"/>
      <w:marRight w:val="0"/>
      <w:marTop w:val="0"/>
      <w:marBottom w:val="0"/>
      <w:divBdr>
        <w:top w:val="none" w:sz="0" w:space="0" w:color="auto"/>
        <w:left w:val="none" w:sz="0" w:space="0" w:color="auto"/>
        <w:bottom w:val="none" w:sz="0" w:space="0" w:color="auto"/>
        <w:right w:val="none" w:sz="0" w:space="0" w:color="auto"/>
      </w:divBdr>
    </w:div>
    <w:div w:id="372466492">
      <w:marLeft w:val="0"/>
      <w:marRight w:val="0"/>
      <w:marTop w:val="0"/>
      <w:marBottom w:val="0"/>
      <w:divBdr>
        <w:top w:val="none" w:sz="0" w:space="0" w:color="auto"/>
        <w:left w:val="none" w:sz="0" w:space="0" w:color="auto"/>
        <w:bottom w:val="none" w:sz="0" w:space="0" w:color="auto"/>
        <w:right w:val="none" w:sz="0" w:space="0" w:color="auto"/>
      </w:divBdr>
    </w:div>
    <w:div w:id="375738924">
      <w:marLeft w:val="0"/>
      <w:marRight w:val="0"/>
      <w:marTop w:val="0"/>
      <w:marBottom w:val="0"/>
      <w:divBdr>
        <w:top w:val="none" w:sz="0" w:space="0" w:color="auto"/>
        <w:left w:val="none" w:sz="0" w:space="0" w:color="auto"/>
        <w:bottom w:val="none" w:sz="0" w:space="0" w:color="auto"/>
        <w:right w:val="none" w:sz="0" w:space="0" w:color="auto"/>
      </w:divBdr>
    </w:div>
    <w:div w:id="376048725">
      <w:marLeft w:val="0"/>
      <w:marRight w:val="0"/>
      <w:marTop w:val="0"/>
      <w:marBottom w:val="0"/>
      <w:divBdr>
        <w:top w:val="none" w:sz="0" w:space="0" w:color="auto"/>
        <w:left w:val="none" w:sz="0" w:space="0" w:color="auto"/>
        <w:bottom w:val="none" w:sz="0" w:space="0" w:color="auto"/>
        <w:right w:val="none" w:sz="0" w:space="0" w:color="auto"/>
      </w:divBdr>
    </w:div>
    <w:div w:id="376391737">
      <w:marLeft w:val="0"/>
      <w:marRight w:val="0"/>
      <w:marTop w:val="0"/>
      <w:marBottom w:val="0"/>
      <w:divBdr>
        <w:top w:val="none" w:sz="0" w:space="0" w:color="auto"/>
        <w:left w:val="none" w:sz="0" w:space="0" w:color="auto"/>
        <w:bottom w:val="none" w:sz="0" w:space="0" w:color="auto"/>
        <w:right w:val="none" w:sz="0" w:space="0" w:color="auto"/>
      </w:divBdr>
    </w:div>
    <w:div w:id="376396195">
      <w:marLeft w:val="0"/>
      <w:marRight w:val="0"/>
      <w:marTop w:val="0"/>
      <w:marBottom w:val="0"/>
      <w:divBdr>
        <w:top w:val="none" w:sz="0" w:space="0" w:color="auto"/>
        <w:left w:val="none" w:sz="0" w:space="0" w:color="auto"/>
        <w:bottom w:val="none" w:sz="0" w:space="0" w:color="auto"/>
        <w:right w:val="none" w:sz="0" w:space="0" w:color="auto"/>
      </w:divBdr>
    </w:div>
    <w:div w:id="378558086">
      <w:marLeft w:val="0"/>
      <w:marRight w:val="0"/>
      <w:marTop w:val="0"/>
      <w:marBottom w:val="0"/>
      <w:divBdr>
        <w:top w:val="none" w:sz="0" w:space="0" w:color="auto"/>
        <w:left w:val="none" w:sz="0" w:space="0" w:color="auto"/>
        <w:bottom w:val="none" w:sz="0" w:space="0" w:color="auto"/>
        <w:right w:val="none" w:sz="0" w:space="0" w:color="auto"/>
      </w:divBdr>
    </w:div>
    <w:div w:id="378672175">
      <w:marLeft w:val="0"/>
      <w:marRight w:val="0"/>
      <w:marTop w:val="0"/>
      <w:marBottom w:val="0"/>
      <w:divBdr>
        <w:top w:val="none" w:sz="0" w:space="0" w:color="auto"/>
        <w:left w:val="none" w:sz="0" w:space="0" w:color="auto"/>
        <w:bottom w:val="none" w:sz="0" w:space="0" w:color="auto"/>
        <w:right w:val="none" w:sz="0" w:space="0" w:color="auto"/>
      </w:divBdr>
    </w:div>
    <w:div w:id="379980817">
      <w:marLeft w:val="0"/>
      <w:marRight w:val="0"/>
      <w:marTop w:val="0"/>
      <w:marBottom w:val="0"/>
      <w:divBdr>
        <w:top w:val="none" w:sz="0" w:space="0" w:color="auto"/>
        <w:left w:val="none" w:sz="0" w:space="0" w:color="auto"/>
        <w:bottom w:val="none" w:sz="0" w:space="0" w:color="auto"/>
        <w:right w:val="none" w:sz="0" w:space="0" w:color="auto"/>
      </w:divBdr>
    </w:div>
    <w:div w:id="383255754">
      <w:marLeft w:val="640"/>
      <w:marRight w:val="0"/>
      <w:marTop w:val="0"/>
      <w:marBottom w:val="0"/>
      <w:divBdr>
        <w:top w:val="none" w:sz="0" w:space="0" w:color="auto"/>
        <w:left w:val="none" w:sz="0" w:space="0" w:color="auto"/>
        <w:bottom w:val="none" w:sz="0" w:space="0" w:color="auto"/>
        <w:right w:val="none" w:sz="0" w:space="0" w:color="auto"/>
      </w:divBdr>
    </w:div>
    <w:div w:id="383258074">
      <w:marLeft w:val="0"/>
      <w:marRight w:val="0"/>
      <w:marTop w:val="0"/>
      <w:marBottom w:val="0"/>
      <w:divBdr>
        <w:top w:val="none" w:sz="0" w:space="0" w:color="auto"/>
        <w:left w:val="none" w:sz="0" w:space="0" w:color="auto"/>
        <w:bottom w:val="none" w:sz="0" w:space="0" w:color="auto"/>
        <w:right w:val="none" w:sz="0" w:space="0" w:color="auto"/>
      </w:divBdr>
    </w:div>
    <w:div w:id="383527297">
      <w:marLeft w:val="0"/>
      <w:marRight w:val="0"/>
      <w:marTop w:val="0"/>
      <w:marBottom w:val="0"/>
      <w:divBdr>
        <w:top w:val="none" w:sz="0" w:space="0" w:color="auto"/>
        <w:left w:val="none" w:sz="0" w:space="0" w:color="auto"/>
        <w:bottom w:val="none" w:sz="0" w:space="0" w:color="auto"/>
        <w:right w:val="none" w:sz="0" w:space="0" w:color="auto"/>
      </w:divBdr>
    </w:div>
    <w:div w:id="383942201">
      <w:marLeft w:val="0"/>
      <w:marRight w:val="0"/>
      <w:marTop w:val="0"/>
      <w:marBottom w:val="0"/>
      <w:divBdr>
        <w:top w:val="none" w:sz="0" w:space="0" w:color="auto"/>
        <w:left w:val="none" w:sz="0" w:space="0" w:color="auto"/>
        <w:bottom w:val="none" w:sz="0" w:space="0" w:color="auto"/>
        <w:right w:val="none" w:sz="0" w:space="0" w:color="auto"/>
      </w:divBdr>
    </w:div>
    <w:div w:id="384064098">
      <w:marLeft w:val="0"/>
      <w:marRight w:val="0"/>
      <w:marTop w:val="0"/>
      <w:marBottom w:val="0"/>
      <w:divBdr>
        <w:top w:val="none" w:sz="0" w:space="0" w:color="auto"/>
        <w:left w:val="none" w:sz="0" w:space="0" w:color="auto"/>
        <w:bottom w:val="none" w:sz="0" w:space="0" w:color="auto"/>
        <w:right w:val="none" w:sz="0" w:space="0" w:color="auto"/>
      </w:divBdr>
    </w:div>
    <w:div w:id="384959755">
      <w:marLeft w:val="0"/>
      <w:marRight w:val="0"/>
      <w:marTop w:val="0"/>
      <w:marBottom w:val="0"/>
      <w:divBdr>
        <w:top w:val="none" w:sz="0" w:space="0" w:color="auto"/>
        <w:left w:val="none" w:sz="0" w:space="0" w:color="auto"/>
        <w:bottom w:val="none" w:sz="0" w:space="0" w:color="auto"/>
        <w:right w:val="none" w:sz="0" w:space="0" w:color="auto"/>
      </w:divBdr>
    </w:div>
    <w:div w:id="385375782">
      <w:marLeft w:val="0"/>
      <w:marRight w:val="0"/>
      <w:marTop w:val="0"/>
      <w:marBottom w:val="0"/>
      <w:divBdr>
        <w:top w:val="none" w:sz="0" w:space="0" w:color="auto"/>
        <w:left w:val="none" w:sz="0" w:space="0" w:color="auto"/>
        <w:bottom w:val="none" w:sz="0" w:space="0" w:color="auto"/>
        <w:right w:val="none" w:sz="0" w:space="0" w:color="auto"/>
      </w:divBdr>
    </w:div>
    <w:div w:id="385614145">
      <w:marLeft w:val="640"/>
      <w:marRight w:val="0"/>
      <w:marTop w:val="0"/>
      <w:marBottom w:val="0"/>
      <w:divBdr>
        <w:top w:val="none" w:sz="0" w:space="0" w:color="auto"/>
        <w:left w:val="none" w:sz="0" w:space="0" w:color="auto"/>
        <w:bottom w:val="none" w:sz="0" w:space="0" w:color="auto"/>
        <w:right w:val="none" w:sz="0" w:space="0" w:color="auto"/>
      </w:divBdr>
    </w:div>
    <w:div w:id="386296168">
      <w:marLeft w:val="0"/>
      <w:marRight w:val="0"/>
      <w:marTop w:val="0"/>
      <w:marBottom w:val="0"/>
      <w:divBdr>
        <w:top w:val="none" w:sz="0" w:space="0" w:color="auto"/>
        <w:left w:val="none" w:sz="0" w:space="0" w:color="auto"/>
        <w:bottom w:val="none" w:sz="0" w:space="0" w:color="auto"/>
        <w:right w:val="none" w:sz="0" w:space="0" w:color="auto"/>
      </w:divBdr>
    </w:div>
    <w:div w:id="386730094">
      <w:marLeft w:val="0"/>
      <w:marRight w:val="0"/>
      <w:marTop w:val="0"/>
      <w:marBottom w:val="0"/>
      <w:divBdr>
        <w:top w:val="none" w:sz="0" w:space="0" w:color="auto"/>
        <w:left w:val="none" w:sz="0" w:space="0" w:color="auto"/>
        <w:bottom w:val="none" w:sz="0" w:space="0" w:color="auto"/>
        <w:right w:val="none" w:sz="0" w:space="0" w:color="auto"/>
      </w:divBdr>
    </w:div>
    <w:div w:id="386993944">
      <w:marLeft w:val="480"/>
      <w:marRight w:val="0"/>
      <w:marTop w:val="0"/>
      <w:marBottom w:val="0"/>
      <w:divBdr>
        <w:top w:val="none" w:sz="0" w:space="0" w:color="auto"/>
        <w:left w:val="none" w:sz="0" w:space="0" w:color="auto"/>
        <w:bottom w:val="none" w:sz="0" w:space="0" w:color="auto"/>
        <w:right w:val="none" w:sz="0" w:space="0" w:color="auto"/>
      </w:divBdr>
    </w:div>
    <w:div w:id="387194009">
      <w:marLeft w:val="0"/>
      <w:marRight w:val="0"/>
      <w:marTop w:val="0"/>
      <w:marBottom w:val="0"/>
      <w:divBdr>
        <w:top w:val="none" w:sz="0" w:space="0" w:color="auto"/>
        <w:left w:val="none" w:sz="0" w:space="0" w:color="auto"/>
        <w:bottom w:val="none" w:sz="0" w:space="0" w:color="auto"/>
        <w:right w:val="none" w:sz="0" w:space="0" w:color="auto"/>
      </w:divBdr>
    </w:div>
    <w:div w:id="387412859">
      <w:marLeft w:val="0"/>
      <w:marRight w:val="0"/>
      <w:marTop w:val="0"/>
      <w:marBottom w:val="0"/>
      <w:divBdr>
        <w:top w:val="none" w:sz="0" w:space="0" w:color="auto"/>
        <w:left w:val="none" w:sz="0" w:space="0" w:color="auto"/>
        <w:bottom w:val="none" w:sz="0" w:space="0" w:color="auto"/>
        <w:right w:val="none" w:sz="0" w:space="0" w:color="auto"/>
      </w:divBdr>
    </w:div>
    <w:div w:id="388041392">
      <w:marLeft w:val="0"/>
      <w:marRight w:val="0"/>
      <w:marTop w:val="0"/>
      <w:marBottom w:val="0"/>
      <w:divBdr>
        <w:top w:val="none" w:sz="0" w:space="0" w:color="auto"/>
        <w:left w:val="none" w:sz="0" w:space="0" w:color="auto"/>
        <w:bottom w:val="none" w:sz="0" w:space="0" w:color="auto"/>
        <w:right w:val="none" w:sz="0" w:space="0" w:color="auto"/>
      </w:divBdr>
    </w:div>
    <w:div w:id="388312108">
      <w:marLeft w:val="0"/>
      <w:marRight w:val="0"/>
      <w:marTop w:val="0"/>
      <w:marBottom w:val="0"/>
      <w:divBdr>
        <w:top w:val="none" w:sz="0" w:space="0" w:color="auto"/>
        <w:left w:val="none" w:sz="0" w:space="0" w:color="auto"/>
        <w:bottom w:val="none" w:sz="0" w:space="0" w:color="auto"/>
        <w:right w:val="none" w:sz="0" w:space="0" w:color="auto"/>
      </w:divBdr>
    </w:div>
    <w:div w:id="388891288">
      <w:marLeft w:val="0"/>
      <w:marRight w:val="0"/>
      <w:marTop w:val="0"/>
      <w:marBottom w:val="0"/>
      <w:divBdr>
        <w:top w:val="none" w:sz="0" w:space="0" w:color="auto"/>
        <w:left w:val="none" w:sz="0" w:space="0" w:color="auto"/>
        <w:bottom w:val="none" w:sz="0" w:space="0" w:color="auto"/>
        <w:right w:val="none" w:sz="0" w:space="0" w:color="auto"/>
      </w:divBdr>
    </w:div>
    <w:div w:id="388958774">
      <w:marLeft w:val="0"/>
      <w:marRight w:val="0"/>
      <w:marTop w:val="0"/>
      <w:marBottom w:val="0"/>
      <w:divBdr>
        <w:top w:val="none" w:sz="0" w:space="0" w:color="auto"/>
        <w:left w:val="none" w:sz="0" w:space="0" w:color="auto"/>
        <w:bottom w:val="none" w:sz="0" w:space="0" w:color="auto"/>
        <w:right w:val="none" w:sz="0" w:space="0" w:color="auto"/>
      </w:divBdr>
    </w:div>
    <w:div w:id="389422762">
      <w:marLeft w:val="0"/>
      <w:marRight w:val="0"/>
      <w:marTop w:val="0"/>
      <w:marBottom w:val="0"/>
      <w:divBdr>
        <w:top w:val="none" w:sz="0" w:space="0" w:color="auto"/>
        <w:left w:val="none" w:sz="0" w:space="0" w:color="auto"/>
        <w:bottom w:val="none" w:sz="0" w:space="0" w:color="auto"/>
        <w:right w:val="none" w:sz="0" w:space="0" w:color="auto"/>
      </w:divBdr>
    </w:div>
    <w:div w:id="390276732">
      <w:marLeft w:val="0"/>
      <w:marRight w:val="0"/>
      <w:marTop w:val="0"/>
      <w:marBottom w:val="0"/>
      <w:divBdr>
        <w:top w:val="none" w:sz="0" w:space="0" w:color="auto"/>
        <w:left w:val="none" w:sz="0" w:space="0" w:color="auto"/>
        <w:bottom w:val="none" w:sz="0" w:space="0" w:color="auto"/>
        <w:right w:val="none" w:sz="0" w:space="0" w:color="auto"/>
      </w:divBdr>
    </w:div>
    <w:div w:id="391851888">
      <w:marLeft w:val="0"/>
      <w:marRight w:val="0"/>
      <w:marTop w:val="0"/>
      <w:marBottom w:val="0"/>
      <w:divBdr>
        <w:top w:val="none" w:sz="0" w:space="0" w:color="auto"/>
        <w:left w:val="none" w:sz="0" w:space="0" w:color="auto"/>
        <w:bottom w:val="none" w:sz="0" w:space="0" w:color="auto"/>
        <w:right w:val="none" w:sz="0" w:space="0" w:color="auto"/>
      </w:divBdr>
    </w:div>
    <w:div w:id="392895687">
      <w:marLeft w:val="0"/>
      <w:marRight w:val="0"/>
      <w:marTop w:val="0"/>
      <w:marBottom w:val="0"/>
      <w:divBdr>
        <w:top w:val="none" w:sz="0" w:space="0" w:color="auto"/>
        <w:left w:val="none" w:sz="0" w:space="0" w:color="auto"/>
        <w:bottom w:val="none" w:sz="0" w:space="0" w:color="auto"/>
        <w:right w:val="none" w:sz="0" w:space="0" w:color="auto"/>
      </w:divBdr>
    </w:div>
    <w:div w:id="392965685">
      <w:marLeft w:val="0"/>
      <w:marRight w:val="0"/>
      <w:marTop w:val="0"/>
      <w:marBottom w:val="0"/>
      <w:divBdr>
        <w:top w:val="none" w:sz="0" w:space="0" w:color="auto"/>
        <w:left w:val="none" w:sz="0" w:space="0" w:color="auto"/>
        <w:bottom w:val="none" w:sz="0" w:space="0" w:color="auto"/>
        <w:right w:val="none" w:sz="0" w:space="0" w:color="auto"/>
      </w:divBdr>
    </w:div>
    <w:div w:id="394089010">
      <w:marLeft w:val="0"/>
      <w:marRight w:val="0"/>
      <w:marTop w:val="0"/>
      <w:marBottom w:val="0"/>
      <w:divBdr>
        <w:top w:val="none" w:sz="0" w:space="0" w:color="auto"/>
        <w:left w:val="none" w:sz="0" w:space="0" w:color="auto"/>
        <w:bottom w:val="none" w:sz="0" w:space="0" w:color="auto"/>
        <w:right w:val="none" w:sz="0" w:space="0" w:color="auto"/>
      </w:divBdr>
    </w:div>
    <w:div w:id="394203705">
      <w:marLeft w:val="640"/>
      <w:marRight w:val="0"/>
      <w:marTop w:val="0"/>
      <w:marBottom w:val="0"/>
      <w:divBdr>
        <w:top w:val="none" w:sz="0" w:space="0" w:color="auto"/>
        <w:left w:val="none" w:sz="0" w:space="0" w:color="auto"/>
        <w:bottom w:val="none" w:sz="0" w:space="0" w:color="auto"/>
        <w:right w:val="none" w:sz="0" w:space="0" w:color="auto"/>
      </w:divBdr>
    </w:div>
    <w:div w:id="394472377">
      <w:marLeft w:val="0"/>
      <w:marRight w:val="0"/>
      <w:marTop w:val="0"/>
      <w:marBottom w:val="0"/>
      <w:divBdr>
        <w:top w:val="none" w:sz="0" w:space="0" w:color="auto"/>
        <w:left w:val="none" w:sz="0" w:space="0" w:color="auto"/>
        <w:bottom w:val="none" w:sz="0" w:space="0" w:color="auto"/>
        <w:right w:val="none" w:sz="0" w:space="0" w:color="auto"/>
      </w:divBdr>
    </w:div>
    <w:div w:id="395470119">
      <w:marLeft w:val="0"/>
      <w:marRight w:val="0"/>
      <w:marTop w:val="0"/>
      <w:marBottom w:val="0"/>
      <w:divBdr>
        <w:top w:val="none" w:sz="0" w:space="0" w:color="auto"/>
        <w:left w:val="none" w:sz="0" w:space="0" w:color="auto"/>
        <w:bottom w:val="none" w:sz="0" w:space="0" w:color="auto"/>
        <w:right w:val="none" w:sz="0" w:space="0" w:color="auto"/>
      </w:divBdr>
    </w:div>
    <w:div w:id="396167754">
      <w:marLeft w:val="0"/>
      <w:marRight w:val="0"/>
      <w:marTop w:val="0"/>
      <w:marBottom w:val="0"/>
      <w:divBdr>
        <w:top w:val="none" w:sz="0" w:space="0" w:color="auto"/>
        <w:left w:val="none" w:sz="0" w:space="0" w:color="auto"/>
        <w:bottom w:val="none" w:sz="0" w:space="0" w:color="auto"/>
        <w:right w:val="none" w:sz="0" w:space="0" w:color="auto"/>
      </w:divBdr>
    </w:div>
    <w:div w:id="396635284">
      <w:marLeft w:val="640"/>
      <w:marRight w:val="0"/>
      <w:marTop w:val="0"/>
      <w:marBottom w:val="0"/>
      <w:divBdr>
        <w:top w:val="none" w:sz="0" w:space="0" w:color="auto"/>
        <w:left w:val="none" w:sz="0" w:space="0" w:color="auto"/>
        <w:bottom w:val="none" w:sz="0" w:space="0" w:color="auto"/>
        <w:right w:val="none" w:sz="0" w:space="0" w:color="auto"/>
      </w:divBdr>
    </w:div>
    <w:div w:id="396783819">
      <w:marLeft w:val="0"/>
      <w:marRight w:val="0"/>
      <w:marTop w:val="0"/>
      <w:marBottom w:val="0"/>
      <w:divBdr>
        <w:top w:val="none" w:sz="0" w:space="0" w:color="auto"/>
        <w:left w:val="none" w:sz="0" w:space="0" w:color="auto"/>
        <w:bottom w:val="none" w:sz="0" w:space="0" w:color="auto"/>
        <w:right w:val="none" w:sz="0" w:space="0" w:color="auto"/>
      </w:divBdr>
    </w:div>
    <w:div w:id="397096084">
      <w:marLeft w:val="0"/>
      <w:marRight w:val="0"/>
      <w:marTop w:val="0"/>
      <w:marBottom w:val="0"/>
      <w:divBdr>
        <w:top w:val="none" w:sz="0" w:space="0" w:color="auto"/>
        <w:left w:val="none" w:sz="0" w:space="0" w:color="auto"/>
        <w:bottom w:val="none" w:sz="0" w:space="0" w:color="auto"/>
        <w:right w:val="none" w:sz="0" w:space="0" w:color="auto"/>
      </w:divBdr>
    </w:div>
    <w:div w:id="398023166">
      <w:marLeft w:val="0"/>
      <w:marRight w:val="0"/>
      <w:marTop w:val="0"/>
      <w:marBottom w:val="0"/>
      <w:divBdr>
        <w:top w:val="none" w:sz="0" w:space="0" w:color="auto"/>
        <w:left w:val="none" w:sz="0" w:space="0" w:color="auto"/>
        <w:bottom w:val="none" w:sz="0" w:space="0" w:color="auto"/>
        <w:right w:val="none" w:sz="0" w:space="0" w:color="auto"/>
      </w:divBdr>
    </w:div>
    <w:div w:id="398989325">
      <w:marLeft w:val="0"/>
      <w:marRight w:val="0"/>
      <w:marTop w:val="0"/>
      <w:marBottom w:val="0"/>
      <w:divBdr>
        <w:top w:val="none" w:sz="0" w:space="0" w:color="auto"/>
        <w:left w:val="none" w:sz="0" w:space="0" w:color="auto"/>
        <w:bottom w:val="none" w:sz="0" w:space="0" w:color="auto"/>
        <w:right w:val="none" w:sz="0" w:space="0" w:color="auto"/>
      </w:divBdr>
    </w:div>
    <w:div w:id="399985990">
      <w:marLeft w:val="0"/>
      <w:marRight w:val="0"/>
      <w:marTop w:val="0"/>
      <w:marBottom w:val="0"/>
      <w:divBdr>
        <w:top w:val="none" w:sz="0" w:space="0" w:color="auto"/>
        <w:left w:val="none" w:sz="0" w:space="0" w:color="auto"/>
        <w:bottom w:val="none" w:sz="0" w:space="0" w:color="auto"/>
        <w:right w:val="none" w:sz="0" w:space="0" w:color="auto"/>
      </w:divBdr>
    </w:div>
    <w:div w:id="400099151">
      <w:marLeft w:val="0"/>
      <w:marRight w:val="0"/>
      <w:marTop w:val="0"/>
      <w:marBottom w:val="0"/>
      <w:divBdr>
        <w:top w:val="none" w:sz="0" w:space="0" w:color="auto"/>
        <w:left w:val="none" w:sz="0" w:space="0" w:color="auto"/>
        <w:bottom w:val="none" w:sz="0" w:space="0" w:color="auto"/>
        <w:right w:val="none" w:sz="0" w:space="0" w:color="auto"/>
      </w:divBdr>
    </w:div>
    <w:div w:id="400714451">
      <w:marLeft w:val="0"/>
      <w:marRight w:val="0"/>
      <w:marTop w:val="0"/>
      <w:marBottom w:val="0"/>
      <w:divBdr>
        <w:top w:val="none" w:sz="0" w:space="0" w:color="auto"/>
        <w:left w:val="none" w:sz="0" w:space="0" w:color="auto"/>
        <w:bottom w:val="none" w:sz="0" w:space="0" w:color="auto"/>
        <w:right w:val="none" w:sz="0" w:space="0" w:color="auto"/>
      </w:divBdr>
    </w:div>
    <w:div w:id="402025559">
      <w:marLeft w:val="0"/>
      <w:marRight w:val="0"/>
      <w:marTop w:val="0"/>
      <w:marBottom w:val="0"/>
      <w:divBdr>
        <w:top w:val="none" w:sz="0" w:space="0" w:color="auto"/>
        <w:left w:val="none" w:sz="0" w:space="0" w:color="auto"/>
        <w:bottom w:val="none" w:sz="0" w:space="0" w:color="auto"/>
        <w:right w:val="none" w:sz="0" w:space="0" w:color="auto"/>
      </w:divBdr>
    </w:div>
    <w:div w:id="402341915">
      <w:marLeft w:val="0"/>
      <w:marRight w:val="0"/>
      <w:marTop w:val="0"/>
      <w:marBottom w:val="0"/>
      <w:divBdr>
        <w:top w:val="none" w:sz="0" w:space="0" w:color="auto"/>
        <w:left w:val="none" w:sz="0" w:space="0" w:color="auto"/>
        <w:bottom w:val="none" w:sz="0" w:space="0" w:color="auto"/>
        <w:right w:val="none" w:sz="0" w:space="0" w:color="auto"/>
      </w:divBdr>
    </w:div>
    <w:div w:id="402798932">
      <w:marLeft w:val="0"/>
      <w:marRight w:val="0"/>
      <w:marTop w:val="0"/>
      <w:marBottom w:val="0"/>
      <w:divBdr>
        <w:top w:val="none" w:sz="0" w:space="0" w:color="auto"/>
        <w:left w:val="none" w:sz="0" w:space="0" w:color="auto"/>
        <w:bottom w:val="none" w:sz="0" w:space="0" w:color="auto"/>
        <w:right w:val="none" w:sz="0" w:space="0" w:color="auto"/>
      </w:divBdr>
    </w:div>
    <w:div w:id="402875641">
      <w:marLeft w:val="640"/>
      <w:marRight w:val="0"/>
      <w:marTop w:val="0"/>
      <w:marBottom w:val="0"/>
      <w:divBdr>
        <w:top w:val="none" w:sz="0" w:space="0" w:color="auto"/>
        <w:left w:val="none" w:sz="0" w:space="0" w:color="auto"/>
        <w:bottom w:val="none" w:sz="0" w:space="0" w:color="auto"/>
        <w:right w:val="none" w:sz="0" w:space="0" w:color="auto"/>
      </w:divBdr>
    </w:div>
    <w:div w:id="403068127">
      <w:marLeft w:val="0"/>
      <w:marRight w:val="0"/>
      <w:marTop w:val="0"/>
      <w:marBottom w:val="0"/>
      <w:divBdr>
        <w:top w:val="none" w:sz="0" w:space="0" w:color="auto"/>
        <w:left w:val="none" w:sz="0" w:space="0" w:color="auto"/>
        <w:bottom w:val="none" w:sz="0" w:space="0" w:color="auto"/>
        <w:right w:val="none" w:sz="0" w:space="0" w:color="auto"/>
      </w:divBdr>
    </w:div>
    <w:div w:id="405107286">
      <w:marLeft w:val="0"/>
      <w:marRight w:val="0"/>
      <w:marTop w:val="0"/>
      <w:marBottom w:val="0"/>
      <w:divBdr>
        <w:top w:val="none" w:sz="0" w:space="0" w:color="auto"/>
        <w:left w:val="none" w:sz="0" w:space="0" w:color="auto"/>
        <w:bottom w:val="none" w:sz="0" w:space="0" w:color="auto"/>
        <w:right w:val="none" w:sz="0" w:space="0" w:color="auto"/>
      </w:divBdr>
    </w:div>
    <w:div w:id="406075794">
      <w:marLeft w:val="0"/>
      <w:marRight w:val="0"/>
      <w:marTop w:val="0"/>
      <w:marBottom w:val="0"/>
      <w:divBdr>
        <w:top w:val="none" w:sz="0" w:space="0" w:color="auto"/>
        <w:left w:val="none" w:sz="0" w:space="0" w:color="auto"/>
        <w:bottom w:val="none" w:sz="0" w:space="0" w:color="auto"/>
        <w:right w:val="none" w:sz="0" w:space="0" w:color="auto"/>
      </w:divBdr>
    </w:div>
    <w:div w:id="406345610">
      <w:marLeft w:val="0"/>
      <w:marRight w:val="0"/>
      <w:marTop w:val="0"/>
      <w:marBottom w:val="0"/>
      <w:divBdr>
        <w:top w:val="none" w:sz="0" w:space="0" w:color="auto"/>
        <w:left w:val="none" w:sz="0" w:space="0" w:color="auto"/>
        <w:bottom w:val="none" w:sz="0" w:space="0" w:color="auto"/>
        <w:right w:val="none" w:sz="0" w:space="0" w:color="auto"/>
      </w:divBdr>
    </w:div>
    <w:div w:id="406920603">
      <w:marLeft w:val="0"/>
      <w:marRight w:val="0"/>
      <w:marTop w:val="0"/>
      <w:marBottom w:val="0"/>
      <w:divBdr>
        <w:top w:val="none" w:sz="0" w:space="0" w:color="auto"/>
        <w:left w:val="none" w:sz="0" w:space="0" w:color="auto"/>
        <w:bottom w:val="none" w:sz="0" w:space="0" w:color="auto"/>
        <w:right w:val="none" w:sz="0" w:space="0" w:color="auto"/>
      </w:divBdr>
    </w:div>
    <w:div w:id="407046552">
      <w:marLeft w:val="640"/>
      <w:marRight w:val="0"/>
      <w:marTop w:val="0"/>
      <w:marBottom w:val="0"/>
      <w:divBdr>
        <w:top w:val="none" w:sz="0" w:space="0" w:color="auto"/>
        <w:left w:val="none" w:sz="0" w:space="0" w:color="auto"/>
        <w:bottom w:val="none" w:sz="0" w:space="0" w:color="auto"/>
        <w:right w:val="none" w:sz="0" w:space="0" w:color="auto"/>
      </w:divBdr>
    </w:div>
    <w:div w:id="407650367">
      <w:marLeft w:val="0"/>
      <w:marRight w:val="0"/>
      <w:marTop w:val="0"/>
      <w:marBottom w:val="0"/>
      <w:divBdr>
        <w:top w:val="none" w:sz="0" w:space="0" w:color="auto"/>
        <w:left w:val="none" w:sz="0" w:space="0" w:color="auto"/>
        <w:bottom w:val="none" w:sz="0" w:space="0" w:color="auto"/>
        <w:right w:val="none" w:sz="0" w:space="0" w:color="auto"/>
      </w:divBdr>
    </w:div>
    <w:div w:id="408498767">
      <w:marLeft w:val="0"/>
      <w:marRight w:val="0"/>
      <w:marTop w:val="0"/>
      <w:marBottom w:val="0"/>
      <w:divBdr>
        <w:top w:val="none" w:sz="0" w:space="0" w:color="auto"/>
        <w:left w:val="none" w:sz="0" w:space="0" w:color="auto"/>
        <w:bottom w:val="none" w:sz="0" w:space="0" w:color="auto"/>
        <w:right w:val="none" w:sz="0" w:space="0" w:color="auto"/>
      </w:divBdr>
    </w:div>
    <w:div w:id="408695297">
      <w:marLeft w:val="0"/>
      <w:marRight w:val="0"/>
      <w:marTop w:val="0"/>
      <w:marBottom w:val="0"/>
      <w:divBdr>
        <w:top w:val="none" w:sz="0" w:space="0" w:color="auto"/>
        <w:left w:val="none" w:sz="0" w:space="0" w:color="auto"/>
        <w:bottom w:val="none" w:sz="0" w:space="0" w:color="auto"/>
        <w:right w:val="none" w:sz="0" w:space="0" w:color="auto"/>
      </w:divBdr>
    </w:div>
    <w:div w:id="411783107">
      <w:marLeft w:val="0"/>
      <w:marRight w:val="0"/>
      <w:marTop w:val="0"/>
      <w:marBottom w:val="0"/>
      <w:divBdr>
        <w:top w:val="none" w:sz="0" w:space="0" w:color="auto"/>
        <w:left w:val="none" w:sz="0" w:space="0" w:color="auto"/>
        <w:bottom w:val="none" w:sz="0" w:space="0" w:color="auto"/>
        <w:right w:val="none" w:sz="0" w:space="0" w:color="auto"/>
      </w:divBdr>
    </w:div>
    <w:div w:id="411975192">
      <w:marLeft w:val="0"/>
      <w:marRight w:val="0"/>
      <w:marTop w:val="0"/>
      <w:marBottom w:val="0"/>
      <w:divBdr>
        <w:top w:val="none" w:sz="0" w:space="0" w:color="auto"/>
        <w:left w:val="none" w:sz="0" w:space="0" w:color="auto"/>
        <w:bottom w:val="none" w:sz="0" w:space="0" w:color="auto"/>
        <w:right w:val="none" w:sz="0" w:space="0" w:color="auto"/>
      </w:divBdr>
    </w:div>
    <w:div w:id="412432718">
      <w:marLeft w:val="0"/>
      <w:marRight w:val="0"/>
      <w:marTop w:val="0"/>
      <w:marBottom w:val="0"/>
      <w:divBdr>
        <w:top w:val="none" w:sz="0" w:space="0" w:color="auto"/>
        <w:left w:val="none" w:sz="0" w:space="0" w:color="auto"/>
        <w:bottom w:val="none" w:sz="0" w:space="0" w:color="auto"/>
        <w:right w:val="none" w:sz="0" w:space="0" w:color="auto"/>
      </w:divBdr>
    </w:div>
    <w:div w:id="414016741">
      <w:marLeft w:val="0"/>
      <w:marRight w:val="0"/>
      <w:marTop w:val="0"/>
      <w:marBottom w:val="0"/>
      <w:divBdr>
        <w:top w:val="none" w:sz="0" w:space="0" w:color="auto"/>
        <w:left w:val="none" w:sz="0" w:space="0" w:color="auto"/>
        <w:bottom w:val="none" w:sz="0" w:space="0" w:color="auto"/>
        <w:right w:val="none" w:sz="0" w:space="0" w:color="auto"/>
      </w:divBdr>
    </w:div>
    <w:div w:id="414128723">
      <w:marLeft w:val="0"/>
      <w:marRight w:val="0"/>
      <w:marTop w:val="0"/>
      <w:marBottom w:val="0"/>
      <w:divBdr>
        <w:top w:val="none" w:sz="0" w:space="0" w:color="auto"/>
        <w:left w:val="none" w:sz="0" w:space="0" w:color="auto"/>
        <w:bottom w:val="none" w:sz="0" w:space="0" w:color="auto"/>
        <w:right w:val="none" w:sz="0" w:space="0" w:color="auto"/>
      </w:divBdr>
    </w:div>
    <w:div w:id="414670925">
      <w:marLeft w:val="0"/>
      <w:marRight w:val="0"/>
      <w:marTop w:val="0"/>
      <w:marBottom w:val="0"/>
      <w:divBdr>
        <w:top w:val="none" w:sz="0" w:space="0" w:color="auto"/>
        <w:left w:val="none" w:sz="0" w:space="0" w:color="auto"/>
        <w:bottom w:val="none" w:sz="0" w:space="0" w:color="auto"/>
        <w:right w:val="none" w:sz="0" w:space="0" w:color="auto"/>
      </w:divBdr>
    </w:div>
    <w:div w:id="416901235">
      <w:marLeft w:val="640"/>
      <w:marRight w:val="0"/>
      <w:marTop w:val="0"/>
      <w:marBottom w:val="0"/>
      <w:divBdr>
        <w:top w:val="none" w:sz="0" w:space="0" w:color="auto"/>
        <w:left w:val="none" w:sz="0" w:space="0" w:color="auto"/>
        <w:bottom w:val="none" w:sz="0" w:space="0" w:color="auto"/>
        <w:right w:val="none" w:sz="0" w:space="0" w:color="auto"/>
      </w:divBdr>
    </w:div>
    <w:div w:id="418907340">
      <w:marLeft w:val="0"/>
      <w:marRight w:val="0"/>
      <w:marTop w:val="0"/>
      <w:marBottom w:val="0"/>
      <w:divBdr>
        <w:top w:val="none" w:sz="0" w:space="0" w:color="auto"/>
        <w:left w:val="none" w:sz="0" w:space="0" w:color="auto"/>
        <w:bottom w:val="none" w:sz="0" w:space="0" w:color="auto"/>
        <w:right w:val="none" w:sz="0" w:space="0" w:color="auto"/>
      </w:divBdr>
    </w:div>
    <w:div w:id="419571356">
      <w:marLeft w:val="0"/>
      <w:marRight w:val="0"/>
      <w:marTop w:val="0"/>
      <w:marBottom w:val="0"/>
      <w:divBdr>
        <w:top w:val="none" w:sz="0" w:space="0" w:color="auto"/>
        <w:left w:val="none" w:sz="0" w:space="0" w:color="auto"/>
        <w:bottom w:val="none" w:sz="0" w:space="0" w:color="auto"/>
        <w:right w:val="none" w:sz="0" w:space="0" w:color="auto"/>
      </w:divBdr>
    </w:div>
    <w:div w:id="420756847">
      <w:marLeft w:val="0"/>
      <w:marRight w:val="0"/>
      <w:marTop w:val="0"/>
      <w:marBottom w:val="0"/>
      <w:divBdr>
        <w:top w:val="none" w:sz="0" w:space="0" w:color="auto"/>
        <w:left w:val="none" w:sz="0" w:space="0" w:color="auto"/>
        <w:bottom w:val="none" w:sz="0" w:space="0" w:color="auto"/>
        <w:right w:val="none" w:sz="0" w:space="0" w:color="auto"/>
      </w:divBdr>
    </w:div>
    <w:div w:id="421997382">
      <w:marLeft w:val="0"/>
      <w:marRight w:val="0"/>
      <w:marTop w:val="0"/>
      <w:marBottom w:val="0"/>
      <w:divBdr>
        <w:top w:val="none" w:sz="0" w:space="0" w:color="auto"/>
        <w:left w:val="none" w:sz="0" w:space="0" w:color="auto"/>
        <w:bottom w:val="none" w:sz="0" w:space="0" w:color="auto"/>
        <w:right w:val="none" w:sz="0" w:space="0" w:color="auto"/>
      </w:divBdr>
    </w:div>
    <w:div w:id="423192439">
      <w:marLeft w:val="0"/>
      <w:marRight w:val="0"/>
      <w:marTop w:val="0"/>
      <w:marBottom w:val="0"/>
      <w:divBdr>
        <w:top w:val="none" w:sz="0" w:space="0" w:color="auto"/>
        <w:left w:val="none" w:sz="0" w:space="0" w:color="auto"/>
        <w:bottom w:val="none" w:sz="0" w:space="0" w:color="auto"/>
        <w:right w:val="none" w:sz="0" w:space="0" w:color="auto"/>
      </w:divBdr>
    </w:div>
    <w:div w:id="424035082">
      <w:marLeft w:val="0"/>
      <w:marRight w:val="0"/>
      <w:marTop w:val="0"/>
      <w:marBottom w:val="0"/>
      <w:divBdr>
        <w:top w:val="none" w:sz="0" w:space="0" w:color="auto"/>
        <w:left w:val="none" w:sz="0" w:space="0" w:color="auto"/>
        <w:bottom w:val="none" w:sz="0" w:space="0" w:color="auto"/>
        <w:right w:val="none" w:sz="0" w:space="0" w:color="auto"/>
      </w:divBdr>
    </w:div>
    <w:div w:id="424151693">
      <w:marLeft w:val="640"/>
      <w:marRight w:val="0"/>
      <w:marTop w:val="0"/>
      <w:marBottom w:val="0"/>
      <w:divBdr>
        <w:top w:val="none" w:sz="0" w:space="0" w:color="auto"/>
        <w:left w:val="none" w:sz="0" w:space="0" w:color="auto"/>
        <w:bottom w:val="none" w:sz="0" w:space="0" w:color="auto"/>
        <w:right w:val="none" w:sz="0" w:space="0" w:color="auto"/>
      </w:divBdr>
    </w:div>
    <w:div w:id="424500012">
      <w:marLeft w:val="640"/>
      <w:marRight w:val="0"/>
      <w:marTop w:val="0"/>
      <w:marBottom w:val="0"/>
      <w:divBdr>
        <w:top w:val="none" w:sz="0" w:space="0" w:color="auto"/>
        <w:left w:val="none" w:sz="0" w:space="0" w:color="auto"/>
        <w:bottom w:val="none" w:sz="0" w:space="0" w:color="auto"/>
        <w:right w:val="none" w:sz="0" w:space="0" w:color="auto"/>
      </w:divBdr>
    </w:div>
    <w:div w:id="424809782">
      <w:marLeft w:val="0"/>
      <w:marRight w:val="0"/>
      <w:marTop w:val="0"/>
      <w:marBottom w:val="0"/>
      <w:divBdr>
        <w:top w:val="none" w:sz="0" w:space="0" w:color="auto"/>
        <w:left w:val="none" w:sz="0" w:space="0" w:color="auto"/>
        <w:bottom w:val="none" w:sz="0" w:space="0" w:color="auto"/>
        <w:right w:val="none" w:sz="0" w:space="0" w:color="auto"/>
      </w:divBdr>
    </w:div>
    <w:div w:id="424965072">
      <w:marLeft w:val="0"/>
      <w:marRight w:val="0"/>
      <w:marTop w:val="0"/>
      <w:marBottom w:val="0"/>
      <w:divBdr>
        <w:top w:val="none" w:sz="0" w:space="0" w:color="auto"/>
        <w:left w:val="none" w:sz="0" w:space="0" w:color="auto"/>
        <w:bottom w:val="none" w:sz="0" w:space="0" w:color="auto"/>
        <w:right w:val="none" w:sz="0" w:space="0" w:color="auto"/>
      </w:divBdr>
    </w:div>
    <w:div w:id="425658992">
      <w:marLeft w:val="640"/>
      <w:marRight w:val="0"/>
      <w:marTop w:val="0"/>
      <w:marBottom w:val="0"/>
      <w:divBdr>
        <w:top w:val="none" w:sz="0" w:space="0" w:color="auto"/>
        <w:left w:val="none" w:sz="0" w:space="0" w:color="auto"/>
        <w:bottom w:val="none" w:sz="0" w:space="0" w:color="auto"/>
        <w:right w:val="none" w:sz="0" w:space="0" w:color="auto"/>
      </w:divBdr>
    </w:div>
    <w:div w:id="425662576">
      <w:marLeft w:val="640"/>
      <w:marRight w:val="0"/>
      <w:marTop w:val="0"/>
      <w:marBottom w:val="0"/>
      <w:divBdr>
        <w:top w:val="none" w:sz="0" w:space="0" w:color="auto"/>
        <w:left w:val="none" w:sz="0" w:space="0" w:color="auto"/>
        <w:bottom w:val="none" w:sz="0" w:space="0" w:color="auto"/>
        <w:right w:val="none" w:sz="0" w:space="0" w:color="auto"/>
      </w:divBdr>
    </w:div>
    <w:div w:id="426076345">
      <w:marLeft w:val="0"/>
      <w:marRight w:val="0"/>
      <w:marTop w:val="0"/>
      <w:marBottom w:val="0"/>
      <w:divBdr>
        <w:top w:val="none" w:sz="0" w:space="0" w:color="auto"/>
        <w:left w:val="none" w:sz="0" w:space="0" w:color="auto"/>
        <w:bottom w:val="none" w:sz="0" w:space="0" w:color="auto"/>
        <w:right w:val="none" w:sz="0" w:space="0" w:color="auto"/>
      </w:divBdr>
    </w:div>
    <w:div w:id="426122357">
      <w:marLeft w:val="0"/>
      <w:marRight w:val="0"/>
      <w:marTop w:val="0"/>
      <w:marBottom w:val="0"/>
      <w:divBdr>
        <w:top w:val="none" w:sz="0" w:space="0" w:color="auto"/>
        <w:left w:val="none" w:sz="0" w:space="0" w:color="auto"/>
        <w:bottom w:val="none" w:sz="0" w:space="0" w:color="auto"/>
        <w:right w:val="none" w:sz="0" w:space="0" w:color="auto"/>
      </w:divBdr>
    </w:div>
    <w:div w:id="426317733">
      <w:marLeft w:val="0"/>
      <w:marRight w:val="0"/>
      <w:marTop w:val="0"/>
      <w:marBottom w:val="0"/>
      <w:divBdr>
        <w:top w:val="none" w:sz="0" w:space="0" w:color="auto"/>
        <w:left w:val="none" w:sz="0" w:space="0" w:color="auto"/>
        <w:bottom w:val="none" w:sz="0" w:space="0" w:color="auto"/>
        <w:right w:val="none" w:sz="0" w:space="0" w:color="auto"/>
      </w:divBdr>
    </w:div>
    <w:div w:id="426655706">
      <w:marLeft w:val="0"/>
      <w:marRight w:val="0"/>
      <w:marTop w:val="0"/>
      <w:marBottom w:val="0"/>
      <w:divBdr>
        <w:top w:val="none" w:sz="0" w:space="0" w:color="auto"/>
        <w:left w:val="none" w:sz="0" w:space="0" w:color="auto"/>
        <w:bottom w:val="none" w:sz="0" w:space="0" w:color="auto"/>
        <w:right w:val="none" w:sz="0" w:space="0" w:color="auto"/>
      </w:divBdr>
    </w:div>
    <w:div w:id="428041133">
      <w:marLeft w:val="0"/>
      <w:marRight w:val="0"/>
      <w:marTop w:val="0"/>
      <w:marBottom w:val="0"/>
      <w:divBdr>
        <w:top w:val="none" w:sz="0" w:space="0" w:color="auto"/>
        <w:left w:val="none" w:sz="0" w:space="0" w:color="auto"/>
        <w:bottom w:val="none" w:sz="0" w:space="0" w:color="auto"/>
        <w:right w:val="none" w:sz="0" w:space="0" w:color="auto"/>
      </w:divBdr>
    </w:div>
    <w:div w:id="429544747">
      <w:marLeft w:val="0"/>
      <w:marRight w:val="0"/>
      <w:marTop w:val="0"/>
      <w:marBottom w:val="0"/>
      <w:divBdr>
        <w:top w:val="none" w:sz="0" w:space="0" w:color="auto"/>
        <w:left w:val="none" w:sz="0" w:space="0" w:color="auto"/>
        <w:bottom w:val="none" w:sz="0" w:space="0" w:color="auto"/>
        <w:right w:val="none" w:sz="0" w:space="0" w:color="auto"/>
      </w:divBdr>
    </w:div>
    <w:div w:id="429547912">
      <w:marLeft w:val="640"/>
      <w:marRight w:val="0"/>
      <w:marTop w:val="0"/>
      <w:marBottom w:val="0"/>
      <w:divBdr>
        <w:top w:val="none" w:sz="0" w:space="0" w:color="auto"/>
        <w:left w:val="none" w:sz="0" w:space="0" w:color="auto"/>
        <w:bottom w:val="none" w:sz="0" w:space="0" w:color="auto"/>
        <w:right w:val="none" w:sz="0" w:space="0" w:color="auto"/>
      </w:divBdr>
    </w:div>
    <w:div w:id="429938283">
      <w:marLeft w:val="0"/>
      <w:marRight w:val="0"/>
      <w:marTop w:val="0"/>
      <w:marBottom w:val="0"/>
      <w:divBdr>
        <w:top w:val="none" w:sz="0" w:space="0" w:color="auto"/>
        <w:left w:val="none" w:sz="0" w:space="0" w:color="auto"/>
        <w:bottom w:val="none" w:sz="0" w:space="0" w:color="auto"/>
        <w:right w:val="none" w:sz="0" w:space="0" w:color="auto"/>
      </w:divBdr>
    </w:div>
    <w:div w:id="430395824">
      <w:marLeft w:val="640"/>
      <w:marRight w:val="0"/>
      <w:marTop w:val="0"/>
      <w:marBottom w:val="0"/>
      <w:divBdr>
        <w:top w:val="none" w:sz="0" w:space="0" w:color="auto"/>
        <w:left w:val="none" w:sz="0" w:space="0" w:color="auto"/>
        <w:bottom w:val="none" w:sz="0" w:space="0" w:color="auto"/>
        <w:right w:val="none" w:sz="0" w:space="0" w:color="auto"/>
      </w:divBdr>
    </w:div>
    <w:div w:id="431509440">
      <w:marLeft w:val="0"/>
      <w:marRight w:val="0"/>
      <w:marTop w:val="0"/>
      <w:marBottom w:val="0"/>
      <w:divBdr>
        <w:top w:val="none" w:sz="0" w:space="0" w:color="auto"/>
        <w:left w:val="none" w:sz="0" w:space="0" w:color="auto"/>
        <w:bottom w:val="none" w:sz="0" w:space="0" w:color="auto"/>
        <w:right w:val="none" w:sz="0" w:space="0" w:color="auto"/>
      </w:divBdr>
    </w:div>
    <w:div w:id="432014494">
      <w:marLeft w:val="0"/>
      <w:marRight w:val="0"/>
      <w:marTop w:val="0"/>
      <w:marBottom w:val="0"/>
      <w:divBdr>
        <w:top w:val="none" w:sz="0" w:space="0" w:color="auto"/>
        <w:left w:val="none" w:sz="0" w:space="0" w:color="auto"/>
        <w:bottom w:val="none" w:sz="0" w:space="0" w:color="auto"/>
        <w:right w:val="none" w:sz="0" w:space="0" w:color="auto"/>
      </w:divBdr>
    </w:div>
    <w:div w:id="432635067">
      <w:marLeft w:val="0"/>
      <w:marRight w:val="0"/>
      <w:marTop w:val="0"/>
      <w:marBottom w:val="0"/>
      <w:divBdr>
        <w:top w:val="none" w:sz="0" w:space="0" w:color="auto"/>
        <w:left w:val="none" w:sz="0" w:space="0" w:color="auto"/>
        <w:bottom w:val="none" w:sz="0" w:space="0" w:color="auto"/>
        <w:right w:val="none" w:sz="0" w:space="0" w:color="auto"/>
      </w:divBdr>
    </w:div>
    <w:div w:id="433985980">
      <w:marLeft w:val="480"/>
      <w:marRight w:val="0"/>
      <w:marTop w:val="0"/>
      <w:marBottom w:val="0"/>
      <w:divBdr>
        <w:top w:val="none" w:sz="0" w:space="0" w:color="auto"/>
        <w:left w:val="none" w:sz="0" w:space="0" w:color="auto"/>
        <w:bottom w:val="none" w:sz="0" w:space="0" w:color="auto"/>
        <w:right w:val="none" w:sz="0" w:space="0" w:color="auto"/>
      </w:divBdr>
    </w:div>
    <w:div w:id="434011969">
      <w:marLeft w:val="0"/>
      <w:marRight w:val="0"/>
      <w:marTop w:val="0"/>
      <w:marBottom w:val="0"/>
      <w:divBdr>
        <w:top w:val="none" w:sz="0" w:space="0" w:color="auto"/>
        <w:left w:val="none" w:sz="0" w:space="0" w:color="auto"/>
        <w:bottom w:val="none" w:sz="0" w:space="0" w:color="auto"/>
        <w:right w:val="none" w:sz="0" w:space="0" w:color="auto"/>
      </w:divBdr>
    </w:div>
    <w:div w:id="434323950">
      <w:marLeft w:val="0"/>
      <w:marRight w:val="0"/>
      <w:marTop w:val="0"/>
      <w:marBottom w:val="0"/>
      <w:divBdr>
        <w:top w:val="none" w:sz="0" w:space="0" w:color="auto"/>
        <w:left w:val="none" w:sz="0" w:space="0" w:color="auto"/>
        <w:bottom w:val="none" w:sz="0" w:space="0" w:color="auto"/>
        <w:right w:val="none" w:sz="0" w:space="0" w:color="auto"/>
      </w:divBdr>
    </w:div>
    <w:div w:id="434445341">
      <w:marLeft w:val="0"/>
      <w:marRight w:val="0"/>
      <w:marTop w:val="0"/>
      <w:marBottom w:val="0"/>
      <w:divBdr>
        <w:top w:val="none" w:sz="0" w:space="0" w:color="auto"/>
        <w:left w:val="none" w:sz="0" w:space="0" w:color="auto"/>
        <w:bottom w:val="none" w:sz="0" w:space="0" w:color="auto"/>
        <w:right w:val="none" w:sz="0" w:space="0" w:color="auto"/>
      </w:divBdr>
    </w:div>
    <w:div w:id="434711066">
      <w:marLeft w:val="0"/>
      <w:marRight w:val="0"/>
      <w:marTop w:val="0"/>
      <w:marBottom w:val="0"/>
      <w:divBdr>
        <w:top w:val="none" w:sz="0" w:space="0" w:color="auto"/>
        <w:left w:val="none" w:sz="0" w:space="0" w:color="auto"/>
        <w:bottom w:val="none" w:sz="0" w:space="0" w:color="auto"/>
        <w:right w:val="none" w:sz="0" w:space="0" w:color="auto"/>
      </w:divBdr>
    </w:div>
    <w:div w:id="434793410">
      <w:marLeft w:val="640"/>
      <w:marRight w:val="0"/>
      <w:marTop w:val="0"/>
      <w:marBottom w:val="0"/>
      <w:divBdr>
        <w:top w:val="none" w:sz="0" w:space="0" w:color="auto"/>
        <w:left w:val="none" w:sz="0" w:space="0" w:color="auto"/>
        <w:bottom w:val="none" w:sz="0" w:space="0" w:color="auto"/>
        <w:right w:val="none" w:sz="0" w:space="0" w:color="auto"/>
      </w:divBdr>
    </w:div>
    <w:div w:id="435054139">
      <w:marLeft w:val="0"/>
      <w:marRight w:val="0"/>
      <w:marTop w:val="0"/>
      <w:marBottom w:val="0"/>
      <w:divBdr>
        <w:top w:val="none" w:sz="0" w:space="0" w:color="auto"/>
        <w:left w:val="none" w:sz="0" w:space="0" w:color="auto"/>
        <w:bottom w:val="none" w:sz="0" w:space="0" w:color="auto"/>
        <w:right w:val="none" w:sz="0" w:space="0" w:color="auto"/>
      </w:divBdr>
    </w:div>
    <w:div w:id="436103322">
      <w:marLeft w:val="0"/>
      <w:marRight w:val="0"/>
      <w:marTop w:val="0"/>
      <w:marBottom w:val="0"/>
      <w:divBdr>
        <w:top w:val="none" w:sz="0" w:space="0" w:color="auto"/>
        <w:left w:val="none" w:sz="0" w:space="0" w:color="auto"/>
        <w:bottom w:val="none" w:sz="0" w:space="0" w:color="auto"/>
        <w:right w:val="none" w:sz="0" w:space="0" w:color="auto"/>
      </w:divBdr>
    </w:div>
    <w:div w:id="436174368">
      <w:marLeft w:val="0"/>
      <w:marRight w:val="0"/>
      <w:marTop w:val="0"/>
      <w:marBottom w:val="0"/>
      <w:divBdr>
        <w:top w:val="none" w:sz="0" w:space="0" w:color="auto"/>
        <w:left w:val="none" w:sz="0" w:space="0" w:color="auto"/>
        <w:bottom w:val="none" w:sz="0" w:space="0" w:color="auto"/>
        <w:right w:val="none" w:sz="0" w:space="0" w:color="auto"/>
      </w:divBdr>
    </w:div>
    <w:div w:id="436339715">
      <w:marLeft w:val="0"/>
      <w:marRight w:val="0"/>
      <w:marTop w:val="0"/>
      <w:marBottom w:val="0"/>
      <w:divBdr>
        <w:top w:val="none" w:sz="0" w:space="0" w:color="auto"/>
        <w:left w:val="none" w:sz="0" w:space="0" w:color="auto"/>
        <w:bottom w:val="none" w:sz="0" w:space="0" w:color="auto"/>
        <w:right w:val="none" w:sz="0" w:space="0" w:color="auto"/>
      </w:divBdr>
    </w:div>
    <w:div w:id="436801660">
      <w:marLeft w:val="640"/>
      <w:marRight w:val="0"/>
      <w:marTop w:val="0"/>
      <w:marBottom w:val="0"/>
      <w:divBdr>
        <w:top w:val="none" w:sz="0" w:space="0" w:color="auto"/>
        <w:left w:val="none" w:sz="0" w:space="0" w:color="auto"/>
        <w:bottom w:val="none" w:sz="0" w:space="0" w:color="auto"/>
        <w:right w:val="none" w:sz="0" w:space="0" w:color="auto"/>
      </w:divBdr>
    </w:div>
    <w:div w:id="437331517">
      <w:marLeft w:val="0"/>
      <w:marRight w:val="0"/>
      <w:marTop w:val="0"/>
      <w:marBottom w:val="0"/>
      <w:divBdr>
        <w:top w:val="none" w:sz="0" w:space="0" w:color="auto"/>
        <w:left w:val="none" w:sz="0" w:space="0" w:color="auto"/>
        <w:bottom w:val="none" w:sz="0" w:space="0" w:color="auto"/>
        <w:right w:val="none" w:sz="0" w:space="0" w:color="auto"/>
      </w:divBdr>
    </w:div>
    <w:div w:id="438647237">
      <w:marLeft w:val="640"/>
      <w:marRight w:val="0"/>
      <w:marTop w:val="0"/>
      <w:marBottom w:val="0"/>
      <w:divBdr>
        <w:top w:val="none" w:sz="0" w:space="0" w:color="auto"/>
        <w:left w:val="none" w:sz="0" w:space="0" w:color="auto"/>
        <w:bottom w:val="none" w:sz="0" w:space="0" w:color="auto"/>
        <w:right w:val="none" w:sz="0" w:space="0" w:color="auto"/>
      </w:divBdr>
    </w:div>
    <w:div w:id="438909458">
      <w:marLeft w:val="0"/>
      <w:marRight w:val="0"/>
      <w:marTop w:val="0"/>
      <w:marBottom w:val="0"/>
      <w:divBdr>
        <w:top w:val="none" w:sz="0" w:space="0" w:color="auto"/>
        <w:left w:val="none" w:sz="0" w:space="0" w:color="auto"/>
        <w:bottom w:val="none" w:sz="0" w:space="0" w:color="auto"/>
        <w:right w:val="none" w:sz="0" w:space="0" w:color="auto"/>
      </w:divBdr>
    </w:div>
    <w:div w:id="439448775">
      <w:marLeft w:val="0"/>
      <w:marRight w:val="0"/>
      <w:marTop w:val="0"/>
      <w:marBottom w:val="0"/>
      <w:divBdr>
        <w:top w:val="none" w:sz="0" w:space="0" w:color="auto"/>
        <w:left w:val="none" w:sz="0" w:space="0" w:color="auto"/>
        <w:bottom w:val="none" w:sz="0" w:space="0" w:color="auto"/>
        <w:right w:val="none" w:sz="0" w:space="0" w:color="auto"/>
      </w:divBdr>
    </w:div>
    <w:div w:id="439570131">
      <w:marLeft w:val="640"/>
      <w:marRight w:val="0"/>
      <w:marTop w:val="0"/>
      <w:marBottom w:val="0"/>
      <w:divBdr>
        <w:top w:val="none" w:sz="0" w:space="0" w:color="auto"/>
        <w:left w:val="none" w:sz="0" w:space="0" w:color="auto"/>
        <w:bottom w:val="none" w:sz="0" w:space="0" w:color="auto"/>
        <w:right w:val="none" w:sz="0" w:space="0" w:color="auto"/>
      </w:divBdr>
    </w:div>
    <w:div w:id="440613718">
      <w:marLeft w:val="640"/>
      <w:marRight w:val="0"/>
      <w:marTop w:val="0"/>
      <w:marBottom w:val="0"/>
      <w:divBdr>
        <w:top w:val="none" w:sz="0" w:space="0" w:color="auto"/>
        <w:left w:val="none" w:sz="0" w:space="0" w:color="auto"/>
        <w:bottom w:val="none" w:sz="0" w:space="0" w:color="auto"/>
        <w:right w:val="none" w:sz="0" w:space="0" w:color="auto"/>
      </w:divBdr>
    </w:div>
    <w:div w:id="441148682">
      <w:marLeft w:val="640"/>
      <w:marRight w:val="0"/>
      <w:marTop w:val="0"/>
      <w:marBottom w:val="0"/>
      <w:divBdr>
        <w:top w:val="none" w:sz="0" w:space="0" w:color="auto"/>
        <w:left w:val="none" w:sz="0" w:space="0" w:color="auto"/>
        <w:bottom w:val="none" w:sz="0" w:space="0" w:color="auto"/>
        <w:right w:val="none" w:sz="0" w:space="0" w:color="auto"/>
      </w:divBdr>
    </w:div>
    <w:div w:id="441149537">
      <w:marLeft w:val="0"/>
      <w:marRight w:val="0"/>
      <w:marTop w:val="0"/>
      <w:marBottom w:val="0"/>
      <w:divBdr>
        <w:top w:val="none" w:sz="0" w:space="0" w:color="auto"/>
        <w:left w:val="none" w:sz="0" w:space="0" w:color="auto"/>
        <w:bottom w:val="none" w:sz="0" w:space="0" w:color="auto"/>
        <w:right w:val="none" w:sz="0" w:space="0" w:color="auto"/>
      </w:divBdr>
    </w:div>
    <w:div w:id="441606337">
      <w:marLeft w:val="640"/>
      <w:marRight w:val="0"/>
      <w:marTop w:val="0"/>
      <w:marBottom w:val="0"/>
      <w:divBdr>
        <w:top w:val="none" w:sz="0" w:space="0" w:color="auto"/>
        <w:left w:val="none" w:sz="0" w:space="0" w:color="auto"/>
        <w:bottom w:val="none" w:sz="0" w:space="0" w:color="auto"/>
        <w:right w:val="none" w:sz="0" w:space="0" w:color="auto"/>
      </w:divBdr>
    </w:div>
    <w:div w:id="442386089">
      <w:marLeft w:val="0"/>
      <w:marRight w:val="0"/>
      <w:marTop w:val="0"/>
      <w:marBottom w:val="0"/>
      <w:divBdr>
        <w:top w:val="none" w:sz="0" w:space="0" w:color="auto"/>
        <w:left w:val="none" w:sz="0" w:space="0" w:color="auto"/>
        <w:bottom w:val="none" w:sz="0" w:space="0" w:color="auto"/>
        <w:right w:val="none" w:sz="0" w:space="0" w:color="auto"/>
      </w:divBdr>
    </w:div>
    <w:div w:id="442503294">
      <w:marLeft w:val="0"/>
      <w:marRight w:val="0"/>
      <w:marTop w:val="0"/>
      <w:marBottom w:val="0"/>
      <w:divBdr>
        <w:top w:val="none" w:sz="0" w:space="0" w:color="auto"/>
        <w:left w:val="none" w:sz="0" w:space="0" w:color="auto"/>
        <w:bottom w:val="none" w:sz="0" w:space="0" w:color="auto"/>
        <w:right w:val="none" w:sz="0" w:space="0" w:color="auto"/>
      </w:divBdr>
    </w:div>
    <w:div w:id="444235671">
      <w:marLeft w:val="640"/>
      <w:marRight w:val="0"/>
      <w:marTop w:val="0"/>
      <w:marBottom w:val="0"/>
      <w:divBdr>
        <w:top w:val="none" w:sz="0" w:space="0" w:color="auto"/>
        <w:left w:val="none" w:sz="0" w:space="0" w:color="auto"/>
        <w:bottom w:val="none" w:sz="0" w:space="0" w:color="auto"/>
        <w:right w:val="none" w:sz="0" w:space="0" w:color="auto"/>
      </w:divBdr>
    </w:div>
    <w:div w:id="444734325">
      <w:marLeft w:val="0"/>
      <w:marRight w:val="0"/>
      <w:marTop w:val="0"/>
      <w:marBottom w:val="0"/>
      <w:divBdr>
        <w:top w:val="none" w:sz="0" w:space="0" w:color="auto"/>
        <w:left w:val="none" w:sz="0" w:space="0" w:color="auto"/>
        <w:bottom w:val="none" w:sz="0" w:space="0" w:color="auto"/>
        <w:right w:val="none" w:sz="0" w:space="0" w:color="auto"/>
      </w:divBdr>
    </w:div>
    <w:div w:id="445197443">
      <w:marLeft w:val="0"/>
      <w:marRight w:val="0"/>
      <w:marTop w:val="0"/>
      <w:marBottom w:val="0"/>
      <w:divBdr>
        <w:top w:val="none" w:sz="0" w:space="0" w:color="auto"/>
        <w:left w:val="none" w:sz="0" w:space="0" w:color="auto"/>
        <w:bottom w:val="none" w:sz="0" w:space="0" w:color="auto"/>
        <w:right w:val="none" w:sz="0" w:space="0" w:color="auto"/>
      </w:divBdr>
    </w:div>
    <w:div w:id="446317456">
      <w:marLeft w:val="0"/>
      <w:marRight w:val="0"/>
      <w:marTop w:val="0"/>
      <w:marBottom w:val="0"/>
      <w:divBdr>
        <w:top w:val="none" w:sz="0" w:space="0" w:color="auto"/>
        <w:left w:val="none" w:sz="0" w:space="0" w:color="auto"/>
        <w:bottom w:val="none" w:sz="0" w:space="0" w:color="auto"/>
        <w:right w:val="none" w:sz="0" w:space="0" w:color="auto"/>
      </w:divBdr>
    </w:div>
    <w:div w:id="446824761">
      <w:marLeft w:val="0"/>
      <w:marRight w:val="0"/>
      <w:marTop w:val="0"/>
      <w:marBottom w:val="0"/>
      <w:divBdr>
        <w:top w:val="none" w:sz="0" w:space="0" w:color="auto"/>
        <w:left w:val="none" w:sz="0" w:space="0" w:color="auto"/>
        <w:bottom w:val="none" w:sz="0" w:space="0" w:color="auto"/>
        <w:right w:val="none" w:sz="0" w:space="0" w:color="auto"/>
      </w:divBdr>
    </w:div>
    <w:div w:id="447899194">
      <w:marLeft w:val="0"/>
      <w:marRight w:val="0"/>
      <w:marTop w:val="0"/>
      <w:marBottom w:val="0"/>
      <w:divBdr>
        <w:top w:val="none" w:sz="0" w:space="0" w:color="auto"/>
        <w:left w:val="none" w:sz="0" w:space="0" w:color="auto"/>
        <w:bottom w:val="none" w:sz="0" w:space="0" w:color="auto"/>
        <w:right w:val="none" w:sz="0" w:space="0" w:color="auto"/>
      </w:divBdr>
    </w:div>
    <w:div w:id="452022262">
      <w:marLeft w:val="0"/>
      <w:marRight w:val="0"/>
      <w:marTop w:val="0"/>
      <w:marBottom w:val="0"/>
      <w:divBdr>
        <w:top w:val="none" w:sz="0" w:space="0" w:color="auto"/>
        <w:left w:val="none" w:sz="0" w:space="0" w:color="auto"/>
        <w:bottom w:val="none" w:sz="0" w:space="0" w:color="auto"/>
        <w:right w:val="none" w:sz="0" w:space="0" w:color="auto"/>
      </w:divBdr>
    </w:div>
    <w:div w:id="453789402">
      <w:marLeft w:val="480"/>
      <w:marRight w:val="0"/>
      <w:marTop w:val="0"/>
      <w:marBottom w:val="0"/>
      <w:divBdr>
        <w:top w:val="none" w:sz="0" w:space="0" w:color="auto"/>
        <w:left w:val="none" w:sz="0" w:space="0" w:color="auto"/>
        <w:bottom w:val="none" w:sz="0" w:space="0" w:color="auto"/>
        <w:right w:val="none" w:sz="0" w:space="0" w:color="auto"/>
      </w:divBdr>
    </w:div>
    <w:div w:id="454644366">
      <w:marLeft w:val="0"/>
      <w:marRight w:val="0"/>
      <w:marTop w:val="0"/>
      <w:marBottom w:val="0"/>
      <w:divBdr>
        <w:top w:val="none" w:sz="0" w:space="0" w:color="auto"/>
        <w:left w:val="none" w:sz="0" w:space="0" w:color="auto"/>
        <w:bottom w:val="none" w:sz="0" w:space="0" w:color="auto"/>
        <w:right w:val="none" w:sz="0" w:space="0" w:color="auto"/>
      </w:divBdr>
    </w:div>
    <w:div w:id="455366814">
      <w:marLeft w:val="0"/>
      <w:marRight w:val="0"/>
      <w:marTop w:val="0"/>
      <w:marBottom w:val="0"/>
      <w:divBdr>
        <w:top w:val="none" w:sz="0" w:space="0" w:color="auto"/>
        <w:left w:val="none" w:sz="0" w:space="0" w:color="auto"/>
        <w:bottom w:val="none" w:sz="0" w:space="0" w:color="auto"/>
        <w:right w:val="none" w:sz="0" w:space="0" w:color="auto"/>
      </w:divBdr>
    </w:div>
    <w:div w:id="457335561">
      <w:marLeft w:val="0"/>
      <w:marRight w:val="0"/>
      <w:marTop w:val="0"/>
      <w:marBottom w:val="0"/>
      <w:divBdr>
        <w:top w:val="none" w:sz="0" w:space="0" w:color="auto"/>
        <w:left w:val="none" w:sz="0" w:space="0" w:color="auto"/>
        <w:bottom w:val="none" w:sz="0" w:space="0" w:color="auto"/>
        <w:right w:val="none" w:sz="0" w:space="0" w:color="auto"/>
      </w:divBdr>
    </w:div>
    <w:div w:id="457575480">
      <w:marLeft w:val="0"/>
      <w:marRight w:val="0"/>
      <w:marTop w:val="0"/>
      <w:marBottom w:val="0"/>
      <w:divBdr>
        <w:top w:val="none" w:sz="0" w:space="0" w:color="auto"/>
        <w:left w:val="none" w:sz="0" w:space="0" w:color="auto"/>
        <w:bottom w:val="none" w:sz="0" w:space="0" w:color="auto"/>
        <w:right w:val="none" w:sz="0" w:space="0" w:color="auto"/>
      </w:divBdr>
    </w:div>
    <w:div w:id="459148974">
      <w:marLeft w:val="0"/>
      <w:marRight w:val="0"/>
      <w:marTop w:val="0"/>
      <w:marBottom w:val="0"/>
      <w:divBdr>
        <w:top w:val="none" w:sz="0" w:space="0" w:color="auto"/>
        <w:left w:val="none" w:sz="0" w:space="0" w:color="auto"/>
        <w:bottom w:val="none" w:sz="0" w:space="0" w:color="auto"/>
        <w:right w:val="none" w:sz="0" w:space="0" w:color="auto"/>
      </w:divBdr>
    </w:div>
    <w:div w:id="460805750">
      <w:marLeft w:val="640"/>
      <w:marRight w:val="0"/>
      <w:marTop w:val="0"/>
      <w:marBottom w:val="0"/>
      <w:divBdr>
        <w:top w:val="none" w:sz="0" w:space="0" w:color="auto"/>
        <w:left w:val="none" w:sz="0" w:space="0" w:color="auto"/>
        <w:bottom w:val="none" w:sz="0" w:space="0" w:color="auto"/>
        <w:right w:val="none" w:sz="0" w:space="0" w:color="auto"/>
      </w:divBdr>
    </w:div>
    <w:div w:id="461387467">
      <w:marLeft w:val="0"/>
      <w:marRight w:val="0"/>
      <w:marTop w:val="0"/>
      <w:marBottom w:val="0"/>
      <w:divBdr>
        <w:top w:val="none" w:sz="0" w:space="0" w:color="auto"/>
        <w:left w:val="none" w:sz="0" w:space="0" w:color="auto"/>
        <w:bottom w:val="none" w:sz="0" w:space="0" w:color="auto"/>
        <w:right w:val="none" w:sz="0" w:space="0" w:color="auto"/>
      </w:divBdr>
    </w:div>
    <w:div w:id="461776424">
      <w:marLeft w:val="0"/>
      <w:marRight w:val="0"/>
      <w:marTop w:val="0"/>
      <w:marBottom w:val="0"/>
      <w:divBdr>
        <w:top w:val="none" w:sz="0" w:space="0" w:color="auto"/>
        <w:left w:val="none" w:sz="0" w:space="0" w:color="auto"/>
        <w:bottom w:val="none" w:sz="0" w:space="0" w:color="auto"/>
        <w:right w:val="none" w:sz="0" w:space="0" w:color="auto"/>
      </w:divBdr>
    </w:div>
    <w:div w:id="462189087">
      <w:marLeft w:val="0"/>
      <w:marRight w:val="0"/>
      <w:marTop w:val="0"/>
      <w:marBottom w:val="0"/>
      <w:divBdr>
        <w:top w:val="none" w:sz="0" w:space="0" w:color="auto"/>
        <w:left w:val="none" w:sz="0" w:space="0" w:color="auto"/>
        <w:bottom w:val="none" w:sz="0" w:space="0" w:color="auto"/>
        <w:right w:val="none" w:sz="0" w:space="0" w:color="auto"/>
      </w:divBdr>
    </w:div>
    <w:div w:id="462774391">
      <w:marLeft w:val="0"/>
      <w:marRight w:val="0"/>
      <w:marTop w:val="0"/>
      <w:marBottom w:val="0"/>
      <w:divBdr>
        <w:top w:val="none" w:sz="0" w:space="0" w:color="auto"/>
        <w:left w:val="none" w:sz="0" w:space="0" w:color="auto"/>
        <w:bottom w:val="none" w:sz="0" w:space="0" w:color="auto"/>
        <w:right w:val="none" w:sz="0" w:space="0" w:color="auto"/>
      </w:divBdr>
    </w:div>
    <w:div w:id="463036510">
      <w:marLeft w:val="0"/>
      <w:marRight w:val="0"/>
      <w:marTop w:val="0"/>
      <w:marBottom w:val="0"/>
      <w:divBdr>
        <w:top w:val="none" w:sz="0" w:space="0" w:color="auto"/>
        <w:left w:val="none" w:sz="0" w:space="0" w:color="auto"/>
        <w:bottom w:val="none" w:sz="0" w:space="0" w:color="auto"/>
        <w:right w:val="none" w:sz="0" w:space="0" w:color="auto"/>
      </w:divBdr>
    </w:div>
    <w:div w:id="464398302">
      <w:marLeft w:val="0"/>
      <w:marRight w:val="0"/>
      <w:marTop w:val="0"/>
      <w:marBottom w:val="0"/>
      <w:divBdr>
        <w:top w:val="none" w:sz="0" w:space="0" w:color="auto"/>
        <w:left w:val="none" w:sz="0" w:space="0" w:color="auto"/>
        <w:bottom w:val="none" w:sz="0" w:space="0" w:color="auto"/>
        <w:right w:val="none" w:sz="0" w:space="0" w:color="auto"/>
      </w:divBdr>
    </w:div>
    <w:div w:id="465009095">
      <w:marLeft w:val="0"/>
      <w:marRight w:val="0"/>
      <w:marTop w:val="0"/>
      <w:marBottom w:val="0"/>
      <w:divBdr>
        <w:top w:val="none" w:sz="0" w:space="0" w:color="auto"/>
        <w:left w:val="none" w:sz="0" w:space="0" w:color="auto"/>
        <w:bottom w:val="none" w:sz="0" w:space="0" w:color="auto"/>
        <w:right w:val="none" w:sz="0" w:space="0" w:color="auto"/>
      </w:divBdr>
    </w:div>
    <w:div w:id="465243283">
      <w:marLeft w:val="0"/>
      <w:marRight w:val="0"/>
      <w:marTop w:val="0"/>
      <w:marBottom w:val="0"/>
      <w:divBdr>
        <w:top w:val="none" w:sz="0" w:space="0" w:color="auto"/>
        <w:left w:val="none" w:sz="0" w:space="0" w:color="auto"/>
        <w:bottom w:val="none" w:sz="0" w:space="0" w:color="auto"/>
        <w:right w:val="none" w:sz="0" w:space="0" w:color="auto"/>
      </w:divBdr>
    </w:div>
    <w:div w:id="466316129">
      <w:marLeft w:val="0"/>
      <w:marRight w:val="0"/>
      <w:marTop w:val="0"/>
      <w:marBottom w:val="0"/>
      <w:divBdr>
        <w:top w:val="none" w:sz="0" w:space="0" w:color="auto"/>
        <w:left w:val="none" w:sz="0" w:space="0" w:color="auto"/>
        <w:bottom w:val="none" w:sz="0" w:space="0" w:color="auto"/>
        <w:right w:val="none" w:sz="0" w:space="0" w:color="auto"/>
      </w:divBdr>
    </w:div>
    <w:div w:id="467208646">
      <w:marLeft w:val="480"/>
      <w:marRight w:val="0"/>
      <w:marTop w:val="0"/>
      <w:marBottom w:val="0"/>
      <w:divBdr>
        <w:top w:val="none" w:sz="0" w:space="0" w:color="auto"/>
        <w:left w:val="none" w:sz="0" w:space="0" w:color="auto"/>
        <w:bottom w:val="none" w:sz="0" w:space="0" w:color="auto"/>
        <w:right w:val="none" w:sz="0" w:space="0" w:color="auto"/>
      </w:divBdr>
    </w:div>
    <w:div w:id="468936738">
      <w:marLeft w:val="0"/>
      <w:marRight w:val="0"/>
      <w:marTop w:val="0"/>
      <w:marBottom w:val="0"/>
      <w:divBdr>
        <w:top w:val="none" w:sz="0" w:space="0" w:color="auto"/>
        <w:left w:val="none" w:sz="0" w:space="0" w:color="auto"/>
        <w:bottom w:val="none" w:sz="0" w:space="0" w:color="auto"/>
        <w:right w:val="none" w:sz="0" w:space="0" w:color="auto"/>
      </w:divBdr>
    </w:div>
    <w:div w:id="469976399">
      <w:marLeft w:val="640"/>
      <w:marRight w:val="0"/>
      <w:marTop w:val="0"/>
      <w:marBottom w:val="0"/>
      <w:divBdr>
        <w:top w:val="none" w:sz="0" w:space="0" w:color="auto"/>
        <w:left w:val="none" w:sz="0" w:space="0" w:color="auto"/>
        <w:bottom w:val="none" w:sz="0" w:space="0" w:color="auto"/>
        <w:right w:val="none" w:sz="0" w:space="0" w:color="auto"/>
      </w:divBdr>
    </w:div>
    <w:div w:id="471335824">
      <w:marLeft w:val="0"/>
      <w:marRight w:val="0"/>
      <w:marTop w:val="0"/>
      <w:marBottom w:val="0"/>
      <w:divBdr>
        <w:top w:val="none" w:sz="0" w:space="0" w:color="auto"/>
        <w:left w:val="none" w:sz="0" w:space="0" w:color="auto"/>
        <w:bottom w:val="none" w:sz="0" w:space="0" w:color="auto"/>
        <w:right w:val="none" w:sz="0" w:space="0" w:color="auto"/>
      </w:divBdr>
    </w:div>
    <w:div w:id="471605468">
      <w:marLeft w:val="0"/>
      <w:marRight w:val="0"/>
      <w:marTop w:val="0"/>
      <w:marBottom w:val="0"/>
      <w:divBdr>
        <w:top w:val="none" w:sz="0" w:space="0" w:color="auto"/>
        <w:left w:val="none" w:sz="0" w:space="0" w:color="auto"/>
        <w:bottom w:val="none" w:sz="0" w:space="0" w:color="auto"/>
        <w:right w:val="none" w:sz="0" w:space="0" w:color="auto"/>
      </w:divBdr>
    </w:div>
    <w:div w:id="473066698">
      <w:marLeft w:val="0"/>
      <w:marRight w:val="0"/>
      <w:marTop w:val="0"/>
      <w:marBottom w:val="0"/>
      <w:divBdr>
        <w:top w:val="none" w:sz="0" w:space="0" w:color="auto"/>
        <w:left w:val="none" w:sz="0" w:space="0" w:color="auto"/>
        <w:bottom w:val="none" w:sz="0" w:space="0" w:color="auto"/>
        <w:right w:val="none" w:sz="0" w:space="0" w:color="auto"/>
      </w:divBdr>
    </w:div>
    <w:div w:id="474684700">
      <w:marLeft w:val="0"/>
      <w:marRight w:val="0"/>
      <w:marTop w:val="0"/>
      <w:marBottom w:val="0"/>
      <w:divBdr>
        <w:top w:val="none" w:sz="0" w:space="0" w:color="auto"/>
        <w:left w:val="none" w:sz="0" w:space="0" w:color="auto"/>
        <w:bottom w:val="none" w:sz="0" w:space="0" w:color="auto"/>
        <w:right w:val="none" w:sz="0" w:space="0" w:color="auto"/>
      </w:divBdr>
    </w:div>
    <w:div w:id="475612755">
      <w:marLeft w:val="0"/>
      <w:marRight w:val="0"/>
      <w:marTop w:val="0"/>
      <w:marBottom w:val="0"/>
      <w:divBdr>
        <w:top w:val="none" w:sz="0" w:space="0" w:color="auto"/>
        <w:left w:val="none" w:sz="0" w:space="0" w:color="auto"/>
        <w:bottom w:val="none" w:sz="0" w:space="0" w:color="auto"/>
        <w:right w:val="none" w:sz="0" w:space="0" w:color="auto"/>
      </w:divBdr>
    </w:div>
    <w:div w:id="476269466">
      <w:marLeft w:val="640"/>
      <w:marRight w:val="0"/>
      <w:marTop w:val="0"/>
      <w:marBottom w:val="0"/>
      <w:divBdr>
        <w:top w:val="none" w:sz="0" w:space="0" w:color="auto"/>
        <w:left w:val="none" w:sz="0" w:space="0" w:color="auto"/>
        <w:bottom w:val="none" w:sz="0" w:space="0" w:color="auto"/>
        <w:right w:val="none" w:sz="0" w:space="0" w:color="auto"/>
      </w:divBdr>
    </w:div>
    <w:div w:id="477646582">
      <w:marLeft w:val="0"/>
      <w:marRight w:val="0"/>
      <w:marTop w:val="0"/>
      <w:marBottom w:val="0"/>
      <w:divBdr>
        <w:top w:val="none" w:sz="0" w:space="0" w:color="auto"/>
        <w:left w:val="none" w:sz="0" w:space="0" w:color="auto"/>
        <w:bottom w:val="none" w:sz="0" w:space="0" w:color="auto"/>
        <w:right w:val="none" w:sz="0" w:space="0" w:color="auto"/>
      </w:divBdr>
    </w:div>
    <w:div w:id="478114801">
      <w:marLeft w:val="0"/>
      <w:marRight w:val="0"/>
      <w:marTop w:val="0"/>
      <w:marBottom w:val="0"/>
      <w:divBdr>
        <w:top w:val="none" w:sz="0" w:space="0" w:color="auto"/>
        <w:left w:val="none" w:sz="0" w:space="0" w:color="auto"/>
        <w:bottom w:val="none" w:sz="0" w:space="0" w:color="auto"/>
        <w:right w:val="none" w:sz="0" w:space="0" w:color="auto"/>
      </w:divBdr>
    </w:div>
    <w:div w:id="479884421">
      <w:marLeft w:val="0"/>
      <w:marRight w:val="0"/>
      <w:marTop w:val="0"/>
      <w:marBottom w:val="0"/>
      <w:divBdr>
        <w:top w:val="none" w:sz="0" w:space="0" w:color="auto"/>
        <w:left w:val="none" w:sz="0" w:space="0" w:color="auto"/>
        <w:bottom w:val="none" w:sz="0" w:space="0" w:color="auto"/>
        <w:right w:val="none" w:sz="0" w:space="0" w:color="auto"/>
      </w:divBdr>
    </w:div>
    <w:div w:id="480270077">
      <w:marLeft w:val="0"/>
      <w:marRight w:val="0"/>
      <w:marTop w:val="0"/>
      <w:marBottom w:val="0"/>
      <w:divBdr>
        <w:top w:val="none" w:sz="0" w:space="0" w:color="auto"/>
        <w:left w:val="none" w:sz="0" w:space="0" w:color="auto"/>
        <w:bottom w:val="none" w:sz="0" w:space="0" w:color="auto"/>
        <w:right w:val="none" w:sz="0" w:space="0" w:color="auto"/>
      </w:divBdr>
    </w:div>
    <w:div w:id="480467424">
      <w:marLeft w:val="0"/>
      <w:marRight w:val="0"/>
      <w:marTop w:val="0"/>
      <w:marBottom w:val="0"/>
      <w:divBdr>
        <w:top w:val="none" w:sz="0" w:space="0" w:color="auto"/>
        <w:left w:val="none" w:sz="0" w:space="0" w:color="auto"/>
        <w:bottom w:val="none" w:sz="0" w:space="0" w:color="auto"/>
        <w:right w:val="none" w:sz="0" w:space="0" w:color="auto"/>
      </w:divBdr>
    </w:div>
    <w:div w:id="480736211">
      <w:marLeft w:val="0"/>
      <w:marRight w:val="0"/>
      <w:marTop w:val="0"/>
      <w:marBottom w:val="0"/>
      <w:divBdr>
        <w:top w:val="none" w:sz="0" w:space="0" w:color="auto"/>
        <w:left w:val="none" w:sz="0" w:space="0" w:color="auto"/>
        <w:bottom w:val="none" w:sz="0" w:space="0" w:color="auto"/>
        <w:right w:val="none" w:sz="0" w:space="0" w:color="auto"/>
      </w:divBdr>
    </w:div>
    <w:div w:id="482431766">
      <w:marLeft w:val="640"/>
      <w:marRight w:val="0"/>
      <w:marTop w:val="0"/>
      <w:marBottom w:val="0"/>
      <w:divBdr>
        <w:top w:val="none" w:sz="0" w:space="0" w:color="auto"/>
        <w:left w:val="none" w:sz="0" w:space="0" w:color="auto"/>
        <w:bottom w:val="none" w:sz="0" w:space="0" w:color="auto"/>
        <w:right w:val="none" w:sz="0" w:space="0" w:color="auto"/>
      </w:divBdr>
    </w:div>
    <w:div w:id="484392496">
      <w:marLeft w:val="0"/>
      <w:marRight w:val="0"/>
      <w:marTop w:val="0"/>
      <w:marBottom w:val="0"/>
      <w:divBdr>
        <w:top w:val="none" w:sz="0" w:space="0" w:color="auto"/>
        <w:left w:val="none" w:sz="0" w:space="0" w:color="auto"/>
        <w:bottom w:val="none" w:sz="0" w:space="0" w:color="auto"/>
        <w:right w:val="none" w:sz="0" w:space="0" w:color="auto"/>
      </w:divBdr>
    </w:div>
    <w:div w:id="484932395">
      <w:marLeft w:val="0"/>
      <w:marRight w:val="0"/>
      <w:marTop w:val="0"/>
      <w:marBottom w:val="0"/>
      <w:divBdr>
        <w:top w:val="none" w:sz="0" w:space="0" w:color="auto"/>
        <w:left w:val="none" w:sz="0" w:space="0" w:color="auto"/>
        <w:bottom w:val="none" w:sz="0" w:space="0" w:color="auto"/>
        <w:right w:val="none" w:sz="0" w:space="0" w:color="auto"/>
      </w:divBdr>
    </w:div>
    <w:div w:id="486367008">
      <w:marLeft w:val="640"/>
      <w:marRight w:val="0"/>
      <w:marTop w:val="0"/>
      <w:marBottom w:val="0"/>
      <w:divBdr>
        <w:top w:val="none" w:sz="0" w:space="0" w:color="auto"/>
        <w:left w:val="none" w:sz="0" w:space="0" w:color="auto"/>
        <w:bottom w:val="none" w:sz="0" w:space="0" w:color="auto"/>
        <w:right w:val="none" w:sz="0" w:space="0" w:color="auto"/>
      </w:divBdr>
    </w:div>
    <w:div w:id="487282258">
      <w:marLeft w:val="0"/>
      <w:marRight w:val="0"/>
      <w:marTop w:val="0"/>
      <w:marBottom w:val="0"/>
      <w:divBdr>
        <w:top w:val="none" w:sz="0" w:space="0" w:color="auto"/>
        <w:left w:val="none" w:sz="0" w:space="0" w:color="auto"/>
        <w:bottom w:val="none" w:sz="0" w:space="0" w:color="auto"/>
        <w:right w:val="none" w:sz="0" w:space="0" w:color="auto"/>
      </w:divBdr>
    </w:div>
    <w:div w:id="487403975">
      <w:marLeft w:val="0"/>
      <w:marRight w:val="0"/>
      <w:marTop w:val="0"/>
      <w:marBottom w:val="0"/>
      <w:divBdr>
        <w:top w:val="none" w:sz="0" w:space="0" w:color="auto"/>
        <w:left w:val="none" w:sz="0" w:space="0" w:color="auto"/>
        <w:bottom w:val="none" w:sz="0" w:space="0" w:color="auto"/>
        <w:right w:val="none" w:sz="0" w:space="0" w:color="auto"/>
      </w:divBdr>
    </w:div>
    <w:div w:id="491289682">
      <w:marLeft w:val="0"/>
      <w:marRight w:val="0"/>
      <w:marTop w:val="0"/>
      <w:marBottom w:val="0"/>
      <w:divBdr>
        <w:top w:val="none" w:sz="0" w:space="0" w:color="auto"/>
        <w:left w:val="none" w:sz="0" w:space="0" w:color="auto"/>
        <w:bottom w:val="none" w:sz="0" w:space="0" w:color="auto"/>
        <w:right w:val="none" w:sz="0" w:space="0" w:color="auto"/>
      </w:divBdr>
    </w:div>
    <w:div w:id="492140916">
      <w:marLeft w:val="0"/>
      <w:marRight w:val="0"/>
      <w:marTop w:val="0"/>
      <w:marBottom w:val="0"/>
      <w:divBdr>
        <w:top w:val="none" w:sz="0" w:space="0" w:color="auto"/>
        <w:left w:val="none" w:sz="0" w:space="0" w:color="auto"/>
        <w:bottom w:val="none" w:sz="0" w:space="0" w:color="auto"/>
        <w:right w:val="none" w:sz="0" w:space="0" w:color="auto"/>
      </w:divBdr>
    </w:div>
    <w:div w:id="493572452">
      <w:marLeft w:val="0"/>
      <w:marRight w:val="0"/>
      <w:marTop w:val="0"/>
      <w:marBottom w:val="0"/>
      <w:divBdr>
        <w:top w:val="none" w:sz="0" w:space="0" w:color="auto"/>
        <w:left w:val="none" w:sz="0" w:space="0" w:color="auto"/>
        <w:bottom w:val="none" w:sz="0" w:space="0" w:color="auto"/>
        <w:right w:val="none" w:sz="0" w:space="0" w:color="auto"/>
      </w:divBdr>
    </w:div>
    <w:div w:id="494535716">
      <w:marLeft w:val="0"/>
      <w:marRight w:val="0"/>
      <w:marTop w:val="0"/>
      <w:marBottom w:val="0"/>
      <w:divBdr>
        <w:top w:val="none" w:sz="0" w:space="0" w:color="auto"/>
        <w:left w:val="none" w:sz="0" w:space="0" w:color="auto"/>
        <w:bottom w:val="none" w:sz="0" w:space="0" w:color="auto"/>
        <w:right w:val="none" w:sz="0" w:space="0" w:color="auto"/>
      </w:divBdr>
    </w:div>
    <w:div w:id="495418248">
      <w:marLeft w:val="640"/>
      <w:marRight w:val="0"/>
      <w:marTop w:val="0"/>
      <w:marBottom w:val="0"/>
      <w:divBdr>
        <w:top w:val="none" w:sz="0" w:space="0" w:color="auto"/>
        <w:left w:val="none" w:sz="0" w:space="0" w:color="auto"/>
        <w:bottom w:val="none" w:sz="0" w:space="0" w:color="auto"/>
        <w:right w:val="none" w:sz="0" w:space="0" w:color="auto"/>
      </w:divBdr>
    </w:div>
    <w:div w:id="495609581">
      <w:marLeft w:val="0"/>
      <w:marRight w:val="0"/>
      <w:marTop w:val="0"/>
      <w:marBottom w:val="0"/>
      <w:divBdr>
        <w:top w:val="none" w:sz="0" w:space="0" w:color="auto"/>
        <w:left w:val="none" w:sz="0" w:space="0" w:color="auto"/>
        <w:bottom w:val="none" w:sz="0" w:space="0" w:color="auto"/>
        <w:right w:val="none" w:sz="0" w:space="0" w:color="auto"/>
      </w:divBdr>
    </w:div>
    <w:div w:id="496188331">
      <w:marLeft w:val="0"/>
      <w:marRight w:val="0"/>
      <w:marTop w:val="0"/>
      <w:marBottom w:val="0"/>
      <w:divBdr>
        <w:top w:val="none" w:sz="0" w:space="0" w:color="auto"/>
        <w:left w:val="none" w:sz="0" w:space="0" w:color="auto"/>
        <w:bottom w:val="none" w:sz="0" w:space="0" w:color="auto"/>
        <w:right w:val="none" w:sz="0" w:space="0" w:color="auto"/>
      </w:divBdr>
    </w:div>
    <w:div w:id="496383254">
      <w:marLeft w:val="0"/>
      <w:marRight w:val="0"/>
      <w:marTop w:val="0"/>
      <w:marBottom w:val="0"/>
      <w:divBdr>
        <w:top w:val="none" w:sz="0" w:space="0" w:color="auto"/>
        <w:left w:val="none" w:sz="0" w:space="0" w:color="auto"/>
        <w:bottom w:val="none" w:sz="0" w:space="0" w:color="auto"/>
        <w:right w:val="none" w:sz="0" w:space="0" w:color="auto"/>
      </w:divBdr>
    </w:div>
    <w:div w:id="496579782">
      <w:marLeft w:val="640"/>
      <w:marRight w:val="0"/>
      <w:marTop w:val="0"/>
      <w:marBottom w:val="0"/>
      <w:divBdr>
        <w:top w:val="none" w:sz="0" w:space="0" w:color="auto"/>
        <w:left w:val="none" w:sz="0" w:space="0" w:color="auto"/>
        <w:bottom w:val="none" w:sz="0" w:space="0" w:color="auto"/>
        <w:right w:val="none" w:sz="0" w:space="0" w:color="auto"/>
      </w:divBdr>
    </w:div>
    <w:div w:id="498891969">
      <w:marLeft w:val="640"/>
      <w:marRight w:val="0"/>
      <w:marTop w:val="0"/>
      <w:marBottom w:val="0"/>
      <w:divBdr>
        <w:top w:val="none" w:sz="0" w:space="0" w:color="auto"/>
        <w:left w:val="none" w:sz="0" w:space="0" w:color="auto"/>
        <w:bottom w:val="none" w:sz="0" w:space="0" w:color="auto"/>
        <w:right w:val="none" w:sz="0" w:space="0" w:color="auto"/>
      </w:divBdr>
    </w:div>
    <w:div w:id="499152137">
      <w:marLeft w:val="0"/>
      <w:marRight w:val="0"/>
      <w:marTop w:val="0"/>
      <w:marBottom w:val="0"/>
      <w:divBdr>
        <w:top w:val="none" w:sz="0" w:space="0" w:color="auto"/>
        <w:left w:val="none" w:sz="0" w:space="0" w:color="auto"/>
        <w:bottom w:val="none" w:sz="0" w:space="0" w:color="auto"/>
        <w:right w:val="none" w:sz="0" w:space="0" w:color="auto"/>
      </w:divBdr>
    </w:div>
    <w:div w:id="501747287">
      <w:marLeft w:val="0"/>
      <w:marRight w:val="0"/>
      <w:marTop w:val="0"/>
      <w:marBottom w:val="0"/>
      <w:divBdr>
        <w:top w:val="none" w:sz="0" w:space="0" w:color="auto"/>
        <w:left w:val="none" w:sz="0" w:space="0" w:color="auto"/>
        <w:bottom w:val="none" w:sz="0" w:space="0" w:color="auto"/>
        <w:right w:val="none" w:sz="0" w:space="0" w:color="auto"/>
      </w:divBdr>
    </w:div>
    <w:div w:id="502014374">
      <w:marLeft w:val="0"/>
      <w:marRight w:val="0"/>
      <w:marTop w:val="0"/>
      <w:marBottom w:val="0"/>
      <w:divBdr>
        <w:top w:val="none" w:sz="0" w:space="0" w:color="auto"/>
        <w:left w:val="none" w:sz="0" w:space="0" w:color="auto"/>
        <w:bottom w:val="none" w:sz="0" w:space="0" w:color="auto"/>
        <w:right w:val="none" w:sz="0" w:space="0" w:color="auto"/>
      </w:divBdr>
    </w:div>
    <w:div w:id="505092694">
      <w:marLeft w:val="0"/>
      <w:marRight w:val="0"/>
      <w:marTop w:val="0"/>
      <w:marBottom w:val="0"/>
      <w:divBdr>
        <w:top w:val="none" w:sz="0" w:space="0" w:color="auto"/>
        <w:left w:val="none" w:sz="0" w:space="0" w:color="auto"/>
        <w:bottom w:val="none" w:sz="0" w:space="0" w:color="auto"/>
        <w:right w:val="none" w:sz="0" w:space="0" w:color="auto"/>
      </w:divBdr>
    </w:div>
    <w:div w:id="506597783">
      <w:marLeft w:val="0"/>
      <w:marRight w:val="0"/>
      <w:marTop w:val="0"/>
      <w:marBottom w:val="0"/>
      <w:divBdr>
        <w:top w:val="none" w:sz="0" w:space="0" w:color="auto"/>
        <w:left w:val="none" w:sz="0" w:space="0" w:color="auto"/>
        <w:bottom w:val="none" w:sz="0" w:space="0" w:color="auto"/>
        <w:right w:val="none" w:sz="0" w:space="0" w:color="auto"/>
      </w:divBdr>
    </w:div>
    <w:div w:id="507335358">
      <w:marLeft w:val="0"/>
      <w:marRight w:val="0"/>
      <w:marTop w:val="0"/>
      <w:marBottom w:val="0"/>
      <w:divBdr>
        <w:top w:val="none" w:sz="0" w:space="0" w:color="auto"/>
        <w:left w:val="none" w:sz="0" w:space="0" w:color="auto"/>
        <w:bottom w:val="none" w:sz="0" w:space="0" w:color="auto"/>
        <w:right w:val="none" w:sz="0" w:space="0" w:color="auto"/>
      </w:divBdr>
    </w:div>
    <w:div w:id="509296411">
      <w:marLeft w:val="0"/>
      <w:marRight w:val="0"/>
      <w:marTop w:val="0"/>
      <w:marBottom w:val="0"/>
      <w:divBdr>
        <w:top w:val="none" w:sz="0" w:space="0" w:color="auto"/>
        <w:left w:val="none" w:sz="0" w:space="0" w:color="auto"/>
        <w:bottom w:val="none" w:sz="0" w:space="0" w:color="auto"/>
        <w:right w:val="none" w:sz="0" w:space="0" w:color="auto"/>
      </w:divBdr>
    </w:div>
    <w:div w:id="515265825">
      <w:marLeft w:val="640"/>
      <w:marRight w:val="0"/>
      <w:marTop w:val="0"/>
      <w:marBottom w:val="0"/>
      <w:divBdr>
        <w:top w:val="none" w:sz="0" w:space="0" w:color="auto"/>
        <w:left w:val="none" w:sz="0" w:space="0" w:color="auto"/>
        <w:bottom w:val="none" w:sz="0" w:space="0" w:color="auto"/>
        <w:right w:val="none" w:sz="0" w:space="0" w:color="auto"/>
      </w:divBdr>
    </w:div>
    <w:div w:id="515387379">
      <w:marLeft w:val="0"/>
      <w:marRight w:val="0"/>
      <w:marTop w:val="0"/>
      <w:marBottom w:val="0"/>
      <w:divBdr>
        <w:top w:val="none" w:sz="0" w:space="0" w:color="auto"/>
        <w:left w:val="none" w:sz="0" w:space="0" w:color="auto"/>
        <w:bottom w:val="none" w:sz="0" w:space="0" w:color="auto"/>
        <w:right w:val="none" w:sz="0" w:space="0" w:color="auto"/>
      </w:divBdr>
    </w:div>
    <w:div w:id="518009412">
      <w:marLeft w:val="0"/>
      <w:marRight w:val="0"/>
      <w:marTop w:val="0"/>
      <w:marBottom w:val="0"/>
      <w:divBdr>
        <w:top w:val="none" w:sz="0" w:space="0" w:color="auto"/>
        <w:left w:val="none" w:sz="0" w:space="0" w:color="auto"/>
        <w:bottom w:val="none" w:sz="0" w:space="0" w:color="auto"/>
        <w:right w:val="none" w:sz="0" w:space="0" w:color="auto"/>
      </w:divBdr>
    </w:div>
    <w:div w:id="518542530">
      <w:marLeft w:val="0"/>
      <w:marRight w:val="0"/>
      <w:marTop w:val="0"/>
      <w:marBottom w:val="0"/>
      <w:divBdr>
        <w:top w:val="none" w:sz="0" w:space="0" w:color="auto"/>
        <w:left w:val="none" w:sz="0" w:space="0" w:color="auto"/>
        <w:bottom w:val="none" w:sz="0" w:space="0" w:color="auto"/>
        <w:right w:val="none" w:sz="0" w:space="0" w:color="auto"/>
      </w:divBdr>
    </w:div>
    <w:div w:id="518852204">
      <w:marLeft w:val="0"/>
      <w:marRight w:val="0"/>
      <w:marTop w:val="0"/>
      <w:marBottom w:val="0"/>
      <w:divBdr>
        <w:top w:val="none" w:sz="0" w:space="0" w:color="auto"/>
        <w:left w:val="none" w:sz="0" w:space="0" w:color="auto"/>
        <w:bottom w:val="none" w:sz="0" w:space="0" w:color="auto"/>
        <w:right w:val="none" w:sz="0" w:space="0" w:color="auto"/>
      </w:divBdr>
    </w:div>
    <w:div w:id="519466057">
      <w:marLeft w:val="640"/>
      <w:marRight w:val="0"/>
      <w:marTop w:val="0"/>
      <w:marBottom w:val="0"/>
      <w:divBdr>
        <w:top w:val="none" w:sz="0" w:space="0" w:color="auto"/>
        <w:left w:val="none" w:sz="0" w:space="0" w:color="auto"/>
        <w:bottom w:val="none" w:sz="0" w:space="0" w:color="auto"/>
        <w:right w:val="none" w:sz="0" w:space="0" w:color="auto"/>
      </w:divBdr>
    </w:div>
    <w:div w:id="520973893">
      <w:marLeft w:val="0"/>
      <w:marRight w:val="0"/>
      <w:marTop w:val="0"/>
      <w:marBottom w:val="0"/>
      <w:divBdr>
        <w:top w:val="none" w:sz="0" w:space="0" w:color="auto"/>
        <w:left w:val="none" w:sz="0" w:space="0" w:color="auto"/>
        <w:bottom w:val="none" w:sz="0" w:space="0" w:color="auto"/>
        <w:right w:val="none" w:sz="0" w:space="0" w:color="auto"/>
      </w:divBdr>
    </w:div>
    <w:div w:id="520974279">
      <w:marLeft w:val="0"/>
      <w:marRight w:val="0"/>
      <w:marTop w:val="0"/>
      <w:marBottom w:val="0"/>
      <w:divBdr>
        <w:top w:val="none" w:sz="0" w:space="0" w:color="auto"/>
        <w:left w:val="none" w:sz="0" w:space="0" w:color="auto"/>
        <w:bottom w:val="none" w:sz="0" w:space="0" w:color="auto"/>
        <w:right w:val="none" w:sz="0" w:space="0" w:color="auto"/>
      </w:divBdr>
    </w:div>
    <w:div w:id="522280724">
      <w:marLeft w:val="0"/>
      <w:marRight w:val="0"/>
      <w:marTop w:val="0"/>
      <w:marBottom w:val="0"/>
      <w:divBdr>
        <w:top w:val="none" w:sz="0" w:space="0" w:color="auto"/>
        <w:left w:val="none" w:sz="0" w:space="0" w:color="auto"/>
        <w:bottom w:val="none" w:sz="0" w:space="0" w:color="auto"/>
        <w:right w:val="none" w:sz="0" w:space="0" w:color="auto"/>
      </w:divBdr>
    </w:div>
    <w:div w:id="523060050">
      <w:marLeft w:val="0"/>
      <w:marRight w:val="0"/>
      <w:marTop w:val="0"/>
      <w:marBottom w:val="0"/>
      <w:divBdr>
        <w:top w:val="none" w:sz="0" w:space="0" w:color="auto"/>
        <w:left w:val="none" w:sz="0" w:space="0" w:color="auto"/>
        <w:bottom w:val="none" w:sz="0" w:space="0" w:color="auto"/>
        <w:right w:val="none" w:sz="0" w:space="0" w:color="auto"/>
      </w:divBdr>
    </w:div>
    <w:div w:id="525099814">
      <w:marLeft w:val="0"/>
      <w:marRight w:val="0"/>
      <w:marTop w:val="0"/>
      <w:marBottom w:val="0"/>
      <w:divBdr>
        <w:top w:val="none" w:sz="0" w:space="0" w:color="auto"/>
        <w:left w:val="none" w:sz="0" w:space="0" w:color="auto"/>
        <w:bottom w:val="none" w:sz="0" w:space="0" w:color="auto"/>
        <w:right w:val="none" w:sz="0" w:space="0" w:color="auto"/>
      </w:divBdr>
    </w:div>
    <w:div w:id="526413832">
      <w:marLeft w:val="0"/>
      <w:marRight w:val="0"/>
      <w:marTop w:val="0"/>
      <w:marBottom w:val="0"/>
      <w:divBdr>
        <w:top w:val="none" w:sz="0" w:space="0" w:color="auto"/>
        <w:left w:val="none" w:sz="0" w:space="0" w:color="auto"/>
        <w:bottom w:val="none" w:sz="0" w:space="0" w:color="auto"/>
        <w:right w:val="none" w:sz="0" w:space="0" w:color="auto"/>
      </w:divBdr>
    </w:div>
    <w:div w:id="527985419">
      <w:marLeft w:val="640"/>
      <w:marRight w:val="0"/>
      <w:marTop w:val="0"/>
      <w:marBottom w:val="0"/>
      <w:divBdr>
        <w:top w:val="none" w:sz="0" w:space="0" w:color="auto"/>
        <w:left w:val="none" w:sz="0" w:space="0" w:color="auto"/>
        <w:bottom w:val="none" w:sz="0" w:space="0" w:color="auto"/>
        <w:right w:val="none" w:sz="0" w:space="0" w:color="auto"/>
      </w:divBdr>
    </w:div>
    <w:div w:id="529152783">
      <w:marLeft w:val="0"/>
      <w:marRight w:val="0"/>
      <w:marTop w:val="0"/>
      <w:marBottom w:val="0"/>
      <w:divBdr>
        <w:top w:val="none" w:sz="0" w:space="0" w:color="auto"/>
        <w:left w:val="none" w:sz="0" w:space="0" w:color="auto"/>
        <w:bottom w:val="none" w:sz="0" w:space="0" w:color="auto"/>
        <w:right w:val="none" w:sz="0" w:space="0" w:color="auto"/>
      </w:divBdr>
    </w:div>
    <w:div w:id="529682848">
      <w:marLeft w:val="0"/>
      <w:marRight w:val="0"/>
      <w:marTop w:val="0"/>
      <w:marBottom w:val="0"/>
      <w:divBdr>
        <w:top w:val="none" w:sz="0" w:space="0" w:color="auto"/>
        <w:left w:val="none" w:sz="0" w:space="0" w:color="auto"/>
        <w:bottom w:val="none" w:sz="0" w:space="0" w:color="auto"/>
        <w:right w:val="none" w:sz="0" w:space="0" w:color="auto"/>
      </w:divBdr>
    </w:div>
    <w:div w:id="531498219">
      <w:marLeft w:val="640"/>
      <w:marRight w:val="0"/>
      <w:marTop w:val="0"/>
      <w:marBottom w:val="0"/>
      <w:divBdr>
        <w:top w:val="none" w:sz="0" w:space="0" w:color="auto"/>
        <w:left w:val="none" w:sz="0" w:space="0" w:color="auto"/>
        <w:bottom w:val="none" w:sz="0" w:space="0" w:color="auto"/>
        <w:right w:val="none" w:sz="0" w:space="0" w:color="auto"/>
      </w:divBdr>
    </w:div>
    <w:div w:id="532884435">
      <w:marLeft w:val="0"/>
      <w:marRight w:val="0"/>
      <w:marTop w:val="0"/>
      <w:marBottom w:val="0"/>
      <w:divBdr>
        <w:top w:val="none" w:sz="0" w:space="0" w:color="auto"/>
        <w:left w:val="none" w:sz="0" w:space="0" w:color="auto"/>
        <w:bottom w:val="none" w:sz="0" w:space="0" w:color="auto"/>
        <w:right w:val="none" w:sz="0" w:space="0" w:color="auto"/>
      </w:divBdr>
    </w:div>
    <w:div w:id="534002214">
      <w:marLeft w:val="0"/>
      <w:marRight w:val="0"/>
      <w:marTop w:val="0"/>
      <w:marBottom w:val="0"/>
      <w:divBdr>
        <w:top w:val="none" w:sz="0" w:space="0" w:color="auto"/>
        <w:left w:val="none" w:sz="0" w:space="0" w:color="auto"/>
        <w:bottom w:val="none" w:sz="0" w:space="0" w:color="auto"/>
        <w:right w:val="none" w:sz="0" w:space="0" w:color="auto"/>
      </w:divBdr>
    </w:div>
    <w:div w:id="534346155">
      <w:marLeft w:val="0"/>
      <w:marRight w:val="0"/>
      <w:marTop w:val="0"/>
      <w:marBottom w:val="0"/>
      <w:divBdr>
        <w:top w:val="none" w:sz="0" w:space="0" w:color="auto"/>
        <w:left w:val="none" w:sz="0" w:space="0" w:color="auto"/>
        <w:bottom w:val="none" w:sz="0" w:space="0" w:color="auto"/>
        <w:right w:val="none" w:sz="0" w:space="0" w:color="auto"/>
      </w:divBdr>
    </w:div>
    <w:div w:id="534804821">
      <w:marLeft w:val="0"/>
      <w:marRight w:val="0"/>
      <w:marTop w:val="0"/>
      <w:marBottom w:val="0"/>
      <w:divBdr>
        <w:top w:val="none" w:sz="0" w:space="0" w:color="auto"/>
        <w:left w:val="none" w:sz="0" w:space="0" w:color="auto"/>
        <w:bottom w:val="none" w:sz="0" w:space="0" w:color="auto"/>
        <w:right w:val="none" w:sz="0" w:space="0" w:color="auto"/>
      </w:divBdr>
    </w:div>
    <w:div w:id="535435579">
      <w:marLeft w:val="640"/>
      <w:marRight w:val="0"/>
      <w:marTop w:val="0"/>
      <w:marBottom w:val="0"/>
      <w:divBdr>
        <w:top w:val="none" w:sz="0" w:space="0" w:color="auto"/>
        <w:left w:val="none" w:sz="0" w:space="0" w:color="auto"/>
        <w:bottom w:val="none" w:sz="0" w:space="0" w:color="auto"/>
        <w:right w:val="none" w:sz="0" w:space="0" w:color="auto"/>
      </w:divBdr>
    </w:div>
    <w:div w:id="536359263">
      <w:marLeft w:val="480"/>
      <w:marRight w:val="0"/>
      <w:marTop w:val="0"/>
      <w:marBottom w:val="0"/>
      <w:divBdr>
        <w:top w:val="none" w:sz="0" w:space="0" w:color="auto"/>
        <w:left w:val="none" w:sz="0" w:space="0" w:color="auto"/>
        <w:bottom w:val="none" w:sz="0" w:space="0" w:color="auto"/>
        <w:right w:val="none" w:sz="0" w:space="0" w:color="auto"/>
      </w:divBdr>
    </w:div>
    <w:div w:id="537622293">
      <w:marLeft w:val="0"/>
      <w:marRight w:val="0"/>
      <w:marTop w:val="0"/>
      <w:marBottom w:val="0"/>
      <w:divBdr>
        <w:top w:val="none" w:sz="0" w:space="0" w:color="auto"/>
        <w:left w:val="none" w:sz="0" w:space="0" w:color="auto"/>
        <w:bottom w:val="none" w:sz="0" w:space="0" w:color="auto"/>
        <w:right w:val="none" w:sz="0" w:space="0" w:color="auto"/>
      </w:divBdr>
    </w:div>
    <w:div w:id="539172263">
      <w:marLeft w:val="0"/>
      <w:marRight w:val="0"/>
      <w:marTop w:val="0"/>
      <w:marBottom w:val="0"/>
      <w:divBdr>
        <w:top w:val="none" w:sz="0" w:space="0" w:color="auto"/>
        <w:left w:val="none" w:sz="0" w:space="0" w:color="auto"/>
        <w:bottom w:val="none" w:sz="0" w:space="0" w:color="auto"/>
        <w:right w:val="none" w:sz="0" w:space="0" w:color="auto"/>
      </w:divBdr>
    </w:div>
    <w:div w:id="539361657">
      <w:marLeft w:val="0"/>
      <w:marRight w:val="0"/>
      <w:marTop w:val="0"/>
      <w:marBottom w:val="0"/>
      <w:divBdr>
        <w:top w:val="none" w:sz="0" w:space="0" w:color="auto"/>
        <w:left w:val="none" w:sz="0" w:space="0" w:color="auto"/>
        <w:bottom w:val="none" w:sz="0" w:space="0" w:color="auto"/>
        <w:right w:val="none" w:sz="0" w:space="0" w:color="auto"/>
      </w:divBdr>
    </w:div>
    <w:div w:id="540096789">
      <w:marLeft w:val="0"/>
      <w:marRight w:val="0"/>
      <w:marTop w:val="0"/>
      <w:marBottom w:val="0"/>
      <w:divBdr>
        <w:top w:val="none" w:sz="0" w:space="0" w:color="auto"/>
        <w:left w:val="none" w:sz="0" w:space="0" w:color="auto"/>
        <w:bottom w:val="none" w:sz="0" w:space="0" w:color="auto"/>
        <w:right w:val="none" w:sz="0" w:space="0" w:color="auto"/>
      </w:divBdr>
    </w:div>
    <w:div w:id="540362937">
      <w:marLeft w:val="640"/>
      <w:marRight w:val="0"/>
      <w:marTop w:val="0"/>
      <w:marBottom w:val="0"/>
      <w:divBdr>
        <w:top w:val="none" w:sz="0" w:space="0" w:color="auto"/>
        <w:left w:val="none" w:sz="0" w:space="0" w:color="auto"/>
        <w:bottom w:val="none" w:sz="0" w:space="0" w:color="auto"/>
        <w:right w:val="none" w:sz="0" w:space="0" w:color="auto"/>
      </w:divBdr>
    </w:div>
    <w:div w:id="541209951">
      <w:marLeft w:val="0"/>
      <w:marRight w:val="0"/>
      <w:marTop w:val="0"/>
      <w:marBottom w:val="0"/>
      <w:divBdr>
        <w:top w:val="none" w:sz="0" w:space="0" w:color="auto"/>
        <w:left w:val="none" w:sz="0" w:space="0" w:color="auto"/>
        <w:bottom w:val="none" w:sz="0" w:space="0" w:color="auto"/>
        <w:right w:val="none" w:sz="0" w:space="0" w:color="auto"/>
      </w:divBdr>
    </w:div>
    <w:div w:id="541984803">
      <w:marLeft w:val="0"/>
      <w:marRight w:val="0"/>
      <w:marTop w:val="0"/>
      <w:marBottom w:val="0"/>
      <w:divBdr>
        <w:top w:val="none" w:sz="0" w:space="0" w:color="auto"/>
        <w:left w:val="none" w:sz="0" w:space="0" w:color="auto"/>
        <w:bottom w:val="none" w:sz="0" w:space="0" w:color="auto"/>
        <w:right w:val="none" w:sz="0" w:space="0" w:color="auto"/>
      </w:divBdr>
    </w:div>
    <w:div w:id="542326186">
      <w:marLeft w:val="0"/>
      <w:marRight w:val="0"/>
      <w:marTop w:val="0"/>
      <w:marBottom w:val="0"/>
      <w:divBdr>
        <w:top w:val="none" w:sz="0" w:space="0" w:color="auto"/>
        <w:left w:val="none" w:sz="0" w:space="0" w:color="auto"/>
        <w:bottom w:val="none" w:sz="0" w:space="0" w:color="auto"/>
        <w:right w:val="none" w:sz="0" w:space="0" w:color="auto"/>
      </w:divBdr>
    </w:div>
    <w:div w:id="542794117">
      <w:marLeft w:val="0"/>
      <w:marRight w:val="0"/>
      <w:marTop w:val="0"/>
      <w:marBottom w:val="0"/>
      <w:divBdr>
        <w:top w:val="none" w:sz="0" w:space="0" w:color="auto"/>
        <w:left w:val="none" w:sz="0" w:space="0" w:color="auto"/>
        <w:bottom w:val="none" w:sz="0" w:space="0" w:color="auto"/>
        <w:right w:val="none" w:sz="0" w:space="0" w:color="auto"/>
      </w:divBdr>
    </w:div>
    <w:div w:id="543105132">
      <w:marLeft w:val="0"/>
      <w:marRight w:val="0"/>
      <w:marTop w:val="0"/>
      <w:marBottom w:val="0"/>
      <w:divBdr>
        <w:top w:val="none" w:sz="0" w:space="0" w:color="auto"/>
        <w:left w:val="none" w:sz="0" w:space="0" w:color="auto"/>
        <w:bottom w:val="none" w:sz="0" w:space="0" w:color="auto"/>
        <w:right w:val="none" w:sz="0" w:space="0" w:color="auto"/>
      </w:divBdr>
    </w:div>
    <w:div w:id="543255458">
      <w:marLeft w:val="0"/>
      <w:marRight w:val="0"/>
      <w:marTop w:val="0"/>
      <w:marBottom w:val="0"/>
      <w:divBdr>
        <w:top w:val="none" w:sz="0" w:space="0" w:color="auto"/>
        <w:left w:val="none" w:sz="0" w:space="0" w:color="auto"/>
        <w:bottom w:val="none" w:sz="0" w:space="0" w:color="auto"/>
        <w:right w:val="none" w:sz="0" w:space="0" w:color="auto"/>
      </w:divBdr>
    </w:div>
    <w:div w:id="544221959">
      <w:marLeft w:val="0"/>
      <w:marRight w:val="0"/>
      <w:marTop w:val="0"/>
      <w:marBottom w:val="0"/>
      <w:divBdr>
        <w:top w:val="none" w:sz="0" w:space="0" w:color="auto"/>
        <w:left w:val="none" w:sz="0" w:space="0" w:color="auto"/>
        <w:bottom w:val="none" w:sz="0" w:space="0" w:color="auto"/>
        <w:right w:val="none" w:sz="0" w:space="0" w:color="auto"/>
      </w:divBdr>
    </w:div>
    <w:div w:id="544827198">
      <w:marLeft w:val="0"/>
      <w:marRight w:val="0"/>
      <w:marTop w:val="0"/>
      <w:marBottom w:val="0"/>
      <w:divBdr>
        <w:top w:val="none" w:sz="0" w:space="0" w:color="auto"/>
        <w:left w:val="none" w:sz="0" w:space="0" w:color="auto"/>
        <w:bottom w:val="none" w:sz="0" w:space="0" w:color="auto"/>
        <w:right w:val="none" w:sz="0" w:space="0" w:color="auto"/>
      </w:divBdr>
    </w:div>
    <w:div w:id="546184798">
      <w:marLeft w:val="640"/>
      <w:marRight w:val="0"/>
      <w:marTop w:val="0"/>
      <w:marBottom w:val="0"/>
      <w:divBdr>
        <w:top w:val="none" w:sz="0" w:space="0" w:color="auto"/>
        <w:left w:val="none" w:sz="0" w:space="0" w:color="auto"/>
        <w:bottom w:val="none" w:sz="0" w:space="0" w:color="auto"/>
        <w:right w:val="none" w:sz="0" w:space="0" w:color="auto"/>
      </w:divBdr>
    </w:div>
    <w:div w:id="548423534">
      <w:marLeft w:val="0"/>
      <w:marRight w:val="0"/>
      <w:marTop w:val="0"/>
      <w:marBottom w:val="0"/>
      <w:divBdr>
        <w:top w:val="none" w:sz="0" w:space="0" w:color="auto"/>
        <w:left w:val="none" w:sz="0" w:space="0" w:color="auto"/>
        <w:bottom w:val="none" w:sz="0" w:space="0" w:color="auto"/>
        <w:right w:val="none" w:sz="0" w:space="0" w:color="auto"/>
      </w:divBdr>
    </w:div>
    <w:div w:id="548567150">
      <w:marLeft w:val="0"/>
      <w:marRight w:val="0"/>
      <w:marTop w:val="0"/>
      <w:marBottom w:val="0"/>
      <w:divBdr>
        <w:top w:val="none" w:sz="0" w:space="0" w:color="auto"/>
        <w:left w:val="none" w:sz="0" w:space="0" w:color="auto"/>
        <w:bottom w:val="none" w:sz="0" w:space="0" w:color="auto"/>
        <w:right w:val="none" w:sz="0" w:space="0" w:color="auto"/>
      </w:divBdr>
    </w:div>
    <w:div w:id="548763511">
      <w:marLeft w:val="0"/>
      <w:marRight w:val="0"/>
      <w:marTop w:val="0"/>
      <w:marBottom w:val="0"/>
      <w:divBdr>
        <w:top w:val="none" w:sz="0" w:space="0" w:color="auto"/>
        <w:left w:val="none" w:sz="0" w:space="0" w:color="auto"/>
        <w:bottom w:val="none" w:sz="0" w:space="0" w:color="auto"/>
        <w:right w:val="none" w:sz="0" w:space="0" w:color="auto"/>
      </w:divBdr>
    </w:div>
    <w:div w:id="549390933">
      <w:marLeft w:val="640"/>
      <w:marRight w:val="0"/>
      <w:marTop w:val="0"/>
      <w:marBottom w:val="0"/>
      <w:divBdr>
        <w:top w:val="none" w:sz="0" w:space="0" w:color="auto"/>
        <w:left w:val="none" w:sz="0" w:space="0" w:color="auto"/>
        <w:bottom w:val="none" w:sz="0" w:space="0" w:color="auto"/>
        <w:right w:val="none" w:sz="0" w:space="0" w:color="auto"/>
      </w:divBdr>
    </w:div>
    <w:div w:id="550457159">
      <w:marLeft w:val="0"/>
      <w:marRight w:val="0"/>
      <w:marTop w:val="0"/>
      <w:marBottom w:val="0"/>
      <w:divBdr>
        <w:top w:val="none" w:sz="0" w:space="0" w:color="auto"/>
        <w:left w:val="none" w:sz="0" w:space="0" w:color="auto"/>
        <w:bottom w:val="none" w:sz="0" w:space="0" w:color="auto"/>
        <w:right w:val="none" w:sz="0" w:space="0" w:color="auto"/>
      </w:divBdr>
    </w:div>
    <w:div w:id="551309167">
      <w:marLeft w:val="0"/>
      <w:marRight w:val="0"/>
      <w:marTop w:val="0"/>
      <w:marBottom w:val="0"/>
      <w:divBdr>
        <w:top w:val="none" w:sz="0" w:space="0" w:color="auto"/>
        <w:left w:val="none" w:sz="0" w:space="0" w:color="auto"/>
        <w:bottom w:val="none" w:sz="0" w:space="0" w:color="auto"/>
        <w:right w:val="none" w:sz="0" w:space="0" w:color="auto"/>
      </w:divBdr>
    </w:div>
    <w:div w:id="552041263">
      <w:marLeft w:val="0"/>
      <w:marRight w:val="0"/>
      <w:marTop w:val="0"/>
      <w:marBottom w:val="0"/>
      <w:divBdr>
        <w:top w:val="none" w:sz="0" w:space="0" w:color="auto"/>
        <w:left w:val="none" w:sz="0" w:space="0" w:color="auto"/>
        <w:bottom w:val="none" w:sz="0" w:space="0" w:color="auto"/>
        <w:right w:val="none" w:sz="0" w:space="0" w:color="auto"/>
      </w:divBdr>
    </w:div>
    <w:div w:id="552276896">
      <w:marLeft w:val="0"/>
      <w:marRight w:val="0"/>
      <w:marTop w:val="0"/>
      <w:marBottom w:val="0"/>
      <w:divBdr>
        <w:top w:val="none" w:sz="0" w:space="0" w:color="auto"/>
        <w:left w:val="none" w:sz="0" w:space="0" w:color="auto"/>
        <w:bottom w:val="none" w:sz="0" w:space="0" w:color="auto"/>
        <w:right w:val="none" w:sz="0" w:space="0" w:color="auto"/>
      </w:divBdr>
    </w:div>
    <w:div w:id="552472326">
      <w:marLeft w:val="640"/>
      <w:marRight w:val="0"/>
      <w:marTop w:val="0"/>
      <w:marBottom w:val="0"/>
      <w:divBdr>
        <w:top w:val="none" w:sz="0" w:space="0" w:color="auto"/>
        <w:left w:val="none" w:sz="0" w:space="0" w:color="auto"/>
        <w:bottom w:val="none" w:sz="0" w:space="0" w:color="auto"/>
        <w:right w:val="none" w:sz="0" w:space="0" w:color="auto"/>
      </w:divBdr>
    </w:div>
    <w:div w:id="553738041">
      <w:marLeft w:val="0"/>
      <w:marRight w:val="0"/>
      <w:marTop w:val="0"/>
      <w:marBottom w:val="0"/>
      <w:divBdr>
        <w:top w:val="none" w:sz="0" w:space="0" w:color="auto"/>
        <w:left w:val="none" w:sz="0" w:space="0" w:color="auto"/>
        <w:bottom w:val="none" w:sz="0" w:space="0" w:color="auto"/>
        <w:right w:val="none" w:sz="0" w:space="0" w:color="auto"/>
      </w:divBdr>
    </w:div>
    <w:div w:id="554125421">
      <w:marLeft w:val="0"/>
      <w:marRight w:val="0"/>
      <w:marTop w:val="0"/>
      <w:marBottom w:val="0"/>
      <w:divBdr>
        <w:top w:val="none" w:sz="0" w:space="0" w:color="auto"/>
        <w:left w:val="none" w:sz="0" w:space="0" w:color="auto"/>
        <w:bottom w:val="none" w:sz="0" w:space="0" w:color="auto"/>
        <w:right w:val="none" w:sz="0" w:space="0" w:color="auto"/>
      </w:divBdr>
    </w:div>
    <w:div w:id="554321310">
      <w:marLeft w:val="0"/>
      <w:marRight w:val="0"/>
      <w:marTop w:val="0"/>
      <w:marBottom w:val="0"/>
      <w:divBdr>
        <w:top w:val="none" w:sz="0" w:space="0" w:color="auto"/>
        <w:left w:val="none" w:sz="0" w:space="0" w:color="auto"/>
        <w:bottom w:val="none" w:sz="0" w:space="0" w:color="auto"/>
        <w:right w:val="none" w:sz="0" w:space="0" w:color="auto"/>
      </w:divBdr>
    </w:div>
    <w:div w:id="554462880">
      <w:marLeft w:val="0"/>
      <w:marRight w:val="0"/>
      <w:marTop w:val="0"/>
      <w:marBottom w:val="0"/>
      <w:divBdr>
        <w:top w:val="none" w:sz="0" w:space="0" w:color="auto"/>
        <w:left w:val="none" w:sz="0" w:space="0" w:color="auto"/>
        <w:bottom w:val="none" w:sz="0" w:space="0" w:color="auto"/>
        <w:right w:val="none" w:sz="0" w:space="0" w:color="auto"/>
      </w:divBdr>
    </w:div>
    <w:div w:id="554659682">
      <w:marLeft w:val="0"/>
      <w:marRight w:val="0"/>
      <w:marTop w:val="0"/>
      <w:marBottom w:val="0"/>
      <w:divBdr>
        <w:top w:val="none" w:sz="0" w:space="0" w:color="auto"/>
        <w:left w:val="none" w:sz="0" w:space="0" w:color="auto"/>
        <w:bottom w:val="none" w:sz="0" w:space="0" w:color="auto"/>
        <w:right w:val="none" w:sz="0" w:space="0" w:color="auto"/>
      </w:divBdr>
    </w:div>
    <w:div w:id="555513924">
      <w:marLeft w:val="0"/>
      <w:marRight w:val="0"/>
      <w:marTop w:val="0"/>
      <w:marBottom w:val="0"/>
      <w:divBdr>
        <w:top w:val="none" w:sz="0" w:space="0" w:color="auto"/>
        <w:left w:val="none" w:sz="0" w:space="0" w:color="auto"/>
        <w:bottom w:val="none" w:sz="0" w:space="0" w:color="auto"/>
        <w:right w:val="none" w:sz="0" w:space="0" w:color="auto"/>
      </w:divBdr>
    </w:div>
    <w:div w:id="556089974">
      <w:marLeft w:val="0"/>
      <w:marRight w:val="0"/>
      <w:marTop w:val="0"/>
      <w:marBottom w:val="0"/>
      <w:divBdr>
        <w:top w:val="none" w:sz="0" w:space="0" w:color="auto"/>
        <w:left w:val="none" w:sz="0" w:space="0" w:color="auto"/>
        <w:bottom w:val="none" w:sz="0" w:space="0" w:color="auto"/>
        <w:right w:val="none" w:sz="0" w:space="0" w:color="auto"/>
      </w:divBdr>
    </w:div>
    <w:div w:id="556280464">
      <w:marLeft w:val="0"/>
      <w:marRight w:val="0"/>
      <w:marTop w:val="0"/>
      <w:marBottom w:val="0"/>
      <w:divBdr>
        <w:top w:val="none" w:sz="0" w:space="0" w:color="auto"/>
        <w:left w:val="none" w:sz="0" w:space="0" w:color="auto"/>
        <w:bottom w:val="none" w:sz="0" w:space="0" w:color="auto"/>
        <w:right w:val="none" w:sz="0" w:space="0" w:color="auto"/>
      </w:divBdr>
    </w:div>
    <w:div w:id="556360337">
      <w:marLeft w:val="640"/>
      <w:marRight w:val="0"/>
      <w:marTop w:val="0"/>
      <w:marBottom w:val="0"/>
      <w:divBdr>
        <w:top w:val="none" w:sz="0" w:space="0" w:color="auto"/>
        <w:left w:val="none" w:sz="0" w:space="0" w:color="auto"/>
        <w:bottom w:val="none" w:sz="0" w:space="0" w:color="auto"/>
        <w:right w:val="none" w:sz="0" w:space="0" w:color="auto"/>
      </w:divBdr>
    </w:div>
    <w:div w:id="556669206">
      <w:marLeft w:val="0"/>
      <w:marRight w:val="0"/>
      <w:marTop w:val="0"/>
      <w:marBottom w:val="0"/>
      <w:divBdr>
        <w:top w:val="none" w:sz="0" w:space="0" w:color="auto"/>
        <w:left w:val="none" w:sz="0" w:space="0" w:color="auto"/>
        <w:bottom w:val="none" w:sz="0" w:space="0" w:color="auto"/>
        <w:right w:val="none" w:sz="0" w:space="0" w:color="auto"/>
      </w:divBdr>
    </w:div>
    <w:div w:id="556941136">
      <w:marLeft w:val="0"/>
      <w:marRight w:val="0"/>
      <w:marTop w:val="0"/>
      <w:marBottom w:val="0"/>
      <w:divBdr>
        <w:top w:val="none" w:sz="0" w:space="0" w:color="auto"/>
        <w:left w:val="none" w:sz="0" w:space="0" w:color="auto"/>
        <w:bottom w:val="none" w:sz="0" w:space="0" w:color="auto"/>
        <w:right w:val="none" w:sz="0" w:space="0" w:color="auto"/>
      </w:divBdr>
    </w:div>
    <w:div w:id="558634561">
      <w:marLeft w:val="0"/>
      <w:marRight w:val="0"/>
      <w:marTop w:val="0"/>
      <w:marBottom w:val="0"/>
      <w:divBdr>
        <w:top w:val="none" w:sz="0" w:space="0" w:color="auto"/>
        <w:left w:val="none" w:sz="0" w:space="0" w:color="auto"/>
        <w:bottom w:val="none" w:sz="0" w:space="0" w:color="auto"/>
        <w:right w:val="none" w:sz="0" w:space="0" w:color="auto"/>
      </w:divBdr>
    </w:div>
    <w:div w:id="558830900">
      <w:marLeft w:val="0"/>
      <w:marRight w:val="0"/>
      <w:marTop w:val="0"/>
      <w:marBottom w:val="0"/>
      <w:divBdr>
        <w:top w:val="none" w:sz="0" w:space="0" w:color="auto"/>
        <w:left w:val="none" w:sz="0" w:space="0" w:color="auto"/>
        <w:bottom w:val="none" w:sz="0" w:space="0" w:color="auto"/>
        <w:right w:val="none" w:sz="0" w:space="0" w:color="auto"/>
      </w:divBdr>
    </w:div>
    <w:div w:id="560100246">
      <w:marLeft w:val="640"/>
      <w:marRight w:val="0"/>
      <w:marTop w:val="0"/>
      <w:marBottom w:val="0"/>
      <w:divBdr>
        <w:top w:val="none" w:sz="0" w:space="0" w:color="auto"/>
        <w:left w:val="none" w:sz="0" w:space="0" w:color="auto"/>
        <w:bottom w:val="none" w:sz="0" w:space="0" w:color="auto"/>
        <w:right w:val="none" w:sz="0" w:space="0" w:color="auto"/>
      </w:divBdr>
    </w:div>
    <w:div w:id="560672292">
      <w:marLeft w:val="0"/>
      <w:marRight w:val="0"/>
      <w:marTop w:val="0"/>
      <w:marBottom w:val="0"/>
      <w:divBdr>
        <w:top w:val="none" w:sz="0" w:space="0" w:color="auto"/>
        <w:left w:val="none" w:sz="0" w:space="0" w:color="auto"/>
        <w:bottom w:val="none" w:sz="0" w:space="0" w:color="auto"/>
        <w:right w:val="none" w:sz="0" w:space="0" w:color="auto"/>
      </w:divBdr>
    </w:div>
    <w:div w:id="562954866">
      <w:marLeft w:val="0"/>
      <w:marRight w:val="0"/>
      <w:marTop w:val="0"/>
      <w:marBottom w:val="0"/>
      <w:divBdr>
        <w:top w:val="none" w:sz="0" w:space="0" w:color="auto"/>
        <w:left w:val="none" w:sz="0" w:space="0" w:color="auto"/>
        <w:bottom w:val="none" w:sz="0" w:space="0" w:color="auto"/>
        <w:right w:val="none" w:sz="0" w:space="0" w:color="auto"/>
      </w:divBdr>
    </w:div>
    <w:div w:id="563414841">
      <w:marLeft w:val="0"/>
      <w:marRight w:val="0"/>
      <w:marTop w:val="0"/>
      <w:marBottom w:val="0"/>
      <w:divBdr>
        <w:top w:val="none" w:sz="0" w:space="0" w:color="auto"/>
        <w:left w:val="none" w:sz="0" w:space="0" w:color="auto"/>
        <w:bottom w:val="none" w:sz="0" w:space="0" w:color="auto"/>
        <w:right w:val="none" w:sz="0" w:space="0" w:color="auto"/>
      </w:divBdr>
    </w:div>
    <w:div w:id="563642084">
      <w:marLeft w:val="0"/>
      <w:marRight w:val="0"/>
      <w:marTop w:val="0"/>
      <w:marBottom w:val="0"/>
      <w:divBdr>
        <w:top w:val="none" w:sz="0" w:space="0" w:color="auto"/>
        <w:left w:val="none" w:sz="0" w:space="0" w:color="auto"/>
        <w:bottom w:val="none" w:sz="0" w:space="0" w:color="auto"/>
        <w:right w:val="none" w:sz="0" w:space="0" w:color="auto"/>
      </w:divBdr>
    </w:div>
    <w:div w:id="563762541">
      <w:marLeft w:val="0"/>
      <w:marRight w:val="0"/>
      <w:marTop w:val="0"/>
      <w:marBottom w:val="0"/>
      <w:divBdr>
        <w:top w:val="none" w:sz="0" w:space="0" w:color="auto"/>
        <w:left w:val="none" w:sz="0" w:space="0" w:color="auto"/>
        <w:bottom w:val="none" w:sz="0" w:space="0" w:color="auto"/>
        <w:right w:val="none" w:sz="0" w:space="0" w:color="auto"/>
      </w:divBdr>
    </w:div>
    <w:div w:id="564875846">
      <w:marLeft w:val="0"/>
      <w:marRight w:val="0"/>
      <w:marTop w:val="0"/>
      <w:marBottom w:val="0"/>
      <w:divBdr>
        <w:top w:val="none" w:sz="0" w:space="0" w:color="auto"/>
        <w:left w:val="none" w:sz="0" w:space="0" w:color="auto"/>
        <w:bottom w:val="none" w:sz="0" w:space="0" w:color="auto"/>
        <w:right w:val="none" w:sz="0" w:space="0" w:color="auto"/>
      </w:divBdr>
    </w:div>
    <w:div w:id="565189459">
      <w:marLeft w:val="0"/>
      <w:marRight w:val="0"/>
      <w:marTop w:val="0"/>
      <w:marBottom w:val="0"/>
      <w:divBdr>
        <w:top w:val="none" w:sz="0" w:space="0" w:color="auto"/>
        <w:left w:val="none" w:sz="0" w:space="0" w:color="auto"/>
        <w:bottom w:val="none" w:sz="0" w:space="0" w:color="auto"/>
        <w:right w:val="none" w:sz="0" w:space="0" w:color="auto"/>
      </w:divBdr>
    </w:div>
    <w:div w:id="565337127">
      <w:marLeft w:val="0"/>
      <w:marRight w:val="0"/>
      <w:marTop w:val="0"/>
      <w:marBottom w:val="0"/>
      <w:divBdr>
        <w:top w:val="none" w:sz="0" w:space="0" w:color="auto"/>
        <w:left w:val="none" w:sz="0" w:space="0" w:color="auto"/>
        <w:bottom w:val="none" w:sz="0" w:space="0" w:color="auto"/>
        <w:right w:val="none" w:sz="0" w:space="0" w:color="auto"/>
      </w:divBdr>
    </w:div>
    <w:div w:id="566107730">
      <w:marLeft w:val="0"/>
      <w:marRight w:val="0"/>
      <w:marTop w:val="0"/>
      <w:marBottom w:val="0"/>
      <w:divBdr>
        <w:top w:val="none" w:sz="0" w:space="0" w:color="auto"/>
        <w:left w:val="none" w:sz="0" w:space="0" w:color="auto"/>
        <w:bottom w:val="none" w:sz="0" w:space="0" w:color="auto"/>
        <w:right w:val="none" w:sz="0" w:space="0" w:color="auto"/>
      </w:divBdr>
    </w:div>
    <w:div w:id="568072739">
      <w:marLeft w:val="0"/>
      <w:marRight w:val="0"/>
      <w:marTop w:val="0"/>
      <w:marBottom w:val="0"/>
      <w:divBdr>
        <w:top w:val="none" w:sz="0" w:space="0" w:color="auto"/>
        <w:left w:val="none" w:sz="0" w:space="0" w:color="auto"/>
        <w:bottom w:val="none" w:sz="0" w:space="0" w:color="auto"/>
        <w:right w:val="none" w:sz="0" w:space="0" w:color="auto"/>
      </w:divBdr>
    </w:div>
    <w:div w:id="571240460">
      <w:marLeft w:val="0"/>
      <w:marRight w:val="0"/>
      <w:marTop w:val="0"/>
      <w:marBottom w:val="0"/>
      <w:divBdr>
        <w:top w:val="none" w:sz="0" w:space="0" w:color="auto"/>
        <w:left w:val="none" w:sz="0" w:space="0" w:color="auto"/>
        <w:bottom w:val="none" w:sz="0" w:space="0" w:color="auto"/>
        <w:right w:val="none" w:sz="0" w:space="0" w:color="auto"/>
      </w:divBdr>
    </w:div>
    <w:div w:id="571356672">
      <w:marLeft w:val="0"/>
      <w:marRight w:val="0"/>
      <w:marTop w:val="0"/>
      <w:marBottom w:val="0"/>
      <w:divBdr>
        <w:top w:val="none" w:sz="0" w:space="0" w:color="auto"/>
        <w:left w:val="none" w:sz="0" w:space="0" w:color="auto"/>
        <w:bottom w:val="none" w:sz="0" w:space="0" w:color="auto"/>
        <w:right w:val="none" w:sz="0" w:space="0" w:color="auto"/>
      </w:divBdr>
    </w:div>
    <w:div w:id="572737736">
      <w:marLeft w:val="0"/>
      <w:marRight w:val="0"/>
      <w:marTop w:val="0"/>
      <w:marBottom w:val="0"/>
      <w:divBdr>
        <w:top w:val="none" w:sz="0" w:space="0" w:color="auto"/>
        <w:left w:val="none" w:sz="0" w:space="0" w:color="auto"/>
        <w:bottom w:val="none" w:sz="0" w:space="0" w:color="auto"/>
        <w:right w:val="none" w:sz="0" w:space="0" w:color="auto"/>
      </w:divBdr>
    </w:div>
    <w:div w:id="573319851">
      <w:marLeft w:val="0"/>
      <w:marRight w:val="0"/>
      <w:marTop w:val="0"/>
      <w:marBottom w:val="0"/>
      <w:divBdr>
        <w:top w:val="none" w:sz="0" w:space="0" w:color="auto"/>
        <w:left w:val="none" w:sz="0" w:space="0" w:color="auto"/>
        <w:bottom w:val="none" w:sz="0" w:space="0" w:color="auto"/>
        <w:right w:val="none" w:sz="0" w:space="0" w:color="auto"/>
      </w:divBdr>
    </w:div>
    <w:div w:id="574631947">
      <w:marLeft w:val="640"/>
      <w:marRight w:val="0"/>
      <w:marTop w:val="0"/>
      <w:marBottom w:val="0"/>
      <w:divBdr>
        <w:top w:val="none" w:sz="0" w:space="0" w:color="auto"/>
        <w:left w:val="none" w:sz="0" w:space="0" w:color="auto"/>
        <w:bottom w:val="none" w:sz="0" w:space="0" w:color="auto"/>
        <w:right w:val="none" w:sz="0" w:space="0" w:color="auto"/>
      </w:divBdr>
    </w:div>
    <w:div w:id="575093454">
      <w:marLeft w:val="0"/>
      <w:marRight w:val="0"/>
      <w:marTop w:val="0"/>
      <w:marBottom w:val="0"/>
      <w:divBdr>
        <w:top w:val="none" w:sz="0" w:space="0" w:color="auto"/>
        <w:left w:val="none" w:sz="0" w:space="0" w:color="auto"/>
        <w:bottom w:val="none" w:sz="0" w:space="0" w:color="auto"/>
        <w:right w:val="none" w:sz="0" w:space="0" w:color="auto"/>
      </w:divBdr>
    </w:div>
    <w:div w:id="578290369">
      <w:marLeft w:val="640"/>
      <w:marRight w:val="0"/>
      <w:marTop w:val="0"/>
      <w:marBottom w:val="0"/>
      <w:divBdr>
        <w:top w:val="none" w:sz="0" w:space="0" w:color="auto"/>
        <w:left w:val="none" w:sz="0" w:space="0" w:color="auto"/>
        <w:bottom w:val="none" w:sz="0" w:space="0" w:color="auto"/>
        <w:right w:val="none" w:sz="0" w:space="0" w:color="auto"/>
      </w:divBdr>
    </w:div>
    <w:div w:id="578292237">
      <w:marLeft w:val="640"/>
      <w:marRight w:val="0"/>
      <w:marTop w:val="0"/>
      <w:marBottom w:val="0"/>
      <w:divBdr>
        <w:top w:val="none" w:sz="0" w:space="0" w:color="auto"/>
        <w:left w:val="none" w:sz="0" w:space="0" w:color="auto"/>
        <w:bottom w:val="none" w:sz="0" w:space="0" w:color="auto"/>
        <w:right w:val="none" w:sz="0" w:space="0" w:color="auto"/>
      </w:divBdr>
    </w:div>
    <w:div w:id="579674275">
      <w:marLeft w:val="0"/>
      <w:marRight w:val="0"/>
      <w:marTop w:val="0"/>
      <w:marBottom w:val="0"/>
      <w:divBdr>
        <w:top w:val="none" w:sz="0" w:space="0" w:color="auto"/>
        <w:left w:val="none" w:sz="0" w:space="0" w:color="auto"/>
        <w:bottom w:val="none" w:sz="0" w:space="0" w:color="auto"/>
        <w:right w:val="none" w:sz="0" w:space="0" w:color="auto"/>
      </w:divBdr>
    </w:div>
    <w:div w:id="579943085">
      <w:marLeft w:val="0"/>
      <w:marRight w:val="0"/>
      <w:marTop w:val="0"/>
      <w:marBottom w:val="0"/>
      <w:divBdr>
        <w:top w:val="none" w:sz="0" w:space="0" w:color="auto"/>
        <w:left w:val="none" w:sz="0" w:space="0" w:color="auto"/>
        <w:bottom w:val="none" w:sz="0" w:space="0" w:color="auto"/>
        <w:right w:val="none" w:sz="0" w:space="0" w:color="auto"/>
      </w:divBdr>
    </w:div>
    <w:div w:id="579952676">
      <w:marLeft w:val="0"/>
      <w:marRight w:val="0"/>
      <w:marTop w:val="0"/>
      <w:marBottom w:val="0"/>
      <w:divBdr>
        <w:top w:val="none" w:sz="0" w:space="0" w:color="auto"/>
        <w:left w:val="none" w:sz="0" w:space="0" w:color="auto"/>
        <w:bottom w:val="none" w:sz="0" w:space="0" w:color="auto"/>
        <w:right w:val="none" w:sz="0" w:space="0" w:color="auto"/>
      </w:divBdr>
    </w:div>
    <w:div w:id="581528409">
      <w:marLeft w:val="0"/>
      <w:marRight w:val="0"/>
      <w:marTop w:val="0"/>
      <w:marBottom w:val="0"/>
      <w:divBdr>
        <w:top w:val="none" w:sz="0" w:space="0" w:color="auto"/>
        <w:left w:val="none" w:sz="0" w:space="0" w:color="auto"/>
        <w:bottom w:val="none" w:sz="0" w:space="0" w:color="auto"/>
        <w:right w:val="none" w:sz="0" w:space="0" w:color="auto"/>
      </w:divBdr>
    </w:div>
    <w:div w:id="581645792">
      <w:marLeft w:val="0"/>
      <w:marRight w:val="0"/>
      <w:marTop w:val="0"/>
      <w:marBottom w:val="0"/>
      <w:divBdr>
        <w:top w:val="none" w:sz="0" w:space="0" w:color="auto"/>
        <w:left w:val="none" w:sz="0" w:space="0" w:color="auto"/>
        <w:bottom w:val="none" w:sz="0" w:space="0" w:color="auto"/>
        <w:right w:val="none" w:sz="0" w:space="0" w:color="auto"/>
      </w:divBdr>
    </w:div>
    <w:div w:id="582183969">
      <w:marLeft w:val="640"/>
      <w:marRight w:val="0"/>
      <w:marTop w:val="0"/>
      <w:marBottom w:val="0"/>
      <w:divBdr>
        <w:top w:val="none" w:sz="0" w:space="0" w:color="auto"/>
        <w:left w:val="none" w:sz="0" w:space="0" w:color="auto"/>
        <w:bottom w:val="none" w:sz="0" w:space="0" w:color="auto"/>
        <w:right w:val="none" w:sz="0" w:space="0" w:color="auto"/>
      </w:divBdr>
    </w:div>
    <w:div w:id="583495725">
      <w:marLeft w:val="0"/>
      <w:marRight w:val="0"/>
      <w:marTop w:val="0"/>
      <w:marBottom w:val="0"/>
      <w:divBdr>
        <w:top w:val="none" w:sz="0" w:space="0" w:color="auto"/>
        <w:left w:val="none" w:sz="0" w:space="0" w:color="auto"/>
        <w:bottom w:val="none" w:sz="0" w:space="0" w:color="auto"/>
        <w:right w:val="none" w:sz="0" w:space="0" w:color="auto"/>
      </w:divBdr>
    </w:div>
    <w:div w:id="584462126">
      <w:marLeft w:val="0"/>
      <w:marRight w:val="0"/>
      <w:marTop w:val="0"/>
      <w:marBottom w:val="0"/>
      <w:divBdr>
        <w:top w:val="none" w:sz="0" w:space="0" w:color="auto"/>
        <w:left w:val="none" w:sz="0" w:space="0" w:color="auto"/>
        <w:bottom w:val="none" w:sz="0" w:space="0" w:color="auto"/>
        <w:right w:val="none" w:sz="0" w:space="0" w:color="auto"/>
      </w:divBdr>
    </w:div>
    <w:div w:id="584850844">
      <w:marLeft w:val="0"/>
      <w:marRight w:val="0"/>
      <w:marTop w:val="0"/>
      <w:marBottom w:val="0"/>
      <w:divBdr>
        <w:top w:val="none" w:sz="0" w:space="0" w:color="auto"/>
        <w:left w:val="none" w:sz="0" w:space="0" w:color="auto"/>
        <w:bottom w:val="none" w:sz="0" w:space="0" w:color="auto"/>
        <w:right w:val="none" w:sz="0" w:space="0" w:color="auto"/>
      </w:divBdr>
    </w:div>
    <w:div w:id="584919653">
      <w:marLeft w:val="0"/>
      <w:marRight w:val="0"/>
      <w:marTop w:val="0"/>
      <w:marBottom w:val="0"/>
      <w:divBdr>
        <w:top w:val="none" w:sz="0" w:space="0" w:color="auto"/>
        <w:left w:val="none" w:sz="0" w:space="0" w:color="auto"/>
        <w:bottom w:val="none" w:sz="0" w:space="0" w:color="auto"/>
        <w:right w:val="none" w:sz="0" w:space="0" w:color="auto"/>
      </w:divBdr>
    </w:div>
    <w:div w:id="587467861">
      <w:marLeft w:val="0"/>
      <w:marRight w:val="0"/>
      <w:marTop w:val="0"/>
      <w:marBottom w:val="0"/>
      <w:divBdr>
        <w:top w:val="none" w:sz="0" w:space="0" w:color="auto"/>
        <w:left w:val="none" w:sz="0" w:space="0" w:color="auto"/>
        <w:bottom w:val="none" w:sz="0" w:space="0" w:color="auto"/>
        <w:right w:val="none" w:sz="0" w:space="0" w:color="auto"/>
      </w:divBdr>
    </w:div>
    <w:div w:id="587495981">
      <w:marLeft w:val="0"/>
      <w:marRight w:val="0"/>
      <w:marTop w:val="0"/>
      <w:marBottom w:val="0"/>
      <w:divBdr>
        <w:top w:val="none" w:sz="0" w:space="0" w:color="auto"/>
        <w:left w:val="none" w:sz="0" w:space="0" w:color="auto"/>
        <w:bottom w:val="none" w:sz="0" w:space="0" w:color="auto"/>
        <w:right w:val="none" w:sz="0" w:space="0" w:color="auto"/>
      </w:divBdr>
    </w:div>
    <w:div w:id="588538955">
      <w:marLeft w:val="640"/>
      <w:marRight w:val="0"/>
      <w:marTop w:val="0"/>
      <w:marBottom w:val="0"/>
      <w:divBdr>
        <w:top w:val="none" w:sz="0" w:space="0" w:color="auto"/>
        <w:left w:val="none" w:sz="0" w:space="0" w:color="auto"/>
        <w:bottom w:val="none" w:sz="0" w:space="0" w:color="auto"/>
        <w:right w:val="none" w:sz="0" w:space="0" w:color="auto"/>
      </w:divBdr>
    </w:div>
    <w:div w:id="588545028">
      <w:marLeft w:val="0"/>
      <w:marRight w:val="0"/>
      <w:marTop w:val="0"/>
      <w:marBottom w:val="0"/>
      <w:divBdr>
        <w:top w:val="none" w:sz="0" w:space="0" w:color="auto"/>
        <w:left w:val="none" w:sz="0" w:space="0" w:color="auto"/>
        <w:bottom w:val="none" w:sz="0" w:space="0" w:color="auto"/>
        <w:right w:val="none" w:sz="0" w:space="0" w:color="auto"/>
      </w:divBdr>
    </w:div>
    <w:div w:id="589898043">
      <w:marLeft w:val="0"/>
      <w:marRight w:val="0"/>
      <w:marTop w:val="0"/>
      <w:marBottom w:val="0"/>
      <w:divBdr>
        <w:top w:val="none" w:sz="0" w:space="0" w:color="auto"/>
        <w:left w:val="none" w:sz="0" w:space="0" w:color="auto"/>
        <w:bottom w:val="none" w:sz="0" w:space="0" w:color="auto"/>
        <w:right w:val="none" w:sz="0" w:space="0" w:color="auto"/>
      </w:divBdr>
    </w:div>
    <w:div w:id="590430750">
      <w:marLeft w:val="0"/>
      <w:marRight w:val="0"/>
      <w:marTop w:val="0"/>
      <w:marBottom w:val="0"/>
      <w:divBdr>
        <w:top w:val="none" w:sz="0" w:space="0" w:color="auto"/>
        <w:left w:val="none" w:sz="0" w:space="0" w:color="auto"/>
        <w:bottom w:val="none" w:sz="0" w:space="0" w:color="auto"/>
        <w:right w:val="none" w:sz="0" w:space="0" w:color="auto"/>
      </w:divBdr>
    </w:div>
    <w:div w:id="590940016">
      <w:marLeft w:val="0"/>
      <w:marRight w:val="0"/>
      <w:marTop w:val="0"/>
      <w:marBottom w:val="0"/>
      <w:divBdr>
        <w:top w:val="none" w:sz="0" w:space="0" w:color="auto"/>
        <w:left w:val="none" w:sz="0" w:space="0" w:color="auto"/>
        <w:bottom w:val="none" w:sz="0" w:space="0" w:color="auto"/>
        <w:right w:val="none" w:sz="0" w:space="0" w:color="auto"/>
      </w:divBdr>
    </w:div>
    <w:div w:id="591354150">
      <w:marLeft w:val="640"/>
      <w:marRight w:val="0"/>
      <w:marTop w:val="0"/>
      <w:marBottom w:val="0"/>
      <w:divBdr>
        <w:top w:val="none" w:sz="0" w:space="0" w:color="auto"/>
        <w:left w:val="none" w:sz="0" w:space="0" w:color="auto"/>
        <w:bottom w:val="none" w:sz="0" w:space="0" w:color="auto"/>
        <w:right w:val="none" w:sz="0" w:space="0" w:color="auto"/>
      </w:divBdr>
    </w:div>
    <w:div w:id="592711504">
      <w:marLeft w:val="0"/>
      <w:marRight w:val="0"/>
      <w:marTop w:val="0"/>
      <w:marBottom w:val="0"/>
      <w:divBdr>
        <w:top w:val="none" w:sz="0" w:space="0" w:color="auto"/>
        <w:left w:val="none" w:sz="0" w:space="0" w:color="auto"/>
        <w:bottom w:val="none" w:sz="0" w:space="0" w:color="auto"/>
        <w:right w:val="none" w:sz="0" w:space="0" w:color="auto"/>
      </w:divBdr>
    </w:div>
    <w:div w:id="594094127">
      <w:marLeft w:val="640"/>
      <w:marRight w:val="0"/>
      <w:marTop w:val="0"/>
      <w:marBottom w:val="0"/>
      <w:divBdr>
        <w:top w:val="none" w:sz="0" w:space="0" w:color="auto"/>
        <w:left w:val="none" w:sz="0" w:space="0" w:color="auto"/>
        <w:bottom w:val="none" w:sz="0" w:space="0" w:color="auto"/>
        <w:right w:val="none" w:sz="0" w:space="0" w:color="auto"/>
      </w:divBdr>
    </w:div>
    <w:div w:id="594938969">
      <w:marLeft w:val="0"/>
      <w:marRight w:val="0"/>
      <w:marTop w:val="0"/>
      <w:marBottom w:val="0"/>
      <w:divBdr>
        <w:top w:val="none" w:sz="0" w:space="0" w:color="auto"/>
        <w:left w:val="none" w:sz="0" w:space="0" w:color="auto"/>
        <w:bottom w:val="none" w:sz="0" w:space="0" w:color="auto"/>
        <w:right w:val="none" w:sz="0" w:space="0" w:color="auto"/>
      </w:divBdr>
    </w:div>
    <w:div w:id="595865089">
      <w:marLeft w:val="0"/>
      <w:marRight w:val="0"/>
      <w:marTop w:val="0"/>
      <w:marBottom w:val="0"/>
      <w:divBdr>
        <w:top w:val="none" w:sz="0" w:space="0" w:color="auto"/>
        <w:left w:val="none" w:sz="0" w:space="0" w:color="auto"/>
        <w:bottom w:val="none" w:sz="0" w:space="0" w:color="auto"/>
        <w:right w:val="none" w:sz="0" w:space="0" w:color="auto"/>
      </w:divBdr>
    </w:div>
    <w:div w:id="596910773">
      <w:marLeft w:val="640"/>
      <w:marRight w:val="0"/>
      <w:marTop w:val="0"/>
      <w:marBottom w:val="0"/>
      <w:divBdr>
        <w:top w:val="none" w:sz="0" w:space="0" w:color="auto"/>
        <w:left w:val="none" w:sz="0" w:space="0" w:color="auto"/>
        <w:bottom w:val="none" w:sz="0" w:space="0" w:color="auto"/>
        <w:right w:val="none" w:sz="0" w:space="0" w:color="auto"/>
      </w:divBdr>
    </w:div>
    <w:div w:id="597254380">
      <w:marLeft w:val="0"/>
      <w:marRight w:val="0"/>
      <w:marTop w:val="0"/>
      <w:marBottom w:val="0"/>
      <w:divBdr>
        <w:top w:val="none" w:sz="0" w:space="0" w:color="auto"/>
        <w:left w:val="none" w:sz="0" w:space="0" w:color="auto"/>
        <w:bottom w:val="none" w:sz="0" w:space="0" w:color="auto"/>
        <w:right w:val="none" w:sz="0" w:space="0" w:color="auto"/>
      </w:divBdr>
    </w:div>
    <w:div w:id="598804087">
      <w:marLeft w:val="0"/>
      <w:marRight w:val="0"/>
      <w:marTop w:val="0"/>
      <w:marBottom w:val="0"/>
      <w:divBdr>
        <w:top w:val="none" w:sz="0" w:space="0" w:color="auto"/>
        <w:left w:val="none" w:sz="0" w:space="0" w:color="auto"/>
        <w:bottom w:val="none" w:sz="0" w:space="0" w:color="auto"/>
        <w:right w:val="none" w:sz="0" w:space="0" w:color="auto"/>
      </w:divBdr>
    </w:div>
    <w:div w:id="599992144">
      <w:marLeft w:val="640"/>
      <w:marRight w:val="0"/>
      <w:marTop w:val="0"/>
      <w:marBottom w:val="0"/>
      <w:divBdr>
        <w:top w:val="none" w:sz="0" w:space="0" w:color="auto"/>
        <w:left w:val="none" w:sz="0" w:space="0" w:color="auto"/>
        <w:bottom w:val="none" w:sz="0" w:space="0" w:color="auto"/>
        <w:right w:val="none" w:sz="0" w:space="0" w:color="auto"/>
      </w:divBdr>
    </w:div>
    <w:div w:id="602346118">
      <w:marLeft w:val="640"/>
      <w:marRight w:val="0"/>
      <w:marTop w:val="0"/>
      <w:marBottom w:val="0"/>
      <w:divBdr>
        <w:top w:val="none" w:sz="0" w:space="0" w:color="auto"/>
        <w:left w:val="none" w:sz="0" w:space="0" w:color="auto"/>
        <w:bottom w:val="none" w:sz="0" w:space="0" w:color="auto"/>
        <w:right w:val="none" w:sz="0" w:space="0" w:color="auto"/>
      </w:divBdr>
    </w:div>
    <w:div w:id="602803314">
      <w:marLeft w:val="0"/>
      <w:marRight w:val="0"/>
      <w:marTop w:val="0"/>
      <w:marBottom w:val="0"/>
      <w:divBdr>
        <w:top w:val="none" w:sz="0" w:space="0" w:color="auto"/>
        <w:left w:val="none" w:sz="0" w:space="0" w:color="auto"/>
        <w:bottom w:val="none" w:sz="0" w:space="0" w:color="auto"/>
        <w:right w:val="none" w:sz="0" w:space="0" w:color="auto"/>
      </w:divBdr>
    </w:div>
    <w:div w:id="603878838">
      <w:marLeft w:val="0"/>
      <w:marRight w:val="0"/>
      <w:marTop w:val="0"/>
      <w:marBottom w:val="0"/>
      <w:divBdr>
        <w:top w:val="none" w:sz="0" w:space="0" w:color="auto"/>
        <w:left w:val="none" w:sz="0" w:space="0" w:color="auto"/>
        <w:bottom w:val="none" w:sz="0" w:space="0" w:color="auto"/>
        <w:right w:val="none" w:sz="0" w:space="0" w:color="auto"/>
      </w:divBdr>
    </w:div>
    <w:div w:id="606229777">
      <w:marLeft w:val="0"/>
      <w:marRight w:val="0"/>
      <w:marTop w:val="0"/>
      <w:marBottom w:val="0"/>
      <w:divBdr>
        <w:top w:val="none" w:sz="0" w:space="0" w:color="auto"/>
        <w:left w:val="none" w:sz="0" w:space="0" w:color="auto"/>
        <w:bottom w:val="none" w:sz="0" w:space="0" w:color="auto"/>
        <w:right w:val="none" w:sz="0" w:space="0" w:color="auto"/>
      </w:divBdr>
    </w:div>
    <w:div w:id="607855416">
      <w:marLeft w:val="0"/>
      <w:marRight w:val="0"/>
      <w:marTop w:val="0"/>
      <w:marBottom w:val="0"/>
      <w:divBdr>
        <w:top w:val="none" w:sz="0" w:space="0" w:color="auto"/>
        <w:left w:val="none" w:sz="0" w:space="0" w:color="auto"/>
        <w:bottom w:val="none" w:sz="0" w:space="0" w:color="auto"/>
        <w:right w:val="none" w:sz="0" w:space="0" w:color="auto"/>
      </w:divBdr>
    </w:div>
    <w:div w:id="607855737">
      <w:marLeft w:val="0"/>
      <w:marRight w:val="0"/>
      <w:marTop w:val="0"/>
      <w:marBottom w:val="0"/>
      <w:divBdr>
        <w:top w:val="none" w:sz="0" w:space="0" w:color="auto"/>
        <w:left w:val="none" w:sz="0" w:space="0" w:color="auto"/>
        <w:bottom w:val="none" w:sz="0" w:space="0" w:color="auto"/>
        <w:right w:val="none" w:sz="0" w:space="0" w:color="auto"/>
      </w:divBdr>
    </w:div>
    <w:div w:id="609316344">
      <w:marLeft w:val="640"/>
      <w:marRight w:val="0"/>
      <w:marTop w:val="0"/>
      <w:marBottom w:val="0"/>
      <w:divBdr>
        <w:top w:val="none" w:sz="0" w:space="0" w:color="auto"/>
        <w:left w:val="none" w:sz="0" w:space="0" w:color="auto"/>
        <w:bottom w:val="none" w:sz="0" w:space="0" w:color="auto"/>
        <w:right w:val="none" w:sz="0" w:space="0" w:color="auto"/>
      </w:divBdr>
    </w:div>
    <w:div w:id="610744702">
      <w:marLeft w:val="0"/>
      <w:marRight w:val="0"/>
      <w:marTop w:val="0"/>
      <w:marBottom w:val="0"/>
      <w:divBdr>
        <w:top w:val="none" w:sz="0" w:space="0" w:color="auto"/>
        <w:left w:val="none" w:sz="0" w:space="0" w:color="auto"/>
        <w:bottom w:val="none" w:sz="0" w:space="0" w:color="auto"/>
        <w:right w:val="none" w:sz="0" w:space="0" w:color="auto"/>
      </w:divBdr>
    </w:div>
    <w:div w:id="614870570">
      <w:marLeft w:val="640"/>
      <w:marRight w:val="0"/>
      <w:marTop w:val="0"/>
      <w:marBottom w:val="0"/>
      <w:divBdr>
        <w:top w:val="none" w:sz="0" w:space="0" w:color="auto"/>
        <w:left w:val="none" w:sz="0" w:space="0" w:color="auto"/>
        <w:bottom w:val="none" w:sz="0" w:space="0" w:color="auto"/>
        <w:right w:val="none" w:sz="0" w:space="0" w:color="auto"/>
      </w:divBdr>
    </w:div>
    <w:div w:id="615065821">
      <w:marLeft w:val="0"/>
      <w:marRight w:val="0"/>
      <w:marTop w:val="0"/>
      <w:marBottom w:val="0"/>
      <w:divBdr>
        <w:top w:val="none" w:sz="0" w:space="0" w:color="auto"/>
        <w:left w:val="none" w:sz="0" w:space="0" w:color="auto"/>
        <w:bottom w:val="none" w:sz="0" w:space="0" w:color="auto"/>
        <w:right w:val="none" w:sz="0" w:space="0" w:color="auto"/>
      </w:divBdr>
    </w:div>
    <w:div w:id="619067157">
      <w:marLeft w:val="640"/>
      <w:marRight w:val="0"/>
      <w:marTop w:val="0"/>
      <w:marBottom w:val="0"/>
      <w:divBdr>
        <w:top w:val="none" w:sz="0" w:space="0" w:color="auto"/>
        <w:left w:val="none" w:sz="0" w:space="0" w:color="auto"/>
        <w:bottom w:val="none" w:sz="0" w:space="0" w:color="auto"/>
        <w:right w:val="none" w:sz="0" w:space="0" w:color="auto"/>
      </w:divBdr>
    </w:div>
    <w:div w:id="620383073">
      <w:marLeft w:val="640"/>
      <w:marRight w:val="0"/>
      <w:marTop w:val="0"/>
      <w:marBottom w:val="0"/>
      <w:divBdr>
        <w:top w:val="none" w:sz="0" w:space="0" w:color="auto"/>
        <w:left w:val="none" w:sz="0" w:space="0" w:color="auto"/>
        <w:bottom w:val="none" w:sz="0" w:space="0" w:color="auto"/>
        <w:right w:val="none" w:sz="0" w:space="0" w:color="auto"/>
      </w:divBdr>
    </w:div>
    <w:div w:id="621152861">
      <w:marLeft w:val="0"/>
      <w:marRight w:val="0"/>
      <w:marTop w:val="0"/>
      <w:marBottom w:val="0"/>
      <w:divBdr>
        <w:top w:val="none" w:sz="0" w:space="0" w:color="auto"/>
        <w:left w:val="none" w:sz="0" w:space="0" w:color="auto"/>
        <w:bottom w:val="none" w:sz="0" w:space="0" w:color="auto"/>
        <w:right w:val="none" w:sz="0" w:space="0" w:color="auto"/>
      </w:divBdr>
    </w:div>
    <w:div w:id="621687433">
      <w:marLeft w:val="640"/>
      <w:marRight w:val="0"/>
      <w:marTop w:val="0"/>
      <w:marBottom w:val="0"/>
      <w:divBdr>
        <w:top w:val="none" w:sz="0" w:space="0" w:color="auto"/>
        <w:left w:val="none" w:sz="0" w:space="0" w:color="auto"/>
        <w:bottom w:val="none" w:sz="0" w:space="0" w:color="auto"/>
        <w:right w:val="none" w:sz="0" w:space="0" w:color="auto"/>
      </w:divBdr>
    </w:div>
    <w:div w:id="624315659">
      <w:marLeft w:val="0"/>
      <w:marRight w:val="0"/>
      <w:marTop w:val="0"/>
      <w:marBottom w:val="0"/>
      <w:divBdr>
        <w:top w:val="none" w:sz="0" w:space="0" w:color="auto"/>
        <w:left w:val="none" w:sz="0" w:space="0" w:color="auto"/>
        <w:bottom w:val="none" w:sz="0" w:space="0" w:color="auto"/>
        <w:right w:val="none" w:sz="0" w:space="0" w:color="auto"/>
      </w:divBdr>
    </w:div>
    <w:div w:id="624773164">
      <w:marLeft w:val="0"/>
      <w:marRight w:val="0"/>
      <w:marTop w:val="0"/>
      <w:marBottom w:val="0"/>
      <w:divBdr>
        <w:top w:val="none" w:sz="0" w:space="0" w:color="auto"/>
        <w:left w:val="none" w:sz="0" w:space="0" w:color="auto"/>
        <w:bottom w:val="none" w:sz="0" w:space="0" w:color="auto"/>
        <w:right w:val="none" w:sz="0" w:space="0" w:color="auto"/>
      </w:divBdr>
    </w:div>
    <w:div w:id="625502378">
      <w:marLeft w:val="0"/>
      <w:marRight w:val="0"/>
      <w:marTop w:val="0"/>
      <w:marBottom w:val="0"/>
      <w:divBdr>
        <w:top w:val="none" w:sz="0" w:space="0" w:color="auto"/>
        <w:left w:val="none" w:sz="0" w:space="0" w:color="auto"/>
        <w:bottom w:val="none" w:sz="0" w:space="0" w:color="auto"/>
        <w:right w:val="none" w:sz="0" w:space="0" w:color="auto"/>
      </w:divBdr>
    </w:div>
    <w:div w:id="628360435">
      <w:marLeft w:val="0"/>
      <w:marRight w:val="0"/>
      <w:marTop w:val="0"/>
      <w:marBottom w:val="0"/>
      <w:divBdr>
        <w:top w:val="none" w:sz="0" w:space="0" w:color="auto"/>
        <w:left w:val="none" w:sz="0" w:space="0" w:color="auto"/>
        <w:bottom w:val="none" w:sz="0" w:space="0" w:color="auto"/>
        <w:right w:val="none" w:sz="0" w:space="0" w:color="auto"/>
      </w:divBdr>
    </w:div>
    <w:div w:id="628707866">
      <w:marLeft w:val="640"/>
      <w:marRight w:val="0"/>
      <w:marTop w:val="0"/>
      <w:marBottom w:val="0"/>
      <w:divBdr>
        <w:top w:val="none" w:sz="0" w:space="0" w:color="auto"/>
        <w:left w:val="none" w:sz="0" w:space="0" w:color="auto"/>
        <w:bottom w:val="none" w:sz="0" w:space="0" w:color="auto"/>
        <w:right w:val="none" w:sz="0" w:space="0" w:color="auto"/>
      </w:divBdr>
    </w:div>
    <w:div w:id="628827064">
      <w:marLeft w:val="0"/>
      <w:marRight w:val="0"/>
      <w:marTop w:val="0"/>
      <w:marBottom w:val="0"/>
      <w:divBdr>
        <w:top w:val="none" w:sz="0" w:space="0" w:color="auto"/>
        <w:left w:val="none" w:sz="0" w:space="0" w:color="auto"/>
        <w:bottom w:val="none" w:sz="0" w:space="0" w:color="auto"/>
        <w:right w:val="none" w:sz="0" w:space="0" w:color="auto"/>
      </w:divBdr>
    </w:div>
    <w:div w:id="629558178">
      <w:marLeft w:val="0"/>
      <w:marRight w:val="0"/>
      <w:marTop w:val="0"/>
      <w:marBottom w:val="0"/>
      <w:divBdr>
        <w:top w:val="none" w:sz="0" w:space="0" w:color="auto"/>
        <w:left w:val="none" w:sz="0" w:space="0" w:color="auto"/>
        <w:bottom w:val="none" w:sz="0" w:space="0" w:color="auto"/>
        <w:right w:val="none" w:sz="0" w:space="0" w:color="auto"/>
      </w:divBdr>
    </w:div>
    <w:div w:id="629559266">
      <w:marLeft w:val="640"/>
      <w:marRight w:val="0"/>
      <w:marTop w:val="0"/>
      <w:marBottom w:val="0"/>
      <w:divBdr>
        <w:top w:val="none" w:sz="0" w:space="0" w:color="auto"/>
        <w:left w:val="none" w:sz="0" w:space="0" w:color="auto"/>
        <w:bottom w:val="none" w:sz="0" w:space="0" w:color="auto"/>
        <w:right w:val="none" w:sz="0" w:space="0" w:color="auto"/>
      </w:divBdr>
    </w:div>
    <w:div w:id="629940704">
      <w:marLeft w:val="0"/>
      <w:marRight w:val="0"/>
      <w:marTop w:val="0"/>
      <w:marBottom w:val="0"/>
      <w:divBdr>
        <w:top w:val="none" w:sz="0" w:space="0" w:color="auto"/>
        <w:left w:val="none" w:sz="0" w:space="0" w:color="auto"/>
        <w:bottom w:val="none" w:sz="0" w:space="0" w:color="auto"/>
        <w:right w:val="none" w:sz="0" w:space="0" w:color="auto"/>
      </w:divBdr>
    </w:div>
    <w:div w:id="630138377">
      <w:marLeft w:val="640"/>
      <w:marRight w:val="0"/>
      <w:marTop w:val="0"/>
      <w:marBottom w:val="0"/>
      <w:divBdr>
        <w:top w:val="none" w:sz="0" w:space="0" w:color="auto"/>
        <w:left w:val="none" w:sz="0" w:space="0" w:color="auto"/>
        <w:bottom w:val="none" w:sz="0" w:space="0" w:color="auto"/>
        <w:right w:val="none" w:sz="0" w:space="0" w:color="auto"/>
      </w:divBdr>
    </w:div>
    <w:div w:id="631912179">
      <w:marLeft w:val="0"/>
      <w:marRight w:val="0"/>
      <w:marTop w:val="0"/>
      <w:marBottom w:val="0"/>
      <w:divBdr>
        <w:top w:val="none" w:sz="0" w:space="0" w:color="auto"/>
        <w:left w:val="none" w:sz="0" w:space="0" w:color="auto"/>
        <w:bottom w:val="none" w:sz="0" w:space="0" w:color="auto"/>
        <w:right w:val="none" w:sz="0" w:space="0" w:color="auto"/>
      </w:divBdr>
    </w:div>
    <w:div w:id="631984714">
      <w:marLeft w:val="0"/>
      <w:marRight w:val="0"/>
      <w:marTop w:val="0"/>
      <w:marBottom w:val="0"/>
      <w:divBdr>
        <w:top w:val="none" w:sz="0" w:space="0" w:color="auto"/>
        <w:left w:val="none" w:sz="0" w:space="0" w:color="auto"/>
        <w:bottom w:val="none" w:sz="0" w:space="0" w:color="auto"/>
        <w:right w:val="none" w:sz="0" w:space="0" w:color="auto"/>
      </w:divBdr>
    </w:div>
    <w:div w:id="633294754">
      <w:marLeft w:val="0"/>
      <w:marRight w:val="0"/>
      <w:marTop w:val="0"/>
      <w:marBottom w:val="0"/>
      <w:divBdr>
        <w:top w:val="none" w:sz="0" w:space="0" w:color="auto"/>
        <w:left w:val="none" w:sz="0" w:space="0" w:color="auto"/>
        <w:bottom w:val="none" w:sz="0" w:space="0" w:color="auto"/>
        <w:right w:val="none" w:sz="0" w:space="0" w:color="auto"/>
      </w:divBdr>
    </w:div>
    <w:div w:id="633364007">
      <w:marLeft w:val="0"/>
      <w:marRight w:val="0"/>
      <w:marTop w:val="0"/>
      <w:marBottom w:val="0"/>
      <w:divBdr>
        <w:top w:val="none" w:sz="0" w:space="0" w:color="auto"/>
        <w:left w:val="none" w:sz="0" w:space="0" w:color="auto"/>
        <w:bottom w:val="none" w:sz="0" w:space="0" w:color="auto"/>
        <w:right w:val="none" w:sz="0" w:space="0" w:color="auto"/>
      </w:divBdr>
    </w:div>
    <w:div w:id="633415236">
      <w:marLeft w:val="0"/>
      <w:marRight w:val="0"/>
      <w:marTop w:val="0"/>
      <w:marBottom w:val="0"/>
      <w:divBdr>
        <w:top w:val="none" w:sz="0" w:space="0" w:color="auto"/>
        <w:left w:val="none" w:sz="0" w:space="0" w:color="auto"/>
        <w:bottom w:val="none" w:sz="0" w:space="0" w:color="auto"/>
        <w:right w:val="none" w:sz="0" w:space="0" w:color="auto"/>
      </w:divBdr>
    </w:div>
    <w:div w:id="633799251">
      <w:marLeft w:val="0"/>
      <w:marRight w:val="0"/>
      <w:marTop w:val="0"/>
      <w:marBottom w:val="0"/>
      <w:divBdr>
        <w:top w:val="none" w:sz="0" w:space="0" w:color="auto"/>
        <w:left w:val="none" w:sz="0" w:space="0" w:color="auto"/>
        <w:bottom w:val="none" w:sz="0" w:space="0" w:color="auto"/>
        <w:right w:val="none" w:sz="0" w:space="0" w:color="auto"/>
      </w:divBdr>
    </w:div>
    <w:div w:id="635456911">
      <w:marLeft w:val="0"/>
      <w:marRight w:val="0"/>
      <w:marTop w:val="0"/>
      <w:marBottom w:val="0"/>
      <w:divBdr>
        <w:top w:val="none" w:sz="0" w:space="0" w:color="auto"/>
        <w:left w:val="none" w:sz="0" w:space="0" w:color="auto"/>
        <w:bottom w:val="none" w:sz="0" w:space="0" w:color="auto"/>
        <w:right w:val="none" w:sz="0" w:space="0" w:color="auto"/>
      </w:divBdr>
    </w:div>
    <w:div w:id="636837485">
      <w:marLeft w:val="640"/>
      <w:marRight w:val="0"/>
      <w:marTop w:val="0"/>
      <w:marBottom w:val="0"/>
      <w:divBdr>
        <w:top w:val="none" w:sz="0" w:space="0" w:color="auto"/>
        <w:left w:val="none" w:sz="0" w:space="0" w:color="auto"/>
        <w:bottom w:val="none" w:sz="0" w:space="0" w:color="auto"/>
        <w:right w:val="none" w:sz="0" w:space="0" w:color="auto"/>
      </w:divBdr>
    </w:div>
    <w:div w:id="638538988">
      <w:marLeft w:val="0"/>
      <w:marRight w:val="0"/>
      <w:marTop w:val="0"/>
      <w:marBottom w:val="0"/>
      <w:divBdr>
        <w:top w:val="none" w:sz="0" w:space="0" w:color="auto"/>
        <w:left w:val="none" w:sz="0" w:space="0" w:color="auto"/>
        <w:bottom w:val="none" w:sz="0" w:space="0" w:color="auto"/>
        <w:right w:val="none" w:sz="0" w:space="0" w:color="auto"/>
      </w:divBdr>
    </w:div>
    <w:div w:id="639531585">
      <w:marLeft w:val="0"/>
      <w:marRight w:val="0"/>
      <w:marTop w:val="0"/>
      <w:marBottom w:val="0"/>
      <w:divBdr>
        <w:top w:val="none" w:sz="0" w:space="0" w:color="auto"/>
        <w:left w:val="none" w:sz="0" w:space="0" w:color="auto"/>
        <w:bottom w:val="none" w:sz="0" w:space="0" w:color="auto"/>
        <w:right w:val="none" w:sz="0" w:space="0" w:color="auto"/>
      </w:divBdr>
    </w:div>
    <w:div w:id="639959876">
      <w:marLeft w:val="0"/>
      <w:marRight w:val="0"/>
      <w:marTop w:val="0"/>
      <w:marBottom w:val="0"/>
      <w:divBdr>
        <w:top w:val="none" w:sz="0" w:space="0" w:color="auto"/>
        <w:left w:val="none" w:sz="0" w:space="0" w:color="auto"/>
        <w:bottom w:val="none" w:sz="0" w:space="0" w:color="auto"/>
        <w:right w:val="none" w:sz="0" w:space="0" w:color="auto"/>
      </w:divBdr>
    </w:div>
    <w:div w:id="640426366">
      <w:marLeft w:val="640"/>
      <w:marRight w:val="0"/>
      <w:marTop w:val="0"/>
      <w:marBottom w:val="0"/>
      <w:divBdr>
        <w:top w:val="none" w:sz="0" w:space="0" w:color="auto"/>
        <w:left w:val="none" w:sz="0" w:space="0" w:color="auto"/>
        <w:bottom w:val="none" w:sz="0" w:space="0" w:color="auto"/>
        <w:right w:val="none" w:sz="0" w:space="0" w:color="auto"/>
      </w:divBdr>
    </w:div>
    <w:div w:id="640817341">
      <w:marLeft w:val="0"/>
      <w:marRight w:val="0"/>
      <w:marTop w:val="0"/>
      <w:marBottom w:val="0"/>
      <w:divBdr>
        <w:top w:val="none" w:sz="0" w:space="0" w:color="auto"/>
        <w:left w:val="none" w:sz="0" w:space="0" w:color="auto"/>
        <w:bottom w:val="none" w:sz="0" w:space="0" w:color="auto"/>
        <w:right w:val="none" w:sz="0" w:space="0" w:color="auto"/>
      </w:divBdr>
    </w:div>
    <w:div w:id="641159264">
      <w:marLeft w:val="640"/>
      <w:marRight w:val="0"/>
      <w:marTop w:val="0"/>
      <w:marBottom w:val="0"/>
      <w:divBdr>
        <w:top w:val="none" w:sz="0" w:space="0" w:color="auto"/>
        <w:left w:val="none" w:sz="0" w:space="0" w:color="auto"/>
        <w:bottom w:val="none" w:sz="0" w:space="0" w:color="auto"/>
        <w:right w:val="none" w:sz="0" w:space="0" w:color="auto"/>
      </w:divBdr>
    </w:div>
    <w:div w:id="641235448">
      <w:marLeft w:val="0"/>
      <w:marRight w:val="0"/>
      <w:marTop w:val="0"/>
      <w:marBottom w:val="0"/>
      <w:divBdr>
        <w:top w:val="none" w:sz="0" w:space="0" w:color="auto"/>
        <w:left w:val="none" w:sz="0" w:space="0" w:color="auto"/>
        <w:bottom w:val="none" w:sz="0" w:space="0" w:color="auto"/>
        <w:right w:val="none" w:sz="0" w:space="0" w:color="auto"/>
      </w:divBdr>
    </w:div>
    <w:div w:id="642393608">
      <w:marLeft w:val="0"/>
      <w:marRight w:val="0"/>
      <w:marTop w:val="0"/>
      <w:marBottom w:val="0"/>
      <w:divBdr>
        <w:top w:val="none" w:sz="0" w:space="0" w:color="auto"/>
        <w:left w:val="none" w:sz="0" w:space="0" w:color="auto"/>
        <w:bottom w:val="none" w:sz="0" w:space="0" w:color="auto"/>
        <w:right w:val="none" w:sz="0" w:space="0" w:color="auto"/>
      </w:divBdr>
    </w:div>
    <w:div w:id="642928922">
      <w:marLeft w:val="0"/>
      <w:marRight w:val="0"/>
      <w:marTop w:val="0"/>
      <w:marBottom w:val="0"/>
      <w:divBdr>
        <w:top w:val="none" w:sz="0" w:space="0" w:color="auto"/>
        <w:left w:val="none" w:sz="0" w:space="0" w:color="auto"/>
        <w:bottom w:val="none" w:sz="0" w:space="0" w:color="auto"/>
        <w:right w:val="none" w:sz="0" w:space="0" w:color="auto"/>
      </w:divBdr>
    </w:div>
    <w:div w:id="643509677">
      <w:marLeft w:val="0"/>
      <w:marRight w:val="0"/>
      <w:marTop w:val="0"/>
      <w:marBottom w:val="0"/>
      <w:divBdr>
        <w:top w:val="none" w:sz="0" w:space="0" w:color="auto"/>
        <w:left w:val="none" w:sz="0" w:space="0" w:color="auto"/>
        <w:bottom w:val="none" w:sz="0" w:space="0" w:color="auto"/>
        <w:right w:val="none" w:sz="0" w:space="0" w:color="auto"/>
      </w:divBdr>
    </w:div>
    <w:div w:id="644311168">
      <w:marLeft w:val="0"/>
      <w:marRight w:val="0"/>
      <w:marTop w:val="0"/>
      <w:marBottom w:val="0"/>
      <w:divBdr>
        <w:top w:val="none" w:sz="0" w:space="0" w:color="auto"/>
        <w:left w:val="none" w:sz="0" w:space="0" w:color="auto"/>
        <w:bottom w:val="none" w:sz="0" w:space="0" w:color="auto"/>
        <w:right w:val="none" w:sz="0" w:space="0" w:color="auto"/>
      </w:divBdr>
    </w:div>
    <w:div w:id="644968932">
      <w:marLeft w:val="640"/>
      <w:marRight w:val="0"/>
      <w:marTop w:val="0"/>
      <w:marBottom w:val="0"/>
      <w:divBdr>
        <w:top w:val="none" w:sz="0" w:space="0" w:color="auto"/>
        <w:left w:val="none" w:sz="0" w:space="0" w:color="auto"/>
        <w:bottom w:val="none" w:sz="0" w:space="0" w:color="auto"/>
        <w:right w:val="none" w:sz="0" w:space="0" w:color="auto"/>
      </w:divBdr>
    </w:div>
    <w:div w:id="647369560">
      <w:marLeft w:val="0"/>
      <w:marRight w:val="0"/>
      <w:marTop w:val="0"/>
      <w:marBottom w:val="0"/>
      <w:divBdr>
        <w:top w:val="none" w:sz="0" w:space="0" w:color="auto"/>
        <w:left w:val="none" w:sz="0" w:space="0" w:color="auto"/>
        <w:bottom w:val="none" w:sz="0" w:space="0" w:color="auto"/>
        <w:right w:val="none" w:sz="0" w:space="0" w:color="auto"/>
      </w:divBdr>
    </w:div>
    <w:div w:id="647904518">
      <w:marLeft w:val="0"/>
      <w:marRight w:val="0"/>
      <w:marTop w:val="0"/>
      <w:marBottom w:val="0"/>
      <w:divBdr>
        <w:top w:val="none" w:sz="0" w:space="0" w:color="auto"/>
        <w:left w:val="none" w:sz="0" w:space="0" w:color="auto"/>
        <w:bottom w:val="none" w:sz="0" w:space="0" w:color="auto"/>
        <w:right w:val="none" w:sz="0" w:space="0" w:color="auto"/>
      </w:divBdr>
    </w:div>
    <w:div w:id="648636236">
      <w:marLeft w:val="640"/>
      <w:marRight w:val="0"/>
      <w:marTop w:val="0"/>
      <w:marBottom w:val="0"/>
      <w:divBdr>
        <w:top w:val="none" w:sz="0" w:space="0" w:color="auto"/>
        <w:left w:val="none" w:sz="0" w:space="0" w:color="auto"/>
        <w:bottom w:val="none" w:sz="0" w:space="0" w:color="auto"/>
        <w:right w:val="none" w:sz="0" w:space="0" w:color="auto"/>
      </w:divBdr>
    </w:div>
    <w:div w:id="649485250">
      <w:marLeft w:val="640"/>
      <w:marRight w:val="0"/>
      <w:marTop w:val="0"/>
      <w:marBottom w:val="0"/>
      <w:divBdr>
        <w:top w:val="none" w:sz="0" w:space="0" w:color="auto"/>
        <w:left w:val="none" w:sz="0" w:space="0" w:color="auto"/>
        <w:bottom w:val="none" w:sz="0" w:space="0" w:color="auto"/>
        <w:right w:val="none" w:sz="0" w:space="0" w:color="auto"/>
      </w:divBdr>
    </w:div>
    <w:div w:id="652567470">
      <w:marLeft w:val="0"/>
      <w:marRight w:val="0"/>
      <w:marTop w:val="0"/>
      <w:marBottom w:val="0"/>
      <w:divBdr>
        <w:top w:val="none" w:sz="0" w:space="0" w:color="auto"/>
        <w:left w:val="none" w:sz="0" w:space="0" w:color="auto"/>
        <w:bottom w:val="none" w:sz="0" w:space="0" w:color="auto"/>
        <w:right w:val="none" w:sz="0" w:space="0" w:color="auto"/>
      </w:divBdr>
    </w:div>
    <w:div w:id="654144336">
      <w:marLeft w:val="640"/>
      <w:marRight w:val="0"/>
      <w:marTop w:val="0"/>
      <w:marBottom w:val="0"/>
      <w:divBdr>
        <w:top w:val="none" w:sz="0" w:space="0" w:color="auto"/>
        <w:left w:val="none" w:sz="0" w:space="0" w:color="auto"/>
        <w:bottom w:val="none" w:sz="0" w:space="0" w:color="auto"/>
        <w:right w:val="none" w:sz="0" w:space="0" w:color="auto"/>
      </w:divBdr>
    </w:div>
    <w:div w:id="654576848">
      <w:marLeft w:val="0"/>
      <w:marRight w:val="0"/>
      <w:marTop w:val="0"/>
      <w:marBottom w:val="0"/>
      <w:divBdr>
        <w:top w:val="none" w:sz="0" w:space="0" w:color="auto"/>
        <w:left w:val="none" w:sz="0" w:space="0" w:color="auto"/>
        <w:bottom w:val="none" w:sz="0" w:space="0" w:color="auto"/>
        <w:right w:val="none" w:sz="0" w:space="0" w:color="auto"/>
      </w:divBdr>
    </w:div>
    <w:div w:id="654605917">
      <w:marLeft w:val="0"/>
      <w:marRight w:val="0"/>
      <w:marTop w:val="0"/>
      <w:marBottom w:val="0"/>
      <w:divBdr>
        <w:top w:val="none" w:sz="0" w:space="0" w:color="auto"/>
        <w:left w:val="none" w:sz="0" w:space="0" w:color="auto"/>
        <w:bottom w:val="none" w:sz="0" w:space="0" w:color="auto"/>
        <w:right w:val="none" w:sz="0" w:space="0" w:color="auto"/>
      </w:divBdr>
    </w:div>
    <w:div w:id="656153903">
      <w:marLeft w:val="0"/>
      <w:marRight w:val="0"/>
      <w:marTop w:val="0"/>
      <w:marBottom w:val="0"/>
      <w:divBdr>
        <w:top w:val="none" w:sz="0" w:space="0" w:color="auto"/>
        <w:left w:val="none" w:sz="0" w:space="0" w:color="auto"/>
        <w:bottom w:val="none" w:sz="0" w:space="0" w:color="auto"/>
        <w:right w:val="none" w:sz="0" w:space="0" w:color="auto"/>
      </w:divBdr>
    </w:div>
    <w:div w:id="656617644">
      <w:marLeft w:val="640"/>
      <w:marRight w:val="0"/>
      <w:marTop w:val="0"/>
      <w:marBottom w:val="0"/>
      <w:divBdr>
        <w:top w:val="none" w:sz="0" w:space="0" w:color="auto"/>
        <w:left w:val="none" w:sz="0" w:space="0" w:color="auto"/>
        <w:bottom w:val="none" w:sz="0" w:space="0" w:color="auto"/>
        <w:right w:val="none" w:sz="0" w:space="0" w:color="auto"/>
      </w:divBdr>
    </w:div>
    <w:div w:id="658315522">
      <w:marLeft w:val="640"/>
      <w:marRight w:val="0"/>
      <w:marTop w:val="0"/>
      <w:marBottom w:val="0"/>
      <w:divBdr>
        <w:top w:val="none" w:sz="0" w:space="0" w:color="auto"/>
        <w:left w:val="none" w:sz="0" w:space="0" w:color="auto"/>
        <w:bottom w:val="none" w:sz="0" w:space="0" w:color="auto"/>
        <w:right w:val="none" w:sz="0" w:space="0" w:color="auto"/>
      </w:divBdr>
    </w:div>
    <w:div w:id="658386276">
      <w:marLeft w:val="0"/>
      <w:marRight w:val="0"/>
      <w:marTop w:val="0"/>
      <w:marBottom w:val="0"/>
      <w:divBdr>
        <w:top w:val="none" w:sz="0" w:space="0" w:color="auto"/>
        <w:left w:val="none" w:sz="0" w:space="0" w:color="auto"/>
        <w:bottom w:val="none" w:sz="0" w:space="0" w:color="auto"/>
        <w:right w:val="none" w:sz="0" w:space="0" w:color="auto"/>
      </w:divBdr>
    </w:div>
    <w:div w:id="658996423">
      <w:marLeft w:val="0"/>
      <w:marRight w:val="0"/>
      <w:marTop w:val="0"/>
      <w:marBottom w:val="0"/>
      <w:divBdr>
        <w:top w:val="none" w:sz="0" w:space="0" w:color="auto"/>
        <w:left w:val="none" w:sz="0" w:space="0" w:color="auto"/>
        <w:bottom w:val="none" w:sz="0" w:space="0" w:color="auto"/>
        <w:right w:val="none" w:sz="0" w:space="0" w:color="auto"/>
      </w:divBdr>
    </w:div>
    <w:div w:id="659162338">
      <w:marLeft w:val="640"/>
      <w:marRight w:val="0"/>
      <w:marTop w:val="0"/>
      <w:marBottom w:val="0"/>
      <w:divBdr>
        <w:top w:val="none" w:sz="0" w:space="0" w:color="auto"/>
        <w:left w:val="none" w:sz="0" w:space="0" w:color="auto"/>
        <w:bottom w:val="none" w:sz="0" w:space="0" w:color="auto"/>
        <w:right w:val="none" w:sz="0" w:space="0" w:color="auto"/>
      </w:divBdr>
    </w:div>
    <w:div w:id="659231310">
      <w:marLeft w:val="0"/>
      <w:marRight w:val="0"/>
      <w:marTop w:val="0"/>
      <w:marBottom w:val="0"/>
      <w:divBdr>
        <w:top w:val="none" w:sz="0" w:space="0" w:color="auto"/>
        <w:left w:val="none" w:sz="0" w:space="0" w:color="auto"/>
        <w:bottom w:val="none" w:sz="0" w:space="0" w:color="auto"/>
        <w:right w:val="none" w:sz="0" w:space="0" w:color="auto"/>
      </w:divBdr>
    </w:div>
    <w:div w:id="659306180">
      <w:marLeft w:val="0"/>
      <w:marRight w:val="0"/>
      <w:marTop w:val="0"/>
      <w:marBottom w:val="0"/>
      <w:divBdr>
        <w:top w:val="none" w:sz="0" w:space="0" w:color="auto"/>
        <w:left w:val="none" w:sz="0" w:space="0" w:color="auto"/>
        <w:bottom w:val="none" w:sz="0" w:space="0" w:color="auto"/>
        <w:right w:val="none" w:sz="0" w:space="0" w:color="auto"/>
      </w:divBdr>
    </w:div>
    <w:div w:id="659311421">
      <w:marLeft w:val="0"/>
      <w:marRight w:val="0"/>
      <w:marTop w:val="0"/>
      <w:marBottom w:val="0"/>
      <w:divBdr>
        <w:top w:val="none" w:sz="0" w:space="0" w:color="auto"/>
        <w:left w:val="none" w:sz="0" w:space="0" w:color="auto"/>
        <w:bottom w:val="none" w:sz="0" w:space="0" w:color="auto"/>
        <w:right w:val="none" w:sz="0" w:space="0" w:color="auto"/>
      </w:divBdr>
    </w:div>
    <w:div w:id="659502385">
      <w:marLeft w:val="640"/>
      <w:marRight w:val="0"/>
      <w:marTop w:val="0"/>
      <w:marBottom w:val="0"/>
      <w:divBdr>
        <w:top w:val="none" w:sz="0" w:space="0" w:color="auto"/>
        <w:left w:val="none" w:sz="0" w:space="0" w:color="auto"/>
        <w:bottom w:val="none" w:sz="0" w:space="0" w:color="auto"/>
        <w:right w:val="none" w:sz="0" w:space="0" w:color="auto"/>
      </w:divBdr>
    </w:div>
    <w:div w:id="659963590">
      <w:marLeft w:val="0"/>
      <w:marRight w:val="0"/>
      <w:marTop w:val="0"/>
      <w:marBottom w:val="0"/>
      <w:divBdr>
        <w:top w:val="none" w:sz="0" w:space="0" w:color="auto"/>
        <w:left w:val="none" w:sz="0" w:space="0" w:color="auto"/>
        <w:bottom w:val="none" w:sz="0" w:space="0" w:color="auto"/>
        <w:right w:val="none" w:sz="0" w:space="0" w:color="auto"/>
      </w:divBdr>
    </w:div>
    <w:div w:id="660157572">
      <w:marLeft w:val="0"/>
      <w:marRight w:val="0"/>
      <w:marTop w:val="0"/>
      <w:marBottom w:val="0"/>
      <w:divBdr>
        <w:top w:val="none" w:sz="0" w:space="0" w:color="auto"/>
        <w:left w:val="none" w:sz="0" w:space="0" w:color="auto"/>
        <w:bottom w:val="none" w:sz="0" w:space="0" w:color="auto"/>
        <w:right w:val="none" w:sz="0" w:space="0" w:color="auto"/>
      </w:divBdr>
    </w:div>
    <w:div w:id="661543855">
      <w:marLeft w:val="0"/>
      <w:marRight w:val="0"/>
      <w:marTop w:val="0"/>
      <w:marBottom w:val="0"/>
      <w:divBdr>
        <w:top w:val="none" w:sz="0" w:space="0" w:color="auto"/>
        <w:left w:val="none" w:sz="0" w:space="0" w:color="auto"/>
        <w:bottom w:val="none" w:sz="0" w:space="0" w:color="auto"/>
        <w:right w:val="none" w:sz="0" w:space="0" w:color="auto"/>
      </w:divBdr>
    </w:div>
    <w:div w:id="662439582">
      <w:marLeft w:val="0"/>
      <w:marRight w:val="0"/>
      <w:marTop w:val="0"/>
      <w:marBottom w:val="0"/>
      <w:divBdr>
        <w:top w:val="none" w:sz="0" w:space="0" w:color="auto"/>
        <w:left w:val="none" w:sz="0" w:space="0" w:color="auto"/>
        <w:bottom w:val="none" w:sz="0" w:space="0" w:color="auto"/>
        <w:right w:val="none" w:sz="0" w:space="0" w:color="auto"/>
      </w:divBdr>
    </w:div>
    <w:div w:id="662506901">
      <w:marLeft w:val="640"/>
      <w:marRight w:val="0"/>
      <w:marTop w:val="0"/>
      <w:marBottom w:val="0"/>
      <w:divBdr>
        <w:top w:val="none" w:sz="0" w:space="0" w:color="auto"/>
        <w:left w:val="none" w:sz="0" w:space="0" w:color="auto"/>
        <w:bottom w:val="none" w:sz="0" w:space="0" w:color="auto"/>
        <w:right w:val="none" w:sz="0" w:space="0" w:color="auto"/>
      </w:divBdr>
    </w:div>
    <w:div w:id="662974123">
      <w:marLeft w:val="0"/>
      <w:marRight w:val="0"/>
      <w:marTop w:val="0"/>
      <w:marBottom w:val="0"/>
      <w:divBdr>
        <w:top w:val="none" w:sz="0" w:space="0" w:color="auto"/>
        <w:left w:val="none" w:sz="0" w:space="0" w:color="auto"/>
        <w:bottom w:val="none" w:sz="0" w:space="0" w:color="auto"/>
        <w:right w:val="none" w:sz="0" w:space="0" w:color="auto"/>
      </w:divBdr>
    </w:div>
    <w:div w:id="663627986">
      <w:marLeft w:val="640"/>
      <w:marRight w:val="0"/>
      <w:marTop w:val="0"/>
      <w:marBottom w:val="0"/>
      <w:divBdr>
        <w:top w:val="none" w:sz="0" w:space="0" w:color="auto"/>
        <w:left w:val="none" w:sz="0" w:space="0" w:color="auto"/>
        <w:bottom w:val="none" w:sz="0" w:space="0" w:color="auto"/>
        <w:right w:val="none" w:sz="0" w:space="0" w:color="auto"/>
      </w:divBdr>
    </w:div>
    <w:div w:id="663701764">
      <w:marLeft w:val="0"/>
      <w:marRight w:val="0"/>
      <w:marTop w:val="0"/>
      <w:marBottom w:val="0"/>
      <w:divBdr>
        <w:top w:val="none" w:sz="0" w:space="0" w:color="auto"/>
        <w:left w:val="none" w:sz="0" w:space="0" w:color="auto"/>
        <w:bottom w:val="none" w:sz="0" w:space="0" w:color="auto"/>
        <w:right w:val="none" w:sz="0" w:space="0" w:color="auto"/>
      </w:divBdr>
    </w:div>
    <w:div w:id="664431402">
      <w:marLeft w:val="640"/>
      <w:marRight w:val="0"/>
      <w:marTop w:val="0"/>
      <w:marBottom w:val="0"/>
      <w:divBdr>
        <w:top w:val="none" w:sz="0" w:space="0" w:color="auto"/>
        <w:left w:val="none" w:sz="0" w:space="0" w:color="auto"/>
        <w:bottom w:val="none" w:sz="0" w:space="0" w:color="auto"/>
        <w:right w:val="none" w:sz="0" w:space="0" w:color="auto"/>
      </w:divBdr>
    </w:div>
    <w:div w:id="664629279">
      <w:marLeft w:val="0"/>
      <w:marRight w:val="0"/>
      <w:marTop w:val="0"/>
      <w:marBottom w:val="0"/>
      <w:divBdr>
        <w:top w:val="none" w:sz="0" w:space="0" w:color="auto"/>
        <w:left w:val="none" w:sz="0" w:space="0" w:color="auto"/>
        <w:bottom w:val="none" w:sz="0" w:space="0" w:color="auto"/>
        <w:right w:val="none" w:sz="0" w:space="0" w:color="auto"/>
      </w:divBdr>
    </w:div>
    <w:div w:id="664865416">
      <w:marLeft w:val="0"/>
      <w:marRight w:val="0"/>
      <w:marTop w:val="0"/>
      <w:marBottom w:val="0"/>
      <w:divBdr>
        <w:top w:val="none" w:sz="0" w:space="0" w:color="auto"/>
        <w:left w:val="none" w:sz="0" w:space="0" w:color="auto"/>
        <w:bottom w:val="none" w:sz="0" w:space="0" w:color="auto"/>
        <w:right w:val="none" w:sz="0" w:space="0" w:color="auto"/>
      </w:divBdr>
    </w:div>
    <w:div w:id="667564747">
      <w:marLeft w:val="0"/>
      <w:marRight w:val="0"/>
      <w:marTop w:val="0"/>
      <w:marBottom w:val="0"/>
      <w:divBdr>
        <w:top w:val="none" w:sz="0" w:space="0" w:color="auto"/>
        <w:left w:val="none" w:sz="0" w:space="0" w:color="auto"/>
        <w:bottom w:val="none" w:sz="0" w:space="0" w:color="auto"/>
        <w:right w:val="none" w:sz="0" w:space="0" w:color="auto"/>
      </w:divBdr>
    </w:div>
    <w:div w:id="668367232">
      <w:marLeft w:val="0"/>
      <w:marRight w:val="0"/>
      <w:marTop w:val="0"/>
      <w:marBottom w:val="0"/>
      <w:divBdr>
        <w:top w:val="none" w:sz="0" w:space="0" w:color="auto"/>
        <w:left w:val="none" w:sz="0" w:space="0" w:color="auto"/>
        <w:bottom w:val="none" w:sz="0" w:space="0" w:color="auto"/>
        <w:right w:val="none" w:sz="0" w:space="0" w:color="auto"/>
      </w:divBdr>
    </w:div>
    <w:div w:id="668749945">
      <w:marLeft w:val="0"/>
      <w:marRight w:val="0"/>
      <w:marTop w:val="0"/>
      <w:marBottom w:val="0"/>
      <w:divBdr>
        <w:top w:val="none" w:sz="0" w:space="0" w:color="auto"/>
        <w:left w:val="none" w:sz="0" w:space="0" w:color="auto"/>
        <w:bottom w:val="none" w:sz="0" w:space="0" w:color="auto"/>
        <w:right w:val="none" w:sz="0" w:space="0" w:color="auto"/>
      </w:divBdr>
    </w:div>
    <w:div w:id="671220057">
      <w:marLeft w:val="0"/>
      <w:marRight w:val="0"/>
      <w:marTop w:val="0"/>
      <w:marBottom w:val="0"/>
      <w:divBdr>
        <w:top w:val="none" w:sz="0" w:space="0" w:color="auto"/>
        <w:left w:val="none" w:sz="0" w:space="0" w:color="auto"/>
        <w:bottom w:val="none" w:sz="0" w:space="0" w:color="auto"/>
        <w:right w:val="none" w:sz="0" w:space="0" w:color="auto"/>
      </w:divBdr>
    </w:div>
    <w:div w:id="671682531">
      <w:marLeft w:val="0"/>
      <w:marRight w:val="0"/>
      <w:marTop w:val="0"/>
      <w:marBottom w:val="0"/>
      <w:divBdr>
        <w:top w:val="none" w:sz="0" w:space="0" w:color="auto"/>
        <w:left w:val="none" w:sz="0" w:space="0" w:color="auto"/>
        <w:bottom w:val="none" w:sz="0" w:space="0" w:color="auto"/>
        <w:right w:val="none" w:sz="0" w:space="0" w:color="auto"/>
      </w:divBdr>
    </w:div>
    <w:div w:id="673146113">
      <w:marLeft w:val="0"/>
      <w:marRight w:val="0"/>
      <w:marTop w:val="0"/>
      <w:marBottom w:val="0"/>
      <w:divBdr>
        <w:top w:val="none" w:sz="0" w:space="0" w:color="auto"/>
        <w:left w:val="none" w:sz="0" w:space="0" w:color="auto"/>
        <w:bottom w:val="none" w:sz="0" w:space="0" w:color="auto"/>
        <w:right w:val="none" w:sz="0" w:space="0" w:color="auto"/>
      </w:divBdr>
    </w:div>
    <w:div w:id="673265080">
      <w:marLeft w:val="0"/>
      <w:marRight w:val="0"/>
      <w:marTop w:val="0"/>
      <w:marBottom w:val="0"/>
      <w:divBdr>
        <w:top w:val="none" w:sz="0" w:space="0" w:color="auto"/>
        <w:left w:val="none" w:sz="0" w:space="0" w:color="auto"/>
        <w:bottom w:val="none" w:sz="0" w:space="0" w:color="auto"/>
        <w:right w:val="none" w:sz="0" w:space="0" w:color="auto"/>
      </w:divBdr>
    </w:div>
    <w:div w:id="674191550">
      <w:marLeft w:val="0"/>
      <w:marRight w:val="0"/>
      <w:marTop w:val="0"/>
      <w:marBottom w:val="0"/>
      <w:divBdr>
        <w:top w:val="none" w:sz="0" w:space="0" w:color="auto"/>
        <w:left w:val="none" w:sz="0" w:space="0" w:color="auto"/>
        <w:bottom w:val="none" w:sz="0" w:space="0" w:color="auto"/>
        <w:right w:val="none" w:sz="0" w:space="0" w:color="auto"/>
      </w:divBdr>
    </w:div>
    <w:div w:id="675884000">
      <w:marLeft w:val="0"/>
      <w:marRight w:val="0"/>
      <w:marTop w:val="0"/>
      <w:marBottom w:val="0"/>
      <w:divBdr>
        <w:top w:val="none" w:sz="0" w:space="0" w:color="auto"/>
        <w:left w:val="none" w:sz="0" w:space="0" w:color="auto"/>
        <w:bottom w:val="none" w:sz="0" w:space="0" w:color="auto"/>
        <w:right w:val="none" w:sz="0" w:space="0" w:color="auto"/>
      </w:divBdr>
    </w:div>
    <w:div w:id="676082655">
      <w:marLeft w:val="0"/>
      <w:marRight w:val="0"/>
      <w:marTop w:val="0"/>
      <w:marBottom w:val="0"/>
      <w:divBdr>
        <w:top w:val="none" w:sz="0" w:space="0" w:color="auto"/>
        <w:left w:val="none" w:sz="0" w:space="0" w:color="auto"/>
        <w:bottom w:val="none" w:sz="0" w:space="0" w:color="auto"/>
        <w:right w:val="none" w:sz="0" w:space="0" w:color="auto"/>
      </w:divBdr>
    </w:div>
    <w:div w:id="676351550">
      <w:marLeft w:val="0"/>
      <w:marRight w:val="0"/>
      <w:marTop w:val="0"/>
      <w:marBottom w:val="0"/>
      <w:divBdr>
        <w:top w:val="none" w:sz="0" w:space="0" w:color="auto"/>
        <w:left w:val="none" w:sz="0" w:space="0" w:color="auto"/>
        <w:bottom w:val="none" w:sz="0" w:space="0" w:color="auto"/>
        <w:right w:val="none" w:sz="0" w:space="0" w:color="auto"/>
      </w:divBdr>
    </w:div>
    <w:div w:id="676805295">
      <w:marLeft w:val="480"/>
      <w:marRight w:val="0"/>
      <w:marTop w:val="0"/>
      <w:marBottom w:val="0"/>
      <w:divBdr>
        <w:top w:val="none" w:sz="0" w:space="0" w:color="auto"/>
        <w:left w:val="none" w:sz="0" w:space="0" w:color="auto"/>
        <w:bottom w:val="none" w:sz="0" w:space="0" w:color="auto"/>
        <w:right w:val="none" w:sz="0" w:space="0" w:color="auto"/>
      </w:divBdr>
    </w:div>
    <w:div w:id="677274222">
      <w:marLeft w:val="0"/>
      <w:marRight w:val="0"/>
      <w:marTop w:val="0"/>
      <w:marBottom w:val="0"/>
      <w:divBdr>
        <w:top w:val="none" w:sz="0" w:space="0" w:color="auto"/>
        <w:left w:val="none" w:sz="0" w:space="0" w:color="auto"/>
        <w:bottom w:val="none" w:sz="0" w:space="0" w:color="auto"/>
        <w:right w:val="none" w:sz="0" w:space="0" w:color="auto"/>
      </w:divBdr>
    </w:div>
    <w:div w:id="677655551">
      <w:marLeft w:val="0"/>
      <w:marRight w:val="0"/>
      <w:marTop w:val="0"/>
      <w:marBottom w:val="0"/>
      <w:divBdr>
        <w:top w:val="none" w:sz="0" w:space="0" w:color="auto"/>
        <w:left w:val="none" w:sz="0" w:space="0" w:color="auto"/>
        <w:bottom w:val="none" w:sz="0" w:space="0" w:color="auto"/>
        <w:right w:val="none" w:sz="0" w:space="0" w:color="auto"/>
      </w:divBdr>
    </w:div>
    <w:div w:id="678198648">
      <w:marLeft w:val="0"/>
      <w:marRight w:val="0"/>
      <w:marTop w:val="0"/>
      <w:marBottom w:val="0"/>
      <w:divBdr>
        <w:top w:val="none" w:sz="0" w:space="0" w:color="auto"/>
        <w:left w:val="none" w:sz="0" w:space="0" w:color="auto"/>
        <w:bottom w:val="none" w:sz="0" w:space="0" w:color="auto"/>
        <w:right w:val="none" w:sz="0" w:space="0" w:color="auto"/>
      </w:divBdr>
    </w:div>
    <w:div w:id="678653326">
      <w:marLeft w:val="0"/>
      <w:marRight w:val="0"/>
      <w:marTop w:val="0"/>
      <w:marBottom w:val="0"/>
      <w:divBdr>
        <w:top w:val="none" w:sz="0" w:space="0" w:color="auto"/>
        <w:left w:val="none" w:sz="0" w:space="0" w:color="auto"/>
        <w:bottom w:val="none" w:sz="0" w:space="0" w:color="auto"/>
        <w:right w:val="none" w:sz="0" w:space="0" w:color="auto"/>
      </w:divBdr>
    </w:div>
    <w:div w:id="680400441">
      <w:marLeft w:val="0"/>
      <w:marRight w:val="0"/>
      <w:marTop w:val="0"/>
      <w:marBottom w:val="0"/>
      <w:divBdr>
        <w:top w:val="none" w:sz="0" w:space="0" w:color="auto"/>
        <w:left w:val="none" w:sz="0" w:space="0" w:color="auto"/>
        <w:bottom w:val="none" w:sz="0" w:space="0" w:color="auto"/>
        <w:right w:val="none" w:sz="0" w:space="0" w:color="auto"/>
      </w:divBdr>
    </w:div>
    <w:div w:id="681518603">
      <w:marLeft w:val="0"/>
      <w:marRight w:val="0"/>
      <w:marTop w:val="0"/>
      <w:marBottom w:val="0"/>
      <w:divBdr>
        <w:top w:val="none" w:sz="0" w:space="0" w:color="auto"/>
        <w:left w:val="none" w:sz="0" w:space="0" w:color="auto"/>
        <w:bottom w:val="none" w:sz="0" w:space="0" w:color="auto"/>
        <w:right w:val="none" w:sz="0" w:space="0" w:color="auto"/>
      </w:divBdr>
    </w:div>
    <w:div w:id="683828304">
      <w:marLeft w:val="0"/>
      <w:marRight w:val="0"/>
      <w:marTop w:val="0"/>
      <w:marBottom w:val="0"/>
      <w:divBdr>
        <w:top w:val="none" w:sz="0" w:space="0" w:color="auto"/>
        <w:left w:val="none" w:sz="0" w:space="0" w:color="auto"/>
        <w:bottom w:val="none" w:sz="0" w:space="0" w:color="auto"/>
        <w:right w:val="none" w:sz="0" w:space="0" w:color="auto"/>
      </w:divBdr>
    </w:div>
    <w:div w:id="685012848">
      <w:marLeft w:val="640"/>
      <w:marRight w:val="0"/>
      <w:marTop w:val="0"/>
      <w:marBottom w:val="0"/>
      <w:divBdr>
        <w:top w:val="none" w:sz="0" w:space="0" w:color="auto"/>
        <w:left w:val="none" w:sz="0" w:space="0" w:color="auto"/>
        <w:bottom w:val="none" w:sz="0" w:space="0" w:color="auto"/>
        <w:right w:val="none" w:sz="0" w:space="0" w:color="auto"/>
      </w:divBdr>
    </w:div>
    <w:div w:id="685323976">
      <w:marLeft w:val="0"/>
      <w:marRight w:val="0"/>
      <w:marTop w:val="0"/>
      <w:marBottom w:val="0"/>
      <w:divBdr>
        <w:top w:val="none" w:sz="0" w:space="0" w:color="auto"/>
        <w:left w:val="none" w:sz="0" w:space="0" w:color="auto"/>
        <w:bottom w:val="none" w:sz="0" w:space="0" w:color="auto"/>
        <w:right w:val="none" w:sz="0" w:space="0" w:color="auto"/>
      </w:divBdr>
    </w:div>
    <w:div w:id="685638233">
      <w:marLeft w:val="0"/>
      <w:marRight w:val="0"/>
      <w:marTop w:val="0"/>
      <w:marBottom w:val="0"/>
      <w:divBdr>
        <w:top w:val="none" w:sz="0" w:space="0" w:color="auto"/>
        <w:left w:val="none" w:sz="0" w:space="0" w:color="auto"/>
        <w:bottom w:val="none" w:sz="0" w:space="0" w:color="auto"/>
        <w:right w:val="none" w:sz="0" w:space="0" w:color="auto"/>
      </w:divBdr>
    </w:div>
    <w:div w:id="686105190">
      <w:marLeft w:val="0"/>
      <w:marRight w:val="0"/>
      <w:marTop w:val="0"/>
      <w:marBottom w:val="0"/>
      <w:divBdr>
        <w:top w:val="none" w:sz="0" w:space="0" w:color="auto"/>
        <w:left w:val="none" w:sz="0" w:space="0" w:color="auto"/>
        <w:bottom w:val="none" w:sz="0" w:space="0" w:color="auto"/>
        <w:right w:val="none" w:sz="0" w:space="0" w:color="auto"/>
      </w:divBdr>
    </w:div>
    <w:div w:id="687102614">
      <w:marLeft w:val="640"/>
      <w:marRight w:val="0"/>
      <w:marTop w:val="0"/>
      <w:marBottom w:val="0"/>
      <w:divBdr>
        <w:top w:val="none" w:sz="0" w:space="0" w:color="auto"/>
        <w:left w:val="none" w:sz="0" w:space="0" w:color="auto"/>
        <w:bottom w:val="none" w:sz="0" w:space="0" w:color="auto"/>
        <w:right w:val="none" w:sz="0" w:space="0" w:color="auto"/>
      </w:divBdr>
    </w:div>
    <w:div w:id="688141373">
      <w:marLeft w:val="0"/>
      <w:marRight w:val="0"/>
      <w:marTop w:val="0"/>
      <w:marBottom w:val="0"/>
      <w:divBdr>
        <w:top w:val="none" w:sz="0" w:space="0" w:color="auto"/>
        <w:left w:val="none" w:sz="0" w:space="0" w:color="auto"/>
        <w:bottom w:val="none" w:sz="0" w:space="0" w:color="auto"/>
        <w:right w:val="none" w:sz="0" w:space="0" w:color="auto"/>
      </w:divBdr>
    </w:div>
    <w:div w:id="690228262">
      <w:marLeft w:val="0"/>
      <w:marRight w:val="0"/>
      <w:marTop w:val="0"/>
      <w:marBottom w:val="0"/>
      <w:divBdr>
        <w:top w:val="none" w:sz="0" w:space="0" w:color="auto"/>
        <w:left w:val="none" w:sz="0" w:space="0" w:color="auto"/>
        <w:bottom w:val="none" w:sz="0" w:space="0" w:color="auto"/>
        <w:right w:val="none" w:sz="0" w:space="0" w:color="auto"/>
      </w:divBdr>
    </w:div>
    <w:div w:id="690683959">
      <w:marLeft w:val="0"/>
      <w:marRight w:val="0"/>
      <w:marTop w:val="0"/>
      <w:marBottom w:val="0"/>
      <w:divBdr>
        <w:top w:val="none" w:sz="0" w:space="0" w:color="auto"/>
        <w:left w:val="none" w:sz="0" w:space="0" w:color="auto"/>
        <w:bottom w:val="none" w:sz="0" w:space="0" w:color="auto"/>
        <w:right w:val="none" w:sz="0" w:space="0" w:color="auto"/>
      </w:divBdr>
    </w:div>
    <w:div w:id="691876037">
      <w:marLeft w:val="0"/>
      <w:marRight w:val="0"/>
      <w:marTop w:val="0"/>
      <w:marBottom w:val="0"/>
      <w:divBdr>
        <w:top w:val="none" w:sz="0" w:space="0" w:color="auto"/>
        <w:left w:val="none" w:sz="0" w:space="0" w:color="auto"/>
        <w:bottom w:val="none" w:sz="0" w:space="0" w:color="auto"/>
        <w:right w:val="none" w:sz="0" w:space="0" w:color="auto"/>
      </w:divBdr>
    </w:div>
    <w:div w:id="692807263">
      <w:marLeft w:val="0"/>
      <w:marRight w:val="0"/>
      <w:marTop w:val="0"/>
      <w:marBottom w:val="0"/>
      <w:divBdr>
        <w:top w:val="none" w:sz="0" w:space="0" w:color="auto"/>
        <w:left w:val="none" w:sz="0" w:space="0" w:color="auto"/>
        <w:bottom w:val="none" w:sz="0" w:space="0" w:color="auto"/>
        <w:right w:val="none" w:sz="0" w:space="0" w:color="auto"/>
      </w:divBdr>
    </w:div>
    <w:div w:id="693924760">
      <w:marLeft w:val="0"/>
      <w:marRight w:val="0"/>
      <w:marTop w:val="0"/>
      <w:marBottom w:val="0"/>
      <w:divBdr>
        <w:top w:val="none" w:sz="0" w:space="0" w:color="auto"/>
        <w:left w:val="none" w:sz="0" w:space="0" w:color="auto"/>
        <w:bottom w:val="none" w:sz="0" w:space="0" w:color="auto"/>
        <w:right w:val="none" w:sz="0" w:space="0" w:color="auto"/>
      </w:divBdr>
    </w:div>
    <w:div w:id="694110795">
      <w:marLeft w:val="640"/>
      <w:marRight w:val="0"/>
      <w:marTop w:val="0"/>
      <w:marBottom w:val="0"/>
      <w:divBdr>
        <w:top w:val="none" w:sz="0" w:space="0" w:color="auto"/>
        <w:left w:val="none" w:sz="0" w:space="0" w:color="auto"/>
        <w:bottom w:val="none" w:sz="0" w:space="0" w:color="auto"/>
        <w:right w:val="none" w:sz="0" w:space="0" w:color="auto"/>
      </w:divBdr>
    </w:div>
    <w:div w:id="694431243">
      <w:marLeft w:val="0"/>
      <w:marRight w:val="0"/>
      <w:marTop w:val="0"/>
      <w:marBottom w:val="0"/>
      <w:divBdr>
        <w:top w:val="none" w:sz="0" w:space="0" w:color="auto"/>
        <w:left w:val="none" w:sz="0" w:space="0" w:color="auto"/>
        <w:bottom w:val="none" w:sz="0" w:space="0" w:color="auto"/>
        <w:right w:val="none" w:sz="0" w:space="0" w:color="auto"/>
      </w:divBdr>
    </w:div>
    <w:div w:id="694962523">
      <w:marLeft w:val="0"/>
      <w:marRight w:val="0"/>
      <w:marTop w:val="0"/>
      <w:marBottom w:val="0"/>
      <w:divBdr>
        <w:top w:val="none" w:sz="0" w:space="0" w:color="auto"/>
        <w:left w:val="none" w:sz="0" w:space="0" w:color="auto"/>
        <w:bottom w:val="none" w:sz="0" w:space="0" w:color="auto"/>
        <w:right w:val="none" w:sz="0" w:space="0" w:color="auto"/>
      </w:divBdr>
    </w:div>
    <w:div w:id="698551417">
      <w:marLeft w:val="0"/>
      <w:marRight w:val="0"/>
      <w:marTop w:val="0"/>
      <w:marBottom w:val="0"/>
      <w:divBdr>
        <w:top w:val="none" w:sz="0" w:space="0" w:color="auto"/>
        <w:left w:val="none" w:sz="0" w:space="0" w:color="auto"/>
        <w:bottom w:val="none" w:sz="0" w:space="0" w:color="auto"/>
        <w:right w:val="none" w:sz="0" w:space="0" w:color="auto"/>
      </w:divBdr>
    </w:div>
    <w:div w:id="698579852">
      <w:marLeft w:val="0"/>
      <w:marRight w:val="0"/>
      <w:marTop w:val="0"/>
      <w:marBottom w:val="0"/>
      <w:divBdr>
        <w:top w:val="none" w:sz="0" w:space="0" w:color="auto"/>
        <w:left w:val="none" w:sz="0" w:space="0" w:color="auto"/>
        <w:bottom w:val="none" w:sz="0" w:space="0" w:color="auto"/>
        <w:right w:val="none" w:sz="0" w:space="0" w:color="auto"/>
      </w:divBdr>
    </w:div>
    <w:div w:id="699014361">
      <w:marLeft w:val="640"/>
      <w:marRight w:val="0"/>
      <w:marTop w:val="0"/>
      <w:marBottom w:val="0"/>
      <w:divBdr>
        <w:top w:val="none" w:sz="0" w:space="0" w:color="auto"/>
        <w:left w:val="none" w:sz="0" w:space="0" w:color="auto"/>
        <w:bottom w:val="none" w:sz="0" w:space="0" w:color="auto"/>
        <w:right w:val="none" w:sz="0" w:space="0" w:color="auto"/>
      </w:divBdr>
    </w:div>
    <w:div w:id="700126165">
      <w:marLeft w:val="0"/>
      <w:marRight w:val="0"/>
      <w:marTop w:val="0"/>
      <w:marBottom w:val="0"/>
      <w:divBdr>
        <w:top w:val="none" w:sz="0" w:space="0" w:color="auto"/>
        <w:left w:val="none" w:sz="0" w:space="0" w:color="auto"/>
        <w:bottom w:val="none" w:sz="0" w:space="0" w:color="auto"/>
        <w:right w:val="none" w:sz="0" w:space="0" w:color="auto"/>
      </w:divBdr>
    </w:div>
    <w:div w:id="700277671">
      <w:marLeft w:val="640"/>
      <w:marRight w:val="0"/>
      <w:marTop w:val="0"/>
      <w:marBottom w:val="0"/>
      <w:divBdr>
        <w:top w:val="none" w:sz="0" w:space="0" w:color="auto"/>
        <w:left w:val="none" w:sz="0" w:space="0" w:color="auto"/>
        <w:bottom w:val="none" w:sz="0" w:space="0" w:color="auto"/>
        <w:right w:val="none" w:sz="0" w:space="0" w:color="auto"/>
      </w:divBdr>
    </w:div>
    <w:div w:id="701366977">
      <w:marLeft w:val="0"/>
      <w:marRight w:val="0"/>
      <w:marTop w:val="0"/>
      <w:marBottom w:val="0"/>
      <w:divBdr>
        <w:top w:val="none" w:sz="0" w:space="0" w:color="auto"/>
        <w:left w:val="none" w:sz="0" w:space="0" w:color="auto"/>
        <w:bottom w:val="none" w:sz="0" w:space="0" w:color="auto"/>
        <w:right w:val="none" w:sz="0" w:space="0" w:color="auto"/>
      </w:divBdr>
    </w:div>
    <w:div w:id="701827522">
      <w:marLeft w:val="640"/>
      <w:marRight w:val="0"/>
      <w:marTop w:val="0"/>
      <w:marBottom w:val="0"/>
      <w:divBdr>
        <w:top w:val="none" w:sz="0" w:space="0" w:color="auto"/>
        <w:left w:val="none" w:sz="0" w:space="0" w:color="auto"/>
        <w:bottom w:val="none" w:sz="0" w:space="0" w:color="auto"/>
        <w:right w:val="none" w:sz="0" w:space="0" w:color="auto"/>
      </w:divBdr>
    </w:div>
    <w:div w:id="702170330">
      <w:marLeft w:val="0"/>
      <w:marRight w:val="0"/>
      <w:marTop w:val="0"/>
      <w:marBottom w:val="0"/>
      <w:divBdr>
        <w:top w:val="none" w:sz="0" w:space="0" w:color="auto"/>
        <w:left w:val="none" w:sz="0" w:space="0" w:color="auto"/>
        <w:bottom w:val="none" w:sz="0" w:space="0" w:color="auto"/>
        <w:right w:val="none" w:sz="0" w:space="0" w:color="auto"/>
      </w:divBdr>
    </w:div>
    <w:div w:id="702749498">
      <w:marLeft w:val="0"/>
      <w:marRight w:val="0"/>
      <w:marTop w:val="0"/>
      <w:marBottom w:val="0"/>
      <w:divBdr>
        <w:top w:val="none" w:sz="0" w:space="0" w:color="auto"/>
        <w:left w:val="none" w:sz="0" w:space="0" w:color="auto"/>
        <w:bottom w:val="none" w:sz="0" w:space="0" w:color="auto"/>
        <w:right w:val="none" w:sz="0" w:space="0" w:color="auto"/>
      </w:divBdr>
    </w:div>
    <w:div w:id="703751488">
      <w:marLeft w:val="0"/>
      <w:marRight w:val="0"/>
      <w:marTop w:val="0"/>
      <w:marBottom w:val="0"/>
      <w:divBdr>
        <w:top w:val="none" w:sz="0" w:space="0" w:color="auto"/>
        <w:left w:val="none" w:sz="0" w:space="0" w:color="auto"/>
        <w:bottom w:val="none" w:sz="0" w:space="0" w:color="auto"/>
        <w:right w:val="none" w:sz="0" w:space="0" w:color="auto"/>
      </w:divBdr>
    </w:div>
    <w:div w:id="704646614">
      <w:marLeft w:val="0"/>
      <w:marRight w:val="0"/>
      <w:marTop w:val="0"/>
      <w:marBottom w:val="0"/>
      <w:divBdr>
        <w:top w:val="none" w:sz="0" w:space="0" w:color="auto"/>
        <w:left w:val="none" w:sz="0" w:space="0" w:color="auto"/>
        <w:bottom w:val="none" w:sz="0" w:space="0" w:color="auto"/>
        <w:right w:val="none" w:sz="0" w:space="0" w:color="auto"/>
      </w:divBdr>
    </w:div>
    <w:div w:id="706874941">
      <w:marLeft w:val="0"/>
      <w:marRight w:val="0"/>
      <w:marTop w:val="0"/>
      <w:marBottom w:val="0"/>
      <w:divBdr>
        <w:top w:val="none" w:sz="0" w:space="0" w:color="auto"/>
        <w:left w:val="none" w:sz="0" w:space="0" w:color="auto"/>
        <w:bottom w:val="none" w:sz="0" w:space="0" w:color="auto"/>
        <w:right w:val="none" w:sz="0" w:space="0" w:color="auto"/>
      </w:divBdr>
    </w:div>
    <w:div w:id="707224215">
      <w:marLeft w:val="0"/>
      <w:marRight w:val="0"/>
      <w:marTop w:val="0"/>
      <w:marBottom w:val="0"/>
      <w:divBdr>
        <w:top w:val="none" w:sz="0" w:space="0" w:color="auto"/>
        <w:left w:val="none" w:sz="0" w:space="0" w:color="auto"/>
        <w:bottom w:val="none" w:sz="0" w:space="0" w:color="auto"/>
        <w:right w:val="none" w:sz="0" w:space="0" w:color="auto"/>
      </w:divBdr>
    </w:div>
    <w:div w:id="707876505">
      <w:marLeft w:val="0"/>
      <w:marRight w:val="0"/>
      <w:marTop w:val="0"/>
      <w:marBottom w:val="0"/>
      <w:divBdr>
        <w:top w:val="none" w:sz="0" w:space="0" w:color="auto"/>
        <w:left w:val="none" w:sz="0" w:space="0" w:color="auto"/>
        <w:bottom w:val="none" w:sz="0" w:space="0" w:color="auto"/>
        <w:right w:val="none" w:sz="0" w:space="0" w:color="auto"/>
      </w:divBdr>
    </w:div>
    <w:div w:id="708526497">
      <w:marLeft w:val="0"/>
      <w:marRight w:val="0"/>
      <w:marTop w:val="0"/>
      <w:marBottom w:val="0"/>
      <w:divBdr>
        <w:top w:val="none" w:sz="0" w:space="0" w:color="auto"/>
        <w:left w:val="none" w:sz="0" w:space="0" w:color="auto"/>
        <w:bottom w:val="none" w:sz="0" w:space="0" w:color="auto"/>
        <w:right w:val="none" w:sz="0" w:space="0" w:color="auto"/>
      </w:divBdr>
    </w:div>
    <w:div w:id="708796840">
      <w:marLeft w:val="0"/>
      <w:marRight w:val="0"/>
      <w:marTop w:val="0"/>
      <w:marBottom w:val="0"/>
      <w:divBdr>
        <w:top w:val="none" w:sz="0" w:space="0" w:color="auto"/>
        <w:left w:val="none" w:sz="0" w:space="0" w:color="auto"/>
        <w:bottom w:val="none" w:sz="0" w:space="0" w:color="auto"/>
        <w:right w:val="none" w:sz="0" w:space="0" w:color="auto"/>
      </w:divBdr>
    </w:div>
    <w:div w:id="709770501">
      <w:marLeft w:val="640"/>
      <w:marRight w:val="0"/>
      <w:marTop w:val="0"/>
      <w:marBottom w:val="0"/>
      <w:divBdr>
        <w:top w:val="none" w:sz="0" w:space="0" w:color="auto"/>
        <w:left w:val="none" w:sz="0" w:space="0" w:color="auto"/>
        <w:bottom w:val="none" w:sz="0" w:space="0" w:color="auto"/>
        <w:right w:val="none" w:sz="0" w:space="0" w:color="auto"/>
      </w:divBdr>
    </w:div>
    <w:div w:id="711803446">
      <w:marLeft w:val="0"/>
      <w:marRight w:val="0"/>
      <w:marTop w:val="0"/>
      <w:marBottom w:val="0"/>
      <w:divBdr>
        <w:top w:val="none" w:sz="0" w:space="0" w:color="auto"/>
        <w:left w:val="none" w:sz="0" w:space="0" w:color="auto"/>
        <w:bottom w:val="none" w:sz="0" w:space="0" w:color="auto"/>
        <w:right w:val="none" w:sz="0" w:space="0" w:color="auto"/>
      </w:divBdr>
    </w:div>
    <w:div w:id="712854215">
      <w:marLeft w:val="0"/>
      <w:marRight w:val="0"/>
      <w:marTop w:val="0"/>
      <w:marBottom w:val="0"/>
      <w:divBdr>
        <w:top w:val="none" w:sz="0" w:space="0" w:color="auto"/>
        <w:left w:val="none" w:sz="0" w:space="0" w:color="auto"/>
        <w:bottom w:val="none" w:sz="0" w:space="0" w:color="auto"/>
        <w:right w:val="none" w:sz="0" w:space="0" w:color="auto"/>
      </w:divBdr>
    </w:div>
    <w:div w:id="713430447">
      <w:marLeft w:val="0"/>
      <w:marRight w:val="0"/>
      <w:marTop w:val="0"/>
      <w:marBottom w:val="0"/>
      <w:divBdr>
        <w:top w:val="none" w:sz="0" w:space="0" w:color="auto"/>
        <w:left w:val="none" w:sz="0" w:space="0" w:color="auto"/>
        <w:bottom w:val="none" w:sz="0" w:space="0" w:color="auto"/>
        <w:right w:val="none" w:sz="0" w:space="0" w:color="auto"/>
      </w:divBdr>
    </w:div>
    <w:div w:id="713433585">
      <w:marLeft w:val="0"/>
      <w:marRight w:val="0"/>
      <w:marTop w:val="0"/>
      <w:marBottom w:val="0"/>
      <w:divBdr>
        <w:top w:val="none" w:sz="0" w:space="0" w:color="auto"/>
        <w:left w:val="none" w:sz="0" w:space="0" w:color="auto"/>
        <w:bottom w:val="none" w:sz="0" w:space="0" w:color="auto"/>
        <w:right w:val="none" w:sz="0" w:space="0" w:color="auto"/>
      </w:divBdr>
    </w:div>
    <w:div w:id="715548428">
      <w:marLeft w:val="640"/>
      <w:marRight w:val="0"/>
      <w:marTop w:val="0"/>
      <w:marBottom w:val="0"/>
      <w:divBdr>
        <w:top w:val="none" w:sz="0" w:space="0" w:color="auto"/>
        <w:left w:val="none" w:sz="0" w:space="0" w:color="auto"/>
        <w:bottom w:val="none" w:sz="0" w:space="0" w:color="auto"/>
        <w:right w:val="none" w:sz="0" w:space="0" w:color="auto"/>
      </w:divBdr>
    </w:div>
    <w:div w:id="716663223">
      <w:marLeft w:val="480"/>
      <w:marRight w:val="0"/>
      <w:marTop w:val="0"/>
      <w:marBottom w:val="0"/>
      <w:divBdr>
        <w:top w:val="none" w:sz="0" w:space="0" w:color="auto"/>
        <w:left w:val="none" w:sz="0" w:space="0" w:color="auto"/>
        <w:bottom w:val="none" w:sz="0" w:space="0" w:color="auto"/>
        <w:right w:val="none" w:sz="0" w:space="0" w:color="auto"/>
      </w:divBdr>
    </w:div>
    <w:div w:id="718168888">
      <w:marLeft w:val="480"/>
      <w:marRight w:val="0"/>
      <w:marTop w:val="0"/>
      <w:marBottom w:val="0"/>
      <w:divBdr>
        <w:top w:val="none" w:sz="0" w:space="0" w:color="auto"/>
        <w:left w:val="none" w:sz="0" w:space="0" w:color="auto"/>
        <w:bottom w:val="none" w:sz="0" w:space="0" w:color="auto"/>
        <w:right w:val="none" w:sz="0" w:space="0" w:color="auto"/>
      </w:divBdr>
    </w:div>
    <w:div w:id="719403766">
      <w:marLeft w:val="0"/>
      <w:marRight w:val="0"/>
      <w:marTop w:val="0"/>
      <w:marBottom w:val="0"/>
      <w:divBdr>
        <w:top w:val="none" w:sz="0" w:space="0" w:color="auto"/>
        <w:left w:val="none" w:sz="0" w:space="0" w:color="auto"/>
        <w:bottom w:val="none" w:sz="0" w:space="0" w:color="auto"/>
        <w:right w:val="none" w:sz="0" w:space="0" w:color="auto"/>
      </w:divBdr>
    </w:div>
    <w:div w:id="719474880">
      <w:marLeft w:val="640"/>
      <w:marRight w:val="0"/>
      <w:marTop w:val="0"/>
      <w:marBottom w:val="0"/>
      <w:divBdr>
        <w:top w:val="none" w:sz="0" w:space="0" w:color="auto"/>
        <w:left w:val="none" w:sz="0" w:space="0" w:color="auto"/>
        <w:bottom w:val="none" w:sz="0" w:space="0" w:color="auto"/>
        <w:right w:val="none" w:sz="0" w:space="0" w:color="auto"/>
      </w:divBdr>
    </w:div>
    <w:div w:id="720833835">
      <w:marLeft w:val="0"/>
      <w:marRight w:val="0"/>
      <w:marTop w:val="0"/>
      <w:marBottom w:val="0"/>
      <w:divBdr>
        <w:top w:val="none" w:sz="0" w:space="0" w:color="auto"/>
        <w:left w:val="none" w:sz="0" w:space="0" w:color="auto"/>
        <w:bottom w:val="none" w:sz="0" w:space="0" w:color="auto"/>
        <w:right w:val="none" w:sz="0" w:space="0" w:color="auto"/>
      </w:divBdr>
    </w:div>
    <w:div w:id="721902791">
      <w:marLeft w:val="0"/>
      <w:marRight w:val="0"/>
      <w:marTop w:val="0"/>
      <w:marBottom w:val="0"/>
      <w:divBdr>
        <w:top w:val="none" w:sz="0" w:space="0" w:color="auto"/>
        <w:left w:val="none" w:sz="0" w:space="0" w:color="auto"/>
        <w:bottom w:val="none" w:sz="0" w:space="0" w:color="auto"/>
        <w:right w:val="none" w:sz="0" w:space="0" w:color="auto"/>
      </w:divBdr>
    </w:div>
    <w:div w:id="721945814">
      <w:marLeft w:val="640"/>
      <w:marRight w:val="0"/>
      <w:marTop w:val="0"/>
      <w:marBottom w:val="0"/>
      <w:divBdr>
        <w:top w:val="none" w:sz="0" w:space="0" w:color="auto"/>
        <w:left w:val="none" w:sz="0" w:space="0" w:color="auto"/>
        <w:bottom w:val="none" w:sz="0" w:space="0" w:color="auto"/>
        <w:right w:val="none" w:sz="0" w:space="0" w:color="auto"/>
      </w:divBdr>
    </w:div>
    <w:div w:id="722408441">
      <w:marLeft w:val="640"/>
      <w:marRight w:val="0"/>
      <w:marTop w:val="0"/>
      <w:marBottom w:val="0"/>
      <w:divBdr>
        <w:top w:val="none" w:sz="0" w:space="0" w:color="auto"/>
        <w:left w:val="none" w:sz="0" w:space="0" w:color="auto"/>
        <w:bottom w:val="none" w:sz="0" w:space="0" w:color="auto"/>
        <w:right w:val="none" w:sz="0" w:space="0" w:color="auto"/>
      </w:divBdr>
    </w:div>
    <w:div w:id="723800330">
      <w:marLeft w:val="0"/>
      <w:marRight w:val="0"/>
      <w:marTop w:val="0"/>
      <w:marBottom w:val="0"/>
      <w:divBdr>
        <w:top w:val="none" w:sz="0" w:space="0" w:color="auto"/>
        <w:left w:val="none" w:sz="0" w:space="0" w:color="auto"/>
        <w:bottom w:val="none" w:sz="0" w:space="0" w:color="auto"/>
        <w:right w:val="none" w:sz="0" w:space="0" w:color="auto"/>
      </w:divBdr>
    </w:div>
    <w:div w:id="723989336">
      <w:marLeft w:val="0"/>
      <w:marRight w:val="0"/>
      <w:marTop w:val="0"/>
      <w:marBottom w:val="0"/>
      <w:divBdr>
        <w:top w:val="none" w:sz="0" w:space="0" w:color="auto"/>
        <w:left w:val="none" w:sz="0" w:space="0" w:color="auto"/>
        <w:bottom w:val="none" w:sz="0" w:space="0" w:color="auto"/>
        <w:right w:val="none" w:sz="0" w:space="0" w:color="auto"/>
      </w:divBdr>
    </w:div>
    <w:div w:id="724108559">
      <w:marLeft w:val="640"/>
      <w:marRight w:val="0"/>
      <w:marTop w:val="0"/>
      <w:marBottom w:val="0"/>
      <w:divBdr>
        <w:top w:val="none" w:sz="0" w:space="0" w:color="auto"/>
        <w:left w:val="none" w:sz="0" w:space="0" w:color="auto"/>
        <w:bottom w:val="none" w:sz="0" w:space="0" w:color="auto"/>
        <w:right w:val="none" w:sz="0" w:space="0" w:color="auto"/>
      </w:divBdr>
    </w:div>
    <w:div w:id="726759319">
      <w:marLeft w:val="0"/>
      <w:marRight w:val="0"/>
      <w:marTop w:val="0"/>
      <w:marBottom w:val="0"/>
      <w:divBdr>
        <w:top w:val="none" w:sz="0" w:space="0" w:color="auto"/>
        <w:left w:val="none" w:sz="0" w:space="0" w:color="auto"/>
        <w:bottom w:val="none" w:sz="0" w:space="0" w:color="auto"/>
        <w:right w:val="none" w:sz="0" w:space="0" w:color="auto"/>
      </w:divBdr>
    </w:div>
    <w:div w:id="726925650">
      <w:marLeft w:val="0"/>
      <w:marRight w:val="0"/>
      <w:marTop w:val="0"/>
      <w:marBottom w:val="0"/>
      <w:divBdr>
        <w:top w:val="none" w:sz="0" w:space="0" w:color="auto"/>
        <w:left w:val="none" w:sz="0" w:space="0" w:color="auto"/>
        <w:bottom w:val="none" w:sz="0" w:space="0" w:color="auto"/>
        <w:right w:val="none" w:sz="0" w:space="0" w:color="auto"/>
      </w:divBdr>
    </w:div>
    <w:div w:id="726955178">
      <w:marLeft w:val="640"/>
      <w:marRight w:val="0"/>
      <w:marTop w:val="0"/>
      <w:marBottom w:val="0"/>
      <w:divBdr>
        <w:top w:val="none" w:sz="0" w:space="0" w:color="auto"/>
        <w:left w:val="none" w:sz="0" w:space="0" w:color="auto"/>
        <w:bottom w:val="none" w:sz="0" w:space="0" w:color="auto"/>
        <w:right w:val="none" w:sz="0" w:space="0" w:color="auto"/>
      </w:divBdr>
    </w:div>
    <w:div w:id="727921373">
      <w:marLeft w:val="0"/>
      <w:marRight w:val="0"/>
      <w:marTop w:val="0"/>
      <w:marBottom w:val="0"/>
      <w:divBdr>
        <w:top w:val="none" w:sz="0" w:space="0" w:color="auto"/>
        <w:left w:val="none" w:sz="0" w:space="0" w:color="auto"/>
        <w:bottom w:val="none" w:sz="0" w:space="0" w:color="auto"/>
        <w:right w:val="none" w:sz="0" w:space="0" w:color="auto"/>
      </w:divBdr>
    </w:div>
    <w:div w:id="729035059">
      <w:marLeft w:val="0"/>
      <w:marRight w:val="0"/>
      <w:marTop w:val="0"/>
      <w:marBottom w:val="0"/>
      <w:divBdr>
        <w:top w:val="none" w:sz="0" w:space="0" w:color="auto"/>
        <w:left w:val="none" w:sz="0" w:space="0" w:color="auto"/>
        <w:bottom w:val="none" w:sz="0" w:space="0" w:color="auto"/>
        <w:right w:val="none" w:sz="0" w:space="0" w:color="auto"/>
      </w:divBdr>
    </w:div>
    <w:div w:id="729040657">
      <w:marLeft w:val="640"/>
      <w:marRight w:val="0"/>
      <w:marTop w:val="0"/>
      <w:marBottom w:val="0"/>
      <w:divBdr>
        <w:top w:val="none" w:sz="0" w:space="0" w:color="auto"/>
        <w:left w:val="none" w:sz="0" w:space="0" w:color="auto"/>
        <w:bottom w:val="none" w:sz="0" w:space="0" w:color="auto"/>
        <w:right w:val="none" w:sz="0" w:space="0" w:color="auto"/>
      </w:divBdr>
    </w:div>
    <w:div w:id="729620940">
      <w:marLeft w:val="0"/>
      <w:marRight w:val="0"/>
      <w:marTop w:val="0"/>
      <w:marBottom w:val="0"/>
      <w:divBdr>
        <w:top w:val="none" w:sz="0" w:space="0" w:color="auto"/>
        <w:left w:val="none" w:sz="0" w:space="0" w:color="auto"/>
        <w:bottom w:val="none" w:sz="0" w:space="0" w:color="auto"/>
        <w:right w:val="none" w:sz="0" w:space="0" w:color="auto"/>
      </w:divBdr>
    </w:div>
    <w:div w:id="729690620">
      <w:marLeft w:val="0"/>
      <w:marRight w:val="0"/>
      <w:marTop w:val="0"/>
      <w:marBottom w:val="0"/>
      <w:divBdr>
        <w:top w:val="none" w:sz="0" w:space="0" w:color="auto"/>
        <w:left w:val="none" w:sz="0" w:space="0" w:color="auto"/>
        <w:bottom w:val="none" w:sz="0" w:space="0" w:color="auto"/>
        <w:right w:val="none" w:sz="0" w:space="0" w:color="auto"/>
      </w:divBdr>
    </w:div>
    <w:div w:id="729763678">
      <w:marLeft w:val="640"/>
      <w:marRight w:val="0"/>
      <w:marTop w:val="0"/>
      <w:marBottom w:val="0"/>
      <w:divBdr>
        <w:top w:val="none" w:sz="0" w:space="0" w:color="auto"/>
        <w:left w:val="none" w:sz="0" w:space="0" w:color="auto"/>
        <w:bottom w:val="none" w:sz="0" w:space="0" w:color="auto"/>
        <w:right w:val="none" w:sz="0" w:space="0" w:color="auto"/>
      </w:divBdr>
    </w:div>
    <w:div w:id="729764277">
      <w:marLeft w:val="0"/>
      <w:marRight w:val="0"/>
      <w:marTop w:val="0"/>
      <w:marBottom w:val="0"/>
      <w:divBdr>
        <w:top w:val="none" w:sz="0" w:space="0" w:color="auto"/>
        <w:left w:val="none" w:sz="0" w:space="0" w:color="auto"/>
        <w:bottom w:val="none" w:sz="0" w:space="0" w:color="auto"/>
        <w:right w:val="none" w:sz="0" w:space="0" w:color="auto"/>
      </w:divBdr>
    </w:div>
    <w:div w:id="730226001">
      <w:marLeft w:val="640"/>
      <w:marRight w:val="0"/>
      <w:marTop w:val="0"/>
      <w:marBottom w:val="0"/>
      <w:divBdr>
        <w:top w:val="none" w:sz="0" w:space="0" w:color="auto"/>
        <w:left w:val="none" w:sz="0" w:space="0" w:color="auto"/>
        <w:bottom w:val="none" w:sz="0" w:space="0" w:color="auto"/>
        <w:right w:val="none" w:sz="0" w:space="0" w:color="auto"/>
      </w:divBdr>
    </w:div>
    <w:div w:id="730888431">
      <w:marLeft w:val="0"/>
      <w:marRight w:val="0"/>
      <w:marTop w:val="0"/>
      <w:marBottom w:val="0"/>
      <w:divBdr>
        <w:top w:val="none" w:sz="0" w:space="0" w:color="auto"/>
        <w:left w:val="none" w:sz="0" w:space="0" w:color="auto"/>
        <w:bottom w:val="none" w:sz="0" w:space="0" w:color="auto"/>
        <w:right w:val="none" w:sz="0" w:space="0" w:color="auto"/>
      </w:divBdr>
    </w:div>
    <w:div w:id="731193064">
      <w:marLeft w:val="640"/>
      <w:marRight w:val="0"/>
      <w:marTop w:val="0"/>
      <w:marBottom w:val="0"/>
      <w:divBdr>
        <w:top w:val="none" w:sz="0" w:space="0" w:color="auto"/>
        <w:left w:val="none" w:sz="0" w:space="0" w:color="auto"/>
        <w:bottom w:val="none" w:sz="0" w:space="0" w:color="auto"/>
        <w:right w:val="none" w:sz="0" w:space="0" w:color="auto"/>
      </w:divBdr>
    </w:div>
    <w:div w:id="731998899">
      <w:marLeft w:val="0"/>
      <w:marRight w:val="0"/>
      <w:marTop w:val="0"/>
      <w:marBottom w:val="0"/>
      <w:divBdr>
        <w:top w:val="none" w:sz="0" w:space="0" w:color="auto"/>
        <w:left w:val="none" w:sz="0" w:space="0" w:color="auto"/>
        <w:bottom w:val="none" w:sz="0" w:space="0" w:color="auto"/>
        <w:right w:val="none" w:sz="0" w:space="0" w:color="auto"/>
      </w:divBdr>
    </w:div>
    <w:div w:id="732394356">
      <w:marLeft w:val="0"/>
      <w:marRight w:val="0"/>
      <w:marTop w:val="0"/>
      <w:marBottom w:val="0"/>
      <w:divBdr>
        <w:top w:val="none" w:sz="0" w:space="0" w:color="auto"/>
        <w:left w:val="none" w:sz="0" w:space="0" w:color="auto"/>
        <w:bottom w:val="none" w:sz="0" w:space="0" w:color="auto"/>
        <w:right w:val="none" w:sz="0" w:space="0" w:color="auto"/>
      </w:divBdr>
    </w:div>
    <w:div w:id="733771867">
      <w:marLeft w:val="0"/>
      <w:marRight w:val="0"/>
      <w:marTop w:val="0"/>
      <w:marBottom w:val="0"/>
      <w:divBdr>
        <w:top w:val="none" w:sz="0" w:space="0" w:color="auto"/>
        <w:left w:val="none" w:sz="0" w:space="0" w:color="auto"/>
        <w:bottom w:val="none" w:sz="0" w:space="0" w:color="auto"/>
        <w:right w:val="none" w:sz="0" w:space="0" w:color="auto"/>
      </w:divBdr>
    </w:div>
    <w:div w:id="734551427">
      <w:marLeft w:val="0"/>
      <w:marRight w:val="0"/>
      <w:marTop w:val="0"/>
      <w:marBottom w:val="0"/>
      <w:divBdr>
        <w:top w:val="none" w:sz="0" w:space="0" w:color="auto"/>
        <w:left w:val="none" w:sz="0" w:space="0" w:color="auto"/>
        <w:bottom w:val="none" w:sz="0" w:space="0" w:color="auto"/>
        <w:right w:val="none" w:sz="0" w:space="0" w:color="auto"/>
      </w:divBdr>
    </w:div>
    <w:div w:id="734737506">
      <w:marLeft w:val="0"/>
      <w:marRight w:val="0"/>
      <w:marTop w:val="0"/>
      <w:marBottom w:val="0"/>
      <w:divBdr>
        <w:top w:val="none" w:sz="0" w:space="0" w:color="auto"/>
        <w:left w:val="none" w:sz="0" w:space="0" w:color="auto"/>
        <w:bottom w:val="none" w:sz="0" w:space="0" w:color="auto"/>
        <w:right w:val="none" w:sz="0" w:space="0" w:color="auto"/>
      </w:divBdr>
    </w:div>
    <w:div w:id="736510012">
      <w:marLeft w:val="0"/>
      <w:marRight w:val="0"/>
      <w:marTop w:val="0"/>
      <w:marBottom w:val="0"/>
      <w:divBdr>
        <w:top w:val="none" w:sz="0" w:space="0" w:color="auto"/>
        <w:left w:val="none" w:sz="0" w:space="0" w:color="auto"/>
        <w:bottom w:val="none" w:sz="0" w:space="0" w:color="auto"/>
        <w:right w:val="none" w:sz="0" w:space="0" w:color="auto"/>
      </w:divBdr>
    </w:div>
    <w:div w:id="737870703">
      <w:marLeft w:val="0"/>
      <w:marRight w:val="0"/>
      <w:marTop w:val="0"/>
      <w:marBottom w:val="0"/>
      <w:divBdr>
        <w:top w:val="none" w:sz="0" w:space="0" w:color="auto"/>
        <w:left w:val="none" w:sz="0" w:space="0" w:color="auto"/>
        <w:bottom w:val="none" w:sz="0" w:space="0" w:color="auto"/>
        <w:right w:val="none" w:sz="0" w:space="0" w:color="auto"/>
      </w:divBdr>
    </w:div>
    <w:div w:id="739598056">
      <w:marLeft w:val="640"/>
      <w:marRight w:val="0"/>
      <w:marTop w:val="0"/>
      <w:marBottom w:val="0"/>
      <w:divBdr>
        <w:top w:val="none" w:sz="0" w:space="0" w:color="auto"/>
        <w:left w:val="none" w:sz="0" w:space="0" w:color="auto"/>
        <w:bottom w:val="none" w:sz="0" w:space="0" w:color="auto"/>
        <w:right w:val="none" w:sz="0" w:space="0" w:color="auto"/>
      </w:divBdr>
    </w:div>
    <w:div w:id="740565462">
      <w:marLeft w:val="0"/>
      <w:marRight w:val="0"/>
      <w:marTop w:val="0"/>
      <w:marBottom w:val="0"/>
      <w:divBdr>
        <w:top w:val="none" w:sz="0" w:space="0" w:color="auto"/>
        <w:left w:val="none" w:sz="0" w:space="0" w:color="auto"/>
        <w:bottom w:val="none" w:sz="0" w:space="0" w:color="auto"/>
        <w:right w:val="none" w:sz="0" w:space="0" w:color="auto"/>
      </w:divBdr>
    </w:div>
    <w:div w:id="740712299">
      <w:marLeft w:val="480"/>
      <w:marRight w:val="0"/>
      <w:marTop w:val="0"/>
      <w:marBottom w:val="0"/>
      <w:divBdr>
        <w:top w:val="none" w:sz="0" w:space="0" w:color="auto"/>
        <w:left w:val="none" w:sz="0" w:space="0" w:color="auto"/>
        <w:bottom w:val="none" w:sz="0" w:space="0" w:color="auto"/>
        <w:right w:val="none" w:sz="0" w:space="0" w:color="auto"/>
      </w:divBdr>
    </w:div>
    <w:div w:id="742222215">
      <w:marLeft w:val="0"/>
      <w:marRight w:val="0"/>
      <w:marTop w:val="0"/>
      <w:marBottom w:val="0"/>
      <w:divBdr>
        <w:top w:val="none" w:sz="0" w:space="0" w:color="auto"/>
        <w:left w:val="none" w:sz="0" w:space="0" w:color="auto"/>
        <w:bottom w:val="none" w:sz="0" w:space="0" w:color="auto"/>
        <w:right w:val="none" w:sz="0" w:space="0" w:color="auto"/>
      </w:divBdr>
    </w:div>
    <w:div w:id="744685613">
      <w:marLeft w:val="0"/>
      <w:marRight w:val="0"/>
      <w:marTop w:val="0"/>
      <w:marBottom w:val="0"/>
      <w:divBdr>
        <w:top w:val="none" w:sz="0" w:space="0" w:color="auto"/>
        <w:left w:val="none" w:sz="0" w:space="0" w:color="auto"/>
        <w:bottom w:val="none" w:sz="0" w:space="0" w:color="auto"/>
        <w:right w:val="none" w:sz="0" w:space="0" w:color="auto"/>
      </w:divBdr>
    </w:div>
    <w:div w:id="744766094">
      <w:marLeft w:val="0"/>
      <w:marRight w:val="0"/>
      <w:marTop w:val="0"/>
      <w:marBottom w:val="0"/>
      <w:divBdr>
        <w:top w:val="none" w:sz="0" w:space="0" w:color="auto"/>
        <w:left w:val="none" w:sz="0" w:space="0" w:color="auto"/>
        <w:bottom w:val="none" w:sz="0" w:space="0" w:color="auto"/>
        <w:right w:val="none" w:sz="0" w:space="0" w:color="auto"/>
      </w:divBdr>
    </w:div>
    <w:div w:id="745079976">
      <w:marLeft w:val="640"/>
      <w:marRight w:val="0"/>
      <w:marTop w:val="0"/>
      <w:marBottom w:val="0"/>
      <w:divBdr>
        <w:top w:val="none" w:sz="0" w:space="0" w:color="auto"/>
        <w:left w:val="none" w:sz="0" w:space="0" w:color="auto"/>
        <w:bottom w:val="none" w:sz="0" w:space="0" w:color="auto"/>
        <w:right w:val="none" w:sz="0" w:space="0" w:color="auto"/>
      </w:divBdr>
    </w:div>
    <w:div w:id="745348285">
      <w:marLeft w:val="0"/>
      <w:marRight w:val="0"/>
      <w:marTop w:val="0"/>
      <w:marBottom w:val="0"/>
      <w:divBdr>
        <w:top w:val="none" w:sz="0" w:space="0" w:color="auto"/>
        <w:left w:val="none" w:sz="0" w:space="0" w:color="auto"/>
        <w:bottom w:val="none" w:sz="0" w:space="0" w:color="auto"/>
        <w:right w:val="none" w:sz="0" w:space="0" w:color="auto"/>
      </w:divBdr>
    </w:div>
    <w:div w:id="746924563">
      <w:marLeft w:val="0"/>
      <w:marRight w:val="0"/>
      <w:marTop w:val="0"/>
      <w:marBottom w:val="0"/>
      <w:divBdr>
        <w:top w:val="none" w:sz="0" w:space="0" w:color="auto"/>
        <w:left w:val="none" w:sz="0" w:space="0" w:color="auto"/>
        <w:bottom w:val="none" w:sz="0" w:space="0" w:color="auto"/>
        <w:right w:val="none" w:sz="0" w:space="0" w:color="auto"/>
      </w:divBdr>
    </w:div>
    <w:div w:id="748187937">
      <w:marLeft w:val="0"/>
      <w:marRight w:val="0"/>
      <w:marTop w:val="0"/>
      <w:marBottom w:val="0"/>
      <w:divBdr>
        <w:top w:val="none" w:sz="0" w:space="0" w:color="auto"/>
        <w:left w:val="none" w:sz="0" w:space="0" w:color="auto"/>
        <w:bottom w:val="none" w:sz="0" w:space="0" w:color="auto"/>
        <w:right w:val="none" w:sz="0" w:space="0" w:color="auto"/>
      </w:divBdr>
    </w:div>
    <w:div w:id="748574835">
      <w:marLeft w:val="0"/>
      <w:marRight w:val="0"/>
      <w:marTop w:val="0"/>
      <w:marBottom w:val="0"/>
      <w:divBdr>
        <w:top w:val="none" w:sz="0" w:space="0" w:color="auto"/>
        <w:left w:val="none" w:sz="0" w:space="0" w:color="auto"/>
        <w:bottom w:val="none" w:sz="0" w:space="0" w:color="auto"/>
        <w:right w:val="none" w:sz="0" w:space="0" w:color="auto"/>
      </w:divBdr>
    </w:div>
    <w:div w:id="748576053">
      <w:marLeft w:val="0"/>
      <w:marRight w:val="0"/>
      <w:marTop w:val="0"/>
      <w:marBottom w:val="0"/>
      <w:divBdr>
        <w:top w:val="none" w:sz="0" w:space="0" w:color="auto"/>
        <w:left w:val="none" w:sz="0" w:space="0" w:color="auto"/>
        <w:bottom w:val="none" w:sz="0" w:space="0" w:color="auto"/>
        <w:right w:val="none" w:sz="0" w:space="0" w:color="auto"/>
      </w:divBdr>
    </w:div>
    <w:div w:id="748694934">
      <w:marLeft w:val="0"/>
      <w:marRight w:val="0"/>
      <w:marTop w:val="0"/>
      <w:marBottom w:val="0"/>
      <w:divBdr>
        <w:top w:val="none" w:sz="0" w:space="0" w:color="auto"/>
        <w:left w:val="none" w:sz="0" w:space="0" w:color="auto"/>
        <w:bottom w:val="none" w:sz="0" w:space="0" w:color="auto"/>
        <w:right w:val="none" w:sz="0" w:space="0" w:color="auto"/>
      </w:divBdr>
    </w:div>
    <w:div w:id="749500214">
      <w:marLeft w:val="0"/>
      <w:marRight w:val="0"/>
      <w:marTop w:val="0"/>
      <w:marBottom w:val="0"/>
      <w:divBdr>
        <w:top w:val="none" w:sz="0" w:space="0" w:color="auto"/>
        <w:left w:val="none" w:sz="0" w:space="0" w:color="auto"/>
        <w:bottom w:val="none" w:sz="0" w:space="0" w:color="auto"/>
        <w:right w:val="none" w:sz="0" w:space="0" w:color="auto"/>
      </w:divBdr>
    </w:div>
    <w:div w:id="751705111">
      <w:marLeft w:val="640"/>
      <w:marRight w:val="0"/>
      <w:marTop w:val="0"/>
      <w:marBottom w:val="0"/>
      <w:divBdr>
        <w:top w:val="none" w:sz="0" w:space="0" w:color="auto"/>
        <w:left w:val="none" w:sz="0" w:space="0" w:color="auto"/>
        <w:bottom w:val="none" w:sz="0" w:space="0" w:color="auto"/>
        <w:right w:val="none" w:sz="0" w:space="0" w:color="auto"/>
      </w:divBdr>
    </w:div>
    <w:div w:id="752313342">
      <w:marLeft w:val="0"/>
      <w:marRight w:val="0"/>
      <w:marTop w:val="0"/>
      <w:marBottom w:val="0"/>
      <w:divBdr>
        <w:top w:val="none" w:sz="0" w:space="0" w:color="auto"/>
        <w:left w:val="none" w:sz="0" w:space="0" w:color="auto"/>
        <w:bottom w:val="none" w:sz="0" w:space="0" w:color="auto"/>
        <w:right w:val="none" w:sz="0" w:space="0" w:color="auto"/>
      </w:divBdr>
    </w:div>
    <w:div w:id="753939642">
      <w:marLeft w:val="0"/>
      <w:marRight w:val="0"/>
      <w:marTop w:val="0"/>
      <w:marBottom w:val="0"/>
      <w:divBdr>
        <w:top w:val="none" w:sz="0" w:space="0" w:color="auto"/>
        <w:left w:val="none" w:sz="0" w:space="0" w:color="auto"/>
        <w:bottom w:val="none" w:sz="0" w:space="0" w:color="auto"/>
        <w:right w:val="none" w:sz="0" w:space="0" w:color="auto"/>
      </w:divBdr>
    </w:div>
    <w:div w:id="756487570">
      <w:marLeft w:val="640"/>
      <w:marRight w:val="0"/>
      <w:marTop w:val="0"/>
      <w:marBottom w:val="0"/>
      <w:divBdr>
        <w:top w:val="none" w:sz="0" w:space="0" w:color="auto"/>
        <w:left w:val="none" w:sz="0" w:space="0" w:color="auto"/>
        <w:bottom w:val="none" w:sz="0" w:space="0" w:color="auto"/>
        <w:right w:val="none" w:sz="0" w:space="0" w:color="auto"/>
      </w:divBdr>
    </w:div>
    <w:div w:id="759108339">
      <w:marLeft w:val="0"/>
      <w:marRight w:val="0"/>
      <w:marTop w:val="0"/>
      <w:marBottom w:val="0"/>
      <w:divBdr>
        <w:top w:val="none" w:sz="0" w:space="0" w:color="auto"/>
        <w:left w:val="none" w:sz="0" w:space="0" w:color="auto"/>
        <w:bottom w:val="none" w:sz="0" w:space="0" w:color="auto"/>
        <w:right w:val="none" w:sz="0" w:space="0" w:color="auto"/>
      </w:divBdr>
    </w:div>
    <w:div w:id="759183207">
      <w:marLeft w:val="640"/>
      <w:marRight w:val="0"/>
      <w:marTop w:val="0"/>
      <w:marBottom w:val="0"/>
      <w:divBdr>
        <w:top w:val="none" w:sz="0" w:space="0" w:color="auto"/>
        <w:left w:val="none" w:sz="0" w:space="0" w:color="auto"/>
        <w:bottom w:val="none" w:sz="0" w:space="0" w:color="auto"/>
        <w:right w:val="none" w:sz="0" w:space="0" w:color="auto"/>
      </w:divBdr>
    </w:div>
    <w:div w:id="759520008">
      <w:marLeft w:val="0"/>
      <w:marRight w:val="0"/>
      <w:marTop w:val="0"/>
      <w:marBottom w:val="0"/>
      <w:divBdr>
        <w:top w:val="none" w:sz="0" w:space="0" w:color="auto"/>
        <w:left w:val="none" w:sz="0" w:space="0" w:color="auto"/>
        <w:bottom w:val="none" w:sz="0" w:space="0" w:color="auto"/>
        <w:right w:val="none" w:sz="0" w:space="0" w:color="auto"/>
      </w:divBdr>
    </w:div>
    <w:div w:id="759839948">
      <w:marLeft w:val="0"/>
      <w:marRight w:val="0"/>
      <w:marTop w:val="0"/>
      <w:marBottom w:val="0"/>
      <w:divBdr>
        <w:top w:val="none" w:sz="0" w:space="0" w:color="auto"/>
        <w:left w:val="none" w:sz="0" w:space="0" w:color="auto"/>
        <w:bottom w:val="none" w:sz="0" w:space="0" w:color="auto"/>
        <w:right w:val="none" w:sz="0" w:space="0" w:color="auto"/>
      </w:divBdr>
    </w:div>
    <w:div w:id="760031580">
      <w:marLeft w:val="0"/>
      <w:marRight w:val="0"/>
      <w:marTop w:val="0"/>
      <w:marBottom w:val="0"/>
      <w:divBdr>
        <w:top w:val="none" w:sz="0" w:space="0" w:color="auto"/>
        <w:left w:val="none" w:sz="0" w:space="0" w:color="auto"/>
        <w:bottom w:val="none" w:sz="0" w:space="0" w:color="auto"/>
        <w:right w:val="none" w:sz="0" w:space="0" w:color="auto"/>
      </w:divBdr>
    </w:div>
    <w:div w:id="760951020">
      <w:marLeft w:val="0"/>
      <w:marRight w:val="0"/>
      <w:marTop w:val="0"/>
      <w:marBottom w:val="0"/>
      <w:divBdr>
        <w:top w:val="none" w:sz="0" w:space="0" w:color="auto"/>
        <w:left w:val="none" w:sz="0" w:space="0" w:color="auto"/>
        <w:bottom w:val="none" w:sz="0" w:space="0" w:color="auto"/>
        <w:right w:val="none" w:sz="0" w:space="0" w:color="auto"/>
      </w:divBdr>
    </w:div>
    <w:div w:id="761293901">
      <w:marLeft w:val="0"/>
      <w:marRight w:val="0"/>
      <w:marTop w:val="0"/>
      <w:marBottom w:val="0"/>
      <w:divBdr>
        <w:top w:val="none" w:sz="0" w:space="0" w:color="auto"/>
        <w:left w:val="none" w:sz="0" w:space="0" w:color="auto"/>
        <w:bottom w:val="none" w:sz="0" w:space="0" w:color="auto"/>
        <w:right w:val="none" w:sz="0" w:space="0" w:color="auto"/>
      </w:divBdr>
    </w:div>
    <w:div w:id="762914645">
      <w:marLeft w:val="0"/>
      <w:marRight w:val="0"/>
      <w:marTop w:val="0"/>
      <w:marBottom w:val="0"/>
      <w:divBdr>
        <w:top w:val="none" w:sz="0" w:space="0" w:color="auto"/>
        <w:left w:val="none" w:sz="0" w:space="0" w:color="auto"/>
        <w:bottom w:val="none" w:sz="0" w:space="0" w:color="auto"/>
        <w:right w:val="none" w:sz="0" w:space="0" w:color="auto"/>
      </w:divBdr>
    </w:div>
    <w:div w:id="763460615">
      <w:marLeft w:val="0"/>
      <w:marRight w:val="0"/>
      <w:marTop w:val="0"/>
      <w:marBottom w:val="0"/>
      <w:divBdr>
        <w:top w:val="none" w:sz="0" w:space="0" w:color="auto"/>
        <w:left w:val="none" w:sz="0" w:space="0" w:color="auto"/>
        <w:bottom w:val="none" w:sz="0" w:space="0" w:color="auto"/>
        <w:right w:val="none" w:sz="0" w:space="0" w:color="auto"/>
      </w:divBdr>
    </w:div>
    <w:div w:id="763767541">
      <w:marLeft w:val="640"/>
      <w:marRight w:val="0"/>
      <w:marTop w:val="0"/>
      <w:marBottom w:val="0"/>
      <w:divBdr>
        <w:top w:val="none" w:sz="0" w:space="0" w:color="auto"/>
        <w:left w:val="none" w:sz="0" w:space="0" w:color="auto"/>
        <w:bottom w:val="none" w:sz="0" w:space="0" w:color="auto"/>
        <w:right w:val="none" w:sz="0" w:space="0" w:color="auto"/>
      </w:divBdr>
    </w:div>
    <w:div w:id="763771204">
      <w:marLeft w:val="640"/>
      <w:marRight w:val="0"/>
      <w:marTop w:val="0"/>
      <w:marBottom w:val="0"/>
      <w:divBdr>
        <w:top w:val="none" w:sz="0" w:space="0" w:color="auto"/>
        <w:left w:val="none" w:sz="0" w:space="0" w:color="auto"/>
        <w:bottom w:val="none" w:sz="0" w:space="0" w:color="auto"/>
        <w:right w:val="none" w:sz="0" w:space="0" w:color="auto"/>
      </w:divBdr>
    </w:div>
    <w:div w:id="764495054">
      <w:marLeft w:val="0"/>
      <w:marRight w:val="0"/>
      <w:marTop w:val="0"/>
      <w:marBottom w:val="0"/>
      <w:divBdr>
        <w:top w:val="none" w:sz="0" w:space="0" w:color="auto"/>
        <w:left w:val="none" w:sz="0" w:space="0" w:color="auto"/>
        <w:bottom w:val="none" w:sz="0" w:space="0" w:color="auto"/>
        <w:right w:val="none" w:sz="0" w:space="0" w:color="auto"/>
      </w:divBdr>
    </w:div>
    <w:div w:id="764689405">
      <w:marLeft w:val="0"/>
      <w:marRight w:val="0"/>
      <w:marTop w:val="0"/>
      <w:marBottom w:val="0"/>
      <w:divBdr>
        <w:top w:val="none" w:sz="0" w:space="0" w:color="auto"/>
        <w:left w:val="none" w:sz="0" w:space="0" w:color="auto"/>
        <w:bottom w:val="none" w:sz="0" w:space="0" w:color="auto"/>
        <w:right w:val="none" w:sz="0" w:space="0" w:color="auto"/>
      </w:divBdr>
    </w:div>
    <w:div w:id="765079812">
      <w:marLeft w:val="0"/>
      <w:marRight w:val="0"/>
      <w:marTop w:val="0"/>
      <w:marBottom w:val="0"/>
      <w:divBdr>
        <w:top w:val="none" w:sz="0" w:space="0" w:color="auto"/>
        <w:left w:val="none" w:sz="0" w:space="0" w:color="auto"/>
        <w:bottom w:val="none" w:sz="0" w:space="0" w:color="auto"/>
        <w:right w:val="none" w:sz="0" w:space="0" w:color="auto"/>
      </w:divBdr>
    </w:div>
    <w:div w:id="765198522">
      <w:marLeft w:val="0"/>
      <w:marRight w:val="0"/>
      <w:marTop w:val="0"/>
      <w:marBottom w:val="0"/>
      <w:divBdr>
        <w:top w:val="none" w:sz="0" w:space="0" w:color="auto"/>
        <w:left w:val="none" w:sz="0" w:space="0" w:color="auto"/>
        <w:bottom w:val="none" w:sz="0" w:space="0" w:color="auto"/>
        <w:right w:val="none" w:sz="0" w:space="0" w:color="auto"/>
      </w:divBdr>
    </w:div>
    <w:div w:id="765929762">
      <w:marLeft w:val="0"/>
      <w:marRight w:val="0"/>
      <w:marTop w:val="0"/>
      <w:marBottom w:val="0"/>
      <w:divBdr>
        <w:top w:val="none" w:sz="0" w:space="0" w:color="auto"/>
        <w:left w:val="none" w:sz="0" w:space="0" w:color="auto"/>
        <w:bottom w:val="none" w:sz="0" w:space="0" w:color="auto"/>
        <w:right w:val="none" w:sz="0" w:space="0" w:color="auto"/>
      </w:divBdr>
    </w:div>
    <w:div w:id="766540010">
      <w:marLeft w:val="0"/>
      <w:marRight w:val="0"/>
      <w:marTop w:val="0"/>
      <w:marBottom w:val="0"/>
      <w:divBdr>
        <w:top w:val="none" w:sz="0" w:space="0" w:color="auto"/>
        <w:left w:val="none" w:sz="0" w:space="0" w:color="auto"/>
        <w:bottom w:val="none" w:sz="0" w:space="0" w:color="auto"/>
        <w:right w:val="none" w:sz="0" w:space="0" w:color="auto"/>
      </w:divBdr>
    </w:div>
    <w:div w:id="767314251">
      <w:marLeft w:val="0"/>
      <w:marRight w:val="0"/>
      <w:marTop w:val="0"/>
      <w:marBottom w:val="0"/>
      <w:divBdr>
        <w:top w:val="none" w:sz="0" w:space="0" w:color="auto"/>
        <w:left w:val="none" w:sz="0" w:space="0" w:color="auto"/>
        <w:bottom w:val="none" w:sz="0" w:space="0" w:color="auto"/>
        <w:right w:val="none" w:sz="0" w:space="0" w:color="auto"/>
      </w:divBdr>
    </w:div>
    <w:div w:id="767701547">
      <w:marLeft w:val="0"/>
      <w:marRight w:val="0"/>
      <w:marTop w:val="0"/>
      <w:marBottom w:val="0"/>
      <w:divBdr>
        <w:top w:val="none" w:sz="0" w:space="0" w:color="auto"/>
        <w:left w:val="none" w:sz="0" w:space="0" w:color="auto"/>
        <w:bottom w:val="none" w:sz="0" w:space="0" w:color="auto"/>
        <w:right w:val="none" w:sz="0" w:space="0" w:color="auto"/>
      </w:divBdr>
    </w:div>
    <w:div w:id="768769998">
      <w:marLeft w:val="0"/>
      <w:marRight w:val="0"/>
      <w:marTop w:val="0"/>
      <w:marBottom w:val="0"/>
      <w:divBdr>
        <w:top w:val="none" w:sz="0" w:space="0" w:color="auto"/>
        <w:left w:val="none" w:sz="0" w:space="0" w:color="auto"/>
        <w:bottom w:val="none" w:sz="0" w:space="0" w:color="auto"/>
        <w:right w:val="none" w:sz="0" w:space="0" w:color="auto"/>
      </w:divBdr>
    </w:div>
    <w:div w:id="769203197">
      <w:marLeft w:val="0"/>
      <w:marRight w:val="0"/>
      <w:marTop w:val="0"/>
      <w:marBottom w:val="0"/>
      <w:divBdr>
        <w:top w:val="none" w:sz="0" w:space="0" w:color="auto"/>
        <w:left w:val="none" w:sz="0" w:space="0" w:color="auto"/>
        <w:bottom w:val="none" w:sz="0" w:space="0" w:color="auto"/>
        <w:right w:val="none" w:sz="0" w:space="0" w:color="auto"/>
      </w:divBdr>
    </w:div>
    <w:div w:id="772241016">
      <w:marLeft w:val="0"/>
      <w:marRight w:val="0"/>
      <w:marTop w:val="0"/>
      <w:marBottom w:val="0"/>
      <w:divBdr>
        <w:top w:val="none" w:sz="0" w:space="0" w:color="auto"/>
        <w:left w:val="none" w:sz="0" w:space="0" w:color="auto"/>
        <w:bottom w:val="none" w:sz="0" w:space="0" w:color="auto"/>
        <w:right w:val="none" w:sz="0" w:space="0" w:color="auto"/>
      </w:divBdr>
    </w:div>
    <w:div w:id="773283044">
      <w:marLeft w:val="0"/>
      <w:marRight w:val="0"/>
      <w:marTop w:val="0"/>
      <w:marBottom w:val="0"/>
      <w:divBdr>
        <w:top w:val="none" w:sz="0" w:space="0" w:color="auto"/>
        <w:left w:val="none" w:sz="0" w:space="0" w:color="auto"/>
        <w:bottom w:val="none" w:sz="0" w:space="0" w:color="auto"/>
        <w:right w:val="none" w:sz="0" w:space="0" w:color="auto"/>
      </w:divBdr>
    </w:div>
    <w:div w:id="773283148">
      <w:marLeft w:val="0"/>
      <w:marRight w:val="0"/>
      <w:marTop w:val="0"/>
      <w:marBottom w:val="0"/>
      <w:divBdr>
        <w:top w:val="none" w:sz="0" w:space="0" w:color="auto"/>
        <w:left w:val="none" w:sz="0" w:space="0" w:color="auto"/>
        <w:bottom w:val="none" w:sz="0" w:space="0" w:color="auto"/>
        <w:right w:val="none" w:sz="0" w:space="0" w:color="auto"/>
      </w:divBdr>
    </w:div>
    <w:div w:id="773477594">
      <w:marLeft w:val="0"/>
      <w:marRight w:val="0"/>
      <w:marTop w:val="0"/>
      <w:marBottom w:val="0"/>
      <w:divBdr>
        <w:top w:val="none" w:sz="0" w:space="0" w:color="auto"/>
        <w:left w:val="none" w:sz="0" w:space="0" w:color="auto"/>
        <w:bottom w:val="none" w:sz="0" w:space="0" w:color="auto"/>
        <w:right w:val="none" w:sz="0" w:space="0" w:color="auto"/>
      </w:divBdr>
    </w:div>
    <w:div w:id="774835349">
      <w:marLeft w:val="0"/>
      <w:marRight w:val="0"/>
      <w:marTop w:val="0"/>
      <w:marBottom w:val="0"/>
      <w:divBdr>
        <w:top w:val="none" w:sz="0" w:space="0" w:color="auto"/>
        <w:left w:val="none" w:sz="0" w:space="0" w:color="auto"/>
        <w:bottom w:val="none" w:sz="0" w:space="0" w:color="auto"/>
        <w:right w:val="none" w:sz="0" w:space="0" w:color="auto"/>
      </w:divBdr>
    </w:div>
    <w:div w:id="777801202">
      <w:marLeft w:val="0"/>
      <w:marRight w:val="0"/>
      <w:marTop w:val="0"/>
      <w:marBottom w:val="0"/>
      <w:divBdr>
        <w:top w:val="none" w:sz="0" w:space="0" w:color="auto"/>
        <w:left w:val="none" w:sz="0" w:space="0" w:color="auto"/>
        <w:bottom w:val="none" w:sz="0" w:space="0" w:color="auto"/>
        <w:right w:val="none" w:sz="0" w:space="0" w:color="auto"/>
      </w:divBdr>
    </w:div>
    <w:div w:id="778262566">
      <w:marLeft w:val="0"/>
      <w:marRight w:val="0"/>
      <w:marTop w:val="0"/>
      <w:marBottom w:val="0"/>
      <w:divBdr>
        <w:top w:val="none" w:sz="0" w:space="0" w:color="auto"/>
        <w:left w:val="none" w:sz="0" w:space="0" w:color="auto"/>
        <w:bottom w:val="none" w:sz="0" w:space="0" w:color="auto"/>
        <w:right w:val="none" w:sz="0" w:space="0" w:color="auto"/>
      </w:divBdr>
    </w:div>
    <w:div w:id="779420820">
      <w:marLeft w:val="0"/>
      <w:marRight w:val="0"/>
      <w:marTop w:val="0"/>
      <w:marBottom w:val="0"/>
      <w:divBdr>
        <w:top w:val="none" w:sz="0" w:space="0" w:color="auto"/>
        <w:left w:val="none" w:sz="0" w:space="0" w:color="auto"/>
        <w:bottom w:val="none" w:sz="0" w:space="0" w:color="auto"/>
        <w:right w:val="none" w:sz="0" w:space="0" w:color="auto"/>
      </w:divBdr>
    </w:div>
    <w:div w:id="779494957">
      <w:marLeft w:val="0"/>
      <w:marRight w:val="0"/>
      <w:marTop w:val="0"/>
      <w:marBottom w:val="0"/>
      <w:divBdr>
        <w:top w:val="none" w:sz="0" w:space="0" w:color="auto"/>
        <w:left w:val="none" w:sz="0" w:space="0" w:color="auto"/>
        <w:bottom w:val="none" w:sz="0" w:space="0" w:color="auto"/>
        <w:right w:val="none" w:sz="0" w:space="0" w:color="auto"/>
      </w:divBdr>
    </w:div>
    <w:div w:id="780606687">
      <w:marLeft w:val="640"/>
      <w:marRight w:val="0"/>
      <w:marTop w:val="0"/>
      <w:marBottom w:val="0"/>
      <w:divBdr>
        <w:top w:val="none" w:sz="0" w:space="0" w:color="auto"/>
        <w:left w:val="none" w:sz="0" w:space="0" w:color="auto"/>
        <w:bottom w:val="none" w:sz="0" w:space="0" w:color="auto"/>
        <w:right w:val="none" w:sz="0" w:space="0" w:color="auto"/>
      </w:divBdr>
    </w:div>
    <w:div w:id="781653548">
      <w:marLeft w:val="0"/>
      <w:marRight w:val="0"/>
      <w:marTop w:val="0"/>
      <w:marBottom w:val="0"/>
      <w:divBdr>
        <w:top w:val="none" w:sz="0" w:space="0" w:color="auto"/>
        <w:left w:val="none" w:sz="0" w:space="0" w:color="auto"/>
        <w:bottom w:val="none" w:sz="0" w:space="0" w:color="auto"/>
        <w:right w:val="none" w:sz="0" w:space="0" w:color="auto"/>
      </w:divBdr>
    </w:div>
    <w:div w:id="783034016">
      <w:marLeft w:val="0"/>
      <w:marRight w:val="0"/>
      <w:marTop w:val="0"/>
      <w:marBottom w:val="0"/>
      <w:divBdr>
        <w:top w:val="none" w:sz="0" w:space="0" w:color="auto"/>
        <w:left w:val="none" w:sz="0" w:space="0" w:color="auto"/>
        <w:bottom w:val="none" w:sz="0" w:space="0" w:color="auto"/>
        <w:right w:val="none" w:sz="0" w:space="0" w:color="auto"/>
      </w:divBdr>
    </w:div>
    <w:div w:id="783383594">
      <w:marLeft w:val="0"/>
      <w:marRight w:val="0"/>
      <w:marTop w:val="0"/>
      <w:marBottom w:val="0"/>
      <w:divBdr>
        <w:top w:val="none" w:sz="0" w:space="0" w:color="auto"/>
        <w:left w:val="none" w:sz="0" w:space="0" w:color="auto"/>
        <w:bottom w:val="none" w:sz="0" w:space="0" w:color="auto"/>
        <w:right w:val="none" w:sz="0" w:space="0" w:color="auto"/>
      </w:divBdr>
    </w:div>
    <w:div w:id="785122882">
      <w:marLeft w:val="0"/>
      <w:marRight w:val="0"/>
      <w:marTop w:val="0"/>
      <w:marBottom w:val="0"/>
      <w:divBdr>
        <w:top w:val="none" w:sz="0" w:space="0" w:color="auto"/>
        <w:left w:val="none" w:sz="0" w:space="0" w:color="auto"/>
        <w:bottom w:val="none" w:sz="0" w:space="0" w:color="auto"/>
        <w:right w:val="none" w:sz="0" w:space="0" w:color="auto"/>
      </w:divBdr>
    </w:div>
    <w:div w:id="786200018">
      <w:marLeft w:val="0"/>
      <w:marRight w:val="0"/>
      <w:marTop w:val="0"/>
      <w:marBottom w:val="0"/>
      <w:divBdr>
        <w:top w:val="none" w:sz="0" w:space="0" w:color="auto"/>
        <w:left w:val="none" w:sz="0" w:space="0" w:color="auto"/>
        <w:bottom w:val="none" w:sz="0" w:space="0" w:color="auto"/>
        <w:right w:val="none" w:sz="0" w:space="0" w:color="auto"/>
      </w:divBdr>
    </w:div>
    <w:div w:id="786965628">
      <w:marLeft w:val="0"/>
      <w:marRight w:val="0"/>
      <w:marTop w:val="0"/>
      <w:marBottom w:val="0"/>
      <w:divBdr>
        <w:top w:val="none" w:sz="0" w:space="0" w:color="auto"/>
        <w:left w:val="none" w:sz="0" w:space="0" w:color="auto"/>
        <w:bottom w:val="none" w:sz="0" w:space="0" w:color="auto"/>
        <w:right w:val="none" w:sz="0" w:space="0" w:color="auto"/>
      </w:divBdr>
    </w:div>
    <w:div w:id="787940559">
      <w:marLeft w:val="640"/>
      <w:marRight w:val="0"/>
      <w:marTop w:val="0"/>
      <w:marBottom w:val="0"/>
      <w:divBdr>
        <w:top w:val="none" w:sz="0" w:space="0" w:color="auto"/>
        <w:left w:val="none" w:sz="0" w:space="0" w:color="auto"/>
        <w:bottom w:val="none" w:sz="0" w:space="0" w:color="auto"/>
        <w:right w:val="none" w:sz="0" w:space="0" w:color="auto"/>
      </w:divBdr>
    </w:div>
    <w:div w:id="789517471">
      <w:marLeft w:val="0"/>
      <w:marRight w:val="0"/>
      <w:marTop w:val="0"/>
      <w:marBottom w:val="0"/>
      <w:divBdr>
        <w:top w:val="none" w:sz="0" w:space="0" w:color="auto"/>
        <w:left w:val="none" w:sz="0" w:space="0" w:color="auto"/>
        <w:bottom w:val="none" w:sz="0" w:space="0" w:color="auto"/>
        <w:right w:val="none" w:sz="0" w:space="0" w:color="auto"/>
      </w:divBdr>
    </w:div>
    <w:div w:id="790393055">
      <w:marLeft w:val="0"/>
      <w:marRight w:val="0"/>
      <w:marTop w:val="0"/>
      <w:marBottom w:val="0"/>
      <w:divBdr>
        <w:top w:val="none" w:sz="0" w:space="0" w:color="auto"/>
        <w:left w:val="none" w:sz="0" w:space="0" w:color="auto"/>
        <w:bottom w:val="none" w:sz="0" w:space="0" w:color="auto"/>
        <w:right w:val="none" w:sz="0" w:space="0" w:color="auto"/>
      </w:divBdr>
    </w:div>
    <w:div w:id="791287393">
      <w:marLeft w:val="0"/>
      <w:marRight w:val="0"/>
      <w:marTop w:val="0"/>
      <w:marBottom w:val="0"/>
      <w:divBdr>
        <w:top w:val="none" w:sz="0" w:space="0" w:color="auto"/>
        <w:left w:val="none" w:sz="0" w:space="0" w:color="auto"/>
        <w:bottom w:val="none" w:sz="0" w:space="0" w:color="auto"/>
        <w:right w:val="none" w:sz="0" w:space="0" w:color="auto"/>
      </w:divBdr>
    </w:div>
    <w:div w:id="792558710">
      <w:marLeft w:val="640"/>
      <w:marRight w:val="0"/>
      <w:marTop w:val="0"/>
      <w:marBottom w:val="0"/>
      <w:divBdr>
        <w:top w:val="none" w:sz="0" w:space="0" w:color="auto"/>
        <w:left w:val="none" w:sz="0" w:space="0" w:color="auto"/>
        <w:bottom w:val="none" w:sz="0" w:space="0" w:color="auto"/>
        <w:right w:val="none" w:sz="0" w:space="0" w:color="auto"/>
      </w:divBdr>
    </w:div>
    <w:div w:id="793863080">
      <w:marLeft w:val="0"/>
      <w:marRight w:val="0"/>
      <w:marTop w:val="0"/>
      <w:marBottom w:val="0"/>
      <w:divBdr>
        <w:top w:val="none" w:sz="0" w:space="0" w:color="auto"/>
        <w:left w:val="none" w:sz="0" w:space="0" w:color="auto"/>
        <w:bottom w:val="none" w:sz="0" w:space="0" w:color="auto"/>
        <w:right w:val="none" w:sz="0" w:space="0" w:color="auto"/>
      </w:divBdr>
    </w:div>
    <w:div w:id="795681901">
      <w:marLeft w:val="0"/>
      <w:marRight w:val="0"/>
      <w:marTop w:val="0"/>
      <w:marBottom w:val="0"/>
      <w:divBdr>
        <w:top w:val="none" w:sz="0" w:space="0" w:color="auto"/>
        <w:left w:val="none" w:sz="0" w:space="0" w:color="auto"/>
        <w:bottom w:val="none" w:sz="0" w:space="0" w:color="auto"/>
        <w:right w:val="none" w:sz="0" w:space="0" w:color="auto"/>
      </w:divBdr>
    </w:div>
    <w:div w:id="795804121">
      <w:marLeft w:val="0"/>
      <w:marRight w:val="0"/>
      <w:marTop w:val="0"/>
      <w:marBottom w:val="0"/>
      <w:divBdr>
        <w:top w:val="none" w:sz="0" w:space="0" w:color="auto"/>
        <w:left w:val="none" w:sz="0" w:space="0" w:color="auto"/>
        <w:bottom w:val="none" w:sz="0" w:space="0" w:color="auto"/>
        <w:right w:val="none" w:sz="0" w:space="0" w:color="auto"/>
      </w:divBdr>
    </w:div>
    <w:div w:id="796531403">
      <w:marLeft w:val="0"/>
      <w:marRight w:val="0"/>
      <w:marTop w:val="0"/>
      <w:marBottom w:val="0"/>
      <w:divBdr>
        <w:top w:val="none" w:sz="0" w:space="0" w:color="auto"/>
        <w:left w:val="none" w:sz="0" w:space="0" w:color="auto"/>
        <w:bottom w:val="none" w:sz="0" w:space="0" w:color="auto"/>
        <w:right w:val="none" w:sz="0" w:space="0" w:color="auto"/>
      </w:divBdr>
    </w:div>
    <w:div w:id="797379695">
      <w:marLeft w:val="0"/>
      <w:marRight w:val="0"/>
      <w:marTop w:val="0"/>
      <w:marBottom w:val="0"/>
      <w:divBdr>
        <w:top w:val="none" w:sz="0" w:space="0" w:color="auto"/>
        <w:left w:val="none" w:sz="0" w:space="0" w:color="auto"/>
        <w:bottom w:val="none" w:sz="0" w:space="0" w:color="auto"/>
        <w:right w:val="none" w:sz="0" w:space="0" w:color="auto"/>
      </w:divBdr>
    </w:div>
    <w:div w:id="798181252">
      <w:marLeft w:val="0"/>
      <w:marRight w:val="0"/>
      <w:marTop w:val="0"/>
      <w:marBottom w:val="0"/>
      <w:divBdr>
        <w:top w:val="none" w:sz="0" w:space="0" w:color="auto"/>
        <w:left w:val="none" w:sz="0" w:space="0" w:color="auto"/>
        <w:bottom w:val="none" w:sz="0" w:space="0" w:color="auto"/>
        <w:right w:val="none" w:sz="0" w:space="0" w:color="auto"/>
      </w:divBdr>
    </w:div>
    <w:div w:id="798186011">
      <w:marLeft w:val="0"/>
      <w:marRight w:val="0"/>
      <w:marTop w:val="0"/>
      <w:marBottom w:val="0"/>
      <w:divBdr>
        <w:top w:val="none" w:sz="0" w:space="0" w:color="auto"/>
        <w:left w:val="none" w:sz="0" w:space="0" w:color="auto"/>
        <w:bottom w:val="none" w:sz="0" w:space="0" w:color="auto"/>
        <w:right w:val="none" w:sz="0" w:space="0" w:color="auto"/>
      </w:divBdr>
    </w:div>
    <w:div w:id="798883878">
      <w:marLeft w:val="640"/>
      <w:marRight w:val="0"/>
      <w:marTop w:val="0"/>
      <w:marBottom w:val="0"/>
      <w:divBdr>
        <w:top w:val="none" w:sz="0" w:space="0" w:color="auto"/>
        <w:left w:val="none" w:sz="0" w:space="0" w:color="auto"/>
        <w:bottom w:val="none" w:sz="0" w:space="0" w:color="auto"/>
        <w:right w:val="none" w:sz="0" w:space="0" w:color="auto"/>
      </w:divBdr>
    </w:div>
    <w:div w:id="800463149">
      <w:marLeft w:val="0"/>
      <w:marRight w:val="0"/>
      <w:marTop w:val="0"/>
      <w:marBottom w:val="0"/>
      <w:divBdr>
        <w:top w:val="none" w:sz="0" w:space="0" w:color="auto"/>
        <w:left w:val="none" w:sz="0" w:space="0" w:color="auto"/>
        <w:bottom w:val="none" w:sz="0" w:space="0" w:color="auto"/>
        <w:right w:val="none" w:sz="0" w:space="0" w:color="auto"/>
      </w:divBdr>
    </w:div>
    <w:div w:id="801966183">
      <w:marLeft w:val="0"/>
      <w:marRight w:val="0"/>
      <w:marTop w:val="0"/>
      <w:marBottom w:val="0"/>
      <w:divBdr>
        <w:top w:val="none" w:sz="0" w:space="0" w:color="auto"/>
        <w:left w:val="none" w:sz="0" w:space="0" w:color="auto"/>
        <w:bottom w:val="none" w:sz="0" w:space="0" w:color="auto"/>
        <w:right w:val="none" w:sz="0" w:space="0" w:color="auto"/>
      </w:divBdr>
    </w:div>
    <w:div w:id="802037120">
      <w:marLeft w:val="0"/>
      <w:marRight w:val="0"/>
      <w:marTop w:val="0"/>
      <w:marBottom w:val="0"/>
      <w:divBdr>
        <w:top w:val="none" w:sz="0" w:space="0" w:color="auto"/>
        <w:left w:val="none" w:sz="0" w:space="0" w:color="auto"/>
        <w:bottom w:val="none" w:sz="0" w:space="0" w:color="auto"/>
        <w:right w:val="none" w:sz="0" w:space="0" w:color="auto"/>
      </w:divBdr>
    </w:div>
    <w:div w:id="802577824">
      <w:marLeft w:val="0"/>
      <w:marRight w:val="0"/>
      <w:marTop w:val="0"/>
      <w:marBottom w:val="0"/>
      <w:divBdr>
        <w:top w:val="none" w:sz="0" w:space="0" w:color="auto"/>
        <w:left w:val="none" w:sz="0" w:space="0" w:color="auto"/>
        <w:bottom w:val="none" w:sz="0" w:space="0" w:color="auto"/>
        <w:right w:val="none" w:sz="0" w:space="0" w:color="auto"/>
      </w:divBdr>
    </w:div>
    <w:div w:id="803735602">
      <w:marLeft w:val="0"/>
      <w:marRight w:val="0"/>
      <w:marTop w:val="0"/>
      <w:marBottom w:val="0"/>
      <w:divBdr>
        <w:top w:val="none" w:sz="0" w:space="0" w:color="auto"/>
        <w:left w:val="none" w:sz="0" w:space="0" w:color="auto"/>
        <w:bottom w:val="none" w:sz="0" w:space="0" w:color="auto"/>
        <w:right w:val="none" w:sz="0" w:space="0" w:color="auto"/>
      </w:divBdr>
    </w:div>
    <w:div w:id="805245249">
      <w:marLeft w:val="0"/>
      <w:marRight w:val="0"/>
      <w:marTop w:val="0"/>
      <w:marBottom w:val="0"/>
      <w:divBdr>
        <w:top w:val="none" w:sz="0" w:space="0" w:color="auto"/>
        <w:left w:val="none" w:sz="0" w:space="0" w:color="auto"/>
        <w:bottom w:val="none" w:sz="0" w:space="0" w:color="auto"/>
        <w:right w:val="none" w:sz="0" w:space="0" w:color="auto"/>
      </w:divBdr>
    </w:div>
    <w:div w:id="805588520">
      <w:marLeft w:val="640"/>
      <w:marRight w:val="0"/>
      <w:marTop w:val="0"/>
      <w:marBottom w:val="0"/>
      <w:divBdr>
        <w:top w:val="none" w:sz="0" w:space="0" w:color="auto"/>
        <w:left w:val="none" w:sz="0" w:space="0" w:color="auto"/>
        <w:bottom w:val="none" w:sz="0" w:space="0" w:color="auto"/>
        <w:right w:val="none" w:sz="0" w:space="0" w:color="auto"/>
      </w:divBdr>
    </w:div>
    <w:div w:id="806553632">
      <w:marLeft w:val="640"/>
      <w:marRight w:val="0"/>
      <w:marTop w:val="0"/>
      <w:marBottom w:val="0"/>
      <w:divBdr>
        <w:top w:val="none" w:sz="0" w:space="0" w:color="auto"/>
        <w:left w:val="none" w:sz="0" w:space="0" w:color="auto"/>
        <w:bottom w:val="none" w:sz="0" w:space="0" w:color="auto"/>
        <w:right w:val="none" w:sz="0" w:space="0" w:color="auto"/>
      </w:divBdr>
    </w:div>
    <w:div w:id="806748449">
      <w:marLeft w:val="640"/>
      <w:marRight w:val="0"/>
      <w:marTop w:val="0"/>
      <w:marBottom w:val="0"/>
      <w:divBdr>
        <w:top w:val="none" w:sz="0" w:space="0" w:color="auto"/>
        <w:left w:val="none" w:sz="0" w:space="0" w:color="auto"/>
        <w:bottom w:val="none" w:sz="0" w:space="0" w:color="auto"/>
        <w:right w:val="none" w:sz="0" w:space="0" w:color="auto"/>
      </w:divBdr>
    </w:div>
    <w:div w:id="807743440">
      <w:marLeft w:val="0"/>
      <w:marRight w:val="0"/>
      <w:marTop w:val="0"/>
      <w:marBottom w:val="0"/>
      <w:divBdr>
        <w:top w:val="none" w:sz="0" w:space="0" w:color="auto"/>
        <w:left w:val="none" w:sz="0" w:space="0" w:color="auto"/>
        <w:bottom w:val="none" w:sz="0" w:space="0" w:color="auto"/>
        <w:right w:val="none" w:sz="0" w:space="0" w:color="auto"/>
      </w:divBdr>
    </w:div>
    <w:div w:id="807743659">
      <w:marLeft w:val="0"/>
      <w:marRight w:val="0"/>
      <w:marTop w:val="0"/>
      <w:marBottom w:val="0"/>
      <w:divBdr>
        <w:top w:val="none" w:sz="0" w:space="0" w:color="auto"/>
        <w:left w:val="none" w:sz="0" w:space="0" w:color="auto"/>
        <w:bottom w:val="none" w:sz="0" w:space="0" w:color="auto"/>
        <w:right w:val="none" w:sz="0" w:space="0" w:color="auto"/>
      </w:divBdr>
    </w:div>
    <w:div w:id="808325215">
      <w:marLeft w:val="0"/>
      <w:marRight w:val="0"/>
      <w:marTop w:val="0"/>
      <w:marBottom w:val="0"/>
      <w:divBdr>
        <w:top w:val="none" w:sz="0" w:space="0" w:color="auto"/>
        <w:left w:val="none" w:sz="0" w:space="0" w:color="auto"/>
        <w:bottom w:val="none" w:sz="0" w:space="0" w:color="auto"/>
        <w:right w:val="none" w:sz="0" w:space="0" w:color="auto"/>
      </w:divBdr>
    </w:div>
    <w:div w:id="811020575">
      <w:marLeft w:val="0"/>
      <w:marRight w:val="0"/>
      <w:marTop w:val="0"/>
      <w:marBottom w:val="0"/>
      <w:divBdr>
        <w:top w:val="none" w:sz="0" w:space="0" w:color="auto"/>
        <w:left w:val="none" w:sz="0" w:space="0" w:color="auto"/>
        <w:bottom w:val="none" w:sz="0" w:space="0" w:color="auto"/>
        <w:right w:val="none" w:sz="0" w:space="0" w:color="auto"/>
      </w:divBdr>
    </w:div>
    <w:div w:id="812482408">
      <w:marLeft w:val="0"/>
      <w:marRight w:val="0"/>
      <w:marTop w:val="0"/>
      <w:marBottom w:val="0"/>
      <w:divBdr>
        <w:top w:val="none" w:sz="0" w:space="0" w:color="auto"/>
        <w:left w:val="none" w:sz="0" w:space="0" w:color="auto"/>
        <w:bottom w:val="none" w:sz="0" w:space="0" w:color="auto"/>
        <w:right w:val="none" w:sz="0" w:space="0" w:color="auto"/>
      </w:divBdr>
    </w:div>
    <w:div w:id="814420692">
      <w:marLeft w:val="0"/>
      <w:marRight w:val="0"/>
      <w:marTop w:val="0"/>
      <w:marBottom w:val="0"/>
      <w:divBdr>
        <w:top w:val="none" w:sz="0" w:space="0" w:color="auto"/>
        <w:left w:val="none" w:sz="0" w:space="0" w:color="auto"/>
        <w:bottom w:val="none" w:sz="0" w:space="0" w:color="auto"/>
        <w:right w:val="none" w:sz="0" w:space="0" w:color="auto"/>
      </w:divBdr>
    </w:div>
    <w:div w:id="814489850">
      <w:marLeft w:val="640"/>
      <w:marRight w:val="0"/>
      <w:marTop w:val="0"/>
      <w:marBottom w:val="0"/>
      <w:divBdr>
        <w:top w:val="none" w:sz="0" w:space="0" w:color="auto"/>
        <w:left w:val="none" w:sz="0" w:space="0" w:color="auto"/>
        <w:bottom w:val="none" w:sz="0" w:space="0" w:color="auto"/>
        <w:right w:val="none" w:sz="0" w:space="0" w:color="auto"/>
      </w:divBdr>
    </w:div>
    <w:div w:id="816150955">
      <w:marLeft w:val="0"/>
      <w:marRight w:val="0"/>
      <w:marTop w:val="0"/>
      <w:marBottom w:val="0"/>
      <w:divBdr>
        <w:top w:val="none" w:sz="0" w:space="0" w:color="auto"/>
        <w:left w:val="none" w:sz="0" w:space="0" w:color="auto"/>
        <w:bottom w:val="none" w:sz="0" w:space="0" w:color="auto"/>
        <w:right w:val="none" w:sz="0" w:space="0" w:color="auto"/>
      </w:divBdr>
    </w:div>
    <w:div w:id="817259770">
      <w:marLeft w:val="0"/>
      <w:marRight w:val="0"/>
      <w:marTop w:val="0"/>
      <w:marBottom w:val="0"/>
      <w:divBdr>
        <w:top w:val="none" w:sz="0" w:space="0" w:color="auto"/>
        <w:left w:val="none" w:sz="0" w:space="0" w:color="auto"/>
        <w:bottom w:val="none" w:sz="0" w:space="0" w:color="auto"/>
        <w:right w:val="none" w:sz="0" w:space="0" w:color="auto"/>
      </w:divBdr>
    </w:div>
    <w:div w:id="817578657">
      <w:marLeft w:val="640"/>
      <w:marRight w:val="0"/>
      <w:marTop w:val="0"/>
      <w:marBottom w:val="0"/>
      <w:divBdr>
        <w:top w:val="none" w:sz="0" w:space="0" w:color="auto"/>
        <w:left w:val="none" w:sz="0" w:space="0" w:color="auto"/>
        <w:bottom w:val="none" w:sz="0" w:space="0" w:color="auto"/>
        <w:right w:val="none" w:sz="0" w:space="0" w:color="auto"/>
      </w:divBdr>
    </w:div>
    <w:div w:id="817768670">
      <w:marLeft w:val="0"/>
      <w:marRight w:val="0"/>
      <w:marTop w:val="0"/>
      <w:marBottom w:val="0"/>
      <w:divBdr>
        <w:top w:val="none" w:sz="0" w:space="0" w:color="auto"/>
        <w:left w:val="none" w:sz="0" w:space="0" w:color="auto"/>
        <w:bottom w:val="none" w:sz="0" w:space="0" w:color="auto"/>
        <w:right w:val="none" w:sz="0" w:space="0" w:color="auto"/>
      </w:divBdr>
    </w:div>
    <w:div w:id="818116354">
      <w:marLeft w:val="0"/>
      <w:marRight w:val="0"/>
      <w:marTop w:val="0"/>
      <w:marBottom w:val="0"/>
      <w:divBdr>
        <w:top w:val="none" w:sz="0" w:space="0" w:color="auto"/>
        <w:left w:val="none" w:sz="0" w:space="0" w:color="auto"/>
        <w:bottom w:val="none" w:sz="0" w:space="0" w:color="auto"/>
        <w:right w:val="none" w:sz="0" w:space="0" w:color="auto"/>
      </w:divBdr>
    </w:div>
    <w:div w:id="819273177">
      <w:marLeft w:val="640"/>
      <w:marRight w:val="0"/>
      <w:marTop w:val="0"/>
      <w:marBottom w:val="0"/>
      <w:divBdr>
        <w:top w:val="none" w:sz="0" w:space="0" w:color="auto"/>
        <w:left w:val="none" w:sz="0" w:space="0" w:color="auto"/>
        <w:bottom w:val="none" w:sz="0" w:space="0" w:color="auto"/>
        <w:right w:val="none" w:sz="0" w:space="0" w:color="auto"/>
      </w:divBdr>
    </w:div>
    <w:div w:id="819494247">
      <w:marLeft w:val="640"/>
      <w:marRight w:val="0"/>
      <w:marTop w:val="0"/>
      <w:marBottom w:val="0"/>
      <w:divBdr>
        <w:top w:val="none" w:sz="0" w:space="0" w:color="auto"/>
        <w:left w:val="none" w:sz="0" w:space="0" w:color="auto"/>
        <w:bottom w:val="none" w:sz="0" w:space="0" w:color="auto"/>
        <w:right w:val="none" w:sz="0" w:space="0" w:color="auto"/>
      </w:divBdr>
    </w:div>
    <w:div w:id="819659876">
      <w:marLeft w:val="0"/>
      <w:marRight w:val="0"/>
      <w:marTop w:val="0"/>
      <w:marBottom w:val="0"/>
      <w:divBdr>
        <w:top w:val="none" w:sz="0" w:space="0" w:color="auto"/>
        <w:left w:val="none" w:sz="0" w:space="0" w:color="auto"/>
        <w:bottom w:val="none" w:sz="0" w:space="0" w:color="auto"/>
        <w:right w:val="none" w:sz="0" w:space="0" w:color="auto"/>
      </w:divBdr>
    </w:div>
    <w:div w:id="820774908">
      <w:marLeft w:val="0"/>
      <w:marRight w:val="0"/>
      <w:marTop w:val="0"/>
      <w:marBottom w:val="0"/>
      <w:divBdr>
        <w:top w:val="none" w:sz="0" w:space="0" w:color="auto"/>
        <w:left w:val="none" w:sz="0" w:space="0" w:color="auto"/>
        <w:bottom w:val="none" w:sz="0" w:space="0" w:color="auto"/>
        <w:right w:val="none" w:sz="0" w:space="0" w:color="auto"/>
      </w:divBdr>
    </w:div>
    <w:div w:id="821429691">
      <w:marLeft w:val="0"/>
      <w:marRight w:val="0"/>
      <w:marTop w:val="0"/>
      <w:marBottom w:val="0"/>
      <w:divBdr>
        <w:top w:val="none" w:sz="0" w:space="0" w:color="auto"/>
        <w:left w:val="none" w:sz="0" w:space="0" w:color="auto"/>
        <w:bottom w:val="none" w:sz="0" w:space="0" w:color="auto"/>
        <w:right w:val="none" w:sz="0" w:space="0" w:color="auto"/>
      </w:divBdr>
    </w:div>
    <w:div w:id="822042922">
      <w:marLeft w:val="0"/>
      <w:marRight w:val="0"/>
      <w:marTop w:val="0"/>
      <w:marBottom w:val="0"/>
      <w:divBdr>
        <w:top w:val="none" w:sz="0" w:space="0" w:color="auto"/>
        <w:left w:val="none" w:sz="0" w:space="0" w:color="auto"/>
        <w:bottom w:val="none" w:sz="0" w:space="0" w:color="auto"/>
        <w:right w:val="none" w:sz="0" w:space="0" w:color="auto"/>
      </w:divBdr>
    </w:div>
    <w:div w:id="822350185">
      <w:marLeft w:val="0"/>
      <w:marRight w:val="0"/>
      <w:marTop w:val="0"/>
      <w:marBottom w:val="0"/>
      <w:divBdr>
        <w:top w:val="none" w:sz="0" w:space="0" w:color="auto"/>
        <w:left w:val="none" w:sz="0" w:space="0" w:color="auto"/>
        <w:bottom w:val="none" w:sz="0" w:space="0" w:color="auto"/>
        <w:right w:val="none" w:sz="0" w:space="0" w:color="auto"/>
      </w:divBdr>
    </w:div>
    <w:div w:id="823357058">
      <w:marLeft w:val="0"/>
      <w:marRight w:val="0"/>
      <w:marTop w:val="0"/>
      <w:marBottom w:val="0"/>
      <w:divBdr>
        <w:top w:val="none" w:sz="0" w:space="0" w:color="auto"/>
        <w:left w:val="none" w:sz="0" w:space="0" w:color="auto"/>
        <w:bottom w:val="none" w:sz="0" w:space="0" w:color="auto"/>
        <w:right w:val="none" w:sz="0" w:space="0" w:color="auto"/>
      </w:divBdr>
    </w:div>
    <w:div w:id="823395368">
      <w:marLeft w:val="640"/>
      <w:marRight w:val="0"/>
      <w:marTop w:val="0"/>
      <w:marBottom w:val="0"/>
      <w:divBdr>
        <w:top w:val="none" w:sz="0" w:space="0" w:color="auto"/>
        <w:left w:val="none" w:sz="0" w:space="0" w:color="auto"/>
        <w:bottom w:val="none" w:sz="0" w:space="0" w:color="auto"/>
        <w:right w:val="none" w:sz="0" w:space="0" w:color="auto"/>
      </w:divBdr>
    </w:div>
    <w:div w:id="824589075">
      <w:marLeft w:val="0"/>
      <w:marRight w:val="0"/>
      <w:marTop w:val="0"/>
      <w:marBottom w:val="0"/>
      <w:divBdr>
        <w:top w:val="none" w:sz="0" w:space="0" w:color="auto"/>
        <w:left w:val="none" w:sz="0" w:space="0" w:color="auto"/>
        <w:bottom w:val="none" w:sz="0" w:space="0" w:color="auto"/>
        <w:right w:val="none" w:sz="0" w:space="0" w:color="auto"/>
      </w:divBdr>
    </w:div>
    <w:div w:id="825051739">
      <w:marLeft w:val="0"/>
      <w:marRight w:val="0"/>
      <w:marTop w:val="0"/>
      <w:marBottom w:val="0"/>
      <w:divBdr>
        <w:top w:val="none" w:sz="0" w:space="0" w:color="auto"/>
        <w:left w:val="none" w:sz="0" w:space="0" w:color="auto"/>
        <w:bottom w:val="none" w:sz="0" w:space="0" w:color="auto"/>
        <w:right w:val="none" w:sz="0" w:space="0" w:color="auto"/>
      </w:divBdr>
    </w:div>
    <w:div w:id="825442366">
      <w:marLeft w:val="0"/>
      <w:marRight w:val="0"/>
      <w:marTop w:val="0"/>
      <w:marBottom w:val="0"/>
      <w:divBdr>
        <w:top w:val="none" w:sz="0" w:space="0" w:color="auto"/>
        <w:left w:val="none" w:sz="0" w:space="0" w:color="auto"/>
        <w:bottom w:val="none" w:sz="0" w:space="0" w:color="auto"/>
        <w:right w:val="none" w:sz="0" w:space="0" w:color="auto"/>
      </w:divBdr>
    </w:div>
    <w:div w:id="825826500">
      <w:marLeft w:val="640"/>
      <w:marRight w:val="0"/>
      <w:marTop w:val="0"/>
      <w:marBottom w:val="0"/>
      <w:divBdr>
        <w:top w:val="none" w:sz="0" w:space="0" w:color="auto"/>
        <w:left w:val="none" w:sz="0" w:space="0" w:color="auto"/>
        <w:bottom w:val="none" w:sz="0" w:space="0" w:color="auto"/>
        <w:right w:val="none" w:sz="0" w:space="0" w:color="auto"/>
      </w:divBdr>
    </w:div>
    <w:div w:id="828407267">
      <w:marLeft w:val="0"/>
      <w:marRight w:val="0"/>
      <w:marTop w:val="0"/>
      <w:marBottom w:val="0"/>
      <w:divBdr>
        <w:top w:val="none" w:sz="0" w:space="0" w:color="auto"/>
        <w:left w:val="none" w:sz="0" w:space="0" w:color="auto"/>
        <w:bottom w:val="none" w:sz="0" w:space="0" w:color="auto"/>
        <w:right w:val="none" w:sz="0" w:space="0" w:color="auto"/>
      </w:divBdr>
    </w:div>
    <w:div w:id="829827994">
      <w:marLeft w:val="0"/>
      <w:marRight w:val="0"/>
      <w:marTop w:val="0"/>
      <w:marBottom w:val="0"/>
      <w:divBdr>
        <w:top w:val="none" w:sz="0" w:space="0" w:color="auto"/>
        <w:left w:val="none" w:sz="0" w:space="0" w:color="auto"/>
        <w:bottom w:val="none" w:sz="0" w:space="0" w:color="auto"/>
        <w:right w:val="none" w:sz="0" w:space="0" w:color="auto"/>
      </w:divBdr>
    </w:div>
    <w:div w:id="830756486">
      <w:marLeft w:val="0"/>
      <w:marRight w:val="0"/>
      <w:marTop w:val="0"/>
      <w:marBottom w:val="0"/>
      <w:divBdr>
        <w:top w:val="none" w:sz="0" w:space="0" w:color="auto"/>
        <w:left w:val="none" w:sz="0" w:space="0" w:color="auto"/>
        <w:bottom w:val="none" w:sz="0" w:space="0" w:color="auto"/>
        <w:right w:val="none" w:sz="0" w:space="0" w:color="auto"/>
      </w:divBdr>
    </w:div>
    <w:div w:id="831068972">
      <w:marLeft w:val="640"/>
      <w:marRight w:val="0"/>
      <w:marTop w:val="0"/>
      <w:marBottom w:val="0"/>
      <w:divBdr>
        <w:top w:val="none" w:sz="0" w:space="0" w:color="auto"/>
        <w:left w:val="none" w:sz="0" w:space="0" w:color="auto"/>
        <w:bottom w:val="none" w:sz="0" w:space="0" w:color="auto"/>
        <w:right w:val="none" w:sz="0" w:space="0" w:color="auto"/>
      </w:divBdr>
    </w:div>
    <w:div w:id="833256861">
      <w:marLeft w:val="0"/>
      <w:marRight w:val="0"/>
      <w:marTop w:val="0"/>
      <w:marBottom w:val="0"/>
      <w:divBdr>
        <w:top w:val="none" w:sz="0" w:space="0" w:color="auto"/>
        <w:left w:val="none" w:sz="0" w:space="0" w:color="auto"/>
        <w:bottom w:val="none" w:sz="0" w:space="0" w:color="auto"/>
        <w:right w:val="none" w:sz="0" w:space="0" w:color="auto"/>
      </w:divBdr>
    </w:div>
    <w:div w:id="834606759">
      <w:marLeft w:val="640"/>
      <w:marRight w:val="0"/>
      <w:marTop w:val="0"/>
      <w:marBottom w:val="0"/>
      <w:divBdr>
        <w:top w:val="none" w:sz="0" w:space="0" w:color="auto"/>
        <w:left w:val="none" w:sz="0" w:space="0" w:color="auto"/>
        <w:bottom w:val="none" w:sz="0" w:space="0" w:color="auto"/>
        <w:right w:val="none" w:sz="0" w:space="0" w:color="auto"/>
      </w:divBdr>
    </w:div>
    <w:div w:id="835270961">
      <w:marLeft w:val="0"/>
      <w:marRight w:val="0"/>
      <w:marTop w:val="0"/>
      <w:marBottom w:val="0"/>
      <w:divBdr>
        <w:top w:val="none" w:sz="0" w:space="0" w:color="auto"/>
        <w:left w:val="none" w:sz="0" w:space="0" w:color="auto"/>
        <w:bottom w:val="none" w:sz="0" w:space="0" w:color="auto"/>
        <w:right w:val="none" w:sz="0" w:space="0" w:color="auto"/>
      </w:divBdr>
    </w:div>
    <w:div w:id="836194873">
      <w:marLeft w:val="0"/>
      <w:marRight w:val="0"/>
      <w:marTop w:val="0"/>
      <w:marBottom w:val="0"/>
      <w:divBdr>
        <w:top w:val="none" w:sz="0" w:space="0" w:color="auto"/>
        <w:left w:val="none" w:sz="0" w:space="0" w:color="auto"/>
        <w:bottom w:val="none" w:sz="0" w:space="0" w:color="auto"/>
        <w:right w:val="none" w:sz="0" w:space="0" w:color="auto"/>
      </w:divBdr>
    </w:div>
    <w:div w:id="836263746">
      <w:marLeft w:val="0"/>
      <w:marRight w:val="0"/>
      <w:marTop w:val="0"/>
      <w:marBottom w:val="0"/>
      <w:divBdr>
        <w:top w:val="none" w:sz="0" w:space="0" w:color="auto"/>
        <w:left w:val="none" w:sz="0" w:space="0" w:color="auto"/>
        <w:bottom w:val="none" w:sz="0" w:space="0" w:color="auto"/>
        <w:right w:val="none" w:sz="0" w:space="0" w:color="auto"/>
      </w:divBdr>
    </w:div>
    <w:div w:id="836308947">
      <w:marLeft w:val="0"/>
      <w:marRight w:val="0"/>
      <w:marTop w:val="0"/>
      <w:marBottom w:val="0"/>
      <w:divBdr>
        <w:top w:val="none" w:sz="0" w:space="0" w:color="auto"/>
        <w:left w:val="none" w:sz="0" w:space="0" w:color="auto"/>
        <w:bottom w:val="none" w:sz="0" w:space="0" w:color="auto"/>
        <w:right w:val="none" w:sz="0" w:space="0" w:color="auto"/>
      </w:divBdr>
    </w:div>
    <w:div w:id="836730861">
      <w:marLeft w:val="640"/>
      <w:marRight w:val="0"/>
      <w:marTop w:val="0"/>
      <w:marBottom w:val="0"/>
      <w:divBdr>
        <w:top w:val="none" w:sz="0" w:space="0" w:color="auto"/>
        <w:left w:val="none" w:sz="0" w:space="0" w:color="auto"/>
        <w:bottom w:val="none" w:sz="0" w:space="0" w:color="auto"/>
        <w:right w:val="none" w:sz="0" w:space="0" w:color="auto"/>
      </w:divBdr>
    </w:div>
    <w:div w:id="837958561">
      <w:marLeft w:val="0"/>
      <w:marRight w:val="0"/>
      <w:marTop w:val="0"/>
      <w:marBottom w:val="0"/>
      <w:divBdr>
        <w:top w:val="none" w:sz="0" w:space="0" w:color="auto"/>
        <w:left w:val="none" w:sz="0" w:space="0" w:color="auto"/>
        <w:bottom w:val="none" w:sz="0" w:space="0" w:color="auto"/>
        <w:right w:val="none" w:sz="0" w:space="0" w:color="auto"/>
      </w:divBdr>
    </w:div>
    <w:div w:id="838278293">
      <w:marLeft w:val="0"/>
      <w:marRight w:val="0"/>
      <w:marTop w:val="0"/>
      <w:marBottom w:val="0"/>
      <w:divBdr>
        <w:top w:val="none" w:sz="0" w:space="0" w:color="auto"/>
        <w:left w:val="none" w:sz="0" w:space="0" w:color="auto"/>
        <w:bottom w:val="none" w:sz="0" w:space="0" w:color="auto"/>
        <w:right w:val="none" w:sz="0" w:space="0" w:color="auto"/>
      </w:divBdr>
    </w:div>
    <w:div w:id="840049998">
      <w:marLeft w:val="0"/>
      <w:marRight w:val="0"/>
      <w:marTop w:val="0"/>
      <w:marBottom w:val="0"/>
      <w:divBdr>
        <w:top w:val="none" w:sz="0" w:space="0" w:color="auto"/>
        <w:left w:val="none" w:sz="0" w:space="0" w:color="auto"/>
        <w:bottom w:val="none" w:sz="0" w:space="0" w:color="auto"/>
        <w:right w:val="none" w:sz="0" w:space="0" w:color="auto"/>
      </w:divBdr>
    </w:div>
    <w:div w:id="840121556">
      <w:marLeft w:val="0"/>
      <w:marRight w:val="0"/>
      <w:marTop w:val="0"/>
      <w:marBottom w:val="0"/>
      <w:divBdr>
        <w:top w:val="none" w:sz="0" w:space="0" w:color="auto"/>
        <w:left w:val="none" w:sz="0" w:space="0" w:color="auto"/>
        <w:bottom w:val="none" w:sz="0" w:space="0" w:color="auto"/>
        <w:right w:val="none" w:sz="0" w:space="0" w:color="auto"/>
      </w:divBdr>
    </w:div>
    <w:div w:id="840463694">
      <w:marLeft w:val="640"/>
      <w:marRight w:val="0"/>
      <w:marTop w:val="0"/>
      <w:marBottom w:val="0"/>
      <w:divBdr>
        <w:top w:val="none" w:sz="0" w:space="0" w:color="auto"/>
        <w:left w:val="none" w:sz="0" w:space="0" w:color="auto"/>
        <w:bottom w:val="none" w:sz="0" w:space="0" w:color="auto"/>
        <w:right w:val="none" w:sz="0" w:space="0" w:color="auto"/>
      </w:divBdr>
    </w:div>
    <w:div w:id="840585355">
      <w:marLeft w:val="640"/>
      <w:marRight w:val="0"/>
      <w:marTop w:val="0"/>
      <w:marBottom w:val="0"/>
      <w:divBdr>
        <w:top w:val="none" w:sz="0" w:space="0" w:color="auto"/>
        <w:left w:val="none" w:sz="0" w:space="0" w:color="auto"/>
        <w:bottom w:val="none" w:sz="0" w:space="0" w:color="auto"/>
        <w:right w:val="none" w:sz="0" w:space="0" w:color="auto"/>
      </w:divBdr>
    </w:div>
    <w:div w:id="840924780">
      <w:marLeft w:val="0"/>
      <w:marRight w:val="0"/>
      <w:marTop w:val="0"/>
      <w:marBottom w:val="0"/>
      <w:divBdr>
        <w:top w:val="none" w:sz="0" w:space="0" w:color="auto"/>
        <w:left w:val="none" w:sz="0" w:space="0" w:color="auto"/>
        <w:bottom w:val="none" w:sz="0" w:space="0" w:color="auto"/>
        <w:right w:val="none" w:sz="0" w:space="0" w:color="auto"/>
      </w:divBdr>
    </w:div>
    <w:div w:id="843128999">
      <w:marLeft w:val="0"/>
      <w:marRight w:val="0"/>
      <w:marTop w:val="0"/>
      <w:marBottom w:val="0"/>
      <w:divBdr>
        <w:top w:val="none" w:sz="0" w:space="0" w:color="auto"/>
        <w:left w:val="none" w:sz="0" w:space="0" w:color="auto"/>
        <w:bottom w:val="none" w:sz="0" w:space="0" w:color="auto"/>
        <w:right w:val="none" w:sz="0" w:space="0" w:color="auto"/>
      </w:divBdr>
    </w:div>
    <w:div w:id="843518350">
      <w:marLeft w:val="0"/>
      <w:marRight w:val="0"/>
      <w:marTop w:val="0"/>
      <w:marBottom w:val="0"/>
      <w:divBdr>
        <w:top w:val="none" w:sz="0" w:space="0" w:color="auto"/>
        <w:left w:val="none" w:sz="0" w:space="0" w:color="auto"/>
        <w:bottom w:val="none" w:sz="0" w:space="0" w:color="auto"/>
        <w:right w:val="none" w:sz="0" w:space="0" w:color="auto"/>
      </w:divBdr>
    </w:div>
    <w:div w:id="844630643">
      <w:marLeft w:val="0"/>
      <w:marRight w:val="0"/>
      <w:marTop w:val="0"/>
      <w:marBottom w:val="0"/>
      <w:divBdr>
        <w:top w:val="none" w:sz="0" w:space="0" w:color="auto"/>
        <w:left w:val="none" w:sz="0" w:space="0" w:color="auto"/>
        <w:bottom w:val="none" w:sz="0" w:space="0" w:color="auto"/>
        <w:right w:val="none" w:sz="0" w:space="0" w:color="auto"/>
      </w:divBdr>
    </w:div>
    <w:div w:id="846602068">
      <w:marLeft w:val="0"/>
      <w:marRight w:val="0"/>
      <w:marTop w:val="0"/>
      <w:marBottom w:val="0"/>
      <w:divBdr>
        <w:top w:val="none" w:sz="0" w:space="0" w:color="auto"/>
        <w:left w:val="none" w:sz="0" w:space="0" w:color="auto"/>
        <w:bottom w:val="none" w:sz="0" w:space="0" w:color="auto"/>
        <w:right w:val="none" w:sz="0" w:space="0" w:color="auto"/>
      </w:divBdr>
    </w:div>
    <w:div w:id="846821680">
      <w:marLeft w:val="0"/>
      <w:marRight w:val="0"/>
      <w:marTop w:val="0"/>
      <w:marBottom w:val="0"/>
      <w:divBdr>
        <w:top w:val="none" w:sz="0" w:space="0" w:color="auto"/>
        <w:left w:val="none" w:sz="0" w:space="0" w:color="auto"/>
        <w:bottom w:val="none" w:sz="0" w:space="0" w:color="auto"/>
        <w:right w:val="none" w:sz="0" w:space="0" w:color="auto"/>
      </w:divBdr>
    </w:div>
    <w:div w:id="847332630">
      <w:marLeft w:val="0"/>
      <w:marRight w:val="0"/>
      <w:marTop w:val="0"/>
      <w:marBottom w:val="0"/>
      <w:divBdr>
        <w:top w:val="none" w:sz="0" w:space="0" w:color="auto"/>
        <w:left w:val="none" w:sz="0" w:space="0" w:color="auto"/>
        <w:bottom w:val="none" w:sz="0" w:space="0" w:color="auto"/>
        <w:right w:val="none" w:sz="0" w:space="0" w:color="auto"/>
      </w:divBdr>
    </w:div>
    <w:div w:id="847870595">
      <w:marLeft w:val="0"/>
      <w:marRight w:val="0"/>
      <w:marTop w:val="0"/>
      <w:marBottom w:val="0"/>
      <w:divBdr>
        <w:top w:val="none" w:sz="0" w:space="0" w:color="auto"/>
        <w:left w:val="none" w:sz="0" w:space="0" w:color="auto"/>
        <w:bottom w:val="none" w:sz="0" w:space="0" w:color="auto"/>
        <w:right w:val="none" w:sz="0" w:space="0" w:color="auto"/>
      </w:divBdr>
    </w:div>
    <w:div w:id="850068883">
      <w:marLeft w:val="0"/>
      <w:marRight w:val="0"/>
      <w:marTop w:val="0"/>
      <w:marBottom w:val="0"/>
      <w:divBdr>
        <w:top w:val="none" w:sz="0" w:space="0" w:color="auto"/>
        <w:left w:val="none" w:sz="0" w:space="0" w:color="auto"/>
        <w:bottom w:val="none" w:sz="0" w:space="0" w:color="auto"/>
        <w:right w:val="none" w:sz="0" w:space="0" w:color="auto"/>
      </w:divBdr>
    </w:div>
    <w:div w:id="850217375">
      <w:marLeft w:val="0"/>
      <w:marRight w:val="0"/>
      <w:marTop w:val="0"/>
      <w:marBottom w:val="0"/>
      <w:divBdr>
        <w:top w:val="none" w:sz="0" w:space="0" w:color="auto"/>
        <w:left w:val="none" w:sz="0" w:space="0" w:color="auto"/>
        <w:bottom w:val="none" w:sz="0" w:space="0" w:color="auto"/>
        <w:right w:val="none" w:sz="0" w:space="0" w:color="auto"/>
      </w:divBdr>
    </w:div>
    <w:div w:id="851333734">
      <w:marLeft w:val="0"/>
      <w:marRight w:val="0"/>
      <w:marTop w:val="0"/>
      <w:marBottom w:val="0"/>
      <w:divBdr>
        <w:top w:val="none" w:sz="0" w:space="0" w:color="auto"/>
        <w:left w:val="none" w:sz="0" w:space="0" w:color="auto"/>
        <w:bottom w:val="none" w:sz="0" w:space="0" w:color="auto"/>
        <w:right w:val="none" w:sz="0" w:space="0" w:color="auto"/>
      </w:divBdr>
    </w:div>
    <w:div w:id="851335419">
      <w:marLeft w:val="0"/>
      <w:marRight w:val="0"/>
      <w:marTop w:val="0"/>
      <w:marBottom w:val="0"/>
      <w:divBdr>
        <w:top w:val="none" w:sz="0" w:space="0" w:color="auto"/>
        <w:left w:val="none" w:sz="0" w:space="0" w:color="auto"/>
        <w:bottom w:val="none" w:sz="0" w:space="0" w:color="auto"/>
        <w:right w:val="none" w:sz="0" w:space="0" w:color="auto"/>
      </w:divBdr>
    </w:div>
    <w:div w:id="852960502">
      <w:marLeft w:val="0"/>
      <w:marRight w:val="0"/>
      <w:marTop w:val="0"/>
      <w:marBottom w:val="0"/>
      <w:divBdr>
        <w:top w:val="none" w:sz="0" w:space="0" w:color="auto"/>
        <w:left w:val="none" w:sz="0" w:space="0" w:color="auto"/>
        <w:bottom w:val="none" w:sz="0" w:space="0" w:color="auto"/>
        <w:right w:val="none" w:sz="0" w:space="0" w:color="auto"/>
      </w:divBdr>
    </w:div>
    <w:div w:id="853038344">
      <w:marLeft w:val="0"/>
      <w:marRight w:val="0"/>
      <w:marTop w:val="0"/>
      <w:marBottom w:val="0"/>
      <w:divBdr>
        <w:top w:val="none" w:sz="0" w:space="0" w:color="auto"/>
        <w:left w:val="none" w:sz="0" w:space="0" w:color="auto"/>
        <w:bottom w:val="none" w:sz="0" w:space="0" w:color="auto"/>
        <w:right w:val="none" w:sz="0" w:space="0" w:color="auto"/>
      </w:divBdr>
    </w:div>
    <w:div w:id="853225896">
      <w:marLeft w:val="0"/>
      <w:marRight w:val="0"/>
      <w:marTop w:val="0"/>
      <w:marBottom w:val="0"/>
      <w:divBdr>
        <w:top w:val="none" w:sz="0" w:space="0" w:color="auto"/>
        <w:left w:val="none" w:sz="0" w:space="0" w:color="auto"/>
        <w:bottom w:val="none" w:sz="0" w:space="0" w:color="auto"/>
        <w:right w:val="none" w:sz="0" w:space="0" w:color="auto"/>
      </w:divBdr>
    </w:div>
    <w:div w:id="854269012">
      <w:marLeft w:val="0"/>
      <w:marRight w:val="0"/>
      <w:marTop w:val="0"/>
      <w:marBottom w:val="0"/>
      <w:divBdr>
        <w:top w:val="none" w:sz="0" w:space="0" w:color="auto"/>
        <w:left w:val="none" w:sz="0" w:space="0" w:color="auto"/>
        <w:bottom w:val="none" w:sz="0" w:space="0" w:color="auto"/>
        <w:right w:val="none" w:sz="0" w:space="0" w:color="auto"/>
      </w:divBdr>
    </w:div>
    <w:div w:id="855001761">
      <w:marLeft w:val="0"/>
      <w:marRight w:val="0"/>
      <w:marTop w:val="0"/>
      <w:marBottom w:val="0"/>
      <w:divBdr>
        <w:top w:val="none" w:sz="0" w:space="0" w:color="auto"/>
        <w:left w:val="none" w:sz="0" w:space="0" w:color="auto"/>
        <w:bottom w:val="none" w:sz="0" w:space="0" w:color="auto"/>
        <w:right w:val="none" w:sz="0" w:space="0" w:color="auto"/>
      </w:divBdr>
    </w:div>
    <w:div w:id="856580307">
      <w:marLeft w:val="0"/>
      <w:marRight w:val="0"/>
      <w:marTop w:val="0"/>
      <w:marBottom w:val="0"/>
      <w:divBdr>
        <w:top w:val="none" w:sz="0" w:space="0" w:color="auto"/>
        <w:left w:val="none" w:sz="0" w:space="0" w:color="auto"/>
        <w:bottom w:val="none" w:sz="0" w:space="0" w:color="auto"/>
        <w:right w:val="none" w:sz="0" w:space="0" w:color="auto"/>
      </w:divBdr>
    </w:div>
    <w:div w:id="856770843">
      <w:marLeft w:val="0"/>
      <w:marRight w:val="0"/>
      <w:marTop w:val="0"/>
      <w:marBottom w:val="0"/>
      <w:divBdr>
        <w:top w:val="none" w:sz="0" w:space="0" w:color="auto"/>
        <w:left w:val="none" w:sz="0" w:space="0" w:color="auto"/>
        <w:bottom w:val="none" w:sz="0" w:space="0" w:color="auto"/>
        <w:right w:val="none" w:sz="0" w:space="0" w:color="auto"/>
      </w:divBdr>
    </w:div>
    <w:div w:id="857934871">
      <w:marLeft w:val="0"/>
      <w:marRight w:val="0"/>
      <w:marTop w:val="0"/>
      <w:marBottom w:val="0"/>
      <w:divBdr>
        <w:top w:val="none" w:sz="0" w:space="0" w:color="auto"/>
        <w:left w:val="none" w:sz="0" w:space="0" w:color="auto"/>
        <w:bottom w:val="none" w:sz="0" w:space="0" w:color="auto"/>
        <w:right w:val="none" w:sz="0" w:space="0" w:color="auto"/>
      </w:divBdr>
    </w:div>
    <w:div w:id="858473108">
      <w:marLeft w:val="0"/>
      <w:marRight w:val="0"/>
      <w:marTop w:val="0"/>
      <w:marBottom w:val="0"/>
      <w:divBdr>
        <w:top w:val="none" w:sz="0" w:space="0" w:color="auto"/>
        <w:left w:val="none" w:sz="0" w:space="0" w:color="auto"/>
        <w:bottom w:val="none" w:sz="0" w:space="0" w:color="auto"/>
        <w:right w:val="none" w:sz="0" w:space="0" w:color="auto"/>
      </w:divBdr>
    </w:div>
    <w:div w:id="859046144">
      <w:marLeft w:val="0"/>
      <w:marRight w:val="0"/>
      <w:marTop w:val="0"/>
      <w:marBottom w:val="0"/>
      <w:divBdr>
        <w:top w:val="none" w:sz="0" w:space="0" w:color="auto"/>
        <w:left w:val="none" w:sz="0" w:space="0" w:color="auto"/>
        <w:bottom w:val="none" w:sz="0" w:space="0" w:color="auto"/>
        <w:right w:val="none" w:sz="0" w:space="0" w:color="auto"/>
      </w:divBdr>
    </w:div>
    <w:div w:id="860123876">
      <w:marLeft w:val="640"/>
      <w:marRight w:val="0"/>
      <w:marTop w:val="0"/>
      <w:marBottom w:val="0"/>
      <w:divBdr>
        <w:top w:val="none" w:sz="0" w:space="0" w:color="auto"/>
        <w:left w:val="none" w:sz="0" w:space="0" w:color="auto"/>
        <w:bottom w:val="none" w:sz="0" w:space="0" w:color="auto"/>
        <w:right w:val="none" w:sz="0" w:space="0" w:color="auto"/>
      </w:divBdr>
    </w:div>
    <w:div w:id="860894112">
      <w:marLeft w:val="0"/>
      <w:marRight w:val="0"/>
      <w:marTop w:val="0"/>
      <w:marBottom w:val="0"/>
      <w:divBdr>
        <w:top w:val="none" w:sz="0" w:space="0" w:color="auto"/>
        <w:left w:val="none" w:sz="0" w:space="0" w:color="auto"/>
        <w:bottom w:val="none" w:sz="0" w:space="0" w:color="auto"/>
        <w:right w:val="none" w:sz="0" w:space="0" w:color="auto"/>
      </w:divBdr>
    </w:div>
    <w:div w:id="860902615">
      <w:marLeft w:val="640"/>
      <w:marRight w:val="0"/>
      <w:marTop w:val="0"/>
      <w:marBottom w:val="0"/>
      <w:divBdr>
        <w:top w:val="none" w:sz="0" w:space="0" w:color="auto"/>
        <w:left w:val="none" w:sz="0" w:space="0" w:color="auto"/>
        <w:bottom w:val="none" w:sz="0" w:space="0" w:color="auto"/>
        <w:right w:val="none" w:sz="0" w:space="0" w:color="auto"/>
      </w:divBdr>
    </w:div>
    <w:div w:id="861556811">
      <w:marLeft w:val="640"/>
      <w:marRight w:val="0"/>
      <w:marTop w:val="0"/>
      <w:marBottom w:val="0"/>
      <w:divBdr>
        <w:top w:val="none" w:sz="0" w:space="0" w:color="auto"/>
        <w:left w:val="none" w:sz="0" w:space="0" w:color="auto"/>
        <w:bottom w:val="none" w:sz="0" w:space="0" w:color="auto"/>
        <w:right w:val="none" w:sz="0" w:space="0" w:color="auto"/>
      </w:divBdr>
    </w:div>
    <w:div w:id="862328210">
      <w:marLeft w:val="0"/>
      <w:marRight w:val="0"/>
      <w:marTop w:val="0"/>
      <w:marBottom w:val="0"/>
      <w:divBdr>
        <w:top w:val="none" w:sz="0" w:space="0" w:color="auto"/>
        <w:left w:val="none" w:sz="0" w:space="0" w:color="auto"/>
        <w:bottom w:val="none" w:sz="0" w:space="0" w:color="auto"/>
        <w:right w:val="none" w:sz="0" w:space="0" w:color="auto"/>
      </w:divBdr>
    </w:div>
    <w:div w:id="862330404">
      <w:marLeft w:val="640"/>
      <w:marRight w:val="0"/>
      <w:marTop w:val="0"/>
      <w:marBottom w:val="0"/>
      <w:divBdr>
        <w:top w:val="none" w:sz="0" w:space="0" w:color="auto"/>
        <w:left w:val="none" w:sz="0" w:space="0" w:color="auto"/>
        <w:bottom w:val="none" w:sz="0" w:space="0" w:color="auto"/>
        <w:right w:val="none" w:sz="0" w:space="0" w:color="auto"/>
      </w:divBdr>
    </w:div>
    <w:div w:id="862783270">
      <w:marLeft w:val="640"/>
      <w:marRight w:val="0"/>
      <w:marTop w:val="0"/>
      <w:marBottom w:val="0"/>
      <w:divBdr>
        <w:top w:val="none" w:sz="0" w:space="0" w:color="auto"/>
        <w:left w:val="none" w:sz="0" w:space="0" w:color="auto"/>
        <w:bottom w:val="none" w:sz="0" w:space="0" w:color="auto"/>
        <w:right w:val="none" w:sz="0" w:space="0" w:color="auto"/>
      </w:divBdr>
    </w:div>
    <w:div w:id="862867036">
      <w:marLeft w:val="640"/>
      <w:marRight w:val="0"/>
      <w:marTop w:val="0"/>
      <w:marBottom w:val="0"/>
      <w:divBdr>
        <w:top w:val="none" w:sz="0" w:space="0" w:color="auto"/>
        <w:left w:val="none" w:sz="0" w:space="0" w:color="auto"/>
        <w:bottom w:val="none" w:sz="0" w:space="0" w:color="auto"/>
        <w:right w:val="none" w:sz="0" w:space="0" w:color="auto"/>
      </w:divBdr>
    </w:div>
    <w:div w:id="862986091">
      <w:marLeft w:val="0"/>
      <w:marRight w:val="0"/>
      <w:marTop w:val="0"/>
      <w:marBottom w:val="0"/>
      <w:divBdr>
        <w:top w:val="none" w:sz="0" w:space="0" w:color="auto"/>
        <w:left w:val="none" w:sz="0" w:space="0" w:color="auto"/>
        <w:bottom w:val="none" w:sz="0" w:space="0" w:color="auto"/>
        <w:right w:val="none" w:sz="0" w:space="0" w:color="auto"/>
      </w:divBdr>
    </w:div>
    <w:div w:id="863402160">
      <w:marLeft w:val="0"/>
      <w:marRight w:val="0"/>
      <w:marTop w:val="0"/>
      <w:marBottom w:val="0"/>
      <w:divBdr>
        <w:top w:val="none" w:sz="0" w:space="0" w:color="auto"/>
        <w:left w:val="none" w:sz="0" w:space="0" w:color="auto"/>
        <w:bottom w:val="none" w:sz="0" w:space="0" w:color="auto"/>
        <w:right w:val="none" w:sz="0" w:space="0" w:color="auto"/>
      </w:divBdr>
    </w:div>
    <w:div w:id="863593013">
      <w:marLeft w:val="640"/>
      <w:marRight w:val="0"/>
      <w:marTop w:val="0"/>
      <w:marBottom w:val="0"/>
      <w:divBdr>
        <w:top w:val="none" w:sz="0" w:space="0" w:color="auto"/>
        <w:left w:val="none" w:sz="0" w:space="0" w:color="auto"/>
        <w:bottom w:val="none" w:sz="0" w:space="0" w:color="auto"/>
        <w:right w:val="none" w:sz="0" w:space="0" w:color="auto"/>
      </w:divBdr>
    </w:div>
    <w:div w:id="864905144">
      <w:marLeft w:val="640"/>
      <w:marRight w:val="0"/>
      <w:marTop w:val="0"/>
      <w:marBottom w:val="0"/>
      <w:divBdr>
        <w:top w:val="none" w:sz="0" w:space="0" w:color="auto"/>
        <w:left w:val="none" w:sz="0" w:space="0" w:color="auto"/>
        <w:bottom w:val="none" w:sz="0" w:space="0" w:color="auto"/>
        <w:right w:val="none" w:sz="0" w:space="0" w:color="auto"/>
      </w:divBdr>
    </w:div>
    <w:div w:id="865212911">
      <w:marLeft w:val="0"/>
      <w:marRight w:val="0"/>
      <w:marTop w:val="0"/>
      <w:marBottom w:val="0"/>
      <w:divBdr>
        <w:top w:val="none" w:sz="0" w:space="0" w:color="auto"/>
        <w:left w:val="none" w:sz="0" w:space="0" w:color="auto"/>
        <w:bottom w:val="none" w:sz="0" w:space="0" w:color="auto"/>
        <w:right w:val="none" w:sz="0" w:space="0" w:color="auto"/>
      </w:divBdr>
    </w:div>
    <w:div w:id="865367710">
      <w:marLeft w:val="0"/>
      <w:marRight w:val="0"/>
      <w:marTop w:val="0"/>
      <w:marBottom w:val="0"/>
      <w:divBdr>
        <w:top w:val="none" w:sz="0" w:space="0" w:color="auto"/>
        <w:left w:val="none" w:sz="0" w:space="0" w:color="auto"/>
        <w:bottom w:val="none" w:sz="0" w:space="0" w:color="auto"/>
        <w:right w:val="none" w:sz="0" w:space="0" w:color="auto"/>
      </w:divBdr>
    </w:div>
    <w:div w:id="865869902">
      <w:marLeft w:val="0"/>
      <w:marRight w:val="0"/>
      <w:marTop w:val="0"/>
      <w:marBottom w:val="0"/>
      <w:divBdr>
        <w:top w:val="none" w:sz="0" w:space="0" w:color="auto"/>
        <w:left w:val="none" w:sz="0" w:space="0" w:color="auto"/>
        <w:bottom w:val="none" w:sz="0" w:space="0" w:color="auto"/>
        <w:right w:val="none" w:sz="0" w:space="0" w:color="auto"/>
      </w:divBdr>
    </w:div>
    <w:div w:id="865947051">
      <w:marLeft w:val="0"/>
      <w:marRight w:val="0"/>
      <w:marTop w:val="0"/>
      <w:marBottom w:val="0"/>
      <w:divBdr>
        <w:top w:val="none" w:sz="0" w:space="0" w:color="auto"/>
        <w:left w:val="none" w:sz="0" w:space="0" w:color="auto"/>
        <w:bottom w:val="none" w:sz="0" w:space="0" w:color="auto"/>
        <w:right w:val="none" w:sz="0" w:space="0" w:color="auto"/>
      </w:divBdr>
    </w:div>
    <w:div w:id="867181367">
      <w:marLeft w:val="0"/>
      <w:marRight w:val="0"/>
      <w:marTop w:val="0"/>
      <w:marBottom w:val="0"/>
      <w:divBdr>
        <w:top w:val="none" w:sz="0" w:space="0" w:color="auto"/>
        <w:left w:val="none" w:sz="0" w:space="0" w:color="auto"/>
        <w:bottom w:val="none" w:sz="0" w:space="0" w:color="auto"/>
        <w:right w:val="none" w:sz="0" w:space="0" w:color="auto"/>
      </w:divBdr>
    </w:div>
    <w:div w:id="867446756">
      <w:marLeft w:val="0"/>
      <w:marRight w:val="0"/>
      <w:marTop w:val="0"/>
      <w:marBottom w:val="0"/>
      <w:divBdr>
        <w:top w:val="none" w:sz="0" w:space="0" w:color="auto"/>
        <w:left w:val="none" w:sz="0" w:space="0" w:color="auto"/>
        <w:bottom w:val="none" w:sz="0" w:space="0" w:color="auto"/>
        <w:right w:val="none" w:sz="0" w:space="0" w:color="auto"/>
      </w:divBdr>
    </w:div>
    <w:div w:id="869803052">
      <w:marLeft w:val="0"/>
      <w:marRight w:val="0"/>
      <w:marTop w:val="0"/>
      <w:marBottom w:val="0"/>
      <w:divBdr>
        <w:top w:val="none" w:sz="0" w:space="0" w:color="auto"/>
        <w:left w:val="none" w:sz="0" w:space="0" w:color="auto"/>
        <w:bottom w:val="none" w:sz="0" w:space="0" w:color="auto"/>
        <w:right w:val="none" w:sz="0" w:space="0" w:color="auto"/>
      </w:divBdr>
    </w:div>
    <w:div w:id="871841440">
      <w:marLeft w:val="0"/>
      <w:marRight w:val="0"/>
      <w:marTop w:val="0"/>
      <w:marBottom w:val="0"/>
      <w:divBdr>
        <w:top w:val="none" w:sz="0" w:space="0" w:color="auto"/>
        <w:left w:val="none" w:sz="0" w:space="0" w:color="auto"/>
        <w:bottom w:val="none" w:sz="0" w:space="0" w:color="auto"/>
        <w:right w:val="none" w:sz="0" w:space="0" w:color="auto"/>
      </w:divBdr>
    </w:div>
    <w:div w:id="873343336">
      <w:marLeft w:val="640"/>
      <w:marRight w:val="0"/>
      <w:marTop w:val="0"/>
      <w:marBottom w:val="0"/>
      <w:divBdr>
        <w:top w:val="none" w:sz="0" w:space="0" w:color="auto"/>
        <w:left w:val="none" w:sz="0" w:space="0" w:color="auto"/>
        <w:bottom w:val="none" w:sz="0" w:space="0" w:color="auto"/>
        <w:right w:val="none" w:sz="0" w:space="0" w:color="auto"/>
      </w:divBdr>
    </w:div>
    <w:div w:id="874198117">
      <w:marLeft w:val="640"/>
      <w:marRight w:val="0"/>
      <w:marTop w:val="0"/>
      <w:marBottom w:val="0"/>
      <w:divBdr>
        <w:top w:val="none" w:sz="0" w:space="0" w:color="auto"/>
        <w:left w:val="none" w:sz="0" w:space="0" w:color="auto"/>
        <w:bottom w:val="none" w:sz="0" w:space="0" w:color="auto"/>
        <w:right w:val="none" w:sz="0" w:space="0" w:color="auto"/>
      </w:divBdr>
    </w:div>
    <w:div w:id="874539929">
      <w:marLeft w:val="0"/>
      <w:marRight w:val="0"/>
      <w:marTop w:val="0"/>
      <w:marBottom w:val="0"/>
      <w:divBdr>
        <w:top w:val="none" w:sz="0" w:space="0" w:color="auto"/>
        <w:left w:val="none" w:sz="0" w:space="0" w:color="auto"/>
        <w:bottom w:val="none" w:sz="0" w:space="0" w:color="auto"/>
        <w:right w:val="none" w:sz="0" w:space="0" w:color="auto"/>
      </w:divBdr>
    </w:div>
    <w:div w:id="874733647">
      <w:marLeft w:val="0"/>
      <w:marRight w:val="0"/>
      <w:marTop w:val="0"/>
      <w:marBottom w:val="0"/>
      <w:divBdr>
        <w:top w:val="none" w:sz="0" w:space="0" w:color="auto"/>
        <w:left w:val="none" w:sz="0" w:space="0" w:color="auto"/>
        <w:bottom w:val="none" w:sz="0" w:space="0" w:color="auto"/>
        <w:right w:val="none" w:sz="0" w:space="0" w:color="auto"/>
      </w:divBdr>
    </w:div>
    <w:div w:id="875585742">
      <w:marLeft w:val="0"/>
      <w:marRight w:val="0"/>
      <w:marTop w:val="0"/>
      <w:marBottom w:val="0"/>
      <w:divBdr>
        <w:top w:val="none" w:sz="0" w:space="0" w:color="auto"/>
        <w:left w:val="none" w:sz="0" w:space="0" w:color="auto"/>
        <w:bottom w:val="none" w:sz="0" w:space="0" w:color="auto"/>
        <w:right w:val="none" w:sz="0" w:space="0" w:color="auto"/>
      </w:divBdr>
    </w:div>
    <w:div w:id="876897422">
      <w:marLeft w:val="640"/>
      <w:marRight w:val="0"/>
      <w:marTop w:val="0"/>
      <w:marBottom w:val="0"/>
      <w:divBdr>
        <w:top w:val="none" w:sz="0" w:space="0" w:color="auto"/>
        <w:left w:val="none" w:sz="0" w:space="0" w:color="auto"/>
        <w:bottom w:val="none" w:sz="0" w:space="0" w:color="auto"/>
        <w:right w:val="none" w:sz="0" w:space="0" w:color="auto"/>
      </w:divBdr>
    </w:div>
    <w:div w:id="877469566">
      <w:marLeft w:val="0"/>
      <w:marRight w:val="0"/>
      <w:marTop w:val="0"/>
      <w:marBottom w:val="0"/>
      <w:divBdr>
        <w:top w:val="none" w:sz="0" w:space="0" w:color="auto"/>
        <w:left w:val="none" w:sz="0" w:space="0" w:color="auto"/>
        <w:bottom w:val="none" w:sz="0" w:space="0" w:color="auto"/>
        <w:right w:val="none" w:sz="0" w:space="0" w:color="auto"/>
      </w:divBdr>
    </w:div>
    <w:div w:id="877546270">
      <w:marLeft w:val="0"/>
      <w:marRight w:val="0"/>
      <w:marTop w:val="0"/>
      <w:marBottom w:val="0"/>
      <w:divBdr>
        <w:top w:val="none" w:sz="0" w:space="0" w:color="auto"/>
        <w:left w:val="none" w:sz="0" w:space="0" w:color="auto"/>
        <w:bottom w:val="none" w:sz="0" w:space="0" w:color="auto"/>
        <w:right w:val="none" w:sz="0" w:space="0" w:color="auto"/>
      </w:divBdr>
    </w:div>
    <w:div w:id="877663321">
      <w:marLeft w:val="0"/>
      <w:marRight w:val="0"/>
      <w:marTop w:val="0"/>
      <w:marBottom w:val="0"/>
      <w:divBdr>
        <w:top w:val="none" w:sz="0" w:space="0" w:color="auto"/>
        <w:left w:val="none" w:sz="0" w:space="0" w:color="auto"/>
        <w:bottom w:val="none" w:sz="0" w:space="0" w:color="auto"/>
        <w:right w:val="none" w:sz="0" w:space="0" w:color="auto"/>
      </w:divBdr>
    </w:div>
    <w:div w:id="878593669">
      <w:marLeft w:val="640"/>
      <w:marRight w:val="0"/>
      <w:marTop w:val="0"/>
      <w:marBottom w:val="0"/>
      <w:divBdr>
        <w:top w:val="none" w:sz="0" w:space="0" w:color="auto"/>
        <w:left w:val="none" w:sz="0" w:space="0" w:color="auto"/>
        <w:bottom w:val="none" w:sz="0" w:space="0" w:color="auto"/>
        <w:right w:val="none" w:sz="0" w:space="0" w:color="auto"/>
      </w:divBdr>
    </w:div>
    <w:div w:id="878709218">
      <w:marLeft w:val="0"/>
      <w:marRight w:val="0"/>
      <w:marTop w:val="0"/>
      <w:marBottom w:val="0"/>
      <w:divBdr>
        <w:top w:val="none" w:sz="0" w:space="0" w:color="auto"/>
        <w:left w:val="none" w:sz="0" w:space="0" w:color="auto"/>
        <w:bottom w:val="none" w:sz="0" w:space="0" w:color="auto"/>
        <w:right w:val="none" w:sz="0" w:space="0" w:color="auto"/>
      </w:divBdr>
    </w:div>
    <w:div w:id="878737124">
      <w:marLeft w:val="0"/>
      <w:marRight w:val="0"/>
      <w:marTop w:val="0"/>
      <w:marBottom w:val="0"/>
      <w:divBdr>
        <w:top w:val="none" w:sz="0" w:space="0" w:color="auto"/>
        <w:left w:val="none" w:sz="0" w:space="0" w:color="auto"/>
        <w:bottom w:val="none" w:sz="0" w:space="0" w:color="auto"/>
        <w:right w:val="none" w:sz="0" w:space="0" w:color="auto"/>
      </w:divBdr>
    </w:div>
    <w:div w:id="878974982">
      <w:marLeft w:val="0"/>
      <w:marRight w:val="0"/>
      <w:marTop w:val="0"/>
      <w:marBottom w:val="0"/>
      <w:divBdr>
        <w:top w:val="none" w:sz="0" w:space="0" w:color="auto"/>
        <w:left w:val="none" w:sz="0" w:space="0" w:color="auto"/>
        <w:bottom w:val="none" w:sz="0" w:space="0" w:color="auto"/>
        <w:right w:val="none" w:sz="0" w:space="0" w:color="auto"/>
      </w:divBdr>
    </w:div>
    <w:div w:id="879902203">
      <w:marLeft w:val="480"/>
      <w:marRight w:val="0"/>
      <w:marTop w:val="0"/>
      <w:marBottom w:val="0"/>
      <w:divBdr>
        <w:top w:val="none" w:sz="0" w:space="0" w:color="auto"/>
        <w:left w:val="none" w:sz="0" w:space="0" w:color="auto"/>
        <w:bottom w:val="none" w:sz="0" w:space="0" w:color="auto"/>
        <w:right w:val="none" w:sz="0" w:space="0" w:color="auto"/>
      </w:divBdr>
    </w:div>
    <w:div w:id="880753964">
      <w:marLeft w:val="0"/>
      <w:marRight w:val="0"/>
      <w:marTop w:val="0"/>
      <w:marBottom w:val="0"/>
      <w:divBdr>
        <w:top w:val="none" w:sz="0" w:space="0" w:color="auto"/>
        <w:left w:val="none" w:sz="0" w:space="0" w:color="auto"/>
        <w:bottom w:val="none" w:sz="0" w:space="0" w:color="auto"/>
        <w:right w:val="none" w:sz="0" w:space="0" w:color="auto"/>
      </w:divBdr>
    </w:div>
    <w:div w:id="881019135">
      <w:marLeft w:val="0"/>
      <w:marRight w:val="0"/>
      <w:marTop w:val="0"/>
      <w:marBottom w:val="0"/>
      <w:divBdr>
        <w:top w:val="none" w:sz="0" w:space="0" w:color="auto"/>
        <w:left w:val="none" w:sz="0" w:space="0" w:color="auto"/>
        <w:bottom w:val="none" w:sz="0" w:space="0" w:color="auto"/>
        <w:right w:val="none" w:sz="0" w:space="0" w:color="auto"/>
      </w:divBdr>
    </w:div>
    <w:div w:id="881164134">
      <w:marLeft w:val="0"/>
      <w:marRight w:val="0"/>
      <w:marTop w:val="0"/>
      <w:marBottom w:val="0"/>
      <w:divBdr>
        <w:top w:val="none" w:sz="0" w:space="0" w:color="auto"/>
        <w:left w:val="none" w:sz="0" w:space="0" w:color="auto"/>
        <w:bottom w:val="none" w:sz="0" w:space="0" w:color="auto"/>
        <w:right w:val="none" w:sz="0" w:space="0" w:color="auto"/>
      </w:divBdr>
    </w:div>
    <w:div w:id="881209584">
      <w:marLeft w:val="0"/>
      <w:marRight w:val="0"/>
      <w:marTop w:val="0"/>
      <w:marBottom w:val="0"/>
      <w:divBdr>
        <w:top w:val="none" w:sz="0" w:space="0" w:color="auto"/>
        <w:left w:val="none" w:sz="0" w:space="0" w:color="auto"/>
        <w:bottom w:val="none" w:sz="0" w:space="0" w:color="auto"/>
        <w:right w:val="none" w:sz="0" w:space="0" w:color="auto"/>
      </w:divBdr>
    </w:div>
    <w:div w:id="882522813">
      <w:marLeft w:val="0"/>
      <w:marRight w:val="0"/>
      <w:marTop w:val="0"/>
      <w:marBottom w:val="0"/>
      <w:divBdr>
        <w:top w:val="none" w:sz="0" w:space="0" w:color="auto"/>
        <w:left w:val="none" w:sz="0" w:space="0" w:color="auto"/>
        <w:bottom w:val="none" w:sz="0" w:space="0" w:color="auto"/>
        <w:right w:val="none" w:sz="0" w:space="0" w:color="auto"/>
      </w:divBdr>
    </w:div>
    <w:div w:id="883761084">
      <w:marLeft w:val="0"/>
      <w:marRight w:val="0"/>
      <w:marTop w:val="0"/>
      <w:marBottom w:val="0"/>
      <w:divBdr>
        <w:top w:val="none" w:sz="0" w:space="0" w:color="auto"/>
        <w:left w:val="none" w:sz="0" w:space="0" w:color="auto"/>
        <w:bottom w:val="none" w:sz="0" w:space="0" w:color="auto"/>
        <w:right w:val="none" w:sz="0" w:space="0" w:color="auto"/>
      </w:divBdr>
    </w:div>
    <w:div w:id="884217341">
      <w:marLeft w:val="640"/>
      <w:marRight w:val="0"/>
      <w:marTop w:val="0"/>
      <w:marBottom w:val="0"/>
      <w:divBdr>
        <w:top w:val="none" w:sz="0" w:space="0" w:color="auto"/>
        <w:left w:val="none" w:sz="0" w:space="0" w:color="auto"/>
        <w:bottom w:val="none" w:sz="0" w:space="0" w:color="auto"/>
        <w:right w:val="none" w:sz="0" w:space="0" w:color="auto"/>
      </w:divBdr>
    </w:div>
    <w:div w:id="885146197">
      <w:marLeft w:val="0"/>
      <w:marRight w:val="0"/>
      <w:marTop w:val="0"/>
      <w:marBottom w:val="0"/>
      <w:divBdr>
        <w:top w:val="none" w:sz="0" w:space="0" w:color="auto"/>
        <w:left w:val="none" w:sz="0" w:space="0" w:color="auto"/>
        <w:bottom w:val="none" w:sz="0" w:space="0" w:color="auto"/>
        <w:right w:val="none" w:sz="0" w:space="0" w:color="auto"/>
      </w:divBdr>
    </w:div>
    <w:div w:id="885482271">
      <w:marLeft w:val="640"/>
      <w:marRight w:val="0"/>
      <w:marTop w:val="0"/>
      <w:marBottom w:val="0"/>
      <w:divBdr>
        <w:top w:val="none" w:sz="0" w:space="0" w:color="auto"/>
        <w:left w:val="none" w:sz="0" w:space="0" w:color="auto"/>
        <w:bottom w:val="none" w:sz="0" w:space="0" w:color="auto"/>
        <w:right w:val="none" w:sz="0" w:space="0" w:color="auto"/>
      </w:divBdr>
    </w:div>
    <w:div w:id="885874032">
      <w:marLeft w:val="640"/>
      <w:marRight w:val="0"/>
      <w:marTop w:val="0"/>
      <w:marBottom w:val="0"/>
      <w:divBdr>
        <w:top w:val="none" w:sz="0" w:space="0" w:color="auto"/>
        <w:left w:val="none" w:sz="0" w:space="0" w:color="auto"/>
        <w:bottom w:val="none" w:sz="0" w:space="0" w:color="auto"/>
        <w:right w:val="none" w:sz="0" w:space="0" w:color="auto"/>
      </w:divBdr>
    </w:div>
    <w:div w:id="885945516">
      <w:marLeft w:val="0"/>
      <w:marRight w:val="0"/>
      <w:marTop w:val="0"/>
      <w:marBottom w:val="0"/>
      <w:divBdr>
        <w:top w:val="none" w:sz="0" w:space="0" w:color="auto"/>
        <w:left w:val="none" w:sz="0" w:space="0" w:color="auto"/>
        <w:bottom w:val="none" w:sz="0" w:space="0" w:color="auto"/>
        <w:right w:val="none" w:sz="0" w:space="0" w:color="auto"/>
      </w:divBdr>
    </w:div>
    <w:div w:id="886912680">
      <w:marLeft w:val="0"/>
      <w:marRight w:val="0"/>
      <w:marTop w:val="0"/>
      <w:marBottom w:val="0"/>
      <w:divBdr>
        <w:top w:val="none" w:sz="0" w:space="0" w:color="auto"/>
        <w:left w:val="none" w:sz="0" w:space="0" w:color="auto"/>
        <w:bottom w:val="none" w:sz="0" w:space="0" w:color="auto"/>
        <w:right w:val="none" w:sz="0" w:space="0" w:color="auto"/>
      </w:divBdr>
    </w:div>
    <w:div w:id="887452278">
      <w:marLeft w:val="0"/>
      <w:marRight w:val="0"/>
      <w:marTop w:val="0"/>
      <w:marBottom w:val="0"/>
      <w:divBdr>
        <w:top w:val="none" w:sz="0" w:space="0" w:color="auto"/>
        <w:left w:val="none" w:sz="0" w:space="0" w:color="auto"/>
        <w:bottom w:val="none" w:sz="0" w:space="0" w:color="auto"/>
        <w:right w:val="none" w:sz="0" w:space="0" w:color="auto"/>
      </w:divBdr>
    </w:div>
    <w:div w:id="888222617">
      <w:marLeft w:val="0"/>
      <w:marRight w:val="0"/>
      <w:marTop w:val="0"/>
      <w:marBottom w:val="0"/>
      <w:divBdr>
        <w:top w:val="none" w:sz="0" w:space="0" w:color="auto"/>
        <w:left w:val="none" w:sz="0" w:space="0" w:color="auto"/>
        <w:bottom w:val="none" w:sz="0" w:space="0" w:color="auto"/>
        <w:right w:val="none" w:sz="0" w:space="0" w:color="auto"/>
      </w:divBdr>
    </w:div>
    <w:div w:id="888762904">
      <w:marLeft w:val="0"/>
      <w:marRight w:val="0"/>
      <w:marTop w:val="0"/>
      <w:marBottom w:val="0"/>
      <w:divBdr>
        <w:top w:val="none" w:sz="0" w:space="0" w:color="auto"/>
        <w:left w:val="none" w:sz="0" w:space="0" w:color="auto"/>
        <w:bottom w:val="none" w:sz="0" w:space="0" w:color="auto"/>
        <w:right w:val="none" w:sz="0" w:space="0" w:color="auto"/>
      </w:divBdr>
    </w:div>
    <w:div w:id="888881398">
      <w:marLeft w:val="0"/>
      <w:marRight w:val="0"/>
      <w:marTop w:val="0"/>
      <w:marBottom w:val="0"/>
      <w:divBdr>
        <w:top w:val="none" w:sz="0" w:space="0" w:color="auto"/>
        <w:left w:val="none" w:sz="0" w:space="0" w:color="auto"/>
        <w:bottom w:val="none" w:sz="0" w:space="0" w:color="auto"/>
        <w:right w:val="none" w:sz="0" w:space="0" w:color="auto"/>
      </w:divBdr>
    </w:div>
    <w:div w:id="888884255">
      <w:marLeft w:val="640"/>
      <w:marRight w:val="0"/>
      <w:marTop w:val="0"/>
      <w:marBottom w:val="0"/>
      <w:divBdr>
        <w:top w:val="none" w:sz="0" w:space="0" w:color="auto"/>
        <w:left w:val="none" w:sz="0" w:space="0" w:color="auto"/>
        <w:bottom w:val="none" w:sz="0" w:space="0" w:color="auto"/>
        <w:right w:val="none" w:sz="0" w:space="0" w:color="auto"/>
      </w:divBdr>
    </w:div>
    <w:div w:id="892079526">
      <w:marLeft w:val="640"/>
      <w:marRight w:val="0"/>
      <w:marTop w:val="0"/>
      <w:marBottom w:val="0"/>
      <w:divBdr>
        <w:top w:val="none" w:sz="0" w:space="0" w:color="auto"/>
        <w:left w:val="none" w:sz="0" w:space="0" w:color="auto"/>
        <w:bottom w:val="none" w:sz="0" w:space="0" w:color="auto"/>
        <w:right w:val="none" w:sz="0" w:space="0" w:color="auto"/>
      </w:divBdr>
    </w:div>
    <w:div w:id="892548706">
      <w:marLeft w:val="0"/>
      <w:marRight w:val="0"/>
      <w:marTop w:val="0"/>
      <w:marBottom w:val="0"/>
      <w:divBdr>
        <w:top w:val="none" w:sz="0" w:space="0" w:color="auto"/>
        <w:left w:val="none" w:sz="0" w:space="0" w:color="auto"/>
        <w:bottom w:val="none" w:sz="0" w:space="0" w:color="auto"/>
        <w:right w:val="none" w:sz="0" w:space="0" w:color="auto"/>
      </w:divBdr>
    </w:div>
    <w:div w:id="894243373">
      <w:marLeft w:val="0"/>
      <w:marRight w:val="0"/>
      <w:marTop w:val="0"/>
      <w:marBottom w:val="0"/>
      <w:divBdr>
        <w:top w:val="none" w:sz="0" w:space="0" w:color="auto"/>
        <w:left w:val="none" w:sz="0" w:space="0" w:color="auto"/>
        <w:bottom w:val="none" w:sz="0" w:space="0" w:color="auto"/>
        <w:right w:val="none" w:sz="0" w:space="0" w:color="auto"/>
      </w:divBdr>
    </w:div>
    <w:div w:id="894587429">
      <w:marLeft w:val="640"/>
      <w:marRight w:val="0"/>
      <w:marTop w:val="0"/>
      <w:marBottom w:val="0"/>
      <w:divBdr>
        <w:top w:val="none" w:sz="0" w:space="0" w:color="auto"/>
        <w:left w:val="none" w:sz="0" w:space="0" w:color="auto"/>
        <w:bottom w:val="none" w:sz="0" w:space="0" w:color="auto"/>
        <w:right w:val="none" w:sz="0" w:space="0" w:color="auto"/>
      </w:divBdr>
    </w:div>
    <w:div w:id="894856534">
      <w:marLeft w:val="0"/>
      <w:marRight w:val="0"/>
      <w:marTop w:val="0"/>
      <w:marBottom w:val="0"/>
      <w:divBdr>
        <w:top w:val="none" w:sz="0" w:space="0" w:color="auto"/>
        <w:left w:val="none" w:sz="0" w:space="0" w:color="auto"/>
        <w:bottom w:val="none" w:sz="0" w:space="0" w:color="auto"/>
        <w:right w:val="none" w:sz="0" w:space="0" w:color="auto"/>
      </w:divBdr>
    </w:div>
    <w:div w:id="895312751">
      <w:marLeft w:val="0"/>
      <w:marRight w:val="0"/>
      <w:marTop w:val="0"/>
      <w:marBottom w:val="0"/>
      <w:divBdr>
        <w:top w:val="none" w:sz="0" w:space="0" w:color="auto"/>
        <w:left w:val="none" w:sz="0" w:space="0" w:color="auto"/>
        <w:bottom w:val="none" w:sz="0" w:space="0" w:color="auto"/>
        <w:right w:val="none" w:sz="0" w:space="0" w:color="auto"/>
      </w:divBdr>
    </w:div>
    <w:div w:id="895438230">
      <w:marLeft w:val="0"/>
      <w:marRight w:val="0"/>
      <w:marTop w:val="0"/>
      <w:marBottom w:val="0"/>
      <w:divBdr>
        <w:top w:val="none" w:sz="0" w:space="0" w:color="auto"/>
        <w:left w:val="none" w:sz="0" w:space="0" w:color="auto"/>
        <w:bottom w:val="none" w:sz="0" w:space="0" w:color="auto"/>
        <w:right w:val="none" w:sz="0" w:space="0" w:color="auto"/>
      </w:divBdr>
    </w:div>
    <w:div w:id="895698715">
      <w:marLeft w:val="640"/>
      <w:marRight w:val="0"/>
      <w:marTop w:val="0"/>
      <w:marBottom w:val="0"/>
      <w:divBdr>
        <w:top w:val="none" w:sz="0" w:space="0" w:color="auto"/>
        <w:left w:val="none" w:sz="0" w:space="0" w:color="auto"/>
        <w:bottom w:val="none" w:sz="0" w:space="0" w:color="auto"/>
        <w:right w:val="none" w:sz="0" w:space="0" w:color="auto"/>
      </w:divBdr>
    </w:div>
    <w:div w:id="897743009">
      <w:marLeft w:val="0"/>
      <w:marRight w:val="0"/>
      <w:marTop w:val="0"/>
      <w:marBottom w:val="0"/>
      <w:divBdr>
        <w:top w:val="none" w:sz="0" w:space="0" w:color="auto"/>
        <w:left w:val="none" w:sz="0" w:space="0" w:color="auto"/>
        <w:bottom w:val="none" w:sz="0" w:space="0" w:color="auto"/>
        <w:right w:val="none" w:sz="0" w:space="0" w:color="auto"/>
      </w:divBdr>
    </w:div>
    <w:div w:id="898056242">
      <w:marLeft w:val="640"/>
      <w:marRight w:val="0"/>
      <w:marTop w:val="0"/>
      <w:marBottom w:val="0"/>
      <w:divBdr>
        <w:top w:val="none" w:sz="0" w:space="0" w:color="auto"/>
        <w:left w:val="none" w:sz="0" w:space="0" w:color="auto"/>
        <w:bottom w:val="none" w:sz="0" w:space="0" w:color="auto"/>
        <w:right w:val="none" w:sz="0" w:space="0" w:color="auto"/>
      </w:divBdr>
    </w:div>
    <w:div w:id="899171498">
      <w:marLeft w:val="640"/>
      <w:marRight w:val="0"/>
      <w:marTop w:val="0"/>
      <w:marBottom w:val="0"/>
      <w:divBdr>
        <w:top w:val="none" w:sz="0" w:space="0" w:color="auto"/>
        <w:left w:val="none" w:sz="0" w:space="0" w:color="auto"/>
        <w:bottom w:val="none" w:sz="0" w:space="0" w:color="auto"/>
        <w:right w:val="none" w:sz="0" w:space="0" w:color="auto"/>
      </w:divBdr>
    </w:div>
    <w:div w:id="899290069">
      <w:marLeft w:val="0"/>
      <w:marRight w:val="0"/>
      <w:marTop w:val="0"/>
      <w:marBottom w:val="0"/>
      <w:divBdr>
        <w:top w:val="none" w:sz="0" w:space="0" w:color="auto"/>
        <w:left w:val="none" w:sz="0" w:space="0" w:color="auto"/>
        <w:bottom w:val="none" w:sz="0" w:space="0" w:color="auto"/>
        <w:right w:val="none" w:sz="0" w:space="0" w:color="auto"/>
      </w:divBdr>
    </w:div>
    <w:div w:id="899294106">
      <w:marLeft w:val="0"/>
      <w:marRight w:val="0"/>
      <w:marTop w:val="0"/>
      <w:marBottom w:val="0"/>
      <w:divBdr>
        <w:top w:val="none" w:sz="0" w:space="0" w:color="auto"/>
        <w:left w:val="none" w:sz="0" w:space="0" w:color="auto"/>
        <w:bottom w:val="none" w:sz="0" w:space="0" w:color="auto"/>
        <w:right w:val="none" w:sz="0" w:space="0" w:color="auto"/>
      </w:divBdr>
    </w:div>
    <w:div w:id="900139128">
      <w:marLeft w:val="0"/>
      <w:marRight w:val="0"/>
      <w:marTop w:val="0"/>
      <w:marBottom w:val="0"/>
      <w:divBdr>
        <w:top w:val="none" w:sz="0" w:space="0" w:color="auto"/>
        <w:left w:val="none" w:sz="0" w:space="0" w:color="auto"/>
        <w:bottom w:val="none" w:sz="0" w:space="0" w:color="auto"/>
        <w:right w:val="none" w:sz="0" w:space="0" w:color="auto"/>
      </w:divBdr>
    </w:div>
    <w:div w:id="900604248">
      <w:marLeft w:val="640"/>
      <w:marRight w:val="0"/>
      <w:marTop w:val="0"/>
      <w:marBottom w:val="0"/>
      <w:divBdr>
        <w:top w:val="none" w:sz="0" w:space="0" w:color="auto"/>
        <w:left w:val="none" w:sz="0" w:space="0" w:color="auto"/>
        <w:bottom w:val="none" w:sz="0" w:space="0" w:color="auto"/>
        <w:right w:val="none" w:sz="0" w:space="0" w:color="auto"/>
      </w:divBdr>
    </w:div>
    <w:div w:id="901213922">
      <w:marLeft w:val="0"/>
      <w:marRight w:val="0"/>
      <w:marTop w:val="0"/>
      <w:marBottom w:val="0"/>
      <w:divBdr>
        <w:top w:val="none" w:sz="0" w:space="0" w:color="auto"/>
        <w:left w:val="none" w:sz="0" w:space="0" w:color="auto"/>
        <w:bottom w:val="none" w:sz="0" w:space="0" w:color="auto"/>
        <w:right w:val="none" w:sz="0" w:space="0" w:color="auto"/>
      </w:divBdr>
    </w:div>
    <w:div w:id="901646879">
      <w:marLeft w:val="0"/>
      <w:marRight w:val="0"/>
      <w:marTop w:val="0"/>
      <w:marBottom w:val="0"/>
      <w:divBdr>
        <w:top w:val="none" w:sz="0" w:space="0" w:color="auto"/>
        <w:left w:val="none" w:sz="0" w:space="0" w:color="auto"/>
        <w:bottom w:val="none" w:sz="0" w:space="0" w:color="auto"/>
        <w:right w:val="none" w:sz="0" w:space="0" w:color="auto"/>
      </w:divBdr>
    </w:div>
    <w:div w:id="902259342">
      <w:marLeft w:val="0"/>
      <w:marRight w:val="0"/>
      <w:marTop w:val="0"/>
      <w:marBottom w:val="0"/>
      <w:divBdr>
        <w:top w:val="none" w:sz="0" w:space="0" w:color="auto"/>
        <w:left w:val="none" w:sz="0" w:space="0" w:color="auto"/>
        <w:bottom w:val="none" w:sz="0" w:space="0" w:color="auto"/>
        <w:right w:val="none" w:sz="0" w:space="0" w:color="auto"/>
      </w:divBdr>
    </w:div>
    <w:div w:id="902716079">
      <w:marLeft w:val="0"/>
      <w:marRight w:val="0"/>
      <w:marTop w:val="0"/>
      <w:marBottom w:val="0"/>
      <w:divBdr>
        <w:top w:val="none" w:sz="0" w:space="0" w:color="auto"/>
        <w:left w:val="none" w:sz="0" w:space="0" w:color="auto"/>
        <w:bottom w:val="none" w:sz="0" w:space="0" w:color="auto"/>
        <w:right w:val="none" w:sz="0" w:space="0" w:color="auto"/>
      </w:divBdr>
    </w:div>
    <w:div w:id="905340804">
      <w:marLeft w:val="640"/>
      <w:marRight w:val="0"/>
      <w:marTop w:val="0"/>
      <w:marBottom w:val="0"/>
      <w:divBdr>
        <w:top w:val="none" w:sz="0" w:space="0" w:color="auto"/>
        <w:left w:val="none" w:sz="0" w:space="0" w:color="auto"/>
        <w:bottom w:val="none" w:sz="0" w:space="0" w:color="auto"/>
        <w:right w:val="none" w:sz="0" w:space="0" w:color="auto"/>
      </w:divBdr>
    </w:div>
    <w:div w:id="909509214">
      <w:marLeft w:val="0"/>
      <w:marRight w:val="0"/>
      <w:marTop w:val="0"/>
      <w:marBottom w:val="0"/>
      <w:divBdr>
        <w:top w:val="none" w:sz="0" w:space="0" w:color="auto"/>
        <w:left w:val="none" w:sz="0" w:space="0" w:color="auto"/>
        <w:bottom w:val="none" w:sz="0" w:space="0" w:color="auto"/>
        <w:right w:val="none" w:sz="0" w:space="0" w:color="auto"/>
      </w:divBdr>
    </w:div>
    <w:div w:id="911089624">
      <w:marLeft w:val="0"/>
      <w:marRight w:val="0"/>
      <w:marTop w:val="0"/>
      <w:marBottom w:val="0"/>
      <w:divBdr>
        <w:top w:val="none" w:sz="0" w:space="0" w:color="auto"/>
        <w:left w:val="none" w:sz="0" w:space="0" w:color="auto"/>
        <w:bottom w:val="none" w:sz="0" w:space="0" w:color="auto"/>
        <w:right w:val="none" w:sz="0" w:space="0" w:color="auto"/>
      </w:divBdr>
    </w:div>
    <w:div w:id="911233371">
      <w:marLeft w:val="640"/>
      <w:marRight w:val="0"/>
      <w:marTop w:val="0"/>
      <w:marBottom w:val="0"/>
      <w:divBdr>
        <w:top w:val="none" w:sz="0" w:space="0" w:color="auto"/>
        <w:left w:val="none" w:sz="0" w:space="0" w:color="auto"/>
        <w:bottom w:val="none" w:sz="0" w:space="0" w:color="auto"/>
        <w:right w:val="none" w:sz="0" w:space="0" w:color="auto"/>
      </w:divBdr>
    </w:div>
    <w:div w:id="911350003">
      <w:marLeft w:val="0"/>
      <w:marRight w:val="0"/>
      <w:marTop w:val="0"/>
      <w:marBottom w:val="0"/>
      <w:divBdr>
        <w:top w:val="none" w:sz="0" w:space="0" w:color="auto"/>
        <w:left w:val="none" w:sz="0" w:space="0" w:color="auto"/>
        <w:bottom w:val="none" w:sz="0" w:space="0" w:color="auto"/>
        <w:right w:val="none" w:sz="0" w:space="0" w:color="auto"/>
      </w:divBdr>
    </w:div>
    <w:div w:id="912815590">
      <w:marLeft w:val="0"/>
      <w:marRight w:val="0"/>
      <w:marTop w:val="0"/>
      <w:marBottom w:val="0"/>
      <w:divBdr>
        <w:top w:val="none" w:sz="0" w:space="0" w:color="auto"/>
        <w:left w:val="none" w:sz="0" w:space="0" w:color="auto"/>
        <w:bottom w:val="none" w:sz="0" w:space="0" w:color="auto"/>
        <w:right w:val="none" w:sz="0" w:space="0" w:color="auto"/>
      </w:divBdr>
    </w:div>
    <w:div w:id="913054906">
      <w:marLeft w:val="480"/>
      <w:marRight w:val="0"/>
      <w:marTop w:val="0"/>
      <w:marBottom w:val="0"/>
      <w:divBdr>
        <w:top w:val="none" w:sz="0" w:space="0" w:color="auto"/>
        <w:left w:val="none" w:sz="0" w:space="0" w:color="auto"/>
        <w:bottom w:val="none" w:sz="0" w:space="0" w:color="auto"/>
        <w:right w:val="none" w:sz="0" w:space="0" w:color="auto"/>
      </w:divBdr>
    </w:div>
    <w:div w:id="913781167">
      <w:marLeft w:val="640"/>
      <w:marRight w:val="0"/>
      <w:marTop w:val="0"/>
      <w:marBottom w:val="0"/>
      <w:divBdr>
        <w:top w:val="none" w:sz="0" w:space="0" w:color="auto"/>
        <w:left w:val="none" w:sz="0" w:space="0" w:color="auto"/>
        <w:bottom w:val="none" w:sz="0" w:space="0" w:color="auto"/>
        <w:right w:val="none" w:sz="0" w:space="0" w:color="auto"/>
      </w:divBdr>
    </w:div>
    <w:div w:id="916093448">
      <w:marLeft w:val="0"/>
      <w:marRight w:val="0"/>
      <w:marTop w:val="0"/>
      <w:marBottom w:val="0"/>
      <w:divBdr>
        <w:top w:val="none" w:sz="0" w:space="0" w:color="auto"/>
        <w:left w:val="none" w:sz="0" w:space="0" w:color="auto"/>
        <w:bottom w:val="none" w:sz="0" w:space="0" w:color="auto"/>
        <w:right w:val="none" w:sz="0" w:space="0" w:color="auto"/>
      </w:divBdr>
    </w:div>
    <w:div w:id="916205599">
      <w:marLeft w:val="0"/>
      <w:marRight w:val="0"/>
      <w:marTop w:val="0"/>
      <w:marBottom w:val="0"/>
      <w:divBdr>
        <w:top w:val="none" w:sz="0" w:space="0" w:color="auto"/>
        <w:left w:val="none" w:sz="0" w:space="0" w:color="auto"/>
        <w:bottom w:val="none" w:sz="0" w:space="0" w:color="auto"/>
        <w:right w:val="none" w:sz="0" w:space="0" w:color="auto"/>
      </w:divBdr>
    </w:div>
    <w:div w:id="917055100">
      <w:marLeft w:val="0"/>
      <w:marRight w:val="0"/>
      <w:marTop w:val="0"/>
      <w:marBottom w:val="0"/>
      <w:divBdr>
        <w:top w:val="none" w:sz="0" w:space="0" w:color="auto"/>
        <w:left w:val="none" w:sz="0" w:space="0" w:color="auto"/>
        <w:bottom w:val="none" w:sz="0" w:space="0" w:color="auto"/>
        <w:right w:val="none" w:sz="0" w:space="0" w:color="auto"/>
      </w:divBdr>
    </w:div>
    <w:div w:id="917636962">
      <w:marLeft w:val="0"/>
      <w:marRight w:val="0"/>
      <w:marTop w:val="0"/>
      <w:marBottom w:val="0"/>
      <w:divBdr>
        <w:top w:val="none" w:sz="0" w:space="0" w:color="auto"/>
        <w:left w:val="none" w:sz="0" w:space="0" w:color="auto"/>
        <w:bottom w:val="none" w:sz="0" w:space="0" w:color="auto"/>
        <w:right w:val="none" w:sz="0" w:space="0" w:color="auto"/>
      </w:divBdr>
    </w:div>
    <w:div w:id="919488080">
      <w:marLeft w:val="0"/>
      <w:marRight w:val="0"/>
      <w:marTop w:val="0"/>
      <w:marBottom w:val="0"/>
      <w:divBdr>
        <w:top w:val="none" w:sz="0" w:space="0" w:color="auto"/>
        <w:left w:val="none" w:sz="0" w:space="0" w:color="auto"/>
        <w:bottom w:val="none" w:sz="0" w:space="0" w:color="auto"/>
        <w:right w:val="none" w:sz="0" w:space="0" w:color="auto"/>
      </w:divBdr>
    </w:div>
    <w:div w:id="921991475">
      <w:marLeft w:val="480"/>
      <w:marRight w:val="0"/>
      <w:marTop w:val="0"/>
      <w:marBottom w:val="0"/>
      <w:divBdr>
        <w:top w:val="none" w:sz="0" w:space="0" w:color="auto"/>
        <w:left w:val="none" w:sz="0" w:space="0" w:color="auto"/>
        <w:bottom w:val="none" w:sz="0" w:space="0" w:color="auto"/>
        <w:right w:val="none" w:sz="0" w:space="0" w:color="auto"/>
      </w:divBdr>
    </w:div>
    <w:div w:id="922684481">
      <w:marLeft w:val="0"/>
      <w:marRight w:val="0"/>
      <w:marTop w:val="0"/>
      <w:marBottom w:val="0"/>
      <w:divBdr>
        <w:top w:val="none" w:sz="0" w:space="0" w:color="auto"/>
        <w:left w:val="none" w:sz="0" w:space="0" w:color="auto"/>
        <w:bottom w:val="none" w:sz="0" w:space="0" w:color="auto"/>
        <w:right w:val="none" w:sz="0" w:space="0" w:color="auto"/>
      </w:divBdr>
    </w:div>
    <w:div w:id="925111222">
      <w:marLeft w:val="0"/>
      <w:marRight w:val="0"/>
      <w:marTop w:val="0"/>
      <w:marBottom w:val="0"/>
      <w:divBdr>
        <w:top w:val="none" w:sz="0" w:space="0" w:color="auto"/>
        <w:left w:val="none" w:sz="0" w:space="0" w:color="auto"/>
        <w:bottom w:val="none" w:sz="0" w:space="0" w:color="auto"/>
        <w:right w:val="none" w:sz="0" w:space="0" w:color="auto"/>
      </w:divBdr>
    </w:div>
    <w:div w:id="925264974">
      <w:marLeft w:val="0"/>
      <w:marRight w:val="0"/>
      <w:marTop w:val="0"/>
      <w:marBottom w:val="0"/>
      <w:divBdr>
        <w:top w:val="none" w:sz="0" w:space="0" w:color="auto"/>
        <w:left w:val="none" w:sz="0" w:space="0" w:color="auto"/>
        <w:bottom w:val="none" w:sz="0" w:space="0" w:color="auto"/>
        <w:right w:val="none" w:sz="0" w:space="0" w:color="auto"/>
      </w:divBdr>
    </w:div>
    <w:div w:id="925501181">
      <w:marLeft w:val="0"/>
      <w:marRight w:val="0"/>
      <w:marTop w:val="0"/>
      <w:marBottom w:val="0"/>
      <w:divBdr>
        <w:top w:val="none" w:sz="0" w:space="0" w:color="auto"/>
        <w:left w:val="none" w:sz="0" w:space="0" w:color="auto"/>
        <w:bottom w:val="none" w:sz="0" w:space="0" w:color="auto"/>
        <w:right w:val="none" w:sz="0" w:space="0" w:color="auto"/>
      </w:divBdr>
    </w:div>
    <w:div w:id="926380373">
      <w:marLeft w:val="0"/>
      <w:marRight w:val="0"/>
      <w:marTop w:val="0"/>
      <w:marBottom w:val="0"/>
      <w:divBdr>
        <w:top w:val="none" w:sz="0" w:space="0" w:color="auto"/>
        <w:left w:val="none" w:sz="0" w:space="0" w:color="auto"/>
        <w:bottom w:val="none" w:sz="0" w:space="0" w:color="auto"/>
        <w:right w:val="none" w:sz="0" w:space="0" w:color="auto"/>
      </w:divBdr>
    </w:div>
    <w:div w:id="929200489">
      <w:marLeft w:val="0"/>
      <w:marRight w:val="0"/>
      <w:marTop w:val="0"/>
      <w:marBottom w:val="0"/>
      <w:divBdr>
        <w:top w:val="none" w:sz="0" w:space="0" w:color="auto"/>
        <w:left w:val="none" w:sz="0" w:space="0" w:color="auto"/>
        <w:bottom w:val="none" w:sz="0" w:space="0" w:color="auto"/>
        <w:right w:val="none" w:sz="0" w:space="0" w:color="auto"/>
      </w:divBdr>
    </w:div>
    <w:div w:id="929698729">
      <w:marLeft w:val="0"/>
      <w:marRight w:val="0"/>
      <w:marTop w:val="0"/>
      <w:marBottom w:val="0"/>
      <w:divBdr>
        <w:top w:val="none" w:sz="0" w:space="0" w:color="auto"/>
        <w:left w:val="none" w:sz="0" w:space="0" w:color="auto"/>
        <w:bottom w:val="none" w:sz="0" w:space="0" w:color="auto"/>
        <w:right w:val="none" w:sz="0" w:space="0" w:color="auto"/>
      </w:divBdr>
    </w:div>
    <w:div w:id="929773903">
      <w:marLeft w:val="0"/>
      <w:marRight w:val="0"/>
      <w:marTop w:val="0"/>
      <w:marBottom w:val="0"/>
      <w:divBdr>
        <w:top w:val="none" w:sz="0" w:space="0" w:color="auto"/>
        <w:left w:val="none" w:sz="0" w:space="0" w:color="auto"/>
        <w:bottom w:val="none" w:sz="0" w:space="0" w:color="auto"/>
        <w:right w:val="none" w:sz="0" w:space="0" w:color="auto"/>
      </w:divBdr>
    </w:div>
    <w:div w:id="931668118">
      <w:marLeft w:val="0"/>
      <w:marRight w:val="0"/>
      <w:marTop w:val="0"/>
      <w:marBottom w:val="0"/>
      <w:divBdr>
        <w:top w:val="none" w:sz="0" w:space="0" w:color="auto"/>
        <w:left w:val="none" w:sz="0" w:space="0" w:color="auto"/>
        <w:bottom w:val="none" w:sz="0" w:space="0" w:color="auto"/>
        <w:right w:val="none" w:sz="0" w:space="0" w:color="auto"/>
      </w:divBdr>
    </w:div>
    <w:div w:id="934048164">
      <w:marLeft w:val="0"/>
      <w:marRight w:val="0"/>
      <w:marTop w:val="0"/>
      <w:marBottom w:val="0"/>
      <w:divBdr>
        <w:top w:val="none" w:sz="0" w:space="0" w:color="auto"/>
        <w:left w:val="none" w:sz="0" w:space="0" w:color="auto"/>
        <w:bottom w:val="none" w:sz="0" w:space="0" w:color="auto"/>
        <w:right w:val="none" w:sz="0" w:space="0" w:color="auto"/>
      </w:divBdr>
    </w:div>
    <w:div w:id="934750490">
      <w:marLeft w:val="0"/>
      <w:marRight w:val="0"/>
      <w:marTop w:val="0"/>
      <w:marBottom w:val="0"/>
      <w:divBdr>
        <w:top w:val="none" w:sz="0" w:space="0" w:color="auto"/>
        <w:left w:val="none" w:sz="0" w:space="0" w:color="auto"/>
        <w:bottom w:val="none" w:sz="0" w:space="0" w:color="auto"/>
        <w:right w:val="none" w:sz="0" w:space="0" w:color="auto"/>
      </w:divBdr>
    </w:div>
    <w:div w:id="935596947">
      <w:marLeft w:val="0"/>
      <w:marRight w:val="0"/>
      <w:marTop w:val="0"/>
      <w:marBottom w:val="0"/>
      <w:divBdr>
        <w:top w:val="none" w:sz="0" w:space="0" w:color="auto"/>
        <w:left w:val="none" w:sz="0" w:space="0" w:color="auto"/>
        <w:bottom w:val="none" w:sz="0" w:space="0" w:color="auto"/>
        <w:right w:val="none" w:sz="0" w:space="0" w:color="auto"/>
      </w:divBdr>
    </w:div>
    <w:div w:id="937637600">
      <w:marLeft w:val="640"/>
      <w:marRight w:val="0"/>
      <w:marTop w:val="0"/>
      <w:marBottom w:val="0"/>
      <w:divBdr>
        <w:top w:val="none" w:sz="0" w:space="0" w:color="auto"/>
        <w:left w:val="none" w:sz="0" w:space="0" w:color="auto"/>
        <w:bottom w:val="none" w:sz="0" w:space="0" w:color="auto"/>
        <w:right w:val="none" w:sz="0" w:space="0" w:color="auto"/>
      </w:divBdr>
    </w:div>
    <w:div w:id="937757401">
      <w:marLeft w:val="0"/>
      <w:marRight w:val="0"/>
      <w:marTop w:val="0"/>
      <w:marBottom w:val="0"/>
      <w:divBdr>
        <w:top w:val="none" w:sz="0" w:space="0" w:color="auto"/>
        <w:left w:val="none" w:sz="0" w:space="0" w:color="auto"/>
        <w:bottom w:val="none" w:sz="0" w:space="0" w:color="auto"/>
        <w:right w:val="none" w:sz="0" w:space="0" w:color="auto"/>
      </w:divBdr>
    </w:div>
    <w:div w:id="938366078">
      <w:marLeft w:val="640"/>
      <w:marRight w:val="0"/>
      <w:marTop w:val="0"/>
      <w:marBottom w:val="0"/>
      <w:divBdr>
        <w:top w:val="none" w:sz="0" w:space="0" w:color="auto"/>
        <w:left w:val="none" w:sz="0" w:space="0" w:color="auto"/>
        <w:bottom w:val="none" w:sz="0" w:space="0" w:color="auto"/>
        <w:right w:val="none" w:sz="0" w:space="0" w:color="auto"/>
      </w:divBdr>
    </w:div>
    <w:div w:id="938639147">
      <w:marLeft w:val="0"/>
      <w:marRight w:val="0"/>
      <w:marTop w:val="0"/>
      <w:marBottom w:val="0"/>
      <w:divBdr>
        <w:top w:val="none" w:sz="0" w:space="0" w:color="auto"/>
        <w:left w:val="none" w:sz="0" w:space="0" w:color="auto"/>
        <w:bottom w:val="none" w:sz="0" w:space="0" w:color="auto"/>
        <w:right w:val="none" w:sz="0" w:space="0" w:color="auto"/>
      </w:divBdr>
    </w:div>
    <w:div w:id="938947091">
      <w:marLeft w:val="0"/>
      <w:marRight w:val="0"/>
      <w:marTop w:val="0"/>
      <w:marBottom w:val="0"/>
      <w:divBdr>
        <w:top w:val="none" w:sz="0" w:space="0" w:color="auto"/>
        <w:left w:val="none" w:sz="0" w:space="0" w:color="auto"/>
        <w:bottom w:val="none" w:sz="0" w:space="0" w:color="auto"/>
        <w:right w:val="none" w:sz="0" w:space="0" w:color="auto"/>
      </w:divBdr>
    </w:div>
    <w:div w:id="939068939">
      <w:marLeft w:val="0"/>
      <w:marRight w:val="0"/>
      <w:marTop w:val="0"/>
      <w:marBottom w:val="0"/>
      <w:divBdr>
        <w:top w:val="none" w:sz="0" w:space="0" w:color="auto"/>
        <w:left w:val="none" w:sz="0" w:space="0" w:color="auto"/>
        <w:bottom w:val="none" w:sz="0" w:space="0" w:color="auto"/>
        <w:right w:val="none" w:sz="0" w:space="0" w:color="auto"/>
      </w:divBdr>
    </w:div>
    <w:div w:id="939290767">
      <w:marLeft w:val="0"/>
      <w:marRight w:val="0"/>
      <w:marTop w:val="0"/>
      <w:marBottom w:val="0"/>
      <w:divBdr>
        <w:top w:val="none" w:sz="0" w:space="0" w:color="auto"/>
        <w:left w:val="none" w:sz="0" w:space="0" w:color="auto"/>
        <w:bottom w:val="none" w:sz="0" w:space="0" w:color="auto"/>
        <w:right w:val="none" w:sz="0" w:space="0" w:color="auto"/>
      </w:divBdr>
    </w:div>
    <w:div w:id="941104721">
      <w:marLeft w:val="0"/>
      <w:marRight w:val="0"/>
      <w:marTop w:val="0"/>
      <w:marBottom w:val="0"/>
      <w:divBdr>
        <w:top w:val="none" w:sz="0" w:space="0" w:color="auto"/>
        <w:left w:val="none" w:sz="0" w:space="0" w:color="auto"/>
        <w:bottom w:val="none" w:sz="0" w:space="0" w:color="auto"/>
        <w:right w:val="none" w:sz="0" w:space="0" w:color="auto"/>
      </w:divBdr>
    </w:div>
    <w:div w:id="942373869">
      <w:marLeft w:val="0"/>
      <w:marRight w:val="0"/>
      <w:marTop w:val="0"/>
      <w:marBottom w:val="0"/>
      <w:divBdr>
        <w:top w:val="none" w:sz="0" w:space="0" w:color="auto"/>
        <w:left w:val="none" w:sz="0" w:space="0" w:color="auto"/>
        <w:bottom w:val="none" w:sz="0" w:space="0" w:color="auto"/>
        <w:right w:val="none" w:sz="0" w:space="0" w:color="auto"/>
      </w:divBdr>
    </w:div>
    <w:div w:id="942569301">
      <w:marLeft w:val="0"/>
      <w:marRight w:val="0"/>
      <w:marTop w:val="0"/>
      <w:marBottom w:val="0"/>
      <w:divBdr>
        <w:top w:val="none" w:sz="0" w:space="0" w:color="auto"/>
        <w:left w:val="none" w:sz="0" w:space="0" w:color="auto"/>
        <w:bottom w:val="none" w:sz="0" w:space="0" w:color="auto"/>
        <w:right w:val="none" w:sz="0" w:space="0" w:color="auto"/>
      </w:divBdr>
    </w:div>
    <w:div w:id="944076045">
      <w:marLeft w:val="0"/>
      <w:marRight w:val="0"/>
      <w:marTop w:val="0"/>
      <w:marBottom w:val="0"/>
      <w:divBdr>
        <w:top w:val="none" w:sz="0" w:space="0" w:color="auto"/>
        <w:left w:val="none" w:sz="0" w:space="0" w:color="auto"/>
        <w:bottom w:val="none" w:sz="0" w:space="0" w:color="auto"/>
        <w:right w:val="none" w:sz="0" w:space="0" w:color="auto"/>
      </w:divBdr>
    </w:div>
    <w:div w:id="944851108">
      <w:marLeft w:val="0"/>
      <w:marRight w:val="0"/>
      <w:marTop w:val="0"/>
      <w:marBottom w:val="0"/>
      <w:divBdr>
        <w:top w:val="none" w:sz="0" w:space="0" w:color="auto"/>
        <w:left w:val="none" w:sz="0" w:space="0" w:color="auto"/>
        <w:bottom w:val="none" w:sz="0" w:space="0" w:color="auto"/>
        <w:right w:val="none" w:sz="0" w:space="0" w:color="auto"/>
      </w:divBdr>
    </w:div>
    <w:div w:id="945306910">
      <w:marLeft w:val="0"/>
      <w:marRight w:val="0"/>
      <w:marTop w:val="0"/>
      <w:marBottom w:val="0"/>
      <w:divBdr>
        <w:top w:val="none" w:sz="0" w:space="0" w:color="auto"/>
        <w:left w:val="none" w:sz="0" w:space="0" w:color="auto"/>
        <w:bottom w:val="none" w:sz="0" w:space="0" w:color="auto"/>
        <w:right w:val="none" w:sz="0" w:space="0" w:color="auto"/>
      </w:divBdr>
    </w:div>
    <w:div w:id="947198207">
      <w:marLeft w:val="0"/>
      <w:marRight w:val="0"/>
      <w:marTop w:val="0"/>
      <w:marBottom w:val="0"/>
      <w:divBdr>
        <w:top w:val="none" w:sz="0" w:space="0" w:color="auto"/>
        <w:left w:val="none" w:sz="0" w:space="0" w:color="auto"/>
        <w:bottom w:val="none" w:sz="0" w:space="0" w:color="auto"/>
        <w:right w:val="none" w:sz="0" w:space="0" w:color="auto"/>
      </w:divBdr>
    </w:div>
    <w:div w:id="948052210">
      <w:marLeft w:val="0"/>
      <w:marRight w:val="0"/>
      <w:marTop w:val="0"/>
      <w:marBottom w:val="0"/>
      <w:divBdr>
        <w:top w:val="none" w:sz="0" w:space="0" w:color="auto"/>
        <w:left w:val="none" w:sz="0" w:space="0" w:color="auto"/>
        <w:bottom w:val="none" w:sz="0" w:space="0" w:color="auto"/>
        <w:right w:val="none" w:sz="0" w:space="0" w:color="auto"/>
      </w:divBdr>
    </w:div>
    <w:div w:id="948438694">
      <w:marLeft w:val="0"/>
      <w:marRight w:val="0"/>
      <w:marTop w:val="0"/>
      <w:marBottom w:val="0"/>
      <w:divBdr>
        <w:top w:val="none" w:sz="0" w:space="0" w:color="auto"/>
        <w:left w:val="none" w:sz="0" w:space="0" w:color="auto"/>
        <w:bottom w:val="none" w:sz="0" w:space="0" w:color="auto"/>
        <w:right w:val="none" w:sz="0" w:space="0" w:color="auto"/>
      </w:divBdr>
    </w:div>
    <w:div w:id="948968555">
      <w:marLeft w:val="0"/>
      <w:marRight w:val="0"/>
      <w:marTop w:val="0"/>
      <w:marBottom w:val="0"/>
      <w:divBdr>
        <w:top w:val="none" w:sz="0" w:space="0" w:color="auto"/>
        <w:left w:val="none" w:sz="0" w:space="0" w:color="auto"/>
        <w:bottom w:val="none" w:sz="0" w:space="0" w:color="auto"/>
        <w:right w:val="none" w:sz="0" w:space="0" w:color="auto"/>
      </w:divBdr>
    </w:div>
    <w:div w:id="950161351">
      <w:marLeft w:val="0"/>
      <w:marRight w:val="0"/>
      <w:marTop w:val="0"/>
      <w:marBottom w:val="0"/>
      <w:divBdr>
        <w:top w:val="none" w:sz="0" w:space="0" w:color="auto"/>
        <w:left w:val="none" w:sz="0" w:space="0" w:color="auto"/>
        <w:bottom w:val="none" w:sz="0" w:space="0" w:color="auto"/>
        <w:right w:val="none" w:sz="0" w:space="0" w:color="auto"/>
      </w:divBdr>
    </w:div>
    <w:div w:id="950894167">
      <w:marLeft w:val="0"/>
      <w:marRight w:val="0"/>
      <w:marTop w:val="0"/>
      <w:marBottom w:val="0"/>
      <w:divBdr>
        <w:top w:val="none" w:sz="0" w:space="0" w:color="auto"/>
        <w:left w:val="none" w:sz="0" w:space="0" w:color="auto"/>
        <w:bottom w:val="none" w:sz="0" w:space="0" w:color="auto"/>
        <w:right w:val="none" w:sz="0" w:space="0" w:color="auto"/>
      </w:divBdr>
    </w:div>
    <w:div w:id="952246027">
      <w:marLeft w:val="0"/>
      <w:marRight w:val="0"/>
      <w:marTop w:val="0"/>
      <w:marBottom w:val="0"/>
      <w:divBdr>
        <w:top w:val="none" w:sz="0" w:space="0" w:color="auto"/>
        <w:left w:val="none" w:sz="0" w:space="0" w:color="auto"/>
        <w:bottom w:val="none" w:sz="0" w:space="0" w:color="auto"/>
        <w:right w:val="none" w:sz="0" w:space="0" w:color="auto"/>
      </w:divBdr>
    </w:div>
    <w:div w:id="953639110">
      <w:marLeft w:val="0"/>
      <w:marRight w:val="0"/>
      <w:marTop w:val="0"/>
      <w:marBottom w:val="0"/>
      <w:divBdr>
        <w:top w:val="none" w:sz="0" w:space="0" w:color="auto"/>
        <w:left w:val="none" w:sz="0" w:space="0" w:color="auto"/>
        <w:bottom w:val="none" w:sz="0" w:space="0" w:color="auto"/>
        <w:right w:val="none" w:sz="0" w:space="0" w:color="auto"/>
      </w:divBdr>
    </w:div>
    <w:div w:id="953707983">
      <w:marLeft w:val="0"/>
      <w:marRight w:val="0"/>
      <w:marTop w:val="0"/>
      <w:marBottom w:val="0"/>
      <w:divBdr>
        <w:top w:val="none" w:sz="0" w:space="0" w:color="auto"/>
        <w:left w:val="none" w:sz="0" w:space="0" w:color="auto"/>
        <w:bottom w:val="none" w:sz="0" w:space="0" w:color="auto"/>
        <w:right w:val="none" w:sz="0" w:space="0" w:color="auto"/>
      </w:divBdr>
    </w:div>
    <w:div w:id="955451091">
      <w:marLeft w:val="0"/>
      <w:marRight w:val="0"/>
      <w:marTop w:val="0"/>
      <w:marBottom w:val="0"/>
      <w:divBdr>
        <w:top w:val="none" w:sz="0" w:space="0" w:color="auto"/>
        <w:left w:val="none" w:sz="0" w:space="0" w:color="auto"/>
        <w:bottom w:val="none" w:sz="0" w:space="0" w:color="auto"/>
        <w:right w:val="none" w:sz="0" w:space="0" w:color="auto"/>
      </w:divBdr>
    </w:div>
    <w:div w:id="956372006">
      <w:marLeft w:val="0"/>
      <w:marRight w:val="0"/>
      <w:marTop w:val="0"/>
      <w:marBottom w:val="0"/>
      <w:divBdr>
        <w:top w:val="none" w:sz="0" w:space="0" w:color="auto"/>
        <w:left w:val="none" w:sz="0" w:space="0" w:color="auto"/>
        <w:bottom w:val="none" w:sz="0" w:space="0" w:color="auto"/>
        <w:right w:val="none" w:sz="0" w:space="0" w:color="auto"/>
      </w:divBdr>
    </w:div>
    <w:div w:id="956763129">
      <w:marLeft w:val="0"/>
      <w:marRight w:val="0"/>
      <w:marTop w:val="0"/>
      <w:marBottom w:val="0"/>
      <w:divBdr>
        <w:top w:val="none" w:sz="0" w:space="0" w:color="auto"/>
        <w:left w:val="none" w:sz="0" w:space="0" w:color="auto"/>
        <w:bottom w:val="none" w:sz="0" w:space="0" w:color="auto"/>
        <w:right w:val="none" w:sz="0" w:space="0" w:color="auto"/>
      </w:divBdr>
    </w:div>
    <w:div w:id="957687841">
      <w:marLeft w:val="0"/>
      <w:marRight w:val="0"/>
      <w:marTop w:val="0"/>
      <w:marBottom w:val="0"/>
      <w:divBdr>
        <w:top w:val="none" w:sz="0" w:space="0" w:color="auto"/>
        <w:left w:val="none" w:sz="0" w:space="0" w:color="auto"/>
        <w:bottom w:val="none" w:sz="0" w:space="0" w:color="auto"/>
        <w:right w:val="none" w:sz="0" w:space="0" w:color="auto"/>
      </w:divBdr>
    </w:div>
    <w:div w:id="960259582">
      <w:marLeft w:val="640"/>
      <w:marRight w:val="0"/>
      <w:marTop w:val="0"/>
      <w:marBottom w:val="0"/>
      <w:divBdr>
        <w:top w:val="none" w:sz="0" w:space="0" w:color="auto"/>
        <w:left w:val="none" w:sz="0" w:space="0" w:color="auto"/>
        <w:bottom w:val="none" w:sz="0" w:space="0" w:color="auto"/>
        <w:right w:val="none" w:sz="0" w:space="0" w:color="auto"/>
      </w:divBdr>
    </w:div>
    <w:div w:id="960693089">
      <w:marLeft w:val="640"/>
      <w:marRight w:val="0"/>
      <w:marTop w:val="0"/>
      <w:marBottom w:val="0"/>
      <w:divBdr>
        <w:top w:val="none" w:sz="0" w:space="0" w:color="auto"/>
        <w:left w:val="none" w:sz="0" w:space="0" w:color="auto"/>
        <w:bottom w:val="none" w:sz="0" w:space="0" w:color="auto"/>
        <w:right w:val="none" w:sz="0" w:space="0" w:color="auto"/>
      </w:divBdr>
    </w:div>
    <w:div w:id="960763877">
      <w:marLeft w:val="0"/>
      <w:marRight w:val="0"/>
      <w:marTop w:val="0"/>
      <w:marBottom w:val="0"/>
      <w:divBdr>
        <w:top w:val="none" w:sz="0" w:space="0" w:color="auto"/>
        <w:left w:val="none" w:sz="0" w:space="0" w:color="auto"/>
        <w:bottom w:val="none" w:sz="0" w:space="0" w:color="auto"/>
        <w:right w:val="none" w:sz="0" w:space="0" w:color="auto"/>
      </w:divBdr>
    </w:div>
    <w:div w:id="962150927">
      <w:marLeft w:val="0"/>
      <w:marRight w:val="0"/>
      <w:marTop w:val="0"/>
      <w:marBottom w:val="0"/>
      <w:divBdr>
        <w:top w:val="none" w:sz="0" w:space="0" w:color="auto"/>
        <w:left w:val="none" w:sz="0" w:space="0" w:color="auto"/>
        <w:bottom w:val="none" w:sz="0" w:space="0" w:color="auto"/>
        <w:right w:val="none" w:sz="0" w:space="0" w:color="auto"/>
      </w:divBdr>
    </w:div>
    <w:div w:id="962735293">
      <w:marLeft w:val="0"/>
      <w:marRight w:val="0"/>
      <w:marTop w:val="0"/>
      <w:marBottom w:val="0"/>
      <w:divBdr>
        <w:top w:val="none" w:sz="0" w:space="0" w:color="auto"/>
        <w:left w:val="none" w:sz="0" w:space="0" w:color="auto"/>
        <w:bottom w:val="none" w:sz="0" w:space="0" w:color="auto"/>
        <w:right w:val="none" w:sz="0" w:space="0" w:color="auto"/>
      </w:divBdr>
    </w:div>
    <w:div w:id="962884714">
      <w:marLeft w:val="0"/>
      <w:marRight w:val="0"/>
      <w:marTop w:val="0"/>
      <w:marBottom w:val="0"/>
      <w:divBdr>
        <w:top w:val="none" w:sz="0" w:space="0" w:color="auto"/>
        <w:left w:val="none" w:sz="0" w:space="0" w:color="auto"/>
        <w:bottom w:val="none" w:sz="0" w:space="0" w:color="auto"/>
        <w:right w:val="none" w:sz="0" w:space="0" w:color="auto"/>
      </w:divBdr>
    </w:div>
    <w:div w:id="963660507">
      <w:marLeft w:val="0"/>
      <w:marRight w:val="0"/>
      <w:marTop w:val="0"/>
      <w:marBottom w:val="0"/>
      <w:divBdr>
        <w:top w:val="none" w:sz="0" w:space="0" w:color="auto"/>
        <w:left w:val="none" w:sz="0" w:space="0" w:color="auto"/>
        <w:bottom w:val="none" w:sz="0" w:space="0" w:color="auto"/>
        <w:right w:val="none" w:sz="0" w:space="0" w:color="auto"/>
      </w:divBdr>
    </w:div>
    <w:div w:id="964000284">
      <w:marLeft w:val="0"/>
      <w:marRight w:val="0"/>
      <w:marTop w:val="0"/>
      <w:marBottom w:val="0"/>
      <w:divBdr>
        <w:top w:val="none" w:sz="0" w:space="0" w:color="auto"/>
        <w:left w:val="none" w:sz="0" w:space="0" w:color="auto"/>
        <w:bottom w:val="none" w:sz="0" w:space="0" w:color="auto"/>
        <w:right w:val="none" w:sz="0" w:space="0" w:color="auto"/>
      </w:divBdr>
    </w:div>
    <w:div w:id="966087542">
      <w:marLeft w:val="0"/>
      <w:marRight w:val="0"/>
      <w:marTop w:val="0"/>
      <w:marBottom w:val="0"/>
      <w:divBdr>
        <w:top w:val="none" w:sz="0" w:space="0" w:color="auto"/>
        <w:left w:val="none" w:sz="0" w:space="0" w:color="auto"/>
        <w:bottom w:val="none" w:sz="0" w:space="0" w:color="auto"/>
        <w:right w:val="none" w:sz="0" w:space="0" w:color="auto"/>
      </w:divBdr>
    </w:div>
    <w:div w:id="966356101">
      <w:marLeft w:val="0"/>
      <w:marRight w:val="0"/>
      <w:marTop w:val="0"/>
      <w:marBottom w:val="0"/>
      <w:divBdr>
        <w:top w:val="none" w:sz="0" w:space="0" w:color="auto"/>
        <w:left w:val="none" w:sz="0" w:space="0" w:color="auto"/>
        <w:bottom w:val="none" w:sz="0" w:space="0" w:color="auto"/>
        <w:right w:val="none" w:sz="0" w:space="0" w:color="auto"/>
      </w:divBdr>
    </w:div>
    <w:div w:id="966813353">
      <w:marLeft w:val="0"/>
      <w:marRight w:val="0"/>
      <w:marTop w:val="0"/>
      <w:marBottom w:val="0"/>
      <w:divBdr>
        <w:top w:val="none" w:sz="0" w:space="0" w:color="auto"/>
        <w:left w:val="none" w:sz="0" w:space="0" w:color="auto"/>
        <w:bottom w:val="none" w:sz="0" w:space="0" w:color="auto"/>
        <w:right w:val="none" w:sz="0" w:space="0" w:color="auto"/>
      </w:divBdr>
    </w:div>
    <w:div w:id="970667463">
      <w:marLeft w:val="0"/>
      <w:marRight w:val="0"/>
      <w:marTop w:val="0"/>
      <w:marBottom w:val="0"/>
      <w:divBdr>
        <w:top w:val="none" w:sz="0" w:space="0" w:color="auto"/>
        <w:left w:val="none" w:sz="0" w:space="0" w:color="auto"/>
        <w:bottom w:val="none" w:sz="0" w:space="0" w:color="auto"/>
        <w:right w:val="none" w:sz="0" w:space="0" w:color="auto"/>
      </w:divBdr>
    </w:div>
    <w:div w:id="971523720">
      <w:marLeft w:val="0"/>
      <w:marRight w:val="0"/>
      <w:marTop w:val="0"/>
      <w:marBottom w:val="0"/>
      <w:divBdr>
        <w:top w:val="none" w:sz="0" w:space="0" w:color="auto"/>
        <w:left w:val="none" w:sz="0" w:space="0" w:color="auto"/>
        <w:bottom w:val="none" w:sz="0" w:space="0" w:color="auto"/>
        <w:right w:val="none" w:sz="0" w:space="0" w:color="auto"/>
      </w:divBdr>
    </w:div>
    <w:div w:id="973800491">
      <w:marLeft w:val="0"/>
      <w:marRight w:val="0"/>
      <w:marTop w:val="0"/>
      <w:marBottom w:val="0"/>
      <w:divBdr>
        <w:top w:val="none" w:sz="0" w:space="0" w:color="auto"/>
        <w:left w:val="none" w:sz="0" w:space="0" w:color="auto"/>
        <w:bottom w:val="none" w:sz="0" w:space="0" w:color="auto"/>
        <w:right w:val="none" w:sz="0" w:space="0" w:color="auto"/>
      </w:divBdr>
    </w:div>
    <w:div w:id="975257531">
      <w:marLeft w:val="0"/>
      <w:marRight w:val="0"/>
      <w:marTop w:val="0"/>
      <w:marBottom w:val="0"/>
      <w:divBdr>
        <w:top w:val="none" w:sz="0" w:space="0" w:color="auto"/>
        <w:left w:val="none" w:sz="0" w:space="0" w:color="auto"/>
        <w:bottom w:val="none" w:sz="0" w:space="0" w:color="auto"/>
        <w:right w:val="none" w:sz="0" w:space="0" w:color="auto"/>
      </w:divBdr>
    </w:div>
    <w:div w:id="975377668">
      <w:marLeft w:val="0"/>
      <w:marRight w:val="0"/>
      <w:marTop w:val="0"/>
      <w:marBottom w:val="0"/>
      <w:divBdr>
        <w:top w:val="none" w:sz="0" w:space="0" w:color="auto"/>
        <w:left w:val="none" w:sz="0" w:space="0" w:color="auto"/>
        <w:bottom w:val="none" w:sz="0" w:space="0" w:color="auto"/>
        <w:right w:val="none" w:sz="0" w:space="0" w:color="auto"/>
      </w:divBdr>
    </w:div>
    <w:div w:id="975526770">
      <w:marLeft w:val="0"/>
      <w:marRight w:val="0"/>
      <w:marTop w:val="0"/>
      <w:marBottom w:val="0"/>
      <w:divBdr>
        <w:top w:val="none" w:sz="0" w:space="0" w:color="auto"/>
        <w:left w:val="none" w:sz="0" w:space="0" w:color="auto"/>
        <w:bottom w:val="none" w:sz="0" w:space="0" w:color="auto"/>
        <w:right w:val="none" w:sz="0" w:space="0" w:color="auto"/>
      </w:divBdr>
    </w:div>
    <w:div w:id="976034693">
      <w:marLeft w:val="0"/>
      <w:marRight w:val="0"/>
      <w:marTop w:val="0"/>
      <w:marBottom w:val="0"/>
      <w:divBdr>
        <w:top w:val="none" w:sz="0" w:space="0" w:color="auto"/>
        <w:left w:val="none" w:sz="0" w:space="0" w:color="auto"/>
        <w:bottom w:val="none" w:sz="0" w:space="0" w:color="auto"/>
        <w:right w:val="none" w:sz="0" w:space="0" w:color="auto"/>
      </w:divBdr>
    </w:div>
    <w:div w:id="977029692">
      <w:marLeft w:val="0"/>
      <w:marRight w:val="0"/>
      <w:marTop w:val="0"/>
      <w:marBottom w:val="0"/>
      <w:divBdr>
        <w:top w:val="none" w:sz="0" w:space="0" w:color="auto"/>
        <w:left w:val="none" w:sz="0" w:space="0" w:color="auto"/>
        <w:bottom w:val="none" w:sz="0" w:space="0" w:color="auto"/>
        <w:right w:val="none" w:sz="0" w:space="0" w:color="auto"/>
      </w:divBdr>
    </w:div>
    <w:div w:id="977150132">
      <w:marLeft w:val="0"/>
      <w:marRight w:val="0"/>
      <w:marTop w:val="0"/>
      <w:marBottom w:val="0"/>
      <w:divBdr>
        <w:top w:val="none" w:sz="0" w:space="0" w:color="auto"/>
        <w:left w:val="none" w:sz="0" w:space="0" w:color="auto"/>
        <w:bottom w:val="none" w:sz="0" w:space="0" w:color="auto"/>
        <w:right w:val="none" w:sz="0" w:space="0" w:color="auto"/>
      </w:divBdr>
    </w:div>
    <w:div w:id="979578604">
      <w:marLeft w:val="0"/>
      <w:marRight w:val="0"/>
      <w:marTop w:val="0"/>
      <w:marBottom w:val="0"/>
      <w:divBdr>
        <w:top w:val="none" w:sz="0" w:space="0" w:color="auto"/>
        <w:left w:val="none" w:sz="0" w:space="0" w:color="auto"/>
        <w:bottom w:val="none" w:sz="0" w:space="0" w:color="auto"/>
        <w:right w:val="none" w:sz="0" w:space="0" w:color="auto"/>
      </w:divBdr>
    </w:div>
    <w:div w:id="980159466">
      <w:marLeft w:val="0"/>
      <w:marRight w:val="0"/>
      <w:marTop w:val="0"/>
      <w:marBottom w:val="0"/>
      <w:divBdr>
        <w:top w:val="none" w:sz="0" w:space="0" w:color="auto"/>
        <w:left w:val="none" w:sz="0" w:space="0" w:color="auto"/>
        <w:bottom w:val="none" w:sz="0" w:space="0" w:color="auto"/>
        <w:right w:val="none" w:sz="0" w:space="0" w:color="auto"/>
      </w:divBdr>
    </w:div>
    <w:div w:id="981079807">
      <w:marLeft w:val="0"/>
      <w:marRight w:val="0"/>
      <w:marTop w:val="0"/>
      <w:marBottom w:val="0"/>
      <w:divBdr>
        <w:top w:val="none" w:sz="0" w:space="0" w:color="auto"/>
        <w:left w:val="none" w:sz="0" w:space="0" w:color="auto"/>
        <w:bottom w:val="none" w:sz="0" w:space="0" w:color="auto"/>
        <w:right w:val="none" w:sz="0" w:space="0" w:color="auto"/>
      </w:divBdr>
    </w:div>
    <w:div w:id="981349864">
      <w:marLeft w:val="0"/>
      <w:marRight w:val="0"/>
      <w:marTop w:val="0"/>
      <w:marBottom w:val="0"/>
      <w:divBdr>
        <w:top w:val="none" w:sz="0" w:space="0" w:color="auto"/>
        <w:left w:val="none" w:sz="0" w:space="0" w:color="auto"/>
        <w:bottom w:val="none" w:sz="0" w:space="0" w:color="auto"/>
        <w:right w:val="none" w:sz="0" w:space="0" w:color="auto"/>
      </w:divBdr>
    </w:div>
    <w:div w:id="981618282">
      <w:marLeft w:val="0"/>
      <w:marRight w:val="0"/>
      <w:marTop w:val="0"/>
      <w:marBottom w:val="0"/>
      <w:divBdr>
        <w:top w:val="none" w:sz="0" w:space="0" w:color="auto"/>
        <w:left w:val="none" w:sz="0" w:space="0" w:color="auto"/>
        <w:bottom w:val="none" w:sz="0" w:space="0" w:color="auto"/>
        <w:right w:val="none" w:sz="0" w:space="0" w:color="auto"/>
      </w:divBdr>
    </w:div>
    <w:div w:id="983196516">
      <w:marLeft w:val="0"/>
      <w:marRight w:val="0"/>
      <w:marTop w:val="0"/>
      <w:marBottom w:val="0"/>
      <w:divBdr>
        <w:top w:val="none" w:sz="0" w:space="0" w:color="auto"/>
        <w:left w:val="none" w:sz="0" w:space="0" w:color="auto"/>
        <w:bottom w:val="none" w:sz="0" w:space="0" w:color="auto"/>
        <w:right w:val="none" w:sz="0" w:space="0" w:color="auto"/>
      </w:divBdr>
    </w:div>
    <w:div w:id="983706052">
      <w:marLeft w:val="0"/>
      <w:marRight w:val="0"/>
      <w:marTop w:val="0"/>
      <w:marBottom w:val="0"/>
      <w:divBdr>
        <w:top w:val="none" w:sz="0" w:space="0" w:color="auto"/>
        <w:left w:val="none" w:sz="0" w:space="0" w:color="auto"/>
        <w:bottom w:val="none" w:sz="0" w:space="0" w:color="auto"/>
        <w:right w:val="none" w:sz="0" w:space="0" w:color="auto"/>
      </w:divBdr>
    </w:div>
    <w:div w:id="984243771">
      <w:marLeft w:val="0"/>
      <w:marRight w:val="0"/>
      <w:marTop w:val="0"/>
      <w:marBottom w:val="0"/>
      <w:divBdr>
        <w:top w:val="none" w:sz="0" w:space="0" w:color="auto"/>
        <w:left w:val="none" w:sz="0" w:space="0" w:color="auto"/>
        <w:bottom w:val="none" w:sz="0" w:space="0" w:color="auto"/>
        <w:right w:val="none" w:sz="0" w:space="0" w:color="auto"/>
      </w:divBdr>
    </w:div>
    <w:div w:id="986013862">
      <w:marLeft w:val="0"/>
      <w:marRight w:val="0"/>
      <w:marTop w:val="0"/>
      <w:marBottom w:val="0"/>
      <w:divBdr>
        <w:top w:val="none" w:sz="0" w:space="0" w:color="auto"/>
        <w:left w:val="none" w:sz="0" w:space="0" w:color="auto"/>
        <w:bottom w:val="none" w:sz="0" w:space="0" w:color="auto"/>
        <w:right w:val="none" w:sz="0" w:space="0" w:color="auto"/>
      </w:divBdr>
    </w:div>
    <w:div w:id="986588156">
      <w:marLeft w:val="0"/>
      <w:marRight w:val="0"/>
      <w:marTop w:val="0"/>
      <w:marBottom w:val="0"/>
      <w:divBdr>
        <w:top w:val="none" w:sz="0" w:space="0" w:color="auto"/>
        <w:left w:val="none" w:sz="0" w:space="0" w:color="auto"/>
        <w:bottom w:val="none" w:sz="0" w:space="0" w:color="auto"/>
        <w:right w:val="none" w:sz="0" w:space="0" w:color="auto"/>
      </w:divBdr>
    </w:div>
    <w:div w:id="988051003">
      <w:marLeft w:val="0"/>
      <w:marRight w:val="0"/>
      <w:marTop w:val="0"/>
      <w:marBottom w:val="0"/>
      <w:divBdr>
        <w:top w:val="none" w:sz="0" w:space="0" w:color="auto"/>
        <w:left w:val="none" w:sz="0" w:space="0" w:color="auto"/>
        <w:bottom w:val="none" w:sz="0" w:space="0" w:color="auto"/>
        <w:right w:val="none" w:sz="0" w:space="0" w:color="auto"/>
      </w:divBdr>
    </w:div>
    <w:div w:id="988554091">
      <w:marLeft w:val="0"/>
      <w:marRight w:val="0"/>
      <w:marTop w:val="0"/>
      <w:marBottom w:val="0"/>
      <w:divBdr>
        <w:top w:val="none" w:sz="0" w:space="0" w:color="auto"/>
        <w:left w:val="none" w:sz="0" w:space="0" w:color="auto"/>
        <w:bottom w:val="none" w:sz="0" w:space="0" w:color="auto"/>
        <w:right w:val="none" w:sz="0" w:space="0" w:color="auto"/>
      </w:divBdr>
    </w:div>
    <w:div w:id="988708784">
      <w:marLeft w:val="0"/>
      <w:marRight w:val="0"/>
      <w:marTop w:val="0"/>
      <w:marBottom w:val="0"/>
      <w:divBdr>
        <w:top w:val="none" w:sz="0" w:space="0" w:color="auto"/>
        <w:left w:val="none" w:sz="0" w:space="0" w:color="auto"/>
        <w:bottom w:val="none" w:sz="0" w:space="0" w:color="auto"/>
        <w:right w:val="none" w:sz="0" w:space="0" w:color="auto"/>
      </w:divBdr>
    </w:div>
    <w:div w:id="988945586">
      <w:marLeft w:val="0"/>
      <w:marRight w:val="0"/>
      <w:marTop w:val="0"/>
      <w:marBottom w:val="0"/>
      <w:divBdr>
        <w:top w:val="none" w:sz="0" w:space="0" w:color="auto"/>
        <w:left w:val="none" w:sz="0" w:space="0" w:color="auto"/>
        <w:bottom w:val="none" w:sz="0" w:space="0" w:color="auto"/>
        <w:right w:val="none" w:sz="0" w:space="0" w:color="auto"/>
      </w:divBdr>
    </w:div>
    <w:div w:id="989553386">
      <w:marLeft w:val="640"/>
      <w:marRight w:val="0"/>
      <w:marTop w:val="0"/>
      <w:marBottom w:val="0"/>
      <w:divBdr>
        <w:top w:val="none" w:sz="0" w:space="0" w:color="auto"/>
        <w:left w:val="none" w:sz="0" w:space="0" w:color="auto"/>
        <w:bottom w:val="none" w:sz="0" w:space="0" w:color="auto"/>
        <w:right w:val="none" w:sz="0" w:space="0" w:color="auto"/>
      </w:divBdr>
    </w:div>
    <w:div w:id="990058291">
      <w:marLeft w:val="0"/>
      <w:marRight w:val="0"/>
      <w:marTop w:val="0"/>
      <w:marBottom w:val="0"/>
      <w:divBdr>
        <w:top w:val="none" w:sz="0" w:space="0" w:color="auto"/>
        <w:left w:val="none" w:sz="0" w:space="0" w:color="auto"/>
        <w:bottom w:val="none" w:sz="0" w:space="0" w:color="auto"/>
        <w:right w:val="none" w:sz="0" w:space="0" w:color="auto"/>
      </w:divBdr>
    </w:div>
    <w:div w:id="990405527">
      <w:marLeft w:val="640"/>
      <w:marRight w:val="0"/>
      <w:marTop w:val="0"/>
      <w:marBottom w:val="0"/>
      <w:divBdr>
        <w:top w:val="none" w:sz="0" w:space="0" w:color="auto"/>
        <w:left w:val="none" w:sz="0" w:space="0" w:color="auto"/>
        <w:bottom w:val="none" w:sz="0" w:space="0" w:color="auto"/>
        <w:right w:val="none" w:sz="0" w:space="0" w:color="auto"/>
      </w:divBdr>
    </w:div>
    <w:div w:id="991131461">
      <w:marLeft w:val="640"/>
      <w:marRight w:val="0"/>
      <w:marTop w:val="0"/>
      <w:marBottom w:val="0"/>
      <w:divBdr>
        <w:top w:val="none" w:sz="0" w:space="0" w:color="auto"/>
        <w:left w:val="none" w:sz="0" w:space="0" w:color="auto"/>
        <w:bottom w:val="none" w:sz="0" w:space="0" w:color="auto"/>
        <w:right w:val="none" w:sz="0" w:space="0" w:color="auto"/>
      </w:divBdr>
    </w:div>
    <w:div w:id="991834881">
      <w:marLeft w:val="0"/>
      <w:marRight w:val="0"/>
      <w:marTop w:val="0"/>
      <w:marBottom w:val="0"/>
      <w:divBdr>
        <w:top w:val="none" w:sz="0" w:space="0" w:color="auto"/>
        <w:left w:val="none" w:sz="0" w:space="0" w:color="auto"/>
        <w:bottom w:val="none" w:sz="0" w:space="0" w:color="auto"/>
        <w:right w:val="none" w:sz="0" w:space="0" w:color="auto"/>
      </w:divBdr>
    </w:div>
    <w:div w:id="992028680">
      <w:marLeft w:val="0"/>
      <w:marRight w:val="0"/>
      <w:marTop w:val="0"/>
      <w:marBottom w:val="0"/>
      <w:divBdr>
        <w:top w:val="none" w:sz="0" w:space="0" w:color="auto"/>
        <w:left w:val="none" w:sz="0" w:space="0" w:color="auto"/>
        <w:bottom w:val="none" w:sz="0" w:space="0" w:color="auto"/>
        <w:right w:val="none" w:sz="0" w:space="0" w:color="auto"/>
      </w:divBdr>
    </w:div>
    <w:div w:id="992486767">
      <w:marLeft w:val="640"/>
      <w:marRight w:val="0"/>
      <w:marTop w:val="0"/>
      <w:marBottom w:val="0"/>
      <w:divBdr>
        <w:top w:val="none" w:sz="0" w:space="0" w:color="auto"/>
        <w:left w:val="none" w:sz="0" w:space="0" w:color="auto"/>
        <w:bottom w:val="none" w:sz="0" w:space="0" w:color="auto"/>
        <w:right w:val="none" w:sz="0" w:space="0" w:color="auto"/>
      </w:divBdr>
    </w:div>
    <w:div w:id="992491894">
      <w:marLeft w:val="0"/>
      <w:marRight w:val="0"/>
      <w:marTop w:val="0"/>
      <w:marBottom w:val="0"/>
      <w:divBdr>
        <w:top w:val="none" w:sz="0" w:space="0" w:color="auto"/>
        <w:left w:val="none" w:sz="0" w:space="0" w:color="auto"/>
        <w:bottom w:val="none" w:sz="0" w:space="0" w:color="auto"/>
        <w:right w:val="none" w:sz="0" w:space="0" w:color="auto"/>
      </w:divBdr>
    </w:div>
    <w:div w:id="993412434">
      <w:marLeft w:val="0"/>
      <w:marRight w:val="0"/>
      <w:marTop w:val="0"/>
      <w:marBottom w:val="0"/>
      <w:divBdr>
        <w:top w:val="none" w:sz="0" w:space="0" w:color="auto"/>
        <w:left w:val="none" w:sz="0" w:space="0" w:color="auto"/>
        <w:bottom w:val="none" w:sz="0" w:space="0" w:color="auto"/>
        <w:right w:val="none" w:sz="0" w:space="0" w:color="auto"/>
      </w:divBdr>
    </w:div>
    <w:div w:id="995181082">
      <w:marLeft w:val="640"/>
      <w:marRight w:val="0"/>
      <w:marTop w:val="0"/>
      <w:marBottom w:val="0"/>
      <w:divBdr>
        <w:top w:val="none" w:sz="0" w:space="0" w:color="auto"/>
        <w:left w:val="none" w:sz="0" w:space="0" w:color="auto"/>
        <w:bottom w:val="none" w:sz="0" w:space="0" w:color="auto"/>
        <w:right w:val="none" w:sz="0" w:space="0" w:color="auto"/>
      </w:divBdr>
    </w:div>
    <w:div w:id="995306537">
      <w:marLeft w:val="640"/>
      <w:marRight w:val="0"/>
      <w:marTop w:val="0"/>
      <w:marBottom w:val="0"/>
      <w:divBdr>
        <w:top w:val="none" w:sz="0" w:space="0" w:color="auto"/>
        <w:left w:val="none" w:sz="0" w:space="0" w:color="auto"/>
        <w:bottom w:val="none" w:sz="0" w:space="0" w:color="auto"/>
        <w:right w:val="none" w:sz="0" w:space="0" w:color="auto"/>
      </w:divBdr>
    </w:div>
    <w:div w:id="995764522">
      <w:marLeft w:val="0"/>
      <w:marRight w:val="0"/>
      <w:marTop w:val="0"/>
      <w:marBottom w:val="0"/>
      <w:divBdr>
        <w:top w:val="none" w:sz="0" w:space="0" w:color="auto"/>
        <w:left w:val="none" w:sz="0" w:space="0" w:color="auto"/>
        <w:bottom w:val="none" w:sz="0" w:space="0" w:color="auto"/>
        <w:right w:val="none" w:sz="0" w:space="0" w:color="auto"/>
      </w:divBdr>
    </w:div>
    <w:div w:id="997465108">
      <w:marLeft w:val="0"/>
      <w:marRight w:val="0"/>
      <w:marTop w:val="0"/>
      <w:marBottom w:val="0"/>
      <w:divBdr>
        <w:top w:val="none" w:sz="0" w:space="0" w:color="auto"/>
        <w:left w:val="none" w:sz="0" w:space="0" w:color="auto"/>
        <w:bottom w:val="none" w:sz="0" w:space="0" w:color="auto"/>
        <w:right w:val="none" w:sz="0" w:space="0" w:color="auto"/>
      </w:divBdr>
    </w:div>
    <w:div w:id="998265467">
      <w:marLeft w:val="0"/>
      <w:marRight w:val="0"/>
      <w:marTop w:val="0"/>
      <w:marBottom w:val="0"/>
      <w:divBdr>
        <w:top w:val="none" w:sz="0" w:space="0" w:color="auto"/>
        <w:left w:val="none" w:sz="0" w:space="0" w:color="auto"/>
        <w:bottom w:val="none" w:sz="0" w:space="0" w:color="auto"/>
        <w:right w:val="none" w:sz="0" w:space="0" w:color="auto"/>
      </w:divBdr>
    </w:div>
    <w:div w:id="998996674">
      <w:marLeft w:val="0"/>
      <w:marRight w:val="0"/>
      <w:marTop w:val="0"/>
      <w:marBottom w:val="0"/>
      <w:divBdr>
        <w:top w:val="none" w:sz="0" w:space="0" w:color="auto"/>
        <w:left w:val="none" w:sz="0" w:space="0" w:color="auto"/>
        <w:bottom w:val="none" w:sz="0" w:space="0" w:color="auto"/>
        <w:right w:val="none" w:sz="0" w:space="0" w:color="auto"/>
      </w:divBdr>
    </w:div>
    <w:div w:id="999120855">
      <w:marLeft w:val="0"/>
      <w:marRight w:val="0"/>
      <w:marTop w:val="0"/>
      <w:marBottom w:val="0"/>
      <w:divBdr>
        <w:top w:val="none" w:sz="0" w:space="0" w:color="auto"/>
        <w:left w:val="none" w:sz="0" w:space="0" w:color="auto"/>
        <w:bottom w:val="none" w:sz="0" w:space="0" w:color="auto"/>
        <w:right w:val="none" w:sz="0" w:space="0" w:color="auto"/>
      </w:divBdr>
    </w:div>
    <w:div w:id="999968965">
      <w:marLeft w:val="0"/>
      <w:marRight w:val="0"/>
      <w:marTop w:val="0"/>
      <w:marBottom w:val="0"/>
      <w:divBdr>
        <w:top w:val="none" w:sz="0" w:space="0" w:color="auto"/>
        <w:left w:val="none" w:sz="0" w:space="0" w:color="auto"/>
        <w:bottom w:val="none" w:sz="0" w:space="0" w:color="auto"/>
        <w:right w:val="none" w:sz="0" w:space="0" w:color="auto"/>
      </w:divBdr>
    </w:div>
    <w:div w:id="1003120430">
      <w:marLeft w:val="640"/>
      <w:marRight w:val="0"/>
      <w:marTop w:val="0"/>
      <w:marBottom w:val="0"/>
      <w:divBdr>
        <w:top w:val="none" w:sz="0" w:space="0" w:color="auto"/>
        <w:left w:val="none" w:sz="0" w:space="0" w:color="auto"/>
        <w:bottom w:val="none" w:sz="0" w:space="0" w:color="auto"/>
        <w:right w:val="none" w:sz="0" w:space="0" w:color="auto"/>
      </w:divBdr>
    </w:div>
    <w:div w:id="1003705962">
      <w:marLeft w:val="0"/>
      <w:marRight w:val="0"/>
      <w:marTop w:val="0"/>
      <w:marBottom w:val="0"/>
      <w:divBdr>
        <w:top w:val="none" w:sz="0" w:space="0" w:color="auto"/>
        <w:left w:val="none" w:sz="0" w:space="0" w:color="auto"/>
        <w:bottom w:val="none" w:sz="0" w:space="0" w:color="auto"/>
        <w:right w:val="none" w:sz="0" w:space="0" w:color="auto"/>
      </w:divBdr>
    </w:div>
    <w:div w:id="1004864297">
      <w:marLeft w:val="640"/>
      <w:marRight w:val="0"/>
      <w:marTop w:val="0"/>
      <w:marBottom w:val="0"/>
      <w:divBdr>
        <w:top w:val="none" w:sz="0" w:space="0" w:color="auto"/>
        <w:left w:val="none" w:sz="0" w:space="0" w:color="auto"/>
        <w:bottom w:val="none" w:sz="0" w:space="0" w:color="auto"/>
        <w:right w:val="none" w:sz="0" w:space="0" w:color="auto"/>
      </w:divBdr>
    </w:div>
    <w:div w:id="1004892480">
      <w:marLeft w:val="0"/>
      <w:marRight w:val="0"/>
      <w:marTop w:val="0"/>
      <w:marBottom w:val="0"/>
      <w:divBdr>
        <w:top w:val="none" w:sz="0" w:space="0" w:color="auto"/>
        <w:left w:val="none" w:sz="0" w:space="0" w:color="auto"/>
        <w:bottom w:val="none" w:sz="0" w:space="0" w:color="auto"/>
        <w:right w:val="none" w:sz="0" w:space="0" w:color="auto"/>
      </w:divBdr>
    </w:div>
    <w:div w:id="1005285425">
      <w:marLeft w:val="640"/>
      <w:marRight w:val="0"/>
      <w:marTop w:val="0"/>
      <w:marBottom w:val="0"/>
      <w:divBdr>
        <w:top w:val="none" w:sz="0" w:space="0" w:color="auto"/>
        <w:left w:val="none" w:sz="0" w:space="0" w:color="auto"/>
        <w:bottom w:val="none" w:sz="0" w:space="0" w:color="auto"/>
        <w:right w:val="none" w:sz="0" w:space="0" w:color="auto"/>
      </w:divBdr>
    </w:div>
    <w:div w:id="1006596383">
      <w:marLeft w:val="0"/>
      <w:marRight w:val="0"/>
      <w:marTop w:val="0"/>
      <w:marBottom w:val="0"/>
      <w:divBdr>
        <w:top w:val="none" w:sz="0" w:space="0" w:color="auto"/>
        <w:left w:val="none" w:sz="0" w:space="0" w:color="auto"/>
        <w:bottom w:val="none" w:sz="0" w:space="0" w:color="auto"/>
        <w:right w:val="none" w:sz="0" w:space="0" w:color="auto"/>
      </w:divBdr>
    </w:div>
    <w:div w:id="1006640670">
      <w:marLeft w:val="640"/>
      <w:marRight w:val="0"/>
      <w:marTop w:val="0"/>
      <w:marBottom w:val="0"/>
      <w:divBdr>
        <w:top w:val="none" w:sz="0" w:space="0" w:color="auto"/>
        <w:left w:val="none" w:sz="0" w:space="0" w:color="auto"/>
        <w:bottom w:val="none" w:sz="0" w:space="0" w:color="auto"/>
        <w:right w:val="none" w:sz="0" w:space="0" w:color="auto"/>
      </w:divBdr>
    </w:div>
    <w:div w:id="1007251975">
      <w:marLeft w:val="0"/>
      <w:marRight w:val="0"/>
      <w:marTop w:val="0"/>
      <w:marBottom w:val="0"/>
      <w:divBdr>
        <w:top w:val="none" w:sz="0" w:space="0" w:color="auto"/>
        <w:left w:val="none" w:sz="0" w:space="0" w:color="auto"/>
        <w:bottom w:val="none" w:sz="0" w:space="0" w:color="auto"/>
        <w:right w:val="none" w:sz="0" w:space="0" w:color="auto"/>
      </w:divBdr>
    </w:div>
    <w:div w:id="1009215088">
      <w:marLeft w:val="0"/>
      <w:marRight w:val="0"/>
      <w:marTop w:val="0"/>
      <w:marBottom w:val="0"/>
      <w:divBdr>
        <w:top w:val="none" w:sz="0" w:space="0" w:color="auto"/>
        <w:left w:val="none" w:sz="0" w:space="0" w:color="auto"/>
        <w:bottom w:val="none" w:sz="0" w:space="0" w:color="auto"/>
        <w:right w:val="none" w:sz="0" w:space="0" w:color="auto"/>
      </w:divBdr>
    </w:div>
    <w:div w:id="1009260077">
      <w:marLeft w:val="0"/>
      <w:marRight w:val="0"/>
      <w:marTop w:val="0"/>
      <w:marBottom w:val="0"/>
      <w:divBdr>
        <w:top w:val="none" w:sz="0" w:space="0" w:color="auto"/>
        <w:left w:val="none" w:sz="0" w:space="0" w:color="auto"/>
        <w:bottom w:val="none" w:sz="0" w:space="0" w:color="auto"/>
        <w:right w:val="none" w:sz="0" w:space="0" w:color="auto"/>
      </w:divBdr>
    </w:div>
    <w:div w:id="1012032255">
      <w:marLeft w:val="640"/>
      <w:marRight w:val="0"/>
      <w:marTop w:val="0"/>
      <w:marBottom w:val="0"/>
      <w:divBdr>
        <w:top w:val="none" w:sz="0" w:space="0" w:color="auto"/>
        <w:left w:val="none" w:sz="0" w:space="0" w:color="auto"/>
        <w:bottom w:val="none" w:sz="0" w:space="0" w:color="auto"/>
        <w:right w:val="none" w:sz="0" w:space="0" w:color="auto"/>
      </w:divBdr>
    </w:div>
    <w:div w:id="1012222845">
      <w:marLeft w:val="640"/>
      <w:marRight w:val="0"/>
      <w:marTop w:val="0"/>
      <w:marBottom w:val="0"/>
      <w:divBdr>
        <w:top w:val="none" w:sz="0" w:space="0" w:color="auto"/>
        <w:left w:val="none" w:sz="0" w:space="0" w:color="auto"/>
        <w:bottom w:val="none" w:sz="0" w:space="0" w:color="auto"/>
        <w:right w:val="none" w:sz="0" w:space="0" w:color="auto"/>
      </w:divBdr>
    </w:div>
    <w:div w:id="1012687382">
      <w:marLeft w:val="480"/>
      <w:marRight w:val="0"/>
      <w:marTop w:val="0"/>
      <w:marBottom w:val="0"/>
      <w:divBdr>
        <w:top w:val="none" w:sz="0" w:space="0" w:color="auto"/>
        <w:left w:val="none" w:sz="0" w:space="0" w:color="auto"/>
        <w:bottom w:val="none" w:sz="0" w:space="0" w:color="auto"/>
        <w:right w:val="none" w:sz="0" w:space="0" w:color="auto"/>
      </w:divBdr>
    </w:div>
    <w:div w:id="1014528246">
      <w:marLeft w:val="0"/>
      <w:marRight w:val="0"/>
      <w:marTop w:val="0"/>
      <w:marBottom w:val="0"/>
      <w:divBdr>
        <w:top w:val="none" w:sz="0" w:space="0" w:color="auto"/>
        <w:left w:val="none" w:sz="0" w:space="0" w:color="auto"/>
        <w:bottom w:val="none" w:sz="0" w:space="0" w:color="auto"/>
        <w:right w:val="none" w:sz="0" w:space="0" w:color="auto"/>
      </w:divBdr>
    </w:div>
    <w:div w:id="1014697455">
      <w:marLeft w:val="640"/>
      <w:marRight w:val="0"/>
      <w:marTop w:val="0"/>
      <w:marBottom w:val="0"/>
      <w:divBdr>
        <w:top w:val="none" w:sz="0" w:space="0" w:color="auto"/>
        <w:left w:val="none" w:sz="0" w:space="0" w:color="auto"/>
        <w:bottom w:val="none" w:sz="0" w:space="0" w:color="auto"/>
        <w:right w:val="none" w:sz="0" w:space="0" w:color="auto"/>
      </w:divBdr>
    </w:div>
    <w:div w:id="1016226755">
      <w:marLeft w:val="0"/>
      <w:marRight w:val="0"/>
      <w:marTop w:val="0"/>
      <w:marBottom w:val="0"/>
      <w:divBdr>
        <w:top w:val="none" w:sz="0" w:space="0" w:color="auto"/>
        <w:left w:val="none" w:sz="0" w:space="0" w:color="auto"/>
        <w:bottom w:val="none" w:sz="0" w:space="0" w:color="auto"/>
        <w:right w:val="none" w:sz="0" w:space="0" w:color="auto"/>
      </w:divBdr>
    </w:div>
    <w:div w:id="1016615277">
      <w:marLeft w:val="0"/>
      <w:marRight w:val="0"/>
      <w:marTop w:val="0"/>
      <w:marBottom w:val="0"/>
      <w:divBdr>
        <w:top w:val="none" w:sz="0" w:space="0" w:color="auto"/>
        <w:left w:val="none" w:sz="0" w:space="0" w:color="auto"/>
        <w:bottom w:val="none" w:sz="0" w:space="0" w:color="auto"/>
        <w:right w:val="none" w:sz="0" w:space="0" w:color="auto"/>
      </w:divBdr>
    </w:div>
    <w:div w:id="1017080248">
      <w:marLeft w:val="640"/>
      <w:marRight w:val="0"/>
      <w:marTop w:val="0"/>
      <w:marBottom w:val="0"/>
      <w:divBdr>
        <w:top w:val="none" w:sz="0" w:space="0" w:color="auto"/>
        <w:left w:val="none" w:sz="0" w:space="0" w:color="auto"/>
        <w:bottom w:val="none" w:sz="0" w:space="0" w:color="auto"/>
        <w:right w:val="none" w:sz="0" w:space="0" w:color="auto"/>
      </w:divBdr>
    </w:div>
    <w:div w:id="1017272711">
      <w:marLeft w:val="0"/>
      <w:marRight w:val="0"/>
      <w:marTop w:val="0"/>
      <w:marBottom w:val="0"/>
      <w:divBdr>
        <w:top w:val="none" w:sz="0" w:space="0" w:color="auto"/>
        <w:left w:val="none" w:sz="0" w:space="0" w:color="auto"/>
        <w:bottom w:val="none" w:sz="0" w:space="0" w:color="auto"/>
        <w:right w:val="none" w:sz="0" w:space="0" w:color="auto"/>
      </w:divBdr>
    </w:div>
    <w:div w:id="1018313942">
      <w:marLeft w:val="0"/>
      <w:marRight w:val="0"/>
      <w:marTop w:val="0"/>
      <w:marBottom w:val="0"/>
      <w:divBdr>
        <w:top w:val="none" w:sz="0" w:space="0" w:color="auto"/>
        <w:left w:val="none" w:sz="0" w:space="0" w:color="auto"/>
        <w:bottom w:val="none" w:sz="0" w:space="0" w:color="auto"/>
        <w:right w:val="none" w:sz="0" w:space="0" w:color="auto"/>
      </w:divBdr>
    </w:div>
    <w:div w:id="1018701861">
      <w:marLeft w:val="0"/>
      <w:marRight w:val="0"/>
      <w:marTop w:val="0"/>
      <w:marBottom w:val="0"/>
      <w:divBdr>
        <w:top w:val="none" w:sz="0" w:space="0" w:color="auto"/>
        <w:left w:val="none" w:sz="0" w:space="0" w:color="auto"/>
        <w:bottom w:val="none" w:sz="0" w:space="0" w:color="auto"/>
        <w:right w:val="none" w:sz="0" w:space="0" w:color="auto"/>
      </w:divBdr>
    </w:div>
    <w:div w:id="1019358856">
      <w:marLeft w:val="640"/>
      <w:marRight w:val="0"/>
      <w:marTop w:val="0"/>
      <w:marBottom w:val="0"/>
      <w:divBdr>
        <w:top w:val="none" w:sz="0" w:space="0" w:color="auto"/>
        <w:left w:val="none" w:sz="0" w:space="0" w:color="auto"/>
        <w:bottom w:val="none" w:sz="0" w:space="0" w:color="auto"/>
        <w:right w:val="none" w:sz="0" w:space="0" w:color="auto"/>
      </w:divBdr>
    </w:div>
    <w:div w:id="1019502270">
      <w:marLeft w:val="0"/>
      <w:marRight w:val="0"/>
      <w:marTop w:val="0"/>
      <w:marBottom w:val="0"/>
      <w:divBdr>
        <w:top w:val="none" w:sz="0" w:space="0" w:color="auto"/>
        <w:left w:val="none" w:sz="0" w:space="0" w:color="auto"/>
        <w:bottom w:val="none" w:sz="0" w:space="0" w:color="auto"/>
        <w:right w:val="none" w:sz="0" w:space="0" w:color="auto"/>
      </w:divBdr>
    </w:div>
    <w:div w:id="1019619916">
      <w:marLeft w:val="0"/>
      <w:marRight w:val="0"/>
      <w:marTop w:val="0"/>
      <w:marBottom w:val="0"/>
      <w:divBdr>
        <w:top w:val="none" w:sz="0" w:space="0" w:color="auto"/>
        <w:left w:val="none" w:sz="0" w:space="0" w:color="auto"/>
        <w:bottom w:val="none" w:sz="0" w:space="0" w:color="auto"/>
        <w:right w:val="none" w:sz="0" w:space="0" w:color="auto"/>
      </w:divBdr>
    </w:div>
    <w:div w:id="1021199479">
      <w:marLeft w:val="0"/>
      <w:marRight w:val="0"/>
      <w:marTop w:val="0"/>
      <w:marBottom w:val="0"/>
      <w:divBdr>
        <w:top w:val="none" w:sz="0" w:space="0" w:color="auto"/>
        <w:left w:val="none" w:sz="0" w:space="0" w:color="auto"/>
        <w:bottom w:val="none" w:sz="0" w:space="0" w:color="auto"/>
        <w:right w:val="none" w:sz="0" w:space="0" w:color="auto"/>
      </w:divBdr>
    </w:div>
    <w:div w:id="1021590380">
      <w:marLeft w:val="0"/>
      <w:marRight w:val="0"/>
      <w:marTop w:val="0"/>
      <w:marBottom w:val="0"/>
      <w:divBdr>
        <w:top w:val="none" w:sz="0" w:space="0" w:color="auto"/>
        <w:left w:val="none" w:sz="0" w:space="0" w:color="auto"/>
        <w:bottom w:val="none" w:sz="0" w:space="0" w:color="auto"/>
        <w:right w:val="none" w:sz="0" w:space="0" w:color="auto"/>
      </w:divBdr>
    </w:div>
    <w:div w:id="1022321611">
      <w:marLeft w:val="0"/>
      <w:marRight w:val="0"/>
      <w:marTop w:val="0"/>
      <w:marBottom w:val="0"/>
      <w:divBdr>
        <w:top w:val="none" w:sz="0" w:space="0" w:color="auto"/>
        <w:left w:val="none" w:sz="0" w:space="0" w:color="auto"/>
        <w:bottom w:val="none" w:sz="0" w:space="0" w:color="auto"/>
        <w:right w:val="none" w:sz="0" w:space="0" w:color="auto"/>
      </w:divBdr>
    </w:div>
    <w:div w:id="1022783034">
      <w:marLeft w:val="480"/>
      <w:marRight w:val="0"/>
      <w:marTop w:val="0"/>
      <w:marBottom w:val="0"/>
      <w:divBdr>
        <w:top w:val="none" w:sz="0" w:space="0" w:color="auto"/>
        <w:left w:val="none" w:sz="0" w:space="0" w:color="auto"/>
        <w:bottom w:val="none" w:sz="0" w:space="0" w:color="auto"/>
        <w:right w:val="none" w:sz="0" w:space="0" w:color="auto"/>
      </w:divBdr>
    </w:div>
    <w:div w:id="1025325874">
      <w:marLeft w:val="640"/>
      <w:marRight w:val="0"/>
      <w:marTop w:val="0"/>
      <w:marBottom w:val="0"/>
      <w:divBdr>
        <w:top w:val="none" w:sz="0" w:space="0" w:color="auto"/>
        <w:left w:val="none" w:sz="0" w:space="0" w:color="auto"/>
        <w:bottom w:val="none" w:sz="0" w:space="0" w:color="auto"/>
        <w:right w:val="none" w:sz="0" w:space="0" w:color="auto"/>
      </w:divBdr>
    </w:div>
    <w:div w:id="1025787614">
      <w:marLeft w:val="0"/>
      <w:marRight w:val="0"/>
      <w:marTop w:val="0"/>
      <w:marBottom w:val="0"/>
      <w:divBdr>
        <w:top w:val="none" w:sz="0" w:space="0" w:color="auto"/>
        <w:left w:val="none" w:sz="0" w:space="0" w:color="auto"/>
        <w:bottom w:val="none" w:sz="0" w:space="0" w:color="auto"/>
        <w:right w:val="none" w:sz="0" w:space="0" w:color="auto"/>
      </w:divBdr>
    </w:div>
    <w:div w:id="1026172202">
      <w:marLeft w:val="640"/>
      <w:marRight w:val="0"/>
      <w:marTop w:val="0"/>
      <w:marBottom w:val="0"/>
      <w:divBdr>
        <w:top w:val="none" w:sz="0" w:space="0" w:color="auto"/>
        <w:left w:val="none" w:sz="0" w:space="0" w:color="auto"/>
        <w:bottom w:val="none" w:sz="0" w:space="0" w:color="auto"/>
        <w:right w:val="none" w:sz="0" w:space="0" w:color="auto"/>
      </w:divBdr>
    </w:div>
    <w:div w:id="1027172724">
      <w:marLeft w:val="0"/>
      <w:marRight w:val="0"/>
      <w:marTop w:val="0"/>
      <w:marBottom w:val="0"/>
      <w:divBdr>
        <w:top w:val="none" w:sz="0" w:space="0" w:color="auto"/>
        <w:left w:val="none" w:sz="0" w:space="0" w:color="auto"/>
        <w:bottom w:val="none" w:sz="0" w:space="0" w:color="auto"/>
        <w:right w:val="none" w:sz="0" w:space="0" w:color="auto"/>
      </w:divBdr>
    </w:div>
    <w:div w:id="1027606732">
      <w:marLeft w:val="0"/>
      <w:marRight w:val="0"/>
      <w:marTop w:val="0"/>
      <w:marBottom w:val="0"/>
      <w:divBdr>
        <w:top w:val="none" w:sz="0" w:space="0" w:color="auto"/>
        <w:left w:val="none" w:sz="0" w:space="0" w:color="auto"/>
        <w:bottom w:val="none" w:sz="0" w:space="0" w:color="auto"/>
        <w:right w:val="none" w:sz="0" w:space="0" w:color="auto"/>
      </w:divBdr>
    </w:div>
    <w:div w:id="1028333680">
      <w:marLeft w:val="640"/>
      <w:marRight w:val="0"/>
      <w:marTop w:val="0"/>
      <w:marBottom w:val="0"/>
      <w:divBdr>
        <w:top w:val="none" w:sz="0" w:space="0" w:color="auto"/>
        <w:left w:val="none" w:sz="0" w:space="0" w:color="auto"/>
        <w:bottom w:val="none" w:sz="0" w:space="0" w:color="auto"/>
        <w:right w:val="none" w:sz="0" w:space="0" w:color="auto"/>
      </w:divBdr>
    </w:div>
    <w:div w:id="1033580219">
      <w:marLeft w:val="0"/>
      <w:marRight w:val="0"/>
      <w:marTop w:val="0"/>
      <w:marBottom w:val="0"/>
      <w:divBdr>
        <w:top w:val="none" w:sz="0" w:space="0" w:color="auto"/>
        <w:left w:val="none" w:sz="0" w:space="0" w:color="auto"/>
        <w:bottom w:val="none" w:sz="0" w:space="0" w:color="auto"/>
        <w:right w:val="none" w:sz="0" w:space="0" w:color="auto"/>
      </w:divBdr>
    </w:div>
    <w:div w:id="1035693189">
      <w:marLeft w:val="0"/>
      <w:marRight w:val="0"/>
      <w:marTop w:val="0"/>
      <w:marBottom w:val="0"/>
      <w:divBdr>
        <w:top w:val="none" w:sz="0" w:space="0" w:color="auto"/>
        <w:left w:val="none" w:sz="0" w:space="0" w:color="auto"/>
        <w:bottom w:val="none" w:sz="0" w:space="0" w:color="auto"/>
        <w:right w:val="none" w:sz="0" w:space="0" w:color="auto"/>
      </w:divBdr>
    </w:div>
    <w:div w:id="1036197590">
      <w:marLeft w:val="640"/>
      <w:marRight w:val="0"/>
      <w:marTop w:val="0"/>
      <w:marBottom w:val="0"/>
      <w:divBdr>
        <w:top w:val="none" w:sz="0" w:space="0" w:color="auto"/>
        <w:left w:val="none" w:sz="0" w:space="0" w:color="auto"/>
        <w:bottom w:val="none" w:sz="0" w:space="0" w:color="auto"/>
        <w:right w:val="none" w:sz="0" w:space="0" w:color="auto"/>
      </w:divBdr>
    </w:div>
    <w:div w:id="1036855401">
      <w:marLeft w:val="640"/>
      <w:marRight w:val="0"/>
      <w:marTop w:val="0"/>
      <w:marBottom w:val="0"/>
      <w:divBdr>
        <w:top w:val="none" w:sz="0" w:space="0" w:color="auto"/>
        <w:left w:val="none" w:sz="0" w:space="0" w:color="auto"/>
        <w:bottom w:val="none" w:sz="0" w:space="0" w:color="auto"/>
        <w:right w:val="none" w:sz="0" w:space="0" w:color="auto"/>
      </w:divBdr>
    </w:div>
    <w:div w:id="1037269214">
      <w:marLeft w:val="0"/>
      <w:marRight w:val="0"/>
      <w:marTop w:val="0"/>
      <w:marBottom w:val="0"/>
      <w:divBdr>
        <w:top w:val="none" w:sz="0" w:space="0" w:color="auto"/>
        <w:left w:val="none" w:sz="0" w:space="0" w:color="auto"/>
        <w:bottom w:val="none" w:sz="0" w:space="0" w:color="auto"/>
        <w:right w:val="none" w:sz="0" w:space="0" w:color="auto"/>
      </w:divBdr>
    </w:div>
    <w:div w:id="1038504416">
      <w:marLeft w:val="0"/>
      <w:marRight w:val="0"/>
      <w:marTop w:val="0"/>
      <w:marBottom w:val="0"/>
      <w:divBdr>
        <w:top w:val="none" w:sz="0" w:space="0" w:color="auto"/>
        <w:left w:val="none" w:sz="0" w:space="0" w:color="auto"/>
        <w:bottom w:val="none" w:sz="0" w:space="0" w:color="auto"/>
        <w:right w:val="none" w:sz="0" w:space="0" w:color="auto"/>
      </w:divBdr>
    </w:div>
    <w:div w:id="1038818528">
      <w:marLeft w:val="640"/>
      <w:marRight w:val="0"/>
      <w:marTop w:val="0"/>
      <w:marBottom w:val="0"/>
      <w:divBdr>
        <w:top w:val="none" w:sz="0" w:space="0" w:color="auto"/>
        <w:left w:val="none" w:sz="0" w:space="0" w:color="auto"/>
        <w:bottom w:val="none" w:sz="0" w:space="0" w:color="auto"/>
        <w:right w:val="none" w:sz="0" w:space="0" w:color="auto"/>
      </w:divBdr>
    </w:div>
    <w:div w:id="1039084342">
      <w:marLeft w:val="0"/>
      <w:marRight w:val="0"/>
      <w:marTop w:val="0"/>
      <w:marBottom w:val="0"/>
      <w:divBdr>
        <w:top w:val="none" w:sz="0" w:space="0" w:color="auto"/>
        <w:left w:val="none" w:sz="0" w:space="0" w:color="auto"/>
        <w:bottom w:val="none" w:sz="0" w:space="0" w:color="auto"/>
        <w:right w:val="none" w:sz="0" w:space="0" w:color="auto"/>
      </w:divBdr>
    </w:div>
    <w:div w:id="1039470932">
      <w:marLeft w:val="640"/>
      <w:marRight w:val="0"/>
      <w:marTop w:val="0"/>
      <w:marBottom w:val="0"/>
      <w:divBdr>
        <w:top w:val="none" w:sz="0" w:space="0" w:color="auto"/>
        <w:left w:val="none" w:sz="0" w:space="0" w:color="auto"/>
        <w:bottom w:val="none" w:sz="0" w:space="0" w:color="auto"/>
        <w:right w:val="none" w:sz="0" w:space="0" w:color="auto"/>
      </w:divBdr>
    </w:div>
    <w:div w:id="1040015005">
      <w:marLeft w:val="0"/>
      <w:marRight w:val="0"/>
      <w:marTop w:val="0"/>
      <w:marBottom w:val="0"/>
      <w:divBdr>
        <w:top w:val="none" w:sz="0" w:space="0" w:color="auto"/>
        <w:left w:val="none" w:sz="0" w:space="0" w:color="auto"/>
        <w:bottom w:val="none" w:sz="0" w:space="0" w:color="auto"/>
        <w:right w:val="none" w:sz="0" w:space="0" w:color="auto"/>
      </w:divBdr>
    </w:div>
    <w:div w:id="1040125966">
      <w:marLeft w:val="0"/>
      <w:marRight w:val="0"/>
      <w:marTop w:val="0"/>
      <w:marBottom w:val="0"/>
      <w:divBdr>
        <w:top w:val="none" w:sz="0" w:space="0" w:color="auto"/>
        <w:left w:val="none" w:sz="0" w:space="0" w:color="auto"/>
        <w:bottom w:val="none" w:sz="0" w:space="0" w:color="auto"/>
        <w:right w:val="none" w:sz="0" w:space="0" w:color="auto"/>
      </w:divBdr>
    </w:div>
    <w:div w:id="1042292492">
      <w:marLeft w:val="0"/>
      <w:marRight w:val="0"/>
      <w:marTop w:val="0"/>
      <w:marBottom w:val="0"/>
      <w:divBdr>
        <w:top w:val="none" w:sz="0" w:space="0" w:color="auto"/>
        <w:left w:val="none" w:sz="0" w:space="0" w:color="auto"/>
        <w:bottom w:val="none" w:sz="0" w:space="0" w:color="auto"/>
        <w:right w:val="none" w:sz="0" w:space="0" w:color="auto"/>
      </w:divBdr>
    </w:div>
    <w:div w:id="1043095558">
      <w:marLeft w:val="0"/>
      <w:marRight w:val="0"/>
      <w:marTop w:val="0"/>
      <w:marBottom w:val="0"/>
      <w:divBdr>
        <w:top w:val="none" w:sz="0" w:space="0" w:color="auto"/>
        <w:left w:val="none" w:sz="0" w:space="0" w:color="auto"/>
        <w:bottom w:val="none" w:sz="0" w:space="0" w:color="auto"/>
        <w:right w:val="none" w:sz="0" w:space="0" w:color="auto"/>
      </w:divBdr>
    </w:div>
    <w:div w:id="1043360218">
      <w:marLeft w:val="0"/>
      <w:marRight w:val="0"/>
      <w:marTop w:val="0"/>
      <w:marBottom w:val="0"/>
      <w:divBdr>
        <w:top w:val="none" w:sz="0" w:space="0" w:color="auto"/>
        <w:left w:val="none" w:sz="0" w:space="0" w:color="auto"/>
        <w:bottom w:val="none" w:sz="0" w:space="0" w:color="auto"/>
        <w:right w:val="none" w:sz="0" w:space="0" w:color="auto"/>
      </w:divBdr>
    </w:div>
    <w:div w:id="1043679417">
      <w:marLeft w:val="0"/>
      <w:marRight w:val="0"/>
      <w:marTop w:val="0"/>
      <w:marBottom w:val="0"/>
      <w:divBdr>
        <w:top w:val="none" w:sz="0" w:space="0" w:color="auto"/>
        <w:left w:val="none" w:sz="0" w:space="0" w:color="auto"/>
        <w:bottom w:val="none" w:sz="0" w:space="0" w:color="auto"/>
        <w:right w:val="none" w:sz="0" w:space="0" w:color="auto"/>
      </w:divBdr>
    </w:div>
    <w:div w:id="1044061379">
      <w:marLeft w:val="0"/>
      <w:marRight w:val="0"/>
      <w:marTop w:val="0"/>
      <w:marBottom w:val="0"/>
      <w:divBdr>
        <w:top w:val="none" w:sz="0" w:space="0" w:color="auto"/>
        <w:left w:val="none" w:sz="0" w:space="0" w:color="auto"/>
        <w:bottom w:val="none" w:sz="0" w:space="0" w:color="auto"/>
        <w:right w:val="none" w:sz="0" w:space="0" w:color="auto"/>
      </w:divBdr>
    </w:div>
    <w:div w:id="1044866166">
      <w:marLeft w:val="640"/>
      <w:marRight w:val="0"/>
      <w:marTop w:val="0"/>
      <w:marBottom w:val="0"/>
      <w:divBdr>
        <w:top w:val="none" w:sz="0" w:space="0" w:color="auto"/>
        <w:left w:val="none" w:sz="0" w:space="0" w:color="auto"/>
        <w:bottom w:val="none" w:sz="0" w:space="0" w:color="auto"/>
        <w:right w:val="none" w:sz="0" w:space="0" w:color="auto"/>
      </w:divBdr>
    </w:div>
    <w:div w:id="1045636800">
      <w:marLeft w:val="0"/>
      <w:marRight w:val="0"/>
      <w:marTop w:val="0"/>
      <w:marBottom w:val="0"/>
      <w:divBdr>
        <w:top w:val="none" w:sz="0" w:space="0" w:color="auto"/>
        <w:left w:val="none" w:sz="0" w:space="0" w:color="auto"/>
        <w:bottom w:val="none" w:sz="0" w:space="0" w:color="auto"/>
        <w:right w:val="none" w:sz="0" w:space="0" w:color="auto"/>
      </w:divBdr>
    </w:div>
    <w:div w:id="1045910446">
      <w:marLeft w:val="0"/>
      <w:marRight w:val="0"/>
      <w:marTop w:val="0"/>
      <w:marBottom w:val="0"/>
      <w:divBdr>
        <w:top w:val="none" w:sz="0" w:space="0" w:color="auto"/>
        <w:left w:val="none" w:sz="0" w:space="0" w:color="auto"/>
        <w:bottom w:val="none" w:sz="0" w:space="0" w:color="auto"/>
        <w:right w:val="none" w:sz="0" w:space="0" w:color="auto"/>
      </w:divBdr>
    </w:div>
    <w:div w:id="1046100384">
      <w:marLeft w:val="0"/>
      <w:marRight w:val="0"/>
      <w:marTop w:val="0"/>
      <w:marBottom w:val="0"/>
      <w:divBdr>
        <w:top w:val="none" w:sz="0" w:space="0" w:color="auto"/>
        <w:left w:val="none" w:sz="0" w:space="0" w:color="auto"/>
        <w:bottom w:val="none" w:sz="0" w:space="0" w:color="auto"/>
        <w:right w:val="none" w:sz="0" w:space="0" w:color="auto"/>
      </w:divBdr>
    </w:div>
    <w:div w:id="1046880901">
      <w:marLeft w:val="0"/>
      <w:marRight w:val="0"/>
      <w:marTop w:val="0"/>
      <w:marBottom w:val="0"/>
      <w:divBdr>
        <w:top w:val="none" w:sz="0" w:space="0" w:color="auto"/>
        <w:left w:val="none" w:sz="0" w:space="0" w:color="auto"/>
        <w:bottom w:val="none" w:sz="0" w:space="0" w:color="auto"/>
        <w:right w:val="none" w:sz="0" w:space="0" w:color="auto"/>
      </w:divBdr>
    </w:div>
    <w:div w:id="1047098391">
      <w:marLeft w:val="0"/>
      <w:marRight w:val="0"/>
      <w:marTop w:val="0"/>
      <w:marBottom w:val="0"/>
      <w:divBdr>
        <w:top w:val="none" w:sz="0" w:space="0" w:color="auto"/>
        <w:left w:val="none" w:sz="0" w:space="0" w:color="auto"/>
        <w:bottom w:val="none" w:sz="0" w:space="0" w:color="auto"/>
        <w:right w:val="none" w:sz="0" w:space="0" w:color="auto"/>
      </w:divBdr>
    </w:div>
    <w:div w:id="1047996326">
      <w:marLeft w:val="0"/>
      <w:marRight w:val="0"/>
      <w:marTop w:val="0"/>
      <w:marBottom w:val="0"/>
      <w:divBdr>
        <w:top w:val="none" w:sz="0" w:space="0" w:color="auto"/>
        <w:left w:val="none" w:sz="0" w:space="0" w:color="auto"/>
        <w:bottom w:val="none" w:sz="0" w:space="0" w:color="auto"/>
        <w:right w:val="none" w:sz="0" w:space="0" w:color="auto"/>
      </w:divBdr>
    </w:div>
    <w:div w:id="1049185788">
      <w:marLeft w:val="0"/>
      <w:marRight w:val="0"/>
      <w:marTop w:val="0"/>
      <w:marBottom w:val="0"/>
      <w:divBdr>
        <w:top w:val="none" w:sz="0" w:space="0" w:color="auto"/>
        <w:left w:val="none" w:sz="0" w:space="0" w:color="auto"/>
        <w:bottom w:val="none" w:sz="0" w:space="0" w:color="auto"/>
        <w:right w:val="none" w:sz="0" w:space="0" w:color="auto"/>
      </w:divBdr>
    </w:div>
    <w:div w:id="1051072846">
      <w:marLeft w:val="0"/>
      <w:marRight w:val="0"/>
      <w:marTop w:val="0"/>
      <w:marBottom w:val="0"/>
      <w:divBdr>
        <w:top w:val="none" w:sz="0" w:space="0" w:color="auto"/>
        <w:left w:val="none" w:sz="0" w:space="0" w:color="auto"/>
        <w:bottom w:val="none" w:sz="0" w:space="0" w:color="auto"/>
        <w:right w:val="none" w:sz="0" w:space="0" w:color="auto"/>
      </w:divBdr>
    </w:div>
    <w:div w:id="1051925909">
      <w:marLeft w:val="0"/>
      <w:marRight w:val="0"/>
      <w:marTop w:val="0"/>
      <w:marBottom w:val="0"/>
      <w:divBdr>
        <w:top w:val="none" w:sz="0" w:space="0" w:color="auto"/>
        <w:left w:val="none" w:sz="0" w:space="0" w:color="auto"/>
        <w:bottom w:val="none" w:sz="0" w:space="0" w:color="auto"/>
        <w:right w:val="none" w:sz="0" w:space="0" w:color="auto"/>
      </w:divBdr>
    </w:div>
    <w:div w:id="1052540078">
      <w:marLeft w:val="0"/>
      <w:marRight w:val="0"/>
      <w:marTop w:val="0"/>
      <w:marBottom w:val="0"/>
      <w:divBdr>
        <w:top w:val="none" w:sz="0" w:space="0" w:color="auto"/>
        <w:left w:val="none" w:sz="0" w:space="0" w:color="auto"/>
        <w:bottom w:val="none" w:sz="0" w:space="0" w:color="auto"/>
        <w:right w:val="none" w:sz="0" w:space="0" w:color="auto"/>
      </w:divBdr>
    </w:div>
    <w:div w:id="1053430845">
      <w:marLeft w:val="0"/>
      <w:marRight w:val="0"/>
      <w:marTop w:val="0"/>
      <w:marBottom w:val="0"/>
      <w:divBdr>
        <w:top w:val="none" w:sz="0" w:space="0" w:color="auto"/>
        <w:left w:val="none" w:sz="0" w:space="0" w:color="auto"/>
        <w:bottom w:val="none" w:sz="0" w:space="0" w:color="auto"/>
        <w:right w:val="none" w:sz="0" w:space="0" w:color="auto"/>
      </w:divBdr>
    </w:div>
    <w:div w:id="1053624628">
      <w:marLeft w:val="0"/>
      <w:marRight w:val="0"/>
      <w:marTop w:val="0"/>
      <w:marBottom w:val="0"/>
      <w:divBdr>
        <w:top w:val="none" w:sz="0" w:space="0" w:color="auto"/>
        <w:left w:val="none" w:sz="0" w:space="0" w:color="auto"/>
        <w:bottom w:val="none" w:sz="0" w:space="0" w:color="auto"/>
        <w:right w:val="none" w:sz="0" w:space="0" w:color="auto"/>
      </w:divBdr>
    </w:div>
    <w:div w:id="1054624691">
      <w:marLeft w:val="640"/>
      <w:marRight w:val="0"/>
      <w:marTop w:val="0"/>
      <w:marBottom w:val="0"/>
      <w:divBdr>
        <w:top w:val="none" w:sz="0" w:space="0" w:color="auto"/>
        <w:left w:val="none" w:sz="0" w:space="0" w:color="auto"/>
        <w:bottom w:val="none" w:sz="0" w:space="0" w:color="auto"/>
        <w:right w:val="none" w:sz="0" w:space="0" w:color="auto"/>
      </w:divBdr>
    </w:div>
    <w:div w:id="1056582735">
      <w:marLeft w:val="640"/>
      <w:marRight w:val="0"/>
      <w:marTop w:val="0"/>
      <w:marBottom w:val="0"/>
      <w:divBdr>
        <w:top w:val="none" w:sz="0" w:space="0" w:color="auto"/>
        <w:left w:val="none" w:sz="0" w:space="0" w:color="auto"/>
        <w:bottom w:val="none" w:sz="0" w:space="0" w:color="auto"/>
        <w:right w:val="none" w:sz="0" w:space="0" w:color="auto"/>
      </w:divBdr>
    </w:div>
    <w:div w:id="1056856768">
      <w:marLeft w:val="0"/>
      <w:marRight w:val="0"/>
      <w:marTop w:val="0"/>
      <w:marBottom w:val="0"/>
      <w:divBdr>
        <w:top w:val="none" w:sz="0" w:space="0" w:color="auto"/>
        <w:left w:val="none" w:sz="0" w:space="0" w:color="auto"/>
        <w:bottom w:val="none" w:sz="0" w:space="0" w:color="auto"/>
        <w:right w:val="none" w:sz="0" w:space="0" w:color="auto"/>
      </w:divBdr>
    </w:div>
    <w:div w:id="1056970427">
      <w:marLeft w:val="0"/>
      <w:marRight w:val="0"/>
      <w:marTop w:val="0"/>
      <w:marBottom w:val="0"/>
      <w:divBdr>
        <w:top w:val="none" w:sz="0" w:space="0" w:color="auto"/>
        <w:left w:val="none" w:sz="0" w:space="0" w:color="auto"/>
        <w:bottom w:val="none" w:sz="0" w:space="0" w:color="auto"/>
        <w:right w:val="none" w:sz="0" w:space="0" w:color="auto"/>
      </w:divBdr>
    </w:div>
    <w:div w:id="1057705210">
      <w:marLeft w:val="640"/>
      <w:marRight w:val="0"/>
      <w:marTop w:val="0"/>
      <w:marBottom w:val="0"/>
      <w:divBdr>
        <w:top w:val="none" w:sz="0" w:space="0" w:color="auto"/>
        <w:left w:val="none" w:sz="0" w:space="0" w:color="auto"/>
        <w:bottom w:val="none" w:sz="0" w:space="0" w:color="auto"/>
        <w:right w:val="none" w:sz="0" w:space="0" w:color="auto"/>
      </w:divBdr>
    </w:div>
    <w:div w:id="1057708305">
      <w:marLeft w:val="640"/>
      <w:marRight w:val="0"/>
      <w:marTop w:val="0"/>
      <w:marBottom w:val="0"/>
      <w:divBdr>
        <w:top w:val="none" w:sz="0" w:space="0" w:color="auto"/>
        <w:left w:val="none" w:sz="0" w:space="0" w:color="auto"/>
        <w:bottom w:val="none" w:sz="0" w:space="0" w:color="auto"/>
        <w:right w:val="none" w:sz="0" w:space="0" w:color="auto"/>
      </w:divBdr>
    </w:div>
    <w:div w:id="1057779802">
      <w:marLeft w:val="0"/>
      <w:marRight w:val="0"/>
      <w:marTop w:val="0"/>
      <w:marBottom w:val="0"/>
      <w:divBdr>
        <w:top w:val="none" w:sz="0" w:space="0" w:color="auto"/>
        <w:left w:val="none" w:sz="0" w:space="0" w:color="auto"/>
        <w:bottom w:val="none" w:sz="0" w:space="0" w:color="auto"/>
        <w:right w:val="none" w:sz="0" w:space="0" w:color="auto"/>
      </w:divBdr>
    </w:div>
    <w:div w:id="1058094328">
      <w:marLeft w:val="0"/>
      <w:marRight w:val="0"/>
      <w:marTop w:val="0"/>
      <w:marBottom w:val="0"/>
      <w:divBdr>
        <w:top w:val="none" w:sz="0" w:space="0" w:color="auto"/>
        <w:left w:val="none" w:sz="0" w:space="0" w:color="auto"/>
        <w:bottom w:val="none" w:sz="0" w:space="0" w:color="auto"/>
        <w:right w:val="none" w:sz="0" w:space="0" w:color="auto"/>
      </w:divBdr>
    </w:div>
    <w:div w:id="1059012082">
      <w:marLeft w:val="640"/>
      <w:marRight w:val="0"/>
      <w:marTop w:val="0"/>
      <w:marBottom w:val="0"/>
      <w:divBdr>
        <w:top w:val="none" w:sz="0" w:space="0" w:color="auto"/>
        <w:left w:val="none" w:sz="0" w:space="0" w:color="auto"/>
        <w:bottom w:val="none" w:sz="0" w:space="0" w:color="auto"/>
        <w:right w:val="none" w:sz="0" w:space="0" w:color="auto"/>
      </w:divBdr>
    </w:div>
    <w:div w:id="1059090890">
      <w:marLeft w:val="0"/>
      <w:marRight w:val="0"/>
      <w:marTop w:val="0"/>
      <w:marBottom w:val="0"/>
      <w:divBdr>
        <w:top w:val="none" w:sz="0" w:space="0" w:color="auto"/>
        <w:left w:val="none" w:sz="0" w:space="0" w:color="auto"/>
        <w:bottom w:val="none" w:sz="0" w:space="0" w:color="auto"/>
        <w:right w:val="none" w:sz="0" w:space="0" w:color="auto"/>
      </w:divBdr>
    </w:div>
    <w:div w:id="1059934166">
      <w:marLeft w:val="480"/>
      <w:marRight w:val="0"/>
      <w:marTop w:val="0"/>
      <w:marBottom w:val="0"/>
      <w:divBdr>
        <w:top w:val="none" w:sz="0" w:space="0" w:color="auto"/>
        <w:left w:val="none" w:sz="0" w:space="0" w:color="auto"/>
        <w:bottom w:val="none" w:sz="0" w:space="0" w:color="auto"/>
        <w:right w:val="none" w:sz="0" w:space="0" w:color="auto"/>
      </w:divBdr>
    </w:div>
    <w:div w:id="1059985904">
      <w:marLeft w:val="0"/>
      <w:marRight w:val="0"/>
      <w:marTop w:val="0"/>
      <w:marBottom w:val="0"/>
      <w:divBdr>
        <w:top w:val="none" w:sz="0" w:space="0" w:color="auto"/>
        <w:left w:val="none" w:sz="0" w:space="0" w:color="auto"/>
        <w:bottom w:val="none" w:sz="0" w:space="0" w:color="auto"/>
        <w:right w:val="none" w:sz="0" w:space="0" w:color="auto"/>
      </w:divBdr>
    </w:div>
    <w:div w:id="1060398579">
      <w:marLeft w:val="0"/>
      <w:marRight w:val="0"/>
      <w:marTop w:val="0"/>
      <w:marBottom w:val="0"/>
      <w:divBdr>
        <w:top w:val="none" w:sz="0" w:space="0" w:color="auto"/>
        <w:left w:val="none" w:sz="0" w:space="0" w:color="auto"/>
        <w:bottom w:val="none" w:sz="0" w:space="0" w:color="auto"/>
        <w:right w:val="none" w:sz="0" w:space="0" w:color="auto"/>
      </w:divBdr>
    </w:div>
    <w:div w:id="1060858190">
      <w:marLeft w:val="0"/>
      <w:marRight w:val="0"/>
      <w:marTop w:val="0"/>
      <w:marBottom w:val="0"/>
      <w:divBdr>
        <w:top w:val="none" w:sz="0" w:space="0" w:color="auto"/>
        <w:left w:val="none" w:sz="0" w:space="0" w:color="auto"/>
        <w:bottom w:val="none" w:sz="0" w:space="0" w:color="auto"/>
        <w:right w:val="none" w:sz="0" w:space="0" w:color="auto"/>
      </w:divBdr>
    </w:div>
    <w:div w:id="1060984147">
      <w:marLeft w:val="0"/>
      <w:marRight w:val="0"/>
      <w:marTop w:val="0"/>
      <w:marBottom w:val="0"/>
      <w:divBdr>
        <w:top w:val="none" w:sz="0" w:space="0" w:color="auto"/>
        <w:left w:val="none" w:sz="0" w:space="0" w:color="auto"/>
        <w:bottom w:val="none" w:sz="0" w:space="0" w:color="auto"/>
        <w:right w:val="none" w:sz="0" w:space="0" w:color="auto"/>
      </w:divBdr>
    </w:div>
    <w:div w:id="1061707622">
      <w:marLeft w:val="0"/>
      <w:marRight w:val="0"/>
      <w:marTop w:val="0"/>
      <w:marBottom w:val="0"/>
      <w:divBdr>
        <w:top w:val="none" w:sz="0" w:space="0" w:color="auto"/>
        <w:left w:val="none" w:sz="0" w:space="0" w:color="auto"/>
        <w:bottom w:val="none" w:sz="0" w:space="0" w:color="auto"/>
        <w:right w:val="none" w:sz="0" w:space="0" w:color="auto"/>
      </w:divBdr>
    </w:div>
    <w:div w:id="1061826700">
      <w:marLeft w:val="0"/>
      <w:marRight w:val="0"/>
      <w:marTop w:val="0"/>
      <w:marBottom w:val="0"/>
      <w:divBdr>
        <w:top w:val="none" w:sz="0" w:space="0" w:color="auto"/>
        <w:left w:val="none" w:sz="0" w:space="0" w:color="auto"/>
        <w:bottom w:val="none" w:sz="0" w:space="0" w:color="auto"/>
        <w:right w:val="none" w:sz="0" w:space="0" w:color="auto"/>
      </w:divBdr>
    </w:div>
    <w:div w:id="1062605964">
      <w:marLeft w:val="0"/>
      <w:marRight w:val="0"/>
      <w:marTop w:val="0"/>
      <w:marBottom w:val="0"/>
      <w:divBdr>
        <w:top w:val="none" w:sz="0" w:space="0" w:color="auto"/>
        <w:left w:val="none" w:sz="0" w:space="0" w:color="auto"/>
        <w:bottom w:val="none" w:sz="0" w:space="0" w:color="auto"/>
        <w:right w:val="none" w:sz="0" w:space="0" w:color="auto"/>
      </w:divBdr>
    </w:div>
    <w:div w:id="1063215560">
      <w:marLeft w:val="0"/>
      <w:marRight w:val="0"/>
      <w:marTop w:val="0"/>
      <w:marBottom w:val="0"/>
      <w:divBdr>
        <w:top w:val="none" w:sz="0" w:space="0" w:color="auto"/>
        <w:left w:val="none" w:sz="0" w:space="0" w:color="auto"/>
        <w:bottom w:val="none" w:sz="0" w:space="0" w:color="auto"/>
        <w:right w:val="none" w:sz="0" w:space="0" w:color="auto"/>
      </w:divBdr>
    </w:div>
    <w:div w:id="1063912992">
      <w:marLeft w:val="0"/>
      <w:marRight w:val="0"/>
      <w:marTop w:val="0"/>
      <w:marBottom w:val="0"/>
      <w:divBdr>
        <w:top w:val="none" w:sz="0" w:space="0" w:color="auto"/>
        <w:left w:val="none" w:sz="0" w:space="0" w:color="auto"/>
        <w:bottom w:val="none" w:sz="0" w:space="0" w:color="auto"/>
        <w:right w:val="none" w:sz="0" w:space="0" w:color="auto"/>
      </w:divBdr>
    </w:div>
    <w:div w:id="1064525210">
      <w:marLeft w:val="480"/>
      <w:marRight w:val="0"/>
      <w:marTop w:val="0"/>
      <w:marBottom w:val="0"/>
      <w:divBdr>
        <w:top w:val="none" w:sz="0" w:space="0" w:color="auto"/>
        <w:left w:val="none" w:sz="0" w:space="0" w:color="auto"/>
        <w:bottom w:val="none" w:sz="0" w:space="0" w:color="auto"/>
        <w:right w:val="none" w:sz="0" w:space="0" w:color="auto"/>
      </w:divBdr>
    </w:div>
    <w:div w:id="1065297618">
      <w:marLeft w:val="640"/>
      <w:marRight w:val="0"/>
      <w:marTop w:val="0"/>
      <w:marBottom w:val="0"/>
      <w:divBdr>
        <w:top w:val="none" w:sz="0" w:space="0" w:color="auto"/>
        <w:left w:val="none" w:sz="0" w:space="0" w:color="auto"/>
        <w:bottom w:val="none" w:sz="0" w:space="0" w:color="auto"/>
        <w:right w:val="none" w:sz="0" w:space="0" w:color="auto"/>
      </w:divBdr>
    </w:div>
    <w:div w:id="1068188734">
      <w:marLeft w:val="0"/>
      <w:marRight w:val="0"/>
      <w:marTop w:val="0"/>
      <w:marBottom w:val="0"/>
      <w:divBdr>
        <w:top w:val="none" w:sz="0" w:space="0" w:color="auto"/>
        <w:left w:val="none" w:sz="0" w:space="0" w:color="auto"/>
        <w:bottom w:val="none" w:sz="0" w:space="0" w:color="auto"/>
        <w:right w:val="none" w:sz="0" w:space="0" w:color="auto"/>
      </w:divBdr>
    </w:div>
    <w:div w:id="1068454315">
      <w:marLeft w:val="0"/>
      <w:marRight w:val="0"/>
      <w:marTop w:val="0"/>
      <w:marBottom w:val="0"/>
      <w:divBdr>
        <w:top w:val="none" w:sz="0" w:space="0" w:color="auto"/>
        <w:left w:val="none" w:sz="0" w:space="0" w:color="auto"/>
        <w:bottom w:val="none" w:sz="0" w:space="0" w:color="auto"/>
        <w:right w:val="none" w:sz="0" w:space="0" w:color="auto"/>
      </w:divBdr>
    </w:div>
    <w:div w:id="1068654959">
      <w:marLeft w:val="640"/>
      <w:marRight w:val="0"/>
      <w:marTop w:val="0"/>
      <w:marBottom w:val="0"/>
      <w:divBdr>
        <w:top w:val="none" w:sz="0" w:space="0" w:color="auto"/>
        <w:left w:val="none" w:sz="0" w:space="0" w:color="auto"/>
        <w:bottom w:val="none" w:sz="0" w:space="0" w:color="auto"/>
        <w:right w:val="none" w:sz="0" w:space="0" w:color="auto"/>
      </w:divBdr>
    </w:div>
    <w:div w:id="1070349714">
      <w:marLeft w:val="0"/>
      <w:marRight w:val="0"/>
      <w:marTop w:val="0"/>
      <w:marBottom w:val="0"/>
      <w:divBdr>
        <w:top w:val="none" w:sz="0" w:space="0" w:color="auto"/>
        <w:left w:val="none" w:sz="0" w:space="0" w:color="auto"/>
        <w:bottom w:val="none" w:sz="0" w:space="0" w:color="auto"/>
        <w:right w:val="none" w:sz="0" w:space="0" w:color="auto"/>
      </w:divBdr>
    </w:div>
    <w:div w:id="1071151591">
      <w:marLeft w:val="0"/>
      <w:marRight w:val="0"/>
      <w:marTop w:val="0"/>
      <w:marBottom w:val="0"/>
      <w:divBdr>
        <w:top w:val="none" w:sz="0" w:space="0" w:color="auto"/>
        <w:left w:val="none" w:sz="0" w:space="0" w:color="auto"/>
        <w:bottom w:val="none" w:sz="0" w:space="0" w:color="auto"/>
        <w:right w:val="none" w:sz="0" w:space="0" w:color="auto"/>
      </w:divBdr>
    </w:div>
    <w:div w:id="1071274568">
      <w:marLeft w:val="0"/>
      <w:marRight w:val="0"/>
      <w:marTop w:val="0"/>
      <w:marBottom w:val="0"/>
      <w:divBdr>
        <w:top w:val="none" w:sz="0" w:space="0" w:color="auto"/>
        <w:left w:val="none" w:sz="0" w:space="0" w:color="auto"/>
        <w:bottom w:val="none" w:sz="0" w:space="0" w:color="auto"/>
        <w:right w:val="none" w:sz="0" w:space="0" w:color="auto"/>
      </w:divBdr>
    </w:div>
    <w:div w:id="1071779043">
      <w:marLeft w:val="0"/>
      <w:marRight w:val="0"/>
      <w:marTop w:val="0"/>
      <w:marBottom w:val="0"/>
      <w:divBdr>
        <w:top w:val="none" w:sz="0" w:space="0" w:color="auto"/>
        <w:left w:val="none" w:sz="0" w:space="0" w:color="auto"/>
        <w:bottom w:val="none" w:sz="0" w:space="0" w:color="auto"/>
        <w:right w:val="none" w:sz="0" w:space="0" w:color="auto"/>
      </w:divBdr>
    </w:div>
    <w:div w:id="1072777889">
      <w:marLeft w:val="0"/>
      <w:marRight w:val="0"/>
      <w:marTop w:val="0"/>
      <w:marBottom w:val="0"/>
      <w:divBdr>
        <w:top w:val="none" w:sz="0" w:space="0" w:color="auto"/>
        <w:left w:val="none" w:sz="0" w:space="0" w:color="auto"/>
        <w:bottom w:val="none" w:sz="0" w:space="0" w:color="auto"/>
        <w:right w:val="none" w:sz="0" w:space="0" w:color="auto"/>
      </w:divBdr>
    </w:div>
    <w:div w:id="1073162882">
      <w:marLeft w:val="0"/>
      <w:marRight w:val="0"/>
      <w:marTop w:val="0"/>
      <w:marBottom w:val="0"/>
      <w:divBdr>
        <w:top w:val="none" w:sz="0" w:space="0" w:color="auto"/>
        <w:left w:val="none" w:sz="0" w:space="0" w:color="auto"/>
        <w:bottom w:val="none" w:sz="0" w:space="0" w:color="auto"/>
        <w:right w:val="none" w:sz="0" w:space="0" w:color="auto"/>
      </w:divBdr>
    </w:div>
    <w:div w:id="1073814890">
      <w:marLeft w:val="0"/>
      <w:marRight w:val="0"/>
      <w:marTop w:val="0"/>
      <w:marBottom w:val="0"/>
      <w:divBdr>
        <w:top w:val="none" w:sz="0" w:space="0" w:color="auto"/>
        <w:left w:val="none" w:sz="0" w:space="0" w:color="auto"/>
        <w:bottom w:val="none" w:sz="0" w:space="0" w:color="auto"/>
        <w:right w:val="none" w:sz="0" w:space="0" w:color="auto"/>
      </w:divBdr>
    </w:div>
    <w:div w:id="1074621567">
      <w:marLeft w:val="480"/>
      <w:marRight w:val="0"/>
      <w:marTop w:val="0"/>
      <w:marBottom w:val="0"/>
      <w:divBdr>
        <w:top w:val="none" w:sz="0" w:space="0" w:color="auto"/>
        <w:left w:val="none" w:sz="0" w:space="0" w:color="auto"/>
        <w:bottom w:val="none" w:sz="0" w:space="0" w:color="auto"/>
        <w:right w:val="none" w:sz="0" w:space="0" w:color="auto"/>
      </w:divBdr>
    </w:div>
    <w:div w:id="1079786399">
      <w:marLeft w:val="0"/>
      <w:marRight w:val="0"/>
      <w:marTop w:val="0"/>
      <w:marBottom w:val="0"/>
      <w:divBdr>
        <w:top w:val="none" w:sz="0" w:space="0" w:color="auto"/>
        <w:left w:val="none" w:sz="0" w:space="0" w:color="auto"/>
        <w:bottom w:val="none" w:sz="0" w:space="0" w:color="auto"/>
        <w:right w:val="none" w:sz="0" w:space="0" w:color="auto"/>
      </w:divBdr>
    </w:div>
    <w:div w:id="1080519190">
      <w:marLeft w:val="0"/>
      <w:marRight w:val="0"/>
      <w:marTop w:val="0"/>
      <w:marBottom w:val="0"/>
      <w:divBdr>
        <w:top w:val="none" w:sz="0" w:space="0" w:color="auto"/>
        <w:left w:val="none" w:sz="0" w:space="0" w:color="auto"/>
        <w:bottom w:val="none" w:sz="0" w:space="0" w:color="auto"/>
        <w:right w:val="none" w:sz="0" w:space="0" w:color="auto"/>
      </w:divBdr>
    </w:div>
    <w:div w:id="1081025938">
      <w:marLeft w:val="0"/>
      <w:marRight w:val="0"/>
      <w:marTop w:val="0"/>
      <w:marBottom w:val="0"/>
      <w:divBdr>
        <w:top w:val="none" w:sz="0" w:space="0" w:color="auto"/>
        <w:left w:val="none" w:sz="0" w:space="0" w:color="auto"/>
        <w:bottom w:val="none" w:sz="0" w:space="0" w:color="auto"/>
        <w:right w:val="none" w:sz="0" w:space="0" w:color="auto"/>
      </w:divBdr>
    </w:div>
    <w:div w:id="1081176904">
      <w:marLeft w:val="0"/>
      <w:marRight w:val="0"/>
      <w:marTop w:val="0"/>
      <w:marBottom w:val="0"/>
      <w:divBdr>
        <w:top w:val="none" w:sz="0" w:space="0" w:color="auto"/>
        <w:left w:val="none" w:sz="0" w:space="0" w:color="auto"/>
        <w:bottom w:val="none" w:sz="0" w:space="0" w:color="auto"/>
        <w:right w:val="none" w:sz="0" w:space="0" w:color="auto"/>
      </w:divBdr>
    </w:div>
    <w:div w:id="1081298977">
      <w:marLeft w:val="0"/>
      <w:marRight w:val="0"/>
      <w:marTop w:val="0"/>
      <w:marBottom w:val="0"/>
      <w:divBdr>
        <w:top w:val="none" w:sz="0" w:space="0" w:color="auto"/>
        <w:left w:val="none" w:sz="0" w:space="0" w:color="auto"/>
        <w:bottom w:val="none" w:sz="0" w:space="0" w:color="auto"/>
        <w:right w:val="none" w:sz="0" w:space="0" w:color="auto"/>
      </w:divBdr>
    </w:div>
    <w:div w:id="1083069911">
      <w:marLeft w:val="0"/>
      <w:marRight w:val="0"/>
      <w:marTop w:val="0"/>
      <w:marBottom w:val="0"/>
      <w:divBdr>
        <w:top w:val="none" w:sz="0" w:space="0" w:color="auto"/>
        <w:left w:val="none" w:sz="0" w:space="0" w:color="auto"/>
        <w:bottom w:val="none" w:sz="0" w:space="0" w:color="auto"/>
        <w:right w:val="none" w:sz="0" w:space="0" w:color="auto"/>
      </w:divBdr>
    </w:div>
    <w:div w:id="1084303475">
      <w:marLeft w:val="0"/>
      <w:marRight w:val="0"/>
      <w:marTop w:val="0"/>
      <w:marBottom w:val="0"/>
      <w:divBdr>
        <w:top w:val="none" w:sz="0" w:space="0" w:color="auto"/>
        <w:left w:val="none" w:sz="0" w:space="0" w:color="auto"/>
        <w:bottom w:val="none" w:sz="0" w:space="0" w:color="auto"/>
        <w:right w:val="none" w:sz="0" w:space="0" w:color="auto"/>
      </w:divBdr>
    </w:div>
    <w:div w:id="1085615994">
      <w:marLeft w:val="0"/>
      <w:marRight w:val="0"/>
      <w:marTop w:val="0"/>
      <w:marBottom w:val="0"/>
      <w:divBdr>
        <w:top w:val="none" w:sz="0" w:space="0" w:color="auto"/>
        <w:left w:val="none" w:sz="0" w:space="0" w:color="auto"/>
        <w:bottom w:val="none" w:sz="0" w:space="0" w:color="auto"/>
        <w:right w:val="none" w:sz="0" w:space="0" w:color="auto"/>
      </w:divBdr>
    </w:div>
    <w:div w:id="1087266576">
      <w:marLeft w:val="0"/>
      <w:marRight w:val="0"/>
      <w:marTop w:val="0"/>
      <w:marBottom w:val="0"/>
      <w:divBdr>
        <w:top w:val="none" w:sz="0" w:space="0" w:color="auto"/>
        <w:left w:val="none" w:sz="0" w:space="0" w:color="auto"/>
        <w:bottom w:val="none" w:sz="0" w:space="0" w:color="auto"/>
        <w:right w:val="none" w:sz="0" w:space="0" w:color="auto"/>
      </w:divBdr>
    </w:div>
    <w:div w:id="1088160931">
      <w:marLeft w:val="640"/>
      <w:marRight w:val="0"/>
      <w:marTop w:val="0"/>
      <w:marBottom w:val="0"/>
      <w:divBdr>
        <w:top w:val="none" w:sz="0" w:space="0" w:color="auto"/>
        <w:left w:val="none" w:sz="0" w:space="0" w:color="auto"/>
        <w:bottom w:val="none" w:sz="0" w:space="0" w:color="auto"/>
        <w:right w:val="none" w:sz="0" w:space="0" w:color="auto"/>
      </w:divBdr>
    </w:div>
    <w:div w:id="1088162211">
      <w:marLeft w:val="0"/>
      <w:marRight w:val="0"/>
      <w:marTop w:val="0"/>
      <w:marBottom w:val="0"/>
      <w:divBdr>
        <w:top w:val="none" w:sz="0" w:space="0" w:color="auto"/>
        <w:left w:val="none" w:sz="0" w:space="0" w:color="auto"/>
        <w:bottom w:val="none" w:sz="0" w:space="0" w:color="auto"/>
        <w:right w:val="none" w:sz="0" w:space="0" w:color="auto"/>
      </w:divBdr>
    </w:div>
    <w:div w:id="1089427064">
      <w:marLeft w:val="0"/>
      <w:marRight w:val="0"/>
      <w:marTop w:val="0"/>
      <w:marBottom w:val="0"/>
      <w:divBdr>
        <w:top w:val="none" w:sz="0" w:space="0" w:color="auto"/>
        <w:left w:val="none" w:sz="0" w:space="0" w:color="auto"/>
        <w:bottom w:val="none" w:sz="0" w:space="0" w:color="auto"/>
        <w:right w:val="none" w:sz="0" w:space="0" w:color="auto"/>
      </w:divBdr>
    </w:div>
    <w:div w:id="1090002456">
      <w:marLeft w:val="640"/>
      <w:marRight w:val="0"/>
      <w:marTop w:val="0"/>
      <w:marBottom w:val="0"/>
      <w:divBdr>
        <w:top w:val="none" w:sz="0" w:space="0" w:color="auto"/>
        <w:left w:val="none" w:sz="0" w:space="0" w:color="auto"/>
        <w:bottom w:val="none" w:sz="0" w:space="0" w:color="auto"/>
        <w:right w:val="none" w:sz="0" w:space="0" w:color="auto"/>
      </w:divBdr>
    </w:div>
    <w:div w:id="1093671492">
      <w:marLeft w:val="0"/>
      <w:marRight w:val="0"/>
      <w:marTop w:val="0"/>
      <w:marBottom w:val="0"/>
      <w:divBdr>
        <w:top w:val="none" w:sz="0" w:space="0" w:color="auto"/>
        <w:left w:val="none" w:sz="0" w:space="0" w:color="auto"/>
        <w:bottom w:val="none" w:sz="0" w:space="0" w:color="auto"/>
        <w:right w:val="none" w:sz="0" w:space="0" w:color="auto"/>
      </w:divBdr>
    </w:div>
    <w:div w:id="1093816887">
      <w:marLeft w:val="640"/>
      <w:marRight w:val="0"/>
      <w:marTop w:val="0"/>
      <w:marBottom w:val="0"/>
      <w:divBdr>
        <w:top w:val="none" w:sz="0" w:space="0" w:color="auto"/>
        <w:left w:val="none" w:sz="0" w:space="0" w:color="auto"/>
        <w:bottom w:val="none" w:sz="0" w:space="0" w:color="auto"/>
        <w:right w:val="none" w:sz="0" w:space="0" w:color="auto"/>
      </w:divBdr>
    </w:div>
    <w:div w:id="1095441935">
      <w:marLeft w:val="0"/>
      <w:marRight w:val="0"/>
      <w:marTop w:val="0"/>
      <w:marBottom w:val="0"/>
      <w:divBdr>
        <w:top w:val="none" w:sz="0" w:space="0" w:color="auto"/>
        <w:left w:val="none" w:sz="0" w:space="0" w:color="auto"/>
        <w:bottom w:val="none" w:sz="0" w:space="0" w:color="auto"/>
        <w:right w:val="none" w:sz="0" w:space="0" w:color="auto"/>
      </w:divBdr>
    </w:div>
    <w:div w:id="1095714612">
      <w:marLeft w:val="640"/>
      <w:marRight w:val="0"/>
      <w:marTop w:val="0"/>
      <w:marBottom w:val="0"/>
      <w:divBdr>
        <w:top w:val="none" w:sz="0" w:space="0" w:color="auto"/>
        <w:left w:val="none" w:sz="0" w:space="0" w:color="auto"/>
        <w:bottom w:val="none" w:sz="0" w:space="0" w:color="auto"/>
        <w:right w:val="none" w:sz="0" w:space="0" w:color="auto"/>
      </w:divBdr>
    </w:div>
    <w:div w:id="1099715309">
      <w:marLeft w:val="0"/>
      <w:marRight w:val="0"/>
      <w:marTop w:val="0"/>
      <w:marBottom w:val="0"/>
      <w:divBdr>
        <w:top w:val="none" w:sz="0" w:space="0" w:color="auto"/>
        <w:left w:val="none" w:sz="0" w:space="0" w:color="auto"/>
        <w:bottom w:val="none" w:sz="0" w:space="0" w:color="auto"/>
        <w:right w:val="none" w:sz="0" w:space="0" w:color="auto"/>
      </w:divBdr>
    </w:div>
    <w:div w:id="1102261425">
      <w:marLeft w:val="0"/>
      <w:marRight w:val="0"/>
      <w:marTop w:val="0"/>
      <w:marBottom w:val="0"/>
      <w:divBdr>
        <w:top w:val="none" w:sz="0" w:space="0" w:color="auto"/>
        <w:left w:val="none" w:sz="0" w:space="0" w:color="auto"/>
        <w:bottom w:val="none" w:sz="0" w:space="0" w:color="auto"/>
        <w:right w:val="none" w:sz="0" w:space="0" w:color="auto"/>
      </w:divBdr>
    </w:div>
    <w:div w:id="1102339748">
      <w:marLeft w:val="0"/>
      <w:marRight w:val="0"/>
      <w:marTop w:val="0"/>
      <w:marBottom w:val="0"/>
      <w:divBdr>
        <w:top w:val="none" w:sz="0" w:space="0" w:color="auto"/>
        <w:left w:val="none" w:sz="0" w:space="0" w:color="auto"/>
        <w:bottom w:val="none" w:sz="0" w:space="0" w:color="auto"/>
        <w:right w:val="none" w:sz="0" w:space="0" w:color="auto"/>
      </w:divBdr>
    </w:div>
    <w:div w:id="1102381874">
      <w:marLeft w:val="0"/>
      <w:marRight w:val="0"/>
      <w:marTop w:val="0"/>
      <w:marBottom w:val="0"/>
      <w:divBdr>
        <w:top w:val="none" w:sz="0" w:space="0" w:color="auto"/>
        <w:left w:val="none" w:sz="0" w:space="0" w:color="auto"/>
        <w:bottom w:val="none" w:sz="0" w:space="0" w:color="auto"/>
        <w:right w:val="none" w:sz="0" w:space="0" w:color="auto"/>
      </w:divBdr>
    </w:div>
    <w:div w:id="1103838797">
      <w:marLeft w:val="0"/>
      <w:marRight w:val="0"/>
      <w:marTop w:val="0"/>
      <w:marBottom w:val="0"/>
      <w:divBdr>
        <w:top w:val="none" w:sz="0" w:space="0" w:color="auto"/>
        <w:left w:val="none" w:sz="0" w:space="0" w:color="auto"/>
        <w:bottom w:val="none" w:sz="0" w:space="0" w:color="auto"/>
        <w:right w:val="none" w:sz="0" w:space="0" w:color="auto"/>
      </w:divBdr>
    </w:div>
    <w:div w:id="1105690254">
      <w:marLeft w:val="0"/>
      <w:marRight w:val="0"/>
      <w:marTop w:val="0"/>
      <w:marBottom w:val="0"/>
      <w:divBdr>
        <w:top w:val="none" w:sz="0" w:space="0" w:color="auto"/>
        <w:left w:val="none" w:sz="0" w:space="0" w:color="auto"/>
        <w:bottom w:val="none" w:sz="0" w:space="0" w:color="auto"/>
        <w:right w:val="none" w:sz="0" w:space="0" w:color="auto"/>
      </w:divBdr>
    </w:div>
    <w:div w:id="1105880087">
      <w:marLeft w:val="0"/>
      <w:marRight w:val="0"/>
      <w:marTop w:val="0"/>
      <w:marBottom w:val="0"/>
      <w:divBdr>
        <w:top w:val="none" w:sz="0" w:space="0" w:color="auto"/>
        <w:left w:val="none" w:sz="0" w:space="0" w:color="auto"/>
        <w:bottom w:val="none" w:sz="0" w:space="0" w:color="auto"/>
        <w:right w:val="none" w:sz="0" w:space="0" w:color="auto"/>
      </w:divBdr>
    </w:div>
    <w:div w:id="1107851978">
      <w:marLeft w:val="0"/>
      <w:marRight w:val="0"/>
      <w:marTop w:val="0"/>
      <w:marBottom w:val="0"/>
      <w:divBdr>
        <w:top w:val="none" w:sz="0" w:space="0" w:color="auto"/>
        <w:left w:val="none" w:sz="0" w:space="0" w:color="auto"/>
        <w:bottom w:val="none" w:sz="0" w:space="0" w:color="auto"/>
        <w:right w:val="none" w:sz="0" w:space="0" w:color="auto"/>
      </w:divBdr>
    </w:div>
    <w:div w:id="1108429555">
      <w:marLeft w:val="0"/>
      <w:marRight w:val="0"/>
      <w:marTop w:val="0"/>
      <w:marBottom w:val="0"/>
      <w:divBdr>
        <w:top w:val="none" w:sz="0" w:space="0" w:color="auto"/>
        <w:left w:val="none" w:sz="0" w:space="0" w:color="auto"/>
        <w:bottom w:val="none" w:sz="0" w:space="0" w:color="auto"/>
        <w:right w:val="none" w:sz="0" w:space="0" w:color="auto"/>
      </w:divBdr>
    </w:div>
    <w:div w:id="1108769779">
      <w:marLeft w:val="0"/>
      <w:marRight w:val="0"/>
      <w:marTop w:val="0"/>
      <w:marBottom w:val="0"/>
      <w:divBdr>
        <w:top w:val="none" w:sz="0" w:space="0" w:color="auto"/>
        <w:left w:val="none" w:sz="0" w:space="0" w:color="auto"/>
        <w:bottom w:val="none" w:sz="0" w:space="0" w:color="auto"/>
        <w:right w:val="none" w:sz="0" w:space="0" w:color="auto"/>
      </w:divBdr>
    </w:div>
    <w:div w:id="1109007552">
      <w:marLeft w:val="0"/>
      <w:marRight w:val="0"/>
      <w:marTop w:val="0"/>
      <w:marBottom w:val="0"/>
      <w:divBdr>
        <w:top w:val="none" w:sz="0" w:space="0" w:color="auto"/>
        <w:left w:val="none" w:sz="0" w:space="0" w:color="auto"/>
        <w:bottom w:val="none" w:sz="0" w:space="0" w:color="auto"/>
        <w:right w:val="none" w:sz="0" w:space="0" w:color="auto"/>
      </w:divBdr>
    </w:div>
    <w:div w:id="1109395009">
      <w:marLeft w:val="0"/>
      <w:marRight w:val="0"/>
      <w:marTop w:val="0"/>
      <w:marBottom w:val="0"/>
      <w:divBdr>
        <w:top w:val="none" w:sz="0" w:space="0" w:color="auto"/>
        <w:left w:val="none" w:sz="0" w:space="0" w:color="auto"/>
        <w:bottom w:val="none" w:sz="0" w:space="0" w:color="auto"/>
        <w:right w:val="none" w:sz="0" w:space="0" w:color="auto"/>
      </w:divBdr>
    </w:div>
    <w:div w:id="1109663458">
      <w:marLeft w:val="0"/>
      <w:marRight w:val="0"/>
      <w:marTop w:val="0"/>
      <w:marBottom w:val="0"/>
      <w:divBdr>
        <w:top w:val="none" w:sz="0" w:space="0" w:color="auto"/>
        <w:left w:val="none" w:sz="0" w:space="0" w:color="auto"/>
        <w:bottom w:val="none" w:sz="0" w:space="0" w:color="auto"/>
        <w:right w:val="none" w:sz="0" w:space="0" w:color="auto"/>
      </w:divBdr>
    </w:div>
    <w:div w:id="1113327132">
      <w:marLeft w:val="0"/>
      <w:marRight w:val="0"/>
      <w:marTop w:val="0"/>
      <w:marBottom w:val="0"/>
      <w:divBdr>
        <w:top w:val="none" w:sz="0" w:space="0" w:color="auto"/>
        <w:left w:val="none" w:sz="0" w:space="0" w:color="auto"/>
        <w:bottom w:val="none" w:sz="0" w:space="0" w:color="auto"/>
        <w:right w:val="none" w:sz="0" w:space="0" w:color="auto"/>
      </w:divBdr>
    </w:div>
    <w:div w:id="1114323688">
      <w:marLeft w:val="0"/>
      <w:marRight w:val="0"/>
      <w:marTop w:val="0"/>
      <w:marBottom w:val="0"/>
      <w:divBdr>
        <w:top w:val="none" w:sz="0" w:space="0" w:color="auto"/>
        <w:left w:val="none" w:sz="0" w:space="0" w:color="auto"/>
        <w:bottom w:val="none" w:sz="0" w:space="0" w:color="auto"/>
        <w:right w:val="none" w:sz="0" w:space="0" w:color="auto"/>
      </w:divBdr>
    </w:div>
    <w:div w:id="1114665877">
      <w:marLeft w:val="0"/>
      <w:marRight w:val="0"/>
      <w:marTop w:val="0"/>
      <w:marBottom w:val="0"/>
      <w:divBdr>
        <w:top w:val="none" w:sz="0" w:space="0" w:color="auto"/>
        <w:left w:val="none" w:sz="0" w:space="0" w:color="auto"/>
        <w:bottom w:val="none" w:sz="0" w:space="0" w:color="auto"/>
        <w:right w:val="none" w:sz="0" w:space="0" w:color="auto"/>
      </w:divBdr>
    </w:div>
    <w:div w:id="1115176143">
      <w:marLeft w:val="0"/>
      <w:marRight w:val="0"/>
      <w:marTop w:val="0"/>
      <w:marBottom w:val="0"/>
      <w:divBdr>
        <w:top w:val="none" w:sz="0" w:space="0" w:color="auto"/>
        <w:left w:val="none" w:sz="0" w:space="0" w:color="auto"/>
        <w:bottom w:val="none" w:sz="0" w:space="0" w:color="auto"/>
        <w:right w:val="none" w:sz="0" w:space="0" w:color="auto"/>
      </w:divBdr>
    </w:div>
    <w:div w:id="1116287990">
      <w:marLeft w:val="0"/>
      <w:marRight w:val="0"/>
      <w:marTop w:val="0"/>
      <w:marBottom w:val="0"/>
      <w:divBdr>
        <w:top w:val="none" w:sz="0" w:space="0" w:color="auto"/>
        <w:left w:val="none" w:sz="0" w:space="0" w:color="auto"/>
        <w:bottom w:val="none" w:sz="0" w:space="0" w:color="auto"/>
        <w:right w:val="none" w:sz="0" w:space="0" w:color="auto"/>
      </w:divBdr>
    </w:div>
    <w:div w:id="1116677411">
      <w:marLeft w:val="0"/>
      <w:marRight w:val="0"/>
      <w:marTop w:val="0"/>
      <w:marBottom w:val="0"/>
      <w:divBdr>
        <w:top w:val="none" w:sz="0" w:space="0" w:color="auto"/>
        <w:left w:val="none" w:sz="0" w:space="0" w:color="auto"/>
        <w:bottom w:val="none" w:sz="0" w:space="0" w:color="auto"/>
        <w:right w:val="none" w:sz="0" w:space="0" w:color="auto"/>
      </w:divBdr>
    </w:div>
    <w:div w:id="1116872304">
      <w:marLeft w:val="640"/>
      <w:marRight w:val="0"/>
      <w:marTop w:val="0"/>
      <w:marBottom w:val="0"/>
      <w:divBdr>
        <w:top w:val="none" w:sz="0" w:space="0" w:color="auto"/>
        <w:left w:val="none" w:sz="0" w:space="0" w:color="auto"/>
        <w:bottom w:val="none" w:sz="0" w:space="0" w:color="auto"/>
        <w:right w:val="none" w:sz="0" w:space="0" w:color="auto"/>
      </w:divBdr>
    </w:div>
    <w:div w:id="1117061155">
      <w:marLeft w:val="0"/>
      <w:marRight w:val="0"/>
      <w:marTop w:val="0"/>
      <w:marBottom w:val="0"/>
      <w:divBdr>
        <w:top w:val="none" w:sz="0" w:space="0" w:color="auto"/>
        <w:left w:val="none" w:sz="0" w:space="0" w:color="auto"/>
        <w:bottom w:val="none" w:sz="0" w:space="0" w:color="auto"/>
        <w:right w:val="none" w:sz="0" w:space="0" w:color="auto"/>
      </w:divBdr>
    </w:div>
    <w:div w:id="1117990595">
      <w:marLeft w:val="0"/>
      <w:marRight w:val="0"/>
      <w:marTop w:val="0"/>
      <w:marBottom w:val="0"/>
      <w:divBdr>
        <w:top w:val="none" w:sz="0" w:space="0" w:color="auto"/>
        <w:left w:val="none" w:sz="0" w:space="0" w:color="auto"/>
        <w:bottom w:val="none" w:sz="0" w:space="0" w:color="auto"/>
        <w:right w:val="none" w:sz="0" w:space="0" w:color="auto"/>
      </w:divBdr>
    </w:div>
    <w:div w:id="1119228412">
      <w:marLeft w:val="0"/>
      <w:marRight w:val="0"/>
      <w:marTop w:val="0"/>
      <w:marBottom w:val="0"/>
      <w:divBdr>
        <w:top w:val="none" w:sz="0" w:space="0" w:color="auto"/>
        <w:left w:val="none" w:sz="0" w:space="0" w:color="auto"/>
        <w:bottom w:val="none" w:sz="0" w:space="0" w:color="auto"/>
        <w:right w:val="none" w:sz="0" w:space="0" w:color="auto"/>
      </w:divBdr>
    </w:div>
    <w:div w:id="1119377752">
      <w:marLeft w:val="0"/>
      <w:marRight w:val="0"/>
      <w:marTop w:val="0"/>
      <w:marBottom w:val="0"/>
      <w:divBdr>
        <w:top w:val="none" w:sz="0" w:space="0" w:color="auto"/>
        <w:left w:val="none" w:sz="0" w:space="0" w:color="auto"/>
        <w:bottom w:val="none" w:sz="0" w:space="0" w:color="auto"/>
        <w:right w:val="none" w:sz="0" w:space="0" w:color="auto"/>
      </w:divBdr>
    </w:div>
    <w:div w:id="1120146158">
      <w:marLeft w:val="0"/>
      <w:marRight w:val="0"/>
      <w:marTop w:val="0"/>
      <w:marBottom w:val="0"/>
      <w:divBdr>
        <w:top w:val="none" w:sz="0" w:space="0" w:color="auto"/>
        <w:left w:val="none" w:sz="0" w:space="0" w:color="auto"/>
        <w:bottom w:val="none" w:sz="0" w:space="0" w:color="auto"/>
        <w:right w:val="none" w:sz="0" w:space="0" w:color="auto"/>
      </w:divBdr>
    </w:div>
    <w:div w:id="1120874509">
      <w:marLeft w:val="0"/>
      <w:marRight w:val="0"/>
      <w:marTop w:val="0"/>
      <w:marBottom w:val="0"/>
      <w:divBdr>
        <w:top w:val="none" w:sz="0" w:space="0" w:color="auto"/>
        <w:left w:val="none" w:sz="0" w:space="0" w:color="auto"/>
        <w:bottom w:val="none" w:sz="0" w:space="0" w:color="auto"/>
        <w:right w:val="none" w:sz="0" w:space="0" w:color="auto"/>
      </w:divBdr>
    </w:div>
    <w:div w:id="1122572430">
      <w:marLeft w:val="0"/>
      <w:marRight w:val="0"/>
      <w:marTop w:val="0"/>
      <w:marBottom w:val="0"/>
      <w:divBdr>
        <w:top w:val="none" w:sz="0" w:space="0" w:color="auto"/>
        <w:left w:val="none" w:sz="0" w:space="0" w:color="auto"/>
        <w:bottom w:val="none" w:sz="0" w:space="0" w:color="auto"/>
        <w:right w:val="none" w:sz="0" w:space="0" w:color="auto"/>
      </w:divBdr>
    </w:div>
    <w:div w:id="1123502952">
      <w:marLeft w:val="0"/>
      <w:marRight w:val="0"/>
      <w:marTop w:val="0"/>
      <w:marBottom w:val="0"/>
      <w:divBdr>
        <w:top w:val="none" w:sz="0" w:space="0" w:color="auto"/>
        <w:left w:val="none" w:sz="0" w:space="0" w:color="auto"/>
        <w:bottom w:val="none" w:sz="0" w:space="0" w:color="auto"/>
        <w:right w:val="none" w:sz="0" w:space="0" w:color="auto"/>
      </w:divBdr>
    </w:div>
    <w:div w:id="1124885727">
      <w:marLeft w:val="0"/>
      <w:marRight w:val="0"/>
      <w:marTop w:val="0"/>
      <w:marBottom w:val="0"/>
      <w:divBdr>
        <w:top w:val="none" w:sz="0" w:space="0" w:color="auto"/>
        <w:left w:val="none" w:sz="0" w:space="0" w:color="auto"/>
        <w:bottom w:val="none" w:sz="0" w:space="0" w:color="auto"/>
        <w:right w:val="none" w:sz="0" w:space="0" w:color="auto"/>
      </w:divBdr>
    </w:div>
    <w:div w:id="1125078461">
      <w:marLeft w:val="0"/>
      <w:marRight w:val="0"/>
      <w:marTop w:val="0"/>
      <w:marBottom w:val="0"/>
      <w:divBdr>
        <w:top w:val="none" w:sz="0" w:space="0" w:color="auto"/>
        <w:left w:val="none" w:sz="0" w:space="0" w:color="auto"/>
        <w:bottom w:val="none" w:sz="0" w:space="0" w:color="auto"/>
        <w:right w:val="none" w:sz="0" w:space="0" w:color="auto"/>
      </w:divBdr>
    </w:div>
    <w:div w:id="1126001121">
      <w:marLeft w:val="0"/>
      <w:marRight w:val="0"/>
      <w:marTop w:val="0"/>
      <w:marBottom w:val="0"/>
      <w:divBdr>
        <w:top w:val="none" w:sz="0" w:space="0" w:color="auto"/>
        <w:left w:val="none" w:sz="0" w:space="0" w:color="auto"/>
        <w:bottom w:val="none" w:sz="0" w:space="0" w:color="auto"/>
        <w:right w:val="none" w:sz="0" w:space="0" w:color="auto"/>
      </w:divBdr>
    </w:div>
    <w:div w:id="1128089110">
      <w:marLeft w:val="0"/>
      <w:marRight w:val="0"/>
      <w:marTop w:val="0"/>
      <w:marBottom w:val="0"/>
      <w:divBdr>
        <w:top w:val="none" w:sz="0" w:space="0" w:color="auto"/>
        <w:left w:val="none" w:sz="0" w:space="0" w:color="auto"/>
        <w:bottom w:val="none" w:sz="0" w:space="0" w:color="auto"/>
        <w:right w:val="none" w:sz="0" w:space="0" w:color="auto"/>
      </w:divBdr>
    </w:div>
    <w:div w:id="1128936184">
      <w:marLeft w:val="640"/>
      <w:marRight w:val="0"/>
      <w:marTop w:val="0"/>
      <w:marBottom w:val="0"/>
      <w:divBdr>
        <w:top w:val="none" w:sz="0" w:space="0" w:color="auto"/>
        <w:left w:val="none" w:sz="0" w:space="0" w:color="auto"/>
        <w:bottom w:val="none" w:sz="0" w:space="0" w:color="auto"/>
        <w:right w:val="none" w:sz="0" w:space="0" w:color="auto"/>
      </w:divBdr>
    </w:div>
    <w:div w:id="1129201151">
      <w:marLeft w:val="0"/>
      <w:marRight w:val="0"/>
      <w:marTop w:val="0"/>
      <w:marBottom w:val="0"/>
      <w:divBdr>
        <w:top w:val="none" w:sz="0" w:space="0" w:color="auto"/>
        <w:left w:val="none" w:sz="0" w:space="0" w:color="auto"/>
        <w:bottom w:val="none" w:sz="0" w:space="0" w:color="auto"/>
        <w:right w:val="none" w:sz="0" w:space="0" w:color="auto"/>
      </w:divBdr>
    </w:div>
    <w:div w:id="1130321812">
      <w:marLeft w:val="0"/>
      <w:marRight w:val="0"/>
      <w:marTop w:val="0"/>
      <w:marBottom w:val="0"/>
      <w:divBdr>
        <w:top w:val="none" w:sz="0" w:space="0" w:color="auto"/>
        <w:left w:val="none" w:sz="0" w:space="0" w:color="auto"/>
        <w:bottom w:val="none" w:sz="0" w:space="0" w:color="auto"/>
        <w:right w:val="none" w:sz="0" w:space="0" w:color="auto"/>
      </w:divBdr>
    </w:div>
    <w:div w:id="1130393496">
      <w:marLeft w:val="640"/>
      <w:marRight w:val="0"/>
      <w:marTop w:val="0"/>
      <w:marBottom w:val="0"/>
      <w:divBdr>
        <w:top w:val="none" w:sz="0" w:space="0" w:color="auto"/>
        <w:left w:val="none" w:sz="0" w:space="0" w:color="auto"/>
        <w:bottom w:val="none" w:sz="0" w:space="0" w:color="auto"/>
        <w:right w:val="none" w:sz="0" w:space="0" w:color="auto"/>
      </w:divBdr>
    </w:div>
    <w:div w:id="1130782895">
      <w:marLeft w:val="0"/>
      <w:marRight w:val="0"/>
      <w:marTop w:val="0"/>
      <w:marBottom w:val="0"/>
      <w:divBdr>
        <w:top w:val="none" w:sz="0" w:space="0" w:color="auto"/>
        <w:left w:val="none" w:sz="0" w:space="0" w:color="auto"/>
        <w:bottom w:val="none" w:sz="0" w:space="0" w:color="auto"/>
        <w:right w:val="none" w:sz="0" w:space="0" w:color="auto"/>
      </w:divBdr>
    </w:div>
    <w:div w:id="1131441177">
      <w:marLeft w:val="0"/>
      <w:marRight w:val="0"/>
      <w:marTop w:val="0"/>
      <w:marBottom w:val="0"/>
      <w:divBdr>
        <w:top w:val="none" w:sz="0" w:space="0" w:color="auto"/>
        <w:left w:val="none" w:sz="0" w:space="0" w:color="auto"/>
        <w:bottom w:val="none" w:sz="0" w:space="0" w:color="auto"/>
        <w:right w:val="none" w:sz="0" w:space="0" w:color="auto"/>
      </w:divBdr>
    </w:div>
    <w:div w:id="1132289547">
      <w:marLeft w:val="0"/>
      <w:marRight w:val="0"/>
      <w:marTop w:val="0"/>
      <w:marBottom w:val="0"/>
      <w:divBdr>
        <w:top w:val="none" w:sz="0" w:space="0" w:color="auto"/>
        <w:left w:val="none" w:sz="0" w:space="0" w:color="auto"/>
        <w:bottom w:val="none" w:sz="0" w:space="0" w:color="auto"/>
        <w:right w:val="none" w:sz="0" w:space="0" w:color="auto"/>
      </w:divBdr>
    </w:div>
    <w:div w:id="1132598996">
      <w:marLeft w:val="0"/>
      <w:marRight w:val="0"/>
      <w:marTop w:val="0"/>
      <w:marBottom w:val="0"/>
      <w:divBdr>
        <w:top w:val="none" w:sz="0" w:space="0" w:color="auto"/>
        <w:left w:val="none" w:sz="0" w:space="0" w:color="auto"/>
        <w:bottom w:val="none" w:sz="0" w:space="0" w:color="auto"/>
        <w:right w:val="none" w:sz="0" w:space="0" w:color="auto"/>
      </w:divBdr>
    </w:div>
    <w:div w:id="1133711590">
      <w:marLeft w:val="0"/>
      <w:marRight w:val="0"/>
      <w:marTop w:val="0"/>
      <w:marBottom w:val="0"/>
      <w:divBdr>
        <w:top w:val="none" w:sz="0" w:space="0" w:color="auto"/>
        <w:left w:val="none" w:sz="0" w:space="0" w:color="auto"/>
        <w:bottom w:val="none" w:sz="0" w:space="0" w:color="auto"/>
        <w:right w:val="none" w:sz="0" w:space="0" w:color="auto"/>
      </w:divBdr>
    </w:div>
    <w:div w:id="1135373971">
      <w:marLeft w:val="0"/>
      <w:marRight w:val="0"/>
      <w:marTop w:val="0"/>
      <w:marBottom w:val="0"/>
      <w:divBdr>
        <w:top w:val="none" w:sz="0" w:space="0" w:color="auto"/>
        <w:left w:val="none" w:sz="0" w:space="0" w:color="auto"/>
        <w:bottom w:val="none" w:sz="0" w:space="0" w:color="auto"/>
        <w:right w:val="none" w:sz="0" w:space="0" w:color="auto"/>
      </w:divBdr>
    </w:div>
    <w:div w:id="1135759990">
      <w:marLeft w:val="0"/>
      <w:marRight w:val="0"/>
      <w:marTop w:val="0"/>
      <w:marBottom w:val="0"/>
      <w:divBdr>
        <w:top w:val="none" w:sz="0" w:space="0" w:color="auto"/>
        <w:left w:val="none" w:sz="0" w:space="0" w:color="auto"/>
        <w:bottom w:val="none" w:sz="0" w:space="0" w:color="auto"/>
        <w:right w:val="none" w:sz="0" w:space="0" w:color="auto"/>
      </w:divBdr>
    </w:div>
    <w:div w:id="1136530442">
      <w:marLeft w:val="0"/>
      <w:marRight w:val="0"/>
      <w:marTop w:val="0"/>
      <w:marBottom w:val="0"/>
      <w:divBdr>
        <w:top w:val="none" w:sz="0" w:space="0" w:color="auto"/>
        <w:left w:val="none" w:sz="0" w:space="0" w:color="auto"/>
        <w:bottom w:val="none" w:sz="0" w:space="0" w:color="auto"/>
        <w:right w:val="none" w:sz="0" w:space="0" w:color="auto"/>
      </w:divBdr>
    </w:div>
    <w:div w:id="1137144221">
      <w:marLeft w:val="0"/>
      <w:marRight w:val="0"/>
      <w:marTop w:val="0"/>
      <w:marBottom w:val="0"/>
      <w:divBdr>
        <w:top w:val="none" w:sz="0" w:space="0" w:color="auto"/>
        <w:left w:val="none" w:sz="0" w:space="0" w:color="auto"/>
        <w:bottom w:val="none" w:sz="0" w:space="0" w:color="auto"/>
        <w:right w:val="none" w:sz="0" w:space="0" w:color="auto"/>
      </w:divBdr>
    </w:div>
    <w:div w:id="1137844019">
      <w:marLeft w:val="640"/>
      <w:marRight w:val="0"/>
      <w:marTop w:val="0"/>
      <w:marBottom w:val="0"/>
      <w:divBdr>
        <w:top w:val="none" w:sz="0" w:space="0" w:color="auto"/>
        <w:left w:val="none" w:sz="0" w:space="0" w:color="auto"/>
        <w:bottom w:val="none" w:sz="0" w:space="0" w:color="auto"/>
        <w:right w:val="none" w:sz="0" w:space="0" w:color="auto"/>
      </w:divBdr>
    </w:div>
    <w:div w:id="1137991425">
      <w:marLeft w:val="0"/>
      <w:marRight w:val="0"/>
      <w:marTop w:val="0"/>
      <w:marBottom w:val="0"/>
      <w:divBdr>
        <w:top w:val="none" w:sz="0" w:space="0" w:color="auto"/>
        <w:left w:val="none" w:sz="0" w:space="0" w:color="auto"/>
        <w:bottom w:val="none" w:sz="0" w:space="0" w:color="auto"/>
        <w:right w:val="none" w:sz="0" w:space="0" w:color="auto"/>
      </w:divBdr>
    </w:div>
    <w:div w:id="1138261967">
      <w:marLeft w:val="640"/>
      <w:marRight w:val="0"/>
      <w:marTop w:val="0"/>
      <w:marBottom w:val="0"/>
      <w:divBdr>
        <w:top w:val="none" w:sz="0" w:space="0" w:color="auto"/>
        <w:left w:val="none" w:sz="0" w:space="0" w:color="auto"/>
        <w:bottom w:val="none" w:sz="0" w:space="0" w:color="auto"/>
        <w:right w:val="none" w:sz="0" w:space="0" w:color="auto"/>
      </w:divBdr>
    </w:div>
    <w:div w:id="1138692151">
      <w:marLeft w:val="0"/>
      <w:marRight w:val="0"/>
      <w:marTop w:val="0"/>
      <w:marBottom w:val="0"/>
      <w:divBdr>
        <w:top w:val="none" w:sz="0" w:space="0" w:color="auto"/>
        <w:left w:val="none" w:sz="0" w:space="0" w:color="auto"/>
        <w:bottom w:val="none" w:sz="0" w:space="0" w:color="auto"/>
        <w:right w:val="none" w:sz="0" w:space="0" w:color="auto"/>
      </w:divBdr>
    </w:div>
    <w:div w:id="1140075561">
      <w:marLeft w:val="0"/>
      <w:marRight w:val="0"/>
      <w:marTop w:val="0"/>
      <w:marBottom w:val="0"/>
      <w:divBdr>
        <w:top w:val="none" w:sz="0" w:space="0" w:color="auto"/>
        <w:left w:val="none" w:sz="0" w:space="0" w:color="auto"/>
        <w:bottom w:val="none" w:sz="0" w:space="0" w:color="auto"/>
        <w:right w:val="none" w:sz="0" w:space="0" w:color="auto"/>
      </w:divBdr>
    </w:div>
    <w:div w:id="1140153858">
      <w:marLeft w:val="0"/>
      <w:marRight w:val="0"/>
      <w:marTop w:val="0"/>
      <w:marBottom w:val="0"/>
      <w:divBdr>
        <w:top w:val="none" w:sz="0" w:space="0" w:color="auto"/>
        <w:left w:val="none" w:sz="0" w:space="0" w:color="auto"/>
        <w:bottom w:val="none" w:sz="0" w:space="0" w:color="auto"/>
        <w:right w:val="none" w:sz="0" w:space="0" w:color="auto"/>
      </w:divBdr>
    </w:div>
    <w:div w:id="1141196112">
      <w:marLeft w:val="0"/>
      <w:marRight w:val="0"/>
      <w:marTop w:val="0"/>
      <w:marBottom w:val="0"/>
      <w:divBdr>
        <w:top w:val="none" w:sz="0" w:space="0" w:color="auto"/>
        <w:left w:val="none" w:sz="0" w:space="0" w:color="auto"/>
        <w:bottom w:val="none" w:sz="0" w:space="0" w:color="auto"/>
        <w:right w:val="none" w:sz="0" w:space="0" w:color="auto"/>
      </w:divBdr>
    </w:div>
    <w:div w:id="1142575489">
      <w:marLeft w:val="0"/>
      <w:marRight w:val="0"/>
      <w:marTop w:val="0"/>
      <w:marBottom w:val="0"/>
      <w:divBdr>
        <w:top w:val="none" w:sz="0" w:space="0" w:color="auto"/>
        <w:left w:val="none" w:sz="0" w:space="0" w:color="auto"/>
        <w:bottom w:val="none" w:sz="0" w:space="0" w:color="auto"/>
        <w:right w:val="none" w:sz="0" w:space="0" w:color="auto"/>
      </w:divBdr>
    </w:div>
    <w:div w:id="1142892527">
      <w:marLeft w:val="0"/>
      <w:marRight w:val="0"/>
      <w:marTop w:val="0"/>
      <w:marBottom w:val="0"/>
      <w:divBdr>
        <w:top w:val="none" w:sz="0" w:space="0" w:color="auto"/>
        <w:left w:val="none" w:sz="0" w:space="0" w:color="auto"/>
        <w:bottom w:val="none" w:sz="0" w:space="0" w:color="auto"/>
        <w:right w:val="none" w:sz="0" w:space="0" w:color="auto"/>
      </w:divBdr>
    </w:div>
    <w:div w:id="1144591300">
      <w:marLeft w:val="0"/>
      <w:marRight w:val="0"/>
      <w:marTop w:val="0"/>
      <w:marBottom w:val="0"/>
      <w:divBdr>
        <w:top w:val="none" w:sz="0" w:space="0" w:color="auto"/>
        <w:left w:val="none" w:sz="0" w:space="0" w:color="auto"/>
        <w:bottom w:val="none" w:sz="0" w:space="0" w:color="auto"/>
        <w:right w:val="none" w:sz="0" w:space="0" w:color="auto"/>
      </w:divBdr>
    </w:div>
    <w:div w:id="1147434422">
      <w:marLeft w:val="0"/>
      <w:marRight w:val="0"/>
      <w:marTop w:val="0"/>
      <w:marBottom w:val="0"/>
      <w:divBdr>
        <w:top w:val="none" w:sz="0" w:space="0" w:color="auto"/>
        <w:left w:val="none" w:sz="0" w:space="0" w:color="auto"/>
        <w:bottom w:val="none" w:sz="0" w:space="0" w:color="auto"/>
        <w:right w:val="none" w:sz="0" w:space="0" w:color="auto"/>
      </w:divBdr>
    </w:div>
    <w:div w:id="1147939606">
      <w:marLeft w:val="0"/>
      <w:marRight w:val="0"/>
      <w:marTop w:val="0"/>
      <w:marBottom w:val="0"/>
      <w:divBdr>
        <w:top w:val="none" w:sz="0" w:space="0" w:color="auto"/>
        <w:left w:val="none" w:sz="0" w:space="0" w:color="auto"/>
        <w:bottom w:val="none" w:sz="0" w:space="0" w:color="auto"/>
        <w:right w:val="none" w:sz="0" w:space="0" w:color="auto"/>
      </w:divBdr>
    </w:div>
    <w:div w:id="1149371095">
      <w:marLeft w:val="0"/>
      <w:marRight w:val="0"/>
      <w:marTop w:val="0"/>
      <w:marBottom w:val="0"/>
      <w:divBdr>
        <w:top w:val="none" w:sz="0" w:space="0" w:color="auto"/>
        <w:left w:val="none" w:sz="0" w:space="0" w:color="auto"/>
        <w:bottom w:val="none" w:sz="0" w:space="0" w:color="auto"/>
        <w:right w:val="none" w:sz="0" w:space="0" w:color="auto"/>
      </w:divBdr>
    </w:div>
    <w:div w:id="1150943251">
      <w:marLeft w:val="0"/>
      <w:marRight w:val="0"/>
      <w:marTop w:val="0"/>
      <w:marBottom w:val="0"/>
      <w:divBdr>
        <w:top w:val="none" w:sz="0" w:space="0" w:color="auto"/>
        <w:left w:val="none" w:sz="0" w:space="0" w:color="auto"/>
        <w:bottom w:val="none" w:sz="0" w:space="0" w:color="auto"/>
        <w:right w:val="none" w:sz="0" w:space="0" w:color="auto"/>
      </w:divBdr>
    </w:div>
    <w:div w:id="1151091910">
      <w:marLeft w:val="0"/>
      <w:marRight w:val="0"/>
      <w:marTop w:val="0"/>
      <w:marBottom w:val="0"/>
      <w:divBdr>
        <w:top w:val="none" w:sz="0" w:space="0" w:color="auto"/>
        <w:left w:val="none" w:sz="0" w:space="0" w:color="auto"/>
        <w:bottom w:val="none" w:sz="0" w:space="0" w:color="auto"/>
        <w:right w:val="none" w:sz="0" w:space="0" w:color="auto"/>
      </w:divBdr>
    </w:div>
    <w:div w:id="1154372720">
      <w:marLeft w:val="0"/>
      <w:marRight w:val="0"/>
      <w:marTop w:val="0"/>
      <w:marBottom w:val="0"/>
      <w:divBdr>
        <w:top w:val="none" w:sz="0" w:space="0" w:color="auto"/>
        <w:left w:val="none" w:sz="0" w:space="0" w:color="auto"/>
        <w:bottom w:val="none" w:sz="0" w:space="0" w:color="auto"/>
        <w:right w:val="none" w:sz="0" w:space="0" w:color="auto"/>
      </w:divBdr>
    </w:div>
    <w:div w:id="1155143574">
      <w:marLeft w:val="0"/>
      <w:marRight w:val="0"/>
      <w:marTop w:val="0"/>
      <w:marBottom w:val="0"/>
      <w:divBdr>
        <w:top w:val="none" w:sz="0" w:space="0" w:color="auto"/>
        <w:left w:val="none" w:sz="0" w:space="0" w:color="auto"/>
        <w:bottom w:val="none" w:sz="0" w:space="0" w:color="auto"/>
        <w:right w:val="none" w:sz="0" w:space="0" w:color="auto"/>
      </w:divBdr>
    </w:div>
    <w:div w:id="1155952972">
      <w:marLeft w:val="0"/>
      <w:marRight w:val="0"/>
      <w:marTop w:val="0"/>
      <w:marBottom w:val="0"/>
      <w:divBdr>
        <w:top w:val="none" w:sz="0" w:space="0" w:color="auto"/>
        <w:left w:val="none" w:sz="0" w:space="0" w:color="auto"/>
        <w:bottom w:val="none" w:sz="0" w:space="0" w:color="auto"/>
        <w:right w:val="none" w:sz="0" w:space="0" w:color="auto"/>
      </w:divBdr>
    </w:div>
    <w:div w:id="1156072997">
      <w:marLeft w:val="0"/>
      <w:marRight w:val="0"/>
      <w:marTop w:val="0"/>
      <w:marBottom w:val="0"/>
      <w:divBdr>
        <w:top w:val="none" w:sz="0" w:space="0" w:color="auto"/>
        <w:left w:val="none" w:sz="0" w:space="0" w:color="auto"/>
        <w:bottom w:val="none" w:sz="0" w:space="0" w:color="auto"/>
        <w:right w:val="none" w:sz="0" w:space="0" w:color="auto"/>
      </w:divBdr>
    </w:div>
    <w:div w:id="1156991525">
      <w:marLeft w:val="0"/>
      <w:marRight w:val="0"/>
      <w:marTop w:val="0"/>
      <w:marBottom w:val="0"/>
      <w:divBdr>
        <w:top w:val="none" w:sz="0" w:space="0" w:color="auto"/>
        <w:left w:val="none" w:sz="0" w:space="0" w:color="auto"/>
        <w:bottom w:val="none" w:sz="0" w:space="0" w:color="auto"/>
        <w:right w:val="none" w:sz="0" w:space="0" w:color="auto"/>
      </w:divBdr>
    </w:div>
    <w:div w:id="1157264346">
      <w:marLeft w:val="0"/>
      <w:marRight w:val="0"/>
      <w:marTop w:val="0"/>
      <w:marBottom w:val="0"/>
      <w:divBdr>
        <w:top w:val="none" w:sz="0" w:space="0" w:color="auto"/>
        <w:left w:val="none" w:sz="0" w:space="0" w:color="auto"/>
        <w:bottom w:val="none" w:sz="0" w:space="0" w:color="auto"/>
        <w:right w:val="none" w:sz="0" w:space="0" w:color="auto"/>
      </w:divBdr>
    </w:div>
    <w:div w:id="1157766636">
      <w:marLeft w:val="0"/>
      <w:marRight w:val="0"/>
      <w:marTop w:val="0"/>
      <w:marBottom w:val="0"/>
      <w:divBdr>
        <w:top w:val="none" w:sz="0" w:space="0" w:color="auto"/>
        <w:left w:val="none" w:sz="0" w:space="0" w:color="auto"/>
        <w:bottom w:val="none" w:sz="0" w:space="0" w:color="auto"/>
        <w:right w:val="none" w:sz="0" w:space="0" w:color="auto"/>
      </w:divBdr>
    </w:div>
    <w:div w:id="1158498377">
      <w:marLeft w:val="0"/>
      <w:marRight w:val="0"/>
      <w:marTop w:val="0"/>
      <w:marBottom w:val="0"/>
      <w:divBdr>
        <w:top w:val="none" w:sz="0" w:space="0" w:color="auto"/>
        <w:left w:val="none" w:sz="0" w:space="0" w:color="auto"/>
        <w:bottom w:val="none" w:sz="0" w:space="0" w:color="auto"/>
        <w:right w:val="none" w:sz="0" w:space="0" w:color="auto"/>
      </w:divBdr>
    </w:div>
    <w:div w:id="1158694684">
      <w:marLeft w:val="0"/>
      <w:marRight w:val="0"/>
      <w:marTop w:val="0"/>
      <w:marBottom w:val="0"/>
      <w:divBdr>
        <w:top w:val="none" w:sz="0" w:space="0" w:color="auto"/>
        <w:left w:val="none" w:sz="0" w:space="0" w:color="auto"/>
        <w:bottom w:val="none" w:sz="0" w:space="0" w:color="auto"/>
        <w:right w:val="none" w:sz="0" w:space="0" w:color="auto"/>
      </w:divBdr>
    </w:div>
    <w:div w:id="1159619761">
      <w:marLeft w:val="0"/>
      <w:marRight w:val="0"/>
      <w:marTop w:val="0"/>
      <w:marBottom w:val="0"/>
      <w:divBdr>
        <w:top w:val="none" w:sz="0" w:space="0" w:color="auto"/>
        <w:left w:val="none" w:sz="0" w:space="0" w:color="auto"/>
        <w:bottom w:val="none" w:sz="0" w:space="0" w:color="auto"/>
        <w:right w:val="none" w:sz="0" w:space="0" w:color="auto"/>
      </w:divBdr>
    </w:div>
    <w:div w:id="1160317437">
      <w:marLeft w:val="0"/>
      <w:marRight w:val="0"/>
      <w:marTop w:val="0"/>
      <w:marBottom w:val="0"/>
      <w:divBdr>
        <w:top w:val="none" w:sz="0" w:space="0" w:color="auto"/>
        <w:left w:val="none" w:sz="0" w:space="0" w:color="auto"/>
        <w:bottom w:val="none" w:sz="0" w:space="0" w:color="auto"/>
        <w:right w:val="none" w:sz="0" w:space="0" w:color="auto"/>
      </w:divBdr>
    </w:div>
    <w:div w:id="1160346638">
      <w:marLeft w:val="0"/>
      <w:marRight w:val="0"/>
      <w:marTop w:val="0"/>
      <w:marBottom w:val="0"/>
      <w:divBdr>
        <w:top w:val="none" w:sz="0" w:space="0" w:color="auto"/>
        <w:left w:val="none" w:sz="0" w:space="0" w:color="auto"/>
        <w:bottom w:val="none" w:sz="0" w:space="0" w:color="auto"/>
        <w:right w:val="none" w:sz="0" w:space="0" w:color="auto"/>
      </w:divBdr>
    </w:div>
    <w:div w:id="1160925096">
      <w:marLeft w:val="0"/>
      <w:marRight w:val="0"/>
      <w:marTop w:val="0"/>
      <w:marBottom w:val="0"/>
      <w:divBdr>
        <w:top w:val="none" w:sz="0" w:space="0" w:color="auto"/>
        <w:left w:val="none" w:sz="0" w:space="0" w:color="auto"/>
        <w:bottom w:val="none" w:sz="0" w:space="0" w:color="auto"/>
        <w:right w:val="none" w:sz="0" w:space="0" w:color="auto"/>
      </w:divBdr>
    </w:div>
    <w:div w:id="1163396603">
      <w:marLeft w:val="0"/>
      <w:marRight w:val="0"/>
      <w:marTop w:val="0"/>
      <w:marBottom w:val="0"/>
      <w:divBdr>
        <w:top w:val="none" w:sz="0" w:space="0" w:color="auto"/>
        <w:left w:val="none" w:sz="0" w:space="0" w:color="auto"/>
        <w:bottom w:val="none" w:sz="0" w:space="0" w:color="auto"/>
        <w:right w:val="none" w:sz="0" w:space="0" w:color="auto"/>
      </w:divBdr>
    </w:div>
    <w:div w:id="1164852898">
      <w:marLeft w:val="640"/>
      <w:marRight w:val="0"/>
      <w:marTop w:val="0"/>
      <w:marBottom w:val="0"/>
      <w:divBdr>
        <w:top w:val="none" w:sz="0" w:space="0" w:color="auto"/>
        <w:left w:val="none" w:sz="0" w:space="0" w:color="auto"/>
        <w:bottom w:val="none" w:sz="0" w:space="0" w:color="auto"/>
        <w:right w:val="none" w:sz="0" w:space="0" w:color="auto"/>
      </w:divBdr>
    </w:div>
    <w:div w:id="1165903169">
      <w:marLeft w:val="0"/>
      <w:marRight w:val="0"/>
      <w:marTop w:val="0"/>
      <w:marBottom w:val="0"/>
      <w:divBdr>
        <w:top w:val="none" w:sz="0" w:space="0" w:color="auto"/>
        <w:left w:val="none" w:sz="0" w:space="0" w:color="auto"/>
        <w:bottom w:val="none" w:sz="0" w:space="0" w:color="auto"/>
        <w:right w:val="none" w:sz="0" w:space="0" w:color="auto"/>
      </w:divBdr>
    </w:div>
    <w:div w:id="1166435130">
      <w:marLeft w:val="640"/>
      <w:marRight w:val="0"/>
      <w:marTop w:val="0"/>
      <w:marBottom w:val="0"/>
      <w:divBdr>
        <w:top w:val="none" w:sz="0" w:space="0" w:color="auto"/>
        <w:left w:val="none" w:sz="0" w:space="0" w:color="auto"/>
        <w:bottom w:val="none" w:sz="0" w:space="0" w:color="auto"/>
        <w:right w:val="none" w:sz="0" w:space="0" w:color="auto"/>
      </w:divBdr>
    </w:div>
    <w:div w:id="1166749388">
      <w:marLeft w:val="0"/>
      <w:marRight w:val="0"/>
      <w:marTop w:val="0"/>
      <w:marBottom w:val="0"/>
      <w:divBdr>
        <w:top w:val="none" w:sz="0" w:space="0" w:color="auto"/>
        <w:left w:val="none" w:sz="0" w:space="0" w:color="auto"/>
        <w:bottom w:val="none" w:sz="0" w:space="0" w:color="auto"/>
        <w:right w:val="none" w:sz="0" w:space="0" w:color="auto"/>
      </w:divBdr>
    </w:div>
    <w:div w:id="1166752201">
      <w:marLeft w:val="0"/>
      <w:marRight w:val="0"/>
      <w:marTop w:val="0"/>
      <w:marBottom w:val="0"/>
      <w:divBdr>
        <w:top w:val="none" w:sz="0" w:space="0" w:color="auto"/>
        <w:left w:val="none" w:sz="0" w:space="0" w:color="auto"/>
        <w:bottom w:val="none" w:sz="0" w:space="0" w:color="auto"/>
        <w:right w:val="none" w:sz="0" w:space="0" w:color="auto"/>
      </w:divBdr>
    </w:div>
    <w:div w:id="1169712094">
      <w:marLeft w:val="0"/>
      <w:marRight w:val="0"/>
      <w:marTop w:val="0"/>
      <w:marBottom w:val="0"/>
      <w:divBdr>
        <w:top w:val="none" w:sz="0" w:space="0" w:color="auto"/>
        <w:left w:val="none" w:sz="0" w:space="0" w:color="auto"/>
        <w:bottom w:val="none" w:sz="0" w:space="0" w:color="auto"/>
        <w:right w:val="none" w:sz="0" w:space="0" w:color="auto"/>
      </w:divBdr>
    </w:div>
    <w:div w:id="1170751310">
      <w:marLeft w:val="0"/>
      <w:marRight w:val="0"/>
      <w:marTop w:val="0"/>
      <w:marBottom w:val="0"/>
      <w:divBdr>
        <w:top w:val="none" w:sz="0" w:space="0" w:color="auto"/>
        <w:left w:val="none" w:sz="0" w:space="0" w:color="auto"/>
        <w:bottom w:val="none" w:sz="0" w:space="0" w:color="auto"/>
        <w:right w:val="none" w:sz="0" w:space="0" w:color="auto"/>
      </w:divBdr>
    </w:div>
    <w:div w:id="1171217516">
      <w:marLeft w:val="640"/>
      <w:marRight w:val="0"/>
      <w:marTop w:val="0"/>
      <w:marBottom w:val="0"/>
      <w:divBdr>
        <w:top w:val="none" w:sz="0" w:space="0" w:color="auto"/>
        <w:left w:val="none" w:sz="0" w:space="0" w:color="auto"/>
        <w:bottom w:val="none" w:sz="0" w:space="0" w:color="auto"/>
        <w:right w:val="none" w:sz="0" w:space="0" w:color="auto"/>
      </w:divBdr>
    </w:div>
    <w:div w:id="1172064417">
      <w:marLeft w:val="640"/>
      <w:marRight w:val="0"/>
      <w:marTop w:val="0"/>
      <w:marBottom w:val="0"/>
      <w:divBdr>
        <w:top w:val="none" w:sz="0" w:space="0" w:color="auto"/>
        <w:left w:val="none" w:sz="0" w:space="0" w:color="auto"/>
        <w:bottom w:val="none" w:sz="0" w:space="0" w:color="auto"/>
        <w:right w:val="none" w:sz="0" w:space="0" w:color="auto"/>
      </w:divBdr>
    </w:div>
    <w:div w:id="1172335922">
      <w:marLeft w:val="0"/>
      <w:marRight w:val="0"/>
      <w:marTop w:val="0"/>
      <w:marBottom w:val="0"/>
      <w:divBdr>
        <w:top w:val="none" w:sz="0" w:space="0" w:color="auto"/>
        <w:left w:val="none" w:sz="0" w:space="0" w:color="auto"/>
        <w:bottom w:val="none" w:sz="0" w:space="0" w:color="auto"/>
        <w:right w:val="none" w:sz="0" w:space="0" w:color="auto"/>
      </w:divBdr>
    </w:div>
    <w:div w:id="1173453665">
      <w:marLeft w:val="640"/>
      <w:marRight w:val="0"/>
      <w:marTop w:val="0"/>
      <w:marBottom w:val="0"/>
      <w:divBdr>
        <w:top w:val="none" w:sz="0" w:space="0" w:color="auto"/>
        <w:left w:val="none" w:sz="0" w:space="0" w:color="auto"/>
        <w:bottom w:val="none" w:sz="0" w:space="0" w:color="auto"/>
        <w:right w:val="none" w:sz="0" w:space="0" w:color="auto"/>
      </w:divBdr>
    </w:div>
    <w:div w:id="1173572326">
      <w:marLeft w:val="640"/>
      <w:marRight w:val="0"/>
      <w:marTop w:val="0"/>
      <w:marBottom w:val="0"/>
      <w:divBdr>
        <w:top w:val="none" w:sz="0" w:space="0" w:color="auto"/>
        <w:left w:val="none" w:sz="0" w:space="0" w:color="auto"/>
        <w:bottom w:val="none" w:sz="0" w:space="0" w:color="auto"/>
        <w:right w:val="none" w:sz="0" w:space="0" w:color="auto"/>
      </w:divBdr>
    </w:div>
    <w:div w:id="1173762724">
      <w:marLeft w:val="0"/>
      <w:marRight w:val="0"/>
      <w:marTop w:val="0"/>
      <w:marBottom w:val="0"/>
      <w:divBdr>
        <w:top w:val="none" w:sz="0" w:space="0" w:color="auto"/>
        <w:left w:val="none" w:sz="0" w:space="0" w:color="auto"/>
        <w:bottom w:val="none" w:sz="0" w:space="0" w:color="auto"/>
        <w:right w:val="none" w:sz="0" w:space="0" w:color="auto"/>
      </w:divBdr>
    </w:div>
    <w:div w:id="1174494780">
      <w:marLeft w:val="0"/>
      <w:marRight w:val="0"/>
      <w:marTop w:val="0"/>
      <w:marBottom w:val="0"/>
      <w:divBdr>
        <w:top w:val="none" w:sz="0" w:space="0" w:color="auto"/>
        <w:left w:val="none" w:sz="0" w:space="0" w:color="auto"/>
        <w:bottom w:val="none" w:sz="0" w:space="0" w:color="auto"/>
        <w:right w:val="none" w:sz="0" w:space="0" w:color="auto"/>
      </w:divBdr>
    </w:div>
    <w:div w:id="1175072894">
      <w:marLeft w:val="640"/>
      <w:marRight w:val="0"/>
      <w:marTop w:val="0"/>
      <w:marBottom w:val="0"/>
      <w:divBdr>
        <w:top w:val="none" w:sz="0" w:space="0" w:color="auto"/>
        <w:left w:val="none" w:sz="0" w:space="0" w:color="auto"/>
        <w:bottom w:val="none" w:sz="0" w:space="0" w:color="auto"/>
        <w:right w:val="none" w:sz="0" w:space="0" w:color="auto"/>
      </w:divBdr>
    </w:div>
    <w:div w:id="1175341397">
      <w:marLeft w:val="480"/>
      <w:marRight w:val="0"/>
      <w:marTop w:val="0"/>
      <w:marBottom w:val="0"/>
      <w:divBdr>
        <w:top w:val="none" w:sz="0" w:space="0" w:color="auto"/>
        <w:left w:val="none" w:sz="0" w:space="0" w:color="auto"/>
        <w:bottom w:val="none" w:sz="0" w:space="0" w:color="auto"/>
        <w:right w:val="none" w:sz="0" w:space="0" w:color="auto"/>
      </w:divBdr>
    </w:div>
    <w:div w:id="1177188313">
      <w:marLeft w:val="0"/>
      <w:marRight w:val="0"/>
      <w:marTop w:val="0"/>
      <w:marBottom w:val="0"/>
      <w:divBdr>
        <w:top w:val="none" w:sz="0" w:space="0" w:color="auto"/>
        <w:left w:val="none" w:sz="0" w:space="0" w:color="auto"/>
        <w:bottom w:val="none" w:sz="0" w:space="0" w:color="auto"/>
        <w:right w:val="none" w:sz="0" w:space="0" w:color="auto"/>
      </w:divBdr>
    </w:div>
    <w:div w:id="1177841003">
      <w:marLeft w:val="0"/>
      <w:marRight w:val="0"/>
      <w:marTop w:val="0"/>
      <w:marBottom w:val="0"/>
      <w:divBdr>
        <w:top w:val="none" w:sz="0" w:space="0" w:color="auto"/>
        <w:left w:val="none" w:sz="0" w:space="0" w:color="auto"/>
        <w:bottom w:val="none" w:sz="0" w:space="0" w:color="auto"/>
        <w:right w:val="none" w:sz="0" w:space="0" w:color="auto"/>
      </w:divBdr>
    </w:div>
    <w:div w:id="1179272602">
      <w:marLeft w:val="0"/>
      <w:marRight w:val="0"/>
      <w:marTop w:val="0"/>
      <w:marBottom w:val="0"/>
      <w:divBdr>
        <w:top w:val="none" w:sz="0" w:space="0" w:color="auto"/>
        <w:left w:val="none" w:sz="0" w:space="0" w:color="auto"/>
        <w:bottom w:val="none" w:sz="0" w:space="0" w:color="auto"/>
        <w:right w:val="none" w:sz="0" w:space="0" w:color="auto"/>
      </w:divBdr>
    </w:div>
    <w:div w:id="1179734773">
      <w:marLeft w:val="640"/>
      <w:marRight w:val="0"/>
      <w:marTop w:val="0"/>
      <w:marBottom w:val="0"/>
      <w:divBdr>
        <w:top w:val="none" w:sz="0" w:space="0" w:color="auto"/>
        <w:left w:val="none" w:sz="0" w:space="0" w:color="auto"/>
        <w:bottom w:val="none" w:sz="0" w:space="0" w:color="auto"/>
        <w:right w:val="none" w:sz="0" w:space="0" w:color="auto"/>
      </w:divBdr>
    </w:div>
    <w:div w:id="1180436429">
      <w:marLeft w:val="0"/>
      <w:marRight w:val="0"/>
      <w:marTop w:val="0"/>
      <w:marBottom w:val="0"/>
      <w:divBdr>
        <w:top w:val="none" w:sz="0" w:space="0" w:color="auto"/>
        <w:left w:val="none" w:sz="0" w:space="0" w:color="auto"/>
        <w:bottom w:val="none" w:sz="0" w:space="0" w:color="auto"/>
        <w:right w:val="none" w:sz="0" w:space="0" w:color="auto"/>
      </w:divBdr>
    </w:div>
    <w:div w:id="1180507468">
      <w:marLeft w:val="0"/>
      <w:marRight w:val="0"/>
      <w:marTop w:val="0"/>
      <w:marBottom w:val="0"/>
      <w:divBdr>
        <w:top w:val="none" w:sz="0" w:space="0" w:color="auto"/>
        <w:left w:val="none" w:sz="0" w:space="0" w:color="auto"/>
        <w:bottom w:val="none" w:sz="0" w:space="0" w:color="auto"/>
        <w:right w:val="none" w:sz="0" w:space="0" w:color="auto"/>
      </w:divBdr>
    </w:div>
    <w:div w:id="1180967312">
      <w:marLeft w:val="0"/>
      <w:marRight w:val="0"/>
      <w:marTop w:val="0"/>
      <w:marBottom w:val="0"/>
      <w:divBdr>
        <w:top w:val="none" w:sz="0" w:space="0" w:color="auto"/>
        <w:left w:val="none" w:sz="0" w:space="0" w:color="auto"/>
        <w:bottom w:val="none" w:sz="0" w:space="0" w:color="auto"/>
        <w:right w:val="none" w:sz="0" w:space="0" w:color="auto"/>
      </w:divBdr>
    </w:div>
    <w:div w:id="1180973164">
      <w:marLeft w:val="0"/>
      <w:marRight w:val="0"/>
      <w:marTop w:val="0"/>
      <w:marBottom w:val="0"/>
      <w:divBdr>
        <w:top w:val="none" w:sz="0" w:space="0" w:color="auto"/>
        <w:left w:val="none" w:sz="0" w:space="0" w:color="auto"/>
        <w:bottom w:val="none" w:sz="0" w:space="0" w:color="auto"/>
        <w:right w:val="none" w:sz="0" w:space="0" w:color="auto"/>
      </w:divBdr>
    </w:div>
    <w:div w:id="1181429948">
      <w:marLeft w:val="0"/>
      <w:marRight w:val="0"/>
      <w:marTop w:val="0"/>
      <w:marBottom w:val="0"/>
      <w:divBdr>
        <w:top w:val="none" w:sz="0" w:space="0" w:color="auto"/>
        <w:left w:val="none" w:sz="0" w:space="0" w:color="auto"/>
        <w:bottom w:val="none" w:sz="0" w:space="0" w:color="auto"/>
        <w:right w:val="none" w:sz="0" w:space="0" w:color="auto"/>
      </w:divBdr>
    </w:div>
    <w:div w:id="1182085471">
      <w:marLeft w:val="640"/>
      <w:marRight w:val="0"/>
      <w:marTop w:val="0"/>
      <w:marBottom w:val="0"/>
      <w:divBdr>
        <w:top w:val="none" w:sz="0" w:space="0" w:color="auto"/>
        <w:left w:val="none" w:sz="0" w:space="0" w:color="auto"/>
        <w:bottom w:val="none" w:sz="0" w:space="0" w:color="auto"/>
        <w:right w:val="none" w:sz="0" w:space="0" w:color="auto"/>
      </w:divBdr>
    </w:div>
    <w:div w:id="1182090902">
      <w:marLeft w:val="0"/>
      <w:marRight w:val="0"/>
      <w:marTop w:val="0"/>
      <w:marBottom w:val="0"/>
      <w:divBdr>
        <w:top w:val="none" w:sz="0" w:space="0" w:color="auto"/>
        <w:left w:val="none" w:sz="0" w:space="0" w:color="auto"/>
        <w:bottom w:val="none" w:sz="0" w:space="0" w:color="auto"/>
        <w:right w:val="none" w:sz="0" w:space="0" w:color="auto"/>
      </w:divBdr>
    </w:div>
    <w:div w:id="1182671343">
      <w:marLeft w:val="0"/>
      <w:marRight w:val="0"/>
      <w:marTop w:val="0"/>
      <w:marBottom w:val="0"/>
      <w:divBdr>
        <w:top w:val="none" w:sz="0" w:space="0" w:color="auto"/>
        <w:left w:val="none" w:sz="0" w:space="0" w:color="auto"/>
        <w:bottom w:val="none" w:sz="0" w:space="0" w:color="auto"/>
        <w:right w:val="none" w:sz="0" w:space="0" w:color="auto"/>
      </w:divBdr>
    </w:div>
    <w:div w:id="1182744738">
      <w:marLeft w:val="0"/>
      <w:marRight w:val="0"/>
      <w:marTop w:val="0"/>
      <w:marBottom w:val="0"/>
      <w:divBdr>
        <w:top w:val="none" w:sz="0" w:space="0" w:color="auto"/>
        <w:left w:val="none" w:sz="0" w:space="0" w:color="auto"/>
        <w:bottom w:val="none" w:sz="0" w:space="0" w:color="auto"/>
        <w:right w:val="none" w:sz="0" w:space="0" w:color="auto"/>
      </w:divBdr>
    </w:div>
    <w:div w:id="1184593565">
      <w:marLeft w:val="0"/>
      <w:marRight w:val="0"/>
      <w:marTop w:val="0"/>
      <w:marBottom w:val="0"/>
      <w:divBdr>
        <w:top w:val="none" w:sz="0" w:space="0" w:color="auto"/>
        <w:left w:val="none" w:sz="0" w:space="0" w:color="auto"/>
        <w:bottom w:val="none" w:sz="0" w:space="0" w:color="auto"/>
        <w:right w:val="none" w:sz="0" w:space="0" w:color="auto"/>
      </w:divBdr>
    </w:div>
    <w:div w:id="1185092544">
      <w:marLeft w:val="0"/>
      <w:marRight w:val="0"/>
      <w:marTop w:val="0"/>
      <w:marBottom w:val="0"/>
      <w:divBdr>
        <w:top w:val="none" w:sz="0" w:space="0" w:color="auto"/>
        <w:left w:val="none" w:sz="0" w:space="0" w:color="auto"/>
        <w:bottom w:val="none" w:sz="0" w:space="0" w:color="auto"/>
        <w:right w:val="none" w:sz="0" w:space="0" w:color="auto"/>
      </w:divBdr>
    </w:div>
    <w:div w:id="1187795575">
      <w:marLeft w:val="0"/>
      <w:marRight w:val="0"/>
      <w:marTop w:val="0"/>
      <w:marBottom w:val="0"/>
      <w:divBdr>
        <w:top w:val="none" w:sz="0" w:space="0" w:color="auto"/>
        <w:left w:val="none" w:sz="0" w:space="0" w:color="auto"/>
        <w:bottom w:val="none" w:sz="0" w:space="0" w:color="auto"/>
        <w:right w:val="none" w:sz="0" w:space="0" w:color="auto"/>
      </w:divBdr>
    </w:div>
    <w:div w:id="1188448271">
      <w:marLeft w:val="0"/>
      <w:marRight w:val="0"/>
      <w:marTop w:val="0"/>
      <w:marBottom w:val="0"/>
      <w:divBdr>
        <w:top w:val="none" w:sz="0" w:space="0" w:color="auto"/>
        <w:left w:val="none" w:sz="0" w:space="0" w:color="auto"/>
        <w:bottom w:val="none" w:sz="0" w:space="0" w:color="auto"/>
        <w:right w:val="none" w:sz="0" w:space="0" w:color="auto"/>
      </w:divBdr>
    </w:div>
    <w:div w:id="1188983531">
      <w:marLeft w:val="0"/>
      <w:marRight w:val="0"/>
      <w:marTop w:val="0"/>
      <w:marBottom w:val="0"/>
      <w:divBdr>
        <w:top w:val="none" w:sz="0" w:space="0" w:color="auto"/>
        <w:left w:val="none" w:sz="0" w:space="0" w:color="auto"/>
        <w:bottom w:val="none" w:sz="0" w:space="0" w:color="auto"/>
        <w:right w:val="none" w:sz="0" w:space="0" w:color="auto"/>
      </w:divBdr>
    </w:div>
    <w:div w:id="1190413867">
      <w:marLeft w:val="0"/>
      <w:marRight w:val="0"/>
      <w:marTop w:val="0"/>
      <w:marBottom w:val="0"/>
      <w:divBdr>
        <w:top w:val="none" w:sz="0" w:space="0" w:color="auto"/>
        <w:left w:val="none" w:sz="0" w:space="0" w:color="auto"/>
        <w:bottom w:val="none" w:sz="0" w:space="0" w:color="auto"/>
        <w:right w:val="none" w:sz="0" w:space="0" w:color="auto"/>
      </w:divBdr>
    </w:div>
    <w:div w:id="1190755977">
      <w:marLeft w:val="0"/>
      <w:marRight w:val="0"/>
      <w:marTop w:val="0"/>
      <w:marBottom w:val="0"/>
      <w:divBdr>
        <w:top w:val="none" w:sz="0" w:space="0" w:color="auto"/>
        <w:left w:val="none" w:sz="0" w:space="0" w:color="auto"/>
        <w:bottom w:val="none" w:sz="0" w:space="0" w:color="auto"/>
        <w:right w:val="none" w:sz="0" w:space="0" w:color="auto"/>
      </w:divBdr>
    </w:div>
    <w:div w:id="1192761143">
      <w:marLeft w:val="0"/>
      <w:marRight w:val="0"/>
      <w:marTop w:val="0"/>
      <w:marBottom w:val="0"/>
      <w:divBdr>
        <w:top w:val="none" w:sz="0" w:space="0" w:color="auto"/>
        <w:left w:val="none" w:sz="0" w:space="0" w:color="auto"/>
        <w:bottom w:val="none" w:sz="0" w:space="0" w:color="auto"/>
        <w:right w:val="none" w:sz="0" w:space="0" w:color="auto"/>
      </w:divBdr>
    </w:div>
    <w:div w:id="1192912457">
      <w:marLeft w:val="640"/>
      <w:marRight w:val="0"/>
      <w:marTop w:val="0"/>
      <w:marBottom w:val="0"/>
      <w:divBdr>
        <w:top w:val="none" w:sz="0" w:space="0" w:color="auto"/>
        <w:left w:val="none" w:sz="0" w:space="0" w:color="auto"/>
        <w:bottom w:val="none" w:sz="0" w:space="0" w:color="auto"/>
        <w:right w:val="none" w:sz="0" w:space="0" w:color="auto"/>
      </w:divBdr>
    </w:div>
    <w:div w:id="1193148659">
      <w:marLeft w:val="640"/>
      <w:marRight w:val="0"/>
      <w:marTop w:val="0"/>
      <w:marBottom w:val="0"/>
      <w:divBdr>
        <w:top w:val="none" w:sz="0" w:space="0" w:color="auto"/>
        <w:left w:val="none" w:sz="0" w:space="0" w:color="auto"/>
        <w:bottom w:val="none" w:sz="0" w:space="0" w:color="auto"/>
        <w:right w:val="none" w:sz="0" w:space="0" w:color="auto"/>
      </w:divBdr>
    </w:div>
    <w:div w:id="1193574203">
      <w:marLeft w:val="640"/>
      <w:marRight w:val="0"/>
      <w:marTop w:val="0"/>
      <w:marBottom w:val="0"/>
      <w:divBdr>
        <w:top w:val="none" w:sz="0" w:space="0" w:color="auto"/>
        <w:left w:val="none" w:sz="0" w:space="0" w:color="auto"/>
        <w:bottom w:val="none" w:sz="0" w:space="0" w:color="auto"/>
        <w:right w:val="none" w:sz="0" w:space="0" w:color="auto"/>
      </w:divBdr>
    </w:div>
    <w:div w:id="1193808529">
      <w:marLeft w:val="640"/>
      <w:marRight w:val="0"/>
      <w:marTop w:val="0"/>
      <w:marBottom w:val="0"/>
      <w:divBdr>
        <w:top w:val="none" w:sz="0" w:space="0" w:color="auto"/>
        <w:left w:val="none" w:sz="0" w:space="0" w:color="auto"/>
        <w:bottom w:val="none" w:sz="0" w:space="0" w:color="auto"/>
        <w:right w:val="none" w:sz="0" w:space="0" w:color="auto"/>
      </w:divBdr>
    </w:div>
    <w:div w:id="1194421661">
      <w:marLeft w:val="0"/>
      <w:marRight w:val="0"/>
      <w:marTop w:val="0"/>
      <w:marBottom w:val="0"/>
      <w:divBdr>
        <w:top w:val="none" w:sz="0" w:space="0" w:color="auto"/>
        <w:left w:val="none" w:sz="0" w:space="0" w:color="auto"/>
        <w:bottom w:val="none" w:sz="0" w:space="0" w:color="auto"/>
        <w:right w:val="none" w:sz="0" w:space="0" w:color="auto"/>
      </w:divBdr>
    </w:div>
    <w:div w:id="1195732943">
      <w:marLeft w:val="0"/>
      <w:marRight w:val="0"/>
      <w:marTop w:val="0"/>
      <w:marBottom w:val="0"/>
      <w:divBdr>
        <w:top w:val="none" w:sz="0" w:space="0" w:color="auto"/>
        <w:left w:val="none" w:sz="0" w:space="0" w:color="auto"/>
        <w:bottom w:val="none" w:sz="0" w:space="0" w:color="auto"/>
        <w:right w:val="none" w:sz="0" w:space="0" w:color="auto"/>
      </w:divBdr>
    </w:div>
    <w:div w:id="1195970151">
      <w:marLeft w:val="0"/>
      <w:marRight w:val="0"/>
      <w:marTop w:val="0"/>
      <w:marBottom w:val="0"/>
      <w:divBdr>
        <w:top w:val="none" w:sz="0" w:space="0" w:color="auto"/>
        <w:left w:val="none" w:sz="0" w:space="0" w:color="auto"/>
        <w:bottom w:val="none" w:sz="0" w:space="0" w:color="auto"/>
        <w:right w:val="none" w:sz="0" w:space="0" w:color="auto"/>
      </w:divBdr>
    </w:div>
    <w:div w:id="1196622145">
      <w:marLeft w:val="0"/>
      <w:marRight w:val="0"/>
      <w:marTop w:val="0"/>
      <w:marBottom w:val="0"/>
      <w:divBdr>
        <w:top w:val="none" w:sz="0" w:space="0" w:color="auto"/>
        <w:left w:val="none" w:sz="0" w:space="0" w:color="auto"/>
        <w:bottom w:val="none" w:sz="0" w:space="0" w:color="auto"/>
        <w:right w:val="none" w:sz="0" w:space="0" w:color="auto"/>
      </w:divBdr>
    </w:div>
    <w:div w:id="1197236450">
      <w:marLeft w:val="0"/>
      <w:marRight w:val="0"/>
      <w:marTop w:val="0"/>
      <w:marBottom w:val="0"/>
      <w:divBdr>
        <w:top w:val="none" w:sz="0" w:space="0" w:color="auto"/>
        <w:left w:val="none" w:sz="0" w:space="0" w:color="auto"/>
        <w:bottom w:val="none" w:sz="0" w:space="0" w:color="auto"/>
        <w:right w:val="none" w:sz="0" w:space="0" w:color="auto"/>
      </w:divBdr>
    </w:div>
    <w:div w:id="1197737519">
      <w:marLeft w:val="0"/>
      <w:marRight w:val="0"/>
      <w:marTop w:val="0"/>
      <w:marBottom w:val="0"/>
      <w:divBdr>
        <w:top w:val="none" w:sz="0" w:space="0" w:color="auto"/>
        <w:left w:val="none" w:sz="0" w:space="0" w:color="auto"/>
        <w:bottom w:val="none" w:sz="0" w:space="0" w:color="auto"/>
        <w:right w:val="none" w:sz="0" w:space="0" w:color="auto"/>
      </w:divBdr>
    </w:div>
    <w:div w:id="1198665984">
      <w:marLeft w:val="0"/>
      <w:marRight w:val="0"/>
      <w:marTop w:val="0"/>
      <w:marBottom w:val="0"/>
      <w:divBdr>
        <w:top w:val="none" w:sz="0" w:space="0" w:color="auto"/>
        <w:left w:val="none" w:sz="0" w:space="0" w:color="auto"/>
        <w:bottom w:val="none" w:sz="0" w:space="0" w:color="auto"/>
        <w:right w:val="none" w:sz="0" w:space="0" w:color="auto"/>
      </w:divBdr>
    </w:div>
    <w:div w:id="1199119937">
      <w:marLeft w:val="0"/>
      <w:marRight w:val="0"/>
      <w:marTop w:val="0"/>
      <w:marBottom w:val="0"/>
      <w:divBdr>
        <w:top w:val="none" w:sz="0" w:space="0" w:color="auto"/>
        <w:left w:val="none" w:sz="0" w:space="0" w:color="auto"/>
        <w:bottom w:val="none" w:sz="0" w:space="0" w:color="auto"/>
        <w:right w:val="none" w:sz="0" w:space="0" w:color="auto"/>
      </w:divBdr>
    </w:div>
    <w:div w:id="1199202894">
      <w:marLeft w:val="0"/>
      <w:marRight w:val="0"/>
      <w:marTop w:val="0"/>
      <w:marBottom w:val="0"/>
      <w:divBdr>
        <w:top w:val="none" w:sz="0" w:space="0" w:color="auto"/>
        <w:left w:val="none" w:sz="0" w:space="0" w:color="auto"/>
        <w:bottom w:val="none" w:sz="0" w:space="0" w:color="auto"/>
        <w:right w:val="none" w:sz="0" w:space="0" w:color="auto"/>
      </w:divBdr>
    </w:div>
    <w:div w:id="1200897696">
      <w:marLeft w:val="0"/>
      <w:marRight w:val="0"/>
      <w:marTop w:val="0"/>
      <w:marBottom w:val="0"/>
      <w:divBdr>
        <w:top w:val="none" w:sz="0" w:space="0" w:color="auto"/>
        <w:left w:val="none" w:sz="0" w:space="0" w:color="auto"/>
        <w:bottom w:val="none" w:sz="0" w:space="0" w:color="auto"/>
        <w:right w:val="none" w:sz="0" w:space="0" w:color="auto"/>
      </w:divBdr>
    </w:div>
    <w:div w:id="1200969745">
      <w:marLeft w:val="0"/>
      <w:marRight w:val="0"/>
      <w:marTop w:val="0"/>
      <w:marBottom w:val="0"/>
      <w:divBdr>
        <w:top w:val="none" w:sz="0" w:space="0" w:color="auto"/>
        <w:left w:val="none" w:sz="0" w:space="0" w:color="auto"/>
        <w:bottom w:val="none" w:sz="0" w:space="0" w:color="auto"/>
        <w:right w:val="none" w:sz="0" w:space="0" w:color="auto"/>
      </w:divBdr>
    </w:div>
    <w:div w:id="1201281931">
      <w:marLeft w:val="0"/>
      <w:marRight w:val="0"/>
      <w:marTop w:val="0"/>
      <w:marBottom w:val="0"/>
      <w:divBdr>
        <w:top w:val="none" w:sz="0" w:space="0" w:color="auto"/>
        <w:left w:val="none" w:sz="0" w:space="0" w:color="auto"/>
        <w:bottom w:val="none" w:sz="0" w:space="0" w:color="auto"/>
        <w:right w:val="none" w:sz="0" w:space="0" w:color="auto"/>
      </w:divBdr>
    </w:div>
    <w:div w:id="1201941319">
      <w:marLeft w:val="0"/>
      <w:marRight w:val="0"/>
      <w:marTop w:val="0"/>
      <w:marBottom w:val="0"/>
      <w:divBdr>
        <w:top w:val="none" w:sz="0" w:space="0" w:color="auto"/>
        <w:left w:val="none" w:sz="0" w:space="0" w:color="auto"/>
        <w:bottom w:val="none" w:sz="0" w:space="0" w:color="auto"/>
        <w:right w:val="none" w:sz="0" w:space="0" w:color="auto"/>
      </w:divBdr>
    </w:div>
    <w:div w:id="1203128749">
      <w:marLeft w:val="0"/>
      <w:marRight w:val="0"/>
      <w:marTop w:val="0"/>
      <w:marBottom w:val="0"/>
      <w:divBdr>
        <w:top w:val="none" w:sz="0" w:space="0" w:color="auto"/>
        <w:left w:val="none" w:sz="0" w:space="0" w:color="auto"/>
        <w:bottom w:val="none" w:sz="0" w:space="0" w:color="auto"/>
        <w:right w:val="none" w:sz="0" w:space="0" w:color="auto"/>
      </w:divBdr>
    </w:div>
    <w:div w:id="1204293253">
      <w:marLeft w:val="0"/>
      <w:marRight w:val="0"/>
      <w:marTop w:val="0"/>
      <w:marBottom w:val="0"/>
      <w:divBdr>
        <w:top w:val="none" w:sz="0" w:space="0" w:color="auto"/>
        <w:left w:val="none" w:sz="0" w:space="0" w:color="auto"/>
        <w:bottom w:val="none" w:sz="0" w:space="0" w:color="auto"/>
        <w:right w:val="none" w:sz="0" w:space="0" w:color="auto"/>
      </w:divBdr>
    </w:div>
    <w:div w:id="1204633900">
      <w:marLeft w:val="0"/>
      <w:marRight w:val="0"/>
      <w:marTop w:val="0"/>
      <w:marBottom w:val="0"/>
      <w:divBdr>
        <w:top w:val="none" w:sz="0" w:space="0" w:color="auto"/>
        <w:left w:val="none" w:sz="0" w:space="0" w:color="auto"/>
        <w:bottom w:val="none" w:sz="0" w:space="0" w:color="auto"/>
        <w:right w:val="none" w:sz="0" w:space="0" w:color="auto"/>
      </w:divBdr>
    </w:div>
    <w:div w:id="1205481579">
      <w:marLeft w:val="0"/>
      <w:marRight w:val="0"/>
      <w:marTop w:val="0"/>
      <w:marBottom w:val="0"/>
      <w:divBdr>
        <w:top w:val="none" w:sz="0" w:space="0" w:color="auto"/>
        <w:left w:val="none" w:sz="0" w:space="0" w:color="auto"/>
        <w:bottom w:val="none" w:sz="0" w:space="0" w:color="auto"/>
        <w:right w:val="none" w:sz="0" w:space="0" w:color="auto"/>
      </w:divBdr>
    </w:div>
    <w:div w:id="1206411023">
      <w:marLeft w:val="0"/>
      <w:marRight w:val="0"/>
      <w:marTop w:val="0"/>
      <w:marBottom w:val="0"/>
      <w:divBdr>
        <w:top w:val="none" w:sz="0" w:space="0" w:color="auto"/>
        <w:left w:val="none" w:sz="0" w:space="0" w:color="auto"/>
        <w:bottom w:val="none" w:sz="0" w:space="0" w:color="auto"/>
        <w:right w:val="none" w:sz="0" w:space="0" w:color="auto"/>
      </w:divBdr>
    </w:div>
    <w:div w:id="1208224136">
      <w:marLeft w:val="0"/>
      <w:marRight w:val="0"/>
      <w:marTop w:val="0"/>
      <w:marBottom w:val="0"/>
      <w:divBdr>
        <w:top w:val="none" w:sz="0" w:space="0" w:color="auto"/>
        <w:left w:val="none" w:sz="0" w:space="0" w:color="auto"/>
        <w:bottom w:val="none" w:sz="0" w:space="0" w:color="auto"/>
        <w:right w:val="none" w:sz="0" w:space="0" w:color="auto"/>
      </w:divBdr>
    </w:div>
    <w:div w:id="1209024667">
      <w:marLeft w:val="0"/>
      <w:marRight w:val="0"/>
      <w:marTop w:val="0"/>
      <w:marBottom w:val="0"/>
      <w:divBdr>
        <w:top w:val="none" w:sz="0" w:space="0" w:color="auto"/>
        <w:left w:val="none" w:sz="0" w:space="0" w:color="auto"/>
        <w:bottom w:val="none" w:sz="0" w:space="0" w:color="auto"/>
        <w:right w:val="none" w:sz="0" w:space="0" w:color="auto"/>
      </w:divBdr>
    </w:div>
    <w:div w:id="1209033296">
      <w:marLeft w:val="640"/>
      <w:marRight w:val="0"/>
      <w:marTop w:val="0"/>
      <w:marBottom w:val="0"/>
      <w:divBdr>
        <w:top w:val="none" w:sz="0" w:space="0" w:color="auto"/>
        <w:left w:val="none" w:sz="0" w:space="0" w:color="auto"/>
        <w:bottom w:val="none" w:sz="0" w:space="0" w:color="auto"/>
        <w:right w:val="none" w:sz="0" w:space="0" w:color="auto"/>
      </w:divBdr>
    </w:div>
    <w:div w:id="1209414943">
      <w:marLeft w:val="640"/>
      <w:marRight w:val="0"/>
      <w:marTop w:val="0"/>
      <w:marBottom w:val="0"/>
      <w:divBdr>
        <w:top w:val="none" w:sz="0" w:space="0" w:color="auto"/>
        <w:left w:val="none" w:sz="0" w:space="0" w:color="auto"/>
        <w:bottom w:val="none" w:sz="0" w:space="0" w:color="auto"/>
        <w:right w:val="none" w:sz="0" w:space="0" w:color="auto"/>
      </w:divBdr>
    </w:div>
    <w:div w:id="1209533417">
      <w:marLeft w:val="0"/>
      <w:marRight w:val="0"/>
      <w:marTop w:val="0"/>
      <w:marBottom w:val="0"/>
      <w:divBdr>
        <w:top w:val="none" w:sz="0" w:space="0" w:color="auto"/>
        <w:left w:val="none" w:sz="0" w:space="0" w:color="auto"/>
        <w:bottom w:val="none" w:sz="0" w:space="0" w:color="auto"/>
        <w:right w:val="none" w:sz="0" w:space="0" w:color="auto"/>
      </w:divBdr>
    </w:div>
    <w:div w:id="1212306833">
      <w:marLeft w:val="0"/>
      <w:marRight w:val="0"/>
      <w:marTop w:val="0"/>
      <w:marBottom w:val="0"/>
      <w:divBdr>
        <w:top w:val="none" w:sz="0" w:space="0" w:color="auto"/>
        <w:left w:val="none" w:sz="0" w:space="0" w:color="auto"/>
        <w:bottom w:val="none" w:sz="0" w:space="0" w:color="auto"/>
        <w:right w:val="none" w:sz="0" w:space="0" w:color="auto"/>
      </w:divBdr>
    </w:div>
    <w:div w:id="1212427839">
      <w:marLeft w:val="0"/>
      <w:marRight w:val="0"/>
      <w:marTop w:val="0"/>
      <w:marBottom w:val="0"/>
      <w:divBdr>
        <w:top w:val="none" w:sz="0" w:space="0" w:color="auto"/>
        <w:left w:val="none" w:sz="0" w:space="0" w:color="auto"/>
        <w:bottom w:val="none" w:sz="0" w:space="0" w:color="auto"/>
        <w:right w:val="none" w:sz="0" w:space="0" w:color="auto"/>
      </w:divBdr>
    </w:div>
    <w:div w:id="1213420484">
      <w:marLeft w:val="0"/>
      <w:marRight w:val="0"/>
      <w:marTop w:val="0"/>
      <w:marBottom w:val="0"/>
      <w:divBdr>
        <w:top w:val="none" w:sz="0" w:space="0" w:color="auto"/>
        <w:left w:val="none" w:sz="0" w:space="0" w:color="auto"/>
        <w:bottom w:val="none" w:sz="0" w:space="0" w:color="auto"/>
        <w:right w:val="none" w:sz="0" w:space="0" w:color="auto"/>
      </w:divBdr>
    </w:div>
    <w:div w:id="1214728346">
      <w:marLeft w:val="0"/>
      <w:marRight w:val="0"/>
      <w:marTop w:val="0"/>
      <w:marBottom w:val="0"/>
      <w:divBdr>
        <w:top w:val="none" w:sz="0" w:space="0" w:color="auto"/>
        <w:left w:val="none" w:sz="0" w:space="0" w:color="auto"/>
        <w:bottom w:val="none" w:sz="0" w:space="0" w:color="auto"/>
        <w:right w:val="none" w:sz="0" w:space="0" w:color="auto"/>
      </w:divBdr>
    </w:div>
    <w:div w:id="1214925712">
      <w:marLeft w:val="640"/>
      <w:marRight w:val="0"/>
      <w:marTop w:val="0"/>
      <w:marBottom w:val="0"/>
      <w:divBdr>
        <w:top w:val="none" w:sz="0" w:space="0" w:color="auto"/>
        <w:left w:val="none" w:sz="0" w:space="0" w:color="auto"/>
        <w:bottom w:val="none" w:sz="0" w:space="0" w:color="auto"/>
        <w:right w:val="none" w:sz="0" w:space="0" w:color="auto"/>
      </w:divBdr>
    </w:div>
    <w:div w:id="1216506070">
      <w:marLeft w:val="0"/>
      <w:marRight w:val="0"/>
      <w:marTop w:val="0"/>
      <w:marBottom w:val="0"/>
      <w:divBdr>
        <w:top w:val="none" w:sz="0" w:space="0" w:color="auto"/>
        <w:left w:val="none" w:sz="0" w:space="0" w:color="auto"/>
        <w:bottom w:val="none" w:sz="0" w:space="0" w:color="auto"/>
        <w:right w:val="none" w:sz="0" w:space="0" w:color="auto"/>
      </w:divBdr>
    </w:div>
    <w:div w:id="1216745696">
      <w:marLeft w:val="0"/>
      <w:marRight w:val="0"/>
      <w:marTop w:val="0"/>
      <w:marBottom w:val="0"/>
      <w:divBdr>
        <w:top w:val="none" w:sz="0" w:space="0" w:color="auto"/>
        <w:left w:val="none" w:sz="0" w:space="0" w:color="auto"/>
        <w:bottom w:val="none" w:sz="0" w:space="0" w:color="auto"/>
        <w:right w:val="none" w:sz="0" w:space="0" w:color="auto"/>
      </w:divBdr>
    </w:div>
    <w:div w:id="1217401410">
      <w:marLeft w:val="640"/>
      <w:marRight w:val="0"/>
      <w:marTop w:val="0"/>
      <w:marBottom w:val="0"/>
      <w:divBdr>
        <w:top w:val="none" w:sz="0" w:space="0" w:color="auto"/>
        <w:left w:val="none" w:sz="0" w:space="0" w:color="auto"/>
        <w:bottom w:val="none" w:sz="0" w:space="0" w:color="auto"/>
        <w:right w:val="none" w:sz="0" w:space="0" w:color="auto"/>
      </w:divBdr>
    </w:div>
    <w:div w:id="1218011814">
      <w:marLeft w:val="0"/>
      <w:marRight w:val="0"/>
      <w:marTop w:val="0"/>
      <w:marBottom w:val="0"/>
      <w:divBdr>
        <w:top w:val="none" w:sz="0" w:space="0" w:color="auto"/>
        <w:left w:val="none" w:sz="0" w:space="0" w:color="auto"/>
        <w:bottom w:val="none" w:sz="0" w:space="0" w:color="auto"/>
        <w:right w:val="none" w:sz="0" w:space="0" w:color="auto"/>
      </w:divBdr>
    </w:div>
    <w:div w:id="1218317472">
      <w:marLeft w:val="640"/>
      <w:marRight w:val="0"/>
      <w:marTop w:val="0"/>
      <w:marBottom w:val="0"/>
      <w:divBdr>
        <w:top w:val="none" w:sz="0" w:space="0" w:color="auto"/>
        <w:left w:val="none" w:sz="0" w:space="0" w:color="auto"/>
        <w:bottom w:val="none" w:sz="0" w:space="0" w:color="auto"/>
        <w:right w:val="none" w:sz="0" w:space="0" w:color="auto"/>
      </w:divBdr>
    </w:div>
    <w:div w:id="1219169254">
      <w:marLeft w:val="0"/>
      <w:marRight w:val="0"/>
      <w:marTop w:val="0"/>
      <w:marBottom w:val="0"/>
      <w:divBdr>
        <w:top w:val="none" w:sz="0" w:space="0" w:color="auto"/>
        <w:left w:val="none" w:sz="0" w:space="0" w:color="auto"/>
        <w:bottom w:val="none" w:sz="0" w:space="0" w:color="auto"/>
        <w:right w:val="none" w:sz="0" w:space="0" w:color="auto"/>
      </w:divBdr>
    </w:div>
    <w:div w:id="1220246025">
      <w:marLeft w:val="640"/>
      <w:marRight w:val="0"/>
      <w:marTop w:val="0"/>
      <w:marBottom w:val="0"/>
      <w:divBdr>
        <w:top w:val="none" w:sz="0" w:space="0" w:color="auto"/>
        <w:left w:val="none" w:sz="0" w:space="0" w:color="auto"/>
        <w:bottom w:val="none" w:sz="0" w:space="0" w:color="auto"/>
        <w:right w:val="none" w:sz="0" w:space="0" w:color="auto"/>
      </w:divBdr>
    </w:div>
    <w:div w:id="1220286461">
      <w:marLeft w:val="0"/>
      <w:marRight w:val="0"/>
      <w:marTop w:val="0"/>
      <w:marBottom w:val="0"/>
      <w:divBdr>
        <w:top w:val="none" w:sz="0" w:space="0" w:color="auto"/>
        <w:left w:val="none" w:sz="0" w:space="0" w:color="auto"/>
        <w:bottom w:val="none" w:sz="0" w:space="0" w:color="auto"/>
        <w:right w:val="none" w:sz="0" w:space="0" w:color="auto"/>
      </w:divBdr>
    </w:div>
    <w:div w:id="1220677463">
      <w:marLeft w:val="0"/>
      <w:marRight w:val="0"/>
      <w:marTop w:val="0"/>
      <w:marBottom w:val="0"/>
      <w:divBdr>
        <w:top w:val="none" w:sz="0" w:space="0" w:color="auto"/>
        <w:left w:val="none" w:sz="0" w:space="0" w:color="auto"/>
        <w:bottom w:val="none" w:sz="0" w:space="0" w:color="auto"/>
        <w:right w:val="none" w:sz="0" w:space="0" w:color="auto"/>
      </w:divBdr>
    </w:div>
    <w:div w:id="1221674982">
      <w:marLeft w:val="0"/>
      <w:marRight w:val="0"/>
      <w:marTop w:val="0"/>
      <w:marBottom w:val="0"/>
      <w:divBdr>
        <w:top w:val="none" w:sz="0" w:space="0" w:color="auto"/>
        <w:left w:val="none" w:sz="0" w:space="0" w:color="auto"/>
        <w:bottom w:val="none" w:sz="0" w:space="0" w:color="auto"/>
        <w:right w:val="none" w:sz="0" w:space="0" w:color="auto"/>
      </w:divBdr>
    </w:div>
    <w:div w:id="1222405123">
      <w:marLeft w:val="0"/>
      <w:marRight w:val="0"/>
      <w:marTop w:val="0"/>
      <w:marBottom w:val="0"/>
      <w:divBdr>
        <w:top w:val="none" w:sz="0" w:space="0" w:color="auto"/>
        <w:left w:val="none" w:sz="0" w:space="0" w:color="auto"/>
        <w:bottom w:val="none" w:sz="0" w:space="0" w:color="auto"/>
        <w:right w:val="none" w:sz="0" w:space="0" w:color="auto"/>
      </w:divBdr>
    </w:div>
    <w:div w:id="1224023886">
      <w:marLeft w:val="0"/>
      <w:marRight w:val="0"/>
      <w:marTop w:val="0"/>
      <w:marBottom w:val="0"/>
      <w:divBdr>
        <w:top w:val="none" w:sz="0" w:space="0" w:color="auto"/>
        <w:left w:val="none" w:sz="0" w:space="0" w:color="auto"/>
        <w:bottom w:val="none" w:sz="0" w:space="0" w:color="auto"/>
        <w:right w:val="none" w:sz="0" w:space="0" w:color="auto"/>
      </w:divBdr>
    </w:div>
    <w:div w:id="1224565388">
      <w:marLeft w:val="0"/>
      <w:marRight w:val="0"/>
      <w:marTop w:val="0"/>
      <w:marBottom w:val="0"/>
      <w:divBdr>
        <w:top w:val="none" w:sz="0" w:space="0" w:color="auto"/>
        <w:left w:val="none" w:sz="0" w:space="0" w:color="auto"/>
        <w:bottom w:val="none" w:sz="0" w:space="0" w:color="auto"/>
        <w:right w:val="none" w:sz="0" w:space="0" w:color="auto"/>
      </w:divBdr>
    </w:div>
    <w:div w:id="1226067799">
      <w:marLeft w:val="0"/>
      <w:marRight w:val="0"/>
      <w:marTop w:val="0"/>
      <w:marBottom w:val="0"/>
      <w:divBdr>
        <w:top w:val="none" w:sz="0" w:space="0" w:color="auto"/>
        <w:left w:val="none" w:sz="0" w:space="0" w:color="auto"/>
        <w:bottom w:val="none" w:sz="0" w:space="0" w:color="auto"/>
        <w:right w:val="none" w:sz="0" w:space="0" w:color="auto"/>
      </w:divBdr>
    </w:div>
    <w:div w:id="1227839312">
      <w:marLeft w:val="0"/>
      <w:marRight w:val="0"/>
      <w:marTop w:val="0"/>
      <w:marBottom w:val="0"/>
      <w:divBdr>
        <w:top w:val="none" w:sz="0" w:space="0" w:color="auto"/>
        <w:left w:val="none" w:sz="0" w:space="0" w:color="auto"/>
        <w:bottom w:val="none" w:sz="0" w:space="0" w:color="auto"/>
        <w:right w:val="none" w:sz="0" w:space="0" w:color="auto"/>
      </w:divBdr>
    </w:div>
    <w:div w:id="1227957769">
      <w:marLeft w:val="0"/>
      <w:marRight w:val="0"/>
      <w:marTop w:val="0"/>
      <w:marBottom w:val="0"/>
      <w:divBdr>
        <w:top w:val="none" w:sz="0" w:space="0" w:color="auto"/>
        <w:left w:val="none" w:sz="0" w:space="0" w:color="auto"/>
        <w:bottom w:val="none" w:sz="0" w:space="0" w:color="auto"/>
        <w:right w:val="none" w:sz="0" w:space="0" w:color="auto"/>
      </w:divBdr>
    </w:div>
    <w:div w:id="1231647286">
      <w:marLeft w:val="0"/>
      <w:marRight w:val="0"/>
      <w:marTop w:val="0"/>
      <w:marBottom w:val="0"/>
      <w:divBdr>
        <w:top w:val="none" w:sz="0" w:space="0" w:color="auto"/>
        <w:left w:val="none" w:sz="0" w:space="0" w:color="auto"/>
        <w:bottom w:val="none" w:sz="0" w:space="0" w:color="auto"/>
        <w:right w:val="none" w:sz="0" w:space="0" w:color="auto"/>
      </w:divBdr>
    </w:div>
    <w:div w:id="1233273044">
      <w:marLeft w:val="0"/>
      <w:marRight w:val="0"/>
      <w:marTop w:val="0"/>
      <w:marBottom w:val="0"/>
      <w:divBdr>
        <w:top w:val="none" w:sz="0" w:space="0" w:color="auto"/>
        <w:left w:val="none" w:sz="0" w:space="0" w:color="auto"/>
        <w:bottom w:val="none" w:sz="0" w:space="0" w:color="auto"/>
        <w:right w:val="none" w:sz="0" w:space="0" w:color="auto"/>
      </w:divBdr>
    </w:div>
    <w:div w:id="1233394056">
      <w:marLeft w:val="0"/>
      <w:marRight w:val="0"/>
      <w:marTop w:val="0"/>
      <w:marBottom w:val="0"/>
      <w:divBdr>
        <w:top w:val="none" w:sz="0" w:space="0" w:color="auto"/>
        <w:left w:val="none" w:sz="0" w:space="0" w:color="auto"/>
        <w:bottom w:val="none" w:sz="0" w:space="0" w:color="auto"/>
        <w:right w:val="none" w:sz="0" w:space="0" w:color="auto"/>
      </w:divBdr>
    </w:div>
    <w:div w:id="1233662368">
      <w:marLeft w:val="0"/>
      <w:marRight w:val="0"/>
      <w:marTop w:val="0"/>
      <w:marBottom w:val="0"/>
      <w:divBdr>
        <w:top w:val="none" w:sz="0" w:space="0" w:color="auto"/>
        <w:left w:val="none" w:sz="0" w:space="0" w:color="auto"/>
        <w:bottom w:val="none" w:sz="0" w:space="0" w:color="auto"/>
        <w:right w:val="none" w:sz="0" w:space="0" w:color="auto"/>
      </w:divBdr>
    </w:div>
    <w:div w:id="1233933619">
      <w:marLeft w:val="0"/>
      <w:marRight w:val="0"/>
      <w:marTop w:val="0"/>
      <w:marBottom w:val="0"/>
      <w:divBdr>
        <w:top w:val="none" w:sz="0" w:space="0" w:color="auto"/>
        <w:left w:val="none" w:sz="0" w:space="0" w:color="auto"/>
        <w:bottom w:val="none" w:sz="0" w:space="0" w:color="auto"/>
        <w:right w:val="none" w:sz="0" w:space="0" w:color="auto"/>
      </w:divBdr>
    </w:div>
    <w:div w:id="1234005676">
      <w:marLeft w:val="640"/>
      <w:marRight w:val="0"/>
      <w:marTop w:val="0"/>
      <w:marBottom w:val="0"/>
      <w:divBdr>
        <w:top w:val="none" w:sz="0" w:space="0" w:color="auto"/>
        <w:left w:val="none" w:sz="0" w:space="0" w:color="auto"/>
        <w:bottom w:val="none" w:sz="0" w:space="0" w:color="auto"/>
        <w:right w:val="none" w:sz="0" w:space="0" w:color="auto"/>
      </w:divBdr>
    </w:div>
    <w:div w:id="1236010895">
      <w:marLeft w:val="0"/>
      <w:marRight w:val="0"/>
      <w:marTop w:val="0"/>
      <w:marBottom w:val="0"/>
      <w:divBdr>
        <w:top w:val="none" w:sz="0" w:space="0" w:color="auto"/>
        <w:left w:val="none" w:sz="0" w:space="0" w:color="auto"/>
        <w:bottom w:val="none" w:sz="0" w:space="0" w:color="auto"/>
        <w:right w:val="none" w:sz="0" w:space="0" w:color="auto"/>
      </w:divBdr>
    </w:div>
    <w:div w:id="1237592721">
      <w:marLeft w:val="640"/>
      <w:marRight w:val="0"/>
      <w:marTop w:val="0"/>
      <w:marBottom w:val="0"/>
      <w:divBdr>
        <w:top w:val="none" w:sz="0" w:space="0" w:color="auto"/>
        <w:left w:val="none" w:sz="0" w:space="0" w:color="auto"/>
        <w:bottom w:val="none" w:sz="0" w:space="0" w:color="auto"/>
        <w:right w:val="none" w:sz="0" w:space="0" w:color="auto"/>
      </w:divBdr>
    </w:div>
    <w:div w:id="1237743924">
      <w:marLeft w:val="0"/>
      <w:marRight w:val="0"/>
      <w:marTop w:val="0"/>
      <w:marBottom w:val="0"/>
      <w:divBdr>
        <w:top w:val="none" w:sz="0" w:space="0" w:color="auto"/>
        <w:left w:val="none" w:sz="0" w:space="0" w:color="auto"/>
        <w:bottom w:val="none" w:sz="0" w:space="0" w:color="auto"/>
        <w:right w:val="none" w:sz="0" w:space="0" w:color="auto"/>
      </w:divBdr>
    </w:div>
    <w:div w:id="1239250512">
      <w:marLeft w:val="0"/>
      <w:marRight w:val="0"/>
      <w:marTop w:val="0"/>
      <w:marBottom w:val="0"/>
      <w:divBdr>
        <w:top w:val="none" w:sz="0" w:space="0" w:color="auto"/>
        <w:left w:val="none" w:sz="0" w:space="0" w:color="auto"/>
        <w:bottom w:val="none" w:sz="0" w:space="0" w:color="auto"/>
        <w:right w:val="none" w:sz="0" w:space="0" w:color="auto"/>
      </w:divBdr>
    </w:div>
    <w:div w:id="1240021878">
      <w:marLeft w:val="0"/>
      <w:marRight w:val="0"/>
      <w:marTop w:val="0"/>
      <w:marBottom w:val="0"/>
      <w:divBdr>
        <w:top w:val="none" w:sz="0" w:space="0" w:color="auto"/>
        <w:left w:val="none" w:sz="0" w:space="0" w:color="auto"/>
        <w:bottom w:val="none" w:sz="0" w:space="0" w:color="auto"/>
        <w:right w:val="none" w:sz="0" w:space="0" w:color="auto"/>
      </w:divBdr>
    </w:div>
    <w:div w:id="1240096668">
      <w:marLeft w:val="0"/>
      <w:marRight w:val="0"/>
      <w:marTop w:val="0"/>
      <w:marBottom w:val="0"/>
      <w:divBdr>
        <w:top w:val="none" w:sz="0" w:space="0" w:color="auto"/>
        <w:left w:val="none" w:sz="0" w:space="0" w:color="auto"/>
        <w:bottom w:val="none" w:sz="0" w:space="0" w:color="auto"/>
        <w:right w:val="none" w:sz="0" w:space="0" w:color="auto"/>
      </w:divBdr>
    </w:div>
    <w:div w:id="1240284086">
      <w:marLeft w:val="0"/>
      <w:marRight w:val="0"/>
      <w:marTop w:val="0"/>
      <w:marBottom w:val="0"/>
      <w:divBdr>
        <w:top w:val="none" w:sz="0" w:space="0" w:color="auto"/>
        <w:left w:val="none" w:sz="0" w:space="0" w:color="auto"/>
        <w:bottom w:val="none" w:sz="0" w:space="0" w:color="auto"/>
        <w:right w:val="none" w:sz="0" w:space="0" w:color="auto"/>
      </w:divBdr>
    </w:div>
    <w:div w:id="1241016874">
      <w:marLeft w:val="0"/>
      <w:marRight w:val="0"/>
      <w:marTop w:val="0"/>
      <w:marBottom w:val="0"/>
      <w:divBdr>
        <w:top w:val="none" w:sz="0" w:space="0" w:color="auto"/>
        <w:left w:val="none" w:sz="0" w:space="0" w:color="auto"/>
        <w:bottom w:val="none" w:sz="0" w:space="0" w:color="auto"/>
        <w:right w:val="none" w:sz="0" w:space="0" w:color="auto"/>
      </w:divBdr>
    </w:div>
    <w:div w:id="1243026919">
      <w:marLeft w:val="0"/>
      <w:marRight w:val="0"/>
      <w:marTop w:val="0"/>
      <w:marBottom w:val="0"/>
      <w:divBdr>
        <w:top w:val="none" w:sz="0" w:space="0" w:color="auto"/>
        <w:left w:val="none" w:sz="0" w:space="0" w:color="auto"/>
        <w:bottom w:val="none" w:sz="0" w:space="0" w:color="auto"/>
        <w:right w:val="none" w:sz="0" w:space="0" w:color="auto"/>
      </w:divBdr>
    </w:div>
    <w:div w:id="1244028933">
      <w:marLeft w:val="0"/>
      <w:marRight w:val="0"/>
      <w:marTop w:val="0"/>
      <w:marBottom w:val="0"/>
      <w:divBdr>
        <w:top w:val="none" w:sz="0" w:space="0" w:color="auto"/>
        <w:left w:val="none" w:sz="0" w:space="0" w:color="auto"/>
        <w:bottom w:val="none" w:sz="0" w:space="0" w:color="auto"/>
        <w:right w:val="none" w:sz="0" w:space="0" w:color="auto"/>
      </w:divBdr>
    </w:div>
    <w:div w:id="1244877560">
      <w:marLeft w:val="0"/>
      <w:marRight w:val="0"/>
      <w:marTop w:val="0"/>
      <w:marBottom w:val="0"/>
      <w:divBdr>
        <w:top w:val="none" w:sz="0" w:space="0" w:color="auto"/>
        <w:left w:val="none" w:sz="0" w:space="0" w:color="auto"/>
        <w:bottom w:val="none" w:sz="0" w:space="0" w:color="auto"/>
        <w:right w:val="none" w:sz="0" w:space="0" w:color="auto"/>
      </w:divBdr>
    </w:div>
    <w:div w:id="1245066399">
      <w:marLeft w:val="0"/>
      <w:marRight w:val="0"/>
      <w:marTop w:val="0"/>
      <w:marBottom w:val="0"/>
      <w:divBdr>
        <w:top w:val="none" w:sz="0" w:space="0" w:color="auto"/>
        <w:left w:val="none" w:sz="0" w:space="0" w:color="auto"/>
        <w:bottom w:val="none" w:sz="0" w:space="0" w:color="auto"/>
        <w:right w:val="none" w:sz="0" w:space="0" w:color="auto"/>
      </w:divBdr>
    </w:div>
    <w:div w:id="1246382428">
      <w:marLeft w:val="0"/>
      <w:marRight w:val="0"/>
      <w:marTop w:val="0"/>
      <w:marBottom w:val="0"/>
      <w:divBdr>
        <w:top w:val="none" w:sz="0" w:space="0" w:color="auto"/>
        <w:left w:val="none" w:sz="0" w:space="0" w:color="auto"/>
        <w:bottom w:val="none" w:sz="0" w:space="0" w:color="auto"/>
        <w:right w:val="none" w:sz="0" w:space="0" w:color="auto"/>
      </w:divBdr>
    </w:div>
    <w:div w:id="1246382497">
      <w:marLeft w:val="0"/>
      <w:marRight w:val="0"/>
      <w:marTop w:val="0"/>
      <w:marBottom w:val="0"/>
      <w:divBdr>
        <w:top w:val="none" w:sz="0" w:space="0" w:color="auto"/>
        <w:left w:val="none" w:sz="0" w:space="0" w:color="auto"/>
        <w:bottom w:val="none" w:sz="0" w:space="0" w:color="auto"/>
        <w:right w:val="none" w:sz="0" w:space="0" w:color="auto"/>
      </w:divBdr>
    </w:div>
    <w:div w:id="1246723622">
      <w:marLeft w:val="0"/>
      <w:marRight w:val="0"/>
      <w:marTop w:val="0"/>
      <w:marBottom w:val="0"/>
      <w:divBdr>
        <w:top w:val="none" w:sz="0" w:space="0" w:color="auto"/>
        <w:left w:val="none" w:sz="0" w:space="0" w:color="auto"/>
        <w:bottom w:val="none" w:sz="0" w:space="0" w:color="auto"/>
        <w:right w:val="none" w:sz="0" w:space="0" w:color="auto"/>
      </w:divBdr>
    </w:div>
    <w:div w:id="1246957016">
      <w:marLeft w:val="0"/>
      <w:marRight w:val="0"/>
      <w:marTop w:val="0"/>
      <w:marBottom w:val="0"/>
      <w:divBdr>
        <w:top w:val="none" w:sz="0" w:space="0" w:color="auto"/>
        <w:left w:val="none" w:sz="0" w:space="0" w:color="auto"/>
        <w:bottom w:val="none" w:sz="0" w:space="0" w:color="auto"/>
        <w:right w:val="none" w:sz="0" w:space="0" w:color="auto"/>
      </w:divBdr>
    </w:div>
    <w:div w:id="1250893652">
      <w:marLeft w:val="640"/>
      <w:marRight w:val="0"/>
      <w:marTop w:val="0"/>
      <w:marBottom w:val="0"/>
      <w:divBdr>
        <w:top w:val="none" w:sz="0" w:space="0" w:color="auto"/>
        <w:left w:val="none" w:sz="0" w:space="0" w:color="auto"/>
        <w:bottom w:val="none" w:sz="0" w:space="0" w:color="auto"/>
        <w:right w:val="none" w:sz="0" w:space="0" w:color="auto"/>
      </w:divBdr>
    </w:div>
    <w:div w:id="1250967450">
      <w:marLeft w:val="0"/>
      <w:marRight w:val="0"/>
      <w:marTop w:val="0"/>
      <w:marBottom w:val="0"/>
      <w:divBdr>
        <w:top w:val="none" w:sz="0" w:space="0" w:color="auto"/>
        <w:left w:val="none" w:sz="0" w:space="0" w:color="auto"/>
        <w:bottom w:val="none" w:sz="0" w:space="0" w:color="auto"/>
        <w:right w:val="none" w:sz="0" w:space="0" w:color="auto"/>
      </w:divBdr>
    </w:div>
    <w:div w:id="1251624862">
      <w:marLeft w:val="0"/>
      <w:marRight w:val="0"/>
      <w:marTop w:val="0"/>
      <w:marBottom w:val="0"/>
      <w:divBdr>
        <w:top w:val="none" w:sz="0" w:space="0" w:color="auto"/>
        <w:left w:val="none" w:sz="0" w:space="0" w:color="auto"/>
        <w:bottom w:val="none" w:sz="0" w:space="0" w:color="auto"/>
        <w:right w:val="none" w:sz="0" w:space="0" w:color="auto"/>
      </w:divBdr>
    </w:div>
    <w:div w:id="1253054527">
      <w:marLeft w:val="0"/>
      <w:marRight w:val="0"/>
      <w:marTop w:val="0"/>
      <w:marBottom w:val="0"/>
      <w:divBdr>
        <w:top w:val="none" w:sz="0" w:space="0" w:color="auto"/>
        <w:left w:val="none" w:sz="0" w:space="0" w:color="auto"/>
        <w:bottom w:val="none" w:sz="0" w:space="0" w:color="auto"/>
        <w:right w:val="none" w:sz="0" w:space="0" w:color="auto"/>
      </w:divBdr>
    </w:div>
    <w:div w:id="1253201365">
      <w:marLeft w:val="480"/>
      <w:marRight w:val="0"/>
      <w:marTop w:val="0"/>
      <w:marBottom w:val="0"/>
      <w:divBdr>
        <w:top w:val="none" w:sz="0" w:space="0" w:color="auto"/>
        <w:left w:val="none" w:sz="0" w:space="0" w:color="auto"/>
        <w:bottom w:val="none" w:sz="0" w:space="0" w:color="auto"/>
        <w:right w:val="none" w:sz="0" w:space="0" w:color="auto"/>
      </w:divBdr>
    </w:div>
    <w:div w:id="1253901333">
      <w:marLeft w:val="640"/>
      <w:marRight w:val="0"/>
      <w:marTop w:val="0"/>
      <w:marBottom w:val="0"/>
      <w:divBdr>
        <w:top w:val="none" w:sz="0" w:space="0" w:color="auto"/>
        <w:left w:val="none" w:sz="0" w:space="0" w:color="auto"/>
        <w:bottom w:val="none" w:sz="0" w:space="0" w:color="auto"/>
        <w:right w:val="none" w:sz="0" w:space="0" w:color="auto"/>
      </w:divBdr>
    </w:div>
    <w:div w:id="1253930749">
      <w:marLeft w:val="0"/>
      <w:marRight w:val="0"/>
      <w:marTop w:val="0"/>
      <w:marBottom w:val="0"/>
      <w:divBdr>
        <w:top w:val="none" w:sz="0" w:space="0" w:color="auto"/>
        <w:left w:val="none" w:sz="0" w:space="0" w:color="auto"/>
        <w:bottom w:val="none" w:sz="0" w:space="0" w:color="auto"/>
        <w:right w:val="none" w:sz="0" w:space="0" w:color="auto"/>
      </w:divBdr>
    </w:div>
    <w:div w:id="1254048246">
      <w:marLeft w:val="0"/>
      <w:marRight w:val="0"/>
      <w:marTop w:val="0"/>
      <w:marBottom w:val="0"/>
      <w:divBdr>
        <w:top w:val="none" w:sz="0" w:space="0" w:color="auto"/>
        <w:left w:val="none" w:sz="0" w:space="0" w:color="auto"/>
        <w:bottom w:val="none" w:sz="0" w:space="0" w:color="auto"/>
        <w:right w:val="none" w:sz="0" w:space="0" w:color="auto"/>
      </w:divBdr>
    </w:div>
    <w:div w:id="1254322282">
      <w:marLeft w:val="0"/>
      <w:marRight w:val="0"/>
      <w:marTop w:val="0"/>
      <w:marBottom w:val="0"/>
      <w:divBdr>
        <w:top w:val="none" w:sz="0" w:space="0" w:color="auto"/>
        <w:left w:val="none" w:sz="0" w:space="0" w:color="auto"/>
        <w:bottom w:val="none" w:sz="0" w:space="0" w:color="auto"/>
        <w:right w:val="none" w:sz="0" w:space="0" w:color="auto"/>
      </w:divBdr>
    </w:div>
    <w:div w:id="1254778202">
      <w:marLeft w:val="0"/>
      <w:marRight w:val="0"/>
      <w:marTop w:val="0"/>
      <w:marBottom w:val="0"/>
      <w:divBdr>
        <w:top w:val="none" w:sz="0" w:space="0" w:color="auto"/>
        <w:left w:val="none" w:sz="0" w:space="0" w:color="auto"/>
        <w:bottom w:val="none" w:sz="0" w:space="0" w:color="auto"/>
        <w:right w:val="none" w:sz="0" w:space="0" w:color="auto"/>
      </w:divBdr>
    </w:div>
    <w:div w:id="1256474074">
      <w:marLeft w:val="0"/>
      <w:marRight w:val="0"/>
      <w:marTop w:val="0"/>
      <w:marBottom w:val="0"/>
      <w:divBdr>
        <w:top w:val="none" w:sz="0" w:space="0" w:color="auto"/>
        <w:left w:val="none" w:sz="0" w:space="0" w:color="auto"/>
        <w:bottom w:val="none" w:sz="0" w:space="0" w:color="auto"/>
        <w:right w:val="none" w:sz="0" w:space="0" w:color="auto"/>
      </w:divBdr>
    </w:div>
    <w:div w:id="1256666481">
      <w:marLeft w:val="0"/>
      <w:marRight w:val="0"/>
      <w:marTop w:val="0"/>
      <w:marBottom w:val="0"/>
      <w:divBdr>
        <w:top w:val="none" w:sz="0" w:space="0" w:color="auto"/>
        <w:left w:val="none" w:sz="0" w:space="0" w:color="auto"/>
        <w:bottom w:val="none" w:sz="0" w:space="0" w:color="auto"/>
        <w:right w:val="none" w:sz="0" w:space="0" w:color="auto"/>
      </w:divBdr>
    </w:div>
    <w:div w:id="1257246582">
      <w:marLeft w:val="0"/>
      <w:marRight w:val="0"/>
      <w:marTop w:val="0"/>
      <w:marBottom w:val="0"/>
      <w:divBdr>
        <w:top w:val="none" w:sz="0" w:space="0" w:color="auto"/>
        <w:left w:val="none" w:sz="0" w:space="0" w:color="auto"/>
        <w:bottom w:val="none" w:sz="0" w:space="0" w:color="auto"/>
        <w:right w:val="none" w:sz="0" w:space="0" w:color="auto"/>
      </w:divBdr>
    </w:div>
    <w:div w:id="1258564717">
      <w:marLeft w:val="0"/>
      <w:marRight w:val="0"/>
      <w:marTop w:val="0"/>
      <w:marBottom w:val="0"/>
      <w:divBdr>
        <w:top w:val="none" w:sz="0" w:space="0" w:color="auto"/>
        <w:left w:val="none" w:sz="0" w:space="0" w:color="auto"/>
        <w:bottom w:val="none" w:sz="0" w:space="0" w:color="auto"/>
        <w:right w:val="none" w:sz="0" w:space="0" w:color="auto"/>
      </w:divBdr>
    </w:div>
    <w:div w:id="1258782482">
      <w:marLeft w:val="0"/>
      <w:marRight w:val="0"/>
      <w:marTop w:val="0"/>
      <w:marBottom w:val="0"/>
      <w:divBdr>
        <w:top w:val="none" w:sz="0" w:space="0" w:color="auto"/>
        <w:left w:val="none" w:sz="0" w:space="0" w:color="auto"/>
        <w:bottom w:val="none" w:sz="0" w:space="0" w:color="auto"/>
        <w:right w:val="none" w:sz="0" w:space="0" w:color="auto"/>
      </w:divBdr>
    </w:div>
    <w:div w:id="1258826684">
      <w:marLeft w:val="0"/>
      <w:marRight w:val="0"/>
      <w:marTop w:val="0"/>
      <w:marBottom w:val="0"/>
      <w:divBdr>
        <w:top w:val="none" w:sz="0" w:space="0" w:color="auto"/>
        <w:left w:val="none" w:sz="0" w:space="0" w:color="auto"/>
        <w:bottom w:val="none" w:sz="0" w:space="0" w:color="auto"/>
        <w:right w:val="none" w:sz="0" w:space="0" w:color="auto"/>
      </w:divBdr>
    </w:div>
    <w:div w:id="1259868850">
      <w:marLeft w:val="0"/>
      <w:marRight w:val="0"/>
      <w:marTop w:val="0"/>
      <w:marBottom w:val="0"/>
      <w:divBdr>
        <w:top w:val="none" w:sz="0" w:space="0" w:color="auto"/>
        <w:left w:val="none" w:sz="0" w:space="0" w:color="auto"/>
        <w:bottom w:val="none" w:sz="0" w:space="0" w:color="auto"/>
        <w:right w:val="none" w:sz="0" w:space="0" w:color="auto"/>
      </w:divBdr>
    </w:div>
    <w:div w:id="1262027791">
      <w:marLeft w:val="0"/>
      <w:marRight w:val="0"/>
      <w:marTop w:val="0"/>
      <w:marBottom w:val="0"/>
      <w:divBdr>
        <w:top w:val="none" w:sz="0" w:space="0" w:color="auto"/>
        <w:left w:val="none" w:sz="0" w:space="0" w:color="auto"/>
        <w:bottom w:val="none" w:sz="0" w:space="0" w:color="auto"/>
        <w:right w:val="none" w:sz="0" w:space="0" w:color="auto"/>
      </w:divBdr>
    </w:div>
    <w:div w:id="1263101379">
      <w:marLeft w:val="0"/>
      <w:marRight w:val="0"/>
      <w:marTop w:val="0"/>
      <w:marBottom w:val="0"/>
      <w:divBdr>
        <w:top w:val="none" w:sz="0" w:space="0" w:color="auto"/>
        <w:left w:val="none" w:sz="0" w:space="0" w:color="auto"/>
        <w:bottom w:val="none" w:sz="0" w:space="0" w:color="auto"/>
        <w:right w:val="none" w:sz="0" w:space="0" w:color="auto"/>
      </w:divBdr>
    </w:div>
    <w:div w:id="1263605939">
      <w:marLeft w:val="0"/>
      <w:marRight w:val="0"/>
      <w:marTop w:val="0"/>
      <w:marBottom w:val="0"/>
      <w:divBdr>
        <w:top w:val="none" w:sz="0" w:space="0" w:color="auto"/>
        <w:left w:val="none" w:sz="0" w:space="0" w:color="auto"/>
        <w:bottom w:val="none" w:sz="0" w:space="0" w:color="auto"/>
        <w:right w:val="none" w:sz="0" w:space="0" w:color="auto"/>
      </w:divBdr>
    </w:div>
    <w:div w:id="1265459248">
      <w:marLeft w:val="0"/>
      <w:marRight w:val="0"/>
      <w:marTop w:val="0"/>
      <w:marBottom w:val="0"/>
      <w:divBdr>
        <w:top w:val="none" w:sz="0" w:space="0" w:color="auto"/>
        <w:left w:val="none" w:sz="0" w:space="0" w:color="auto"/>
        <w:bottom w:val="none" w:sz="0" w:space="0" w:color="auto"/>
        <w:right w:val="none" w:sz="0" w:space="0" w:color="auto"/>
      </w:divBdr>
    </w:div>
    <w:div w:id="1266690837">
      <w:marLeft w:val="0"/>
      <w:marRight w:val="0"/>
      <w:marTop w:val="0"/>
      <w:marBottom w:val="0"/>
      <w:divBdr>
        <w:top w:val="none" w:sz="0" w:space="0" w:color="auto"/>
        <w:left w:val="none" w:sz="0" w:space="0" w:color="auto"/>
        <w:bottom w:val="none" w:sz="0" w:space="0" w:color="auto"/>
        <w:right w:val="none" w:sz="0" w:space="0" w:color="auto"/>
      </w:divBdr>
    </w:div>
    <w:div w:id="1267300886">
      <w:marLeft w:val="0"/>
      <w:marRight w:val="0"/>
      <w:marTop w:val="0"/>
      <w:marBottom w:val="0"/>
      <w:divBdr>
        <w:top w:val="none" w:sz="0" w:space="0" w:color="auto"/>
        <w:left w:val="none" w:sz="0" w:space="0" w:color="auto"/>
        <w:bottom w:val="none" w:sz="0" w:space="0" w:color="auto"/>
        <w:right w:val="none" w:sz="0" w:space="0" w:color="auto"/>
      </w:divBdr>
    </w:div>
    <w:div w:id="1268267037">
      <w:marLeft w:val="0"/>
      <w:marRight w:val="0"/>
      <w:marTop w:val="0"/>
      <w:marBottom w:val="0"/>
      <w:divBdr>
        <w:top w:val="none" w:sz="0" w:space="0" w:color="auto"/>
        <w:left w:val="none" w:sz="0" w:space="0" w:color="auto"/>
        <w:bottom w:val="none" w:sz="0" w:space="0" w:color="auto"/>
        <w:right w:val="none" w:sz="0" w:space="0" w:color="auto"/>
      </w:divBdr>
    </w:div>
    <w:div w:id="1269200159">
      <w:marLeft w:val="0"/>
      <w:marRight w:val="0"/>
      <w:marTop w:val="0"/>
      <w:marBottom w:val="0"/>
      <w:divBdr>
        <w:top w:val="none" w:sz="0" w:space="0" w:color="auto"/>
        <w:left w:val="none" w:sz="0" w:space="0" w:color="auto"/>
        <w:bottom w:val="none" w:sz="0" w:space="0" w:color="auto"/>
        <w:right w:val="none" w:sz="0" w:space="0" w:color="auto"/>
      </w:divBdr>
    </w:div>
    <w:div w:id="1270548065">
      <w:marLeft w:val="0"/>
      <w:marRight w:val="0"/>
      <w:marTop w:val="0"/>
      <w:marBottom w:val="0"/>
      <w:divBdr>
        <w:top w:val="none" w:sz="0" w:space="0" w:color="auto"/>
        <w:left w:val="none" w:sz="0" w:space="0" w:color="auto"/>
        <w:bottom w:val="none" w:sz="0" w:space="0" w:color="auto"/>
        <w:right w:val="none" w:sz="0" w:space="0" w:color="auto"/>
      </w:divBdr>
    </w:div>
    <w:div w:id="1271426877">
      <w:marLeft w:val="0"/>
      <w:marRight w:val="0"/>
      <w:marTop w:val="0"/>
      <w:marBottom w:val="0"/>
      <w:divBdr>
        <w:top w:val="none" w:sz="0" w:space="0" w:color="auto"/>
        <w:left w:val="none" w:sz="0" w:space="0" w:color="auto"/>
        <w:bottom w:val="none" w:sz="0" w:space="0" w:color="auto"/>
        <w:right w:val="none" w:sz="0" w:space="0" w:color="auto"/>
      </w:divBdr>
    </w:div>
    <w:div w:id="1272590367">
      <w:marLeft w:val="0"/>
      <w:marRight w:val="0"/>
      <w:marTop w:val="0"/>
      <w:marBottom w:val="0"/>
      <w:divBdr>
        <w:top w:val="none" w:sz="0" w:space="0" w:color="auto"/>
        <w:left w:val="none" w:sz="0" w:space="0" w:color="auto"/>
        <w:bottom w:val="none" w:sz="0" w:space="0" w:color="auto"/>
        <w:right w:val="none" w:sz="0" w:space="0" w:color="auto"/>
      </w:divBdr>
    </w:div>
    <w:div w:id="1274093153">
      <w:marLeft w:val="0"/>
      <w:marRight w:val="0"/>
      <w:marTop w:val="0"/>
      <w:marBottom w:val="0"/>
      <w:divBdr>
        <w:top w:val="none" w:sz="0" w:space="0" w:color="auto"/>
        <w:left w:val="none" w:sz="0" w:space="0" w:color="auto"/>
        <w:bottom w:val="none" w:sz="0" w:space="0" w:color="auto"/>
        <w:right w:val="none" w:sz="0" w:space="0" w:color="auto"/>
      </w:divBdr>
    </w:div>
    <w:div w:id="1274248124">
      <w:marLeft w:val="640"/>
      <w:marRight w:val="0"/>
      <w:marTop w:val="0"/>
      <w:marBottom w:val="0"/>
      <w:divBdr>
        <w:top w:val="none" w:sz="0" w:space="0" w:color="auto"/>
        <w:left w:val="none" w:sz="0" w:space="0" w:color="auto"/>
        <w:bottom w:val="none" w:sz="0" w:space="0" w:color="auto"/>
        <w:right w:val="none" w:sz="0" w:space="0" w:color="auto"/>
      </w:divBdr>
    </w:div>
    <w:div w:id="1274702646">
      <w:marLeft w:val="0"/>
      <w:marRight w:val="0"/>
      <w:marTop w:val="0"/>
      <w:marBottom w:val="0"/>
      <w:divBdr>
        <w:top w:val="none" w:sz="0" w:space="0" w:color="auto"/>
        <w:left w:val="none" w:sz="0" w:space="0" w:color="auto"/>
        <w:bottom w:val="none" w:sz="0" w:space="0" w:color="auto"/>
        <w:right w:val="none" w:sz="0" w:space="0" w:color="auto"/>
      </w:divBdr>
    </w:div>
    <w:div w:id="1274752515">
      <w:marLeft w:val="640"/>
      <w:marRight w:val="0"/>
      <w:marTop w:val="0"/>
      <w:marBottom w:val="0"/>
      <w:divBdr>
        <w:top w:val="none" w:sz="0" w:space="0" w:color="auto"/>
        <w:left w:val="none" w:sz="0" w:space="0" w:color="auto"/>
        <w:bottom w:val="none" w:sz="0" w:space="0" w:color="auto"/>
        <w:right w:val="none" w:sz="0" w:space="0" w:color="auto"/>
      </w:divBdr>
    </w:div>
    <w:div w:id="1274822139">
      <w:marLeft w:val="0"/>
      <w:marRight w:val="0"/>
      <w:marTop w:val="0"/>
      <w:marBottom w:val="0"/>
      <w:divBdr>
        <w:top w:val="none" w:sz="0" w:space="0" w:color="auto"/>
        <w:left w:val="none" w:sz="0" w:space="0" w:color="auto"/>
        <w:bottom w:val="none" w:sz="0" w:space="0" w:color="auto"/>
        <w:right w:val="none" w:sz="0" w:space="0" w:color="auto"/>
      </w:divBdr>
    </w:div>
    <w:div w:id="1275944969">
      <w:marLeft w:val="0"/>
      <w:marRight w:val="0"/>
      <w:marTop w:val="0"/>
      <w:marBottom w:val="0"/>
      <w:divBdr>
        <w:top w:val="none" w:sz="0" w:space="0" w:color="auto"/>
        <w:left w:val="none" w:sz="0" w:space="0" w:color="auto"/>
        <w:bottom w:val="none" w:sz="0" w:space="0" w:color="auto"/>
        <w:right w:val="none" w:sz="0" w:space="0" w:color="auto"/>
      </w:divBdr>
    </w:div>
    <w:div w:id="1276521303">
      <w:marLeft w:val="0"/>
      <w:marRight w:val="0"/>
      <w:marTop w:val="0"/>
      <w:marBottom w:val="0"/>
      <w:divBdr>
        <w:top w:val="none" w:sz="0" w:space="0" w:color="auto"/>
        <w:left w:val="none" w:sz="0" w:space="0" w:color="auto"/>
        <w:bottom w:val="none" w:sz="0" w:space="0" w:color="auto"/>
        <w:right w:val="none" w:sz="0" w:space="0" w:color="auto"/>
      </w:divBdr>
    </w:div>
    <w:div w:id="1277328177">
      <w:marLeft w:val="640"/>
      <w:marRight w:val="0"/>
      <w:marTop w:val="0"/>
      <w:marBottom w:val="0"/>
      <w:divBdr>
        <w:top w:val="none" w:sz="0" w:space="0" w:color="auto"/>
        <w:left w:val="none" w:sz="0" w:space="0" w:color="auto"/>
        <w:bottom w:val="none" w:sz="0" w:space="0" w:color="auto"/>
        <w:right w:val="none" w:sz="0" w:space="0" w:color="auto"/>
      </w:divBdr>
    </w:div>
    <w:div w:id="1279026331">
      <w:marLeft w:val="0"/>
      <w:marRight w:val="0"/>
      <w:marTop w:val="0"/>
      <w:marBottom w:val="0"/>
      <w:divBdr>
        <w:top w:val="none" w:sz="0" w:space="0" w:color="auto"/>
        <w:left w:val="none" w:sz="0" w:space="0" w:color="auto"/>
        <w:bottom w:val="none" w:sz="0" w:space="0" w:color="auto"/>
        <w:right w:val="none" w:sz="0" w:space="0" w:color="auto"/>
      </w:divBdr>
    </w:div>
    <w:div w:id="1279146729">
      <w:marLeft w:val="0"/>
      <w:marRight w:val="0"/>
      <w:marTop w:val="0"/>
      <w:marBottom w:val="0"/>
      <w:divBdr>
        <w:top w:val="none" w:sz="0" w:space="0" w:color="auto"/>
        <w:left w:val="none" w:sz="0" w:space="0" w:color="auto"/>
        <w:bottom w:val="none" w:sz="0" w:space="0" w:color="auto"/>
        <w:right w:val="none" w:sz="0" w:space="0" w:color="auto"/>
      </w:divBdr>
    </w:div>
    <w:div w:id="1279335254">
      <w:marLeft w:val="0"/>
      <w:marRight w:val="0"/>
      <w:marTop w:val="0"/>
      <w:marBottom w:val="0"/>
      <w:divBdr>
        <w:top w:val="none" w:sz="0" w:space="0" w:color="auto"/>
        <w:left w:val="none" w:sz="0" w:space="0" w:color="auto"/>
        <w:bottom w:val="none" w:sz="0" w:space="0" w:color="auto"/>
        <w:right w:val="none" w:sz="0" w:space="0" w:color="auto"/>
      </w:divBdr>
    </w:div>
    <w:div w:id="1279993269">
      <w:marLeft w:val="0"/>
      <w:marRight w:val="0"/>
      <w:marTop w:val="0"/>
      <w:marBottom w:val="0"/>
      <w:divBdr>
        <w:top w:val="none" w:sz="0" w:space="0" w:color="auto"/>
        <w:left w:val="none" w:sz="0" w:space="0" w:color="auto"/>
        <w:bottom w:val="none" w:sz="0" w:space="0" w:color="auto"/>
        <w:right w:val="none" w:sz="0" w:space="0" w:color="auto"/>
      </w:divBdr>
    </w:div>
    <w:div w:id="1280062943">
      <w:marLeft w:val="0"/>
      <w:marRight w:val="0"/>
      <w:marTop w:val="0"/>
      <w:marBottom w:val="0"/>
      <w:divBdr>
        <w:top w:val="none" w:sz="0" w:space="0" w:color="auto"/>
        <w:left w:val="none" w:sz="0" w:space="0" w:color="auto"/>
        <w:bottom w:val="none" w:sz="0" w:space="0" w:color="auto"/>
        <w:right w:val="none" w:sz="0" w:space="0" w:color="auto"/>
      </w:divBdr>
    </w:div>
    <w:div w:id="1281572625">
      <w:marLeft w:val="0"/>
      <w:marRight w:val="0"/>
      <w:marTop w:val="0"/>
      <w:marBottom w:val="0"/>
      <w:divBdr>
        <w:top w:val="none" w:sz="0" w:space="0" w:color="auto"/>
        <w:left w:val="none" w:sz="0" w:space="0" w:color="auto"/>
        <w:bottom w:val="none" w:sz="0" w:space="0" w:color="auto"/>
        <w:right w:val="none" w:sz="0" w:space="0" w:color="auto"/>
      </w:divBdr>
    </w:div>
    <w:div w:id="1281763386">
      <w:marLeft w:val="0"/>
      <w:marRight w:val="0"/>
      <w:marTop w:val="0"/>
      <w:marBottom w:val="0"/>
      <w:divBdr>
        <w:top w:val="none" w:sz="0" w:space="0" w:color="auto"/>
        <w:left w:val="none" w:sz="0" w:space="0" w:color="auto"/>
        <w:bottom w:val="none" w:sz="0" w:space="0" w:color="auto"/>
        <w:right w:val="none" w:sz="0" w:space="0" w:color="auto"/>
      </w:divBdr>
    </w:div>
    <w:div w:id="1281836135">
      <w:marLeft w:val="0"/>
      <w:marRight w:val="0"/>
      <w:marTop w:val="0"/>
      <w:marBottom w:val="0"/>
      <w:divBdr>
        <w:top w:val="none" w:sz="0" w:space="0" w:color="auto"/>
        <w:left w:val="none" w:sz="0" w:space="0" w:color="auto"/>
        <w:bottom w:val="none" w:sz="0" w:space="0" w:color="auto"/>
        <w:right w:val="none" w:sz="0" w:space="0" w:color="auto"/>
      </w:divBdr>
    </w:div>
    <w:div w:id="1281837364">
      <w:marLeft w:val="0"/>
      <w:marRight w:val="0"/>
      <w:marTop w:val="0"/>
      <w:marBottom w:val="0"/>
      <w:divBdr>
        <w:top w:val="none" w:sz="0" w:space="0" w:color="auto"/>
        <w:left w:val="none" w:sz="0" w:space="0" w:color="auto"/>
        <w:bottom w:val="none" w:sz="0" w:space="0" w:color="auto"/>
        <w:right w:val="none" w:sz="0" w:space="0" w:color="auto"/>
      </w:divBdr>
    </w:div>
    <w:div w:id="1283002557">
      <w:marLeft w:val="640"/>
      <w:marRight w:val="0"/>
      <w:marTop w:val="0"/>
      <w:marBottom w:val="0"/>
      <w:divBdr>
        <w:top w:val="none" w:sz="0" w:space="0" w:color="auto"/>
        <w:left w:val="none" w:sz="0" w:space="0" w:color="auto"/>
        <w:bottom w:val="none" w:sz="0" w:space="0" w:color="auto"/>
        <w:right w:val="none" w:sz="0" w:space="0" w:color="auto"/>
      </w:divBdr>
    </w:div>
    <w:div w:id="1283997993">
      <w:marLeft w:val="0"/>
      <w:marRight w:val="0"/>
      <w:marTop w:val="0"/>
      <w:marBottom w:val="0"/>
      <w:divBdr>
        <w:top w:val="none" w:sz="0" w:space="0" w:color="auto"/>
        <w:left w:val="none" w:sz="0" w:space="0" w:color="auto"/>
        <w:bottom w:val="none" w:sz="0" w:space="0" w:color="auto"/>
        <w:right w:val="none" w:sz="0" w:space="0" w:color="auto"/>
      </w:divBdr>
    </w:div>
    <w:div w:id="1286110601">
      <w:marLeft w:val="0"/>
      <w:marRight w:val="0"/>
      <w:marTop w:val="0"/>
      <w:marBottom w:val="0"/>
      <w:divBdr>
        <w:top w:val="none" w:sz="0" w:space="0" w:color="auto"/>
        <w:left w:val="none" w:sz="0" w:space="0" w:color="auto"/>
        <w:bottom w:val="none" w:sz="0" w:space="0" w:color="auto"/>
        <w:right w:val="none" w:sz="0" w:space="0" w:color="auto"/>
      </w:divBdr>
    </w:div>
    <w:div w:id="1287153861">
      <w:marLeft w:val="0"/>
      <w:marRight w:val="0"/>
      <w:marTop w:val="0"/>
      <w:marBottom w:val="0"/>
      <w:divBdr>
        <w:top w:val="none" w:sz="0" w:space="0" w:color="auto"/>
        <w:left w:val="none" w:sz="0" w:space="0" w:color="auto"/>
        <w:bottom w:val="none" w:sz="0" w:space="0" w:color="auto"/>
        <w:right w:val="none" w:sz="0" w:space="0" w:color="auto"/>
      </w:divBdr>
    </w:div>
    <w:div w:id="1288001580">
      <w:marLeft w:val="0"/>
      <w:marRight w:val="0"/>
      <w:marTop w:val="0"/>
      <w:marBottom w:val="0"/>
      <w:divBdr>
        <w:top w:val="none" w:sz="0" w:space="0" w:color="auto"/>
        <w:left w:val="none" w:sz="0" w:space="0" w:color="auto"/>
        <w:bottom w:val="none" w:sz="0" w:space="0" w:color="auto"/>
        <w:right w:val="none" w:sz="0" w:space="0" w:color="auto"/>
      </w:divBdr>
    </w:div>
    <w:div w:id="1288316947">
      <w:marLeft w:val="0"/>
      <w:marRight w:val="0"/>
      <w:marTop w:val="0"/>
      <w:marBottom w:val="0"/>
      <w:divBdr>
        <w:top w:val="none" w:sz="0" w:space="0" w:color="auto"/>
        <w:left w:val="none" w:sz="0" w:space="0" w:color="auto"/>
        <w:bottom w:val="none" w:sz="0" w:space="0" w:color="auto"/>
        <w:right w:val="none" w:sz="0" w:space="0" w:color="auto"/>
      </w:divBdr>
    </w:div>
    <w:div w:id="1288320405">
      <w:marLeft w:val="640"/>
      <w:marRight w:val="0"/>
      <w:marTop w:val="0"/>
      <w:marBottom w:val="0"/>
      <w:divBdr>
        <w:top w:val="none" w:sz="0" w:space="0" w:color="auto"/>
        <w:left w:val="none" w:sz="0" w:space="0" w:color="auto"/>
        <w:bottom w:val="none" w:sz="0" w:space="0" w:color="auto"/>
        <w:right w:val="none" w:sz="0" w:space="0" w:color="auto"/>
      </w:divBdr>
    </w:div>
    <w:div w:id="1288585445">
      <w:marLeft w:val="0"/>
      <w:marRight w:val="0"/>
      <w:marTop w:val="0"/>
      <w:marBottom w:val="0"/>
      <w:divBdr>
        <w:top w:val="none" w:sz="0" w:space="0" w:color="auto"/>
        <w:left w:val="none" w:sz="0" w:space="0" w:color="auto"/>
        <w:bottom w:val="none" w:sz="0" w:space="0" w:color="auto"/>
        <w:right w:val="none" w:sz="0" w:space="0" w:color="auto"/>
      </w:divBdr>
    </w:div>
    <w:div w:id="1291204208">
      <w:marLeft w:val="0"/>
      <w:marRight w:val="0"/>
      <w:marTop w:val="0"/>
      <w:marBottom w:val="0"/>
      <w:divBdr>
        <w:top w:val="none" w:sz="0" w:space="0" w:color="auto"/>
        <w:left w:val="none" w:sz="0" w:space="0" w:color="auto"/>
        <w:bottom w:val="none" w:sz="0" w:space="0" w:color="auto"/>
        <w:right w:val="none" w:sz="0" w:space="0" w:color="auto"/>
      </w:divBdr>
    </w:div>
    <w:div w:id="1292128536">
      <w:marLeft w:val="0"/>
      <w:marRight w:val="0"/>
      <w:marTop w:val="0"/>
      <w:marBottom w:val="0"/>
      <w:divBdr>
        <w:top w:val="none" w:sz="0" w:space="0" w:color="auto"/>
        <w:left w:val="none" w:sz="0" w:space="0" w:color="auto"/>
        <w:bottom w:val="none" w:sz="0" w:space="0" w:color="auto"/>
        <w:right w:val="none" w:sz="0" w:space="0" w:color="auto"/>
      </w:divBdr>
    </w:div>
    <w:div w:id="1292781703">
      <w:marLeft w:val="0"/>
      <w:marRight w:val="0"/>
      <w:marTop w:val="0"/>
      <w:marBottom w:val="0"/>
      <w:divBdr>
        <w:top w:val="none" w:sz="0" w:space="0" w:color="auto"/>
        <w:left w:val="none" w:sz="0" w:space="0" w:color="auto"/>
        <w:bottom w:val="none" w:sz="0" w:space="0" w:color="auto"/>
        <w:right w:val="none" w:sz="0" w:space="0" w:color="auto"/>
      </w:divBdr>
    </w:div>
    <w:div w:id="1292899465">
      <w:marLeft w:val="0"/>
      <w:marRight w:val="0"/>
      <w:marTop w:val="0"/>
      <w:marBottom w:val="0"/>
      <w:divBdr>
        <w:top w:val="none" w:sz="0" w:space="0" w:color="auto"/>
        <w:left w:val="none" w:sz="0" w:space="0" w:color="auto"/>
        <w:bottom w:val="none" w:sz="0" w:space="0" w:color="auto"/>
        <w:right w:val="none" w:sz="0" w:space="0" w:color="auto"/>
      </w:divBdr>
    </w:div>
    <w:div w:id="1294141710">
      <w:marLeft w:val="0"/>
      <w:marRight w:val="0"/>
      <w:marTop w:val="0"/>
      <w:marBottom w:val="0"/>
      <w:divBdr>
        <w:top w:val="none" w:sz="0" w:space="0" w:color="auto"/>
        <w:left w:val="none" w:sz="0" w:space="0" w:color="auto"/>
        <w:bottom w:val="none" w:sz="0" w:space="0" w:color="auto"/>
        <w:right w:val="none" w:sz="0" w:space="0" w:color="auto"/>
      </w:divBdr>
    </w:div>
    <w:div w:id="1294217904">
      <w:marLeft w:val="0"/>
      <w:marRight w:val="0"/>
      <w:marTop w:val="0"/>
      <w:marBottom w:val="0"/>
      <w:divBdr>
        <w:top w:val="none" w:sz="0" w:space="0" w:color="auto"/>
        <w:left w:val="none" w:sz="0" w:space="0" w:color="auto"/>
        <w:bottom w:val="none" w:sz="0" w:space="0" w:color="auto"/>
        <w:right w:val="none" w:sz="0" w:space="0" w:color="auto"/>
      </w:divBdr>
    </w:div>
    <w:div w:id="1295326808">
      <w:marLeft w:val="480"/>
      <w:marRight w:val="0"/>
      <w:marTop w:val="0"/>
      <w:marBottom w:val="0"/>
      <w:divBdr>
        <w:top w:val="none" w:sz="0" w:space="0" w:color="auto"/>
        <w:left w:val="none" w:sz="0" w:space="0" w:color="auto"/>
        <w:bottom w:val="none" w:sz="0" w:space="0" w:color="auto"/>
        <w:right w:val="none" w:sz="0" w:space="0" w:color="auto"/>
      </w:divBdr>
    </w:div>
    <w:div w:id="1295405734">
      <w:marLeft w:val="0"/>
      <w:marRight w:val="0"/>
      <w:marTop w:val="0"/>
      <w:marBottom w:val="0"/>
      <w:divBdr>
        <w:top w:val="none" w:sz="0" w:space="0" w:color="auto"/>
        <w:left w:val="none" w:sz="0" w:space="0" w:color="auto"/>
        <w:bottom w:val="none" w:sz="0" w:space="0" w:color="auto"/>
        <w:right w:val="none" w:sz="0" w:space="0" w:color="auto"/>
      </w:divBdr>
    </w:div>
    <w:div w:id="1297179527">
      <w:marLeft w:val="0"/>
      <w:marRight w:val="0"/>
      <w:marTop w:val="0"/>
      <w:marBottom w:val="0"/>
      <w:divBdr>
        <w:top w:val="none" w:sz="0" w:space="0" w:color="auto"/>
        <w:left w:val="none" w:sz="0" w:space="0" w:color="auto"/>
        <w:bottom w:val="none" w:sz="0" w:space="0" w:color="auto"/>
        <w:right w:val="none" w:sz="0" w:space="0" w:color="auto"/>
      </w:divBdr>
    </w:div>
    <w:div w:id="1297369000">
      <w:marLeft w:val="640"/>
      <w:marRight w:val="0"/>
      <w:marTop w:val="0"/>
      <w:marBottom w:val="0"/>
      <w:divBdr>
        <w:top w:val="none" w:sz="0" w:space="0" w:color="auto"/>
        <w:left w:val="none" w:sz="0" w:space="0" w:color="auto"/>
        <w:bottom w:val="none" w:sz="0" w:space="0" w:color="auto"/>
        <w:right w:val="none" w:sz="0" w:space="0" w:color="auto"/>
      </w:divBdr>
    </w:div>
    <w:div w:id="1297762568">
      <w:marLeft w:val="640"/>
      <w:marRight w:val="0"/>
      <w:marTop w:val="0"/>
      <w:marBottom w:val="0"/>
      <w:divBdr>
        <w:top w:val="none" w:sz="0" w:space="0" w:color="auto"/>
        <w:left w:val="none" w:sz="0" w:space="0" w:color="auto"/>
        <w:bottom w:val="none" w:sz="0" w:space="0" w:color="auto"/>
        <w:right w:val="none" w:sz="0" w:space="0" w:color="auto"/>
      </w:divBdr>
    </w:div>
    <w:div w:id="1297948927">
      <w:marLeft w:val="0"/>
      <w:marRight w:val="0"/>
      <w:marTop w:val="0"/>
      <w:marBottom w:val="0"/>
      <w:divBdr>
        <w:top w:val="none" w:sz="0" w:space="0" w:color="auto"/>
        <w:left w:val="none" w:sz="0" w:space="0" w:color="auto"/>
        <w:bottom w:val="none" w:sz="0" w:space="0" w:color="auto"/>
        <w:right w:val="none" w:sz="0" w:space="0" w:color="auto"/>
      </w:divBdr>
    </w:div>
    <w:div w:id="1298415708">
      <w:marLeft w:val="0"/>
      <w:marRight w:val="0"/>
      <w:marTop w:val="0"/>
      <w:marBottom w:val="0"/>
      <w:divBdr>
        <w:top w:val="none" w:sz="0" w:space="0" w:color="auto"/>
        <w:left w:val="none" w:sz="0" w:space="0" w:color="auto"/>
        <w:bottom w:val="none" w:sz="0" w:space="0" w:color="auto"/>
        <w:right w:val="none" w:sz="0" w:space="0" w:color="auto"/>
      </w:divBdr>
    </w:div>
    <w:div w:id="1299187018">
      <w:marLeft w:val="0"/>
      <w:marRight w:val="0"/>
      <w:marTop w:val="0"/>
      <w:marBottom w:val="0"/>
      <w:divBdr>
        <w:top w:val="none" w:sz="0" w:space="0" w:color="auto"/>
        <w:left w:val="none" w:sz="0" w:space="0" w:color="auto"/>
        <w:bottom w:val="none" w:sz="0" w:space="0" w:color="auto"/>
        <w:right w:val="none" w:sz="0" w:space="0" w:color="auto"/>
      </w:divBdr>
    </w:div>
    <w:div w:id="1299535414">
      <w:marLeft w:val="640"/>
      <w:marRight w:val="0"/>
      <w:marTop w:val="0"/>
      <w:marBottom w:val="0"/>
      <w:divBdr>
        <w:top w:val="none" w:sz="0" w:space="0" w:color="auto"/>
        <w:left w:val="none" w:sz="0" w:space="0" w:color="auto"/>
        <w:bottom w:val="none" w:sz="0" w:space="0" w:color="auto"/>
        <w:right w:val="none" w:sz="0" w:space="0" w:color="auto"/>
      </w:divBdr>
    </w:div>
    <w:div w:id="1299728532">
      <w:marLeft w:val="0"/>
      <w:marRight w:val="0"/>
      <w:marTop w:val="0"/>
      <w:marBottom w:val="0"/>
      <w:divBdr>
        <w:top w:val="none" w:sz="0" w:space="0" w:color="auto"/>
        <w:left w:val="none" w:sz="0" w:space="0" w:color="auto"/>
        <w:bottom w:val="none" w:sz="0" w:space="0" w:color="auto"/>
        <w:right w:val="none" w:sz="0" w:space="0" w:color="auto"/>
      </w:divBdr>
    </w:div>
    <w:div w:id="1299798194">
      <w:marLeft w:val="0"/>
      <w:marRight w:val="0"/>
      <w:marTop w:val="0"/>
      <w:marBottom w:val="0"/>
      <w:divBdr>
        <w:top w:val="none" w:sz="0" w:space="0" w:color="auto"/>
        <w:left w:val="none" w:sz="0" w:space="0" w:color="auto"/>
        <w:bottom w:val="none" w:sz="0" w:space="0" w:color="auto"/>
        <w:right w:val="none" w:sz="0" w:space="0" w:color="auto"/>
      </w:divBdr>
    </w:div>
    <w:div w:id="1303190493">
      <w:marLeft w:val="0"/>
      <w:marRight w:val="0"/>
      <w:marTop w:val="0"/>
      <w:marBottom w:val="0"/>
      <w:divBdr>
        <w:top w:val="none" w:sz="0" w:space="0" w:color="auto"/>
        <w:left w:val="none" w:sz="0" w:space="0" w:color="auto"/>
        <w:bottom w:val="none" w:sz="0" w:space="0" w:color="auto"/>
        <w:right w:val="none" w:sz="0" w:space="0" w:color="auto"/>
      </w:divBdr>
    </w:div>
    <w:div w:id="1303314812">
      <w:marLeft w:val="480"/>
      <w:marRight w:val="0"/>
      <w:marTop w:val="0"/>
      <w:marBottom w:val="0"/>
      <w:divBdr>
        <w:top w:val="none" w:sz="0" w:space="0" w:color="auto"/>
        <w:left w:val="none" w:sz="0" w:space="0" w:color="auto"/>
        <w:bottom w:val="none" w:sz="0" w:space="0" w:color="auto"/>
        <w:right w:val="none" w:sz="0" w:space="0" w:color="auto"/>
      </w:divBdr>
    </w:div>
    <w:div w:id="1303465600">
      <w:marLeft w:val="640"/>
      <w:marRight w:val="0"/>
      <w:marTop w:val="0"/>
      <w:marBottom w:val="0"/>
      <w:divBdr>
        <w:top w:val="none" w:sz="0" w:space="0" w:color="auto"/>
        <w:left w:val="none" w:sz="0" w:space="0" w:color="auto"/>
        <w:bottom w:val="none" w:sz="0" w:space="0" w:color="auto"/>
        <w:right w:val="none" w:sz="0" w:space="0" w:color="auto"/>
      </w:divBdr>
    </w:div>
    <w:div w:id="1304038880">
      <w:marLeft w:val="0"/>
      <w:marRight w:val="0"/>
      <w:marTop w:val="0"/>
      <w:marBottom w:val="0"/>
      <w:divBdr>
        <w:top w:val="none" w:sz="0" w:space="0" w:color="auto"/>
        <w:left w:val="none" w:sz="0" w:space="0" w:color="auto"/>
        <w:bottom w:val="none" w:sz="0" w:space="0" w:color="auto"/>
        <w:right w:val="none" w:sz="0" w:space="0" w:color="auto"/>
      </w:divBdr>
    </w:div>
    <w:div w:id="1304577640">
      <w:marLeft w:val="0"/>
      <w:marRight w:val="0"/>
      <w:marTop w:val="0"/>
      <w:marBottom w:val="0"/>
      <w:divBdr>
        <w:top w:val="none" w:sz="0" w:space="0" w:color="auto"/>
        <w:left w:val="none" w:sz="0" w:space="0" w:color="auto"/>
        <w:bottom w:val="none" w:sz="0" w:space="0" w:color="auto"/>
        <w:right w:val="none" w:sz="0" w:space="0" w:color="auto"/>
      </w:divBdr>
    </w:div>
    <w:div w:id="1304584956">
      <w:marLeft w:val="0"/>
      <w:marRight w:val="0"/>
      <w:marTop w:val="0"/>
      <w:marBottom w:val="0"/>
      <w:divBdr>
        <w:top w:val="none" w:sz="0" w:space="0" w:color="auto"/>
        <w:left w:val="none" w:sz="0" w:space="0" w:color="auto"/>
        <w:bottom w:val="none" w:sz="0" w:space="0" w:color="auto"/>
        <w:right w:val="none" w:sz="0" w:space="0" w:color="auto"/>
      </w:divBdr>
    </w:div>
    <w:div w:id="1304774458">
      <w:marLeft w:val="0"/>
      <w:marRight w:val="0"/>
      <w:marTop w:val="0"/>
      <w:marBottom w:val="0"/>
      <w:divBdr>
        <w:top w:val="none" w:sz="0" w:space="0" w:color="auto"/>
        <w:left w:val="none" w:sz="0" w:space="0" w:color="auto"/>
        <w:bottom w:val="none" w:sz="0" w:space="0" w:color="auto"/>
        <w:right w:val="none" w:sz="0" w:space="0" w:color="auto"/>
      </w:divBdr>
    </w:div>
    <w:div w:id="1304965899">
      <w:marLeft w:val="0"/>
      <w:marRight w:val="0"/>
      <w:marTop w:val="0"/>
      <w:marBottom w:val="0"/>
      <w:divBdr>
        <w:top w:val="none" w:sz="0" w:space="0" w:color="auto"/>
        <w:left w:val="none" w:sz="0" w:space="0" w:color="auto"/>
        <w:bottom w:val="none" w:sz="0" w:space="0" w:color="auto"/>
        <w:right w:val="none" w:sz="0" w:space="0" w:color="auto"/>
      </w:divBdr>
    </w:div>
    <w:div w:id="1305936303">
      <w:marLeft w:val="640"/>
      <w:marRight w:val="0"/>
      <w:marTop w:val="0"/>
      <w:marBottom w:val="0"/>
      <w:divBdr>
        <w:top w:val="none" w:sz="0" w:space="0" w:color="auto"/>
        <w:left w:val="none" w:sz="0" w:space="0" w:color="auto"/>
        <w:bottom w:val="none" w:sz="0" w:space="0" w:color="auto"/>
        <w:right w:val="none" w:sz="0" w:space="0" w:color="auto"/>
      </w:divBdr>
    </w:div>
    <w:div w:id="1306743573">
      <w:marLeft w:val="0"/>
      <w:marRight w:val="0"/>
      <w:marTop w:val="0"/>
      <w:marBottom w:val="0"/>
      <w:divBdr>
        <w:top w:val="none" w:sz="0" w:space="0" w:color="auto"/>
        <w:left w:val="none" w:sz="0" w:space="0" w:color="auto"/>
        <w:bottom w:val="none" w:sz="0" w:space="0" w:color="auto"/>
        <w:right w:val="none" w:sz="0" w:space="0" w:color="auto"/>
      </w:divBdr>
    </w:div>
    <w:div w:id="1307933155">
      <w:marLeft w:val="0"/>
      <w:marRight w:val="0"/>
      <w:marTop w:val="0"/>
      <w:marBottom w:val="0"/>
      <w:divBdr>
        <w:top w:val="none" w:sz="0" w:space="0" w:color="auto"/>
        <w:left w:val="none" w:sz="0" w:space="0" w:color="auto"/>
        <w:bottom w:val="none" w:sz="0" w:space="0" w:color="auto"/>
        <w:right w:val="none" w:sz="0" w:space="0" w:color="auto"/>
      </w:divBdr>
    </w:div>
    <w:div w:id="1308364417">
      <w:marLeft w:val="480"/>
      <w:marRight w:val="0"/>
      <w:marTop w:val="0"/>
      <w:marBottom w:val="0"/>
      <w:divBdr>
        <w:top w:val="none" w:sz="0" w:space="0" w:color="auto"/>
        <w:left w:val="none" w:sz="0" w:space="0" w:color="auto"/>
        <w:bottom w:val="none" w:sz="0" w:space="0" w:color="auto"/>
        <w:right w:val="none" w:sz="0" w:space="0" w:color="auto"/>
      </w:divBdr>
    </w:div>
    <w:div w:id="1308703208">
      <w:marLeft w:val="0"/>
      <w:marRight w:val="0"/>
      <w:marTop w:val="0"/>
      <w:marBottom w:val="0"/>
      <w:divBdr>
        <w:top w:val="none" w:sz="0" w:space="0" w:color="auto"/>
        <w:left w:val="none" w:sz="0" w:space="0" w:color="auto"/>
        <w:bottom w:val="none" w:sz="0" w:space="0" w:color="auto"/>
        <w:right w:val="none" w:sz="0" w:space="0" w:color="auto"/>
      </w:divBdr>
    </w:div>
    <w:div w:id="1309092787">
      <w:marLeft w:val="640"/>
      <w:marRight w:val="0"/>
      <w:marTop w:val="0"/>
      <w:marBottom w:val="0"/>
      <w:divBdr>
        <w:top w:val="none" w:sz="0" w:space="0" w:color="auto"/>
        <w:left w:val="none" w:sz="0" w:space="0" w:color="auto"/>
        <w:bottom w:val="none" w:sz="0" w:space="0" w:color="auto"/>
        <w:right w:val="none" w:sz="0" w:space="0" w:color="auto"/>
      </w:divBdr>
    </w:div>
    <w:div w:id="1310788278">
      <w:marLeft w:val="640"/>
      <w:marRight w:val="0"/>
      <w:marTop w:val="0"/>
      <w:marBottom w:val="0"/>
      <w:divBdr>
        <w:top w:val="none" w:sz="0" w:space="0" w:color="auto"/>
        <w:left w:val="none" w:sz="0" w:space="0" w:color="auto"/>
        <w:bottom w:val="none" w:sz="0" w:space="0" w:color="auto"/>
        <w:right w:val="none" w:sz="0" w:space="0" w:color="auto"/>
      </w:divBdr>
    </w:div>
    <w:div w:id="1311595392">
      <w:marLeft w:val="0"/>
      <w:marRight w:val="0"/>
      <w:marTop w:val="0"/>
      <w:marBottom w:val="0"/>
      <w:divBdr>
        <w:top w:val="none" w:sz="0" w:space="0" w:color="auto"/>
        <w:left w:val="none" w:sz="0" w:space="0" w:color="auto"/>
        <w:bottom w:val="none" w:sz="0" w:space="0" w:color="auto"/>
        <w:right w:val="none" w:sz="0" w:space="0" w:color="auto"/>
      </w:divBdr>
    </w:div>
    <w:div w:id="1312564344">
      <w:marLeft w:val="640"/>
      <w:marRight w:val="0"/>
      <w:marTop w:val="0"/>
      <w:marBottom w:val="0"/>
      <w:divBdr>
        <w:top w:val="none" w:sz="0" w:space="0" w:color="auto"/>
        <w:left w:val="none" w:sz="0" w:space="0" w:color="auto"/>
        <w:bottom w:val="none" w:sz="0" w:space="0" w:color="auto"/>
        <w:right w:val="none" w:sz="0" w:space="0" w:color="auto"/>
      </w:divBdr>
    </w:div>
    <w:div w:id="1312639144">
      <w:marLeft w:val="640"/>
      <w:marRight w:val="0"/>
      <w:marTop w:val="0"/>
      <w:marBottom w:val="0"/>
      <w:divBdr>
        <w:top w:val="none" w:sz="0" w:space="0" w:color="auto"/>
        <w:left w:val="none" w:sz="0" w:space="0" w:color="auto"/>
        <w:bottom w:val="none" w:sz="0" w:space="0" w:color="auto"/>
        <w:right w:val="none" w:sz="0" w:space="0" w:color="auto"/>
      </w:divBdr>
    </w:div>
    <w:div w:id="1314139965">
      <w:marLeft w:val="0"/>
      <w:marRight w:val="0"/>
      <w:marTop w:val="0"/>
      <w:marBottom w:val="0"/>
      <w:divBdr>
        <w:top w:val="none" w:sz="0" w:space="0" w:color="auto"/>
        <w:left w:val="none" w:sz="0" w:space="0" w:color="auto"/>
        <w:bottom w:val="none" w:sz="0" w:space="0" w:color="auto"/>
        <w:right w:val="none" w:sz="0" w:space="0" w:color="auto"/>
      </w:divBdr>
    </w:div>
    <w:div w:id="1314291687">
      <w:marLeft w:val="0"/>
      <w:marRight w:val="0"/>
      <w:marTop w:val="0"/>
      <w:marBottom w:val="0"/>
      <w:divBdr>
        <w:top w:val="none" w:sz="0" w:space="0" w:color="auto"/>
        <w:left w:val="none" w:sz="0" w:space="0" w:color="auto"/>
        <w:bottom w:val="none" w:sz="0" w:space="0" w:color="auto"/>
        <w:right w:val="none" w:sz="0" w:space="0" w:color="auto"/>
      </w:divBdr>
    </w:div>
    <w:div w:id="1315336366">
      <w:marLeft w:val="0"/>
      <w:marRight w:val="0"/>
      <w:marTop w:val="0"/>
      <w:marBottom w:val="0"/>
      <w:divBdr>
        <w:top w:val="none" w:sz="0" w:space="0" w:color="auto"/>
        <w:left w:val="none" w:sz="0" w:space="0" w:color="auto"/>
        <w:bottom w:val="none" w:sz="0" w:space="0" w:color="auto"/>
        <w:right w:val="none" w:sz="0" w:space="0" w:color="auto"/>
      </w:divBdr>
    </w:div>
    <w:div w:id="1315376263">
      <w:marLeft w:val="0"/>
      <w:marRight w:val="0"/>
      <w:marTop w:val="0"/>
      <w:marBottom w:val="0"/>
      <w:divBdr>
        <w:top w:val="none" w:sz="0" w:space="0" w:color="auto"/>
        <w:left w:val="none" w:sz="0" w:space="0" w:color="auto"/>
        <w:bottom w:val="none" w:sz="0" w:space="0" w:color="auto"/>
        <w:right w:val="none" w:sz="0" w:space="0" w:color="auto"/>
      </w:divBdr>
    </w:div>
    <w:div w:id="1317106152">
      <w:marLeft w:val="0"/>
      <w:marRight w:val="0"/>
      <w:marTop w:val="0"/>
      <w:marBottom w:val="0"/>
      <w:divBdr>
        <w:top w:val="none" w:sz="0" w:space="0" w:color="auto"/>
        <w:left w:val="none" w:sz="0" w:space="0" w:color="auto"/>
        <w:bottom w:val="none" w:sz="0" w:space="0" w:color="auto"/>
        <w:right w:val="none" w:sz="0" w:space="0" w:color="auto"/>
      </w:divBdr>
    </w:div>
    <w:div w:id="1317108076">
      <w:marLeft w:val="0"/>
      <w:marRight w:val="0"/>
      <w:marTop w:val="0"/>
      <w:marBottom w:val="0"/>
      <w:divBdr>
        <w:top w:val="none" w:sz="0" w:space="0" w:color="auto"/>
        <w:left w:val="none" w:sz="0" w:space="0" w:color="auto"/>
        <w:bottom w:val="none" w:sz="0" w:space="0" w:color="auto"/>
        <w:right w:val="none" w:sz="0" w:space="0" w:color="auto"/>
      </w:divBdr>
    </w:div>
    <w:div w:id="1317537578">
      <w:marLeft w:val="0"/>
      <w:marRight w:val="0"/>
      <w:marTop w:val="0"/>
      <w:marBottom w:val="0"/>
      <w:divBdr>
        <w:top w:val="none" w:sz="0" w:space="0" w:color="auto"/>
        <w:left w:val="none" w:sz="0" w:space="0" w:color="auto"/>
        <w:bottom w:val="none" w:sz="0" w:space="0" w:color="auto"/>
        <w:right w:val="none" w:sz="0" w:space="0" w:color="auto"/>
      </w:divBdr>
    </w:div>
    <w:div w:id="1318000889">
      <w:marLeft w:val="0"/>
      <w:marRight w:val="0"/>
      <w:marTop w:val="0"/>
      <w:marBottom w:val="0"/>
      <w:divBdr>
        <w:top w:val="none" w:sz="0" w:space="0" w:color="auto"/>
        <w:left w:val="none" w:sz="0" w:space="0" w:color="auto"/>
        <w:bottom w:val="none" w:sz="0" w:space="0" w:color="auto"/>
        <w:right w:val="none" w:sz="0" w:space="0" w:color="auto"/>
      </w:divBdr>
    </w:div>
    <w:div w:id="1318463286">
      <w:marLeft w:val="0"/>
      <w:marRight w:val="0"/>
      <w:marTop w:val="0"/>
      <w:marBottom w:val="0"/>
      <w:divBdr>
        <w:top w:val="none" w:sz="0" w:space="0" w:color="auto"/>
        <w:left w:val="none" w:sz="0" w:space="0" w:color="auto"/>
        <w:bottom w:val="none" w:sz="0" w:space="0" w:color="auto"/>
        <w:right w:val="none" w:sz="0" w:space="0" w:color="auto"/>
      </w:divBdr>
    </w:div>
    <w:div w:id="1318919453">
      <w:marLeft w:val="0"/>
      <w:marRight w:val="0"/>
      <w:marTop w:val="0"/>
      <w:marBottom w:val="0"/>
      <w:divBdr>
        <w:top w:val="none" w:sz="0" w:space="0" w:color="auto"/>
        <w:left w:val="none" w:sz="0" w:space="0" w:color="auto"/>
        <w:bottom w:val="none" w:sz="0" w:space="0" w:color="auto"/>
        <w:right w:val="none" w:sz="0" w:space="0" w:color="auto"/>
      </w:divBdr>
    </w:div>
    <w:div w:id="1320118068">
      <w:marLeft w:val="0"/>
      <w:marRight w:val="0"/>
      <w:marTop w:val="0"/>
      <w:marBottom w:val="0"/>
      <w:divBdr>
        <w:top w:val="none" w:sz="0" w:space="0" w:color="auto"/>
        <w:left w:val="none" w:sz="0" w:space="0" w:color="auto"/>
        <w:bottom w:val="none" w:sz="0" w:space="0" w:color="auto"/>
        <w:right w:val="none" w:sz="0" w:space="0" w:color="auto"/>
      </w:divBdr>
    </w:div>
    <w:div w:id="1320618253">
      <w:marLeft w:val="0"/>
      <w:marRight w:val="0"/>
      <w:marTop w:val="0"/>
      <w:marBottom w:val="0"/>
      <w:divBdr>
        <w:top w:val="none" w:sz="0" w:space="0" w:color="auto"/>
        <w:left w:val="none" w:sz="0" w:space="0" w:color="auto"/>
        <w:bottom w:val="none" w:sz="0" w:space="0" w:color="auto"/>
        <w:right w:val="none" w:sz="0" w:space="0" w:color="auto"/>
      </w:divBdr>
    </w:div>
    <w:div w:id="1320965351">
      <w:marLeft w:val="640"/>
      <w:marRight w:val="0"/>
      <w:marTop w:val="0"/>
      <w:marBottom w:val="0"/>
      <w:divBdr>
        <w:top w:val="none" w:sz="0" w:space="0" w:color="auto"/>
        <w:left w:val="none" w:sz="0" w:space="0" w:color="auto"/>
        <w:bottom w:val="none" w:sz="0" w:space="0" w:color="auto"/>
        <w:right w:val="none" w:sz="0" w:space="0" w:color="auto"/>
      </w:divBdr>
    </w:div>
    <w:div w:id="1321427356">
      <w:marLeft w:val="0"/>
      <w:marRight w:val="0"/>
      <w:marTop w:val="0"/>
      <w:marBottom w:val="0"/>
      <w:divBdr>
        <w:top w:val="none" w:sz="0" w:space="0" w:color="auto"/>
        <w:left w:val="none" w:sz="0" w:space="0" w:color="auto"/>
        <w:bottom w:val="none" w:sz="0" w:space="0" w:color="auto"/>
        <w:right w:val="none" w:sz="0" w:space="0" w:color="auto"/>
      </w:divBdr>
    </w:div>
    <w:div w:id="1321497627">
      <w:marLeft w:val="640"/>
      <w:marRight w:val="0"/>
      <w:marTop w:val="0"/>
      <w:marBottom w:val="0"/>
      <w:divBdr>
        <w:top w:val="none" w:sz="0" w:space="0" w:color="auto"/>
        <w:left w:val="none" w:sz="0" w:space="0" w:color="auto"/>
        <w:bottom w:val="none" w:sz="0" w:space="0" w:color="auto"/>
        <w:right w:val="none" w:sz="0" w:space="0" w:color="auto"/>
      </w:divBdr>
    </w:div>
    <w:div w:id="1321542710">
      <w:marLeft w:val="0"/>
      <w:marRight w:val="0"/>
      <w:marTop w:val="0"/>
      <w:marBottom w:val="0"/>
      <w:divBdr>
        <w:top w:val="none" w:sz="0" w:space="0" w:color="auto"/>
        <w:left w:val="none" w:sz="0" w:space="0" w:color="auto"/>
        <w:bottom w:val="none" w:sz="0" w:space="0" w:color="auto"/>
        <w:right w:val="none" w:sz="0" w:space="0" w:color="auto"/>
      </w:divBdr>
    </w:div>
    <w:div w:id="1321815411">
      <w:marLeft w:val="0"/>
      <w:marRight w:val="0"/>
      <w:marTop w:val="0"/>
      <w:marBottom w:val="0"/>
      <w:divBdr>
        <w:top w:val="none" w:sz="0" w:space="0" w:color="auto"/>
        <w:left w:val="none" w:sz="0" w:space="0" w:color="auto"/>
        <w:bottom w:val="none" w:sz="0" w:space="0" w:color="auto"/>
        <w:right w:val="none" w:sz="0" w:space="0" w:color="auto"/>
      </w:divBdr>
    </w:div>
    <w:div w:id="1322544509">
      <w:marLeft w:val="0"/>
      <w:marRight w:val="0"/>
      <w:marTop w:val="0"/>
      <w:marBottom w:val="0"/>
      <w:divBdr>
        <w:top w:val="none" w:sz="0" w:space="0" w:color="auto"/>
        <w:left w:val="none" w:sz="0" w:space="0" w:color="auto"/>
        <w:bottom w:val="none" w:sz="0" w:space="0" w:color="auto"/>
        <w:right w:val="none" w:sz="0" w:space="0" w:color="auto"/>
      </w:divBdr>
    </w:div>
    <w:div w:id="1322780416">
      <w:marLeft w:val="0"/>
      <w:marRight w:val="0"/>
      <w:marTop w:val="0"/>
      <w:marBottom w:val="0"/>
      <w:divBdr>
        <w:top w:val="none" w:sz="0" w:space="0" w:color="auto"/>
        <w:left w:val="none" w:sz="0" w:space="0" w:color="auto"/>
        <w:bottom w:val="none" w:sz="0" w:space="0" w:color="auto"/>
        <w:right w:val="none" w:sz="0" w:space="0" w:color="auto"/>
      </w:divBdr>
    </w:div>
    <w:div w:id="1324045832">
      <w:marLeft w:val="0"/>
      <w:marRight w:val="0"/>
      <w:marTop w:val="0"/>
      <w:marBottom w:val="0"/>
      <w:divBdr>
        <w:top w:val="none" w:sz="0" w:space="0" w:color="auto"/>
        <w:left w:val="none" w:sz="0" w:space="0" w:color="auto"/>
        <w:bottom w:val="none" w:sz="0" w:space="0" w:color="auto"/>
        <w:right w:val="none" w:sz="0" w:space="0" w:color="auto"/>
      </w:divBdr>
    </w:div>
    <w:div w:id="1324747320">
      <w:marLeft w:val="0"/>
      <w:marRight w:val="0"/>
      <w:marTop w:val="0"/>
      <w:marBottom w:val="0"/>
      <w:divBdr>
        <w:top w:val="none" w:sz="0" w:space="0" w:color="auto"/>
        <w:left w:val="none" w:sz="0" w:space="0" w:color="auto"/>
        <w:bottom w:val="none" w:sz="0" w:space="0" w:color="auto"/>
        <w:right w:val="none" w:sz="0" w:space="0" w:color="auto"/>
      </w:divBdr>
    </w:div>
    <w:div w:id="1324895893">
      <w:marLeft w:val="0"/>
      <w:marRight w:val="0"/>
      <w:marTop w:val="0"/>
      <w:marBottom w:val="0"/>
      <w:divBdr>
        <w:top w:val="none" w:sz="0" w:space="0" w:color="auto"/>
        <w:left w:val="none" w:sz="0" w:space="0" w:color="auto"/>
        <w:bottom w:val="none" w:sz="0" w:space="0" w:color="auto"/>
        <w:right w:val="none" w:sz="0" w:space="0" w:color="auto"/>
      </w:divBdr>
    </w:div>
    <w:div w:id="1325009013">
      <w:marLeft w:val="0"/>
      <w:marRight w:val="0"/>
      <w:marTop w:val="0"/>
      <w:marBottom w:val="0"/>
      <w:divBdr>
        <w:top w:val="none" w:sz="0" w:space="0" w:color="auto"/>
        <w:left w:val="none" w:sz="0" w:space="0" w:color="auto"/>
        <w:bottom w:val="none" w:sz="0" w:space="0" w:color="auto"/>
        <w:right w:val="none" w:sz="0" w:space="0" w:color="auto"/>
      </w:divBdr>
    </w:div>
    <w:div w:id="1325426194">
      <w:marLeft w:val="0"/>
      <w:marRight w:val="0"/>
      <w:marTop w:val="0"/>
      <w:marBottom w:val="0"/>
      <w:divBdr>
        <w:top w:val="none" w:sz="0" w:space="0" w:color="auto"/>
        <w:left w:val="none" w:sz="0" w:space="0" w:color="auto"/>
        <w:bottom w:val="none" w:sz="0" w:space="0" w:color="auto"/>
        <w:right w:val="none" w:sz="0" w:space="0" w:color="auto"/>
      </w:divBdr>
    </w:div>
    <w:div w:id="1326518462">
      <w:marLeft w:val="0"/>
      <w:marRight w:val="0"/>
      <w:marTop w:val="0"/>
      <w:marBottom w:val="0"/>
      <w:divBdr>
        <w:top w:val="none" w:sz="0" w:space="0" w:color="auto"/>
        <w:left w:val="none" w:sz="0" w:space="0" w:color="auto"/>
        <w:bottom w:val="none" w:sz="0" w:space="0" w:color="auto"/>
        <w:right w:val="none" w:sz="0" w:space="0" w:color="auto"/>
      </w:divBdr>
    </w:div>
    <w:div w:id="1328512582">
      <w:marLeft w:val="0"/>
      <w:marRight w:val="0"/>
      <w:marTop w:val="0"/>
      <w:marBottom w:val="0"/>
      <w:divBdr>
        <w:top w:val="none" w:sz="0" w:space="0" w:color="auto"/>
        <w:left w:val="none" w:sz="0" w:space="0" w:color="auto"/>
        <w:bottom w:val="none" w:sz="0" w:space="0" w:color="auto"/>
        <w:right w:val="none" w:sz="0" w:space="0" w:color="auto"/>
      </w:divBdr>
    </w:div>
    <w:div w:id="1330518999">
      <w:marLeft w:val="640"/>
      <w:marRight w:val="0"/>
      <w:marTop w:val="0"/>
      <w:marBottom w:val="0"/>
      <w:divBdr>
        <w:top w:val="none" w:sz="0" w:space="0" w:color="auto"/>
        <w:left w:val="none" w:sz="0" w:space="0" w:color="auto"/>
        <w:bottom w:val="none" w:sz="0" w:space="0" w:color="auto"/>
        <w:right w:val="none" w:sz="0" w:space="0" w:color="auto"/>
      </w:divBdr>
    </w:div>
    <w:div w:id="1332638114">
      <w:marLeft w:val="0"/>
      <w:marRight w:val="0"/>
      <w:marTop w:val="0"/>
      <w:marBottom w:val="0"/>
      <w:divBdr>
        <w:top w:val="none" w:sz="0" w:space="0" w:color="auto"/>
        <w:left w:val="none" w:sz="0" w:space="0" w:color="auto"/>
        <w:bottom w:val="none" w:sz="0" w:space="0" w:color="auto"/>
        <w:right w:val="none" w:sz="0" w:space="0" w:color="auto"/>
      </w:divBdr>
    </w:div>
    <w:div w:id="1332876261">
      <w:marLeft w:val="0"/>
      <w:marRight w:val="0"/>
      <w:marTop w:val="0"/>
      <w:marBottom w:val="0"/>
      <w:divBdr>
        <w:top w:val="none" w:sz="0" w:space="0" w:color="auto"/>
        <w:left w:val="none" w:sz="0" w:space="0" w:color="auto"/>
        <w:bottom w:val="none" w:sz="0" w:space="0" w:color="auto"/>
        <w:right w:val="none" w:sz="0" w:space="0" w:color="auto"/>
      </w:divBdr>
    </w:div>
    <w:div w:id="1334066004">
      <w:marLeft w:val="0"/>
      <w:marRight w:val="0"/>
      <w:marTop w:val="0"/>
      <w:marBottom w:val="0"/>
      <w:divBdr>
        <w:top w:val="none" w:sz="0" w:space="0" w:color="auto"/>
        <w:left w:val="none" w:sz="0" w:space="0" w:color="auto"/>
        <w:bottom w:val="none" w:sz="0" w:space="0" w:color="auto"/>
        <w:right w:val="none" w:sz="0" w:space="0" w:color="auto"/>
      </w:divBdr>
    </w:div>
    <w:div w:id="1334380418">
      <w:marLeft w:val="0"/>
      <w:marRight w:val="0"/>
      <w:marTop w:val="0"/>
      <w:marBottom w:val="0"/>
      <w:divBdr>
        <w:top w:val="none" w:sz="0" w:space="0" w:color="auto"/>
        <w:left w:val="none" w:sz="0" w:space="0" w:color="auto"/>
        <w:bottom w:val="none" w:sz="0" w:space="0" w:color="auto"/>
        <w:right w:val="none" w:sz="0" w:space="0" w:color="auto"/>
      </w:divBdr>
    </w:div>
    <w:div w:id="1334382839">
      <w:marLeft w:val="0"/>
      <w:marRight w:val="0"/>
      <w:marTop w:val="0"/>
      <w:marBottom w:val="0"/>
      <w:divBdr>
        <w:top w:val="none" w:sz="0" w:space="0" w:color="auto"/>
        <w:left w:val="none" w:sz="0" w:space="0" w:color="auto"/>
        <w:bottom w:val="none" w:sz="0" w:space="0" w:color="auto"/>
        <w:right w:val="none" w:sz="0" w:space="0" w:color="auto"/>
      </w:divBdr>
    </w:div>
    <w:div w:id="1334841057">
      <w:marLeft w:val="640"/>
      <w:marRight w:val="0"/>
      <w:marTop w:val="0"/>
      <w:marBottom w:val="0"/>
      <w:divBdr>
        <w:top w:val="none" w:sz="0" w:space="0" w:color="auto"/>
        <w:left w:val="none" w:sz="0" w:space="0" w:color="auto"/>
        <w:bottom w:val="none" w:sz="0" w:space="0" w:color="auto"/>
        <w:right w:val="none" w:sz="0" w:space="0" w:color="auto"/>
      </w:divBdr>
    </w:div>
    <w:div w:id="1335036431">
      <w:marLeft w:val="0"/>
      <w:marRight w:val="0"/>
      <w:marTop w:val="0"/>
      <w:marBottom w:val="0"/>
      <w:divBdr>
        <w:top w:val="none" w:sz="0" w:space="0" w:color="auto"/>
        <w:left w:val="none" w:sz="0" w:space="0" w:color="auto"/>
        <w:bottom w:val="none" w:sz="0" w:space="0" w:color="auto"/>
        <w:right w:val="none" w:sz="0" w:space="0" w:color="auto"/>
      </w:divBdr>
    </w:div>
    <w:div w:id="1337733448">
      <w:marLeft w:val="640"/>
      <w:marRight w:val="0"/>
      <w:marTop w:val="0"/>
      <w:marBottom w:val="0"/>
      <w:divBdr>
        <w:top w:val="none" w:sz="0" w:space="0" w:color="auto"/>
        <w:left w:val="none" w:sz="0" w:space="0" w:color="auto"/>
        <w:bottom w:val="none" w:sz="0" w:space="0" w:color="auto"/>
        <w:right w:val="none" w:sz="0" w:space="0" w:color="auto"/>
      </w:divBdr>
    </w:div>
    <w:div w:id="1338581293">
      <w:marLeft w:val="0"/>
      <w:marRight w:val="0"/>
      <w:marTop w:val="0"/>
      <w:marBottom w:val="0"/>
      <w:divBdr>
        <w:top w:val="none" w:sz="0" w:space="0" w:color="auto"/>
        <w:left w:val="none" w:sz="0" w:space="0" w:color="auto"/>
        <w:bottom w:val="none" w:sz="0" w:space="0" w:color="auto"/>
        <w:right w:val="none" w:sz="0" w:space="0" w:color="auto"/>
      </w:divBdr>
    </w:div>
    <w:div w:id="1339700388">
      <w:marLeft w:val="0"/>
      <w:marRight w:val="0"/>
      <w:marTop w:val="0"/>
      <w:marBottom w:val="0"/>
      <w:divBdr>
        <w:top w:val="none" w:sz="0" w:space="0" w:color="auto"/>
        <w:left w:val="none" w:sz="0" w:space="0" w:color="auto"/>
        <w:bottom w:val="none" w:sz="0" w:space="0" w:color="auto"/>
        <w:right w:val="none" w:sz="0" w:space="0" w:color="auto"/>
      </w:divBdr>
    </w:div>
    <w:div w:id="1340427615">
      <w:marLeft w:val="0"/>
      <w:marRight w:val="0"/>
      <w:marTop w:val="0"/>
      <w:marBottom w:val="0"/>
      <w:divBdr>
        <w:top w:val="none" w:sz="0" w:space="0" w:color="auto"/>
        <w:left w:val="none" w:sz="0" w:space="0" w:color="auto"/>
        <w:bottom w:val="none" w:sz="0" w:space="0" w:color="auto"/>
        <w:right w:val="none" w:sz="0" w:space="0" w:color="auto"/>
      </w:divBdr>
    </w:div>
    <w:div w:id="1340886990">
      <w:marLeft w:val="0"/>
      <w:marRight w:val="0"/>
      <w:marTop w:val="0"/>
      <w:marBottom w:val="0"/>
      <w:divBdr>
        <w:top w:val="none" w:sz="0" w:space="0" w:color="auto"/>
        <w:left w:val="none" w:sz="0" w:space="0" w:color="auto"/>
        <w:bottom w:val="none" w:sz="0" w:space="0" w:color="auto"/>
        <w:right w:val="none" w:sz="0" w:space="0" w:color="auto"/>
      </w:divBdr>
    </w:div>
    <w:div w:id="1342319302">
      <w:marLeft w:val="0"/>
      <w:marRight w:val="0"/>
      <w:marTop w:val="0"/>
      <w:marBottom w:val="0"/>
      <w:divBdr>
        <w:top w:val="none" w:sz="0" w:space="0" w:color="auto"/>
        <w:left w:val="none" w:sz="0" w:space="0" w:color="auto"/>
        <w:bottom w:val="none" w:sz="0" w:space="0" w:color="auto"/>
        <w:right w:val="none" w:sz="0" w:space="0" w:color="auto"/>
      </w:divBdr>
    </w:div>
    <w:div w:id="1345206269">
      <w:marLeft w:val="640"/>
      <w:marRight w:val="0"/>
      <w:marTop w:val="0"/>
      <w:marBottom w:val="0"/>
      <w:divBdr>
        <w:top w:val="none" w:sz="0" w:space="0" w:color="auto"/>
        <w:left w:val="none" w:sz="0" w:space="0" w:color="auto"/>
        <w:bottom w:val="none" w:sz="0" w:space="0" w:color="auto"/>
        <w:right w:val="none" w:sz="0" w:space="0" w:color="auto"/>
      </w:divBdr>
    </w:div>
    <w:div w:id="1346131383">
      <w:marLeft w:val="0"/>
      <w:marRight w:val="0"/>
      <w:marTop w:val="0"/>
      <w:marBottom w:val="0"/>
      <w:divBdr>
        <w:top w:val="none" w:sz="0" w:space="0" w:color="auto"/>
        <w:left w:val="none" w:sz="0" w:space="0" w:color="auto"/>
        <w:bottom w:val="none" w:sz="0" w:space="0" w:color="auto"/>
        <w:right w:val="none" w:sz="0" w:space="0" w:color="auto"/>
      </w:divBdr>
    </w:div>
    <w:div w:id="1346247439">
      <w:marLeft w:val="0"/>
      <w:marRight w:val="0"/>
      <w:marTop w:val="0"/>
      <w:marBottom w:val="0"/>
      <w:divBdr>
        <w:top w:val="none" w:sz="0" w:space="0" w:color="auto"/>
        <w:left w:val="none" w:sz="0" w:space="0" w:color="auto"/>
        <w:bottom w:val="none" w:sz="0" w:space="0" w:color="auto"/>
        <w:right w:val="none" w:sz="0" w:space="0" w:color="auto"/>
      </w:divBdr>
    </w:div>
    <w:div w:id="1346401902">
      <w:marLeft w:val="0"/>
      <w:marRight w:val="0"/>
      <w:marTop w:val="0"/>
      <w:marBottom w:val="0"/>
      <w:divBdr>
        <w:top w:val="none" w:sz="0" w:space="0" w:color="auto"/>
        <w:left w:val="none" w:sz="0" w:space="0" w:color="auto"/>
        <w:bottom w:val="none" w:sz="0" w:space="0" w:color="auto"/>
        <w:right w:val="none" w:sz="0" w:space="0" w:color="auto"/>
      </w:divBdr>
    </w:div>
    <w:div w:id="1346437896">
      <w:marLeft w:val="0"/>
      <w:marRight w:val="0"/>
      <w:marTop w:val="0"/>
      <w:marBottom w:val="0"/>
      <w:divBdr>
        <w:top w:val="none" w:sz="0" w:space="0" w:color="auto"/>
        <w:left w:val="none" w:sz="0" w:space="0" w:color="auto"/>
        <w:bottom w:val="none" w:sz="0" w:space="0" w:color="auto"/>
        <w:right w:val="none" w:sz="0" w:space="0" w:color="auto"/>
      </w:divBdr>
    </w:div>
    <w:div w:id="1349411759">
      <w:marLeft w:val="480"/>
      <w:marRight w:val="0"/>
      <w:marTop w:val="0"/>
      <w:marBottom w:val="0"/>
      <w:divBdr>
        <w:top w:val="none" w:sz="0" w:space="0" w:color="auto"/>
        <w:left w:val="none" w:sz="0" w:space="0" w:color="auto"/>
        <w:bottom w:val="none" w:sz="0" w:space="0" w:color="auto"/>
        <w:right w:val="none" w:sz="0" w:space="0" w:color="auto"/>
      </w:divBdr>
    </w:div>
    <w:div w:id="1350449965">
      <w:marLeft w:val="0"/>
      <w:marRight w:val="0"/>
      <w:marTop w:val="0"/>
      <w:marBottom w:val="0"/>
      <w:divBdr>
        <w:top w:val="none" w:sz="0" w:space="0" w:color="auto"/>
        <w:left w:val="none" w:sz="0" w:space="0" w:color="auto"/>
        <w:bottom w:val="none" w:sz="0" w:space="0" w:color="auto"/>
        <w:right w:val="none" w:sz="0" w:space="0" w:color="auto"/>
      </w:divBdr>
    </w:div>
    <w:div w:id="1351106381">
      <w:marLeft w:val="0"/>
      <w:marRight w:val="0"/>
      <w:marTop w:val="0"/>
      <w:marBottom w:val="0"/>
      <w:divBdr>
        <w:top w:val="none" w:sz="0" w:space="0" w:color="auto"/>
        <w:left w:val="none" w:sz="0" w:space="0" w:color="auto"/>
        <w:bottom w:val="none" w:sz="0" w:space="0" w:color="auto"/>
        <w:right w:val="none" w:sz="0" w:space="0" w:color="auto"/>
      </w:divBdr>
    </w:div>
    <w:div w:id="1352024705">
      <w:marLeft w:val="640"/>
      <w:marRight w:val="0"/>
      <w:marTop w:val="0"/>
      <w:marBottom w:val="0"/>
      <w:divBdr>
        <w:top w:val="none" w:sz="0" w:space="0" w:color="auto"/>
        <w:left w:val="none" w:sz="0" w:space="0" w:color="auto"/>
        <w:bottom w:val="none" w:sz="0" w:space="0" w:color="auto"/>
        <w:right w:val="none" w:sz="0" w:space="0" w:color="auto"/>
      </w:divBdr>
    </w:div>
    <w:div w:id="1353650779">
      <w:marLeft w:val="0"/>
      <w:marRight w:val="0"/>
      <w:marTop w:val="0"/>
      <w:marBottom w:val="0"/>
      <w:divBdr>
        <w:top w:val="none" w:sz="0" w:space="0" w:color="auto"/>
        <w:left w:val="none" w:sz="0" w:space="0" w:color="auto"/>
        <w:bottom w:val="none" w:sz="0" w:space="0" w:color="auto"/>
        <w:right w:val="none" w:sz="0" w:space="0" w:color="auto"/>
      </w:divBdr>
    </w:div>
    <w:div w:id="1355493311">
      <w:marLeft w:val="0"/>
      <w:marRight w:val="0"/>
      <w:marTop w:val="0"/>
      <w:marBottom w:val="0"/>
      <w:divBdr>
        <w:top w:val="none" w:sz="0" w:space="0" w:color="auto"/>
        <w:left w:val="none" w:sz="0" w:space="0" w:color="auto"/>
        <w:bottom w:val="none" w:sz="0" w:space="0" w:color="auto"/>
        <w:right w:val="none" w:sz="0" w:space="0" w:color="auto"/>
      </w:divBdr>
    </w:div>
    <w:div w:id="1356422099">
      <w:marLeft w:val="0"/>
      <w:marRight w:val="0"/>
      <w:marTop w:val="0"/>
      <w:marBottom w:val="0"/>
      <w:divBdr>
        <w:top w:val="none" w:sz="0" w:space="0" w:color="auto"/>
        <w:left w:val="none" w:sz="0" w:space="0" w:color="auto"/>
        <w:bottom w:val="none" w:sz="0" w:space="0" w:color="auto"/>
        <w:right w:val="none" w:sz="0" w:space="0" w:color="auto"/>
      </w:divBdr>
    </w:div>
    <w:div w:id="1356812408">
      <w:marLeft w:val="0"/>
      <w:marRight w:val="0"/>
      <w:marTop w:val="0"/>
      <w:marBottom w:val="0"/>
      <w:divBdr>
        <w:top w:val="none" w:sz="0" w:space="0" w:color="auto"/>
        <w:left w:val="none" w:sz="0" w:space="0" w:color="auto"/>
        <w:bottom w:val="none" w:sz="0" w:space="0" w:color="auto"/>
        <w:right w:val="none" w:sz="0" w:space="0" w:color="auto"/>
      </w:divBdr>
    </w:div>
    <w:div w:id="1358120987">
      <w:marLeft w:val="0"/>
      <w:marRight w:val="0"/>
      <w:marTop w:val="0"/>
      <w:marBottom w:val="0"/>
      <w:divBdr>
        <w:top w:val="none" w:sz="0" w:space="0" w:color="auto"/>
        <w:left w:val="none" w:sz="0" w:space="0" w:color="auto"/>
        <w:bottom w:val="none" w:sz="0" w:space="0" w:color="auto"/>
        <w:right w:val="none" w:sz="0" w:space="0" w:color="auto"/>
      </w:divBdr>
    </w:div>
    <w:div w:id="1358770520">
      <w:marLeft w:val="0"/>
      <w:marRight w:val="0"/>
      <w:marTop w:val="0"/>
      <w:marBottom w:val="0"/>
      <w:divBdr>
        <w:top w:val="none" w:sz="0" w:space="0" w:color="auto"/>
        <w:left w:val="none" w:sz="0" w:space="0" w:color="auto"/>
        <w:bottom w:val="none" w:sz="0" w:space="0" w:color="auto"/>
        <w:right w:val="none" w:sz="0" w:space="0" w:color="auto"/>
      </w:divBdr>
    </w:div>
    <w:div w:id="1361204684">
      <w:marLeft w:val="0"/>
      <w:marRight w:val="0"/>
      <w:marTop w:val="0"/>
      <w:marBottom w:val="0"/>
      <w:divBdr>
        <w:top w:val="none" w:sz="0" w:space="0" w:color="auto"/>
        <w:left w:val="none" w:sz="0" w:space="0" w:color="auto"/>
        <w:bottom w:val="none" w:sz="0" w:space="0" w:color="auto"/>
        <w:right w:val="none" w:sz="0" w:space="0" w:color="auto"/>
      </w:divBdr>
    </w:div>
    <w:div w:id="1363894371">
      <w:marLeft w:val="0"/>
      <w:marRight w:val="0"/>
      <w:marTop w:val="0"/>
      <w:marBottom w:val="0"/>
      <w:divBdr>
        <w:top w:val="none" w:sz="0" w:space="0" w:color="auto"/>
        <w:left w:val="none" w:sz="0" w:space="0" w:color="auto"/>
        <w:bottom w:val="none" w:sz="0" w:space="0" w:color="auto"/>
        <w:right w:val="none" w:sz="0" w:space="0" w:color="auto"/>
      </w:divBdr>
    </w:div>
    <w:div w:id="1364551785">
      <w:marLeft w:val="0"/>
      <w:marRight w:val="0"/>
      <w:marTop w:val="0"/>
      <w:marBottom w:val="0"/>
      <w:divBdr>
        <w:top w:val="none" w:sz="0" w:space="0" w:color="auto"/>
        <w:left w:val="none" w:sz="0" w:space="0" w:color="auto"/>
        <w:bottom w:val="none" w:sz="0" w:space="0" w:color="auto"/>
        <w:right w:val="none" w:sz="0" w:space="0" w:color="auto"/>
      </w:divBdr>
    </w:div>
    <w:div w:id="1366515256">
      <w:marLeft w:val="0"/>
      <w:marRight w:val="0"/>
      <w:marTop w:val="0"/>
      <w:marBottom w:val="0"/>
      <w:divBdr>
        <w:top w:val="none" w:sz="0" w:space="0" w:color="auto"/>
        <w:left w:val="none" w:sz="0" w:space="0" w:color="auto"/>
        <w:bottom w:val="none" w:sz="0" w:space="0" w:color="auto"/>
        <w:right w:val="none" w:sz="0" w:space="0" w:color="auto"/>
      </w:divBdr>
    </w:div>
    <w:div w:id="1366711693">
      <w:marLeft w:val="640"/>
      <w:marRight w:val="0"/>
      <w:marTop w:val="0"/>
      <w:marBottom w:val="0"/>
      <w:divBdr>
        <w:top w:val="none" w:sz="0" w:space="0" w:color="auto"/>
        <w:left w:val="none" w:sz="0" w:space="0" w:color="auto"/>
        <w:bottom w:val="none" w:sz="0" w:space="0" w:color="auto"/>
        <w:right w:val="none" w:sz="0" w:space="0" w:color="auto"/>
      </w:divBdr>
    </w:div>
    <w:div w:id="1367565411">
      <w:marLeft w:val="0"/>
      <w:marRight w:val="0"/>
      <w:marTop w:val="0"/>
      <w:marBottom w:val="0"/>
      <w:divBdr>
        <w:top w:val="none" w:sz="0" w:space="0" w:color="auto"/>
        <w:left w:val="none" w:sz="0" w:space="0" w:color="auto"/>
        <w:bottom w:val="none" w:sz="0" w:space="0" w:color="auto"/>
        <w:right w:val="none" w:sz="0" w:space="0" w:color="auto"/>
      </w:divBdr>
    </w:div>
    <w:div w:id="1368333714">
      <w:marLeft w:val="0"/>
      <w:marRight w:val="0"/>
      <w:marTop w:val="0"/>
      <w:marBottom w:val="0"/>
      <w:divBdr>
        <w:top w:val="none" w:sz="0" w:space="0" w:color="auto"/>
        <w:left w:val="none" w:sz="0" w:space="0" w:color="auto"/>
        <w:bottom w:val="none" w:sz="0" w:space="0" w:color="auto"/>
        <w:right w:val="none" w:sz="0" w:space="0" w:color="auto"/>
      </w:divBdr>
    </w:div>
    <w:div w:id="1369140951">
      <w:marLeft w:val="640"/>
      <w:marRight w:val="0"/>
      <w:marTop w:val="0"/>
      <w:marBottom w:val="0"/>
      <w:divBdr>
        <w:top w:val="none" w:sz="0" w:space="0" w:color="auto"/>
        <w:left w:val="none" w:sz="0" w:space="0" w:color="auto"/>
        <w:bottom w:val="none" w:sz="0" w:space="0" w:color="auto"/>
        <w:right w:val="none" w:sz="0" w:space="0" w:color="auto"/>
      </w:divBdr>
    </w:div>
    <w:div w:id="1369380328">
      <w:marLeft w:val="0"/>
      <w:marRight w:val="0"/>
      <w:marTop w:val="0"/>
      <w:marBottom w:val="0"/>
      <w:divBdr>
        <w:top w:val="none" w:sz="0" w:space="0" w:color="auto"/>
        <w:left w:val="none" w:sz="0" w:space="0" w:color="auto"/>
        <w:bottom w:val="none" w:sz="0" w:space="0" w:color="auto"/>
        <w:right w:val="none" w:sz="0" w:space="0" w:color="auto"/>
      </w:divBdr>
    </w:div>
    <w:div w:id="1371422632">
      <w:marLeft w:val="640"/>
      <w:marRight w:val="0"/>
      <w:marTop w:val="0"/>
      <w:marBottom w:val="0"/>
      <w:divBdr>
        <w:top w:val="none" w:sz="0" w:space="0" w:color="auto"/>
        <w:left w:val="none" w:sz="0" w:space="0" w:color="auto"/>
        <w:bottom w:val="none" w:sz="0" w:space="0" w:color="auto"/>
        <w:right w:val="none" w:sz="0" w:space="0" w:color="auto"/>
      </w:divBdr>
    </w:div>
    <w:div w:id="1371882948">
      <w:marLeft w:val="640"/>
      <w:marRight w:val="0"/>
      <w:marTop w:val="0"/>
      <w:marBottom w:val="0"/>
      <w:divBdr>
        <w:top w:val="none" w:sz="0" w:space="0" w:color="auto"/>
        <w:left w:val="none" w:sz="0" w:space="0" w:color="auto"/>
        <w:bottom w:val="none" w:sz="0" w:space="0" w:color="auto"/>
        <w:right w:val="none" w:sz="0" w:space="0" w:color="auto"/>
      </w:divBdr>
    </w:div>
    <w:div w:id="1373379341">
      <w:marLeft w:val="0"/>
      <w:marRight w:val="0"/>
      <w:marTop w:val="0"/>
      <w:marBottom w:val="0"/>
      <w:divBdr>
        <w:top w:val="none" w:sz="0" w:space="0" w:color="auto"/>
        <w:left w:val="none" w:sz="0" w:space="0" w:color="auto"/>
        <w:bottom w:val="none" w:sz="0" w:space="0" w:color="auto"/>
        <w:right w:val="none" w:sz="0" w:space="0" w:color="auto"/>
      </w:divBdr>
    </w:div>
    <w:div w:id="1373503571">
      <w:marLeft w:val="0"/>
      <w:marRight w:val="0"/>
      <w:marTop w:val="0"/>
      <w:marBottom w:val="0"/>
      <w:divBdr>
        <w:top w:val="none" w:sz="0" w:space="0" w:color="auto"/>
        <w:left w:val="none" w:sz="0" w:space="0" w:color="auto"/>
        <w:bottom w:val="none" w:sz="0" w:space="0" w:color="auto"/>
        <w:right w:val="none" w:sz="0" w:space="0" w:color="auto"/>
      </w:divBdr>
    </w:div>
    <w:div w:id="1373654934">
      <w:marLeft w:val="480"/>
      <w:marRight w:val="0"/>
      <w:marTop w:val="0"/>
      <w:marBottom w:val="0"/>
      <w:divBdr>
        <w:top w:val="none" w:sz="0" w:space="0" w:color="auto"/>
        <w:left w:val="none" w:sz="0" w:space="0" w:color="auto"/>
        <w:bottom w:val="none" w:sz="0" w:space="0" w:color="auto"/>
        <w:right w:val="none" w:sz="0" w:space="0" w:color="auto"/>
      </w:divBdr>
    </w:div>
    <w:div w:id="1374187780">
      <w:marLeft w:val="640"/>
      <w:marRight w:val="0"/>
      <w:marTop w:val="0"/>
      <w:marBottom w:val="0"/>
      <w:divBdr>
        <w:top w:val="none" w:sz="0" w:space="0" w:color="auto"/>
        <w:left w:val="none" w:sz="0" w:space="0" w:color="auto"/>
        <w:bottom w:val="none" w:sz="0" w:space="0" w:color="auto"/>
        <w:right w:val="none" w:sz="0" w:space="0" w:color="auto"/>
      </w:divBdr>
    </w:div>
    <w:div w:id="1374693014">
      <w:marLeft w:val="0"/>
      <w:marRight w:val="0"/>
      <w:marTop w:val="0"/>
      <w:marBottom w:val="0"/>
      <w:divBdr>
        <w:top w:val="none" w:sz="0" w:space="0" w:color="auto"/>
        <w:left w:val="none" w:sz="0" w:space="0" w:color="auto"/>
        <w:bottom w:val="none" w:sz="0" w:space="0" w:color="auto"/>
        <w:right w:val="none" w:sz="0" w:space="0" w:color="auto"/>
      </w:divBdr>
    </w:div>
    <w:div w:id="1374767508">
      <w:marLeft w:val="640"/>
      <w:marRight w:val="0"/>
      <w:marTop w:val="0"/>
      <w:marBottom w:val="0"/>
      <w:divBdr>
        <w:top w:val="none" w:sz="0" w:space="0" w:color="auto"/>
        <w:left w:val="none" w:sz="0" w:space="0" w:color="auto"/>
        <w:bottom w:val="none" w:sz="0" w:space="0" w:color="auto"/>
        <w:right w:val="none" w:sz="0" w:space="0" w:color="auto"/>
      </w:divBdr>
    </w:div>
    <w:div w:id="1376082463">
      <w:marLeft w:val="0"/>
      <w:marRight w:val="0"/>
      <w:marTop w:val="0"/>
      <w:marBottom w:val="0"/>
      <w:divBdr>
        <w:top w:val="none" w:sz="0" w:space="0" w:color="auto"/>
        <w:left w:val="none" w:sz="0" w:space="0" w:color="auto"/>
        <w:bottom w:val="none" w:sz="0" w:space="0" w:color="auto"/>
        <w:right w:val="none" w:sz="0" w:space="0" w:color="auto"/>
      </w:divBdr>
    </w:div>
    <w:div w:id="1376343926">
      <w:marLeft w:val="0"/>
      <w:marRight w:val="0"/>
      <w:marTop w:val="0"/>
      <w:marBottom w:val="0"/>
      <w:divBdr>
        <w:top w:val="none" w:sz="0" w:space="0" w:color="auto"/>
        <w:left w:val="none" w:sz="0" w:space="0" w:color="auto"/>
        <w:bottom w:val="none" w:sz="0" w:space="0" w:color="auto"/>
        <w:right w:val="none" w:sz="0" w:space="0" w:color="auto"/>
      </w:divBdr>
    </w:div>
    <w:div w:id="1376537846">
      <w:marLeft w:val="0"/>
      <w:marRight w:val="0"/>
      <w:marTop w:val="0"/>
      <w:marBottom w:val="0"/>
      <w:divBdr>
        <w:top w:val="none" w:sz="0" w:space="0" w:color="auto"/>
        <w:left w:val="none" w:sz="0" w:space="0" w:color="auto"/>
        <w:bottom w:val="none" w:sz="0" w:space="0" w:color="auto"/>
        <w:right w:val="none" w:sz="0" w:space="0" w:color="auto"/>
      </w:divBdr>
    </w:div>
    <w:div w:id="1377239502">
      <w:marLeft w:val="0"/>
      <w:marRight w:val="0"/>
      <w:marTop w:val="0"/>
      <w:marBottom w:val="0"/>
      <w:divBdr>
        <w:top w:val="none" w:sz="0" w:space="0" w:color="auto"/>
        <w:left w:val="none" w:sz="0" w:space="0" w:color="auto"/>
        <w:bottom w:val="none" w:sz="0" w:space="0" w:color="auto"/>
        <w:right w:val="none" w:sz="0" w:space="0" w:color="auto"/>
      </w:divBdr>
    </w:div>
    <w:div w:id="1377318288">
      <w:marLeft w:val="0"/>
      <w:marRight w:val="0"/>
      <w:marTop w:val="0"/>
      <w:marBottom w:val="0"/>
      <w:divBdr>
        <w:top w:val="none" w:sz="0" w:space="0" w:color="auto"/>
        <w:left w:val="none" w:sz="0" w:space="0" w:color="auto"/>
        <w:bottom w:val="none" w:sz="0" w:space="0" w:color="auto"/>
        <w:right w:val="none" w:sz="0" w:space="0" w:color="auto"/>
      </w:divBdr>
    </w:div>
    <w:div w:id="1377385920">
      <w:marLeft w:val="0"/>
      <w:marRight w:val="0"/>
      <w:marTop w:val="0"/>
      <w:marBottom w:val="0"/>
      <w:divBdr>
        <w:top w:val="none" w:sz="0" w:space="0" w:color="auto"/>
        <w:left w:val="none" w:sz="0" w:space="0" w:color="auto"/>
        <w:bottom w:val="none" w:sz="0" w:space="0" w:color="auto"/>
        <w:right w:val="none" w:sz="0" w:space="0" w:color="auto"/>
      </w:divBdr>
    </w:div>
    <w:div w:id="1379623626">
      <w:marLeft w:val="0"/>
      <w:marRight w:val="0"/>
      <w:marTop w:val="0"/>
      <w:marBottom w:val="0"/>
      <w:divBdr>
        <w:top w:val="none" w:sz="0" w:space="0" w:color="auto"/>
        <w:left w:val="none" w:sz="0" w:space="0" w:color="auto"/>
        <w:bottom w:val="none" w:sz="0" w:space="0" w:color="auto"/>
        <w:right w:val="none" w:sz="0" w:space="0" w:color="auto"/>
      </w:divBdr>
    </w:div>
    <w:div w:id="1379933698">
      <w:marLeft w:val="0"/>
      <w:marRight w:val="0"/>
      <w:marTop w:val="0"/>
      <w:marBottom w:val="0"/>
      <w:divBdr>
        <w:top w:val="none" w:sz="0" w:space="0" w:color="auto"/>
        <w:left w:val="none" w:sz="0" w:space="0" w:color="auto"/>
        <w:bottom w:val="none" w:sz="0" w:space="0" w:color="auto"/>
        <w:right w:val="none" w:sz="0" w:space="0" w:color="auto"/>
      </w:divBdr>
    </w:div>
    <w:div w:id="1380786461">
      <w:marLeft w:val="0"/>
      <w:marRight w:val="0"/>
      <w:marTop w:val="0"/>
      <w:marBottom w:val="0"/>
      <w:divBdr>
        <w:top w:val="none" w:sz="0" w:space="0" w:color="auto"/>
        <w:left w:val="none" w:sz="0" w:space="0" w:color="auto"/>
        <w:bottom w:val="none" w:sz="0" w:space="0" w:color="auto"/>
        <w:right w:val="none" w:sz="0" w:space="0" w:color="auto"/>
      </w:divBdr>
    </w:div>
    <w:div w:id="1381711807">
      <w:marLeft w:val="0"/>
      <w:marRight w:val="0"/>
      <w:marTop w:val="0"/>
      <w:marBottom w:val="0"/>
      <w:divBdr>
        <w:top w:val="none" w:sz="0" w:space="0" w:color="auto"/>
        <w:left w:val="none" w:sz="0" w:space="0" w:color="auto"/>
        <w:bottom w:val="none" w:sz="0" w:space="0" w:color="auto"/>
        <w:right w:val="none" w:sz="0" w:space="0" w:color="auto"/>
      </w:divBdr>
    </w:div>
    <w:div w:id="1382049092">
      <w:marLeft w:val="0"/>
      <w:marRight w:val="0"/>
      <w:marTop w:val="0"/>
      <w:marBottom w:val="0"/>
      <w:divBdr>
        <w:top w:val="none" w:sz="0" w:space="0" w:color="auto"/>
        <w:left w:val="none" w:sz="0" w:space="0" w:color="auto"/>
        <w:bottom w:val="none" w:sz="0" w:space="0" w:color="auto"/>
        <w:right w:val="none" w:sz="0" w:space="0" w:color="auto"/>
      </w:divBdr>
    </w:div>
    <w:div w:id="1384711918">
      <w:marLeft w:val="0"/>
      <w:marRight w:val="0"/>
      <w:marTop w:val="0"/>
      <w:marBottom w:val="0"/>
      <w:divBdr>
        <w:top w:val="none" w:sz="0" w:space="0" w:color="auto"/>
        <w:left w:val="none" w:sz="0" w:space="0" w:color="auto"/>
        <w:bottom w:val="none" w:sz="0" w:space="0" w:color="auto"/>
        <w:right w:val="none" w:sz="0" w:space="0" w:color="auto"/>
      </w:divBdr>
    </w:div>
    <w:div w:id="1384985424">
      <w:marLeft w:val="0"/>
      <w:marRight w:val="0"/>
      <w:marTop w:val="0"/>
      <w:marBottom w:val="0"/>
      <w:divBdr>
        <w:top w:val="none" w:sz="0" w:space="0" w:color="auto"/>
        <w:left w:val="none" w:sz="0" w:space="0" w:color="auto"/>
        <w:bottom w:val="none" w:sz="0" w:space="0" w:color="auto"/>
        <w:right w:val="none" w:sz="0" w:space="0" w:color="auto"/>
      </w:divBdr>
    </w:div>
    <w:div w:id="1384988469">
      <w:marLeft w:val="0"/>
      <w:marRight w:val="0"/>
      <w:marTop w:val="0"/>
      <w:marBottom w:val="0"/>
      <w:divBdr>
        <w:top w:val="none" w:sz="0" w:space="0" w:color="auto"/>
        <w:left w:val="none" w:sz="0" w:space="0" w:color="auto"/>
        <w:bottom w:val="none" w:sz="0" w:space="0" w:color="auto"/>
        <w:right w:val="none" w:sz="0" w:space="0" w:color="auto"/>
      </w:divBdr>
    </w:div>
    <w:div w:id="1385838006">
      <w:marLeft w:val="0"/>
      <w:marRight w:val="0"/>
      <w:marTop w:val="0"/>
      <w:marBottom w:val="0"/>
      <w:divBdr>
        <w:top w:val="none" w:sz="0" w:space="0" w:color="auto"/>
        <w:left w:val="none" w:sz="0" w:space="0" w:color="auto"/>
        <w:bottom w:val="none" w:sz="0" w:space="0" w:color="auto"/>
        <w:right w:val="none" w:sz="0" w:space="0" w:color="auto"/>
      </w:divBdr>
    </w:div>
    <w:div w:id="1386484205">
      <w:marLeft w:val="0"/>
      <w:marRight w:val="0"/>
      <w:marTop w:val="0"/>
      <w:marBottom w:val="0"/>
      <w:divBdr>
        <w:top w:val="none" w:sz="0" w:space="0" w:color="auto"/>
        <w:left w:val="none" w:sz="0" w:space="0" w:color="auto"/>
        <w:bottom w:val="none" w:sz="0" w:space="0" w:color="auto"/>
        <w:right w:val="none" w:sz="0" w:space="0" w:color="auto"/>
      </w:divBdr>
    </w:div>
    <w:div w:id="1387992270">
      <w:marLeft w:val="0"/>
      <w:marRight w:val="0"/>
      <w:marTop w:val="0"/>
      <w:marBottom w:val="0"/>
      <w:divBdr>
        <w:top w:val="none" w:sz="0" w:space="0" w:color="auto"/>
        <w:left w:val="none" w:sz="0" w:space="0" w:color="auto"/>
        <w:bottom w:val="none" w:sz="0" w:space="0" w:color="auto"/>
        <w:right w:val="none" w:sz="0" w:space="0" w:color="auto"/>
      </w:divBdr>
    </w:div>
    <w:div w:id="1388262568">
      <w:marLeft w:val="0"/>
      <w:marRight w:val="0"/>
      <w:marTop w:val="0"/>
      <w:marBottom w:val="0"/>
      <w:divBdr>
        <w:top w:val="none" w:sz="0" w:space="0" w:color="auto"/>
        <w:left w:val="none" w:sz="0" w:space="0" w:color="auto"/>
        <w:bottom w:val="none" w:sz="0" w:space="0" w:color="auto"/>
        <w:right w:val="none" w:sz="0" w:space="0" w:color="auto"/>
      </w:divBdr>
    </w:div>
    <w:div w:id="1388649319">
      <w:marLeft w:val="0"/>
      <w:marRight w:val="0"/>
      <w:marTop w:val="0"/>
      <w:marBottom w:val="0"/>
      <w:divBdr>
        <w:top w:val="none" w:sz="0" w:space="0" w:color="auto"/>
        <w:left w:val="none" w:sz="0" w:space="0" w:color="auto"/>
        <w:bottom w:val="none" w:sz="0" w:space="0" w:color="auto"/>
        <w:right w:val="none" w:sz="0" w:space="0" w:color="auto"/>
      </w:divBdr>
    </w:div>
    <w:div w:id="1388724216">
      <w:marLeft w:val="0"/>
      <w:marRight w:val="0"/>
      <w:marTop w:val="0"/>
      <w:marBottom w:val="0"/>
      <w:divBdr>
        <w:top w:val="none" w:sz="0" w:space="0" w:color="auto"/>
        <w:left w:val="none" w:sz="0" w:space="0" w:color="auto"/>
        <w:bottom w:val="none" w:sz="0" w:space="0" w:color="auto"/>
        <w:right w:val="none" w:sz="0" w:space="0" w:color="auto"/>
      </w:divBdr>
    </w:div>
    <w:div w:id="1389648276">
      <w:marLeft w:val="0"/>
      <w:marRight w:val="0"/>
      <w:marTop w:val="0"/>
      <w:marBottom w:val="0"/>
      <w:divBdr>
        <w:top w:val="none" w:sz="0" w:space="0" w:color="auto"/>
        <w:left w:val="none" w:sz="0" w:space="0" w:color="auto"/>
        <w:bottom w:val="none" w:sz="0" w:space="0" w:color="auto"/>
        <w:right w:val="none" w:sz="0" w:space="0" w:color="auto"/>
      </w:divBdr>
    </w:div>
    <w:div w:id="1389961134">
      <w:marLeft w:val="0"/>
      <w:marRight w:val="0"/>
      <w:marTop w:val="0"/>
      <w:marBottom w:val="0"/>
      <w:divBdr>
        <w:top w:val="none" w:sz="0" w:space="0" w:color="auto"/>
        <w:left w:val="none" w:sz="0" w:space="0" w:color="auto"/>
        <w:bottom w:val="none" w:sz="0" w:space="0" w:color="auto"/>
        <w:right w:val="none" w:sz="0" w:space="0" w:color="auto"/>
      </w:divBdr>
    </w:div>
    <w:div w:id="1390104483">
      <w:marLeft w:val="0"/>
      <w:marRight w:val="0"/>
      <w:marTop w:val="0"/>
      <w:marBottom w:val="0"/>
      <w:divBdr>
        <w:top w:val="none" w:sz="0" w:space="0" w:color="auto"/>
        <w:left w:val="none" w:sz="0" w:space="0" w:color="auto"/>
        <w:bottom w:val="none" w:sz="0" w:space="0" w:color="auto"/>
        <w:right w:val="none" w:sz="0" w:space="0" w:color="auto"/>
      </w:divBdr>
    </w:div>
    <w:div w:id="1390500531">
      <w:marLeft w:val="0"/>
      <w:marRight w:val="0"/>
      <w:marTop w:val="0"/>
      <w:marBottom w:val="0"/>
      <w:divBdr>
        <w:top w:val="none" w:sz="0" w:space="0" w:color="auto"/>
        <w:left w:val="none" w:sz="0" w:space="0" w:color="auto"/>
        <w:bottom w:val="none" w:sz="0" w:space="0" w:color="auto"/>
        <w:right w:val="none" w:sz="0" w:space="0" w:color="auto"/>
      </w:divBdr>
    </w:div>
    <w:div w:id="1390956477">
      <w:marLeft w:val="640"/>
      <w:marRight w:val="0"/>
      <w:marTop w:val="0"/>
      <w:marBottom w:val="0"/>
      <w:divBdr>
        <w:top w:val="none" w:sz="0" w:space="0" w:color="auto"/>
        <w:left w:val="none" w:sz="0" w:space="0" w:color="auto"/>
        <w:bottom w:val="none" w:sz="0" w:space="0" w:color="auto"/>
        <w:right w:val="none" w:sz="0" w:space="0" w:color="auto"/>
      </w:divBdr>
    </w:div>
    <w:div w:id="1391729060">
      <w:marLeft w:val="640"/>
      <w:marRight w:val="0"/>
      <w:marTop w:val="0"/>
      <w:marBottom w:val="0"/>
      <w:divBdr>
        <w:top w:val="none" w:sz="0" w:space="0" w:color="auto"/>
        <w:left w:val="none" w:sz="0" w:space="0" w:color="auto"/>
        <w:bottom w:val="none" w:sz="0" w:space="0" w:color="auto"/>
        <w:right w:val="none" w:sz="0" w:space="0" w:color="auto"/>
      </w:divBdr>
    </w:div>
    <w:div w:id="1392382384">
      <w:marLeft w:val="0"/>
      <w:marRight w:val="0"/>
      <w:marTop w:val="0"/>
      <w:marBottom w:val="0"/>
      <w:divBdr>
        <w:top w:val="none" w:sz="0" w:space="0" w:color="auto"/>
        <w:left w:val="none" w:sz="0" w:space="0" w:color="auto"/>
        <w:bottom w:val="none" w:sz="0" w:space="0" w:color="auto"/>
        <w:right w:val="none" w:sz="0" w:space="0" w:color="auto"/>
      </w:divBdr>
    </w:div>
    <w:div w:id="1394697721">
      <w:marLeft w:val="0"/>
      <w:marRight w:val="0"/>
      <w:marTop w:val="0"/>
      <w:marBottom w:val="0"/>
      <w:divBdr>
        <w:top w:val="none" w:sz="0" w:space="0" w:color="auto"/>
        <w:left w:val="none" w:sz="0" w:space="0" w:color="auto"/>
        <w:bottom w:val="none" w:sz="0" w:space="0" w:color="auto"/>
        <w:right w:val="none" w:sz="0" w:space="0" w:color="auto"/>
      </w:divBdr>
    </w:div>
    <w:div w:id="1395273379">
      <w:marLeft w:val="0"/>
      <w:marRight w:val="0"/>
      <w:marTop w:val="0"/>
      <w:marBottom w:val="0"/>
      <w:divBdr>
        <w:top w:val="none" w:sz="0" w:space="0" w:color="auto"/>
        <w:left w:val="none" w:sz="0" w:space="0" w:color="auto"/>
        <w:bottom w:val="none" w:sz="0" w:space="0" w:color="auto"/>
        <w:right w:val="none" w:sz="0" w:space="0" w:color="auto"/>
      </w:divBdr>
    </w:div>
    <w:div w:id="1397584505">
      <w:marLeft w:val="0"/>
      <w:marRight w:val="0"/>
      <w:marTop w:val="0"/>
      <w:marBottom w:val="0"/>
      <w:divBdr>
        <w:top w:val="none" w:sz="0" w:space="0" w:color="auto"/>
        <w:left w:val="none" w:sz="0" w:space="0" w:color="auto"/>
        <w:bottom w:val="none" w:sz="0" w:space="0" w:color="auto"/>
        <w:right w:val="none" w:sz="0" w:space="0" w:color="auto"/>
      </w:divBdr>
    </w:div>
    <w:div w:id="1398479829">
      <w:marLeft w:val="0"/>
      <w:marRight w:val="0"/>
      <w:marTop w:val="0"/>
      <w:marBottom w:val="0"/>
      <w:divBdr>
        <w:top w:val="none" w:sz="0" w:space="0" w:color="auto"/>
        <w:left w:val="none" w:sz="0" w:space="0" w:color="auto"/>
        <w:bottom w:val="none" w:sz="0" w:space="0" w:color="auto"/>
        <w:right w:val="none" w:sz="0" w:space="0" w:color="auto"/>
      </w:divBdr>
    </w:div>
    <w:div w:id="1399477596">
      <w:marLeft w:val="640"/>
      <w:marRight w:val="0"/>
      <w:marTop w:val="0"/>
      <w:marBottom w:val="0"/>
      <w:divBdr>
        <w:top w:val="none" w:sz="0" w:space="0" w:color="auto"/>
        <w:left w:val="none" w:sz="0" w:space="0" w:color="auto"/>
        <w:bottom w:val="none" w:sz="0" w:space="0" w:color="auto"/>
        <w:right w:val="none" w:sz="0" w:space="0" w:color="auto"/>
      </w:divBdr>
    </w:div>
    <w:div w:id="1399860799">
      <w:marLeft w:val="0"/>
      <w:marRight w:val="0"/>
      <w:marTop w:val="0"/>
      <w:marBottom w:val="0"/>
      <w:divBdr>
        <w:top w:val="none" w:sz="0" w:space="0" w:color="auto"/>
        <w:left w:val="none" w:sz="0" w:space="0" w:color="auto"/>
        <w:bottom w:val="none" w:sz="0" w:space="0" w:color="auto"/>
        <w:right w:val="none" w:sz="0" w:space="0" w:color="auto"/>
      </w:divBdr>
    </w:div>
    <w:div w:id="1399980750">
      <w:marLeft w:val="640"/>
      <w:marRight w:val="0"/>
      <w:marTop w:val="0"/>
      <w:marBottom w:val="0"/>
      <w:divBdr>
        <w:top w:val="none" w:sz="0" w:space="0" w:color="auto"/>
        <w:left w:val="none" w:sz="0" w:space="0" w:color="auto"/>
        <w:bottom w:val="none" w:sz="0" w:space="0" w:color="auto"/>
        <w:right w:val="none" w:sz="0" w:space="0" w:color="auto"/>
      </w:divBdr>
    </w:div>
    <w:div w:id="1400899991">
      <w:marLeft w:val="0"/>
      <w:marRight w:val="0"/>
      <w:marTop w:val="0"/>
      <w:marBottom w:val="0"/>
      <w:divBdr>
        <w:top w:val="none" w:sz="0" w:space="0" w:color="auto"/>
        <w:left w:val="none" w:sz="0" w:space="0" w:color="auto"/>
        <w:bottom w:val="none" w:sz="0" w:space="0" w:color="auto"/>
        <w:right w:val="none" w:sz="0" w:space="0" w:color="auto"/>
      </w:divBdr>
    </w:div>
    <w:div w:id="1401440619">
      <w:marLeft w:val="0"/>
      <w:marRight w:val="0"/>
      <w:marTop w:val="0"/>
      <w:marBottom w:val="0"/>
      <w:divBdr>
        <w:top w:val="none" w:sz="0" w:space="0" w:color="auto"/>
        <w:left w:val="none" w:sz="0" w:space="0" w:color="auto"/>
        <w:bottom w:val="none" w:sz="0" w:space="0" w:color="auto"/>
        <w:right w:val="none" w:sz="0" w:space="0" w:color="auto"/>
      </w:divBdr>
    </w:div>
    <w:div w:id="1401906060">
      <w:marLeft w:val="0"/>
      <w:marRight w:val="0"/>
      <w:marTop w:val="0"/>
      <w:marBottom w:val="0"/>
      <w:divBdr>
        <w:top w:val="none" w:sz="0" w:space="0" w:color="auto"/>
        <w:left w:val="none" w:sz="0" w:space="0" w:color="auto"/>
        <w:bottom w:val="none" w:sz="0" w:space="0" w:color="auto"/>
        <w:right w:val="none" w:sz="0" w:space="0" w:color="auto"/>
      </w:divBdr>
    </w:div>
    <w:div w:id="1402175148">
      <w:marLeft w:val="0"/>
      <w:marRight w:val="0"/>
      <w:marTop w:val="0"/>
      <w:marBottom w:val="0"/>
      <w:divBdr>
        <w:top w:val="none" w:sz="0" w:space="0" w:color="auto"/>
        <w:left w:val="none" w:sz="0" w:space="0" w:color="auto"/>
        <w:bottom w:val="none" w:sz="0" w:space="0" w:color="auto"/>
        <w:right w:val="none" w:sz="0" w:space="0" w:color="auto"/>
      </w:divBdr>
    </w:div>
    <w:div w:id="1402364863">
      <w:marLeft w:val="0"/>
      <w:marRight w:val="0"/>
      <w:marTop w:val="0"/>
      <w:marBottom w:val="0"/>
      <w:divBdr>
        <w:top w:val="none" w:sz="0" w:space="0" w:color="auto"/>
        <w:left w:val="none" w:sz="0" w:space="0" w:color="auto"/>
        <w:bottom w:val="none" w:sz="0" w:space="0" w:color="auto"/>
        <w:right w:val="none" w:sz="0" w:space="0" w:color="auto"/>
      </w:divBdr>
    </w:div>
    <w:div w:id="1402827314">
      <w:marLeft w:val="0"/>
      <w:marRight w:val="0"/>
      <w:marTop w:val="0"/>
      <w:marBottom w:val="0"/>
      <w:divBdr>
        <w:top w:val="none" w:sz="0" w:space="0" w:color="auto"/>
        <w:left w:val="none" w:sz="0" w:space="0" w:color="auto"/>
        <w:bottom w:val="none" w:sz="0" w:space="0" w:color="auto"/>
        <w:right w:val="none" w:sz="0" w:space="0" w:color="auto"/>
      </w:divBdr>
    </w:div>
    <w:div w:id="1403021384">
      <w:marLeft w:val="0"/>
      <w:marRight w:val="0"/>
      <w:marTop w:val="0"/>
      <w:marBottom w:val="0"/>
      <w:divBdr>
        <w:top w:val="none" w:sz="0" w:space="0" w:color="auto"/>
        <w:left w:val="none" w:sz="0" w:space="0" w:color="auto"/>
        <w:bottom w:val="none" w:sz="0" w:space="0" w:color="auto"/>
        <w:right w:val="none" w:sz="0" w:space="0" w:color="auto"/>
      </w:divBdr>
    </w:div>
    <w:div w:id="1403333139">
      <w:marLeft w:val="0"/>
      <w:marRight w:val="0"/>
      <w:marTop w:val="0"/>
      <w:marBottom w:val="0"/>
      <w:divBdr>
        <w:top w:val="none" w:sz="0" w:space="0" w:color="auto"/>
        <w:left w:val="none" w:sz="0" w:space="0" w:color="auto"/>
        <w:bottom w:val="none" w:sz="0" w:space="0" w:color="auto"/>
        <w:right w:val="none" w:sz="0" w:space="0" w:color="auto"/>
      </w:divBdr>
    </w:div>
    <w:div w:id="1403796317">
      <w:marLeft w:val="0"/>
      <w:marRight w:val="0"/>
      <w:marTop w:val="0"/>
      <w:marBottom w:val="0"/>
      <w:divBdr>
        <w:top w:val="none" w:sz="0" w:space="0" w:color="auto"/>
        <w:left w:val="none" w:sz="0" w:space="0" w:color="auto"/>
        <w:bottom w:val="none" w:sz="0" w:space="0" w:color="auto"/>
        <w:right w:val="none" w:sz="0" w:space="0" w:color="auto"/>
      </w:divBdr>
    </w:div>
    <w:div w:id="1404329751">
      <w:marLeft w:val="0"/>
      <w:marRight w:val="0"/>
      <w:marTop w:val="0"/>
      <w:marBottom w:val="0"/>
      <w:divBdr>
        <w:top w:val="none" w:sz="0" w:space="0" w:color="auto"/>
        <w:left w:val="none" w:sz="0" w:space="0" w:color="auto"/>
        <w:bottom w:val="none" w:sz="0" w:space="0" w:color="auto"/>
        <w:right w:val="none" w:sz="0" w:space="0" w:color="auto"/>
      </w:divBdr>
    </w:div>
    <w:div w:id="1404332750">
      <w:marLeft w:val="0"/>
      <w:marRight w:val="0"/>
      <w:marTop w:val="0"/>
      <w:marBottom w:val="0"/>
      <w:divBdr>
        <w:top w:val="none" w:sz="0" w:space="0" w:color="auto"/>
        <w:left w:val="none" w:sz="0" w:space="0" w:color="auto"/>
        <w:bottom w:val="none" w:sz="0" w:space="0" w:color="auto"/>
        <w:right w:val="none" w:sz="0" w:space="0" w:color="auto"/>
      </w:divBdr>
    </w:div>
    <w:div w:id="1404840034">
      <w:marLeft w:val="0"/>
      <w:marRight w:val="0"/>
      <w:marTop w:val="0"/>
      <w:marBottom w:val="0"/>
      <w:divBdr>
        <w:top w:val="none" w:sz="0" w:space="0" w:color="auto"/>
        <w:left w:val="none" w:sz="0" w:space="0" w:color="auto"/>
        <w:bottom w:val="none" w:sz="0" w:space="0" w:color="auto"/>
        <w:right w:val="none" w:sz="0" w:space="0" w:color="auto"/>
      </w:divBdr>
    </w:div>
    <w:div w:id="1405563583">
      <w:marLeft w:val="0"/>
      <w:marRight w:val="0"/>
      <w:marTop w:val="0"/>
      <w:marBottom w:val="0"/>
      <w:divBdr>
        <w:top w:val="none" w:sz="0" w:space="0" w:color="auto"/>
        <w:left w:val="none" w:sz="0" w:space="0" w:color="auto"/>
        <w:bottom w:val="none" w:sz="0" w:space="0" w:color="auto"/>
        <w:right w:val="none" w:sz="0" w:space="0" w:color="auto"/>
      </w:divBdr>
    </w:div>
    <w:div w:id="1407413419">
      <w:marLeft w:val="0"/>
      <w:marRight w:val="0"/>
      <w:marTop w:val="0"/>
      <w:marBottom w:val="0"/>
      <w:divBdr>
        <w:top w:val="none" w:sz="0" w:space="0" w:color="auto"/>
        <w:left w:val="none" w:sz="0" w:space="0" w:color="auto"/>
        <w:bottom w:val="none" w:sz="0" w:space="0" w:color="auto"/>
        <w:right w:val="none" w:sz="0" w:space="0" w:color="auto"/>
      </w:divBdr>
    </w:div>
    <w:div w:id="1408456981">
      <w:marLeft w:val="0"/>
      <w:marRight w:val="0"/>
      <w:marTop w:val="0"/>
      <w:marBottom w:val="0"/>
      <w:divBdr>
        <w:top w:val="none" w:sz="0" w:space="0" w:color="auto"/>
        <w:left w:val="none" w:sz="0" w:space="0" w:color="auto"/>
        <w:bottom w:val="none" w:sz="0" w:space="0" w:color="auto"/>
        <w:right w:val="none" w:sz="0" w:space="0" w:color="auto"/>
      </w:divBdr>
    </w:div>
    <w:div w:id="1409036937">
      <w:marLeft w:val="640"/>
      <w:marRight w:val="0"/>
      <w:marTop w:val="0"/>
      <w:marBottom w:val="0"/>
      <w:divBdr>
        <w:top w:val="none" w:sz="0" w:space="0" w:color="auto"/>
        <w:left w:val="none" w:sz="0" w:space="0" w:color="auto"/>
        <w:bottom w:val="none" w:sz="0" w:space="0" w:color="auto"/>
        <w:right w:val="none" w:sz="0" w:space="0" w:color="auto"/>
      </w:divBdr>
    </w:div>
    <w:div w:id="1410418800">
      <w:marLeft w:val="0"/>
      <w:marRight w:val="0"/>
      <w:marTop w:val="0"/>
      <w:marBottom w:val="0"/>
      <w:divBdr>
        <w:top w:val="none" w:sz="0" w:space="0" w:color="auto"/>
        <w:left w:val="none" w:sz="0" w:space="0" w:color="auto"/>
        <w:bottom w:val="none" w:sz="0" w:space="0" w:color="auto"/>
        <w:right w:val="none" w:sz="0" w:space="0" w:color="auto"/>
      </w:divBdr>
    </w:div>
    <w:div w:id="1410423298">
      <w:marLeft w:val="0"/>
      <w:marRight w:val="0"/>
      <w:marTop w:val="0"/>
      <w:marBottom w:val="0"/>
      <w:divBdr>
        <w:top w:val="none" w:sz="0" w:space="0" w:color="auto"/>
        <w:left w:val="none" w:sz="0" w:space="0" w:color="auto"/>
        <w:bottom w:val="none" w:sz="0" w:space="0" w:color="auto"/>
        <w:right w:val="none" w:sz="0" w:space="0" w:color="auto"/>
      </w:divBdr>
    </w:div>
    <w:div w:id="1411850192">
      <w:marLeft w:val="640"/>
      <w:marRight w:val="0"/>
      <w:marTop w:val="0"/>
      <w:marBottom w:val="0"/>
      <w:divBdr>
        <w:top w:val="none" w:sz="0" w:space="0" w:color="auto"/>
        <w:left w:val="none" w:sz="0" w:space="0" w:color="auto"/>
        <w:bottom w:val="none" w:sz="0" w:space="0" w:color="auto"/>
        <w:right w:val="none" w:sz="0" w:space="0" w:color="auto"/>
      </w:divBdr>
    </w:div>
    <w:div w:id="1412656347">
      <w:marLeft w:val="0"/>
      <w:marRight w:val="0"/>
      <w:marTop w:val="0"/>
      <w:marBottom w:val="0"/>
      <w:divBdr>
        <w:top w:val="none" w:sz="0" w:space="0" w:color="auto"/>
        <w:left w:val="none" w:sz="0" w:space="0" w:color="auto"/>
        <w:bottom w:val="none" w:sz="0" w:space="0" w:color="auto"/>
        <w:right w:val="none" w:sz="0" w:space="0" w:color="auto"/>
      </w:divBdr>
    </w:div>
    <w:div w:id="1414013716">
      <w:marLeft w:val="0"/>
      <w:marRight w:val="0"/>
      <w:marTop w:val="0"/>
      <w:marBottom w:val="0"/>
      <w:divBdr>
        <w:top w:val="none" w:sz="0" w:space="0" w:color="auto"/>
        <w:left w:val="none" w:sz="0" w:space="0" w:color="auto"/>
        <w:bottom w:val="none" w:sz="0" w:space="0" w:color="auto"/>
        <w:right w:val="none" w:sz="0" w:space="0" w:color="auto"/>
      </w:divBdr>
    </w:div>
    <w:div w:id="1414550812">
      <w:marLeft w:val="0"/>
      <w:marRight w:val="0"/>
      <w:marTop w:val="0"/>
      <w:marBottom w:val="0"/>
      <w:divBdr>
        <w:top w:val="none" w:sz="0" w:space="0" w:color="auto"/>
        <w:left w:val="none" w:sz="0" w:space="0" w:color="auto"/>
        <w:bottom w:val="none" w:sz="0" w:space="0" w:color="auto"/>
        <w:right w:val="none" w:sz="0" w:space="0" w:color="auto"/>
      </w:divBdr>
    </w:div>
    <w:div w:id="1414741184">
      <w:marLeft w:val="0"/>
      <w:marRight w:val="0"/>
      <w:marTop w:val="0"/>
      <w:marBottom w:val="0"/>
      <w:divBdr>
        <w:top w:val="none" w:sz="0" w:space="0" w:color="auto"/>
        <w:left w:val="none" w:sz="0" w:space="0" w:color="auto"/>
        <w:bottom w:val="none" w:sz="0" w:space="0" w:color="auto"/>
        <w:right w:val="none" w:sz="0" w:space="0" w:color="auto"/>
      </w:divBdr>
    </w:div>
    <w:div w:id="1414744785">
      <w:marLeft w:val="0"/>
      <w:marRight w:val="0"/>
      <w:marTop w:val="0"/>
      <w:marBottom w:val="0"/>
      <w:divBdr>
        <w:top w:val="none" w:sz="0" w:space="0" w:color="auto"/>
        <w:left w:val="none" w:sz="0" w:space="0" w:color="auto"/>
        <w:bottom w:val="none" w:sz="0" w:space="0" w:color="auto"/>
        <w:right w:val="none" w:sz="0" w:space="0" w:color="auto"/>
      </w:divBdr>
    </w:div>
    <w:div w:id="1416588893">
      <w:marLeft w:val="0"/>
      <w:marRight w:val="0"/>
      <w:marTop w:val="0"/>
      <w:marBottom w:val="0"/>
      <w:divBdr>
        <w:top w:val="none" w:sz="0" w:space="0" w:color="auto"/>
        <w:left w:val="none" w:sz="0" w:space="0" w:color="auto"/>
        <w:bottom w:val="none" w:sz="0" w:space="0" w:color="auto"/>
        <w:right w:val="none" w:sz="0" w:space="0" w:color="auto"/>
      </w:divBdr>
    </w:div>
    <w:div w:id="1418093070">
      <w:marLeft w:val="0"/>
      <w:marRight w:val="0"/>
      <w:marTop w:val="0"/>
      <w:marBottom w:val="0"/>
      <w:divBdr>
        <w:top w:val="none" w:sz="0" w:space="0" w:color="auto"/>
        <w:left w:val="none" w:sz="0" w:space="0" w:color="auto"/>
        <w:bottom w:val="none" w:sz="0" w:space="0" w:color="auto"/>
        <w:right w:val="none" w:sz="0" w:space="0" w:color="auto"/>
      </w:divBdr>
    </w:div>
    <w:div w:id="1418861683">
      <w:marLeft w:val="640"/>
      <w:marRight w:val="0"/>
      <w:marTop w:val="0"/>
      <w:marBottom w:val="0"/>
      <w:divBdr>
        <w:top w:val="none" w:sz="0" w:space="0" w:color="auto"/>
        <w:left w:val="none" w:sz="0" w:space="0" w:color="auto"/>
        <w:bottom w:val="none" w:sz="0" w:space="0" w:color="auto"/>
        <w:right w:val="none" w:sz="0" w:space="0" w:color="auto"/>
      </w:divBdr>
    </w:div>
    <w:div w:id="1419591583">
      <w:marLeft w:val="640"/>
      <w:marRight w:val="0"/>
      <w:marTop w:val="0"/>
      <w:marBottom w:val="0"/>
      <w:divBdr>
        <w:top w:val="none" w:sz="0" w:space="0" w:color="auto"/>
        <w:left w:val="none" w:sz="0" w:space="0" w:color="auto"/>
        <w:bottom w:val="none" w:sz="0" w:space="0" w:color="auto"/>
        <w:right w:val="none" w:sz="0" w:space="0" w:color="auto"/>
      </w:divBdr>
    </w:div>
    <w:div w:id="1420253246">
      <w:marLeft w:val="0"/>
      <w:marRight w:val="0"/>
      <w:marTop w:val="0"/>
      <w:marBottom w:val="0"/>
      <w:divBdr>
        <w:top w:val="none" w:sz="0" w:space="0" w:color="auto"/>
        <w:left w:val="none" w:sz="0" w:space="0" w:color="auto"/>
        <w:bottom w:val="none" w:sz="0" w:space="0" w:color="auto"/>
        <w:right w:val="none" w:sz="0" w:space="0" w:color="auto"/>
      </w:divBdr>
    </w:div>
    <w:div w:id="1422600637">
      <w:marLeft w:val="0"/>
      <w:marRight w:val="0"/>
      <w:marTop w:val="0"/>
      <w:marBottom w:val="0"/>
      <w:divBdr>
        <w:top w:val="none" w:sz="0" w:space="0" w:color="auto"/>
        <w:left w:val="none" w:sz="0" w:space="0" w:color="auto"/>
        <w:bottom w:val="none" w:sz="0" w:space="0" w:color="auto"/>
        <w:right w:val="none" w:sz="0" w:space="0" w:color="auto"/>
      </w:divBdr>
    </w:div>
    <w:div w:id="1422988868">
      <w:marLeft w:val="0"/>
      <w:marRight w:val="0"/>
      <w:marTop w:val="0"/>
      <w:marBottom w:val="0"/>
      <w:divBdr>
        <w:top w:val="none" w:sz="0" w:space="0" w:color="auto"/>
        <w:left w:val="none" w:sz="0" w:space="0" w:color="auto"/>
        <w:bottom w:val="none" w:sz="0" w:space="0" w:color="auto"/>
        <w:right w:val="none" w:sz="0" w:space="0" w:color="auto"/>
      </w:divBdr>
    </w:div>
    <w:div w:id="1423137544">
      <w:marLeft w:val="0"/>
      <w:marRight w:val="0"/>
      <w:marTop w:val="0"/>
      <w:marBottom w:val="0"/>
      <w:divBdr>
        <w:top w:val="none" w:sz="0" w:space="0" w:color="auto"/>
        <w:left w:val="none" w:sz="0" w:space="0" w:color="auto"/>
        <w:bottom w:val="none" w:sz="0" w:space="0" w:color="auto"/>
        <w:right w:val="none" w:sz="0" w:space="0" w:color="auto"/>
      </w:divBdr>
    </w:div>
    <w:div w:id="1423723248">
      <w:marLeft w:val="640"/>
      <w:marRight w:val="0"/>
      <w:marTop w:val="0"/>
      <w:marBottom w:val="0"/>
      <w:divBdr>
        <w:top w:val="none" w:sz="0" w:space="0" w:color="auto"/>
        <w:left w:val="none" w:sz="0" w:space="0" w:color="auto"/>
        <w:bottom w:val="none" w:sz="0" w:space="0" w:color="auto"/>
        <w:right w:val="none" w:sz="0" w:space="0" w:color="auto"/>
      </w:divBdr>
    </w:div>
    <w:div w:id="1424257210">
      <w:marLeft w:val="0"/>
      <w:marRight w:val="0"/>
      <w:marTop w:val="0"/>
      <w:marBottom w:val="0"/>
      <w:divBdr>
        <w:top w:val="none" w:sz="0" w:space="0" w:color="auto"/>
        <w:left w:val="none" w:sz="0" w:space="0" w:color="auto"/>
        <w:bottom w:val="none" w:sz="0" w:space="0" w:color="auto"/>
        <w:right w:val="none" w:sz="0" w:space="0" w:color="auto"/>
      </w:divBdr>
    </w:div>
    <w:div w:id="1424456145">
      <w:marLeft w:val="0"/>
      <w:marRight w:val="0"/>
      <w:marTop w:val="0"/>
      <w:marBottom w:val="0"/>
      <w:divBdr>
        <w:top w:val="none" w:sz="0" w:space="0" w:color="auto"/>
        <w:left w:val="none" w:sz="0" w:space="0" w:color="auto"/>
        <w:bottom w:val="none" w:sz="0" w:space="0" w:color="auto"/>
        <w:right w:val="none" w:sz="0" w:space="0" w:color="auto"/>
      </w:divBdr>
    </w:div>
    <w:div w:id="1424910462">
      <w:marLeft w:val="640"/>
      <w:marRight w:val="0"/>
      <w:marTop w:val="0"/>
      <w:marBottom w:val="0"/>
      <w:divBdr>
        <w:top w:val="none" w:sz="0" w:space="0" w:color="auto"/>
        <w:left w:val="none" w:sz="0" w:space="0" w:color="auto"/>
        <w:bottom w:val="none" w:sz="0" w:space="0" w:color="auto"/>
        <w:right w:val="none" w:sz="0" w:space="0" w:color="auto"/>
      </w:divBdr>
    </w:div>
    <w:div w:id="1427732685">
      <w:marLeft w:val="0"/>
      <w:marRight w:val="0"/>
      <w:marTop w:val="0"/>
      <w:marBottom w:val="0"/>
      <w:divBdr>
        <w:top w:val="none" w:sz="0" w:space="0" w:color="auto"/>
        <w:left w:val="none" w:sz="0" w:space="0" w:color="auto"/>
        <w:bottom w:val="none" w:sz="0" w:space="0" w:color="auto"/>
        <w:right w:val="none" w:sz="0" w:space="0" w:color="auto"/>
      </w:divBdr>
    </w:div>
    <w:div w:id="1427921234">
      <w:marLeft w:val="0"/>
      <w:marRight w:val="0"/>
      <w:marTop w:val="0"/>
      <w:marBottom w:val="0"/>
      <w:divBdr>
        <w:top w:val="none" w:sz="0" w:space="0" w:color="auto"/>
        <w:left w:val="none" w:sz="0" w:space="0" w:color="auto"/>
        <w:bottom w:val="none" w:sz="0" w:space="0" w:color="auto"/>
        <w:right w:val="none" w:sz="0" w:space="0" w:color="auto"/>
      </w:divBdr>
    </w:div>
    <w:div w:id="1428575188">
      <w:marLeft w:val="0"/>
      <w:marRight w:val="0"/>
      <w:marTop w:val="0"/>
      <w:marBottom w:val="0"/>
      <w:divBdr>
        <w:top w:val="none" w:sz="0" w:space="0" w:color="auto"/>
        <w:left w:val="none" w:sz="0" w:space="0" w:color="auto"/>
        <w:bottom w:val="none" w:sz="0" w:space="0" w:color="auto"/>
        <w:right w:val="none" w:sz="0" w:space="0" w:color="auto"/>
      </w:divBdr>
    </w:div>
    <w:div w:id="1429428171">
      <w:marLeft w:val="640"/>
      <w:marRight w:val="0"/>
      <w:marTop w:val="0"/>
      <w:marBottom w:val="0"/>
      <w:divBdr>
        <w:top w:val="none" w:sz="0" w:space="0" w:color="auto"/>
        <w:left w:val="none" w:sz="0" w:space="0" w:color="auto"/>
        <w:bottom w:val="none" w:sz="0" w:space="0" w:color="auto"/>
        <w:right w:val="none" w:sz="0" w:space="0" w:color="auto"/>
      </w:divBdr>
    </w:div>
    <w:div w:id="1429693446">
      <w:marLeft w:val="0"/>
      <w:marRight w:val="0"/>
      <w:marTop w:val="0"/>
      <w:marBottom w:val="0"/>
      <w:divBdr>
        <w:top w:val="none" w:sz="0" w:space="0" w:color="auto"/>
        <w:left w:val="none" w:sz="0" w:space="0" w:color="auto"/>
        <w:bottom w:val="none" w:sz="0" w:space="0" w:color="auto"/>
        <w:right w:val="none" w:sz="0" w:space="0" w:color="auto"/>
      </w:divBdr>
    </w:div>
    <w:div w:id="1431008564">
      <w:marLeft w:val="0"/>
      <w:marRight w:val="0"/>
      <w:marTop w:val="0"/>
      <w:marBottom w:val="0"/>
      <w:divBdr>
        <w:top w:val="none" w:sz="0" w:space="0" w:color="auto"/>
        <w:left w:val="none" w:sz="0" w:space="0" w:color="auto"/>
        <w:bottom w:val="none" w:sz="0" w:space="0" w:color="auto"/>
        <w:right w:val="none" w:sz="0" w:space="0" w:color="auto"/>
      </w:divBdr>
    </w:div>
    <w:div w:id="1433168553">
      <w:marLeft w:val="0"/>
      <w:marRight w:val="0"/>
      <w:marTop w:val="0"/>
      <w:marBottom w:val="0"/>
      <w:divBdr>
        <w:top w:val="none" w:sz="0" w:space="0" w:color="auto"/>
        <w:left w:val="none" w:sz="0" w:space="0" w:color="auto"/>
        <w:bottom w:val="none" w:sz="0" w:space="0" w:color="auto"/>
        <w:right w:val="none" w:sz="0" w:space="0" w:color="auto"/>
      </w:divBdr>
    </w:div>
    <w:div w:id="1433935920">
      <w:marLeft w:val="0"/>
      <w:marRight w:val="0"/>
      <w:marTop w:val="0"/>
      <w:marBottom w:val="0"/>
      <w:divBdr>
        <w:top w:val="none" w:sz="0" w:space="0" w:color="auto"/>
        <w:left w:val="none" w:sz="0" w:space="0" w:color="auto"/>
        <w:bottom w:val="none" w:sz="0" w:space="0" w:color="auto"/>
        <w:right w:val="none" w:sz="0" w:space="0" w:color="auto"/>
      </w:divBdr>
    </w:div>
    <w:div w:id="1434205584">
      <w:marLeft w:val="0"/>
      <w:marRight w:val="0"/>
      <w:marTop w:val="0"/>
      <w:marBottom w:val="0"/>
      <w:divBdr>
        <w:top w:val="none" w:sz="0" w:space="0" w:color="auto"/>
        <w:left w:val="none" w:sz="0" w:space="0" w:color="auto"/>
        <w:bottom w:val="none" w:sz="0" w:space="0" w:color="auto"/>
        <w:right w:val="none" w:sz="0" w:space="0" w:color="auto"/>
      </w:divBdr>
    </w:div>
    <w:div w:id="1434283716">
      <w:marLeft w:val="0"/>
      <w:marRight w:val="0"/>
      <w:marTop w:val="0"/>
      <w:marBottom w:val="0"/>
      <w:divBdr>
        <w:top w:val="none" w:sz="0" w:space="0" w:color="auto"/>
        <w:left w:val="none" w:sz="0" w:space="0" w:color="auto"/>
        <w:bottom w:val="none" w:sz="0" w:space="0" w:color="auto"/>
        <w:right w:val="none" w:sz="0" w:space="0" w:color="auto"/>
      </w:divBdr>
    </w:div>
    <w:div w:id="1435860716">
      <w:marLeft w:val="0"/>
      <w:marRight w:val="0"/>
      <w:marTop w:val="0"/>
      <w:marBottom w:val="0"/>
      <w:divBdr>
        <w:top w:val="none" w:sz="0" w:space="0" w:color="auto"/>
        <w:left w:val="none" w:sz="0" w:space="0" w:color="auto"/>
        <w:bottom w:val="none" w:sz="0" w:space="0" w:color="auto"/>
        <w:right w:val="none" w:sz="0" w:space="0" w:color="auto"/>
      </w:divBdr>
    </w:div>
    <w:div w:id="1437095117">
      <w:marLeft w:val="0"/>
      <w:marRight w:val="0"/>
      <w:marTop w:val="0"/>
      <w:marBottom w:val="0"/>
      <w:divBdr>
        <w:top w:val="none" w:sz="0" w:space="0" w:color="auto"/>
        <w:left w:val="none" w:sz="0" w:space="0" w:color="auto"/>
        <w:bottom w:val="none" w:sz="0" w:space="0" w:color="auto"/>
        <w:right w:val="none" w:sz="0" w:space="0" w:color="auto"/>
      </w:divBdr>
    </w:div>
    <w:div w:id="1437603826">
      <w:marLeft w:val="0"/>
      <w:marRight w:val="0"/>
      <w:marTop w:val="0"/>
      <w:marBottom w:val="0"/>
      <w:divBdr>
        <w:top w:val="none" w:sz="0" w:space="0" w:color="auto"/>
        <w:left w:val="none" w:sz="0" w:space="0" w:color="auto"/>
        <w:bottom w:val="none" w:sz="0" w:space="0" w:color="auto"/>
        <w:right w:val="none" w:sz="0" w:space="0" w:color="auto"/>
      </w:divBdr>
    </w:div>
    <w:div w:id="1438334409">
      <w:marLeft w:val="0"/>
      <w:marRight w:val="0"/>
      <w:marTop w:val="0"/>
      <w:marBottom w:val="0"/>
      <w:divBdr>
        <w:top w:val="none" w:sz="0" w:space="0" w:color="auto"/>
        <w:left w:val="none" w:sz="0" w:space="0" w:color="auto"/>
        <w:bottom w:val="none" w:sz="0" w:space="0" w:color="auto"/>
        <w:right w:val="none" w:sz="0" w:space="0" w:color="auto"/>
      </w:divBdr>
    </w:div>
    <w:div w:id="1440028849">
      <w:marLeft w:val="0"/>
      <w:marRight w:val="0"/>
      <w:marTop w:val="0"/>
      <w:marBottom w:val="0"/>
      <w:divBdr>
        <w:top w:val="none" w:sz="0" w:space="0" w:color="auto"/>
        <w:left w:val="none" w:sz="0" w:space="0" w:color="auto"/>
        <w:bottom w:val="none" w:sz="0" w:space="0" w:color="auto"/>
        <w:right w:val="none" w:sz="0" w:space="0" w:color="auto"/>
      </w:divBdr>
    </w:div>
    <w:div w:id="1441560841">
      <w:marLeft w:val="0"/>
      <w:marRight w:val="0"/>
      <w:marTop w:val="0"/>
      <w:marBottom w:val="0"/>
      <w:divBdr>
        <w:top w:val="none" w:sz="0" w:space="0" w:color="auto"/>
        <w:left w:val="none" w:sz="0" w:space="0" w:color="auto"/>
        <w:bottom w:val="none" w:sz="0" w:space="0" w:color="auto"/>
        <w:right w:val="none" w:sz="0" w:space="0" w:color="auto"/>
      </w:divBdr>
    </w:div>
    <w:div w:id="1441759026">
      <w:marLeft w:val="640"/>
      <w:marRight w:val="0"/>
      <w:marTop w:val="0"/>
      <w:marBottom w:val="0"/>
      <w:divBdr>
        <w:top w:val="none" w:sz="0" w:space="0" w:color="auto"/>
        <w:left w:val="none" w:sz="0" w:space="0" w:color="auto"/>
        <w:bottom w:val="none" w:sz="0" w:space="0" w:color="auto"/>
        <w:right w:val="none" w:sz="0" w:space="0" w:color="auto"/>
      </w:divBdr>
    </w:div>
    <w:div w:id="1442724084">
      <w:marLeft w:val="0"/>
      <w:marRight w:val="0"/>
      <w:marTop w:val="0"/>
      <w:marBottom w:val="0"/>
      <w:divBdr>
        <w:top w:val="none" w:sz="0" w:space="0" w:color="auto"/>
        <w:left w:val="none" w:sz="0" w:space="0" w:color="auto"/>
        <w:bottom w:val="none" w:sz="0" w:space="0" w:color="auto"/>
        <w:right w:val="none" w:sz="0" w:space="0" w:color="auto"/>
      </w:divBdr>
    </w:div>
    <w:div w:id="1442995105">
      <w:marLeft w:val="0"/>
      <w:marRight w:val="0"/>
      <w:marTop w:val="0"/>
      <w:marBottom w:val="0"/>
      <w:divBdr>
        <w:top w:val="none" w:sz="0" w:space="0" w:color="auto"/>
        <w:left w:val="none" w:sz="0" w:space="0" w:color="auto"/>
        <w:bottom w:val="none" w:sz="0" w:space="0" w:color="auto"/>
        <w:right w:val="none" w:sz="0" w:space="0" w:color="auto"/>
      </w:divBdr>
    </w:div>
    <w:div w:id="1444499244">
      <w:marLeft w:val="0"/>
      <w:marRight w:val="0"/>
      <w:marTop w:val="0"/>
      <w:marBottom w:val="0"/>
      <w:divBdr>
        <w:top w:val="none" w:sz="0" w:space="0" w:color="auto"/>
        <w:left w:val="none" w:sz="0" w:space="0" w:color="auto"/>
        <w:bottom w:val="none" w:sz="0" w:space="0" w:color="auto"/>
        <w:right w:val="none" w:sz="0" w:space="0" w:color="auto"/>
      </w:divBdr>
    </w:div>
    <w:div w:id="1445273111">
      <w:marLeft w:val="0"/>
      <w:marRight w:val="0"/>
      <w:marTop w:val="0"/>
      <w:marBottom w:val="0"/>
      <w:divBdr>
        <w:top w:val="none" w:sz="0" w:space="0" w:color="auto"/>
        <w:left w:val="none" w:sz="0" w:space="0" w:color="auto"/>
        <w:bottom w:val="none" w:sz="0" w:space="0" w:color="auto"/>
        <w:right w:val="none" w:sz="0" w:space="0" w:color="auto"/>
      </w:divBdr>
    </w:div>
    <w:div w:id="1446340382">
      <w:marLeft w:val="0"/>
      <w:marRight w:val="0"/>
      <w:marTop w:val="0"/>
      <w:marBottom w:val="0"/>
      <w:divBdr>
        <w:top w:val="none" w:sz="0" w:space="0" w:color="auto"/>
        <w:left w:val="none" w:sz="0" w:space="0" w:color="auto"/>
        <w:bottom w:val="none" w:sz="0" w:space="0" w:color="auto"/>
        <w:right w:val="none" w:sz="0" w:space="0" w:color="auto"/>
      </w:divBdr>
    </w:div>
    <w:div w:id="1447386048">
      <w:marLeft w:val="640"/>
      <w:marRight w:val="0"/>
      <w:marTop w:val="0"/>
      <w:marBottom w:val="0"/>
      <w:divBdr>
        <w:top w:val="none" w:sz="0" w:space="0" w:color="auto"/>
        <w:left w:val="none" w:sz="0" w:space="0" w:color="auto"/>
        <w:bottom w:val="none" w:sz="0" w:space="0" w:color="auto"/>
        <w:right w:val="none" w:sz="0" w:space="0" w:color="auto"/>
      </w:divBdr>
    </w:div>
    <w:div w:id="1447769277">
      <w:marLeft w:val="0"/>
      <w:marRight w:val="0"/>
      <w:marTop w:val="0"/>
      <w:marBottom w:val="0"/>
      <w:divBdr>
        <w:top w:val="none" w:sz="0" w:space="0" w:color="auto"/>
        <w:left w:val="none" w:sz="0" w:space="0" w:color="auto"/>
        <w:bottom w:val="none" w:sz="0" w:space="0" w:color="auto"/>
        <w:right w:val="none" w:sz="0" w:space="0" w:color="auto"/>
      </w:divBdr>
    </w:div>
    <w:div w:id="1448158175">
      <w:marLeft w:val="0"/>
      <w:marRight w:val="0"/>
      <w:marTop w:val="0"/>
      <w:marBottom w:val="0"/>
      <w:divBdr>
        <w:top w:val="none" w:sz="0" w:space="0" w:color="auto"/>
        <w:left w:val="none" w:sz="0" w:space="0" w:color="auto"/>
        <w:bottom w:val="none" w:sz="0" w:space="0" w:color="auto"/>
        <w:right w:val="none" w:sz="0" w:space="0" w:color="auto"/>
      </w:divBdr>
    </w:div>
    <w:div w:id="1449085812">
      <w:marLeft w:val="0"/>
      <w:marRight w:val="0"/>
      <w:marTop w:val="0"/>
      <w:marBottom w:val="0"/>
      <w:divBdr>
        <w:top w:val="none" w:sz="0" w:space="0" w:color="auto"/>
        <w:left w:val="none" w:sz="0" w:space="0" w:color="auto"/>
        <w:bottom w:val="none" w:sz="0" w:space="0" w:color="auto"/>
        <w:right w:val="none" w:sz="0" w:space="0" w:color="auto"/>
      </w:divBdr>
    </w:div>
    <w:div w:id="1450007504">
      <w:marLeft w:val="0"/>
      <w:marRight w:val="0"/>
      <w:marTop w:val="0"/>
      <w:marBottom w:val="0"/>
      <w:divBdr>
        <w:top w:val="none" w:sz="0" w:space="0" w:color="auto"/>
        <w:left w:val="none" w:sz="0" w:space="0" w:color="auto"/>
        <w:bottom w:val="none" w:sz="0" w:space="0" w:color="auto"/>
        <w:right w:val="none" w:sz="0" w:space="0" w:color="auto"/>
      </w:divBdr>
    </w:div>
    <w:div w:id="1451045626">
      <w:marLeft w:val="0"/>
      <w:marRight w:val="0"/>
      <w:marTop w:val="0"/>
      <w:marBottom w:val="0"/>
      <w:divBdr>
        <w:top w:val="none" w:sz="0" w:space="0" w:color="auto"/>
        <w:left w:val="none" w:sz="0" w:space="0" w:color="auto"/>
        <w:bottom w:val="none" w:sz="0" w:space="0" w:color="auto"/>
        <w:right w:val="none" w:sz="0" w:space="0" w:color="auto"/>
      </w:divBdr>
    </w:div>
    <w:div w:id="1451322141">
      <w:marLeft w:val="0"/>
      <w:marRight w:val="0"/>
      <w:marTop w:val="0"/>
      <w:marBottom w:val="0"/>
      <w:divBdr>
        <w:top w:val="none" w:sz="0" w:space="0" w:color="auto"/>
        <w:left w:val="none" w:sz="0" w:space="0" w:color="auto"/>
        <w:bottom w:val="none" w:sz="0" w:space="0" w:color="auto"/>
        <w:right w:val="none" w:sz="0" w:space="0" w:color="auto"/>
      </w:divBdr>
    </w:div>
    <w:div w:id="1452237245">
      <w:marLeft w:val="0"/>
      <w:marRight w:val="0"/>
      <w:marTop w:val="0"/>
      <w:marBottom w:val="0"/>
      <w:divBdr>
        <w:top w:val="none" w:sz="0" w:space="0" w:color="auto"/>
        <w:left w:val="none" w:sz="0" w:space="0" w:color="auto"/>
        <w:bottom w:val="none" w:sz="0" w:space="0" w:color="auto"/>
        <w:right w:val="none" w:sz="0" w:space="0" w:color="auto"/>
      </w:divBdr>
    </w:div>
    <w:div w:id="1452673638">
      <w:marLeft w:val="0"/>
      <w:marRight w:val="0"/>
      <w:marTop w:val="0"/>
      <w:marBottom w:val="0"/>
      <w:divBdr>
        <w:top w:val="none" w:sz="0" w:space="0" w:color="auto"/>
        <w:left w:val="none" w:sz="0" w:space="0" w:color="auto"/>
        <w:bottom w:val="none" w:sz="0" w:space="0" w:color="auto"/>
        <w:right w:val="none" w:sz="0" w:space="0" w:color="auto"/>
      </w:divBdr>
    </w:div>
    <w:div w:id="1453937325">
      <w:marLeft w:val="0"/>
      <w:marRight w:val="0"/>
      <w:marTop w:val="0"/>
      <w:marBottom w:val="0"/>
      <w:divBdr>
        <w:top w:val="none" w:sz="0" w:space="0" w:color="auto"/>
        <w:left w:val="none" w:sz="0" w:space="0" w:color="auto"/>
        <w:bottom w:val="none" w:sz="0" w:space="0" w:color="auto"/>
        <w:right w:val="none" w:sz="0" w:space="0" w:color="auto"/>
      </w:divBdr>
    </w:div>
    <w:div w:id="1453943608">
      <w:marLeft w:val="0"/>
      <w:marRight w:val="0"/>
      <w:marTop w:val="0"/>
      <w:marBottom w:val="0"/>
      <w:divBdr>
        <w:top w:val="none" w:sz="0" w:space="0" w:color="auto"/>
        <w:left w:val="none" w:sz="0" w:space="0" w:color="auto"/>
        <w:bottom w:val="none" w:sz="0" w:space="0" w:color="auto"/>
        <w:right w:val="none" w:sz="0" w:space="0" w:color="auto"/>
      </w:divBdr>
    </w:div>
    <w:div w:id="1453982788">
      <w:marLeft w:val="0"/>
      <w:marRight w:val="0"/>
      <w:marTop w:val="0"/>
      <w:marBottom w:val="0"/>
      <w:divBdr>
        <w:top w:val="none" w:sz="0" w:space="0" w:color="auto"/>
        <w:left w:val="none" w:sz="0" w:space="0" w:color="auto"/>
        <w:bottom w:val="none" w:sz="0" w:space="0" w:color="auto"/>
        <w:right w:val="none" w:sz="0" w:space="0" w:color="auto"/>
      </w:divBdr>
    </w:div>
    <w:div w:id="1454011697">
      <w:marLeft w:val="0"/>
      <w:marRight w:val="0"/>
      <w:marTop w:val="0"/>
      <w:marBottom w:val="0"/>
      <w:divBdr>
        <w:top w:val="none" w:sz="0" w:space="0" w:color="auto"/>
        <w:left w:val="none" w:sz="0" w:space="0" w:color="auto"/>
        <w:bottom w:val="none" w:sz="0" w:space="0" w:color="auto"/>
        <w:right w:val="none" w:sz="0" w:space="0" w:color="auto"/>
      </w:divBdr>
    </w:div>
    <w:div w:id="1455714005">
      <w:marLeft w:val="640"/>
      <w:marRight w:val="0"/>
      <w:marTop w:val="0"/>
      <w:marBottom w:val="0"/>
      <w:divBdr>
        <w:top w:val="none" w:sz="0" w:space="0" w:color="auto"/>
        <w:left w:val="none" w:sz="0" w:space="0" w:color="auto"/>
        <w:bottom w:val="none" w:sz="0" w:space="0" w:color="auto"/>
        <w:right w:val="none" w:sz="0" w:space="0" w:color="auto"/>
      </w:divBdr>
    </w:div>
    <w:div w:id="1456024004">
      <w:marLeft w:val="480"/>
      <w:marRight w:val="0"/>
      <w:marTop w:val="0"/>
      <w:marBottom w:val="0"/>
      <w:divBdr>
        <w:top w:val="none" w:sz="0" w:space="0" w:color="auto"/>
        <w:left w:val="none" w:sz="0" w:space="0" w:color="auto"/>
        <w:bottom w:val="none" w:sz="0" w:space="0" w:color="auto"/>
        <w:right w:val="none" w:sz="0" w:space="0" w:color="auto"/>
      </w:divBdr>
    </w:div>
    <w:div w:id="1456218191">
      <w:marLeft w:val="0"/>
      <w:marRight w:val="0"/>
      <w:marTop w:val="0"/>
      <w:marBottom w:val="0"/>
      <w:divBdr>
        <w:top w:val="none" w:sz="0" w:space="0" w:color="auto"/>
        <w:left w:val="none" w:sz="0" w:space="0" w:color="auto"/>
        <w:bottom w:val="none" w:sz="0" w:space="0" w:color="auto"/>
        <w:right w:val="none" w:sz="0" w:space="0" w:color="auto"/>
      </w:divBdr>
    </w:div>
    <w:div w:id="1456289753">
      <w:marLeft w:val="0"/>
      <w:marRight w:val="0"/>
      <w:marTop w:val="0"/>
      <w:marBottom w:val="0"/>
      <w:divBdr>
        <w:top w:val="none" w:sz="0" w:space="0" w:color="auto"/>
        <w:left w:val="none" w:sz="0" w:space="0" w:color="auto"/>
        <w:bottom w:val="none" w:sz="0" w:space="0" w:color="auto"/>
        <w:right w:val="none" w:sz="0" w:space="0" w:color="auto"/>
      </w:divBdr>
    </w:div>
    <w:div w:id="1456482121">
      <w:marLeft w:val="0"/>
      <w:marRight w:val="0"/>
      <w:marTop w:val="0"/>
      <w:marBottom w:val="0"/>
      <w:divBdr>
        <w:top w:val="none" w:sz="0" w:space="0" w:color="auto"/>
        <w:left w:val="none" w:sz="0" w:space="0" w:color="auto"/>
        <w:bottom w:val="none" w:sz="0" w:space="0" w:color="auto"/>
        <w:right w:val="none" w:sz="0" w:space="0" w:color="auto"/>
      </w:divBdr>
    </w:div>
    <w:div w:id="1456555702">
      <w:marLeft w:val="0"/>
      <w:marRight w:val="0"/>
      <w:marTop w:val="0"/>
      <w:marBottom w:val="0"/>
      <w:divBdr>
        <w:top w:val="none" w:sz="0" w:space="0" w:color="auto"/>
        <w:left w:val="none" w:sz="0" w:space="0" w:color="auto"/>
        <w:bottom w:val="none" w:sz="0" w:space="0" w:color="auto"/>
        <w:right w:val="none" w:sz="0" w:space="0" w:color="auto"/>
      </w:divBdr>
    </w:div>
    <w:div w:id="1457794756">
      <w:marLeft w:val="0"/>
      <w:marRight w:val="0"/>
      <w:marTop w:val="0"/>
      <w:marBottom w:val="0"/>
      <w:divBdr>
        <w:top w:val="none" w:sz="0" w:space="0" w:color="auto"/>
        <w:left w:val="none" w:sz="0" w:space="0" w:color="auto"/>
        <w:bottom w:val="none" w:sz="0" w:space="0" w:color="auto"/>
        <w:right w:val="none" w:sz="0" w:space="0" w:color="auto"/>
      </w:divBdr>
    </w:div>
    <w:div w:id="1457796193">
      <w:marLeft w:val="0"/>
      <w:marRight w:val="0"/>
      <w:marTop w:val="0"/>
      <w:marBottom w:val="0"/>
      <w:divBdr>
        <w:top w:val="none" w:sz="0" w:space="0" w:color="auto"/>
        <w:left w:val="none" w:sz="0" w:space="0" w:color="auto"/>
        <w:bottom w:val="none" w:sz="0" w:space="0" w:color="auto"/>
        <w:right w:val="none" w:sz="0" w:space="0" w:color="auto"/>
      </w:divBdr>
    </w:div>
    <w:div w:id="1459253898">
      <w:marLeft w:val="0"/>
      <w:marRight w:val="0"/>
      <w:marTop w:val="0"/>
      <w:marBottom w:val="0"/>
      <w:divBdr>
        <w:top w:val="none" w:sz="0" w:space="0" w:color="auto"/>
        <w:left w:val="none" w:sz="0" w:space="0" w:color="auto"/>
        <w:bottom w:val="none" w:sz="0" w:space="0" w:color="auto"/>
        <w:right w:val="none" w:sz="0" w:space="0" w:color="auto"/>
      </w:divBdr>
    </w:div>
    <w:div w:id="1459686155">
      <w:marLeft w:val="0"/>
      <w:marRight w:val="0"/>
      <w:marTop w:val="0"/>
      <w:marBottom w:val="0"/>
      <w:divBdr>
        <w:top w:val="none" w:sz="0" w:space="0" w:color="auto"/>
        <w:left w:val="none" w:sz="0" w:space="0" w:color="auto"/>
        <w:bottom w:val="none" w:sz="0" w:space="0" w:color="auto"/>
        <w:right w:val="none" w:sz="0" w:space="0" w:color="auto"/>
      </w:divBdr>
    </w:div>
    <w:div w:id="1460419995">
      <w:marLeft w:val="0"/>
      <w:marRight w:val="0"/>
      <w:marTop w:val="0"/>
      <w:marBottom w:val="0"/>
      <w:divBdr>
        <w:top w:val="none" w:sz="0" w:space="0" w:color="auto"/>
        <w:left w:val="none" w:sz="0" w:space="0" w:color="auto"/>
        <w:bottom w:val="none" w:sz="0" w:space="0" w:color="auto"/>
        <w:right w:val="none" w:sz="0" w:space="0" w:color="auto"/>
      </w:divBdr>
    </w:div>
    <w:div w:id="1461804887">
      <w:marLeft w:val="0"/>
      <w:marRight w:val="0"/>
      <w:marTop w:val="0"/>
      <w:marBottom w:val="0"/>
      <w:divBdr>
        <w:top w:val="none" w:sz="0" w:space="0" w:color="auto"/>
        <w:left w:val="none" w:sz="0" w:space="0" w:color="auto"/>
        <w:bottom w:val="none" w:sz="0" w:space="0" w:color="auto"/>
        <w:right w:val="none" w:sz="0" w:space="0" w:color="auto"/>
      </w:divBdr>
    </w:div>
    <w:div w:id="1462652783">
      <w:marLeft w:val="640"/>
      <w:marRight w:val="0"/>
      <w:marTop w:val="0"/>
      <w:marBottom w:val="0"/>
      <w:divBdr>
        <w:top w:val="none" w:sz="0" w:space="0" w:color="auto"/>
        <w:left w:val="none" w:sz="0" w:space="0" w:color="auto"/>
        <w:bottom w:val="none" w:sz="0" w:space="0" w:color="auto"/>
        <w:right w:val="none" w:sz="0" w:space="0" w:color="auto"/>
      </w:divBdr>
    </w:div>
    <w:div w:id="1462964356">
      <w:marLeft w:val="0"/>
      <w:marRight w:val="0"/>
      <w:marTop w:val="0"/>
      <w:marBottom w:val="0"/>
      <w:divBdr>
        <w:top w:val="none" w:sz="0" w:space="0" w:color="auto"/>
        <w:left w:val="none" w:sz="0" w:space="0" w:color="auto"/>
        <w:bottom w:val="none" w:sz="0" w:space="0" w:color="auto"/>
        <w:right w:val="none" w:sz="0" w:space="0" w:color="auto"/>
      </w:divBdr>
    </w:div>
    <w:div w:id="1463690715">
      <w:marLeft w:val="0"/>
      <w:marRight w:val="0"/>
      <w:marTop w:val="0"/>
      <w:marBottom w:val="0"/>
      <w:divBdr>
        <w:top w:val="none" w:sz="0" w:space="0" w:color="auto"/>
        <w:left w:val="none" w:sz="0" w:space="0" w:color="auto"/>
        <w:bottom w:val="none" w:sz="0" w:space="0" w:color="auto"/>
        <w:right w:val="none" w:sz="0" w:space="0" w:color="auto"/>
      </w:divBdr>
    </w:div>
    <w:div w:id="1464619698">
      <w:marLeft w:val="640"/>
      <w:marRight w:val="0"/>
      <w:marTop w:val="0"/>
      <w:marBottom w:val="0"/>
      <w:divBdr>
        <w:top w:val="none" w:sz="0" w:space="0" w:color="auto"/>
        <w:left w:val="none" w:sz="0" w:space="0" w:color="auto"/>
        <w:bottom w:val="none" w:sz="0" w:space="0" w:color="auto"/>
        <w:right w:val="none" w:sz="0" w:space="0" w:color="auto"/>
      </w:divBdr>
    </w:div>
    <w:div w:id="1465349492">
      <w:marLeft w:val="0"/>
      <w:marRight w:val="0"/>
      <w:marTop w:val="0"/>
      <w:marBottom w:val="0"/>
      <w:divBdr>
        <w:top w:val="none" w:sz="0" w:space="0" w:color="auto"/>
        <w:left w:val="none" w:sz="0" w:space="0" w:color="auto"/>
        <w:bottom w:val="none" w:sz="0" w:space="0" w:color="auto"/>
        <w:right w:val="none" w:sz="0" w:space="0" w:color="auto"/>
      </w:divBdr>
    </w:div>
    <w:div w:id="1465612081">
      <w:marLeft w:val="0"/>
      <w:marRight w:val="0"/>
      <w:marTop w:val="0"/>
      <w:marBottom w:val="0"/>
      <w:divBdr>
        <w:top w:val="none" w:sz="0" w:space="0" w:color="auto"/>
        <w:left w:val="none" w:sz="0" w:space="0" w:color="auto"/>
        <w:bottom w:val="none" w:sz="0" w:space="0" w:color="auto"/>
        <w:right w:val="none" w:sz="0" w:space="0" w:color="auto"/>
      </w:divBdr>
    </w:div>
    <w:div w:id="1471438624">
      <w:marLeft w:val="0"/>
      <w:marRight w:val="0"/>
      <w:marTop w:val="0"/>
      <w:marBottom w:val="0"/>
      <w:divBdr>
        <w:top w:val="none" w:sz="0" w:space="0" w:color="auto"/>
        <w:left w:val="none" w:sz="0" w:space="0" w:color="auto"/>
        <w:bottom w:val="none" w:sz="0" w:space="0" w:color="auto"/>
        <w:right w:val="none" w:sz="0" w:space="0" w:color="auto"/>
      </w:divBdr>
    </w:div>
    <w:div w:id="1473866332">
      <w:marLeft w:val="640"/>
      <w:marRight w:val="0"/>
      <w:marTop w:val="0"/>
      <w:marBottom w:val="0"/>
      <w:divBdr>
        <w:top w:val="none" w:sz="0" w:space="0" w:color="auto"/>
        <w:left w:val="none" w:sz="0" w:space="0" w:color="auto"/>
        <w:bottom w:val="none" w:sz="0" w:space="0" w:color="auto"/>
        <w:right w:val="none" w:sz="0" w:space="0" w:color="auto"/>
      </w:divBdr>
    </w:div>
    <w:div w:id="1474104663">
      <w:marLeft w:val="0"/>
      <w:marRight w:val="0"/>
      <w:marTop w:val="0"/>
      <w:marBottom w:val="0"/>
      <w:divBdr>
        <w:top w:val="none" w:sz="0" w:space="0" w:color="auto"/>
        <w:left w:val="none" w:sz="0" w:space="0" w:color="auto"/>
        <w:bottom w:val="none" w:sz="0" w:space="0" w:color="auto"/>
        <w:right w:val="none" w:sz="0" w:space="0" w:color="auto"/>
      </w:divBdr>
    </w:div>
    <w:div w:id="1474256765">
      <w:marLeft w:val="0"/>
      <w:marRight w:val="0"/>
      <w:marTop w:val="0"/>
      <w:marBottom w:val="0"/>
      <w:divBdr>
        <w:top w:val="none" w:sz="0" w:space="0" w:color="auto"/>
        <w:left w:val="none" w:sz="0" w:space="0" w:color="auto"/>
        <w:bottom w:val="none" w:sz="0" w:space="0" w:color="auto"/>
        <w:right w:val="none" w:sz="0" w:space="0" w:color="auto"/>
      </w:divBdr>
    </w:div>
    <w:div w:id="1478498516">
      <w:marLeft w:val="640"/>
      <w:marRight w:val="0"/>
      <w:marTop w:val="0"/>
      <w:marBottom w:val="0"/>
      <w:divBdr>
        <w:top w:val="none" w:sz="0" w:space="0" w:color="auto"/>
        <w:left w:val="none" w:sz="0" w:space="0" w:color="auto"/>
        <w:bottom w:val="none" w:sz="0" w:space="0" w:color="auto"/>
        <w:right w:val="none" w:sz="0" w:space="0" w:color="auto"/>
      </w:divBdr>
    </w:div>
    <w:div w:id="1479611141">
      <w:marLeft w:val="0"/>
      <w:marRight w:val="0"/>
      <w:marTop w:val="0"/>
      <w:marBottom w:val="0"/>
      <w:divBdr>
        <w:top w:val="none" w:sz="0" w:space="0" w:color="auto"/>
        <w:left w:val="none" w:sz="0" w:space="0" w:color="auto"/>
        <w:bottom w:val="none" w:sz="0" w:space="0" w:color="auto"/>
        <w:right w:val="none" w:sz="0" w:space="0" w:color="auto"/>
      </w:divBdr>
    </w:div>
    <w:div w:id="1479960858">
      <w:marLeft w:val="0"/>
      <w:marRight w:val="0"/>
      <w:marTop w:val="0"/>
      <w:marBottom w:val="0"/>
      <w:divBdr>
        <w:top w:val="none" w:sz="0" w:space="0" w:color="auto"/>
        <w:left w:val="none" w:sz="0" w:space="0" w:color="auto"/>
        <w:bottom w:val="none" w:sz="0" w:space="0" w:color="auto"/>
        <w:right w:val="none" w:sz="0" w:space="0" w:color="auto"/>
      </w:divBdr>
    </w:div>
    <w:div w:id="1481577588">
      <w:marLeft w:val="0"/>
      <w:marRight w:val="0"/>
      <w:marTop w:val="0"/>
      <w:marBottom w:val="0"/>
      <w:divBdr>
        <w:top w:val="none" w:sz="0" w:space="0" w:color="auto"/>
        <w:left w:val="none" w:sz="0" w:space="0" w:color="auto"/>
        <w:bottom w:val="none" w:sz="0" w:space="0" w:color="auto"/>
        <w:right w:val="none" w:sz="0" w:space="0" w:color="auto"/>
      </w:divBdr>
    </w:div>
    <w:div w:id="1482842170">
      <w:marLeft w:val="0"/>
      <w:marRight w:val="0"/>
      <w:marTop w:val="0"/>
      <w:marBottom w:val="0"/>
      <w:divBdr>
        <w:top w:val="none" w:sz="0" w:space="0" w:color="auto"/>
        <w:left w:val="none" w:sz="0" w:space="0" w:color="auto"/>
        <w:bottom w:val="none" w:sz="0" w:space="0" w:color="auto"/>
        <w:right w:val="none" w:sz="0" w:space="0" w:color="auto"/>
      </w:divBdr>
    </w:div>
    <w:div w:id="1483155084">
      <w:marLeft w:val="0"/>
      <w:marRight w:val="0"/>
      <w:marTop w:val="0"/>
      <w:marBottom w:val="0"/>
      <w:divBdr>
        <w:top w:val="none" w:sz="0" w:space="0" w:color="auto"/>
        <w:left w:val="none" w:sz="0" w:space="0" w:color="auto"/>
        <w:bottom w:val="none" w:sz="0" w:space="0" w:color="auto"/>
        <w:right w:val="none" w:sz="0" w:space="0" w:color="auto"/>
      </w:divBdr>
    </w:div>
    <w:div w:id="1483622922">
      <w:marLeft w:val="0"/>
      <w:marRight w:val="0"/>
      <w:marTop w:val="0"/>
      <w:marBottom w:val="0"/>
      <w:divBdr>
        <w:top w:val="none" w:sz="0" w:space="0" w:color="auto"/>
        <w:left w:val="none" w:sz="0" w:space="0" w:color="auto"/>
        <w:bottom w:val="none" w:sz="0" w:space="0" w:color="auto"/>
        <w:right w:val="none" w:sz="0" w:space="0" w:color="auto"/>
      </w:divBdr>
    </w:div>
    <w:div w:id="1485972190">
      <w:marLeft w:val="0"/>
      <w:marRight w:val="0"/>
      <w:marTop w:val="0"/>
      <w:marBottom w:val="0"/>
      <w:divBdr>
        <w:top w:val="none" w:sz="0" w:space="0" w:color="auto"/>
        <w:left w:val="none" w:sz="0" w:space="0" w:color="auto"/>
        <w:bottom w:val="none" w:sz="0" w:space="0" w:color="auto"/>
        <w:right w:val="none" w:sz="0" w:space="0" w:color="auto"/>
      </w:divBdr>
    </w:div>
    <w:div w:id="1487553317">
      <w:marLeft w:val="640"/>
      <w:marRight w:val="0"/>
      <w:marTop w:val="0"/>
      <w:marBottom w:val="0"/>
      <w:divBdr>
        <w:top w:val="none" w:sz="0" w:space="0" w:color="auto"/>
        <w:left w:val="none" w:sz="0" w:space="0" w:color="auto"/>
        <w:bottom w:val="none" w:sz="0" w:space="0" w:color="auto"/>
        <w:right w:val="none" w:sz="0" w:space="0" w:color="auto"/>
      </w:divBdr>
    </w:div>
    <w:div w:id="1488206378">
      <w:marLeft w:val="0"/>
      <w:marRight w:val="0"/>
      <w:marTop w:val="0"/>
      <w:marBottom w:val="0"/>
      <w:divBdr>
        <w:top w:val="none" w:sz="0" w:space="0" w:color="auto"/>
        <w:left w:val="none" w:sz="0" w:space="0" w:color="auto"/>
        <w:bottom w:val="none" w:sz="0" w:space="0" w:color="auto"/>
        <w:right w:val="none" w:sz="0" w:space="0" w:color="auto"/>
      </w:divBdr>
    </w:div>
    <w:div w:id="1491561424">
      <w:marLeft w:val="0"/>
      <w:marRight w:val="0"/>
      <w:marTop w:val="0"/>
      <w:marBottom w:val="0"/>
      <w:divBdr>
        <w:top w:val="none" w:sz="0" w:space="0" w:color="auto"/>
        <w:left w:val="none" w:sz="0" w:space="0" w:color="auto"/>
        <w:bottom w:val="none" w:sz="0" w:space="0" w:color="auto"/>
        <w:right w:val="none" w:sz="0" w:space="0" w:color="auto"/>
      </w:divBdr>
    </w:div>
    <w:div w:id="1491865188">
      <w:marLeft w:val="0"/>
      <w:marRight w:val="0"/>
      <w:marTop w:val="0"/>
      <w:marBottom w:val="0"/>
      <w:divBdr>
        <w:top w:val="none" w:sz="0" w:space="0" w:color="auto"/>
        <w:left w:val="none" w:sz="0" w:space="0" w:color="auto"/>
        <w:bottom w:val="none" w:sz="0" w:space="0" w:color="auto"/>
        <w:right w:val="none" w:sz="0" w:space="0" w:color="auto"/>
      </w:divBdr>
    </w:div>
    <w:div w:id="1492333174">
      <w:marLeft w:val="0"/>
      <w:marRight w:val="0"/>
      <w:marTop w:val="0"/>
      <w:marBottom w:val="0"/>
      <w:divBdr>
        <w:top w:val="none" w:sz="0" w:space="0" w:color="auto"/>
        <w:left w:val="none" w:sz="0" w:space="0" w:color="auto"/>
        <w:bottom w:val="none" w:sz="0" w:space="0" w:color="auto"/>
        <w:right w:val="none" w:sz="0" w:space="0" w:color="auto"/>
      </w:divBdr>
    </w:div>
    <w:div w:id="1492866804">
      <w:marLeft w:val="0"/>
      <w:marRight w:val="0"/>
      <w:marTop w:val="0"/>
      <w:marBottom w:val="0"/>
      <w:divBdr>
        <w:top w:val="none" w:sz="0" w:space="0" w:color="auto"/>
        <w:left w:val="none" w:sz="0" w:space="0" w:color="auto"/>
        <w:bottom w:val="none" w:sz="0" w:space="0" w:color="auto"/>
        <w:right w:val="none" w:sz="0" w:space="0" w:color="auto"/>
      </w:divBdr>
    </w:div>
    <w:div w:id="1492940107">
      <w:marLeft w:val="640"/>
      <w:marRight w:val="0"/>
      <w:marTop w:val="0"/>
      <w:marBottom w:val="0"/>
      <w:divBdr>
        <w:top w:val="none" w:sz="0" w:space="0" w:color="auto"/>
        <w:left w:val="none" w:sz="0" w:space="0" w:color="auto"/>
        <w:bottom w:val="none" w:sz="0" w:space="0" w:color="auto"/>
        <w:right w:val="none" w:sz="0" w:space="0" w:color="auto"/>
      </w:divBdr>
    </w:div>
    <w:div w:id="1493835560">
      <w:marLeft w:val="0"/>
      <w:marRight w:val="0"/>
      <w:marTop w:val="0"/>
      <w:marBottom w:val="0"/>
      <w:divBdr>
        <w:top w:val="none" w:sz="0" w:space="0" w:color="auto"/>
        <w:left w:val="none" w:sz="0" w:space="0" w:color="auto"/>
        <w:bottom w:val="none" w:sz="0" w:space="0" w:color="auto"/>
        <w:right w:val="none" w:sz="0" w:space="0" w:color="auto"/>
      </w:divBdr>
    </w:div>
    <w:div w:id="1495298421">
      <w:marLeft w:val="0"/>
      <w:marRight w:val="0"/>
      <w:marTop w:val="0"/>
      <w:marBottom w:val="0"/>
      <w:divBdr>
        <w:top w:val="none" w:sz="0" w:space="0" w:color="auto"/>
        <w:left w:val="none" w:sz="0" w:space="0" w:color="auto"/>
        <w:bottom w:val="none" w:sz="0" w:space="0" w:color="auto"/>
        <w:right w:val="none" w:sz="0" w:space="0" w:color="auto"/>
      </w:divBdr>
    </w:div>
    <w:div w:id="1497262494">
      <w:marLeft w:val="640"/>
      <w:marRight w:val="0"/>
      <w:marTop w:val="0"/>
      <w:marBottom w:val="0"/>
      <w:divBdr>
        <w:top w:val="none" w:sz="0" w:space="0" w:color="auto"/>
        <w:left w:val="none" w:sz="0" w:space="0" w:color="auto"/>
        <w:bottom w:val="none" w:sz="0" w:space="0" w:color="auto"/>
        <w:right w:val="none" w:sz="0" w:space="0" w:color="auto"/>
      </w:divBdr>
    </w:div>
    <w:div w:id="1498812229">
      <w:marLeft w:val="0"/>
      <w:marRight w:val="0"/>
      <w:marTop w:val="0"/>
      <w:marBottom w:val="0"/>
      <w:divBdr>
        <w:top w:val="none" w:sz="0" w:space="0" w:color="auto"/>
        <w:left w:val="none" w:sz="0" w:space="0" w:color="auto"/>
        <w:bottom w:val="none" w:sz="0" w:space="0" w:color="auto"/>
        <w:right w:val="none" w:sz="0" w:space="0" w:color="auto"/>
      </w:divBdr>
    </w:div>
    <w:div w:id="1499032659">
      <w:marLeft w:val="640"/>
      <w:marRight w:val="0"/>
      <w:marTop w:val="0"/>
      <w:marBottom w:val="0"/>
      <w:divBdr>
        <w:top w:val="none" w:sz="0" w:space="0" w:color="auto"/>
        <w:left w:val="none" w:sz="0" w:space="0" w:color="auto"/>
        <w:bottom w:val="none" w:sz="0" w:space="0" w:color="auto"/>
        <w:right w:val="none" w:sz="0" w:space="0" w:color="auto"/>
      </w:divBdr>
    </w:div>
    <w:div w:id="1499081071">
      <w:marLeft w:val="0"/>
      <w:marRight w:val="0"/>
      <w:marTop w:val="0"/>
      <w:marBottom w:val="0"/>
      <w:divBdr>
        <w:top w:val="none" w:sz="0" w:space="0" w:color="auto"/>
        <w:left w:val="none" w:sz="0" w:space="0" w:color="auto"/>
        <w:bottom w:val="none" w:sz="0" w:space="0" w:color="auto"/>
        <w:right w:val="none" w:sz="0" w:space="0" w:color="auto"/>
      </w:divBdr>
    </w:div>
    <w:div w:id="1499618253">
      <w:marLeft w:val="0"/>
      <w:marRight w:val="0"/>
      <w:marTop w:val="0"/>
      <w:marBottom w:val="0"/>
      <w:divBdr>
        <w:top w:val="none" w:sz="0" w:space="0" w:color="auto"/>
        <w:left w:val="none" w:sz="0" w:space="0" w:color="auto"/>
        <w:bottom w:val="none" w:sz="0" w:space="0" w:color="auto"/>
        <w:right w:val="none" w:sz="0" w:space="0" w:color="auto"/>
      </w:divBdr>
    </w:div>
    <w:div w:id="1500391671">
      <w:marLeft w:val="0"/>
      <w:marRight w:val="0"/>
      <w:marTop w:val="0"/>
      <w:marBottom w:val="0"/>
      <w:divBdr>
        <w:top w:val="none" w:sz="0" w:space="0" w:color="auto"/>
        <w:left w:val="none" w:sz="0" w:space="0" w:color="auto"/>
        <w:bottom w:val="none" w:sz="0" w:space="0" w:color="auto"/>
        <w:right w:val="none" w:sz="0" w:space="0" w:color="auto"/>
      </w:divBdr>
    </w:div>
    <w:div w:id="1501040885">
      <w:marLeft w:val="0"/>
      <w:marRight w:val="0"/>
      <w:marTop w:val="0"/>
      <w:marBottom w:val="0"/>
      <w:divBdr>
        <w:top w:val="none" w:sz="0" w:space="0" w:color="auto"/>
        <w:left w:val="none" w:sz="0" w:space="0" w:color="auto"/>
        <w:bottom w:val="none" w:sz="0" w:space="0" w:color="auto"/>
        <w:right w:val="none" w:sz="0" w:space="0" w:color="auto"/>
      </w:divBdr>
    </w:div>
    <w:div w:id="1501769033">
      <w:marLeft w:val="0"/>
      <w:marRight w:val="0"/>
      <w:marTop w:val="0"/>
      <w:marBottom w:val="0"/>
      <w:divBdr>
        <w:top w:val="none" w:sz="0" w:space="0" w:color="auto"/>
        <w:left w:val="none" w:sz="0" w:space="0" w:color="auto"/>
        <w:bottom w:val="none" w:sz="0" w:space="0" w:color="auto"/>
        <w:right w:val="none" w:sz="0" w:space="0" w:color="auto"/>
      </w:divBdr>
    </w:div>
    <w:div w:id="1502964894">
      <w:marLeft w:val="0"/>
      <w:marRight w:val="0"/>
      <w:marTop w:val="0"/>
      <w:marBottom w:val="0"/>
      <w:divBdr>
        <w:top w:val="none" w:sz="0" w:space="0" w:color="auto"/>
        <w:left w:val="none" w:sz="0" w:space="0" w:color="auto"/>
        <w:bottom w:val="none" w:sz="0" w:space="0" w:color="auto"/>
        <w:right w:val="none" w:sz="0" w:space="0" w:color="auto"/>
      </w:divBdr>
    </w:div>
    <w:div w:id="1503273696">
      <w:marLeft w:val="0"/>
      <w:marRight w:val="0"/>
      <w:marTop w:val="0"/>
      <w:marBottom w:val="0"/>
      <w:divBdr>
        <w:top w:val="none" w:sz="0" w:space="0" w:color="auto"/>
        <w:left w:val="none" w:sz="0" w:space="0" w:color="auto"/>
        <w:bottom w:val="none" w:sz="0" w:space="0" w:color="auto"/>
        <w:right w:val="none" w:sz="0" w:space="0" w:color="auto"/>
      </w:divBdr>
    </w:div>
    <w:div w:id="1505053737">
      <w:marLeft w:val="0"/>
      <w:marRight w:val="0"/>
      <w:marTop w:val="0"/>
      <w:marBottom w:val="0"/>
      <w:divBdr>
        <w:top w:val="none" w:sz="0" w:space="0" w:color="auto"/>
        <w:left w:val="none" w:sz="0" w:space="0" w:color="auto"/>
        <w:bottom w:val="none" w:sz="0" w:space="0" w:color="auto"/>
        <w:right w:val="none" w:sz="0" w:space="0" w:color="auto"/>
      </w:divBdr>
    </w:div>
    <w:div w:id="1506895513">
      <w:marLeft w:val="0"/>
      <w:marRight w:val="0"/>
      <w:marTop w:val="0"/>
      <w:marBottom w:val="0"/>
      <w:divBdr>
        <w:top w:val="none" w:sz="0" w:space="0" w:color="auto"/>
        <w:left w:val="none" w:sz="0" w:space="0" w:color="auto"/>
        <w:bottom w:val="none" w:sz="0" w:space="0" w:color="auto"/>
        <w:right w:val="none" w:sz="0" w:space="0" w:color="auto"/>
      </w:divBdr>
    </w:div>
    <w:div w:id="1508204095">
      <w:marLeft w:val="640"/>
      <w:marRight w:val="0"/>
      <w:marTop w:val="0"/>
      <w:marBottom w:val="0"/>
      <w:divBdr>
        <w:top w:val="none" w:sz="0" w:space="0" w:color="auto"/>
        <w:left w:val="none" w:sz="0" w:space="0" w:color="auto"/>
        <w:bottom w:val="none" w:sz="0" w:space="0" w:color="auto"/>
        <w:right w:val="none" w:sz="0" w:space="0" w:color="auto"/>
      </w:divBdr>
    </w:div>
    <w:div w:id="1509295141">
      <w:marLeft w:val="640"/>
      <w:marRight w:val="0"/>
      <w:marTop w:val="0"/>
      <w:marBottom w:val="0"/>
      <w:divBdr>
        <w:top w:val="none" w:sz="0" w:space="0" w:color="auto"/>
        <w:left w:val="none" w:sz="0" w:space="0" w:color="auto"/>
        <w:bottom w:val="none" w:sz="0" w:space="0" w:color="auto"/>
        <w:right w:val="none" w:sz="0" w:space="0" w:color="auto"/>
      </w:divBdr>
    </w:div>
    <w:div w:id="1509368744">
      <w:marLeft w:val="0"/>
      <w:marRight w:val="0"/>
      <w:marTop w:val="0"/>
      <w:marBottom w:val="0"/>
      <w:divBdr>
        <w:top w:val="none" w:sz="0" w:space="0" w:color="auto"/>
        <w:left w:val="none" w:sz="0" w:space="0" w:color="auto"/>
        <w:bottom w:val="none" w:sz="0" w:space="0" w:color="auto"/>
        <w:right w:val="none" w:sz="0" w:space="0" w:color="auto"/>
      </w:divBdr>
    </w:div>
    <w:div w:id="1510411213">
      <w:marLeft w:val="0"/>
      <w:marRight w:val="0"/>
      <w:marTop w:val="0"/>
      <w:marBottom w:val="0"/>
      <w:divBdr>
        <w:top w:val="none" w:sz="0" w:space="0" w:color="auto"/>
        <w:left w:val="none" w:sz="0" w:space="0" w:color="auto"/>
        <w:bottom w:val="none" w:sz="0" w:space="0" w:color="auto"/>
        <w:right w:val="none" w:sz="0" w:space="0" w:color="auto"/>
      </w:divBdr>
    </w:div>
    <w:div w:id="1512909871">
      <w:marLeft w:val="0"/>
      <w:marRight w:val="0"/>
      <w:marTop w:val="0"/>
      <w:marBottom w:val="0"/>
      <w:divBdr>
        <w:top w:val="none" w:sz="0" w:space="0" w:color="auto"/>
        <w:left w:val="none" w:sz="0" w:space="0" w:color="auto"/>
        <w:bottom w:val="none" w:sz="0" w:space="0" w:color="auto"/>
        <w:right w:val="none" w:sz="0" w:space="0" w:color="auto"/>
      </w:divBdr>
    </w:div>
    <w:div w:id="1512985050">
      <w:marLeft w:val="0"/>
      <w:marRight w:val="0"/>
      <w:marTop w:val="0"/>
      <w:marBottom w:val="0"/>
      <w:divBdr>
        <w:top w:val="none" w:sz="0" w:space="0" w:color="auto"/>
        <w:left w:val="none" w:sz="0" w:space="0" w:color="auto"/>
        <w:bottom w:val="none" w:sz="0" w:space="0" w:color="auto"/>
        <w:right w:val="none" w:sz="0" w:space="0" w:color="auto"/>
      </w:divBdr>
    </w:div>
    <w:div w:id="1513030870">
      <w:marLeft w:val="640"/>
      <w:marRight w:val="0"/>
      <w:marTop w:val="0"/>
      <w:marBottom w:val="0"/>
      <w:divBdr>
        <w:top w:val="none" w:sz="0" w:space="0" w:color="auto"/>
        <w:left w:val="none" w:sz="0" w:space="0" w:color="auto"/>
        <w:bottom w:val="none" w:sz="0" w:space="0" w:color="auto"/>
        <w:right w:val="none" w:sz="0" w:space="0" w:color="auto"/>
      </w:divBdr>
    </w:div>
    <w:div w:id="1513227888">
      <w:marLeft w:val="0"/>
      <w:marRight w:val="0"/>
      <w:marTop w:val="0"/>
      <w:marBottom w:val="0"/>
      <w:divBdr>
        <w:top w:val="none" w:sz="0" w:space="0" w:color="auto"/>
        <w:left w:val="none" w:sz="0" w:space="0" w:color="auto"/>
        <w:bottom w:val="none" w:sz="0" w:space="0" w:color="auto"/>
        <w:right w:val="none" w:sz="0" w:space="0" w:color="auto"/>
      </w:divBdr>
    </w:div>
    <w:div w:id="1514104214">
      <w:marLeft w:val="640"/>
      <w:marRight w:val="0"/>
      <w:marTop w:val="0"/>
      <w:marBottom w:val="0"/>
      <w:divBdr>
        <w:top w:val="none" w:sz="0" w:space="0" w:color="auto"/>
        <w:left w:val="none" w:sz="0" w:space="0" w:color="auto"/>
        <w:bottom w:val="none" w:sz="0" w:space="0" w:color="auto"/>
        <w:right w:val="none" w:sz="0" w:space="0" w:color="auto"/>
      </w:divBdr>
    </w:div>
    <w:div w:id="1515724272">
      <w:marLeft w:val="640"/>
      <w:marRight w:val="0"/>
      <w:marTop w:val="0"/>
      <w:marBottom w:val="0"/>
      <w:divBdr>
        <w:top w:val="none" w:sz="0" w:space="0" w:color="auto"/>
        <w:left w:val="none" w:sz="0" w:space="0" w:color="auto"/>
        <w:bottom w:val="none" w:sz="0" w:space="0" w:color="auto"/>
        <w:right w:val="none" w:sz="0" w:space="0" w:color="auto"/>
      </w:divBdr>
    </w:div>
    <w:div w:id="1515916188">
      <w:marLeft w:val="0"/>
      <w:marRight w:val="0"/>
      <w:marTop w:val="0"/>
      <w:marBottom w:val="0"/>
      <w:divBdr>
        <w:top w:val="none" w:sz="0" w:space="0" w:color="auto"/>
        <w:left w:val="none" w:sz="0" w:space="0" w:color="auto"/>
        <w:bottom w:val="none" w:sz="0" w:space="0" w:color="auto"/>
        <w:right w:val="none" w:sz="0" w:space="0" w:color="auto"/>
      </w:divBdr>
    </w:div>
    <w:div w:id="1515996983">
      <w:marLeft w:val="0"/>
      <w:marRight w:val="0"/>
      <w:marTop w:val="0"/>
      <w:marBottom w:val="0"/>
      <w:divBdr>
        <w:top w:val="none" w:sz="0" w:space="0" w:color="auto"/>
        <w:left w:val="none" w:sz="0" w:space="0" w:color="auto"/>
        <w:bottom w:val="none" w:sz="0" w:space="0" w:color="auto"/>
        <w:right w:val="none" w:sz="0" w:space="0" w:color="auto"/>
      </w:divBdr>
    </w:div>
    <w:div w:id="1516067789">
      <w:marLeft w:val="0"/>
      <w:marRight w:val="0"/>
      <w:marTop w:val="0"/>
      <w:marBottom w:val="0"/>
      <w:divBdr>
        <w:top w:val="none" w:sz="0" w:space="0" w:color="auto"/>
        <w:left w:val="none" w:sz="0" w:space="0" w:color="auto"/>
        <w:bottom w:val="none" w:sz="0" w:space="0" w:color="auto"/>
        <w:right w:val="none" w:sz="0" w:space="0" w:color="auto"/>
      </w:divBdr>
    </w:div>
    <w:div w:id="1516269776">
      <w:marLeft w:val="0"/>
      <w:marRight w:val="0"/>
      <w:marTop w:val="0"/>
      <w:marBottom w:val="0"/>
      <w:divBdr>
        <w:top w:val="none" w:sz="0" w:space="0" w:color="auto"/>
        <w:left w:val="none" w:sz="0" w:space="0" w:color="auto"/>
        <w:bottom w:val="none" w:sz="0" w:space="0" w:color="auto"/>
        <w:right w:val="none" w:sz="0" w:space="0" w:color="auto"/>
      </w:divBdr>
    </w:div>
    <w:div w:id="1517235283">
      <w:marLeft w:val="0"/>
      <w:marRight w:val="0"/>
      <w:marTop w:val="0"/>
      <w:marBottom w:val="0"/>
      <w:divBdr>
        <w:top w:val="none" w:sz="0" w:space="0" w:color="auto"/>
        <w:left w:val="none" w:sz="0" w:space="0" w:color="auto"/>
        <w:bottom w:val="none" w:sz="0" w:space="0" w:color="auto"/>
        <w:right w:val="none" w:sz="0" w:space="0" w:color="auto"/>
      </w:divBdr>
    </w:div>
    <w:div w:id="1517839999">
      <w:marLeft w:val="0"/>
      <w:marRight w:val="0"/>
      <w:marTop w:val="0"/>
      <w:marBottom w:val="0"/>
      <w:divBdr>
        <w:top w:val="none" w:sz="0" w:space="0" w:color="auto"/>
        <w:left w:val="none" w:sz="0" w:space="0" w:color="auto"/>
        <w:bottom w:val="none" w:sz="0" w:space="0" w:color="auto"/>
        <w:right w:val="none" w:sz="0" w:space="0" w:color="auto"/>
      </w:divBdr>
    </w:div>
    <w:div w:id="1517842926">
      <w:marLeft w:val="640"/>
      <w:marRight w:val="0"/>
      <w:marTop w:val="0"/>
      <w:marBottom w:val="0"/>
      <w:divBdr>
        <w:top w:val="none" w:sz="0" w:space="0" w:color="auto"/>
        <w:left w:val="none" w:sz="0" w:space="0" w:color="auto"/>
        <w:bottom w:val="none" w:sz="0" w:space="0" w:color="auto"/>
        <w:right w:val="none" w:sz="0" w:space="0" w:color="auto"/>
      </w:divBdr>
    </w:div>
    <w:div w:id="1518810944">
      <w:marLeft w:val="0"/>
      <w:marRight w:val="0"/>
      <w:marTop w:val="0"/>
      <w:marBottom w:val="0"/>
      <w:divBdr>
        <w:top w:val="none" w:sz="0" w:space="0" w:color="auto"/>
        <w:left w:val="none" w:sz="0" w:space="0" w:color="auto"/>
        <w:bottom w:val="none" w:sz="0" w:space="0" w:color="auto"/>
        <w:right w:val="none" w:sz="0" w:space="0" w:color="auto"/>
      </w:divBdr>
    </w:div>
    <w:div w:id="1520512645">
      <w:marLeft w:val="0"/>
      <w:marRight w:val="0"/>
      <w:marTop w:val="0"/>
      <w:marBottom w:val="0"/>
      <w:divBdr>
        <w:top w:val="none" w:sz="0" w:space="0" w:color="auto"/>
        <w:left w:val="none" w:sz="0" w:space="0" w:color="auto"/>
        <w:bottom w:val="none" w:sz="0" w:space="0" w:color="auto"/>
        <w:right w:val="none" w:sz="0" w:space="0" w:color="auto"/>
      </w:divBdr>
    </w:div>
    <w:div w:id="1520703703">
      <w:marLeft w:val="0"/>
      <w:marRight w:val="0"/>
      <w:marTop w:val="0"/>
      <w:marBottom w:val="0"/>
      <w:divBdr>
        <w:top w:val="none" w:sz="0" w:space="0" w:color="auto"/>
        <w:left w:val="none" w:sz="0" w:space="0" w:color="auto"/>
        <w:bottom w:val="none" w:sz="0" w:space="0" w:color="auto"/>
        <w:right w:val="none" w:sz="0" w:space="0" w:color="auto"/>
      </w:divBdr>
    </w:div>
    <w:div w:id="1522742321">
      <w:marLeft w:val="0"/>
      <w:marRight w:val="0"/>
      <w:marTop w:val="0"/>
      <w:marBottom w:val="0"/>
      <w:divBdr>
        <w:top w:val="none" w:sz="0" w:space="0" w:color="auto"/>
        <w:left w:val="none" w:sz="0" w:space="0" w:color="auto"/>
        <w:bottom w:val="none" w:sz="0" w:space="0" w:color="auto"/>
        <w:right w:val="none" w:sz="0" w:space="0" w:color="auto"/>
      </w:divBdr>
    </w:div>
    <w:div w:id="1524131442">
      <w:marLeft w:val="640"/>
      <w:marRight w:val="0"/>
      <w:marTop w:val="0"/>
      <w:marBottom w:val="0"/>
      <w:divBdr>
        <w:top w:val="none" w:sz="0" w:space="0" w:color="auto"/>
        <w:left w:val="none" w:sz="0" w:space="0" w:color="auto"/>
        <w:bottom w:val="none" w:sz="0" w:space="0" w:color="auto"/>
        <w:right w:val="none" w:sz="0" w:space="0" w:color="auto"/>
      </w:divBdr>
    </w:div>
    <w:div w:id="1524244682">
      <w:marLeft w:val="0"/>
      <w:marRight w:val="0"/>
      <w:marTop w:val="0"/>
      <w:marBottom w:val="0"/>
      <w:divBdr>
        <w:top w:val="none" w:sz="0" w:space="0" w:color="auto"/>
        <w:left w:val="none" w:sz="0" w:space="0" w:color="auto"/>
        <w:bottom w:val="none" w:sz="0" w:space="0" w:color="auto"/>
        <w:right w:val="none" w:sz="0" w:space="0" w:color="auto"/>
      </w:divBdr>
    </w:div>
    <w:div w:id="1526404393">
      <w:marLeft w:val="0"/>
      <w:marRight w:val="0"/>
      <w:marTop w:val="0"/>
      <w:marBottom w:val="0"/>
      <w:divBdr>
        <w:top w:val="none" w:sz="0" w:space="0" w:color="auto"/>
        <w:left w:val="none" w:sz="0" w:space="0" w:color="auto"/>
        <w:bottom w:val="none" w:sz="0" w:space="0" w:color="auto"/>
        <w:right w:val="none" w:sz="0" w:space="0" w:color="auto"/>
      </w:divBdr>
    </w:div>
    <w:div w:id="1527018319">
      <w:marLeft w:val="0"/>
      <w:marRight w:val="0"/>
      <w:marTop w:val="0"/>
      <w:marBottom w:val="0"/>
      <w:divBdr>
        <w:top w:val="none" w:sz="0" w:space="0" w:color="auto"/>
        <w:left w:val="none" w:sz="0" w:space="0" w:color="auto"/>
        <w:bottom w:val="none" w:sz="0" w:space="0" w:color="auto"/>
        <w:right w:val="none" w:sz="0" w:space="0" w:color="auto"/>
      </w:divBdr>
    </w:div>
    <w:div w:id="1527982120">
      <w:marLeft w:val="0"/>
      <w:marRight w:val="0"/>
      <w:marTop w:val="0"/>
      <w:marBottom w:val="0"/>
      <w:divBdr>
        <w:top w:val="none" w:sz="0" w:space="0" w:color="auto"/>
        <w:left w:val="none" w:sz="0" w:space="0" w:color="auto"/>
        <w:bottom w:val="none" w:sz="0" w:space="0" w:color="auto"/>
        <w:right w:val="none" w:sz="0" w:space="0" w:color="auto"/>
      </w:divBdr>
    </w:div>
    <w:div w:id="1528837255">
      <w:marLeft w:val="0"/>
      <w:marRight w:val="0"/>
      <w:marTop w:val="0"/>
      <w:marBottom w:val="0"/>
      <w:divBdr>
        <w:top w:val="none" w:sz="0" w:space="0" w:color="auto"/>
        <w:left w:val="none" w:sz="0" w:space="0" w:color="auto"/>
        <w:bottom w:val="none" w:sz="0" w:space="0" w:color="auto"/>
        <w:right w:val="none" w:sz="0" w:space="0" w:color="auto"/>
      </w:divBdr>
    </w:div>
    <w:div w:id="1530681799">
      <w:marLeft w:val="0"/>
      <w:marRight w:val="0"/>
      <w:marTop w:val="0"/>
      <w:marBottom w:val="0"/>
      <w:divBdr>
        <w:top w:val="none" w:sz="0" w:space="0" w:color="auto"/>
        <w:left w:val="none" w:sz="0" w:space="0" w:color="auto"/>
        <w:bottom w:val="none" w:sz="0" w:space="0" w:color="auto"/>
        <w:right w:val="none" w:sz="0" w:space="0" w:color="auto"/>
      </w:divBdr>
    </w:div>
    <w:div w:id="1531451127">
      <w:marLeft w:val="0"/>
      <w:marRight w:val="0"/>
      <w:marTop w:val="0"/>
      <w:marBottom w:val="0"/>
      <w:divBdr>
        <w:top w:val="none" w:sz="0" w:space="0" w:color="auto"/>
        <w:left w:val="none" w:sz="0" w:space="0" w:color="auto"/>
        <w:bottom w:val="none" w:sz="0" w:space="0" w:color="auto"/>
        <w:right w:val="none" w:sz="0" w:space="0" w:color="auto"/>
      </w:divBdr>
    </w:div>
    <w:div w:id="1531801029">
      <w:marLeft w:val="640"/>
      <w:marRight w:val="0"/>
      <w:marTop w:val="0"/>
      <w:marBottom w:val="0"/>
      <w:divBdr>
        <w:top w:val="none" w:sz="0" w:space="0" w:color="auto"/>
        <w:left w:val="none" w:sz="0" w:space="0" w:color="auto"/>
        <w:bottom w:val="none" w:sz="0" w:space="0" w:color="auto"/>
        <w:right w:val="none" w:sz="0" w:space="0" w:color="auto"/>
      </w:divBdr>
    </w:div>
    <w:div w:id="1531801252">
      <w:marLeft w:val="0"/>
      <w:marRight w:val="0"/>
      <w:marTop w:val="0"/>
      <w:marBottom w:val="0"/>
      <w:divBdr>
        <w:top w:val="none" w:sz="0" w:space="0" w:color="auto"/>
        <w:left w:val="none" w:sz="0" w:space="0" w:color="auto"/>
        <w:bottom w:val="none" w:sz="0" w:space="0" w:color="auto"/>
        <w:right w:val="none" w:sz="0" w:space="0" w:color="auto"/>
      </w:divBdr>
    </w:div>
    <w:div w:id="1532062145">
      <w:marLeft w:val="0"/>
      <w:marRight w:val="0"/>
      <w:marTop w:val="0"/>
      <w:marBottom w:val="0"/>
      <w:divBdr>
        <w:top w:val="none" w:sz="0" w:space="0" w:color="auto"/>
        <w:left w:val="none" w:sz="0" w:space="0" w:color="auto"/>
        <w:bottom w:val="none" w:sz="0" w:space="0" w:color="auto"/>
        <w:right w:val="none" w:sz="0" w:space="0" w:color="auto"/>
      </w:divBdr>
    </w:div>
    <w:div w:id="1532454022">
      <w:marLeft w:val="0"/>
      <w:marRight w:val="0"/>
      <w:marTop w:val="0"/>
      <w:marBottom w:val="0"/>
      <w:divBdr>
        <w:top w:val="none" w:sz="0" w:space="0" w:color="auto"/>
        <w:left w:val="none" w:sz="0" w:space="0" w:color="auto"/>
        <w:bottom w:val="none" w:sz="0" w:space="0" w:color="auto"/>
        <w:right w:val="none" w:sz="0" w:space="0" w:color="auto"/>
      </w:divBdr>
    </w:div>
    <w:div w:id="1535730504">
      <w:marLeft w:val="0"/>
      <w:marRight w:val="0"/>
      <w:marTop w:val="0"/>
      <w:marBottom w:val="0"/>
      <w:divBdr>
        <w:top w:val="none" w:sz="0" w:space="0" w:color="auto"/>
        <w:left w:val="none" w:sz="0" w:space="0" w:color="auto"/>
        <w:bottom w:val="none" w:sz="0" w:space="0" w:color="auto"/>
        <w:right w:val="none" w:sz="0" w:space="0" w:color="auto"/>
      </w:divBdr>
    </w:div>
    <w:div w:id="1536430186">
      <w:marLeft w:val="0"/>
      <w:marRight w:val="0"/>
      <w:marTop w:val="0"/>
      <w:marBottom w:val="0"/>
      <w:divBdr>
        <w:top w:val="none" w:sz="0" w:space="0" w:color="auto"/>
        <w:left w:val="none" w:sz="0" w:space="0" w:color="auto"/>
        <w:bottom w:val="none" w:sz="0" w:space="0" w:color="auto"/>
        <w:right w:val="none" w:sz="0" w:space="0" w:color="auto"/>
      </w:divBdr>
    </w:div>
    <w:div w:id="1537426773">
      <w:marLeft w:val="0"/>
      <w:marRight w:val="0"/>
      <w:marTop w:val="0"/>
      <w:marBottom w:val="0"/>
      <w:divBdr>
        <w:top w:val="none" w:sz="0" w:space="0" w:color="auto"/>
        <w:left w:val="none" w:sz="0" w:space="0" w:color="auto"/>
        <w:bottom w:val="none" w:sz="0" w:space="0" w:color="auto"/>
        <w:right w:val="none" w:sz="0" w:space="0" w:color="auto"/>
      </w:divBdr>
    </w:div>
    <w:div w:id="1537499996">
      <w:marLeft w:val="640"/>
      <w:marRight w:val="0"/>
      <w:marTop w:val="0"/>
      <w:marBottom w:val="0"/>
      <w:divBdr>
        <w:top w:val="none" w:sz="0" w:space="0" w:color="auto"/>
        <w:left w:val="none" w:sz="0" w:space="0" w:color="auto"/>
        <w:bottom w:val="none" w:sz="0" w:space="0" w:color="auto"/>
        <w:right w:val="none" w:sz="0" w:space="0" w:color="auto"/>
      </w:divBdr>
    </w:div>
    <w:div w:id="1537621686">
      <w:marLeft w:val="0"/>
      <w:marRight w:val="0"/>
      <w:marTop w:val="0"/>
      <w:marBottom w:val="0"/>
      <w:divBdr>
        <w:top w:val="none" w:sz="0" w:space="0" w:color="auto"/>
        <w:left w:val="none" w:sz="0" w:space="0" w:color="auto"/>
        <w:bottom w:val="none" w:sz="0" w:space="0" w:color="auto"/>
        <w:right w:val="none" w:sz="0" w:space="0" w:color="auto"/>
      </w:divBdr>
    </w:div>
    <w:div w:id="1537888645">
      <w:marLeft w:val="0"/>
      <w:marRight w:val="0"/>
      <w:marTop w:val="0"/>
      <w:marBottom w:val="0"/>
      <w:divBdr>
        <w:top w:val="none" w:sz="0" w:space="0" w:color="auto"/>
        <w:left w:val="none" w:sz="0" w:space="0" w:color="auto"/>
        <w:bottom w:val="none" w:sz="0" w:space="0" w:color="auto"/>
        <w:right w:val="none" w:sz="0" w:space="0" w:color="auto"/>
      </w:divBdr>
    </w:div>
    <w:div w:id="1538853243">
      <w:marLeft w:val="0"/>
      <w:marRight w:val="0"/>
      <w:marTop w:val="0"/>
      <w:marBottom w:val="0"/>
      <w:divBdr>
        <w:top w:val="none" w:sz="0" w:space="0" w:color="auto"/>
        <w:left w:val="none" w:sz="0" w:space="0" w:color="auto"/>
        <w:bottom w:val="none" w:sz="0" w:space="0" w:color="auto"/>
        <w:right w:val="none" w:sz="0" w:space="0" w:color="auto"/>
      </w:divBdr>
    </w:div>
    <w:div w:id="1539001535">
      <w:marLeft w:val="0"/>
      <w:marRight w:val="0"/>
      <w:marTop w:val="0"/>
      <w:marBottom w:val="0"/>
      <w:divBdr>
        <w:top w:val="none" w:sz="0" w:space="0" w:color="auto"/>
        <w:left w:val="none" w:sz="0" w:space="0" w:color="auto"/>
        <w:bottom w:val="none" w:sz="0" w:space="0" w:color="auto"/>
        <w:right w:val="none" w:sz="0" w:space="0" w:color="auto"/>
      </w:divBdr>
    </w:div>
    <w:div w:id="1540238394">
      <w:marLeft w:val="0"/>
      <w:marRight w:val="0"/>
      <w:marTop w:val="0"/>
      <w:marBottom w:val="0"/>
      <w:divBdr>
        <w:top w:val="none" w:sz="0" w:space="0" w:color="auto"/>
        <w:left w:val="none" w:sz="0" w:space="0" w:color="auto"/>
        <w:bottom w:val="none" w:sz="0" w:space="0" w:color="auto"/>
        <w:right w:val="none" w:sz="0" w:space="0" w:color="auto"/>
      </w:divBdr>
    </w:div>
    <w:div w:id="1540821410">
      <w:marLeft w:val="640"/>
      <w:marRight w:val="0"/>
      <w:marTop w:val="0"/>
      <w:marBottom w:val="0"/>
      <w:divBdr>
        <w:top w:val="none" w:sz="0" w:space="0" w:color="auto"/>
        <w:left w:val="none" w:sz="0" w:space="0" w:color="auto"/>
        <w:bottom w:val="none" w:sz="0" w:space="0" w:color="auto"/>
        <w:right w:val="none" w:sz="0" w:space="0" w:color="auto"/>
      </w:divBdr>
    </w:div>
    <w:div w:id="1541088493">
      <w:marLeft w:val="0"/>
      <w:marRight w:val="0"/>
      <w:marTop w:val="0"/>
      <w:marBottom w:val="0"/>
      <w:divBdr>
        <w:top w:val="none" w:sz="0" w:space="0" w:color="auto"/>
        <w:left w:val="none" w:sz="0" w:space="0" w:color="auto"/>
        <w:bottom w:val="none" w:sz="0" w:space="0" w:color="auto"/>
        <w:right w:val="none" w:sz="0" w:space="0" w:color="auto"/>
      </w:divBdr>
    </w:div>
    <w:div w:id="1541820048">
      <w:marLeft w:val="0"/>
      <w:marRight w:val="0"/>
      <w:marTop w:val="0"/>
      <w:marBottom w:val="0"/>
      <w:divBdr>
        <w:top w:val="none" w:sz="0" w:space="0" w:color="auto"/>
        <w:left w:val="none" w:sz="0" w:space="0" w:color="auto"/>
        <w:bottom w:val="none" w:sz="0" w:space="0" w:color="auto"/>
        <w:right w:val="none" w:sz="0" w:space="0" w:color="auto"/>
      </w:divBdr>
    </w:div>
    <w:div w:id="1541897747">
      <w:marLeft w:val="0"/>
      <w:marRight w:val="0"/>
      <w:marTop w:val="0"/>
      <w:marBottom w:val="0"/>
      <w:divBdr>
        <w:top w:val="none" w:sz="0" w:space="0" w:color="auto"/>
        <w:left w:val="none" w:sz="0" w:space="0" w:color="auto"/>
        <w:bottom w:val="none" w:sz="0" w:space="0" w:color="auto"/>
        <w:right w:val="none" w:sz="0" w:space="0" w:color="auto"/>
      </w:divBdr>
    </w:div>
    <w:div w:id="1543442234">
      <w:marLeft w:val="0"/>
      <w:marRight w:val="0"/>
      <w:marTop w:val="0"/>
      <w:marBottom w:val="0"/>
      <w:divBdr>
        <w:top w:val="none" w:sz="0" w:space="0" w:color="auto"/>
        <w:left w:val="none" w:sz="0" w:space="0" w:color="auto"/>
        <w:bottom w:val="none" w:sz="0" w:space="0" w:color="auto"/>
        <w:right w:val="none" w:sz="0" w:space="0" w:color="auto"/>
      </w:divBdr>
    </w:div>
    <w:div w:id="1543514822">
      <w:marLeft w:val="0"/>
      <w:marRight w:val="0"/>
      <w:marTop w:val="0"/>
      <w:marBottom w:val="0"/>
      <w:divBdr>
        <w:top w:val="none" w:sz="0" w:space="0" w:color="auto"/>
        <w:left w:val="none" w:sz="0" w:space="0" w:color="auto"/>
        <w:bottom w:val="none" w:sz="0" w:space="0" w:color="auto"/>
        <w:right w:val="none" w:sz="0" w:space="0" w:color="auto"/>
      </w:divBdr>
    </w:div>
    <w:div w:id="1544096111">
      <w:marLeft w:val="0"/>
      <w:marRight w:val="0"/>
      <w:marTop w:val="0"/>
      <w:marBottom w:val="0"/>
      <w:divBdr>
        <w:top w:val="none" w:sz="0" w:space="0" w:color="auto"/>
        <w:left w:val="none" w:sz="0" w:space="0" w:color="auto"/>
        <w:bottom w:val="none" w:sz="0" w:space="0" w:color="auto"/>
        <w:right w:val="none" w:sz="0" w:space="0" w:color="auto"/>
      </w:divBdr>
    </w:div>
    <w:div w:id="1545867539">
      <w:marLeft w:val="0"/>
      <w:marRight w:val="0"/>
      <w:marTop w:val="0"/>
      <w:marBottom w:val="0"/>
      <w:divBdr>
        <w:top w:val="none" w:sz="0" w:space="0" w:color="auto"/>
        <w:left w:val="none" w:sz="0" w:space="0" w:color="auto"/>
        <w:bottom w:val="none" w:sz="0" w:space="0" w:color="auto"/>
        <w:right w:val="none" w:sz="0" w:space="0" w:color="auto"/>
      </w:divBdr>
    </w:div>
    <w:div w:id="1546023528">
      <w:marLeft w:val="0"/>
      <w:marRight w:val="0"/>
      <w:marTop w:val="0"/>
      <w:marBottom w:val="0"/>
      <w:divBdr>
        <w:top w:val="none" w:sz="0" w:space="0" w:color="auto"/>
        <w:left w:val="none" w:sz="0" w:space="0" w:color="auto"/>
        <w:bottom w:val="none" w:sz="0" w:space="0" w:color="auto"/>
        <w:right w:val="none" w:sz="0" w:space="0" w:color="auto"/>
      </w:divBdr>
    </w:div>
    <w:div w:id="1551651052">
      <w:marLeft w:val="0"/>
      <w:marRight w:val="0"/>
      <w:marTop w:val="0"/>
      <w:marBottom w:val="0"/>
      <w:divBdr>
        <w:top w:val="none" w:sz="0" w:space="0" w:color="auto"/>
        <w:left w:val="none" w:sz="0" w:space="0" w:color="auto"/>
        <w:bottom w:val="none" w:sz="0" w:space="0" w:color="auto"/>
        <w:right w:val="none" w:sz="0" w:space="0" w:color="auto"/>
      </w:divBdr>
    </w:div>
    <w:div w:id="1552418035">
      <w:marLeft w:val="0"/>
      <w:marRight w:val="0"/>
      <w:marTop w:val="0"/>
      <w:marBottom w:val="0"/>
      <w:divBdr>
        <w:top w:val="none" w:sz="0" w:space="0" w:color="auto"/>
        <w:left w:val="none" w:sz="0" w:space="0" w:color="auto"/>
        <w:bottom w:val="none" w:sz="0" w:space="0" w:color="auto"/>
        <w:right w:val="none" w:sz="0" w:space="0" w:color="auto"/>
      </w:divBdr>
    </w:div>
    <w:div w:id="1552613468">
      <w:marLeft w:val="0"/>
      <w:marRight w:val="0"/>
      <w:marTop w:val="0"/>
      <w:marBottom w:val="0"/>
      <w:divBdr>
        <w:top w:val="none" w:sz="0" w:space="0" w:color="auto"/>
        <w:left w:val="none" w:sz="0" w:space="0" w:color="auto"/>
        <w:bottom w:val="none" w:sz="0" w:space="0" w:color="auto"/>
        <w:right w:val="none" w:sz="0" w:space="0" w:color="auto"/>
      </w:divBdr>
    </w:div>
    <w:div w:id="1553073636">
      <w:marLeft w:val="640"/>
      <w:marRight w:val="0"/>
      <w:marTop w:val="0"/>
      <w:marBottom w:val="0"/>
      <w:divBdr>
        <w:top w:val="none" w:sz="0" w:space="0" w:color="auto"/>
        <w:left w:val="none" w:sz="0" w:space="0" w:color="auto"/>
        <w:bottom w:val="none" w:sz="0" w:space="0" w:color="auto"/>
        <w:right w:val="none" w:sz="0" w:space="0" w:color="auto"/>
      </w:divBdr>
    </w:div>
    <w:div w:id="1553423527">
      <w:marLeft w:val="0"/>
      <w:marRight w:val="0"/>
      <w:marTop w:val="0"/>
      <w:marBottom w:val="0"/>
      <w:divBdr>
        <w:top w:val="none" w:sz="0" w:space="0" w:color="auto"/>
        <w:left w:val="none" w:sz="0" w:space="0" w:color="auto"/>
        <w:bottom w:val="none" w:sz="0" w:space="0" w:color="auto"/>
        <w:right w:val="none" w:sz="0" w:space="0" w:color="auto"/>
      </w:divBdr>
    </w:div>
    <w:div w:id="1553881503">
      <w:marLeft w:val="0"/>
      <w:marRight w:val="0"/>
      <w:marTop w:val="0"/>
      <w:marBottom w:val="0"/>
      <w:divBdr>
        <w:top w:val="none" w:sz="0" w:space="0" w:color="auto"/>
        <w:left w:val="none" w:sz="0" w:space="0" w:color="auto"/>
        <w:bottom w:val="none" w:sz="0" w:space="0" w:color="auto"/>
        <w:right w:val="none" w:sz="0" w:space="0" w:color="auto"/>
      </w:divBdr>
    </w:div>
    <w:div w:id="1554122853">
      <w:marLeft w:val="0"/>
      <w:marRight w:val="0"/>
      <w:marTop w:val="0"/>
      <w:marBottom w:val="0"/>
      <w:divBdr>
        <w:top w:val="none" w:sz="0" w:space="0" w:color="auto"/>
        <w:left w:val="none" w:sz="0" w:space="0" w:color="auto"/>
        <w:bottom w:val="none" w:sz="0" w:space="0" w:color="auto"/>
        <w:right w:val="none" w:sz="0" w:space="0" w:color="auto"/>
      </w:divBdr>
    </w:div>
    <w:div w:id="1554460080">
      <w:marLeft w:val="0"/>
      <w:marRight w:val="0"/>
      <w:marTop w:val="0"/>
      <w:marBottom w:val="0"/>
      <w:divBdr>
        <w:top w:val="none" w:sz="0" w:space="0" w:color="auto"/>
        <w:left w:val="none" w:sz="0" w:space="0" w:color="auto"/>
        <w:bottom w:val="none" w:sz="0" w:space="0" w:color="auto"/>
        <w:right w:val="none" w:sz="0" w:space="0" w:color="auto"/>
      </w:divBdr>
    </w:div>
    <w:div w:id="1555310866">
      <w:marLeft w:val="0"/>
      <w:marRight w:val="0"/>
      <w:marTop w:val="0"/>
      <w:marBottom w:val="0"/>
      <w:divBdr>
        <w:top w:val="none" w:sz="0" w:space="0" w:color="auto"/>
        <w:left w:val="none" w:sz="0" w:space="0" w:color="auto"/>
        <w:bottom w:val="none" w:sz="0" w:space="0" w:color="auto"/>
        <w:right w:val="none" w:sz="0" w:space="0" w:color="auto"/>
      </w:divBdr>
    </w:div>
    <w:div w:id="1558200538">
      <w:marLeft w:val="0"/>
      <w:marRight w:val="0"/>
      <w:marTop w:val="0"/>
      <w:marBottom w:val="0"/>
      <w:divBdr>
        <w:top w:val="none" w:sz="0" w:space="0" w:color="auto"/>
        <w:left w:val="none" w:sz="0" w:space="0" w:color="auto"/>
        <w:bottom w:val="none" w:sz="0" w:space="0" w:color="auto"/>
        <w:right w:val="none" w:sz="0" w:space="0" w:color="auto"/>
      </w:divBdr>
    </w:div>
    <w:div w:id="1558666777">
      <w:marLeft w:val="0"/>
      <w:marRight w:val="0"/>
      <w:marTop w:val="0"/>
      <w:marBottom w:val="0"/>
      <w:divBdr>
        <w:top w:val="none" w:sz="0" w:space="0" w:color="auto"/>
        <w:left w:val="none" w:sz="0" w:space="0" w:color="auto"/>
        <w:bottom w:val="none" w:sz="0" w:space="0" w:color="auto"/>
        <w:right w:val="none" w:sz="0" w:space="0" w:color="auto"/>
      </w:divBdr>
    </w:div>
    <w:div w:id="1558709475">
      <w:marLeft w:val="0"/>
      <w:marRight w:val="0"/>
      <w:marTop w:val="0"/>
      <w:marBottom w:val="0"/>
      <w:divBdr>
        <w:top w:val="none" w:sz="0" w:space="0" w:color="auto"/>
        <w:left w:val="none" w:sz="0" w:space="0" w:color="auto"/>
        <w:bottom w:val="none" w:sz="0" w:space="0" w:color="auto"/>
        <w:right w:val="none" w:sz="0" w:space="0" w:color="auto"/>
      </w:divBdr>
    </w:div>
    <w:div w:id="1559055427">
      <w:marLeft w:val="0"/>
      <w:marRight w:val="0"/>
      <w:marTop w:val="0"/>
      <w:marBottom w:val="0"/>
      <w:divBdr>
        <w:top w:val="none" w:sz="0" w:space="0" w:color="auto"/>
        <w:left w:val="none" w:sz="0" w:space="0" w:color="auto"/>
        <w:bottom w:val="none" w:sz="0" w:space="0" w:color="auto"/>
        <w:right w:val="none" w:sz="0" w:space="0" w:color="auto"/>
      </w:divBdr>
    </w:div>
    <w:div w:id="1560092850">
      <w:marLeft w:val="640"/>
      <w:marRight w:val="0"/>
      <w:marTop w:val="0"/>
      <w:marBottom w:val="0"/>
      <w:divBdr>
        <w:top w:val="none" w:sz="0" w:space="0" w:color="auto"/>
        <w:left w:val="none" w:sz="0" w:space="0" w:color="auto"/>
        <w:bottom w:val="none" w:sz="0" w:space="0" w:color="auto"/>
        <w:right w:val="none" w:sz="0" w:space="0" w:color="auto"/>
      </w:divBdr>
    </w:div>
    <w:div w:id="1560897995">
      <w:marLeft w:val="640"/>
      <w:marRight w:val="0"/>
      <w:marTop w:val="0"/>
      <w:marBottom w:val="0"/>
      <w:divBdr>
        <w:top w:val="none" w:sz="0" w:space="0" w:color="auto"/>
        <w:left w:val="none" w:sz="0" w:space="0" w:color="auto"/>
        <w:bottom w:val="none" w:sz="0" w:space="0" w:color="auto"/>
        <w:right w:val="none" w:sz="0" w:space="0" w:color="auto"/>
      </w:divBdr>
    </w:div>
    <w:div w:id="1561208525">
      <w:marLeft w:val="0"/>
      <w:marRight w:val="0"/>
      <w:marTop w:val="0"/>
      <w:marBottom w:val="0"/>
      <w:divBdr>
        <w:top w:val="none" w:sz="0" w:space="0" w:color="auto"/>
        <w:left w:val="none" w:sz="0" w:space="0" w:color="auto"/>
        <w:bottom w:val="none" w:sz="0" w:space="0" w:color="auto"/>
        <w:right w:val="none" w:sz="0" w:space="0" w:color="auto"/>
      </w:divBdr>
    </w:div>
    <w:div w:id="1562054342">
      <w:marLeft w:val="0"/>
      <w:marRight w:val="0"/>
      <w:marTop w:val="0"/>
      <w:marBottom w:val="0"/>
      <w:divBdr>
        <w:top w:val="none" w:sz="0" w:space="0" w:color="auto"/>
        <w:left w:val="none" w:sz="0" w:space="0" w:color="auto"/>
        <w:bottom w:val="none" w:sz="0" w:space="0" w:color="auto"/>
        <w:right w:val="none" w:sz="0" w:space="0" w:color="auto"/>
      </w:divBdr>
    </w:div>
    <w:div w:id="1562474653">
      <w:marLeft w:val="0"/>
      <w:marRight w:val="0"/>
      <w:marTop w:val="0"/>
      <w:marBottom w:val="0"/>
      <w:divBdr>
        <w:top w:val="none" w:sz="0" w:space="0" w:color="auto"/>
        <w:left w:val="none" w:sz="0" w:space="0" w:color="auto"/>
        <w:bottom w:val="none" w:sz="0" w:space="0" w:color="auto"/>
        <w:right w:val="none" w:sz="0" w:space="0" w:color="auto"/>
      </w:divBdr>
    </w:div>
    <w:div w:id="1563102441">
      <w:marLeft w:val="0"/>
      <w:marRight w:val="0"/>
      <w:marTop w:val="0"/>
      <w:marBottom w:val="0"/>
      <w:divBdr>
        <w:top w:val="none" w:sz="0" w:space="0" w:color="auto"/>
        <w:left w:val="none" w:sz="0" w:space="0" w:color="auto"/>
        <w:bottom w:val="none" w:sz="0" w:space="0" w:color="auto"/>
        <w:right w:val="none" w:sz="0" w:space="0" w:color="auto"/>
      </w:divBdr>
    </w:div>
    <w:div w:id="1565482414">
      <w:marLeft w:val="640"/>
      <w:marRight w:val="0"/>
      <w:marTop w:val="0"/>
      <w:marBottom w:val="0"/>
      <w:divBdr>
        <w:top w:val="none" w:sz="0" w:space="0" w:color="auto"/>
        <w:left w:val="none" w:sz="0" w:space="0" w:color="auto"/>
        <w:bottom w:val="none" w:sz="0" w:space="0" w:color="auto"/>
        <w:right w:val="none" w:sz="0" w:space="0" w:color="auto"/>
      </w:divBdr>
    </w:div>
    <w:div w:id="1566603617">
      <w:marLeft w:val="640"/>
      <w:marRight w:val="0"/>
      <w:marTop w:val="0"/>
      <w:marBottom w:val="0"/>
      <w:divBdr>
        <w:top w:val="none" w:sz="0" w:space="0" w:color="auto"/>
        <w:left w:val="none" w:sz="0" w:space="0" w:color="auto"/>
        <w:bottom w:val="none" w:sz="0" w:space="0" w:color="auto"/>
        <w:right w:val="none" w:sz="0" w:space="0" w:color="auto"/>
      </w:divBdr>
    </w:div>
    <w:div w:id="1569419738">
      <w:marLeft w:val="0"/>
      <w:marRight w:val="0"/>
      <w:marTop w:val="0"/>
      <w:marBottom w:val="0"/>
      <w:divBdr>
        <w:top w:val="none" w:sz="0" w:space="0" w:color="auto"/>
        <w:left w:val="none" w:sz="0" w:space="0" w:color="auto"/>
        <w:bottom w:val="none" w:sz="0" w:space="0" w:color="auto"/>
        <w:right w:val="none" w:sz="0" w:space="0" w:color="auto"/>
      </w:divBdr>
    </w:div>
    <w:div w:id="1569724597">
      <w:marLeft w:val="0"/>
      <w:marRight w:val="0"/>
      <w:marTop w:val="0"/>
      <w:marBottom w:val="0"/>
      <w:divBdr>
        <w:top w:val="none" w:sz="0" w:space="0" w:color="auto"/>
        <w:left w:val="none" w:sz="0" w:space="0" w:color="auto"/>
        <w:bottom w:val="none" w:sz="0" w:space="0" w:color="auto"/>
        <w:right w:val="none" w:sz="0" w:space="0" w:color="auto"/>
      </w:divBdr>
    </w:div>
    <w:div w:id="1569923834">
      <w:marLeft w:val="0"/>
      <w:marRight w:val="0"/>
      <w:marTop w:val="0"/>
      <w:marBottom w:val="0"/>
      <w:divBdr>
        <w:top w:val="none" w:sz="0" w:space="0" w:color="auto"/>
        <w:left w:val="none" w:sz="0" w:space="0" w:color="auto"/>
        <w:bottom w:val="none" w:sz="0" w:space="0" w:color="auto"/>
        <w:right w:val="none" w:sz="0" w:space="0" w:color="auto"/>
      </w:divBdr>
    </w:div>
    <w:div w:id="1570576061">
      <w:marLeft w:val="0"/>
      <w:marRight w:val="0"/>
      <w:marTop w:val="0"/>
      <w:marBottom w:val="0"/>
      <w:divBdr>
        <w:top w:val="none" w:sz="0" w:space="0" w:color="auto"/>
        <w:left w:val="none" w:sz="0" w:space="0" w:color="auto"/>
        <w:bottom w:val="none" w:sz="0" w:space="0" w:color="auto"/>
        <w:right w:val="none" w:sz="0" w:space="0" w:color="auto"/>
      </w:divBdr>
    </w:div>
    <w:div w:id="1571425985">
      <w:marLeft w:val="0"/>
      <w:marRight w:val="0"/>
      <w:marTop w:val="0"/>
      <w:marBottom w:val="0"/>
      <w:divBdr>
        <w:top w:val="none" w:sz="0" w:space="0" w:color="auto"/>
        <w:left w:val="none" w:sz="0" w:space="0" w:color="auto"/>
        <w:bottom w:val="none" w:sz="0" w:space="0" w:color="auto"/>
        <w:right w:val="none" w:sz="0" w:space="0" w:color="auto"/>
      </w:divBdr>
    </w:div>
    <w:div w:id="1572930062">
      <w:marLeft w:val="0"/>
      <w:marRight w:val="0"/>
      <w:marTop w:val="0"/>
      <w:marBottom w:val="0"/>
      <w:divBdr>
        <w:top w:val="none" w:sz="0" w:space="0" w:color="auto"/>
        <w:left w:val="none" w:sz="0" w:space="0" w:color="auto"/>
        <w:bottom w:val="none" w:sz="0" w:space="0" w:color="auto"/>
        <w:right w:val="none" w:sz="0" w:space="0" w:color="auto"/>
      </w:divBdr>
    </w:div>
    <w:div w:id="1573999595">
      <w:marLeft w:val="0"/>
      <w:marRight w:val="0"/>
      <w:marTop w:val="0"/>
      <w:marBottom w:val="0"/>
      <w:divBdr>
        <w:top w:val="none" w:sz="0" w:space="0" w:color="auto"/>
        <w:left w:val="none" w:sz="0" w:space="0" w:color="auto"/>
        <w:bottom w:val="none" w:sz="0" w:space="0" w:color="auto"/>
        <w:right w:val="none" w:sz="0" w:space="0" w:color="auto"/>
      </w:divBdr>
    </w:div>
    <w:div w:id="1575047912">
      <w:marLeft w:val="0"/>
      <w:marRight w:val="0"/>
      <w:marTop w:val="0"/>
      <w:marBottom w:val="0"/>
      <w:divBdr>
        <w:top w:val="none" w:sz="0" w:space="0" w:color="auto"/>
        <w:left w:val="none" w:sz="0" w:space="0" w:color="auto"/>
        <w:bottom w:val="none" w:sz="0" w:space="0" w:color="auto"/>
        <w:right w:val="none" w:sz="0" w:space="0" w:color="auto"/>
      </w:divBdr>
    </w:div>
    <w:div w:id="1575238304">
      <w:marLeft w:val="0"/>
      <w:marRight w:val="0"/>
      <w:marTop w:val="0"/>
      <w:marBottom w:val="0"/>
      <w:divBdr>
        <w:top w:val="none" w:sz="0" w:space="0" w:color="auto"/>
        <w:left w:val="none" w:sz="0" w:space="0" w:color="auto"/>
        <w:bottom w:val="none" w:sz="0" w:space="0" w:color="auto"/>
        <w:right w:val="none" w:sz="0" w:space="0" w:color="auto"/>
      </w:divBdr>
    </w:div>
    <w:div w:id="1575777380">
      <w:marLeft w:val="0"/>
      <w:marRight w:val="0"/>
      <w:marTop w:val="0"/>
      <w:marBottom w:val="0"/>
      <w:divBdr>
        <w:top w:val="none" w:sz="0" w:space="0" w:color="auto"/>
        <w:left w:val="none" w:sz="0" w:space="0" w:color="auto"/>
        <w:bottom w:val="none" w:sz="0" w:space="0" w:color="auto"/>
        <w:right w:val="none" w:sz="0" w:space="0" w:color="auto"/>
      </w:divBdr>
    </w:div>
    <w:div w:id="1576010861">
      <w:marLeft w:val="640"/>
      <w:marRight w:val="0"/>
      <w:marTop w:val="0"/>
      <w:marBottom w:val="0"/>
      <w:divBdr>
        <w:top w:val="none" w:sz="0" w:space="0" w:color="auto"/>
        <w:left w:val="none" w:sz="0" w:space="0" w:color="auto"/>
        <w:bottom w:val="none" w:sz="0" w:space="0" w:color="auto"/>
        <w:right w:val="none" w:sz="0" w:space="0" w:color="auto"/>
      </w:divBdr>
    </w:div>
    <w:div w:id="1577518229">
      <w:marLeft w:val="0"/>
      <w:marRight w:val="0"/>
      <w:marTop w:val="0"/>
      <w:marBottom w:val="0"/>
      <w:divBdr>
        <w:top w:val="none" w:sz="0" w:space="0" w:color="auto"/>
        <w:left w:val="none" w:sz="0" w:space="0" w:color="auto"/>
        <w:bottom w:val="none" w:sz="0" w:space="0" w:color="auto"/>
        <w:right w:val="none" w:sz="0" w:space="0" w:color="auto"/>
      </w:divBdr>
    </w:div>
    <w:div w:id="1579511491">
      <w:marLeft w:val="0"/>
      <w:marRight w:val="0"/>
      <w:marTop w:val="0"/>
      <w:marBottom w:val="0"/>
      <w:divBdr>
        <w:top w:val="none" w:sz="0" w:space="0" w:color="auto"/>
        <w:left w:val="none" w:sz="0" w:space="0" w:color="auto"/>
        <w:bottom w:val="none" w:sz="0" w:space="0" w:color="auto"/>
        <w:right w:val="none" w:sz="0" w:space="0" w:color="auto"/>
      </w:divBdr>
    </w:div>
    <w:div w:id="1579899348">
      <w:marLeft w:val="0"/>
      <w:marRight w:val="0"/>
      <w:marTop w:val="0"/>
      <w:marBottom w:val="0"/>
      <w:divBdr>
        <w:top w:val="none" w:sz="0" w:space="0" w:color="auto"/>
        <w:left w:val="none" w:sz="0" w:space="0" w:color="auto"/>
        <w:bottom w:val="none" w:sz="0" w:space="0" w:color="auto"/>
        <w:right w:val="none" w:sz="0" w:space="0" w:color="auto"/>
      </w:divBdr>
    </w:div>
    <w:div w:id="1580091046">
      <w:marLeft w:val="0"/>
      <w:marRight w:val="0"/>
      <w:marTop w:val="0"/>
      <w:marBottom w:val="0"/>
      <w:divBdr>
        <w:top w:val="none" w:sz="0" w:space="0" w:color="auto"/>
        <w:left w:val="none" w:sz="0" w:space="0" w:color="auto"/>
        <w:bottom w:val="none" w:sz="0" w:space="0" w:color="auto"/>
        <w:right w:val="none" w:sz="0" w:space="0" w:color="auto"/>
      </w:divBdr>
    </w:div>
    <w:div w:id="1580478733">
      <w:marLeft w:val="0"/>
      <w:marRight w:val="0"/>
      <w:marTop w:val="0"/>
      <w:marBottom w:val="0"/>
      <w:divBdr>
        <w:top w:val="none" w:sz="0" w:space="0" w:color="auto"/>
        <w:left w:val="none" w:sz="0" w:space="0" w:color="auto"/>
        <w:bottom w:val="none" w:sz="0" w:space="0" w:color="auto"/>
        <w:right w:val="none" w:sz="0" w:space="0" w:color="auto"/>
      </w:divBdr>
    </w:div>
    <w:div w:id="1581064798">
      <w:marLeft w:val="0"/>
      <w:marRight w:val="0"/>
      <w:marTop w:val="0"/>
      <w:marBottom w:val="0"/>
      <w:divBdr>
        <w:top w:val="none" w:sz="0" w:space="0" w:color="auto"/>
        <w:left w:val="none" w:sz="0" w:space="0" w:color="auto"/>
        <w:bottom w:val="none" w:sz="0" w:space="0" w:color="auto"/>
        <w:right w:val="none" w:sz="0" w:space="0" w:color="auto"/>
      </w:divBdr>
    </w:div>
    <w:div w:id="1581258212">
      <w:marLeft w:val="0"/>
      <w:marRight w:val="0"/>
      <w:marTop w:val="0"/>
      <w:marBottom w:val="0"/>
      <w:divBdr>
        <w:top w:val="none" w:sz="0" w:space="0" w:color="auto"/>
        <w:left w:val="none" w:sz="0" w:space="0" w:color="auto"/>
        <w:bottom w:val="none" w:sz="0" w:space="0" w:color="auto"/>
        <w:right w:val="none" w:sz="0" w:space="0" w:color="auto"/>
      </w:divBdr>
    </w:div>
    <w:div w:id="1585994741">
      <w:marLeft w:val="0"/>
      <w:marRight w:val="0"/>
      <w:marTop w:val="0"/>
      <w:marBottom w:val="0"/>
      <w:divBdr>
        <w:top w:val="none" w:sz="0" w:space="0" w:color="auto"/>
        <w:left w:val="none" w:sz="0" w:space="0" w:color="auto"/>
        <w:bottom w:val="none" w:sz="0" w:space="0" w:color="auto"/>
        <w:right w:val="none" w:sz="0" w:space="0" w:color="auto"/>
      </w:divBdr>
    </w:div>
    <w:div w:id="1586569293">
      <w:marLeft w:val="640"/>
      <w:marRight w:val="0"/>
      <w:marTop w:val="0"/>
      <w:marBottom w:val="0"/>
      <w:divBdr>
        <w:top w:val="none" w:sz="0" w:space="0" w:color="auto"/>
        <w:left w:val="none" w:sz="0" w:space="0" w:color="auto"/>
        <w:bottom w:val="none" w:sz="0" w:space="0" w:color="auto"/>
        <w:right w:val="none" w:sz="0" w:space="0" w:color="auto"/>
      </w:divBdr>
    </w:div>
    <w:div w:id="1586692821">
      <w:marLeft w:val="0"/>
      <w:marRight w:val="0"/>
      <w:marTop w:val="0"/>
      <w:marBottom w:val="0"/>
      <w:divBdr>
        <w:top w:val="none" w:sz="0" w:space="0" w:color="auto"/>
        <w:left w:val="none" w:sz="0" w:space="0" w:color="auto"/>
        <w:bottom w:val="none" w:sz="0" w:space="0" w:color="auto"/>
        <w:right w:val="none" w:sz="0" w:space="0" w:color="auto"/>
      </w:divBdr>
    </w:div>
    <w:div w:id="1588494325">
      <w:marLeft w:val="0"/>
      <w:marRight w:val="0"/>
      <w:marTop w:val="0"/>
      <w:marBottom w:val="0"/>
      <w:divBdr>
        <w:top w:val="none" w:sz="0" w:space="0" w:color="auto"/>
        <w:left w:val="none" w:sz="0" w:space="0" w:color="auto"/>
        <w:bottom w:val="none" w:sz="0" w:space="0" w:color="auto"/>
        <w:right w:val="none" w:sz="0" w:space="0" w:color="auto"/>
      </w:divBdr>
    </w:div>
    <w:div w:id="1589582651">
      <w:marLeft w:val="640"/>
      <w:marRight w:val="0"/>
      <w:marTop w:val="0"/>
      <w:marBottom w:val="0"/>
      <w:divBdr>
        <w:top w:val="none" w:sz="0" w:space="0" w:color="auto"/>
        <w:left w:val="none" w:sz="0" w:space="0" w:color="auto"/>
        <w:bottom w:val="none" w:sz="0" w:space="0" w:color="auto"/>
        <w:right w:val="none" w:sz="0" w:space="0" w:color="auto"/>
      </w:divBdr>
    </w:div>
    <w:div w:id="1590197358">
      <w:marLeft w:val="0"/>
      <w:marRight w:val="0"/>
      <w:marTop w:val="0"/>
      <w:marBottom w:val="0"/>
      <w:divBdr>
        <w:top w:val="none" w:sz="0" w:space="0" w:color="auto"/>
        <w:left w:val="none" w:sz="0" w:space="0" w:color="auto"/>
        <w:bottom w:val="none" w:sz="0" w:space="0" w:color="auto"/>
        <w:right w:val="none" w:sz="0" w:space="0" w:color="auto"/>
      </w:divBdr>
    </w:div>
    <w:div w:id="1590844747">
      <w:marLeft w:val="0"/>
      <w:marRight w:val="0"/>
      <w:marTop w:val="0"/>
      <w:marBottom w:val="0"/>
      <w:divBdr>
        <w:top w:val="none" w:sz="0" w:space="0" w:color="auto"/>
        <w:left w:val="none" w:sz="0" w:space="0" w:color="auto"/>
        <w:bottom w:val="none" w:sz="0" w:space="0" w:color="auto"/>
        <w:right w:val="none" w:sz="0" w:space="0" w:color="auto"/>
      </w:divBdr>
    </w:div>
    <w:div w:id="1591426334">
      <w:marLeft w:val="0"/>
      <w:marRight w:val="0"/>
      <w:marTop w:val="0"/>
      <w:marBottom w:val="0"/>
      <w:divBdr>
        <w:top w:val="none" w:sz="0" w:space="0" w:color="auto"/>
        <w:left w:val="none" w:sz="0" w:space="0" w:color="auto"/>
        <w:bottom w:val="none" w:sz="0" w:space="0" w:color="auto"/>
        <w:right w:val="none" w:sz="0" w:space="0" w:color="auto"/>
      </w:divBdr>
    </w:div>
    <w:div w:id="1592394141">
      <w:marLeft w:val="0"/>
      <w:marRight w:val="0"/>
      <w:marTop w:val="0"/>
      <w:marBottom w:val="0"/>
      <w:divBdr>
        <w:top w:val="none" w:sz="0" w:space="0" w:color="auto"/>
        <w:left w:val="none" w:sz="0" w:space="0" w:color="auto"/>
        <w:bottom w:val="none" w:sz="0" w:space="0" w:color="auto"/>
        <w:right w:val="none" w:sz="0" w:space="0" w:color="auto"/>
      </w:divBdr>
    </w:div>
    <w:div w:id="1593467856">
      <w:marLeft w:val="0"/>
      <w:marRight w:val="0"/>
      <w:marTop w:val="0"/>
      <w:marBottom w:val="0"/>
      <w:divBdr>
        <w:top w:val="none" w:sz="0" w:space="0" w:color="auto"/>
        <w:left w:val="none" w:sz="0" w:space="0" w:color="auto"/>
        <w:bottom w:val="none" w:sz="0" w:space="0" w:color="auto"/>
        <w:right w:val="none" w:sz="0" w:space="0" w:color="auto"/>
      </w:divBdr>
    </w:div>
    <w:div w:id="1593468291">
      <w:marLeft w:val="0"/>
      <w:marRight w:val="0"/>
      <w:marTop w:val="0"/>
      <w:marBottom w:val="0"/>
      <w:divBdr>
        <w:top w:val="none" w:sz="0" w:space="0" w:color="auto"/>
        <w:left w:val="none" w:sz="0" w:space="0" w:color="auto"/>
        <w:bottom w:val="none" w:sz="0" w:space="0" w:color="auto"/>
        <w:right w:val="none" w:sz="0" w:space="0" w:color="auto"/>
      </w:divBdr>
    </w:div>
    <w:div w:id="1595435300">
      <w:marLeft w:val="640"/>
      <w:marRight w:val="0"/>
      <w:marTop w:val="0"/>
      <w:marBottom w:val="0"/>
      <w:divBdr>
        <w:top w:val="none" w:sz="0" w:space="0" w:color="auto"/>
        <w:left w:val="none" w:sz="0" w:space="0" w:color="auto"/>
        <w:bottom w:val="none" w:sz="0" w:space="0" w:color="auto"/>
        <w:right w:val="none" w:sz="0" w:space="0" w:color="auto"/>
      </w:divBdr>
    </w:div>
    <w:div w:id="1597250168">
      <w:marLeft w:val="0"/>
      <w:marRight w:val="0"/>
      <w:marTop w:val="0"/>
      <w:marBottom w:val="0"/>
      <w:divBdr>
        <w:top w:val="none" w:sz="0" w:space="0" w:color="auto"/>
        <w:left w:val="none" w:sz="0" w:space="0" w:color="auto"/>
        <w:bottom w:val="none" w:sz="0" w:space="0" w:color="auto"/>
        <w:right w:val="none" w:sz="0" w:space="0" w:color="auto"/>
      </w:divBdr>
    </w:div>
    <w:div w:id="1597665963">
      <w:marLeft w:val="0"/>
      <w:marRight w:val="0"/>
      <w:marTop w:val="0"/>
      <w:marBottom w:val="0"/>
      <w:divBdr>
        <w:top w:val="none" w:sz="0" w:space="0" w:color="auto"/>
        <w:left w:val="none" w:sz="0" w:space="0" w:color="auto"/>
        <w:bottom w:val="none" w:sz="0" w:space="0" w:color="auto"/>
        <w:right w:val="none" w:sz="0" w:space="0" w:color="auto"/>
      </w:divBdr>
    </w:div>
    <w:div w:id="1598293627">
      <w:marLeft w:val="0"/>
      <w:marRight w:val="0"/>
      <w:marTop w:val="0"/>
      <w:marBottom w:val="0"/>
      <w:divBdr>
        <w:top w:val="none" w:sz="0" w:space="0" w:color="auto"/>
        <w:left w:val="none" w:sz="0" w:space="0" w:color="auto"/>
        <w:bottom w:val="none" w:sz="0" w:space="0" w:color="auto"/>
        <w:right w:val="none" w:sz="0" w:space="0" w:color="auto"/>
      </w:divBdr>
    </w:div>
    <w:div w:id="1598442791">
      <w:marLeft w:val="0"/>
      <w:marRight w:val="0"/>
      <w:marTop w:val="0"/>
      <w:marBottom w:val="0"/>
      <w:divBdr>
        <w:top w:val="none" w:sz="0" w:space="0" w:color="auto"/>
        <w:left w:val="none" w:sz="0" w:space="0" w:color="auto"/>
        <w:bottom w:val="none" w:sz="0" w:space="0" w:color="auto"/>
        <w:right w:val="none" w:sz="0" w:space="0" w:color="auto"/>
      </w:divBdr>
    </w:div>
    <w:div w:id="1598633483">
      <w:marLeft w:val="640"/>
      <w:marRight w:val="0"/>
      <w:marTop w:val="0"/>
      <w:marBottom w:val="0"/>
      <w:divBdr>
        <w:top w:val="none" w:sz="0" w:space="0" w:color="auto"/>
        <w:left w:val="none" w:sz="0" w:space="0" w:color="auto"/>
        <w:bottom w:val="none" w:sz="0" w:space="0" w:color="auto"/>
        <w:right w:val="none" w:sz="0" w:space="0" w:color="auto"/>
      </w:divBdr>
    </w:div>
    <w:div w:id="1599558672">
      <w:marLeft w:val="0"/>
      <w:marRight w:val="0"/>
      <w:marTop w:val="0"/>
      <w:marBottom w:val="0"/>
      <w:divBdr>
        <w:top w:val="none" w:sz="0" w:space="0" w:color="auto"/>
        <w:left w:val="none" w:sz="0" w:space="0" w:color="auto"/>
        <w:bottom w:val="none" w:sz="0" w:space="0" w:color="auto"/>
        <w:right w:val="none" w:sz="0" w:space="0" w:color="auto"/>
      </w:divBdr>
    </w:div>
    <w:div w:id="1600025036">
      <w:marLeft w:val="0"/>
      <w:marRight w:val="0"/>
      <w:marTop w:val="0"/>
      <w:marBottom w:val="0"/>
      <w:divBdr>
        <w:top w:val="none" w:sz="0" w:space="0" w:color="auto"/>
        <w:left w:val="none" w:sz="0" w:space="0" w:color="auto"/>
        <w:bottom w:val="none" w:sz="0" w:space="0" w:color="auto"/>
        <w:right w:val="none" w:sz="0" w:space="0" w:color="auto"/>
      </w:divBdr>
    </w:div>
    <w:div w:id="1600141122">
      <w:marLeft w:val="0"/>
      <w:marRight w:val="0"/>
      <w:marTop w:val="0"/>
      <w:marBottom w:val="0"/>
      <w:divBdr>
        <w:top w:val="none" w:sz="0" w:space="0" w:color="auto"/>
        <w:left w:val="none" w:sz="0" w:space="0" w:color="auto"/>
        <w:bottom w:val="none" w:sz="0" w:space="0" w:color="auto"/>
        <w:right w:val="none" w:sz="0" w:space="0" w:color="auto"/>
      </w:divBdr>
    </w:div>
    <w:div w:id="1601984413">
      <w:marLeft w:val="640"/>
      <w:marRight w:val="0"/>
      <w:marTop w:val="0"/>
      <w:marBottom w:val="0"/>
      <w:divBdr>
        <w:top w:val="none" w:sz="0" w:space="0" w:color="auto"/>
        <w:left w:val="none" w:sz="0" w:space="0" w:color="auto"/>
        <w:bottom w:val="none" w:sz="0" w:space="0" w:color="auto"/>
        <w:right w:val="none" w:sz="0" w:space="0" w:color="auto"/>
      </w:divBdr>
    </w:div>
    <w:div w:id="1602645365">
      <w:marLeft w:val="0"/>
      <w:marRight w:val="0"/>
      <w:marTop w:val="0"/>
      <w:marBottom w:val="0"/>
      <w:divBdr>
        <w:top w:val="none" w:sz="0" w:space="0" w:color="auto"/>
        <w:left w:val="none" w:sz="0" w:space="0" w:color="auto"/>
        <w:bottom w:val="none" w:sz="0" w:space="0" w:color="auto"/>
        <w:right w:val="none" w:sz="0" w:space="0" w:color="auto"/>
      </w:divBdr>
    </w:div>
    <w:div w:id="1602763531">
      <w:marLeft w:val="0"/>
      <w:marRight w:val="0"/>
      <w:marTop w:val="0"/>
      <w:marBottom w:val="0"/>
      <w:divBdr>
        <w:top w:val="none" w:sz="0" w:space="0" w:color="auto"/>
        <w:left w:val="none" w:sz="0" w:space="0" w:color="auto"/>
        <w:bottom w:val="none" w:sz="0" w:space="0" w:color="auto"/>
        <w:right w:val="none" w:sz="0" w:space="0" w:color="auto"/>
      </w:divBdr>
    </w:div>
    <w:div w:id="1603536989">
      <w:marLeft w:val="0"/>
      <w:marRight w:val="0"/>
      <w:marTop w:val="0"/>
      <w:marBottom w:val="0"/>
      <w:divBdr>
        <w:top w:val="none" w:sz="0" w:space="0" w:color="auto"/>
        <w:left w:val="none" w:sz="0" w:space="0" w:color="auto"/>
        <w:bottom w:val="none" w:sz="0" w:space="0" w:color="auto"/>
        <w:right w:val="none" w:sz="0" w:space="0" w:color="auto"/>
      </w:divBdr>
    </w:div>
    <w:div w:id="1607038458">
      <w:marLeft w:val="0"/>
      <w:marRight w:val="0"/>
      <w:marTop w:val="0"/>
      <w:marBottom w:val="0"/>
      <w:divBdr>
        <w:top w:val="none" w:sz="0" w:space="0" w:color="auto"/>
        <w:left w:val="none" w:sz="0" w:space="0" w:color="auto"/>
        <w:bottom w:val="none" w:sz="0" w:space="0" w:color="auto"/>
        <w:right w:val="none" w:sz="0" w:space="0" w:color="auto"/>
      </w:divBdr>
    </w:div>
    <w:div w:id="1607999610">
      <w:marLeft w:val="0"/>
      <w:marRight w:val="0"/>
      <w:marTop w:val="0"/>
      <w:marBottom w:val="0"/>
      <w:divBdr>
        <w:top w:val="none" w:sz="0" w:space="0" w:color="auto"/>
        <w:left w:val="none" w:sz="0" w:space="0" w:color="auto"/>
        <w:bottom w:val="none" w:sz="0" w:space="0" w:color="auto"/>
        <w:right w:val="none" w:sz="0" w:space="0" w:color="auto"/>
      </w:divBdr>
    </w:div>
    <w:div w:id="1609586595">
      <w:marLeft w:val="0"/>
      <w:marRight w:val="0"/>
      <w:marTop w:val="0"/>
      <w:marBottom w:val="0"/>
      <w:divBdr>
        <w:top w:val="none" w:sz="0" w:space="0" w:color="auto"/>
        <w:left w:val="none" w:sz="0" w:space="0" w:color="auto"/>
        <w:bottom w:val="none" w:sz="0" w:space="0" w:color="auto"/>
        <w:right w:val="none" w:sz="0" w:space="0" w:color="auto"/>
      </w:divBdr>
    </w:div>
    <w:div w:id="1610503448">
      <w:marLeft w:val="0"/>
      <w:marRight w:val="0"/>
      <w:marTop w:val="0"/>
      <w:marBottom w:val="0"/>
      <w:divBdr>
        <w:top w:val="none" w:sz="0" w:space="0" w:color="auto"/>
        <w:left w:val="none" w:sz="0" w:space="0" w:color="auto"/>
        <w:bottom w:val="none" w:sz="0" w:space="0" w:color="auto"/>
        <w:right w:val="none" w:sz="0" w:space="0" w:color="auto"/>
      </w:divBdr>
    </w:div>
    <w:div w:id="1610746342">
      <w:marLeft w:val="480"/>
      <w:marRight w:val="0"/>
      <w:marTop w:val="0"/>
      <w:marBottom w:val="0"/>
      <w:divBdr>
        <w:top w:val="none" w:sz="0" w:space="0" w:color="auto"/>
        <w:left w:val="none" w:sz="0" w:space="0" w:color="auto"/>
        <w:bottom w:val="none" w:sz="0" w:space="0" w:color="auto"/>
        <w:right w:val="none" w:sz="0" w:space="0" w:color="auto"/>
      </w:divBdr>
    </w:div>
    <w:div w:id="1611008635">
      <w:marLeft w:val="0"/>
      <w:marRight w:val="0"/>
      <w:marTop w:val="0"/>
      <w:marBottom w:val="0"/>
      <w:divBdr>
        <w:top w:val="none" w:sz="0" w:space="0" w:color="auto"/>
        <w:left w:val="none" w:sz="0" w:space="0" w:color="auto"/>
        <w:bottom w:val="none" w:sz="0" w:space="0" w:color="auto"/>
        <w:right w:val="none" w:sz="0" w:space="0" w:color="auto"/>
      </w:divBdr>
    </w:div>
    <w:div w:id="1611232204">
      <w:marLeft w:val="0"/>
      <w:marRight w:val="0"/>
      <w:marTop w:val="0"/>
      <w:marBottom w:val="0"/>
      <w:divBdr>
        <w:top w:val="none" w:sz="0" w:space="0" w:color="auto"/>
        <w:left w:val="none" w:sz="0" w:space="0" w:color="auto"/>
        <w:bottom w:val="none" w:sz="0" w:space="0" w:color="auto"/>
        <w:right w:val="none" w:sz="0" w:space="0" w:color="auto"/>
      </w:divBdr>
    </w:div>
    <w:div w:id="1611358711">
      <w:marLeft w:val="640"/>
      <w:marRight w:val="0"/>
      <w:marTop w:val="0"/>
      <w:marBottom w:val="0"/>
      <w:divBdr>
        <w:top w:val="none" w:sz="0" w:space="0" w:color="auto"/>
        <w:left w:val="none" w:sz="0" w:space="0" w:color="auto"/>
        <w:bottom w:val="none" w:sz="0" w:space="0" w:color="auto"/>
        <w:right w:val="none" w:sz="0" w:space="0" w:color="auto"/>
      </w:divBdr>
    </w:div>
    <w:div w:id="1611811752">
      <w:marLeft w:val="640"/>
      <w:marRight w:val="0"/>
      <w:marTop w:val="0"/>
      <w:marBottom w:val="0"/>
      <w:divBdr>
        <w:top w:val="none" w:sz="0" w:space="0" w:color="auto"/>
        <w:left w:val="none" w:sz="0" w:space="0" w:color="auto"/>
        <w:bottom w:val="none" w:sz="0" w:space="0" w:color="auto"/>
        <w:right w:val="none" w:sz="0" w:space="0" w:color="auto"/>
      </w:divBdr>
    </w:div>
    <w:div w:id="1613321740">
      <w:marLeft w:val="0"/>
      <w:marRight w:val="0"/>
      <w:marTop w:val="0"/>
      <w:marBottom w:val="0"/>
      <w:divBdr>
        <w:top w:val="none" w:sz="0" w:space="0" w:color="auto"/>
        <w:left w:val="none" w:sz="0" w:space="0" w:color="auto"/>
        <w:bottom w:val="none" w:sz="0" w:space="0" w:color="auto"/>
        <w:right w:val="none" w:sz="0" w:space="0" w:color="auto"/>
      </w:divBdr>
    </w:div>
    <w:div w:id="1616668329">
      <w:marLeft w:val="0"/>
      <w:marRight w:val="0"/>
      <w:marTop w:val="0"/>
      <w:marBottom w:val="0"/>
      <w:divBdr>
        <w:top w:val="none" w:sz="0" w:space="0" w:color="auto"/>
        <w:left w:val="none" w:sz="0" w:space="0" w:color="auto"/>
        <w:bottom w:val="none" w:sz="0" w:space="0" w:color="auto"/>
        <w:right w:val="none" w:sz="0" w:space="0" w:color="auto"/>
      </w:divBdr>
    </w:div>
    <w:div w:id="1618246787">
      <w:marLeft w:val="0"/>
      <w:marRight w:val="0"/>
      <w:marTop w:val="0"/>
      <w:marBottom w:val="0"/>
      <w:divBdr>
        <w:top w:val="none" w:sz="0" w:space="0" w:color="auto"/>
        <w:left w:val="none" w:sz="0" w:space="0" w:color="auto"/>
        <w:bottom w:val="none" w:sz="0" w:space="0" w:color="auto"/>
        <w:right w:val="none" w:sz="0" w:space="0" w:color="auto"/>
      </w:divBdr>
    </w:div>
    <w:div w:id="1618486179">
      <w:marLeft w:val="0"/>
      <w:marRight w:val="0"/>
      <w:marTop w:val="0"/>
      <w:marBottom w:val="0"/>
      <w:divBdr>
        <w:top w:val="none" w:sz="0" w:space="0" w:color="auto"/>
        <w:left w:val="none" w:sz="0" w:space="0" w:color="auto"/>
        <w:bottom w:val="none" w:sz="0" w:space="0" w:color="auto"/>
        <w:right w:val="none" w:sz="0" w:space="0" w:color="auto"/>
      </w:divBdr>
    </w:div>
    <w:div w:id="1619796812">
      <w:marLeft w:val="0"/>
      <w:marRight w:val="0"/>
      <w:marTop w:val="0"/>
      <w:marBottom w:val="0"/>
      <w:divBdr>
        <w:top w:val="none" w:sz="0" w:space="0" w:color="auto"/>
        <w:left w:val="none" w:sz="0" w:space="0" w:color="auto"/>
        <w:bottom w:val="none" w:sz="0" w:space="0" w:color="auto"/>
        <w:right w:val="none" w:sz="0" w:space="0" w:color="auto"/>
      </w:divBdr>
    </w:div>
    <w:div w:id="1620183788">
      <w:marLeft w:val="640"/>
      <w:marRight w:val="0"/>
      <w:marTop w:val="0"/>
      <w:marBottom w:val="0"/>
      <w:divBdr>
        <w:top w:val="none" w:sz="0" w:space="0" w:color="auto"/>
        <w:left w:val="none" w:sz="0" w:space="0" w:color="auto"/>
        <w:bottom w:val="none" w:sz="0" w:space="0" w:color="auto"/>
        <w:right w:val="none" w:sz="0" w:space="0" w:color="auto"/>
      </w:divBdr>
    </w:div>
    <w:div w:id="1620644879">
      <w:marLeft w:val="640"/>
      <w:marRight w:val="0"/>
      <w:marTop w:val="0"/>
      <w:marBottom w:val="0"/>
      <w:divBdr>
        <w:top w:val="none" w:sz="0" w:space="0" w:color="auto"/>
        <w:left w:val="none" w:sz="0" w:space="0" w:color="auto"/>
        <w:bottom w:val="none" w:sz="0" w:space="0" w:color="auto"/>
        <w:right w:val="none" w:sz="0" w:space="0" w:color="auto"/>
      </w:divBdr>
    </w:div>
    <w:div w:id="1624269879">
      <w:marLeft w:val="0"/>
      <w:marRight w:val="0"/>
      <w:marTop w:val="0"/>
      <w:marBottom w:val="0"/>
      <w:divBdr>
        <w:top w:val="none" w:sz="0" w:space="0" w:color="auto"/>
        <w:left w:val="none" w:sz="0" w:space="0" w:color="auto"/>
        <w:bottom w:val="none" w:sz="0" w:space="0" w:color="auto"/>
        <w:right w:val="none" w:sz="0" w:space="0" w:color="auto"/>
      </w:divBdr>
    </w:div>
    <w:div w:id="1624337335">
      <w:marLeft w:val="0"/>
      <w:marRight w:val="0"/>
      <w:marTop w:val="0"/>
      <w:marBottom w:val="0"/>
      <w:divBdr>
        <w:top w:val="none" w:sz="0" w:space="0" w:color="auto"/>
        <w:left w:val="none" w:sz="0" w:space="0" w:color="auto"/>
        <w:bottom w:val="none" w:sz="0" w:space="0" w:color="auto"/>
        <w:right w:val="none" w:sz="0" w:space="0" w:color="auto"/>
      </w:divBdr>
    </w:div>
    <w:div w:id="1626616902">
      <w:marLeft w:val="0"/>
      <w:marRight w:val="0"/>
      <w:marTop w:val="0"/>
      <w:marBottom w:val="0"/>
      <w:divBdr>
        <w:top w:val="none" w:sz="0" w:space="0" w:color="auto"/>
        <w:left w:val="none" w:sz="0" w:space="0" w:color="auto"/>
        <w:bottom w:val="none" w:sz="0" w:space="0" w:color="auto"/>
        <w:right w:val="none" w:sz="0" w:space="0" w:color="auto"/>
      </w:divBdr>
    </w:div>
    <w:div w:id="1627544101">
      <w:marLeft w:val="640"/>
      <w:marRight w:val="0"/>
      <w:marTop w:val="0"/>
      <w:marBottom w:val="0"/>
      <w:divBdr>
        <w:top w:val="none" w:sz="0" w:space="0" w:color="auto"/>
        <w:left w:val="none" w:sz="0" w:space="0" w:color="auto"/>
        <w:bottom w:val="none" w:sz="0" w:space="0" w:color="auto"/>
        <w:right w:val="none" w:sz="0" w:space="0" w:color="auto"/>
      </w:divBdr>
    </w:div>
    <w:div w:id="1630940484">
      <w:marLeft w:val="640"/>
      <w:marRight w:val="0"/>
      <w:marTop w:val="0"/>
      <w:marBottom w:val="0"/>
      <w:divBdr>
        <w:top w:val="none" w:sz="0" w:space="0" w:color="auto"/>
        <w:left w:val="none" w:sz="0" w:space="0" w:color="auto"/>
        <w:bottom w:val="none" w:sz="0" w:space="0" w:color="auto"/>
        <w:right w:val="none" w:sz="0" w:space="0" w:color="auto"/>
      </w:divBdr>
    </w:div>
    <w:div w:id="1631400272">
      <w:marLeft w:val="640"/>
      <w:marRight w:val="0"/>
      <w:marTop w:val="0"/>
      <w:marBottom w:val="0"/>
      <w:divBdr>
        <w:top w:val="none" w:sz="0" w:space="0" w:color="auto"/>
        <w:left w:val="none" w:sz="0" w:space="0" w:color="auto"/>
        <w:bottom w:val="none" w:sz="0" w:space="0" w:color="auto"/>
        <w:right w:val="none" w:sz="0" w:space="0" w:color="auto"/>
      </w:divBdr>
    </w:div>
    <w:div w:id="1632201096">
      <w:marLeft w:val="480"/>
      <w:marRight w:val="0"/>
      <w:marTop w:val="0"/>
      <w:marBottom w:val="0"/>
      <w:divBdr>
        <w:top w:val="none" w:sz="0" w:space="0" w:color="auto"/>
        <w:left w:val="none" w:sz="0" w:space="0" w:color="auto"/>
        <w:bottom w:val="none" w:sz="0" w:space="0" w:color="auto"/>
        <w:right w:val="none" w:sz="0" w:space="0" w:color="auto"/>
      </w:divBdr>
    </w:div>
    <w:div w:id="1633368371">
      <w:marLeft w:val="0"/>
      <w:marRight w:val="0"/>
      <w:marTop w:val="0"/>
      <w:marBottom w:val="0"/>
      <w:divBdr>
        <w:top w:val="none" w:sz="0" w:space="0" w:color="auto"/>
        <w:left w:val="none" w:sz="0" w:space="0" w:color="auto"/>
        <w:bottom w:val="none" w:sz="0" w:space="0" w:color="auto"/>
        <w:right w:val="none" w:sz="0" w:space="0" w:color="auto"/>
      </w:divBdr>
    </w:div>
    <w:div w:id="1633444309">
      <w:marLeft w:val="0"/>
      <w:marRight w:val="0"/>
      <w:marTop w:val="0"/>
      <w:marBottom w:val="0"/>
      <w:divBdr>
        <w:top w:val="none" w:sz="0" w:space="0" w:color="auto"/>
        <w:left w:val="none" w:sz="0" w:space="0" w:color="auto"/>
        <w:bottom w:val="none" w:sz="0" w:space="0" w:color="auto"/>
        <w:right w:val="none" w:sz="0" w:space="0" w:color="auto"/>
      </w:divBdr>
    </w:div>
    <w:div w:id="1633711723">
      <w:marLeft w:val="0"/>
      <w:marRight w:val="0"/>
      <w:marTop w:val="0"/>
      <w:marBottom w:val="0"/>
      <w:divBdr>
        <w:top w:val="none" w:sz="0" w:space="0" w:color="auto"/>
        <w:left w:val="none" w:sz="0" w:space="0" w:color="auto"/>
        <w:bottom w:val="none" w:sz="0" w:space="0" w:color="auto"/>
        <w:right w:val="none" w:sz="0" w:space="0" w:color="auto"/>
      </w:divBdr>
    </w:div>
    <w:div w:id="1633901636">
      <w:marLeft w:val="0"/>
      <w:marRight w:val="0"/>
      <w:marTop w:val="0"/>
      <w:marBottom w:val="0"/>
      <w:divBdr>
        <w:top w:val="none" w:sz="0" w:space="0" w:color="auto"/>
        <w:left w:val="none" w:sz="0" w:space="0" w:color="auto"/>
        <w:bottom w:val="none" w:sz="0" w:space="0" w:color="auto"/>
        <w:right w:val="none" w:sz="0" w:space="0" w:color="auto"/>
      </w:divBdr>
    </w:div>
    <w:div w:id="1634094896">
      <w:marLeft w:val="0"/>
      <w:marRight w:val="0"/>
      <w:marTop w:val="0"/>
      <w:marBottom w:val="0"/>
      <w:divBdr>
        <w:top w:val="none" w:sz="0" w:space="0" w:color="auto"/>
        <w:left w:val="none" w:sz="0" w:space="0" w:color="auto"/>
        <w:bottom w:val="none" w:sz="0" w:space="0" w:color="auto"/>
        <w:right w:val="none" w:sz="0" w:space="0" w:color="auto"/>
      </w:divBdr>
    </w:div>
    <w:div w:id="1634672608">
      <w:marLeft w:val="0"/>
      <w:marRight w:val="0"/>
      <w:marTop w:val="0"/>
      <w:marBottom w:val="0"/>
      <w:divBdr>
        <w:top w:val="none" w:sz="0" w:space="0" w:color="auto"/>
        <w:left w:val="none" w:sz="0" w:space="0" w:color="auto"/>
        <w:bottom w:val="none" w:sz="0" w:space="0" w:color="auto"/>
        <w:right w:val="none" w:sz="0" w:space="0" w:color="auto"/>
      </w:divBdr>
    </w:div>
    <w:div w:id="1635335542">
      <w:marLeft w:val="0"/>
      <w:marRight w:val="0"/>
      <w:marTop w:val="0"/>
      <w:marBottom w:val="0"/>
      <w:divBdr>
        <w:top w:val="none" w:sz="0" w:space="0" w:color="auto"/>
        <w:left w:val="none" w:sz="0" w:space="0" w:color="auto"/>
        <w:bottom w:val="none" w:sz="0" w:space="0" w:color="auto"/>
        <w:right w:val="none" w:sz="0" w:space="0" w:color="auto"/>
      </w:divBdr>
    </w:div>
    <w:div w:id="1636375005">
      <w:marLeft w:val="0"/>
      <w:marRight w:val="0"/>
      <w:marTop w:val="0"/>
      <w:marBottom w:val="0"/>
      <w:divBdr>
        <w:top w:val="none" w:sz="0" w:space="0" w:color="auto"/>
        <w:left w:val="none" w:sz="0" w:space="0" w:color="auto"/>
        <w:bottom w:val="none" w:sz="0" w:space="0" w:color="auto"/>
        <w:right w:val="none" w:sz="0" w:space="0" w:color="auto"/>
      </w:divBdr>
    </w:div>
    <w:div w:id="1637105730">
      <w:marLeft w:val="0"/>
      <w:marRight w:val="0"/>
      <w:marTop w:val="0"/>
      <w:marBottom w:val="0"/>
      <w:divBdr>
        <w:top w:val="none" w:sz="0" w:space="0" w:color="auto"/>
        <w:left w:val="none" w:sz="0" w:space="0" w:color="auto"/>
        <w:bottom w:val="none" w:sz="0" w:space="0" w:color="auto"/>
        <w:right w:val="none" w:sz="0" w:space="0" w:color="auto"/>
      </w:divBdr>
    </w:div>
    <w:div w:id="1637293747">
      <w:marLeft w:val="0"/>
      <w:marRight w:val="0"/>
      <w:marTop w:val="0"/>
      <w:marBottom w:val="0"/>
      <w:divBdr>
        <w:top w:val="none" w:sz="0" w:space="0" w:color="auto"/>
        <w:left w:val="none" w:sz="0" w:space="0" w:color="auto"/>
        <w:bottom w:val="none" w:sz="0" w:space="0" w:color="auto"/>
        <w:right w:val="none" w:sz="0" w:space="0" w:color="auto"/>
      </w:divBdr>
    </w:div>
    <w:div w:id="1637294279">
      <w:marLeft w:val="0"/>
      <w:marRight w:val="0"/>
      <w:marTop w:val="0"/>
      <w:marBottom w:val="0"/>
      <w:divBdr>
        <w:top w:val="none" w:sz="0" w:space="0" w:color="auto"/>
        <w:left w:val="none" w:sz="0" w:space="0" w:color="auto"/>
        <w:bottom w:val="none" w:sz="0" w:space="0" w:color="auto"/>
        <w:right w:val="none" w:sz="0" w:space="0" w:color="auto"/>
      </w:divBdr>
    </w:div>
    <w:div w:id="1638297026">
      <w:marLeft w:val="0"/>
      <w:marRight w:val="0"/>
      <w:marTop w:val="0"/>
      <w:marBottom w:val="0"/>
      <w:divBdr>
        <w:top w:val="none" w:sz="0" w:space="0" w:color="auto"/>
        <w:left w:val="none" w:sz="0" w:space="0" w:color="auto"/>
        <w:bottom w:val="none" w:sz="0" w:space="0" w:color="auto"/>
        <w:right w:val="none" w:sz="0" w:space="0" w:color="auto"/>
      </w:divBdr>
    </w:div>
    <w:div w:id="1639988810">
      <w:marLeft w:val="0"/>
      <w:marRight w:val="0"/>
      <w:marTop w:val="0"/>
      <w:marBottom w:val="0"/>
      <w:divBdr>
        <w:top w:val="none" w:sz="0" w:space="0" w:color="auto"/>
        <w:left w:val="none" w:sz="0" w:space="0" w:color="auto"/>
        <w:bottom w:val="none" w:sz="0" w:space="0" w:color="auto"/>
        <w:right w:val="none" w:sz="0" w:space="0" w:color="auto"/>
      </w:divBdr>
    </w:div>
    <w:div w:id="1640913819">
      <w:marLeft w:val="0"/>
      <w:marRight w:val="0"/>
      <w:marTop w:val="0"/>
      <w:marBottom w:val="0"/>
      <w:divBdr>
        <w:top w:val="none" w:sz="0" w:space="0" w:color="auto"/>
        <w:left w:val="none" w:sz="0" w:space="0" w:color="auto"/>
        <w:bottom w:val="none" w:sz="0" w:space="0" w:color="auto"/>
        <w:right w:val="none" w:sz="0" w:space="0" w:color="auto"/>
      </w:divBdr>
    </w:div>
    <w:div w:id="1641424000">
      <w:marLeft w:val="0"/>
      <w:marRight w:val="0"/>
      <w:marTop w:val="0"/>
      <w:marBottom w:val="0"/>
      <w:divBdr>
        <w:top w:val="none" w:sz="0" w:space="0" w:color="auto"/>
        <w:left w:val="none" w:sz="0" w:space="0" w:color="auto"/>
        <w:bottom w:val="none" w:sz="0" w:space="0" w:color="auto"/>
        <w:right w:val="none" w:sz="0" w:space="0" w:color="auto"/>
      </w:divBdr>
    </w:div>
    <w:div w:id="1642342971">
      <w:marLeft w:val="0"/>
      <w:marRight w:val="0"/>
      <w:marTop w:val="0"/>
      <w:marBottom w:val="0"/>
      <w:divBdr>
        <w:top w:val="none" w:sz="0" w:space="0" w:color="auto"/>
        <w:left w:val="none" w:sz="0" w:space="0" w:color="auto"/>
        <w:bottom w:val="none" w:sz="0" w:space="0" w:color="auto"/>
        <w:right w:val="none" w:sz="0" w:space="0" w:color="auto"/>
      </w:divBdr>
    </w:div>
    <w:div w:id="1642539645">
      <w:marLeft w:val="0"/>
      <w:marRight w:val="0"/>
      <w:marTop w:val="0"/>
      <w:marBottom w:val="0"/>
      <w:divBdr>
        <w:top w:val="none" w:sz="0" w:space="0" w:color="auto"/>
        <w:left w:val="none" w:sz="0" w:space="0" w:color="auto"/>
        <w:bottom w:val="none" w:sz="0" w:space="0" w:color="auto"/>
        <w:right w:val="none" w:sz="0" w:space="0" w:color="auto"/>
      </w:divBdr>
    </w:div>
    <w:div w:id="1642922609">
      <w:marLeft w:val="0"/>
      <w:marRight w:val="0"/>
      <w:marTop w:val="0"/>
      <w:marBottom w:val="0"/>
      <w:divBdr>
        <w:top w:val="none" w:sz="0" w:space="0" w:color="auto"/>
        <w:left w:val="none" w:sz="0" w:space="0" w:color="auto"/>
        <w:bottom w:val="none" w:sz="0" w:space="0" w:color="auto"/>
        <w:right w:val="none" w:sz="0" w:space="0" w:color="auto"/>
      </w:divBdr>
    </w:div>
    <w:div w:id="1643122890">
      <w:marLeft w:val="0"/>
      <w:marRight w:val="0"/>
      <w:marTop w:val="0"/>
      <w:marBottom w:val="0"/>
      <w:divBdr>
        <w:top w:val="none" w:sz="0" w:space="0" w:color="auto"/>
        <w:left w:val="none" w:sz="0" w:space="0" w:color="auto"/>
        <w:bottom w:val="none" w:sz="0" w:space="0" w:color="auto"/>
        <w:right w:val="none" w:sz="0" w:space="0" w:color="auto"/>
      </w:divBdr>
    </w:div>
    <w:div w:id="1643273775">
      <w:marLeft w:val="0"/>
      <w:marRight w:val="0"/>
      <w:marTop w:val="0"/>
      <w:marBottom w:val="0"/>
      <w:divBdr>
        <w:top w:val="none" w:sz="0" w:space="0" w:color="auto"/>
        <w:left w:val="none" w:sz="0" w:space="0" w:color="auto"/>
        <w:bottom w:val="none" w:sz="0" w:space="0" w:color="auto"/>
        <w:right w:val="none" w:sz="0" w:space="0" w:color="auto"/>
      </w:divBdr>
    </w:div>
    <w:div w:id="1647279002">
      <w:marLeft w:val="0"/>
      <w:marRight w:val="0"/>
      <w:marTop w:val="0"/>
      <w:marBottom w:val="0"/>
      <w:divBdr>
        <w:top w:val="none" w:sz="0" w:space="0" w:color="auto"/>
        <w:left w:val="none" w:sz="0" w:space="0" w:color="auto"/>
        <w:bottom w:val="none" w:sz="0" w:space="0" w:color="auto"/>
        <w:right w:val="none" w:sz="0" w:space="0" w:color="auto"/>
      </w:divBdr>
    </w:div>
    <w:div w:id="1647972864">
      <w:marLeft w:val="640"/>
      <w:marRight w:val="0"/>
      <w:marTop w:val="0"/>
      <w:marBottom w:val="0"/>
      <w:divBdr>
        <w:top w:val="none" w:sz="0" w:space="0" w:color="auto"/>
        <w:left w:val="none" w:sz="0" w:space="0" w:color="auto"/>
        <w:bottom w:val="none" w:sz="0" w:space="0" w:color="auto"/>
        <w:right w:val="none" w:sz="0" w:space="0" w:color="auto"/>
      </w:divBdr>
    </w:div>
    <w:div w:id="1649356693">
      <w:marLeft w:val="0"/>
      <w:marRight w:val="0"/>
      <w:marTop w:val="0"/>
      <w:marBottom w:val="0"/>
      <w:divBdr>
        <w:top w:val="none" w:sz="0" w:space="0" w:color="auto"/>
        <w:left w:val="none" w:sz="0" w:space="0" w:color="auto"/>
        <w:bottom w:val="none" w:sz="0" w:space="0" w:color="auto"/>
        <w:right w:val="none" w:sz="0" w:space="0" w:color="auto"/>
      </w:divBdr>
    </w:div>
    <w:div w:id="1650747732">
      <w:marLeft w:val="640"/>
      <w:marRight w:val="0"/>
      <w:marTop w:val="0"/>
      <w:marBottom w:val="0"/>
      <w:divBdr>
        <w:top w:val="none" w:sz="0" w:space="0" w:color="auto"/>
        <w:left w:val="none" w:sz="0" w:space="0" w:color="auto"/>
        <w:bottom w:val="none" w:sz="0" w:space="0" w:color="auto"/>
        <w:right w:val="none" w:sz="0" w:space="0" w:color="auto"/>
      </w:divBdr>
    </w:div>
    <w:div w:id="1651208019">
      <w:marLeft w:val="0"/>
      <w:marRight w:val="0"/>
      <w:marTop w:val="0"/>
      <w:marBottom w:val="0"/>
      <w:divBdr>
        <w:top w:val="none" w:sz="0" w:space="0" w:color="auto"/>
        <w:left w:val="none" w:sz="0" w:space="0" w:color="auto"/>
        <w:bottom w:val="none" w:sz="0" w:space="0" w:color="auto"/>
        <w:right w:val="none" w:sz="0" w:space="0" w:color="auto"/>
      </w:divBdr>
    </w:div>
    <w:div w:id="1652905068">
      <w:marLeft w:val="640"/>
      <w:marRight w:val="0"/>
      <w:marTop w:val="0"/>
      <w:marBottom w:val="0"/>
      <w:divBdr>
        <w:top w:val="none" w:sz="0" w:space="0" w:color="auto"/>
        <w:left w:val="none" w:sz="0" w:space="0" w:color="auto"/>
        <w:bottom w:val="none" w:sz="0" w:space="0" w:color="auto"/>
        <w:right w:val="none" w:sz="0" w:space="0" w:color="auto"/>
      </w:divBdr>
    </w:div>
    <w:div w:id="1652977743">
      <w:marLeft w:val="0"/>
      <w:marRight w:val="0"/>
      <w:marTop w:val="0"/>
      <w:marBottom w:val="0"/>
      <w:divBdr>
        <w:top w:val="none" w:sz="0" w:space="0" w:color="auto"/>
        <w:left w:val="none" w:sz="0" w:space="0" w:color="auto"/>
        <w:bottom w:val="none" w:sz="0" w:space="0" w:color="auto"/>
        <w:right w:val="none" w:sz="0" w:space="0" w:color="auto"/>
      </w:divBdr>
    </w:div>
    <w:div w:id="1656030564">
      <w:marLeft w:val="0"/>
      <w:marRight w:val="0"/>
      <w:marTop w:val="0"/>
      <w:marBottom w:val="0"/>
      <w:divBdr>
        <w:top w:val="none" w:sz="0" w:space="0" w:color="auto"/>
        <w:left w:val="none" w:sz="0" w:space="0" w:color="auto"/>
        <w:bottom w:val="none" w:sz="0" w:space="0" w:color="auto"/>
        <w:right w:val="none" w:sz="0" w:space="0" w:color="auto"/>
      </w:divBdr>
    </w:div>
    <w:div w:id="1656841109">
      <w:marLeft w:val="640"/>
      <w:marRight w:val="0"/>
      <w:marTop w:val="0"/>
      <w:marBottom w:val="0"/>
      <w:divBdr>
        <w:top w:val="none" w:sz="0" w:space="0" w:color="auto"/>
        <w:left w:val="none" w:sz="0" w:space="0" w:color="auto"/>
        <w:bottom w:val="none" w:sz="0" w:space="0" w:color="auto"/>
        <w:right w:val="none" w:sz="0" w:space="0" w:color="auto"/>
      </w:divBdr>
    </w:div>
    <w:div w:id="1658000213">
      <w:marLeft w:val="0"/>
      <w:marRight w:val="0"/>
      <w:marTop w:val="0"/>
      <w:marBottom w:val="0"/>
      <w:divBdr>
        <w:top w:val="none" w:sz="0" w:space="0" w:color="auto"/>
        <w:left w:val="none" w:sz="0" w:space="0" w:color="auto"/>
        <w:bottom w:val="none" w:sz="0" w:space="0" w:color="auto"/>
        <w:right w:val="none" w:sz="0" w:space="0" w:color="auto"/>
      </w:divBdr>
    </w:div>
    <w:div w:id="1659531947">
      <w:marLeft w:val="640"/>
      <w:marRight w:val="0"/>
      <w:marTop w:val="0"/>
      <w:marBottom w:val="0"/>
      <w:divBdr>
        <w:top w:val="none" w:sz="0" w:space="0" w:color="auto"/>
        <w:left w:val="none" w:sz="0" w:space="0" w:color="auto"/>
        <w:bottom w:val="none" w:sz="0" w:space="0" w:color="auto"/>
        <w:right w:val="none" w:sz="0" w:space="0" w:color="auto"/>
      </w:divBdr>
    </w:div>
    <w:div w:id="1660494895">
      <w:marLeft w:val="0"/>
      <w:marRight w:val="0"/>
      <w:marTop w:val="0"/>
      <w:marBottom w:val="0"/>
      <w:divBdr>
        <w:top w:val="none" w:sz="0" w:space="0" w:color="auto"/>
        <w:left w:val="none" w:sz="0" w:space="0" w:color="auto"/>
        <w:bottom w:val="none" w:sz="0" w:space="0" w:color="auto"/>
        <w:right w:val="none" w:sz="0" w:space="0" w:color="auto"/>
      </w:divBdr>
    </w:div>
    <w:div w:id="1660578058">
      <w:marLeft w:val="0"/>
      <w:marRight w:val="0"/>
      <w:marTop w:val="0"/>
      <w:marBottom w:val="0"/>
      <w:divBdr>
        <w:top w:val="none" w:sz="0" w:space="0" w:color="auto"/>
        <w:left w:val="none" w:sz="0" w:space="0" w:color="auto"/>
        <w:bottom w:val="none" w:sz="0" w:space="0" w:color="auto"/>
        <w:right w:val="none" w:sz="0" w:space="0" w:color="auto"/>
      </w:divBdr>
    </w:div>
    <w:div w:id="1661081493">
      <w:marLeft w:val="0"/>
      <w:marRight w:val="0"/>
      <w:marTop w:val="0"/>
      <w:marBottom w:val="0"/>
      <w:divBdr>
        <w:top w:val="none" w:sz="0" w:space="0" w:color="auto"/>
        <w:left w:val="none" w:sz="0" w:space="0" w:color="auto"/>
        <w:bottom w:val="none" w:sz="0" w:space="0" w:color="auto"/>
        <w:right w:val="none" w:sz="0" w:space="0" w:color="auto"/>
      </w:divBdr>
    </w:div>
    <w:div w:id="1663778713">
      <w:marLeft w:val="0"/>
      <w:marRight w:val="0"/>
      <w:marTop w:val="0"/>
      <w:marBottom w:val="0"/>
      <w:divBdr>
        <w:top w:val="none" w:sz="0" w:space="0" w:color="auto"/>
        <w:left w:val="none" w:sz="0" w:space="0" w:color="auto"/>
        <w:bottom w:val="none" w:sz="0" w:space="0" w:color="auto"/>
        <w:right w:val="none" w:sz="0" w:space="0" w:color="auto"/>
      </w:divBdr>
    </w:div>
    <w:div w:id="1664773228">
      <w:marLeft w:val="640"/>
      <w:marRight w:val="0"/>
      <w:marTop w:val="0"/>
      <w:marBottom w:val="0"/>
      <w:divBdr>
        <w:top w:val="none" w:sz="0" w:space="0" w:color="auto"/>
        <w:left w:val="none" w:sz="0" w:space="0" w:color="auto"/>
        <w:bottom w:val="none" w:sz="0" w:space="0" w:color="auto"/>
        <w:right w:val="none" w:sz="0" w:space="0" w:color="auto"/>
      </w:divBdr>
    </w:div>
    <w:div w:id="1664964237">
      <w:marLeft w:val="0"/>
      <w:marRight w:val="0"/>
      <w:marTop w:val="0"/>
      <w:marBottom w:val="0"/>
      <w:divBdr>
        <w:top w:val="none" w:sz="0" w:space="0" w:color="auto"/>
        <w:left w:val="none" w:sz="0" w:space="0" w:color="auto"/>
        <w:bottom w:val="none" w:sz="0" w:space="0" w:color="auto"/>
        <w:right w:val="none" w:sz="0" w:space="0" w:color="auto"/>
      </w:divBdr>
    </w:div>
    <w:div w:id="1668242398">
      <w:marLeft w:val="640"/>
      <w:marRight w:val="0"/>
      <w:marTop w:val="0"/>
      <w:marBottom w:val="0"/>
      <w:divBdr>
        <w:top w:val="none" w:sz="0" w:space="0" w:color="auto"/>
        <w:left w:val="none" w:sz="0" w:space="0" w:color="auto"/>
        <w:bottom w:val="none" w:sz="0" w:space="0" w:color="auto"/>
        <w:right w:val="none" w:sz="0" w:space="0" w:color="auto"/>
      </w:divBdr>
    </w:div>
    <w:div w:id="1668246444">
      <w:marLeft w:val="640"/>
      <w:marRight w:val="0"/>
      <w:marTop w:val="0"/>
      <w:marBottom w:val="0"/>
      <w:divBdr>
        <w:top w:val="none" w:sz="0" w:space="0" w:color="auto"/>
        <w:left w:val="none" w:sz="0" w:space="0" w:color="auto"/>
        <w:bottom w:val="none" w:sz="0" w:space="0" w:color="auto"/>
        <w:right w:val="none" w:sz="0" w:space="0" w:color="auto"/>
      </w:divBdr>
    </w:div>
    <w:div w:id="1668751516">
      <w:marLeft w:val="640"/>
      <w:marRight w:val="0"/>
      <w:marTop w:val="0"/>
      <w:marBottom w:val="0"/>
      <w:divBdr>
        <w:top w:val="none" w:sz="0" w:space="0" w:color="auto"/>
        <w:left w:val="none" w:sz="0" w:space="0" w:color="auto"/>
        <w:bottom w:val="none" w:sz="0" w:space="0" w:color="auto"/>
        <w:right w:val="none" w:sz="0" w:space="0" w:color="auto"/>
      </w:divBdr>
    </w:div>
    <w:div w:id="1669021897">
      <w:marLeft w:val="0"/>
      <w:marRight w:val="0"/>
      <w:marTop w:val="0"/>
      <w:marBottom w:val="0"/>
      <w:divBdr>
        <w:top w:val="none" w:sz="0" w:space="0" w:color="auto"/>
        <w:left w:val="none" w:sz="0" w:space="0" w:color="auto"/>
        <w:bottom w:val="none" w:sz="0" w:space="0" w:color="auto"/>
        <w:right w:val="none" w:sz="0" w:space="0" w:color="auto"/>
      </w:divBdr>
    </w:div>
    <w:div w:id="1671908728">
      <w:marLeft w:val="0"/>
      <w:marRight w:val="0"/>
      <w:marTop w:val="0"/>
      <w:marBottom w:val="0"/>
      <w:divBdr>
        <w:top w:val="none" w:sz="0" w:space="0" w:color="auto"/>
        <w:left w:val="none" w:sz="0" w:space="0" w:color="auto"/>
        <w:bottom w:val="none" w:sz="0" w:space="0" w:color="auto"/>
        <w:right w:val="none" w:sz="0" w:space="0" w:color="auto"/>
      </w:divBdr>
    </w:div>
    <w:div w:id="1671912515">
      <w:marLeft w:val="640"/>
      <w:marRight w:val="0"/>
      <w:marTop w:val="0"/>
      <w:marBottom w:val="0"/>
      <w:divBdr>
        <w:top w:val="none" w:sz="0" w:space="0" w:color="auto"/>
        <w:left w:val="none" w:sz="0" w:space="0" w:color="auto"/>
        <w:bottom w:val="none" w:sz="0" w:space="0" w:color="auto"/>
        <w:right w:val="none" w:sz="0" w:space="0" w:color="auto"/>
      </w:divBdr>
    </w:div>
    <w:div w:id="1673027961">
      <w:marLeft w:val="0"/>
      <w:marRight w:val="0"/>
      <w:marTop w:val="0"/>
      <w:marBottom w:val="0"/>
      <w:divBdr>
        <w:top w:val="none" w:sz="0" w:space="0" w:color="auto"/>
        <w:left w:val="none" w:sz="0" w:space="0" w:color="auto"/>
        <w:bottom w:val="none" w:sz="0" w:space="0" w:color="auto"/>
        <w:right w:val="none" w:sz="0" w:space="0" w:color="auto"/>
      </w:divBdr>
    </w:div>
    <w:div w:id="1675256262">
      <w:marLeft w:val="0"/>
      <w:marRight w:val="0"/>
      <w:marTop w:val="0"/>
      <w:marBottom w:val="0"/>
      <w:divBdr>
        <w:top w:val="none" w:sz="0" w:space="0" w:color="auto"/>
        <w:left w:val="none" w:sz="0" w:space="0" w:color="auto"/>
        <w:bottom w:val="none" w:sz="0" w:space="0" w:color="auto"/>
        <w:right w:val="none" w:sz="0" w:space="0" w:color="auto"/>
      </w:divBdr>
    </w:div>
    <w:div w:id="1675374510">
      <w:marLeft w:val="0"/>
      <w:marRight w:val="0"/>
      <w:marTop w:val="0"/>
      <w:marBottom w:val="0"/>
      <w:divBdr>
        <w:top w:val="none" w:sz="0" w:space="0" w:color="auto"/>
        <w:left w:val="none" w:sz="0" w:space="0" w:color="auto"/>
        <w:bottom w:val="none" w:sz="0" w:space="0" w:color="auto"/>
        <w:right w:val="none" w:sz="0" w:space="0" w:color="auto"/>
      </w:divBdr>
    </w:div>
    <w:div w:id="1677490698">
      <w:marLeft w:val="0"/>
      <w:marRight w:val="0"/>
      <w:marTop w:val="0"/>
      <w:marBottom w:val="0"/>
      <w:divBdr>
        <w:top w:val="none" w:sz="0" w:space="0" w:color="auto"/>
        <w:left w:val="none" w:sz="0" w:space="0" w:color="auto"/>
        <w:bottom w:val="none" w:sz="0" w:space="0" w:color="auto"/>
        <w:right w:val="none" w:sz="0" w:space="0" w:color="auto"/>
      </w:divBdr>
    </w:div>
    <w:div w:id="1679580451">
      <w:marLeft w:val="0"/>
      <w:marRight w:val="0"/>
      <w:marTop w:val="0"/>
      <w:marBottom w:val="0"/>
      <w:divBdr>
        <w:top w:val="none" w:sz="0" w:space="0" w:color="auto"/>
        <w:left w:val="none" w:sz="0" w:space="0" w:color="auto"/>
        <w:bottom w:val="none" w:sz="0" w:space="0" w:color="auto"/>
        <w:right w:val="none" w:sz="0" w:space="0" w:color="auto"/>
      </w:divBdr>
    </w:div>
    <w:div w:id="1680159252">
      <w:marLeft w:val="0"/>
      <w:marRight w:val="0"/>
      <w:marTop w:val="0"/>
      <w:marBottom w:val="0"/>
      <w:divBdr>
        <w:top w:val="none" w:sz="0" w:space="0" w:color="auto"/>
        <w:left w:val="none" w:sz="0" w:space="0" w:color="auto"/>
        <w:bottom w:val="none" w:sz="0" w:space="0" w:color="auto"/>
        <w:right w:val="none" w:sz="0" w:space="0" w:color="auto"/>
      </w:divBdr>
    </w:div>
    <w:div w:id="1680814462">
      <w:marLeft w:val="0"/>
      <w:marRight w:val="0"/>
      <w:marTop w:val="0"/>
      <w:marBottom w:val="0"/>
      <w:divBdr>
        <w:top w:val="none" w:sz="0" w:space="0" w:color="auto"/>
        <w:left w:val="none" w:sz="0" w:space="0" w:color="auto"/>
        <w:bottom w:val="none" w:sz="0" w:space="0" w:color="auto"/>
        <w:right w:val="none" w:sz="0" w:space="0" w:color="auto"/>
      </w:divBdr>
    </w:div>
    <w:div w:id="1683430602">
      <w:marLeft w:val="0"/>
      <w:marRight w:val="0"/>
      <w:marTop w:val="0"/>
      <w:marBottom w:val="0"/>
      <w:divBdr>
        <w:top w:val="none" w:sz="0" w:space="0" w:color="auto"/>
        <w:left w:val="none" w:sz="0" w:space="0" w:color="auto"/>
        <w:bottom w:val="none" w:sz="0" w:space="0" w:color="auto"/>
        <w:right w:val="none" w:sz="0" w:space="0" w:color="auto"/>
      </w:divBdr>
    </w:div>
    <w:div w:id="1685129642">
      <w:marLeft w:val="480"/>
      <w:marRight w:val="0"/>
      <w:marTop w:val="0"/>
      <w:marBottom w:val="0"/>
      <w:divBdr>
        <w:top w:val="none" w:sz="0" w:space="0" w:color="auto"/>
        <w:left w:val="none" w:sz="0" w:space="0" w:color="auto"/>
        <w:bottom w:val="none" w:sz="0" w:space="0" w:color="auto"/>
        <w:right w:val="none" w:sz="0" w:space="0" w:color="auto"/>
      </w:divBdr>
    </w:div>
    <w:div w:id="1685396922">
      <w:marLeft w:val="0"/>
      <w:marRight w:val="0"/>
      <w:marTop w:val="0"/>
      <w:marBottom w:val="0"/>
      <w:divBdr>
        <w:top w:val="none" w:sz="0" w:space="0" w:color="auto"/>
        <w:left w:val="none" w:sz="0" w:space="0" w:color="auto"/>
        <w:bottom w:val="none" w:sz="0" w:space="0" w:color="auto"/>
        <w:right w:val="none" w:sz="0" w:space="0" w:color="auto"/>
      </w:divBdr>
    </w:div>
    <w:div w:id="1686126351">
      <w:marLeft w:val="640"/>
      <w:marRight w:val="0"/>
      <w:marTop w:val="0"/>
      <w:marBottom w:val="0"/>
      <w:divBdr>
        <w:top w:val="none" w:sz="0" w:space="0" w:color="auto"/>
        <w:left w:val="none" w:sz="0" w:space="0" w:color="auto"/>
        <w:bottom w:val="none" w:sz="0" w:space="0" w:color="auto"/>
        <w:right w:val="none" w:sz="0" w:space="0" w:color="auto"/>
      </w:divBdr>
    </w:div>
    <w:div w:id="1687754902">
      <w:marLeft w:val="0"/>
      <w:marRight w:val="0"/>
      <w:marTop w:val="0"/>
      <w:marBottom w:val="0"/>
      <w:divBdr>
        <w:top w:val="none" w:sz="0" w:space="0" w:color="auto"/>
        <w:left w:val="none" w:sz="0" w:space="0" w:color="auto"/>
        <w:bottom w:val="none" w:sz="0" w:space="0" w:color="auto"/>
        <w:right w:val="none" w:sz="0" w:space="0" w:color="auto"/>
      </w:divBdr>
    </w:div>
    <w:div w:id="1689521702">
      <w:marLeft w:val="0"/>
      <w:marRight w:val="0"/>
      <w:marTop w:val="0"/>
      <w:marBottom w:val="0"/>
      <w:divBdr>
        <w:top w:val="none" w:sz="0" w:space="0" w:color="auto"/>
        <w:left w:val="none" w:sz="0" w:space="0" w:color="auto"/>
        <w:bottom w:val="none" w:sz="0" w:space="0" w:color="auto"/>
        <w:right w:val="none" w:sz="0" w:space="0" w:color="auto"/>
      </w:divBdr>
    </w:div>
    <w:div w:id="1689981847">
      <w:marLeft w:val="0"/>
      <w:marRight w:val="0"/>
      <w:marTop w:val="0"/>
      <w:marBottom w:val="0"/>
      <w:divBdr>
        <w:top w:val="none" w:sz="0" w:space="0" w:color="auto"/>
        <w:left w:val="none" w:sz="0" w:space="0" w:color="auto"/>
        <w:bottom w:val="none" w:sz="0" w:space="0" w:color="auto"/>
        <w:right w:val="none" w:sz="0" w:space="0" w:color="auto"/>
      </w:divBdr>
    </w:div>
    <w:div w:id="1690596659">
      <w:marLeft w:val="0"/>
      <w:marRight w:val="0"/>
      <w:marTop w:val="0"/>
      <w:marBottom w:val="0"/>
      <w:divBdr>
        <w:top w:val="none" w:sz="0" w:space="0" w:color="auto"/>
        <w:left w:val="none" w:sz="0" w:space="0" w:color="auto"/>
        <w:bottom w:val="none" w:sz="0" w:space="0" w:color="auto"/>
        <w:right w:val="none" w:sz="0" w:space="0" w:color="auto"/>
      </w:divBdr>
    </w:div>
    <w:div w:id="1691563441">
      <w:marLeft w:val="640"/>
      <w:marRight w:val="0"/>
      <w:marTop w:val="0"/>
      <w:marBottom w:val="0"/>
      <w:divBdr>
        <w:top w:val="none" w:sz="0" w:space="0" w:color="auto"/>
        <w:left w:val="none" w:sz="0" w:space="0" w:color="auto"/>
        <w:bottom w:val="none" w:sz="0" w:space="0" w:color="auto"/>
        <w:right w:val="none" w:sz="0" w:space="0" w:color="auto"/>
      </w:divBdr>
    </w:div>
    <w:div w:id="1692998073">
      <w:marLeft w:val="0"/>
      <w:marRight w:val="0"/>
      <w:marTop w:val="0"/>
      <w:marBottom w:val="0"/>
      <w:divBdr>
        <w:top w:val="none" w:sz="0" w:space="0" w:color="auto"/>
        <w:left w:val="none" w:sz="0" w:space="0" w:color="auto"/>
        <w:bottom w:val="none" w:sz="0" w:space="0" w:color="auto"/>
        <w:right w:val="none" w:sz="0" w:space="0" w:color="auto"/>
      </w:divBdr>
    </w:div>
    <w:div w:id="1694770473">
      <w:marLeft w:val="0"/>
      <w:marRight w:val="0"/>
      <w:marTop w:val="0"/>
      <w:marBottom w:val="0"/>
      <w:divBdr>
        <w:top w:val="none" w:sz="0" w:space="0" w:color="auto"/>
        <w:left w:val="none" w:sz="0" w:space="0" w:color="auto"/>
        <w:bottom w:val="none" w:sz="0" w:space="0" w:color="auto"/>
        <w:right w:val="none" w:sz="0" w:space="0" w:color="auto"/>
      </w:divBdr>
    </w:div>
    <w:div w:id="1695692329">
      <w:marLeft w:val="0"/>
      <w:marRight w:val="0"/>
      <w:marTop w:val="0"/>
      <w:marBottom w:val="0"/>
      <w:divBdr>
        <w:top w:val="none" w:sz="0" w:space="0" w:color="auto"/>
        <w:left w:val="none" w:sz="0" w:space="0" w:color="auto"/>
        <w:bottom w:val="none" w:sz="0" w:space="0" w:color="auto"/>
        <w:right w:val="none" w:sz="0" w:space="0" w:color="auto"/>
      </w:divBdr>
    </w:div>
    <w:div w:id="1696878697">
      <w:marLeft w:val="0"/>
      <w:marRight w:val="0"/>
      <w:marTop w:val="0"/>
      <w:marBottom w:val="0"/>
      <w:divBdr>
        <w:top w:val="none" w:sz="0" w:space="0" w:color="auto"/>
        <w:left w:val="none" w:sz="0" w:space="0" w:color="auto"/>
        <w:bottom w:val="none" w:sz="0" w:space="0" w:color="auto"/>
        <w:right w:val="none" w:sz="0" w:space="0" w:color="auto"/>
      </w:divBdr>
    </w:div>
    <w:div w:id="1697073703">
      <w:marLeft w:val="0"/>
      <w:marRight w:val="0"/>
      <w:marTop w:val="0"/>
      <w:marBottom w:val="0"/>
      <w:divBdr>
        <w:top w:val="none" w:sz="0" w:space="0" w:color="auto"/>
        <w:left w:val="none" w:sz="0" w:space="0" w:color="auto"/>
        <w:bottom w:val="none" w:sz="0" w:space="0" w:color="auto"/>
        <w:right w:val="none" w:sz="0" w:space="0" w:color="auto"/>
      </w:divBdr>
    </w:div>
    <w:div w:id="1698701578">
      <w:marLeft w:val="0"/>
      <w:marRight w:val="0"/>
      <w:marTop w:val="0"/>
      <w:marBottom w:val="0"/>
      <w:divBdr>
        <w:top w:val="none" w:sz="0" w:space="0" w:color="auto"/>
        <w:left w:val="none" w:sz="0" w:space="0" w:color="auto"/>
        <w:bottom w:val="none" w:sz="0" w:space="0" w:color="auto"/>
        <w:right w:val="none" w:sz="0" w:space="0" w:color="auto"/>
      </w:divBdr>
    </w:div>
    <w:div w:id="1698776476">
      <w:marLeft w:val="640"/>
      <w:marRight w:val="0"/>
      <w:marTop w:val="0"/>
      <w:marBottom w:val="0"/>
      <w:divBdr>
        <w:top w:val="none" w:sz="0" w:space="0" w:color="auto"/>
        <w:left w:val="none" w:sz="0" w:space="0" w:color="auto"/>
        <w:bottom w:val="none" w:sz="0" w:space="0" w:color="auto"/>
        <w:right w:val="none" w:sz="0" w:space="0" w:color="auto"/>
      </w:divBdr>
    </w:div>
    <w:div w:id="1699088804">
      <w:marLeft w:val="0"/>
      <w:marRight w:val="0"/>
      <w:marTop w:val="0"/>
      <w:marBottom w:val="0"/>
      <w:divBdr>
        <w:top w:val="none" w:sz="0" w:space="0" w:color="auto"/>
        <w:left w:val="none" w:sz="0" w:space="0" w:color="auto"/>
        <w:bottom w:val="none" w:sz="0" w:space="0" w:color="auto"/>
        <w:right w:val="none" w:sz="0" w:space="0" w:color="auto"/>
      </w:divBdr>
    </w:div>
    <w:div w:id="1699113605">
      <w:marLeft w:val="0"/>
      <w:marRight w:val="0"/>
      <w:marTop w:val="0"/>
      <w:marBottom w:val="0"/>
      <w:divBdr>
        <w:top w:val="none" w:sz="0" w:space="0" w:color="auto"/>
        <w:left w:val="none" w:sz="0" w:space="0" w:color="auto"/>
        <w:bottom w:val="none" w:sz="0" w:space="0" w:color="auto"/>
        <w:right w:val="none" w:sz="0" w:space="0" w:color="auto"/>
      </w:divBdr>
    </w:div>
    <w:div w:id="1701542910">
      <w:marLeft w:val="0"/>
      <w:marRight w:val="0"/>
      <w:marTop w:val="0"/>
      <w:marBottom w:val="0"/>
      <w:divBdr>
        <w:top w:val="none" w:sz="0" w:space="0" w:color="auto"/>
        <w:left w:val="none" w:sz="0" w:space="0" w:color="auto"/>
        <w:bottom w:val="none" w:sz="0" w:space="0" w:color="auto"/>
        <w:right w:val="none" w:sz="0" w:space="0" w:color="auto"/>
      </w:divBdr>
    </w:div>
    <w:div w:id="1702433140">
      <w:marLeft w:val="0"/>
      <w:marRight w:val="0"/>
      <w:marTop w:val="0"/>
      <w:marBottom w:val="0"/>
      <w:divBdr>
        <w:top w:val="none" w:sz="0" w:space="0" w:color="auto"/>
        <w:left w:val="none" w:sz="0" w:space="0" w:color="auto"/>
        <w:bottom w:val="none" w:sz="0" w:space="0" w:color="auto"/>
        <w:right w:val="none" w:sz="0" w:space="0" w:color="auto"/>
      </w:divBdr>
    </w:div>
    <w:div w:id="1702509177">
      <w:marLeft w:val="0"/>
      <w:marRight w:val="0"/>
      <w:marTop w:val="0"/>
      <w:marBottom w:val="0"/>
      <w:divBdr>
        <w:top w:val="none" w:sz="0" w:space="0" w:color="auto"/>
        <w:left w:val="none" w:sz="0" w:space="0" w:color="auto"/>
        <w:bottom w:val="none" w:sz="0" w:space="0" w:color="auto"/>
        <w:right w:val="none" w:sz="0" w:space="0" w:color="auto"/>
      </w:divBdr>
    </w:div>
    <w:div w:id="1704013672">
      <w:marLeft w:val="0"/>
      <w:marRight w:val="0"/>
      <w:marTop w:val="0"/>
      <w:marBottom w:val="0"/>
      <w:divBdr>
        <w:top w:val="none" w:sz="0" w:space="0" w:color="auto"/>
        <w:left w:val="none" w:sz="0" w:space="0" w:color="auto"/>
        <w:bottom w:val="none" w:sz="0" w:space="0" w:color="auto"/>
        <w:right w:val="none" w:sz="0" w:space="0" w:color="auto"/>
      </w:divBdr>
    </w:div>
    <w:div w:id="1704594845">
      <w:marLeft w:val="480"/>
      <w:marRight w:val="0"/>
      <w:marTop w:val="0"/>
      <w:marBottom w:val="0"/>
      <w:divBdr>
        <w:top w:val="none" w:sz="0" w:space="0" w:color="auto"/>
        <w:left w:val="none" w:sz="0" w:space="0" w:color="auto"/>
        <w:bottom w:val="none" w:sz="0" w:space="0" w:color="auto"/>
        <w:right w:val="none" w:sz="0" w:space="0" w:color="auto"/>
      </w:divBdr>
    </w:div>
    <w:div w:id="1705209826">
      <w:marLeft w:val="640"/>
      <w:marRight w:val="0"/>
      <w:marTop w:val="0"/>
      <w:marBottom w:val="0"/>
      <w:divBdr>
        <w:top w:val="none" w:sz="0" w:space="0" w:color="auto"/>
        <w:left w:val="none" w:sz="0" w:space="0" w:color="auto"/>
        <w:bottom w:val="none" w:sz="0" w:space="0" w:color="auto"/>
        <w:right w:val="none" w:sz="0" w:space="0" w:color="auto"/>
      </w:divBdr>
    </w:div>
    <w:div w:id="1705521777">
      <w:marLeft w:val="640"/>
      <w:marRight w:val="0"/>
      <w:marTop w:val="0"/>
      <w:marBottom w:val="0"/>
      <w:divBdr>
        <w:top w:val="none" w:sz="0" w:space="0" w:color="auto"/>
        <w:left w:val="none" w:sz="0" w:space="0" w:color="auto"/>
        <w:bottom w:val="none" w:sz="0" w:space="0" w:color="auto"/>
        <w:right w:val="none" w:sz="0" w:space="0" w:color="auto"/>
      </w:divBdr>
    </w:div>
    <w:div w:id="1706370023">
      <w:marLeft w:val="0"/>
      <w:marRight w:val="0"/>
      <w:marTop w:val="0"/>
      <w:marBottom w:val="0"/>
      <w:divBdr>
        <w:top w:val="none" w:sz="0" w:space="0" w:color="auto"/>
        <w:left w:val="none" w:sz="0" w:space="0" w:color="auto"/>
        <w:bottom w:val="none" w:sz="0" w:space="0" w:color="auto"/>
        <w:right w:val="none" w:sz="0" w:space="0" w:color="auto"/>
      </w:divBdr>
    </w:div>
    <w:div w:id="1708096085">
      <w:marLeft w:val="0"/>
      <w:marRight w:val="0"/>
      <w:marTop w:val="0"/>
      <w:marBottom w:val="0"/>
      <w:divBdr>
        <w:top w:val="none" w:sz="0" w:space="0" w:color="auto"/>
        <w:left w:val="none" w:sz="0" w:space="0" w:color="auto"/>
        <w:bottom w:val="none" w:sz="0" w:space="0" w:color="auto"/>
        <w:right w:val="none" w:sz="0" w:space="0" w:color="auto"/>
      </w:divBdr>
    </w:div>
    <w:div w:id="1708724827">
      <w:marLeft w:val="640"/>
      <w:marRight w:val="0"/>
      <w:marTop w:val="0"/>
      <w:marBottom w:val="0"/>
      <w:divBdr>
        <w:top w:val="none" w:sz="0" w:space="0" w:color="auto"/>
        <w:left w:val="none" w:sz="0" w:space="0" w:color="auto"/>
        <w:bottom w:val="none" w:sz="0" w:space="0" w:color="auto"/>
        <w:right w:val="none" w:sz="0" w:space="0" w:color="auto"/>
      </w:divBdr>
    </w:div>
    <w:div w:id="1708992980">
      <w:marLeft w:val="0"/>
      <w:marRight w:val="0"/>
      <w:marTop w:val="0"/>
      <w:marBottom w:val="0"/>
      <w:divBdr>
        <w:top w:val="none" w:sz="0" w:space="0" w:color="auto"/>
        <w:left w:val="none" w:sz="0" w:space="0" w:color="auto"/>
        <w:bottom w:val="none" w:sz="0" w:space="0" w:color="auto"/>
        <w:right w:val="none" w:sz="0" w:space="0" w:color="auto"/>
      </w:divBdr>
    </w:div>
    <w:div w:id="1709987450">
      <w:marLeft w:val="0"/>
      <w:marRight w:val="0"/>
      <w:marTop w:val="0"/>
      <w:marBottom w:val="0"/>
      <w:divBdr>
        <w:top w:val="none" w:sz="0" w:space="0" w:color="auto"/>
        <w:left w:val="none" w:sz="0" w:space="0" w:color="auto"/>
        <w:bottom w:val="none" w:sz="0" w:space="0" w:color="auto"/>
        <w:right w:val="none" w:sz="0" w:space="0" w:color="auto"/>
      </w:divBdr>
    </w:div>
    <w:div w:id="1710032096">
      <w:marLeft w:val="0"/>
      <w:marRight w:val="0"/>
      <w:marTop w:val="0"/>
      <w:marBottom w:val="0"/>
      <w:divBdr>
        <w:top w:val="none" w:sz="0" w:space="0" w:color="auto"/>
        <w:left w:val="none" w:sz="0" w:space="0" w:color="auto"/>
        <w:bottom w:val="none" w:sz="0" w:space="0" w:color="auto"/>
        <w:right w:val="none" w:sz="0" w:space="0" w:color="auto"/>
      </w:divBdr>
    </w:div>
    <w:div w:id="1711346106">
      <w:marLeft w:val="0"/>
      <w:marRight w:val="0"/>
      <w:marTop w:val="0"/>
      <w:marBottom w:val="0"/>
      <w:divBdr>
        <w:top w:val="none" w:sz="0" w:space="0" w:color="auto"/>
        <w:left w:val="none" w:sz="0" w:space="0" w:color="auto"/>
        <w:bottom w:val="none" w:sz="0" w:space="0" w:color="auto"/>
        <w:right w:val="none" w:sz="0" w:space="0" w:color="auto"/>
      </w:divBdr>
    </w:div>
    <w:div w:id="1713187538">
      <w:marLeft w:val="640"/>
      <w:marRight w:val="0"/>
      <w:marTop w:val="0"/>
      <w:marBottom w:val="0"/>
      <w:divBdr>
        <w:top w:val="none" w:sz="0" w:space="0" w:color="auto"/>
        <w:left w:val="none" w:sz="0" w:space="0" w:color="auto"/>
        <w:bottom w:val="none" w:sz="0" w:space="0" w:color="auto"/>
        <w:right w:val="none" w:sz="0" w:space="0" w:color="auto"/>
      </w:divBdr>
    </w:div>
    <w:div w:id="1714382766">
      <w:marLeft w:val="0"/>
      <w:marRight w:val="0"/>
      <w:marTop w:val="0"/>
      <w:marBottom w:val="0"/>
      <w:divBdr>
        <w:top w:val="none" w:sz="0" w:space="0" w:color="auto"/>
        <w:left w:val="none" w:sz="0" w:space="0" w:color="auto"/>
        <w:bottom w:val="none" w:sz="0" w:space="0" w:color="auto"/>
        <w:right w:val="none" w:sz="0" w:space="0" w:color="auto"/>
      </w:divBdr>
    </w:div>
    <w:div w:id="1715158009">
      <w:marLeft w:val="480"/>
      <w:marRight w:val="0"/>
      <w:marTop w:val="0"/>
      <w:marBottom w:val="0"/>
      <w:divBdr>
        <w:top w:val="none" w:sz="0" w:space="0" w:color="auto"/>
        <w:left w:val="none" w:sz="0" w:space="0" w:color="auto"/>
        <w:bottom w:val="none" w:sz="0" w:space="0" w:color="auto"/>
        <w:right w:val="none" w:sz="0" w:space="0" w:color="auto"/>
      </w:divBdr>
    </w:div>
    <w:div w:id="1716348072">
      <w:marLeft w:val="0"/>
      <w:marRight w:val="0"/>
      <w:marTop w:val="0"/>
      <w:marBottom w:val="0"/>
      <w:divBdr>
        <w:top w:val="none" w:sz="0" w:space="0" w:color="auto"/>
        <w:left w:val="none" w:sz="0" w:space="0" w:color="auto"/>
        <w:bottom w:val="none" w:sz="0" w:space="0" w:color="auto"/>
        <w:right w:val="none" w:sz="0" w:space="0" w:color="auto"/>
      </w:divBdr>
    </w:div>
    <w:div w:id="1716855472">
      <w:marLeft w:val="0"/>
      <w:marRight w:val="0"/>
      <w:marTop w:val="0"/>
      <w:marBottom w:val="0"/>
      <w:divBdr>
        <w:top w:val="none" w:sz="0" w:space="0" w:color="auto"/>
        <w:left w:val="none" w:sz="0" w:space="0" w:color="auto"/>
        <w:bottom w:val="none" w:sz="0" w:space="0" w:color="auto"/>
        <w:right w:val="none" w:sz="0" w:space="0" w:color="auto"/>
      </w:divBdr>
    </w:div>
    <w:div w:id="1717192597">
      <w:marLeft w:val="0"/>
      <w:marRight w:val="0"/>
      <w:marTop w:val="0"/>
      <w:marBottom w:val="0"/>
      <w:divBdr>
        <w:top w:val="none" w:sz="0" w:space="0" w:color="auto"/>
        <w:left w:val="none" w:sz="0" w:space="0" w:color="auto"/>
        <w:bottom w:val="none" w:sz="0" w:space="0" w:color="auto"/>
        <w:right w:val="none" w:sz="0" w:space="0" w:color="auto"/>
      </w:divBdr>
    </w:div>
    <w:div w:id="1717510085">
      <w:marLeft w:val="0"/>
      <w:marRight w:val="0"/>
      <w:marTop w:val="0"/>
      <w:marBottom w:val="0"/>
      <w:divBdr>
        <w:top w:val="none" w:sz="0" w:space="0" w:color="auto"/>
        <w:left w:val="none" w:sz="0" w:space="0" w:color="auto"/>
        <w:bottom w:val="none" w:sz="0" w:space="0" w:color="auto"/>
        <w:right w:val="none" w:sz="0" w:space="0" w:color="auto"/>
      </w:divBdr>
    </w:div>
    <w:div w:id="1719281584">
      <w:marLeft w:val="0"/>
      <w:marRight w:val="0"/>
      <w:marTop w:val="0"/>
      <w:marBottom w:val="0"/>
      <w:divBdr>
        <w:top w:val="none" w:sz="0" w:space="0" w:color="auto"/>
        <w:left w:val="none" w:sz="0" w:space="0" w:color="auto"/>
        <w:bottom w:val="none" w:sz="0" w:space="0" w:color="auto"/>
        <w:right w:val="none" w:sz="0" w:space="0" w:color="auto"/>
      </w:divBdr>
    </w:div>
    <w:div w:id="1719357909">
      <w:marLeft w:val="0"/>
      <w:marRight w:val="0"/>
      <w:marTop w:val="0"/>
      <w:marBottom w:val="0"/>
      <w:divBdr>
        <w:top w:val="none" w:sz="0" w:space="0" w:color="auto"/>
        <w:left w:val="none" w:sz="0" w:space="0" w:color="auto"/>
        <w:bottom w:val="none" w:sz="0" w:space="0" w:color="auto"/>
        <w:right w:val="none" w:sz="0" w:space="0" w:color="auto"/>
      </w:divBdr>
    </w:div>
    <w:div w:id="1721704593">
      <w:marLeft w:val="0"/>
      <w:marRight w:val="0"/>
      <w:marTop w:val="0"/>
      <w:marBottom w:val="0"/>
      <w:divBdr>
        <w:top w:val="none" w:sz="0" w:space="0" w:color="auto"/>
        <w:left w:val="none" w:sz="0" w:space="0" w:color="auto"/>
        <w:bottom w:val="none" w:sz="0" w:space="0" w:color="auto"/>
        <w:right w:val="none" w:sz="0" w:space="0" w:color="auto"/>
      </w:divBdr>
    </w:div>
    <w:div w:id="1722820958">
      <w:marLeft w:val="0"/>
      <w:marRight w:val="0"/>
      <w:marTop w:val="0"/>
      <w:marBottom w:val="0"/>
      <w:divBdr>
        <w:top w:val="none" w:sz="0" w:space="0" w:color="auto"/>
        <w:left w:val="none" w:sz="0" w:space="0" w:color="auto"/>
        <w:bottom w:val="none" w:sz="0" w:space="0" w:color="auto"/>
        <w:right w:val="none" w:sz="0" w:space="0" w:color="auto"/>
      </w:divBdr>
    </w:div>
    <w:div w:id="1723407172">
      <w:marLeft w:val="640"/>
      <w:marRight w:val="0"/>
      <w:marTop w:val="0"/>
      <w:marBottom w:val="0"/>
      <w:divBdr>
        <w:top w:val="none" w:sz="0" w:space="0" w:color="auto"/>
        <w:left w:val="none" w:sz="0" w:space="0" w:color="auto"/>
        <w:bottom w:val="none" w:sz="0" w:space="0" w:color="auto"/>
        <w:right w:val="none" w:sz="0" w:space="0" w:color="auto"/>
      </w:divBdr>
    </w:div>
    <w:div w:id="1725062506">
      <w:marLeft w:val="0"/>
      <w:marRight w:val="0"/>
      <w:marTop w:val="0"/>
      <w:marBottom w:val="0"/>
      <w:divBdr>
        <w:top w:val="none" w:sz="0" w:space="0" w:color="auto"/>
        <w:left w:val="none" w:sz="0" w:space="0" w:color="auto"/>
        <w:bottom w:val="none" w:sz="0" w:space="0" w:color="auto"/>
        <w:right w:val="none" w:sz="0" w:space="0" w:color="auto"/>
      </w:divBdr>
    </w:div>
    <w:div w:id="1726296620">
      <w:marLeft w:val="0"/>
      <w:marRight w:val="0"/>
      <w:marTop w:val="0"/>
      <w:marBottom w:val="0"/>
      <w:divBdr>
        <w:top w:val="none" w:sz="0" w:space="0" w:color="auto"/>
        <w:left w:val="none" w:sz="0" w:space="0" w:color="auto"/>
        <w:bottom w:val="none" w:sz="0" w:space="0" w:color="auto"/>
        <w:right w:val="none" w:sz="0" w:space="0" w:color="auto"/>
      </w:divBdr>
    </w:div>
    <w:div w:id="1726371517">
      <w:marLeft w:val="0"/>
      <w:marRight w:val="0"/>
      <w:marTop w:val="0"/>
      <w:marBottom w:val="0"/>
      <w:divBdr>
        <w:top w:val="none" w:sz="0" w:space="0" w:color="auto"/>
        <w:left w:val="none" w:sz="0" w:space="0" w:color="auto"/>
        <w:bottom w:val="none" w:sz="0" w:space="0" w:color="auto"/>
        <w:right w:val="none" w:sz="0" w:space="0" w:color="auto"/>
      </w:divBdr>
    </w:div>
    <w:div w:id="1726638004">
      <w:marLeft w:val="0"/>
      <w:marRight w:val="0"/>
      <w:marTop w:val="0"/>
      <w:marBottom w:val="0"/>
      <w:divBdr>
        <w:top w:val="none" w:sz="0" w:space="0" w:color="auto"/>
        <w:left w:val="none" w:sz="0" w:space="0" w:color="auto"/>
        <w:bottom w:val="none" w:sz="0" w:space="0" w:color="auto"/>
        <w:right w:val="none" w:sz="0" w:space="0" w:color="auto"/>
      </w:divBdr>
    </w:div>
    <w:div w:id="1727029921">
      <w:marLeft w:val="0"/>
      <w:marRight w:val="0"/>
      <w:marTop w:val="0"/>
      <w:marBottom w:val="0"/>
      <w:divBdr>
        <w:top w:val="none" w:sz="0" w:space="0" w:color="auto"/>
        <w:left w:val="none" w:sz="0" w:space="0" w:color="auto"/>
        <w:bottom w:val="none" w:sz="0" w:space="0" w:color="auto"/>
        <w:right w:val="none" w:sz="0" w:space="0" w:color="auto"/>
      </w:divBdr>
    </w:div>
    <w:div w:id="1729263119">
      <w:marLeft w:val="0"/>
      <w:marRight w:val="0"/>
      <w:marTop w:val="0"/>
      <w:marBottom w:val="0"/>
      <w:divBdr>
        <w:top w:val="none" w:sz="0" w:space="0" w:color="auto"/>
        <w:left w:val="none" w:sz="0" w:space="0" w:color="auto"/>
        <w:bottom w:val="none" w:sz="0" w:space="0" w:color="auto"/>
        <w:right w:val="none" w:sz="0" w:space="0" w:color="auto"/>
      </w:divBdr>
    </w:div>
    <w:div w:id="1730421112">
      <w:marLeft w:val="0"/>
      <w:marRight w:val="0"/>
      <w:marTop w:val="0"/>
      <w:marBottom w:val="0"/>
      <w:divBdr>
        <w:top w:val="none" w:sz="0" w:space="0" w:color="auto"/>
        <w:left w:val="none" w:sz="0" w:space="0" w:color="auto"/>
        <w:bottom w:val="none" w:sz="0" w:space="0" w:color="auto"/>
        <w:right w:val="none" w:sz="0" w:space="0" w:color="auto"/>
      </w:divBdr>
    </w:div>
    <w:div w:id="1731033790">
      <w:marLeft w:val="0"/>
      <w:marRight w:val="0"/>
      <w:marTop w:val="0"/>
      <w:marBottom w:val="0"/>
      <w:divBdr>
        <w:top w:val="none" w:sz="0" w:space="0" w:color="auto"/>
        <w:left w:val="none" w:sz="0" w:space="0" w:color="auto"/>
        <w:bottom w:val="none" w:sz="0" w:space="0" w:color="auto"/>
        <w:right w:val="none" w:sz="0" w:space="0" w:color="auto"/>
      </w:divBdr>
    </w:div>
    <w:div w:id="1731424044">
      <w:marLeft w:val="0"/>
      <w:marRight w:val="0"/>
      <w:marTop w:val="0"/>
      <w:marBottom w:val="0"/>
      <w:divBdr>
        <w:top w:val="none" w:sz="0" w:space="0" w:color="auto"/>
        <w:left w:val="none" w:sz="0" w:space="0" w:color="auto"/>
        <w:bottom w:val="none" w:sz="0" w:space="0" w:color="auto"/>
        <w:right w:val="none" w:sz="0" w:space="0" w:color="auto"/>
      </w:divBdr>
    </w:div>
    <w:div w:id="1732383651">
      <w:marLeft w:val="0"/>
      <w:marRight w:val="0"/>
      <w:marTop w:val="0"/>
      <w:marBottom w:val="0"/>
      <w:divBdr>
        <w:top w:val="none" w:sz="0" w:space="0" w:color="auto"/>
        <w:left w:val="none" w:sz="0" w:space="0" w:color="auto"/>
        <w:bottom w:val="none" w:sz="0" w:space="0" w:color="auto"/>
        <w:right w:val="none" w:sz="0" w:space="0" w:color="auto"/>
      </w:divBdr>
    </w:div>
    <w:div w:id="1733000084">
      <w:marLeft w:val="0"/>
      <w:marRight w:val="0"/>
      <w:marTop w:val="0"/>
      <w:marBottom w:val="0"/>
      <w:divBdr>
        <w:top w:val="none" w:sz="0" w:space="0" w:color="auto"/>
        <w:left w:val="none" w:sz="0" w:space="0" w:color="auto"/>
        <w:bottom w:val="none" w:sz="0" w:space="0" w:color="auto"/>
        <w:right w:val="none" w:sz="0" w:space="0" w:color="auto"/>
      </w:divBdr>
    </w:div>
    <w:div w:id="1734044700">
      <w:marLeft w:val="640"/>
      <w:marRight w:val="0"/>
      <w:marTop w:val="0"/>
      <w:marBottom w:val="0"/>
      <w:divBdr>
        <w:top w:val="none" w:sz="0" w:space="0" w:color="auto"/>
        <w:left w:val="none" w:sz="0" w:space="0" w:color="auto"/>
        <w:bottom w:val="none" w:sz="0" w:space="0" w:color="auto"/>
        <w:right w:val="none" w:sz="0" w:space="0" w:color="auto"/>
      </w:divBdr>
    </w:div>
    <w:div w:id="1736319085">
      <w:marLeft w:val="0"/>
      <w:marRight w:val="0"/>
      <w:marTop w:val="0"/>
      <w:marBottom w:val="0"/>
      <w:divBdr>
        <w:top w:val="none" w:sz="0" w:space="0" w:color="auto"/>
        <w:left w:val="none" w:sz="0" w:space="0" w:color="auto"/>
        <w:bottom w:val="none" w:sz="0" w:space="0" w:color="auto"/>
        <w:right w:val="none" w:sz="0" w:space="0" w:color="auto"/>
      </w:divBdr>
    </w:div>
    <w:div w:id="1736778844">
      <w:marLeft w:val="640"/>
      <w:marRight w:val="0"/>
      <w:marTop w:val="0"/>
      <w:marBottom w:val="0"/>
      <w:divBdr>
        <w:top w:val="none" w:sz="0" w:space="0" w:color="auto"/>
        <w:left w:val="none" w:sz="0" w:space="0" w:color="auto"/>
        <w:bottom w:val="none" w:sz="0" w:space="0" w:color="auto"/>
        <w:right w:val="none" w:sz="0" w:space="0" w:color="auto"/>
      </w:divBdr>
    </w:div>
    <w:div w:id="1738042551">
      <w:marLeft w:val="0"/>
      <w:marRight w:val="0"/>
      <w:marTop w:val="0"/>
      <w:marBottom w:val="0"/>
      <w:divBdr>
        <w:top w:val="none" w:sz="0" w:space="0" w:color="auto"/>
        <w:left w:val="none" w:sz="0" w:space="0" w:color="auto"/>
        <w:bottom w:val="none" w:sz="0" w:space="0" w:color="auto"/>
        <w:right w:val="none" w:sz="0" w:space="0" w:color="auto"/>
      </w:divBdr>
    </w:div>
    <w:div w:id="1738700819">
      <w:marLeft w:val="0"/>
      <w:marRight w:val="0"/>
      <w:marTop w:val="0"/>
      <w:marBottom w:val="0"/>
      <w:divBdr>
        <w:top w:val="none" w:sz="0" w:space="0" w:color="auto"/>
        <w:left w:val="none" w:sz="0" w:space="0" w:color="auto"/>
        <w:bottom w:val="none" w:sz="0" w:space="0" w:color="auto"/>
        <w:right w:val="none" w:sz="0" w:space="0" w:color="auto"/>
      </w:divBdr>
    </w:div>
    <w:div w:id="1738745705">
      <w:marLeft w:val="0"/>
      <w:marRight w:val="0"/>
      <w:marTop w:val="0"/>
      <w:marBottom w:val="0"/>
      <w:divBdr>
        <w:top w:val="none" w:sz="0" w:space="0" w:color="auto"/>
        <w:left w:val="none" w:sz="0" w:space="0" w:color="auto"/>
        <w:bottom w:val="none" w:sz="0" w:space="0" w:color="auto"/>
        <w:right w:val="none" w:sz="0" w:space="0" w:color="auto"/>
      </w:divBdr>
    </w:div>
    <w:div w:id="1739940781">
      <w:marLeft w:val="0"/>
      <w:marRight w:val="0"/>
      <w:marTop w:val="0"/>
      <w:marBottom w:val="0"/>
      <w:divBdr>
        <w:top w:val="none" w:sz="0" w:space="0" w:color="auto"/>
        <w:left w:val="none" w:sz="0" w:space="0" w:color="auto"/>
        <w:bottom w:val="none" w:sz="0" w:space="0" w:color="auto"/>
        <w:right w:val="none" w:sz="0" w:space="0" w:color="auto"/>
      </w:divBdr>
    </w:div>
    <w:div w:id="1741829637">
      <w:marLeft w:val="0"/>
      <w:marRight w:val="0"/>
      <w:marTop w:val="0"/>
      <w:marBottom w:val="0"/>
      <w:divBdr>
        <w:top w:val="none" w:sz="0" w:space="0" w:color="auto"/>
        <w:left w:val="none" w:sz="0" w:space="0" w:color="auto"/>
        <w:bottom w:val="none" w:sz="0" w:space="0" w:color="auto"/>
        <w:right w:val="none" w:sz="0" w:space="0" w:color="auto"/>
      </w:divBdr>
    </w:div>
    <w:div w:id="1742874025">
      <w:marLeft w:val="0"/>
      <w:marRight w:val="0"/>
      <w:marTop w:val="0"/>
      <w:marBottom w:val="0"/>
      <w:divBdr>
        <w:top w:val="none" w:sz="0" w:space="0" w:color="auto"/>
        <w:left w:val="none" w:sz="0" w:space="0" w:color="auto"/>
        <w:bottom w:val="none" w:sz="0" w:space="0" w:color="auto"/>
        <w:right w:val="none" w:sz="0" w:space="0" w:color="auto"/>
      </w:divBdr>
    </w:div>
    <w:div w:id="1743526017">
      <w:marLeft w:val="0"/>
      <w:marRight w:val="0"/>
      <w:marTop w:val="0"/>
      <w:marBottom w:val="0"/>
      <w:divBdr>
        <w:top w:val="none" w:sz="0" w:space="0" w:color="auto"/>
        <w:left w:val="none" w:sz="0" w:space="0" w:color="auto"/>
        <w:bottom w:val="none" w:sz="0" w:space="0" w:color="auto"/>
        <w:right w:val="none" w:sz="0" w:space="0" w:color="auto"/>
      </w:divBdr>
    </w:div>
    <w:div w:id="1744721371">
      <w:marLeft w:val="0"/>
      <w:marRight w:val="0"/>
      <w:marTop w:val="0"/>
      <w:marBottom w:val="0"/>
      <w:divBdr>
        <w:top w:val="none" w:sz="0" w:space="0" w:color="auto"/>
        <w:left w:val="none" w:sz="0" w:space="0" w:color="auto"/>
        <w:bottom w:val="none" w:sz="0" w:space="0" w:color="auto"/>
        <w:right w:val="none" w:sz="0" w:space="0" w:color="auto"/>
      </w:divBdr>
    </w:div>
    <w:div w:id="1745296149">
      <w:marLeft w:val="640"/>
      <w:marRight w:val="0"/>
      <w:marTop w:val="0"/>
      <w:marBottom w:val="0"/>
      <w:divBdr>
        <w:top w:val="none" w:sz="0" w:space="0" w:color="auto"/>
        <w:left w:val="none" w:sz="0" w:space="0" w:color="auto"/>
        <w:bottom w:val="none" w:sz="0" w:space="0" w:color="auto"/>
        <w:right w:val="none" w:sz="0" w:space="0" w:color="auto"/>
      </w:divBdr>
    </w:div>
    <w:div w:id="1745448781">
      <w:marLeft w:val="0"/>
      <w:marRight w:val="0"/>
      <w:marTop w:val="0"/>
      <w:marBottom w:val="0"/>
      <w:divBdr>
        <w:top w:val="none" w:sz="0" w:space="0" w:color="auto"/>
        <w:left w:val="none" w:sz="0" w:space="0" w:color="auto"/>
        <w:bottom w:val="none" w:sz="0" w:space="0" w:color="auto"/>
        <w:right w:val="none" w:sz="0" w:space="0" w:color="auto"/>
      </w:divBdr>
    </w:div>
    <w:div w:id="1746103227">
      <w:marLeft w:val="0"/>
      <w:marRight w:val="0"/>
      <w:marTop w:val="0"/>
      <w:marBottom w:val="0"/>
      <w:divBdr>
        <w:top w:val="none" w:sz="0" w:space="0" w:color="auto"/>
        <w:left w:val="none" w:sz="0" w:space="0" w:color="auto"/>
        <w:bottom w:val="none" w:sz="0" w:space="0" w:color="auto"/>
        <w:right w:val="none" w:sz="0" w:space="0" w:color="auto"/>
      </w:divBdr>
    </w:div>
    <w:div w:id="1746797241">
      <w:marLeft w:val="0"/>
      <w:marRight w:val="0"/>
      <w:marTop w:val="0"/>
      <w:marBottom w:val="0"/>
      <w:divBdr>
        <w:top w:val="none" w:sz="0" w:space="0" w:color="auto"/>
        <w:left w:val="none" w:sz="0" w:space="0" w:color="auto"/>
        <w:bottom w:val="none" w:sz="0" w:space="0" w:color="auto"/>
        <w:right w:val="none" w:sz="0" w:space="0" w:color="auto"/>
      </w:divBdr>
    </w:div>
    <w:div w:id="1746800991">
      <w:marLeft w:val="0"/>
      <w:marRight w:val="0"/>
      <w:marTop w:val="0"/>
      <w:marBottom w:val="0"/>
      <w:divBdr>
        <w:top w:val="none" w:sz="0" w:space="0" w:color="auto"/>
        <w:left w:val="none" w:sz="0" w:space="0" w:color="auto"/>
        <w:bottom w:val="none" w:sz="0" w:space="0" w:color="auto"/>
        <w:right w:val="none" w:sz="0" w:space="0" w:color="auto"/>
      </w:divBdr>
    </w:div>
    <w:div w:id="1747071136">
      <w:marLeft w:val="0"/>
      <w:marRight w:val="0"/>
      <w:marTop w:val="0"/>
      <w:marBottom w:val="0"/>
      <w:divBdr>
        <w:top w:val="none" w:sz="0" w:space="0" w:color="auto"/>
        <w:left w:val="none" w:sz="0" w:space="0" w:color="auto"/>
        <w:bottom w:val="none" w:sz="0" w:space="0" w:color="auto"/>
        <w:right w:val="none" w:sz="0" w:space="0" w:color="auto"/>
      </w:divBdr>
    </w:div>
    <w:div w:id="1747417161">
      <w:marLeft w:val="0"/>
      <w:marRight w:val="0"/>
      <w:marTop w:val="0"/>
      <w:marBottom w:val="0"/>
      <w:divBdr>
        <w:top w:val="none" w:sz="0" w:space="0" w:color="auto"/>
        <w:left w:val="none" w:sz="0" w:space="0" w:color="auto"/>
        <w:bottom w:val="none" w:sz="0" w:space="0" w:color="auto"/>
        <w:right w:val="none" w:sz="0" w:space="0" w:color="auto"/>
      </w:divBdr>
    </w:div>
    <w:div w:id="1748305712">
      <w:marLeft w:val="0"/>
      <w:marRight w:val="0"/>
      <w:marTop w:val="0"/>
      <w:marBottom w:val="0"/>
      <w:divBdr>
        <w:top w:val="none" w:sz="0" w:space="0" w:color="auto"/>
        <w:left w:val="none" w:sz="0" w:space="0" w:color="auto"/>
        <w:bottom w:val="none" w:sz="0" w:space="0" w:color="auto"/>
        <w:right w:val="none" w:sz="0" w:space="0" w:color="auto"/>
      </w:divBdr>
    </w:div>
    <w:div w:id="1749426805">
      <w:marLeft w:val="0"/>
      <w:marRight w:val="0"/>
      <w:marTop w:val="0"/>
      <w:marBottom w:val="0"/>
      <w:divBdr>
        <w:top w:val="none" w:sz="0" w:space="0" w:color="auto"/>
        <w:left w:val="none" w:sz="0" w:space="0" w:color="auto"/>
        <w:bottom w:val="none" w:sz="0" w:space="0" w:color="auto"/>
        <w:right w:val="none" w:sz="0" w:space="0" w:color="auto"/>
      </w:divBdr>
    </w:div>
    <w:div w:id="1749500711">
      <w:marLeft w:val="0"/>
      <w:marRight w:val="0"/>
      <w:marTop w:val="0"/>
      <w:marBottom w:val="0"/>
      <w:divBdr>
        <w:top w:val="none" w:sz="0" w:space="0" w:color="auto"/>
        <w:left w:val="none" w:sz="0" w:space="0" w:color="auto"/>
        <w:bottom w:val="none" w:sz="0" w:space="0" w:color="auto"/>
        <w:right w:val="none" w:sz="0" w:space="0" w:color="auto"/>
      </w:divBdr>
    </w:div>
    <w:div w:id="1749957295">
      <w:marLeft w:val="0"/>
      <w:marRight w:val="0"/>
      <w:marTop w:val="0"/>
      <w:marBottom w:val="0"/>
      <w:divBdr>
        <w:top w:val="none" w:sz="0" w:space="0" w:color="auto"/>
        <w:left w:val="none" w:sz="0" w:space="0" w:color="auto"/>
        <w:bottom w:val="none" w:sz="0" w:space="0" w:color="auto"/>
        <w:right w:val="none" w:sz="0" w:space="0" w:color="auto"/>
      </w:divBdr>
    </w:div>
    <w:div w:id="1750954552">
      <w:marLeft w:val="0"/>
      <w:marRight w:val="0"/>
      <w:marTop w:val="0"/>
      <w:marBottom w:val="0"/>
      <w:divBdr>
        <w:top w:val="none" w:sz="0" w:space="0" w:color="auto"/>
        <w:left w:val="none" w:sz="0" w:space="0" w:color="auto"/>
        <w:bottom w:val="none" w:sz="0" w:space="0" w:color="auto"/>
        <w:right w:val="none" w:sz="0" w:space="0" w:color="auto"/>
      </w:divBdr>
    </w:div>
    <w:div w:id="1751386042">
      <w:marLeft w:val="0"/>
      <w:marRight w:val="0"/>
      <w:marTop w:val="0"/>
      <w:marBottom w:val="0"/>
      <w:divBdr>
        <w:top w:val="none" w:sz="0" w:space="0" w:color="auto"/>
        <w:left w:val="none" w:sz="0" w:space="0" w:color="auto"/>
        <w:bottom w:val="none" w:sz="0" w:space="0" w:color="auto"/>
        <w:right w:val="none" w:sz="0" w:space="0" w:color="auto"/>
      </w:divBdr>
    </w:div>
    <w:div w:id="1751998848">
      <w:marLeft w:val="0"/>
      <w:marRight w:val="0"/>
      <w:marTop w:val="0"/>
      <w:marBottom w:val="0"/>
      <w:divBdr>
        <w:top w:val="none" w:sz="0" w:space="0" w:color="auto"/>
        <w:left w:val="none" w:sz="0" w:space="0" w:color="auto"/>
        <w:bottom w:val="none" w:sz="0" w:space="0" w:color="auto"/>
        <w:right w:val="none" w:sz="0" w:space="0" w:color="auto"/>
      </w:divBdr>
    </w:div>
    <w:div w:id="1752240209">
      <w:marLeft w:val="0"/>
      <w:marRight w:val="0"/>
      <w:marTop w:val="0"/>
      <w:marBottom w:val="0"/>
      <w:divBdr>
        <w:top w:val="none" w:sz="0" w:space="0" w:color="auto"/>
        <w:left w:val="none" w:sz="0" w:space="0" w:color="auto"/>
        <w:bottom w:val="none" w:sz="0" w:space="0" w:color="auto"/>
        <w:right w:val="none" w:sz="0" w:space="0" w:color="auto"/>
      </w:divBdr>
    </w:div>
    <w:div w:id="1753237717">
      <w:marLeft w:val="0"/>
      <w:marRight w:val="0"/>
      <w:marTop w:val="0"/>
      <w:marBottom w:val="0"/>
      <w:divBdr>
        <w:top w:val="none" w:sz="0" w:space="0" w:color="auto"/>
        <w:left w:val="none" w:sz="0" w:space="0" w:color="auto"/>
        <w:bottom w:val="none" w:sz="0" w:space="0" w:color="auto"/>
        <w:right w:val="none" w:sz="0" w:space="0" w:color="auto"/>
      </w:divBdr>
    </w:div>
    <w:div w:id="1753548556">
      <w:marLeft w:val="0"/>
      <w:marRight w:val="0"/>
      <w:marTop w:val="0"/>
      <w:marBottom w:val="0"/>
      <w:divBdr>
        <w:top w:val="none" w:sz="0" w:space="0" w:color="auto"/>
        <w:left w:val="none" w:sz="0" w:space="0" w:color="auto"/>
        <w:bottom w:val="none" w:sz="0" w:space="0" w:color="auto"/>
        <w:right w:val="none" w:sz="0" w:space="0" w:color="auto"/>
      </w:divBdr>
    </w:div>
    <w:div w:id="1756633210">
      <w:marLeft w:val="0"/>
      <w:marRight w:val="0"/>
      <w:marTop w:val="0"/>
      <w:marBottom w:val="0"/>
      <w:divBdr>
        <w:top w:val="none" w:sz="0" w:space="0" w:color="auto"/>
        <w:left w:val="none" w:sz="0" w:space="0" w:color="auto"/>
        <w:bottom w:val="none" w:sz="0" w:space="0" w:color="auto"/>
        <w:right w:val="none" w:sz="0" w:space="0" w:color="auto"/>
      </w:divBdr>
    </w:div>
    <w:div w:id="1757939482">
      <w:marLeft w:val="640"/>
      <w:marRight w:val="0"/>
      <w:marTop w:val="0"/>
      <w:marBottom w:val="0"/>
      <w:divBdr>
        <w:top w:val="none" w:sz="0" w:space="0" w:color="auto"/>
        <w:left w:val="none" w:sz="0" w:space="0" w:color="auto"/>
        <w:bottom w:val="none" w:sz="0" w:space="0" w:color="auto"/>
        <w:right w:val="none" w:sz="0" w:space="0" w:color="auto"/>
      </w:divBdr>
    </w:div>
    <w:div w:id="1757945347">
      <w:marLeft w:val="0"/>
      <w:marRight w:val="0"/>
      <w:marTop w:val="0"/>
      <w:marBottom w:val="0"/>
      <w:divBdr>
        <w:top w:val="none" w:sz="0" w:space="0" w:color="auto"/>
        <w:left w:val="none" w:sz="0" w:space="0" w:color="auto"/>
        <w:bottom w:val="none" w:sz="0" w:space="0" w:color="auto"/>
        <w:right w:val="none" w:sz="0" w:space="0" w:color="auto"/>
      </w:divBdr>
    </w:div>
    <w:div w:id="1762095027">
      <w:marLeft w:val="0"/>
      <w:marRight w:val="0"/>
      <w:marTop w:val="0"/>
      <w:marBottom w:val="0"/>
      <w:divBdr>
        <w:top w:val="none" w:sz="0" w:space="0" w:color="auto"/>
        <w:left w:val="none" w:sz="0" w:space="0" w:color="auto"/>
        <w:bottom w:val="none" w:sz="0" w:space="0" w:color="auto"/>
        <w:right w:val="none" w:sz="0" w:space="0" w:color="auto"/>
      </w:divBdr>
    </w:div>
    <w:div w:id="1762725748">
      <w:marLeft w:val="0"/>
      <w:marRight w:val="0"/>
      <w:marTop w:val="0"/>
      <w:marBottom w:val="0"/>
      <w:divBdr>
        <w:top w:val="none" w:sz="0" w:space="0" w:color="auto"/>
        <w:left w:val="none" w:sz="0" w:space="0" w:color="auto"/>
        <w:bottom w:val="none" w:sz="0" w:space="0" w:color="auto"/>
        <w:right w:val="none" w:sz="0" w:space="0" w:color="auto"/>
      </w:divBdr>
    </w:div>
    <w:div w:id="1763450344">
      <w:marLeft w:val="0"/>
      <w:marRight w:val="0"/>
      <w:marTop w:val="0"/>
      <w:marBottom w:val="0"/>
      <w:divBdr>
        <w:top w:val="none" w:sz="0" w:space="0" w:color="auto"/>
        <w:left w:val="none" w:sz="0" w:space="0" w:color="auto"/>
        <w:bottom w:val="none" w:sz="0" w:space="0" w:color="auto"/>
        <w:right w:val="none" w:sz="0" w:space="0" w:color="auto"/>
      </w:divBdr>
    </w:div>
    <w:div w:id="1764304768">
      <w:marLeft w:val="0"/>
      <w:marRight w:val="0"/>
      <w:marTop w:val="0"/>
      <w:marBottom w:val="0"/>
      <w:divBdr>
        <w:top w:val="none" w:sz="0" w:space="0" w:color="auto"/>
        <w:left w:val="none" w:sz="0" w:space="0" w:color="auto"/>
        <w:bottom w:val="none" w:sz="0" w:space="0" w:color="auto"/>
        <w:right w:val="none" w:sz="0" w:space="0" w:color="auto"/>
      </w:divBdr>
    </w:div>
    <w:div w:id="1764765889">
      <w:marLeft w:val="0"/>
      <w:marRight w:val="0"/>
      <w:marTop w:val="0"/>
      <w:marBottom w:val="0"/>
      <w:divBdr>
        <w:top w:val="none" w:sz="0" w:space="0" w:color="auto"/>
        <w:left w:val="none" w:sz="0" w:space="0" w:color="auto"/>
        <w:bottom w:val="none" w:sz="0" w:space="0" w:color="auto"/>
        <w:right w:val="none" w:sz="0" w:space="0" w:color="auto"/>
      </w:divBdr>
    </w:div>
    <w:div w:id="1765027843">
      <w:marLeft w:val="0"/>
      <w:marRight w:val="0"/>
      <w:marTop w:val="0"/>
      <w:marBottom w:val="0"/>
      <w:divBdr>
        <w:top w:val="none" w:sz="0" w:space="0" w:color="auto"/>
        <w:left w:val="none" w:sz="0" w:space="0" w:color="auto"/>
        <w:bottom w:val="none" w:sz="0" w:space="0" w:color="auto"/>
        <w:right w:val="none" w:sz="0" w:space="0" w:color="auto"/>
      </w:divBdr>
    </w:div>
    <w:div w:id="1765683252">
      <w:marLeft w:val="0"/>
      <w:marRight w:val="0"/>
      <w:marTop w:val="0"/>
      <w:marBottom w:val="0"/>
      <w:divBdr>
        <w:top w:val="none" w:sz="0" w:space="0" w:color="auto"/>
        <w:left w:val="none" w:sz="0" w:space="0" w:color="auto"/>
        <w:bottom w:val="none" w:sz="0" w:space="0" w:color="auto"/>
        <w:right w:val="none" w:sz="0" w:space="0" w:color="auto"/>
      </w:divBdr>
    </w:div>
    <w:div w:id="1766270386">
      <w:marLeft w:val="0"/>
      <w:marRight w:val="0"/>
      <w:marTop w:val="0"/>
      <w:marBottom w:val="0"/>
      <w:divBdr>
        <w:top w:val="none" w:sz="0" w:space="0" w:color="auto"/>
        <w:left w:val="none" w:sz="0" w:space="0" w:color="auto"/>
        <w:bottom w:val="none" w:sz="0" w:space="0" w:color="auto"/>
        <w:right w:val="none" w:sz="0" w:space="0" w:color="auto"/>
      </w:divBdr>
    </w:div>
    <w:div w:id="1766421829">
      <w:marLeft w:val="0"/>
      <w:marRight w:val="0"/>
      <w:marTop w:val="0"/>
      <w:marBottom w:val="0"/>
      <w:divBdr>
        <w:top w:val="none" w:sz="0" w:space="0" w:color="auto"/>
        <w:left w:val="none" w:sz="0" w:space="0" w:color="auto"/>
        <w:bottom w:val="none" w:sz="0" w:space="0" w:color="auto"/>
        <w:right w:val="none" w:sz="0" w:space="0" w:color="auto"/>
      </w:divBdr>
    </w:div>
    <w:div w:id="1766920778">
      <w:marLeft w:val="0"/>
      <w:marRight w:val="0"/>
      <w:marTop w:val="0"/>
      <w:marBottom w:val="0"/>
      <w:divBdr>
        <w:top w:val="none" w:sz="0" w:space="0" w:color="auto"/>
        <w:left w:val="none" w:sz="0" w:space="0" w:color="auto"/>
        <w:bottom w:val="none" w:sz="0" w:space="0" w:color="auto"/>
        <w:right w:val="none" w:sz="0" w:space="0" w:color="auto"/>
      </w:divBdr>
    </w:div>
    <w:div w:id="1767262632">
      <w:marLeft w:val="0"/>
      <w:marRight w:val="0"/>
      <w:marTop w:val="0"/>
      <w:marBottom w:val="0"/>
      <w:divBdr>
        <w:top w:val="none" w:sz="0" w:space="0" w:color="auto"/>
        <w:left w:val="none" w:sz="0" w:space="0" w:color="auto"/>
        <w:bottom w:val="none" w:sz="0" w:space="0" w:color="auto"/>
        <w:right w:val="none" w:sz="0" w:space="0" w:color="auto"/>
      </w:divBdr>
    </w:div>
    <w:div w:id="1768193138">
      <w:marLeft w:val="0"/>
      <w:marRight w:val="0"/>
      <w:marTop w:val="0"/>
      <w:marBottom w:val="0"/>
      <w:divBdr>
        <w:top w:val="none" w:sz="0" w:space="0" w:color="auto"/>
        <w:left w:val="none" w:sz="0" w:space="0" w:color="auto"/>
        <w:bottom w:val="none" w:sz="0" w:space="0" w:color="auto"/>
        <w:right w:val="none" w:sz="0" w:space="0" w:color="auto"/>
      </w:divBdr>
    </w:div>
    <w:div w:id="1769153057">
      <w:marLeft w:val="0"/>
      <w:marRight w:val="0"/>
      <w:marTop w:val="0"/>
      <w:marBottom w:val="0"/>
      <w:divBdr>
        <w:top w:val="none" w:sz="0" w:space="0" w:color="auto"/>
        <w:left w:val="none" w:sz="0" w:space="0" w:color="auto"/>
        <w:bottom w:val="none" w:sz="0" w:space="0" w:color="auto"/>
        <w:right w:val="none" w:sz="0" w:space="0" w:color="auto"/>
      </w:divBdr>
    </w:div>
    <w:div w:id="1769689027">
      <w:marLeft w:val="0"/>
      <w:marRight w:val="0"/>
      <w:marTop w:val="0"/>
      <w:marBottom w:val="0"/>
      <w:divBdr>
        <w:top w:val="none" w:sz="0" w:space="0" w:color="auto"/>
        <w:left w:val="none" w:sz="0" w:space="0" w:color="auto"/>
        <w:bottom w:val="none" w:sz="0" w:space="0" w:color="auto"/>
        <w:right w:val="none" w:sz="0" w:space="0" w:color="auto"/>
      </w:divBdr>
    </w:div>
    <w:div w:id="1769738598">
      <w:marLeft w:val="0"/>
      <w:marRight w:val="0"/>
      <w:marTop w:val="0"/>
      <w:marBottom w:val="0"/>
      <w:divBdr>
        <w:top w:val="none" w:sz="0" w:space="0" w:color="auto"/>
        <w:left w:val="none" w:sz="0" w:space="0" w:color="auto"/>
        <w:bottom w:val="none" w:sz="0" w:space="0" w:color="auto"/>
        <w:right w:val="none" w:sz="0" w:space="0" w:color="auto"/>
      </w:divBdr>
    </w:div>
    <w:div w:id="1769812586">
      <w:marLeft w:val="640"/>
      <w:marRight w:val="0"/>
      <w:marTop w:val="0"/>
      <w:marBottom w:val="0"/>
      <w:divBdr>
        <w:top w:val="none" w:sz="0" w:space="0" w:color="auto"/>
        <w:left w:val="none" w:sz="0" w:space="0" w:color="auto"/>
        <w:bottom w:val="none" w:sz="0" w:space="0" w:color="auto"/>
        <w:right w:val="none" w:sz="0" w:space="0" w:color="auto"/>
      </w:divBdr>
    </w:div>
    <w:div w:id="1770546027">
      <w:marLeft w:val="0"/>
      <w:marRight w:val="0"/>
      <w:marTop w:val="0"/>
      <w:marBottom w:val="0"/>
      <w:divBdr>
        <w:top w:val="none" w:sz="0" w:space="0" w:color="auto"/>
        <w:left w:val="none" w:sz="0" w:space="0" w:color="auto"/>
        <w:bottom w:val="none" w:sz="0" w:space="0" w:color="auto"/>
        <w:right w:val="none" w:sz="0" w:space="0" w:color="auto"/>
      </w:divBdr>
    </w:div>
    <w:div w:id="1772624466">
      <w:marLeft w:val="0"/>
      <w:marRight w:val="0"/>
      <w:marTop w:val="0"/>
      <w:marBottom w:val="0"/>
      <w:divBdr>
        <w:top w:val="none" w:sz="0" w:space="0" w:color="auto"/>
        <w:left w:val="none" w:sz="0" w:space="0" w:color="auto"/>
        <w:bottom w:val="none" w:sz="0" w:space="0" w:color="auto"/>
        <w:right w:val="none" w:sz="0" w:space="0" w:color="auto"/>
      </w:divBdr>
    </w:div>
    <w:div w:id="1773431421">
      <w:marLeft w:val="640"/>
      <w:marRight w:val="0"/>
      <w:marTop w:val="0"/>
      <w:marBottom w:val="0"/>
      <w:divBdr>
        <w:top w:val="none" w:sz="0" w:space="0" w:color="auto"/>
        <w:left w:val="none" w:sz="0" w:space="0" w:color="auto"/>
        <w:bottom w:val="none" w:sz="0" w:space="0" w:color="auto"/>
        <w:right w:val="none" w:sz="0" w:space="0" w:color="auto"/>
      </w:divBdr>
    </w:div>
    <w:div w:id="1773431715">
      <w:marLeft w:val="640"/>
      <w:marRight w:val="0"/>
      <w:marTop w:val="0"/>
      <w:marBottom w:val="0"/>
      <w:divBdr>
        <w:top w:val="none" w:sz="0" w:space="0" w:color="auto"/>
        <w:left w:val="none" w:sz="0" w:space="0" w:color="auto"/>
        <w:bottom w:val="none" w:sz="0" w:space="0" w:color="auto"/>
        <w:right w:val="none" w:sz="0" w:space="0" w:color="auto"/>
      </w:divBdr>
    </w:div>
    <w:div w:id="1774280768">
      <w:marLeft w:val="0"/>
      <w:marRight w:val="0"/>
      <w:marTop w:val="0"/>
      <w:marBottom w:val="0"/>
      <w:divBdr>
        <w:top w:val="none" w:sz="0" w:space="0" w:color="auto"/>
        <w:left w:val="none" w:sz="0" w:space="0" w:color="auto"/>
        <w:bottom w:val="none" w:sz="0" w:space="0" w:color="auto"/>
        <w:right w:val="none" w:sz="0" w:space="0" w:color="auto"/>
      </w:divBdr>
    </w:div>
    <w:div w:id="1774863886">
      <w:marLeft w:val="640"/>
      <w:marRight w:val="0"/>
      <w:marTop w:val="0"/>
      <w:marBottom w:val="0"/>
      <w:divBdr>
        <w:top w:val="none" w:sz="0" w:space="0" w:color="auto"/>
        <w:left w:val="none" w:sz="0" w:space="0" w:color="auto"/>
        <w:bottom w:val="none" w:sz="0" w:space="0" w:color="auto"/>
        <w:right w:val="none" w:sz="0" w:space="0" w:color="auto"/>
      </w:divBdr>
    </w:div>
    <w:div w:id="1774978539">
      <w:marLeft w:val="0"/>
      <w:marRight w:val="0"/>
      <w:marTop w:val="0"/>
      <w:marBottom w:val="0"/>
      <w:divBdr>
        <w:top w:val="none" w:sz="0" w:space="0" w:color="auto"/>
        <w:left w:val="none" w:sz="0" w:space="0" w:color="auto"/>
        <w:bottom w:val="none" w:sz="0" w:space="0" w:color="auto"/>
        <w:right w:val="none" w:sz="0" w:space="0" w:color="auto"/>
      </w:divBdr>
    </w:div>
    <w:div w:id="1775978079">
      <w:marLeft w:val="0"/>
      <w:marRight w:val="0"/>
      <w:marTop w:val="0"/>
      <w:marBottom w:val="0"/>
      <w:divBdr>
        <w:top w:val="none" w:sz="0" w:space="0" w:color="auto"/>
        <w:left w:val="none" w:sz="0" w:space="0" w:color="auto"/>
        <w:bottom w:val="none" w:sz="0" w:space="0" w:color="auto"/>
        <w:right w:val="none" w:sz="0" w:space="0" w:color="auto"/>
      </w:divBdr>
    </w:div>
    <w:div w:id="1776747003">
      <w:marLeft w:val="640"/>
      <w:marRight w:val="0"/>
      <w:marTop w:val="0"/>
      <w:marBottom w:val="0"/>
      <w:divBdr>
        <w:top w:val="none" w:sz="0" w:space="0" w:color="auto"/>
        <w:left w:val="none" w:sz="0" w:space="0" w:color="auto"/>
        <w:bottom w:val="none" w:sz="0" w:space="0" w:color="auto"/>
        <w:right w:val="none" w:sz="0" w:space="0" w:color="auto"/>
      </w:divBdr>
    </w:div>
    <w:div w:id="1777795520">
      <w:marLeft w:val="0"/>
      <w:marRight w:val="0"/>
      <w:marTop w:val="0"/>
      <w:marBottom w:val="0"/>
      <w:divBdr>
        <w:top w:val="none" w:sz="0" w:space="0" w:color="auto"/>
        <w:left w:val="none" w:sz="0" w:space="0" w:color="auto"/>
        <w:bottom w:val="none" w:sz="0" w:space="0" w:color="auto"/>
        <w:right w:val="none" w:sz="0" w:space="0" w:color="auto"/>
      </w:divBdr>
    </w:div>
    <w:div w:id="1778984978">
      <w:marLeft w:val="640"/>
      <w:marRight w:val="0"/>
      <w:marTop w:val="0"/>
      <w:marBottom w:val="0"/>
      <w:divBdr>
        <w:top w:val="none" w:sz="0" w:space="0" w:color="auto"/>
        <w:left w:val="none" w:sz="0" w:space="0" w:color="auto"/>
        <w:bottom w:val="none" w:sz="0" w:space="0" w:color="auto"/>
        <w:right w:val="none" w:sz="0" w:space="0" w:color="auto"/>
      </w:divBdr>
    </w:div>
    <w:div w:id="1779643412">
      <w:marLeft w:val="0"/>
      <w:marRight w:val="0"/>
      <w:marTop w:val="0"/>
      <w:marBottom w:val="0"/>
      <w:divBdr>
        <w:top w:val="none" w:sz="0" w:space="0" w:color="auto"/>
        <w:left w:val="none" w:sz="0" w:space="0" w:color="auto"/>
        <w:bottom w:val="none" w:sz="0" w:space="0" w:color="auto"/>
        <w:right w:val="none" w:sz="0" w:space="0" w:color="auto"/>
      </w:divBdr>
    </w:div>
    <w:div w:id="1782146063">
      <w:marLeft w:val="640"/>
      <w:marRight w:val="0"/>
      <w:marTop w:val="0"/>
      <w:marBottom w:val="0"/>
      <w:divBdr>
        <w:top w:val="none" w:sz="0" w:space="0" w:color="auto"/>
        <w:left w:val="none" w:sz="0" w:space="0" w:color="auto"/>
        <w:bottom w:val="none" w:sz="0" w:space="0" w:color="auto"/>
        <w:right w:val="none" w:sz="0" w:space="0" w:color="auto"/>
      </w:divBdr>
    </w:div>
    <w:div w:id="1782414689">
      <w:marLeft w:val="640"/>
      <w:marRight w:val="0"/>
      <w:marTop w:val="0"/>
      <w:marBottom w:val="0"/>
      <w:divBdr>
        <w:top w:val="none" w:sz="0" w:space="0" w:color="auto"/>
        <w:left w:val="none" w:sz="0" w:space="0" w:color="auto"/>
        <w:bottom w:val="none" w:sz="0" w:space="0" w:color="auto"/>
        <w:right w:val="none" w:sz="0" w:space="0" w:color="auto"/>
      </w:divBdr>
    </w:div>
    <w:div w:id="1782726411">
      <w:marLeft w:val="640"/>
      <w:marRight w:val="0"/>
      <w:marTop w:val="0"/>
      <w:marBottom w:val="0"/>
      <w:divBdr>
        <w:top w:val="none" w:sz="0" w:space="0" w:color="auto"/>
        <w:left w:val="none" w:sz="0" w:space="0" w:color="auto"/>
        <w:bottom w:val="none" w:sz="0" w:space="0" w:color="auto"/>
        <w:right w:val="none" w:sz="0" w:space="0" w:color="auto"/>
      </w:divBdr>
    </w:div>
    <w:div w:id="1783920064">
      <w:marLeft w:val="640"/>
      <w:marRight w:val="0"/>
      <w:marTop w:val="0"/>
      <w:marBottom w:val="0"/>
      <w:divBdr>
        <w:top w:val="none" w:sz="0" w:space="0" w:color="auto"/>
        <w:left w:val="none" w:sz="0" w:space="0" w:color="auto"/>
        <w:bottom w:val="none" w:sz="0" w:space="0" w:color="auto"/>
        <w:right w:val="none" w:sz="0" w:space="0" w:color="auto"/>
      </w:divBdr>
    </w:div>
    <w:div w:id="1786920874">
      <w:marLeft w:val="640"/>
      <w:marRight w:val="0"/>
      <w:marTop w:val="0"/>
      <w:marBottom w:val="0"/>
      <w:divBdr>
        <w:top w:val="none" w:sz="0" w:space="0" w:color="auto"/>
        <w:left w:val="none" w:sz="0" w:space="0" w:color="auto"/>
        <w:bottom w:val="none" w:sz="0" w:space="0" w:color="auto"/>
        <w:right w:val="none" w:sz="0" w:space="0" w:color="auto"/>
      </w:divBdr>
    </w:div>
    <w:div w:id="1788113491">
      <w:marLeft w:val="640"/>
      <w:marRight w:val="0"/>
      <w:marTop w:val="0"/>
      <w:marBottom w:val="0"/>
      <w:divBdr>
        <w:top w:val="none" w:sz="0" w:space="0" w:color="auto"/>
        <w:left w:val="none" w:sz="0" w:space="0" w:color="auto"/>
        <w:bottom w:val="none" w:sz="0" w:space="0" w:color="auto"/>
        <w:right w:val="none" w:sz="0" w:space="0" w:color="auto"/>
      </w:divBdr>
    </w:div>
    <w:div w:id="1789271420">
      <w:marLeft w:val="0"/>
      <w:marRight w:val="0"/>
      <w:marTop w:val="0"/>
      <w:marBottom w:val="0"/>
      <w:divBdr>
        <w:top w:val="none" w:sz="0" w:space="0" w:color="auto"/>
        <w:left w:val="none" w:sz="0" w:space="0" w:color="auto"/>
        <w:bottom w:val="none" w:sz="0" w:space="0" w:color="auto"/>
        <w:right w:val="none" w:sz="0" w:space="0" w:color="auto"/>
      </w:divBdr>
    </w:div>
    <w:div w:id="1791628344">
      <w:marLeft w:val="0"/>
      <w:marRight w:val="0"/>
      <w:marTop w:val="0"/>
      <w:marBottom w:val="0"/>
      <w:divBdr>
        <w:top w:val="none" w:sz="0" w:space="0" w:color="auto"/>
        <w:left w:val="none" w:sz="0" w:space="0" w:color="auto"/>
        <w:bottom w:val="none" w:sz="0" w:space="0" w:color="auto"/>
        <w:right w:val="none" w:sz="0" w:space="0" w:color="auto"/>
      </w:divBdr>
    </w:div>
    <w:div w:id="1792243270">
      <w:marLeft w:val="0"/>
      <w:marRight w:val="0"/>
      <w:marTop w:val="0"/>
      <w:marBottom w:val="0"/>
      <w:divBdr>
        <w:top w:val="none" w:sz="0" w:space="0" w:color="auto"/>
        <w:left w:val="none" w:sz="0" w:space="0" w:color="auto"/>
        <w:bottom w:val="none" w:sz="0" w:space="0" w:color="auto"/>
        <w:right w:val="none" w:sz="0" w:space="0" w:color="auto"/>
      </w:divBdr>
    </w:div>
    <w:div w:id="1792824219">
      <w:marLeft w:val="0"/>
      <w:marRight w:val="0"/>
      <w:marTop w:val="0"/>
      <w:marBottom w:val="0"/>
      <w:divBdr>
        <w:top w:val="none" w:sz="0" w:space="0" w:color="auto"/>
        <w:left w:val="none" w:sz="0" w:space="0" w:color="auto"/>
        <w:bottom w:val="none" w:sz="0" w:space="0" w:color="auto"/>
        <w:right w:val="none" w:sz="0" w:space="0" w:color="auto"/>
      </w:divBdr>
    </w:div>
    <w:div w:id="1793285123">
      <w:marLeft w:val="0"/>
      <w:marRight w:val="0"/>
      <w:marTop w:val="0"/>
      <w:marBottom w:val="0"/>
      <w:divBdr>
        <w:top w:val="none" w:sz="0" w:space="0" w:color="auto"/>
        <w:left w:val="none" w:sz="0" w:space="0" w:color="auto"/>
        <w:bottom w:val="none" w:sz="0" w:space="0" w:color="auto"/>
        <w:right w:val="none" w:sz="0" w:space="0" w:color="auto"/>
      </w:divBdr>
    </w:div>
    <w:div w:id="1795441057">
      <w:marLeft w:val="0"/>
      <w:marRight w:val="0"/>
      <w:marTop w:val="0"/>
      <w:marBottom w:val="0"/>
      <w:divBdr>
        <w:top w:val="none" w:sz="0" w:space="0" w:color="auto"/>
        <w:left w:val="none" w:sz="0" w:space="0" w:color="auto"/>
        <w:bottom w:val="none" w:sz="0" w:space="0" w:color="auto"/>
        <w:right w:val="none" w:sz="0" w:space="0" w:color="auto"/>
      </w:divBdr>
    </w:div>
    <w:div w:id="1795824218">
      <w:marLeft w:val="640"/>
      <w:marRight w:val="0"/>
      <w:marTop w:val="0"/>
      <w:marBottom w:val="0"/>
      <w:divBdr>
        <w:top w:val="none" w:sz="0" w:space="0" w:color="auto"/>
        <w:left w:val="none" w:sz="0" w:space="0" w:color="auto"/>
        <w:bottom w:val="none" w:sz="0" w:space="0" w:color="auto"/>
        <w:right w:val="none" w:sz="0" w:space="0" w:color="auto"/>
      </w:divBdr>
    </w:div>
    <w:div w:id="1798060320">
      <w:marLeft w:val="0"/>
      <w:marRight w:val="0"/>
      <w:marTop w:val="0"/>
      <w:marBottom w:val="0"/>
      <w:divBdr>
        <w:top w:val="none" w:sz="0" w:space="0" w:color="auto"/>
        <w:left w:val="none" w:sz="0" w:space="0" w:color="auto"/>
        <w:bottom w:val="none" w:sz="0" w:space="0" w:color="auto"/>
        <w:right w:val="none" w:sz="0" w:space="0" w:color="auto"/>
      </w:divBdr>
    </w:div>
    <w:div w:id="1798378604">
      <w:marLeft w:val="0"/>
      <w:marRight w:val="0"/>
      <w:marTop w:val="0"/>
      <w:marBottom w:val="0"/>
      <w:divBdr>
        <w:top w:val="none" w:sz="0" w:space="0" w:color="auto"/>
        <w:left w:val="none" w:sz="0" w:space="0" w:color="auto"/>
        <w:bottom w:val="none" w:sz="0" w:space="0" w:color="auto"/>
        <w:right w:val="none" w:sz="0" w:space="0" w:color="auto"/>
      </w:divBdr>
    </w:div>
    <w:div w:id="1798794180">
      <w:marLeft w:val="0"/>
      <w:marRight w:val="0"/>
      <w:marTop w:val="0"/>
      <w:marBottom w:val="0"/>
      <w:divBdr>
        <w:top w:val="none" w:sz="0" w:space="0" w:color="auto"/>
        <w:left w:val="none" w:sz="0" w:space="0" w:color="auto"/>
        <w:bottom w:val="none" w:sz="0" w:space="0" w:color="auto"/>
        <w:right w:val="none" w:sz="0" w:space="0" w:color="auto"/>
      </w:divBdr>
    </w:div>
    <w:div w:id="1799762708">
      <w:marLeft w:val="0"/>
      <w:marRight w:val="0"/>
      <w:marTop w:val="0"/>
      <w:marBottom w:val="0"/>
      <w:divBdr>
        <w:top w:val="none" w:sz="0" w:space="0" w:color="auto"/>
        <w:left w:val="none" w:sz="0" w:space="0" w:color="auto"/>
        <w:bottom w:val="none" w:sz="0" w:space="0" w:color="auto"/>
        <w:right w:val="none" w:sz="0" w:space="0" w:color="auto"/>
      </w:divBdr>
    </w:div>
    <w:div w:id="1800680095">
      <w:marLeft w:val="0"/>
      <w:marRight w:val="0"/>
      <w:marTop w:val="0"/>
      <w:marBottom w:val="0"/>
      <w:divBdr>
        <w:top w:val="none" w:sz="0" w:space="0" w:color="auto"/>
        <w:left w:val="none" w:sz="0" w:space="0" w:color="auto"/>
        <w:bottom w:val="none" w:sz="0" w:space="0" w:color="auto"/>
        <w:right w:val="none" w:sz="0" w:space="0" w:color="auto"/>
      </w:divBdr>
    </w:div>
    <w:div w:id="1801414868">
      <w:marLeft w:val="0"/>
      <w:marRight w:val="0"/>
      <w:marTop w:val="0"/>
      <w:marBottom w:val="0"/>
      <w:divBdr>
        <w:top w:val="none" w:sz="0" w:space="0" w:color="auto"/>
        <w:left w:val="none" w:sz="0" w:space="0" w:color="auto"/>
        <w:bottom w:val="none" w:sz="0" w:space="0" w:color="auto"/>
        <w:right w:val="none" w:sz="0" w:space="0" w:color="auto"/>
      </w:divBdr>
    </w:div>
    <w:div w:id="1802263424">
      <w:marLeft w:val="0"/>
      <w:marRight w:val="0"/>
      <w:marTop w:val="0"/>
      <w:marBottom w:val="0"/>
      <w:divBdr>
        <w:top w:val="none" w:sz="0" w:space="0" w:color="auto"/>
        <w:left w:val="none" w:sz="0" w:space="0" w:color="auto"/>
        <w:bottom w:val="none" w:sz="0" w:space="0" w:color="auto"/>
        <w:right w:val="none" w:sz="0" w:space="0" w:color="auto"/>
      </w:divBdr>
    </w:div>
    <w:div w:id="1803115992">
      <w:marLeft w:val="0"/>
      <w:marRight w:val="0"/>
      <w:marTop w:val="0"/>
      <w:marBottom w:val="0"/>
      <w:divBdr>
        <w:top w:val="none" w:sz="0" w:space="0" w:color="auto"/>
        <w:left w:val="none" w:sz="0" w:space="0" w:color="auto"/>
        <w:bottom w:val="none" w:sz="0" w:space="0" w:color="auto"/>
        <w:right w:val="none" w:sz="0" w:space="0" w:color="auto"/>
      </w:divBdr>
    </w:div>
    <w:div w:id="1803184943">
      <w:marLeft w:val="0"/>
      <w:marRight w:val="0"/>
      <w:marTop w:val="0"/>
      <w:marBottom w:val="0"/>
      <w:divBdr>
        <w:top w:val="none" w:sz="0" w:space="0" w:color="auto"/>
        <w:left w:val="none" w:sz="0" w:space="0" w:color="auto"/>
        <w:bottom w:val="none" w:sz="0" w:space="0" w:color="auto"/>
        <w:right w:val="none" w:sz="0" w:space="0" w:color="auto"/>
      </w:divBdr>
    </w:div>
    <w:div w:id="1803494645">
      <w:marLeft w:val="640"/>
      <w:marRight w:val="0"/>
      <w:marTop w:val="0"/>
      <w:marBottom w:val="0"/>
      <w:divBdr>
        <w:top w:val="none" w:sz="0" w:space="0" w:color="auto"/>
        <w:left w:val="none" w:sz="0" w:space="0" w:color="auto"/>
        <w:bottom w:val="none" w:sz="0" w:space="0" w:color="auto"/>
        <w:right w:val="none" w:sz="0" w:space="0" w:color="auto"/>
      </w:divBdr>
    </w:div>
    <w:div w:id="1803771114">
      <w:marLeft w:val="0"/>
      <w:marRight w:val="0"/>
      <w:marTop w:val="0"/>
      <w:marBottom w:val="0"/>
      <w:divBdr>
        <w:top w:val="none" w:sz="0" w:space="0" w:color="auto"/>
        <w:left w:val="none" w:sz="0" w:space="0" w:color="auto"/>
        <w:bottom w:val="none" w:sz="0" w:space="0" w:color="auto"/>
        <w:right w:val="none" w:sz="0" w:space="0" w:color="auto"/>
      </w:divBdr>
    </w:div>
    <w:div w:id="1804271888">
      <w:marLeft w:val="640"/>
      <w:marRight w:val="0"/>
      <w:marTop w:val="0"/>
      <w:marBottom w:val="0"/>
      <w:divBdr>
        <w:top w:val="none" w:sz="0" w:space="0" w:color="auto"/>
        <w:left w:val="none" w:sz="0" w:space="0" w:color="auto"/>
        <w:bottom w:val="none" w:sz="0" w:space="0" w:color="auto"/>
        <w:right w:val="none" w:sz="0" w:space="0" w:color="auto"/>
      </w:divBdr>
    </w:div>
    <w:div w:id="1804272195">
      <w:marLeft w:val="0"/>
      <w:marRight w:val="0"/>
      <w:marTop w:val="0"/>
      <w:marBottom w:val="0"/>
      <w:divBdr>
        <w:top w:val="none" w:sz="0" w:space="0" w:color="auto"/>
        <w:left w:val="none" w:sz="0" w:space="0" w:color="auto"/>
        <w:bottom w:val="none" w:sz="0" w:space="0" w:color="auto"/>
        <w:right w:val="none" w:sz="0" w:space="0" w:color="auto"/>
      </w:divBdr>
    </w:div>
    <w:div w:id="1804806091">
      <w:marLeft w:val="0"/>
      <w:marRight w:val="0"/>
      <w:marTop w:val="0"/>
      <w:marBottom w:val="0"/>
      <w:divBdr>
        <w:top w:val="none" w:sz="0" w:space="0" w:color="auto"/>
        <w:left w:val="none" w:sz="0" w:space="0" w:color="auto"/>
        <w:bottom w:val="none" w:sz="0" w:space="0" w:color="auto"/>
        <w:right w:val="none" w:sz="0" w:space="0" w:color="auto"/>
      </w:divBdr>
    </w:div>
    <w:div w:id="1805999456">
      <w:marLeft w:val="0"/>
      <w:marRight w:val="0"/>
      <w:marTop w:val="0"/>
      <w:marBottom w:val="0"/>
      <w:divBdr>
        <w:top w:val="none" w:sz="0" w:space="0" w:color="auto"/>
        <w:left w:val="none" w:sz="0" w:space="0" w:color="auto"/>
        <w:bottom w:val="none" w:sz="0" w:space="0" w:color="auto"/>
        <w:right w:val="none" w:sz="0" w:space="0" w:color="auto"/>
      </w:divBdr>
    </w:div>
    <w:div w:id="1806045063">
      <w:marLeft w:val="0"/>
      <w:marRight w:val="0"/>
      <w:marTop w:val="0"/>
      <w:marBottom w:val="0"/>
      <w:divBdr>
        <w:top w:val="none" w:sz="0" w:space="0" w:color="auto"/>
        <w:left w:val="none" w:sz="0" w:space="0" w:color="auto"/>
        <w:bottom w:val="none" w:sz="0" w:space="0" w:color="auto"/>
        <w:right w:val="none" w:sz="0" w:space="0" w:color="auto"/>
      </w:divBdr>
    </w:div>
    <w:div w:id="1806582667">
      <w:marLeft w:val="640"/>
      <w:marRight w:val="0"/>
      <w:marTop w:val="0"/>
      <w:marBottom w:val="0"/>
      <w:divBdr>
        <w:top w:val="none" w:sz="0" w:space="0" w:color="auto"/>
        <w:left w:val="none" w:sz="0" w:space="0" w:color="auto"/>
        <w:bottom w:val="none" w:sz="0" w:space="0" w:color="auto"/>
        <w:right w:val="none" w:sz="0" w:space="0" w:color="auto"/>
      </w:divBdr>
    </w:div>
    <w:div w:id="1806923815">
      <w:marLeft w:val="0"/>
      <w:marRight w:val="0"/>
      <w:marTop w:val="0"/>
      <w:marBottom w:val="0"/>
      <w:divBdr>
        <w:top w:val="none" w:sz="0" w:space="0" w:color="auto"/>
        <w:left w:val="none" w:sz="0" w:space="0" w:color="auto"/>
        <w:bottom w:val="none" w:sz="0" w:space="0" w:color="auto"/>
        <w:right w:val="none" w:sz="0" w:space="0" w:color="auto"/>
      </w:divBdr>
    </w:div>
    <w:div w:id="1807776378">
      <w:marLeft w:val="0"/>
      <w:marRight w:val="0"/>
      <w:marTop w:val="0"/>
      <w:marBottom w:val="0"/>
      <w:divBdr>
        <w:top w:val="none" w:sz="0" w:space="0" w:color="auto"/>
        <w:left w:val="none" w:sz="0" w:space="0" w:color="auto"/>
        <w:bottom w:val="none" w:sz="0" w:space="0" w:color="auto"/>
        <w:right w:val="none" w:sz="0" w:space="0" w:color="auto"/>
      </w:divBdr>
    </w:div>
    <w:div w:id="1810242452">
      <w:marLeft w:val="0"/>
      <w:marRight w:val="0"/>
      <w:marTop w:val="0"/>
      <w:marBottom w:val="0"/>
      <w:divBdr>
        <w:top w:val="none" w:sz="0" w:space="0" w:color="auto"/>
        <w:left w:val="none" w:sz="0" w:space="0" w:color="auto"/>
        <w:bottom w:val="none" w:sz="0" w:space="0" w:color="auto"/>
        <w:right w:val="none" w:sz="0" w:space="0" w:color="auto"/>
      </w:divBdr>
    </w:div>
    <w:div w:id="1810855308">
      <w:marLeft w:val="0"/>
      <w:marRight w:val="0"/>
      <w:marTop w:val="0"/>
      <w:marBottom w:val="0"/>
      <w:divBdr>
        <w:top w:val="none" w:sz="0" w:space="0" w:color="auto"/>
        <w:left w:val="none" w:sz="0" w:space="0" w:color="auto"/>
        <w:bottom w:val="none" w:sz="0" w:space="0" w:color="auto"/>
        <w:right w:val="none" w:sz="0" w:space="0" w:color="auto"/>
      </w:divBdr>
    </w:div>
    <w:div w:id="1812165187">
      <w:marLeft w:val="640"/>
      <w:marRight w:val="0"/>
      <w:marTop w:val="0"/>
      <w:marBottom w:val="0"/>
      <w:divBdr>
        <w:top w:val="none" w:sz="0" w:space="0" w:color="auto"/>
        <w:left w:val="none" w:sz="0" w:space="0" w:color="auto"/>
        <w:bottom w:val="none" w:sz="0" w:space="0" w:color="auto"/>
        <w:right w:val="none" w:sz="0" w:space="0" w:color="auto"/>
      </w:divBdr>
    </w:div>
    <w:div w:id="1812285181">
      <w:marLeft w:val="0"/>
      <w:marRight w:val="0"/>
      <w:marTop w:val="0"/>
      <w:marBottom w:val="0"/>
      <w:divBdr>
        <w:top w:val="none" w:sz="0" w:space="0" w:color="auto"/>
        <w:left w:val="none" w:sz="0" w:space="0" w:color="auto"/>
        <w:bottom w:val="none" w:sz="0" w:space="0" w:color="auto"/>
        <w:right w:val="none" w:sz="0" w:space="0" w:color="auto"/>
      </w:divBdr>
    </w:div>
    <w:div w:id="1815372596">
      <w:marLeft w:val="0"/>
      <w:marRight w:val="0"/>
      <w:marTop w:val="0"/>
      <w:marBottom w:val="0"/>
      <w:divBdr>
        <w:top w:val="none" w:sz="0" w:space="0" w:color="auto"/>
        <w:left w:val="none" w:sz="0" w:space="0" w:color="auto"/>
        <w:bottom w:val="none" w:sz="0" w:space="0" w:color="auto"/>
        <w:right w:val="none" w:sz="0" w:space="0" w:color="auto"/>
      </w:divBdr>
    </w:div>
    <w:div w:id="1815953376">
      <w:marLeft w:val="0"/>
      <w:marRight w:val="0"/>
      <w:marTop w:val="0"/>
      <w:marBottom w:val="0"/>
      <w:divBdr>
        <w:top w:val="none" w:sz="0" w:space="0" w:color="auto"/>
        <w:left w:val="none" w:sz="0" w:space="0" w:color="auto"/>
        <w:bottom w:val="none" w:sz="0" w:space="0" w:color="auto"/>
        <w:right w:val="none" w:sz="0" w:space="0" w:color="auto"/>
      </w:divBdr>
    </w:div>
    <w:div w:id="1816214856">
      <w:marLeft w:val="0"/>
      <w:marRight w:val="0"/>
      <w:marTop w:val="0"/>
      <w:marBottom w:val="0"/>
      <w:divBdr>
        <w:top w:val="none" w:sz="0" w:space="0" w:color="auto"/>
        <w:left w:val="none" w:sz="0" w:space="0" w:color="auto"/>
        <w:bottom w:val="none" w:sz="0" w:space="0" w:color="auto"/>
        <w:right w:val="none" w:sz="0" w:space="0" w:color="auto"/>
      </w:divBdr>
    </w:div>
    <w:div w:id="1816218702">
      <w:marLeft w:val="0"/>
      <w:marRight w:val="0"/>
      <w:marTop w:val="0"/>
      <w:marBottom w:val="0"/>
      <w:divBdr>
        <w:top w:val="none" w:sz="0" w:space="0" w:color="auto"/>
        <w:left w:val="none" w:sz="0" w:space="0" w:color="auto"/>
        <w:bottom w:val="none" w:sz="0" w:space="0" w:color="auto"/>
        <w:right w:val="none" w:sz="0" w:space="0" w:color="auto"/>
      </w:divBdr>
    </w:div>
    <w:div w:id="1816528212">
      <w:marLeft w:val="0"/>
      <w:marRight w:val="0"/>
      <w:marTop w:val="0"/>
      <w:marBottom w:val="0"/>
      <w:divBdr>
        <w:top w:val="none" w:sz="0" w:space="0" w:color="auto"/>
        <w:left w:val="none" w:sz="0" w:space="0" w:color="auto"/>
        <w:bottom w:val="none" w:sz="0" w:space="0" w:color="auto"/>
        <w:right w:val="none" w:sz="0" w:space="0" w:color="auto"/>
      </w:divBdr>
    </w:div>
    <w:div w:id="1817262683">
      <w:marLeft w:val="640"/>
      <w:marRight w:val="0"/>
      <w:marTop w:val="0"/>
      <w:marBottom w:val="0"/>
      <w:divBdr>
        <w:top w:val="none" w:sz="0" w:space="0" w:color="auto"/>
        <w:left w:val="none" w:sz="0" w:space="0" w:color="auto"/>
        <w:bottom w:val="none" w:sz="0" w:space="0" w:color="auto"/>
        <w:right w:val="none" w:sz="0" w:space="0" w:color="auto"/>
      </w:divBdr>
    </w:div>
    <w:div w:id="1817450155">
      <w:marLeft w:val="0"/>
      <w:marRight w:val="0"/>
      <w:marTop w:val="0"/>
      <w:marBottom w:val="0"/>
      <w:divBdr>
        <w:top w:val="none" w:sz="0" w:space="0" w:color="auto"/>
        <w:left w:val="none" w:sz="0" w:space="0" w:color="auto"/>
        <w:bottom w:val="none" w:sz="0" w:space="0" w:color="auto"/>
        <w:right w:val="none" w:sz="0" w:space="0" w:color="auto"/>
      </w:divBdr>
    </w:div>
    <w:div w:id="1818179100">
      <w:marLeft w:val="0"/>
      <w:marRight w:val="0"/>
      <w:marTop w:val="0"/>
      <w:marBottom w:val="0"/>
      <w:divBdr>
        <w:top w:val="none" w:sz="0" w:space="0" w:color="auto"/>
        <w:left w:val="none" w:sz="0" w:space="0" w:color="auto"/>
        <w:bottom w:val="none" w:sz="0" w:space="0" w:color="auto"/>
        <w:right w:val="none" w:sz="0" w:space="0" w:color="auto"/>
      </w:divBdr>
    </w:div>
    <w:div w:id="1818182819">
      <w:marLeft w:val="0"/>
      <w:marRight w:val="0"/>
      <w:marTop w:val="0"/>
      <w:marBottom w:val="0"/>
      <w:divBdr>
        <w:top w:val="none" w:sz="0" w:space="0" w:color="auto"/>
        <w:left w:val="none" w:sz="0" w:space="0" w:color="auto"/>
        <w:bottom w:val="none" w:sz="0" w:space="0" w:color="auto"/>
        <w:right w:val="none" w:sz="0" w:space="0" w:color="auto"/>
      </w:divBdr>
    </w:div>
    <w:div w:id="1818766128">
      <w:marLeft w:val="0"/>
      <w:marRight w:val="0"/>
      <w:marTop w:val="0"/>
      <w:marBottom w:val="0"/>
      <w:divBdr>
        <w:top w:val="none" w:sz="0" w:space="0" w:color="auto"/>
        <w:left w:val="none" w:sz="0" w:space="0" w:color="auto"/>
        <w:bottom w:val="none" w:sz="0" w:space="0" w:color="auto"/>
        <w:right w:val="none" w:sz="0" w:space="0" w:color="auto"/>
      </w:divBdr>
    </w:div>
    <w:div w:id="1818914243">
      <w:marLeft w:val="0"/>
      <w:marRight w:val="0"/>
      <w:marTop w:val="0"/>
      <w:marBottom w:val="0"/>
      <w:divBdr>
        <w:top w:val="none" w:sz="0" w:space="0" w:color="auto"/>
        <w:left w:val="none" w:sz="0" w:space="0" w:color="auto"/>
        <w:bottom w:val="none" w:sz="0" w:space="0" w:color="auto"/>
        <w:right w:val="none" w:sz="0" w:space="0" w:color="auto"/>
      </w:divBdr>
    </w:div>
    <w:div w:id="1819109090">
      <w:marLeft w:val="0"/>
      <w:marRight w:val="0"/>
      <w:marTop w:val="0"/>
      <w:marBottom w:val="0"/>
      <w:divBdr>
        <w:top w:val="none" w:sz="0" w:space="0" w:color="auto"/>
        <w:left w:val="none" w:sz="0" w:space="0" w:color="auto"/>
        <w:bottom w:val="none" w:sz="0" w:space="0" w:color="auto"/>
        <w:right w:val="none" w:sz="0" w:space="0" w:color="auto"/>
      </w:divBdr>
    </w:div>
    <w:div w:id="1819497798">
      <w:marLeft w:val="640"/>
      <w:marRight w:val="0"/>
      <w:marTop w:val="0"/>
      <w:marBottom w:val="0"/>
      <w:divBdr>
        <w:top w:val="none" w:sz="0" w:space="0" w:color="auto"/>
        <w:left w:val="none" w:sz="0" w:space="0" w:color="auto"/>
        <w:bottom w:val="none" w:sz="0" w:space="0" w:color="auto"/>
        <w:right w:val="none" w:sz="0" w:space="0" w:color="auto"/>
      </w:divBdr>
    </w:div>
    <w:div w:id="1819685134">
      <w:marLeft w:val="640"/>
      <w:marRight w:val="0"/>
      <w:marTop w:val="0"/>
      <w:marBottom w:val="0"/>
      <w:divBdr>
        <w:top w:val="none" w:sz="0" w:space="0" w:color="auto"/>
        <w:left w:val="none" w:sz="0" w:space="0" w:color="auto"/>
        <w:bottom w:val="none" w:sz="0" w:space="0" w:color="auto"/>
        <w:right w:val="none" w:sz="0" w:space="0" w:color="auto"/>
      </w:divBdr>
    </w:div>
    <w:div w:id="1820884710">
      <w:marLeft w:val="640"/>
      <w:marRight w:val="0"/>
      <w:marTop w:val="0"/>
      <w:marBottom w:val="0"/>
      <w:divBdr>
        <w:top w:val="none" w:sz="0" w:space="0" w:color="auto"/>
        <w:left w:val="none" w:sz="0" w:space="0" w:color="auto"/>
        <w:bottom w:val="none" w:sz="0" w:space="0" w:color="auto"/>
        <w:right w:val="none" w:sz="0" w:space="0" w:color="auto"/>
      </w:divBdr>
    </w:div>
    <w:div w:id="1821650297">
      <w:marLeft w:val="0"/>
      <w:marRight w:val="0"/>
      <w:marTop w:val="0"/>
      <w:marBottom w:val="0"/>
      <w:divBdr>
        <w:top w:val="none" w:sz="0" w:space="0" w:color="auto"/>
        <w:left w:val="none" w:sz="0" w:space="0" w:color="auto"/>
        <w:bottom w:val="none" w:sz="0" w:space="0" w:color="auto"/>
        <w:right w:val="none" w:sz="0" w:space="0" w:color="auto"/>
      </w:divBdr>
    </w:div>
    <w:div w:id="1824156025">
      <w:marLeft w:val="480"/>
      <w:marRight w:val="0"/>
      <w:marTop w:val="0"/>
      <w:marBottom w:val="0"/>
      <w:divBdr>
        <w:top w:val="none" w:sz="0" w:space="0" w:color="auto"/>
        <w:left w:val="none" w:sz="0" w:space="0" w:color="auto"/>
        <w:bottom w:val="none" w:sz="0" w:space="0" w:color="auto"/>
        <w:right w:val="none" w:sz="0" w:space="0" w:color="auto"/>
      </w:divBdr>
    </w:div>
    <w:div w:id="1825387528">
      <w:marLeft w:val="0"/>
      <w:marRight w:val="0"/>
      <w:marTop w:val="0"/>
      <w:marBottom w:val="0"/>
      <w:divBdr>
        <w:top w:val="none" w:sz="0" w:space="0" w:color="auto"/>
        <w:left w:val="none" w:sz="0" w:space="0" w:color="auto"/>
        <w:bottom w:val="none" w:sz="0" w:space="0" w:color="auto"/>
        <w:right w:val="none" w:sz="0" w:space="0" w:color="auto"/>
      </w:divBdr>
    </w:div>
    <w:div w:id="1826168707">
      <w:marLeft w:val="0"/>
      <w:marRight w:val="0"/>
      <w:marTop w:val="0"/>
      <w:marBottom w:val="0"/>
      <w:divBdr>
        <w:top w:val="none" w:sz="0" w:space="0" w:color="auto"/>
        <w:left w:val="none" w:sz="0" w:space="0" w:color="auto"/>
        <w:bottom w:val="none" w:sz="0" w:space="0" w:color="auto"/>
        <w:right w:val="none" w:sz="0" w:space="0" w:color="auto"/>
      </w:divBdr>
    </w:div>
    <w:div w:id="1826360765">
      <w:marLeft w:val="0"/>
      <w:marRight w:val="0"/>
      <w:marTop w:val="0"/>
      <w:marBottom w:val="0"/>
      <w:divBdr>
        <w:top w:val="none" w:sz="0" w:space="0" w:color="auto"/>
        <w:left w:val="none" w:sz="0" w:space="0" w:color="auto"/>
        <w:bottom w:val="none" w:sz="0" w:space="0" w:color="auto"/>
        <w:right w:val="none" w:sz="0" w:space="0" w:color="auto"/>
      </w:divBdr>
    </w:div>
    <w:div w:id="1826430949">
      <w:marLeft w:val="0"/>
      <w:marRight w:val="0"/>
      <w:marTop w:val="0"/>
      <w:marBottom w:val="0"/>
      <w:divBdr>
        <w:top w:val="none" w:sz="0" w:space="0" w:color="auto"/>
        <w:left w:val="none" w:sz="0" w:space="0" w:color="auto"/>
        <w:bottom w:val="none" w:sz="0" w:space="0" w:color="auto"/>
        <w:right w:val="none" w:sz="0" w:space="0" w:color="auto"/>
      </w:divBdr>
    </w:div>
    <w:div w:id="1827554958">
      <w:marLeft w:val="0"/>
      <w:marRight w:val="0"/>
      <w:marTop w:val="0"/>
      <w:marBottom w:val="0"/>
      <w:divBdr>
        <w:top w:val="none" w:sz="0" w:space="0" w:color="auto"/>
        <w:left w:val="none" w:sz="0" w:space="0" w:color="auto"/>
        <w:bottom w:val="none" w:sz="0" w:space="0" w:color="auto"/>
        <w:right w:val="none" w:sz="0" w:space="0" w:color="auto"/>
      </w:divBdr>
    </w:div>
    <w:div w:id="1827935352">
      <w:marLeft w:val="0"/>
      <w:marRight w:val="0"/>
      <w:marTop w:val="0"/>
      <w:marBottom w:val="0"/>
      <w:divBdr>
        <w:top w:val="none" w:sz="0" w:space="0" w:color="auto"/>
        <w:left w:val="none" w:sz="0" w:space="0" w:color="auto"/>
        <w:bottom w:val="none" w:sz="0" w:space="0" w:color="auto"/>
        <w:right w:val="none" w:sz="0" w:space="0" w:color="auto"/>
      </w:divBdr>
    </w:div>
    <w:div w:id="1828670683">
      <w:marLeft w:val="0"/>
      <w:marRight w:val="0"/>
      <w:marTop w:val="0"/>
      <w:marBottom w:val="0"/>
      <w:divBdr>
        <w:top w:val="none" w:sz="0" w:space="0" w:color="auto"/>
        <w:left w:val="none" w:sz="0" w:space="0" w:color="auto"/>
        <w:bottom w:val="none" w:sz="0" w:space="0" w:color="auto"/>
        <w:right w:val="none" w:sz="0" w:space="0" w:color="auto"/>
      </w:divBdr>
    </w:div>
    <w:div w:id="1829898930">
      <w:marLeft w:val="0"/>
      <w:marRight w:val="0"/>
      <w:marTop w:val="0"/>
      <w:marBottom w:val="0"/>
      <w:divBdr>
        <w:top w:val="none" w:sz="0" w:space="0" w:color="auto"/>
        <w:left w:val="none" w:sz="0" w:space="0" w:color="auto"/>
        <w:bottom w:val="none" w:sz="0" w:space="0" w:color="auto"/>
        <w:right w:val="none" w:sz="0" w:space="0" w:color="auto"/>
      </w:divBdr>
    </w:div>
    <w:div w:id="1830055120">
      <w:marLeft w:val="0"/>
      <w:marRight w:val="0"/>
      <w:marTop w:val="0"/>
      <w:marBottom w:val="0"/>
      <w:divBdr>
        <w:top w:val="none" w:sz="0" w:space="0" w:color="auto"/>
        <w:left w:val="none" w:sz="0" w:space="0" w:color="auto"/>
        <w:bottom w:val="none" w:sz="0" w:space="0" w:color="auto"/>
        <w:right w:val="none" w:sz="0" w:space="0" w:color="auto"/>
      </w:divBdr>
    </w:div>
    <w:div w:id="1830828717">
      <w:marLeft w:val="0"/>
      <w:marRight w:val="0"/>
      <w:marTop w:val="0"/>
      <w:marBottom w:val="0"/>
      <w:divBdr>
        <w:top w:val="none" w:sz="0" w:space="0" w:color="auto"/>
        <w:left w:val="none" w:sz="0" w:space="0" w:color="auto"/>
        <w:bottom w:val="none" w:sz="0" w:space="0" w:color="auto"/>
        <w:right w:val="none" w:sz="0" w:space="0" w:color="auto"/>
      </w:divBdr>
    </w:div>
    <w:div w:id="1831483754">
      <w:marLeft w:val="640"/>
      <w:marRight w:val="0"/>
      <w:marTop w:val="0"/>
      <w:marBottom w:val="0"/>
      <w:divBdr>
        <w:top w:val="none" w:sz="0" w:space="0" w:color="auto"/>
        <w:left w:val="none" w:sz="0" w:space="0" w:color="auto"/>
        <w:bottom w:val="none" w:sz="0" w:space="0" w:color="auto"/>
        <w:right w:val="none" w:sz="0" w:space="0" w:color="auto"/>
      </w:divBdr>
    </w:div>
    <w:div w:id="1833255834">
      <w:marLeft w:val="0"/>
      <w:marRight w:val="0"/>
      <w:marTop w:val="0"/>
      <w:marBottom w:val="0"/>
      <w:divBdr>
        <w:top w:val="none" w:sz="0" w:space="0" w:color="auto"/>
        <w:left w:val="none" w:sz="0" w:space="0" w:color="auto"/>
        <w:bottom w:val="none" w:sz="0" w:space="0" w:color="auto"/>
        <w:right w:val="none" w:sz="0" w:space="0" w:color="auto"/>
      </w:divBdr>
    </w:div>
    <w:div w:id="1833981053">
      <w:marLeft w:val="0"/>
      <w:marRight w:val="0"/>
      <w:marTop w:val="0"/>
      <w:marBottom w:val="0"/>
      <w:divBdr>
        <w:top w:val="none" w:sz="0" w:space="0" w:color="auto"/>
        <w:left w:val="none" w:sz="0" w:space="0" w:color="auto"/>
        <w:bottom w:val="none" w:sz="0" w:space="0" w:color="auto"/>
        <w:right w:val="none" w:sz="0" w:space="0" w:color="auto"/>
      </w:divBdr>
    </w:div>
    <w:div w:id="1834181049">
      <w:marLeft w:val="0"/>
      <w:marRight w:val="0"/>
      <w:marTop w:val="0"/>
      <w:marBottom w:val="0"/>
      <w:divBdr>
        <w:top w:val="none" w:sz="0" w:space="0" w:color="auto"/>
        <w:left w:val="none" w:sz="0" w:space="0" w:color="auto"/>
        <w:bottom w:val="none" w:sz="0" w:space="0" w:color="auto"/>
        <w:right w:val="none" w:sz="0" w:space="0" w:color="auto"/>
      </w:divBdr>
    </w:div>
    <w:div w:id="1835028038">
      <w:marLeft w:val="0"/>
      <w:marRight w:val="0"/>
      <w:marTop w:val="0"/>
      <w:marBottom w:val="0"/>
      <w:divBdr>
        <w:top w:val="none" w:sz="0" w:space="0" w:color="auto"/>
        <w:left w:val="none" w:sz="0" w:space="0" w:color="auto"/>
        <w:bottom w:val="none" w:sz="0" w:space="0" w:color="auto"/>
        <w:right w:val="none" w:sz="0" w:space="0" w:color="auto"/>
      </w:divBdr>
    </w:div>
    <w:div w:id="1835217491">
      <w:marLeft w:val="0"/>
      <w:marRight w:val="0"/>
      <w:marTop w:val="0"/>
      <w:marBottom w:val="0"/>
      <w:divBdr>
        <w:top w:val="none" w:sz="0" w:space="0" w:color="auto"/>
        <w:left w:val="none" w:sz="0" w:space="0" w:color="auto"/>
        <w:bottom w:val="none" w:sz="0" w:space="0" w:color="auto"/>
        <w:right w:val="none" w:sz="0" w:space="0" w:color="auto"/>
      </w:divBdr>
    </w:div>
    <w:div w:id="1835219427">
      <w:marLeft w:val="640"/>
      <w:marRight w:val="0"/>
      <w:marTop w:val="0"/>
      <w:marBottom w:val="0"/>
      <w:divBdr>
        <w:top w:val="none" w:sz="0" w:space="0" w:color="auto"/>
        <w:left w:val="none" w:sz="0" w:space="0" w:color="auto"/>
        <w:bottom w:val="none" w:sz="0" w:space="0" w:color="auto"/>
        <w:right w:val="none" w:sz="0" w:space="0" w:color="auto"/>
      </w:divBdr>
    </w:div>
    <w:div w:id="1836143182">
      <w:marLeft w:val="0"/>
      <w:marRight w:val="0"/>
      <w:marTop w:val="0"/>
      <w:marBottom w:val="0"/>
      <w:divBdr>
        <w:top w:val="none" w:sz="0" w:space="0" w:color="auto"/>
        <w:left w:val="none" w:sz="0" w:space="0" w:color="auto"/>
        <w:bottom w:val="none" w:sz="0" w:space="0" w:color="auto"/>
        <w:right w:val="none" w:sz="0" w:space="0" w:color="auto"/>
      </w:divBdr>
    </w:div>
    <w:div w:id="1836845072">
      <w:marLeft w:val="0"/>
      <w:marRight w:val="0"/>
      <w:marTop w:val="0"/>
      <w:marBottom w:val="0"/>
      <w:divBdr>
        <w:top w:val="none" w:sz="0" w:space="0" w:color="auto"/>
        <w:left w:val="none" w:sz="0" w:space="0" w:color="auto"/>
        <w:bottom w:val="none" w:sz="0" w:space="0" w:color="auto"/>
        <w:right w:val="none" w:sz="0" w:space="0" w:color="auto"/>
      </w:divBdr>
    </w:div>
    <w:div w:id="1837646813">
      <w:marLeft w:val="0"/>
      <w:marRight w:val="0"/>
      <w:marTop w:val="0"/>
      <w:marBottom w:val="0"/>
      <w:divBdr>
        <w:top w:val="none" w:sz="0" w:space="0" w:color="auto"/>
        <w:left w:val="none" w:sz="0" w:space="0" w:color="auto"/>
        <w:bottom w:val="none" w:sz="0" w:space="0" w:color="auto"/>
        <w:right w:val="none" w:sz="0" w:space="0" w:color="auto"/>
      </w:divBdr>
    </w:div>
    <w:div w:id="1838154370">
      <w:marLeft w:val="0"/>
      <w:marRight w:val="0"/>
      <w:marTop w:val="0"/>
      <w:marBottom w:val="0"/>
      <w:divBdr>
        <w:top w:val="none" w:sz="0" w:space="0" w:color="auto"/>
        <w:left w:val="none" w:sz="0" w:space="0" w:color="auto"/>
        <w:bottom w:val="none" w:sz="0" w:space="0" w:color="auto"/>
        <w:right w:val="none" w:sz="0" w:space="0" w:color="auto"/>
      </w:divBdr>
    </w:div>
    <w:div w:id="1838308418">
      <w:marLeft w:val="0"/>
      <w:marRight w:val="0"/>
      <w:marTop w:val="0"/>
      <w:marBottom w:val="0"/>
      <w:divBdr>
        <w:top w:val="none" w:sz="0" w:space="0" w:color="auto"/>
        <w:left w:val="none" w:sz="0" w:space="0" w:color="auto"/>
        <w:bottom w:val="none" w:sz="0" w:space="0" w:color="auto"/>
        <w:right w:val="none" w:sz="0" w:space="0" w:color="auto"/>
      </w:divBdr>
    </w:div>
    <w:div w:id="1838376487">
      <w:marLeft w:val="0"/>
      <w:marRight w:val="0"/>
      <w:marTop w:val="0"/>
      <w:marBottom w:val="0"/>
      <w:divBdr>
        <w:top w:val="none" w:sz="0" w:space="0" w:color="auto"/>
        <w:left w:val="none" w:sz="0" w:space="0" w:color="auto"/>
        <w:bottom w:val="none" w:sz="0" w:space="0" w:color="auto"/>
        <w:right w:val="none" w:sz="0" w:space="0" w:color="auto"/>
      </w:divBdr>
    </w:div>
    <w:div w:id="1841504672">
      <w:marLeft w:val="0"/>
      <w:marRight w:val="0"/>
      <w:marTop w:val="0"/>
      <w:marBottom w:val="0"/>
      <w:divBdr>
        <w:top w:val="none" w:sz="0" w:space="0" w:color="auto"/>
        <w:left w:val="none" w:sz="0" w:space="0" w:color="auto"/>
        <w:bottom w:val="none" w:sz="0" w:space="0" w:color="auto"/>
        <w:right w:val="none" w:sz="0" w:space="0" w:color="auto"/>
      </w:divBdr>
    </w:div>
    <w:div w:id="1841773639">
      <w:marLeft w:val="0"/>
      <w:marRight w:val="0"/>
      <w:marTop w:val="0"/>
      <w:marBottom w:val="0"/>
      <w:divBdr>
        <w:top w:val="none" w:sz="0" w:space="0" w:color="auto"/>
        <w:left w:val="none" w:sz="0" w:space="0" w:color="auto"/>
        <w:bottom w:val="none" w:sz="0" w:space="0" w:color="auto"/>
        <w:right w:val="none" w:sz="0" w:space="0" w:color="auto"/>
      </w:divBdr>
    </w:div>
    <w:div w:id="1842307253">
      <w:marLeft w:val="0"/>
      <w:marRight w:val="0"/>
      <w:marTop w:val="0"/>
      <w:marBottom w:val="0"/>
      <w:divBdr>
        <w:top w:val="none" w:sz="0" w:space="0" w:color="auto"/>
        <w:left w:val="none" w:sz="0" w:space="0" w:color="auto"/>
        <w:bottom w:val="none" w:sz="0" w:space="0" w:color="auto"/>
        <w:right w:val="none" w:sz="0" w:space="0" w:color="auto"/>
      </w:divBdr>
    </w:div>
    <w:div w:id="1842310257">
      <w:marLeft w:val="0"/>
      <w:marRight w:val="0"/>
      <w:marTop w:val="0"/>
      <w:marBottom w:val="0"/>
      <w:divBdr>
        <w:top w:val="none" w:sz="0" w:space="0" w:color="auto"/>
        <w:left w:val="none" w:sz="0" w:space="0" w:color="auto"/>
        <w:bottom w:val="none" w:sz="0" w:space="0" w:color="auto"/>
        <w:right w:val="none" w:sz="0" w:space="0" w:color="auto"/>
      </w:divBdr>
    </w:div>
    <w:div w:id="1844009477">
      <w:marLeft w:val="0"/>
      <w:marRight w:val="0"/>
      <w:marTop w:val="0"/>
      <w:marBottom w:val="0"/>
      <w:divBdr>
        <w:top w:val="none" w:sz="0" w:space="0" w:color="auto"/>
        <w:left w:val="none" w:sz="0" w:space="0" w:color="auto"/>
        <w:bottom w:val="none" w:sz="0" w:space="0" w:color="auto"/>
        <w:right w:val="none" w:sz="0" w:space="0" w:color="auto"/>
      </w:divBdr>
    </w:div>
    <w:div w:id="1844664006">
      <w:marLeft w:val="0"/>
      <w:marRight w:val="0"/>
      <w:marTop w:val="0"/>
      <w:marBottom w:val="0"/>
      <w:divBdr>
        <w:top w:val="none" w:sz="0" w:space="0" w:color="auto"/>
        <w:left w:val="none" w:sz="0" w:space="0" w:color="auto"/>
        <w:bottom w:val="none" w:sz="0" w:space="0" w:color="auto"/>
        <w:right w:val="none" w:sz="0" w:space="0" w:color="auto"/>
      </w:divBdr>
    </w:div>
    <w:div w:id="1846167737">
      <w:marLeft w:val="0"/>
      <w:marRight w:val="0"/>
      <w:marTop w:val="0"/>
      <w:marBottom w:val="0"/>
      <w:divBdr>
        <w:top w:val="none" w:sz="0" w:space="0" w:color="auto"/>
        <w:left w:val="none" w:sz="0" w:space="0" w:color="auto"/>
        <w:bottom w:val="none" w:sz="0" w:space="0" w:color="auto"/>
        <w:right w:val="none" w:sz="0" w:space="0" w:color="auto"/>
      </w:divBdr>
    </w:div>
    <w:div w:id="1847285029">
      <w:marLeft w:val="0"/>
      <w:marRight w:val="0"/>
      <w:marTop w:val="0"/>
      <w:marBottom w:val="0"/>
      <w:divBdr>
        <w:top w:val="none" w:sz="0" w:space="0" w:color="auto"/>
        <w:left w:val="none" w:sz="0" w:space="0" w:color="auto"/>
        <w:bottom w:val="none" w:sz="0" w:space="0" w:color="auto"/>
        <w:right w:val="none" w:sz="0" w:space="0" w:color="auto"/>
      </w:divBdr>
    </w:div>
    <w:div w:id="1847360911">
      <w:marLeft w:val="0"/>
      <w:marRight w:val="0"/>
      <w:marTop w:val="0"/>
      <w:marBottom w:val="0"/>
      <w:divBdr>
        <w:top w:val="none" w:sz="0" w:space="0" w:color="auto"/>
        <w:left w:val="none" w:sz="0" w:space="0" w:color="auto"/>
        <w:bottom w:val="none" w:sz="0" w:space="0" w:color="auto"/>
        <w:right w:val="none" w:sz="0" w:space="0" w:color="auto"/>
      </w:divBdr>
    </w:div>
    <w:div w:id="1848518896">
      <w:marLeft w:val="0"/>
      <w:marRight w:val="0"/>
      <w:marTop w:val="0"/>
      <w:marBottom w:val="0"/>
      <w:divBdr>
        <w:top w:val="none" w:sz="0" w:space="0" w:color="auto"/>
        <w:left w:val="none" w:sz="0" w:space="0" w:color="auto"/>
        <w:bottom w:val="none" w:sz="0" w:space="0" w:color="auto"/>
        <w:right w:val="none" w:sz="0" w:space="0" w:color="auto"/>
      </w:divBdr>
    </w:div>
    <w:div w:id="1849445054">
      <w:marLeft w:val="640"/>
      <w:marRight w:val="0"/>
      <w:marTop w:val="0"/>
      <w:marBottom w:val="0"/>
      <w:divBdr>
        <w:top w:val="none" w:sz="0" w:space="0" w:color="auto"/>
        <w:left w:val="none" w:sz="0" w:space="0" w:color="auto"/>
        <w:bottom w:val="none" w:sz="0" w:space="0" w:color="auto"/>
        <w:right w:val="none" w:sz="0" w:space="0" w:color="auto"/>
      </w:divBdr>
    </w:div>
    <w:div w:id="1849517372">
      <w:marLeft w:val="640"/>
      <w:marRight w:val="0"/>
      <w:marTop w:val="0"/>
      <w:marBottom w:val="0"/>
      <w:divBdr>
        <w:top w:val="none" w:sz="0" w:space="0" w:color="auto"/>
        <w:left w:val="none" w:sz="0" w:space="0" w:color="auto"/>
        <w:bottom w:val="none" w:sz="0" w:space="0" w:color="auto"/>
        <w:right w:val="none" w:sz="0" w:space="0" w:color="auto"/>
      </w:divBdr>
    </w:div>
    <w:div w:id="1850683039">
      <w:marLeft w:val="640"/>
      <w:marRight w:val="0"/>
      <w:marTop w:val="0"/>
      <w:marBottom w:val="0"/>
      <w:divBdr>
        <w:top w:val="none" w:sz="0" w:space="0" w:color="auto"/>
        <w:left w:val="none" w:sz="0" w:space="0" w:color="auto"/>
        <w:bottom w:val="none" w:sz="0" w:space="0" w:color="auto"/>
        <w:right w:val="none" w:sz="0" w:space="0" w:color="auto"/>
      </w:divBdr>
    </w:div>
    <w:div w:id="1850833500">
      <w:marLeft w:val="0"/>
      <w:marRight w:val="0"/>
      <w:marTop w:val="0"/>
      <w:marBottom w:val="0"/>
      <w:divBdr>
        <w:top w:val="none" w:sz="0" w:space="0" w:color="auto"/>
        <w:left w:val="none" w:sz="0" w:space="0" w:color="auto"/>
        <w:bottom w:val="none" w:sz="0" w:space="0" w:color="auto"/>
        <w:right w:val="none" w:sz="0" w:space="0" w:color="auto"/>
      </w:divBdr>
    </w:div>
    <w:div w:id="1851293510">
      <w:marLeft w:val="0"/>
      <w:marRight w:val="0"/>
      <w:marTop w:val="0"/>
      <w:marBottom w:val="0"/>
      <w:divBdr>
        <w:top w:val="none" w:sz="0" w:space="0" w:color="auto"/>
        <w:left w:val="none" w:sz="0" w:space="0" w:color="auto"/>
        <w:bottom w:val="none" w:sz="0" w:space="0" w:color="auto"/>
        <w:right w:val="none" w:sz="0" w:space="0" w:color="auto"/>
      </w:divBdr>
    </w:div>
    <w:div w:id="1851873300">
      <w:marLeft w:val="0"/>
      <w:marRight w:val="0"/>
      <w:marTop w:val="0"/>
      <w:marBottom w:val="0"/>
      <w:divBdr>
        <w:top w:val="none" w:sz="0" w:space="0" w:color="auto"/>
        <w:left w:val="none" w:sz="0" w:space="0" w:color="auto"/>
        <w:bottom w:val="none" w:sz="0" w:space="0" w:color="auto"/>
        <w:right w:val="none" w:sz="0" w:space="0" w:color="auto"/>
      </w:divBdr>
    </w:div>
    <w:div w:id="1852450212">
      <w:marLeft w:val="0"/>
      <w:marRight w:val="0"/>
      <w:marTop w:val="0"/>
      <w:marBottom w:val="0"/>
      <w:divBdr>
        <w:top w:val="none" w:sz="0" w:space="0" w:color="auto"/>
        <w:left w:val="none" w:sz="0" w:space="0" w:color="auto"/>
        <w:bottom w:val="none" w:sz="0" w:space="0" w:color="auto"/>
        <w:right w:val="none" w:sz="0" w:space="0" w:color="auto"/>
      </w:divBdr>
    </w:div>
    <w:div w:id="1852530408">
      <w:marLeft w:val="0"/>
      <w:marRight w:val="0"/>
      <w:marTop w:val="0"/>
      <w:marBottom w:val="0"/>
      <w:divBdr>
        <w:top w:val="none" w:sz="0" w:space="0" w:color="auto"/>
        <w:left w:val="none" w:sz="0" w:space="0" w:color="auto"/>
        <w:bottom w:val="none" w:sz="0" w:space="0" w:color="auto"/>
        <w:right w:val="none" w:sz="0" w:space="0" w:color="auto"/>
      </w:divBdr>
    </w:div>
    <w:div w:id="1853107777">
      <w:marLeft w:val="0"/>
      <w:marRight w:val="0"/>
      <w:marTop w:val="0"/>
      <w:marBottom w:val="0"/>
      <w:divBdr>
        <w:top w:val="none" w:sz="0" w:space="0" w:color="auto"/>
        <w:left w:val="none" w:sz="0" w:space="0" w:color="auto"/>
        <w:bottom w:val="none" w:sz="0" w:space="0" w:color="auto"/>
        <w:right w:val="none" w:sz="0" w:space="0" w:color="auto"/>
      </w:divBdr>
    </w:div>
    <w:div w:id="1854370206">
      <w:marLeft w:val="0"/>
      <w:marRight w:val="0"/>
      <w:marTop w:val="0"/>
      <w:marBottom w:val="0"/>
      <w:divBdr>
        <w:top w:val="none" w:sz="0" w:space="0" w:color="auto"/>
        <w:left w:val="none" w:sz="0" w:space="0" w:color="auto"/>
        <w:bottom w:val="none" w:sz="0" w:space="0" w:color="auto"/>
        <w:right w:val="none" w:sz="0" w:space="0" w:color="auto"/>
      </w:divBdr>
    </w:div>
    <w:div w:id="1854687146">
      <w:marLeft w:val="0"/>
      <w:marRight w:val="0"/>
      <w:marTop w:val="0"/>
      <w:marBottom w:val="0"/>
      <w:divBdr>
        <w:top w:val="none" w:sz="0" w:space="0" w:color="auto"/>
        <w:left w:val="none" w:sz="0" w:space="0" w:color="auto"/>
        <w:bottom w:val="none" w:sz="0" w:space="0" w:color="auto"/>
        <w:right w:val="none" w:sz="0" w:space="0" w:color="auto"/>
      </w:divBdr>
    </w:div>
    <w:div w:id="1855146976">
      <w:marLeft w:val="0"/>
      <w:marRight w:val="0"/>
      <w:marTop w:val="0"/>
      <w:marBottom w:val="0"/>
      <w:divBdr>
        <w:top w:val="none" w:sz="0" w:space="0" w:color="auto"/>
        <w:left w:val="none" w:sz="0" w:space="0" w:color="auto"/>
        <w:bottom w:val="none" w:sz="0" w:space="0" w:color="auto"/>
        <w:right w:val="none" w:sz="0" w:space="0" w:color="auto"/>
      </w:divBdr>
    </w:div>
    <w:div w:id="1856385944">
      <w:marLeft w:val="0"/>
      <w:marRight w:val="0"/>
      <w:marTop w:val="0"/>
      <w:marBottom w:val="0"/>
      <w:divBdr>
        <w:top w:val="none" w:sz="0" w:space="0" w:color="auto"/>
        <w:left w:val="none" w:sz="0" w:space="0" w:color="auto"/>
        <w:bottom w:val="none" w:sz="0" w:space="0" w:color="auto"/>
        <w:right w:val="none" w:sz="0" w:space="0" w:color="auto"/>
      </w:divBdr>
    </w:div>
    <w:div w:id="1856579460">
      <w:marLeft w:val="0"/>
      <w:marRight w:val="0"/>
      <w:marTop w:val="0"/>
      <w:marBottom w:val="0"/>
      <w:divBdr>
        <w:top w:val="none" w:sz="0" w:space="0" w:color="auto"/>
        <w:left w:val="none" w:sz="0" w:space="0" w:color="auto"/>
        <w:bottom w:val="none" w:sz="0" w:space="0" w:color="auto"/>
        <w:right w:val="none" w:sz="0" w:space="0" w:color="auto"/>
      </w:divBdr>
    </w:div>
    <w:div w:id="1857191613">
      <w:marLeft w:val="0"/>
      <w:marRight w:val="0"/>
      <w:marTop w:val="0"/>
      <w:marBottom w:val="0"/>
      <w:divBdr>
        <w:top w:val="none" w:sz="0" w:space="0" w:color="auto"/>
        <w:left w:val="none" w:sz="0" w:space="0" w:color="auto"/>
        <w:bottom w:val="none" w:sz="0" w:space="0" w:color="auto"/>
        <w:right w:val="none" w:sz="0" w:space="0" w:color="auto"/>
      </w:divBdr>
    </w:div>
    <w:div w:id="1857575535">
      <w:marLeft w:val="640"/>
      <w:marRight w:val="0"/>
      <w:marTop w:val="0"/>
      <w:marBottom w:val="0"/>
      <w:divBdr>
        <w:top w:val="none" w:sz="0" w:space="0" w:color="auto"/>
        <w:left w:val="none" w:sz="0" w:space="0" w:color="auto"/>
        <w:bottom w:val="none" w:sz="0" w:space="0" w:color="auto"/>
        <w:right w:val="none" w:sz="0" w:space="0" w:color="auto"/>
      </w:divBdr>
    </w:div>
    <w:div w:id="1859388603">
      <w:marLeft w:val="480"/>
      <w:marRight w:val="0"/>
      <w:marTop w:val="0"/>
      <w:marBottom w:val="0"/>
      <w:divBdr>
        <w:top w:val="none" w:sz="0" w:space="0" w:color="auto"/>
        <w:left w:val="none" w:sz="0" w:space="0" w:color="auto"/>
        <w:bottom w:val="none" w:sz="0" w:space="0" w:color="auto"/>
        <w:right w:val="none" w:sz="0" w:space="0" w:color="auto"/>
      </w:divBdr>
    </w:div>
    <w:div w:id="1860729648">
      <w:marLeft w:val="640"/>
      <w:marRight w:val="0"/>
      <w:marTop w:val="0"/>
      <w:marBottom w:val="0"/>
      <w:divBdr>
        <w:top w:val="none" w:sz="0" w:space="0" w:color="auto"/>
        <w:left w:val="none" w:sz="0" w:space="0" w:color="auto"/>
        <w:bottom w:val="none" w:sz="0" w:space="0" w:color="auto"/>
        <w:right w:val="none" w:sz="0" w:space="0" w:color="auto"/>
      </w:divBdr>
    </w:div>
    <w:div w:id="1860779661">
      <w:marLeft w:val="640"/>
      <w:marRight w:val="0"/>
      <w:marTop w:val="0"/>
      <w:marBottom w:val="0"/>
      <w:divBdr>
        <w:top w:val="none" w:sz="0" w:space="0" w:color="auto"/>
        <w:left w:val="none" w:sz="0" w:space="0" w:color="auto"/>
        <w:bottom w:val="none" w:sz="0" w:space="0" w:color="auto"/>
        <w:right w:val="none" w:sz="0" w:space="0" w:color="auto"/>
      </w:divBdr>
    </w:div>
    <w:div w:id="1861359060">
      <w:marLeft w:val="640"/>
      <w:marRight w:val="0"/>
      <w:marTop w:val="0"/>
      <w:marBottom w:val="0"/>
      <w:divBdr>
        <w:top w:val="none" w:sz="0" w:space="0" w:color="auto"/>
        <w:left w:val="none" w:sz="0" w:space="0" w:color="auto"/>
        <w:bottom w:val="none" w:sz="0" w:space="0" w:color="auto"/>
        <w:right w:val="none" w:sz="0" w:space="0" w:color="auto"/>
      </w:divBdr>
    </w:div>
    <w:div w:id="1862893424">
      <w:marLeft w:val="0"/>
      <w:marRight w:val="0"/>
      <w:marTop w:val="0"/>
      <w:marBottom w:val="0"/>
      <w:divBdr>
        <w:top w:val="none" w:sz="0" w:space="0" w:color="auto"/>
        <w:left w:val="none" w:sz="0" w:space="0" w:color="auto"/>
        <w:bottom w:val="none" w:sz="0" w:space="0" w:color="auto"/>
        <w:right w:val="none" w:sz="0" w:space="0" w:color="auto"/>
      </w:divBdr>
    </w:div>
    <w:div w:id="1862939861">
      <w:marLeft w:val="0"/>
      <w:marRight w:val="0"/>
      <w:marTop w:val="0"/>
      <w:marBottom w:val="0"/>
      <w:divBdr>
        <w:top w:val="none" w:sz="0" w:space="0" w:color="auto"/>
        <w:left w:val="none" w:sz="0" w:space="0" w:color="auto"/>
        <w:bottom w:val="none" w:sz="0" w:space="0" w:color="auto"/>
        <w:right w:val="none" w:sz="0" w:space="0" w:color="auto"/>
      </w:divBdr>
    </w:div>
    <w:div w:id="1863863516">
      <w:marLeft w:val="0"/>
      <w:marRight w:val="0"/>
      <w:marTop w:val="0"/>
      <w:marBottom w:val="0"/>
      <w:divBdr>
        <w:top w:val="none" w:sz="0" w:space="0" w:color="auto"/>
        <w:left w:val="none" w:sz="0" w:space="0" w:color="auto"/>
        <w:bottom w:val="none" w:sz="0" w:space="0" w:color="auto"/>
        <w:right w:val="none" w:sz="0" w:space="0" w:color="auto"/>
      </w:divBdr>
    </w:div>
    <w:div w:id="1864054918">
      <w:marLeft w:val="0"/>
      <w:marRight w:val="0"/>
      <w:marTop w:val="0"/>
      <w:marBottom w:val="0"/>
      <w:divBdr>
        <w:top w:val="none" w:sz="0" w:space="0" w:color="auto"/>
        <w:left w:val="none" w:sz="0" w:space="0" w:color="auto"/>
        <w:bottom w:val="none" w:sz="0" w:space="0" w:color="auto"/>
        <w:right w:val="none" w:sz="0" w:space="0" w:color="auto"/>
      </w:divBdr>
    </w:div>
    <w:div w:id="1864440527">
      <w:marLeft w:val="0"/>
      <w:marRight w:val="0"/>
      <w:marTop w:val="0"/>
      <w:marBottom w:val="0"/>
      <w:divBdr>
        <w:top w:val="none" w:sz="0" w:space="0" w:color="auto"/>
        <w:left w:val="none" w:sz="0" w:space="0" w:color="auto"/>
        <w:bottom w:val="none" w:sz="0" w:space="0" w:color="auto"/>
        <w:right w:val="none" w:sz="0" w:space="0" w:color="auto"/>
      </w:divBdr>
    </w:div>
    <w:div w:id="1864781798">
      <w:marLeft w:val="0"/>
      <w:marRight w:val="0"/>
      <w:marTop w:val="0"/>
      <w:marBottom w:val="0"/>
      <w:divBdr>
        <w:top w:val="none" w:sz="0" w:space="0" w:color="auto"/>
        <w:left w:val="none" w:sz="0" w:space="0" w:color="auto"/>
        <w:bottom w:val="none" w:sz="0" w:space="0" w:color="auto"/>
        <w:right w:val="none" w:sz="0" w:space="0" w:color="auto"/>
      </w:divBdr>
    </w:div>
    <w:div w:id="1865099062">
      <w:marLeft w:val="0"/>
      <w:marRight w:val="0"/>
      <w:marTop w:val="0"/>
      <w:marBottom w:val="0"/>
      <w:divBdr>
        <w:top w:val="none" w:sz="0" w:space="0" w:color="auto"/>
        <w:left w:val="none" w:sz="0" w:space="0" w:color="auto"/>
        <w:bottom w:val="none" w:sz="0" w:space="0" w:color="auto"/>
        <w:right w:val="none" w:sz="0" w:space="0" w:color="auto"/>
      </w:divBdr>
    </w:div>
    <w:div w:id="1865485486">
      <w:marLeft w:val="480"/>
      <w:marRight w:val="0"/>
      <w:marTop w:val="0"/>
      <w:marBottom w:val="0"/>
      <w:divBdr>
        <w:top w:val="none" w:sz="0" w:space="0" w:color="auto"/>
        <w:left w:val="none" w:sz="0" w:space="0" w:color="auto"/>
        <w:bottom w:val="none" w:sz="0" w:space="0" w:color="auto"/>
        <w:right w:val="none" w:sz="0" w:space="0" w:color="auto"/>
      </w:divBdr>
    </w:div>
    <w:div w:id="1866481610">
      <w:marLeft w:val="0"/>
      <w:marRight w:val="0"/>
      <w:marTop w:val="0"/>
      <w:marBottom w:val="0"/>
      <w:divBdr>
        <w:top w:val="none" w:sz="0" w:space="0" w:color="auto"/>
        <w:left w:val="none" w:sz="0" w:space="0" w:color="auto"/>
        <w:bottom w:val="none" w:sz="0" w:space="0" w:color="auto"/>
        <w:right w:val="none" w:sz="0" w:space="0" w:color="auto"/>
      </w:divBdr>
    </w:div>
    <w:div w:id="1866861860">
      <w:marLeft w:val="0"/>
      <w:marRight w:val="0"/>
      <w:marTop w:val="0"/>
      <w:marBottom w:val="0"/>
      <w:divBdr>
        <w:top w:val="none" w:sz="0" w:space="0" w:color="auto"/>
        <w:left w:val="none" w:sz="0" w:space="0" w:color="auto"/>
        <w:bottom w:val="none" w:sz="0" w:space="0" w:color="auto"/>
        <w:right w:val="none" w:sz="0" w:space="0" w:color="auto"/>
      </w:divBdr>
    </w:div>
    <w:div w:id="1868441791">
      <w:marLeft w:val="640"/>
      <w:marRight w:val="0"/>
      <w:marTop w:val="0"/>
      <w:marBottom w:val="0"/>
      <w:divBdr>
        <w:top w:val="none" w:sz="0" w:space="0" w:color="auto"/>
        <w:left w:val="none" w:sz="0" w:space="0" w:color="auto"/>
        <w:bottom w:val="none" w:sz="0" w:space="0" w:color="auto"/>
        <w:right w:val="none" w:sz="0" w:space="0" w:color="auto"/>
      </w:divBdr>
    </w:div>
    <w:div w:id="1868591911">
      <w:marLeft w:val="0"/>
      <w:marRight w:val="0"/>
      <w:marTop w:val="0"/>
      <w:marBottom w:val="0"/>
      <w:divBdr>
        <w:top w:val="none" w:sz="0" w:space="0" w:color="auto"/>
        <w:left w:val="none" w:sz="0" w:space="0" w:color="auto"/>
        <w:bottom w:val="none" w:sz="0" w:space="0" w:color="auto"/>
        <w:right w:val="none" w:sz="0" w:space="0" w:color="auto"/>
      </w:divBdr>
    </w:div>
    <w:div w:id="1870340041">
      <w:marLeft w:val="0"/>
      <w:marRight w:val="0"/>
      <w:marTop w:val="0"/>
      <w:marBottom w:val="0"/>
      <w:divBdr>
        <w:top w:val="none" w:sz="0" w:space="0" w:color="auto"/>
        <w:left w:val="none" w:sz="0" w:space="0" w:color="auto"/>
        <w:bottom w:val="none" w:sz="0" w:space="0" w:color="auto"/>
        <w:right w:val="none" w:sz="0" w:space="0" w:color="auto"/>
      </w:divBdr>
    </w:div>
    <w:div w:id="1870801399">
      <w:marLeft w:val="0"/>
      <w:marRight w:val="0"/>
      <w:marTop w:val="0"/>
      <w:marBottom w:val="0"/>
      <w:divBdr>
        <w:top w:val="none" w:sz="0" w:space="0" w:color="auto"/>
        <w:left w:val="none" w:sz="0" w:space="0" w:color="auto"/>
        <w:bottom w:val="none" w:sz="0" w:space="0" w:color="auto"/>
        <w:right w:val="none" w:sz="0" w:space="0" w:color="auto"/>
      </w:divBdr>
    </w:div>
    <w:div w:id="1871912811">
      <w:marLeft w:val="640"/>
      <w:marRight w:val="0"/>
      <w:marTop w:val="0"/>
      <w:marBottom w:val="0"/>
      <w:divBdr>
        <w:top w:val="none" w:sz="0" w:space="0" w:color="auto"/>
        <w:left w:val="none" w:sz="0" w:space="0" w:color="auto"/>
        <w:bottom w:val="none" w:sz="0" w:space="0" w:color="auto"/>
        <w:right w:val="none" w:sz="0" w:space="0" w:color="auto"/>
      </w:divBdr>
    </w:div>
    <w:div w:id="1872759509">
      <w:marLeft w:val="640"/>
      <w:marRight w:val="0"/>
      <w:marTop w:val="0"/>
      <w:marBottom w:val="0"/>
      <w:divBdr>
        <w:top w:val="none" w:sz="0" w:space="0" w:color="auto"/>
        <w:left w:val="none" w:sz="0" w:space="0" w:color="auto"/>
        <w:bottom w:val="none" w:sz="0" w:space="0" w:color="auto"/>
        <w:right w:val="none" w:sz="0" w:space="0" w:color="auto"/>
      </w:divBdr>
    </w:div>
    <w:div w:id="1872759581">
      <w:marLeft w:val="640"/>
      <w:marRight w:val="0"/>
      <w:marTop w:val="0"/>
      <w:marBottom w:val="0"/>
      <w:divBdr>
        <w:top w:val="none" w:sz="0" w:space="0" w:color="auto"/>
        <w:left w:val="none" w:sz="0" w:space="0" w:color="auto"/>
        <w:bottom w:val="none" w:sz="0" w:space="0" w:color="auto"/>
        <w:right w:val="none" w:sz="0" w:space="0" w:color="auto"/>
      </w:divBdr>
    </w:div>
    <w:div w:id="1874726336">
      <w:marLeft w:val="640"/>
      <w:marRight w:val="0"/>
      <w:marTop w:val="0"/>
      <w:marBottom w:val="0"/>
      <w:divBdr>
        <w:top w:val="none" w:sz="0" w:space="0" w:color="auto"/>
        <w:left w:val="none" w:sz="0" w:space="0" w:color="auto"/>
        <w:bottom w:val="none" w:sz="0" w:space="0" w:color="auto"/>
        <w:right w:val="none" w:sz="0" w:space="0" w:color="auto"/>
      </w:divBdr>
    </w:div>
    <w:div w:id="1876313449">
      <w:marLeft w:val="0"/>
      <w:marRight w:val="0"/>
      <w:marTop w:val="0"/>
      <w:marBottom w:val="0"/>
      <w:divBdr>
        <w:top w:val="none" w:sz="0" w:space="0" w:color="auto"/>
        <w:left w:val="none" w:sz="0" w:space="0" w:color="auto"/>
        <w:bottom w:val="none" w:sz="0" w:space="0" w:color="auto"/>
        <w:right w:val="none" w:sz="0" w:space="0" w:color="auto"/>
      </w:divBdr>
    </w:div>
    <w:div w:id="1878003933">
      <w:marLeft w:val="0"/>
      <w:marRight w:val="0"/>
      <w:marTop w:val="0"/>
      <w:marBottom w:val="0"/>
      <w:divBdr>
        <w:top w:val="none" w:sz="0" w:space="0" w:color="auto"/>
        <w:left w:val="none" w:sz="0" w:space="0" w:color="auto"/>
        <w:bottom w:val="none" w:sz="0" w:space="0" w:color="auto"/>
        <w:right w:val="none" w:sz="0" w:space="0" w:color="auto"/>
      </w:divBdr>
    </w:div>
    <w:div w:id="1878466379">
      <w:marLeft w:val="0"/>
      <w:marRight w:val="0"/>
      <w:marTop w:val="0"/>
      <w:marBottom w:val="0"/>
      <w:divBdr>
        <w:top w:val="none" w:sz="0" w:space="0" w:color="auto"/>
        <w:left w:val="none" w:sz="0" w:space="0" w:color="auto"/>
        <w:bottom w:val="none" w:sz="0" w:space="0" w:color="auto"/>
        <w:right w:val="none" w:sz="0" w:space="0" w:color="auto"/>
      </w:divBdr>
    </w:div>
    <w:div w:id="1878855883">
      <w:marLeft w:val="0"/>
      <w:marRight w:val="0"/>
      <w:marTop w:val="0"/>
      <w:marBottom w:val="0"/>
      <w:divBdr>
        <w:top w:val="none" w:sz="0" w:space="0" w:color="auto"/>
        <w:left w:val="none" w:sz="0" w:space="0" w:color="auto"/>
        <w:bottom w:val="none" w:sz="0" w:space="0" w:color="auto"/>
        <w:right w:val="none" w:sz="0" w:space="0" w:color="auto"/>
      </w:divBdr>
    </w:div>
    <w:div w:id="1879312388">
      <w:marLeft w:val="640"/>
      <w:marRight w:val="0"/>
      <w:marTop w:val="0"/>
      <w:marBottom w:val="0"/>
      <w:divBdr>
        <w:top w:val="none" w:sz="0" w:space="0" w:color="auto"/>
        <w:left w:val="none" w:sz="0" w:space="0" w:color="auto"/>
        <w:bottom w:val="none" w:sz="0" w:space="0" w:color="auto"/>
        <w:right w:val="none" w:sz="0" w:space="0" w:color="auto"/>
      </w:divBdr>
    </w:div>
    <w:div w:id="1879507754">
      <w:marLeft w:val="0"/>
      <w:marRight w:val="0"/>
      <w:marTop w:val="0"/>
      <w:marBottom w:val="0"/>
      <w:divBdr>
        <w:top w:val="none" w:sz="0" w:space="0" w:color="auto"/>
        <w:left w:val="none" w:sz="0" w:space="0" w:color="auto"/>
        <w:bottom w:val="none" w:sz="0" w:space="0" w:color="auto"/>
        <w:right w:val="none" w:sz="0" w:space="0" w:color="auto"/>
      </w:divBdr>
    </w:div>
    <w:div w:id="1880237671">
      <w:marLeft w:val="0"/>
      <w:marRight w:val="0"/>
      <w:marTop w:val="0"/>
      <w:marBottom w:val="0"/>
      <w:divBdr>
        <w:top w:val="none" w:sz="0" w:space="0" w:color="auto"/>
        <w:left w:val="none" w:sz="0" w:space="0" w:color="auto"/>
        <w:bottom w:val="none" w:sz="0" w:space="0" w:color="auto"/>
        <w:right w:val="none" w:sz="0" w:space="0" w:color="auto"/>
      </w:divBdr>
    </w:div>
    <w:div w:id="1881357228">
      <w:marLeft w:val="0"/>
      <w:marRight w:val="0"/>
      <w:marTop w:val="0"/>
      <w:marBottom w:val="0"/>
      <w:divBdr>
        <w:top w:val="none" w:sz="0" w:space="0" w:color="auto"/>
        <w:left w:val="none" w:sz="0" w:space="0" w:color="auto"/>
        <w:bottom w:val="none" w:sz="0" w:space="0" w:color="auto"/>
        <w:right w:val="none" w:sz="0" w:space="0" w:color="auto"/>
      </w:divBdr>
    </w:div>
    <w:div w:id="1881895950">
      <w:marLeft w:val="0"/>
      <w:marRight w:val="0"/>
      <w:marTop w:val="0"/>
      <w:marBottom w:val="0"/>
      <w:divBdr>
        <w:top w:val="none" w:sz="0" w:space="0" w:color="auto"/>
        <w:left w:val="none" w:sz="0" w:space="0" w:color="auto"/>
        <w:bottom w:val="none" w:sz="0" w:space="0" w:color="auto"/>
        <w:right w:val="none" w:sz="0" w:space="0" w:color="auto"/>
      </w:divBdr>
    </w:div>
    <w:div w:id="1884365878">
      <w:marLeft w:val="640"/>
      <w:marRight w:val="0"/>
      <w:marTop w:val="0"/>
      <w:marBottom w:val="0"/>
      <w:divBdr>
        <w:top w:val="none" w:sz="0" w:space="0" w:color="auto"/>
        <w:left w:val="none" w:sz="0" w:space="0" w:color="auto"/>
        <w:bottom w:val="none" w:sz="0" w:space="0" w:color="auto"/>
        <w:right w:val="none" w:sz="0" w:space="0" w:color="auto"/>
      </w:divBdr>
    </w:div>
    <w:div w:id="1886483206">
      <w:marLeft w:val="0"/>
      <w:marRight w:val="0"/>
      <w:marTop w:val="0"/>
      <w:marBottom w:val="0"/>
      <w:divBdr>
        <w:top w:val="none" w:sz="0" w:space="0" w:color="auto"/>
        <w:left w:val="none" w:sz="0" w:space="0" w:color="auto"/>
        <w:bottom w:val="none" w:sz="0" w:space="0" w:color="auto"/>
        <w:right w:val="none" w:sz="0" w:space="0" w:color="auto"/>
      </w:divBdr>
    </w:div>
    <w:div w:id="1887375924">
      <w:marLeft w:val="0"/>
      <w:marRight w:val="0"/>
      <w:marTop w:val="0"/>
      <w:marBottom w:val="0"/>
      <w:divBdr>
        <w:top w:val="none" w:sz="0" w:space="0" w:color="auto"/>
        <w:left w:val="none" w:sz="0" w:space="0" w:color="auto"/>
        <w:bottom w:val="none" w:sz="0" w:space="0" w:color="auto"/>
        <w:right w:val="none" w:sz="0" w:space="0" w:color="auto"/>
      </w:divBdr>
    </w:div>
    <w:div w:id="1889222861">
      <w:marLeft w:val="0"/>
      <w:marRight w:val="0"/>
      <w:marTop w:val="0"/>
      <w:marBottom w:val="0"/>
      <w:divBdr>
        <w:top w:val="none" w:sz="0" w:space="0" w:color="auto"/>
        <w:left w:val="none" w:sz="0" w:space="0" w:color="auto"/>
        <w:bottom w:val="none" w:sz="0" w:space="0" w:color="auto"/>
        <w:right w:val="none" w:sz="0" w:space="0" w:color="auto"/>
      </w:divBdr>
    </w:div>
    <w:div w:id="1889873024">
      <w:marLeft w:val="0"/>
      <w:marRight w:val="0"/>
      <w:marTop w:val="0"/>
      <w:marBottom w:val="0"/>
      <w:divBdr>
        <w:top w:val="none" w:sz="0" w:space="0" w:color="auto"/>
        <w:left w:val="none" w:sz="0" w:space="0" w:color="auto"/>
        <w:bottom w:val="none" w:sz="0" w:space="0" w:color="auto"/>
        <w:right w:val="none" w:sz="0" w:space="0" w:color="auto"/>
      </w:divBdr>
    </w:div>
    <w:div w:id="1891571820">
      <w:marLeft w:val="0"/>
      <w:marRight w:val="0"/>
      <w:marTop w:val="0"/>
      <w:marBottom w:val="0"/>
      <w:divBdr>
        <w:top w:val="none" w:sz="0" w:space="0" w:color="auto"/>
        <w:left w:val="none" w:sz="0" w:space="0" w:color="auto"/>
        <w:bottom w:val="none" w:sz="0" w:space="0" w:color="auto"/>
        <w:right w:val="none" w:sz="0" w:space="0" w:color="auto"/>
      </w:divBdr>
    </w:div>
    <w:div w:id="1892884315">
      <w:marLeft w:val="0"/>
      <w:marRight w:val="0"/>
      <w:marTop w:val="0"/>
      <w:marBottom w:val="0"/>
      <w:divBdr>
        <w:top w:val="none" w:sz="0" w:space="0" w:color="auto"/>
        <w:left w:val="none" w:sz="0" w:space="0" w:color="auto"/>
        <w:bottom w:val="none" w:sz="0" w:space="0" w:color="auto"/>
        <w:right w:val="none" w:sz="0" w:space="0" w:color="auto"/>
      </w:divBdr>
    </w:div>
    <w:div w:id="1893039702">
      <w:marLeft w:val="0"/>
      <w:marRight w:val="0"/>
      <w:marTop w:val="0"/>
      <w:marBottom w:val="0"/>
      <w:divBdr>
        <w:top w:val="none" w:sz="0" w:space="0" w:color="auto"/>
        <w:left w:val="none" w:sz="0" w:space="0" w:color="auto"/>
        <w:bottom w:val="none" w:sz="0" w:space="0" w:color="auto"/>
        <w:right w:val="none" w:sz="0" w:space="0" w:color="auto"/>
      </w:divBdr>
    </w:div>
    <w:div w:id="1893153276">
      <w:marLeft w:val="0"/>
      <w:marRight w:val="0"/>
      <w:marTop w:val="0"/>
      <w:marBottom w:val="0"/>
      <w:divBdr>
        <w:top w:val="none" w:sz="0" w:space="0" w:color="auto"/>
        <w:left w:val="none" w:sz="0" w:space="0" w:color="auto"/>
        <w:bottom w:val="none" w:sz="0" w:space="0" w:color="auto"/>
        <w:right w:val="none" w:sz="0" w:space="0" w:color="auto"/>
      </w:divBdr>
    </w:div>
    <w:div w:id="1893274861">
      <w:marLeft w:val="0"/>
      <w:marRight w:val="0"/>
      <w:marTop w:val="0"/>
      <w:marBottom w:val="0"/>
      <w:divBdr>
        <w:top w:val="none" w:sz="0" w:space="0" w:color="auto"/>
        <w:left w:val="none" w:sz="0" w:space="0" w:color="auto"/>
        <w:bottom w:val="none" w:sz="0" w:space="0" w:color="auto"/>
        <w:right w:val="none" w:sz="0" w:space="0" w:color="auto"/>
      </w:divBdr>
    </w:div>
    <w:div w:id="1893419160">
      <w:marLeft w:val="0"/>
      <w:marRight w:val="0"/>
      <w:marTop w:val="0"/>
      <w:marBottom w:val="0"/>
      <w:divBdr>
        <w:top w:val="none" w:sz="0" w:space="0" w:color="auto"/>
        <w:left w:val="none" w:sz="0" w:space="0" w:color="auto"/>
        <w:bottom w:val="none" w:sz="0" w:space="0" w:color="auto"/>
        <w:right w:val="none" w:sz="0" w:space="0" w:color="auto"/>
      </w:divBdr>
    </w:div>
    <w:div w:id="1893690945">
      <w:marLeft w:val="0"/>
      <w:marRight w:val="0"/>
      <w:marTop w:val="0"/>
      <w:marBottom w:val="0"/>
      <w:divBdr>
        <w:top w:val="none" w:sz="0" w:space="0" w:color="auto"/>
        <w:left w:val="none" w:sz="0" w:space="0" w:color="auto"/>
        <w:bottom w:val="none" w:sz="0" w:space="0" w:color="auto"/>
        <w:right w:val="none" w:sz="0" w:space="0" w:color="auto"/>
      </w:divBdr>
    </w:div>
    <w:div w:id="1896813721">
      <w:marLeft w:val="0"/>
      <w:marRight w:val="0"/>
      <w:marTop w:val="0"/>
      <w:marBottom w:val="0"/>
      <w:divBdr>
        <w:top w:val="none" w:sz="0" w:space="0" w:color="auto"/>
        <w:left w:val="none" w:sz="0" w:space="0" w:color="auto"/>
        <w:bottom w:val="none" w:sz="0" w:space="0" w:color="auto"/>
        <w:right w:val="none" w:sz="0" w:space="0" w:color="auto"/>
      </w:divBdr>
    </w:div>
    <w:div w:id="1897860206">
      <w:marLeft w:val="640"/>
      <w:marRight w:val="0"/>
      <w:marTop w:val="0"/>
      <w:marBottom w:val="0"/>
      <w:divBdr>
        <w:top w:val="none" w:sz="0" w:space="0" w:color="auto"/>
        <w:left w:val="none" w:sz="0" w:space="0" w:color="auto"/>
        <w:bottom w:val="none" w:sz="0" w:space="0" w:color="auto"/>
        <w:right w:val="none" w:sz="0" w:space="0" w:color="auto"/>
      </w:divBdr>
    </w:div>
    <w:div w:id="1899046103">
      <w:marLeft w:val="0"/>
      <w:marRight w:val="0"/>
      <w:marTop w:val="0"/>
      <w:marBottom w:val="0"/>
      <w:divBdr>
        <w:top w:val="none" w:sz="0" w:space="0" w:color="auto"/>
        <w:left w:val="none" w:sz="0" w:space="0" w:color="auto"/>
        <w:bottom w:val="none" w:sz="0" w:space="0" w:color="auto"/>
        <w:right w:val="none" w:sz="0" w:space="0" w:color="auto"/>
      </w:divBdr>
    </w:div>
    <w:div w:id="1899243642">
      <w:marLeft w:val="0"/>
      <w:marRight w:val="0"/>
      <w:marTop w:val="0"/>
      <w:marBottom w:val="0"/>
      <w:divBdr>
        <w:top w:val="none" w:sz="0" w:space="0" w:color="auto"/>
        <w:left w:val="none" w:sz="0" w:space="0" w:color="auto"/>
        <w:bottom w:val="none" w:sz="0" w:space="0" w:color="auto"/>
        <w:right w:val="none" w:sz="0" w:space="0" w:color="auto"/>
      </w:divBdr>
    </w:div>
    <w:div w:id="1900167010">
      <w:marLeft w:val="0"/>
      <w:marRight w:val="0"/>
      <w:marTop w:val="0"/>
      <w:marBottom w:val="0"/>
      <w:divBdr>
        <w:top w:val="none" w:sz="0" w:space="0" w:color="auto"/>
        <w:left w:val="none" w:sz="0" w:space="0" w:color="auto"/>
        <w:bottom w:val="none" w:sz="0" w:space="0" w:color="auto"/>
        <w:right w:val="none" w:sz="0" w:space="0" w:color="auto"/>
      </w:divBdr>
    </w:div>
    <w:div w:id="1901281872">
      <w:marLeft w:val="0"/>
      <w:marRight w:val="0"/>
      <w:marTop w:val="0"/>
      <w:marBottom w:val="0"/>
      <w:divBdr>
        <w:top w:val="none" w:sz="0" w:space="0" w:color="auto"/>
        <w:left w:val="none" w:sz="0" w:space="0" w:color="auto"/>
        <w:bottom w:val="none" w:sz="0" w:space="0" w:color="auto"/>
        <w:right w:val="none" w:sz="0" w:space="0" w:color="auto"/>
      </w:divBdr>
    </w:div>
    <w:div w:id="1901862153">
      <w:marLeft w:val="0"/>
      <w:marRight w:val="0"/>
      <w:marTop w:val="0"/>
      <w:marBottom w:val="0"/>
      <w:divBdr>
        <w:top w:val="none" w:sz="0" w:space="0" w:color="auto"/>
        <w:left w:val="none" w:sz="0" w:space="0" w:color="auto"/>
        <w:bottom w:val="none" w:sz="0" w:space="0" w:color="auto"/>
        <w:right w:val="none" w:sz="0" w:space="0" w:color="auto"/>
      </w:divBdr>
    </w:div>
    <w:div w:id="1901862975">
      <w:marLeft w:val="0"/>
      <w:marRight w:val="0"/>
      <w:marTop w:val="0"/>
      <w:marBottom w:val="0"/>
      <w:divBdr>
        <w:top w:val="none" w:sz="0" w:space="0" w:color="auto"/>
        <w:left w:val="none" w:sz="0" w:space="0" w:color="auto"/>
        <w:bottom w:val="none" w:sz="0" w:space="0" w:color="auto"/>
        <w:right w:val="none" w:sz="0" w:space="0" w:color="auto"/>
      </w:divBdr>
    </w:div>
    <w:div w:id="1902053387">
      <w:marLeft w:val="0"/>
      <w:marRight w:val="0"/>
      <w:marTop w:val="0"/>
      <w:marBottom w:val="0"/>
      <w:divBdr>
        <w:top w:val="none" w:sz="0" w:space="0" w:color="auto"/>
        <w:left w:val="none" w:sz="0" w:space="0" w:color="auto"/>
        <w:bottom w:val="none" w:sz="0" w:space="0" w:color="auto"/>
        <w:right w:val="none" w:sz="0" w:space="0" w:color="auto"/>
      </w:divBdr>
    </w:div>
    <w:div w:id="1902401930">
      <w:marLeft w:val="640"/>
      <w:marRight w:val="0"/>
      <w:marTop w:val="0"/>
      <w:marBottom w:val="0"/>
      <w:divBdr>
        <w:top w:val="none" w:sz="0" w:space="0" w:color="auto"/>
        <w:left w:val="none" w:sz="0" w:space="0" w:color="auto"/>
        <w:bottom w:val="none" w:sz="0" w:space="0" w:color="auto"/>
        <w:right w:val="none" w:sz="0" w:space="0" w:color="auto"/>
      </w:divBdr>
    </w:div>
    <w:div w:id="1904178757">
      <w:marLeft w:val="0"/>
      <w:marRight w:val="0"/>
      <w:marTop w:val="0"/>
      <w:marBottom w:val="0"/>
      <w:divBdr>
        <w:top w:val="none" w:sz="0" w:space="0" w:color="auto"/>
        <w:left w:val="none" w:sz="0" w:space="0" w:color="auto"/>
        <w:bottom w:val="none" w:sz="0" w:space="0" w:color="auto"/>
        <w:right w:val="none" w:sz="0" w:space="0" w:color="auto"/>
      </w:divBdr>
    </w:div>
    <w:div w:id="1905020603">
      <w:marLeft w:val="0"/>
      <w:marRight w:val="0"/>
      <w:marTop w:val="0"/>
      <w:marBottom w:val="0"/>
      <w:divBdr>
        <w:top w:val="none" w:sz="0" w:space="0" w:color="auto"/>
        <w:left w:val="none" w:sz="0" w:space="0" w:color="auto"/>
        <w:bottom w:val="none" w:sz="0" w:space="0" w:color="auto"/>
        <w:right w:val="none" w:sz="0" w:space="0" w:color="auto"/>
      </w:divBdr>
    </w:div>
    <w:div w:id="1905681623">
      <w:marLeft w:val="0"/>
      <w:marRight w:val="0"/>
      <w:marTop w:val="0"/>
      <w:marBottom w:val="0"/>
      <w:divBdr>
        <w:top w:val="none" w:sz="0" w:space="0" w:color="auto"/>
        <w:left w:val="none" w:sz="0" w:space="0" w:color="auto"/>
        <w:bottom w:val="none" w:sz="0" w:space="0" w:color="auto"/>
        <w:right w:val="none" w:sz="0" w:space="0" w:color="auto"/>
      </w:divBdr>
    </w:div>
    <w:div w:id="1907573525">
      <w:marLeft w:val="0"/>
      <w:marRight w:val="0"/>
      <w:marTop w:val="0"/>
      <w:marBottom w:val="0"/>
      <w:divBdr>
        <w:top w:val="none" w:sz="0" w:space="0" w:color="auto"/>
        <w:left w:val="none" w:sz="0" w:space="0" w:color="auto"/>
        <w:bottom w:val="none" w:sz="0" w:space="0" w:color="auto"/>
        <w:right w:val="none" w:sz="0" w:space="0" w:color="auto"/>
      </w:divBdr>
    </w:div>
    <w:div w:id="1908031432">
      <w:marLeft w:val="640"/>
      <w:marRight w:val="0"/>
      <w:marTop w:val="0"/>
      <w:marBottom w:val="0"/>
      <w:divBdr>
        <w:top w:val="none" w:sz="0" w:space="0" w:color="auto"/>
        <w:left w:val="none" w:sz="0" w:space="0" w:color="auto"/>
        <w:bottom w:val="none" w:sz="0" w:space="0" w:color="auto"/>
        <w:right w:val="none" w:sz="0" w:space="0" w:color="auto"/>
      </w:divBdr>
    </w:div>
    <w:div w:id="1908219479">
      <w:marLeft w:val="0"/>
      <w:marRight w:val="0"/>
      <w:marTop w:val="0"/>
      <w:marBottom w:val="0"/>
      <w:divBdr>
        <w:top w:val="none" w:sz="0" w:space="0" w:color="auto"/>
        <w:left w:val="none" w:sz="0" w:space="0" w:color="auto"/>
        <w:bottom w:val="none" w:sz="0" w:space="0" w:color="auto"/>
        <w:right w:val="none" w:sz="0" w:space="0" w:color="auto"/>
      </w:divBdr>
    </w:div>
    <w:div w:id="1908758453">
      <w:marLeft w:val="0"/>
      <w:marRight w:val="0"/>
      <w:marTop w:val="0"/>
      <w:marBottom w:val="0"/>
      <w:divBdr>
        <w:top w:val="none" w:sz="0" w:space="0" w:color="auto"/>
        <w:left w:val="none" w:sz="0" w:space="0" w:color="auto"/>
        <w:bottom w:val="none" w:sz="0" w:space="0" w:color="auto"/>
        <w:right w:val="none" w:sz="0" w:space="0" w:color="auto"/>
      </w:divBdr>
    </w:div>
    <w:div w:id="1909925119">
      <w:marLeft w:val="0"/>
      <w:marRight w:val="0"/>
      <w:marTop w:val="0"/>
      <w:marBottom w:val="0"/>
      <w:divBdr>
        <w:top w:val="none" w:sz="0" w:space="0" w:color="auto"/>
        <w:left w:val="none" w:sz="0" w:space="0" w:color="auto"/>
        <w:bottom w:val="none" w:sz="0" w:space="0" w:color="auto"/>
        <w:right w:val="none" w:sz="0" w:space="0" w:color="auto"/>
      </w:divBdr>
    </w:div>
    <w:div w:id="1910191618">
      <w:marLeft w:val="0"/>
      <w:marRight w:val="0"/>
      <w:marTop w:val="0"/>
      <w:marBottom w:val="0"/>
      <w:divBdr>
        <w:top w:val="none" w:sz="0" w:space="0" w:color="auto"/>
        <w:left w:val="none" w:sz="0" w:space="0" w:color="auto"/>
        <w:bottom w:val="none" w:sz="0" w:space="0" w:color="auto"/>
        <w:right w:val="none" w:sz="0" w:space="0" w:color="auto"/>
      </w:divBdr>
    </w:div>
    <w:div w:id="1910723188">
      <w:marLeft w:val="0"/>
      <w:marRight w:val="0"/>
      <w:marTop w:val="0"/>
      <w:marBottom w:val="0"/>
      <w:divBdr>
        <w:top w:val="none" w:sz="0" w:space="0" w:color="auto"/>
        <w:left w:val="none" w:sz="0" w:space="0" w:color="auto"/>
        <w:bottom w:val="none" w:sz="0" w:space="0" w:color="auto"/>
        <w:right w:val="none" w:sz="0" w:space="0" w:color="auto"/>
      </w:divBdr>
    </w:div>
    <w:div w:id="1911234868">
      <w:marLeft w:val="640"/>
      <w:marRight w:val="0"/>
      <w:marTop w:val="0"/>
      <w:marBottom w:val="0"/>
      <w:divBdr>
        <w:top w:val="none" w:sz="0" w:space="0" w:color="auto"/>
        <w:left w:val="none" w:sz="0" w:space="0" w:color="auto"/>
        <w:bottom w:val="none" w:sz="0" w:space="0" w:color="auto"/>
        <w:right w:val="none" w:sz="0" w:space="0" w:color="auto"/>
      </w:divBdr>
    </w:div>
    <w:div w:id="1912815462">
      <w:marLeft w:val="0"/>
      <w:marRight w:val="0"/>
      <w:marTop w:val="0"/>
      <w:marBottom w:val="0"/>
      <w:divBdr>
        <w:top w:val="none" w:sz="0" w:space="0" w:color="auto"/>
        <w:left w:val="none" w:sz="0" w:space="0" w:color="auto"/>
        <w:bottom w:val="none" w:sz="0" w:space="0" w:color="auto"/>
        <w:right w:val="none" w:sz="0" w:space="0" w:color="auto"/>
      </w:divBdr>
    </w:div>
    <w:div w:id="1913656719">
      <w:marLeft w:val="0"/>
      <w:marRight w:val="0"/>
      <w:marTop w:val="0"/>
      <w:marBottom w:val="0"/>
      <w:divBdr>
        <w:top w:val="none" w:sz="0" w:space="0" w:color="auto"/>
        <w:left w:val="none" w:sz="0" w:space="0" w:color="auto"/>
        <w:bottom w:val="none" w:sz="0" w:space="0" w:color="auto"/>
        <w:right w:val="none" w:sz="0" w:space="0" w:color="auto"/>
      </w:divBdr>
    </w:div>
    <w:div w:id="1913814780">
      <w:marLeft w:val="0"/>
      <w:marRight w:val="0"/>
      <w:marTop w:val="0"/>
      <w:marBottom w:val="0"/>
      <w:divBdr>
        <w:top w:val="none" w:sz="0" w:space="0" w:color="auto"/>
        <w:left w:val="none" w:sz="0" w:space="0" w:color="auto"/>
        <w:bottom w:val="none" w:sz="0" w:space="0" w:color="auto"/>
        <w:right w:val="none" w:sz="0" w:space="0" w:color="auto"/>
      </w:divBdr>
    </w:div>
    <w:div w:id="1914702078">
      <w:marLeft w:val="0"/>
      <w:marRight w:val="0"/>
      <w:marTop w:val="0"/>
      <w:marBottom w:val="0"/>
      <w:divBdr>
        <w:top w:val="none" w:sz="0" w:space="0" w:color="auto"/>
        <w:left w:val="none" w:sz="0" w:space="0" w:color="auto"/>
        <w:bottom w:val="none" w:sz="0" w:space="0" w:color="auto"/>
        <w:right w:val="none" w:sz="0" w:space="0" w:color="auto"/>
      </w:divBdr>
    </w:div>
    <w:div w:id="1916551813">
      <w:marLeft w:val="0"/>
      <w:marRight w:val="0"/>
      <w:marTop w:val="0"/>
      <w:marBottom w:val="0"/>
      <w:divBdr>
        <w:top w:val="none" w:sz="0" w:space="0" w:color="auto"/>
        <w:left w:val="none" w:sz="0" w:space="0" w:color="auto"/>
        <w:bottom w:val="none" w:sz="0" w:space="0" w:color="auto"/>
        <w:right w:val="none" w:sz="0" w:space="0" w:color="auto"/>
      </w:divBdr>
    </w:div>
    <w:div w:id="1918319208">
      <w:marLeft w:val="640"/>
      <w:marRight w:val="0"/>
      <w:marTop w:val="0"/>
      <w:marBottom w:val="0"/>
      <w:divBdr>
        <w:top w:val="none" w:sz="0" w:space="0" w:color="auto"/>
        <w:left w:val="none" w:sz="0" w:space="0" w:color="auto"/>
        <w:bottom w:val="none" w:sz="0" w:space="0" w:color="auto"/>
        <w:right w:val="none" w:sz="0" w:space="0" w:color="auto"/>
      </w:divBdr>
    </w:div>
    <w:div w:id="1918591736">
      <w:marLeft w:val="0"/>
      <w:marRight w:val="0"/>
      <w:marTop w:val="0"/>
      <w:marBottom w:val="0"/>
      <w:divBdr>
        <w:top w:val="none" w:sz="0" w:space="0" w:color="auto"/>
        <w:left w:val="none" w:sz="0" w:space="0" w:color="auto"/>
        <w:bottom w:val="none" w:sz="0" w:space="0" w:color="auto"/>
        <w:right w:val="none" w:sz="0" w:space="0" w:color="auto"/>
      </w:divBdr>
    </w:div>
    <w:div w:id="1920166200">
      <w:marLeft w:val="0"/>
      <w:marRight w:val="0"/>
      <w:marTop w:val="0"/>
      <w:marBottom w:val="0"/>
      <w:divBdr>
        <w:top w:val="none" w:sz="0" w:space="0" w:color="auto"/>
        <w:left w:val="none" w:sz="0" w:space="0" w:color="auto"/>
        <w:bottom w:val="none" w:sz="0" w:space="0" w:color="auto"/>
        <w:right w:val="none" w:sz="0" w:space="0" w:color="auto"/>
      </w:divBdr>
    </w:div>
    <w:div w:id="1923178394">
      <w:marLeft w:val="0"/>
      <w:marRight w:val="0"/>
      <w:marTop w:val="0"/>
      <w:marBottom w:val="0"/>
      <w:divBdr>
        <w:top w:val="none" w:sz="0" w:space="0" w:color="auto"/>
        <w:left w:val="none" w:sz="0" w:space="0" w:color="auto"/>
        <w:bottom w:val="none" w:sz="0" w:space="0" w:color="auto"/>
        <w:right w:val="none" w:sz="0" w:space="0" w:color="auto"/>
      </w:divBdr>
    </w:div>
    <w:div w:id="1923567078">
      <w:marLeft w:val="640"/>
      <w:marRight w:val="0"/>
      <w:marTop w:val="0"/>
      <w:marBottom w:val="0"/>
      <w:divBdr>
        <w:top w:val="none" w:sz="0" w:space="0" w:color="auto"/>
        <w:left w:val="none" w:sz="0" w:space="0" w:color="auto"/>
        <w:bottom w:val="none" w:sz="0" w:space="0" w:color="auto"/>
        <w:right w:val="none" w:sz="0" w:space="0" w:color="auto"/>
      </w:divBdr>
    </w:div>
    <w:div w:id="1924142893">
      <w:marLeft w:val="480"/>
      <w:marRight w:val="0"/>
      <w:marTop w:val="0"/>
      <w:marBottom w:val="0"/>
      <w:divBdr>
        <w:top w:val="none" w:sz="0" w:space="0" w:color="auto"/>
        <w:left w:val="none" w:sz="0" w:space="0" w:color="auto"/>
        <w:bottom w:val="none" w:sz="0" w:space="0" w:color="auto"/>
        <w:right w:val="none" w:sz="0" w:space="0" w:color="auto"/>
      </w:divBdr>
    </w:div>
    <w:div w:id="1926912041">
      <w:marLeft w:val="0"/>
      <w:marRight w:val="0"/>
      <w:marTop w:val="0"/>
      <w:marBottom w:val="0"/>
      <w:divBdr>
        <w:top w:val="none" w:sz="0" w:space="0" w:color="auto"/>
        <w:left w:val="none" w:sz="0" w:space="0" w:color="auto"/>
        <w:bottom w:val="none" w:sz="0" w:space="0" w:color="auto"/>
        <w:right w:val="none" w:sz="0" w:space="0" w:color="auto"/>
      </w:divBdr>
    </w:div>
    <w:div w:id="1927227920">
      <w:marLeft w:val="640"/>
      <w:marRight w:val="0"/>
      <w:marTop w:val="0"/>
      <w:marBottom w:val="0"/>
      <w:divBdr>
        <w:top w:val="none" w:sz="0" w:space="0" w:color="auto"/>
        <w:left w:val="none" w:sz="0" w:space="0" w:color="auto"/>
        <w:bottom w:val="none" w:sz="0" w:space="0" w:color="auto"/>
        <w:right w:val="none" w:sz="0" w:space="0" w:color="auto"/>
      </w:divBdr>
    </w:div>
    <w:div w:id="1928615941">
      <w:marLeft w:val="640"/>
      <w:marRight w:val="0"/>
      <w:marTop w:val="0"/>
      <w:marBottom w:val="0"/>
      <w:divBdr>
        <w:top w:val="none" w:sz="0" w:space="0" w:color="auto"/>
        <w:left w:val="none" w:sz="0" w:space="0" w:color="auto"/>
        <w:bottom w:val="none" w:sz="0" w:space="0" w:color="auto"/>
        <w:right w:val="none" w:sz="0" w:space="0" w:color="auto"/>
      </w:divBdr>
    </w:div>
    <w:div w:id="1930041886">
      <w:marLeft w:val="0"/>
      <w:marRight w:val="0"/>
      <w:marTop w:val="0"/>
      <w:marBottom w:val="0"/>
      <w:divBdr>
        <w:top w:val="none" w:sz="0" w:space="0" w:color="auto"/>
        <w:left w:val="none" w:sz="0" w:space="0" w:color="auto"/>
        <w:bottom w:val="none" w:sz="0" w:space="0" w:color="auto"/>
        <w:right w:val="none" w:sz="0" w:space="0" w:color="auto"/>
      </w:divBdr>
    </w:div>
    <w:div w:id="1930502614">
      <w:marLeft w:val="0"/>
      <w:marRight w:val="0"/>
      <w:marTop w:val="0"/>
      <w:marBottom w:val="0"/>
      <w:divBdr>
        <w:top w:val="none" w:sz="0" w:space="0" w:color="auto"/>
        <w:left w:val="none" w:sz="0" w:space="0" w:color="auto"/>
        <w:bottom w:val="none" w:sz="0" w:space="0" w:color="auto"/>
        <w:right w:val="none" w:sz="0" w:space="0" w:color="auto"/>
      </w:divBdr>
    </w:div>
    <w:div w:id="1930960808">
      <w:marLeft w:val="0"/>
      <w:marRight w:val="0"/>
      <w:marTop w:val="0"/>
      <w:marBottom w:val="0"/>
      <w:divBdr>
        <w:top w:val="none" w:sz="0" w:space="0" w:color="auto"/>
        <w:left w:val="none" w:sz="0" w:space="0" w:color="auto"/>
        <w:bottom w:val="none" w:sz="0" w:space="0" w:color="auto"/>
        <w:right w:val="none" w:sz="0" w:space="0" w:color="auto"/>
      </w:divBdr>
    </w:div>
    <w:div w:id="1931232073">
      <w:marLeft w:val="0"/>
      <w:marRight w:val="0"/>
      <w:marTop w:val="0"/>
      <w:marBottom w:val="0"/>
      <w:divBdr>
        <w:top w:val="none" w:sz="0" w:space="0" w:color="auto"/>
        <w:left w:val="none" w:sz="0" w:space="0" w:color="auto"/>
        <w:bottom w:val="none" w:sz="0" w:space="0" w:color="auto"/>
        <w:right w:val="none" w:sz="0" w:space="0" w:color="auto"/>
      </w:divBdr>
    </w:div>
    <w:div w:id="1931817697">
      <w:marLeft w:val="0"/>
      <w:marRight w:val="0"/>
      <w:marTop w:val="0"/>
      <w:marBottom w:val="0"/>
      <w:divBdr>
        <w:top w:val="none" w:sz="0" w:space="0" w:color="auto"/>
        <w:left w:val="none" w:sz="0" w:space="0" w:color="auto"/>
        <w:bottom w:val="none" w:sz="0" w:space="0" w:color="auto"/>
        <w:right w:val="none" w:sz="0" w:space="0" w:color="auto"/>
      </w:divBdr>
    </w:div>
    <w:div w:id="1936668892">
      <w:marLeft w:val="0"/>
      <w:marRight w:val="0"/>
      <w:marTop w:val="0"/>
      <w:marBottom w:val="0"/>
      <w:divBdr>
        <w:top w:val="none" w:sz="0" w:space="0" w:color="auto"/>
        <w:left w:val="none" w:sz="0" w:space="0" w:color="auto"/>
        <w:bottom w:val="none" w:sz="0" w:space="0" w:color="auto"/>
        <w:right w:val="none" w:sz="0" w:space="0" w:color="auto"/>
      </w:divBdr>
    </w:div>
    <w:div w:id="1937010564">
      <w:marLeft w:val="0"/>
      <w:marRight w:val="0"/>
      <w:marTop w:val="0"/>
      <w:marBottom w:val="0"/>
      <w:divBdr>
        <w:top w:val="none" w:sz="0" w:space="0" w:color="auto"/>
        <w:left w:val="none" w:sz="0" w:space="0" w:color="auto"/>
        <w:bottom w:val="none" w:sz="0" w:space="0" w:color="auto"/>
        <w:right w:val="none" w:sz="0" w:space="0" w:color="auto"/>
      </w:divBdr>
    </w:div>
    <w:div w:id="1938243873">
      <w:marLeft w:val="0"/>
      <w:marRight w:val="0"/>
      <w:marTop w:val="0"/>
      <w:marBottom w:val="0"/>
      <w:divBdr>
        <w:top w:val="none" w:sz="0" w:space="0" w:color="auto"/>
        <w:left w:val="none" w:sz="0" w:space="0" w:color="auto"/>
        <w:bottom w:val="none" w:sz="0" w:space="0" w:color="auto"/>
        <w:right w:val="none" w:sz="0" w:space="0" w:color="auto"/>
      </w:divBdr>
    </w:div>
    <w:div w:id="1938366602">
      <w:marLeft w:val="0"/>
      <w:marRight w:val="0"/>
      <w:marTop w:val="0"/>
      <w:marBottom w:val="0"/>
      <w:divBdr>
        <w:top w:val="none" w:sz="0" w:space="0" w:color="auto"/>
        <w:left w:val="none" w:sz="0" w:space="0" w:color="auto"/>
        <w:bottom w:val="none" w:sz="0" w:space="0" w:color="auto"/>
        <w:right w:val="none" w:sz="0" w:space="0" w:color="auto"/>
      </w:divBdr>
    </w:div>
    <w:div w:id="1939214195">
      <w:marLeft w:val="640"/>
      <w:marRight w:val="0"/>
      <w:marTop w:val="0"/>
      <w:marBottom w:val="0"/>
      <w:divBdr>
        <w:top w:val="none" w:sz="0" w:space="0" w:color="auto"/>
        <w:left w:val="none" w:sz="0" w:space="0" w:color="auto"/>
        <w:bottom w:val="none" w:sz="0" w:space="0" w:color="auto"/>
        <w:right w:val="none" w:sz="0" w:space="0" w:color="auto"/>
      </w:divBdr>
    </w:div>
    <w:div w:id="1941644281">
      <w:marLeft w:val="0"/>
      <w:marRight w:val="0"/>
      <w:marTop w:val="0"/>
      <w:marBottom w:val="0"/>
      <w:divBdr>
        <w:top w:val="none" w:sz="0" w:space="0" w:color="auto"/>
        <w:left w:val="none" w:sz="0" w:space="0" w:color="auto"/>
        <w:bottom w:val="none" w:sz="0" w:space="0" w:color="auto"/>
        <w:right w:val="none" w:sz="0" w:space="0" w:color="auto"/>
      </w:divBdr>
    </w:div>
    <w:div w:id="1942645992">
      <w:marLeft w:val="0"/>
      <w:marRight w:val="0"/>
      <w:marTop w:val="0"/>
      <w:marBottom w:val="0"/>
      <w:divBdr>
        <w:top w:val="none" w:sz="0" w:space="0" w:color="auto"/>
        <w:left w:val="none" w:sz="0" w:space="0" w:color="auto"/>
        <w:bottom w:val="none" w:sz="0" w:space="0" w:color="auto"/>
        <w:right w:val="none" w:sz="0" w:space="0" w:color="auto"/>
      </w:divBdr>
    </w:div>
    <w:div w:id="1943872845">
      <w:marLeft w:val="640"/>
      <w:marRight w:val="0"/>
      <w:marTop w:val="0"/>
      <w:marBottom w:val="0"/>
      <w:divBdr>
        <w:top w:val="none" w:sz="0" w:space="0" w:color="auto"/>
        <w:left w:val="none" w:sz="0" w:space="0" w:color="auto"/>
        <w:bottom w:val="none" w:sz="0" w:space="0" w:color="auto"/>
        <w:right w:val="none" w:sz="0" w:space="0" w:color="auto"/>
      </w:divBdr>
    </w:div>
    <w:div w:id="1951012031">
      <w:marLeft w:val="0"/>
      <w:marRight w:val="0"/>
      <w:marTop w:val="0"/>
      <w:marBottom w:val="0"/>
      <w:divBdr>
        <w:top w:val="none" w:sz="0" w:space="0" w:color="auto"/>
        <w:left w:val="none" w:sz="0" w:space="0" w:color="auto"/>
        <w:bottom w:val="none" w:sz="0" w:space="0" w:color="auto"/>
        <w:right w:val="none" w:sz="0" w:space="0" w:color="auto"/>
      </w:divBdr>
    </w:div>
    <w:div w:id="1951159393">
      <w:marLeft w:val="0"/>
      <w:marRight w:val="0"/>
      <w:marTop w:val="0"/>
      <w:marBottom w:val="0"/>
      <w:divBdr>
        <w:top w:val="none" w:sz="0" w:space="0" w:color="auto"/>
        <w:left w:val="none" w:sz="0" w:space="0" w:color="auto"/>
        <w:bottom w:val="none" w:sz="0" w:space="0" w:color="auto"/>
        <w:right w:val="none" w:sz="0" w:space="0" w:color="auto"/>
      </w:divBdr>
    </w:div>
    <w:div w:id="1951543609">
      <w:marLeft w:val="480"/>
      <w:marRight w:val="0"/>
      <w:marTop w:val="0"/>
      <w:marBottom w:val="0"/>
      <w:divBdr>
        <w:top w:val="none" w:sz="0" w:space="0" w:color="auto"/>
        <w:left w:val="none" w:sz="0" w:space="0" w:color="auto"/>
        <w:bottom w:val="none" w:sz="0" w:space="0" w:color="auto"/>
        <w:right w:val="none" w:sz="0" w:space="0" w:color="auto"/>
      </w:divBdr>
    </w:div>
    <w:div w:id="1953122132">
      <w:marLeft w:val="0"/>
      <w:marRight w:val="0"/>
      <w:marTop w:val="0"/>
      <w:marBottom w:val="0"/>
      <w:divBdr>
        <w:top w:val="none" w:sz="0" w:space="0" w:color="auto"/>
        <w:left w:val="none" w:sz="0" w:space="0" w:color="auto"/>
        <w:bottom w:val="none" w:sz="0" w:space="0" w:color="auto"/>
        <w:right w:val="none" w:sz="0" w:space="0" w:color="auto"/>
      </w:divBdr>
    </w:div>
    <w:div w:id="1953323746">
      <w:marLeft w:val="0"/>
      <w:marRight w:val="0"/>
      <w:marTop w:val="0"/>
      <w:marBottom w:val="0"/>
      <w:divBdr>
        <w:top w:val="none" w:sz="0" w:space="0" w:color="auto"/>
        <w:left w:val="none" w:sz="0" w:space="0" w:color="auto"/>
        <w:bottom w:val="none" w:sz="0" w:space="0" w:color="auto"/>
        <w:right w:val="none" w:sz="0" w:space="0" w:color="auto"/>
      </w:divBdr>
    </w:div>
    <w:div w:id="1953899596">
      <w:marLeft w:val="0"/>
      <w:marRight w:val="0"/>
      <w:marTop w:val="0"/>
      <w:marBottom w:val="0"/>
      <w:divBdr>
        <w:top w:val="none" w:sz="0" w:space="0" w:color="auto"/>
        <w:left w:val="none" w:sz="0" w:space="0" w:color="auto"/>
        <w:bottom w:val="none" w:sz="0" w:space="0" w:color="auto"/>
        <w:right w:val="none" w:sz="0" w:space="0" w:color="auto"/>
      </w:divBdr>
    </w:div>
    <w:div w:id="1955865486">
      <w:marLeft w:val="0"/>
      <w:marRight w:val="0"/>
      <w:marTop w:val="0"/>
      <w:marBottom w:val="0"/>
      <w:divBdr>
        <w:top w:val="none" w:sz="0" w:space="0" w:color="auto"/>
        <w:left w:val="none" w:sz="0" w:space="0" w:color="auto"/>
        <w:bottom w:val="none" w:sz="0" w:space="0" w:color="auto"/>
        <w:right w:val="none" w:sz="0" w:space="0" w:color="auto"/>
      </w:divBdr>
    </w:div>
    <w:div w:id="1956018963">
      <w:marLeft w:val="0"/>
      <w:marRight w:val="0"/>
      <w:marTop w:val="0"/>
      <w:marBottom w:val="0"/>
      <w:divBdr>
        <w:top w:val="none" w:sz="0" w:space="0" w:color="auto"/>
        <w:left w:val="none" w:sz="0" w:space="0" w:color="auto"/>
        <w:bottom w:val="none" w:sz="0" w:space="0" w:color="auto"/>
        <w:right w:val="none" w:sz="0" w:space="0" w:color="auto"/>
      </w:divBdr>
    </w:div>
    <w:div w:id="1958756299">
      <w:marLeft w:val="640"/>
      <w:marRight w:val="0"/>
      <w:marTop w:val="0"/>
      <w:marBottom w:val="0"/>
      <w:divBdr>
        <w:top w:val="none" w:sz="0" w:space="0" w:color="auto"/>
        <w:left w:val="none" w:sz="0" w:space="0" w:color="auto"/>
        <w:bottom w:val="none" w:sz="0" w:space="0" w:color="auto"/>
        <w:right w:val="none" w:sz="0" w:space="0" w:color="auto"/>
      </w:divBdr>
    </w:div>
    <w:div w:id="1960261235">
      <w:marLeft w:val="0"/>
      <w:marRight w:val="0"/>
      <w:marTop w:val="0"/>
      <w:marBottom w:val="0"/>
      <w:divBdr>
        <w:top w:val="none" w:sz="0" w:space="0" w:color="auto"/>
        <w:left w:val="none" w:sz="0" w:space="0" w:color="auto"/>
        <w:bottom w:val="none" w:sz="0" w:space="0" w:color="auto"/>
        <w:right w:val="none" w:sz="0" w:space="0" w:color="auto"/>
      </w:divBdr>
    </w:div>
    <w:div w:id="1960262418">
      <w:marLeft w:val="0"/>
      <w:marRight w:val="0"/>
      <w:marTop w:val="0"/>
      <w:marBottom w:val="0"/>
      <w:divBdr>
        <w:top w:val="none" w:sz="0" w:space="0" w:color="auto"/>
        <w:left w:val="none" w:sz="0" w:space="0" w:color="auto"/>
        <w:bottom w:val="none" w:sz="0" w:space="0" w:color="auto"/>
        <w:right w:val="none" w:sz="0" w:space="0" w:color="auto"/>
      </w:divBdr>
    </w:div>
    <w:div w:id="1960333440">
      <w:marLeft w:val="640"/>
      <w:marRight w:val="0"/>
      <w:marTop w:val="0"/>
      <w:marBottom w:val="0"/>
      <w:divBdr>
        <w:top w:val="none" w:sz="0" w:space="0" w:color="auto"/>
        <w:left w:val="none" w:sz="0" w:space="0" w:color="auto"/>
        <w:bottom w:val="none" w:sz="0" w:space="0" w:color="auto"/>
        <w:right w:val="none" w:sz="0" w:space="0" w:color="auto"/>
      </w:divBdr>
    </w:div>
    <w:div w:id="1960455776">
      <w:marLeft w:val="0"/>
      <w:marRight w:val="0"/>
      <w:marTop w:val="0"/>
      <w:marBottom w:val="0"/>
      <w:divBdr>
        <w:top w:val="none" w:sz="0" w:space="0" w:color="auto"/>
        <w:left w:val="none" w:sz="0" w:space="0" w:color="auto"/>
        <w:bottom w:val="none" w:sz="0" w:space="0" w:color="auto"/>
        <w:right w:val="none" w:sz="0" w:space="0" w:color="auto"/>
      </w:divBdr>
    </w:div>
    <w:div w:id="1960717467">
      <w:marLeft w:val="640"/>
      <w:marRight w:val="0"/>
      <w:marTop w:val="0"/>
      <w:marBottom w:val="0"/>
      <w:divBdr>
        <w:top w:val="none" w:sz="0" w:space="0" w:color="auto"/>
        <w:left w:val="none" w:sz="0" w:space="0" w:color="auto"/>
        <w:bottom w:val="none" w:sz="0" w:space="0" w:color="auto"/>
        <w:right w:val="none" w:sz="0" w:space="0" w:color="auto"/>
      </w:divBdr>
    </w:div>
    <w:div w:id="1960837272">
      <w:marLeft w:val="0"/>
      <w:marRight w:val="0"/>
      <w:marTop w:val="0"/>
      <w:marBottom w:val="0"/>
      <w:divBdr>
        <w:top w:val="none" w:sz="0" w:space="0" w:color="auto"/>
        <w:left w:val="none" w:sz="0" w:space="0" w:color="auto"/>
        <w:bottom w:val="none" w:sz="0" w:space="0" w:color="auto"/>
        <w:right w:val="none" w:sz="0" w:space="0" w:color="auto"/>
      </w:divBdr>
    </w:div>
    <w:div w:id="1960990353">
      <w:marLeft w:val="0"/>
      <w:marRight w:val="0"/>
      <w:marTop w:val="0"/>
      <w:marBottom w:val="0"/>
      <w:divBdr>
        <w:top w:val="none" w:sz="0" w:space="0" w:color="auto"/>
        <w:left w:val="none" w:sz="0" w:space="0" w:color="auto"/>
        <w:bottom w:val="none" w:sz="0" w:space="0" w:color="auto"/>
        <w:right w:val="none" w:sz="0" w:space="0" w:color="auto"/>
      </w:divBdr>
    </w:div>
    <w:div w:id="1961446710">
      <w:marLeft w:val="480"/>
      <w:marRight w:val="0"/>
      <w:marTop w:val="0"/>
      <w:marBottom w:val="0"/>
      <w:divBdr>
        <w:top w:val="none" w:sz="0" w:space="0" w:color="auto"/>
        <w:left w:val="none" w:sz="0" w:space="0" w:color="auto"/>
        <w:bottom w:val="none" w:sz="0" w:space="0" w:color="auto"/>
        <w:right w:val="none" w:sz="0" w:space="0" w:color="auto"/>
      </w:divBdr>
    </w:div>
    <w:div w:id="1963997731">
      <w:marLeft w:val="0"/>
      <w:marRight w:val="0"/>
      <w:marTop w:val="0"/>
      <w:marBottom w:val="0"/>
      <w:divBdr>
        <w:top w:val="none" w:sz="0" w:space="0" w:color="auto"/>
        <w:left w:val="none" w:sz="0" w:space="0" w:color="auto"/>
        <w:bottom w:val="none" w:sz="0" w:space="0" w:color="auto"/>
        <w:right w:val="none" w:sz="0" w:space="0" w:color="auto"/>
      </w:divBdr>
    </w:div>
    <w:div w:id="1964342303">
      <w:marLeft w:val="640"/>
      <w:marRight w:val="0"/>
      <w:marTop w:val="0"/>
      <w:marBottom w:val="0"/>
      <w:divBdr>
        <w:top w:val="none" w:sz="0" w:space="0" w:color="auto"/>
        <w:left w:val="none" w:sz="0" w:space="0" w:color="auto"/>
        <w:bottom w:val="none" w:sz="0" w:space="0" w:color="auto"/>
        <w:right w:val="none" w:sz="0" w:space="0" w:color="auto"/>
      </w:divBdr>
    </w:div>
    <w:div w:id="1964461852">
      <w:marLeft w:val="0"/>
      <w:marRight w:val="0"/>
      <w:marTop w:val="0"/>
      <w:marBottom w:val="0"/>
      <w:divBdr>
        <w:top w:val="none" w:sz="0" w:space="0" w:color="auto"/>
        <w:left w:val="none" w:sz="0" w:space="0" w:color="auto"/>
        <w:bottom w:val="none" w:sz="0" w:space="0" w:color="auto"/>
        <w:right w:val="none" w:sz="0" w:space="0" w:color="auto"/>
      </w:divBdr>
    </w:div>
    <w:div w:id="1964581396">
      <w:marLeft w:val="640"/>
      <w:marRight w:val="0"/>
      <w:marTop w:val="0"/>
      <w:marBottom w:val="0"/>
      <w:divBdr>
        <w:top w:val="none" w:sz="0" w:space="0" w:color="auto"/>
        <w:left w:val="none" w:sz="0" w:space="0" w:color="auto"/>
        <w:bottom w:val="none" w:sz="0" w:space="0" w:color="auto"/>
        <w:right w:val="none" w:sz="0" w:space="0" w:color="auto"/>
      </w:divBdr>
    </w:div>
    <w:div w:id="1964774909">
      <w:marLeft w:val="0"/>
      <w:marRight w:val="0"/>
      <w:marTop w:val="0"/>
      <w:marBottom w:val="0"/>
      <w:divBdr>
        <w:top w:val="none" w:sz="0" w:space="0" w:color="auto"/>
        <w:left w:val="none" w:sz="0" w:space="0" w:color="auto"/>
        <w:bottom w:val="none" w:sz="0" w:space="0" w:color="auto"/>
        <w:right w:val="none" w:sz="0" w:space="0" w:color="auto"/>
      </w:divBdr>
    </w:div>
    <w:div w:id="1965890116">
      <w:marLeft w:val="0"/>
      <w:marRight w:val="0"/>
      <w:marTop w:val="0"/>
      <w:marBottom w:val="0"/>
      <w:divBdr>
        <w:top w:val="none" w:sz="0" w:space="0" w:color="auto"/>
        <w:left w:val="none" w:sz="0" w:space="0" w:color="auto"/>
        <w:bottom w:val="none" w:sz="0" w:space="0" w:color="auto"/>
        <w:right w:val="none" w:sz="0" w:space="0" w:color="auto"/>
      </w:divBdr>
    </w:div>
    <w:div w:id="1966738839">
      <w:marLeft w:val="0"/>
      <w:marRight w:val="0"/>
      <w:marTop w:val="0"/>
      <w:marBottom w:val="0"/>
      <w:divBdr>
        <w:top w:val="none" w:sz="0" w:space="0" w:color="auto"/>
        <w:left w:val="none" w:sz="0" w:space="0" w:color="auto"/>
        <w:bottom w:val="none" w:sz="0" w:space="0" w:color="auto"/>
        <w:right w:val="none" w:sz="0" w:space="0" w:color="auto"/>
      </w:divBdr>
    </w:div>
    <w:div w:id="1967737864">
      <w:marLeft w:val="0"/>
      <w:marRight w:val="0"/>
      <w:marTop w:val="0"/>
      <w:marBottom w:val="0"/>
      <w:divBdr>
        <w:top w:val="none" w:sz="0" w:space="0" w:color="auto"/>
        <w:left w:val="none" w:sz="0" w:space="0" w:color="auto"/>
        <w:bottom w:val="none" w:sz="0" w:space="0" w:color="auto"/>
        <w:right w:val="none" w:sz="0" w:space="0" w:color="auto"/>
      </w:divBdr>
    </w:div>
    <w:div w:id="1968008516">
      <w:marLeft w:val="0"/>
      <w:marRight w:val="0"/>
      <w:marTop w:val="0"/>
      <w:marBottom w:val="0"/>
      <w:divBdr>
        <w:top w:val="none" w:sz="0" w:space="0" w:color="auto"/>
        <w:left w:val="none" w:sz="0" w:space="0" w:color="auto"/>
        <w:bottom w:val="none" w:sz="0" w:space="0" w:color="auto"/>
        <w:right w:val="none" w:sz="0" w:space="0" w:color="auto"/>
      </w:divBdr>
    </w:div>
    <w:div w:id="1969358525">
      <w:marLeft w:val="0"/>
      <w:marRight w:val="0"/>
      <w:marTop w:val="0"/>
      <w:marBottom w:val="0"/>
      <w:divBdr>
        <w:top w:val="none" w:sz="0" w:space="0" w:color="auto"/>
        <w:left w:val="none" w:sz="0" w:space="0" w:color="auto"/>
        <w:bottom w:val="none" w:sz="0" w:space="0" w:color="auto"/>
        <w:right w:val="none" w:sz="0" w:space="0" w:color="auto"/>
      </w:divBdr>
    </w:div>
    <w:div w:id="1970815794">
      <w:marLeft w:val="0"/>
      <w:marRight w:val="0"/>
      <w:marTop w:val="0"/>
      <w:marBottom w:val="0"/>
      <w:divBdr>
        <w:top w:val="none" w:sz="0" w:space="0" w:color="auto"/>
        <w:left w:val="none" w:sz="0" w:space="0" w:color="auto"/>
        <w:bottom w:val="none" w:sz="0" w:space="0" w:color="auto"/>
        <w:right w:val="none" w:sz="0" w:space="0" w:color="auto"/>
      </w:divBdr>
    </w:div>
    <w:div w:id="1971091809">
      <w:marLeft w:val="0"/>
      <w:marRight w:val="0"/>
      <w:marTop w:val="0"/>
      <w:marBottom w:val="0"/>
      <w:divBdr>
        <w:top w:val="none" w:sz="0" w:space="0" w:color="auto"/>
        <w:left w:val="none" w:sz="0" w:space="0" w:color="auto"/>
        <w:bottom w:val="none" w:sz="0" w:space="0" w:color="auto"/>
        <w:right w:val="none" w:sz="0" w:space="0" w:color="auto"/>
      </w:divBdr>
    </w:div>
    <w:div w:id="1972974724">
      <w:marLeft w:val="640"/>
      <w:marRight w:val="0"/>
      <w:marTop w:val="0"/>
      <w:marBottom w:val="0"/>
      <w:divBdr>
        <w:top w:val="none" w:sz="0" w:space="0" w:color="auto"/>
        <w:left w:val="none" w:sz="0" w:space="0" w:color="auto"/>
        <w:bottom w:val="none" w:sz="0" w:space="0" w:color="auto"/>
        <w:right w:val="none" w:sz="0" w:space="0" w:color="auto"/>
      </w:divBdr>
    </w:div>
    <w:div w:id="1979719591">
      <w:marLeft w:val="640"/>
      <w:marRight w:val="0"/>
      <w:marTop w:val="0"/>
      <w:marBottom w:val="0"/>
      <w:divBdr>
        <w:top w:val="none" w:sz="0" w:space="0" w:color="auto"/>
        <w:left w:val="none" w:sz="0" w:space="0" w:color="auto"/>
        <w:bottom w:val="none" w:sz="0" w:space="0" w:color="auto"/>
        <w:right w:val="none" w:sz="0" w:space="0" w:color="auto"/>
      </w:divBdr>
    </w:div>
    <w:div w:id="1979802726">
      <w:marLeft w:val="0"/>
      <w:marRight w:val="0"/>
      <w:marTop w:val="0"/>
      <w:marBottom w:val="0"/>
      <w:divBdr>
        <w:top w:val="none" w:sz="0" w:space="0" w:color="auto"/>
        <w:left w:val="none" w:sz="0" w:space="0" w:color="auto"/>
        <w:bottom w:val="none" w:sz="0" w:space="0" w:color="auto"/>
        <w:right w:val="none" w:sz="0" w:space="0" w:color="auto"/>
      </w:divBdr>
    </w:div>
    <w:div w:id="1983804926">
      <w:marLeft w:val="0"/>
      <w:marRight w:val="0"/>
      <w:marTop w:val="0"/>
      <w:marBottom w:val="0"/>
      <w:divBdr>
        <w:top w:val="none" w:sz="0" w:space="0" w:color="auto"/>
        <w:left w:val="none" w:sz="0" w:space="0" w:color="auto"/>
        <w:bottom w:val="none" w:sz="0" w:space="0" w:color="auto"/>
        <w:right w:val="none" w:sz="0" w:space="0" w:color="auto"/>
      </w:divBdr>
    </w:div>
    <w:div w:id="1984456883">
      <w:marLeft w:val="0"/>
      <w:marRight w:val="0"/>
      <w:marTop w:val="0"/>
      <w:marBottom w:val="0"/>
      <w:divBdr>
        <w:top w:val="none" w:sz="0" w:space="0" w:color="auto"/>
        <w:left w:val="none" w:sz="0" w:space="0" w:color="auto"/>
        <w:bottom w:val="none" w:sz="0" w:space="0" w:color="auto"/>
        <w:right w:val="none" w:sz="0" w:space="0" w:color="auto"/>
      </w:divBdr>
    </w:div>
    <w:div w:id="1984771265">
      <w:marLeft w:val="0"/>
      <w:marRight w:val="0"/>
      <w:marTop w:val="0"/>
      <w:marBottom w:val="0"/>
      <w:divBdr>
        <w:top w:val="none" w:sz="0" w:space="0" w:color="auto"/>
        <w:left w:val="none" w:sz="0" w:space="0" w:color="auto"/>
        <w:bottom w:val="none" w:sz="0" w:space="0" w:color="auto"/>
        <w:right w:val="none" w:sz="0" w:space="0" w:color="auto"/>
      </w:divBdr>
    </w:div>
    <w:div w:id="1985117041">
      <w:marLeft w:val="0"/>
      <w:marRight w:val="0"/>
      <w:marTop w:val="0"/>
      <w:marBottom w:val="0"/>
      <w:divBdr>
        <w:top w:val="none" w:sz="0" w:space="0" w:color="auto"/>
        <w:left w:val="none" w:sz="0" w:space="0" w:color="auto"/>
        <w:bottom w:val="none" w:sz="0" w:space="0" w:color="auto"/>
        <w:right w:val="none" w:sz="0" w:space="0" w:color="auto"/>
      </w:divBdr>
    </w:div>
    <w:div w:id="1985230967">
      <w:marLeft w:val="640"/>
      <w:marRight w:val="0"/>
      <w:marTop w:val="0"/>
      <w:marBottom w:val="0"/>
      <w:divBdr>
        <w:top w:val="none" w:sz="0" w:space="0" w:color="auto"/>
        <w:left w:val="none" w:sz="0" w:space="0" w:color="auto"/>
        <w:bottom w:val="none" w:sz="0" w:space="0" w:color="auto"/>
        <w:right w:val="none" w:sz="0" w:space="0" w:color="auto"/>
      </w:divBdr>
    </w:div>
    <w:div w:id="1985965443">
      <w:marLeft w:val="0"/>
      <w:marRight w:val="0"/>
      <w:marTop w:val="0"/>
      <w:marBottom w:val="0"/>
      <w:divBdr>
        <w:top w:val="none" w:sz="0" w:space="0" w:color="auto"/>
        <w:left w:val="none" w:sz="0" w:space="0" w:color="auto"/>
        <w:bottom w:val="none" w:sz="0" w:space="0" w:color="auto"/>
        <w:right w:val="none" w:sz="0" w:space="0" w:color="auto"/>
      </w:divBdr>
    </w:div>
    <w:div w:id="1987083177">
      <w:marLeft w:val="0"/>
      <w:marRight w:val="0"/>
      <w:marTop w:val="0"/>
      <w:marBottom w:val="0"/>
      <w:divBdr>
        <w:top w:val="none" w:sz="0" w:space="0" w:color="auto"/>
        <w:left w:val="none" w:sz="0" w:space="0" w:color="auto"/>
        <w:bottom w:val="none" w:sz="0" w:space="0" w:color="auto"/>
        <w:right w:val="none" w:sz="0" w:space="0" w:color="auto"/>
      </w:divBdr>
    </w:div>
    <w:div w:id="1987470467">
      <w:marLeft w:val="0"/>
      <w:marRight w:val="0"/>
      <w:marTop w:val="0"/>
      <w:marBottom w:val="0"/>
      <w:divBdr>
        <w:top w:val="none" w:sz="0" w:space="0" w:color="auto"/>
        <w:left w:val="none" w:sz="0" w:space="0" w:color="auto"/>
        <w:bottom w:val="none" w:sz="0" w:space="0" w:color="auto"/>
        <w:right w:val="none" w:sz="0" w:space="0" w:color="auto"/>
      </w:divBdr>
    </w:div>
    <w:div w:id="1987582421">
      <w:marLeft w:val="0"/>
      <w:marRight w:val="0"/>
      <w:marTop w:val="0"/>
      <w:marBottom w:val="0"/>
      <w:divBdr>
        <w:top w:val="none" w:sz="0" w:space="0" w:color="auto"/>
        <w:left w:val="none" w:sz="0" w:space="0" w:color="auto"/>
        <w:bottom w:val="none" w:sz="0" w:space="0" w:color="auto"/>
        <w:right w:val="none" w:sz="0" w:space="0" w:color="auto"/>
      </w:divBdr>
    </w:div>
    <w:div w:id="1988122749">
      <w:marLeft w:val="0"/>
      <w:marRight w:val="0"/>
      <w:marTop w:val="0"/>
      <w:marBottom w:val="0"/>
      <w:divBdr>
        <w:top w:val="none" w:sz="0" w:space="0" w:color="auto"/>
        <w:left w:val="none" w:sz="0" w:space="0" w:color="auto"/>
        <w:bottom w:val="none" w:sz="0" w:space="0" w:color="auto"/>
        <w:right w:val="none" w:sz="0" w:space="0" w:color="auto"/>
      </w:divBdr>
    </w:div>
    <w:div w:id="1988895332">
      <w:marLeft w:val="0"/>
      <w:marRight w:val="0"/>
      <w:marTop w:val="0"/>
      <w:marBottom w:val="0"/>
      <w:divBdr>
        <w:top w:val="none" w:sz="0" w:space="0" w:color="auto"/>
        <w:left w:val="none" w:sz="0" w:space="0" w:color="auto"/>
        <w:bottom w:val="none" w:sz="0" w:space="0" w:color="auto"/>
        <w:right w:val="none" w:sz="0" w:space="0" w:color="auto"/>
      </w:divBdr>
    </w:div>
    <w:div w:id="1989556203">
      <w:marLeft w:val="0"/>
      <w:marRight w:val="0"/>
      <w:marTop w:val="0"/>
      <w:marBottom w:val="0"/>
      <w:divBdr>
        <w:top w:val="none" w:sz="0" w:space="0" w:color="auto"/>
        <w:left w:val="none" w:sz="0" w:space="0" w:color="auto"/>
        <w:bottom w:val="none" w:sz="0" w:space="0" w:color="auto"/>
        <w:right w:val="none" w:sz="0" w:space="0" w:color="auto"/>
      </w:divBdr>
    </w:div>
    <w:div w:id="1990090603">
      <w:marLeft w:val="0"/>
      <w:marRight w:val="0"/>
      <w:marTop w:val="0"/>
      <w:marBottom w:val="0"/>
      <w:divBdr>
        <w:top w:val="none" w:sz="0" w:space="0" w:color="auto"/>
        <w:left w:val="none" w:sz="0" w:space="0" w:color="auto"/>
        <w:bottom w:val="none" w:sz="0" w:space="0" w:color="auto"/>
        <w:right w:val="none" w:sz="0" w:space="0" w:color="auto"/>
      </w:divBdr>
    </w:div>
    <w:div w:id="1992325478">
      <w:marLeft w:val="0"/>
      <w:marRight w:val="0"/>
      <w:marTop w:val="0"/>
      <w:marBottom w:val="0"/>
      <w:divBdr>
        <w:top w:val="none" w:sz="0" w:space="0" w:color="auto"/>
        <w:left w:val="none" w:sz="0" w:space="0" w:color="auto"/>
        <w:bottom w:val="none" w:sz="0" w:space="0" w:color="auto"/>
        <w:right w:val="none" w:sz="0" w:space="0" w:color="auto"/>
      </w:divBdr>
    </w:div>
    <w:div w:id="1992558199">
      <w:marLeft w:val="640"/>
      <w:marRight w:val="0"/>
      <w:marTop w:val="0"/>
      <w:marBottom w:val="0"/>
      <w:divBdr>
        <w:top w:val="none" w:sz="0" w:space="0" w:color="auto"/>
        <w:left w:val="none" w:sz="0" w:space="0" w:color="auto"/>
        <w:bottom w:val="none" w:sz="0" w:space="0" w:color="auto"/>
        <w:right w:val="none" w:sz="0" w:space="0" w:color="auto"/>
      </w:divBdr>
    </w:div>
    <w:div w:id="1994022819">
      <w:marLeft w:val="640"/>
      <w:marRight w:val="0"/>
      <w:marTop w:val="0"/>
      <w:marBottom w:val="0"/>
      <w:divBdr>
        <w:top w:val="none" w:sz="0" w:space="0" w:color="auto"/>
        <w:left w:val="none" w:sz="0" w:space="0" w:color="auto"/>
        <w:bottom w:val="none" w:sz="0" w:space="0" w:color="auto"/>
        <w:right w:val="none" w:sz="0" w:space="0" w:color="auto"/>
      </w:divBdr>
    </w:div>
    <w:div w:id="1994138009">
      <w:marLeft w:val="480"/>
      <w:marRight w:val="0"/>
      <w:marTop w:val="0"/>
      <w:marBottom w:val="0"/>
      <w:divBdr>
        <w:top w:val="none" w:sz="0" w:space="0" w:color="auto"/>
        <w:left w:val="none" w:sz="0" w:space="0" w:color="auto"/>
        <w:bottom w:val="none" w:sz="0" w:space="0" w:color="auto"/>
        <w:right w:val="none" w:sz="0" w:space="0" w:color="auto"/>
      </w:divBdr>
    </w:div>
    <w:div w:id="1994603090">
      <w:marLeft w:val="0"/>
      <w:marRight w:val="0"/>
      <w:marTop w:val="0"/>
      <w:marBottom w:val="0"/>
      <w:divBdr>
        <w:top w:val="none" w:sz="0" w:space="0" w:color="auto"/>
        <w:left w:val="none" w:sz="0" w:space="0" w:color="auto"/>
        <w:bottom w:val="none" w:sz="0" w:space="0" w:color="auto"/>
        <w:right w:val="none" w:sz="0" w:space="0" w:color="auto"/>
      </w:divBdr>
    </w:div>
    <w:div w:id="1998607360">
      <w:marLeft w:val="0"/>
      <w:marRight w:val="0"/>
      <w:marTop w:val="0"/>
      <w:marBottom w:val="0"/>
      <w:divBdr>
        <w:top w:val="none" w:sz="0" w:space="0" w:color="auto"/>
        <w:left w:val="none" w:sz="0" w:space="0" w:color="auto"/>
        <w:bottom w:val="none" w:sz="0" w:space="0" w:color="auto"/>
        <w:right w:val="none" w:sz="0" w:space="0" w:color="auto"/>
      </w:divBdr>
    </w:div>
    <w:div w:id="2000107939">
      <w:marLeft w:val="640"/>
      <w:marRight w:val="0"/>
      <w:marTop w:val="0"/>
      <w:marBottom w:val="0"/>
      <w:divBdr>
        <w:top w:val="none" w:sz="0" w:space="0" w:color="auto"/>
        <w:left w:val="none" w:sz="0" w:space="0" w:color="auto"/>
        <w:bottom w:val="none" w:sz="0" w:space="0" w:color="auto"/>
        <w:right w:val="none" w:sz="0" w:space="0" w:color="auto"/>
      </w:divBdr>
    </w:div>
    <w:div w:id="2000575000">
      <w:marLeft w:val="0"/>
      <w:marRight w:val="0"/>
      <w:marTop w:val="0"/>
      <w:marBottom w:val="0"/>
      <w:divBdr>
        <w:top w:val="none" w:sz="0" w:space="0" w:color="auto"/>
        <w:left w:val="none" w:sz="0" w:space="0" w:color="auto"/>
        <w:bottom w:val="none" w:sz="0" w:space="0" w:color="auto"/>
        <w:right w:val="none" w:sz="0" w:space="0" w:color="auto"/>
      </w:divBdr>
    </w:div>
    <w:div w:id="2002000929">
      <w:marLeft w:val="0"/>
      <w:marRight w:val="0"/>
      <w:marTop w:val="0"/>
      <w:marBottom w:val="0"/>
      <w:divBdr>
        <w:top w:val="none" w:sz="0" w:space="0" w:color="auto"/>
        <w:left w:val="none" w:sz="0" w:space="0" w:color="auto"/>
        <w:bottom w:val="none" w:sz="0" w:space="0" w:color="auto"/>
        <w:right w:val="none" w:sz="0" w:space="0" w:color="auto"/>
      </w:divBdr>
    </w:div>
    <w:div w:id="2003969096">
      <w:marLeft w:val="0"/>
      <w:marRight w:val="0"/>
      <w:marTop w:val="0"/>
      <w:marBottom w:val="0"/>
      <w:divBdr>
        <w:top w:val="none" w:sz="0" w:space="0" w:color="auto"/>
        <w:left w:val="none" w:sz="0" w:space="0" w:color="auto"/>
        <w:bottom w:val="none" w:sz="0" w:space="0" w:color="auto"/>
        <w:right w:val="none" w:sz="0" w:space="0" w:color="auto"/>
      </w:divBdr>
    </w:div>
    <w:div w:id="2007318723">
      <w:marLeft w:val="0"/>
      <w:marRight w:val="0"/>
      <w:marTop w:val="0"/>
      <w:marBottom w:val="0"/>
      <w:divBdr>
        <w:top w:val="none" w:sz="0" w:space="0" w:color="auto"/>
        <w:left w:val="none" w:sz="0" w:space="0" w:color="auto"/>
        <w:bottom w:val="none" w:sz="0" w:space="0" w:color="auto"/>
        <w:right w:val="none" w:sz="0" w:space="0" w:color="auto"/>
      </w:divBdr>
    </w:div>
    <w:div w:id="2008092917">
      <w:marLeft w:val="0"/>
      <w:marRight w:val="0"/>
      <w:marTop w:val="0"/>
      <w:marBottom w:val="0"/>
      <w:divBdr>
        <w:top w:val="none" w:sz="0" w:space="0" w:color="auto"/>
        <w:left w:val="none" w:sz="0" w:space="0" w:color="auto"/>
        <w:bottom w:val="none" w:sz="0" w:space="0" w:color="auto"/>
        <w:right w:val="none" w:sz="0" w:space="0" w:color="auto"/>
      </w:divBdr>
    </w:div>
    <w:div w:id="2008745555">
      <w:marLeft w:val="0"/>
      <w:marRight w:val="0"/>
      <w:marTop w:val="0"/>
      <w:marBottom w:val="0"/>
      <w:divBdr>
        <w:top w:val="none" w:sz="0" w:space="0" w:color="auto"/>
        <w:left w:val="none" w:sz="0" w:space="0" w:color="auto"/>
        <w:bottom w:val="none" w:sz="0" w:space="0" w:color="auto"/>
        <w:right w:val="none" w:sz="0" w:space="0" w:color="auto"/>
      </w:divBdr>
    </w:div>
    <w:div w:id="2008749628">
      <w:marLeft w:val="640"/>
      <w:marRight w:val="0"/>
      <w:marTop w:val="0"/>
      <w:marBottom w:val="0"/>
      <w:divBdr>
        <w:top w:val="none" w:sz="0" w:space="0" w:color="auto"/>
        <w:left w:val="none" w:sz="0" w:space="0" w:color="auto"/>
        <w:bottom w:val="none" w:sz="0" w:space="0" w:color="auto"/>
        <w:right w:val="none" w:sz="0" w:space="0" w:color="auto"/>
      </w:divBdr>
    </w:div>
    <w:div w:id="2010283833">
      <w:marLeft w:val="640"/>
      <w:marRight w:val="0"/>
      <w:marTop w:val="0"/>
      <w:marBottom w:val="0"/>
      <w:divBdr>
        <w:top w:val="none" w:sz="0" w:space="0" w:color="auto"/>
        <w:left w:val="none" w:sz="0" w:space="0" w:color="auto"/>
        <w:bottom w:val="none" w:sz="0" w:space="0" w:color="auto"/>
        <w:right w:val="none" w:sz="0" w:space="0" w:color="auto"/>
      </w:divBdr>
    </w:div>
    <w:div w:id="2010674942">
      <w:marLeft w:val="0"/>
      <w:marRight w:val="0"/>
      <w:marTop w:val="0"/>
      <w:marBottom w:val="0"/>
      <w:divBdr>
        <w:top w:val="none" w:sz="0" w:space="0" w:color="auto"/>
        <w:left w:val="none" w:sz="0" w:space="0" w:color="auto"/>
        <w:bottom w:val="none" w:sz="0" w:space="0" w:color="auto"/>
        <w:right w:val="none" w:sz="0" w:space="0" w:color="auto"/>
      </w:divBdr>
    </w:div>
    <w:div w:id="2012096685">
      <w:marLeft w:val="0"/>
      <w:marRight w:val="0"/>
      <w:marTop w:val="0"/>
      <w:marBottom w:val="0"/>
      <w:divBdr>
        <w:top w:val="none" w:sz="0" w:space="0" w:color="auto"/>
        <w:left w:val="none" w:sz="0" w:space="0" w:color="auto"/>
        <w:bottom w:val="none" w:sz="0" w:space="0" w:color="auto"/>
        <w:right w:val="none" w:sz="0" w:space="0" w:color="auto"/>
      </w:divBdr>
    </w:div>
    <w:div w:id="2012877645">
      <w:marLeft w:val="0"/>
      <w:marRight w:val="0"/>
      <w:marTop w:val="0"/>
      <w:marBottom w:val="0"/>
      <w:divBdr>
        <w:top w:val="none" w:sz="0" w:space="0" w:color="auto"/>
        <w:left w:val="none" w:sz="0" w:space="0" w:color="auto"/>
        <w:bottom w:val="none" w:sz="0" w:space="0" w:color="auto"/>
        <w:right w:val="none" w:sz="0" w:space="0" w:color="auto"/>
      </w:divBdr>
    </w:div>
    <w:div w:id="2014137918">
      <w:marLeft w:val="0"/>
      <w:marRight w:val="0"/>
      <w:marTop w:val="0"/>
      <w:marBottom w:val="0"/>
      <w:divBdr>
        <w:top w:val="none" w:sz="0" w:space="0" w:color="auto"/>
        <w:left w:val="none" w:sz="0" w:space="0" w:color="auto"/>
        <w:bottom w:val="none" w:sz="0" w:space="0" w:color="auto"/>
        <w:right w:val="none" w:sz="0" w:space="0" w:color="auto"/>
      </w:divBdr>
    </w:div>
    <w:div w:id="2014334287">
      <w:marLeft w:val="0"/>
      <w:marRight w:val="0"/>
      <w:marTop w:val="0"/>
      <w:marBottom w:val="0"/>
      <w:divBdr>
        <w:top w:val="none" w:sz="0" w:space="0" w:color="auto"/>
        <w:left w:val="none" w:sz="0" w:space="0" w:color="auto"/>
        <w:bottom w:val="none" w:sz="0" w:space="0" w:color="auto"/>
        <w:right w:val="none" w:sz="0" w:space="0" w:color="auto"/>
      </w:divBdr>
    </w:div>
    <w:div w:id="2015373525">
      <w:marLeft w:val="0"/>
      <w:marRight w:val="0"/>
      <w:marTop w:val="0"/>
      <w:marBottom w:val="0"/>
      <w:divBdr>
        <w:top w:val="none" w:sz="0" w:space="0" w:color="auto"/>
        <w:left w:val="none" w:sz="0" w:space="0" w:color="auto"/>
        <w:bottom w:val="none" w:sz="0" w:space="0" w:color="auto"/>
        <w:right w:val="none" w:sz="0" w:space="0" w:color="auto"/>
      </w:divBdr>
    </w:div>
    <w:div w:id="2015958198">
      <w:marLeft w:val="0"/>
      <w:marRight w:val="0"/>
      <w:marTop w:val="0"/>
      <w:marBottom w:val="0"/>
      <w:divBdr>
        <w:top w:val="none" w:sz="0" w:space="0" w:color="auto"/>
        <w:left w:val="none" w:sz="0" w:space="0" w:color="auto"/>
        <w:bottom w:val="none" w:sz="0" w:space="0" w:color="auto"/>
        <w:right w:val="none" w:sz="0" w:space="0" w:color="auto"/>
      </w:divBdr>
    </w:div>
    <w:div w:id="2017029343">
      <w:marLeft w:val="0"/>
      <w:marRight w:val="0"/>
      <w:marTop w:val="0"/>
      <w:marBottom w:val="0"/>
      <w:divBdr>
        <w:top w:val="none" w:sz="0" w:space="0" w:color="auto"/>
        <w:left w:val="none" w:sz="0" w:space="0" w:color="auto"/>
        <w:bottom w:val="none" w:sz="0" w:space="0" w:color="auto"/>
        <w:right w:val="none" w:sz="0" w:space="0" w:color="auto"/>
      </w:divBdr>
    </w:div>
    <w:div w:id="2017415375">
      <w:marLeft w:val="640"/>
      <w:marRight w:val="0"/>
      <w:marTop w:val="0"/>
      <w:marBottom w:val="0"/>
      <w:divBdr>
        <w:top w:val="none" w:sz="0" w:space="0" w:color="auto"/>
        <w:left w:val="none" w:sz="0" w:space="0" w:color="auto"/>
        <w:bottom w:val="none" w:sz="0" w:space="0" w:color="auto"/>
        <w:right w:val="none" w:sz="0" w:space="0" w:color="auto"/>
      </w:divBdr>
    </w:div>
    <w:div w:id="2017881391">
      <w:marLeft w:val="0"/>
      <w:marRight w:val="0"/>
      <w:marTop w:val="0"/>
      <w:marBottom w:val="0"/>
      <w:divBdr>
        <w:top w:val="none" w:sz="0" w:space="0" w:color="auto"/>
        <w:left w:val="none" w:sz="0" w:space="0" w:color="auto"/>
        <w:bottom w:val="none" w:sz="0" w:space="0" w:color="auto"/>
        <w:right w:val="none" w:sz="0" w:space="0" w:color="auto"/>
      </w:divBdr>
    </w:div>
    <w:div w:id="2018994935">
      <w:marLeft w:val="0"/>
      <w:marRight w:val="0"/>
      <w:marTop w:val="0"/>
      <w:marBottom w:val="0"/>
      <w:divBdr>
        <w:top w:val="none" w:sz="0" w:space="0" w:color="auto"/>
        <w:left w:val="none" w:sz="0" w:space="0" w:color="auto"/>
        <w:bottom w:val="none" w:sz="0" w:space="0" w:color="auto"/>
        <w:right w:val="none" w:sz="0" w:space="0" w:color="auto"/>
      </w:divBdr>
    </w:div>
    <w:div w:id="2020497025">
      <w:marLeft w:val="0"/>
      <w:marRight w:val="0"/>
      <w:marTop w:val="0"/>
      <w:marBottom w:val="0"/>
      <w:divBdr>
        <w:top w:val="none" w:sz="0" w:space="0" w:color="auto"/>
        <w:left w:val="none" w:sz="0" w:space="0" w:color="auto"/>
        <w:bottom w:val="none" w:sz="0" w:space="0" w:color="auto"/>
        <w:right w:val="none" w:sz="0" w:space="0" w:color="auto"/>
      </w:divBdr>
    </w:div>
    <w:div w:id="2021858952">
      <w:marLeft w:val="0"/>
      <w:marRight w:val="0"/>
      <w:marTop w:val="0"/>
      <w:marBottom w:val="0"/>
      <w:divBdr>
        <w:top w:val="none" w:sz="0" w:space="0" w:color="auto"/>
        <w:left w:val="none" w:sz="0" w:space="0" w:color="auto"/>
        <w:bottom w:val="none" w:sz="0" w:space="0" w:color="auto"/>
        <w:right w:val="none" w:sz="0" w:space="0" w:color="auto"/>
      </w:divBdr>
    </w:div>
    <w:div w:id="2022507909">
      <w:marLeft w:val="640"/>
      <w:marRight w:val="0"/>
      <w:marTop w:val="0"/>
      <w:marBottom w:val="0"/>
      <w:divBdr>
        <w:top w:val="none" w:sz="0" w:space="0" w:color="auto"/>
        <w:left w:val="none" w:sz="0" w:space="0" w:color="auto"/>
        <w:bottom w:val="none" w:sz="0" w:space="0" w:color="auto"/>
        <w:right w:val="none" w:sz="0" w:space="0" w:color="auto"/>
      </w:divBdr>
    </w:div>
    <w:div w:id="2022513945">
      <w:marLeft w:val="0"/>
      <w:marRight w:val="0"/>
      <w:marTop w:val="0"/>
      <w:marBottom w:val="0"/>
      <w:divBdr>
        <w:top w:val="none" w:sz="0" w:space="0" w:color="auto"/>
        <w:left w:val="none" w:sz="0" w:space="0" w:color="auto"/>
        <w:bottom w:val="none" w:sz="0" w:space="0" w:color="auto"/>
        <w:right w:val="none" w:sz="0" w:space="0" w:color="auto"/>
      </w:divBdr>
    </w:div>
    <w:div w:id="2022967170">
      <w:marLeft w:val="0"/>
      <w:marRight w:val="0"/>
      <w:marTop w:val="0"/>
      <w:marBottom w:val="0"/>
      <w:divBdr>
        <w:top w:val="none" w:sz="0" w:space="0" w:color="auto"/>
        <w:left w:val="none" w:sz="0" w:space="0" w:color="auto"/>
        <w:bottom w:val="none" w:sz="0" w:space="0" w:color="auto"/>
        <w:right w:val="none" w:sz="0" w:space="0" w:color="auto"/>
      </w:divBdr>
    </w:div>
    <w:div w:id="2022971640">
      <w:marLeft w:val="0"/>
      <w:marRight w:val="0"/>
      <w:marTop w:val="0"/>
      <w:marBottom w:val="0"/>
      <w:divBdr>
        <w:top w:val="none" w:sz="0" w:space="0" w:color="auto"/>
        <w:left w:val="none" w:sz="0" w:space="0" w:color="auto"/>
        <w:bottom w:val="none" w:sz="0" w:space="0" w:color="auto"/>
        <w:right w:val="none" w:sz="0" w:space="0" w:color="auto"/>
      </w:divBdr>
    </w:div>
    <w:div w:id="2023513640">
      <w:marLeft w:val="640"/>
      <w:marRight w:val="0"/>
      <w:marTop w:val="0"/>
      <w:marBottom w:val="0"/>
      <w:divBdr>
        <w:top w:val="none" w:sz="0" w:space="0" w:color="auto"/>
        <w:left w:val="none" w:sz="0" w:space="0" w:color="auto"/>
        <w:bottom w:val="none" w:sz="0" w:space="0" w:color="auto"/>
        <w:right w:val="none" w:sz="0" w:space="0" w:color="auto"/>
      </w:divBdr>
    </w:div>
    <w:div w:id="2023626478">
      <w:marLeft w:val="640"/>
      <w:marRight w:val="0"/>
      <w:marTop w:val="0"/>
      <w:marBottom w:val="0"/>
      <w:divBdr>
        <w:top w:val="none" w:sz="0" w:space="0" w:color="auto"/>
        <w:left w:val="none" w:sz="0" w:space="0" w:color="auto"/>
        <w:bottom w:val="none" w:sz="0" w:space="0" w:color="auto"/>
        <w:right w:val="none" w:sz="0" w:space="0" w:color="auto"/>
      </w:divBdr>
    </w:div>
    <w:div w:id="2025085663">
      <w:marLeft w:val="0"/>
      <w:marRight w:val="0"/>
      <w:marTop w:val="0"/>
      <w:marBottom w:val="0"/>
      <w:divBdr>
        <w:top w:val="none" w:sz="0" w:space="0" w:color="auto"/>
        <w:left w:val="none" w:sz="0" w:space="0" w:color="auto"/>
        <w:bottom w:val="none" w:sz="0" w:space="0" w:color="auto"/>
        <w:right w:val="none" w:sz="0" w:space="0" w:color="auto"/>
      </w:divBdr>
    </w:div>
    <w:div w:id="2025935295">
      <w:marLeft w:val="480"/>
      <w:marRight w:val="0"/>
      <w:marTop w:val="0"/>
      <w:marBottom w:val="0"/>
      <w:divBdr>
        <w:top w:val="none" w:sz="0" w:space="0" w:color="auto"/>
        <w:left w:val="none" w:sz="0" w:space="0" w:color="auto"/>
        <w:bottom w:val="none" w:sz="0" w:space="0" w:color="auto"/>
        <w:right w:val="none" w:sz="0" w:space="0" w:color="auto"/>
      </w:divBdr>
    </w:div>
    <w:div w:id="2029333629">
      <w:marLeft w:val="0"/>
      <w:marRight w:val="0"/>
      <w:marTop w:val="0"/>
      <w:marBottom w:val="0"/>
      <w:divBdr>
        <w:top w:val="none" w:sz="0" w:space="0" w:color="auto"/>
        <w:left w:val="none" w:sz="0" w:space="0" w:color="auto"/>
        <w:bottom w:val="none" w:sz="0" w:space="0" w:color="auto"/>
        <w:right w:val="none" w:sz="0" w:space="0" w:color="auto"/>
      </w:divBdr>
    </w:div>
    <w:div w:id="2029480415">
      <w:marLeft w:val="0"/>
      <w:marRight w:val="0"/>
      <w:marTop w:val="0"/>
      <w:marBottom w:val="0"/>
      <w:divBdr>
        <w:top w:val="none" w:sz="0" w:space="0" w:color="auto"/>
        <w:left w:val="none" w:sz="0" w:space="0" w:color="auto"/>
        <w:bottom w:val="none" w:sz="0" w:space="0" w:color="auto"/>
        <w:right w:val="none" w:sz="0" w:space="0" w:color="auto"/>
      </w:divBdr>
    </w:div>
    <w:div w:id="2032795994">
      <w:marLeft w:val="0"/>
      <w:marRight w:val="0"/>
      <w:marTop w:val="0"/>
      <w:marBottom w:val="0"/>
      <w:divBdr>
        <w:top w:val="none" w:sz="0" w:space="0" w:color="auto"/>
        <w:left w:val="none" w:sz="0" w:space="0" w:color="auto"/>
        <w:bottom w:val="none" w:sz="0" w:space="0" w:color="auto"/>
        <w:right w:val="none" w:sz="0" w:space="0" w:color="auto"/>
      </w:divBdr>
    </w:div>
    <w:div w:id="2033680124">
      <w:marLeft w:val="480"/>
      <w:marRight w:val="0"/>
      <w:marTop w:val="0"/>
      <w:marBottom w:val="0"/>
      <w:divBdr>
        <w:top w:val="none" w:sz="0" w:space="0" w:color="auto"/>
        <w:left w:val="none" w:sz="0" w:space="0" w:color="auto"/>
        <w:bottom w:val="none" w:sz="0" w:space="0" w:color="auto"/>
        <w:right w:val="none" w:sz="0" w:space="0" w:color="auto"/>
      </w:divBdr>
    </w:div>
    <w:div w:id="2033917898">
      <w:marLeft w:val="640"/>
      <w:marRight w:val="0"/>
      <w:marTop w:val="0"/>
      <w:marBottom w:val="0"/>
      <w:divBdr>
        <w:top w:val="none" w:sz="0" w:space="0" w:color="auto"/>
        <w:left w:val="none" w:sz="0" w:space="0" w:color="auto"/>
        <w:bottom w:val="none" w:sz="0" w:space="0" w:color="auto"/>
        <w:right w:val="none" w:sz="0" w:space="0" w:color="auto"/>
      </w:divBdr>
    </w:div>
    <w:div w:id="2034573379">
      <w:marLeft w:val="0"/>
      <w:marRight w:val="0"/>
      <w:marTop w:val="0"/>
      <w:marBottom w:val="0"/>
      <w:divBdr>
        <w:top w:val="none" w:sz="0" w:space="0" w:color="auto"/>
        <w:left w:val="none" w:sz="0" w:space="0" w:color="auto"/>
        <w:bottom w:val="none" w:sz="0" w:space="0" w:color="auto"/>
        <w:right w:val="none" w:sz="0" w:space="0" w:color="auto"/>
      </w:divBdr>
    </w:div>
    <w:div w:id="2035382710">
      <w:marLeft w:val="0"/>
      <w:marRight w:val="0"/>
      <w:marTop w:val="0"/>
      <w:marBottom w:val="0"/>
      <w:divBdr>
        <w:top w:val="none" w:sz="0" w:space="0" w:color="auto"/>
        <w:left w:val="none" w:sz="0" w:space="0" w:color="auto"/>
        <w:bottom w:val="none" w:sz="0" w:space="0" w:color="auto"/>
        <w:right w:val="none" w:sz="0" w:space="0" w:color="auto"/>
      </w:divBdr>
    </w:div>
    <w:div w:id="2036419429">
      <w:marLeft w:val="0"/>
      <w:marRight w:val="0"/>
      <w:marTop w:val="0"/>
      <w:marBottom w:val="0"/>
      <w:divBdr>
        <w:top w:val="none" w:sz="0" w:space="0" w:color="auto"/>
        <w:left w:val="none" w:sz="0" w:space="0" w:color="auto"/>
        <w:bottom w:val="none" w:sz="0" w:space="0" w:color="auto"/>
        <w:right w:val="none" w:sz="0" w:space="0" w:color="auto"/>
      </w:divBdr>
    </w:div>
    <w:div w:id="2037001295">
      <w:marLeft w:val="0"/>
      <w:marRight w:val="0"/>
      <w:marTop w:val="0"/>
      <w:marBottom w:val="0"/>
      <w:divBdr>
        <w:top w:val="none" w:sz="0" w:space="0" w:color="auto"/>
        <w:left w:val="none" w:sz="0" w:space="0" w:color="auto"/>
        <w:bottom w:val="none" w:sz="0" w:space="0" w:color="auto"/>
        <w:right w:val="none" w:sz="0" w:space="0" w:color="auto"/>
      </w:divBdr>
    </w:div>
    <w:div w:id="2037806195">
      <w:marLeft w:val="0"/>
      <w:marRight w:val="0"/>
      <w:marTop w:val="0"/>
      <w:marBottom w:val="0"/>
      <w:divBdr>
        <w:top w:val="none" w:sz="0" w:space="0" w:color="auto"/>
        <w:left w:val="none" w:sz="0" w:space="0" w:color="auto"/>
        <w:bottom w:val="none" w:sz="0" w:space="0" w:color="auto"/>
        <w:right w:val="none" w:sz="0" w:space="0" w:color="auto"/>
      </w:divBdr>
    </w:div>
    <w:div w:id="2037995459">
      <w:marLeft w:val="0"/>
      <w:marRight w:val="0"/>
      <w:marTop w:val="0"/>
      <w:marBottom w:val="0"/>
      <w:divBdr>
        <w:top w:val="none" w:sz="0" w:space="0" w:color="auto"/>
        <w:left w:val="none" w:sz="0" w:space="0" w:color="auto"/>
        <w:bottom w:val="none" w:sz="0" w:space="0" w:color="auto"/>
        <w:right w:val="none" w:sz="0" w:space="0" w:color="auto"/>
      </w:divBdr>
    </w:div>
    <w:div w:id="2038120316">
      <w:marLeft w:val="0"/>
      <w:marRight w:val="0"/>
      <w:marTop w:val="0"/>
      <w:marBottom w:val="0"/>
      <w:divBdr>
        <w:top w:val="none" w:sz="0" w:space="0" w:color="auto"/>
        <w:left w:val="none" w:sz="0" w:space="0" w:color="auto"/>
        <w:bottom w:val="none" w:sz="0" w:space="0" w:color="auto"/>
        <w:right w:val="none" w:sz="0" w:space="0" w:color="auto"/>
      </w:divBdr>
    </w:div>
    <w:div w:id="2038702476">
      <w:marLeft w:val="0"/>
      <w:marRight w:val="0"/>
      <w:marTop w:val="0"/>
      <w:marBottom w:val="0"/>
      <w:divBdr>
        <w:top w:val="none" w:sz="0" w:space="0" w:color="auto"/>
        <w:left w:val="none" w:sz="0" w:space="0" w:color="auto"/>
        <w:bottom w:val="none" w:sz="0" w:space="0" w:color="auto"/>
        <w:right w:val="none" w:sz="0" w:space="0" w:color="auto"/>
      </w:divBdr>
    </w:div>
    <w:div w:id="2040279199">
      <w:marLeft w:val="0"/>
      <w:marRight w:val="0"/>
      <w:marTop w:val="0"/>
      <w:marBottom w:val="0"/>
      <w:divBdr>
        <w:top w:val="none" w:sz="0" w:space="0" w:color="auto"/>
        <w:left w:val="none" w:sz="0" w:space="0" w:color="auto"/>
        <w:bottom w:val="none" w:sz="0" w:space="0" w:color="auto"/>
        <w:right w:val="none" w:sz="0" w:space="0" w:color="auto"/>
      </w:divBdr>
    </w:div>
    <w:div w:id="2041279361">
      <w:marLeft w:val="640"/>
      <w:marRight w:val="0"/>
      <w:marTop w:val="0"/>
      <w:marBottom w:val="0"/>
      <w:divBdr>
        <w:top w:val="none" w:sz="0" w:space="0" w:color="auto"/>
        <w:left w:val="none" w:sz="0" w:space="0" w:color="auto"/>
        <w:bottom w:val="none" w:sz="0" w:space="0" w:color="auto"/>
        <w:right w:val="none" w:sz="0" w:space="0" w:color="auto"/>
      </w:divBdr>
    </w:div>
    <w:div w:id="2041322323">
      <w:marLeft w:val="0"/>
      <w:marRight w:val="0"/>
      <w:marTop w:val="0"/>
      <w:marBottom w:val="0"/>
      <w:divBdr>
        <w:top w:val="none" w:sz="0" w:space="0" w:color="auto"/>
        <w:left w:val="none" w:sz="0" w:space="0" w:color="auto"/>
        <w:bottom w:val="none" w:sz="0" w:space="0" w:color="auto"/>
        <w:right w:val="none" w:sz="0" w:space="0" w:color="auto"/>
      </w:divBdr>
    </w:div>
    <w:div w:id="2042824016">
      <w:marLeft w:val="640"/>
      <w:marRight w:val="0"/>
      <w:marTop w:val="0"/>
      <w:marBottom w:val="0"/>
      <w:divBdr>
        <w:top w:val="none" w:sz="0" w:space="0" w:color="auto"/>
        <w:left w:val="none" w:sz="0" w:space="0" w:color="auto"/>
        <w:bottom w:val="none" w:sz="0" w:space="0" w:color="auto"/>
        <w:right w:val="none" w:sz="0" w:space="0" w:color="auto"/>
      </w:divBdr>
    </w:div>
    <w:div w:id="2043437980">
      <w:marLeft w:val="0"/>
      <w:marRight w:val="0"/>
      <w:marTop w:val="0"/>
      <w:marBottom w:val="0"/>
      <w:divBdr>
        <w:top w:val="none" w:sz="0" w:space="0" w:color="auto"/>
        <w:left w:val="none" w:sz="0" w:space="0" w:color="auto"/>
        <w:bottom w:val="none" w:sz="0" w:space="0" w:color="auto"/>
        <w:right w:val="none" w:sz="0" w:space="0" w:color="auto"/>
      </w:divBdr>
    </w:div>
    <w:div w:id="2043703122">
      <w:marLeft w:val="0"/>
      <w:marRight w:val="0"/>
      <w:marTop w:val="0"/>
      <w:marBottom w:val="0"/>
      <w:divBdr>
        <w:top w:val="none" w:sz="0" w:space="0" w:color="auto"/>
        <w:left w:val="none" w:sz="0" w:space="0" w:color="auto"/>
        <w:bottom w:val="none" w:sz="0" w:space="0" w:color="auto"/>
        <w:right w:val="none" w:sz="0" w:space="0" w:color="auto"/>
      </w:divBdr>
    </w:div>
    <w:div w:id="2043744207">
      <w:marLeft w:val="0"/>
      <w:marRight w:val="0"/>
      <w:marTop w:val="0"/>
      <w:marBottom w:val="0"/>
      <w:divBdr>
        <w:top w:val="none" w:sz="0" w:space="0" w:color="auto"/>
        <w:left w:val="none" w:sz="0" w:space="0" w:color="auto"/>
        <w:bottom w:val="none" w:sz="0" w:space="0" w:color="auto"/>
        <w:right w:val="none" w:sz="0" w:space="0" w:color="auto"/>
      </w:divBdr>
    </w:div>
    <w:div w:id="2047097773">
      <w:marLeft w:val="0"/>
      <w:marRight w:val="0"/>
      <w:marTop w:val="0"/>
      <w:marBottom w:val="0"/>
      <w:divBdr>
        <w:top w:val="none" w:sz="0" w:space="0" w:color="auto"/>
        <w:left w:val="none" w:sz="0" w:space="0" w:color="auto"/>
        <w:bottom w:val="none" w:sz="0" w:space="0" w:color="auto"/>
        <w:right w:val="none" w:sz="0" w:space="0" w:color="auto"/>
      </w:divBdr>
    </w:div>
    <w:div w:id="2048988699">
      <w:marLeft w:val="640"/>
      <w:marRight w:val="0"/>
      <w:marTop w:val="0"/>
      <w:marBottom w:val="0"/>
      <w:divBdr>
        <w:top w:val="none" w:sz="0" w:space="0" w:color="auto"/>
        <w:left w:val="none" w:sz="0" w:space="0" w:color="auto"/>
        <w:bottom w:val="none" w:sz="0" w:space="0" w:color="auto"/>
        <w:right w:val="none" w:sz="0" w:space="0" w:color="auto"/>
      </w:divBdr>
    </w:div>
    <w:div w:id="2049522833">
      <w:marLeft w:val="0"/>
      <w:marRight w:val="0"/>
      <w:marTop w:val="0"/>
      <w:marBottom w:val="0"/>
      <w:divBdr>
        <w:top w:val="none" w:sz="0" w:space="0" w:color="auto"/>
        <w:left w:val="none" w:sz="0" w:space="0" w:color="auto"/>
        <w:bottom w:val="none" w:sz="0" w:space="0" w:color="auto"/>
        <w:right w:val="none" w:sz="0" w:space="0" w:color="auto"/>
      </w:divBdr>
    </w:div>
    <w:div w:id="2050302891">
      <w:marLeft w:val="640"/>
      <w:marRight w:val="0"/>
      <w:marTop w:val="0"/>
      <w:marBottom w:val="0"/>
      <w:divBdr>
        <w:top w:val="none" w:sz="0" w:space="0" w:color="auto"/>
        <w:left w:val="none" w:sz="0" w:space="0" w:color="auto"/>
        <w:bottom w:val="none" w:sz="0" w:space="0" w:color="auto"/>
        <w:right w:val="none" w:sz="0" w:space="0" w:color="auto"/>
      </w:divBdr>
    </w:div>
    <w:div w:id="2050833309">
      <w:marLeft w:val="0"/>
      <w:marRight w:val="0"/>
      <w:marTop w:val="0"/>
      <w:marBottom w:val="0"/>
      <w:divBdr>
        <w:top w:val="none" w:sz="0" w:space="0" w:color="auto"/>
        <w:left w:val="none" w:sz="0" w:space="0" w:color="auto"/>
        <w:bottom w:val="none" w:sz="0" w:space="0" w:color="auto"/>
        <w:right w:val="none" w:sz="0" w:space="0" w:color="auto"/>
      </w:divBdr>
    </w:div>
    <w:div w:id="2051756365">
      <w:marLeft w:val="0"/>
      <w:marRight w:val="0"/>
      <w:marTop w:val="0"/>
      <w:marBottom w:val="0"/>
      <w:divBdr>
        <w:top w:val="none" w:sz="0" w:space="0" w:color="auto"/>
        <w:left w:val="none" w:sz="0" w:space="0" w:color="auto"/>
        <w:bottom w:val="none" w:sz="0" w:space="0" w:color="auto"/>
        <w:right w:val="none" w:sz="0" w:space="0" w:color="auto"/>
      </w:divBdr>
    </w:div>
    <w:div w:id="2052146219">
      <w:marLeft w:val="0"/>
      <w:marRight w:val="0"/>
      <w:marTop w:val="0"/>
      <w:marBottom w:val="0"/>
      <w:divBdr>
        <w:top w:val="none" w:sz="0" w:space="0" w:color="auto"/>
        <w:left w:val="none" w:sz="0" w:space="0" w:color="auto"/>
        <w:bottom w:val="none" w:sz="0" w:space="0" w:color="auto"/>
        <w:right w:val="none" w:sz="0" w:space="0" w:color="auto"/>
      </w:divBdr>
    </w:div>
    <w:div w:id="2052337354">
      <w:marLeft w:val="0"/>
      <w:marRight w:val="0"/>
      <w:marTop w:val="0"/>
      <w:marBottom w:val="0"/>
      <w:divBdr>
        <w:top w:val="none" w:sz="0" w:space="0" w:color="auto"/>
        <w:left w:val="none" w:sz="0" w:space="0" w:color="auto"/>
        <w:bottom w:val="none" w:sz="0" w:space="0" w:color="auto"/>
        <w:right w:val="none" w:sz="0" w:space="0" w:color="auto"/>
      </w:divBdr>
    </w:div>
    <w:div w:id="2052730155">
      <w:marLeft w:val="640"/>
      <w:marRight w:val="0"/>
      <w:marTop w:val="0"/>
      <w:marBottom w:val="0"/>
      <w:divBdr>
        <w:top w:val="none" w:sz="0" w:space="0" w:color="auto"/>
        <w:left w:val="none" w:sz="0" w:space="0" w:color="auto"/>
        <w:bottom w:val="none" w:sz="0" w:space="0" w:color="auto"/>
        <w:right w:val="none" w:sz="0" w:space="0" w:color="auto"/>
      </w:divBdr>
    </w:div>
    <w:div w:id="2053191859">
      <w:marLeft w:val="0"/>
      <w:marRight w:val="0"/>
      <w:marTop w:val="0"/>
      <w:marBottom w:val="0"/>
      <w:divBdr>
        <w:top w:val="none" w:sz="0" w:space="0" w:color="auto"/>
        <w:left w:val="none" w:sz="0" w:space="0" w:color="auto"/>
        <w:bottom w:val="none" w:sz="0" w:space="0" w:color="auto"/>
        <w:right w:val="none" w:sz="0" w:space="0" w:color="auto"/>
      </w:divBdr>
    </w:div>
    <w:div w:id="2055157527">
      <w:marLeft w:val="640"/>
      <w:marRight w:val="0"/>
      <w:marTop w:val="0"/>
      <w:marBottom w:val="0"/>
      <w:divBdr>
        <w:top w:val="none" w:sz="0" w:space="0" w:color="auto"/>
        <w:left w:val="none" w:sz="0" w:space="0" w:color="auto"/>
        <w:bottom w:val="none" w:sz="0" w:space="0" w:color="auto"/>
        <w:right w:val="none" w:sz="0" w:space="0" w:color="auto"/>
      </w:divBdr>
    </w:div>
    <w:div w:id="2055614626">
      <w:marLeft w:val="0"/>
      <w:marRight w:val="0"/>
      <w:marTop w:val="0"/>
      <w:marBottom w:val="0"/>
      <w:divBdr>
        <w:top w:val="none" w:sz="0" w:space="0" w:color="auto"/>
        <w:left w:val="none" w:sz="0" w:space="0" w:color="auto"/>
        <w:bottom w:val="none" w:sz="0" w:space="0" w:color="auto"/>
        <w:right w:val="none" w:sz="0" w:space="0" w:color="auto"/>
      </w:divBdr>
    </w:div>
    <w:div w:id="2057317113">
      <w:marLeft w:val="0"/>
      <w:marRight w:val="0"/>
      <w:marTop w:val="0"/>
      <w:marBottom w:val="0"/>
      <w:divBdr>
        <w:top w:val="none" w:sz="0" w:space="0" w:color="auto"/>
        <w:left w:val="none" w:sz="0" w:space="0" w:color="auto"/>
        <w:bottom w:val="none" w:sz="0" w:space="0" w:color="auto"/>
        <w:right w:val="none" w:sz="0" w:space="0" w:color="auto"/>
      </w:divBdr>
    </w:div>
    <w:div w:id="2061125859">
      <w:marLeft w:val="480"/>
      <w:marRight w:val="0"/>
      <w:marTop w:val="0"/>
      <w:marBottom w:val="0"/>
      <w:divBdr>
        <w:top w:val="none" w:sz="0" w:space="0" w:color="auto"/>
        <w:left w:val="none" w:sz="0" w:space="0" w:color="auto"/>
        <w:bottom w:val="none" w:sz="0" w:space="0" w:color="auto"/>
        <w:right w:val="none" w:sz="0" w:space="0" w:color="auto"/>
      </w:divBdr>
    </w:div>
    <w:div w:id="2062703306">
      <w:marLeft w:val="640"/>
      <w:marRight w:val="0"/>
      <w:marTop w:val="0"/>
      <w:marBottom w:val="0"/>
      <w:divBdr>
        <w:top w:val="none" w:sz="0" w:space="0" w:color="auto"/>
        <w:left w:val="none" w:sz="0" w:space="0" w:color="auto"/>
        <w:bottom w:val="none" w:sz="0" w:space="0" w:color="auto"/>
        <w:right w:val="none" w:sz="0" w:space="0" w:color="auto"/>
      </w:divBdr>
    </w:div>
    <w:div w:id="2065180284">
      <w:marLeft w:val="0"/>
      <w:marRight w:val="0"/>
      <w:marTop w:val="0"/>
      <w:marBottom w:val="0"/>
      <w:divBdr>
        <w:top w:val="none" w:sz="0" w:space="0" w:color="auto"/>
        <w:left w:val="none" w:sz="0" w:space="0" w:color="auto"/>
        <w:bottom w:val="none" w:sz="0" w:space="0" w:color="auto"/>
        <w:right w:val="none" w:sz="0" w:space="0" w:color="auto"/>
      </w:divBdr>
    </w:div>
    <w:div w:id="2065371100">
      <w:marLeft w:val="0"/>
      <w:marRight w:val="0"/>
      <w:marTop w:val="0"/>
      <w:marBottom w:val="0"/>
      <w:divBdr>
        <w:top w:val="none" w:sz="0" w:space="0" w:color="auto"/>
        <w:left w:val="none" w:sz="0" w:space="0" w:color="auto"/>
        <w:bottom w:val="none" w:sz="0" w:space="0" w:color="auto"/>
        <w:right w:val="none" w:sz="0" w:space="0" w:color="auto"/>
      </w:divBdr>
    </w:div>
    <w:div w:id="2066757590">
      <w:marLeft w:val="0"/>
      <w:marRight w:val="0"/>
      <w:marTop w:val="0"/>
      <w:marBottom w:val="0"/>
      <w:divBdr>
        <w:top w:val="none" w:sz="0" w:space="0" w:color="auto"/>
        <w:left w:val="none" w:sz="0" w:space="0" w:color="auto"/>
        <w:bottom w:val="none" w:sz="0" w:space="0" w:color="auto"/>
        <w:right w:val="none" w:sz="0" w:space="0" w:color="auto"/>
      </w:divBdr>
    </w:div>
    <w:div w:id="2067140864">
      <w:marLeft w:val="0"/>
      <w:marRight w:val="0"/>
      <w:marTop w:val="0"/>
      <w:marBottom w:val="0"/>
      <w:divBdr>
        <w:top w:val="none" w:sz="0" w:space="0" w:color="auto"/>
        <w:left w:val="none" w:sz="0" w:space="0" w:color="auto"/>
        <w:bottom w:val="none" w:sz="0" w:space="0" w:color="auto"/>
        <w:right w:val="none" w:sz="0" w:space="0" w:color="auto"/>
      </w:divBdr>
    </w:div>
    <w:div w:id="2068408174">
      <w:marLeft w:val="0"/>
      <w:marRight w:val="0"/>
      <w:marTop w:val="0"/>
      <w:marBottom w:val="0"/>
      <w:divBdr>
        <w:top w:val="none" w:sz="0" w:space="0" w:color="auto"/>
        <w:left w:val="none" w:sz="0" w:space="0" w:color="auto"/>
        <w:bottom w:val="none" w:sz="0" w:space="0" w:color="auto"/>
        <w:right w:val="none" w:sz="0" w:space="0" w:color="auto"/>
      </w:divBdr>
    </w:div>
    <w:div w:id="2069260946">
      <w:marLeft w:val="0"/>
      <w:marRight w:val="0"/>
      <w:marTop w:val="0"/>
      <w:marBottom w:val="0"/>
      <w:divBdr>
        <w:top w:val="none" w:sz="0" w:space="0" w:color="auto"/>
        <w:left w:val="none" w:sz="0" w:space="0" w:color="auto"/>
        <w:bottom w:val="none" w:sz="0" w:space="0" w:color="auto"/>
        <w:right w:val="none" w:sz="0" w:space="0" w:color="auto"/>
      </w:divBdr>
    </w:div>
    <w:div w:id="2070030922">
      <w:marLeft w:val="0"/>
      <w:marRight w:val="0"/>
      <w:marTop w:val="0"/>
      <w:marBottom w:val="0"/>
      <w:divBdr>
        <w:top w:val="none" w:sz="0" w:space="0" w:color="auto"/>
        <w:left w:val="none" w:sz="0" w:space="0" w:color="auto"/>
        <w:bottom w:val="none" w:sz="0" w:space="0" w:color="auto"/>
        <w:right w:val="none" w:sz="0" w:space="0" w:color="auto"/>
      </w:divBdr>
    </w:div>
    <w:div w:id="2070032669">
      <w:marLeft w:val="0"/>
      <w:marRight w:val="0"/>
      <w:marTop w:val="0"/>
      <w:marBottom w:val="0"/>
      <w:divBdr>
        <w:top w:val="none" w:sz="0" w:space="0" w:color="auto"/>
        <w:left w:val="none" w:sz="0" w:space="0" w:color="auto"/>
        <w:bottom w:val="none" w:sz="0" w:space="0" w:color="auto"/>
        <w:right w:val="none" w:sz="0" w:space="0" w:color="auto"/>
      </w:divBdr>
    </w:div>
    <w:div w:id="2070301381">
      <w:marLeft w:val="0"/>
      <w:marRight w:val="0"/>
      <w:marTop w:val="0"/>
      <w:marBottom w:val="0"/>
      <w:divBdr>
        <w:top w:val="none" w:sz="0" w:space="0" w:color="auto"/>
        <w:left w:val="none" w:sz="0" w:space="0" w:color="auto"/>
        <w:bottom w:val="none" w:sz="0" w:space="0" w:color="auto"/>
        <w:right w:val="none" w:sz="0" w:space="0" w:color="auto"/>
      </w:divBdr>
    </w:div>
    <w:div w:id="2071220888">
      <w:marLeft w:val="0"/>
      <w:marRight w:val="0"/>
      <w:marTop w:val="0"/>
      <w:marBottom w:val="0"/>
      <w:divBdr>
        <w:top w:val="none" w:sz="0" w:space="0" w:color="auto"/>
        <w:left w:val="none" w:sz="0" w:space="0" w:color="auto"/>
        <w:bottom w:val="none" w:sz="0" w:space="0" w:color="auto"/>
        <w:right w:val="none" w:sz="0" w:space="0" w:color="auto"/>
      </w:divBdr>
    </w:div>
    <w:div w:id="2071223194">
      <w:marLeft w:val="0"/>
      <w:marRight w:val="0"/>
      <w:marTop w:val="0"/>
      <w:marBottom w:val="0"/>
      <w:divBdr>
        <w:top w:val="none" w:sz="0" w:space="0" w:color="auto"/>
        <w:left w:val="none" w:sz="0" w:space="0" w:color="auto"/>
        <w:bottom w:val="none" w:sz="0" w:space="0" w:color="auto"/>
        <w:right w:val="none" w:sz="0" w:space="0" w:color="auto"/>
      </w:divBdr>
    </w:div>
    <w:div w:id="2071464738">
      <w:marLeft w:val="0"/>
      <w:marRight w:val="0"/>
      <w:marTop w:val="0"/>
      <w:marBottom w:val="0"/>
      <w:divBdr>
        <w:top w:val="none" w:sz="0" w:space="0" w:color="auto"/>
        <w:left w:val="none" w:sz="0" w:space="0" w:color="auto"/>
        <w:bottom w:val="none" w:sz="0" w:space="0" w:color="auto"/>
        <w:right w:val="none" w:sz="0" w:space="0" w:color="auto"/>
      </w:divBdr>
    </w:div>
    <w:div w:id="2071952222">
      <w:marLeft w:val="0"/>
      <w:marRight w:val="0"/>
      <w:marTop w:val="0"/>
      <w:marBottom w:val="0"/>
      <w:divBdr>
        <w:top w:val="none" w:sz="0" w:space="0" w:color="auto"/>
        <w:left w:val="none" w:sz="0" w:space="0" w:color="auto"/>
        <w:bottom w:val="none" w:sz="0" w:space="0" w:color="auto"/>
        <w:right w:val="none" w:sz="0" w:space="0" w:color="auto"/>
      </w:divBdr>
    </w:div>
    <w:div w:id="2073313520">
      <w:marLeft w:val="640"/>
      <w:marRight w:val="0"/>
      <w:marTop w:val="0"/>
      <w:marBottom w:val="0"/>
      <w:divBdr>
        <w:top w:val="none" w:sz="0" w:space="0" w:color="auto"/>
        <w:left w:val="none" w:sz="0" w:space="0" w:color="auto"/>
        <w:bottom w:val="none" w:sz="0" w:space="0" w:color="auto"/>
        <w:right w:val="none" w:sz="0" w:space="0" w:color="auto"/>
      </w:divBdr>
    </w:div>
    <w:div w:id="2073656058">
      <w:marLeft w:val="0"/>
      <w:marRight w:val="0"/>
      <w:marTop w:val="0"/>
      <w:marBottom w:val="0"/>
      <w:divBdr>
        <w:top w:val="none" w:sz="0" w:space="0" w:color="auto"/>
        <w:left w:val="none" w:sz="0" w:space="0" w:color="auto"/>
        <w:bottom w:val="none" w:sz="0" w:space="0" w:color="auto"/>
        <w:right w:val="none" w:sz="0" w:space="0" w:color="auto"/>
      </w:divBdr>
    </w:div>
    <w:div w:id="2074043272">
      <w:marLeft w:val="0"/>
      <w:marRight w:val="0"/>
      <w:marTop w:val="0"/>
      <w:marBottom w:val="0"/>
      <w:divBdr>
        <w:top w:val="none" w:sz="0" w:space="0" w:color="auto"/>
        <w:left w:val="none" w:sz="0" w:space="0" w:color="auto"/>
        <w:bottom w:val="none" w:sz="0" w:space="0" w:color="auto"/>
        <w:right w:val="none" w:sz="0" w:space="0" w:color="auto"/>
      </w:divBdr>
    </w:div>
    <w:div w:id="2074427624">
      <w:marLeft w:val="0"/>
      <w:marRight w:val="0"/>
      <w:marTop w:val="0"/>
      <w:marBottom w:val="0"/>
      <w:divBdr>
        <w:top w:val="none" w:sz="0" w:space="0" w:color="auto"/>
        <w:left w:val="none" w:sz="0" w:space="0" w:color="auto"/>
        <w:bottom w:val="none" w:sz="0" w:space="0" w:color="auto"/>
        <w:right w:val="none" w:sz="0" w:space="0" w:color="auto"/>
      </w:divBdr>
    </w:div>
    <w:div w:id="2075198214">
      <w:marLeft w:val="0"/>
      <w:marRight w:val="0"/>
      <w:marTop w:val="0"/>
      <w:marBottom w:val="0"/>
      <w:divBdr>
        <w:top w:val="none" w:sz="0" w:space="0" w:color="auto"/>
        <w:left w:val="none" w:sz="0" w:space="0" w:color="auto"/>
        <w:bottom w:val="none" w:sz="0" w:space="0" w:color="auto"/>
        <w:right w:val="none" w:sz="0" w:space="0" w:color="auto"/>
      </w:divBdr>
    </w:div>
    <w:div w:id="2075622973">
      <w:marLeft w:val="0"/>
      <w:marRight w:val="0"/>
      <w:marTop w:val="0"/>
      <w:marBottom w:val="0"/>
      <w:divBdr>
        <w:top w:val="none" w:sz="0" w:space="0" w:color="auto"/>
        <w:left w:val="none" w:sz="0" w:space="0" w:color="auto"/>
        <w:bottom w:val="none" w:sz="0" w:space="0" w:color="auto"/>
        <w:right w:val="none" w:sz="0" w:space="0" w:color="auto"/>
      </w:divBdr>
    </w:div>
    <w:div w:id="2075883307">
      <w:marLeft w:val="0"/>
      <w:marRight w:val="0"/>
      <w:marTop w:val="0"/>
      <w:marBottom w:val="0"/>
      <w:divBdr>
        <w:top w:val="none" w:sz="0" w:space="0" w:color="auto"/>
        <w:left w:val="none" w:sz="0" w:space="0" w:color="auto"/>
        <w:bottom w:val="none" w:sz="0" w:space="0" w:color="auto"/>
        <w:right w:val="none" w:sz="0" w:space="0" w:color="auto"/>
      </w:divBdr>
    </w:div>
    <w:div w:id="2076588505">
      <w:marLeft w:val="0"/>
      <w:marRight w:val="0"/>
      <w:marTop w:val="0"/>
      <w:marBottom w:val="0"/>
      <w:divBdr>
        <w:top w:val="none" w:sz="0" w:space="0" w:color="auto"/>
        <w:left w:val="none" w:sz="0" w:space="0" w:color="auto"/>
        <w:bottom w:val="none" w:sz="0" w:space="0" w:color="auto"/>
        <w:right w:val="none" w:sz="0" w:space="0" w:color="auto"/>
      </w:divBdr>
    </w:div>
    <w:div w:id="2080397385">
      <w:marLeft w:val="640"/>
      <w:marRight w:val="0"/>
      <w:marTop w:val="0"/>
      <w:marBottom w:val="0"/>
      <w:divBdr>
        <w:top w:val="none" w:sz="0" w:space="0" w:color="auto"/>
        <w:left w:val="none" w:sz="0" w:space="0" w:color="auto"/>
        <w:bottom w:val="none" w:sz="0" w:space="0" w:color="auto"/>
        <w:right w:val="none" w:sz="0" w:space="0" w:color="auto"/>
      </w:divBdr>
    </w:div>
    <w:div w:id="2086027151">
      <w:marLeft w:val="0"/>
      <w:marRight w:val="0"/>
      <w:marTop w:val="0"/>
      <w:marBottom w:val="0"/>
      <w:divBdr>
        <w:top w:val="none" w:sz="0" w:space="0" w:color="auto"/>
        <w:left w:val="none" w:sz="0" w:space="0" w:color="auto"/>
        <w:bottom w:val="none" w:sz="0" w:space="0" w:color="auto"/>
        <w:right w:val="none" w:sz="0" w:space="0" w:color="auto"/>
      </w:divBdr>
    </w:div>
    <w:div w:id="2086753894">
      <w:marLeft w:val="0"/>
      <w:marRight w:val="0"/>
      <w:marTop w:val="0"/>
      <w:marBottom w:val="0"/>
      <w:divBdr>
        <w:top w:val="none" w:sz="0" w:space="0" w:color="auto"/>
        <w:left w:val="none" w:sz="0" w:space="0" w:color="auto"/>
        <w:bottom w:val="none" w:sz="0" w:space="0" w:color="auto"/>
        <w:right w:val="none" w:sz="0" w:space="0" w:color="auto"/>
      </w:divBdr>
    </w:div>
    <w:div w:id="2089619176">
      <w:marLeft w:val="0"/>
      <w:marRight w:val="0"/>
      <w:marTop w:val="0"/>
      <w:marBottom w:val="0"/>
      <w:divBdr>
        <w:top w:val="none" w:sz="0" w:space="0" w:color="auto"/>
        <w:left w:val="none" w:sz="0" w:space="0" w:color="auto"/>
        <w:bottom w:val="none" w:sz="0" w:space="0" w:color="auto"/>
        <w:right w:val="none" w:sz="0" w:space="0" w:color="auto"/>
      </w:divBdr>
    </w:div>
    <w:div w:id="2090229847">
      <w:marLeft w:val="0"/>
      <w:marRight w:val="0"/>
      <w:marTop w:val="0"/>
      <w:marBottom w:val="0"/>
      <w:divBdr>
        <w:top w:val="none" w:sz="0" w:space="0" w:color="auto"/>
        <w:left w:val="none" w:sz="0" w:space="0" w:color="auto"/>
        <w:bottom w:val="none" w:sz="0" w:space="0" w:color="auto"/>
        <w:right w:val="none" w:sz="0" w:space="0" w:color="auto"/>
      </w:divBdr>
    </w:div>
    <w:div w:id="2090417994">
      <w:marLeft w:val="0"/>
      <w:marRight w:val="0"/>
      <w:marTop w:val="0"/>
      <w:marBottom w:val="0"/>
      <w:divBdr>
        <w:top w:val="none" w:sz="0" w:space="0" w:color="auto"/>
        <w:left w:val="none" w:sz="0" w:space="0" w:color="auto"/>
        <w:bottom w:val="none" w:sz="0" w:space="0" w:color="auto"/>
        <w:right w:val="none" w:sz="0" w:space="0" w:color="auto"/>
      </w:divBdr>
    </w:div>
    <w:div w:id="2090543712">
      <w:marLeft w:val="0"/>
      <w:marRight w:val="0"/>
      <w:marTop w:val="0"/>
      <w:marBottom w:val="0"/>
      <w:divBdr>
        <w:top w:val="none" w:sz="0" w:space="0" w:color="auto"/>
        <w:left w:val="none" w:sz="0" w:space="0" w:color="auto"/>
        <w:bottom w:val="none" w:sz="0" w:space="0" w:color="auto"/>
        <w:right w:val="none" w:sz="0" w:space="0" w:color="auto"/>
      </w:divBdr>
    </w:div>
    <w:div w:id="2092043954">
      <w:marLeft w:val="0"/>
      <w:marRight w:val="0"/>
      <w:marTop w:val="0"/>
      <w:marBottom w:val="0"/>
      <w:divBdr>
        <w:top w:val="none" w:sz="0" w:space="0" w:color="auto"/>
        <w:left w:val="none" w:sz="0" w:space="0" w:color="auto"/>
        <w:bottom w:val="none" w:sz="0" w:space="0" w:color="auto"/>
        <w:right w:val="none" w:sz="0" w:space="0" w:color="auto"/>
      </w:divBdr>
    </w:div>
    <w:div w:id="2092458335">
      <w:marLeft w:val="0"/>
      <w:marRight w:val="0"/>
      <w:marTop w:val="0"/>
      <w:marBottom w:val="0"/>
      <w:divBdr>
        <w:top w:val="none" w:sz="0" w:space="0" w:color="auto"/>
        <w:left w:val="none" w:sz="0" w:space="0" w:color="auto"/>
        <w:bottom w:val="none" w:sz="0" w:space="0" w:color="auto"/>
        <w:right w:val="none" w:sz="0" w:space="0" w:color="auto"/>
      </w:divBdr>
    </w:div>
    <w:div w:id="2092726514">
      <w:marLeft w:val="0"/>
      <w:marRight w:val="0"/>
      <w:marTop w:val="0"/>
      <w:marBottom w:val="0"/>
      <w:divBdr>
        <w:top w:val="none" w:sz="0" w:space="0" w:color="auto"/>
        <w:left w:val="none" w:sz="0" w:space="0" w:color="auto"/>
        <w:bottom w:val="none" w:sz="0" w:space="0" w:color="auto"/>
        <w:right w:val="none" w:sz="0" w:space="0" w:color="auto"/>
      </w:divBdr>
    </w:div>
    <w:div w:id="2093893317">
      <w:marLeft w:val="0"/>
      <w:marRight w:val="0"/>
      <w:marTop w:val="0"/>
      <w:marBottom w:val="0"/>
      <w:divBdr>
        <w:top w:val="none" w:sz="0" w:space="0" w:color="auto"/>
        <w:left w:val="none" w:sz="0" w:space="0" w:color="auto"/>
        <w:bottom w:val="none" w:sz="0" w:space="0" w:color="auto"/>
        <w:right w:val="none" w:sz="0" w:space="0" w:color="auto"/>
      </w:divBdr>
    </w:div>
    <w:div w:id="2095319924">
      <w:marLeft w:val="0"/>
      <w:marRight w:val="0"/>
      <w:marTop w:val="0"/>
      <w:marBottom w:val="0"/>
      <w:divBdr>
        <w:top w:val="none" w:sz="0" w:space="0" w:color="auto"/>
        <w:left w:val="none" w:sz="0" w:space="0" w:color="auto"/>
        <w:bottom w:val="none" w:sz="0" w:space="0" w:color="auto"/>
        <w:right w:val="none" w:sz="0" w:space="0" w:color="auto"/>
      </w:divBdr>
    </w:div>
    <w:div w:id="2096509049">
      <w:marLeft w:val="0"/>
      <w:marRight w:val="0"/>
      <w:marTop w:val="0"/>
      <w:marBottom w:val="0"/>
      <w:divBdr>
        <w:top w:val="none" w:sz="0" w:space="0" w:color="auto"/>
        <w:left w:val="none" w:sz="0" w:space="0" w:color="auto"/>
        <w:bottom w:val="none" w:sz="0" w:space="0" w:color="auto"/>
        <w:right w:val="none" w:sz="0" w:space="0" w:color="auto"/>
      </w:divBdr>
    </w:div>
    <w:div w:id="2096854544">
      <w:marLeft w:val="0"/>
      <w:marRight w:val="0"/>
      <w:marTop w:val="0"/>
      <w:marBottom w:val="0"/>
      <w:divBdr>
        <w:top w:val="none" w:sz="0" w:space="0" w:color="auto"/>
        <w:left w:val="none" w:sz="0" w:space="0" w:color="auto"/>
        <w:bottom w:val="none" w:sz="0" w:space="0" w:color="auto"/>
        <w:right w:val="none" w:sz="0" w:space="0" w:color="auto"/>
      </w:divBdr>
    </w:div>
    <w:div w:id="2097166499">
      <w:marLeft w:val="0"/>
      <w:marRight w:val="0"/>
      <w:marTop w:val="0"/>
      <w:marBottom w:val="0"/>
      <w:divBdr>
        <w:top w:val="none" w:sz="0" w:space="0" w:color="auto"/>
        <w:left w:val="none" w:sz="0" w:space="0" w:color="auto"/>
        <w:bottom w:val="none" w:sz="0" w:space="0" w:color="auto"/>
        <w:right w:val="none" w:sz="0" w:space="0" w:color="auto"/>
      </w:divBdr>
    </w:div>
    <w:div w:id="2098016546">
      <w:marLeft w:val="640"/>
      <w:marRight w:val="0"/>
      <w:marTop w:val="0"/>
      <w:marBottom w:val="0"/>
      <w:divBdr>
        <w:top w:val="none" w:sz="0" w:space="0" w:color="auto"/>
        <w:left w:val="none" w:sz="0" w:space="0" w:color="auto"/>
        <w:bottom w:val="none" w:sz="0" w:space="0" w:color="auto"/>
        <w:right w:val="none" w:sz="0" w:space="0" w:color="auto"/>
      </w:divBdr>
    </w:div>
    <w:div w:id="2098205082">
      <w:marLeft w:val="0"/>
      <w:marRight w:val="0"/>
      <w:marTop w:val="0"/>
      <w:marBottom w:val="0"/>
      <w:divBdr>
        <w:top w:val="none" w:sz="0" w:space="0" w:color="auto"/>
        <w:left w:val="none" w:sz="0" w:space="0" w:color="auto"/>
        <w:bottom w:val="none" w:sz="0" w:space="0" w:color="auto"/>
        <w:right w:val="none" w:sz="0" w:space="0" w:color="auto"/>
      </w:divBdr>
    </w:div>
    <w:div w:id="2099326756">
      <w:marLeft w:val="0"/>
      <w:marRight w:val="0"/>
      <w:marTop w:val="0"/>
      <w:marBottom w:val="0"/>
      <w:divBdr>
        <w:top w:val="none" w:sz="0" w:space="0" w:color="auto"/>
        <w:left w:val="none" w:sz="0" w:space="0" w:color="auto"/>
        <w:bottom w:val="none" w:sz="0" w:space="0" w:color="auto"/>
        <w:right w:val="none" w:sz="0" w:space="0" w:color="auto"/>
      </w:divBdr>
    </w:div>
    <w:div w:id="2100172268">
      <w:marLeft w:val="0"/>
      <w:marRight w:val="0"/>
      <w:marTop w:val="0"/>
      <w:marBottom w:val="0"/>
      <w:divBdr>
        <w:top w:val="none" w:sz="0" w:space="0" w:color="auto"/>
        <w:left w:val="none" w:sz="0" w:space="0" w:color="auto"/>
        <w:bottom w:val="none" w:sz="0" w:space="0" w:color="auto"/>
        <w:right w:val="none" w:sz="0" w:space="0" w:color="auto"/>
      </w:divBdr>
    </w:div>
    <w:div w:id="2100634078">
      <w:marLeft w:val="0"/>
      <w:marRight w:val="0"/>
      <w:marTop w:val="0"/>
      <w:marBottom w:val="0"/>
      <w:divBdr>
        <w:top w:val="none" w:sz="0" w:space="0" w:color="auto"/>
        <w:left w:val="none" w:sz="0" w:space="0" w:color="auto"/>
        <w:bottom w:val="none" w:sz="0" w:space="0" w:color="auto"/>
        <w:right w:val="none" w:sz="0" w:space="0" w:color="auto"/>
      </w:divBdr>
    </w:div>
    <w:div w:id="2100825807">
      <w:marLeft w:val="0"/>
      <w:marRight w:val="0"/>
      <w:marTop w:val="0"/>
      <w:marBottom w:val="0"/>
      <w:divBdr>
        <w:top w:val="none" w:sz="0" w:space="0" w:color="auto"/>
        <w:left w:val="none" w:sz="0" w:space="0" w:color="auto"/>
        <w:bottom w:val="none" w:sz="0" w:space="0" w:color="auto"/>
        <w:right w:val="none" w:sz="0" w:space="0" w:color="auto"/>
      </w:divBdr>
    </w:div>
    <w:div w:id="2101756763">
      <w:marLeft w:val="0"/>
      <w:marRight w:val="0"/>
      <w:marTop w:val="0"/>
      <w:marBottom w:val="0"/>
      <w:divBdr>
        <w:top w:val="none" w:sz="0" w:space="0" w:color="auto"/>
        <w:left w:val="none" w:sz="0" w:space="0" w:color="auto"/>
        <w:bottom w:val="none" w:sz="0" w:space="0" w:color="auto"/>
        <w:right w:val="none" w:sz="0" w:space="0" w:color="auto"/>
      </w:divBdr>
    </w:div>
    <w:div w:id="2101830210">
      <w:marLeft w:val="0"/>
      <w:marRight w:val="0"/>
      <w:marTop w:val="0"/>
      <w:marBottom w:val="0"/>
      <w:divBdr>
        <w:top w:val="none" w:sz="0" w:space="0" w:color="auto"/>
        <w:left w:val="none" w:sz="0" w:space="0" w:color="auto"/>
        <w:bottom w:val="none" w:sz="0" w:space="0" w:color="auto"/>
        <w:right w:val="none" w:sz="0" w:space="0" w:color="auto"/>
      </w:divBdr>
    </w:div>
    <w:div w:id="2102724825">
      <w:marLeft w:val="0"/>
      <w:marRight w:val="0"/>
      <w:marTop w:val="0"/>
      <w:marBottom w:val="0"/>
      <w:divBdr>
        <w:top w:val="none" w:sz="0" w:space="0" w:color="auto"/>
        <w:left w:val="none" w:sz="0" w:space="0" w:color="auto"/>
        <w:bottom w:val="none" w:sz="0" w:space="0" w:color="auto"/>
        <w:right w:val="none" w:sz="0" w:space="0" w:color="auto"/>
      </w:divBdr>
    </w:div>
    <w:div w:id="2102749077">
      <w:marLeft w:val="0"/>
      <w:marRight w:val="0"/>
      <w:marTop w:val="0"/>
      <w:marBottom w:val="0"/>
      <w:divBdr>
        <w:top w:val="none" w:sz="0" w:space="0" w:color="auto"/>
        <w:left w:val="none" w:sz="0" w:space="0" w:color="auto"/>
        <w:bottom w:val="none" w:sz="0" w:space="0" w:color="auto"/>
        <w:right w:val="none" w:sz="0" w:space="0" w:color="auto"/>
      </w:divBdr>
    </w:div>
    <w:div w:id="2103135486">
      <w:marLeft w:val="0"/>
      <w:marRight w:val="0"/>
      <w:marTop w:val="0"/>
      <w:marBottom w:val="0"/>
      <w:divBdr>
        <w:top w:val="none" w:sz="0" w:space="0" w:color="auto"/>
        <w:left w:val="none" w:sz="0" w:space="0" w:color="auto"/>
        <w:bottom w:val="none" w:sz="0" w:space="0" w:color="auto"/>
        <w:right w:val="none" w:sz="0" w:space="0" w:color="auto"/>
      </w:divBdr>
    </w:div>
    <w:div w:id="2103530844">
      <w:marLeft w:val="640"/>
      <w:marRight w:val="0"/>
      <w:marTop w:val="0"/>
      <w:marBottom w:val="0"/>
      <w:divBdr>
        <w:top w:val="none" w:sz="0" w:space="0" w:color="auto"/>
        <w:left w:val="none" w:sz="0" w:space="0" w:color="auto"/>
        <w:bottom w:val="none" w:sz="0" w:space="0" w:color="auto"/>
        <w:right w:val="none" w:sz="0" w:space="0" w:color="auto"/>
      </w:divBdr>
    </w:div>
    <w:div w:id="2104493503">
      <w:marLeft w:val="0"/>
      <w:marRight w:val="0"/>
      <w:marTop w:val="0"/>
      <w:marBottom w:val="0"/>
      <w:divBdr>
        <w:top w:val="none" w:sz="0" w:space="0" w:color="auto"/>
        <w:left w:val="none" w:sz="0" w:space="0" w:color="auto"/>
        <w:bottom w:val="none" w:sz="0" w:space="0" w:color="auto"/>
        <w:right w:val="none" w:sz="0" w:space="0" w:color="auto"/>
      </w:divBdr>
    </w:div>
    <w:div w:id="2105149249">
      <w:marLeft w:val="640"/>
      <w:marRight w:val="0"/>
      <w:marTop w:val="0"/>
      <w:marBottom w:val="0"/>
      <w:divBdr>
        <w:top w:val="none" w:sz="0" w:space="0" w:color="auto"/>
        <w:left w:val="none" w:sz="0" w:space="0" w:color="auto"/>
        <w:bottom w:val="none" w:sz="0" w:space="0" w:color="auto"/>
        <w:right w:val="none" w:sz="0" w:space="0" w:color="auto"/>
      </w:divBdr>
    </w:div>
    <w:div w:id="2105224335">
      <w:marLeft w:val="0"/>
      <w:marRight w:val="0"/>
      <w:marTop w:val="0"/>
      <w:marBottom w:val="0"/>
      <w:divBdr>
        <w:top w:val="none" w:sz="0" w:space="0" w:color="auto"/>
        <w:left w:val="none" w:sz="0" w:space="0" w:color="auto"/>
        <w:bottom w:val="none" w:sz="0" w:space="0" w:color="auto"/>
        <w:right w:val="none" w:sz="0" w:space="0" w:color="auto"/>
      </w:divBdr>
    </w:div>
    <w:div w:id="2105297795">
      <w:marLeft w:val="0"/>
      <w:marRight w:val="0"/>
      <w:marTop w:val="0"/>
      <w:marBottom w:val="0"/>
      <w:divBdr>
        <w:top w:val="none" w:sz="0" w:space="0" w:color="auto"/>
        <w:left w:val="none" w:sz="0" w:space="0" w:color="auto"/>
        <w:bottom w:val="none" w:sz="0" w:space="0" w:color="auto"/>
        <w:right w:val="none" w:sz="0" w:space="0" w:color="auto"/>
      </w:divBdr>
    </w:div>
    <w:div w:id="2105881402">
      <w:marLeft w:val="0"/>
      <w:marRight w:val="0"/>
      <w:marTop w:val="0"/>
      <w:marBottom w:val="0"/>
      <w:divBdr>
        <w:top w:val="none" w:sz="0" w:space="0" w:color="auto"/>
        <w:left w:val="none" w:sz="0" w:space="0" w:color="auto"/>
        <w:bottom w:val="none" w:sz="0" w:space="0" w:color="auto"/>
        <w:right w:val="none" w:sz="0" w:space="0" w:color="auto"/>
      </w:divBdr>
    </w:div>
    <w:div w:id="2106883448">
      <w:marLeft w:val="0"/>
      <w:marRight w:val="0"/>
      <w:marTop w:val="0"/>
      <w:marBottom w:val="0"/>
      <w:divBdr>
        <w:top w:val="none" w:sz="0" w:space="0" w:color="auto"/>
        <w:left w:val="none" w:sz="0" w:space="0" w:color="auto"/>
        <w:bottom w:val="none" w:sz="0" w:space="0" w:color="auto"/>
        <w:right w:val="none" w:sz="0" w:space="0" w:color="auto"/>
      </w:divBdr>
    </w:div>
    <w:div w:id="2107574943">
      <w:marLeft w:val="0"/>
      <w:marRight w:val="0"/>
      <w:marTop w:val="0"/>
      <w:marBottom w:val="0"/>
      <w:divBdr>
        <w:top w:val="none" w:sz="0" w:space="0" w:color="auto"/>
        <w:left w:val="none" w:sz="0" w:space="0" w:color="auto"/>
        <w:bottom w:val="none" w:sz="0" w:space="0" w:color="auto"/>
        <w:right w:val="none" w:sz="0" w:space="0" w:color="auto"/>
      </w:divBdr>
    </w:div>
    <w:div w:id="2108844818">
      <w:marLeft w:val="0"/>
      <w:marRight w:val="0"/>
      <w:marTop w:val="0"/>
      <w:marBottom w:val="0"/>
      <w:divBdr>
        <w:top w:val="none" w:sz="0" w:space="0" w:color="auto"/>
        <w:left w:val="none" w:sz="0" w:space="0" w:color="auto"/>
        <w:bottom w:val="none" w:sz="0" w:space="0" w:color="auto"/>
        <w:right w:val="none" w:sz="0" w:space="0" w:color="auto"/>
      </w:divBdr>
    </w:div>
    <w:div w:id="2108964815">
      <w:marLeft w:val="0"/>
      <w:marRight w:val="0"/>
      <w:marTop w:val="0"/>
      <w:marBottom w:val="0"/>
      <w:divBdr>
        <w:top w:val="none" w:sz="0" w:space="0" w:color="auto"/>
        <w:left w:val="none" w:sz="0" w:space="0" w:color="auto"/>
        <w:bottom w:val="none" w:sz="0" w:space="0" w:color="auto"/>
        <w:right w:val="none" w:sz="0" w:space="0" w:color="auto"/>
      </w:divBdr>
    </w:div>
    <w:div w:id="2108966677">
      <w:marLeft w:val="0"/>
      <w:marRight w:val="0"/>
      <w:marTop w:val="0"/>
      <w:marBottom w:val="0"/>
      <w:divBdr>
        <w:top w:val="none" w:sz="0" w:space="0" w:color="auto"/>
        <w:left w:val="none" w:sz="0" w:space="0" w:color="auto"/>
        <w:bottom w:val="none" w:sz="0" w:space="0" w:color="auto"/>
        <w:right w:val="none" w:sz="0" w:space="0" w:color="auto"/>
      </w:divBdr>
    </w:div>
    <w:div w:id="2109108979">
      <w:marLeft w:val="0"/>
      <w:marRight w:val="0"/>
      <w:marTop w:val="0"/>
      <w:marBottom w:val="0"/>
      <w:divBdr>
        <w:top w:val="none" w:sz="0" w:space="0" w:color="auto"/>
        <w:left w:val="none" w:sz="0" w:space="0" w:color="auto"/>
        <w:bottom w:val="none" w:sz="0" w:space="0" w:color="auto"/>
        <w:right w:val="none" w:sz="0" w:space="0" w:color="auto"/>
      </w:divBdr>
    </w:div>
    <w:div w:id="2109425039">
      <w:marLeft w:val="0"/>
      <w:marRight w:val="0"/>
      <w:marTop w:val="0"/>
      <w:marBottom w:val="0"/>
      <w:divBdr>
        <w:top w:val="none" w:sz="0" w:space="0" w:color="auto"/>
        <w:left w:val="none" w:sz="0" w:space="0" w:color="auto"/>
        <w:bottom w:val="none" w:sz="0" w:space="0" w:color="auto"/>
        <w:right w:val="none" w:sz="0" w:space="0" w:color="auto"/>
      </w:divBdr>
    </w:div>
    <w:div w:id="2109495127">
      <w:marLeft w:val="0"/>
      <w:marRight w:val="0"/>
      <w:marTop w:val="0"/>
      <w:marBottom w:val="0"/>
      <w:divBdr>
        <w:top w:val="none" w:sz="0" w:space="0" w:color="auto"/>
        <w:left w:val="none" w:sz="0" w:space="0" w:color="auto"/>
        <w:bottom w:val="none" w:sz="0" w:space="0" w:color="auto"/>
        <w:right w:val="none" w:sz="0" w:space="0" w:color="auto"/>
      </w:divBdr>
    </w:div>
    <w:div w:id="2110930466">
      <w:marLeft w:val="0"/>
      <w:marRight w:val="0"/>
      <w:marTop w:val="0"/>
      <w:marBottom w:val="0"/>
      <w:divBdr>
        <w:top w:val="none" w:sz="0" w:space="0" w:color="auto"/>
        <w:left w:val="none" w:sz="0" w:space="0" w:color="auto"/>
        <w:bottom w:val="none" w:sz="0" w:space="0" w:color="auto"/>
        <w:right w:val="none" w:sz="0" w:space="0" w:color="auto"/>
      </w:divBdr>
    </w:div>
    <w:div w:id="2111966327">
      <w:marLeft w:val="0"/>
      <w:marRight w:val="0"/>
      <w:marTop w:val="0"/>
      <w:marBottom w:val="0"/>
      <w:divBdr>
        <w:top w:val="none" w:sz="0" w:space="0" w:color="auto"/>
        <w:left w:val="none" w:sz="0" w:space="0" w:color="auto"/>
        <w:bottom w:val="none" w:sz="0" w:space="0" w:color="auto"/>
        <w:right w:val="none" w:sz="0" w:space="0" w:color="auto"/>
      </w:divBdr>
    </w:div>
    <w:div w:id="2112123254">
      <w:marLeft w:val="480"/>
      <w:marRight w:val="0"/>
      <w:marTop w:val="0"/>
      <w:marBottom w:val="0"/>
      <w:divBdr>
        <w:top w:val="none" w:sz="0" w:space="0" w:color="auto"/>
        <w:left w:val="none" w:sz="0" w:space="0" w:color="auto"/>
        <w:bottom w:val="none" w:sz="0" w:space="0" w:color="auto"/>
        <w:right w:val="none" w:sz="0" w:space="0" w:color="auto"/>
      </w:divBdr>
    </w:div>
    <w:div w:id="2112554294">
      <w:marLeft w:val="640"/>
      <w:marRight w:val="0"/>
      <w:marTop w:val="0"/>
      <w:marBottom w:val="0"/>
      <w:divBdr>
        <w:top w:val="none" w:sz="0" w:space="0" w:color="auto"/>
        <w:left w:val="none" w:sz="0" w:space="0" w:color="auto"/>
        <w:bottom w:val="none" w:sz="0" w:space="0" w:color="auto"/>
        <w:right w:val="none" w:sz="0" w:space="0" w:color="auto"/>
      </w:divBdr>
    </w:div>
    <w:div w:id="2115634977">
      <w:marLeft w:val="0"/>
      <w:marRight w:val="0"/>
      <w:marTop w:val="0"/>
      <w:marBottom w:val="0"/>
      <w:divBdr>
        <w:top w:val="none" w:sz="0" w:space="0" w:color="auto"/>
        <w:left w:val="none" w:sz="0" w:space="0" w:color="auto"/>
        <w:bottom w:val="none" w:sz="0" w:space="0" w:color="auto"/>
        <w:right w:val="none" w:sz="0" w:space="0" w:color="auto"/>
      </w:divBdr>
    </w:div>
    <w:div w:id="2115709721">
      <w:marLeft w:val="0"/>
      <w:marRight w:val="0"/>
      <w:marTop w:val="0"/>
      <w:marBottom w:val="0"/>
      <w:divBdr>
        <w:top w:val="none" w:sz="0" w:space="0" w:color="auto"/>
        <w:left w:val="none" w:sz="0" w:space="0" w:color="auto"/>
        <w:bottom w:val="none" w:sz="0" w:space="0" w:color="auto"/>
        <w:right w:val="none" w:sz="0" w:space="0" w:color="auto"/>
      </w:divBdr>
    </w:div>
    <w:div w:id="2116778665">
      <w:marLeft w:val="0"/>
      <w:marRight w:val="0"/>
      <w:marTop w:val="0"/>
      <w:marBottom w:val="0"/>
      <w:divBdr>
        <w:top w:val="none" w:sz="0" w:space="0" w:color="auto"/>
        <w:left w:val="none" w:sz="0" w:space="0" w:color="auto"/>
        <w:bottom w:val="none" w:sz="0" w:space="0" w:color="auto"/>
        <w:right w:val="none" w:sz="0" w:space="0" w:color="auto"/>
      </w:divBdr>
    </w:div>
    <w:div w:id="2116944562">
      <w:marLeft w:val="640"/>
      <w:marRight w:val="0"/>
      <w:marTop w:val="0"/>
      <w:marBottom w:val="0"/>
      <w:divBdr>
        <w:top w:val="none" w:sz="0" w:space="0" w:color="auto"/>
        <w:left w:val="none" w:sz="0" w:space="0" w:color="auto"/>
        <w:bottom w:val="none" w:sz="0" w:space="0" w:color="auto"/>
        <w:right w:val="none" w:sz="0" w:space="0" w:color="auto"/>
      </w:divBdr>
    </w:div>
    <w:div w:id="2116972493">
      <w:marLeft w:val="0"/>
      <w:marRight w:val="0"/>
      <w:marTop w:val="0"/>
      <w:marBottom w:val="0"/>
      <w:divBdr>
        <w:top w:val="none" w:sz="0" w:space="0" w:color="auto"/>
        <w:left w:val="none" w:sz="0" w:space="0" w:color="auto"/>
        <w:bottom w:val="none" w:sz="0" w:space="0" w:color="auto"/>
        <w:right w:val="none" w:sz="0" w:space="0" w:color="auto"/>
      </w:divBdr>
    </w:div>
    <w:div w:id="2118256961">
      <w:marLeft w:val="0"/>
      <w:marRight w:val="0"/>
      <w:marTop w:val="0"/>
      <w:marBottom w:val="0"/>
      <w:divBdr>
        <w:top w:val="none" w:sz="0" w:space="0" w:color="auto"/>
        <w:left w:val="none" w:sz="0" w:space="0" w:color="auto"/>
        <w:bottom w:val="none" w:sz="0" w:space="0" w:color="auto"/>
        <w:right w:val="none" w:sz="0" w:space="0" w:color="auto"/>
      </w:divBdr>
    </w:div>
    <w:div w:id="2118598853">
      <w:marLeft w:val="0"/>
      <w:marRight w:val="0"/>
      <w:marTop w:val="0"/>
      <w:marBottom w:val="0"/>
      <w:divBdr>
        <w:top w:val="none" w:sz="0" w:space="0" w:color="auto"/>
        <w:left w:val="none" w:sz="0" w:space="0" w:color="auto"/>
        <w:bottom w:val="none" w:sz="0" w:space="0" w:color="auto"/>
        <w:right w:val="none" w:sz="0" w:space="0" w:color="auto"/>
      </w:divBdr>
    </w:div>
    <w:div w:id="2119254993">
      <w:marLeft w:val="640"/>
      <w:marRight w:val="0"/>
      <w:marTop w:val="0"/>
      <w:marBottom w:val="0"/>
      <w:divBdr>
        <w:top w:val="none" w:sz="0" w:space="0" w:color="auto"/>
        <w:left w:val="none" w:sz="0" w:space="0" w:color="auto"/>
        <w:bottom w:val="none" w:sz="0" w:space="0" w:color="auto"/>
        <w:right w:val="none" w:sz="0" w:space="0" w:color="auto"/>
      </w:divBdr>
    </w:div>
    <w:div w:id="2120484505">
      <w:marLeft w:val="0"/>
      <w:marRight w:val="0"/>
      <w:marTop w:val="0"/>
      <w:marBottom w:val="0"/>
      <w:divBdr>
        <w:top w:val="none" w:sz="0" w:space="0" w:color="auto"/>
        <w:left w:val="none" w:sz="0" w:space="0" w:color="auto"/>
        <w:bottom w:val="none" w:sz="0" w:space="0" w:color="auto"/>
        <w:right w:val="none" w:sz="0" w:space="0" w:color="auto"/>
      </w:divBdr>
    </w:div>
    <w:div w:id="2120833113">
      <w:marLeft w:val="0"/>
      <w:marRight w:val="0"/>
      <w:marTop w:val="0"/>
      <w:marBottom w:val="0"/>
      <w:divBdr>
        <w:top w:val="none" w:sz="0" w:space="0" w:color="auto"/>
        <w:left w:val="none" w:sz="0" w:space="0" w:color="auto"/>
        <w:bottom w:val="none" w:sz="0" w:space="0" w:color="auto"/>
        <w:right w:val="none" w:sz="0" w:space="0" w:color="auto"/>
      </w:divBdr>
    </w:div>
    <w:div w:id="2121140020">
      <w:marLeft w:val="0"/>
      <w:marRight w:val="0"/>
      <w:marTop w:val="0"/>
      <w:marBottom w:val="0"/>
      <w:divBdr>
        <w:top w:val="none" w:sz="0" w:space="0" w:color="auto"/>
        <w:left w:val="none" w:sz="0" w:space="0" w:color="auto"/>
        <w:bottom w:val="none" w:sz="0" w:space="0" w:color="auto"/>
        <w:right w:val="none" w:sz="0" w:space="0" w:color="auto"/>
      </w:divBdr>
    </w:div>
    <w:div w:id="2121756300">
      <w:marLeft w:val="0"/>
      <w:marRight w:val="0"/>
      <w:marTop w:val="0"/>
      <w:marBottom w:val="0"/>
      <w:divBdr>
        <w:top w:val="none" w:sz="0" w:space="0" w:color="auto"/>
        <w:left w:val="none" w:sz="0" w:space="0" w:color="auto"/>
        <w:bottom w:val="none" w:sz="0" w:space="0" w:color="auto"/>
        <w:right w:val="none" w:sz="0" w:space="0" w:color="auto"/>
      </w:divBdr>
    </w:div>
    <w:div w:id="2121874245">
      <w:marLeft w:val="640"/>
      <w:marRight w:val="0"/>
      <w:marTop w:val="0"/>
      <w:marBottom w:val="0"/>
      <w:divBdr>
        <w:top w:val="none" w:sz="0" w:space="0" w:color="auto"/>
        <w:left w:val="none" w:sz="0" w:space="0" w:color="auto"/>
        <w:bottom w:val="none" w:sz="0" w:space="0" w:color="auto"/>
        <w:right w:val="none" w:sz="0" w:space="0" w:color="auto"/>
      </w:divBdr>
    </w:div>
    <w:div w:id="2122719085">
      <w:marLeft w:val="0"/>
      <w:marRight w:val="0"/>
      <w:marTop w:val="0"/>
      <w:marBottom w:val="0"/>
      <w:divBdr>
        <w:top w:val="none" w:sz="0" w:space="0" w:color="auto"/>
        <w:left w:val="none" w:sz="0" w:space="0" w:color="auto"/>
        <w:bottom w:val="none" w:sz="0" w:space="0" w:color="auto"/>
        <w:right w:val="none" w:sz="0" w:space="0" w:color="auto"/>
      </w:divBdr>
    </w:div>
    <w:div w:id="2123914945">
      <w:marLeft w:val="0"/>
      <w:marRight w:val="0"/>
      <w:marTop w:val="0"/>
      <w:marBottom w:val="0"/>
      <w:divBdr>
        <w:top w:val="none" w:sz="0" w:space="0" w:color="auto"/>
        <w:left w:val="none" w:sz="0" w:space="0" w:color="auto"/>
        <w:bottom w:val="none" w:sz="0" w:space="0" w:color="auto"/>
        <w:right w:val="none" w:sz="0" w:space="0" w:color="auto"/>
      </w:divBdr>
    </w:div>
    <w:div w:id="2124224708">
      <w:marLeft w:val="0"/>
      <w:marRight w:val="0"/>
      <w:marTop w:val="0"/>
      <w:marBottom w:val="0"/>
      <w:divBdr>
        <w:top w:val="none" w:sz="0" w:space="0" w:color="auto"/>
        <w:left w:val="none" w:sz="0" w:space="0" w:color="auto"/>
        <w:bottom w:val="none" w:sz="0" w:space="0" w:color="auto"/>
        <w:right w:val="none" w:sz="0" w:space="0" w:color="auto"/>
      </w:divBdr>
    </w:div>
    <w:div w:id="2125152211">
      <w:marLeft w:val="0"/>
      <w:marRight w:val="0"/>
      <w:marTop w:val="0"/>
      <w:marBottom w:val="0"/>
      <w:divBdr>
        <w:top w:val="none" w:sz="0" w:space="0" w:color="auto"/>
        <w:left w:val="none" w:sz="0" w:space="0" w:color="auto"/>
        <w:bottom w:val="none" w:sz="0" w:space="0" w:color="auto"/>
        <w:right w:val="none" w:sz="0" w:space="0" w:color="auto"/>
      </w:divBdr>
    </w:div>
    <w:div w:id="2126149111">
      <w:marLeft w:val="640"/>
      <w:marRight w:val="0"/>
      <w:marTop w:val="0"/>
      <w:marBottom w:val="0"/>
      <w:divBdr>
        <w:top w:val="none" w:sz="0" w:space="0" w:color="auto"/>
        <w:left w:val="none" w:sz="0" w:space="0" w:color="auto"/>
        <w:bottom w:val="none" w:sz="0" w:space="0" w:color="auto"/>
        <w:right w:val="none" w:sz="0" w:space="0" w:color="auto"/>
      </w:divBdr>
    </w:div>
    <w:div w:id="2127042225">
      <w:marLeft w:val="0"/>
      <w:marRight w:val="0"/>
      <w:marTop w:val="0"/>
      <w:marBottom w:val="0"/>
      <w:divBdr>
        <w:top w:val="none" w:sz="0" w:space="0" w:color="auto"/>
        <w:left w:val="none" w:sz="0" w:space="0" w:color="auto"/>
        <w:bottom w:val="none" w:sz="0" w:space="0" w:color="auto"/>
        <w:right w:val="none" w:sz="0" w:space="0" w:color="auto"/>
      </w:divBdr>
    </w:div>
    <w:div w:id="2127313150">
      <w:marLeft w:val="640"/>
      <w:marRight w:val="0"/>
      <w:marTop w:val="0"/>
      <w:marBottom w:val="0"/>
      <w:divBdr>
        <w:top w:val="none" w:sz="0" w:space="0" w:color="auto"/>
        <w:left w:val="none" w:sz="0" w:space="0" w:color="auto"/>
        <w:bottom w:val="none" w:sz="0" w:space="0" w:color="auto"/>
        <w:right w:val="none" w:sz="0" w:space="0" w:color="auto"/>
      </w:divBdr>
    </w:div>
    <w:div w:id="2128234358">
      <w:marLeft w:val="640"/>
      <w:marRight w:val="0"/>
      <w:marTop w:val="0"/>
      <w:marBottom w:val="0"/>
      <w:divBdr>
        <w:top w:val="none" w:sz="0" w:space="0" w:color="auto"/>
        <w:left w:val="none" w:sz="0" w:space="0" w:color="auto"/>
        <w:bottom w:val="none" w:sz="0" w:space="0" w:color="auto"/>
        <w:right w:val="none" w:sz="0" w:space="0" w:color="auto"/>
      </w:divBdr>
    </w:div>
    <w:div w:id="2129080863">
      <w:marLeft w:val="0"/>
      <w:marRight w:val="0"/>
      <w:marTop w:val="0"/>
      <w:marBottom w:val="0"/>
      <w:divBdr>
        <w:top w:val="none" w:sz="0" w:space="0" w:color="auto"/>
        <w:left w:val="none" w:sz="0" w:space="0" w:color="auto"/>
        <w:bottom w:val="none" w:sz="0" w:space="0" w:color="auto"/>
        <w:right w:val="none" w:sz="0" w:space="0" w:color="auto"/>
      </w:divBdr>
    </w:div>
    <w:div w:id="2129084443">
      <w:marLeft w:val="0"/>
      <w:marRight w:val="0"/>
      <w:marTop w:val="0"/>
      <w:marBottom w:val="0"/>
      <w:divBdr>
        <w:top w:val="none" w:sz="0" w:space="0" w:color="auto"/>
        <w:left w:val="none" w:sz="0" w:space="0" w:color="auto"/>
        <w:bottom w:val="none" w:sz="0" w:space="0" w:color="auto"/>
        <w:right w:val="none" w:sz="0" w:space="0" w:color="auto"/>
      </w:divBdr>
    </w:div>
    <w:div w:id="2129159631">
      <w:marLeft w:val="0"/>
      <w:marRight w:val="0"/>
      <w:marTop w:val="0"/>
      <w:marBottom w:val="0"/>
      <w:divBdr>
        <w:top w:val="none" w:sz="0" w:space="0" w:color="auto"/>
        <w:left w:val="none" w:sz="0" w:space="0" w:color="auto"/>
        <w:bottom w:val="none" w:sz="0" w:space="0" w:color="auto"/>
        <w:right w:val="none" w:sz="0" w:space="0" w:color="auto"/>
      </w:divBdr>
    </w:div>
    <w:div w:id="2131364114">
      <w:marLeft w:val="0"/>
      <w:marRight w:val="0"/>
      <w:marTop w:val="0"/>
      <w:marBottom w:val="0"/>
      <w:divBdr>
        <w:top w:val="none" w:sz="0" w:space="0" w:color="auto"/>
        <w:left w:val="none" w:sz="0" w:space="0" w:color="auto"/>
        <w:bottom w:val="none" w:sz="0" w:space="0" w:color="auto"/>
        <w:right w:val="none" w:sz="0" w:space="0" w:color="auto"/>
      </w:divBdr>
    </w:div>
    <w:div w:id="2134325411">
      <w:marLeft w:val="0"/>
      <w:marRight w:val="0"/>
      <w:marTop w:val="0"/>
      <w:marBottom w:val="0"/>
      <w:divBdr>
        <w:top w:val="none" w:sz="0" w:space="0" w:color="auto"/>
        <w:left w:val="none" w:sz="0" w:space="0" w:color="auto"/>
        <w:bottom w:val="none" w:sz="0" w:space="0" w:color="auto"/>
        <w:right w:val="none" w:sz="0" w:space="0" w:color="auto"/>
      </w:divBdr>
    </w:div>
    <w:div w:id="2134326112">
      <w:marLeft w:val="0"/>
      <w:marRight w:val="0"/>
      <w:marTop w:val="0"/>
      <w:marBottom w:val="0"/>
      <w:divBdr>
        <w:top w:val="none" w:sz="0" w:space="0" w:color="auto"/>
        <w:left w:val="none" w:sz="0" w:space="0" w:color="auto"/>
        <w:bottom w:val="none" w:sz="0" w:space="0" w:color="auto"/>
        <w:right w:val="none" w:sz="0" w:space="0" w:color="auto"/>
      </w:divBdr>
    </w:div>
    <w:div w:id="2135784802">
      <w:marLeft w:val="0"/>
      <w:marRight w:val="0"/>
      <w:marTop w:val="0"/>
      <w:marBottom w:val="0"/>
      <w:divBdr>
        <w:top w:val="none" w:sz="0" w:space="0" w:color="auto"/>
        <w:left w:val="none" w:sz="0" w:space="0" w:color="auto"/>
        <w:bottom w:val="none" w:sz="0" w:space="0" w:color="auto"/>
        <w:right w:val="none" w:sz="0" w:space="0" w:color="auto"/>
      </w:divBdr>
    </w:div>
    <w:div w:id="2137135278">
      <w:marLeft w:val="0"/>
      <w:marRight w:val="0"/>
      <w:marTop w:val="0"/>
      <w:marBottom w:val="0"/>
      <w:divBdr>
        <w:top w:val="none" w:sz="0" w:space="0" w:color="auto"/>
        <w:left w:val="none" w:sz="0" w:space="0" w:color="auto"/>
        <w:bottom w:val="none" w:sz="0" w:space="0" w:color="auto"/>
        <w:right w:val="none" w:sz="0" w:space="0" w:color="auto"/>
      </w:divBdr>
    </w:div>
    <w:div w:id="2138183938">
      <w:marLeft w:val="0"/>
      <w:marRight w:val="0"/>
      <w:marTop w:val="0"/>
      <w:marBottom w:val="0"/>
      <w:divBdr>
        <w:top w:val="none" w:sz="0" w:space="0" w:color="auto"/>
        <w:left w:val="none" w:sz="0" w:space="0" w:color="auto"/>
        <w:bottom w:val="none" w:sz="0" w:space="0" w:color="auto"/>
        <w:right w:val="none" w:sz="0" w:space="0" w:color="auto"/>
      </w:divBdr>
    </w:div>
    <w:div w:id="2139907760">
      <w:marLeft w:val="0"/>
      <w:marRight w:val="0"/>
      <w:marTop w:val="0"/>
      <w:marBottom w:val="0"/>
      <w:divBdr>
        <w:top w:val="none" w:sz="0" w:space="0" w:color="auto"/>
        <w:left w:val="none" w:sz="0" w:space="0" w:color="auto"/>
        <w:bottom w:val="none" w:sz="0" w:space="0" w:color="auto"/>
        <w:right w:val="none" w:sz="0" w:space="0" w:color="auto"/>
      </w:divBdr>
    </w:div>
    <w:div w:id="2140609198">
      <w:marLeft w:val="0"/>
      <w:marRight w:val="0"/>
      <w:marTop w:val="0"/>
      <w:marBottom w:val="0"/>
      <w:divBdr>
        <w:top w:val="none" w:sz="0" w:space="0" w:color="auto"/>
        <w:left w:val="none" w:sz="0" w:space="0" w:color="auto"/>
        <w:bottom w:val="none" w:sz="0" w:space="0" w:color="auto"/>
        <w:right w:val="none" w:sz="0" w:space="0" w:color="auto"/>
      </w:divBdr>
    </w:div>
    <w:div w:id="2140951851">
      <w:marLeft w:val="0"/>
      <w:marRight w:val="0"/>
      <w:marTop w:val="0"/>
      <w:marBottom w:val="0"/>
      <w:divBdr>
        <w:top w:val="none" w:sz="0" w:space="0" w:color="auto"/>
        <w:left w:val="none" w:sz="0" w:space="0" w:color="auto"/>
        <w:bottom w:val="none" w:sz="0" w:space="0" w:color="auto"/>
        <w:right w:val="none" w:sz="0" w:space="0" w:color="auto"/>
      </w:divBdr>
    </w:div>
    <w:div w:id="2141678561">
      <w:marLeft w:val="640"/>
      <w:marRight w:val="0"/>
      <w:marTop w:val="0"/>
      <w:marBottom w:val="0"/>
      <w:divBdr>
        <w:top w:val="none" w:sz="0" w:space="0" w:color="auto"/>
        <w:left w:val="none" w:sz="0" w:space="0" w:color="auto"/>
        <w:bottom w:val="none" w:sz="0" w:space="0" w:color="auto"/>
        <w:right w:val="none" w:sz="0" w:space="0" w:color="auto"/>
      </w:divBdr>
    </w:div>
    <w:div w:id="2142840251">
      <w:marLeft w:val="0"/>
      <w:marRight w:val="0"/>
      <w:marTop w:val="0"/>
      <w:marBottom w:val="0"/>
      <w:divBdr>
        <w:top w:val="none" w:sz="0" w:space="0" w:color="auto"/>
        <w:left w:val="none" w:sz="0" w:space="0" w:color="auto"/>
        <w:bottom w:val="none" w:sz="0" w:space="0" w:color="auto"/>
        <w:right w:val="none" w:sz="0" w:space="0" w:color="auto"/>
      </w:divBdr>
    </w:div>
    <w:div w:id="2144426618">
      <w:marLeft w:val="0"/>
      <w:marRight w:val="0"/>
      <w:marTop w:val="0"/>
      <w:marBottom w:val="0"/>
      <w:divBdr>
        <w:top w:val="none" w:sz="0" w:space="0" w:color="auto"/>
        <w:left w:val="none" w:sz="0" w:space="0" w:color="auto"/>
        <w:bottom w:val="none" w:sz="0" w:space="0" w:color="auto"/>
        <w:right w:val="none" w:sz="0" w:space="0" w:color="auto"/>
      </w:divBdr>
    </w:div>
    <w:div w:id="2145659066">
      <w:marLeft w:val="0"/>
      <w:marRight w:val="0"/>
      <w:marTop w:val="0"/>
      <w:marBottom w:val="0"/>
      <w:divBdr>
        <w:top w:val="none" w:sz="0" w:space="0" w:color="auto"/>
        <w:left w:val="none" w:sz="0" w:space="0" w:color="auto"/>
        <w:bottom w:val="none" w:sz="0" w:space="0" w:color="auto"/>
        <w:right w:val="none" w:sz="0" w:space="0" w:color="auto"/>
      </w:divBdr>
    </w:div>
    <w:div w:id="2146316622">
      <w:marLeft w:val="0"/>
      <w:marRight w:val="0"/>
      <w:marTop w:val="0"/>
      <w:marBottom w:val="0"/>
      <w:divBdr>
        <w:top w:val="none" w:sz="0" w:space="0" w:color="auto"/>
        <w:left w:val="none" w:sz="0" w:space="0" w:color="auto"/>
        <w:bottom w:val="none" w:sz="0" w:space="0" w:color="auto"/>
        <w:right w:val="none" w:sz="0" w:space="0" w:color="auto"/>
      </w:divBdr>
    </w:div>
    <w:div w:id="2146385314">
      <w:marLeft w:val="640"/>
      <w:marRight w:val="0"/>
      <w:marTop w:val="0"/>
      <w:marBottom w:val="0"/>
      <w:divBdr>
        <w:top w:val="none" w:sz="0" w:space="0" w:color="auto"/>
        <w:left w:val="none" w:sz="0" w:space="0" w:color="auto"/>
        <w:bottom w:val="none" w:sz="0" w:space="0" w:color="auto"/>
        <w:right w:val="none" w:sz="0" w:space="0" w:color="auto"/>
      </w:divBdr>
    </w:div>
    <w:div w:id="2146579688">
      <w:marLeft w:val="0"/>
      <w:marRight w:val="0"/>
      <w:marTop w:val="0"/>
      <w:marBottom w:val="0"/>
      <w:divBdr>
        <w:top w:val="none" w:sz="0" w:space="0" w:color="auto"/>
        <w:left w:val="none" w:sz="0" w:space="0" w:color="auto"/>
        <w:bottom w:val="none" w:sz="0" w:space="0" w:color="auto"/>
        <w:right w:val="none" w:sz="0" w:space="0" w:color="auto"/>
      </w:divBdr>
    </w:div>
    <w:div w:id="21471169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B38A8D2429497681C077D15980D8C6"/>
        <w:category>
          <w:name w:val="General"/>
          <w:gallery w:val="placeholder"/>
        </w:category>
        <w:types>
          <w:type w:val="bbPlcHdr"/>
        </w:types>
        <w:behaviors>
          <w:behavior w:val="content"/>
        </w:behaviors>
        <w:guid w:val="{6935974F-F5B8-4169-9CDD-030095A43D18}"/>
      </w:docPartPr>
      <w:docPartBody>
        <w:p w:rsidR="00A865C5" w:rsidRDefault="009D0733" w:rsidP="009D0733">
          <w:pPr>
            <w:pStyle w:val="0DB38A8D2429497681C077D15980D8C6"/>
          </w:pPr>
          <w:r w:rsidRPr="00177DA5">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548F487-B00D-49C9-832B-2B2A89644BB4}"/>
      </w:docPartPr>
      <w:docPartBody>
        <w:p w:rsidR="00335A10" w:rsidRDefault="0098339F">
          <w:r w:rsidRPr="00A21AA8">
            <w:rPr>
              <w:rStyle w:val="PlaceholderText"/>
            </w:rPr>
            <w:t>Click or tap here to enter text.</w:t>
          </w:r>
        </w:p>
      </w:docPartBody>
    </w:docPart>
    <w:docPart>
      <w:docPartPr>
        <w:name w:val="8E8BCA57292B41729CCAF2A6AA41EC37"/>
        <w:category>
          <w:name w:val="General"/>
          <w:gallery w:val="placeholder"/>
        </w:category>
        <w:types>
          <w:type w:val="bbPlcHdr"/>
        </w:types>
        <w:behaviors>
          <w:behavior w:val="content"/>
        </w:behaviors>
        <w:guid w:val="{A56E4C70-7D28-4D5F-AB17-54BF15625460}"/>
      </w:docPartPr>
      <w:docPartBody>
        <w:p w:rsidR="00335A10" w:rsidRDefault="0098339F" w:rsidP="0098339F">
          <w:pPr>
            <w:pStyle w:val="8E8BCA57292B41729CCAF2A6AA41EC37"/>
          </w:pPr>
          <w:r w:rsidRPr="00FF5D1C">
            <w:rPr>
              <w:rStyle w:val="PlaceholderText"/>
            </w:rPr>
            <w:t>Click or tap here to enter text.</w:t>
          </w:r>
        </w:p>
      </w:docPartBody>
    </w:docPart>
    <w:docPart>
      <w:docPartPr>
        <w:name w:val="7557D623C131420CB01E78549926AA98"/>
        <w:category>
          <w:name w:val="General"/>
          <w:gallery w:val="placeholder"/>
        </w:category>
        <w:types>
          <w:type w:val="bbPlcHdr"/>
        </w:types>
        <w:behaviors>
          <w:behavior w:val="content"/>
        </w:behaviors>
        <w:guid w:val="{18DFEE16-9B68-4012-A24B-7A115EF7617B}"/>
      </w:docPartPr>
      <w:docPartBody>
        <w:p w:rsidR="00335A10" w:rsidRDefault="0098339F" w:rsidP="0098339F">
          <w:pPr>
            <w:pStyle w:val="7557D623C131420CB01E78549926AA98"/>
          </w:pPr>
          <w:r w:rsidRPr="00FF5D1C">
            <w:rPr>
              <w:rStyle w:val="PlaceholderText"/>
            </w:rPr>
            <w:t>Click or tap here to enter text.</w:t>
          </w:r>
        </w:p>
      </w:docPartBody>
    </w:docPart>
    <w:docPart>
      <w:docPartPr>
        <w:name w:val="2388D5DEFBB44D41A8C5D54058B75D76"/>
        <w:category>
          <w:name w:val="General"/>
          <w:gallery w:val="placeholder"/>
        </w:category>
        <w:types>
          <w:type w:val="bbPlcHdr"/>
        </w:types>
        <w:behaviors>
          <w:behavior w:val="content"/>
        </w:behaviors>
        <w:guid w:val="{276606D6-51E9-4EF5-961B-96C5C83848AA}"/>
      </w:docPartPr>
      <w:docPartBody>
        <w:p w:rsidR="00335A10" w:rsidRDefault="0098339F" w:rsidP="0098339F">
          <w:pPr>
            <w:pStyle w:val="2388D5DEFBB44D41A8C5D54058B75D76"/>
          </w:pPr>
          <w:r w:rsidRPr="00FF5D1C">
            <w:rPr>
              <w:rStyle w:val="PlaceholderText"/>
            </w:rPr>
            <w:t>Click or tap here to enter text.</w:t>
          </w:r>
        </w:p>
      </w:docPartBody>
    </w:docPart>
    <w:docPart>
      <w:docPartPr>
        <w:name w:val="9599FA80007146838380D29C3BB816C3"/>
        <w:category>
          <w:name w:val="General"/>
          <w:gallery w:val="placeholder"/>
        </w:category>
        <w:types>
          <w:type w:val="bbPlcHdr"/>
        </w:types>
        <w:behaviors>
          <w:behavior w:val="content"/>
        </w:behaviors>
        <w:guid w:val="{D88EC771-681D-44B4-9A92-0FBD9716975E}"/>
      </w:docPartPr>
      <w:docPartBody>
        <w:p w:rsidR="000D6380" w:rsidRDefault="002739CE" w:rsidP="002739CE">
          <w:pPr>
            <w:pStyle w:val="9599FA80007146838380D29C3BB816C3"/>
          </w:pPr>
          <w:r w:rsidRPr="00A21AA8">
            <w:rPr>
              <w:rStyle w:val="PlaceholderText"/>
            </w:rPr>
            <w:t>Click or tap here to enter text.</w:t>
          </w:r>
        </w:p>
      </w:docPartBody>
    </w:docPart>
    <w:docPart>
      <w:docPartPr>
        <w:name w:val="D081FAA3A03741D9B9BB0710F90CF90F"/>
        <w:category>
          <w:name w:val="General"/>
          <w:gallery w:val="placeholder"/>
        </w:category>
        <w:types>
          <w:type w:val="bbPlcHdr"/>
        </w:types>
        <w:behaviors>
          <w:behavior w:val="content"/>
        </w:behaviors>
        <w:guid w:val="{E8C58A72-CCF0-4774-AC5B-E7221CD85E1D}"/>
      </w:docPartPr>
      <w:docPartBody>
        <w:p w:rsidR="000D6380" w:rsidRDefault="002739CE" w:rsidP="002739CE">
          <w:pPr>
            <w:pStyle w:val="D081FAA3A03741D9B9BB0710F90CF90F"/>
          </w:pPr>
          <w:r w:rsidRPr="00A21AA8">
            <w:rPr>
              <w:rStyle w:val="PlaceholderText"/>
            </w:rPr>
            <w:t>Click or tap here to enter text.</w:t>
          </w:r>
        </w:p>
      </w:docPartBody>
    </w:docPart>
    <w:docPart>
      <w:docPartPr>
        <w:name w:val="60CB9F16F317405EBF07FD1E687A74CD"/>
        <w:category>
          <w:name w:val="General"/>
          <w:gallery w:val="placeholder"/>
        </w:category>
        <w:types>
          <w:type w:val="bbPlcHdr"/>
        </w:types>
        <w:behaviors>
          <w:behavior w:val="content"/>
        </w:behaviors>
        <w:guid w:val="{0133EEF7-D583-4AB9-B5C6-AA6908924643}"/>
      </w:docPartPr>
      <w:docPartBody>
        <w:p w:rsidR="000D6380" w:rsidRDefault="002739CE" w:rsidP="002739CE">
          <w:pPr>
            <w:pStyle w:val="60CB9F16F317405EBF07FD1E687A74CD"/>
          </w:pPr>
          <w:r w:rsidRPr="00A21AA8">
            <w:rPr>
              <w:rStyle w:val="PlaceholderText"/>
            </w:rPr>
            <w:t>Click or tap here to enter text.</w:t>
          </w:r>
        </w:p>
      </w:docPartBody>
    </w:docPart>
    <w:docPart>
      <w:docPartPr>
        <w:name w:val="BA9D5AF2CB084BD790D87D2651BD1326"/>
        <w:category>
          <w:name w:val="General"/>
          <w:gallery w:val="placeholder"/>
        </w:category>
        <w:types>
          <w:type w:val="bbPlcHdr"/>
        </w:types>
        <w:behaviors>
          <w:behavior w:val="content"/>
        </w:behaviors>
        <w:guid w:val="{BC5DA3A5-5D9B-41F3-948E-537AF0EB5CED}"/>
      </w:docPartPr>
      <w:docPartBody>
        <w:p w:rsidR="000D6380" w:rsidRDefault="002739CE" w:rsidP="002739CE">
          <w:pPr>
            <w:pStyle w:val="BA9D5AF2CB084BD790D87D2651BD1326"/>
          </w:pPr>
          <w:r w:rsidRPr="00A21AA8">
            <w:rPr>
              <w:rStyle w:val="PlaceholderText"/>
            </w:rPr>
            <w:t>Click or tap here to enter text.</w:t>
          </w:r>
        </w:p>
      </w:docPartBody>
    </w:docPart>
    <w:docPart>
      <w:docPartPr>
        <w:name w:val="6A8CB9B1A27F46B9B635A340F72BEDFE"/>
        <w:category>
          <w:name w:val="General"/>
          <w:gallery w:val="placeholder"/>
        </w:category>
        <w:types>
          <w:type w:val="bbPlcHdr"/>
        </w:types>
        <w:behaviors>
          <w:behavior w:val="content"/>
        </w:behaviors>
        <w:guid w:val="{9A52A1E1-2B98-4565-89EA-9D4DFC3E421B}"/>
      </w:docPartPr>
      <w:docPartBody>
        <w:p w:rsidR="000D6380" w:rsidRDefault="002739CE" w:rsidP="002739CE">
          <w:pPr>
            <w:pStyle w:val="6A8CB9B1A27F46B9B635A340F72BEDFE"/>
          </w:pPr>
          <w:r w:rsidRPr="00A21AA8">
            <w:rPr>
              <w:rStyle w:val="PlaceholderText"/>
            </w:rPr>
            <w:t>Click or tap here to enter text.</w:t>
          </w:r>
        </w:p>
      </w:docPartBody>
    </w:docPart>
    <w:docPart>
      <w:docPartPr>
        <w:name w:val="6B2CDA8BE6B94FD7A1011D1F1BC1E3AE"/>
        <w:category>
          <w:name w:val="General"/>
          <w:gallery w:val="placeholder"/>
        </w:category>
        <w:types>
          <w:type w:val="bbPlcHdr"/>
        </w:types>
        <w:behaviors>
          <w:behavior w:val="content"/>
        </w:behaviors>
        <w:guid w:val="{AD7C6F2D-15AA-4C74-B96C-AE716A7B280E}"/>
      </w:docPartPr>
      <w:docPartBody>
        <w:p w:rsidR="000D6380" w:rsidRDefault="002739CE" w:rsidP="002739CE">
          <w:pPr>
            <w:pStyle w:val="6B2CDA8BE6B94FD7A1011D1F1BC1E3AE"/>
          </w:pPr>
          <w:r w:rsidRPr="00A21AA8">
            <w:rPr>
              <w:rStyle w:val="PlaceholderText"/>
            </w:rPr>
            <w:t>Click or tap here to enter text.</w:t>
          </w:r>
        </w:p>
      </w:docPartBody>
    </w:docPart>
    <w:docPart>
      <w:docPartPr>
        <w:name w:val="F856CAD0B9114F6D8060E3E0AFC7406A"/>
        <w:category>
          <w:name w:val="General"/>
          <w:gallery w:val="placeholder"/>
        </w:category>
        <w:types>
          <w:type w:val="bbPlcHdr"/>
        </w:types>
        <w:behaviors>
          <w:behavior w:val="content"/>
        </w:behaviors>
        <w:guid w:val="{BD047643-9C38-4354-A5C0-CD1FF52F959E}"/>
      </w:docPartPr>
      <w:docPartBody>
        <w:p w:rsidR="0053118B" w:rsidRDefault="000D6380" w:rsidP="000D6380">
          <w:pPr>
            <w:pStyle w:val="F856CAD0B9114F6D8060E3E0AFC7406A"/>
          </w:pPr>
          <w:r w:rsidRPr="00A21AA8">
            <w:rPr>
              <w:rStyle w:val="PlaceholderText"/>
            </w:rPr>
            <w:t>Click or tap here to enter text.</w:t>
          </w:r>
        </w:p>
      </w:docPartBody>
    </w:docPart>
    <w:docPart>
      <w:docPartPr>
        <w:name w:val="278928B97E24420DB064A892FA3CA6B1"/>
        <w:category>
          <w:name w:val="General"/>
          <w:gallery w:val="placeholder"/>
        </w:category>
        <w:types>
          <w:type w:val="bbPlcHdr"/>
        </w:types>
        <w:behaviors>
          <w:behavior w:val="content"/>
        </w:behaviors>
        <w:guid w:val="{8CEB2714-4D38-40C1-A9F3-8D51ECDF57BF}"/>
      </w:docPartPr>
      <w:docPartBody>
        <w:p w:rsidR="0053118B" w:rsidRDefault="000D6380" w:rsidP="000D6380">
          <w:pPr>
            <w:pStyle w:val="278928B97E24420DB064A892FA3CA6B1"/>
          </w:pPr>
          <w:r w:rsidRPr="00A21AA8">
            <w:rPr>
              <w:rStyle w:val="PlaceholderText"/>
            </w:rPr>
            <w:t>Click or tap here to enter text.</w:t>
          </w:r>
        </w:p>
      </w:docPartBody>
    </w:docPart>
    <w:docPart>
      <w:docPartPr>
        <w:name w:val="57B88606EA4D46F5812F7AF1197A1616"/>
        <w:category>
          <w:name w:val="General"/>
          <w:gallery w:val="placeholder"/>
        </w:category>
        <w:types>
          <w:type w:val="bbPlcHdr"/>
        </w:types>
        <w:behaviors>
          <w:behavior w:val="content"/>
        </w:behaviors>
        <w:guid w:val="{4347B2B3-0015-4159-BEAA-D8632EB2BD29}"/>
      </w:docPartPr>
      <w:docPartBody>
        <w:p w:rsidR="0053118B" w:rsidRDefault="000D6380" w:rsidP="000D6380">
          <w:pPr>
            <w:pStyle w:val="57B88606EA4D46F5812F7AF1197A1616"/>
          </w:pPr>
          <w:r w:rsidRPr="00A21AA8">
            <w:rPr>
              <w:rStyle w:val="PlaceholderText"/>
            </w:rPr>
            <w:t>Click or tap here to enter text.</w:t>
          </w:r>
        </w:p>
      </w:docPartBody>
    </w:docPart>
    <w:docPart>
      <w:docPartPr>
        <w:name w:val="A3EAE2992F124438AC4069FE416916E0"/>
        <w:category>
          <w:name w:val="General"/>
          <w:gallery w:val="placeholder"/>
        </w:category>
        <w:types>
          <w:type w:val="bbPlcHdr"/>
        </w:types>
        <w:behaviors>
          <w:behavior w:val="content"/>
        </w:behaviors>
        <w:guid w:val="{AB54C555-9EB6-4336-B3A1-C648C289CDD8}"/>
      </w:docPartPr>
      <w:docPartBody>
        <w:p w:rsidR="00813A31" w:rsidRDefault="00C17C6D" w:rsidP="00C17C6D">
          <w:pPr>
            <w:pStyle w:val="A3EAE2992F124438AC4069FE416916E0"/>
          </w:pPr>
          <w:r w:rsidRPr="00FF5D1C">
            <w:rPr>
              <w:rStyle w:val="PlaceholderText"/>
            </w:rPr>
            <w:t>Click or tap here to enter text.</w:t>
          </w:r>
        </w:p>
      </w:docPartBody>
    </w:docPart>
    <w:docPart>
      <w:docPartPr>
        <w:name w:val="D3BCCCB3674748C59F25CE1201ACA9C5"/>
        <w:category>
          <w:name w:val="General"/>
          <w:gallery w:val="placeholder"/>
        </w:category>
        <w:types>
          <w:type w:val="bbPlcHdr"/>
        </w:types>
        <w:behaviors>
          <w:behavior w:val="content"/>
        </w:behaviors>
        <w:guid w:val="{5E319710-3AD0-4928-9E44-C8C0EEA23063}"/>
      </w:docPartPr>
      <w:docPartBody>
        <w:p w:rsidR="00813A31" w:rsidRDefault="00C17C6D" w:rsidP="00C17C6D">
          <w:pPr>
            <w:pStyle w:val="D3BCCCB3674748C59F25CE1201ACA9C5"/>
          </w:pPr>
          <w:r w:rsidRPr="00FF5D1C">
            <w:rPr>
              <w:rStyle w:val="PlaceholderText"/>
            </w:rPr>
            <w:t>Click or tap here to enter text.</w:t>
          </w:r>
        </w:p>
      </w:docPartBody>
    </w:docPart>
    <w:docPart>
      <w:docPartPr>
        <w:name w:val="1718A70EA8884B6BBC09BB1D62B3C02F"/>
        <w:category>
          <w:name w:val="General"/>
          <w:gallery w:val="placeholder"/>
        </w:category>
        <w:types>
          <w:type w:val="bbPlcHdr"/>
        </w:types>
        <w:behaviors>
          <w:behavior w:val="content"/>
        </w:behaviors>
        <w:guid w:val="{B0890B26-6BC4-493C-9AC0-72FBE985ACA3}"/>
      </w:docPartPr>
      <w:docPartBody>
        <w:p w:rsidR="00813A31" w:rsidRDefault="00C17C6D" w:rsidP="00C17C6D">
          <w:pPr>
            <w:pStyle w:val="1718A70EA8884B6BBC09BB1D62B3C02F"/>
          </w:pPr>
          <w:r w:rsidRPr="00FF5D1C">
            <w:rPr>
              <w:rStyle w:val="PlaceholderText"/>
            </w:rPr>
            <w:t>Click or tap here to enter text.</w:t>
          </w:r>
        </w:p>
      </w:docPartBody>
    </w:docPart>
    <w:docPart>
      <w:docPartPr>
        <w:name w:val="1EF58C8F5ED54F77B6BA9B4047DF3243"/>
        <w:category>
          <w:name w:val="General"/>
          <w:gallery w:val="placeholder"/>
        </w:category>
        <w:types>
          <w:type w:val="bbPlcHdr"/>
        </w:types>
        <w:behaviors>
          <w:behavior w:val="content"/>
        </w:behaviors>
        <w:guid w:val="{98E85B01-8515-4D79-93F5-78F503D3175A}"/>
      </w:docPartPr>
      <w:docPartBody>
        <w:p w:rsidR="00813A31" w:rsidRDefault="00813A31" w:rsidP="00813A31">
          <w:pPr>
            <w:pStyle w:val="1EF58C8F5ED54F77B6BA9B4047DF3243"/>
          </w:pPr>
          <w:r w:rsidRPr="00A21AA8">
            <w:rPr>
              <w:rStyle w:val="PlaceholderText"/>
            </w:rPr>
            <w:t>Click or tap here to enter text.</w:t>
          </w:r>
        </w:p>
      </w:docPartBody>
    </w:docPart>
    <w:docPart>
      <w:docPartPr>
        <w:name w:val="716F6D9224AA4C879DC7308D3F501BA9"/>
        <w:category>
          <w:name w:val="General"/>
          <w:gallery w:val="placeholder"/>
        </w:category>
        <w:types>
          <w:type w:val="bbPlcHdr"/>
        </w:types>
        <w:behaviors>
          <w:behavior w:val="content"/>
        </w:behaviors>
        <w:guid w:val="{A3A58B72-4D8A-4297-B0ED-4A95DAC63BF7}"/>
      </w:docPartPr>
      <w:docPartBody>
        <w:p w:rsidR="00156A3B" w:rsidRDefault="004F6FDD" w:rsidP="004F6FDD">
          <w:pPr>
            <w:pStyle w:val="716F6D9224AA4C879DC7308D3F501BA9"/>
          </w:pPr>
          <w:r w:rsidRPr="00A21AA8">
            <w:rPr>
              <w:rStyle w:val="PlaceholderText"/>
            </w:rPr>
            <w:t>Click or tap here to enter text.</w:t>
          </w:r>
        </w:p>
      </w:docPartBody>
    </w:docPart>
    <w:docPart>
      <w:docPartPr>
        <w:name w:val="58ED6061DAB7494689F986F0749EC5C1"/>
        <w:category>
          <w:name w:val="General"/>
          <w:gallery w:val="placeholder"/>
        </w:category>
        <w:types>
          <w:type w:val="bbPlcHdr"/>
        </w:types>
        <w:behaviors>
          <w:behavior w:val="content"/>
        </w:behaviors>
        <w:guid w:val="{53DA1DFA-A1F7-4253-AF66-C2D4AFB740E8}"/>
      </w:docPartPr>
      <w:docPartBody>
        <w:p w:rsidR="00F70224" w:rsidRDefault="00156A3B" w:rsidP="00156A3B">
          <w:pPr>
            <w:pStyle w:val="58ED6061DAB7494689F986F0749EC5C1"/>
          </w:pPr>
          <w:r w:rsidRPr="00FF5D1C">
            <w:rPr>
              <w:rStyle w:val="PlaceholderText"/>
            </w:rPr>
            <w:t>Click or tap here to enter text.</w:t>
          </w:r>
        </w:p>
      </w:docPartBody>
    </w:docPart>
    <w:docPart>
      <w:docPartPr>
        <w:name w:val="856103ECE2F34E87BEF808A12709332F"/>
        <w:category>
          <w:name w:val="General"/>
          <w:gallery w:val="placeholder"/>
        </w:category>
        <w:types>
          <w:type w:val="bbPlcHdr"/>
        </w:types>
        <w:behaviors>
          <w:behavior w:val="content"/>
        </w:behaviors>
        <w:guid w:val="{B3BD2F6D-DAB4-41E2-BCA1-295185251AE5}"/>
      </w:docPartPr>
      <w:docPartBody>
        <w:p w:rsidR="00F70224" w:rsidRDefault="00156A3B" w:rsidP="00156A3B">
          <w:pPr>
            <w:pStyle w:val="856103ECE2F34E87BEF808A12709332F"/>
          </w:pPr>
          <w:r w:rsidRPr="00FF5D1C">
            <w:rPr>
              <w:rStyle w:val="PlaceholderText"/>
            </w:rPr>
            <w:t>Click or tap here to enter text.</w:t>
          </w:r>
        </w:p>
      </w:docPartBody>
    </w:docPart>
    <w:docPart>
      <w:docPartPr>
        <w:name w:val="04E2B50A4A2A48D7A3A16CFE09924AA8"/>
        <w:category>
          <w:name w:val="General"/>
          <w:gallery w:val="placeholder"/>
        </w:category>
        <w:types>
          <w:type w:val="bbPlcHdr"/>
        </w:types>
        <w:behaviors>
          <w:behavior w:val="content"/>
        </w:behaviors>
        <w:guid w:val="{8547AEF8-A86A-4C8E-8C9B-E1C1BFC62C37}"/>
      </w:docPartPr>
      <w:docPartBody>
        <w:p w:rsidR="00F70224" w:rsidRDefault="00156A3B" w:rsidP="00156A3B">
          <w:pPr>
            <w:pStyle w:val="04E2B50A4A2A48D7A3A16CFE09924AA8"/>
          </w:pPr>
          <w:r w:rsidRPr="00FF5D1C">
            <w:rPr>
              <w:rStyle w:val="PlaceholderText"/>
            </w:rPr>
            <w:t>Click or tap here to enter text.</w:t>
          </w:r>
        </w:p>
      </w:docPartBody>
    </w:docPart>
    <w:docPart>
      <w:docPartPr>
        <w:name w:val="C355731C675244FF963624D5F744B739"/>
        <w:category>
          <w:name w:val="General"/>
          <w:gallery w:val="placeholder"/>
        </w:category>
        <w:types>
          <w:type w:val="bbPlcHdr"/>
        </w:types>
        <w:behaviors>
          <w:behavior w:val="content"/>
        </w:behaviors>
        <w:guid w:val="{6AA41FF4-FABF-49DF-9DEF-D248F18252AC}"/>
      </w:docPartPr>
      <w:docPartBody>
        <w:p w:rsidR="00F70224" w:rsidRDefault="00156A3B" w:rsidP="00156A3B">
          <w:pPr>
            <w:pStyle w:val="C355731C675244FF963624D5F744B739"/>
          </w:pPr>
          <w:r w:rsidRPr="00FF5D1C">
            <w:rPr>
              <w:rStyle w:val="PlaceholderText"/>
            </w:rPr>
            <w:t>Click or tap here to enter text.</w:t>
          </w:r>
        </w:p>
      </w:docPartBody>
    </w:docPart>
    <w:docPart>
      <w:docPartPr>
        <w:name w:val="B3A2C35716124AF6865CFFA938178A2B"/>
        <w:category>
          <w:name w:val="General"/>
          <w:gallery w:val="placeholder"/>
        </w:category>
        <w:types>
          <w:type w:val="bbPlcHdr"/>
        </w:types>
        <w:behaviors>
          <w:behavior w:val="content"/>
        </w:behaviors>
        <w:guid w:val="{78ADD917-3F1E-4A5F-AB5B-38A4BAC78A93}"/>
      </w:docPartPr>
      <w:docPartBody>
        <w:p w:rsidR="00F70224" w:rsidRDefault="00156A3B" w:rsidP="00156A3B">
          <w:pPr>
            <w:pStyle w:val="B3A2C35716124AF6865CFFA938178A2B"/>
          </w:pPr>
          <w:r w:rsidRPr="00FF5D1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733"/>
    <w:rsid w:val="0009076B"/>
    <w:rsid w:val="000D6380"/>
    <w:rsid w:val="00112611"/>
    <w:rsid w:val="0014252B"/>
    <w:rsid w:val="00156A3B"/>
    <w:rsid w:val="00236CA0"/>
    <w:rsid w:val="002739CE"/>
    <w:rsid w:val="00335A10"/>
    <w:rsid w:val="0038578E"/>
    <w:rsid w:val="004B6202"/>
    <w:rsid w:val="004F6FDD"/>
    <w:rsid w:val="0053118B"/>
    <w:rsid w:val="00667B6C"/>
    <w:rsid w:val="006B6A9D"/>
    <w:rsid w:val="006E7B9B"/>
    <w:rsid w:val="00725C51"/>
    <w:rsid w:val="00731EC0"/>
    <w:rsid w:val="007A7AEB"/>
    <w:rsid w:val="00811E29"/>
    <w:rsid w:val="00813A31"/>
    <w:rsid w:val="00830E65"/>
    <w:rsid w:val="0083358C"/>
    <w:rsid w:val="0098339F"/>
    <w:rsid w:val="009D0733"/>
    <w:rsid w:val="009D7F55"/>
    <w:rsid w:val="009F6693"/>
    <w:rsid w:val="00A865C5"/>
    <w:rsid w:val="00C17C6D"/>
    <w:rsid w:val="00C602AD"/>
    <w:rsid w:val="00C81736"/>
    <w:rsid w:val="00CB79C6"/>
    <w:rsid w:val="00D22683"/>
    <w:rsid w:val="00D902CA"/>
    <w:rsid w:val="00DC4A67"/>
    <w:rsid w:val="00DE71FC"/>
    <w:rsid w:val="00E458C8"/>
    <w:rsid w:val="00E955A0"/>
    <w:rsid w:val="00EC7FAC"/>
    <w:rsid w:val="00EE1BF7"/>
    <w:rsid w:val="00EE5ADD"/>
    <w:rsid w:val="00F70224"/>
    <w:rsid w:val="00F77DD0"/>
    <w:rsid w:val="00F94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0224"/>
    <w:rPr>
      <w:color w:val="666666"/>
    </w:rPr>
  </w:style>
  <w:style w:type="paragraph" w:customStyle="1" w:styleId="0DB38A8D2429497681C077D15980D8C6">
    <w:name w:val="0DB38A8D2429497681C077D15980D8C6"/>
    <w:rsid w:val="009D0733"/>
  </w:style>
  <w:style w:type="paragraph" w:customStyle="1" w:styleId="1EF58C8F5ED54F77B6BA9B4047DF3243">
    <w:name w:val="1EF58C8F5ED54F77B6BA9B4047DF3243"/>
    <w:rsid w:val="00813A31"/>
  </w:style>
  <w:style w:type="paragraph" w:customStyle="1" w:styleId="F856CAD0B9114F6D8060E3E0AFC7406A">
    <w:name w:val="F856CAD0B9114F6D8060E3E0AFC7406A"/>
    <w:rsid w:val="000D6380"/>
  </w:style>
  <w:style w:type="paragraph" w:customStyle="1" w:styleId="8E8BCA57292B41729CCAF2A6AA41EC37">
    <w:name w:val="8E8BCA57292B41729CCAF2A6AA41EC37"/>
    <w:rsid w:val="0098339F"/>
  </w:style>
  <w:style w:type="paragraph" w:customStyle="1" w:styleId="7557D623C131420CB01E78549926AA98">
    <w:name w:val="7557D623C131420CB01E78549926AA98"/>
    <w:rsid w:val="0098339F"/>
  </w:style>
  <w:style w:type="paragraph" w:customStyle="1" w:styleId="2388D5DEFBB44D41A8C5D54058B75D76">
    <w:name w:val="2388D5DEFBB44D41A8C5D54058B75D76"/>
    <w:rsid w:val="0098339F"/>
  </w:style>
  <w:style w:type="paragraph" w:customStyle="1" w:styleId="9599FA80007146838380D29C3BB816C3">
    <w:name w:val="9599FA80007146838380D29C3BB816C3"/>
    <w:rsid w:val="002739CE"/>
  </w:style>
  <w:style w:type="paragraph" w:customStyle="1" w:styleId="D081FAA3A03741D9B9BB0710F90CF90F">
    <w:name w:val="D081FAA3A03741D9B9BB0710F90CF90F"/>
    <w:rsid w:val="002739CE"/>
  </w:style>
  <w:style w:type="paragraph" w:customStyle="1" w:styleId="60CB9F16F317405EBF07FD1E687A74CD">
    <w:name w:val="60CB9F16F317405EBF07FD1E687A74CD"/>
    <w:rsid w:val="002739CE"/>
  </w:style>
  <w:style w:type="paragraph" w:customStyle="1" w:styleId="BA9D5AF2CB084BD790D87D2651BD1326">
    <w:name w:val="BA9D5AF2CB084BD790D87D2651BD1326"/>
    <w:rsid w:val="002739CE"/>
  </w:style>
  <w:style w:type="paragraph" w:customStyle="1" w:styleId="6A8CB9B1A27F46B9B635A340F72BEDFE">
    <w:name w:val="6A8CB9B1A27F46B9B635A340F72BEDFE"/>
    <w:rsid w:val="002739CE"/>
  </w:style>
  <w:style w:type="paragraph" w:customStyle="1" w:styleId="6B2CDA8BE6B94FD7A1011D1F1BC1E3AE">
    <w:name w:val="6B2CDA8BE6B94FD7A1011D1F1BC1E3AE"/>
    <w:rsid w:val="002739CE"/>
  </w:style>
  <w:style w:type="paragraph" w:customStyle="1" w:styleId="278928B97E24420DB064A892FA3CA6B1">
    <w:name w:val="278928B97E24420DB064A892FA3CA6B1"/>
    <w:rsid w:val="000D6380"/>
  </w:style>
  <w:style w:type="paragraph" w:customStyle="1" w:styleId="57B88606EA4D46F5812F7AF1197A1616">
    <w:name w:val="57B88606EA4D46F5812F7AF1197A1616"/>
    <w:rsid w:val="000D6380"/>
  </w:style>
  <w:style w:type="paragraph" w:customStyle="1" w:styleId="A3EAE2992F124438AC4069FE416916E0">
    <w:name w:val="A3EAE2992F124438AC4069FE416916E0"/>
    <w:rsid w:val="00C17C6D"/>
  </w:style>
  <w:style w:type="paragraph" w:customStyle="1" w:styleId="D3BCCCB3674748C59F25CE1201ACA9C5">
    <w:name w:val="D3BCCCB3674748C59F25CE1201ACA9C5"/>
    <w:rsid w:val="00C17C6D"/>
  </w:style>
  <w:style w:type="paragraph" w:customStyle="1" w:styleId="1718A70EA8884B6BBC09BB1D62B3C02F">
    <w:name w:val="1718A70EA8884B6BBC09BB1D62B3C02F"/>
    <w:rsid w:val="00C17C6D"/>
  </w:style>
  <w:style w:type="paragraph" w:customStyle="1" w:styleId="58ED6061DAB7494689F986F0749EC5C1">
    <w:name w:val="58ED6061DAB7494689F986F0749EC5C1"/>
    <w:rsid w:val="00156A3B"/>
  </w:style>
  <w:style w:type="paragraph" w:customStyle="1" w:styleId="856103ECE2F34E87BEF808A12709332F">
    <w:name w:val="856103ECE2F34E87BEF808A12709332F"/>
    <w:rsid w:val="00156A3B"/>
  </w:style>
  <w:style w:type="paragraph" w:customStyle="1" w:styleId="04E2B50A4A2A48D7A3A16CFE09924AA8">
    <w:name w:val="04E2B50A4A2A48D7A3A16CFE09924AA8"/>
    <w:rsid w:val="00156A3B"/>
  </w:style>
  <w:style w:type="paragraph" w:customStyle="1" w:styleId="C355731C675244FF963624D5F744B739">
    <w:name w:val="C355731C675244FF963624D5F744B739"/>
    <w:rsid w:val="00156A3B"/>
  </w:style>
  <w:style w:type="paragraph" w:customStyle="1" w:styleId="B3A2C35716124AF6865CFFA938178A2B">
    <w:name w:val="B3A2C35716124AF6865CFFA938178A2B"/>
    <w:rsid w:val="00156A3B"/>
  </w:style>
  <w:style w:type="paragraph" w:customStyle="1" w:styleId="716F6D9224AA4C879DC7308D3F501BA9">
    <w:name w:val="716F6D9224AA4C879DC7308D3F501BA9"/>
    <w:rsid w:val="004F6F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1"/>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8CEB8EA-77A7-47F9-9400-43FE7115AD56}">
  <we:reference id="f518cb36-c901-4d52-a9e7-4331342e485d" version="1.4.0.0" store="EXCatalog" storeType="EXCatalog"/>
  <we:alternateReferences>
    <we:reference id="WA200001011" version="1.4.0.0" store="en-GB"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3FF4D0E-8020-4764-9546-43BD35D7E776}">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77101547522"/>
    <we:property name="MENDELEY_CITATIONS" value="[{&quot;citationID&quot;:&quot;MENDELEY_CITATION_bcb9c972-0de0-46aa-b030-dfe56bdcc4f6&quot;,&quot;properties&quot;:{&quot;noteIndex&quot;:0},&quot;isEdited&quot;:false,&quot;manualOverride&quot;:{&quot;isManuallyOverridden&quot;:false,&quot;citeprocText&quot;:&quot;[1]&quot;,&quot;manualOverrideText&quot;:&quot;&quot;},&quot;citationTag&quot;:&quot;MENDELEY_CITATION_v3_eyJjaXRhdGlvbklEIjoiTUVOREVMRVlfQ0lUQVRJT05fYmNiOWM5NzItMGRlMC00NmFhLWIwMzAtZGZlNTZiZGNjNGY2IiwicHJvcGVydGllcyI6eyJub3RlSW5kZXgiOjB9LCJpc0VkaXRlZCI6ZmFsc2UsIm1hbnVhbE92ZXJyaWRlIjp7ImlzTWFudWFsbHlPdmVycmlkZGVuIjpmYWxzZSwiY2l0ZXByb2NUZXh0IjoiWzFd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quot;,&quot;citationItems&quot;:[{&quot;id&quot;:&quot;d3510ab8-9ea3-3e6f-8117-40c313f457f5&quot;,&quot;itemData&quot;:{&quot;type&quot;:&quot;chapter&quot;,&quot;id&quot;:&quot;d3510ab8-9ea3-3e6f-8117-40c313f457f5&quot;,&quot;title&quot;:&quot;Gallstone Formation, Diagnosis, Treatment and Prevention&quot;,&quot;auth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container-title&quot;:&quot;Gallstone Formation, Diagnosis, Treatment and Prevention&quot;,&quot;edit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DOI&quot;:&quot;https://doi.org/10.1016/B978-0-443-16098-1.00021-7&quot;,&quot;ISBN&quot;:&quot;978-0-443-16098-1&quot;,&quot;URL&quot;:&quot;https://www.sciencedirect.com/science/article/pii/B9780443160981000217&quot;,&quot;issued&quot;:{&quot;date-parts&quot;:[[2024]]},&quot;page&quot;:&quot;xv-xvii&quot;,&quot;publisher&quot;:&quot;Academic Press&quot;,&quot;container-title-short&quot;:&quot;&quot;},&quot;isTemporary&quot;:false,&quot;suppress-author&quot;:false,&quot;composite&quot;:false,&quot;author-only&quot;:false}]},{&quot;citationID&quot;:&quot;MENDELEY_CITATION_49f69e46-ad5a-4cf3-9afb-2ca0355694df&quot;,&quot;properties&quot;:{&quot;noteIndex&quot;:0},&quot;isEdited&quot;:false,&quot;manualOverride&quot;:{&quot;isManuallyOverridden&quot;:false,&quot;citeprocText&quot;:&quot;[2]&quot;,&quot;manualOverrideText&quot;:&quot;&quot;},&quot;citationTag&quot;:&quot;MENDELEY_CITATION_v3_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&quot;,&quot;citationItems&quot;:[{&quot;id&quot;:&quot;bc313d14-9a82-3c1b-8922-7dce2c507a9d&quot;,&quot;itemData&quot;:{&quot;type&quot;:&quot;article&quot;,&quot;id&quot;:&quot;bc313d14-9a82-3c1b-8922-7dce2c507a9d&quot;,&quot;title&quot;:&quot;Epidemiology of gallbladder disease: Cholelithiasis and cancer&quot;,&quot;author&quot;:[{&quot;family&quot;:&quot;Stinton&quot;,&quot;given&quot;:&quot;Laura M.&quot;,&quot;parse-names&quot;:false,&quot;dropping-particle&quot;:&quot;&quot;,&quot;non-dropping-particle&quot;:&quot;&quot;},{&quot;family&quot;:&quot;Shaffer&quot;,&quot;given&quot;:&quot;Eldon A.&quot;,&quot;parse-names&quot;:false,&quot;dropping-particle&quot;:&quot;&quot;,&quot;non-dropping-particle&quot;:&quot;&quot;}],&quot;container-title&quot;:&quot;Gut and Liver&quot;,&quot;DOI&quot;:&quot;10.5009/gnl.2012.6.2.172&quot;,&quot;ISSN&quot;:&quot;19762283&quot;,&quot;PMID&quot;:&quot;22570746&quot;,&quot;issued&quot;:{&quot;date-parts&quot;:[[2012,4]]},&quot;page&quot;:&quot;172-187&quot;,&quot;abstract&quot;:&quot;Diseases of the gallbladder are common and costly. The best epidemiological screening method to accurately determine point prevalence of gallstone disease is ultrasonography. Many risk factors for cholesterol gallstone formation are not modifiable such as ethnic background, increasing age, female gender and family history or genetics. Conversely, the modifi able risks for cholesterol gallstones are obesity, rapid weight loss and a sedentary lifestyle. The rising epidemic of obesity and the metabolic syndrome predicts an escalation of cholesterol gallstone frequency. Risk factors for biliary sludge include pregnancy, drugs like ceftiaxone, octreotide and thiazide diuretics, and total parenteral nutrition or fasting. Diseases like cirrhosis, chronic hemolysis and ileal Crohn's disease are risk factors for black pigment stones. Gallstone disease in childhood, once considered rare, has become increasingly recognized with similar risk factors as those in adults, particularly obesity. Gallbladder cancer is uncommon in developed countries. In the U.S., it accounts for only ~ 5,000 cases per year. Elsewhere, high incidence rates occur in North and South American Indians. Other than ethnicity and female gender, additional risk factors for gallbladder cancer include cholelithiasis, advancing age, chronic infl ammatory conditions affecting the gallbladder, congenital biliary abnormalities, and diagnostic confusion over gallbladder polyps.&quot;,&quot;issue&quot;:&quot;2&quot;,&quot;volume&quot;:&quot;6&quot;,&quot;container-title-short&quot;:&quot;Gut Liver&quot;},&quot;isTemporary&quot;:false,&quot;suppress-author&quot;:false,&quot;composite&quot;:false,&quot;author-only&quot;:false}]},{&quot;citationID&quot;:&quot;MENDELEY_CITATION_d69ff8ba-a3a1-4549-99cc-8a6885b7ad7a&quot;,&quot;properties&quot;:{&quot;noteIndex&quot;:0},&quot;isEdited&quot;:false,&quot;manualOverride&quot;:{&quot;isManuallyOverridden&quot;:false,&quot;citeprocText&quot;:&quot;[3], [4], [5], [6]&quot;,&quot;manualOverrideText&quot;:&quot;&quot;},&quot;citationTag&quot;:&quot;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&quot;,&quot;citationItems&quot;:[{&quot;id&quot;:&quot;721e5e09-855f-3f3c-8a90-b9de1e12f448&quot;,&quot;itemData&quot;:{&quot;type&quot;:&quot;article&quot;,&quot;id&quot;:&quot;721e5e09-855f-3f3c-8a90-b9de1e12f448&quot;,&quot;title&quot;:&quot;Global Epidemiology of Gallstones in the 21st Century: A Systematic Review and Meta-Analysis&quot;,&quot;author&quot;:[{&quot;family&quot;:&quot;Wang&quot;,&quot;given&quot;:&quot;Xin&quot;,&quot;parse-names&quot;:false,&quot;dropping-particle&quot;:&quot;&quot;,&quot;non-dropping-particle&quot;:&quot;&quot;},{&quot;family&quot;:&quot;Yu&quot;,&quot;given&quot;:&quot;Wenqian&quot;,&quot;parse-names&quot;:false,&quot;dropping-particle&quot;:&quot;&quot;,&quot;non-dropping-particle&quot;:&quot;&quot;},{&quot;family&quot;:&quot;Jiang&quot;,&quot;given&quot;:&quot;Guoheng&quot;,&quot;parse-names&quot;:false,&quot;dropping-particle&quot;:&quot;&quot;,&quot;non-dropping-particle&quot;:&quot;&quot;},{&quot;family&quot;:&quot;Li&quot;,&quot;given&quot;:&quot;Hongyu&quot;,&quot;parse-names&quot;:false,&quot;dropping-particle&quot;:&quot;&quot;,&quot;non-dropping-particle&quot;:&quot;&quot;},{&quot;family&quot;:&quot;Li&quot;,&quot;given&quot;:&quot;Shiyi&quot;,&quot;parse-names&quot;:false,&quot;dropping-particle&quot;:&quot;&quot;,&quot;non-dropping-particle&quot;:&quot;&quot;},{&quot;family&quot;:&quot;Xie&quot;,&quot;given&quot;:&quot;Linjun&quot;,&quot;parse-names&quot;:false,&quot;dropping-particle&quot;:&quot;&quot;,&quot;non-dropping-particle&quot;:&quot;&quot;},{&quot;family&quot;:&quot;Bai&quot;,&quot;given&quot;:&quot;Xuan&quot;,&quot;parse-names&quot;:false,&quot;dropping-particle&quot;:&quot;&quot;,&quot;non-dropping-particle&quot;:&quot;&quot;},{&quot;family&quot;:&quot;Cui&quot;,&quot;given&quot;:&quot;Ping&quot;,&quot;parse-names&quot;:false,&quot;dropping-particle&quot;:&quot;&quot;,&quot;non-dropping-particle&quot;:&quot;&quot;},{&quot;family&quot;:&quot;Chen&quot;,&quot;given&quot;:&quot;Qi&quot;,&quot;parse-names&quot;:false,&quot;dropping-particle&quot;:&quot;&quot;,&quot;non-dropping-particle&quot;:&quot;&quot;},{&quot;family&quot;:&quot;Lou&quot;,&quot;given&quot;:&quot;Yanmei&quot;,&quot;parse-names&quot;:false,&quot;dropping-particle&quot;:&quot;&quot;,&quot;non-dropping-particle&quot;:&quot;&quot;},{&quot;family&quot;:&quot;Zou&quot;,&quot;given&quot;:&quot;Li&quot;,&quot;parse-names&quot;:false,&quot;dropping-particle&quot;:&quot;&quot;,&quot;non-dropping-particle&quot;:&quot;&quot;},{&quot;family&quot;:&quot;Li&quot;,&quot;given&quot;:&quot;Sulian&quot;,&quot;parse-names&quot;:false,&quot;dropping-particle&quot;:&quot;&quot;,&quot;non-dropping-particle&quot;:&quot;&quot;},{&quot;family&quot;:&quot;Zhou&quot;,&quot;given&quot;:&quot;Zhongfang&quot;,&quot;parse-names&quot;:false,&quot;dropping-particle&quot;:&quot;&quot;,&quot;non-dropping-particle&quot;:&quot;&quot;},{&quot;family&quot;:&quot;Zhang&quot;,&quot;given&quot;:&quot;Chi&quot;,&quot;parse-names&quot;:false,&quot;dropping-particle&quot;:&quot;&quot;,&quot;non-dropping-particle&quot;:&quot;&quot;},{&quot;family&quot;:&quot;Sun&quot;,&quot;given&quot;:&quot;Peng&quot;,&quot;parse-names&quot;:false,&quot;dropping-particle&quot;:&quot;&quot;,&quot;non-dropping-particle&quot;:&quot;&quot;},{&quot;family&quot;:&quot;Mao&quot;,&quot;given&quot;:&quot;Min&quot;,&quot;parse-names&quot;:false,&quot;dropping-particle&quot;:&quot;&quot;,&quot;non-dropping-particle&quot;:&quot;&quot;}],&quot;container-title&quot;:&quot;Clinical Gastroenterology and Hepatology&quot;,&quot;DOI&quot;:&quot;10.1016/j.cgh.2024.01.051&quot;,&quot;ISSN&quot;:&quot;15427714&quot;,&quot;PMID&quot;:&quot;38382725&quot;,&quot;issued&quot;:{&quot;date-parts&quot;:[[2024,8,1]]},&quot;page&quot;:&quot;1586-1595&quot;,&quot;abstract&quot;:&quot;Background &amp; Aims: Gallstones are common and associated with substantial health and economic burden. We aimed to comprehensively evaluate the prevalence and incidence of gallstones in the 21st century. Methods: We systematically searched PubMed and Embase to identify studies reporting the prevalence and/or incidence of gallstones between January 1, 2000, and November 18, 2023. Pooled prevalence and incidence were calculated using DerSimonian and Laird's random-effects model. We performed subgroup analyses and meta-regression based on age, sex, geographic location, population setting, and modality of detection to examine sources of heterogeneity. Results: Based on 115 studies with 32,610,568 participants, the pooled prevalence of gallstones was 6.1% (95% CI, 5.6–6.5). Prevalence was higher in females vs males (7.6% vs 5.4%), in South America vs Asia (11.2% vs 5.1%), in upper-middle-income countries vs high-income countries (8.9% vs 4.0%), and with advancing age. On sensitivity analysis of population-based studies, the prevalence of gallstones was 5.5% (95% CI, 4.1–7.4; n = 44 studies), and when limiting subgroup analysis to imaging-based detection modalities, the prevalence was 6.7% (95% CI, 6.1–7.3; n = 101 studies). Prevalence has been stable over the past 20 years. Based on 12 studies, the incidence of gallstones was 0.47 per 100 person-years (95% CI, 0.37–0.51), without differences between males and females, and with increasing incidence in more recent studies. Conclusions: Globally, 6% of the population have gallstones, with higher rates in females and in South America. The incidence of gallstones may be increasing. Our findings call for prioritizing research on the prevention of gallstones.&quot;,&quot;publisher&quot;:&quot;W.B. Saunders&quot;,&quot;issue&quot;:&quot;8&quot;,&quot;volume&quot;:&quot;22&quot;,&quot;container-title-short&quot;:&quot;&quot;},&quot;isTemporary&quot;:false},{&quot;id&quot;:&quot;dc9fd3f6-dd56-3744-913f-2b1a6915bc85&quot;,&quot;itemData&quot;:{&quot;type&quot;:&quot;article-journal&quot;,&quot;id&quot;:&quot;dc9fd3f6-dd56-3744-913f-2b1a6915bc85&quot;,&quot;title&quot;:&quot;Asymptomatic cholelithiasis: Is cholecystectomy really needed? A critical reappraisal 15 years after the introduction of laparoscopic cholecystectomy&quot;,&quot;author&quot;:[{&quot;family&quot;:&quot;Sakorafas&quot;,&quot;given&quot;:&quot;George H.&quot;,&quot;parse-names&quot;:false,&quot;dropping-particle&quot;:&quot;&quot;,&quot;non-dropping-particle&quot;:&quot;&quot;},{&quot;family&quot;:&quot;Milingos&quot;,&quot;given&quot;:&quot;Dimitrios&quot;,&quot;parse-names&quot;:false,&quot;dropping-particle&quot;:&quot;&quot;,&quot;non-dropping-particle&quot;:&quot;&quot;},{&quot;family&quot;:&quot;Peros&quot;,&quot;given&quot;:&quot;George&quot;,&quot;parse-names&quot;:false,&quot;dropping-particle&quot;:&quot;&quot;,&quot;non-dropping-particle&quot;:&quot;&quot;}],&quot;container-title&quot;:&quot;Digestive Diseases and Sciences&quot;,&quot;DOI&quot;:&quot;10.1007/s10620-006-9107-3&quot;,&quot;ISSN&quot;:&quot;01632116&quot;,&quot;PMID&quot;:&quot;17390223&quot;,&quot;issued&quot;:{&quot;date-parts&quot;:[[2007,5]]},&quot;page&quot;:&quot;1313-1325&quot;,&quot;abstract&quot;:&quot;Asymptomatic cholelithiasis is increasingly diagnosed today, mainly as a result of the widespread use of abdominal ultrasonography for the evaluation of patients for unrelated or vague abdominal complaints. About 10-20% of people in most western countries have gallstones, and among them 50-70% are asymptomatic at the time of diagnosis. Asymptomatic gallstone disease has a benign natural course; the progression of asymptomatic to symptomatic disease is relatively low, ranging from 10-25%. The majority of patients rarely develop gallstone-related complications without first having at least one episode of biliary pain (\&quot;colic\&quot;). In the prelaparoscopy era, (open) cholecystectomy was generally performed for symptomatic disease. The minimally invasive laparoscopic cholecystectomy refueled the discussion about the optimal management of asymptomatic cholelithiasis. Despite some controversy, most authors agree that the vast majority of subjects should be managed by observation alone (expectant management). Selective cholecystectomy is indicated in defined subgroups of subjects, with an increased risk for the development of gallstone-related symptoms and complications. Concomitant cholecystectomy is a reasonable option for good-risk patients with asymptomatic cholelithiasis undergoing abdominal surgery for unrelated conditions. Routine cholecystectomy for all subjects with silent gallstones is a too aggressive management option, not indicated for most subjects with asymptomatic cholelithiasis. An in-depth knowledge of the natural history of gallstone disease is required to select the optimal management option for the individual subject with silent gallstones. Management options should be extensively discussed with the patient; he or she should be actively involved in the process of therapeutic decision making. © 2007 Springer Science+Business Media, Inc.&quot;,&quot;issue&quot;:&quot;5&quot;,&quot;volume&quot;:&quot;52&quot;,&quot;container-title-short&quot;:&quot;Dig. Dis. Sci.&quot;},&quot;isTemporary&quot;:false},{&quot;id&quot;:&quot;9e276c7b-a9ef-3f57-aae5-6ba2d7b84e3f&quot;,&quot;itemData&quot;:{&quot;type&quot;:&quot;article&quot;,&quot;id&quot;:&quot;9e276c7b-a9ef-3f57-aae5-6ba2d7b84e3f&quot;,&quot;title&quot;:&quot;Asymptomatic cholecystitis and its controversial issues in biliary surgery&quot;,&quot;author&quot;:[{&quot;family&quot;:&quot;Muraviev&quot;,&quot;given&quot;:&quot;Sergey Yurievich&quot;,&quot;parse-names&quot;:false,&quot;dropping-particle&quot;:&quot;&quot;,&quot;non-dropping-particle&quot;:&quot;&quot;},{&quot;family&quot;:&quot;Tarabrin&quot;,&quot;given&quot;:&quot;Evgeniy Alexandrovich&quot;,&quot;parse-names&quot;:false,&quot;dropping-particle&quot;:&quot;&quot;,&quot;non-dropping-particle&quot;:&quot;&quot;},{&quot;family&quot;:&quot;Shestakov&quot;,&quot;given&quot;:&quot;Alexey Leonidovich&quot;,&quot;parse-names&quot;:false,&quot;dropping-particle&quot;:&quot;&quot;,&quot;non-dropping-particle&quot;:&quot;&quot;},{&quot;family&quot;:&quot;Tarasova&quot;,&quot;given&quot;:&quot;Irina Alexandrovna&quot;,&quot;parse-names&quot;:false,&quot;dropping-particle&quot;:&quot;&quot;,&quot;non-dropping-particle&quot;:&quot;&quot;},{&quot;family&quot;:&quot;Markov&quot;,&quot;given&quot;:&quot;Ivan Alexandrovich&quot;,&quot;parse-names&quot;:false,&quot;dropping-particle&quot;:&quot;&quot;,&quot;non-dropping-particle&quot;:&quot;&quot;},{&quot;family&quot;:&quot;Razumovsky&quot;,&quot;given&quot;:&quot;Vadim Sergeevich&quot;,&quot;parse-names&quot;:false,&quot;dropping-particle&quot;:&quot;&quot;,&quot;non-dropping-particle&quot;:&quot;&quot;},{&quot;family&quot;:&quot;Ananichuk&quot;,&quot;given&quot;:&quot;Anna Victorovna&quot;,&quot;parse-names&quot;:false,&quot;dropping-particle&quot;:&quot;&quot;,&quot;non-dropping-particle&quot;:&quot;&quot;},{&quot;family&quot;:&quot;Fabrika&quot;,&quot;given&quot;:&quot;Andrey Pavlovich&quot;,&quot;parse-names&quot;:false,&quot;dropping-particle&quot;:&quot;&quot;,&quot;non-dropping-particle&quot;:&quot;&quot;},{&quot;family&quot;:&quot;Stener&quot;,&quot;given&quot;:&quot;Valeria Alexandrovna&quot;,&quot;parse-names&quot;:false,&quot;dropping-particle&quot;:&quot;&quot;,&quot;non-dropping-particle&quot;:&quot;&quot;},{&quot;family&quot;:&quot;Ebrahimnezhad&quot;,&quot;given&quot;:&quot;Mehrshad&quot;,&quot;parse-names&quot;:false,&quot;dropping-particle&quot;:&quot;&quot;,&quot;non-dropping-particle&quot;:&quot;&quot;},{&quot;family&quot;:&quot;Orlushin&quot;,&quot;given&quot;:&quot;Denis Vasilievich&quot;,&quot;parse-names&quot;:false,&quot;dropping-particle&quot;:&quot;&quot;,&quot;non-dropping-particle&quot;:&quot;&quot;},{&quot;family&quot;:&quot;Zavyalova&quot;,&quot;given&quot;:&quot;Anna Nikolaevna&quot;,&quot;parse-names&quot;:false,&quot;dropping-particle&quot;:&quot;&quot;,&quot;non-dropping-particle&quot;:&quot;&quot;}],&quot;container-title&quot;:&quot;Asian Journal of Surgery&quot;,&quot;DOI&quot;:&quot;10.1016/j.asjsur.2024.10.145&quot;,&quot;ISSN&quot;:&quot;02193108&quot;,&quot;issued&quot;:{&quot;date-parts&quot;:[[2025,2,1]]},&quot;page&quot;:&quot;996-1001&quot;,&quot;abstract&quot;:&quot;Gallbladder stones are present in 10–20 % of the population of Western countries, and the incidence rate has almost tripled over the past 30 years. Asymptomatic cholecystitis is more common than it is mentioned in the literature. Approximately 80 % of the GI have no clinical manifestations. In most cases, the disease will remain asymptomatic throughout life. The problem of asymptomatic cholecystitis is often hushed up and ignored. Surgeons try to avoid examining this pathology. Works on asymptomatic cholecystitis are not only few, but also scattered. At the same time, there is no uniformity in the literature. Since the tactics of treating such patients still does not have an unambiguous approach. Many surgeons doubt the decision on surgical treatment, a smaller part chooses cholecystectomy at the same time, without substantiating the indications for it. That is why most cases of postcholecystectomy syndrome occur in patients operated on for asymptomatic cholecystitis. The unwillingness to discover the secret of stone formation and asymptomatic cholecystitis in humans when concretions in the gallbladder are detected without reference to surgery, to indicate the trajectory of the examination, leads to a number of tactical errors, preserving the risk of PES, and erasing practical recommendations for the management of such patients. The solution to this issue lies in a thorough study of each stage of the tactical search in patients with asymptomatic cholecystitis, which will determine a new strategy in biliary surgery.&quot;,&quot;publisher&quot;:&quot;Elsevier (Singapore) Pte Ltd&quot;,&quot;issue&quot;:&quot;2&quot;,&quot;volume&quot;:&quot;48&quot;,&quot;container-title-short&quot;:&quot;Asian J. Surg.&quot;},&quot;isTemporary&quot;:false},{&quot;id&quot;:&quot;21d99401-c4b9-32c7-93d3-35cab8526015&quot;,&quot;itemData&quot;:{&quot;type&quot;:&quot;article-journal&quot;,&quot;id&quot;:&quot;21d99401-c4b9-32c7-93d3-35cab8526015&quot;,&quot;title&quot;:&quot;Increasing gallstone disease prevalence and associations with gallbladder and biliary tract mortality in the U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Hepatology&quot;,&quot;DOI&quot;:&quot;10.1097/HEP.0000000000000264&quot;,&quot;ISSN&quot;:&quot;0270-9139&quot;,&quot;issued&quot;:{&quot;date-parts&quot;:[[2023,6]]},&quot;page&quot;:&quot;1882-1895&quot;,&quot;issue&quot;:&quot;6&quot;,&quot;volume&quot;:&quot;77&quot;,&quot;container-title-short&quot;:&quot;&quot;},&quot;isTemporary&quot;:false}]},{&quot;citationID&quot;:&quot;MENDELEY_CITATION_64e229f4-dfb7-4a1a-8815-da0a2f980143&quot;,&quot;properties&quot;:{&quot;noteIndex&quot;:0},&quot;isEdited&quot;:false,&quot;manualOverride&quot;:{&quot;isManuallyOverridden&quot;:false,&quot;citeprocText&quot;:&quot;[6], [7], [8]&quot;,&quot;manualOverrideText&quot;:&quot;&quot;},&quot;citationTag&quot;:&quot;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&quot;,&quot;citationItems&quot;:[{&quot;id&quot;:&quot;ddce74ea-16a5-312c-abe9-239ad89698c6&quot;,&quot;itemData&quot;:{&quot;type&quot;:&quot;article-journal&quot;,&quot;id&quot;:&quot;ddce74ea-16a5-312c-abe9-239ad89698c6&quot;,&quot;title&quot;:&quot;Burden of gallstone disease in the United States population: Prepandemic rates and trend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World Journal of Gastrointestinal Surgery&quot;,&quot;DOI&quot;:&quot;10.4240/wjgs.v16.i4.1130&quot;,&quot;ISSN&quot;:&quot;1948-9366&quot;,&quot;PMID&quot;:&quot;38690054&quot;,&quot;issued&quot;:{&quot;date-parts&quot;:[[2024,4,27]]},&quot;page&quot;:&quot;1130-1148&quot;,&quot;abstract&quot;:&quot;BACKGROUNDGallstone disease is one of the most common digestive disorders in the United States and leads to significant morbidity, mortality, and health care utilization.AIMTo expand on earlier findings and investigate prepandemic rates and trends in the gallstone disease burden in the United States using national survey and claims databases.METHODSThe National Ambulatory Medical Care Survey, National Inpatient Sample, Nationwide Emergency Department Sample, Nationwide Ambulatory Surgery Sample, Vital Statistics of the United States, Optum Clinformatics® Data Mart, and Centers for Medicare and Medicaid Services Medicare 5% Sample and Medicaid files were used to estimate claims-based prevalence, medical care including cholecystectomy, and mortality with a primary or other gallstone diagnosis. Rates were age-adjusted (for national databases) and shown per 100000 population.RESULTSGallstone disease prevalence ( claims-based, 2019) was 0.70% among commercial insurance enrollees, 1.03% among Medicaid beneficiaries, and 2.09% among Medicare beneficiaries and rose over the previous decade. Recently, in the United States population, gallstone disease contributed to approximately 2.2 million ambulatory care visits, 1.2 million emergency department visits, 625000 hospital discharges, and 2000 deaths annually. Women had higher medical care rates with a gallstone disease diagnosis, but mortality rates were higher among men. Hispanics had higher ambulatory care visit and hospital discharge rates compared with Whites, but not mortality rates. Blacks had lower ambulatory care visit and mortality rates, but similar hospital discharge rates compared with whites. During the study period, ambulatory care and emergency department visit rates with a gallstone disease diagnosis rose, while hospital discharge and mortality rates declined. Among commercial insurance enrollees, rates were higher compared with national data for ambulatory care visits and hospitalizations, but lower for emergency department visits. Cholecystectomies performed in the United States included 605000 ambulatory laparoscopic, 280000 inpatient laparoscopic, and 49000 inpatient open procedures annually. Among commercial insurance enrollees, rates were higher compared with national data for laparoscopic procedures.CONCLUSIONThe gallstone disease burden in the United States is substantial and increasing, particularly among women, Hispanics, and older adults with laparoscopic cholecystectomy as the mainstay treatment. Current practice patterns should be monitored for better health care access.&quot;,&quot;publisher&quot;:&quot;Baishideng Publishing Group Inc.&quot;,&quot;issue&quot;:&quot;4&quot;,&quot;volume&quot;:&quot;16&quot;,&quot;container-title-short&quot;:&quot;World J. Gastrointest. Surg.&quot;},&quot;isTemporary&quot;:false},{&quot;id&quot;:&quot;827e014d-aa54-3b18-ae72-cc8b23dcac18&quot;,&quot;itemData&quot;:{&quot;type&quot;:&quot;article-journal&quot;,&quot;id&quot;:&quot;827e014d-aa54-3b18-ae72-cc8b23dcac18&quot;,&quot;title&quot;:&quot;Gallstone disease is associated with increased mortality in the United States&quot;,&quot;author&quot;:[{&quot;family&quot;:&quot;Ruhl&quot;,&quot;given&quot;:&quot;Constance E.&quot;,&quot;parse-names&quot;:false,&quot;dropping-particle&quot;:&quot;&quot;,&quot;non-dropping-particle&quot;:&quot;&quot;},{&quot;family&quot;:&quot;Everhart&quot;,&quot;given&quot;:&quot;James E.&quot;,&quot;parse-names&quot;:false,&quot;dropping-particle&quot;:&quot;&quot;,&quot;non-dropping-particle&quot;:&quot;&quot;}],&quot;container-title&quot;:&quot;Gastroenterology&quot;,&quot;DOI&quot;:&quot;10.1053/j.gastro.2010.10.060&quot;,&quot;ISSN&quot;:&quot;00165085&quot;,&quot;issued&quot;:{&quot;date-parts&quot;:[[2011]]},&quot;page&quot;:&quot;508-516&quot;,&quot;abstract&quot;:&quot;Background &amp; Aims Gallstones are common and contribute to morbidity and health care costs, but their effects on mortality are unclear. We examined whether gallstone disease was associated with overall and cause-specific mortalities in a prospective national population-based sample. Methods We analyzed data from 14,228 participants in the third US National Health and Nutrition Examination Survey (2074 years old) who underwent gallbladder ultrasonography from 1988 to 1994. Gallstone disease was defined as ultrasound-documented gallstones or evidence of cholecystectomy. The underlying cause of death was identified from death certificates collected through 2006 (mean follow-up, 14.3 years). Mortality hazard ratios (HR) were calculated using Cox proportional hazards regression analysis to adjust for multiple demographic and cardiovascular disease risk factors. Results The prevalence of gallstones was 7.1% and of cholecystectomy was 5.3%. During a follow-up period of 18 years or more, the cumulative mortality was 16.5% from all causes (2389 deaths), 6.7% from cardiovascular disease (886 deaths), and 4.9% from cancer (651 deaths). Participants with gallstone disease had higher all-cause mortality in age-adjusted (HR = 1.3; 95% confidence interval [CI]: 1.21.5) and multivariate-adjusted analysis (HR = 1.3; 95% CI: 1.11.5). A similar increase was observed for cardiovascular disease mortality (multivariate-adjusted HR = 1.4; 95% CI: 1.21.7), and cancer mortality (multivariate-adjusted HR = 1.3; 95% CI: 0.981.8). Individuals with gallstones had a similar increase in risk of death as those with cholecystectomy (multivariate-adjusted HR = 1.1; 95% CI: 0.921.4). Conclusions In the US population, persons with gallstone disease have increased mortality overall and mortalities from cardiovascular disease and cancer. This relationship was found for both ultrasound-diagnosed gallstones and cholecystectomy. © 2011 AGA Institute.&quot;,&quot;publisher&quot;:&quot;W.B. Saunders&quot;,&quot;issue&quot;:&quot;2&quot;,&quot;volume&quot;:&quot;140&quot;,&quot;container-title-short&quot;:&quot;Gastroenterology&quot;},&quot;isTemporary&quot;:false},{&quot;id&quot;:&quot;21d99401-c4b9-32c7-93d3-35cab8526015&quot;,&quot;itemData&quot;:{&quot;type&quot;:&quot;article-journal&quot;,&quot;id&quot;:&quot;21d99401-c4b9-32c7-93d3-35cab8526015&quot;,&quot;title&quot;:&quot;Increasing gallstone disease prevalence and associations with gallbladder and biliary tract mortality in the U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Hepatology&quot;,&quot;DOI&quot;:&quot;10.1097/HEP.0000000000000264&quot;,&quot;ISSN&quot;:&quot;0270-9139&quot;,&quot;issued&quot;:{&quot;date-parts&quot;:[[2023,6]]},&quot;page&quot;:&quot;1882-1895&quot;,&quot;issue&quot;:&quot;6&quot;,&quot;volume&quot;:&quot;77&quot;,&quot;container-title-short&quot;:&quot;&quot;},&quot;isTemporary&quot;:false}]},{&quot;citationID&quot;:&quot;MENDELEY_CITATION_7cb1f428-bb61-4acb-8981-020f8df0ab5d&quot;,&quot;properties&quot;:{&quot;noteIndex&quot;:0},&quot;isEdited&quot;:false,&quot;manualOverride&quot;:{&quot;isManuallyOverridden&quot;:false,&quot;citeprocText&quot;:&quot;[9]&quot;,&quot;manualOverrideText&quot;:&quot;&quot;},&quot;citationTag&quot;:&quot;MENDELEY_CITATION_v3_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&quot;,&quot;citationItems&quot;:[{&quot;id&quot;:&quot;fbd70fb9-52ed-38b4-927f-b97c3dedca82&quot;,&quot;itemData&quot;:{&quot;type&quot;:&quot;article-journal&quot;,&quot;id&quot;:&quot;fbd70fb9-52ed-38b4-927f-b97c3dedca82&quot;,&quot;title&quot;:&quot;The treatment of gallstone disease&quot;,&quot;author&quot;:[{&quot;family&quot;:&quot;Gutt&quot;,&quot;given&quot;:&quot;Carsten&quot;,&quot;parse-names&quot;:false,&quot;dropping-particle&quot;:&quot;&quot;,&quot;non-dropping-particle&quot;:&quot;&quot;},{&quot;family&quot;:&quot;Schläfer&quot;,&quot;given&quot;:&quot;Simon&quot;,&quot;parse-names&quot;:false,&quot;dropping-particle&quot;:&quot;&quot;,&quot;non-dropping-particle&quot;:&quot;&quot;},{&quot;family&quot;:&quot;Lammert&quot;,&quot;given&quot;:&quot;Frank&quot;,&quot;parse-names&quot;:false,&quot;dropping-particle&quot;:&quot;&quot;,&quot;non-dropping-particle&quot;:&quot;&quot;}],&quot;container-title&quot;:&quot;Deutsches Arzteblatt International&quot;,&quot;DOI&quot;:&quot;10.3238/arztebl.2020.0148&quot;,&quot;ISSN&quot;:&quot;18660452&quot;,&quot;PMID&quot;:&quot;32234195&quot;,&quot;issued&quot;:{&quot;date-parts&quot;:[[2020,2,28]]},&quot;page&quot;:&quot;148-158&quot;,&quot;abstract&quot;:&quot;Background: Gallstone disease affects up to 20% of the European population, and cholelithiasis is the most common reason for hospitalization in gastroenterology. Methods: This review is based on pertinent publications retrieved by a selective search of the literature, including the German clinical practice guidelines on the diagnosis and treatment of gallstones and corresponding guidelines from abroad. Results: Regular physical activity and an appropriate diet are the most important measures for the prevention of gallstone disease. Transcutaneous ultrasonography is the paramount method of diagnosing gallstones. Endoscopic retrograde cholangiography should only be carried out as part of a planned therapeutic intervention; endosonography beforehand lessens the number of endoscopic retrograde cholangiographies that need to be performed. Cholecystectomy is indicated for patients with symptomatic gallstones or sludge. This should be performed laparoscopically with a four-trocar technique, if possible. Routine perioperative antibiotic prophylaxis is not necessary. Cholecystectomy can be performed in any trimester of pregnancy, if urgently indicated. Acute cholecystitis is an indication for early laparoscopic cholecystectomy within 24 hours of admission to hospital. After successful endoscopic clearance of the biliary pathway, patients who also have cholelithiasis should undergo laparoscopic cholecystectomy within 72 hours. Conclusion: The timing of treatment for gallstone disease is an essential determinant of therapeutic success.&quot;,&quot;publisher&quot;:&quot;Deutscher Arzte-Verlag GmbH&quot;,&quot;issue&quot;:&quot;9&quot;,&quot;volume&quot;:&quot;117&quot;,&quot;container-title-short&quot;:&quot;Dtsch. Arztebl. Int.&quot;},&quot;isTemporary&quot;:false,&quot;suppress-author&quot;:false,&quot;composite&quot;:false,&quot;author-only&quot;:false}]},{&quot;citationID&quot;:&quot;MENDELEY_CITATION_0bb6957e-6a38-468d-9fae-3b8b80a7a975&quot;,&quot;properties&quot;:{&quot;noteIndex&quot;:0},&quot;isEdited&quot;:false,&quot;manualOverride&quot;:{&quot;isManuallyOverridden&quot;:false,&quot;citeprocText&quot;:&quot;[1]&quot;,&quot;manualOverrideText&quot;:&quot;&quot;},&quot;citationTag&quot;:&quot;MENDELEY_CITATION_v3_eyJjaXRhdGlvbklEIjoiTUVOREVMRVlfQ0lUQVRJT05fMGJiNjk1N2UtNmEzOC00NjhkLTlmYWUtM2I4YjgwYTdhOTc1IiwicHJvcGVydGllcyI6eyJub3RlSW5kZXgiOjB9LCJpc0VkaXRlZCI6ZmFsc2UsIm1hbnVhbE92ZXJyaWRlIjp7ImlzTWFudWFsbHlPdmVycmlkZGVuIjpmYWxzZSwiY2l0ZXByb2NUZXh0IjoiWzFd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quot;,&quot;citationItems&quot;:[{&quot;id&quot;:&quot;d3510ab8-9ea3-3e6f-8117-40c313f457f5&quot;,&quot;itemData&quot;:{&quot;type&quot;:&quot;chapter&quot;,&quot;id&quot;:&quot;d3510ab8-9ea3-3e6f-8117-40c313f457f5&quot;,&quot;title&quot;:&quot;Gallstone Formation, Diagnosis, Treatment and Prevention&quot;,&quot;auth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container-title&quot;:&quot;Gallstone Formation, Diagnosis, Treatment and Prevention&quot;,&quot;edit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DOI&quot;:&quot;https://doi.org/10.1016/B978-0-443-16098-1.00021-7&quot;,&quot;ISBN&quot;:&quot;978-0-443-16098-1&quot;,&quot;URL&quot;:&quot;https://www.sciencedirect.com/science/article/pii/B9780443160981000217&quot;,&quot;issued&quot;:{&quot;date-parts&quot;:[[2024]]},&quot;page&quot;:&quot;xv-xvii&quot;,&quot;publisher&quot;:&quot;Academic Press&quot;,&quot;container-title-short&quot;:&quot;&quot;},&quot;isTemporary&quot;:false,&quot;suppress-author&quot;:false,&quot;composite&quot;:false,&quot;author-only&quot;:false}]},{&quot;citationID&quot;:&quot;MENDELEY_CITATION_1f7ca5f7-9555-4cad-80f5-de6254530a04&quot;,&quot;properties&quot;:{&quot;noteIndex&quot;:0},&quot;isEdited&quot;:false,&quot;manualOverride&quot;:{&quot;isManuallyOverridden&quot;:false,&quot;citeprocText&quot;:&quot;[10], [11], [12]&quot;,&quot;manualOverrideText&quot;:&quot;&quot;},&quot;citationTag&quot;:&quot;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&quot;,&quot;citationItems&quot;:[{&quot;id&quot;:&quot;1e8b8c27-0e54-3534-94a1-022a276d342a&quot;,&quot;itemData&quot;:{&quot;type&quot;:&quot;article-journal&quot;,&quot;id&quot;:&quot;1e8b8c27-0e54-3534-94a1-022a276d342a&quot;,&quot;title&quot;:&quot;Epidemiology and clinical presentation of acute cholecystitis&quot;,&quot;author&quot;:[{&quot;family&quot;:&quot;Götzky&quot;,&quot;given&quot;:&quot;K.&quot;,&quot;parse-names&quot;:false,&quot;dropping-particle&quot;:&quot;&quot;,&quot;non-dropping-particle&quot;:&quot;&quot;},{&quot;family&quot;:&quot;Landwehr&quot;,&quot;given&quot;:&quot;P.&quot;,&quot;parse-names&quot;:false,&quot;dropping-particle&quot;:&quot;&quot;,&quot;non-dropping-particle&quot;:&quot;&quot;},{&quot;family&quot;:&quot;Jähne&quot;,&quot;given&quot;:&quot;J.&quot;,&quot;parse-names&quot;:false,&quot;dropping-particle&quot;:&quot;&quot;,&quot;non-dropping-particle&quot;:&quot;&quot;}],&quot;container-title&quot;:&quot;Chirurg&quot;,&quot;DOI&quot;:&quot;10.1007/s00104-012-2355-1&quot;,&quot;ISSN&quot;:&quot;00094722&quot;,&quot;PMID&quot;:&quot;23404248&quot;,&quot;issued&quot;:{&quot;date-parts&quot;:[[2013,3,1]]},&quot;page&quot;:&quot;179-184&quot;,&quot;abstract&quot;:&quot;Acute cholecystitis is the most common complication of cholecystolithiasis. With some 64,000 patients per year requiring surgical inpatient treatment it remains a prevalent surgical disease. The presentation varies between mild, severe and life-threatening forms and predominantly in old and morbid patients. Gallbladder perforation is a possible complication which is often only diagnosed during surgery. Typical clinical symptoms are pain in the upper abdomen, fever and leucocytosis. Ultrasonography may often be used to confirm the clinical diagnosis. © 2013 Springer-Verlag Berlin Heidelberg.&quot;,&quot;publisher&quot;:&quot;Springer Verlag&quot;,&quot;issue&quot;:&quot;3&quot;,&quot;volume&quot;:&quot;84&quot;,&quot;container-title-short&quot;:&quot;&quot;},&quot;isTemporary&quot;:false},{&quot;id&quot;:&quot;5cfb2f9a-8891-3be2-95bb-aaaacfaebf64&quot;,&quot;itemData&quot;:{&quot;type&quot;:&quot;article-journal&quot;,&quot;id&quot;:&quot;5cfb2f9a-8891-3be2-95bb-aaaacfaebf64&quot;,&quot;title&quot;:&quot;Management of Asymptomatic Cholelithiasis&quot;,&quot;author&quot;:[{&quot;family&quot;:&quot;Khandelwal&quot;,&quot;given&quot;:&quot;Chiranjiva&quot;,&quot;parse-names&quot;:false,&quot;dropping-particle&quot;:&quot;&quot;,&quot;non-dropping-particle&quot;:&quot;&quot;},{&quot;family&quot;:&quot;Anand&quot;,&quot;given&quot;:&quot;Utpal&quot;,&quot;parse-names&quot;:false,&quot;dropping-particle&quot;:&quot;&quot;,&quot;non-dropping-particle&quot;:&quot;&quot;},{&quot;family&quot;:&quot;Kant&quot;,&quot;given&quot;:&quot;Kislay&quot;,&quot;parse-names&quot;:false,&quot;dropping-particle&quot;:&quot;&quot;,&quot;non-dropping-particle&quot;:&quot;&quot;}],&quot;container-title&quot;:&quot;NMO Journal&quot;,&quot;DOI&quot;:&quot;10.4103/jnmo.jnmo_10_25&quot;,&quot;ISSN&quot;:&quot;2348-3806&quot;,&quot;issued&quot;:{&quot;date-parts&quot;:[[2025,1]]},&quot;page&quot;:&quot;54-60&quot;,&quot;abstract&quot;:&quot;Asymptomatic gallstones are found in approximately 10%–20% of the adult population, with only 1%–4% developing symptoms annually. Although complications such as biliary colic, acute cholecystitis or pancreatitis may occur, the overall risk remains low. Laparoscopic cholecystectomy, though effective with a &gt;95% success rate, carries a morbidity of ~2%–6% and a mortality risk of &lt;0.5%, making routine surgery unwarranted in most asymptomatic individuals. Observation is recommended in most cases. Prophylactic cholecystectomy is considered for high-risk groups, including patients with gallstones &gt;2–3 cm, those with sickle cell disease or candidates for bariatric or organ transplant surgery. While the risk of gall bladder cancer in asymptomatic cholelithiasis is &lt;0.3%, enhanced surveillance is advised in regions with high cancer prevalence. Routine cholecystectomy for cancer prevention is not supported by current evidence.&quot;,&quot;publisher&quot;:&quot;Ovid Technologies (Wolters Kluwer Health)&quot;,&quot;issue&quot;:&quot;1&quot;,&quot;volume&quot;:&quot;19&quot;,&quot;container-title-short&quot;:&quot;&quot;},&quot;isTemporary&quot;:false},{&quot;id&quot;:&quot;8c70a2c3-b664-3dca-bbd3-98339f888b52&quot;,&quot;itemData&quot;:{&quot;type&quot;:&quot;article-journal&quot;,&quot;id&quot;:&quot;8c70a2c3-b664-3dca-bbd3-98339f888b52&quot;,&quot;title&quot;:&quot;Natural history of asymptomatic gallbladder stones in clinic without beds: A long-term prognosis over 10 years&quot;,&quot;author&quot;:[{&quot;family&quot;:&quot;Sakai&quot;,&quot;given&quot;:&quot;Yuji&quot;,&quot;parse-names&quot;:false,&quot;dropping-particle&quot;:&quot;&quot;,&quot;non-dropping-particle&quot;:&quot;&quot;},{&quot;family&quot;:&quot;Tsuyuguchi&quot;,&quot;given&quot;:&quot;Toshio&quot;,&quot;parse-names&quot;:false,&quot;dropping-particle&quot;:&quot;&quot;,&quot;non-dropping-particle&quot;:&quot;&quot;},{&quot;family&quot;:&quot;Ohyama&quot;,&quot;given&quot;:&quot;Hiroshi&quot;,&quot;parse-names&quot;:false,&quot;dropping-particle&quot;:&quot;&quot;,&quot;non-dropping-particle&quot;:&quot;&quot;},{&quot;family&quot;:&quot;Kumagai&quot;,&quot;given&quot;:&quot;Junichiro&quot;,&quot;parse-names&quot;:false,&quot;dropping-particle&quot;:&quot;&quot;,&quot;non-dropping-particle&quot;:&quot;&quot;},{&quot;family&quot;:&quot;Kaiho&quot;,&quot;given&quot;:&quot;Takashi&quot;,&quot;parse-names&quot;:false,&quot;dropping-particle&quot;:&quot;&quot;,&quot;non-dropping-particle&quot;:&quot;&quot;},{&quot;family&quot;:&quot;Ohtsuka&quot;,&quot;given&quot;:&quot;Masayuki&quot;,&quot;parse-names&quot;:false,&quot;dropping-particle&quot;:&quot;&quot;,&quot;non-dropping-particle&quot;:&quot;&quot;},{&quot;family&quot;:&quot;Kato&quot;,&quot;given&quot;:&quot;Naoya&quot;,&quot;parse-names&quot;:false,&quot;dropping-particle&quot;:&quot;&quot;,&quot;non-dropping-particle&quot;:&quot;&quot;},{&quot;family&quot;:&quot;Sakai&quot;,&quot;given&quot;:&quot;Tadao&quot;,&quot;parse-names&quot;:false,&quot;dropping-particle&quot;:&quot;&quot;,&quot;non-dropping-particle&quot;:&quot;&quot;}],&quot;container-title&quot;:&quot;World Journal of Clinical Cases&quot;,&quot;DOI&quot;:&quot;10.12998/wjcc.v12.i1.42&quot;,&quot;ISSN&quot;:&quot;2307-8960&quot;,&quot;issued&quot;:{&quot;date-parts&quot;:[[2024,1,6]]},&quot;page&quot;:&quot;42-50&quot;,&quot;abstract&quot;:&quot;BACKGROUNDSeveral studies have explored the long-term prognosis of patients with asymptomatic gallbladder stones. These reports were primarily conducted in facilities equipped with beds for addressing symptomatic cases.AIMTo report the long-term prognosis of patients with asymptomatic gallbladder stones in clinics without bed facilities.METHODSWe investigated the prognoses of 237 patients diagnosed with asymptomatic gallbladder stones in clinics without beds between March 2010 and October 2022. When symptoms developed, patients were transferred to hospitals where appropriate treatment was possible. We investigated the asymptomatic and survival periods during the follow-up.RESULTSAmong the 237 patients, 214 (90.3%) remained asymptomatic, with a mean asymptomatic period of 3898.9279 ± 46.871 d (50-4111 d, 10.7 years on average). Biliary complications developed in 23 patients (9.7%), with a mean survival period of 4010.0285 ± 31.2788 d (53-4112 d, 10.9 years on average). No patient died of biliary complications.CONCLUSIONThe long-term prognosis of asymptomatic gallbladder stones in clinics without beds was favorable. When the condition became symptomatic, the patients were transferred to hospitals with beds that could address it; thus, no deaths related to biliary complications were reported. This finding suggests that follow-up care in clinics without beds is possible.&quot;,&quot;publisher&quot;:&quot;Baishideng Publishing Group Inc.&quot;,&quot;issue&quot;:&quot;1&quot;,&quot;volume&quot;:&quot;12&quot;,&quot;container-title-short&quot;:&quot;World J. Clin. Cases&quot;},&quot;isTemporary&quot;:false}]},{&quot;citationID&quot;:&quot;MENDELEY_CITATION_211e962a-040d-4d01-b1b2-e1d8e639ba02&quot;,&quot;properties&quot;:{&quot;noteIndex&quot;:0},&quot;isEdited&quot;:false,&quot;manualOverride&quot;:{&quot;isManuallyOverridden&quot;:false,&quot;citeprocText&quot;:&quot;[13]&quot;,&quot;manualOverrideText&quot;:&quot;&quot;},&quot;citationTag&quot;:&quot;MENDELEY_CITATION_v3_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&quot;,&quot;citationItems&quot;:[{&quot;id&quot;:&quot;d163c012-0c18-3ebc-b4d8-15c2254e070c&quot;,&quot;itemData&quot;:{&quot;type&quot;:&quot;article&quot;,&quot;id&quot;:&quot;d163c012-0c18-3ebc-b4d8-15c2254e070c&quot;,&quot;title&quot;:&quot;Artificial Intelligence for Clinical Prediction: Exploring Key Domains and Essential Functions&quot;,&quot;author&quot;:[{&quot;family&quot;:&quot;Khalifa&quot;,&quot;given&quot;:&quot;Mohamed&quot;,&quot;parse-names&quot;:false,&quot;dropping-particle&quot;:&quot;&quot;,&quot;non-dropping-particle&quot;:&quot;&quot;},{&quot;family&quot;:&quot;Albadawy&quot;,&quot;given&quot;:&quot;Mona&quot;,&quot;parse-names&quot;:false,&quot;dropping-particle&quot;:&quot;&quot;,&quot;non-dropping-particle&quot;:&quot;&quot;}],&quot;container-title&quot;:&quot;Computer Methods and Programs in Biomedicine Update&quot;,&quot;DOI&quot;:&quot;10.1016/j.cmpbup.2024.100148&quot;,&quot;ISSN&quot;:&quot;26669900&quot;,&quot;issued&quot;:{&quot;date-parts&quot;:[[2024,1,1]]},&quot;abstract&quot;:&quot;Background: Clinical prediction is integral to modern healthcare, leveraging current and historical medical data to forecast health outcomes. The integration of Artificial Intelligence (AI) in this field significantly enhances diagnostic accuracy, treatment planning, disease prevention, and personalised care leading to better patient outcomes and healthcare efficiency. Methods: This systematic review implemented a structured four-step methodology, including an extensive literature search in academic databases (PubMed, Embase, Google Scholar), applying specific inclusion and exclusion criteria, data extraction focusing on AI techniques and their applications in clinical prediction, and a thorough analysis of the collected information to understand AI's roles in enhancing clinical prediction. Results: Through the analysis of 74 experimental studies, eight key domains, where AI significantly enhances clinical prediction, were identified: (1) Diagnosis and early detection of disease; (2) Prognosis of disease course and outcomes; (3) Risk assessment of future disease; (4) Treatment response for personalised medicine; (5) Disease progression; (6) Readmission risks; (7) Complication risks; and (8) Mortality prediction. Oncology and radiology come on top of the specialties benefiting from AI in clinical prediction. Discussion: The review highlights AI's transformative impact across various clinical prediction domains, including its role in revolutionising diagnostics, improving prognosis accuracy, aiding in personalised medicine, and enhancing patient safety. AI-driven tools contribute significantly to the efficiency and effectiveness of healthcare delivery. Conclusion and recommendations: AI's integration in clinical prediction marks a substantial advancement in healthcare. Recommendations include enhancing data quality and accessibility, promoting interdisciplinary collaboration, focusing on ethical AI practices, investing in AI education, expanding clinical trials, developing regulatory oversight, involving patients in the AI integration process, and continuous monitoring and improvement of AI systems.&quot;,&quot;publisher&quot;:&quot;Elsevier B.V.&quot;,&quot;volume&quot;:&quot;5&quot;,&quot;container-title-short&quot;:&quot;&quot;},&quot;isTemporary&quot;:false}]},{&quot;citationID&quot;:&quot;MENDELEY_CITATION_9e409f72-f9c7-4c76-aecc-ac3e463cf51b&quot;,&quot;properties&quot;:{&quot;noteIndex&quot;:0},&quot;isEdited&quot;:false,&quot;manualOverride&quot;:{&quot;isManuallyOverridden&quot;:false,&quot;citeprocText&quot;:&quot;[14]&quot;,&quot;manualOverrideText&quot;:&quot;&quot;},&quot;citationTag&quot;:&quot;MENDELEY_CITATION_v3_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&quot;,&quot;citationItems&quot;:[{&quot;id&quot;:&quot;4d222c22-578c-3ea4-8843-f70cbc70419a&quot;,&quot;itemData&quot;:{&quot;type&quot;:&quot;book&quot;,&quot;id&quot;:&quot;4d222c22-578c-3ea4-8843-f70cbc70419a&quot;,&quot;title&quot;:&quot;Machine Learning&quot;,&quot;author&quot;:[{&quot;family&quot;:&quot;Mitchell&quot;,&quot;given&quot;:&quot;Tom M..&quot;,&quot;parse-names&quot;:false,&quot;dropping-particle&quot;:&quot;&quot;,&quot;non-dropping-particle&quot;:&quot;&quot;}],&quot;ISBN&quot;:&quot;0070428077&quot;,&quot;issued&quot;:{&quot;date-parts&quot;:[[1997]]},&quot;number-of-pages&quot;:&quot;414&quot;,&quot;abstract&quot;:&quot;Mitchell covers the field of machine learning, the study of algorithms that allow computer programs to automatically improve through experience and that automatically infer general laws from specific data. 1. Introduction -- 2. Concept Learning and the General-to-Specific Ordering -- 3. Decision Tree Learning -- 4. Artificial Neural Networks -- 5. Evaluating Hypotheses -- 6. Bayesian Learning -- 7. Computational Learning Theory -- 8. Instance-Based Learning -- 9. Genetic Algorithms -- 10. Learning Sets of Rules -- 11. Analytical Learning -- 12. Combining Inductive and Analytical Learning -- 13. Reinforcement Learning.&quot;,&quot;publisher&quot;:&quot;McGraw-Hill&quot;,&quot;container-title-short&quot;:&quot;&quot;},&quot;isTemporary&quot;:false,&quot;suppress-author&quot;:false,&quot;composite&quot;:false,&quot;author-only&quot;:false}]},{&quot;citationID&quot;:&quot;MENDELEY_CITATION_4213e1d8-9f66-4ce7-8cd8-67235415032e&quot;,&quot;properties&quot;:{&quot;noteIndex&quot;:0},&quot;isEdited&quot;:false,&quot;manualOverride&quot;:{&quot;isManuallyOverridden&quot;:false,&quot;citeprocText&quot;:&quot;[15]&quot;,&quot;manualOverrideText&quot;:&quot;&quot;},&quot;citationTag&quot;:&quot;MENDELEY_CITATION_v3_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&quot;,&quot;citationItems&quot;:[{&quot;id&quot;:&quot;8ee10587-3a2b-3c70-aff6-8b03a57443b7&quot;,&quot;itemData&quot;:{&quot;type&quot;:&quot;chapter&quot;,&quot;id&quot;:&quot;8ee10587-3a2b-3c70-aff6-8b03a57443b7&quot;,&quot;title&quot;:&quot;Fundamentals of machine learning and deep learning&quot;,&quot;author&quot;:[{&quot;family&quot;:&quot;Mahalle&quot;,&quot;given&quot;:&quot;Parikshit Narendra&quot;,&quot;parse-names&quot;:false,&quot;dropping-particle&quot;:&quot;&quot;,&quot;non-dropping-particle&quot;:&quot;&quot;},{&quot;family&quot;:&quot;Diwakar&quot;,&quot;given&quot;:&quot;Mandar Pramod&quot;,&quot;parse-names&quot;:false,&quot;dropping-particle&quot;:&quot;&quot;,&quot;non-dropping-particle&quot;:&quot;&quot;},{&quot;family&quot;:&quot;Ghule&quot;,&quot;given&quot;:&quot;Vijaykumar Raghunath&quot;,&quot;parse-names&quot;:false,&quot;dropping-particle&quot;:&quot;&quot;,&quot;non-dropping-particle&quot;:&quot;&quot;},{&quot;family&quot;:&quot;Ingle&quot;,&quot;given&quot;:&quot;Yashwant Sudhakar&quot;,&quot;parse-names&quot;:false,&quot;dropping-particle&quot;:&quot;&quot;,&quot;non-dropping-particle&quot;:&quot;&quot;}],&quot;container-title&quot;:&quot;Edge Artificial Intelligence&quot;,&quot;DOI&quot;:&quot;10.1016/b978-0-443-26720-8.00008-6&quot;,&quot;issued&quot;:{&quot;date-parts&quot;:[[2025]]},&quot;page&quot;:&quot;15-31&quot;,&quot;publisher&quot;:&quot;Elsevier&quot;,&quot;container-title-short&quot;:&quot;&quot;},&quot;isTemporary&quot;:false,&quot;suppress-author&quot;:false,&quot;composite&quot;:false,&quot;author-only&quot;:false}]},{&quot;citationID&quot;:&quot;MENDELEY_CITATION_7e717d65-4a0e-42fe-9bcf-0816cc0dc24e&quot;,&quot;properties&quot;:{&quot;noteIndex&quot;:0},&quot;isEdited&quot;:false,&quot;manualOverride&quot;:{&quot;isManuallyOverridden&quot;:false,&quot;citeprocText&quot;:&quot;[16]&quot;,&quot;manualOverrideText&quot;:&quot;&quot;},&quot;citationTag&quot;:&quot;MENDELEY_CITATION_v3_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&quot;,&quot;citationItems&quot;:[{&quot;id&quot;:&quot;7dddaf51-4a66-38da-88cf-f444686f9400&quot;,&quot;itemData&quot;:{&quot;type&quot;:&quot;chapter&quot;,&quot;id&quot;:&quot;7dddaf51-4a66-38da-88cf-f444686f9400&quot;,&quot;title&quot;:&quot;Machine learning basics&quot;,&quot;author&quot;:[{&quot;family&quot;:&quot;Jiang&quot;,&quot;given&quot;:&quot;Yu-Gang&quot;,&quot;parse-names&quot;:false,&quot;dropping-particle&quot;:&quot;&quot;,&quot;non-dropping-particle&quot;:&quot;&quot;},{&quot;family&quot;:&quot;Ma&quot;,&quot;given&quot;:&quot;Xingjun&quot;,&quot;parse-names&quot;:false,&quot;dropping-particle&quot;:&quot;&quot;,&quot;non-dropping-particle&quot;:&quot;&quot;},{&quot;family&quot;:&quot;Wu&quot;,&quot;given&quot;:&quot;Zuxuan&quot;,&quot;parse-names&quot;:false,&quot;dropping-particle&quot;:&quot;&quot;,&quot;non-dropping-particle&quot;:&quot;&quot;}],&quot;container-title&quot;:&quot;Artificial Intelligence&quot;,&quot;DOI&quot;:&quot;10.1016/b978-0-44-324840-5.00009-3&quot;,&quot;issued&quot;:{&quot;date-parts&quot;:[[2026]]},&quot;page&quot;:&quot;15-50&quot;,&quot;publisher&quot;:&quot;Elsevier&quot;,&quot;container-title-short&quot;:&quot;Artif. Intell.&quot;},&quot;isTemporary&quot;:false,&quot;suppress-author&quot;:false,&quot;composite&quot;:false,&quot;author-only&quot;:false}]},{&quot;citationID&quot;:&quot;MENDELEY_CITATION_0fc385b1-1bc0-48ba-9388-a8ee620e4697&quot;,&quot;properties&quot;:{&quot;noteIndex&quot;:0},&quot;isEdited&quot;:false,&quot;manualOverride&quot;:{&quot;isManuallyOverridden&quot;:false,&quot;citeprocText&quot;:&quot;[17]&quot;,&quot;manualOverrideText&quot;:&quot;&quot;},&quot;citationTag&quot;:&quot;MENDELEY_CITATION_v3_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5ad5ca65-56dd-39df-8ca6-7e1135f4732d&quot;,&quot;itemData&quot;:{&quot;type&quot;:&quot;report&quot;,&quot;id&quot;:&quot;5ad5ca65-56dd-39df-8ca6-7e1135f4732d&quot;,&quot;title&quot;:&quot;Hands-on Machine Learning with Scikit-Learn, Keras, and TensorFlow Concepts, Tools, and Techniques to Build Intelligent Systems SECOND EDITION&quot;,&quot;author&quot;:[{&quot;family&quot;:&quot;Farnham&quot;,&quot;given&quot;:&quot;Boston&quot;,&quot;parse-names&quot;:false,&quot;dropping-particle&quot;:&quot;&quot;,&quot;non-dropping-particle&quot;:&quot;&quot;},{&quot;family&quot;:&quot;Tokyo&quot;,&quot;given&quot;:&quot;Sebastopol&quot;,&quot;parse-names&quot;:false,&quot;dropping-particle&quot;:&quot;&quot;,&quot;non-dropping-particle&quot;:&quot;&quot;},{&quot;family&quot;:&quot;Boston&quot;,&quot;given&quot;:&quot;Beijing&quot;,&quot;parse-names&quot;:false,&quot;dropping-particle&quot;:&quot;&quot;,&quot;non-dropping-particle&quot;:&quot;&quot;},{&quot;family&quot;:&quot;Sebastopol&quot;,&quot;given&quot;:&quot;Farnham&quot;,&quot;parse-names&quot;:false,&quot;dropping-particle&quot;:&quot;&quot;,&quot;non-dropping-particle&quot;:&quot;&quot;},{&quot;family&quot;:&quot;Beijing&quot;,&quot;given&quot;:&quot;Tokyo&quot;,&quot;parse-names&quot;:false,&quot;dropping-particle&quot;:&quot;&quot;,&quot;non-dropping-particle&quot;:&quot;&quot;}],&quot;container-title-short&quot;:&quot;&quot;},&quot;isTemporary&quot;:false,&quot;suppress-author&quot;:false,&quot;composite&quot;:false,&quot;author-only&quot;:false}]},{&quot;citationID&quot;:&quot;MENDELEY_CITATION_549c255c-f4d3-4a7a-92d3-5b6d67cc0096&quot;,&quot;properties&quot;:{&quot;noteIndex&quot;:0},&quot;isEdited&quot;:false,&quot;manualOverride&quot;:{&quot;isManuallyOverridden&quot;:false,&quot;citeprocText&quot;:&quot;[18]&quot;,&quot;manualOverrideText&quot;:&quot;&quot;},&quot;citationTag&quot;:&quot;MENDELEY_CITATION_v3_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&quot;,&quot;citationItems&quot;:[{&quot;id&quot;:&quot;df8a3ae9-cb36-3952-91d8-33f21dadc628&quot;,&quot;itemData&quot;:{&quot;type&quot;:&quot;article&quot;,&quot;id&quot;:&quot;df8a3ae9-cb36-3952-91d8-33f21dadc628&quot;,&quot;title&quot;:&quot;A Comprehensive Review on Machine Learning in Healthcare Industry: Classification, Restrictions, Opportunities and Challenges&quot;,&quot;author&quot;:[{&quot;family&quot;:&quot;An&quot;,&quot;given&quot;:&quot;Qi&quot;,&quot;parse-names&quot;:false,&quot;dropping-particle&quot;:&quot;&quot;,&quot;non-dropping-particle&quot;:&quot;&quot;},{&quot;family&quot;:&quot;Rahman&quot;,&quot;given&quot;:&quot;Saifur&quot;,&quot;parse-names&quot;:false,&quot;dropping-particle&quot;:&quot;&quot;,&quot;non-dropping-particle&quot;:&quot;&quot;},{&quot;family&quot;:&quot;Zhou&quot;,&quot;given&quot;:&quot;Jingwen&quot;,&quot;parse-names&quot;:false,&quot;dropping-particle&quot;:&quot;&quot;,&quot;non-dropping-particle&quot;:&quot;&quot;},{&quot;family&quot;:&quot;Kang&quot;,&quot;given&quot;:&quot;James Jin&quot;,&quot;parse-names&quot;:false,&quot;dropping-particle&quot;:&quot;&quot;,&quot;non-dropping-particle&quot;:&quot;&quot;}],&quot;container-title&quot;:&quot;Sensors&quot;,&quot;DOI&quot;:&quot;10.3390/s23094178&quot;,&quot;ISSN&quot;:&quot;14248220&quot;,&quot;PMID&quot;:&quot;37177382&quot;,&quot;issued&quot;:{&quot;date-parts&quot;:[[2023,5,1]]},&quot;abstract&quot;:&quot;Recently, various sophisticated methods, including machine learning and artificial intelligence, have been employed to examine health-related data. Medical professionals are acquiring enhanced diagnostic and treatment abilities by utilizing machine learning applications in the healthcare domain. Medical data have been used by many researchers to detect diseases and identify patterns. In the current literature, there are very few studies that address machine learning algorithms to improve healthcare data accuracy and efficiency. We examined the effectiveness of machine learning algorithms in improving time series healthcare metrics for heart rate data transmission (accuracy and efficiency). In this paper, we reviewed several machine learning algorithms in healthcare applications. After a comprehensive overview and investigation of supervised and unsupervised machine learning algorithms, we also demonstrated time series tasks based on past values (along with reviewing their feasibility for both small and large datasets).&quot;,&quot;publisher&quot;:&quot;MDPI&quot;,&quot;issue&quot;:&quot;9&quot;,&quot;volume&quot;:&quot;23&quot;,&quot;container-title-short&quot;:&quot;&quot;},&quot;isTemporary&quot;:false,&quot;suppress-author&quot;:false,&quot;composite&quot;:false,&quot;author-only&quot;:false}]},{&quot;citationID&quot;:&quot;MENDELEY_CITATION_efd8e31f-22be-4ffd-8dda-21d68c36ff9d&quot;,&quot;properties&quot;:{&quot;noteIndex&quot;:0},&quot;isEdited&quot;:false,&quot;manualOverride&quot;:{&quot;isManuallyOverridden&quot;:false,&quot;citeprocText&quot;:&quot;[19], [20]&quot;,&quot;manualOverrideText&quot;:&quot;&quot;},&quot;citationTag&quot;:&quot;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&quot;,&quot;citationItems&quot;:[{&quot;id&quot;:&quot;7b51d864-9c74-3217-942b-a569af2d8e14&quot;,&quot;itemData&quot;:{&quot;type&quot;:&quot;article&quot;,&quot;id&quot;:&quot;7b51d864-9c74-3217-942b-a569af2d8e14&quot;,&quot;title&quot;:&quot;Automated machine learning: Review of the state-of-the-art and opportunities for healthcare&quot;,&quot;author&quot;:[{&quot;family&quot;:&quot;Waring&quot;,&quot;given&quot;:&quot;Jonathan&quot;,&quot;parse-names&quot;:false,&quot;dropping-particle&quot;:&quot;&quot;,&quot;non-dropping-particle&quot;:&quot;&quot;},{&quot;family&quot;:&quot;Lindvall&quot;,&quot;given&quot;:&quot;Charlotta&quot;,&quot;parse-names&quot;:false,&quot;dropping-particle&quot;:&quot;&quot;,&quot;non-dropping-particle&quot;:&quot;&quot;},{&quot;family&quot;:&quot;Umeton&quot;,&quot;given&quot;:&quot;Renato&quot;,&quot;parse-names&quot;:false,&quot;dropping-particle&quot;:&quot;&quot;,&quot;non-dropping-particle&quot;:&quot;&quot;}],&quot;container-title&quot;:&quot;Artificial Intelligence in Medicine&quot;,&quot;container-title-short&quot;:&quot;Artif. Intell. Med.&quot;,&quot;DOI&quot;:&quot;10.1016/j.artmed.2020.101822&quot;,&quot;ISSN&quot;:&quot;18732860&quot;,&quot;PMID&quot;:&quot;32499001&quot;,&quot;issued&quot;:{&quot;date-parts&quot;:[[2020,4,1]]},&quot;abstract&quot;:&quot;Objective: This work aims to provide a review of the existing literature in the field of automated machine learning (AutoML) to help healthcare professionals better utilize machine learning models “off-the-shelf” with limited data science expertise. We also identify the potential opportunities and barriers to using AutoML in healthcare, as well as existing applications of AutoML in healthcare. Methods: Published papers, accompanied with code, describing work in the field of AutoML from both a computer science perspective or a biomedical informatics perspective were reviewed. We also provide a short summary of a series of AutoML challenges hosted by ChaLearn. Results: A review of 101 papers in the field of AutoML revealed that these automated techniques can match or improve upon expert human performance in certain machine learning tasks, often in a shorter amount of time. The main limitation of AutoML at this point is the ability to get these systems to work efficiently on a large scale, i.e. beyond small- and medium-size retrospective datasets. Discussion: The utilization of machine learning techniques has the demonstrated potential to improve health outcomes, cut healthcare costs, and advance clinical research. However, most hospitals are not currently deploying machine learning solutions. One reason for this is that health care professionals often lack the machine learning expertise that is necessary to build a successful model, deploy it in production, and integrate it with the clinical workflow. In order to make machine learning techniques easier to apply and to reduce the demand for human experts, automated machine learning (AutoML) has emerged as a growing field that seeks to automatically select, compose, and parametrize machine learning models, so as to achieve optimal performance on a given task and/or dataset. Conclusion: While there have already been some use cases of AutoML in the healthcare field, more work needs to be done in order for there to be widespread adoption of AutoML in healthcare.&quot;,&quot;publisher&quot;:&quot;Elsevier B.V.&quot;,&quot;volume&quot;:&quot;104&quot;},&quot;isTemporary&quot;:false},{&quot;id&quot;:&quot;c8b31be6-a837-376e-9a7e-9efcf095bf8f&quot;,&quot;itemData&quot;:{&quot;type&quot;:&quot;article&quot;,&quot;id&quot;:&quot;c8b31be6-a837-376e-9a7e-9efcf095bf8f&quot;,&quot;title&quot;:&quot;Revolutionizing clinical laboratories: The impact of artificial intelligence in diagnostics and patient care&quot;,&quot;author&quot;:[{&quot;family&quot;:&quot;Ashraf&quot;,&quot;given&quot;:&quot;Asem Ali&quot;,&quot;parse-names&quot;:false,&quot;dropping-particle&quot;:&quot;&quot;,&quot;non-dropping-particle&quot;:&quot;&quot;},{&quot;family&quot;:&quot;Rai&quot;,&quot;given&quot;:&quot;Srinidhi&quot;,&quot;parse-names&quot;:false,&quot;dropping-particle&quot;:&quot;&quot;,&quot;non-dropping-particle&quot;:&quot;&quot;},{&quot;family&quot;:&quot;Alva&quot;,&quot;given&quot;:&quot;Sameeksha&quot;,&quot;parse-names&quot;:false,&quot;dropping-particle&quot;:&quot;&quot;,&quot;non-dropping-particle&quot;:&quot;&quot;},{&quot;family&quot;:&quot;Alva&quot;,&quot;given&quot;:&quot;Priya D.&quot;,&quot;parse-names&quot;:false,&quot;dropping-particle&quot;:&quot;&quot;,&quot;non-dropping-particle&quot;:&quot;&quot;},{&quot;family&quot;:&quot;Naresh&quot;,&quot;given&quot;:&quot;Sriram&quot;,&quot;parse-names&quot;:false,&quot;dropping-particle&quot;:&quot;&quot;,&quot;non-dropping-particle&quot;:&quot;&quot;}],&quot;container-title&quot;:&quot;Diagnostic Microbiology and Infectious Disease&quot;,&quot;container-title-short&quot;:&quot;Diagn. Microbiol. Infect. Dis.&quot;,&quot;DOI&quot;:&quot;10.1016/j.diagmicrobio.2025.116728&quot;,&quot;ISSN&quot;:&quot;18790070&quot;,&quot;PMID&quot;:&quot;39929018&quot;,&quot;issued&quot;:{&quot;date-parts&quot;:[[2025,4,1]]},&quot;abstract&quot;:&quot;Introduction: The integration of artificial intelligence (AI) is fundamentally transforming clinical laboratories, significantly improving diagnostic precision and operational effectiveness in the fields of pathology, microbiology, and biochemistry. This evolution holds great promise for advancing patient care and enhancing disease management strategies. Methodology: A comprehensive literature review was performed using established databases, including Google Scholar, Embase, Science Direct, Scopus, and PubMed. Recent studies published between 2020 and 2024 were sourced using focused keywords related to AI's application in clinical laboratory settings. The inclusion criteria prioritized peer-reviewed articles that contributed to innovations in diagnostic methodologies and operational efficiency. A thematic analysis was conducted to collate findings regarding AI's impact across the preanalytical, analytical, and postanalytical phases of laboratory work. Discussion: AI significantly enhances various laboratory processes, such as histopathology, immunohistochemistry, and microbiological diagnostics. Notable applications include workflow automation, detailed analysis of biomarker data, and real-time processing to facilitate clinical decision-making. However, the benefits of AI come with challenges, including concerns about data integrity, ethical implications, and potential biases in algorithms, requiring careful management as AI becomes more integrated into clinical practice. Conclusion: The future of clinical laboratories is poised for increased automation and the incorporation of AI and IoT technologies. While these advancements offer the potential for improved healthcare outcomes through greater accuracy and efficiency, evolving ethical and legal frameworks are crucial to address issues related to data privacy and accountability of algorithms. Ongoing adaptation and exploration of AI applications are vital to fully harnessing its capabilities in diagnostics.&quot;,&quot;publisher&quot;:&quot;Elsevier Inc.&quot;,&quot;issue&quot;:&quot;4&quot;,&quot;volume&quot;:&quot;111&quot;},&quot;isTemporary&quot;:false}]},{&quot;citationID&quot;:&quot;MENDELEY_CITATION_431dc1d5-457b-4027-ac3f-6ab0d5675378&quot;,&quot;properties&quot;:{&quot;noteIndex&quot;:0},&quot;isEdited&quot;:false,&quot;manualOverride&quot;:{&quot;isManuallyOverridden&quot;:false,&quot;citeprocText&quot;:&quot;[21]&quot;,&quot;manualOverrideText&quot;:&quot;&quot;},&quot;citationTag&quot;:&quot;MENDELEY_CITATION_v3_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c4cf2ac0-d13f-3eef-94ed-6836eda6f0de&quot;,&quot;itemData&quot;:{&quot;type&quot;:&quot;paper-conference&quot;,&quot;id&quot;:&quot;c4cf2ac0-d13f-3eef-94ed-6836eda6f0de&quot;,&quot;title&quot;:&quot;Automated Prediction of Liver Disease using Machine Learning (ML) Algorithms&quot;,&quot;author&quot;:[{&quot;family&quot;:&quot;Srivastava&quot;,&quot;given&quot;:&quot;Aviral&quot;,&quot;parse-names&quot;:false,&quot;dropping-particle&quot;:&quot;&quot;,&quot;non-dropping-particle&quot;:&quot;&quot;},{&quot;family&quot;:&quot;Kumar&quot;,&quot;given&quot;:&quot;V. Vineeth&quot;,&quot;parse-names&quot;:false,&quot;dropping-particle&quot;:&quot;&quot;,&quot;non-dropping-particle&quot;:&quot;&quot;},{&quot;family&quot;:&quot;Mahesh&quot;,&quot;given&quot;:&quot;T. R.&quot;,&quot;parse-names&quot;:false,&quot;dropping-particle&quot;:&quot;&quot;,&quot;non-dropping-particle&quot;:&quot;&quot;},{&quot;family&quot;:&quot;Vivek&quot;,&quot;given&quot;:&quot;V.&quot;,&quot;parse-names&quot;:false,&quot;dropping-particle&quot;:&quot;&quot;,&quot;non-dropping-particle&quot;:&quot;&quot;}],&quot;container-title&quot;:&quot;2022 2nd International Conference on Advances in Electrical, Computing, Communication and Sustainable Technologies, ICAECT 2022&quot;,&quot;DOI&quot;:&quot;10.1109/ICAECT54875.2022.9808059&quot;,&quot;ISBN&quot;:&quot;9781665411202&quot;,&quot;issued&quot;:{&quot;date-parts&quot;:[[2022]]},&quot;abstract&quot;:&quot;Information systems and strategic tools have lately been offered as new strategies in medical research to improve the disease detection process. Enzyme activation, bile synthesis, lipid metabolism, and vitamin, glycogen, and mineral storage are all crucial functions of the liver. Because liver problems are difficult to diagnose in the early stages due to a lack of particular symptoms, they are commonly neglected. Hyperbilirubinemia is common symptom in many liver diseases, and it's tough to tell the difference early on. However, this is not guaranteed, and understanding enzyme levels is necessary to detect and confirm the presence of liver illness. A variety of machine learning (ML) algorithms are being used to predict liver diseases. We recommend employing Logistics Regression (LR), Naive Bayes Model (NB), K-Nearest Neighbor (Knn) in this project. The data was separated into two categories: patients with liver disease and sicknesses the most accurate machine learning method was used to predict the final result. The different algorithms are compared against various performance metrics and the best one is identified.&quot;,&quot;publisher&quot;:&quot;Institute of Electrical and Electronics Engineers Inc.&quot;,&quot;container-title-short&quot;:&quot;&quot;},&quot;isTemporary&quot;:false,&quot;suppress-author&quot;:false,&quot;composite&quot;:false,&quot;author-only&quot;:false}]},{&quot;citationID&quot;:&quot;MENDELEY_CITATION_31850c36-66e3-49a5-8585-1acba0971646&quot;,&quot;properties&quot;:{&quot;noteIndex&quot;:0},&quot;isEdited&quot;:false,&quot;manualOverride&quot;:{&quot;isManuallyOverridden&quot;:false,&quot;citeprocText&quot;:&quot;[22]&quot;,&quot;manualOverrideText&quot;:&quot;&quot;},&quot;citationTag&quot;:&quot;MENDELEY_CITATION_v3_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&quot;,&quot;citationItems&quot;:[{&quot;id&quot;:&quot;299002a8-16ae-300a-9c12-6c477ab3d510&quot;,&quot;itemData&quot;:{&quot;type&quot;:&quot;article-journal&quot;,&quot;id&quot;:&quot;299002a8-16ae-300a-9c12-6c477ab3d510&quot;,&quot;title&quot;:&quot;Machine learning-based prediction for incidence of endoscopic retrograde cholangiopancreatography after emergency laparoscopic cholecystectomy: A retrospective, multicenter cohort study&quot;,&quot;author&quot;:[{&quot;family&quot;:&quot;Akabane&quot;,&quot;given&quot;:&quot;Shota&quot;,&quot;parse-names&quot;:false,&quot;dropping-particle&quot;:&quot;&quot;,&quot;non-dropping-particle&quot;:&quot;&quot;},{&quot;family&quot;:&quot;Iwagami&quot;,&quot;given&quot;:&quot;Masao&quot;,&quot;parse-names&quot;:false,&quot;dropping-particle&quot;:&quot;&quot;,&quot;non-dropping-particle&quot;:&quot;&quot;},{&quot;family&quot;:&quot;Bell-Allen&quot;,&quot;given&quot;:&quot;Nicholas&quot;,&quot;parse-names&quot;:false,&quot;dropping-particle&quot;:&quot;&quot;,&quot;non-dropping-particle&quot;:&quot;&quot;},{&quot;family&quot;:&quot;Navadgi&quot;,&quot;given&quot;:&quot;Suresh&quot;,&quot;parse-names&quot;:false,&quot;dropping-particle&quot;:&quot;&quot;,&quot;non-dropping-particle&quot;:&quot;&quot;},{&quot;family&quot;:&quot;Kawahara&quot;,&quot;given&quot;:&quot;Toshiyasu&quot;,&quot;parse-names&quot;:false,&quot;dropping-particle&quot;:&quot;&quot;,&quot;non-dropping-particle&quot;:&quot;&quot;},{&quot;family&quot;:&quot;Bhandari&quot;,&quot;given&quot;:&quot;Mayank&quot;,&quot;parse-names&quot;:false,&quot;dropping-particle&quot;:&quot;&quot;,&quot;non-dropping-particle&quot;:&quot;&quot;}],&quot;container-title&quot;:&quot;Surgical Endoscopy &quot;,&quot;DOI&quot;:&quot;10.1007/s00464-024-11492-5&quot;,&quot;ISSN&quot;:&quot;14322218&quot;,&quot;PMID&quot;:&quot;39820602&quot;,&quot;issued&quot;:{&quot;date-parts&quot;:[[2025,3,1]]},&quot;page&quot;:&quot;1770-1777&quot;,&quot;abstract&quot;:&quot;Background: Laparoscopic cholecystectomy is the preferred treatment for symptomatic cholelithiasis and acute cholecystitis, with increasing applications even in severe cases. However, the possibility of postoperative endoscopic retrograde cholangiopancreatography (ERCP) to manage choledocholithiasis or biliary injuries poses significant clinical challenges. This study aimed to develop a predictive model for ERCP incidence following emergency laparoscopic cholecystectomy using advanced machine learning techniques. Methods: We conducted a retrospective cohort study using the Tokushukai Medical Database, which includes data from 42 hospitals. The study population consisted of adult patients undergoing emergency laparoscopic cholecystectomy. We used four machine learning models—logistic regression, random forest, gradient-boosting decision trees (GBDTs), and multilayer perceptrons on a dataset divided into training/validation and testing groups. We also calculated Shapley additive explanation values for GBDTs to identify variables with larger feature importance. Results: Of 9,695 patients from July 2010 to June 2020, 8,854 met the inclusion criteria. The incidence of postoperative ERCP was 5.7% (362/6,377) and 6.4% (158/2477) in the training/validation and testing datasets, respectively. The GBDT demonstrated superior performance, with the highest predictive capacity for postoperative ERCP. Significant predictors identified included common bile duct dilatation on CT or ultrasound, serum albumin, and lactate dehydrogenase levels, which showed larger feature importance. Conclusion: This study successfully developed a robust predictive model for ERCP following emergency laparoscopic cholecystectomy.&quot;,&quot;publisher&quot;:&quot;Springer&quot;,&quot;issue&quot;:&quot;3&quot;,&quot;volume&quot;:&quot;39&quot;,&quot;container-title-short&quot;:&quot;&quot;},&quot;isTemporary&quot;:false,&quot;suppress-author&quot;:false,&quot;composite&quot;:false,&quot;author-only&quot;:false}]},{&quot;citationID&quot;:&quot;MENDELEY_CITATION_c4004529-3fcd-4475-afff-672e75d25d42&quot;,&quot;properties&quot;:{&quot;noteIndex&quot;:0},&quot;isEdited&quot;:false,&quot;manualOverride&quot;:{&quot;isManuallyOverridden&quot;:false,&quot;citeprocText&quot;:&quot;[23]&quot;,&quot;manualOverrideText&quot;:&quot;&quot;},&quot;citationTag&quot;:&quot;MENDELEY_CITATION_v3_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&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container-title-short&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isTemporary&quot;:false,&quot;suppress-author&quot;:false,&quot;composite&quot;:false,&quot;author-only&quot;:false}]},{&quot;citationID&quot;:&quot;MENDELEY_CITATION_4294d06a-ec9c-4a7f-a483-46eff29a623e&quot;,&quot;properties&quot;:{&quot;noteIndex&quot;:0},&quot;isEdited&quot;:false,&quot;manualOverride&quot;:{&quot;isManuallyOverridden&quot;:false,&quot;citeprocText&quot;:&quot;[23], [24]&quot;,&quot;manualOverrideText&quot;:&quot;&quot;},&quot;citationTag&quot;:&quot;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&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container-title-short&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isTemporary&quot;:false},{&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container-title-short&quot;:&quot;Sci. Rep.&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isTemporary&quot;:false}]},{&quot;citationID&quot;:&quot;MENDELEY_CITATION_ba5b9265-2108-4f00-9388-e0214e16ef22&quot;,&quot;properties&quot;:{&quot;noteIndex&quot;:0},&quot;isEdited&quot;:false,&quot;manualOverride&quot;:{&quot;isManuallyOverridden&quot;:false,&quot;citeprocText&quot;:&quot;[25]&quot;,&quot;manualOverrideText&quot;:&quot;&quot;},&quot;citationTag&quot;:&quot;MENDELEY_CITATION_v3_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n0sImlzVGVtcG9yYXJ5IjpmYWxzZSwic3VwcHJlc3MtYXV0aG9yIjpmYWxzZSwiY29tcG9zaXRlIjpmYWxzZSwiYXV0aG9yLW9ubHkiOmZhbHNlfV19&quot;,&quot;citationItems&quot;:[{&quot;id&quot;:&quot;02123f75-c98e-3f46-addb-807215e3a960&quot;,&quot;itemData&quot;:{&quot;type&quot;:&quot;article-journal&quot;,&quot;id&quot;:&quot;02123f75-c98e-3f46-addb-807215e3a960&quot;,&quot;title&quot;:&quot;A novel YOLOv3-arch model for identifying cholelithiasis and classifying gallstones on CT images&quot;,&quot;author&quot;:[{&quot;family&quot;:&quot;Pang&quot;,&quot;given&quot;:&quot;Shanchen&quot;,&quot;parse-names&quot;:false,&quot;dropping-particle&quot;:&quot;&quot;,&quot;non-dropping-particle&quot;:&quot;&quot;},{&quot;family&quot;:&quot;Ding&quot;,&quot;given&quot;:&quot;Tong&quot;,&quot;parse-names&quot;:false,&quot;dropping-particle&quot;:&quot;&quot;,&quot;non-dropping-particle&quot;:&quot;&quot;},{&quot;family&quot;:&quot;Qiao&quot;,&quot;given&quot;:&quot;Sibo&quot;,&quot;parse-names&quot;:false,&quot;dropping-particle&quot;:&quot;&quot;,&quot;non-dropping-particle&quot;:&quot;&quot;},{&quot;family&quot;:&quot;Meng&quot;,&quot;given&quot;:&quot;Fan&quot;,&quot;parse-names&quot;:false,&quot;dropping-particle&quot;:&quot;&quot;,&quot;non-dropping-particle&quot;:&quot;&quot;},{&quot;family&quot;:&quot;Wang&quot;,&quot;given&quot;:&quot;Shu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container-title-short&quot;:&quot;PLoS One&quot;,&quot;DOI&quot;:&quot;10.1371/journal.pone.0217647&quot;,&quot;ISSN&quot;:&quot;19326203&quot;,&quot;PMID&quot;:&quot;31211791&quot;,&quot;issued&quot;:{&quot;date-parts&quot;:[[2019,6,1]]},&quot;abstract&quot;:&quot;Locating diseases precisely from medical images, like ultrasonic and CT images, have been one of the most challenging problems in medical image analysis. In recent years, the vigorous development of deep learning models have greatly improved the accuracy in disease location on medical images. However, there are few artificial intelligent methods for identifying cholelithiasis and classifying gallstones on CT images, since no open source CT images dataset of cholelithiasis and gallstones is available for training the models and verifying their performance. In this paper, we build up the first medical image dataset of cholelithiasis by collecting 223846 CT images with gallstone of 1369 patients. With these CT images, a neural network is trained to “pick up” CT images of high quality as training set, and then a novel Yolo neural network, named Yolov3-arch neural network, is proposed to identify cholelithiasis and classify gallstones on CT images. Identification and classification accuracies are obtained by 10-fold cross-validations. It is obtained that our Yolov3-arch model is with average accuracy 92.7% in identifying granular gallstones and average accuracy 80.3% in identifying muddy gallstones. This achieves 3.5% and 8% improvements in identifying granular and muddy gallstones to general Yolo v3 model, respectively. Also, the average cholelithiasis identifying accuracy is improved to 86.50% from 80.75%. Meanwhile, our method can reduce the misdiagnosis rate of negative samples by the object detection model.&quot;,&quot;publisher&quot;:&quot;Public Library of Science&quot;,&quot;issue&quot;:&quot;6&quot;,&quot;volume&quot;:&quot;14&quot;},&quot;isTemporary&quot;:false,&quot;suppress-author&quot;:false,&quot;composite&quot;:false,&quot;author-only&quot;:false}]},{&quot;citationID&quot;:&quot;MENDELEY_CITATION_d4a04e0d-88a5-482f-9f60-8c95ab8d1239&quot;,&quot;properties&quot;:{&quot;noteIndex&quot;:0},&quot;isEdited&quot;:false,&quot;manualOverride&quot;:{&quot;isManuallyOverridden&quot;:false,&quot;citeprocText&quot;:&quot;[24]&quot;,&quot;manualOverrideText&quot;:&quot;&quot;},&quot;citationTag&quot;:&quot;MENDELEY_CITATION_v3_eyJjaXRhdGlvbklEIjoiTUVOREVMRVlfQ0lUQVRJT05fZDRhMDRlMGQtODhhNS00ODJmLTlmNjAtOGM5NWFiOGQxMjM5IiwicHJvcGVydGllcyI6eyJub3RlSW5kZXgiOjB9LCJpc0VkaXRlZCI6ZmFsc2UsIm1hbnVhbE92ZXJyaWRlIjp7ImlzTWFudWFsbHlPdmVycmlkZGVuIjpmYWxzZSwiY2l0ZXByb2NUZXh0IjoiWzI0XSIsIm1hbnVhbE92ZXJyaWRlVGV4dCI6IiJ9LCJjaXRhdGlvbkl0ZW1zIjpb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Y29udGFpbmVyLXRpdGxlLXNob3J0IjoiU2NpLiBSZXAu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n0sImlzVGVtcG9yYXJ5IjpmYWxzZSwic3VwcHJlc3MtYXV0aG9yIjpmYWxzZSwiY29tcG9zaXRlIjpmYWxzZSwiYXV0aG9yLW9ubHkiOmZhbHNlfV19&quot;,&quot;citationItems&quot;:[{&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container-title-short&quot;:&quot;Sci. Rep.&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isTemporary&quot;:false,&quot;suppress-author&quot;:false,&quot;composite&quot;:false,&quot;author-only&quot;:false}]},{&quot;citationID&quot;:&quot;MENDELEY_CITATION_822bf981-c5bb-4286-a0a4-988ae7835f58&quot;,&quot;properties&quot;:{&quot;noteIndex&quot;:0},&quot;isEdited&quot;:false,&quot;manualOverride&quot;:{&quot;isManuallyOverridden&quot;:false,&quot;citeprocText&quot;:&quot;[23]&quot;,&quot;manualOverrideText&quot;:&quot;&quot;},&quot;citationTag&quot;:&quot;MENDELEY_CITATION_v3_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&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container-title-short&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isTemporary&quot;:false,&quot;suppress-author&quot;:false,&quot;composite&quot;:false,&quot;author-only&quot;:false}]},{&quot;citationID&quot;:&quot;MENDELEY_CITATION_c857e25d-c5ca-4771-96ce-1821d150d43b&quot;,&quot;properties&quot;:{&quot;noteIndex&quot;:0},&quot;isEdited&quot;:false,&quot;manualOverride&quot;:{&quot;isManuallyOverridden&quot;:false,&quot;citeprocText&quot;:&quot;[26]&quot;,&quot;manualOverrideText&quot;:&quot;&quot;},&quot;citationTag&quot;:&quot;MENDELEY_CITATION_v3_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J9LCJpc1RlbXBvcmFyeSI6ZmFsc2UsInN1cHByZXNzLWF1dGhvciI6ZmFsc2UsImNvbXBvc2l0ZSI6ZmFsc2UsImF1dGhvci1vbmx5IjpmYWxzZX1dfQ==&quot;,&quot;citationItems&quot;:[{&quot;id&quot;:&quot;91022e37-78a1-3c2b-9cb6-6d8b3f387fd3&quot;,&quot;itemData&quot;:{&quot;type&quot;:&quot;article-journal&quot;,&quot;id&quot;:&quot;91022e37-78a1-3c2b-9cb6-6d8b3f387fd3&quot;,&quot;title&quot;:&quot;An artificial intelligent diagnostic system on mobile Android terminals for cholelithiasis by lightweight convolutional neural network&quot;,&quot;author&quot;:[{&quot;family&quot;:&quot;Pang&quot;,&quot;given&quot;:&quot;Shanchen&quot;,&quot;parse-names&quot;:false,&quot;dropping-particle&quot;:&quot;&quot;,&quot;non-dropping-particle&quot;:&quot;&quot;},{&quot;family&quot;:&quot;Wang&quot;,&quot;given&quot;:&quot;Shuo&quot;,&quot;parse-names&quot;:false,&quot;dropping-particle&quot;:&quot;&quot;,&quot;non-dropping-particle&quot;:&quot;&quot;},{&quot;family&quot;:&quot;Rodriguez-Paton&quot;,&quot;given&quot;:&quot;Alfons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container-title-short&quot;:&quot;PLoS One&quot;,&quot;DOI&quot;:&quot;10.1371/journal.pone.0221720&quot;,&quot;ISSN&quot;:&quot;19326203&quot;,&quot;PMID&quot;:&quot;31513631&quot;,&quot;issued&quot;:{&quot;date-parts&quot;:[[2019,9,1]]},&quot;abstract&quot;:&quot;Artificial intelligence (AI) tools have been applied to diagnose or predict disease risk from medical images with recent data disclosure actions, but few of them are designed for mobile terminals due to the limited computational power and storage capacity of mobile devices. In this work, a novel AI diagnostic system is proposed for cholelithiasis recognition on mobile devices with Android platform. To this aim, a data set of CT images of cholelithiasis is firstly collected from The Third Hospital of Shandong Province, China, and then we technically use histogram equalization to preprocess these CT images. As results, a lightweight convolutional neural network is obtained in a constructive way to extract cholelith features and recognize gallstones. In terms of implementation, we compile Java and C++ to adapt to the application of deep learning algorithm on mobile devices with Android platform. Noted that, the training task is completed offline on PC, but cholelithiasis recognition tasks are performed on mobile terminals. We evaluate and compare the performance of our MobileNetV2 with MobileNetV1, Single Shot Detector (SSD), YOLOv2 and original SSD (with VGG-16) as feature extractors for object detection. It is achieved that our MobileNetV2 achieve similar accuracy rate, about 91% with the other four methods, but the number of parameters used is reduced from 36.1M (SSD 300, SSD512), 50.7M (Yolov2) and 5.1M (MobileNetV1) to 4.3M (MobileNetV2). The complete process on testing mobile devices, including Virtual machine, Xiaomi 7 and Htc One M8 can be controlled within 4 seconds in recognizing cholelithiasis as well as the degree of the disease.&quot;,&quot;publisher&quot;:&quot;Public Library of Science&quot;,&quot;issue&quot;:&quot;9&quot;,&quot;volume&quot;:&quot;14&quot;},&quot;isTemporary&quot;:false,&quot;suppress-author&quot;:false,&quot;composite&quot;:false,&quot;author-only&quot;:false}]},{&quot;citationID&quot;:&quot;MENDELEY_CITATION_ceff0490-5dd7-45f5-8ca3-318f37424c29&quot;,&quot;properties&quot;:{&quot;noteIndex&quot;:0},&quot;isEdited&quot;:false,&quot;manualOverride&quot;:{&quot;isManuallyOverridden&quot;:false,&quot;citeprocText&quot;:&quot;[27]&quot;,&quot;manualOverrideText&quot;:&quot;&quot;},&quot;citationItems&quot;:[{&quot;id&quot;:&quot;6c8287b9-9365-3b6c-a80e-66918b0540d9&quot;,&quot;itemData&quot;:{&quot;type&quot;:&quot;article-journal&quot;,&quot;id&quot;:&quot;6c8287b9-9365-3b6c-a80e-66918b0540d9&quot;,&quot;title&quot;:&quot;Lightweight deep neural networks for cholelithiasis and cholecystitis detection by point-of-care ultrasound&quot;,&quot;author&quot;:[{&quot;family&quot;:&quot;Yu&quot;,&quot;given&quot;:&quot;Chih Jui&quot;,&quot;parse-names&quot;:false,&quot;dropping-particle&quot;:&quot;&quot;,&quot;non-dropping-particle&quot;:&quot;&quot;},{&quot;family&quot;:&quot;Yeh&quot;,&quot;given&quot;:&quot;Hsing Jung&quot;,&quot;parse-names&quot;:false,&quot;dropping-particle&quot;:&quot;&quot;,&quot;non-dropping-particle&quot;:&quot;&quot;},{&quot;family&quot;:&quot;Chang&quot;,&quot;given&quot;:&quot;Chun Chao&quot;,&quot;parse-names&quot;:false,&quot;dropping-particle&quot;:&quot;&quot;,&quot;non-dropping-particle&quot;:&quot;&quot;},{&quot;family&quot;:&quot;Tang&quot;,&quot;given&quot;:&quot;Jui Hsiang&quot;,&quot;parse-names&quot;:false,&quot;dropping-particle&quot;:&quot;&quot;,&quot;non-dropping-particle&quot;:&quot;&quot;},{&quot;family&quot;:&quot;Kao&quot;,&quot;given&quot;:&quot;Wei Yu&quot;,&quot;parse-names&quot;:false,&quot;dropping-particle&quot;:&quot;&quot;,&quot;non-dropping-particle&quot;:&quot;&quot;},{&quot;family&quot;:&quot;Chen&quot;,&quot;given&quot;:&quot;Wen Chao&quot;,&quot;parse-names&quot;:false,&quot;dropping-particle&quot;:&quot;&quot;,&quot;non-dropping-particle&quot;:&quot;&quot;},{&quot;family&quot;:&quot;Huang&quot;,&quot;given&quot;:&quot;Yi Jin&quot;,&quot;parse-names&quot;:false,&quot;dropping-particle&quot;:&quot;&quot;,&quot;non-dropping-particle&quot;:&quot;&quot;},{&quot;family&quot;:&quot;Li&quot;,&quot;given&quot;:&quot;Chien Hung&quot;,&quot;parse-names&quot;:false,&quot;dropping-particle&quot;:&quot;&quot;,&quot;non-dropping-particle&quot;:&quot;&quot;},{&quot;family&quot;:&quot;Chang&quot;,&quot;given&quot;:&quot;Wei Hao&quot;,&quot;parse-names&quot;:false,&quot;dropping-particle&quot;:&quot;&quot;,&quot;non-dropping-particle&quot;:&quot;&quot;},{&quot;family&quot;:&quot;Lin&quot;,&quot;given&quot;:&quot;Yun Ting&quot;,&quot;parse-names&quot;:false,&quot;dropping-particle&quot;:&quot;&quot;,&quot;non-dropping-particle&quot;:&quot;&quot;},{&quot;family&quot;:&quot;Sufriyana&quot;,&quot;given&quot;:&quot;Herdiantri&quot;,&quot;parse-names&quot;:false,&quot;dropping-particle&quot;:&quot;&quot;,&quot;non-dropping-particle&quot;:&quot;&quot;},{&quot;family&quot;:&quot;Su&quot;,&quot;given&quot;:&quot;Emily Chia Yu&quot;,&quot;parse-names&quot;:false,&quot;dropping-particle&quot;:&quot;&quot;,&quot;non-dropping-particle&quot;:&quot;&quot;}],&quot;container-title&quot;:&quot;Computer Methods and Programs in Biomedicine&quot;,&quot;container-title-short&quot;:&quot;Comput. Methods Programs Biomed.&quot;,&quot;DOI&quot;:&quot;10.1016/j.cmpb.2021.106382&quot;,&quot;ISSN&quot;:&quot;18727565&quot;,&quot;PMID&quot;:&quot;34555590&quot;,&quot;issued&quot;:{&quot;date-parts&quot;:[[2021,11,1]]},&quot;abstract&quot;:&quot;Background and objective: Emergency physicians (EPs) frequently deal with abdominal pain, including that is caused by either gallstones or acute cholecystitis. Easy access and low cost justify point-of-care ultrasound (POCUS) use as a first-line test to detect these diseases; yet, the detection performance of POCUS by EPs is unreliable, causing misdiagnoses with serious impacts. This study aimed to develop a machine learning system to detect and localize gallstones and to detect acute cholecystitis by ultrasound (US) still images taken by physicians or technicians for preliminary diagnoses. Methods: Abdominal US images (&gt; 89,000) were collected from 2386 patients in a hospital database. We constructed training sets for gallstones with or without cholecystitis (N = 10,971) and cholecystitis with or without gallstones (N = 7348) as positives. Validation sets were also constructed for gallstones (N = 2664) and cholecystitis (N = 1919). We applied a single-shot multibox detector (SSD) and a feature pyramid network (FPN) to classify and localize objects using image features extracted by ResNet-50 for gallstones, and MobileNet V2 to classify cholecystitis. The deep learning models were pretrained using the COCO-2017 and ILSVRC-2012 datasets. Results: Using the validation sets, the SSD-FPN-ResNet-50 and MobileNet V2 achieved areas under the receiver operating characteristics curve of 0.92 and 0.94, respectively. The inference speeds were 21 (47.6 frames per second, fps) and 7 ms (142.9 fps). Conclusions: A machine learning system was developed to detect and localize gallstones, and to detect cholecystitis, with acceptable discrimination and speed. This is the first study to develop this system for either gallstone or cholecystitis detection with absence or presence of each one. After clinical trials, this system may be used to assist EPs, including those in remote areas, for detecting these diseases.&quot;,&quot;publisher&quot;:&quot;Elsevier Ireland Ltd&quot;,&quot;volume&quot;:&quot;211&quot;},&quot;isTemporary&quot;:false,&quot;suppress-author&quot;:false,&quot;composite&quot;:false,&quot;author-only&quot;:false}],&quot;citationTag&quot;:&quot;MENDELEY_CITATION_v3_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n0sImlzVGVtcG9yYXJ5IjpmYWxzZSwic3VwcHJlc3MtYXV0aG9yIjpmYWxzZSwiY29tcG9zaXRlIjpmYWxzZSwiYXV0aG9yLW9ubHkiOmZhbHNlfV19&quot;},{&quot;citationID&quot;:&quot;MENDELEY_CITATION_a84a8a48-848b-482e-bdad-9012180c0690&quot;,&quot;properties&quot;:{&quot;noteIndex&quot;:0},&quot;isEdited&quot;:false,&quot;manualOverride&quot;:{&quot;isManuallyOverridden&quot;:false,&quot;citeprocText&quot;:&quot;[28]&quot;,&quot;manualOverrideText&quot;:&quot;&quot;},&quot;citationTag&quot;:&quot;MENDELEY_CITATION_v3_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&quot;,&quot;citationItems&quot;:[{&quot;id&quot;:&quot;09abf09f-6302-34b6-bbd2-106353b70305&quot;,&quot;itemData&quot;:{&quot;type&quot;:&quot;article-journal&quot;,&quot;id&quot;:&quot;09abf09f-6302-34b6-bbd2-106353b70305&quot;,&quot;title&quot;:&quot;Machine and deep learning identified metabolites and clinical features associated with gallstone disease&quot;,&quot;author&quot;:[{&quot;family&quot;:&quot;Salem&quot;,&quot;given&quot;:&quot;Nourah M.&quot;,&quot;parse-names&quot;:false,&quot;dropping-particle&quot;:&quot;&quot;,&quot;non-dropping-particle&quot;:&quot;&quot;},{&quot;family&quot;:&quot;Jack&quot;,&quot;given&quot;:&quot;Khadijah M.&quot;,&quot;parse-names&quot;:false,&quot;dropping-particle&quot;:&quot;&quot;,&quot;non-dropping-particle&quot;:&quot;&quot;},{&quot;family&quot;:&quot;Gu&quot;,&quot;given&quot;:&quot;Haiwei&quot;,&quot;parse-names&quot;:false,&quot;dropping-particle&quot;:&quot;&quot;,&quot;non-dropping-particle&quot;:&quot;&quot;},{&quot;family&quot;:&quot;Kumar&quot;,&quot;given&quot;:&quot;Ashok&quot;,&quot;parse-names&quot;:false,&quot;dropping-particle&quot;:&quot;&quot;,&quot;non-dropping-particle&quot;:&quot;&quot;},{&quot;family&quot;:&quot;Garcia&quot;,&quot;given&quot;:&quot;Marlene&quot;,&quot;parse-names&quot;:false,&quot;dropping-particle&quot;:&quot;&quot;,&quot;non-dropping-particle&quot;:&quot;&quot;},{&quot;family&quot;:&quot;Yang&quot;,&quot;given&quot;:&quot;Ping&quot;,&quot;parse-names&quot;:false,&quot;dropping-particle&quot;:&quot;&quot;,&quot;non-dropping-particle&quot;:&quot;&quot;},{&quot;family&quot;:&quot;Dinu&quot;,&quot;given&quot;:&quot;Valentin&quot;,&quot;parse-names&quot;:false,&quot;dropping-particle&quot;:&quot;&quot;,&quot;non-dropping-particle&quot;:&quot;&quot;}],&quot;container-title&quot;:&quot;Computer Methods and Programs in Biomedicine Update&quot;,&quot;DOI&quot;:&quot;10.1016/j.cmpbup.2023.100106&quot;,&quot;ISSN&quot;:&quot;26669900&quot;,&quot;issued&quot;:{&quot;date-parts&quot;:[[2023,1,1]]},&quot;abstract&quot;:&quot;Machine Learning (ML) algorithms can be used to analyze metabolomic expression data to explore the association between metabolite expression and disease etiology. In this study, we used and compared the performance of ML algorithms to analyze polar aqueous and blood-based lipid-based metabolites to identify meaningful patterns correlated with the development of gallstone disease (GSD) while examining the sex disparity. We also developed ML approaches that used clinical risk factors for predicting GSD, including age, obesity, body mass index, hemoglobin A1c, dyslipidemia index cholesterol to high-density lipoprotein ratio (CHOL/HDL). A more powerful data fusion model that combines both metabolomic and clinical features achieved accuracy of 83% for accurate prediction of the presence of GSD.&quot;,&quot;publisher&quot;:&quot;Elsevier B.V.&quot;,&quot;volume&quot;:&quot;3&quot;,&quot;container-title-short&quot;:&quot;&quot;},&quot;isTemporary&quot;:false,&quot;suppress-author&quot;:false,&quot;composite&quot;:false,&quot;author-only&quot;:false}]},{&quot;citationID&quot;:&quot;MENDELEY_CITATION_2f1bb6c2-2b72-4123-85a0-dfc6424afdf9&quot;,&quot;properties&quot;:{&quot;noteIndex&quot;:0},&quot;isEdited&quot;:false,&quot;manualOverride&quot;:{&quot;isManuallyOverridden&quot;:false,&quot;citeprocText&quot;:&quot;[29]&quot;,&quot;manualOverrideText&quot;:&quot;&quot;},&quot;citationTag&quot;:&quot;MENDELEY_CITATION_v3_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&quot;,&quot;citationItems&quot;:[{&quot;id&quot;:&quot;649eed98-e88a-3448-ab10-fe0c96d272b4&quot;,&quot;itemData&quot;:{&quot;type&quot;:&quot;article-journal&quot;,&quot;id&quot;:&quot;649eed98-e88a-3448-ab10-fe0c96d272b4&quot;,&quot;title&quot;:&quot;Using artificial intelligence to predict choledocholithiasis: can machine learning models abate the use of MRCP in patients with biliary dysfunction?&quot;,&quot;author&quot;:[{&quot;family&quot;:&quot;Blum&quot;,&quot;given&quot;:&quot;Joshua&quot;,&quot;parse-names&quot;:false,&quot;dropping-particle&quot;:&quot;&quot;,&quot;non-dropping-particle&quot;:&quot;&quot;},{&quot;family&quot;:&quot;Hunn&quot;,&quot;given&quot;:&quot;Sam&quot;,&quot;parse-names&quot;:false,&quot;dropping-particle&quot;:&quot;&quot;,&quot;non-dropping-particle&quot;:&quot;&quot;},{&quot;family&quot;:&quot;Smith&quot;,&quot;given&quot;:&quot;Jules&quot;,&quot;parse-names&quot;:false,&quot;dropping-particle&quot;:&quot;&quot;,&quot;non-dropping-particle&quot;:&quot;&quot;},{&quot;family&quot;:&quot;Chan&quot;,&quot;given&quot;:&quot;Fa Yu&quot;,&quot;parse-names&quot;:false,&quot;dropping-particle&quot;:&quot;&quot;,&quot;non-dropping-particle&quot;:&quot;&quot;},{&quot;family&quot;:&quot;Turner&quot;,&quot;given&quot;:&quot;Richard&quot;,&quot;parse-names&quot;:false,&quot;dropping-particle&quot;:&quot;&quot;,&quot;non-dropping-particle&quot;:&quot;&quot;}],&quot;container-title&quot;:&quot;ANZ Journal of Surgery&quot;,&quot;container-title-short&quot;:&quot;ANZ J. Surg.&quot;,&quot;DOI&quot;:&quot;10.1111/ans.18950&quot;,&quot;ISSN&quot;:&quot;14452197&quot;,&quot;PMID&quot;:&quot;38525849&quot;,&quot;issued&quot;:{&quot;date-parts&quot;:[[2024,7,1]]},&quot;page&quot;:&quot;1260-1265&quot;,&quot;abstract&quot;:&quot;Background: Prompt diagnosis of choledocholithiasis is crucial for reducing disease severity, preventing complications and minimizing length of stay. Magnetic resonance cholangiopancreatography (MRCP) is commonly used to evaluate patients with suspected choledocholithiasis but is expensive and may delay definitive intervention. To optimize patient care and resource utilization, we have developed five machine learning models that predict a patients' risk of choledocholithiasis based on clinical presentation and pre-MRCP investigation results. Methods: Inpatients admitted to the Royal Hobart Hospital from 2018 to 2023 with a suspicion of choledocholithiasis were included. Exclusion criteria included prior hepatobiliary surgery, known hepatobiliary disease, or incomplete records. Variables related to clinical presentation, laboratory testing, and sonographic or CT imaging were collected. Four machine learning techniques were employed: logistic regression, XGBoost, random forest, and K-nearest neighbours. The three best performing models were combined to create an ensemble model. Model performance was compared against the American Society for Gastrointestinal Endoscopy (ASGE) choledocholithiasis risk stratification guidelines. Results: Of the 222 patients included, 113 (50.9%) had choledocholithiasis. The most successful models were the random forest (accuracy: 0.79, AUROC: 0.83) and ensemble (accuracy and AUROC: 0.81). Every model outperformed the ASGE guidelines. Key variables influencing the models' predictions included common bile duct diameter, lipase, imaging evidence of cholelithiasis, and liver function tests. Conclusion: Machine learning models can accurately assess a patient's risk of choledocholithiasis and could assist in identifying patients who could forgo an MRCP and proceed directly to intervention. Ongoing validation on prospective data is necessary to refine their accuracy and clinical utility.&quot;,&quot;publisher&quot;:&quot;John Wiley and Sons Inc&quot;,&quot;issue&quot;:&quot;7-8&quot;,&quot;volume&quot;:&quot;94&quot;},&quot;isTemporary&quot;:false,&quot;suppress-author&quot;:false,&quot;composite&quot;:false,&quot;author-only&quot;:false}]},{&quot;citationID&quot;:&quot;MENDELEY_CITATION_65bdbe66-0e5e-445d-9da5-492fbaaede41&quot;,&quot;properties&quot;:{&quot;noteIndex&quot;:0},&quot;isEdited&quot;:false,&quot;manualOverride&quot;:{&quot;isManuallyOverridden&quot;:false,&quot;citeprocText&quot;:&quot;[30]&quot;,&quot;manualOverrideText&quot;:&quot;&quot;},&quot;citationTag&quot;:&quot;MENDELEY_CITATION_v3_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&quot;,&quot;citationItems&quot;:[{&quot;id&quot;:&quot;e215ff67-1be2-3a11-b9de-590ecad074dc&quot;,&quot;itemData&quot;:{&quot;type&quot;:&quot;article-journal&quot;,&quot;id&quot;:&quot;e215ff67-1be2-3a11-b9de-590ecad074dc&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quot;suppress-author&quot;:false,&quot;composite&quot;:false,&quot;author-only&quot;:false}]},{&quot;citationID&quot;:&quot;MENDELEY_CITATION_0fe9bfe2-33ba-4fa1-98a4-70e4b913ed04&quot;,&quot;properties&quot;:{&quot;noteIndex&quot;:0},&quot;isEdited&quot;:false,&quot;manualOverride&quot;:{&quot;isManuallyOverridden&quot;:false,&quot;citeprocText&quot;:&quot;[31]&quot;,&quot;manualOverrideText&quot;:&quot;&quot;},&quot;citationTag&quot;:&quot;MENDELEY_CITATION_v3_eyJjaXRhdGlvbklEIjoiTUVOREVMRVlfQ0lUQVRJT05fMGZlOWJmZTItMzNiYS00ZmExLTk4YTQtNzBlNGI5MTNlZDA0IiwicHJvcGVydGllcyI6eyJub3RlSW5kZXgiOjB9LCJpc0VkaXRlZCI6ZmFsc2UsIm1hbnVhbE92ZXJyaWRlIjp7ImlzTWFudWFsbHlPdmVycmlkZGVuIjpmYWxzZSwiY2l0ZXByb2NUZXh0IjoiWzMxX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quot;,&quot;citationItems&quot;:[{&quot;id&quot;:&quot;fea5aafb-9270-3434-95bf-0bbc00c9c9b8&quot;,&quot;itemData&quot;:{&quot;type&quot;:&quot;article-journal&quot;,&quot;id&quot;:&quot;fea5aafb-9270-3434-95bf-0bbc00c9c9b8&quot;,&quot;title&quot;:&quot;Gallstone Classification Using Random Forest Optimized by Sand Cat Swarm Optimization Algorithm with SHAP and DiCE-Based Interpretability&quot;,&quot;author&quot;:[{&quot;family&quot;:&quot;Sarker&quot;,&quot;given&quot;:&quot;Proshenjit&quot;,&quot;parse-names&quot;:false,&quot;dropping-particle&quot;:&quot;&quot;,&quot;non-dropping-particle&quot;:&quot;&quot;},{&quot;family&quot;:&quot;Tiang&quot;,&quot;given&quot;:&quot;Jun Jiat&quot;,&quot;parse-names&quot;:false,&quot;dropping-particle&quot;:&quot;&quot;,&quot;non-dropping-particle&quot;:&quot;&quot;},{&quot;family&quot;:&quot;Nahid&quot;,&quot;given&quot;:&quot;Abdullah&quot;,&quot;parse-names&quot;:false,&quot;dropping-particle&quot;:&quot;Al&quot;,&quot;non-dropping-particle&quot;:&quot;&quot;}],&quot;container-title&quot;:&quot;Sensors&quot;,&quot;DOI&quot;:&quot;10.3390/s25175489&quot;,&quot;ISSN&quot;:&quot;14248220&quot;,&quot;PMID&quot;:&quot;40942916&quot;,&quot;issued&quot;:{&quot;date-parts&quot;:[[2025,9,1]]},&quot;abstract&quot;:&quot;Gallstone disease affects approximately 10–20% of the global adult population, with early diagnosis being essential for effective treatment and management. While image-based machine learning (ML) models have shown high accuracy in gallstone detection, tabular data approaches remain less explored. In this study, we have proposed a Random Forest (RF) classifier optimized using the Sand Cat Swarm Optimization (SCSO) algorithm for gallstone prediction based on a tabular dataset. Our experiments have been conducted across four frameworks: only RF without cross-validation (CV), RF with CV, RF-SCSO without CV, and RF-SCSO with CV. Only RF without CV model has achieved 81.25%, 79.07%, 85%, and 73.91% accuracy, F-score, precision, and recall, respectively, using all 38 features, while the RF with CV has obtained a 10-fold cross-validation accuracy of 78.42% using the same feature set. With SCSO-based feature reduction, the RF-SCSO without and with CV models have delivered a comparable accuracy of 79.17% and 78.32%, respectively, using only 13 features, indicating effective dimensionality reduction. SHAP analysis has identified CRP, Vitamin D, and AAST as the most influential features, and DiCE has further illustrated the model’s behavior by highlighting corrective counterfactuals for misclassified instances. These findings demonstrate the potential of interpretable, feature-optimized ML models for gallstone diagnosis using structured clinical data.&quot;,&quot;publisher&quot;:&quot;Multidisciplinary Digital Publishing Institute (MDPI)&quot;,&quot;issue&quot;:&quot;17&quot;,&quot;volume&quot;:&quot;25&quot;,&quot;container-title-short&quot;:&quot;&quot;},&quot;isTemporary&quot;:false,&quot;suppress-author&quot;:false,&quot;composite&quot;:false,&quot;author-only&quot;:false}]},{&quot;citationID&quot;:&quot;MENDELEY_CITATION_e11d8400-d8b2-4085-afce-2698d1162740&quot;,&quot;properties&quot;:{&quot;noteIndex&quot;:0},&quot;isEdited&quot;:false,&quot;manualOverride&quot;:{&quot;isManuallyOverridden&quot;:false,&quot;citeprocText&quot;:&quot;[32]&quot;,&quot;manualOverrideText&quot;:&quot;&quot;},&quot;citationTag&quot;:&quot;MENDELEY_CITATION_v3_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&quot;,&quot;citationItems&quot;:[{&quot;id&quot;:&quot;af6aa412-c32e-3c65-81ae-b3c3baa7b482&quot;,&quot;itemData&quot;:{&quot;type&quot;:&quot;article-journal&quot;,&quot;id&quot;:&quot;af6aa412-c32e-3c65-81ae-b3c3baa7b482&quot;,&quot;title&quot;:&quot;Gallstone Disease Prediction Using Clinical and Biochemical Features Through Ensemble Learning Techniques&quot;,&quot;author&quot;:[{&quot;family&quot;:&quot;Indirani&quot;,&quot;given&quot;:&quot;M.&quot;,&quot;parse-names&quot;:false,&quot;dropping-particle&quot;:&quot;&quot;,&quot;non-dropping-particle&quot;:&quot;&quot;},{&quot;family&quot;:&quot;Sudheer&quot;,&quot;given&quot;:&quot;S.&quot;,&quot;parse-names&quot;:false,&quot;dropping-particle&quot;:&quot;&quot;,&quot;non-dropping-particle&quot;:&quot;&quot;},{&quot;family&quot;:&quot;Mahaveerakannan&quot;,&quot;given&quot;:&quot;R.&quot;,&quot;parse-names&quot;:false,&quot;dropping-particle&quot;:&quot;&quot;,&quot;non-dropping-particle&quot;:&quot;&quot;},{&quot;family&quot;:&quot;Ruba&quot;,&quot;given&quot;:&quot;P.&quot;,&quot;parse-names&quot;:false,&quot;dropping-particle&quot;:&quot;&quot;,&quot;non-dropping-particle&quot;:&quot;&quot;}],&quot;container-title&quot;:&quot;International Journal of Computational Intelligence Systems&quot;,&quot;DOI&quot;:&quot;10.1007/s44196-025-01083-0&quot;,&quot;ISSN&quot;:&quot;18756883&quot;,&quot;issued&quot;:{&quot;date-parts&quot;:[[2026,12,1]]},&quot;abstract&quot;:&quot;This paper presents an ensemble learning-based approach for predicting gallstone disease using clinical and biochemical indicators. With the increasing prevalence of gallstones due to aging populations and evolving lifestyles, early diagnosis is essential for timely and effective treatment. Gallstones are typically classified into cholesterol, pigment, mixed, and rare types, and their chemical composition plays a critical role in determining appropriate medical interventions. This study focuses on leveraging both categorical and numerical patient data to improve predictive accuracy. A voting-based ensemble framework was developed by integrating multiple classifiers, including Random Forest, XGBoost, Logistic Regression, Gradient Boosting, Extra Trees, LightGBM, and Support Vector Machine. The model was trained and evaluated on a dataset containing individual clinical and biochemical records. Initial results showed a baseline accuracy of 79.69% and an area under the ROC curve of 0.9238-the highest achieved in the series of experiments. After applying optimal thresholding (threshold = 0.40), the accuracy increased to 87.50%, with the model maintaining a high recall of 94% for positive cases. The proposed method not only enhances diagnostic accuracy through the power of ensemble techniques but also improves model transparency by linking SHAP-ranked features directly to medically relevant factors. These findings confirm that the ensemble approach outperforms standalone models and provides a reliable, data-driven support system for clinicians. Beyond accurate prediction, this method contributes to the broader vision of developing smart healthcare systems by integrating predictive modeling into clinical workflows.&quot;,&quot;publisher&quot;:&quot;Springer Science and Business Media B.V.&quot;,&quot;issue&quot;:&quot;1&quot;,&quot;volume&quot;:&quot;19&quot;,&quot;container-title-short&quot;:&quot;&quot;},&quot;isTemporary&quot;:false,&quot;suppress-author&quot;:false,&quot;composite&quot;:false,&quot;author-only&quot;:false}]},{&quot;citationID&quot;:&quot;MENDELEY_CITATION_41322a4a-03f1-4808-81db-4fd569072010&quot;,&quot;properties&quot;:{&quot;noteIndex&quot;:0},&quot;isEdited&quot;:false,&quot;manualOverride&quot;:{&quot;isManuallyOverridden&quot;:false,&quot;citeprocText&quot;:&quot;[33], [34], [35], [36], [37], [38]&quot;,&quot;manualOverrideText&quot;:&quot;&quot;},&quot;citationTag&quot;:&quot;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&quot;,&quot;citationItems&quot;:[{&quot;id&quot;:&quot;4de42907-3cc6-32d2-bb24-6bad8aa28942&quot;,&quot;itemData&quot;:{&quot;type&quot;:&quot;article-journal&quot;,&quot;id&quot;:&quot;4de42907-3cc6-32d2-bb24-6bad8aa28942&quot;,&quot;title&quot;:&quot;A New Artificial Intelligence Approach Using Extreme Learning Machine as the Potentially Effective Model to Predict and Analyze the Diagnosis of Anemia&quot;,&quot;author&quot;:[{&quot;family&quot;:&quot;Saputra&quot;,&quot;given&quot;:&quot;Dimas Chaerul Ekty&quot;,&quot;parse-names&quot;:false,&quot;dropping-particle&quot;:&quot;&quot;,&quot;non-dropping-particle&quot;:&quot;&quot;},{&quot;family&quot;:&quot;Sunat&quot;,&quot;given&quot;:&quot;Khamron&quot;,&quot;parse-names&quot;:false,&quot;dropping-particle&quot;:&quot;&quot;,&quot;non-dropping-particle&quot;:&quot;&quot;},{&quot;family&quot;:&quot;Ratnaningsih&quot;,&quot;given&quot;:&quot;Tri&quot;,&quot;parse-names&quot;:false,&quot;dropping-particle&quot;:&quot;&quot;,&quot;non-dropping-particle&quot;:&quot;&quot;}],&quot;container-title&quot;:&quot;Healthcare (Switzerland)&quot;,&quot;DOI&quot;:&quot;10.3390/healthcare11050697&quot;,&quot;ISSN&quot;:&quot;22279032&quot;,&quot;PMID&quot;:&quot;36900702&quot;,&quot;issued&quot;:{&quot;date-parts&quot;:[[2023,3,1]]},&quot;abstract&quot;:&quot;The procedure to diagnose anemia is time-consuming and resource-intensive due to the existence of a multitude of symptoms that can be felt physically or seen visually. Anemia also has several forms, which can be distinguished based on several characteristics. It is possible to diagnose anemia through a quick, affordable, and easily accessible laboratory test known as the complete blood count (CBC), but the method cannot directly identify different kinds of anemia. Therefore, further tests are required to establish a gold standard for the type of anemia in a patient. These tests are uncommon in settings that offer healthcare on a smaller scale because they require expensive equipment. Moreover, it is also difficult to discern between beta thalassemia trait (BTT), iron deficiency anemia (IDA), hemoglobin E (HbE), and combination anemias despite the presence of multiple red blood cell (RBC) formulas and indices with differing optimal cutoff values. This is due to the existence of several varieties of anemia in individuals, making it difficult to distinguish between BTT, IDA, HbE, and combinations. Therefore, a more precise and automated prediction model is proposed to distinguish these four types to accelerate the identification process for doctors. Historical data were retrieved from the Laboratory of the Department of Clinical Pathology and Laboratory Medicine, Faculty of Medicine, Public Health, and Nursing, Universitas Gadjah Mada, Yogyakarta, Indonesia for this purpose. Furthermore, the model was developed using the algorithm for the extreme learning machine (ELM). This was followed by the measurement of the performance using the confusion matrix and 190 data representing the four classes, and the results showed 99.21% accuracy, 98.44% sensitivity, 99.30% precision, and an F1 score of 98.84%.&quot;,&quot;publisher&quot;:&quot;MDPI&quot;,&quot;issue&quot;:&quot;5&quot;,&quot;volume&quot;:&quot;11&quot;,&quot;container-title-short&quot;:&quot;&quot;},&quot;isTemporary&quot;:false},{&quot;id&quot;:&quot;bcf9e1f9-6bfe-30bd-9dc3-cdd78d0bff4a&quot;,&quot;itemData&quot;:{&quot;type&quot;:&quot;article-journal&quot;,&quot;id&quot;:&quot;bcf9e1f9-6bfe-30bd-9dc3-cdd78d0bff4a&quot;,&quot;title&quot;:&quot;A novel hybrid Extreme Learning Machine and Teaching–Learning-Based​ Optimization algorithm for skin cancer detection&quot;,&quot;author&quot;:[{&quot;family&quot;:&quot;Priyadharshini&quot;,&quot;given&quot;:&quot;N.&quot;,&quot;parse-names&quot;:false,&quot;dropping-particle&quot;:&quot;&quot;,&quot;non-dropping-particle&quot;:&quot;&quot;},{&quot;family&quot;:&quot;Selvanathan&quot;,&quot;given&quot;:&quot;N.&quot;,&quot;parse-names&quot;:false,&quot;dropping-particle&quot;:&quot;&quot;,&quot;non-dropping-particle&quot;:&quot;&quot;},{&quot;family&quot;:&quot;Hemalatha&quot;,&quot;given&quot;:&quot;B.&quot;,&quot;parse-names&quot;:false,&quot;dropping-particle&quot;:&quot;&quot;,&quot;non-dropping-particle&quot;:&quot;&quot;},{&quot;family&quot;:&quot;Sureshkumar&quot;,&quot;given&quot;:&quot;C.&quot;,&quot;parse-names&quot;:false,&quot;dropping-particle&quot;:&quot;&quot;,&quot;non-dropping-particle&quot;:&quot;&quot;}],&quot;container-title&quot;:&quot;Healthcare Analytics&quot;,&quot;DOI&quot;:&quot;10.1016/j.health.2023.100161&quot;,&quot;ISSN&quot;:&quot;27724425&quot;,&quot;issued&quot;:{&quot;date-parts&quot;:[[2023,11,1]]},&quot;abstract&quot;:&quot;Skin cancers, such as melanoma, can be difficult to spot in their early stages because they often resemble benign moles. Early detection of melanoma is crucial as it increases the chances of successful treatment and prevents cancer from spreading to other areas of the body. Machine learning algorithms and computer vision techniques are versatile techniques for detecting melanoma. However, current research has limitations, such as inaccurate detection and longer computation times. This paper proposes a novel hybrid Extreme Learning Machine (ELM) and Teaching–Learning-Based Optimization (TLBO) algorithm as a versatile technique for detecting melanoma. ELM is a single-hidden layer feed-forward neural network that can be trained quickly and accurately, while TLBO is an optimization algorithm used to fine-tune the network's parameters for improved performance. Together, these techniques can classify skin lesions as benign or malignant images, potentially improving melanoma detection accuracy.&quot;,&quot;publisher&quot;:&quot;Elsevier Inc.&quot;,&quot;volume&quot;:&quot;3&quot;,&quot;container-title-short&quot;:&quot;&quot;},&quot;isTemporary&quot;:false},{&quot;id&quot;:&quot;df6d114b-996c-3d08-9697-d0fafade874f&quot;,&quot;itemData&quot;:{&quot;type&quot;:&quot;article-journal&quot;,&quot;id&quot;:&quot;df6d114b-996c-3d08-9697-d0fafade874f&quot;,&quot;title&quot;:&quot;Diabetes Prediction Using Extreme Learning Machine – An Application in Health System&quot;,&quot;author&quot;:[{&quot;family&quot;:&quot;Janani&quot;,&quot;given&quot;:&quot;D&quot;,&quot;parse-names&quot;:false,&quot;dropping-particle&quot;:&quot;&quot;,&quot;non-dropping-particle&quot;:&quot;&quot;},{&quot;family&quot;:&quot;Mahendra&quot;,&quot;given&quot;:&quot;G&quot;,&quot;parse-names&quot;:false,&quot;dropping-particle&quot;:&quot;&quot;,&quot;non-dropping-particle&quot;:&quot;&quot;},{&quot;family&quot;:&quot;Lohith Kumar&quot;,&quot;given&quot;:&quot;K&quot;,&quot;parse-names&quot;:false,&quot;dropping-particle&quot;:&quot;&quot;,&quot;non-dropping-particle&quot;:&quot;&quot;},{&quot;family&quot;:&quot;Keerthi&quot;,&quot;given&quot;:&quot;N&quot;,&quot;parse-names&quot;:false,&quot;dropping-particle&quot;:&quot;&quot;,&quot;non-dropping-particle&quot;:&quot;&quot;},{&quot;family&quot;:&quot;Poojith&quot;,&quot;given&quot;:&quot;G&quot;,&quot;parse-names&quot;:false,&quot;dropping-particle&quot;:&quot;&quot;,&quot;non-dropping-particle&quot;:&quot;&quot;},{&quot;family&quot;:&quot;Yugandhar&quot;,&quot;given&quot;:&quot;B&quot;,&quot;parse-names&quot;:false,&quot;dropping-particle&quot;:&quot;&quot;,&quot;non-dropping-particle&quot;:&quot;&quot;}],&quot;container-title&quot;:&quot;International Journal of Emerging Research in Science, Engineering, and Management&quot;,&quot;DOI&quot;:&quot;10.58482/ijersem.v2i1.19&quot;,&quot;ISSN&quot;:&quot;3107-9075&quot;,&quot;URL&quot;:&quot;https://ijersem.com/192154-2/&quot;,&quot;issued&quot;:{&quot;date-parts&quot;:[[2026,1,30]]},&quot;page&quot;:&quot;137-146&quot;,&quot;issue&quot;:&quot;1&quot;,&quot;volume&quot;:&quot;2&quot;,&quot;container-title-short&quot;:&quot;&quot;},&quot;isTemporary&quot;:false},{&quot;id&quot;:&quot;51325be1-ad94-35b1-a2c9-9817b1ce211f&quot;,&quot;itemData&quot;:{&quot;type&quot;:&quot;paper-conference&quot;,&quot;id&quot;:&quot;51325be1-ad94-35b1-a2c9-9817b1ce211f&quot;,&quot;title&quot;:&quot;Diabetes Prediction using Extreme Learning Machine: Application of Health Systems&quot;,&quot;author&quot;:[{&quot;family&quot;:&quot;Reddy&quot;,&quot;given&quot;:&quot;S. Nava Bharath&quot;,&quot;parse-names&quot;:false,&quot;dropping-particle&quot;:&quot;&quot;,&quot;non-dropping-particle&quot;:&quot;&quot;},{&quot;family&quot;:&quot;Reddy&quot;,&quot;given&quot;:&quot;K. V.Narasimha&quot;,&quot;parse-names&quot;:false,&quot;dropping-particle&quot;:&quot;&quot;,&quot;non-dropping-particle&quot;:&quot;&quot;},{&quot;family&quot;:&quot;Rao&quot;,&quot;given&quot;:&quot;S. N.Tirumala&quot;,&quot;parse-names&quot;:false,&quot;dropping-particle&quot;:&quot;&quot;,&quot;non-dropping-particle&quot;:&quot;&quot;},{&quot;family&quot;:&quot;Kumar&quot;,&quot;given&quot;:&quot;K. S.M.V.&quot;,&quot;parse-names&quot;:false,&quot;dropping-particle&quot;:&quot;&quot;,&quot;non-dropping-particle&quot;:&quot;&quot;}],&quot;container-title&quot;:&quot;Proceedings - 5th International Conference on Smart Systems and Inventive Technology, ICSSIT 2023&quot;,&quot;DOI&quot;:&quot;10.1109/ICSSIT55814.2023.10061058&quot;,&quot;ISBN&quot;:&quot;9781665474672&quot;,&quot;issued&quot;:{&quot;date-parts&quot;:[[2023]]},&quot;page&quot;:&quot;993-998&quot;,&quot;abstract&quot;:&quot;Recently, the health sector is widely adopting artificial intelligence models such as machine learning (ML), deep learning for data analysis, disease prediction, and disease classification. However, the conventional models failed to analyze the data. Therefore, this work is focused on analysis of diabetes prediction using extreme learning machine (DP-ELM) model. Initially, Pima Indian diabetes is considered, which is pre-processed for missing data symbols identification. Then, the statistical features from pre-processed dataset are extracted using principal component analysis (PCA). Then, ELM model is trained with the PCA features and forms the trained feature dataset. Then, a random test combination is applied for ELM testing, which classifies the positive and negative status of diabetes. The simulations proved that; the proposed DP-ELM outperformed in terms of accuracy as compared to existing methods.&quot;,&quot;publisher&quot;:&quot;Institute of Electrical and Electronics Engineers Inc.&quot;,&quot;container-title-short&quot;:&quot;&quot;},&quot;isTemporary&quot;:false},{&quot;id&quot;:&quot;d5e38549-b8b3-366c-a2bb-e39036c693c8&quot;,&quot;itemData&quot;:{&quot;type&quot;:&quot;paper-conference&quot;,&quot;id&quot;:&quot;d5e38549-b8b3-366c-a2bb-e39036c693c8&quot;,&quot;title&quot;:&quot;Heart Disease Prediction using an optimized Extreme Learning Machine with Bacterial Colony optimization&quot;,&quot;author&quot;:[{&quot;family&quot;:&quot;Vigneshvaran&quot;,&quot;given&quot;:&quot;P.&quot;,&quot;parse-names&quot;:false,&quot;dropping-particle&quot;:&quot;&quot;,&quot;non-dropping-particle&quot;:&quot;&quot;},{&quot;family&quot;:&quot;Kathiravan&quot;,&quot;given&quot;:&quot;A. Vijaya&quot;,&quot;parse-names&quot;:false,&quot;dropping-particle&quot;:&quot;&quot;,&quot;non-dropping-particle&quot;:&quot;&quot;}],&quot;container-title&quot;:&quot;3rd International Conference on Smart Electronics and Communication, ICOSEC 2022 - Proceedings&quot;,&quot;DOI&quot;:&quot;10.1109/ICOSEC54921.2022.9952051&quot;,&quot;ISBN&quot;:&quot;9781665497640&quot;,&quot;issued&quot;:{&quot;date-parts&quot;:[[2022]]},&quot;page&quot;:&quot;1425-1429&quot;,&quot;abstract&quot;:&quot;Heart disease (HD) is often regarded most complex and life-threatening human infection. Recently, the extreme learning machine (ELM) method is used to handle a variety of health disease detection and prediction problems. The ELM algorithm, on the other hand, determines the input weights and biases at random. As a result, the random selection of connection biases and weight provides an unexpected result, resulting in an error and lower accuracy. In this paper, bacterial colony optimization (BCO) uses to optimize the weights and bias to address the above-mentioned drawbacks of ELM. Three separate metrics are used to calculate the performance of the BCO+ELM which is applied to heart disease prediction. The experimental effects show that the BCO+ELM produces better results when compared to other methods.&quot;,&quot;publisher&quot;:&quot;Institute of Electrical and Electronics Engineers Inc.&quot;,&quot;container-title-short&quot;:&quot;&quot;},&quot;isTemporary&quot;:false},{&quot;id&quot;:&quot;9ffa48f3-d242-3975-a9ae-c4711bf7e085&quot;,&quot;itemData&quot;:{&quot;type&quot;:&quot;chapter&quot;,&quot;id&quot;:&quot;9ffa48f3-d242-3975-a9ae-c4711bf7e085&quot;,&quot;title&quot;:&quot;Multitudinous Disease Forecasting Using Extreme Learning Machine&quot;,&quot;author&quot;:[{&quot;family&quot;:&quot;Sibi&quot;,&quot;given&quot;:&quot;S. Anslam&quot;,&quot;parse-names&quot;:false,&quot;dropping-particle&quot;:&quot;&quot;,&quot;non-dropping-particle&quot;:&quot;&quot;},{&quot;family&quot;:&quot;Bushra&quot;,&quot;given&quot;:&quot;S. Nikkath&quot;,&quot;parse-names&quot;:false,&quot;dropping-particle&quot;:&quot;&quot;,&quot;non-dropping-particle&quot;:&quot;&quot;},{&quot;family&quot;:&quot;Revathi&quot;,&quot;given&quot;:&quot;M.&quot;,&quot;parse-names&quot;:false,&quot;dropping-particle&quot;:&quot;&quot;,&quot;non-dropping-particle&quot;:&quot;&quot;},{&quot;family&quot;:&quot;Godbin&quot;,&quot;given&quot;:&quot;A. Beena&quot;,&quot;parse-names&quot;:false,&quot;dropping-particle&quot;:&quot;&quot;,&quot;non-dropping-particle&quot;:&quot;&quot;},{&quot;family&quot;:&quot;Akshaya&quot;,&quot;given&quot;:&quot;S.&quot;,&quot;parse-names&quot;:false,&quot;dropping-particle&quot;:&quot;&quot;,&quot;non-dropping-particle&quot;:&quot;&quot;}],&quot;DOI&quot;:&quot;10.1007/978-3-031-48774-3_22&quot;,&quot;issued&quot;:{&quot;date-parts&quot;:[[2024]]},&quot;page&quot;:&quot;311-323&quot;,&quot;container-title-short&quot;:&quot;&quot;},&quot;isTemporary&quot;:false}]},{&quot;citationID&quot;:&quot;MENDELEY_CITATION_3dd49065-b2d0-4094-8226-a5beb0a30dc0&quot;,&quot;properties&quot;:{&quot;noteIndex&quot;:0},&quot;isEdited&quot;:false,&quot;manualOverride&quot;:{&quot;isManuallyOverridden&quot;:false,&quot;citeprocText&quot;:&quot;[30]&quot;,&quot;manualOverrideText&quot;:&quot;&quot;},&quot;citationTag&quot;:&quot;MENDELEY_CITATION_v3_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&quot;,&quot;citationItems&quot;:[{&quot;id&quot;:&quot;e215ff67-1be2-3a11-b9de-590ecad074dc&quot;,&quot;itemData&quot;:{&quot;type&quot;:&quot;article-journal&quot;,&quot;id&quot;:&quot;e215ff67-1be2-3a11-b9de-590ecad074dc&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quot;suppress-author&quot;:false,&quot;composite&quot;:false,&quot;author-only&quot;:false}]},{&quot;citationID&quot;:&quot;MENDELEY_CITATION_6234bef5-f2ea-4d43-8e09-b1e8e8bb8de3&quot;,&quot;properties&quot;:{&quot;noteIndex&quot;:0},&quot;isEdited&quot;:false,&quot;manualOverride&quot;:{&quot;isManuallyOverridden&quot;:false,&quot;citeprocText&quot;:&quot;[31]&quot;,&quot;manualOverrideText&quot;:&quot;&quot;},&quot;citationTag&quot;:&quot;MENDELEY_CITATION_v3_eyJjaXRhdGlvbklEIjoiTUVOREVMRVlfQ0lUQVRJT05fNjIzNGJlZjUtZjJlYS00ZDQzLThlMDktYjFlOGU4YmI4ZGUzIiwicHJvcGVydGllcyI6eyJub3RlSW5kZXgiOjB9LCJpc0VkaXRlZCI6ZmFsc2UsIm1hbnVhbE92ZXJyaWRlIjp7ImlzTWFudWFsbHlPdmVycmlkZGVuIjpmYWxzZSwiY2l0ZXByb2NUZXh0IjoiWzMxX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quot;,&quot;citationItems&quot;:[{&quot;id&quot;:&quot;fea5aafb-9270-3434-95bf-0bbc00c9c9b8&quot;,&quot;itemData&quot;:{&quot;type&quot;:&quot;article-journal&quot;,&quot;id&quot;:&quot;fea5aafb-9270-3434-95bf-0bbc00c9c9b8&quot;,&quot;title&quot;:&quot;Gallstone Classification Using Random Forest Optimized by Sand Cat Swarm Optimization Algorithm with SHAP and DiCE-Based Interpretability&quot;,&quot;author&quot;:[{&quot;family&quot;:&quot;Sarker&quot;,&quot;given&quot;:&quot;Proshenjit&quot;,&quot;parse-names&quot;:false,&quot;dropping-particle&quot;:&quot;&quot;,&quot;non-dropping-particle&quot;:&quot;&quot;},{&quot;family&quot;:&quot;Tiang&quot;,&quot;given&quot;:&quot;Jun Jiat&quot;,&quot;parse-names&quot;:false,&quot;dropping-particle&quot;:&quot;&quot;,&quot;non-dropping-particle&quot;:&quot;&quot;},{&quot;family&quot;:&quot;Nahid&quot;,&quot;given&quot;:&quot;Abdullah&quot;,&quot;parse-names&quot;:false,&quot;dropping-particle&quot;:&quot;Al&quot;,&quot;non-dropping-particle&quot;:&quot;&quot;}],&quot;container-title&quot;:&quot;Sensors&quot;,&quot;DOI&quot;:&quot;10.3390/s25175489&quot;,&quot;ISSN&quot;:&quot;14248220&quot;,&quot;PMID&quot;:&quot;40942916&quot;,&quot;issued&quot;:{&quot;date-parts&quot;:[[2025,9,1]]},&quot;abstract&quot;:&quot;Gallstone disease affects approximately 10–20% of the global adult population, with early diagnosis being essential for effective treatment and management. While image-based machine learning (ML) models have shown high accuracy in gallstone detection, tabular data approaches remain less explored. In this study, we have proposed a Random Forest (RF) classifier optimized using the Sand Cat Swarm Optimization (SCSO) algorithm for gallstone prediction based on a tabular dataset. Our experiments have been conducted across four frameworks: only RF without cross-validation (CV), RF with CV, RF-SCSO without CV, and RF-SCSO with CV. Only RF without CV model has achieved 81.25%, 79.07%, 85%, and 73.91% accuracy, F-score, precision, and recall, respectively, using all 38 features, while the RF with CV has obtained a 10-fold cross-validation accuracy of 78.42% using the same feature set. With SCSO-based feature reduction, the RF-SCSO without and with CV models have delivered a comparable accuracy of 79.17% and 78.32%, respectively, using only 13 features, indicating effective dimensionality reduction. SHAP analysis has identified CRP, Vitamin D, and AAST as the most influential features, and DiCE has further illustrated the model’s behavior by highlighting corrective counterfactuals for misclassified instances. These findings demonstrate the potential of interpretable, feature-optimized ML models for gallstone diagnosis using structured clinical data.&quot;,&quot;publisher&quot;:&quot;Multidisciplinary Digital Publishing Institute (MDPI)&quot;,&quot;issue&quot;:&quot;17&quot;,&quot;volume&quot;:&quot;25&quot;,&quot;container-title-short&quot;:&quot;&quot;},&quot;isTemporary&quot;:false,&quot;suppress-author&quot;:false,&quot;composite&quot;:false,&quot;author-only&quot;:false}]},{&quot;citationID&quot;:&quot;MENDELEY_CITATION_e4152d82-ced6-4034-b5f4-30101762a847&quot;,&quot;properties&quot;:{&quot;noteIndex&quot;:0},&quot;isEdited&quot;:false,&quot;manualOverride&quot;:{&quot;isManuallyOverridden&quot;:false,&quot;citeprocText&quot;:&quot;[39]&quot;,&quot;manualOverrideText&quot;:&quot;&quot;},&quot;citationTag&quot;:&quot;MENDELEY_CITATION_v3_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a9ef1232-f0b4-36c6-a2d2-b4ed12b3b4a4&quot;,&quot;itemData&quot;:{&quot;type&quot;:&quot;paper-conference&quot;,&quot;id&quot;:&quot;a9ef1232-f0b4-36c6-a2d2-b4ed12b3b4a4&quot;,&quot;title&quot;:&quot;An Optimized Machine Learning Framework Using Slime Mould Algorithm for Gallstone Disease Classification&quot;,&quot;author&quot;:[{&quot;family&quot;:&quot;Cansu&quot;,&quot;given&quot;:&quot;Esra&quot;,&quot;parse-names&quot;:false,&quot;dropping-particle&quot;:&quot;&quot;,&quot;non-dropping-particle&quot;:&quot;&quot;},{&quot;family&quot;:&quot;Yilmaz&quot;,&quot;given&quot;:&quot;Muhammet Yusuf&quot;,&quot;parse-names&quot;:false,&quot;dropping-particle&quot;:&quot;&quot;,&quot;non-dropping-particle&quot;:&quot;&quot;},{&quot;family&quot;:&quot;Gul&quot;,&quot;given&quot;:&quot;Muhammed Furkan&quot;,&quot;parse-names&quot;:false,&quot;dropping-particle&quot;:&quot;&quot;,&quot;non-dropping-particle&quot;:&quot;&quot;},{&quot;family&quot;:&quot;Bakir&quot;,&quot;given&quot;:&quot;Halit&quot;,&quot;parse-names&quot;:false,&quot;dropping-particle&quot;:&quot;&quot;,&quot;non-dropping-particle&quot;:&quot;&quot;}],&quot;container-title&quot;:&quot;2025 Innovations in Intelligent Systems and Applications Conference, ASYU 2025&quot;,&quot;DOI&quot;:&quot;10.1109/ASYU67174.2025.11208340&quot;,&quot;ISBN&quot;:&quot;9798331597276&quot;,&quot;issued&quot;:{&quot;date-parts&quot;:[[2025]]},&quot;abstract&quot;:&quot;Gallstone disease is a prevalent gastrointestinal disorder that presents considerable health and economic burdens. Although traditional diagnostic techniques remain standard, machine learning (ML) approaches offer enhanced capabilities for early and accurate classification. This study presents a ML-based framework that incorporates the Slime Mould Algorithm (SMA) for hyperparameter optimization and for determining the optimal number of features to retain using Recursive Feature Elimination (RFE). Experimental results on a real-world dataset containing 349 samples with 38 features showed that the proposed method significantly outperformed baseline models. The SVM classifier achieved the highest performance with 80.21% accuracy, 80.00% F1-score, and 79.90% AUC, while the MLP model demonstrated a recall of 89.58%. Across all models, notable improvements in AUC and accuracy were observed, validating the effectiveness of the SMA-based optimization strategy for medical classification tasks such as gallstone prediction.&quot;,&quot;publisher&quot;:&quot;Institute of Electrical and Electronics Engineers Inc.&quot;,&quot;container-title-short&quot;:&quot;&quot;},&quot;isTemporary&quot;:false,&quot;suppress-author&quot;:false,&quot;composite&quot;:false,&quot;author-only&quot;:false}]},{&quot;citationID&quot;:&quot;MENDELEY_CITATION_dd92c5bf-194e-43d7-aec3-f13bf804cd99&quot;,&quot;properties&quot;:{&quot;noteIndex&quot;:0},&quot;isEdited&quot;:false,&quot;manualOverride&quot;:{&quot;isManuallyOverridden&quot;:false,&quot;citeprocText&quot;:&quot;[40]&quot;,&quot;manualOverrideText&quot;:&quot;&quot;},&quot;citationTag&quot;:&quot;MENDELEY_CITATION_v3_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d03ce7-3a9c-33cf-827a-c90055e95e40&quot;,&quot;itemData&quot;:{&quot;type&quot;:&quot;paper-conference&quot;,&quot;id&quot;:&quot;36d03ce7-3a9c-33cf-827a-c90055e95e40&quot;,&quot;title&quot;:&quot;A New Ensemble Learning Approach for Non-Invasive Gallstone Risk Prediction&quot;,&quot;author&quot;:[{&quot;family&quot;:&quot;Akben&quot;,&quot;given&quot;:&quot;Selahaddin Batuhan&quot;,&quot;parse-names&quot;:false,&quot;dropping-particle&quot;:&quot;&quot;,&quot;non-dropping-particle&quot;:&quot;&quot;},{&quot;family&quot;:&quot;Yumrutaş&quot;,&quot;given&quot;:&quot;Hilal&quot;,&quot;parse-names&quot;:false,&quot;dropping-particle&quot;:&quot;&quot;,&quot;non-dropping-particle&quot;:&quot;&quot;}],&quot;DOI&quot;:&quot;10.1109/eleco69582.2025.11329299&quot;,&quot;ISBN&quot;:&quot;9798331546946&quot;,&quot;issued&quot;:{&quot;date-parts&quot;:[[2026,1,19]]},&quot;page&quot;:&quot;1-6&quot;,&quot;publisher&quot;:&quot;Institute of Electrical and Electronics Engineers (IEEE)&quot;,&quot;container-title-short&quot;:&quot;&quot;},&quot;isTemporary&quot;:false,&quot;suppress-author&quot;:false,&quot;composite&quot;:false,&quot;author-only&quot;:false}]},{&quot;citationID&quot;:&quot;MENDELEY_CITATION_133f621b-abe5-4e43-94a9-fd56161bfea2&quot;,&quot;properties&quot;:{&quot;noteIndex&quot;:0},&quot;isEdited&quot;:false,&quot;manualOverride&quot;:{&quot;isManuallyOverridden&quot;:false,&quot;citeprocText&quot;:&quot;[32]&quot;,&quot;manualOverrideText&quot;:&quot;&quot;},&quot;citationTag&quot;:&quot;MENDELEY_CITATION_v3_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&quot;,&quot;citationItems&quot;:[{&quot;id&quot;:&quot;af6aa412-c32e-3c65-81ae-b3c3baa7b482&quot;,&quot;itemData&quot;:{&quot;type&quot;:&quot;article-journal&quot;,&quot;id&quot;:&quot;af6aa412-c32e-3c65-81ae-b3c3baa7b482&quot;,&quot;title&quot;:&quot;Gallstone Disease Prediction Using Clinical and Biochemical Features Through Ensemble Learning Techniques&quot;,&quot;author&quot;:[{&quot;family&quot;:&quot;Indirani&quot;,&quot;given&quot;:&quot;M.&quot;,&quot;parse-names&quot;:false,&quot;dropping-particle&quot;:&quot;&quot;,&quot;non-dropping-particle&quot;:&quot;&quot;},{&quot;family&quot;:&quot;Sudheer&quot;,&quot;given&quot;:&quot;S.&quot;,&quot;parse-names&quot;:false,&quot;dropping-particle&quot;:&quot;&quot;,&quot;non-dropping-particle&quot;:&quot;&quot;},{&quot;family&quot;:&quot;Mahaveerakannan&quot;,&quot;given&quot;:&quot;R.&quot;,&quot;parse-names&quot;:false,&quot;dropping-particle&quot;:&quot;&quot;,&quot;non-dropping-particle&quot;:&quot;&quot;},{&quot;family&quot;:&quot;Ruba&quot;,&quot;given&quot;:&quot;P.&quot;,&quot;parse-names&quot;:false,&quot;dropping-particle&quot;:&quot;&quot;,&quot;non-dropping-particle&quot;:&quot;&quot;}],&quot;container-title&quot;:&quot;International Journal of Computational Intelligence Systems&quot;,&quot;DOI&quot;:&quot;10.1007/s44196-025-01083-0&quot;,&quot;ISSN&quot;:&quot;18756883&quot;,&quot;issued&quot;:{&quot;date-parts&quot;:[[2026,12,1]]},&quot;abstract&quot;:&quot;This paper presents an ensemble learning-based approach for predicting gallstone disease using clinical and biochemical indicators. With the increasing prevalence of gallstones due to aging populations and evolving lifestyles, early diagnosis is essential for timely and effective treatment. Gallstones are typically classified into cholesterol, pigment, mixed, and rare types, and their chemical composition plays a critical role in determining appropriate medical interventions. This study focuses on leveraging both categorical and numerical patient data to improve predictive accuracy. A voting-based ensemble framework was developed by integrating multiple classifiers, including Random Forest, XGBoost, Logistic Regression, Gradient Boosting, Extra Trees, LightGBM, and Support Vector Machine. The model was trained and evaluated on a dataset containing individual clinical and biochemical records. Initial results showed a baseline accuracy of 79.69% and an area under the ROC curve of 0.9238-the highest achieved in the series of experiments. After applying optimal thresholding (threshold = 0.40), the accuracy increased to 87.50%, with the model maintaining a high recall of 94% for positive cases. The proposed method not only enhances diagnostic accuracy through the power of ensemble techniques but also improves model transparency by linking SHAP-ranked features directly to medically relevant factors. These findings confirm that the ensemble approach outperforms standalone models and provides a reliable, data-driven support system for clinicians. Beyond accurate prediction, this method contributes to the broader vision of developing smart healthcare systems by integrating predictive modeling into clinical workflows.&quot;,&quot;publisher&quot;:&quot;Springer Science and Business Media B.V.&quot;,&quot;issue&quot;:&quot;1&quot;,&quot;volume&quot;:&quot;19&quot;,&quot;container-title-short&quot;:&quot;&quot;},&quot;isTemporary&quot;:false,&quot;suppress-author&quot;:false,&quot;composite&quot;:false,&quot;author-only&quot;:false}]},{&quot;citationID&quot;:&quot;MENDELEY_CITATION_e3f11422-3a97-408a-b5f4-3d8dc024a2e1&quot;,&quot;properties&quot;:{&quot;noteIndex&quot;:0},&quot;isEdited&quot;:false,&quot;manualOverride&quot;:{&quot;isManuallyOverridden&quot;:false,&quot;citeprocText&quot;:&quot;[41]&quot;,&quot;manualOverrideText&quot;:&quot;&quot;},&quot;citationTag&quot;:&quot;MENDELEY_CITATION_v3_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&quot;,&quot;citationItems&quot;:[{&quot;id&quot;:&quot;6535d73b-9b36-356b-b5d8-19c33cb73d17&quot;,&quot;itemData&quot;:{&quot;type&quot;:&quot;paper-conference&quot;,&quot;id&quot;:&quot;6535d73b-9b36-356b-b5d8-19c33cb73d17&quot;,&quot;title&quot;:&quot;Gallstone Disease Prediction with Explainable Artificial Intelligence&quot;,&quot;author&quot;:[{&quot;family&quot;:&quot;Rodriguez&quot;,&quot;given&quot;:&quot;Augustus Clarke R.P.&quot;,&quot;parse-names&quot;:false,&quot;dropping-particle&quot;:&quot;&quot;,&quot;non-dropping-particle&quot;:&quot;&quot;},{&quot;family&quot;:&quot;Cruz&quot;,&quot;given&quot;:&quot;James Angelo R.&quot;,&quot;parse-names&quot;:false,&quot;dropping-particle&quot;:&quot;&quot;,&quot;non-dropping-particle&quot;:&quot;Dela&quot;},{&quot;family&quot;:&quot;Acosta&quot;,&quot;given&quot;:&quot;Harry William R.&quot;,&quot;parse-names&quot;:false,&quot;dropping-particle&quot;:&quot;&quot;,&quot;non-dropping-particle&quot;:&quot;&quot;},{&quot;family&quot;:&quot;Perillo&quot;,&quot;given&quot;:&quot;Jasper Anthony G.&quot;,&quot;parse-names&quot;:false,&quot;dropping-particle&quot;:&quot;&quot;,&quot;non-dropping-particle&quot;:&quot;&quot;},{&quot;family&quot;:&quot;Magboo&quot;,&quot;given&quot;:&quot;Ma. Sheila A.&quot;,&quot;parse-names&quot;:false,&quot;dropping-particle&quot;:&quot;&quot;,&quot;non-dropping-particle&quot;:&quot;&quot;},{&quot;family&quot;:&quot;Magboo&quot;,&quot;given&quot;:&quot;Vincent Peter C.&quot;,&quot;parse-names&quot;:false,&quot;dropping-particle&quot;:&quot;&quot;,&quot;non-dropping-particle&quot;:&quot;&quot;}],&quot;container-title&quot;:&quot;2026 International Conference on Artificial Intelligence, Computer, Data Sciences and Applications (ACDSA)&quot;,&quot;DOI&quot;:&quot;10.1109/ACDSA67686.2026.11468066&quot;,&quot;ISBN&quot;:&quot;979-8-3315-7191-7&quot;,&quot;URL&quot;:&quot;https://ieeexplore.ieee.org/document/11468066/&quot;,&quot;issued&quot;:{&quot;date-parts&quot;:[[2026,2,5]]},&quot;page&quot;:&quot;1-6&quot;,&quot;publisher&quot;:&quot;IEEE&quot;,&quot;container-title-short&quot;:&quot;&quot;},&quot;isTemporary&quot;:false,&quot;suppress-author&quot;:false,&quot;composite&quot;:false,&quot;author-only&quot;:false}]},{&quot;citationID&quot;:&quot;MENDELEY_CITATION_8930b8d9-4ad2-4866-9d4e-771fd57a756b&quot;,&quot;properties&quot;:{&quot;noteIndex&quot;:0},&quot;isEdited&quot;:false,&quot;manualOverride&quot;:{&quot;isManuallyOverridden&quot;:false,&quot;citeprocText&quot;:&quot;[42]&quot;,&quot;manualOverrideText&quot;:&quot;&quot;},&quot;citationTag&quot;:&quot;MENDELEY_CITATION_v3_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&quot;,&quot;citationItems&quot;:[{&quot;id&quot;:&quot;a5801fbb-e8e2-3104-af54-c50057c78f5c&quot;,&quot;itemData&quot;:{&quot;type&quot;:&quot;article-journal&quot;,&quot;id&quot;:&quot;a5801fbb-e8e2-3104-af54-c50057c78f5c&quot;,&quot;title&quot;:&quot;Metaheuristic-based gallstone classification using rotational forest explained with SHAP&quot;,&quot;author&quot;:[{&quot;family&quot;:&quot;Shrestha&quot;,&quot;given&quot;:&quot;Keshika&quot;,&quot;parse-names&quot;:false,&quot;dropping-particle&quot;:&quot;&quot;,&quot;non-dropping-particle&quot;:&quot;&quot;},{&quot;family&quot;:&quot;Sarker&quot;,&quot;given&quot;:&quot;Proshenjit&quot;,&quot;parse-names&quot;:false,&quot;dropping-particle&quot;:&quot;&quot;,&quot;non-dropping-particle&quot;:&quot;&quot;},{&quot;family&quot;:&quot;Tiang&quot;,&quot;given&quot;:&quot;Jun-Jiat&quot;,&quot;parse-names&quot;:false,&quot;dropping-particle&quot;:&quot;&quot;,&quot;non-dropping-particle&quot;:&quot;&quot;},{&quot;family&quot;:&quot;Nahid&quot;,&quot;given&quot;:&quot;Abdullah-Al&quot;,&quot;parse-names&quot;:false,&quot;dropping-particle&quot;:&quot;&quot;,&quot;non-dropping-particle&quot;:&quot;&quot;}],&quot;container-title&quot;:&quot;Frontiers in Digital Health&quot;,&quot;container-title-short&quot;:&quot;Front. Digit. Health&quot;,&quot;DOI&quot;:&quot;10.3389/fdgth.2025.1727559&quot;,&quot;ISSN&quot;:&quot;2673253X&quot;,&quot;issued&quot;:{&quot;date-parts&quot;:[[2026,1,16]]},&quot;abstract&quot;:&quot;IntroductionCholelithiasis, commonly known as Gallstone disease, occurs when hardened deposits form in the gallbladder or bile ducts. It affects millions of people worldwide and is especially common in women. While many people may not experience any symptoms, symptomatic cases can present with acute cholecystitis and other complications such as pancreatitis and even gallbladder cancer. However, this disease presents a clinical challenge due to its variable symptoms and risk of serious complications. Therefore, early prediction of gallstones is essential for timely intervention.MethodThus, our study presents a novel approach for predicting gallstones. In this study, we have presented a Rotational Forest (RoF) classifier optimized using the Bald Eagle Search (BES) algorithm for gallstone prediction based on a tabular dataset. Our research has been conducted across two frameworks: using RoF alone and using RoF with the BES algorithm.ResultWhile using RoF alone, an accuracy of 78% and an AUC of 0.867 was obtained using all features. An accuracy of 75.78% and an AUC of 0.860 were obtained for RoF with the BES algorithm using only 17 features. SHapley Additive exPlanations (SHAP) and Local Interpretable Model-agnostic Explanations (LIME) analysis has distinguished CRP, Vitamin D, Obesity, HGB, and BM as the most dominant features.DiscussionLikewise, we have also compared our work with other novel works and validated the performance of our model for the prediction of gallstones.&quot;,&quot;publisher&quot;:&quot;Frontiers Media SA&quot;,&quot;volume&quot;:&quot;7&quot;},&quot;isTemporary&quot;:false,&quot;suppress-author&quot;:false,&quot;composite&quot;:false,&quot;author-only&quot;:false}]},{&quot;citationID&quot;:&quot;MENDELEY_CITATION_0ceba6f9-b7c7-4aa4-83a9-aba3e3a5bd14&quot;,&quot;properties&quot;:{&quot;noteIndex&quot;:0},&quot;isEdited&quot;:false,&quot;manualOverride&quot;:{&quot;isManuallyOverridden&quot;:false,&quot;citeprocText&quot;:&quot;[30]&quot;,&quot;manualOverrideText&quot;:&quot;&quot;},&quot;citationTag&quot;:&quot;MENDELEY_CITATION_v3_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&quot;,&quot;citationItems&quot;:[{&quot;id&quot;:&quot;e215ff67-1be2-3a11-b9de-590ecad074dc&quot;,&quot;itemData&quot;:{&quot;type&quot;:&quot;article-journal&quot;,&quot;id&quot;:&quot;e215ff67-1be2-3a11-b9de-590ecad074dc&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quot;citationID&quot;:&quot;MENDELEY_CITATION_d8dee3da-0adc-43a0-80c8-b2877da183b7&quot;,&quot;properties&quot;:{&quot;noteIndex&quot;:0},&quot;isEdited&quot;:false,&quot;manualOverride&quot;:{&quot;isManuallyOverridden&quot;:false,&quot;citeprocText&quot;:&quot;[43]&quot;,&quot;manualOverrideText&quot;:&quot;&quot;},&quot;citationTag&quot;:&quot;MENDELEY_CITATION_v3_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&quot;,&quot;citationItems&quot;:[{&quot;id&quot;:&quot;0acd7783-d337-343d-8eaf-ecb22f7ca9ca&quot;,&quot;itemData&quot;:{&quot;type&quot;:&quot;article-journal&quot;,&quot;id&quot;:&quot;0acd7783-d337-343d-8eaf-ecb22f7ca9ca&quot;,&quot;title&quot;:&quot;Extreme learning machine: Theory and applications&quot;,&quot;author&quot;:[{&quot;family&quot;:&quot;Huang&quot;,&quot;given&quot;:&quot;Guang&quot;,&quot;parse-names&quot;:false,&quot;dropping-particle&quot;:&quot;Bin&quot;,&quot;non-dropping-particle&quot;:&quot;&quot;},{&quot;family&quot;:&quot;Zhu&quot;,&quot;given&quot;:&quot;Qin Yu&quot;,&quot;parse-names&quot;:false,&quot;dropping-particle&quot;:&quot;&quot;,&quot;non-dropping-particle&quot;:&quot;&quot;},{&quot;family&quot;:&quot;Siew&quot;,&quot;given&quot;:&quot;Chee Kheong&quot;,&quot;parse-names&quot;:false,&quot;dropping-particle&quot;:&quot;&quot;,&quot;non-dropping-particle&quot;:&quot;&quot;}],&quot;container-title&quot;:&quot;Neurocomputing&quot;,&quot;container-title-short&quot;:&quot;Neurocomputing&quot;,&quot;DOI&quot;:&quot;10.1016/j.neucom.2005.12.126&quot;,&quot;ISSN&quot;:&quot;09252312&quot;,&quot;issued&quot;:{&quot;date-parts&quot;:[[2006,12]]},&quot;page&quot;:&quot;489-501&quot;,&quot;abstract&quot;:&quot;It is clear that the learning speed of feedforward neural networks is in general far slower than required and it has been a major bottleneck in their applications for past decades. Two key reasons behind may be: (1) the slow gradient-based learning algorithms are extensively used to train neural networks, and (2) all the parameters of the networks are tuned iteratively by using such learning algorithms. Unlike these conventional implementations, this paper proposes a new learning algorithm called extreme learning machine (ELM) for single-hidden layer feedforward neural networks (SLFNs) which randomly chooses hidden nodes and analytically determines the output weights of SLFNs. In theory, this algorithm tends to provide good generalization performance at extremely fast learning speed. The experimental results based on a few artificial and real benchmark function approximation and classification problems including very large complex applications show that the new algorithm can produce good generalization performance in most cases and can learn thousands of times faster than conventional popular learning algorithms for feedforward neural networks.11For the preliminary idea of the ELM algorithm, refer to \&quot;Extreme Learning Machine: A New Learning Scheme of Feedforward Neural Networks\&quot;, Proceedings of International Joint Conference on Neural Networks (IJCNN2004), Budapest, Hungary, 25-29 July, 2004. © 2006 Elsevier B.V. All rights reserved.&quot;,&quot;issue&quot;:&quot;1-3&quot;,&quot;volume&quot;:&quot;70&quot;},&quot;isTemporary&quot;:false,&quot;suppress-author&quot;:false,&quot;composite&quot;:false,&quot;author-only&quot;:false}]},{&quot;citationID&quot;:&quot;MENDELEY_CITATION_54e64a9d-684c-4d3c-a318-e11881affba7&quot;,&quot;properties&quot;:{&quot;noteIndex&quot;:0},&quot;isEdited&quot;:false,&quot;manualOverride&quot;:{&quot;isManuallyOverridden&quot;:false,&quot;citeprocText&quot;:&quot;[43]&quot;,&quot;manualOverrideText&quot;:&quot;&quot;},&quot;citationTag&quot;:&quot;MENDELEY_CITATION_v3_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&quot;,&quot;citationItems&quot;:[{&quot;id&quot;:&quot;0acd7783-d337-343d-8eaf-ecb22f7ca9ca&quot;,&quot;itemData&quot;:{&quot;type&quot;:&quot;article-journal&quot;,&quot;id&quot;:&quot;0acd7783-d337-343d-8eaf-ecb22f7ca9ca&quot;,&quot;title&quot;:&quot;Extreme learning machine: Theory and applications&quot;,&quot;author&quot;:[{&quot;family&quot;:&quot;Huang&quot;,&quot;given&quot;:&quot;Guang&quot;,&quot;parse-names&quot;:false,&quot;dropping-particle&quot;:&quot;Bin&quot;,&quot;non-dropping-particle&quot;:&quot;&quot;},{&quot;family&quot;:&quot;Zhu&quot;,&quot;given&quot;:&quot;Qin Yu&quot;,&quot;parse-names&quot;:false,&quot;dropping-particle&quot;:&quot;&quot;,&quot;non-dropping-particle&quot;:&quot;&quot;},{&quot;family&quot;:&quot;Siew&quot;,&quot;given&quot;:&quot;Chee Kheong&quot;,&quot;parse-names&quot;:false,&quot;dropping-particle&quot;:&quot;&quot;,&quot;non-dropping-particle&quot;:&quot;&quot;}],&quot;container-title&quot;:&quot;Neurocomputing&quot;,&quot;container-title-short&quot;:&quot;Neurocomputing&quot;,&quot;DOI&quot;:&quot;10.1016/j.neucom.2005.12.126&quot;,&quot;ISSN&quot;:&quot;09252312&quot;,&quot;issued&quot;:{&quot;date-parts&quot;:[[2006,12]]},&quot;page&quot;:&quot;489-501&quot;,&quot;abstract&quot;:&quot;It is clear that the learning speed of feedforward neural networks is in general far slower than required and it has been a major bottleneck in their applications for past decades. Two key reasons behind may be: (1) the slow gradient-based learning algorithms are extensively used to train neural networks, and (2) all the parameters of the networks are tuned iteratively by using such learning algorithms. Unlike these conventional implementations, this paper proposes a new learning algorithm called extreme learning machine (ELM) for single-hidden layer feedforward neural networks (SLFNs) which randomly chooses hidden nodes and analytically determines the output weights of SLFNs. In theory, this algorithm tends to provide good generalization performance at extremely fast learning speed. The experimental results based on a few artificial and real benchmark function approximation and classification problems including very large complex applications show that the new algorithm can produce good generalization performance in most cases and can learn thousands of times faster than conventional popular learning algorithms for feedforward neural networks.11For the preliminary idea of the ELM algorithm, refer to \&quot;Extreme Learning Machine: A New Learning Scheme of Feedforward Neural Networks\&quot;, Proceedings of International Joint Conference on Neural Networks (IJCNN2004), Budapest, Hungary, 25-29 July, 2004. © 2006 Elsevier B.V. All rights reserved.&quot;,&quot;issue&quot;:&quot;1-3&quot;,&quot;volume&quot;:&quot;70&quot;},&quot;isTemporary&quot;:false,&quot;suppress-author&quot;:false,&quot;composite&quot;:false,&quot;author-only&quot;:false}]},{&quot;citationID&quot;:&quot;MENDELEY_CITATION_1d577507-b1dd-4a6b-93a7-26e07d7c39f2&quot;,&quot;properties&quot;:{&quot;noteIndex&quot;:0},&quot;isEdited&quot;:false,&quot;manualOverride&quot;:{&quot;isManuallyOverridden&quot;:false,&quot;citeprocText&quot;:&quot;[44]&quot;,&quot;manualOverrideText&quot;:&quot;&quot;},&quot;citationTag&quot;:&quot;MENDELEY_CITATION_v3_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&quot;,&quot;citationItems&quot;:[{&quot;id&quot;:&quot;a99e5730-7e8a-3529-b1c9-baf12681c1ee&quot;,&quot;itemData&quot;:{&quot;type&quot;:&quot;paper-conference&quot;,&quot;id&quot;:&quot;a99e5730-7e8a-3529-b1c9-baf12681c1ee&quot;,&quot;title&quot;:&quot;Regularized Extreme Learning Machine&quot;,&quot;author&quot;:[{&quot;family&quot;:&quot;Deng&quot;,&quot;given&quot;:&quot;Wanyu&quot;,&quot;parse-names&quot;:false,&quot;dropping-particle&quot;:&quot;&quot;,&quot;non-dropping-particle&quot;:&quot;&quot;},{&quot;family&quot;:&quot;Zheng&quot;,&quot;given&quot;:&quot;Qinghua&quot;,&quot;parse-names&quot;:false,&quot;dropping-particle&quot;:&quot;&quot;,&quot;non-dropping-particle&quot;:&quot;&quot;},{&quot;family&quot;:&quot;Chen&quot;,&quot;given&quot;:&quot;Lin&quot;,&quot;parse-names&quot;:false,&quot;dropping-particle&quot;:&quot;&quot;,&quot;non-dropping-particle&quot;:&quot;&quot;}],&quot;container-title&quot;:&quot;2009 IEEE Symposium on Computational Intelligence and Data Mining&quot;,&quot;DOI&quot;:&quot;10.1109/CIDM.2009.4938676&quot;,&quot;ISBN&quot;:&quot;978-1-4244-2765-9&quot;,&quot;URL&quot;:&quot;http://ieeexplore.ieee.org/document/4938676/&quot;,&quot;issued&quot;:{&quot;date-parts&quot;:[[2009,3]]},&quot;page&quot;:&quot;389-395&quot;,&quot;abstract&quot;:&quot;N i i j i j j i min s t g w x b t j N ε β ε = ⋅ + − = = ∑ (2) Where 1 2 [ , ,..., ] j j j j m ε ε ε ε = is the resident between target value and real output of j-th sample. When H is unknown gradient-based learning algorithms are generally used to search (w,b,β) by minimizing the cost function 2 || || ε. Traditionally, In the minimization procedure by using gradient-based algorithms, (w,b,β) parameters are iteratively adjusted. Gradient-based learning is very time-consuming in most applications and may stop at a local minima[6]. It has been shown that SLFNs with arbitrarily assigned input weights and with almost any nonzero activation function can universally approximate any continuous functions on any compact input sets[4][5]. Based on these research results, Extreme Learning Machine proposed by Huang[3] randomly chooses the input weights of an SLFN, then the output weights (linking the hidden layer to the output layer) of an SLFN is analytically determined by the minimum norm least-squares solutions of a general system of linear equations. The running speed of ELM can be thousand times faster than traditional iterative implementations of SLFNs like BP and shows good generalization performance. Ⅲ. PROPOSED ALGORITHM: REGULARIZED EXTREME LEARNING MACHINE The ELM algorithm is still based on ERM principle and tends to overfit. According to statistical learning theory, the real prediction risk of learning is consisted of empirical risk and structural risk. A model with good generalization ability should have the best tradeoff between the two risks. Therefore the real risk can be represented by the weighted sum of these two kinds of risk. The proportion of them can be regularized by introducing a weight factor γ for empirical risk. The empirical risk is represented by sum error square i.e. 2 || || ε and structural risk can be represented with 2 || || β which is derived from Maximizing the distance of the Margin separating classes [8][9][16]. Additionally, in order to obtain a robust estimate weakening outlier interference, one can weight the error variable j&quot;,&quot;publisher&quot;:&quot;IEEE&quot;,&quot;container-title-short&quot;:&quot;&quot;},&quot;isTemporary&quot;:false,&quot;suppress-author&quot;:false,&quot;composite&quot;:false,&quot;author-only&quot;:false}]},{&quot;citationID&quot;:&quot;MENDELEY_CITATION_8ee7a365-a8a3-4de7-ac49-c4dffd8c6c2d&quot;,&quot;properties&quot;:{&quot;noteIndex&quot;:0},&quot;isEdited&quot;:false,&quot;manualOverride&quot;:{&quot;isManuallyOverridden&quot;:false,&quot;citeprocText&quot;:&quot;[45]&quot;,&quot;manualOverrideText&quot;:&quot;&quot;},&quot;citationTag&quot;:&quot;MENDELEY_CITATION_v3_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&quot;,&quot;citationItems&quot;:[{&quot;id&quot;:&quot;74f336fb-bedf-34c5-96ac-f13a7f7a8a1c&quot;,&quot;itemData&quot;:{&quot;type&quot;:&quot;report&quot;,&quot;id&quot;:&quot;74f336fb-bedf-34c5-96ac-f13a7f7a8a1c&quot;,&quot;title&quot;:&quot;AN IDEA BASED ON HONEY BEE SWARM FOR NUMERICAL OPTIMIZATION&quot;,&quot;author&quot;:[{&quot;family&quot;:&quot;Karaboga&quot;,&quot;given&quot;:&quot;Dervis&quot;,&quot;parse-names&quot;:false,&quot;dropping-particle&quot;:&quot;&quot;,&quot;non-dropping-particle&quot;:&quot;&quot;}],&quot;accessed&quot;:{&quot;date-parts&quot;:[[2026,4,22]]},&quot;DOI&quot;:&quot;TY-JOURAU-Karaboga,DervisPY-2005/01/01SP-T1-AnIdeaBasedonHoneyBeeSwarmforNumericalOptimization,TechnicalReport-TR06VL-JO-TechnicalReport,ErciyesUniversityER-&quot;,&quot;URL&quot;:&quot;https://www.researchgate.net/publication/255638348_An_Idea_Based_on_Honey_Bee_Swarm_for_Numerical_Optimization_Technical_Report_-_TR06&quot;,&quot;issued&quot;:{&quot;date-parts&quot;:[[2005,1]]},&quot;container-title-short&quot;:&quot;&quot;},&quot;isTemporary&quot;:false,&quot;suppress-author&quot;:false,&quot;composite&quot;:false,&quot;author-only&quot;:false}]},{&quot;citationID&quot;:&quot;MENDELEY_CITATION_d80beedc-6835-4eb5-8857-ffb792910b11&quot;,&quot;properties&quot;:{&quot;noteIndex&quot;:0},&quot;isEdited&quot;:false,&quot;manualOverride&quot;:{&quot;isManuallyOverridden&quot;:false,&quot;citeprocText&quot;:&quot;[46]&quot;,&quot;manualOverrideText&quot;:&quot;&quot;},&quot;citationTag&quot;:&quot;MENDELEY_CITATION_v3_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&quot;,&quot;citationItems&quot;:[{&quot;id&quot;:&quot;65c79f6d-79f1-3784-8cec-eb0300a4b3e2&quot;,&quot;itemData&quot;:{&quot;type&quot;:&quot;article-journal&quot;,&quot;id&quot;:&quot;65c79f6d-79f1-3784-8cec-eb0300a4b3e2&quot;,&quot;title&quot;:&quot;A powerful and efficient algorithm for numerical function optimization: Artificial bee colony (ABC) algorithm&quot;,&quot;author&quot;:[{&quot;family&quot;:&quot;Karaboga&quot;,&quot;given&quot;:&quot;Dervis&quot;,&quot;parse-names&quot;:false,&quot;dropping-particle&quot;:&quot;&quot;,&quot;non-dropping-particle&quot;:&quot;&quot;},{&quot;family&quot;:&quot;Basturk&quot;,&quot;given&quot;:&quot;Bahriye&quot;,&quot;parse-names&quot;:false,&quot;dropping-particle&quot;:&quot;&quot;,&quot;non-dropping-particle&quot;:&quot;&quot;}],&quot;container-title&quot;:&quot;Journal of Global Optimization&quot;,&quot;DOI&quot;:&quot;10.1007/s10898-007-9149-x&quot;,&quot;ISSN&quot;:&quot;09255001&quot;,&quot;issued&quot;:{&quot;date-parts&quot;:[[2007,11]]},&quot;page&quot;:&quot;459-471&quot;,&quot;abstract&quot;:&quot;Swarm intelligence is a research branch that models the population of interacting agents or swarms that are able to self-organize. An ant colony, a flock of birds or an immune system is a typical example of a swarm system. Bees' swarming around their hive is another example of swarm intelligence. Artificial Bee Colony (ABC) Algorithm is an optimization algorithm based on the intelligent behaviour of honey bee swarm. In this work, ABC algorithm is used for optimizing multivariable functions and the results produced by ABC, Genetic Algorithm (GA), Particle Swarm Algorithm (PSO) and Particle Swarm Inspired Evolutionary Algorithm (PS-EA) have been compared. The results showed that ABC outperforms the other algorithms. © 2007 Springer Science+Business Media, Inc.&quot;,&quot;issue&quot;:&quot;3&quot;,&quot;volume&quot;:&quot;39&quot;},&quot;isTemporary&quot;:false,&quot;suppress-author&quot;:false,&quot;composite&quot;:false,&quot;author-only&quot;:false}]},{&quot;citationID&quot;:&quot;MENDELEY_CITATION_8e5ee876-4bf7-4376-8988-df2db9a3923c&quot;,&quot;properties&quot;:{&quot;noteIndex&quot;:0},&quot;isEdited&quot;:false,&quot;manualOverride&quot;:{&quot;isManuallyOverridden&quot;:false,&quot;citeprocText&quot;:&quot;[47]&quot;,&quot;manualOverrideText&quot;:&quot;&quot;},&quot;citationTag&quot;:&quot;MENDELEY_CITATION_v3_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&quot;,&quot;citationItems&quot;:[{&quot;id&quot;:&quot;1881931a-46a6-37f5-9fdf-bba6976fe734&quot;,&quot;itemData&quot;:{&quot;type&quot;:&quot;article-journal&quot;,&quot;id&quot;:&quot;1881931a-46a6-37f5-9fdf-bba6976fe734&quot;,&quot;title&quot;:&quot;Two swarm intelligence approaches for tuning extreme learning machine&quot;,&quot;author&quot;:[{&quot;family&quot;:&quot;Alshamiri&quot;,&quot;given&quot;:&quot;Abobakr Khalil&quot;,&quot;parse-names&quot;:false,&quot;dropping-particle&quot;:&quot;&quot;,&quot;non-dropping-particle&quot;:&quot;&quot;},{&quot;family&quot;:&quot;Singh&quot;,&quot;given&quot;:&quot;Alok&quot;,&quot;parse-names&quot;:false,&quot;dropping-particle&quot;:&quot;&quot;,&quot;non-dropping-particle&quot;:&quot;&quot;},{&quot;family&quot;:&quot;Surampudi&quot;,&quot;given&quot;:&quot;Bapi Raju&quot;,&quot;parse-names&quot;:false,&quot;dropping-particle&quot;:&quot;&quot;,&quot;non-dropping-particle&quot;:&quot;&quot;}],&quot;container-title&quot;:&quot;International Journal of Machine Learning and Cybernetics&quot;,&quot;DOI&quot;:&quot;10.1007/s13042-017-0642-3&quot;,&quot;ISSN&quot;:&quot;1868808X&quot;,&quot;issued&quot;:{&quot;date-parts&quot;:[[2018,8,1]]},&quot;page&quot;:&quot;1271-1283&quot;,&quot;abstract&quot;:&quot;Extreme learning machine (ELM) is a new algorithm for training single-hidden layer feedforward neural networks which provides good performance as well as fast learning speed. ELM tends to produce good generalization performance with large number of hidden neurons as the input weights and hidden neurons biases are randomly initialized and remain unchanged during the learning process, and the output weights are analytically determined. In this paper, two swarm intelligence based metaheuristic techniques, viz. Artificial Bee Colony (ABC) and Invasive Weed Optimization (IWO) are proposed for tuning the input weights and hidden biases. The proposed approaches are called ABC-ELM and IWO-ELM in which the input weights and hidden biases are selected using ABC and IWO respectively and the output weights are computed using the Moore-Penrose (MP) generalized inverse. The proposed approaches are tested on different benchmark classification data sets and simulations show that the proposed approaches obtain good generalization performance in comparison to the other techniques available in the literature.&quot;,&quot;publisher&quot;:&quot;Springer Verlag&quot;,&quot;issue&quot;:&quot;8&quot;,&quot;volume&quot;:&quot;9&quot;,&quot;container-title-short&quot;:&quot;&quot;},&quot;isTemporary&quot;:false,&quot;suppress-author&quot;:false,&quot;composite&quot;:false,&quot;author-only&quot;:false}]},{&quot;citationID&quot;:&quot;MENDELEY_CITATION_0dd80234-6446-4c7b-8cf8-e8d92ef42c3e&quot;,&quot;properties&quot;:{&quot;noteIndex&quot;:0},&quot;isEdited&quot;:false,&quot;manualOverride&quot;:{&quot;isManuallyOverridden&quot;:false,&quot;citeprocText&quot;:&quot;[48]&quot;,&quot;manualOverrideText&quot;:&quot;&quot;},&quot;citationTag&quot;:&quot;MENDELEY_CITATION_v3_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&quot;,&quot;citationItems&quot;:[{&quot;id&quot;:&quot;6a1ad27e-c642-35e8-9bdd-83e8777f55b3&quot;,&quot;itemData&quot;:{&quot;type&quot;:&quot;article&quot;,&quot;id&quot;:&quot;6a1ad27e-c642-35e8-9bdd-83e8777f55b3&quot;,&quot;title&quot;:&quot;Java_ABC&quot;,&quot;author&quot;:[{&quot;family&quot;:&quot;artificialbeecolony&quot;,&quot;given&quot;:&quot;&quot;,&quot;parse-names&quot;:false,&quot;dropping-particle&quot;:&quot;&quot;,&quot;non-dropping-particle&quot;:&quot;&quot;}],&quot;accessed&quot;:{&quot;date-parts&quot;:[[2026,4,22]]},&quot;URL&quot;:&quot;https://github.com/artificialbeecolony/Java_ABC.git&quot;,&quot;issued&quot;:{&quot;date-parts&quot;:[[2025]]},&quot;container-title-short&quot;:&quot;&quot;},&quot;isTemporary&quot;:false,&quot;suppress-author&quot;:false,&quot;composite&quot;:false,&quot;author-only&quot;:false}]},{&quot;citationID&quot;:&quot;MENDELEY_CITATION_6ffa8e6f-13c1-4c38-958c-3517c8a4db45&quot;,&quot;properties&quot;:{&quot;noteIndex&quot;:0},&quot;isEdited&quot;:false,&quot;manualOverride&quot;:{&quot;isManuallyOverridden&quot;:false,&quot;citeprocText&quot;:&quot;[46]&quot;,&quot;manualOverrideText&quot;:&quot;&quot;},&quot;citationTag&quot;:&quot;MENDELEY_CITATION_v3_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&quot;,&quot;citationItems&quot;:[{&quot;id&quot;:&quot;65c79f6d-79f1-3784-8cec-eb0300a4b3e2&quot;,&quot;itemData&quot;:{&quot;type&quot;:&quot;article-journal&quot;,&quot;id&quot;:&quot;65c79f6d-79f1-3784-8cec-eb0300a4b3e2&quot;,&quot;title&quot;:&quot;A powerful and efficient algorithm for numerical function optimization: Artificial bee colony (ABC) algorithm&quot;,&quot;author&quot;:[{&quot;family&quot;:&quot;Karaboga&quot;,&quot;given&quot;:&quot;Dervis&quot;,&quot;parse-names&quot;:false,&quot;dropping-particle&quot;:&quot;&quot;,&quot;non-dropping-particle&quot;:&quot;&quot;},{&quot;family&quot;:&quot;Basturk&quot;,&quot;given&quot;:&quot;Bahriye&quot;,&quot;parse-names&quot;:false,&quot;dropping-particle&quot;:&quot;&quot;,&quot;non-dropping-particle&quot;:&quot;&quot;}],&quot;container-title&quot;:&quot;Journal of Global Optimization&quot;,&quot;DOI&quot;:&quot;10.1007/s10898-007-9149-x&quot;,&quot;ISSN&quot;:&quot;09255001&quot;,&quot;issued&quot;:{&quot;date-parts&quot;:[[2007,11]]},&quot;page&quot;:&quot;459-471&quot;,&quot;abstract&quot;:&quot;Swarm intelligence is a research branch that models the population of interacting agents or swarms that are able to self-organize. An ant colony, a flock of birds or an immune system is a typical example of a swarm system. Bees' swarming around their hive is another example of swarm intelligence. Artificial Bee Colony (ABC) Algorithm is an optimization algorithm based on the intelligent behaviour of honey bee swarm. In this work, ABC algorithm is used for optimizing multivariable functions and the results produced by ABC, Genetic Algorithm (GA), Particle Swarm Algorithm (PSO) and Particle Swarm Inspired Evolutionary Algorithm (PS-EA) have been compared. The results showed that ABC outperforms the other algorithms. © 2007 Springer Science+Business Media, Inc.&quot;,&quot;issue&quot;:&quot;3&quot;,&quot;volume&quot;:&quot;39&quot;,&quot;container-title-short&quot;:&quot;&quot;},&quot;isTemporary&quot;:false,&quot;suppress-author&quot;:false,&quot;composite&quot;:false,&quot;author-only&quot;:false}]},{&quot;citationID&quot;:&quot;MENDELEY_CITATION_80ea6b07-3f1c-4696-98d8-8df294ce05dc&quot;,&quot;properties&quot;:{&quot;noteIndex&quot;:0},&quot;isEdited&quot;:false,&quot;manualOverride&quot;:{&quot;isManuallyOverridden&quot;:false,&quot;citeprocText&quot;:&quot;[32]&quot;,&quot;manualOverrideText&quot;:&quot;&quot;},&quot;citationTag&quot;:&quot;MENDELEY_CITATION_v3_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&quot;,&quot;citationItems&quot;:[{&quot;id&quot;:&quot;af6aa412-c32e-3c65-81ae-b3c3baa7b482&quot;,&quot;itemData&quot;:{&quot;type&quot;:&quot;article-journal&quot;,&quot;id&quot;:&quot;af6aa412-c32e-3c65-81ae-b3c3baa7b482&quot;,&quot;title&quot;:&quot;Gallstone Disease Prediction Using Clinical and Biochemical Features Through Ensemble Learning Techniques&quot;,&quot;author&quot;:[{&quot;family&quot;:&quot;Indirani&quot;,&quot;given&quot;:&quot;M.&quot;,&quot;parse-names&quot;:false,&quot;dropping-particle&quot;:&quot;&quot;,&quot;non-dropping-particle&quot;:&quot;&quot;},{&quot;family&quot;:&quot;Sudheer&quot;,&quot;given&quot;:&quot;S.&quot;,&quot;parse-names&quot;:false,&quot;dropping-particle&quot;:&quot;&quot;,&quot;non-dropping-particle&quot;:&quot;&quot;},{&quot;family&quot;:&quot;Mahaveerakannan&quot;,&quot;given&quot;:&quot;R.&quot;,&quot;parse-names&quot;:false,&quot;dropping-particle&quot;:&quot;&quot;,&quot;non-dropping-particle&quot;:&quot;&quot;},{&quot;family&quot;:&quot;Ruba&quot;,&quot;given&quot;:&quot;P.&quot;,&quot;parse-names&quot;:false,&quot;dropping-particle&quot;:&quot;&quot;,&quot;non-dropping-particle&quot;:&quot;&quot;}],&quot;container-title&quot;:&quot;International Journal of Computational Intelligence Systems&quot;,&quot;DOI&quot;:&quot;10.1007/s44196-025-01083-0&quot;,&quot;ISSN&quot;:&quot;18756883&quot;,&quot;issued&quot;:{&quot;date-parts&quot;:[[2026,12,1]]},&quot;abstract&quot;:&quot;This paper presents an ensemble learning-based approach for predicting gallstone disease using clinical and biochemical indicators. With the increasing prevalence of gallstones due to aging populations and evolving lifestyles, early diagnosis is essential for timely and effective treatment. Gallstones are typically classified into cholesterol, pigment, mixed, and rare types, and their chemical composition plays a critical role in determining appropriate medical interventions. This study focuses on leveraging both categorical and numerical patient data to improve predictive accuracy. A voting-based ensemble framework was developed by integrating multiple classifiers, including Random Forest, XGBoost, Logistic Regression, Gradient Boosting, Extra Trees, LightGBM, and Support Vector Machine. The model was trained and evaluated on a dataset containing individual clinical and biochemical records. Initial results showed a baseline accuracy of 79.69% and an area under the ROC curve of 0.9238-the highest achieved in the series of experiments. After applying optimal thresholding (threshold = 0.40), the accuracy increased to 87.50%, with the model maintaining a high recall of 94% for positive cases. The proposed method not only enhances diagnostic accuracy through the power of ensemble techniques but also improves model transparency by linking SHAP-ranked features directly to medically relevant factors. These findings confirm that the ensemble approach outperforms standalone models and provides a reliable, data-driven support system for clinicians. Beyond accurate prediction, this method contributes to the broader vision of developing smart healthcare systems by integrating predictive modeling into clinical workflows.&quot;,&quot;publisher&quot;:&quot;Springer Science and Business Media B.V.&quot;,&quot;issue&quot;:&quot;1&quot;,&quot;volume&quot;:&quot;19&quot;,&quot;container-title-short&quot;:&quot;&quot;},&quot;isTemporary&quot;:false,&quot;suppress-author&quot;:false,&quot;composite&quot;:false,&quot;author-only&quot;:false}]},{&quot;citationID&quot;:&quot;MENDELEY_CITATION_c8ce4026-9560-4e80-bfca-54ee5fe2f94d&quot;,&quot;properties&quot;:{&quot;noteIndex&quot;:0},&quot;isEdited&quot;:false,&quot;manualOverride&quot;:{&quot;isManuallyOverridden&quot;:false,&quot;citeprocText&quot;:&quot;[40]&quot;,&quot;manualOverrideText&quot;:&quot;&quot;},&quot;citationTag&quot;:&quot;MENDELEY_CITATION_v3_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d03ce7-3a9c-33cf-827a-c90055e95e40&quot;,&quot;itemData&quot;:{&quot;type&quot;:&quot;paper-conference&quot;,&quot;id&quot;:&quot;36d03ce7-3a9c-33cf-827a-c90055e95e40&quot;,&quot;title&quot;:&quot;A New Ensemble Learning Approach for Non-Invasive Gallstone Risk Prediction&quot;,&quot;author&quot;:[{&quot;family&quot;:&quot;Akben&quot;,&quot;given&quot;:&quot;Selahaddin Batuhan&quot;,&quot;parse-names&quot;:false,&quot;dropping-particle&quot;:&quot;&quot;,&quot;non-dropping-particle&quot;:&quot;&quot;},{&quot;family&quot;:&quot;Yumrutaş&quot;,&quot;given&quot;:&quot;Hilal&quot;,&quot;parse-names&quot;:false,&quot;dropping-particle&quot;:&quot;&quot;,&quot;non-dropping-particle&quot;:&quot;&quot;}],&quot;DOI&quot;:&quot;10.1109/eleco69582.2025.11329299&quot;,&quot;ISBN&quot;:&quot;9798331546946&quot;,&quot;issued&quot;:{&quot;date-parts&quot;:[[2026,1,19]]},&quot;page&quot;:&quot;1-6&quot;,&quot;publisher&quot;:&quot;Institute of Electrical and Electronics Engineers (IEEE)&quot;,&quot;container-title-short&quot;:&quot;&quot;},&quot;isTemporary&quot;:false,&quot;suppress-author&quot;:false,&quot;composite&quot;:false,&quot;author-only&quot;:false}]},{&quot;citationID&quot;:&quot;MENDELEY_CITATION_4ccdd3fb-704c-4410-ac78-f1c74186a678&quot;,&quot;properties&quot;:{&quot;noteIndex&quot;:0},&quot;isEdited&quot;:false,&quot;manualOverride&quot;:{&quot;isManuallyOverridden&quot;:false,&quot;citeprocText&quot;:&quot;[32]&quot;,&quot;manualOverrideText&quot;:&quot;&quot;},&quot;citationTag&quot;:&quot;MENDELEY_CITATION_v3_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&quot;,&quot;citationItems&quot;:[{&quot;id&quot;:&quot;af6aa412-c32e-3c65-81ae-b3c3baa7b482&quot;,&quot;itemData&quot;:{&quot;type&quot;:&quot;article-journal&quot;,&quot;id&quot;:&quot;af6aa412-c32e-3c65-81ae-b3c3baa7b482&quot;,&quot;title&quot;:&quot;Gallstone Disease Prediction Using Clinical and Biochemical Features Through Ensemble Learning Techniques&quot;,&quot;author&quot;:[{&quot;family&quot;:&quot;Indirani&quot;,&quot;given&quot;:&quot;M.&quot;,&quot;parse-names&quot;:false,&quot;dropping-particle&quot;:&quot;&quot;,&quot;non-dropping-particle&quot;:&quot;&quot;},{&quot;family&quot;:&quot;Sudheer&quot;,&quot;given&quot;:&quot;S.&quot;,&quot;parse-names&quot;:false,&quot;dropping-particle&quot;:&quot;&quot;,&quot;non-dropping-particle&quot;:&quot;&quot;},{&quot;family&quot;:&quot;Mahaveerakannan&quot;,&quot;given&quot;:&quot;R.&quot;,&quot;parse-names&quot;:false,&quot;dropping-particle&quot;:&quot;&quot;,&quot;non-dropping-particle&quot;:&quot;&quot;},{&quot;family&quot;:&quot;Ruba&quot;,&quot;given&quot;:&quot;P.&quot;,&quot;parse-names&quot;:false,&quot;dropping-particle&quot;:&quot;&quot;,&quot;non-dropping-particle&quot;:&quot;&quot;}],&quot;container-title&quot;:&quot;International Journal of Computational Intelligence Systems&quot;,&quot;DOI&quot;:&quot;10.1007/s44196-025-01083-0&quot;,&quot;ISSN&quot;:&quot;18756883&quot;,&quot;issued&quot;:{&quot;date-parts&quot;:[[2026,12,1]]},&quot;abstract&quot;:&quot;This paper presents an ensemble learning-based approach for predicting gallstone disease using clinical and biochemical indicators. With the increasing prevalence of gallstones due to aging populations and evolving lifestyles, early diagnosis is essential for timely and effective treatment. Gallstones are typically classified into cholesterol, pigment, mixed, and rare types, and their chemical composition plays a critical role in determining appropriate medical interventions. This study focuses on leveraging both categorical and numerical patient data to improve predictive accuracy. A voting-based ensemble framework was developed by integrating multiple classifiers, including Random Forest, XGBoost, Logistic Regression, Gradient Boosting, Extra Trees, LightGBM, and Support Vector Machine. The model was trained and evaluated on a dataset containing individual clinical and biochemical records. Initial results showed a baseline accuracy of 79.69% and an area under the ROC curve of 0.9238-the highest achieved in the series of experiments. After applying optimal thresholding (threshold = 0.40), the accuracy increased to 87.50%, with the model maintaining a high recall of 94% for positive cases. The proposed method not only enhances diagnostic accuracy through the power of ensemble techniques but also improves model transparency by linking SHAP-ranked features directly to medically relevant factors. These findings confirm that the ensemble approach outperforms standalone models and provides a reliable, data-driven support system for clinicians. Beyond accurate prediction, this method contributes to the broader vision of developing smart healthcare systems by integrating predictive modeling into clinical workflows.&quot;,&quot;publisher&quot;:&quot;Springer Science and Business Media B.V.&quot;,&quot;issue&quot;:&quot;1&quot;,&quot;volume&quot;:&quot;19&quot;,&quot;container-title-short&quot;:&quot;&quot;},&quot;isTemporary&quot;:false,&quot;suppress-author&quot;:false,&quot;composite&quot;:false,&quot;author-only&quot;:false}]},{&quot;citationID&quot;:&quot;MENDELEY_CITATION_06c36fde-c86c-4247-990b-191a109fe87a&quot;,&quot;properties&quot;:{&quot;noteIndex&quot;:0},&quot;isEdited&quot;:false,&quot;manualOverride&quot;:{&quot;isManuallyOverridden&quot;:false,&quot;citeprocText&quot;:&quot;[40]&quot;,&quot;manualOverrideText&quot;:&quot;&quot;},&quot;citationTag&quot;:&quot;MENDELEY_CITATION_v3_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d03ce7-3a9c-33cf-827a-c90055e95e40&quot;,&quot;itemData&quot;:{&quot;type&quot;:&quot;paper-conference&quot;,&quot;id&quot;:&quot;36d03ce7-3a9c-33cf-827a-c90055e95e40&quot;,&quot;title&quot;:&quot;A New Ensemble Learning Approach for Non-Invasive Gallstone Risk Prediction&quot;,&quot;author&quot;:[{&quot;family&quot;:&quot;Akben&quot;,&quot;given&quot;:&quot;Selahaddin Batuhan&quot;,&quot;parse-names&quot;:false,&quot;dropping-particle&quot;:&quot;&quot;,&quot;non-dropping-particle&quot;:&quot;&quot;},{&quot;family&quot;:&quot;Yumrutaş&quot;,&quot;given&quot;:&quot;Hilal&quot;,&quot;parse-names&quot;:false,&quot;dropping-particle&quot;:&quot;&quot;,&quot;non-dropping-particle&quot;:&quot;&quot;}],&quot;DOI&quot;:&quot;10.1109/eleco69582.2025.11329299&quot;,&quot;ISBN&quot;:&quot;9798331546946&quot;,&quot;issued&quot;:{&quot;date-parts&quot;:[[2026,1,19]]},&quot;page&quot;:&quot;1-6&quot;,&quot;publisher&quot;:&quot;Institute of Electrical and Electronics Engineers (IEEE)&quot;,&quot;container-title-short&quot;:&quot;&quot;},&quot;isTemporary&quot;:false,&quot;suppress-author&quot;:false,&quot;composite&quot;:false,&quot;author-only&quot;:false}]},{&quot;citationID&quot;:&quot;MENDELEY_CITATION_7eea0c4f-8e44-4b6b-ba66-30a69835b1f0&quot;,&quot;properties&quot;:{&quot;noteIndex&quot;:0},&quot;isEdited&quot;:false,&quot;manualOverride&quot;:{&quot;isManuallyOverridden&quot;:false,&quot;citeprocText&quot;:&quot;[25]&quot;,&quot;manualOverrideText&quot;:&quot;&quot;},&quot;citationTag&quot;:&quot;MENDELEY_CITATION_v3_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n0sImlzVGVtcG9yYXJ5IjpmYWxzZSwic3VwcHJlc3MtYXV0aG9yIjpmYWxzZSwiY29tcG9zaXRlIjpmYWxzZSwiYXV0aG9yLW9ubHkiOmZhbHNlfV19&quot;,&quot;citationItems&quot;:[{&quot;id&quot;:&quot;02123f75-c98e-3f46-addb-807215e3a960&quot;,&quot;itemData&quot;:{&quot;type&quot;:&quot;article-journal&quot;,&quot;id&quot;:&quot;02123f75-c98e-3f46-addb-807215e3a960&quot;,&quot;title&quot;:&quot;A novel YOLOv3-arch model for identifying cholelithiasis and classifying gallstones on CT images&quot;,&quot;author&quot;:[{&quot;family&quot;:&quot;Pang&quot;,&quot;given&quot;:&quot;Shanchen&quot;,&quot;parse-names&quot;:false,&quot;dropping-particle&quot;:&quot;&quot;,&quot;non-dropping-particle&quot;:&quot;&quot;},{&quot;family&quot;:&quot;Ding&quot;,&quot;given&quot;:&quot;Tong&quot;,&quot;parse-names&quot;:false,&quot;dropping-particle&quot;:&quot;&quot;,&quot;non-dropping-particle&quot;:&quot;&quot;},{&quot;family&quot;:&quot;Qiao&quot;,&quot;given&quot;:&quot;Sibo&quot;,&quot;parse-names&quot;:false,&quot;dropping-particle&quot;:&quot;&quot;,&quot;non-dropping-particle&quot;:&quot;&quot;},{&quot;family&quot;:&quot;Meng&quot;,&quot;given&quot;:&quot;Fan&quot;,&quot;parse-names&quot;:false,&quot;dropping-particle&quot;:&quot;&quot;,&quot;non-dropping-particle&quot;:&quot;&quot;},{&quot;family&quot;:&quot;Wang&quot;,&quot;given&quot;:&quot;Shu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container-title-short&quot;:&quot;PLoS One&quot;,&quot;DOI&quot;:&quot;10.1371/journal.pone.0217647&quot;,&quot;ISSN&quot;:&quot;19326203&quot;,&quot;PMID&quot;:&quot;31211791&quot;,&quot;issued&quot;:{&quot;date-parts&quot;:[[2019,6,1]]},&quot;abstract&quot;:&quot;Locating diseases precisely from medical images, like ultrasonic and CT images, have been one of the most challenging problems in medical image analysis. In recent years, the vigorous development of deep learning models have greatly improved the accuracy in disease location on medical images. However, there are few artificial intelligent methods for identifying cholelithiasis and classifying gallstones on CT images, since no open source CT images dataset of cholelithiasis and gallstones is available for training the models and verifying their performance. In this paper, we build up the first medical image dataset of cholelithiasis by collecting 223846 CT images with gallstone of 1369 patients. With these CT images, a neural network is trained to “pick up” CT images of high quality as training set, and then a novel Yolo neural network, named Yolov3-arch neural network, is proposed to identify cholelithiasis and classify gallstones on CT images. Identification and classification accuracies are obtained by 10-fold cross-validations. It is obtained that our Yolov3-arch model is with average accuracy 92.7% in identifying granular gallstones and average accuracy 80.3% in identifying muddy gallstones. This achieves 3.5% and 8% improvements in identifying granular and muddy gallstones to general Yolo v3 model, respectively. Also, the average cholelithiasis identifying accuracy is improved to 86.50% from 80.75%. Meanwhile, our method can reduce the misdiagnosis rate of negative samples by the object detection model.&quot;,&quot;publisher&quot;:&quot;Public Library of Science&quot;,&quot;issue&quot;:&quot;6&quot;,&quot;volume&quot;:&quot;14&quot;},&quot;isTemporary&quot;:false,&quot;suppress-author&quot;:false,&quot;composite&quot;:false,&quot;author-only&quot;:false}]},{&quot;citationID&quot;:&quot;MENDELEY_CITATION_3ebd8812-df32-4c98-a89d-f2e2475225eb&quot;,&quot;properties&quot;:{&quot;noteIndex&quot;:0},&quot;isEdited&quot;:false,&quot;manualOverride&quot;:{&quot;isManuallyOverridden&quot;:false,&quot;citeprocText&quot;:&quot;[24]&quot;,&quot;manualOverrideText&quot;:&quot;&quot;},&quot;citationTag&quot;:&quot;MENDELEY_CITATION_v3_eyJjaXRhdGlvbklEIjoiTUVOREVMRVlfQ0lUQVRJT05fM2ViZDg4MTItZGYzMi00Yzk4LWE4OWQtZjJlMjQ3NTIyNWViIiwicHJvcGVydGllcyI6eyJub3RlSW5kZXgiOjB9LCJpc0VkaXRlZCI6ZmFsc2UsIm1hbnVhbE92ZXJyaWRlIjp7ImlzTWFudWFsbHlPdmVycmlkZGVuIjpmYWxzZSwiY2l0ZXByb2NUZXh0IjoiWzI0XSIsIm1hbnVhbE92ZXJyaWRlVGV4dCI6IiJ9LCJjaXRhdGlvbkl0ZW1zIjpb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Y29udGFpbmVyLXRpdGxlLXNob3J0IjoiU2NpLiBSZXAu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n0sImlzVGVtcG9yYXJ5IjpmYWxzZSwic3VwcHJlc3MtYXV0aG9yIjpmYWxzZSwiY29tcG9zaXRlIjpmYWxzZSwiYXV0aG9yLW9ubHkiOmZhbHNlfV19&quot;,&quot;citationItems&quot;:[{&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container-title-short&quot;:&quot;Sci. Rep.&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isTemporary&quot;:false,&quot;suppress-author&quot;:false,&quot;composite&quot;:false,&quot;author-only&quot;:false}]},{&quot;citationID&quot;:&quot;MENDELEY_CITATION_cb29aa92-0dd4-46fa-b04e-3928f49fd6ce&quot;,&quot;properties&quot;:{&quot;noteIndex&quot;:0},&quot;isEdited&quot;:false,&quot;manualOverride&quot;:{&quot;isManuallyOverridden&quot;:false,&quot;citeprocText&quot;:&quot;[26]&quot;,&quot;manualOverrideText&quot;:&quot;&quot;},&quot;citationTag&quot;:&quot;MENDELEY_CITATION_v3_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J9LCJpc1RlbXBvcmFyeSI6ZmFsc2UsInN1cHByZXNzLWF1dGhvciI6ZmFsc2UsImNvbXBvc2l0ZSI6ZmFsc2UsImF1dGhvci1vbmx5IjpmYWxzZX1dfQ==&quot;,&quot;citationItems&quot;:[{&quot;id&quot;:&quot;91022e37-78a1-3c2b-9cb6-6d8b3f387fd3&quot;,&quot;itemData&quot;:{&quot;type&quot;:&quot;article-journal&quot;,&quot;id&quot;:&quot;91022e37-78a1-3c2b-9cb6-6d8b3f387fd3&quot;,&quot;title&quot;:&quot;An artificial intelligent diagnostic system on mobile Android terminals for cholelithiasis by lightweight convolutional neural network&quot;,&quot;author&quot;:[{&quot;family&quot;:&quot;Pang&quot;,&quot;given&quot;:&quot;Shanchen&quot;,&quot;parse-names&quot;:false,&quot;dropping-particle&quot;:&quot;&quot;,&quot;non-dropping-particle&quot;:&quot;&quot;},{&quot;family&quot;:&quot;Wang&quot;,&quot;given&quot;:&quot;Shuo&quot;,&quot;parse-names&quot;:false,&quot;dropping-particle&quot;:&quot;&quot;,&quot;non-dropping-particle&quot;:&quot;&quot;},{&quot;family&quot;:&quot;Rodriguez-Paton&quot;,&quot;given&quot;:&quot;Alfons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container-title-short&quot;:&quot;PLoS One&quot;,&quot;DOI&quot;:&quot;10.1371/journal.pone.0221720&quot;,&quot;ISSN&quot;:&quot;19326203&quot;,&quot;PMID&quot;:&quot;31513631&quot;,&quot;issued&quot;:{&quot;date-parts&quot;:[[2019,9,1]]},&quot;abstract&quot;:&quot;Artificial intelligence (AI) tools have been applied to diagnose or predict disease risk from medical images with recent data disclosure actions, but few of them are designed for mobile terminals due to the limited computational power and storage capacity of mobile devices. In this work, a novel AI diagnostic system is proposed for cholelithiasis recognition on mobile devices with Android platform. To this aim, a data set of CT images of cholelithiasis is firstly collected from The Third Hospital of Shandong Province, China, and then we technically use histogram equalization to preprocess these CT images. As results, a lightweight convolutional neural network is obtained in a constructive way to extract cholelith features and recognize gallstones. In terms of implementation, we compile Java and C++ to adapt to the application of deep learning algorithm on mobile devices with Android platform. Noted that, the training task is completed offline on PC, but cholelithiasis recognition tasks are performed on mobile terminals. We evaluate and compare the performance of our MobileNetV2 with MobileNetV1, Single Shot Detector (SSD), YOLOv2 and original SSD (with VGG-16) as feature extractors for object detection. It is achieved that our MobileNetV2 achieve similar accuracy rate, about 91% with the other four methods, but the number of parameters used is reduced from 36.1M (SSD 300, SSD512), 50.7M (Yolov2) and 5.1M (MobileNetV1) to 4.3M (MobileNetV2). The complete process on testing mobile devices, including Virtual machine, Xiaomi 7 and Htc One M8 can be controlled within 4 seconds in recognizing cholelithiasis as well as the degree of the disease.&quot;,&quot;publisher&quot;:&quot;Public Library of Science&quot;,&quot;issue&quot;:&quot;9&quot;,&quot;volume&quot;:&quot;14&quot;},&quot;isTemporary&quot;:false,&quot;suppress-author&quot;:false,&quot;composite&quot;:false,&quot;author-only&quot;:false}]},{&quot;citationID&quot;:&quot;MENDELEY_CITATION_69e818c9-f731-4ae3-890e-ae0487355fb1&quot;,&quot;properties&quot;:{&quot;noteIndex&quot;:0},&quot;isEdited&quot;:false,&quot;manualOverride&quot;:{&quot;isManuallyOverridden&quot;:false,&quot;citeprocText&quot;:&quot;[27]&quot;,&quot;manualOverrideText&quot;:&quot;&quot;},&quot;citationTag&quot;:&quot;MENDELEY_CITATION_v3_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n0sImlzVGVtcG9yYXJ5IjpmYWxzZSwic3VwcHJlc3MtYXV0aG9yIjpmYWxzZSwiY29tcG9zaXRlIjpmYWxzZSwiYXV0aG9yLW9ubHkiOmZhbHNlfV19&quot;,&quot;citationItems&quot;:[{&quot;id&quot;:&quot;6c8287b9-9365-3b6c-a80e-66918b0540d9&quot;,&quot;itemData&quot;:{&quot;type&quot;:&quot;article-journal&quot;,&quot;id&quot;:&quot;6c8287b9-9365-3b6c-a80e-66918b0540d9&quot;,&quot;title&quot;:&quot;Lightweight deep neural networks for cholelithiasis and cholecystitis detection by point-of-care ultrasound&quot;,&quot;author&quot;:[{&quot;family&quot;:&quot;Yu&quot;,&quot;given&quot;:&quot;Chih Jui&quot;,&quot;parse-names&quot;:false,&quot;dropping-particle&quot;:&quot;&quot;,&quot;non-dropping-particle&quot;:&quot;&quot;},{&quot;family&quot;:&quot;Yeh&quot;,&quot;given&quot;:&quot;Hsing Jung&quot;,&quot;parse-names&quot;:false,&quot;dropping-particle&quot;:&quot;&quot;,&quot;non-dropping-particle&quot;:&quot;&quot;},{&quot;family&quot;:&quot;Chang&quot;,&quot;given&quot;:&quot;Chun Chao&quot;,&quot;parse-names&quot;:false,&quot;dropping-particle&quot;:&quot;&quot;,&quot;non-dropping-particle&quot;:&quot;&quot;},{&quot;family&quot;:&quot;Tang&quot;,&quot;given&quot;:&quot;Jui Hsiang&quot;,&quot;parse-names&quot;:false,&quot;dropping-particle&quot;:&quot;&quot;,&quot;non-dropping-particle&quot;:&quot;&quot;},{&quot;family&quot;:&quot;Kao&quot;,&quot;given&quot;:&quot;Wei Yu&quot;,&quot;parse-names&quot;:false,&quot;dropping-particle&quot;:&quot;&quot;,&quot;non-dropping-particle&quot;:&quot;&quot;},{&quot;family&quot;:&quot;Chen&quot;,&quot;given&quot;:&quot;Wen Chao&quot;,&quot;parse-names&quot;:false,&quot;dropping-particle&quot;:&quot;&quot;,&quot;non-dropping-particle&quot;:&quot;&quot;},{&quot;family&quot;:&quot;Huang&quot;,&quot;given&quot;:&quot;Yi Jin&quot;,&quot;parse-names&quot;:false,&quot;dropping-particle&quot;:&quot;&quot;,&quot;non-dropping-particle&quot;:&quot;&quot;},{&quot;family&quot;:&quot;Li&quot;,&quot;given&quot;:&quot;Chien Hung&quot;,&quot;parse-names&quot;:false,&quot;dropping-particle&quot;:&quot;&quot;,&quot;non-dropping-particle&quot;:&quot;&quot;},{&quot;family&quot;:&quot;Chang&quot;,&quot;given&quot;:&quot;Wei Hao&quot;,&quot;parse-names&quot;:false,&quot;dropping-particle&quot;:&quot;&quot;,&quot;non-dropping-particle&quot;:&quot;&quot;},{&quot;family&quot;:&quot;Lin&quot;,&quot;given&quot;:&quot;Yun Ting&quot;,&quot;parse-names&quot;:false,&quot;dropping-particle&quot;:&quot;&quot;,&quot;non-dropping-particle&quot;:&quot;&quot;},{&quot;family&quot;:&quot;Sufriyana&quot;,&quot;given&quot;:&quot;Herdiantri&quot;,&quot;parse-names&quot;:false,&quot;dropping-particle&quot;:&quot;&quot;,&quot;non-dropping-particle&quot;:&quot;&quot;},{&quot;family&quot;:&quot;Su&quot;,&quot;given&quot;:&quot;Emily Chia Yu&quot;,&quot;parse-names&quot;:false,&quot;dropping-particle&quot;:&quot;&quot;,&quot;non-dropping-particle&quot;:&quot;&quot;}],&quot;container-title&quot;:&quot;Computer Methods and Programs in Biomedicine&quot;,&quot;container-title-short&quot;:&quot;Comput. Methods Programs Biomed.&quot;,&quot;DOI&quot;:&quot;10.1016/j.cmpb.2021.106382&quot;,&quot;ISSN&quot;:&quot;18727565&quot;,&quot;PMID&quot;:&quot;34555590&quot;,&quot;issued&quot;:{&quot;date-parts&quot;:[[2021,11,1]]},&quot;abstract&quot;:&quot;Background and objective: Emergency physicians (EPs) frequently deal with abdominal pain, including that is caused by either gallstones or acute cholecystitis. Easy access and low cost justify point-of-care ultrasound (POCUS) use as a first-line test to detect these diseases; yet, the detection performance of POCUS by EPs is unreliable, causing misdiagnoses with serious impacts. This study aimed to develop a machine learning system to detect and localize gallstones and to detect acute cholecystitis by ultrasound (US) still images taken by physicians or technicians for preliminary diagnoses. Methods: Abdominal US images (&gt; 89,000) were collected from 2386 patients in a hospital database. We constructed training sets for gallstones with or without cholecystitis (N = 10,971) and cholecystitis with or without gallstones (N = 7348) as positives. Validation sets were also constructed for gallstones (N = 2664) and cholecystitis (N = 1919). We applied a single-shot multibox detector (SSD) and a feature pyramid network (FPN) to classify and localize objects using image features extracted by ResNet-50 for gallstones, and MobileNet V2 to classify cholecystitis. The deep learning models were pretrained using the COCO-2017 and ILSVRC-2012 datasets. Results: Using the validation sets, the SSD-FPN-ResNet-50 and MobileNet V2 achieved areas under the receiver operating characteristics curve of 0.92 and 0.94, respectively. The inference speeds were 21 (47.6 frames per second, fps) and 7 ms (142.9 fps). Conclusions: A machine learning system was developed to detect and localize gallstones, and to detect cholecystitis, with acceptable discrimination and speed. This is the first study to develop this system for either gallstone or cholecystitis detection with absence or presence of each one. After clinical trials, this system may be used to assist EPs, including those in remote areas, for detecting these diseases.&quot;,&quot;publisher&quot;:&quot;Elsevier Ireland Ltd&quot;,&quot;volume&quot;:&quot;211&quot;},&quot;isTemporary&quot;:false,&quot;suppress-author&quot;:false,&quot;composite&quot;:false,&quot;author-only&quot;:false}]}]"/>
    <we:property name="MENDELEY_CITATIONS_LOCALE_CODE" value="&quot;en-GB&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D7333-70AC-4623-B023-D6335E079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6774</TotalTime>
  <Pages>44</Pages>
  <Words>14128</Words>
  <Characters>80531</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Neu (yqn1e23)</dc:creator>
  <cp:keywords/>
  <dc:description/>
  <cp:lastModifiedBy>YouQuan Neu (yqn1e23)</cp:lastModifiedBy>
  <cp:revision>5323</cp:revision>
  <cp:lastPrinted>2026-04-23T13:14:00Z</cp:lastPrinted>
  <dcterms:created xsi:type="dcterms:W3CDTF">2026-03-15T17:05:00Z</dcterms:created>
  <dcterms:modified xsi:type="dcterms:W3CDTF">2026-04-25T14:19:00Z</dcterms:modified>
</cp:coreProperties>
</file>