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ПУБЛИЧНАЯ ОФЕРТА</w:t>
      </w:r>
    </w:p>
    <w:p>
      <w:pPr>
        <w:spacing w:before="0" w:after="0" w:line="259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 заключении договора об оказании услуг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Общие положения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настоящей Публичной оферте содержатся условия заключения Договора об оказании услуг (далее по тексту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об оказании услуг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и/или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Настоящей офертой признается предложение, 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Совершение указанных в настоящей Оферте действий является подтверждением согласия обеих Сторон заключить Договор об оказании услуг на условиях, в порядке и объеме, изложенных в настоящей Оферте.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Нижеизложенный текст Публичной оферты является официальным публичным предложением Исполнителя, адресованный заинтересованному кругу лиц заключить Договор об оказании услуг в соответствии с положениями пункта 2 статьи 437 Гражданского кодекса РФ.</w:t>
      </w:r>
    </w:p>
    <w:p>
      <w:pPr>
        <w:spacing w:before="0" w:after="0" w:line="259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об оказании услуг считается заключенным и приобретает силу с момента совершения Сторонами действий, предусмотренных в настоящей Оферте, и, означающих безоговорочное, а также полное принятие всех условий настоящей Оферты без каких-либо изъятий или ограничений на условиях присоединения.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Термины и определения: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текст настоящей Оферты с Приложениями, являющимися неотъемлемой частью настоящей Оферты, акцептованный Заказчиком путем совершения конклюдентных действий, предусмотренных настоящей Офертой.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Конклюдентные действия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Сайт Исполнителя в сети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доменному имени и сетевому адресу: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t.me/neverawakingbot</w:t>
        </w:r>
      </w:hyperlink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Стороны Договора (Стороны)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и Заказчик.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Услуга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услуга, оказываемая Исполнителем Заказчику в порядке и на условиях, установленных настоящей Офертой.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Предмет Договора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обязуется оказать Заказчику Услуги, а Заказчик обязуется оплатить их в размере, порядке и сроки, установленные настоящим Договором.</w:t>
      </w:r>
    </w:p>
    <w:p>
      <w:pPr>
        <w:numPr>
          <w:ilvl w:val="0"/>
          <w:numId w:val="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Наименование, количество, порядок и иные условия оказания Услуг определяются на основании сведений Исполнителя при оформлении заявки Заказчиком, либо устанавливаются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t.me/neverawakingbot</w:t>
        </w:r>
      </w:hyperlink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оказывает Услуги по настоящему Договору лично, либо 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привлечением третьих лиц, при этом за действия третьих лиц Исполнитель отвечает перед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Заказчиком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как за свои собственные.</w:t>
      </w:r>
    </w:p>
    <w:p>
      <w:pPr>
        <w:numPr>
          <w:ilvl w:val="0"/>
          <w:numId w:val="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заключается путем акцепта настоящей Оферты через совершение конклюдентных действий, выраженных в:</w:t>
      </w:r>
    </w:p>
    <w:p>
      <w:pPr>
        <w:numPr>
          <w:ilvl w:val="0"/>
          <w:numId w:val="8"/>
        </w:numPr>
        <w:spacing w:before="0" w:after="0" w:line="259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действиях, связанных с регистрацией учетной записи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наличии необходимости регистрации учетной записи;</w:t>
      </w:r>
    </w:p>
    <w:p>
      <w:pPr>
        <w:numPr>
          <w:ilvl w:val="0"/>
          <w:numId w:val="8"/>
        </w:numPr>
        <w:spacing w:before="0" w:after="0" w:line="259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оформлении и направлении Заказчиком заявки в адрес Исполнителя для оказания Услуг;</w:t>
      </w:r>
    </w:p>
    <w:p>
      <w:pPr>
        <w:numPr>
          <w:ilvl w:val="0"/>
          <w:numId w:val="8"/>
        </w:numPr>
        <w:spacing w:before="0" w:after="0" w:line="259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действиях, связанных с оплатой Услуг Заказчиком;</w:t>
      </w:r>
    </w:p>
    <w:p>
      <w:pPr>
        <w:numPr>
          <w:ilvl w:val="0"/>
          <w:numId w:val="8"/>
        </w:numPr>
        <w:spacing w:before="0" w:after="0" w:line="259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действиях, связанных с оказанием Услуг Исполнителем.</w:t>
      </w:r>
    </w:p>
    <w:p>
      <w:pPr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Данный перечень неисчерпывающий, могут быть и другие действия, которые ясно выражают намерение лица принять предложение контрагента.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Права и обязанности Сторон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Права и обязанности Исполнителя:</w:t>
      </w:r>
    </w:p>
    <w:p>
      <w:pPr>
        <w:numPr>
          <w:ilvl w:val="0"/>
          <w:numId w:val="18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>
      <w:pPr>
        <w:numPr>
          <w:ilvl w:val="0"/>
          <w:numId w:val="18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обязуется предоставлять Заказчику доступ к разделам Сайта, необходимым для получения информации, согласно пункту 2.1. Договора.</w:t>
      </w:r>
    </w:p>
    <w:p>
      <w:pPr>
        <w:numPr>
          <w:ilvl w:val="0"/>
          <w:numId w:val="18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несет ответственность за хранение и обработку персональных данных Заказчика, обеспечивает сохранение конфиденциальности этих данных и использует их исключительно для качественного оказания Услуг Заказчику.</w:t>
      </w:r>
    </w:p>
    <w:p>
      <w:pPr>
        <w:numPr>
          <w:ilvl w:val="0"/>
          <w:numId w:val="18"/>
        </w:numPr>
        <w:spacing w:before="0" w:after="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оставляет за собой право изменять сроки (период) оказания Услуг и условия настоящей Оферты в одностороннем порядке без предварительного уведомления Заказчика, публикуя указанные изменения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</w:p>
    <w:p>
      <w:pPr>
        <w:spacing w:before="0" w:after="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этом новые / измененные условия, указываемые на Сайте, действуют только в отношении вновь заключаемых Договоров.</w:t>
      </w:r>
    </w:p>
    <w:p>
      <w:pPr>
        <w:numPr>
          <w:ilvl w:val="0"/>
          <w:numId w:val="22"/>
        </w:numPr>
        <w:spacing w:before="0" w:after="0" w:line="259"/>
        <w:ind w:right="0" w:left="0" w:firstLine="14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Права и обязанности Заказчика:</w:t>
      </w:r>
    </w:p>
    <w:p>
      <w:pPr>
        <w:numPr>
          <w:ilvl w:val="0"/>
          <w:numId w:val="22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обязан предоставлять достоверную информацию о себе при получении соответствующих Услуг.</w:t>
      </w:r>
    </w:p>
    <w:p>
      <w:pPr>
        <w:numPr>
          <w:ilvl w:val="0"/>
          <w:numId w:val="22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Заказчиком без предоставления в какой-либо форме доступа каким-либо третьим лицам.</w:t>
      </w:r>
    </w:p>
    <w:p>
      <w:pPr>
        <w:numPr>
          <w:ilvl w:val="0"/>
          <w:numId w:val="22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обязуется принять Услуги, оказанные Исполнителем;</w:t>
      </w:r>
    </w:p>
    <w:p>
      <w:pPr>
        <w:numPr>
          <w:ilvl w:val="0"/>
          <w:numId w:val="22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вправе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основаниям, предусмотренным действующим законодательством Российской Федерации.</w:t>
      </w:r>
    </w:p>
    <w:p>
      <w:pPr>
        <w:numPr>
          <w:ilvl w:val="0"/>
          <w:numId w:val="22"/>
        </w:numPr>
        <w:spacing w:before="0" w:after="160" w:line="259"/>
        <w:ind w:right="0" w:left="0" w:firstLine="14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Заказчик гарантирует, что все условия Договора ему понятны; Заказчик принимает условия без оговорок, а также в полном объеме.</w:t>
      </w:r>
    </w:p>
    <w:p>
      <w:pPr>
        <w:spacing w:before="0" w:after="160" w:line="259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Цена и порядок расчетов</w:t>
      </w:r>
    </w:p>
    <w:p>
      <w:pPr>
        <w:numPr>
          <w:ilvl w:val="0"/>
          <w:numId w:val="25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https://your-teach.github.io/main/</w:t>
        </w:r>
      </w:hyperlink>
    </w:p>
    <w:p>
      <w:pPr>
        <w:numPr>
          <w:ilvl w:val="0"/>
          <w:numId w:val="25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расчеты по Договору производятся в безналичном порядке.</w:t>
      </w:r>
    </w:p>
    <w:p>
      <w:pPr>
        <w:spacing w:before="0" w:after="0" w:line="259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Конфиденциальность и безопасность</w:t>
      </w:r>
    </w:p>
    <w:p>
      <w:pPr>
        <w:numPr>
          <w:ilvl w:val="0"/>
          <w:numId w:val="2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реализации настоящего Договора Стороны обеспечивают конфиденциальность и безопасность персональных данных в соответствии с актуальной редакцией ФЗ от 27.07.2006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ФЗ от 27.07.2006 г.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149-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 информации, информационных технологиях и о защите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numPr>
          <w:ilvl w:val="0"/>
          <w:numId w:val="2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>
      <w:pPr>
        <w:numPr>
          <w:ilvl w:val="0"/>
          <w:numId w:val="2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конфиденциальной информацией понимается любая информация, передаваемая Исполнителем и Заказчиком в процессе реализации Договора и подлежащая защите, исключения указаны ниже.</w:t>
      </w:r>
    </w:p>
    <w:p>
      <w:pPr>
        <w:numPr>
          <w:ilvl w:val="0"/>
          <w:numId w:val="28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Такая информация может содержаться в предоставляемых Исполнителю локальных нормативных актах, договорах, письмах, отчетах, аналитических материалах, результатах исследований, схемах, графиках, спецификациях и других документах, оформленных как на бумажных, так и на электронных носителях.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Форс-мажор</w:t>
      </w:r>
    </w:p>
    <w:p>
      <w:pPr>
        <w:numPr>
          <w:ilvl w:val="0"/>
          <w:numId w:val="3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эпидемии, блокада, эмбарго, землетрясения, наводнения, пожары или другие стихийные бедствия. </w:t>
      </w:r>
    </w:p>
    <w:p>
      <w:pPr>
        <w:numPr>
          <w:ilvl w:val="0"/>
          <w:numId w:val="3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наступления этих обстоятельств Сторона обязана в течение 30 (Тридцати) рабочих дней уведомить об этом другую Сторону. </w:t>
      </w:r>
    </w:p>
    <w:p>
      <w:pPr>
        <w:numPr>
          <w:ilvl w:val="0"/>
          <w:numId w:val="3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>
      <w:pPr>
        <w:numPr>
          <w:ilvl w:val="0"/>
          <w:numId w:val="3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обстоятельства непреодолимой силы продолжают действовать более 60 (Шестидесяти) рабочих дней, то каждая Сторона вправе отказаться от настоящего Договора в одностороннем порядке.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Ответственность Сторон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неисполнения и/или ненадлежащего исполнения своих обязательств по Договору, Стороны несут ответственность в соответствии с условиями настоящей Оферты.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не несет ответственности за неисполнение и/или ненадлежащее исполнение обязательств по Договору, если такое неисполнение и/или ненадлежащее исполнение произошло по вине Заказчика.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Срок действия настоящей Оферты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Оферта вступает в силу с момента размещения на Сайте Исполнителя и действует до момента её отзыва Исполнителем.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Заказчика по выбору Исполнителя посредством размещения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Личном кабинете Заказчика, либо путем направления соответствующего уведомления на электронный или почтовый адрес, указанный Заказчиком при заключении Договора или в ходе его исполнения.</w:t>
      </w:r>
    </w:p>
    <w:p>
      <w:pPr>
        <w:numPr>
          <w:ilvl w:val="0"/>
          <w:numId w:val="31"/>
        </w:num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 вступает в силу с момента Акцепта условий Оферты Заказчиком и действует до полного исполнения Сторонами обязательств по Договору.</w:t>
      </w:r>
    </w:p>
    <w:p>
      <w:pPr>
        <w:numPr>
          <w:ilvl w:val="0"/>
          <w:numId w:val="31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Изменения, внесенные Исполнителем в Договор и опубликованные на сайте в форме актуализированной Оферты, считаются принятыми Заказчиком в полном объеме.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Дополнительные условия</w:t>
      </w:r>
    </w:p>
    <w:p>
      <w:pPr>
        <w:numPr>
          <w:ilvl w:val="0"/>
          <w:numId w:val="3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>
      <w:pPr>
        <w:numPr>
          <w:ilvl w:val="0"/>
          <w:numId w:val="39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разбирательства.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Судебное разбирательство осуществляется в соответствии с законодательством Российской Федерации. 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Споры или разногласия, по которым Стороны не достигли договоренности, подлежат разрешению в соответствии с законодательством РФ. Досудебный порядок урегулирования спора является обязательным.</w:t>
      </w:r>
    </w:p>
    <w:p>
      <w:pPr>
        <w:numPr>
          <w:ilvl w:val="0"/>
          <w:numId w:val="43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>
      <w:pPr>
        <w:numPr>
          <w:ilvl w:val="0"/>
          <w:numId w:val="43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>
      <w:pPr>
        <w:numPr>
          <w:ilvl w:val="0"/>
          <w:numId w:val="43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>
      <w:pPr>
        <w:numPr>
          <w:ilvl w:val="0"/>
          <w:numId w:val="43"/>
        </w:num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на Сайте Исполнителя в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>
      <w:pPr>
        <w:spacing w:before="0" w:after="0" w:line="259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Реквизиты Исполнителя</w:t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Полное наименование:  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ИНН: 772605524342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ОГРН/ОГРНИП:  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телефон: +7 926 431-62-02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Контактный e-mail: fedoriko2010@yandex.ru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8">
    <w:abstractNumId w:val="54"/>
  </w:num>
  <w:num w:numId="16">
    <w:abstractNumId w:val="48"/>
  </w:num>
  <w:num w:numId="18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9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.me/neverawakingbo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t.me/neverawakingbot" Id="docRId0" Type="http://schemas.openxmlformats.org/officeDocument/2006/relationships/hyperlink" /><Relationship TargetMode="External" Target="https://your-teach.github.io/main/" Id="docRId2" Type="http://schemas.openxmlformats.org/officeDocument/2006/relationships/hyperlink" /><Relationship Target="styles.xml" Id="docRId4" Type="http://schemas.openxmlformats.org/officeDocument/2006/relationships/styles" /></Relationships>
</file>