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 A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de-DE"/>
        </w:rPr>
        <w:t>Umfeld des Kunden</w:t>
      </w:r>
    </w:p>
    <w:p>
      <w:pPr>
        <w:pStyle w:val="Text A"/>
      </w:pPr>
    </w:p>
    <w:tbl>
      <w:tblPr>
        <w:tblW w:w="96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455"/>
        <w:gridCol w:w="5172"/>
      </w:tblGrid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Verantwortlicher</w:t>
            </w:r>
          </w:p>
        </w:tc>
        <w:tc>
          <w:tcPr>
            <w:tcW w:type="dxa" w:w="51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Carmen Schmider, Lukas God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Erstellt am</w:t>
            </w:r>
          </w:p>
        </w:tc>
        <w:tc>
          <w:tcPr>
            <w:tcW w:type="dxa" w:w="51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24.10.2017</w:t>
            </w:r>
          </w:p>
        </w:tc>
      </w:tr>
      <w:tr>
        <w:tblPrEx>
          <w:shd w:val="clear" w:color="auto" w:fill="cadfff"/>
        </w:tblPrEx>
        <w:trPr>
          <w:trHeight w:val="499" w:hRule="atLeast"/>
        </w:trPr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Zuletzt ge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ndert am</w:t>
            </w:r>
          </w:p>
        </w:tc>
        <w:tc>
          <w:tcPr>
            <w:tcW w:type="dxa" w:w="51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06.12.2017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Bearbeitungszustand</w:t>
            </w:r>
          </w:p>
        </w:tc>
        <w:tc>
          <w:tcPr>
            <w:tcW w:type="dxa" w:w="51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Finale Version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Dokumentenbezeichnung</w:t>
            </w:r>
          </w:p>
        </w:tc>
        <w:tc>
          <w:tcPr>
            <w:tcW w:type="dxa" w:w="51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Umfeld des Kunden.docx</w:t>
            </w:r>
          </w:p>
        </w:tc>
      </w:tr>
    </w:tbl>
    <w:p>
      <w:pPr>
        <w:pStyle w:val="Text A"/>
      </w:pPr>
    </w:p>
    <w:p>
      <w:pPr>
        <w:pStyle w:val="Text A"/>
      </w:pPr>
    </w:p>
    <w:p>
      <w:pPr>
        <w:pStyle w:val="Text A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 A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Historie der Dokumentenversionen</w:t>
      </w:r>
    </w:p>
    <w:tbl>
      <w:tblPr>
        <w:tblW w:w="96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339"/>
        <w:gridCol w:w="1892"/>
        <w:gridCol w:w="2235"/>
        <w:gridCol w:w="4161"/>
      </w:tblGrid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Version</w:t>
            </w:r>
          </w:p>
        </w:tc>
        <w:tc>
          <w:tcPr>
            <w:tcW w:type="dxa" w:w="189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rtl w:val="0"/>
                <w:lang w:val="de-DE"/>
              </w:rPr>
              <w:t>Datum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Autor</w:t>
            </w:r>
          </w:p>
        </w:tc>
        <w:tc>
          <w:tcPr>
            <w:tcW w:type="dxa" w:w="41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Ä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nderungsgrund / Bemerkung</w:t>
            </w:r>
          </w:p>
        </w:tc>
      </w:tr>
      <w:tr>
        <w:tblPrEx>
          <w:shd w:val="clear" w:color="auto" w:fill="cadfff"/>
        </w:tblPrEx>
        <w:trPr>
          <w:trHeight w:val="557" w:hRule="atLeast"/>
        </w:trPr>
        <w:tc>
          <w:tcPr>
            <w:tcW w:type="dxa" w:w="1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de-DE"/>
              </w:rPr>
              <w:t>1.0</w:t>
            </w:r>
          </w:p>
        </w:tc>
        <w:tc>
          <w:tcPr>
            <w:tcW w:type="dxa" w:w="189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24.10.2017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Carmen Schmider &amp; Lukas God</w:t>
            </w:r>
          </w:p>
        </w:tc>
        <w:tc>
          <w:tcPr>
            <w:tcW w:type="dxa" w:w="41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Ersterstellung</w:t>
            </w:r>
          </w:p>
        </w:tc>
      </w:tr>
      <w:tr>
        <w:tblPrEx>
          <w:shd w:val="clear" w:color="auto" w:fill="cadfff"/>
        </w:tblPrEx>
        <w:trPr>
          <w:trHeight w:val="1677" w:hRule="atLeast"/>
        </w:trPr>
        <w:tc>
          <w:tcPr>
            <w:tcW w:type="dxa" w:w="1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1.1</w:t>
            </w:r>
          </w:p>
        </w:tc>
        <w:tc>
          <w:tcPr>
            <w:tcW w:type="dxa" w:w="189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06.12.2017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Carmen Schmider &amp; Lukas God</w:t>
            </w:r>
          </w:p>
        </w:tc>
        <w:tc>
          <w:tcPr>
            <w:tcW w:type="dxa" w:w="41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Beschreibung des Unternehmens gel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sv-SE"/>
              </w:rPr>
              <w:t>ö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scht (urspr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ü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nglich Punkt 1)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Nummerierung der Teil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berschriften ge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ndert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 xml:space="preserve">Beschreibung des Ist-Zustands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berarbeitet</w:t>
            </w:r>
          </w:p>
        </w:tc>
      </w:tr>
    </w:tbl>
    <w:p>
      <w:pPr>
        <w:pStyle w:val="Text A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 A"/>
        <w:rPr>
          <w:rFonts w:ascii="Arial" w:cs="Arial" w:hAnsi="Arial" w:eastAsia="Arial"/>
          <w:b w:val="1"/>
          <w:bCs w:val="1"/>
        </w:rPr>
      </w:pPr>
    </w:p>
    <w:p>
      <w:pPr>
        <w:pStyle w:val="Überschrift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1</w:t>
      </w:r>
      <w:r>
        <w:rPr>
          <w:rFonts w:ascii="Arial" w:hAnsi="Arial"/>
          <w:rtl w:val="0"/>
          <w:lang w:val="de-DE"/>
        </w:rPr>
        <w:t>. Ziele der Software-Einf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hrung</w:t>
      </w: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1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.1. Gr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de-DE"/>
        </w:rPr>
        <w:t>ü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nde f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de-DE"/>
        </w:rPr>
        <w:t>ü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r die Einf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de-DE"/>
        </w:rPr>
        <w:t>ü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hrung neuer Software</w:t>
      </w:r>
    </w:p>
    <w:p>
      <w:pPr>
        <w:pStyle w:val="Text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Durch die Softwareeinf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 xml:space="preserve">hrung von </w:t>
      </w:r>
      <w:r>
        <w:rPr>
          <w:rFonts w:ascii="Arial" w:hAnsi="Arial" w:hint="default"/>
          <w:sz w:val="24"/>
          <w:szCs w:val="24"/>
          <w:rtl w:val="0"/>
          <w:lang w:val="de-DE"/>
        </w:rPr>
        <w:t>„</w:t>
      </w:r>
      <w:r>
        <w:rPr>
          <w:rFonts w:ascii="Arial" w:hAnsi="Arial"/>
          <w:sz w:val="24"/>
          <w:szCs w:val="24"/>
          <w:rtl w:val="0"/>
          <w:lang w:val="de-DE"/>
        </w:rPr>
        <w:t>YourChoice</w:t>
      </w:r>
      <w:r>
        <w:rPr>
          <w:rFonts w:ascii="Arial" w:hAnsi="Arial" w:hint="default"/>
          <w:sz w:val="24"/>
          <w:szCs w:val="24"/>
          <w:rtl w:val="0"/>
          <w:lang w:val="de-DE"/>
        </w:rPr>
        <w:t xml:space="preserve">“ </w:t>
      </w:r>
      <w:r>
        <w:rPr>
          <w:rFonts w:ascii="Arial" w:hAnsi="Arial"/>
          <w:sz w:val="24"/>
          <w:szCs w:val="24"/>
          <w:rtl w:val="0"/>
          <w:lang w:val="de-DE"/>
        </w:rPr>
        <w:t xml:space="preserve">profitiert nicht nur das Unternehmen, sondern auch diejenigen, die an einer Wahl teilnehmen. </w:t>
      </w:r>
    </w:p>
    <w:p>
      <w:pPr>
        <w:pStyle w:val="Text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Das Unternehmen kann einen Vorteil von hohen Kostenersparnissen haben. Diese entstehen durch einen erhofften Umstieg vieler W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hler, die bisher per Briefwahl abgestimmt haben, zur elektronischen Wahl per Fingerabdrucksensor, wodurch die sehr hohen Kosten, welcher der Kunde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Papier und Versand der Wahlzettel einspart. Au</w:t>
      </w:r>
      <w:r>
        <w:rPr>
          <w:rFonts w:ascii="Arial" w:hAnsi="Arial" w:hint="default"/>
          <w:sz w:val="24"/>
          <w:szCs w:val="24"/>
          <w:rtl w:val="0"/>
          <w:lang w:val="de-DE"/>
        </w:rPr>
        <w:t>ß</w:t>
      </w:r>
      <w:r>
        <w:rPr>
          <w:rFonts w:ascii="Arial" w:hAnsi="Arial"/>
          <w:sz w:val="24"/>
          <w:szCs w:val="24"/>
          <w:rtl w:val="0"/>
          <w:lang w:val="de-DE"/>
        </w:rPr>
        <w:t>erdem kann man auf viele Mitarbeiter bei der Stimmenz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hlung verzichten, da die Software diese automatisch berechnet wird und nur noch abgelesen werden muss. Zum anderen wird m</w:t>
      </w:r>
      <w:r>
        <w:rPr>
          <w:rFonts w:ascii="Arial" w:hAnsi="Arial" w:hint="default"/>
          <w:sz w:val="24"/>
          <w:szCs w:val="24"/>
          <w:rtl w:val="0"/>
          <w:lang w:val="de-DE"/>
        </w:rPr>
        <w:t>ö</w:t>
      </w:r>
      <w:r>
        <w:rPr>
          <w:rFonts w:ascii="Arial" w:hAnsi="Arial"/>
          <w:sz w:val="24"/>
          <w:szCs w:val="24"/>
          <w:rtl w:val="0"/>
          <w:lang w:val="de-DE"/>
        </w:rPr>
        <w:t>glicherweise durch die Einfachheit und Bequemlichkeit eine h</w:t>
      </w:r>
      <w:r>
        <w:rPr>
          <w:rFonts w:ascii="Arial" w:hAnsi="Arial" w:hint="default"/>
          <w:sz w:val="24"/>
          <w:szCs w:val="24"/>
          <w:rtl w:val="0"/>
          <w:lang w:val="de-DE"/>
        </w:rPr>
        <w:t>ö</w:t>
      </w:r>
      <w:r>
        <w:rPr>
          <w:rFonts w:ascii="Arial" w:hAnsi="Arial"/>
          <w:sz w:val="24"/>
          <w:szCs w:val="24"/>
          <w:rtl w:val="0"/>
          <w:lang w:val="de-DE"/>
        </w:rPr>
        <w:t>here Wahlbeteiligung erzielt, wobei gerade Erstw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hler oder bisherige Nichtw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hler angesprochen werden. Dar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 hinaus erlangt das Unternehmen ein besseres Image im Sinne der Umweltfreundlichkeit, da der Papierverbrauch und der Versand bei vielen Zuhausew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hler wegf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llt.</w:t>
      </w:r>
    </w:p>
    <w:p>
      <w:pPr>
        <w:pStyle w:val="Text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Die W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 xml:space="preserve">hler profitieren vor allem von der Erreichbarkeit, da sie von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berall auf der Welt zu jeder Zeit w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hlen gehen k</w:t>
      </w:r>
      <w:r>
        <w:rPr>
          <w:rFonts w:ascii="Arial" w:hAnsi="Arial" w:hint="default"/>
          <w:sz w:val="24"/>
          <w:szCs w:val="24"/>
          <w:rtl w:val="0"/>
          <w:lang w:val="de-DE"/>
        </w:rPr>
        <w:t>ö</w:t>
      </w:r>
      <w:r>
        <w:rPr>
          <w:rFonts w:ascii="Arial" w:hAnsi="Arial"/>
          <w:sz w:val="24"/>
          <w:szCs w:val="24"/>
          <w:rtl w:val="0"/>
          <w:lang w:val="de-DE"/>
        </w:rPr>
        <w:t>nnen (Fingerabdrucksensor und Computer mit Internetverbindung als Voraussetzung) und von der Einfachheit und Bequemlichkeit des W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hlens.</w:t>
      </w:r>
    </w:p>
    <w:p>
      <w:pPr>
        <w:pStyle w:val="Text A"/>
        <w:rPr>
          <w:rFonts w:ascii="Arial" w:cs="Arial" w:hAnsi="Arial" w:eastAsia="Arial"/>
          <w:sz w:val="24"/>
          <w:szCs w:val="24"/>
        </w:rPr>
      </w:pPr>
    </w:p>
    <w:p>
      <w:pPr>
        <w:pStyle w:val="Text A"/>
        <w:rPr>
          <w:rFonts w:ascii="Arial" w:cs="Arial" w:hAnsi="Arial" w:eastAsia="Arial"/>
          <w:sz w:val="24"/>
          <w:szCs w:val="24"/>
        </w:rPr>
      </w:pPr>
    </w:p>
    <w:p>
      <w:pPr>
        <w:pStyle w:val="Text A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1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.2. Kurzbeschreibung des Vorhabens</w:t>
      </w:r>
    </w:p>
    <w:p>
      <w:pPr>
        <w:pStyle w:val="Text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Es handelt sich bei dem Produkt um eine Web-App, mit der der Kunde online Wahlen erstellen kann, bei der W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hler am Computer mit einem Fingerabdrucksensor teilnehmen k</w:t>
      </w:r>
      <w:r>
        <w:rPr>
          <w:rFonts w:ascii="Arial" w:hAnsi="Arial" w:hint="default"/>
          <w:sz w:val="24"/>
          <w:szCs w:val="24"/>
          <w:rtl w:val="0"/>
          <w:lang w:val="de-DE"/>
        </w:rPr>
        <w:t>ö</w:t>
      </w:r>
      <w:r>
        <w:rPr>
          <w:rFonts w:ascii="Arial" w:hAnsi="Arial"/>
          <w:sz w:val="24"/>
          <w:szCs w:val="24"/>
          <w:rtl w:val="0"/>
          <w:lang w:val="de-DE"/>
        </w:rPr>
        <w:t>nnen.</w:t>
      </w:r>
    </w:p>
    <w:p>
      <w:pPr>
        <w:pStyle w:val="Text A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 A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Text A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1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.3. Zeitliche Grobplanung</w:t>
      </w:r>
    </w:p>
    <w:p>
      <w:pPr>
        <w:pStyle w:val="Text A"/>
        <w:rPr>
          <w:rFonts w:ascii="Arial" w:cs="Arial" w:hAnsi="Arial" w:eastAsia="Arial"/>
          <w:b w:val="1"/>
          <w:bCs w:val="1"/>
        </w:rPr>
      </w:pPr>
    </w:p>
    <w:tbl>
      <w:tblPr>
        <w:tblW w:w="963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27"/>
        <w:gridCol w:w="6805"/>
      </w:tblGrid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Geplanter Beginn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21.10.2017</w:t>
            </w:r>
          </w:p>
        </w:tc>
      </w:tr>
      <w:tr>
        <w:tblPrEx>
          <w:shd w:val="clear" w:color="auto" w:fill="cadfff"/>
        </w:tblPrEx>
        <w:trPr>
          <w:trHeight w:val="557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Voraussichtliches Ende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07.04.2018</w:t>
            </w:r>
          </w:p>
        </w:tc>
      </w:tr>
    </w:tbl>
    <w:p>
      <w:pPr>
        <w:pStyle w:val="Text A"/>
        <w:widowControl w:val="0"/>
        <w:ind w:left="432" w:hanging="432"/>
        <w:rPr>
          <w:rFonts w:ascii="Arial" w:cs="Arial" w:hAnsi="Arial" w:eastAsia="Arial"/>
          <w:b w:val="1"/>
          <w:bCs w:val="1"/>
        </w:rPr>
      </w:pPr>
    </w:p>
    <w:p>
      <w:pPr>
        <w:pStyle w:val="Text A"/>
        <w:rPr>
          <w:rFonts w:ascii="Arial" w:cs="Arial" w:hAnsi="Arial" w:eastAsia="Arial"/>
          <w:b w:val="1"/>
          <w:bCs w:val="1"/>
        </w:rPr>
      </w:pPr>
    </w:p>
    <w:p>
      <w:pPr>
        <w:pStyle w:val="Text A"/>
        <w:rPr>
          <w:rFonts w:ascii="Arial" w:cs="Arial" w:hAnsi="Arial" w:eastAsia="Arial"/>
          <w:b w:val="1"/>
          <w:bCs w:val="1"/>
        </w:rPr>
      </w:pPr>
    </w:p>
    <w:p>
      <w:pPr>
        <w:pStyle w:val="Überschrift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2</w:t>
      </w:r>
      <w:r>
        <w:rPr>
          <w:rFonts w:ascii="Arial" w:hAnsi="Arial"/>
          <w:rtl w:val="0"/>
          <w:lang w:val="de-DE"/>
        </w:rPr>
        <w:t>. Beschreibung des Ist-Zustandes</w:t>
      </w:r>
    </w:p>
    <w:p>
      <w:pPr>
        <w:pStyle w:val="Text A"/>
        <w:rPr>
          <w:rFonts w:ascii="Arial" w:cs="Arial" w:hAnsi="Arial" w:eastAsia="Arial"/>
        </w:rPr>
      </w:pPr>
    </w:p>
    <w:tbl>
      <w:tblPr>
        <w:tblW w:w="963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27"/>
        <w:gridCol w:w="6805"/>
      </w:tblGrid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4"/>
                <w:szCs w:val="24"/>
                <w:rtl w:val="0"/>
                <w:lang w:val="nl-NL"/>
              </w:rPr>
              <w:t>Hardware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Standard-Desktop-Rechner</w:t>
            </w:r>
          </w:p>
        </w:tc>
      </w:tr>
      <w:tr>
        <w:tblPrEx>
          <w:shd w:val="clear" w:color="auto" w:fill="cadfff"/>
        </w:tblPrEx>
        <w:trPr>
          <w:trHeight w:val="557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Betriebssysteme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2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>Microsoft Windows 7, in ferner Zukunft soll auf Microsoft Windows 10 umgestellt werden</w:t>
            </w:r>
          </w:p>
        </w:tc>
      </w:tr>
      <w:tr>
        <w:tblPrEx>
          <w:shd w:val="clear" w:color="auto" w:fill="cadfff"/>
        </w:tblPrEx>
        <w:trPr>
          <w:trHeight w:val="557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Anwendungsprogramme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3"/>
              </w:num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rtl w:val="0"/>
                <w:lang w:val="en-US"/>
              </w:rPr>
              <w:t>Microsoft Office und betriebsinterne Verwaltungssoftware</w:t>
            </w:r>
          </w:p>
          <w:p>
            <w:pPr>
              <w:pStyle w:val="Normal.0"/>
              <w:numPr>
                <w:ilvl w:val="0"/>
                <w:numId w:val="3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 xml:space="preserve">Google Chrome </w:t>
            </w:r>
            <w:r>
              <w:rPr>
                <w:rFonts w:ascii="Arial" w:hAnsi="Arial"/>
                <w:rtl w:val="0"/>
                <w:lang w:val="en-US"/>
              </w:rPr>
              <w:t>Version 62.0.3202.94</w:t>
            </w:r>
          </w:p>
        </w:tc>
      </w:tr>
      <w:tr>
        <w:tblPrEx>
          <w:shd w:val="clear" w:color="auto" w:fill="cadfff"/>
        </w:tblPrEx>
        <w:trPr>
          <w:trHeight w:val="837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Unterschiede EDV-Ausstattung zwischen Zweigstellen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4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 xml:space="preserve">Rechner von </w:t>
            </w:r>
            <w:r>
              <w:rPr>
                <w:rFonts w:ascii="Arial" w:hAnsi="Arial"/>
                <w:rtl w:val="0"/>
                <w:lang w:val="de-DE"/>
              </w:rPr>
              <w:t>unterschiedlichen</w:t>
            </w:r>
            <w:r>
              <w:rPr>
                <w:rFonts w:ascii="Arial" w:hAnsi="Arial"/>
                <w:rtl w:val="0"/>
                <w:lang w:val="de-DE"/>
              </w:rPr>
              <w:t xml:space="preserve"> Hersteller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Arial" w:hAnsi="Arial"/>
                <w:rtl w:val="0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 xml:space="preserve">Leistung jedoch immer </w:t>
            </w:r>
            <w:r>
              <w:rPr>
                <w:rFonts w:ascii="Arial" w:hAnsi="Arial" w:hint="default"/>
                <w:rtl w:val="0"/>
                <w:lang w:val="en-US"/>
              </w:rPr>
              <w:t>ä</w:t>
            </w:r>
            <w:r>
              <w:rPr>
                <w:rFonts w:ascii="Arial" w:hAnsi="Arial"/>
                <w:rtl w:val="0"/>
                <w:lang w:val="de-DE"/>
              </w:rPr>
              <w:t>hnlich</w:t>
            </w:r>
          </w:p>
        </w:tc>
      </w:tr>
      <w:tr>
        <w:tblPrEx>
          <w:shd w:val="clear" w:color="auto" w:fill="cadfff"/>
        </w:tblPrEx>
        <w:trPr>
          <w:trHeight w:val="557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Vorhandene Daten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 A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vorhandene Datenbank (Melderegister des Einwohnermeldeamtes)</w:t>
            </w:r>
          </w:p>
        </w:tc>
      </w:tr>
      <w:tr>
        <w:tblPrEx>
          <w:shd w:val="clear" w:color="auto" w:fill="cadfff"/>
        </w:tblPrEx>
        <w:trPr>
          <w:trHeight w:val="837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Betroffene Gesch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de-DE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ftsprozesse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5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>Erstellung der Wahlunterlagen</w:t>
            </w:r>
          </w:p>
          <w:p>
            <w:pPr>
              <w:pStyle w:val="Normal.0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Arial" w:hAnsi="Arial"/>
                <w:rtl w:val="0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>Stimmenabgabe im Wahllokal</w:t>
            </w:r>
          </w:p>
          <w:p>
            <w:pPr>
              <w:pStyle w:val="Normal.0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Arial" w:hAnsi="Arial"/>
                <w:rtl w:val="0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>Auswertung der Stimmen</w:t>
            </w:r>
          </w:p>
        </w:tc>
      </w:tr>
    </w:tbl>
    <w:p>
      <w:pPr>
        <w:pStyle w:val="Text A"/>
        <w:widowControl w:val="0"/>
        <w:ind w:left="432" w:hanging="432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Überschrift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3</w:t>
      </w:r>
      <w:r>
        <w:rPr>
          <w:rFonts w:ascii="Arial" w:hAnsi="Arial"/>
          <w:rtl w:val="0"/>
          <w:lang w:val="de-DE"/>
        </w:rPr>
        <w:t>. Zielgruppe / Nutzer</w:t>
      </w:r>
    </w:p>
    <w:p>
      <w:pPr>
        <w:pStyle w:val="Text A"/>
        <w:rPr>
          <w:rFonts w:ascii="Arial" w:cs="Arial" w:hAnsi="Arial" w:eastAsia="Arial"/>
          <w:b w:val="1"/>
          <w:bCs w:val="1"/>
        </w:rPr>
      </w:pPr>
    </w:p>
    <w:tbl>
      <w:tblPr>
        <w:tblW w:w="963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27"/>
        <w:gridCol w:w="6805"/>
      </w:tblGrid>
      <w:tr>
        <w:tblPrEx>
          <w:shd w:val="clear" w:color="auto" w:fill="cadfff"/>
        </w:tblPrEx>
        <w:trPr>
          <w:trHeight w:val="1957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Zielgruppe / Nutzer intern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6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 xml:space="preserve">Mitarbeiter in der Verwaltung des </w:t>
            </w:r>
            <w:r>
              <w:rPr>
                <w:rFonts w:ascii="Arial" w:hAnsi="Arial" w:hint="default"/>
                <w:rtl w:val="0"/>
                <w:lang w:val="de-DE"/>
              </w:rPr>
              <w:t>ö</w:t>
            </w:r>
            <w:r>
              <w:rPr>
                <w:rFonts w:ascii="Arial" w:hAnsi="Arial"/>
                <w:rtl w:val="0"/>
                <w:lang w:val="de-DE"/>
              </w:rPr>
              <w:t>ffentlichen Dienstes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Arial" w:hAnsi="Arial"/>
                <w:rtl w:val="0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>Sachbearbeiter im Rechenzentrum</w:t>
            </w:r>
          </w:p>
          <w:p>
            <w:pPr>
              <w:pStyle w:val="Normal.0"/>
            </w:pP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Arial" w:hAnsi="Arial"/>
                <w:rtl w:val="0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>Grundlegende PC-Kenntnisse vorhanden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Arial" w:hAnsi="Arial"/>
                <w:rtl w:val="0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>Software sollte einfach und intuitiv zu bedienen sein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Arial" w:hAnsi="Arial"/>
                <w:rtl w:val="0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>Eine korrekte und schnelle Auswertung der Stimmenabgabe ist dem Nutzer sehr wichtig</w:t>
            </w:r>
          </w:p>
        </w:tc>
      </w:tr>
      <w:tr>
        <w:tblPrEx>
          <w:shd w:val="clear" w:color="auto" w:fill="cadfff"/>
        </w:tblPrEx>
        <w:trPr>
          <w:trHeight w:val="3917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Zielgruppe / Nutzer extern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7"/>
              </w:num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>s</w:t>
            </w:r>
            <w:r>
              <w:rPr>
                <w:rFonts w:ascii="Arial" w:hAnsi="Arial" w:hint="default"/>
                <w:rtl w:val="0"/>
                <w:lang w:val="de-DE"/>
              </w:rPr>
              <w:t>ä</w:t>
            </w:r>
            <w:r>
              <w:rPr>
                <w:rFonts w:ascii="Arial" w:hAnsi="Arial"/>
                <w:rtl w:val="0"/>
                <w:lang w:val="de-DE"/>
              </w:rPr>
              <w:t>mtliche Wahlberechtigten</w:t>
            </w:r>
          </w:p>
          <w:p>
            <w:pPr>
              <w:pStyle w:val="Normal.0"/>
            </w:pPr>
          </w:p>
          <w:p>
            <w:pPr>
              <w:pStyle w:val="Normal.0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Arial" w:hAnsi="Arial"/>
                <w:rtl w:val="0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>Grundlegende PC-Kenntnisse bei den meisten Wahlberechtigten vorhanden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Arial" w:hAnsi="Arial"/>
                <w:rtl w:val="0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>Teilweise sind jedoch auch keine PC-Kenntnisse vorhanden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Arial" w:hAnsi="Arial"/>
                <w:rtl w:val="0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>Software sollte einfach und intuitiv zu bedienen sein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Arial" w:hAnsi="Arial"/>
                <w:rtl w:val="0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>F</w:t>
            </w:r>
            <w:r>
              <w:rPr>
                <w:rFonts w:ascii="Arial" w:hAnsi="Arial" w:hint="default"/>
                <w:rtl w:val="0"/>
                <w:lang w:val="de-DE"/>
              </w:rPr>
              <w:t>ü</w:t>
            </w:r>
            <w:r>
              <w:rPr>
                <w:rFonts w:ascii="Arial" w:hAnsi="Arial"/>
                <w:rtl w:val="0"/>
                <w:lang w:val="de-DE"/>
              </w:rPr>
              <w:t>r einige Nutzer wird der Umgang mit einem Fingerabdrucksensor neu sein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Arial" w:hAnsi="Arial"/>
                <w:rtl w:val="0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>Andere Nutzer sind den Umgang mit einem Fingerabdrucksensor bereits gewohnt, da bei vielen neueren Smartphones ein solcher Sensor integriert ist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Arial" w:hAnsi="Arial"/>
                <w:rtl w:val="0"/>
                <w:lang w:val="de-DE"/>
              </w:rPr>
            </w:pPr>
            <w:r>
              <w:rPr>
                <w:rFonts w:ascii="Arial" w:hAnsi="Arial"/>
                <w:rtl w:val="0"/>
                <w:lang w:val="de-DE"/>
              </w:rPr>
              <w:t>Dem Wahlberechtigten ist die Anonymit</w:t>
            </w:r>
            <w:r>
              <w:rPr>
                <w:rFonts w:ascii="Arial" w:hAnsi="Arial" w:hint="default"/>
                <w:rtl w:val="0"/>
                <w:lang w:val="de-DE"/>
              </w:rPr>
              <w:t>ä</w:t>
            </w:r>
            <w:r>
              <w:rPr>
                <w:rFonts w:ascii="Arial" w:hAnsi="Arial"/>
                <w:rtl w:val="0"/>
                <w:lang w:val="de-DE"/>
              </w:rPr>
              <w:t>t bei der Stimmenabgabe sehr wichtig</w:t>
            </w:r>
          </w:p>
        </w:tc>
      </w:tr>
    </w:tbl>
    <w:p>
      <w:pPr>
        <w:pStyle w:val="Text A"/>
        <w:widowControl w:val="0"/>
        <w:ind w:left="432" w:hanging="432"/>
        <w:rPr>
          <w:rFonts w:ascii="Arial" w:cs="Arial" w:hAnsi="Arial" w:eastAsia="Arial"/>
          <w:b w:val="1"/>
          <w:bCs w:val="1"/>
        </w:rPr>
      </w:pPr>
    </w:p>
    <w:p>
      <w:pPr>
        <w:pStyle w:val="Text A"/>
        <w:widowControl w:val="0"/>
        <w:ind w:left="324" w:hanging="324"/>
      </w:pPr>
      <w:r>
        <w:rPr>
          <w:rFonts w:ascii="Arial" w:cs="Arial" w:hAnsi="Arial" w:eastAsia="Arial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 A"/>
      <w:tabs>
        <w:tab w:val="center" w:pos="4819"/>
        <w:tab w:val="right" w:pos="9612"/>
        <w:tab w:val="clear" w:pos="9020"/>
      </w:tabs>
    </w:pPr>
    <w:r>
      <w:rPr>
        <w:rFonts w:ascii="Arial" w:hAnsi="Arial"/>
        <w:sz w:val="22"/>
        <w:szCs w:val="22"/>
        <w:rtl w:val="0"/>
        <w:lang w:val="de-DE"/>
      </w:rPr>
      <w:t>Lukas God und Carmen Schmider</w:t>
      <w:tab/>
      <w:tab/>
      <w:t xml:space="preserve">Seite </w:t>
    </w:r>
    <w:r>
      <w:rPr>
        <w:rFonts w:ascii="Arial" w:cs="Arial" w:hAnsi="Arial" w:eastAsia="Arial"/>
        <w:sz w:val="22"/>
        <w:szCs w:val="22"/>
        <w:rtl w:val="0"/>
      </w:rPr>
      <w:fldChar w:fldCharType="begin" w:fldLock="0"/>
    </w:r>
    <w:r>
      <w:rPr>
        <w:rFonts w:ascii="Arial" w:cs="Arial" w:hAnsi="Arial" w:eastAsia="Arial"/>
        <w:sz w:val="22"/>
        <w:szCs w:val="22"/>
        <w:rtl w:val="0"/>
      </w:rPr>
      <w:instrText xml:space="preserve"> PAGE </w:instrText>
    </w:r>
    <w:r>
      <w:rPr>
        <w:rFonts w:ascii="Arial" w:cs="Arial" w:hAnsi="Arial" w:eastAsia="Arial"/>
        <w:sz w:val="22"/>
        <w:szCs w:val="22"/>
        <w:rtl w:val="0"/>
      </w:rPr>
      <w:fldChar w:fldCharType="separate" w:fldLock="0"/>
    </w:r>
    <w:r>
      <w:rPr>
        <w:rFonts w:ascii="Arial" w:cs="Arial" w:hAnsi="Arial" w:eastAsia="Arial"/>
        <w:sz w:val="22"/>
        <w:szCs w:val="22"/>
        <w:rtl w:val="0"/>
      </w:rPr>
      <w:t>3</w:t>
    </w:r>
    <w:r>
      <w:rPr>
        <w:rFonts w:ascii="Arial" w:cs="Arial" w:hAnsi="Arial" w:eastAsia="Arial"/>
        <w:sz w:val="22"/>
        <w:szCs w:val="22"/>
        <w:rtl w:val="0"/>
      </w:rPr>
      <w:fldChar w:fldCharType="end" w:fldLock="0"/>
    </w:r>
    <w:r>
      <w:rPr>
        <w:rFonts w:ascii="Arial" w:hAnsi="Arial"/>
        <w:sz w:val="22"/>
        <w:szCs w:val="22"/>
        <w:rtl w:val="0"/>
        <w:lang w:val="de-DE"/>
      </w:rPr>
      <w:t xml:space="preserve"> von </w:t>
    </w:r>
    <w:r>
      <w:rPr>
        <w:rFonts w:ascii="Arial" w:cs="Arial" w:hAnsi="Arial" w:eastAsia="Arial"/>
        <w:sz w:val="22"/>
        <w:szCs w:val="22"/>
        <w:rtl w:val="0"/>
      </w:rPr>
      <w:fldChar w:fldCharType="begin" w:fldLock="0"/>
    </w:r>
    <w:r>
      <w:rPr>
        <w:rFonts w:ascii="Arial" w:cs="Arial" w:hAnsi="Arial" w:eastAsia="Arial"/>
        <w:sz w:val="22"/>
        <w:szCs w:val="22"/>
        <w:rtl w:val="0"/>
      </w:rPr>
      <w:instrText xml:space="preserve"> NUMPAGES </w:instrText>
    </w:r>
    <w:r>
      <w:rPr>
        <w:rFonts w:ascii="Arial" w:cs="Arial" w:hAnsi="Arial" w:eastAsia="Arial"/>
        <w:sz w:val="22"/>
        <w:szCs w:val="22"/>
        <w:rtl w:val="0"/>
      </w:rPr>
      <w:fldChar w:fldCharType="separate" w:fldLock="0"/>
    </w:r>
    <w:r>
      <w:rPr>
        <w:rFonts w:ascii="Arial" w:cs="Arial" w:hAnsi="Arial" w:eastAsia="Arial"/>
        <w:sz w:val="22"/>
        <w:szCs w:val="22"/>
        <w:rtl w:val="0"/>
      </w:rPr>
      <w:t>3</w:t>
    </w:r>
    <w:r>
      <w:rPr>
        <w:rFonts w:ascii="Arial" w:cs="Arial" w:hAnsi="Arial" w:eastAsia="Arial"/>
        <w:sz w:val="22"/>
        <w:szCs w:val="22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831215</wp:posOffset>
              </wp:positionV>
              <wp:extent cx="474452" cy="224286"/>
              <wp:effectExtent l="0" t="0" r="0" b="0"/>
              <wp:wrapNone/>
              <wp:docPr id="1073741825" name="officeArt object" descr="novaPathWDBox_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4452" cy="2242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Fonts w:ascii="Arial" w:hAnsi="Arial"/>
                              <w:b w:val="1"/>
                              <w:bCs w:val="1"/>
                              <w:color w:val="666666"/>
                              <w:sz w:val="16"/>
                              <w:szCs w:val="16"/>
                              <w:u w:color="666666"/>
                              <w:rtl w:val="0"/>
                              <w:lang w:val="en-US"/>
                            </w:rPr>
                            <w:t>Internal</w:t>
                          </w:r>
                        </w:p>
                      </w:txbxContent>
                    </wps:txbx>
                    <wps:bodyPr wrap="square" lIns="50800" tIns="50800" rIns="50800" bIns="508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30.0pt;margin-top:65.4pt;width:37.4pt;height:17.7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</w:pPr>
                    <w:r>
                      <w:rPr>
                        <w:rFonts w:ascii="Arial" w:hAnsi="Arial"/>
                        <w:b w:val="1"/>
                        <w:bCs w:val="1"/>
                        <w:color w:val="666666"/>
                        <w:sz w:val="16"/>
                        <w:szCs w:val="16"/>
                        <w:u w:color="666666"/>
                        <w:rtl w:val="0"/>
                        <w:lang w:val="en-US"/>
                      </w:rPr>
                      <w:t>Internal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 A">
    <w:name w:val="Kopf- und Fußzeilen A"/>
    <w:next w:val="Kopf- und Fußzeilen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Überschrift A">
    <w:name w:val="Überschrift A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Tabellenstil 1 A">
    <w:name w:val="Tabellenstil 1 A"/>
    <w:next w:val="Tabellenstil 1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abellenstil 2 A">
    <w:name w:val="Tabellenstil 2 A"/>
    <w:next w:val="Tabellenstil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