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Projektstruktur / Server einrichten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8"/>
        <w:gridCol w:w="3018"/>
        <w:gridCol w:w="3020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Aufbau der Projektstruktur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Laravel Homestead einrichten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Backend einrichten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5h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de-DE"/>
              </w:rPr>
              <w:t>Server einrichten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15h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5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h</w:t>
            </w:r>
          </w:p>
        </w:tc>
      </w:tr>
    </w:tbl>
    <w:p>
      <w:pPr>
        <w:pStyle w:val="Text A"/>
        <w:widowControl w:val="0"/>
        <w:ind w:left="540" w:hanging="540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B">
    <w:name w:val="Text B"/>
    <w:next w:val="Text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