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 A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de-DE"/>
        </w:rPr>
        <w:t>Vor der Implementierung</w:t>
      </w:r>
    </w:p>
    <w:p>
      <w:pPr>
        <w:pStyle w:val="Text A"/>
        <w:sectPr>
          <w:headerReference w:type="default" r:id="rId4"/>
          <w:footerReference w:type="default" r:id="rId5"/>
          <w:pgSz w:w="11900" w:h="16840" w:orient="portrait"/>
          <w:pgMar w:top="1417" w:right="1417" w:bottom="1134" w:left="1417" w:header="708" w:footer="708"/>
          <w:bidi w:val="0"/>
        </w:sectPr>
      </w:pPr>
    </w:p>
    <w:p>
      <w:pPr>
        <w:pStyle w:val="Text A"/>
        <w:rPr>
          <w:sz w:val="48"/>
          <w:szCs w:val="48"/>
        </w:rPr>
      </w:pPr>
    </w:p>
    <w:tbl>
      <w:tblPr>
        <w:tblW w:w="9056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18"/>
        <w:gridCol w:w="3018"/>
        <w:gridCol w:w="3020"/>
      </w:tblGrid>
      <w:tr>
        <w:tblPrEx>
          <w:shd w:val="clear" w:color="auto" w:fill="cdd4e9"/>
        </w:tblPrEx>
        <w:trPr>
          <w:trHeight w:val="43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  <w:tabs>
                <w:tab w:val="right" w:pos="2802"/>
              </w:tabs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Main Task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Sub Task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Estimated Time</w:t>
            </w:r>
          </w:p>
        </w:tc>
      </w:tr>
      <w:tr>
        <w:tblPrEx>
          <w:shd w:val="clear" w:color="auto" w:fill="cdd4e9"/>
        </w:tblPrEx>
        <w:trPr>
          <w:trHeight w:val="81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Einarbeitung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Installation Software/Tools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Ein Tag</w:t>
            </w:r>
          </w:p>
        </w:tc>
      </w:tr>
      <w:tr>
        <w:tblPrEx>
          <w:shd w:val="clear" w:color="auto" w:fill="cdd4e9"/>
        </w:tblPrEx>
        <w:trPr>
          <w:trHeight w:val="77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Einf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hrungsveranstaltung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Ein Tag (der selbe)</w:t>
            </w:r>
          </w:p>
        </w:tc>
      </w:tr>
      <w:tr>
        <w:tblPrEx>
          <w:shd w:val="clear" w:color="auto" w:fill="cdd4e9"/>
        </w:tblPrEx>
        <w:trPr>
          <w:trHeight w:val="81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Aufbau der Projektstruktur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10h</w:t>
            </w:r>
          </w:p>
        </w:tc>
      </w:tr>
      <w:tr>
        <w:tblPrEx>
          <w:shd w:val="clear" w:color="auto" w:fill="cdd4e9"/>
        </w:tblPrEx>
        <w:trPr>
          <w:trHeight w:val="81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Erstellung der Datenbank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Diagramm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sz w:val="32"/>
                <w:szCs w:val="32"/>
                <w:rtl w:val="0"/>
              </w:rPr>
              <w:t>3h (80% fertig)</w:t>
            </w:r>
          </w:p>
        </w:tc>
      </w:tr>
      <w:tr>
        <w:tblPrEx>
          <w:shd w:val="clear" w:color="auto" w:fill="cdd4e9"/>
        </w:tblPrEx>
        <w:trPr>
          <w:trHeight w:val="81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"/>
            </w:pP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de-DE"/>
              </w:rPr>
              <w:t>Server einrichten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15h</w:t>
            </w:r>
          </w:p>
        </w:tc>
      </w:tr>
      <w:tr>
        <w:tblPrEx>
          <w:shd w:val="clear" w:color="auto" w:fill="cdd4e9"/>
        </w:tblPrEx>
        <w:trPr>
          <w:trHeight w:val="43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28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en-US"/>
              </w:rPr>
              <w:t>+ h</w:t>
            </w:r>
          </w:p>
        </w:tc>
      </w:tr>
    </w:tbl>
    <w:p>
      <w:pPr>
        <w:pStyle w:val="Text A"/>
        <w:widowControl w:val="0"/>
        <w:ind w:left="432" w:hanging="432"/>
      </w:pPr>
      <w:r>
        <w:rPr>
          <w:sz w:val="48"/>
          <w:szCs w:val="48"/>
        </w:rPr>
      </w:r>
    </w:p>
    <w:sectPr>
      <w:type w:val="continuous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Text B">
    <w:name w:val="Text B"/>
    <w:next w:val="Text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