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南海群岛信息管理系统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https://zh.wikipedia.org/wiki/%E5%8D%97%E6%B5%B7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西沙群岛：https://zh.wikipedia.org/wiki/%E8%A5%BF%E6%B2%99%E7%BE%A4%E5%B2%9B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东沙群岛：https://zh.wikipedia.org/wiki/%E6%9D%B1%E6%B2%99%E7%BE%A4%E5%B3%B6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中沙群岛：https://zh.wikipedia.org/wiki/%E4%B8%AD%E6%B2%99%E7%BE%A4%E5%B3%B6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南沙群岛：https://zh.wikipedia.org/wiki/%E5%8D%97%E6%B2%99%E7%BE%A4%E5%B2%9B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海岛系统：名称，位置，面积，自然资源，鱼类，海岸线，建设规划，经济，主权争端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非法占领国家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，历史，影像资料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用户管理：</w:t>
      </w:r>
      <w:r>
        <w:rPr>
          <w:rFonts w:hint="eastAsia"/>
          <w:lang w:val="en-US" w:eastAsia="zh-CN"/>
        </w:rPr>
        <w:t>id,用户名，密码，邮箱，注册时间，地址，性别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评论：时间，用户名，内容，岛屿名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首页要怎么设计：宽度980px,高度自适应，背景颜色为黄白色，背静有海上航行的船比较好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地图居中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9416B"/>
    <w:rsid w:val="4045166C"/>
    <w:rsid w:val="53AD1F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2016-03-18T05:30:28Z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