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1BD" w:rsidRPr="00B57801" w:rsidRDefault="00AC1B85" w:rsidP="007531BD">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-8976360</wp:posOffset>
            </wp:positionH>
            <wp:positionV relativeFrom="paragraph">
              <wp:posOffset>-1271270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-8564880</wp:posOffset>
            </wp:positionH>
            <wp:positionV relativeFrom="paragraph">
              <wp:posOffset>-1325880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7531BD" w:rsidRPr="00B57801">
        <w:rPr>
          <w:rFonts w:ascii="Arial" w:hAnsi="Arial" w:cs="Arial"/>
          <w:b/>
          <w:bCs/>
          <w:sz w:val="22"/>
          <w:szCs w:val="22"/>
        </w:rPr>
        <w:t>PROGRAMA NACIONAL DE FORMACIÓN EN MEDICINA INTEGRAL COMUNITARIA</w:t>
      </w:r>
    </w:p>
    <w:p w:rsidR="007531BD" w:rsidRPr="00B57801" w:rsidRDefault="007531BD" w:rsidP="007531BD">
      <w:pPr>
        <w:jc w:val="center"/>
        <w:rPr>
          <w:rFonts w:ascii="Arial" w:hAnsi="Arial" w:cs="Arial"/>
          <w:b/>
          <w:bCs/>
          <w:sz w:val="22"/>
          <w:szCs w:val="22"/>
        </w:rPr>
      </w:pPr>
    </w:p>
    <w:p w:rsidR="007531BD" w:rsidRPr="00B57801" w:rsidRDefault="007531BD" w:rsidP="007531BD">
      <w:pPr>
        <w:jc w:val="center"/>
        <w:rPr>
          <w:rFonts w:ascii="Arial" w:hAnsi="Arial" w:cs="Arial"/>
          <w:b/>
          <w:bCs/>
          <w:sz w:val="22"/>
          <w:szCs w:val="22"/>
        </w:rPr>
      </w:pPr>
      <w:r w:rsidRPr="00B57801">
        <w:rPr>
          <w:rFonts w:ascii="Arial" w:hAnsi="Arial" w:cs="Arial"/>
          <w:b/>
          <w:bCs/>
          <w:sz w:val="22"/>
          <w:szCs w:val="22"/>
        </w:rPr>
        <w:t>PLAN DE CLASE</w:t>
      </w:r>
    </w:p>
    <w:p w:rsidR="007531BD" w:rsidRPr="00B57801" w:rsidRDefault="007531BD" w:rsidP="007531BD">
      <w:pPr>
        <w:jc w:val="both"/>
        <w:rPr>
          <w:rFonts w:ascii="Arial" w:hAnsi="Arial" w:cs="Arial"/>
          <w:b/>
          <w:bCs/>
          <w:sz w:val="22"/>
          <w:szCs w:val="22"/>
        </w:rPr>
      </w:pPr>
    </w:p>
    <w:p w:rsidR="007531BD" w:rsidRPr="00B57801" w:rsidRDefault="007531BD" w:rsidP="007531BD">
      <w:pPr>
        <w:jc w:val="both"/>
        <w:rPr>
          <w:rFonts w:ascii="Arial" w:hAnsi="Arial" w:cs="Arial"/>
          <w:sz w:val="22"/>
          <w:szCs w:val="22"/>
        </w:rPr>
      </w:pPr>
      <w:r w:rsidRPr="00B57801">
        <w:rPr>
          <w:rFonts w:ascii="Arial" w:hAnsi="Arial" w:cs="Arial"/>
          <w:b/>
          <w:bCs/>
          <w:sz w:val="22"/>
          <w:szCs w:val="22"/>
        </w:rPr>
        <w:t xml:space="preserve">ASIGNATURA: </w:t>
      </w:r>
      <w:r w:rsidRPr="00B57801">
        <w:rPr>
          <w:rFonts w:ascii="Arial" w:hAnsi="Arial" w:cs="Arial"/>
          <w:sz w:val="22"/>
          <w:szCs w:val="22"/>
        </w:rPr>
        <w:t>Morfofisiología Humana I</w:t>
      </w:r>
    </w:p>
    <w:p w:rsidR="007531BD" w:rsidRPr="00B57801" w:rsidRDefault="007531BD" w:rsidP="007531BD">
      <w:pPr>
        <w:jc w:val="both"/>
        <w:rPr>
          <w:rFonts w:ascii="Arial" w:hAnsi="Arial" w:cs="Arial"/>
          <w:sz w:val="22"/>
          <w:szCs w:val="22"/>
        </w:rPr>
      </w:pPr>
      <w:r w:rsidRPr="00B57801">
        <w:rPr>
          <w:rFonts w:ascii="Arial" w:hAnsi="Arial" w:cs="Arial"/>
          <w:b/>
          <w:bCs/>
          <w:sz w:val="22"/>
          <w:szCs w:val="22"/>
        </w:rPr>
        <w:t xml:space="preserve">AÑO: </w:t>
      </w:r>
      <w:r w:rsidRPr="00B57801">
        <w:rPr>
          <w:rFonts w:ascii="Arial" w:hAnsi="Arial" w:cs="Arial"/>
          <w:sz w:val="22"/>
          <w:szCs w:val="22"/>
        </w:rPr>
        <w:t>Primero</w:t>
      </w:r>
    </w:p>
    <w:p w:rsidR="007531BD" w:rsidRPr="00B57801" w:rsidRDefault="007531BD" w:rsidP="007531BD">
      <w:pPr>
        <w:jc w:val="both"/>
        <w:rPr>
          <w:rFonts w:ascii="Arial" w:hAnsi="Arial" w:cs="Arial"/>
          <w:b/>
          <w:bCs/>
          <w:sz w:val="22"/>
          <w:szCs w:val="22"/>
        </w:rPr>
      </w:pPr>
      <w:r w:rsidRPr="00B57801">
        <w:rPr>
          <w:rFonts w:ascii="Arial" w:hAnsi="Arial" w:cs="Arial"/>
          <w:b/>
          <w:bCs/>
          <w:sz w:val="22"/>
          <w:szCs w:val="22"/>
        </w:rPr>
        <w:t>SEMANA: 1</w:t>
      </w:r>
    </w:p>
    <w:p w:rsidR="007531BD" w:rsidRPr="00B57801" w:rsidRDefault="007531BD" w:rsidP="007531BD">
      <w:pPr>
        <w:jc w:val="both"/>
        <w:rPr>
          <w:rFonts w:ascii="Arial" w:hAnsi="Arial" w:cs="Arial"/>
          <w:sz w:val="22"/>
          <w:szCs w:val="22"/>
        </w:rPr>
      </w:pPr>
      <w:r w:rsidRPr="00B57801">
        <w:rPr>
          <w:rFonts w:ascii="Arial" w:hAnsi="Arial" w:cs="Arial"/>
          <w:b/>
          <w:bCs/>
          <w:sz w:val="22"/>
          <w:szCs w:val="22"/>
        </w:rPr>
        <w:t xml:space="preserve">FOE: </w:t>
      </w:r>
      <w:r w:rsidRPr="00B57801">
        <w:rPr>
          <w:rFonts w:ascii="Arial" w:hAnsi="Arial" w:cs="Arial"/>
          <w:sz w:val="22"/>
          <w:szCs w:val="22"/>
        </w:rPr>
        <w:t>Actividad Orientadora 1</w:t>
      </w:r>
    </w:p>
    <w:p w:rsidR="007531BD" w:rsidRPr="00B57801" w:rsidRDefault="007531BD" w:rsidP="007531BD">
      <w:pPr>
        <w:jc w:val="both"/>
        <w:rPr>
          <w:rFonts w:ascii="Arial" w:hAnsi="Arial" w:cs="Arial"/>
          <w:sz w:val="22"/>
          <w:szCs w:val="22"/>
        </w:rPr>
      </w:pPr>
      <w:r w:rsidRPr="00B57801">
        <w:rPr>
          <w:rFonts w:ascii="Arial" w:hAnsi="Arial" w:cs="Arial"/>
          <w:b/>
          <w:bCs/>
          <w:sz w:val="22"/>
          <w:szCs w:val="22"/>
        </w:rPr>
        <w:t xml:space="preserve">MÉTODO: </w:t>
      </w:r>
      <w:r w:rsidRPr="00B57801">
        <w:rPr>
          <w:rFonts w:ascii="Arial" w:hAnsi="Arial" w:cs="Arial"/>
          <w:sz w:val="22"/>
          <w:szCs w:val="22"/>
        </w:rPr>
        <w:t>Expositivo Ilustrativo</w:t>
      </w:r>
    </w:p>
    <w:p w:rsidR="007531BD" w:rsidRPr="00B57801" w:rsidRDefault="007531BD" w:rsidP="007531BD">
      <w:pPr>
        <w:jc w:val="both"/>
        <w:rPr>
          <w:rFonts w:ascii="Arial" w:hAnsi="Arial" w:cs="Arial"/>
          <w:sz w:val="22"/>
          <w:szCs w:val="22"/>
        </w:rPr>
      </w:pPr>
      <w:r w:rsidRPr="00B57801">
        <w:rPr>
          <w:rFonts w:ascii="Arial" w:hAnsi="Arial" w:cs="Arial"/>
          <w:b/>
          <w:sz w:val="22"/>
          <w:szCs w:val="22"/>
        </w:rPr>
        <w:t>MEDIOS:</w:t>
      </w:r>
      <w:r w:rsidRPr="00B57801">
        <w:rPr>
          <w:rFonts w:ascii="Arial" w:hAnsi="Arial" w:cs="Arial"/>
          <w:sz w:val="22"/>
          <w:szCs w:val="22"/>
        </w:rPr>
        <w:t xml:space="preserve"> Pizarra, Videoclase.</w:t>
      </w:r>
    </w:p>
    <w:p w:rsidR="007531BD" w:rsidRPr="00B57801" w:rsidRDefault="007531BD" w:rsidP="007531BD">
      <w:pPr>
        <w:jc w:val="both"/>
        <w:rPr>
          <w:rFonts w:ascii="Arial" w:hAnsi="Arial" w:cs="Arial"/>
          <w:sz w:val="22"/>
          <w:szCs w:val="22"/>
        </w:rPr>
      </w:pPr>
      <w:r w:rsidRPr="00B57801">
        <w:rPr>
          <w:rFonts w:ascii="Arial" w:hAnsi="Arial" w:cs="Arial"/>
          <w:b/>
          <w:bCs/>
          <w:sz w:val="22"/>
          <w:szCs w:val="22"/>
        </w:rPr>
        <w:t xml:space="preserve">TIEMPO: </w:t>
      </w:r>
      <w:smartTag w:uri="urn:schemas-microsoft-com:office:smarttags" w:element="metricconverter">
        <w:smartTagPr>
          <w:attr w:name="ProductID" w:val="100’"/>
        </w:smartTagPr>
        <w:r w:rsidRPr="00B57801">
          <w:rPr>
            <w:rFonts w:ascii="Arial" w:hAnsi="Arial" w:cs="Arial"/>
            <w:sz w:val="22"/>
            <w:szCs w:val="22"/>
          </w:rPr>
          <w:t>100’</w:t>
        </w:r>
      </w:smartTag>
    </w:p>
    <w:p w:rsidR="007531BD" w:rsidRPr="00B57801" w:rsidRDefault="007531BD" w:rsidP="007531BD">
      <w:pPr>
        <w:rPr>
          <w:rFonts w:ascii="Arial" w:hAnsi="Arial" w:cs="Arial"/>
          <w:b/>
          <w:sz w:val="22"/>
          <w:szCs w:val="22"/>
        </w:rPr>
      </w:pPr>
      <w:r w:rsidRPr="00B57801">
        <w:rPr>
          <w:rFonts w:ascii="Arial" w:hAnsi="Arial" w:cs="Arial"/>
          <w:b/>
          <w:bCs/>
          <w:sz w:val="22"/>
          <w:szCs w:val="22"/>
        </w:rPr>
        <w:t>TEMA: 1. Célula.</w:t>
      </w:r>
    </w:p>
    <w:p w:rsidR="007531BD" w:rsidRPr="00B57801" w:rsidRDefault="007531BD" w:rsidP="007531BD">
      <w:pPr>
        <w:jc w:val="both"/>
        <w:rPr>
          <w:rFonts w:ascii="Arial" w:hAnsi="Arial" w:cs="Arial"/>
          <w:b/>
          <w:sz w:val="22"/>
          <w:szCs w:val="22"/>
        </w:rPr>
      </w:pPr>
      <w:r w:rsidRPr="00B57801">
        <w:rPr>
          <w:rFonts w:ascii="Arial" w:hAnsi="Arial" w:cs="Arial"/>
          <w:b/>
          <w:sz w:val="22"/>
          <w:szCs w:val="22"/>
        </w:rPr>
        <w:t xml:space="preserve">TÍTULO: Introducción a </w:t>
      </w:r>
      <w:smartTag w:uri="urn:schemas-microsoft-com:office:smarttags" w:element="PersonName">
        <w:smartTagPr>
          <w:attr w:name="ProductID" w:val="la Morfofisiolog￭a Humana."/>
        </w:smartTagPr>
        <w:r w:rsidRPr="00B57801">
          <w:rPr>
            <w:rFonts w:ascii="Arial" w:hAnsi="Arial" w:cs="Arial"/>
            <w:b/>
            <w:sz w:val="22"/>
            <w:szCs w:val="22"/>
          </w:rPr>
          <w:t>la Morfofisiología Humana.</w:t>
        </w:r>
      </w:smartTag>
      <w:r w:rsidRPr="00B57801">
        <w:rPr>
          <w:rFonts w:ascii="Arial" w:hAnsi="Arial" w:cs="Arial"/>
          <w:b/>
          <w:sz w:val="22"/>
          <w:szCs w:val="22"/>
        </w:rPr>
        <w:t xml:space="preserve"> Célula.</w:t>
      </w:r>
    </w:p>
    <w:p w:rsidR="007531BD" w:rsidRPr="00B57801" w:rsidRDefault="007531BD" w:rsidP="007531BD">
      <w:pPr>
        <w:rPr>
          <w:rFonts w:ascii="Arial" w:hAnsi="Arial" w:cs="Arial"/>
          <w:b/>
          <w:sz w:val="22"/>
          <w:szCs w:val="22"/>
        </w:rPr>
      </w:pPr>
      <w:r w:rsidRPr="00B57801">
        <w:rPr>
          <w:rFonts w:ascii="Arial" w:hAnsi="Arial" w:cs="Arial"/>
          <w:b/>
          <w:sz w:val="22"/>
          <w:szCs w:val="22"/>
        </w:rPr>
        <w:t>SUMARIO:</w:t>
      </w:r>
    </w:p>
    <w:p w:rsidR="007531BD" w:rsidRPr="00B57801" w:rsidRDefault="007531BD" w:rsidP="007531BD">
      <w:pPr>
        <w:jc w:val="both"/>
        <w:rPr>
          <w:rFonts w:ascii="Arial" w:hAnsi="Arial" w:cs="Arial"/>
          <w:b/>
          <w:sz w:val="22"/>
          <w:szCs w:val="22"/>
        </w:rPr>
      </w:pPr>
      <w:r w:rsidRPr="00B57801">
        <w:rPr>
          <w:rFonts w:ascii="Arial" w:hAnsi="Arial" w:cs="Arial"/>
          <w:b/>
          <w:sz w:val="22"/>
          <w:szCs w:val="22"/>
        </w:rPr>
        <w:t xml:space="preserve">1.1 Introducción a </w:t>
      </w:r>
      <w:smartTag w:uri="urn:schemas-microsoft-com:office:smarttags" w:element="PersonName">
        <w:smartTagPr>
          <w:attr w:name="ProductID" w:val="la Morfofisiolog￭a Humana."/>
        </w:smartTagPr>
        <w:r w:rsidRPr="00B57801">
          <w:rPr>
            <w:rFonts w:ascii="Arial" w:hAnsi="Arial" w:cs="Arial"/>
            <w:b/>
            <w:sz w:val="22"/>
            <w:szCs w:val="22"/>
          </w:rPr>
          <w:t>la Morfofisiología Humana.</w:t>
        </w:r>
      </w:smartTag>
      <w:r w:rsidRPr="00B57801">
        <w:rPr>
          <w:rFonts w:ascii="Arial" w:hAnsi="Arial" w:cs="Arial"/>
          <w:b/>
          <w:sz w:val="22"/>
          <w:szCs w:val="22"/>
        </w:rPr>
        <w:t xml:space="preserve"> </w:t>
      </w:r>
      <w:r w:rsidRPr="00B57801">
        <w:rPr>
          <w:rFonts w:ascii="Arial" w:hAnsi="Arial" w:cs="Arial"/>
          <w:sz w:val="22"/>
          <w:szCs w:val="22"/>
        </w:rPr>
        <w:t>Concepto. Objeto y métodos de estudio. Relaciones con otras ciencias. Bases celulares y moleculares de la vida. Niveles de organización de la materia. Protoplasma. Propiedades funcionales. Integridad morfofuncional del organismo humano. Relaciones del organismo con el medio ambiente. Crecimiento y desarrollo del organismo. Etapas en las que se subdivide el desarrollo humano. El desarrollo como componente de la salud. Factores que influyen en el desarrollo. El cuerpo humano. Partes y regiones principales. Posición anatómica. Planos y ejes. Términos generales y relativos. Tipos constitucionales.</w:t>
      </w:r>
    </w:p>
    <w:p w:rsidR="007531BD" w:rsidRPr="00B57801" w:rsidRDefault="007531BD" w:rsidP="007531BD">
      <w:pPr>
        <w:numPr>
          <w:ilvl w:val="1"/>
          <w:numId w:val="14"/>
        </w:numPr>
        <w:jc w:val="both"/>
        <w:rPr>
          <w:rFonts w:ascii="Arial" w:hAnsi="Arial" w:cs="Arial"/>
          <w:sz w:val="22"/>
          <w:szCs w:val="22"/>
        </w:rPr>
      </w:pPr>
      <w:r w:rsidRPr="00B57801">
        <w:rPr>
          <w:rFonts w:ascii="Arial" w:hAnsi="Arial" w:cs="Arial"/>
          <w:b/>
          <w:sz w:val="22"/>
          <w:szCs w:val="22"/>
        </w:rPr>
        <w:t xml:space="preserve">Célula. Estructura y  organización funcional. </w:t>
      </w:r>
      <w:r w:rsidRPr="00B57801">
        <w:rPr>
          <w:rFonts w:ascii="Arial" w:hAnsi="Arial" w:cs="Arial"/>
          <w:sz w:val="22"/>
          <w:szCs w:val="22"/>
        </w:rPr>
        <w:t>Concepto de célula. Teoría</w:t>
      </w:r>
    </w:p>
    <w:p w:rsidR="007531BD" w:rsidRPr="00B57801" w:rsidRDefault="007531BD" w:rsidP="007531BD">
      <w:pPr>
        <w:jc w:val="both"/>
        <w:rPr>
          <w:rFonts w:ascii="Arial" w:hAnsi="Arial" w:cs="Arial"/>
          <w:sz w:val="22"/>
          <w:szCs w:val="22"/>
        </w:rPr>
      </w:pPr>
      <w:r w:rsidRPr="00B57801">
        <w:rPr>
          <w:rFonts w:ascii="Arial" w:hAnsi="Arial" w:cs="Arial"/>
          <w:sz w:val="22"/>
          <w:szCs w:val="22"/>
        </w:rPr>
        <w:t>Celular. Células procarióticas y eucarióticas. Organización estructural de las células eucarióticas. Forma y Tamaño. Constituyentes químicos de la célula. Citoplasma. Componentes, Organitos citoplasmáticos. Clasificación, estructura, función e interrelaciones. Inclusiones. Núcleo. Componentes y funciones generales. Compartimentación. Introducción a los modelos celulares.</w:t>
      </w:r>
    </w:p>
    <w:p w:rsidR="007531BD" w:rsidRPr="00B57801" w:rsidRDefault="007531BD" w:rsidP="007531BD">
      <w:pPr>
        <w:rPr>
          <w:rFonts w:ascii="Arial" w:hAnsi="Arial" w:cs="Arial"/>
          <w:b/>
          <w:sz w:val="22"/>
          <w:szCs w:val="22"/>
        </w:rPr>
      </w:pPr>
    </w:p>
    <w:p w:rsidR="007531BD" w:rsidRPr="00B57801" w:rsidRDefault="007531BD" w:rsidP="007531BD">
      <w:pPr>
        <w:pStyle w:val="Textoindependiente"/>
        <w:ind w:left="1276" w:hanging="1276"/>
        <w:rPr>
          <w:rFonts w:ascii="Arial" w:hAnsi="Arial" w:cs="Arial"/>
          <w:sz w:val="22"/>
          <w:szCs w:val="22"/>
        </w:rPr>
      </w:pPr>
      <w:r w:rsidRPr="00B57801">
        <w:rPr>
          <w:rFonts w:ascii="Arial" w:hAnsi="Arial" w:cs="Arial"/>
          <w:b/>
          <w:bCs/>
          <w:sz w:val="22"/>
          <w:szCs w:val="22"/>
        </w:rPr>
        <w:t xml:space="preserve">OBJETIVOS: </w:t>
      </w:r>
      <w:r w:rsidRPr="00B57801">
        <w:rPr>
          <w:rFonts w:ascii="Arial" w:hAnsi="Arial" w:cs="Arial"/>
          <w:sz w:val="22"/>
          <w:szCs w:val="22"/>
        </w:rPr>
        <w:t>(La redacción de los mismos debe ser teniendo en cuenta todas sus partes; habilidad, contenido, nivel de asimilación, nivel de profundidad y condiciones de estudio).</w:t>
      </w:r>
    </w:p>
    <w:p w:rsidR="007531BD" w:rsidRPr="00B57801" w:rsidRDefault="007531BD" w:rsidP="007531BD">
      <w:pPr>
        <w:pStyle w:val="Textoindependiente"/>
        <w:rPr>
          <w:rFonts w:ascii="Arial" w:hAnsi="Arial" w:cs="Arial"/>
          <w:sz w:val="22"/>
          <w:szCs w:val="22"/>
        </w:rPr>
      </w:pPr>
      <w:r w:rsidRPr="00B57801">
        <w:rPr>
          <w:rFonts w:ascii="Arial" w:hAnsi="Arial" w:cs="Arial"/>
          <w:sz w:val="22"/>
          <w:szCs w:val="22"/>
        </w:rPr>
        <w:t>Pretendemos que durante el transcurso de la clase y al concluir la misma, los estudiantes sean capaces de:</w:t>
      </w:r>
    </w:p>
    <w:p w:rsidR="007531BD" w:rsidRPr="00B57801" w:rsidRDefault="007531BD" w:rsidP="007531BD">
      <w:pPr>
        <w:autoSpaceDE w:val="0"/>
        <w:autoSpaceDN w:val="0"/>
        <w:adjustRightInd w:val="0"/>
        <w:jc w:val="both"/>
        <w:rPr>
          <w:rFonts w:ascii="Arial" w:hAnsi="Arial" w:cs="Arial"/>
          <w:sz w:val="22"/>
          <w:szCs w:val="22"/>
        </w:rPr>
      </w:pPr>
      <w:r w:rsidRPr="00B57801">
        <w:rPr>
          <w:rFonts w:ascii="Arial" w:hAnsi="Arial" w:cs="Arial"/>
          <w:sz w:val="22"/>
          <w:szCs w:val="22"/>
        </w:rPr>
        <w:t>1.-  Describir  las generalidades de la morfofisiología humana, teniendo en cuenta las bases moleculares y celulares de la vida, las etapas del crecimiento y desarrollo humano, así como la terminología morfológica relacionada con la posición anatómica, los planos y ejes del cuerpo, vinculándolos con la práctica médica, auxiliándose de la bibliografía básica y complementaria, en función de la formación del médico integral comunitario.</w:t>
      </w:r>
    </w:p>
    <w:p w:rsidR="007531BD" w:rsidRPr="00B57801" w:rsidRDefault="007531BD" w:rsidP="007531BD">
      <w:pPr>
        <w:autoSpaceDE w:val="0"/>
        <w:autoSpaceDN w:val="0"/>
        <w:adjustRightInd w:val="0"/>
        <w:jc w:val="both"/>
        <w:rPr>
          <w:rFonts w:ascii="Arial" w:hAnsi="Arial" w:cs="Arial"/>
          <w:sz w:val="22"/>
          <w:szCs w:val="22"/>
        </w:rPr>
      </w:pPr>
      <w:r w:rsidRPr="00B57801">
        <w:rPr>
          <w:rFonts w:ascii="Arial" w:hAnsi="Arial" w:cs="Arial"/>
          <w:sz w:val="22"/>
          <w:szCs w:val="22"/>
        </w:rPr>
        <w:t>2.-  Identificar las características morfofuncionales de las células como unidad estructural y funcional de los seres vivos, teniendo en cuenta aspectos básicos de la teoría celular y la interrelación de sus componentes, aplicando los diferentes modelos celulares, auxiliándose de la bibliografía básica y complementaria en función de la formación del médico integral comunitario.</w:t>
      </w:r>
    </w:p>
    <w:p w:rsidR="007531BD" w:rsidRPr="00B57801" w:rsidRDefault="007531BD" w:rsidP="007531BD">
      <w:pPr>
        <w:rPr>
          <w:rFonts w:ascii="Arial" w:hAnsi="Arial" w:cs="Arial"/>
          <w:b/>
          <w:bCs/>
          <w:sz w:val="22"/>
          <w:szCs w:val="22"/>
        </w:rPr>
      </w:pPr>
    </w:p>
    <w:p w:rsidR="007531BD" w:rsidRPr="00B57801" w:rsidRDefault="007531BD" w:rsidP="007531BD">
      <w:pPr>
        <w:jc w:val="center"/>
        <w:rPr>
          <w:rFonts w:ascii="Arial" w:hAnsi="Arial" w:cs="Arial"/>
          <w:b/>
          <w:bCs/>
          <w:sz w:val="22"/>
          <w:szCs w:val="22"/>
        </w:rPr>
      </w:pPr>
      <w:r w:rsidRPr="00B57801">
        <w:rPr>
          <w:rFonts w:ascii="Arial" w:hAnsi="Arial" w:cs="Arial"/>
          <w:b/>
          <w:bCs/>
          <w:sz w:val="22"/>
          <w:szCs w:val="22"/>
        </w:rPr>
        <w:t>INTRODUCCIÓN</w:t>
      </w:r>
    </w:p>
    <w:p w:rsidR="007531BD" w:rsidRPr="00B57801" w:rsidRDefault="007531BD" w:rsidP="007531BD">
      <w:pPr>
        <w:numPr>
          <w:ilvl w:val="0"/>
          <w:numId w:val="2"/>
        </w:numPr>
        <w:jc w:val="both"/>
        <w:rPr>
          <w:rFonts w:ascii="Arial" w:hAnsi="Arial" w:cs="Arial"/>
          <w:sz w:val="22"/>
          <w:szCs w:val="22"/>
        </w:rPr>
      </w:pPr>
      <w:r w:rsidRPr="00B57801">
        <w:rPr>
          <w:rFonts w:ascii="Arial" w:hAnsi="Arial" w:cs="Arial"/>
          <w:sz w:val="22"/>
          <w:szCs w:val="22"/>
        </w:rPr>
        <w:t>Pase de lista</w:t>
      </w:r>
    </w:p>
    <w:p w:rsidR="007531BD" w:rsidRPr="00B57801" w:rsidRDefault="007531BD" w:rsidP="007531BD">
      <w:pPr>
        <w:jc w:val="both"/>
        <w:rPr>
          <w:rFonts w:ascii="Arial" w:hAnsi="Arial" w:cs="Arial"/>
          <w:sz w:val="22"/>
          <w:szCs w:val="22"/>
        </w:rPr>
      </w:pPr>
    </w:p>
    <w:p w:rsidR="007531BD" w:rsidRPr="00B57801" w:rsidRDefault="007531BD" w:rsidP="007531BD">
      <w:pPr>
        <w:jc w:val="both"/>
        <w:rPr>
          <w:rFonts w:ascii="Arial" w:hAnsi="Arial" w:cs="Arial"/>
          <w:sz w:val="22"/>
          <w:szCs w:val="22"/>
        </w:rPr>
      </w:pPr>
    </w:p>
    <w:p w:rsidR="007531BD" w:rsidRPr="00B57801" w:rsidRDefault="007531BD" w:rsidP="007531BD">
      <w:pPr>
        <w:jc w:val="both"/>
        <w:rPr>
          <w:rFonts w:ascii="Arial" w:hAnsi="Arial" w:cs="Arial"/>
          <w:sz w:val="22"/>
          <w:szCs w:val="22"/>
        </w:rPr>
      </w:pPr>
    </w:p>
    <w:p w:rsidR="007531BD" w:rsidRPr="00B57801" w:rsidRDefault="007531BD" w:rsidP="007531BD">
      <w:pPr>
        <w:pStyle w:val="Textoindependiente"/>
        <w:numPr>
          <w:ilvl w:val="0"/>
          <w:numId w:val="2"/>
        </w:numPr>
        <w:tabs>
          <w:tab w:val="num" w:pos="720"/>
        </w:tabs>
        <w:rPr>
          <w:rFonts w:ascii="Arial" w:hAnsi="Arial" w:cs="Arial"/>
          <w:sz w:val="22"/>
          <w:szCs w:val="22"/>
        </w:rPr>
      </w:pPr>
      <w:r w:rsidRPr="00B57801">
        <w:rPr>
          <w:rFonts w:ascii="Arial" w:hAnsi="Arial" w:cs="Arial"/>
          <w:sz w:val="22"/>
          <w:szCs w:val="22"/>
        </w:rPr>
        <w:lastRenderedPageBreak/>
        <w:t>Se hará trabajo educativo hablando acerca de algún acontecimiento social, científico, político, cultural de actualidad o de alguna de las nacionalidades.</w:t>
      </w:r>
    </w:p>
    <w:p w:rsidR="007531BD" w:rsidRPr="00B57801" w:rsidRDefault="007531BD" w:rsidP="007531BD">
      <w:pPr>
        <w:numPr>
          <w:ilvl w:val="0"/>
          <w:numId w:val="2"/>
        </w:numPr>
        <w:tabs>
          <w:tab w:val="left" w:pos="0"/>
        </w:tabs>
        <w:jc w:val="both"/>
        <w:rPr>
          <w:rFonts w:ascii="Arial" w:hAnsi="Arial" w:cs="Arial"/>
          <w:sz w:val="22"/>
          <w:szCs w:val="22"/>
        </w:rPr>
      </w:pPr>
      <w:r w:rsidRPr="00B57801">
        <w:rPr>
          <w:rFonts w:ascii="Arial" w:hAnsi="Arial" w:cs="Arial"/>
          <w:sz w:val="22"/>
          <w:szCs w:val="22"/>
          <w:lang w:val="es-ES_tradnl"/>
        </w:rPr>
        <w:t>Presentación de la disciplina y la asignatura.</w:t>
      </w:r>
    </w:p>
    <w:p w:rsidR="007531BD" w:rsidRPr="00B57801" w:rsidRDefault="007531BD" w:rsidP="007531BD">
      <w:pPr>
        <w:jc w:val="both"/>
        <w:rPr>
          <w:rFonts w:ascii="Arial" w:hAnsi="Arial" w:cs="Arial"/>
          <w:sz w:val="22"/>
          <w:szCs w:val="22"/>
        </w:rPr>
      </w:pPr>
      <w:r w:rsidRPr="00B57801">
        <w:rPr>
          <w:rFonts w:ascii="Arial" w:hAnsi="Arial" w:cs="Arial"/>
          <w:sz w:val="22"/>
          <w:szCs w:val="22"/>
        </w:rPr>
        <w:t xml:space="preserve">Bienvenidos a </w:t>
      </w:r>
      <w:smartTag w:uri="urn:schemas-microsoft-com:office:smarttags" w:element="PersonName">
        <w:smartTagPr>
          <w:attr w:name="ProductID" w:val="la Morfofisiolog￭a Humana"/>
        </w:smartTagPr>
        <w:r w:rsidRPr="00B57801">
          <w:rPr>
            <w:rFonts w:ascii="Arial" w:hAnsi="Arial" w:cs="Arial"/>
            <w:sz w:val="22"/>
            <w:szCs w:val="22"/>
          </w:rPr>
          <w:t>la Morfofisiología Humana</w:t>
        </w:r>
      </w:smartTag>
      <w:r w:rsidRPr="00B57801">
        <w:rPr>
          <w:rFonts w:ascii="Arial" w:hAnsi="Arial" w:cs="Arial"/>
          <w:sz w:val="22"/>
          <w:szCs w:val="22"/>
        </w:rPr>
        <w:t xml:space="preserve"> I. Esta asignatura aborda conceptos y elementos que te permitirán integrar el estudio del organismo humano como un todo, desde su origen y desarrollo, sus bases moleculares, las características morfofuncionales de las células, los tejidos básicos y del sistema Osteomioarticular, así como el intercambio de sustancias y energía con el medio, en estrecha relación con la práctica médica y los problemas de salud de la comunidad.</w:t>
      </w:r>
    </w:p>
    <w:p w:rsidR="007531BD" w:rsidRPr="00B57801" w:rsidRDefault="007531BD" w:rsidP="007531BD">
      <w:pPr>
        <w:jc w:val="both"/>
        <w:rPr>
          <w:rFonts w:ascii="Arial" w:hAnsi="Arial" w:cs="Arial"/>
          <w:sz w:val="22"/>
          <w:szCs w:val="22"/>
        </w:rPr>
      </w:pPr>
      <w:r w:rsidRPr="00B57801">
        <w:rPr>
          <w:rFonts w:ascii="Arial" w:hAnsi="Arial" w:cs="Arial"/>
          <w:sz w:val="22"/>
          <w:szCs w:val="22"/>
        </w:rPr>
        <w:t>La estrategia docente a emplear tiene como elementos fundamentales la orientación de los contenidos, el desarrollo del aprendizaje independiente a través de la ejercitación y la consolidación, así como la evaluación sistemática, siempre desde los escenarios docentes de la comunidad.</w:t>
      </w:r>
    </w:p>
    <w:p w:rsidR="007531BD" w:rsidRPr="00B57801" w:rsidRDefault="007531BD" w:rsidP="007531BD">
      <w:pPr>
        <w:jc w:val="center"/>
        <w:rPr>
          <w:rFonts w:ascii="Arial" w:hAnsi="Arial" w:cs="Arial"/>
          <w:b/>
          <w:bCs/>
          <w:sz w:val="22"/>
          <w:szCs w:val="22"/>
        </w:rPr>
      </w:pPr>
    </w:p>
    <w:p w:rsidR="007531BD" w:rsidRPr="00B57801" w:rsidRDefault="007531BD" w:rsidP="007531BD">
      <w:pPr>
        <w:jc w:val="center"/>
        <w:rPr>
          <w:rFonts w:ascii="Arial" w:hAnsi="Arial" w:cs="Arial"/>
          <w:b/>
          <w:bCs/>
          <w:sz w:val="22"/>
          <w:szCs w:val="22"/>
        </w:rPr>
      </w:pPr>
    </w:p>
    <w:p w:rsidR="007531BD" w:rsidRPr="00B57801" w:rsidRDefault="007531BD" w:rsidP="007531BD">
      <w:pPr>
        <w:jc w:val="center"/>
        <w:rPr>
          <w:rFonts w:ascii="Arial" w:hAnsi="Arial" w:cs="Arial"/>
          <w:b/>
          <w:bCs/>
          <w:sz w:val="22"/>
          <w:szCs w:val="22"/>
        </w:rPr>
      </w:pPr>
      <w:r w:rsidRPr="00B57801">
        <w:rPr>
          <w:rFonts w:ascii="Arial" w:hAnsi="Arial" w:cs="Arial"/>
          <w:b/>
          <w:bCs/>
          <w:sz w:val="22"/>
          <w:szCs w:val="22"/>
        </w:rPr>
        <w:t>DESARROLLO</w:t>
      </w:r>
    </w:p>
    <w:p w:rsidR="007531BD" w:rsidRPr="00B57801" w:rsidRDefault="007531BD" w:rsidP="007531BD">
      <w:pPr>
        <w:jc w:val="both"/>
        <w:rPr>
          <w:rFonts w:ascii="Arial" w:hAnsi="Arial" w:cs="Arial"/>
          <w:sz w:val="22"/>
          <w:szCs w:val="22"/>
        </w:rPr>
      </w:pPr>
      <w:r w:rsidRPr="00B57801">
        <w:rPr>
          <w:rFonts w:ascii="Arial" w:hAnsi="Arial" w:cs="Arial"/>
          <w:b/>
          <w:bCs/>
          <w:sz w:val="22"/>
          <w:szCs w:val="22"/>
          <w:lang w:val="es-ES_tradnl"/>
        </w:rPr>
        <w:t>Motivación.</w:t>
      </w:r>
      <w:r w:rsidRPr="00B57801">
        <w:rPr>
          <w:rFonts w:ascii="Arial" w:hAnsi="Arial" w:cs="Arial"/>
          <w:sz w:val="22"/>
          <w:szCs w:val="22"/>
        </w:rPr>
        <w:t xml:space="preserve"> </w:t>
      </w:r>
    </w:p>
    <w:p w:rsidR="007531BD" w:rsidRPr="00B57801" w:rsidRDefault="007531BD" w:rsidP="007531BD">
      <w:pPr>
        <w:numPr>
          <w:ilvl w:val="0"/>
          <w:numId w:val="15"/>
        </w:numPr>
        <w:jc w:val="both"/>
        <w:rPr>
          <w:rFonts w:ascii="Arial" w:hAnsi="Arial" w:cs="Arial"/>
          <w:sz w:val="22"/>
          <w:szCs w:val="22"/>
        </w:rPr>
      </w:pPr>
      <w:r w:rsidRPr="00B57801">
        <w:rPr>
          <w:rFonts w:ascii="Arial" w:hAnsi="Arial" w:cs="Arial"/>
          <w:sz w:val="22"/>
          <w:szCs w:val="22"/>
        </w:rPr>
        <w:t>Se presenta el tema y contenidos de la clase los cuales deben estar expuestos en la pizarra con letra clara y sin abreviaturas.</w:t>
      </w:r>
    </w:p>
    <w:p w:rsidR="007531BD" w:rsidRPr="00B57801" w:rsidRDefault="007531BD" w:rsidP="007531BD">
      <w:pPr>
        <w:numPr>
          <w:ilvl w:val="0"/>
          <w:numId w:val="15"/>
        </w:numPr>
        <w:jc w:val="both"/>
        <w:rPr>
          <w:rFonts w:ascii="Arial" w:hAnsi="Arial" w:cs="Arial"/>
          <w:sz w:val="22"/>
          <w:szCs w:val="22"/>
        </w:rPr>
      </w:pPr>
      <w:r w:rsidRPr="00B57801">
        <w:rPr>
          <w:rFonts w:ascii="Arial" w:hAnsi="Arial" w:cs="Arial"/>
          <w:sz w:val="22"/>
          <w:szCs w:val="22"/>
        </w:rPr>
        <w:t xml:space="preserve">Se enuncian los objetivos de la clase. </w:t>
      </w:r>
    </w:p>
    <w:p w:rsidR="007531BD" w:rsidRPr="00B57801" w:rsidRDefault="007531BD" w:rsidP="007531BD">
      <w:pPr>
        <w:numPr>
          <w:ilvl w:val="0"/>
          <w:numId w:val="15"/>
        </w:numPr>
        <w:jc w:val="both"/>
        <w:rPr>
          <w:rFonts w:ascii="Arial" w:hAnsi="Arial" w:cs="Arial"/>
          <w:sz w:val="22"/>
          <w:szCs w:val="22"/>
        </w:rPr>
      </w:pPr>
      <w:r w:rsidRPr="00B57801">
        <w:rPr>
          <w:rFonts w:ascii="Arial" w:hAnsi="Arial" w:cs="Arial"/>
          <w:sz w:val="22"/>
          <w:szCs w:val="22"/>
        </w:rPr>
        <w:t xml:space="preserve">Se presenta la videorientadora teniendo en cuenta su duración y los contenidos que abordará. </w:t>
      </w:r>
    </w:p>
    <w:p w:rsidR="007531BD" w:rsidRPr="00B57801" w:rsidRDefault="007531BD" w:rsidP="007531BD">
      <w:pPr>
        <w:jc w:val="both"/>
        <w:rPr>
          <w:rFonts w:ascii="Arial" w:hAnsi="Arial" w:cs="Arial"/>
          <w:sz w:val="22"/>
          <w:szCs w:val="22"/>
        </w:rPr>
      </w:pPr>
      <w:r w:rsidRPr="00B57801">
        <w:rPr>
          <w:rFonts w:ascii="Arial" w:hAnsi="Arial" w:cs="Arial"/>
          <w:sz w:val="22"/>
          <w:szCs w:val="22"/>
        </w:rPr>
        <w:t>La videorientadora que van a ver tiene</w:t>
      </w:r>
      <w:r w:rsidR="00695077" w:rsidRPr="00B57801">
        <w:rPr>
          <w:rFonts w:ascii="Arial" w:hAnsi="Arial" w:cs="Arial"/>
          <w:sz w:val="22"/>
          <w:szCs w:val="22"/>
        </w:rPr>
        <w:t xml:space="preserve"> </w:t>
      </w:r>
      <w:r w:rsidRPr="00B57801">
        <w:rPr>
          <w:rFonts w:ascii="Arial" w:hAnsi="Arial" w:cs="Arial"/>
          <w:sz w:val="22"/>
          <w:szCs w:val="22"/>
        </w:rPr>
        <w:t xml:space="preserve">59 diapositivas y una duración de </w:t>
      </w:r>
      <w:r w:rsidRPr="00B57801">
        <w:rPr>
          <w:sz w:val="22"/>
          <w:szCs w:val="22"/>
        </w:rPr>
        <w:t>…</w:t>
      </w:r>
    </w:p>
    <w:p w:rsidR="007531BD" w:rsidRPr="00B57801" w:rsidRDefault="007531BD" w:rsidP="007531BD">
      <w:pPr>
        <w:jc w:val="both"/>
        <w:rPr>
          <w:rFonts w:ascii="Arial" w:hAnsi="Arial" w:cs="Arial"/>
          <w:sz w:val="22"/>
          <w:szCs w:val="22"/>
          <w:lang w:val="es-ES_tradnl"/>
        </w:rPr>
      </w:pPr>
      <w:r w:rsidRPr="00B57801">
        <w:rPr>
          <w:rFonts w:ascii="Arial" w:hAnsi="Arial" w:cs="Arial"/>
          <w:sz w:val="22"/>
          <w:szCs w:val="22"/>
          <w:lang w:val="es-ES_tradnl"/>
        </w:rPr>
        <w:t xml:space="preserve">Se inicia la proyección del video hasta la diapositiva </w:t>
      </w:r>
      <w:r w:rsidR="00A636D5" w:rsidRPr="00B57801">
        <w:rPr>
          <w:rFonts w:ascii="Arial" w:hAnsi="Arial" w:cs="Arial"/>
          <w:sz w:val="22"/>
          <w:szCs w:val="22"/>
          <w:lang w:val="es-ES_tradnl"/>
        </w:rPr>
        <w:t>18</w:t>
      </w:r>
      <w:r w:rsidRPr="00B57801">
        <w:rPr>
          <w:rFonts w:ascii="Arial" w:hAnsi="Arial" w:cs="Arial"/>
          <w:sz w:val="22"/>
          <w:szCs w:val="22"/>
          <w:lang w:val="es-ES_tradnl"/>
        </w:rPr>
        <w:t>, donde se realiza la primera parada.</w:t>
      </w:r>
    </w:p>
    <w:p w:rsidR="007531BD" w:rsidRPr="00B57801" w:rsidRDefault="007531BD" w:rsidP="007531BD">
      <w:pPr>
        <w:jc w:val="both"/>
        <w:rPr>
          <w:rFonts w:ascii="Arial" w:hAnsi="Arial" w:cs="Arial"/>
          <w:sz w:val="22"/>
          <w:szCs w:val="22"/>
          <w:lang w:val="es-ES_tradnl"/>
        </w:rPr>
      </w:pPr>
    </w:p>
    <w:p w:rsidR="007531BD" w:rsidRPr="00B57801" w:rsidRDefault="007531BD" w:rsidP="007531BD">
      <w:pPr>
        <w:jc w:val="both"/>
        <w:rPr>
          <w:rFonts w:ascii="Arial" w:hAnsi="Arial" w:cs="Arial"/>
          <w:sz w:val="22"/>
          <w:szCs w:val="22"/>
        </w:rPr>
      </w:pPr>
      <w:smartTag w:uri="urn:schemas-microsoft-com:office:smarttags" w:element="PersonName">
        <w:smartTagPr>
          <w:attr w:name="ProductID" w:val="la Morfofisiolog￭a Humana"/>
        </w:smartTagPr>
        <w:r w:rsidRPr="00B57801">
          <w:rPr>
            <w:rFonts w:ascii="Arial" w:hAnsi="Arial" w:cs="Arial"/>
            <w:b/>
            <w:sz w:val="22"/>
            <w:szCs w:val="22"/>
          </w:rPr>
          <w:t>La Morfofisiología Humana</w:t>
        </w:r>
      </w:smartTag>
      <w:r w:rsidRPr="00B57801">
        <w:rPr>
          <w:rFonts w:ascii="Arial" w:hAnsi="Arial" w:cs="Arial"/>
          <w:sz w:val="22"/>
          <w:szCs w:val="22"/>
        </w:rPr>
        <w:t xml:space="preserve"> estudia la forma, estructura y función del organismo; así como las leyes y principios que rigen su organización, desarrollo y relaciones con el medio externo. La misma constituye un sistema de contenidos esenciales aportados por ciencias particulares con las cuales está en estrecha interrelación como: </w:t>
      </w:r>
    </w:p>
    <w:p w:rsidR="007531BD" w:rsidRPr="00B57801" w:rsidRDefault="007531BD" w:rsidP="007531BD">
      <w:pPr>
        <w:jc w:val="both"/>
        <w:rPr>
          <w:rFonts w:ascii="Arial" w:hAnsi="Arial" w:cs="Arial"/>
          <w:sz w:val="22"/>
          <w:szCs w:val="22"/>
        </w:rPr>
      </w:pPr>
      <w:r w:rsidRPr="00B57801">
        <w:rPr>
          <w:rFonts w:ascii="Arial" w:hAnsi="Arial" w:cs="Arial"/>
          <w:sz w:val="22"/>
          <w:szCs w:val="22"/>
        </w:rPr>
        <w:t xml:space="preserve">La biología celular y molecular, encargada de los aspectos moleculares de la vida, la embriología que aborda los aspectos relacionados con la concepción y desarrollo del individuo, la anatomía humana que estudia aspectos macroscópicos del organismo, la histología los aspectos microscópicos y la fisiología encargada del estudio de las funciones. Además  toma elementos de especialidades como  la genética y la inmunología. </w:t>
      </w:r>
    </w:p>
    <w:p w:rsidR="007531BD" w:rsidRPr="00B57801" w:rsidRDefault="007531BD" w:rsidP="007531BD">
      <w:pPr>
        <w:jc w:val="both"/>
        <w:rPr>
          <w:rFonts w:ascii="Arial" w:hAnsi="Arial" w:cs="Arial"/>
          <w:sz w:val="22"/>
          <w:szCs w:val="22"/>
        </w:rPr>
      </w:pPr>
      <w:r w:rsidRPr="00B57801">
        <w:rPr>
          <w:rFonts w:ascii="Arial" w:hAnsi="Arial" w:cs="Arial"/>
          <w:sz w:val="22"/>
          <w:szCs w:val="22"/>
        </w:rPr>
        <w:t>Está disciplina guarda vínculo estrecho con los factores sociales como son las condiciones, modos y estilos de vida, entonces, podemos entender su relación con la epidemiología y la sociología entre otras.</w:t>
      </w:r>
    </w:p>
    <w:p w:rsidR="007531BD" w:rsidRPr="00B57801" w:rsidRDefault="007531BD" w:rsidP="007531BD">
      <w:pPr>
        <w:jc w:val="both"/>
        <w:rPr>
          <w:rFonts w:ascii="Arial" w:hAnsi="Arial" w:cs="Arial"/>
          <w:sz w:val="22"/>
          <w:szCs w:val="22"/>
        </w:rPr>
      </w:pPr>
      <w:r w:rsidRPr="00B57801">
        <w:rPr>
          <w:rFonts w:ascii="Arial" w:hAnsi="Arial" w:cs="Arial"/>
          <w:sz w:val="22"/>
          <w:szCs w:val="22"/>
        </w:rPr>
        <w:t xml:space="preserve">También se relaciona con especialidades quirúrgicas, clínicas y de medios diagnósticos como la anatomía patológica, la imagenología el laboratorio clínico y la microbiología, a las que sirve de fundamento científico. </w:t>
      </w:r>
    </w:p>
    <w:p w:rsidR="007531BD" w:rsidRPr="00B57801" w:rsidRDefault="007531BD" w:rsidP="007531BD">
      <w:pPr>
        <w:jc w:val="both"/>
        <w:rPr>
          <w:rFonts w:ascii="Arial" w:hAnsi="Arial" w:cs="Arial"/>
          <w:sz w:val="22"/>
          <w:szCs w:val="22"/>
        </w:rPr>
      </w:pPr>
      <w:r w:rsidRPr="00B57801">
        <w:rPr>
          <w:rFonts w:ascii="Arial" w:hAnsi="Arial" w:cs="Arial"/>
          <w:sz w:val="22"/>
          <w:szCs w:val="22"/>
        </w:rPr>
        <w:t xml:space="preserve">Sin lugar a duda el objeto de estudio de </w:t>
      </w:r>
      <w:smartTag w:uri="urn:schemas-microsoft-com:office:smarttags" w:element="PersonName">
        <w:smartTagPr>
          <w:attr w:name="ProductID" w:val="la Morfofisiolog￭a"/>
        </w:smartTagPr>
        <w:r w:rsidRPr="00B57801">
          <w:rPr>
            <w:rFonts w:ascii="Arial" w:hAnsi="Arial" w:cs="Arial"/>
            <w:sz w:val="22"/>
            <w:szCs w:val="22"/>
          </w:rPr>
          <w:t>la Morfofisiología</w:t>
        </w:r>
      </w:smartTag>
      <w:r w:rsidRPr="00B57801">
        <w:rPr>
          <w:rFonts w:ascii="Arial" w:hAnsi="Arial" w:cs="Arial"/>
          <w:sz w:val="22"/>
          <w:szCs w:val="22"/>
        </w:rPr>
        <w:t xml:space="preserve"> es el organismo como un todo, interrelacionado con el medio ambiente.</w:t>
      </w:r>
    </w:p>
    <w:p w:rsidR="007531BD" w:rsidRPr="00B57801" w:rsidRDefault="007531BD" w:rsidP="007531BD">
      <w:pPr>
        <w:jc w:val="both"/>
        <w:rPr>
          <w:rFonts w:ascii="Arial" w:hAnsi="Arial" w:cs="Arial"/>
          <w:sz w:val="22"/>
          <w:szCs w:val="22"/>
        </w:rPr>
      </w:pPr>
      <w:r w:rsidRPr="00B57801">
        <w:rPr>
          <w:rFonts w:ascii="Arial" w:hAnsi="Arial" w:cs="Arial"/>
          <w:sz w:val="22"/>
          <w:szCs w:val="22"/>
        </w:rPr>
        <w:t xml:space="preserve">Con el desarrollo de la ciencia y en particular de todas aquellas que forman parte de </w:t>
      </w:r>
      <w:smartTag w:uri="urn:schemas-microsoft-com:office:smarttags" w:element="PersonName">
        <w:smartTagPr>
          <w:attr w:name="ProductID" w:val="la Morfofisiolog￭a Humana"/>
        </w:smartTagPr>
        <w:r w:rsidRPr="00B57801">
          <w:rPr>
            <w:rFonts w:ascii="Arial" w:hAnsi="Arial" w:cs="Arial"/>
            <w:sz w:val="22"/>
            <w:szCs w:val="22"/>
          </w:rPr>
          <w:t>la Morfofisiología Humana</w:t>
        </w:r>
      </w:smartTag>
      <w:r w:rsidRPr="00B57801">
        <w:rPr>
          <w:rFonts w:ascii="Arial" w:hAnsi="Arial" w:cs="Arial"/>
          <w:sz w:val="22"/>
          <w:szCs w:val="22"/>
        </w:rPr>
        <w:t xml:space="preserve">, se han aportado grandes volúmenes de conocimientos sobre la forma, estructura, desarrollo y funcionamiento del organismo, a partir de la aplicación de métodos de estudio tanto en el individuo vivo como en el cadáver. </w:t>
      </w:r>
    </w:p>
    <w:p w:rsidR="007531BD" w:rsidRPr="00B57801" w:rsidRDefault="007531BD" w:rsidP="007531BD">
      <w:pPr>
        <w:jc w:val="both"/>
        <w:rPr>
          <w:rFonts w:ascii="Arial" w:hAnsi="Arial" w:cs="Arial"/>
          <w:sz w:val="22"/>
          <w:szCs w:val="22"/>
        </w:rPr>
      </w:pPr>
      <w:r w:rsidRPr="00B57801">
        <w:rPr>
          <w:rFonts w:ascii="Arial" w:hAnsi="Arial" w:cs="Arial"/>
          <w:sz w:val="22"/>
          <w:szCs w:val="22"/>
        </w:rPr>
        <w:t>Cuando se trata de estudiar órganos, sistemas de órganos y regiones del cuerpo humano a simple vista, algunos autores describen métodos que permiten el estudio por sistemas y otros que facilitan el estudio topográfico o por regiones.</w:t>
      </w:r>
    </w:p>
    <w:p w:rsidR="007531BD" w:rsidRPr="00B57801" w:rsidRDefault="007531BD" w:rsidP="007531BD">
      <w:pPr>
        <w:jc w:val="both"/>
        <w:rPr>
          <w:rFonts w:ascii="Arial" w:hAnsi="Arial" w:cs="Arial"/>
          <w:sz w:val="22"/>
          <w:szCs w:val="22"/>
        </w:rPr>
      </w:pPr>
      <w:r w:rsidRPr="00B57801">
        <w:rPr>
          <w:rFonts w:ascii="Arial" w:hAnsi="Arial" w:cs="Arial"/>
          <w:sz w:val="22"/>
          <w:szCs w:val="22"/>
        </w:rPr>
        <w:t>Otros métodos de gran utilidad, son los que permiten la valoración funcional de los componentes del organismo vivo y generalmente se realizan en laboratorios.</w:t>
      </w:r>
    </w:p>
    <w:p w:rsidR="007C6FF4" w:rsidRPr="00B57801" w:rsidRDefault="007C6FF4" w:rsidP="007531BD">
      <w:pPr>
        <w:jc w:val="both"/>
        <w:rPr>
          <w:rFonts w:ascii="Arial" w:hAnsi="Arial" w:cs="Arial"/>
          <w:sz w:val="22"/>
          <w:szCs w:val="22"/>
        </w:rPr>
      </w:pPr>
    </w:p>
    <w:p w:rsidR="007C6FF4" w:rsidRPr="00B57801" w:rsidRDefault="007C6FF4" w:rsidP="007C6FF4">
      <w:pPr>
        <w:numPr>
          <w:ilvl w:val="0"/>
          <w:numId w:val="18"/>
        </w:numPr>
        <w:tabs>
          <w:tab w:val="clear" w:pos="720"/>
        </w:tabs>
        <w:ind w:left="360"/>
        <w:jc w:val="both"/>
        <w:rPr>
          <w:rFonts w:ascii="Arial" w:hAnsi="Arial" w:cs="Arial"/>
          <w:b/>
          <w:sz w:val="22"/>
          <w:szCs w:val="22"/>
        </w:rPr>
      </w:pPr>
      <w:r w:rsidRPr="00B57801">
        <w:rPr>
          <w:rFonts w:ascii="Arial" w:hAnsi="Arial" w:cs="Arial"/>
          <w:b/>
          <w:sz w:val="22"/>
          <w:szCs w:val="22"/>
        </w:rPr>
        <w:lastRenderedPageBreak/>
        <w:t>Métodos de estudio en el individuo vivo</w:t>
      </w:r>
    </w:p>
    <w:p w:rsidR="007C6FF4" w:rsidRPr="00B57801" w:rsidRDefault="007C6FF4" w:rsidP="007C6FF4">
      <w:pPr>
        <w:numPr>
          <w:ilvl w:val="0"/>
          <w:numId w:val="16"/>
        </w:numPr>
        <w:jc w:val="both"/>
        <w:rPr>
          <w:rFonts w:ascii="Arial" w:hAnsi="Arial" w:cs="Arial"/>
          <w:bCs/>
          <w:sz w:val="22"/>
          <w:szCs w:val="22"/>
          <w:lang w:val="en-US"/>
        </w:rPr>
      </w:pPr>
      <w:r w:rsidRPr="00B57801">
        <w:rPr>
          <w:rFonts w:ascii="Arial" w:hAnsi="Arial" w:cs="Arial"/>
          <w:bCs/>
          <w:sz w:val="22"/>
          <w:szCs w:val="22"/>
        </w:rPr>
        <w:t>Examen físico.</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Investigación clínica.</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Anatomía de superficie.</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Anatomía radiológica.</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Método endoscópico.</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Estudios electrofisiológicos.</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Electroforesis de  proteínas.</w:t>
      </w:r>
    </w:p>
    <w:p w:rsidR="007C6FF4" w:rsidRPr="00B57801" w:rsidRDefault="007C6FF4" w:rsidP="007C6FF4">
      <w:pPr>
        <w:numPr>
          <w:ilvl w:val="0"/>
          <w:numId w:val="16"/>
        </w:numPr>
        <w:jc w:val="both"/>
        <w:rPr>
          <w:rFonts w:ascii="Arial" w:hAnsi="Arial" w:cs="Arial"/>
          <w:bCs/>
          <w:sz w:val="22"/>
          <w:szCs w:val="22"/>
          <w:lang w:val="en-US"/>
        </w:rPr>
      </w:pPr>
      <w:r w:rsidRPr="00B57801">
        <w:rPr>
          <w:rFonts w:ascii="Arial" w:hAnsi="Arial" w:cs="Arial"/>
          <w:bCs/>
          <w:sz w:val="22"/>
          <w:szCs w:val="22"/>
        </w:rPr>
        <w:t>Hemoquímica.</w:t>
      </w:r>
      <w:r w:rsidRPr="00B57801">
        <w:rPr>
          <w:rFonts w:ascii="Arial" w:hAnsi="Arial" w:cs="Arial"/>
          <w:bCs/>
          <w:sz w:val="22"/>
          <w:szCs w:val="22"/>
          <w:lang w:val="en-US"/>
        </w:rPr>
        <w:t xml:space="preserve"> </w:t>
      </w:r>
    </w:p>
    <w:p w:rsidR="007C6FF4" w:rsidRPr="00B57801" w:rsidRDefault="007C6FF4" w:rsidP="007C6FF4">
      <w:pPr>
        <w:numPr>
          <w:ilvl w:val="0"/>
          <w:numId w:val="16"/>
        </w:numPr>
        <w:jc w:val="both"/>
        <w:rPr>
          <w:rFonts w:ascii="Arial" w:hAnsi="Arial" w:cs="Arial"/>
          <w:bCs/>
          <w:sz w:val="22"/>
          <w:szCs w:val="22"/>
          <w:lang w:val="en-US"/>
        </w:rPr>
      </w:pPr>
      <w:r w:rsidRPr="00B57801">
        <w:rPr>
          <w:rFonts w:ascii="Arial" w:hAnsi="Arial" w:cs="Arial"/>
          <w:bCs/>
          <w:sz w:val="22"/>
          <w:szCs w:val="22"/>
        </w:rPr>
        <w:t>Gasometría.</w:t>
      </w:r>
      <w:r w:rsidRPr="00B57801">
        <w:rPr>
          <w:rFonts w:ascii="Arial" w:hAnsi="Arial" w:cs="Arial"/>
          <w:bCs/>
          <w:sz w:val="22"/>
          <w:szCs w:val="22"/>
          <w:lang w:val="en-US"/>
        </w:rPr>
        <w:t xml:space="preserve"> </w:t>
      </w:r>
    </w:p>
    <w:p w:rsidR="007C6FF4" w:rsidRPr="00B57801" w:rsidRDefault="007C6FF4" w:rsidP="007C6FF4">
      <w:pPr>
        <w:numPr>
          <w:ilvl w:val="0"/>
          <w:numId w:val="16"/>
        </w:numPr>
        <w:jc w:val="both"/>
        <w:rPr>
          <w:rFonts w:ascii="Arial" w:hAnsi="Arial" w:cs="Arial"/>
          <w:bCs/>
          <w:sz w:val="22"/>
          <w:szCs w:val="22"/>
        </w:rPr>
      </w:pPr>
      <w:r w:rsidRPr="00B57801">
        <w:rPr>
          <w:rFonts w:ascii="Arial" w:hAnsi="Arial" w:cs="Arial"/>
          <w:bCs/>
          <w:sz w:val="22"/>
          <w:szCs w:val="22"/>
        </w:rPr>
        <w:t>Estudios de los fluidos corporales.</w:t>
      </w:r>
    </w:p>
    <w:p w:rsidR="007C6FF4" w:rsidRPr="00B57801" w:rsidRDefault="007C6FF4" w:rsidP="007C6FF4">
      <w:pPr>
        <w:jc w:val="both"/>
        <w:rPr>
          <w:rFonts w:ascii="Arial" w:hAnsi="Arial" w:cs="Arial"/>
          <w:bCs/>
          <w:sz w:val="22"/>
          <w:szCs w:val="22"/>
          <w:lang w:val="es-ES_tradnl"/>
        </w:rPr>
      </w:pP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Para el estudio de las células y los tejidos desde el punto de vista microscópico se emplean diferentes métodos y técnicas, los que necesitan de la complementación del microscopio como instrumento indispensable para poder observarlas.</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Para el uso del microscopio es importante que conozcan cuantos tipos de microscopios existen y el basamento de su funcionamiento de forma general, el que se sustenta en la fuente de energía y sus sistemas de lentes.</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De ahí que en la microscopía se empleen diferentes tipos de microscopios en dependencia del interés de estudio.</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Por ejemplo, microscopios que emplean radiaciones visibles, de los cuales existen diferentes tipos; hacia la izquierda de la imagen pueden ver el microscopio óptico de campo brillante y hacia la derecha un ejemplo de microscopio electrónico, los que emplean radiaciones invisibles y que pueden ser de varios tipos.</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Es importante que aprendan a utilizar de forma correcta el microscopio óptico de que disponen en el núcleo docente, lo que les permitirá la observación de estructuras celulares y tisulares.</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Entre las técnicas más empleadas para la observación de los tejidos, está la de inclusión en parafina, de ella precisa utilidad y finalidad de cada paso. Estos contenidos los puedes estudiar, siguiendo las orientaciones del CD, donde aparecen materiales complementarios correspondientes a cada uno de ellos.</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Otros métodos y técnicas empleados para el estudio de las células y los tejidos y que su uso depende de los objetivos del estudio, estas pueden ser:</w:t>
      </w:r>
    </w:p>
    <w:p w:rsidR="007C6FF4" w:rsidRPr="00B57801" w:rsidRDefault="007C6FF4" w:rsidP="007C6FF4">
      <w:pPr>
        <w:jc w:val="both"/>
        <w:rPr>
          <w:rFonts w:ascii="Arial" w:hAnsi="Arial" w:cs="Arial"/>
          <w:bCs/>
          <w:sz w:val="22"/>
          <w:szCs w:val="22"/>
          <w:u w:val="single"/>
          <w:lang w:val="es-ES_tradnl"/>
        </w:rPr>
      </w:pPr>
      <w:r w:rsidRPr="00B57801">
        <w:rPr>
          <w:rFonts w:ascii="Arial" w:hAnsi="Arial" w:cs="Arial"/>
          <w:bCs/>
          <w:sz w:val="22"/>
          <w:szCs w:val="22"/>
          <w:lang w:val="es-ES_tradnl"/>
        </w:rPr>
        <w:t xml:space="preserve">II.- Los Métodos y técnicas para el estudio de células y tejidos vivos entre los que tenemos: </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El cultivo de tejido que es el más empleado. Otros utilizados son:</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La coloración vital.</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La coloración supravital.</w:t>
      </w: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Y el trasplante de tejidos y órganos.</w:t>
      </w:r>
    </w:p>
    <w:p w:rsidR="007C6FF4" w:rsidRPr="00B57801" w:rsidRDefault="007C6FF4" w:rsidP="007C6FF4">
      <w:pPr>
        <w:jc w:val="both"/>
        <w:rPr>
          <w:rFonts w:ascii="Arial" w:hAnsi="Arial" w:cs="Arial"/>
          <w:bCs/>
          <w:sz w:val="22"/>
          <w:szCs w:val="22"/>
          <w:u w:val="single"/>
          <w:lang w:val="es-ES_tradnl"/>
        </w:rPr>
      </w:pPr>
    </w:p>
    <w:p w:rsidR="007C6FF4" w:rsidRPr="00B57801" w:rsidRDefault="007C6FF4" w:rsidP="007C6FF4">
      <w:pPr>
        <w:jc w:val="both"/>
        <w:rPr>
          <w:rFonts w:ascii="Arial" w:hAnsi="Arial" w:cs="Arial"/>
          <w:bCs/>
          <w:sz w:val="22"/>
          <w:szCs w:val="22"/>
          <w:lang w:val="es-ES_tradnl"/>
        </w:rPr>
      </w:pPr>
      <w:r w:rsidRPr="00B57801">
        <w:rPr>
          <w:rFonts w:ascii="Arial" w:hAnsi="Arial" w:cs="Arial"/>
          <w:bCs/>
          <w:sz w:val="22"/>
          <w:szCs w:val="22"/>
          <w:lang w:val="es-ES_tradnl"/>
        </w:rPr>
        <w:t>III.- Y Aquellos métodos y  técnicas que se emplean para el estudio de células y tejidos muertos y conservados, los que a su vez pueden clasificarse en.</w:t>
      </w:r>
    </w:p>
    <w:p w:rsidR="007C6FF4" w:rsidRPr="00B57801" w:rsidRDefault="008E6525" w:rsidP="007C6FF4">
      <w:pPr>
        <w:jc w:val="both"/>
        <w:rPr>
          <w:rFonts w:ascii="Arial" w:hAnsi="Arial" w:cs="Arial"/>
          <w:bCs/>
          <w:sz w:val="22"/>
          <w:szCs w:val="22"/>
          <w:lang w:val="es-ES_tradnl"/>
        </w:rPr>
      </w:pPr>
      <w:r w:rsidRPr="00B57801">
        <w:rPr>
          <w:rFonts w:ascii="Arial" w:hAnsi="Arial" w:cs="Arial"/>
          <w:bCs/>
          <w:sz w:val="22"/>
          <w:szCs w:val="22"/>
          <w:lang w:val="es-ES_tradnl"/>
        </w:rPr>
        <w:t xml:space="preserve">1.- </w:t>
      </w:r>
      <w:r w:rsidR="007C6FF4" w:rsidRPr="00B57801">
        <w:rPr>
          <w:rFonts w:ascii="Arial" w:hAnsi="Arial" w:cs="Arial"/>
          <w:bCs/>
          <w:sz w:val="22"/>
          <w:szCs w:val="22"/>
          <w:lang w:val="es-ES_tradnl"/>
        </w:rPr>
        <w:t>Métodos y Técnicas citoquímicas e histoquímicas entre las que se encuentran:</w:t>
      </w:r>
    </w:p>
    <w:p w:rsidR="007C6FF4" w:rsidRPr="00B57801" w:rsidRDefault="007C6FF4" w:rsidP="008E6525">
      <w:pPr>
        <w:numPr>
          <w:ilvl w:val="0"/>
          <w:numId w:val="18"/>
        </w:numPr>
        <w:jc w:val="both"/>
        <w:rPr>
          <w:rFonts w:ascii="Arial" w:hAnsi="Arial" w:cs="Arial"/>
          <w:bCs/>
          <w:sz w:val="22"/>
          <w:szCs w:val="22"/>
          <w:lang w:val="es-ES_tradnl"/>
        </w:rPr>
      </w:pPr>
      <w:r w:rsidRPr="00B57801">
        <w:rPr>
          <w:rFonts w:ascii="Arial" w:hAnsi="Arial" w:cs="Arial"/>
          <w:bCs/>
          <w:sz w:val="22"/>
          <w:szCs w:val="22"/>
          <w:lang w:val="es-ES_tradnl"/>
        </w:rPr>
        <w:t xml:space="preserve">La reacción de Feulgen que permite el estudio del ADN. </w:t>
      </w:r>
    </w:p>
    <w:p w:rsidR="007C6FF4" w:rsidRPr="00B57801" w:rsidRDefault="007C6FF4" w:rsidP="008E6525">
      <w:pPr>
        <w:numPr>
          <w:ilvl w:val="0"/>
          <w:numId w:val="18"/>
        </w:numPr>
        <w:jc w:val="both"/>
        <w:rPr>
          <w:rFonts w:ascii="Arial" w:hAnsi="Arial" w:cs="Arial"/>
          <w:bCs/>
          <w:sz w:val="22"/>
          <w:szCs w:val="22"/>
          <w:lang w:val="es-ES_tradnl"/>
        </w:rPr>
      </w:pPr>
      <w:r w:rsidRPr="00B57801">
        <w:rPr>
          <w:rFonts w:ascii="Arial" w:hAnsi="Arial" w:cs="Arial"/>
          <w:bCs/>
          <w:sz w:val="22"/>
          <w:szCs w:val="22"/>
          <w:lang w:val="es-ES_tradnl"/>
        </w:rPr>
        <w:t xml:space="preserve">La reacción de PAS que permite el estudio de los </w:t>
      </w:r>
      <w:r w:rsidR="008E6525" w:rsidRPr="00B57801">
        <w:rPr>
          <w:rFonts w:ascii="Arial" w:hAnsi="Arial" w:cs="Arial"/>
          <w:bCs/>
          <w:sz w:val="22"/>
          <w:szCs w:val="22"/>
          <w:lang w:val="es-ES_tradnl"/>
        </w:rPr>
        <w:t>Polisacáridos</w:t>
      </w:r>
    </w:p>
    <w:p w:rsidR="007C6FF4" w:rsidRPr="00B57801" w:rsidRDefault="007C6FF4" w:rsidP="008E6525">
      <w:pPr>
        <w:numPr>
          <w:ilvl w:val="0"/>
          <w:numId w:val="18"/>
        </w:numPr>
        <w:jc w:val="both"/>
        <w:rPr>
          <w:rFonts w:ascii="Arial" w:hAnsi="Arial" w:cs="Arial"/>
          <w:bCs/>
          <w:sz w:val="22"/>
          <w:szCs w:val="22"/>
          <w:lang w:val="es-ES_tradnl"/>
        </w:rPr>
      </w:pPr>
      <w:r w:rsidRPr="00B57801">
        <w:rPr>
          <w:rFonts w:ascii="Arial" w:hAnsi="Arial" w:cs="Arial"/>
          <w:bCs/>
          <w:sz w:val="22"/>
          <w:szCs w:val="22"/>
          <w:lang w:val="es-ES_tradnl"/>
        </w:rPr>
        <w:t>Los sudanes que permiten el estudio de las grasas.</w:t>
      </w:r>
    </w:p>
    <w:p w:rsidR="007C6FF4" w:rsidRPr="00B57801" w:rsidRDefault="007C6FF4" w:rsidP="007C6FF4">
      <w:pPr>
        <w:jc w:val="both"/>
        <w:rPr>
          <w:rFonts w:ascii="Arial" w:hAnsi="Arial" w:cs="Arial"/>
          <w:bCs/>
          <w:sz w:val="22"/>
          <w:szCs w:val="22"/>
          <w:lang w:val="es-ES_tradnl"/>
        </w:rPr>
      </w:pPr>
    </w:p>
    <w:p w:rsidR="007C6FF4" w:rsidRPr="00B57801" w:rsidRDefault="008E6525" w:rsidP="007C6FF4">
      <w:pPr>
        <w:jc w:val="both"/>
        <w:rPr>
          <w:rFonts w:ascii="Arial" w:hAnsi="Arial" w:cs="Arial"/>
          <w:bCs/>
          <w:sz w:val="22"/>
          <w:szCs w:val="22"/>
          <w:lang w:val="es-ES_tradnl"/>
        </w:rPr>
      </w:pPr>
      <w:r w:rsidRPr="00B57801">
        <w:rPr>
          <w:rFonts w:ascii="Arial" w:hAnsi="Arial" w:cs="Arial"/>
          <w:bCs/>
          <w:sz w:val="22"/>
          <w:szCs w:val="22"/>
          <w:lang w:val="es-ES_tradnl"/>
        </w:rPr>
        <w:t>2.- M</w:t>
      </w:r>
      <w:r w:rsidR="007C6FF4" w:rsidRPr="00B57801">
        <w:rPr>
          <w:rFonts w:ascii="Arial" w:hAnsi="Arial" w:cs="Arial"/>
          <w:bCs/>
          <w:sz w:val="22"/>
          <w:szCs w:val="22"/>
          <w:lang w:val="es-ES_tradnl"/>
        </w:rPr>
        <w:t xml:space="preserve">étodos y técnicas citoquímicas e histoquímicas con basamento físico entre los que tenemos:     </w:t>
      </w:r>
    </w:p>
    <w:p w:rsidR="007C6FF4" w:rsidRPr="00B57801" w:rsidRDefault="007C6FF4" w:rsidP="008E6525">
      <w:pPr>
        <w:numPr>
          <w:ilvl w:val="0"/>
          <w:numId w:val="19"/>
        </w:numPr>
        <w:jc w:val="both"/>
        <w:rPr>
          <w:rFonts w:ascii="Arial" w:hAnsi="Arial" w:cs="Arial"/>
          <w:bCs/>
          <w:sz w:val="22"/>
          <w:szCs w:val="22"/>
          <w:lang w:val="es-ES_tradnl"/>
        </w:rPr>
      </w:pPr>
      <w:r w:rsidRPr="00B57801">
        <w:rPr>
          <w:rFonts w:ascii="Arial" w:hAnsi="Arial" w:cs="Arial"/>
          <w:bCs/>
          <w:sz w:val="22"/>
          <w:szCs w:val="22"/>
          <w:lang w:val="es-ES_tradnl"/>
        </w:rPr>
        <w:t>La congelación y fractura</w:t>
      </w:r>
      <w:r w:rsidR="008E6525" w:rsidRPr="00B57801">
        <w:rPr>
          <w:rFonts w:ascii="Arial" w:hAnsi="Arial" w:cs="Arial"/>
          <w:bCs/>
          <w:sz w:val="22"/>
          <w:szCs w:val="22"/>
          <w:lang w:val="es-ES_tradnl"/>
        </w:rPr>
        <w:t>.</w:t>
      </w:r>
    </w:p>
    <w:p w:rsidR="007C6FF4" w:rsidRPr="00B57801" w:rsidRDefault="007C6FF4" w:rsidP="008E6525">
      <w:pPr>
        <w:numPr>
          <w:ilvl w:val="0"/>
          <w:numId w:val="19"/>
        </w:numPr>
        <w:jc w:val="both"/>
        <w:rPr>
          <w:rFonts w:ascii="Arial" w:hAnsi="Arial" w:cs="Arial"/>
          <w:bCs/>
          <w:sz w:val="22"/>
          <w:szCs w:val="22"/>
          <w:lang w:val="es-ES_tradnl"/>
        </w:rPr>
      </w:pPr>
      <w:r w:rsidRPr="00B57801">
        <w:rPr>
          <w:rFonts w:ascii="Arial" w:hAnsi="Arial" w:cs="Arial"/>
          <w:bCs/>
          <w:sz w:val="22"/>
          <w:szCs w:val="22"/>
          <w:lang w:val="es-ES_tradnl"/>
        </w:rPr>
        <w:t>La inmunofluorescencia</w:t>
      </w:r>
      <w:r w:rsidR="008E6525" w:rsidRPr="00B57801">
        <w:rPr>
          <w:rFonts w:ascii="Arial" w:hAnsi="Arial" w:cs="Arial"/>
          <w:bCs/>
          <w:sz w:val="22"/>
          <w:szCs w:val="22"/>
          <w:lang w:val="es-ES_tradnl"/>
        </w:rPr>
        <w:t>.</w:t>
      </w:r>
    </w:p>
    <w:p w:rsidR="007C6FF4" w:rsidRPr="00B57801" w:rsidRDefault="008E6525" w:rsidP="008E6525">
      <w:pPr>
        <w:numPr>
          <w:ilvl w:val="0"/>
          <w:numId w:val="19"/>
        </w:numPr>
        <w:jc w:val="both"/>
        <w:rPr>
          <w:rFonts w:ascii="Arial" w:hAnsi="Arial" w:cs="Arial"/>
          <w:bCs/>
          <w:sz w:val="22"/>
          <w:szCs w:val="22"/>
          <w:lang w:val="es-ES_tradnl"/>
        </w:rPr>
      </w:pPr>
      <w:r w:rsidRPr="00B57801">
        <w:rPr>
          <w:rFonts w:ascii="Arial" w:hAnsi="Arial" w:cs="Arial"/>
          <w:bCs/>
          <w:sz w:val="22"/>
          <w:szCs w:val="22"/>
          <w:lang w:val="es-ES_tradnl"/>
        </w:rPr>
        <w:t>La morfometría.</w:t>
      </w:r>
    </w:p>
    <w:p w:rsidR="007C6FF4" w:rsidRPr="00B57801" w:rsidRDefault="008E6525" w:rsidP="008E6525">
      <w:pPr>
        <w:numPr>
          <w:ilvl w:val="0"/>
          <w:numId w:val="19"/>
        </w:numPr>
        <w:jc w:val="both"/>
        <w:rPr>
          <w:rFonts w:ascii="Arial" w:hAnsi="Arial" w:cs="Arial"/>
          <w:bCs/>
          <w:sz w:val="22"/>
          <w:szCs w:val="22"/>
          <w:lang w:val="es-ES_tradnl"/>
        </w:rPr>
      </w:pPr>
      <w:r w:rsidRPr="00B57801">
        <w:rPr>
          <w:rFonts w:ascii="Arial" w:hAnsi="Arial" w:cs="Arial"/>
          <w:bCs/>
          <w:sz w:val="22"/>
          <w:szCs w:val="22"/>
          <w:lang w:val="es-ES_tradnl"/>
        </w:rPr>
        <w:t>La inmunocitoquímica</w:t>
      </w:r>
      <w:r w:rsidR="007C6FF4" w:rsidRPr="00B57801">
        <w:rPr>
          <w:rFonts w:ascii="Arial" w:hAnsi="Arial" w:cs="Arial"/>
          <w:bCs/>
          <w:sz w:val="22"/>
          <w:szCs w:val="22"/>
          <w:lang w:val="es-ES_tradnl"/>
        </w:rPr>
        <w:t>.</w:t>
      </w:r>
    </w:p>
    <w:p w:rsidR="00FA4177" w:rsidRPr="00B57801" w:rsidRDefault="00FA4177" w:rsidP="00FA4177">
      <w:pPr>
        <w:jc w:val="both"/>
        <w:rPr>
          <w:rFonts w:ascii="Arial" w:hAnsi="Arial" w:cs="Arial"/>
          <w:bCs/>
          <w:sz w:val="22"/>
          <w:szCs w:val="22"/>
        </w:rPr>
      </w:pP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lastRenderedPageBreak/>
        <w:t>Como todos sabemos existen en la naturaleza diversos objetos y fenómenos que expresan su condición de materia en movimiento en múltiples formas y manifestaciones, a través de sus diferentes propiedades, incluso hasta las percepciones y sensaciones son producto de la actividad del cerebro, el que constituye la base morfofuncional de la memoria, la conciencia y el pensamiento.</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Sobre la materia Lenin planteó “La materia es una categoría filosófica para designar la realidad objetiva dada al hombre en sus sensaciones, calcada, fotografiada y reflejada por nuestras sensaciones y existe independientemente de ella”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El estudio de estos aspectos tiene gran importancia, pues permiten la formación de una concepción científica del origen y organización de la materia. </w:t>
      </w:r>
    </w:p>
    <w:p w:rsidR="00FA4177" w:rsidRPr="00B57801" w:rsidRDefault="00FA4177" w:rsidP="00FA4177">
      <w:pPr>
        <w:jc w:val="both"/>
        <w:rPr>
          <w:rFonts w:ascii="Arial" w:hAnsi="Arial" w:cs="Arial"/>
          <w:bCs/>
          <w:sz w:val="22"/>
          <w:szCs w:val="22"/>
        </w:rPr>
      </w:pPr>
    </w:p>
    <w:p w:rsidR="00FA4177" w:rsidRPr="00B57801" w:rsidRDefault="00FA4177" w:rsidP="00FA4177">
      <w:pPr>
        <w:jc w:val="both"/>
        <w:rPr>
          <w:rFonts w:ascii="Arial" w:hAnsi="Arial" w:cs="Arial"/>
          <w:b/>
          <w:bCs/>
          <w:sz w:val="22"/>
          <w:szCs w:val="22"/>
        </w:rPr>
      </w:pPr>
      <w:r w:rsidRPr="00B57801">
        <w:rPr>
          <w:rFonts w:ascii="Arial" w:hAnsi="Arial" w:cs="Arial"/>
          <w:b/>
          <w:bCs/>
          <w:sz w:val="22"/>
          <w:szCs w:val="22"/>
        </w:rPr>
        <w:t>PROPIEDADES FISIOLÓGICAS DEL PROTOPLASMA</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Como materia que constituye a las células, al protoplasma le son inherentes propiedades fisiológicas como expresión de vida, las cuales adquieren un mayor o menor desarrollo dependiendo de la diferenciación y especialización de las células.</w:t>
      </w:r>
    </w:p>
    <w:p w:rsidR="00FA4177" w:rsidRPr="00B57801" w:rsidRDefault="00FA4177" w:rsidP="00FA4177">
      <w:pPr>
        <w:jc w:val="both"/>
        <w:rPr>
          <w:rFonts w:ascii="Arial" w:hAnsi="Arial" w:cs="Arial"/>
          <w:b/>
          <w:bCs/>
          <w:sz w:val="22"/>
          <w:szCs w:val="22"/>
        </w:rPr>
      </w:pPr>
      <w:r w:rsidRPr="00B57801">
        <w:rPr>
          <w:rFonts w:ascii="Arial" w:hAnsi="Arial" w:cs="Arial"/>
          <w:bCs/>
          <w:sz w:val="22"/>
          <w:szCs w:val="22"/>
        </w:rPr>
        <w:t xml:space="preserve">Estas propiedades son: </w:t>
      </w:r>
      <w:r w:rsidRPr="00B57801">
        <w:rPr>
          <w:rFonts w:ascii="Arial" w:hAnsi="Arial" w:cs="Arial"/>
          <w:b/>
          <w:bCs/>
          <w:sz w:val="22"/>
          <w:szCs w:val="22"/>
        </w:rPr>
        <w:t xml:space="preserve">Irritabilidad, conductibilidad, excitabilidad, contractilidad, respiración, absorción, secreción, excreción, reproducción y crecimiento.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Debes estudiarlas por tu bibliografía, siguiendo las orientaciones del CD de la asignatura.</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El desarrollo de las propiedades fisiológicas del protoplasma de las células en su proceso de diferenciación y especialización, conllevó al surgimiento de niveles superiores, haciendo cada vez más complejo el desarrollo biológico de los organismos, que alcanza su máxima expresión en el hombre.  </w:t>
      </w:r>
    </w:p>
    <w:p w:rsidR="00FA4177" w:rsidRPr="00B57801" w:rsidRDefault="00FA4177" w:rsidP="00FA4177">
      <w:pPr>
        <w:jc w:val="both"/>
        <w:rPr>
          <w:rFonts w:ascii="Arial" w:hAnsi="Arial" w:cs="Arial"/>
          <w:b/>
          <w:bCs/>
          <w:sz w:val="22"/>
          <w:szCs w:val="22"/>
          <w:lang w:val="es-ES_tradnl"/>
        </w:rPr>
      </w:pPr>
    </w:p>
    <w:p w:rsidR="00FA4177" w:rsidRPr="00B57801" w:rsidRDefault="00FA4177" w:rsidP="00FA4177">
      <w:pPr>
        <w:jc w:val="both"/>
        <w:rPr>
          <w:rFonts w:ascii="Arial" w:hAnsi="Arial" w:cs="Arial"/>
          <w:bCs/>
          <w:sz w:val="22"/>
          <w:szCs w:val="22"/>
        </w:rPr>
      </w:pPr>
      <w:r w:rsidRPr="00B57801">
        <w:rPr>
          <w:rFonts w:ascii="Arial" w:hAnsi="Arial" w:cs="Arial"/>
          <w:b/>
          <w:bCs/>
          <w:sz w:val="22"/>
          <w:szCs w:val="22"/>
          <w:lang w:val="es-ES_tradnl"/>
        </w:rPr>
        <w:t>DESARROLLO BIOLÓGICO HUMANO</w:t>
      </w:r>
      <w:r w:rsidRPr="00B57801">
        <w:rPr>
          <w:rFonts w:ascii="Arial" w:hAnsi="Arial" w:cs="Arial"/>
          <w:b/>
          <w:bCs/>
          <w:sz w:val="22"/>
          <w:szCs w:val="22"/>
        </w:rPr>
        <w:t xml:space="preserve">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El desarrollo biológico humano constituye un proceso de cambios cualitativos  continuos que comienzan en el momento de la fecundación y no cesan hasta la muerte.</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El nacimiento constituye un fenómeno decisivo, con él se produce un cambio de ambiente del organismo y permite dividir el desarrollo  en un período prenatal y uno postnatal.</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En cada uno de estos períodos se distinguen diferentes etapas que tienen características muy singulares. El período postnatal, en condiciones normales es el más extenso, en él, se pueden apreciar etapas muy bien diferenciadas.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La infancia y la etapa de la adolescencia se caracterizan por un crecimiento rápido, con  la maduración de todos los órganos y sistemas.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La adultez, es la etapa más extensa y en ella se ha alcanzado ya el máximo de capacidad física, biológica e intelectual, el individuo está completamente preparado para enfrentar los retos de la vida.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En el envejecimiento existe una disminución de las funciones, sin embargo la presencia de estos cambios implican también desarrollo.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El conocimiento de estas etapas, permite evaluar cómo se comporta el desarrollo a lo largo de la vida y favorece la realización de acciones en la comunidad con un enfoque de prevención de enfermedades y promoción de salud.</w:t>
      </w:r>
    </w:p>
    <w:p w:rsidR="00FA4177" w:rsidRPr="00B57801" w:rsidRDefault="00FA4177" w:rsidP="00FA4177">
      <w:pPr>
        <w:jc w:val="both"/>
        <w:rPr>
          <w:rFonts w:ascii="Arial" w:hAnsi="Arial" w:cs="Arial"/>
          <w:bCs/>
          <w:sz w:val="22"/>
          <w:szCs w:val="22"/>
        </w:rPr>
      </w:pPr>
    </w:p>
    <w:p w:rsidR="00FA4177" w:rsidRPr="00B57801" w:rsidRDefault="00FA4177" w:rsidP="00FA4177">
      <w:pPr>
        <w:jc w:val="both"/>
        <w:rPr>
          <w:rFonts w:ascii="Arial" w:hAnsi="Arial" w:cs="Arial"/>
          <w:b/>
          <w:bCs/>
          <w:sz w:val="22"/>
          <w:szCs w:val="22"/>
        </w:rPr>
      </w:pPr>
      <w:r w:rsidRPr="00B57801">
        <w:rPr>
          <w:rFonts w:ascii="Arial" w:hAnsi="Arial" w:cs="Arial"/>
          <w:b/>
          <w:bCs/>
          <w:sz w:val="22"/>
          <w:szCs w:val="22"/>
          <w:lang w:val="es-ES_tradnl"/>
        </w:rPr>
        <w:t>ETAPAS DEL DESARROLLO PRENATAL HUMANO</w:t>
      </w:r>
      <w:r w:rsidRPr="00B57801">
        <w:rPr>
          <w:rFonts w:ascii="Arial" w:hAnsi="Arial" w:cs="Arial"/>
          <w:b/>
          <w:bCs/>
          <w:sz w:val="22"/>
          <w:szCs w:val="22"/>
        </w:rPr>
        <w:t xml:space="preserve">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El período prenatal presenta tres etapas muy bien definidas:</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Una etapa pre-embrionaria que se inicia con la fecundación y se  extiende durante la primera semana.</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Una etapa embrionaria que se extiende desde la segunda hasta la octava semana y se caracteriza por una rápida diferenciación de los tejidos para dar lugar a los esbozos de los órganos, por tal motivo es un período de gran vulnerabilidad a la acción de agentes externos nocivos al desarrollo que pueden producir malformaciones congénitas.</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Y la etapa fetal que se extiende desde la novena semana hasta el nacimiento, en la misma continúa el desarrollo de los tejidos y órganos, dado por un crecimiento rápido y </w:t>
      </w:r>
      <w:r w:rsidRPr="00B57801">
        <w:rPr>
          <w:rFonts w:ascii="Arial" w:hAnsi="Arial" w:cs="Arial"/>
          <w:bCs/>
          <w:sz w:val="22"/>
          <w:szCs w:val="22"/>
        </w:rPr>
        <w:lastRenderedPageBreak/>
        <w:t xml:space="preserve">maduración de los mismos, lo que posibilita que la mayoría de ellos comiencen a funcionar durante la vida prenatal.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En general podemos resumir, que el desarrollo ocurre durante toda la vida. Está regulado genéticamente pero puede ser modificado por factores ambientales que lo favorecen o entorpecen. Tiene características particulares en sus diferentes períodos o etapas y una velocidad variable de cambios y crecimiento, haciendo que unas sean más susceptibles que otras a la aparición de determinados problemas de salud, como pueden ser las  malformaciones congénitas en el período embrionario, la hipertensión arterial en el adulto o la pérdida de capacidades mentales en el adulto mayor. </w:t>
      </w:r>
    </w:p>
    <w:p w:rsidR="00FA4177" w:rsidRPr="00B57801" w:rsidRDefault="00FA4177" w:rsidP="00FA4177">
      <w:pPr>
        <w:jc w:val="both"/>
        <w:rPr>
          <w:rFonts w:ascii="Arial" w:hAnsi="Arial" w:cs="Arial"/>
          <w:bCs/>
          <w:sz w:val="22"/>
          <w:szCs w:val="22"/>
        </w:rPr>
      </w:pPr>
      <w:r w:rsidRPr="00B57801">
        <w:rPr>
          <w:rFonts w:ascii="Arial" w:hAnsi="Arial" w:cs="Arial"/>
          <w:bCs/>
          <w:sz w:val="22"/>
          <w:szCs w:val="22"/>
        </w:rPr>
        <w:t xml:space="preserve">Por todo lo anterior el desarrollo constituye un componente esencial en el proceso de salud. </w:t>
      </w:r>
    </w:p>
    <w:p w:rsidR="00FA4177" w:rsidRPr="00B57801" w:rsidRDefault="00FA4177" w:rsidP="00FA4177">
      <w:pPr>
        <w:jc w:val="both"/>
        <w:rPr>
          <w:rFonts w:ascii="Arial" w:hAnsi="Arial" w:cs="Arial"/>
          <w:bCs/>
          <w:sz w:val="22"/>
          <w:szCs w:val="22"/>
        </w:rPr>
      </w:pPr>
    </w:p>
    <w:p w:rsidR="00A636D5" w:rsidRPr="00B57801" w:rsidRDefault="00A636D5" w:rsidP="00A636D5">
      <w:pPr>
        <w:numPr>
          <w:ilvl w:val="0"/>
          <w:numId w:val="1"/>
        </w:numPr>
        <w:jc w:val="both"/>
        <w:rPr>
          <w:rFonts w:ascii="Arial" w:hAnsi="Arial" w:cs="Arial"/>
          <w:sz w:val="22"/>
          <w:szCs w:val="22"/>
        </w:rPr>
      </w:pPr>
      <w:r w:rsidRPr="00B57801">
        <w:rPr>
          <w:rFonts w:ascii="Arial" w:hAnsi="Arial" w:cs="Arial"/>
          <w:b/>
          <w:bCs/>
          <w:sz w:val="22"/>
          <w:szCs w:val="22"/>
        </w:rPr>
        <w:t>Se hace resumen parcial y preguntas de comprobación</w:t>
      </w:r>
      <w:r w:rsidRPr="00B57801">
        <w:rPr>
          <w:rFonts w:ascii="Arial" w:hAnsi="Arial" w:cs="Arial"/>
          <w:sz w:val="22"/>
          <w:szCs w:val="22"/>
        </w:rPr>
        <w:t xml:space="preserve">. </w:t>
      </w:r>
    </w:p>
    <w:p w:rsidR="00A636D5" w:rsidRPr="00B57801" w:rsidRDefault="00A636D5" w:rsidP="00A636D5">
      <w:pPr>
        <w:numPr>
          <w:ilvl w:val="0"/>
          <w:numId w:val="4"/>
        </w:numPr>
        <w:jc w:val="both"/>
        <w:rPr>
          <w:rFonts w:ascii="Arial" w:hAnsi="Arial" w:cs="Arial"/>
          <w:sz w:val="22"/>
          <w:szCs w:val="22"/>
        </w:rPr>
      </w:pPr>
      <w:r w:rsidRPr="00B57801">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B57801">
          <w:rPr>
            <w:rFonts w:ascii="Arial" w:hAnsi="Arial" w:cs="Arial"/>
            <w:sz w:val="22"/>
            <w:szCs w:val="22"/>
          </w:rPr>
          <w:t>la Diapo</w:t>
        </w:r>
      </w:smartTag>
      <w:r w:rsidRPr="00B57801">
        <w:rPr>
          <w:rFonts w:ascii="Arial" w:hAnsi="Arial" w:cs="Arial"/>
          <w:sz w:val="22"/>
          <w:szCs w:val="22"/>
        </w:rPr>
        <w:t xml:space="preserve"> 19 hasta la 34.</w:t>
      </w:r>
    </w:p>
    <w:p w:rsidR="00A636D5" w:rsidRPr="00B57801" w:rsidRDefault="00A636D5" w:rsidP="00A636D5">
      <w:pPr>
        <w:jc w:val="both"/>
        <w:rPr>
          <w:rFonts w:ascii="Arial" w:hAnsi="Arial" w:cs="Arial"/>
          <w:sz w:val="22"/>
          <w:szCs w:val="22"/>
        </w:rPr>
      </w:pPr>
    </w:p>
    <w:p w:rsidR="00FA4177" w:rsidRPr="00B57801" w:rsidRDefault="00FA4177" w:rsidP="00FA4177">
      <w:pPr>
        <w:jc w:val="both"/>
        <w:rPr>
          <w:rFonts w:ascii="Arial" w:hAnsi="Arial" w:cs="Arial"/>
          <w:b/>
          <w:bCs/>
          <w:sz w:val="22"/>
          <w:szCs w:val="22"/>
        </w:rPr>
      </w:pPr>
      <w:r w:rsidRPr="00B57801">
        <w:rPr>
          <w:rFonts w:ascii="Arial" w:hAnsi="Arial" w:cs="Arial"/>
          <w:b/>
          <w:bCs/>
          <w:sz w:val="22"/>
          <w:szCs w:val="22"/>
        </w:rPr>
        <w:t>EL CUERPO HUMANO</w:t>
      </w:r>
    </w:p>
    <w:p w:rsidR="00FA4177" w:rsidRPr="00B57801" w:rsidRDefault="00FA4177" w:rsidP="00FA4177">
      <w:pPr>
        <w:jc w:val="both"/>
        <w:rPr>
          <w:rFonts w:ascii="Arial" w:hAnsi="Arial" w:cs="Arial"/>
          <w:bCs/>
          <w:sz w:val="22"/>
          <w:szCs w:val="22"/>
          <w:lang w:val="es-ES_tradnl"/>
        </w:rPr>
      </w:pPr>
      <w:r w:rsidRPr="00B57801">
        <w:rPr>
          <w:rFonts w:ascii="Arial" w:hAnsi="Arial" w:cs="Arial"/>
          <w:bCs/>
          <w:sz w:val="22"/>
          <w:szCs w:val="22"/>
          <w:lang w:val="es-ES_tradnl"/>
        </w:rPr>
        <w:t>Como ya sabemos un nivel superior de organización de la materia es el nivel de organismo, que en el humano está constituido por un  conjunto de estructuras y órganos que constituyen sistemas que forman el cuerpo.</w:t>
      </w:r>
    </w:p>
    <w:p w:rsidR="00FA4177" w:rsidRPr="00B57801" w:rsidRDefault="00FA4177" w:rsidP="00FA4177">
      <w:pPr>
        <w:jc w:val="both"/>
        <w:rPr>
          <w:rFonts w:ascii="Arial" w:hAnsi="Arial" w:cs="Arial"/>
          <w:bCs/>
          <w:sz w:val="22"/>
          <w:szCs w:val="22"/>
          <w:lang w:val="es-ES_tradnl"/>
        </w:rPr>
      </w:pPr>
      <w:r w:rsidRPr="00B57801">
        <w:rPr>
          <w:rFonts w:ascii="Arial" w:hAnsi="Arial" w:cs="Arial"/>
          <w:bCs/>
          <w:sz w:val="22"/>
          <w:szCs w:val="22"/>
          <w:lang w:val="es-ES_tradnl"/>
        </w:rPr>
        <w:t>Para facilitar el estudio del cuerpo humano y poder precisar su descripción, debes conocer que éste se divide en diferentes partes.</w:t>
      </w:r>
    </w:p>
    <w:p w:rsidR="00FA4177" w:rsidRPr="00B57801" w:rsidRDefault="00FA4177" w:rsidP="00FA4177">
      <w:pPr>
        <w:jc w:val="both"/>
        <w:rPr>
          <w:rFonts w:ascii="Arial" w:hAnsi="Arial" w:cs="Arial"/>
          <w:bCs/>
          <w:sz w:val="22"/>
          <w:szCs w:val="22"/>
          <w:lang w:val="es-ES_tradnl"/>
        </w:rPr>
      </w:pPr>
      <w:r w:rsidRPr="00B57801">
        <w:rPr>
          <w:rFonts w:ascii="Arial" w:hAnsi="Arial" w:cs="Arial"/>
          <w:bCs/>
          <w:sz w:val="22"/>
          <w:szCs w:val="22"/>
          <w:lang w:val="es-ES_tradnl"/>
        </w:rPr>
        <w:t xml:space="preserve">Las </w:t>
      </w:r>
      <w:r w:rsidRPr="00B57801">
        <w:rPr>
          <w:rFonts w:ascii="Arial" w:hAnsi="Arial" w:cs="Arial"/>
          <w:b/>
          <w:bCs/>
          <w:sz w:val="22"/>
          <w:szCs w:val="22"/>
          <w:lang w:val="es-ES_tradnl"/>
        </w:rPr>
        <w:t>partes</w:t>
      </w:r>
      <w:r w:rsidRPr="00B57801">
        <w:rPr>
          <w:rFonts w:ascii="Arial" w:hAnsi="Arial" w:cs="Arial"/>
          <w:bCs/>
          <w:sz w:val="22"/>
          <w:szCs w:val="22"/>
          <w:lang w:val="es-ES_tradnl"/>
        </w:rPr>
        <w:t xml:space="preserve"> del cuerpo humano son: </w:t>
      </w:r>
      <w:r w:rsidRPr="00B57801">
        <w:rPr>
          <w:rFonts w:ascii="Arial" w:hAnsi="Arial" w:cs="Arial"/>
          <w:b/>
          <w:bCs/>
          <w:sz w:val="22"/>
          <w:szCs w:val="22"/>
          <w:lang w:val="es-ES_tradnl"/>
        </w:rPr>
        <w:t>cabeza, cuello, tronco y miembros superiores e inferiores</w:t>
      </w:r>
      <w:r w:rsidRPr="00B57801">
        <w:rPr>
          <w:rFonts w:ascii="Arial" w:hAnsi="Arial" w:cs="Arial"/>
          <w:bCs/>
          <w:sz w:val="22"/>
          <w:szCs w:val="22"/>
          <w:lang w:val="es-ES_tradnl"/>
        </w:rPr>
        <w:t>.</w:t>
      </w:r>
    </w:p>
    <w:p w:rsidR="00FA4177" w:rsidRPr="00B57801" w:rsidRDefault="00FA4177" w:rsidP="00FA4177">
      <w:pPr>
        <w:jc w:val="both"/>
        <w:rPr>
          <w:rFonts w:ascii="Arial" w:hAnsi="Arial" w:cs="Arial"/>
          <w:bCs/>
          <w:sz w:val="22"/>
          <w:szCs w:val="22"/>
          <w:lang w:val="es-ES_tradnl"/>
        </w:rPr>
      </w:pPr>
      <w:r w:rsidRPr="00B57801">
        <w:rPr>
          <w:rFonts w:ascii="Arial" w:hAnsi="Arial" w:cs="Arial"/>
          <w:bCs/>
          <w:sz w:val="22"/>
          <w:szCs w:val="22"/>
          <w:lang w:val="es-ES_tradnl"/>
        </w:rPr>
        <w:t xml:space="preserve">Cada una de estas partes se subdividen en regiones. </w:t>
      </w:r>
    </w:p>
    <w:p w:rsidR="00FA4177" w:rsidRPr="00B57801" w:rsidRDefault="00FA4177" w:rsidP="00FA4177">
      <w:pPr>
        <w:jc w:val="both"/>
        <w:rPr>
          <w:rFonts w:ascii="Arial" w:hAnsi="Arial" w:cs="Arial"/>
          <w:bCs/>
          <w:sz w:val="22"/>
          <w:szCs w:val="22"/>
          <w:lang w:val="es-ES_tradnl"/>
        </w:rPr>
      </w:pPr>
      <w:r w:rsidRPr="00B57801">
        <w:rPr>
          <w:rFonts w:ascii="Arial" w:hAnsi="Arial" w:cs="Arial"/>
          <w:bCs/>
          <w:sz w:val="22"/>
          <w:szCs w:val="22"/>
          <w:lang w:val="es-ES_tradnl"/>
        </w:rPr>
        <w:t>Así tenemos en la cabeza</w:t>
      </w:r>
      <w:r w:rsidR="00695077" w:rsidRPr="00B57801">
        <w:rPr>
          <w:rFonts w:ascii="Arial" w:hAnsi="Arial" w:cs="Arial"/>
          <w:bCs/>
          <w:sz w:val="22"/>
          <w:szCs w:val="22"/>
          <w:lang w:val="es-ES_tradnl"/>
        </w:rPr>
        <w:t>,</w:t>
      </w:r>
      <w:r w:rsidRPr="00B57801">
        <w:rPr>
          <w:rFonts w:ascii="Arial" w:hAnsi="Arial" w:cs="Arial"/>
          <w:bCs/>
          <w:sz w:val="22"/>
          <w:szCs w:val="22"/>
          <w:lang w:val="es-ES_tradnl"/>
        </w:rPr>
        <w:t xml:space="preserve"> el cráneo y la cara, y  en el cuello las regiones: anterior, esternocleidomastoidea, laterales y posterior.</w:t>
      </w:r>
    </w:p>
    <w:p w:rsidR="00695077" w:rsidRPr="00B57801" w:rsidRDefault="00695077" w:rsidP="00695077">
      <w:pPr>
        <w:jc w:val="both"/>
        <w:rPr>
          <w:rFonts w:ascii="Arial" w:hAnsi="Arial" w:cs="Arial"/>
          <w:bCs/>
          <w:sz w:val="22"/>
          <w:szCs w:val="22"/>
          <w:lang w:val="es-ES_tradnl"/>
        </w:rPr>
      </w:pPr>
      <w:r w:rsidRPr="00B57801">
        <w:rPr>
          <w:rFonts w:ascii="Arial" w:hAnsi="Arial" w:cs="Arial"/>
          <w:bCs/>
          <w:sz w:val="22"/>
          <w:szCs w:val="22"/>
          <w:lang w:val="es-ES_tradnl"/>
        </w:rPr>
        <w:t>En el tronco se distinguen las regiones: dorsal, pectoral, abdominal y perineal.</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lang w:val="es-ES_tradnl"/>
        </w:rPr>
        <w:t>Cada miembro superior cuenta con cuatro regiones, que se nombran: deltoidea o del hombro, brazo, antebrazo y mano, destacándose en esta última las regiones dorsal y palmar.</w:t>
      </w:r>
    </w:p>
    <w:p w:rsidR="00695077" w:rsidRPr="00B57801" w:rsidRDefault="00695077" w:rsidP="00695077">
      <w:pPr>
        <w:jc w:val="both"/>
        <w:rPr>
          <w:rFonts w:ascii="Arial" w:hAnsi="Arial" w:cs="Arial"/>
          <w:bCs/>
          <w:sz w:val="22"/>
          <w:szCs w:val="22"/>
          <w:lang w:val="es-ES_tradnl"/>
        </w:rPr>
      </w:pPr>
      <w:r w:rsidRPr="00B57801">
        <w:rPr>
          <w:rFonts w:ascii="Arial" w:hAnsi="Arial" w:cs="Arial"/>
          <w:bCs/>
          <w:sz w:val="22"/>
          <w:szCs w:val="22"/>
          <w:lang w:val="es-ES_tradnl"/>
        </w:rPr>
        <w:t xml:space="preserve">Los miembros inferiores también presentan cuatro regiones, llamadas: glútea o cadera, muslo, pierna y pie.  En el pie se distinguen el dorso y la planta. </w:t>
      </w:r>
    </w:p>
    <w:p w:rsidR="00695077" w:rsidRPr="00B57801" w:rsidRDefault="00FA4177" w:rsidP="00695077">
      <w:pPr>
        <w:jc w:val="both"/>
        <w:rPr>
          <w:rFonts w:ascii="Arial" w:hAnsi="Arial" w:cs="Arial"/>
          <w:bCs/>
          <w:sz w:val="22"/>
          <w:szCs w:val="22"/>
          <w:lang w:val="es-ES_tradnl"/>
        </w:rPr>
      </w:pPr>
      <w:r w:rsidRPr="00B57801">
        <w:rPr>
          <w:rFonts w:ascii="Arial" w:hAnsi="Arial" w:cs="Arial"/>
          <w:bCs/>
          <w:sz w:val="22"/>
          <w:szCs w:val="22"/>
        </w:rPr>
        <w:t xml:space="preserve"> </w:t>
      </w:r>
      <w:r w:rsidR="00695077" w:rsidRPr="00B57801">
        <w:rPr>
          <w:rFonts w:ascii="Arial" w:hAnsi="Arial" w:cs="Arial"/>
          <w:bCs/>
          <w:sz w:val="22"/>
          <w:szCs w:val="22"/>
          <w:lang w:val="es-ES_tradnl"/>
        </w:rPr>
        <w:t xml:space="preserve">Además de estas partes existen cavidades donde se alojan órganos de importancia.  En la cabeza se encuentra la cavidad craneal, que contiene al encéfalo, y en el tronco las cavidades torácica, abdominal y pelviana. </w:t>
      </w:r>
    </w:p>
    <w:p w:rsidR="00695077" w:rsidRPr="00B57801" w:rsidRDefault="00695077" w:rsidP="00695077">
      <w:pPr>
        <w:jc w:val="both"/>
        <w:rPr>
          <w:rFonts w:ascii="Arial" w:hAnsi="Arial" w:cs="Arial"/>
          <w:bCs/>
          <w:sz w:val="22"/>
          <w:szCs w:val="22"/>
          <w:lang w:val="es-ES_tradnl"/>
        </w:rPr>
      </w:pPr>
      <w:r w:rsidRPr="00B57801">
        <w:rPr>
          <w:rFonts w:ascii="Arial" w:hAnsi="Arial" w:cs="Arial"/>
          <w:bCs/>
          <w:sz w:val="22"/>
          <w:szCs w:val="22"/>
          <w:lang w:val="es-ES_tradnl"/>
        </w:rPr>
        <w:t xml:space="preserve">En la cavidad torácica se encuentran algunas vísceras como el corazón y los pulmones.  </w:t>
      </w:r>
    </w:p>
    <w:p w:rsidR="00695077" w:rsidRPr="00B57801" w:rsidRDefault="00695077" w:rsidP="00695077">
      <w:pPr>
        <w:jc w:val="both"/>
        <w:rPr>
          <w:rFonts w:ascii="Arial" w:hAnsi="Arial" w:cs="Arial"/>
          <w:bCs/>
          <w:sz w:val="22"/>
          <w:szCs w:val="22"/>
          <w:lang w:val="es-ES_tradnl"/>
        </w:rPr>
      </w:pPr>
      <w:r w:rsidRPr="00B57801">
        <w:rPr>
          <w:rFonts w:ascii="Arial" w:hAnsi="Arial" w:cs="Arial"/>
          <w:bCs/>
          <w:sz w:val="22"/>
          <w:szCs w:val="22"/>
          <w:lang w:val="es-ES_tradnl"/>
        </w:rPr>
        <w:t xml:space="preserve">En la cavidad abdominal se distinguen órganos del aparato digestivo, como el estómago e intestinos y glándulas como el hígado y el páncreas. También se localizan los riñones, los uréteres y el bazo.  </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lang w:val="es-ES_tradnl"/>
        </w:rPr>
        <w:t>En la cavidad pelviana se encuentra el recto, que pertenece al aparato digestivo, así como la vejiga urinaria y órganos del sistema  urogenital.</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Las proporciones de las diferentes partes y cavidades del cuerpo varían de un individuo a otro, dando lugar a los tipos constitucionales, aspecto que por su importancia estudiaremos a continuación. </w:t>
      </w:r>
    </w:p>
    <w:p w:rsidR="00695077" w:rsidRPr="00B57801" w:rsidRDefault="00695077" w:rsidP="00695077">
      <w:pPr>
        <w:jc w:val="both"/>
        <w:rPr>
          <w:rFonts w:ascii="Arial" w:hAnsi="Arial" w:cs="Arial"/>
          <w:bCs/>
          <w:sz w:val="22"/>
          <w:szCs w:val="22"/>
        </w:rPr>
      </w:pPr>
    </w:p>
    <w:p w:rsidR="00695077" w:rsidRPr="00B57801" w:rsidRDefault="00695077" w:rsidP="00695077">
      <w:pPr>
        <w:jc w:val="both"/>
        <w:rPr>
          <w:rFonts w:ascii="Arial" w:hAnsi="Arial" w:cs="Arial"/>
          <w:bCs/>
          <w:sz w:val="22"/>
          <w:szCs w:val="22"/>
        </w:rPr>
      </w:pPr>
      <w:r w:rsidRPr="00B57801">
        <w:rPr>
          <w:rFonts w:ascii="Arial" w:hAnsi="Arial" w:cs="Arial"/>
          <w:b/>
          <w:bCs/>
          <w:sz w:val="22"/>
          <w:szCs w:val="22"/>
        </w:rPr>
        <w:t>TIPOS CONSTITUCIONALES</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Al hacer un estudio detallado  de los individuos, se descubren diferencias entre ellos, tanto morfológicas como funcionales. Estas diferencias aportan la base para el estudio de los tipos constitucionales, que se definen como el conjunto de características morfofuncionales determinadas por factores genéticos y ambientales.</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Se han descrito diferentes clasificaciones de los tipos constitucionales; una de las más utilizadas es la propuesta por Pende, </w:t>
      </w:r>
      <w:r w:rsidR="002146F0" w:rsidRPr="00B57801">
        <w:rPr>
          <w:rFonts w:ascii="Arial" w:hAnsi="Arial" w:cs="Arial"/>
          <w:bCs/>
          <w:sz w:val="22"/>
          <w:szCs w:val="22"/>
        </w:rPr>
        <w:t xml:space="preserve">que los </w:t>
      </w:r>
      <w:r w:rsidR="002146F0" w:rsidRPr="00B57801">
        <w:rPr>
          <w:rFonts w:ascii="Arial" w:hAnsi="Arial" w:cs="Arial"/>
          <w:bCs/>
          <w:sz w:val="22"/>
          <w:szCs w:val="22"/>
          <w:lang w:val="es-PE"/>
        </w:rPr>
        <w:t xml:space="preserve">clasifica desde el punto de vista morfológico, </w:t>
      </w:r>
      <w:r w:rsidRPr="00B57801">
        <w:rPr>
          <w:rFonts w:ascii="Arial" w:hAnsi="Arial" w:cs="Arial"/>
          <w:bCs/>
          <w:sz w:val="22"/>
          <w:szCs w:val="22"/>
        </w:rPr>
        <w:t>que describe tres tipos: longilíneos, normolíneos y brevilíneos.</w:t>
      </w:r>
    </w:p>
    <w:p w:rsidR="002146F0" w:rsidRPr="00B57801" w:rsidRDefault="002146F0" w:rsidP="002146F0">
      <w:pPr>
        <w:jc w:val="both"/>
        <w:rPr>
          <w:rFonts w:ascii="Arial" w:hAnsi="Arial" w:cs="Arial"/>
          <w:bCs/>
          <w:sz w:val="22"/>
          <w:szCs w:val="22"/>
          <w:lang w:val="es-PE"/>
        </w:rPr>
      </w:pPr>
      <w:r w:rsidRPr="00B57801">
        <w:rPr>
          <w:rFonts w:ascii="Arial" w:hAnsi="Arial" w:cs="Arial"/>
          <w:bCs/>
          <w:sz w:val="22"/>
          <w:szCs w:val="22"/>
          <w:lang w:val="es-PE"/>
        </w:rPr>
        <w:lastRenderedPageBreak/>
        <w:t>Al hacer un estudio detallado de los individuos se descubren diferencias entre ellos.</w:t>
      </w:r>
    </w:p>
    <w:p w:rsidR="002146F0" w:rsidRPr="00B57801" w:rsidRDefault="002146F0" w:rsidP="002146F0">
      <w:pPr>
        <w:jc w:val="both"/>
        <w:rPr>
          <w:rFonts w:ascii="Arial" w:hAnsi="Arial" w:cs="Arial"/>
          <w:bCs/>
          <w:sz w:val="22"/>
          <w:szCs w:val="22"/>
          <w:lang w:val="es-PE"/>
        </w:rPr>
      </w:pPr>
      <w:r w:rsidRPr="00B57801">
        <w:rPr>
          <w:rFonts w:ascii="Arial" w:hAnsi="Arial" w:cs="Arial"/>
          <w:bCs/>
          <w:sz w:val="22"/>
          <w:szCs w:val="22"/>
          <w:lang w:val="es-PE"/>
        </w:rPr>
        <w:t xml:space="preserve">Estas diferencias aportan la base para el estudio de la </w:t>
      </w:r>
      <w:r w:rsidRPr="00B57801">
        <w:rPr>
          <w:rFonts w:ascii="Arial" w:hAnsi="Arial" w:cs="Arial"/>
          <w:b/>
          <w:bCs/>
          <w:sz w:val="22"/>
          <w:szCs w:val="22"/>
          <w:lang w:val="es-PE"/>
        </w:rPr>
        <w:t xml:space="preserve">constitución del cuerpo humano, </w:t>
      </w:r>
      <w:r w:rsidRPr="00B57801">
        <w:rPr>
          <w:rFonts w:ascii="Arial" w:hAnsi="Arial" w:cs="Arial"/>
          <w:bCs/>
          <w:sz w:val="22"/>
          <w:szCs w:val="22"/>
          <w:lang w:val="es-PE"/>
        </w:rPr>
        <w:t>que puede definirse como el conjunto de cualidades morfológicas, fisiológicas e incluso psicológicas que caracterizan a cada individuo, las cuales están determinadas por factores internos (genéticos) y externos (ambientales). Estos conocimientos son de gran importancia en las ciencias médicas, ya que pueden servir de base en el diagnóstico y pronóstico de las enfermedades.</w:t>
      </w:r>
    </w:p>
    <w:p w:rsidR="002146F0" w:rsidRPr="00B57801" w:rsidRDefault="002146F0" w:rsidP="002146F0">
      <w:pPr>
        <w:jc w:val="both"/>
        <w:rPr>
          <w:rFonts w:ascii="Arial" w:hAnsi="Arial" w:cs="Arial"/>
          <w:bCs/>
          <w:sz w:val="22"/>
          <w:szCs w:val="22"/>
          <w:lang w:val="es-PE"/>
        </w:rPr>
      </w:pPr>
      <w:r w:rsidRPr="00B57801">
        <w:rPr>
          <w:rFonts w:ascii="Arial" w:hAnsi="Arial" w:cs="Arial"/>
          <w:bCs/>
          <w:sz w:val="22"/>
          <w:szCs w:val="22"/>
          <w:lang w:val="es-PE"/>
        </w:rPr>
        <w:t>Las clasificaciones de los tipos constitucionales (biotipo) son numerosas. Una forma sencilla de (Pende)</w:t>
      </w:r>
    </w:p>
    <w:p w:rsidR="002146F0" w:rsidRPr="00B57801" w:rsidRDefault="002146F0" w:rsidP="002146F0">
      <w:pPr>
        <w:jc w:val="both"/>
        <w:rPr>
          <w:rFonts w:ascii="Arial" w:hAnsi="Arial" w:cs="Arial"/>
          <w:bCs/>
          <w:sz w:val="22"/>
          <w:szCs w:val="22"/>
          <w:lang w:val="es-PE"/>
        </w:rPr>
      </w:pPr>
      <w:r w:rsidRPr="00B57801">
        <w:rPr>
          <w:rFonts w:ascii="Arial" w:hAnsi="Arial" w:cs="Arial"/>
          <w:b/>
          <w:bCs/>
          <w:sz w:val="22"/>
          <w:szCs w:val="22"/>
          <w:lang w:val="es-PE"/>
        </w:rPr>
        <w:t xml:space="preserve">Longilíneos </w:t>
      </w:r>
      <w:r w:rsidRPr="00B57801">
        <w:rPr>
          <w:rFonts w:ascii="Arial" w:hAnsi="Arial" w:cs="Arial"/>
          <w:bCs/>
          <w:sz w:val="22"/>
          <w:szCs w:val="22"/>
          <w:lang w:val="es-PE"/>
        </w:rPr>
        <w:t>de crecimiento predominante en longitud, con el aspecto general delgado y alargado.</w:t>
      </w:r>
    </w:p>
    <w:p w:rsidR="002146F0" w:rsidRPr="00B57801" w:rsidRDefault="002146F0" w:rsidP="002146F0">
      <w:pPr>
        <w:jc w:val="both"/>
        <w:rPr>
          <w:rFonts w:ascii="Arial" w:hAnsi="Arial" w:cs="Arial"/>
          <w:bCs/>
          <w:sz w:val="22"/>
          <w:szCs w:val="22"/>
          <w:lang w:val="es-PE"/>
        </w:rPr>
      </w:pPr>
      <w:r w:rsidRPr="00B57801">
        <w:rPr>
          <w:rFonts w:ascii="Arial" w:hAnsi="Arial" w:cs="Arial"/>
          <w:b/>
          <w:bCs/>
          <w:sz w:val="22"/>
          <w:szCs w:val="22"/>
          <w:lang w:val="es-PE"/>
        </w:rPr>
        <w:t xml:space="preserve">Brevilíneos </w:t>
      </w:r>
      <w:r w:rsidRPr="00B57801">
        <w:rPr>
          <w:rFonts w:ascii="Arial" w:hAnsi="Arial" w:cs="Arial"/>
          <w:bCs/>
          <w:sz w:val="22"/>
          <w:szCs w:val="22"/>
          <w:lang w:val="es-PE"/>
        </w:rPr>
        <w:t>de crecimiento preponderante en anchura, con el aspecto general grueso y corto.</w:t>
      </w:r>
    </w:p>
    <w:p w:rsidR="002146F0" w:rsidRPr="00B57801" w:rsidRDefault="002146F0" w:rsidP="002146F0">
      <w:pPr>
        <w:jc w:val="both"/>
        <w:rPr>
          <w:rFonts w:ascii="Arial" w:hAnsi="Arial" w:cs="Arial"/>
          <w:bCs/>
          <w:sz w:val="22"/>
          <w:szCs w:val="22"/>
          <w:lang w:val="es-PE"/>
        </w:rPr>
      </w:pPr>
      <w:r w:rsidRPr="00B57801">
        <w:rPr>
          <w:rFonts w:ascii="Arial" w:hAnsi="Arial" w:cs="Arial"/>
          <w:b/>
          <w:bCs/>
          <w:sz w:val="22"/>
          <w:szCs w:val="22"/>
          <w:lang w:val="es-PE"/>
        </w:rPr>
        <w:t xml:space="preserve">Mesolíneos o normolineos </w:t>
      </w:r>
      <w:r w:rsidRPr="00B57801">
        <w:rPr>
          <w:rFonts w:ascii="Arial" w:hAnsi="Arial" w:cs="Arial"/>
          <w:bCs/>
          <w:sz w:val="22"/>
          <w:szCs w:val="22"/>
          <w:lang w:val="es-PE"/>
        </w:rPr>
        <w:t>ocupan una posición intermedia entre los dos tipos anteriores.</w:t>
      </w:r>
    </w:p>
    <w:p w:rsidR="002146F0" w:rsidRPr="00B57801" w:rsidRDefault="002146F0" w:rsidP="00695077">
      <w:pPr>
        <w:jc w:val="both"/>
        <w:rPr>
          <w:rFonts w:ascii="Arial" w:hAnsi="Arial" w:cs="Arial"/>
          <w:bCs/>
          <w:sz w:val="22"/>
          <w:szCs w:val="22"/>
          <w:lang w:val="es-PE"/>
        </w:rPr>
      </w:pPr>
    </w:p>
    <w:p w:rsidR="00695077" w:rsidRPr="00B57801" w:rsidRDefault="00695077" w:rsidP="00695077">
      <w:pPr>
        <w:jc w:val="both"/>
        <w:rPr>
          <w:rFonts w:ascii="Arial" w:hAnsi="Arial" w:cs="Arial"/>
          <w:bCs/>
          <w:sz w:val="22"/>
          <w:szCs w:val="22"/>
        </w:rPr>
      </w:pPr>
    </w:p>
    <w:p w:rsidR="00695077" w:rsidRPr="00B57801" w:rsidRDefault="00695077" w:rsidP="00695077">
      <w:pPr>
        <w:jc w:val="both"/>
        <w:rPr>
          <w:rFonts w:ascii="Arial" w:hAnsi="Arial" w:cs="Arial"/>
          <w:b/>
          <w:bCs/>
          <w:sz w:val="22"/>
          <w:szCs w:val="22"/>
        </w:rPr>
      </w:pPr>
      <w:r w:rsidRPr="00B57801">
        <w:rPr>
          <w:rFonts w:ascii="Arial" w:hAnsi="Arial" w:cs="Arial"/>
          <w:b/>
          <w:bCs/>
          <w:sz w:val="22"/>
          <w:szCs w:val="22"/>
        </w:rPr>
        <w:t>POSICIÓN ANATÓMICA</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Para describir las características del cuerpo humano es necesario tener presente el concepto de posición anatómica, la misma considera el cuerpo humano en posición vertical, de frente al observador, con la mirada fija en el horizonte, los miembros inferiores juntos y los superiores colgando a ambos lados del cuerpo con las palmas orientadas hacia delante.</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Este es un aspecto de gran importancia durante la práctica médica.</w:t>
      </w:r>
    </w:p>
    <w:p w:rsidR="00695077" w:rsidRPr="00B57801" w:rsidRDefault="00695077" w:rsidP="00695077">
      <w:pPr>
        <w:jc w:val="both"/>
        <w:rPr>
          <w:rFonts w:ascii="Arial" w:hAnsi="Arial" w:cs="Arial"/>
          <w:bCs/>
          <w:sz w:val="22"/>
          <w:szCs w:val="22"/>
        </w:rPr>
      </w:pPr>
    </w:p>
    <w:p w:rsidR="00695077" w:rsidRPr="00B57801" w:rsidRDefault="00695077" w:rsidP="00695077">
      <w:pPr>
        <w:jc w:val="both"/>
        <w:rPr>
          <w:rFonts w:ascii="Arial" w:hAnsi="Arial" w:cs="Arial"/>
          <w:b/>
          <w:bCs/>
          <w:sz w:val="22"/>
          <w:szCs w:val="22"/>
        </w:rPr>
      </w:pPr>
      <w:r w:rsidRPr="00B57801">
        <w:rPr>
          <w:rFonts w:ascii="Arial" w:hAnsi="Arial" w:cs="Arial"/>
          <w:b/>
          <w:bCs/>
          <w:sz w:val="22"/>
          <w:szCs w:val="22"/>
        </w:rPr>
        <w:t>EJES DEL CUERPO</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Los ejes son líneas imaginarias que atraviesan el cuerpo y se emplean para comprender la mecánica articular, al suponer que el cuerpo gira alrededor de un eje. </w:t>
      </w:r>
    </w:p>
    <w:p w:rsidR="00886118" w:rsidRPr="00B57801" w:rsidRDefault="00695077" w:rsidP="00695077">
      <w:pPr>
        <w:jc w:val="both"/>
        <w:rPr>
          <w:rFonts w:ascii="Arial" w:hAnsi="Arial" w:cs="Arial"/>
          <w:bCs/>
          <w:sz w:val="22"/>
          <w:szCs w:val="22"/>
        </w:rPr>
      </w:pPr>
      <w:r w:rsidRPr="00B57801">
        <w:rPr>
          <w:rFonts w:ascii="Arial" w:hAnsi="Arial" w:cs="Arial"/>
          <w:bCs/>
          <w:sz w:val="22"/>
          <w:szCs w:val="22"/>
        </w:rPr>
        <w:t xml:space="preserve">Estos son tres: </w:t>
      </w:r>
    </w:p>
    <w:p w:rsidR="00695077" w:rsidRPr="00B57801" w:rsidRDefault="00695077" w:rsidP="00886118">
      <w:pPr>
        <w:numPr>
          <w:ilvl w:val="0"/>
          <w:numId w:val="27"/>
        </w:numPr>
        <w:jc w:val="both"/>
        <w:rPr>
          <w:rFonts w:ascii="Arial" w:hAnsi="Arial" w:cs="Arial"/>
          <w:bCs/>
          <w:sz w:val="22"/>
          <w:szCs w:val="22"/>
        </w:rPr>
      </w:pPr>
      <w:r w:rsidRPr="00B57801">
        <w:rPr>
          <w:rFonts w:ascii="Arial" w:hAnsi="Arial" w:cs="Arial"/>
          <w:bCs/>
          <w:sz w:val="22"/>
          <w:szCs w:val="22"/>
        </w:rPr>
        <w:t xml:space="preserve">el </w:t>
      </w:r>
      <w:r w:rsidRPr="00B57801">
        <w:rPr>
          <w:rFonts w:ascii="Arial" w:hAnsi="Arial" w:cs="Arial"/>
          <w:b/>
          <w:bCs/>
          <w:sz w:val="22"/>
          <w:szCs w:val="22"/>
        </w:rPr>
        <w:t>eje sagital</w:t>
      </w:r>
      <w:r w:rsidRPr="00B57801">
        <w:rPr>
          <w:rFonts w:ascii="Arial" w:hAnsi="Arial" w:cs="Arial"/>
          <w:bCs/>
          <w:sz w:val="22"/>
          <w:szCs w:val="22"/>
        </w:rPr>
        <w:t xml:space="preserve">, paralelo al suelo y a la sutura sagital del cráneo, orientado en sentido antero posterior. </w:t>
      </w:r>
    </w:p>
    <w:p w:rsidR="00695077" w:rsidRPr="00B57801" w:rsidRDefault="00695077" w:rsidP="00886118">
      <w:pPr>
        <w:numPr>
          <w:ilvl w:val="0"/>
          <w:numId w:val="27"/>
        </w:numPr>
        <w:jc w:val="both"/>
        <w:rPr>
          <w:rFonts w:ascii="Arial" w:hAnsi="Arial" w:cs="Arial"/>
          <w:bCs/>
          <w:sz w:val="22"/>
          <w:szCs w:val="22"/>
        </w:rPr>
      </w:pPr>
      <w:r w:rsidRPr="00B57801">
        <w:rPr>
          <w:rFonts w:ascii="Arial" w:hAnsi="Arial" w:cs="Arial"/>
          <w:bCs/>
          <w:sz w:val="22"/>
          <w:szCs w:val="22"/>
        </w:rPr>
        <w:t xml:space="preserve">el </w:t>
      </w:r>
      <w:r w:rsidRPr="00B57801">
        <w:rPr>
          <w:rFonts w:ascii="Arial" w:hAnsi="Arial" w:cs="Arial"/>
          <w:b/>
          <w:bCs/>
          <w:sz w:val="22"/>
          <w:szCs w:val="22"/>
        </w:rPr>
        <w:t>eje coronal o frontal</w:t>
      </w:r>
      <w:r w:rsidRPr="00B57801">
        <w:rPr>
          <w:rFonts w:ascii="Arial" w:hAnsi="Arial" w:cs="Arial"/>
          <w:bCs/>
          <w:sz w:val="22"/>
          <w:szCs w:val="22"/>
        </w:rPr>
        <w:t xml:space="preserve">, paralelo al suelo y a la sutura coronal del cráneo </w:t>
      </w:r>
    </w:p>
    <w:p w:rsidR="00695077" w:rsidRPr="00B57801" w:rsidRDefault="00695077" w:rsidP="00886118">
      <w:pPr>
        <w:numPr>
          <w:ilvl w:val="0"/>
          <w:numId w:val="27"/>
        </w:numPr>
        <w:jc w:val="both"/>
        <w:rPr>
          <w:rFonts w:ascii="Arial" w:hAnsi="Arial" w:cs="Arial"/>
          <w:bCs/>
          <w:sz w:val="22"/>
          <w:szCs w:val="22"/>
        </w:rPr>
      </w:pPr>
      <w:r w:rsidRPr="00B57801">
        <w:rPr>
          <w:rFonts w:ascii="Arial" w:hAnsi="Arial" w:cs="Arial"/>
          <w:bCs/>
          <w:sz w:val="22"/>
          <w:szCs w:val="22"/>
        </w:rPr>
        <w:t xml:space="preserve">el </w:t>
      </w:r>
      <w:r w:rsidRPr="00B57801">
        <w:rPr>
          <w:rFonts w:ascii="Arial" w:hAnsi="Arial" w:cs="Arial"/>
          <w:b/>
          <w:bCs/>
          <w:sz w:val="22"/>
          <w:szCs w:val="22"/>
        </w:rPr>
        <w:t>eje vertical</w:t>
      </w:r>
      <w:r w:rsidRPr="00B57801">
        <w:rPr>
          <w:rFonts w:ascii="Arial" w:hAnsi="Arial" w:cs="Arial"/>
          <w:bCs/>
          <w:sz w:val="22"/>
          <w:szCs w:val="22"/>
        </w:rPr>
        <w:t xml:space="preserve">, perpendicular al suelo y paralelo a la longitud del cuerpo. </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Además existen </w:t>
      </w:r>
      <w:r w:rsidRPr="00B57801">
        <w:rPr>
          <w:rFonts w:ascii="Arial" w:hAnsi="Arial" w:cs="Arial"/>
          <w:b/>
          <w:bCs/>
          <w:sz w:val="22"/>
          <w:szCs w:val="22"/>
        </w:rPr>
        <w:t>ejes oblicuos</w:t>
      </w:r>
      <w:r w:rsidRPr="00B57801">
        <w:rPr>
          <w:rFonts w:ascii="Arial" w:hAnsi="Arial" w:cs="Arial"/>
          <w:bCs/>
          <w:sz w:val="22"/>
          <w:szCs w:val="22"/>
        </w:rPr>
        <w:t xml:space="preserve"> que presentan direcciones variables e intermedias a la de los ejes fundamentales.</w:t>
      </w:r>
    </w:p>
    <w:p w:rsidR="00695077" w:rsidRPr="00B57801" w:rsidRDefault="00695077" w:rsidP="00695077">
      <w:pPr>
        <w:jc w:val="both"/>
        <w:rPr>
          <w:rFonts w:ascii="Arial" w:hAnsi="Arial" w:cs="Arial"/>
          <w:bCs/>
          <w:sz w:val="22"/>
          <w:szCs w:val="22"/>
        </w:rPr>
      </w:pPr>
    </w:p>
    <w:p w:rsidR="00695077" w:rsidRPr="00B57801" w:rsidRDefault="00695077" w:rsidP="00695077">
      <w:pPr>
        <w:jc w:val="both"/>
        <w:rPr>
          <w:rFonts w:ascii="Arial" w:hAnsi="Arial" w:cs="Arial"/>
          <w:b/>
          <w:bCs/>
          <w:sz w:val="22"/>
          <w:szCs w:val="22"/>
        </w:rPr>
      </w:pPr>
      <w:r w:rsidRPr="00B57801">
        <w:rPr>
          <w:rFonts w:ascii="Arial" w:hAnsi="Arial" w:cs="Arial"/>
          <w:b/>
          <w:bCs/>
          <w:sz w:val="22"/>
          <w:szCs w:val="22"/>
        </w:rPr>
        <w:t>PLANOS DEL CUERPO</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Los planos son superficies que cortan imaginariamente al cuerpo en un sentido determinado. Estos son tres y se caracterizan al igual que los ejes, por ser perpendiculares entre si y adoptan nombres relacionados con alguna estructura, teniendo la particularidad de que cada uno de ellos divide al cuerpo en dos partes.</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El </w:t>
      </w:r>
      <w:r w:rsidRPr="00B57801">
        <w:rPr>
          <w:rFonts w:ascii="Arial" w:hAnsi="Arial" w:cs="Arial"/>
          <w:b/>
          <w:bCs/>
          <w:sz w:val="22"/>
          <w:szCs w:val="22"/>
        </w:rPr>
        <w:t>plano sagital</w:t>
      </w:r>
      <w:r w:rsidRPr="00B57801">
        <w:rPr>
          <w:rFonts w:ascii="Arial" w:hAnsi="Arial" w:cs="Arial"/>
          <w:bCs/>
          <w:sz w:val="22"/>
          <w:szCs w:val="22"/>
        </w:rPr>
        <w:t xml:space="preserve"> es vertical y paralelo a la sutura sagital del cráneo, dividiendo al cuerpo en dos partes, derecha e izquierda. Cuando este coincide con la línea media del cuerpo, lo divide en dos mitades y se denomina plano medio.</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El </w:t>
      </w:r>
      <w:r w:rsidRPr="00B57801">
        <w:rPr>
          <w:rFonts w:ascii="Arial" w:hAnsi="Arial" w:cs="Arial"/>
          <w:b/>
          <w:bCs/>
          <w:sz w:val="22"/>
          <w:szCs w:val="22"/>
        </w:rPr>
        <w:t>plano coronal o frontal</w:t>
      </w:r>
      <w:r w:rsidRPr="00B57801">
        <w:rPr>
          <w:rFonts w:ascii="Arial" w:hAnsi="Arial" w:cs="Arial"/>
          <w:bCs/>
          <w:sz w:val="22"/>
          <w:szCs w:val="22"/>
        </w:rPr>
        <w:t xml:space="preserve"> es vertical y paralelo a la sutura coronal del cráneo, dividiéndolo en dos partes: anterior y posterior. </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 xml:space="preserve">Por último, el </w:t>
      </w:r>
      <w:r w:rsidRPr="00B57801">
        <w:rPr>
          <w:rFonts w:ascii="Arial" w:hAnsi="Arial" w:cs="Arial"/>
          <w:b/>
          <w:bCs/>
          <w:sz w:val="22"/>
          <w:szCs w:val="22"/>
        </w:rPr>
        <w:t>plano horizontal</w:t>
      </w:r>
      <w:r w:rsidRPr="00B57801">
        <w:rPr>
          <w:rFonts w:ascii="Arial" w:hAnsi="Arial" w:cs="Arial"/>
          <w:bCs/>
          <w:sz w:val="22"/>
          <w:szCs w:val="22"/>
        </w:rPr>
        <w:t>, paralelo al suelo, divide al cuerpo en dos partes: superior e inferior.</w:t>
      </w:r>
    </w:p>
    <w:p w:rsidR="00695077" w:rsidRPr="00B57801" w:rsidRDefault="00695077" w:rsidP="00695077">
      <w:pPr>
        <w:jc w:val="both"/>
        <w:rPr>
          <w:rFonts w:ascii="Arial" w:hAnsi="Arial" w:cs="Arial"/>
          <w:b/>
          <w:bCs/>
          <w:sz w:val="22"/>
          <w:szCs w:val="22"/>
        </w:rPr>
      </w:pPr>
    </w:p>
    <w:p w:rsidR="00695077" w:rsidRPr="00B57801" w:rsidRDefault="00695077" w:rsidP="00695077">
      <w:pPr>
        <w:jc w:val="both"/>
        <w:rPr>
          <w:rFonts w:ascii="Arial" w:hAnsi="Arial" w:cs="Arial"/>
          <w:b/>
          <w:bCs/>
          <w:sz w:val="22"/>
          <w:szCs w:val="22"/>
        </w:rPr>
      </w:pPr>
      <w:r w:rsidRPr="00B57801">
        <w:rPr>
          <w:rFonts w:ascii="Arial" w:hAnsi="Arial" w:cs="Arial"/>
          <w:b/>
          <w:bCs/>
          <w:sz w:val="22"/>
          <w:szCs w:val="22"/>
        </w:rPr>
        <w:t>TERMINOLOGÍA ANATÓMICA</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El trazado imaginario de los planos y ejes facilitan la definición de términos generales de utilidad para la descripción de distintas características del cuerpo humano; es importante destacar la relatividad en el uso de estos términos, según la posición del plano de referencia, particularmente en los miembros.</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Los más importantes son:</w:t>
      </w:r>
    </w:p>
    <w:p w:rsidR="00695077" w:rsidRPr="00B57801" w:rsidRDefault="00695077" w:rsidP="00695077">
      <w:pPr>
        <w:numPr>
          <w:ilvl w:val="0"/>
          <w:numId w:val="20"/>
        </w:numPr>
        <w:jc w:val="both"/>
        <w:rPr>
          <w:rFonts w:ascii="Arial" w:hAnsi="Arial" w:cs="Arial"/>
          <w:bCs/>
          <w:sz w:val="22"/>
          <w:szCs w:val="22"/>
          <w:lang w:val="pt-BR"/>
        </w:rPr>
      </w:pPr>
      <w:r w:rsidRPr="00B57801">
        <w:rPr>
          <w:rFonts w:ascii="Arial" w:hAnsi="Arial" w:cs="Arial"/>
          <w:bCs/>
          <w:sz w:val="22"/>
          <w:szCs w:val="22"/>
          <w:lang w:val="pt-BR"/>
        </w:rPr>
        <w:lastRenderedPageBreak/>
        <w:t>superior o craneal e inferior o caudal, relativos al plano horizontal.</w:t>
      </w:r>
    </w:p>
    <w:p w:rsidR="00695077" w:rsidRPr="00B57801" w:rsidRDefault="00695077" w:rsidP="00695077">
      <w:pPr>
        <w:numPr>
          <w:ilvl w:val="0"/>
          <w:numId w:val="20"/>
        </w:numPr>
        <w:jc w:val="both"/>
        <w:rPr>
          <w:rFonts w:ascii="Arial" w:hAnsi="Arial" w:cs="Arial"/>
          <w:bCs/>
          <w:sz w:val="22"/>
          <w:szCs w:val="22"/>
        </w:rPr>
      </w:pPr>
      <w:r w:rsidRPr="00B57801">
        <w:rPr>
          <w:rFonts w:ascii="Arial" w:hAnsi="Arial" w:cs="Arial"/>
          <w:bCs/>
          <w:sz w:val="22"/>
          <w:szCs w:val="22"/>
          <w:lang w:val="pt-BR"/>
        </w:rPr>
        <w:t xml:space="preserve"> </w:t>
      </w:r>
      <w:r w:rsidRPr="00B57801">
        <w:rPr>
          <w:rFonts w:ascii="Arial" w:hAnsi="Arial" w:cs="Arial"/>
          <w:bCs/>
          <w:sz w:val="22"/>
          <w:szCs w:val="22"/>
        </w:rPr>
        <w:t>anterior o ventral y posterior o dorsal,  relativos al plano coronal o frontal.</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Se utilizan otros términos, relativos al plano medio, como son:</w:t>
      </w:r>
    </w:p>
    <w:p w:rsidR="00695077" w:rsidRPr="00B57801" w:rsidRDefault="00695077" w:rsidP="00695077">
      <w:pPr>
        <w:numPr>
          <w:ilvl w:val="0"/>
          <w:numId w:val="21"/>
        </w:numPr>
        <w:jc w:val="both"/>
        <w:rPr>
          <w:rFonts w:ascii="Arial" w:hAnsi="Arial" w:cs="Arial"/>
          <w:bCs/>
          <w:sz w:val="22"/>
          <w:szCs w:val="22"/>
        </w:rPr>
      </w:pPr>
      <w:r w:rsidRPr="00B57801">
        <w:rPr>
          <w:rFonts w:ascii="Arial" w:hAnsi="Arial" w:cs="Arial"/>
          <w:bCs/>
          <w:sz w:val="22"/>
          <w:szCs w:val="22"/>
        </w:rPr>
        <w:t>Medio, cuando coincide con el plano medio.</w:t>
      </w:r>
    </w:p>
    <w:p w:rsidR="00695077" w:rsidRPr="00B57801" w:rsidRDefault="00695077" w:rsidP="00695077">
      <w:pPr>
        <w:numPr>
          <w:ilvl w:val="0"/>
          <w:numId w:val="21"/>
        </w:numPr>
        <w:jc w:val="both"/>
        <w:rPr>
          <w:rFonts w:ascii="Arial" w:hAnsi="Arial" w:cs="Arial"/>
          <w:bCs/>
          <w:sz w:val="22"/>
          <w:szCs w:val="22"/>
        </w:rPr>
      </w:pPr>
      <w:r w:rsidRPr="00B57801">
        <w:rPr>
          <w:rFonts w:ascii="Arial" w:hAnsi="Arial" w:cs="Arial"/>
          <w:bCs/>
          <w:sz w:val="22"/>
          <w:szCs w:val="22"/>
        </w:rPr>
        <w:t>Medial, cuando está cercano al plano medio.</w:t>
      </w:r>
    </w:p>
    <w:p w:rsidR="00695077" w:rsidRPr="00B57801" w:rsidRDefault="00695077" w:rsidP="00695077">
      <w:pPr>
        <w:numPr>
          <w:ilvl w:val="0"/>
          <w:numId w:val="21"/>
        </w:numPr>
        <w:jc w:val="both"/>
        <w:rPr>
          <w:rFonts w:ascii="Arial" w:hAnsi="Arial" w:cs="Arial"/>
          <w:bCs/>
          <w:sz w:val="22"/>
          <w:szCs w:val="22"/>
        </w:rPr>
      </w:pPr>
      <w:r w:rsidRPr="00B57801">
        <w:rPr>
          <w:rFonts w:ascii="Arial" w:hAnsi="Arial" w:cs="Arial"/>
          <w:bCs/>
          <w:sz w:val="22"/>
          <w:szCs w:val="22"/>
        </w:rPr>
        <w:t>Lateral, cuando está alejado del plano medio.</w:t>
      </w:r>
    </w:p>
    <w:p w:rsidR="00695077" w:rsidRPr="00B57801" w:rsidRDefault="00695077" w:rsidP="00695077">
      <w:pPr>
        <w:numPr>
          <w:ilvl w:val="0"/>
          <w:numId w:val="21"/>
        </w:numPr>
        <w:jc w:val="both"/>
        <w:rPr>
          <w:rFonts w:ascii="Arial" w:hAnsi="Arial" w:cs="Arial"/>
          <w:bCs/>
          <w:sz w:val="22"/>
          <w:szCs w:val="22"/>
        </w:rPr>
      </w:pPr>
      <w:r w:rsidRPr="00B57801">
        <w:rPr>
          <w:rFonts w:ascii="Arial" w:hAnsi="Arial" w:cs="Arial"/>
          <w:bCs/>
          <w:sz w:val="22"/>
          <w:szCs w:val="22"/>
        </w:rPr>
        <w:t>E intermedio, cuando está situado entre los puntos medial y lateral.</w:t>
      </w:r>
    </w:p>
    <w:p w:rsidR="00695077" w:rsidRPr="00B57801" w:rsidRDefault="00695077" w:rsidP="00695077">
      <w:pPr>
        <w:jc w:val="both"/>
        <w:rPr>
          <w:rFonts w:ascii="Arial" w:hAnsi="Arial" w:cs="Arial"/>
          <w:bCs/>
          <w:sz w:val="22"/>
          <w:szCs w:val="22"/>
        </w:rPr>
      </w:pP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El abdomen, por el trazado de dos líneas horizontales, una superior, que se extiende entre los extremos de las décimas costillas, y otra inferior, entre ambas espinas ilíacas anterosuperiores, se divide en tres regiones:</w:t>
      </w:r>
    </w:p>
    <w:p w:rsidR="00695077" w:rsidRPr="00B57801" w:rsidRDefault="00695077" w:rsidP="00695077">
      <w:pPr>
        <w:jc w:val="both"/>
        <w:rPr>
          <w:rFonts w:ascii="Arial" w:hAnsi="Arial" w:cs="Arial"/>
          <w:bCs/>
          <w:sz w:val="22"/>
          <w:szCs w:val="22"/>
        </w:rPr>
      </w:pPr>
      <w:r w:rsidRPr="00B57801">
        <w:rPr>
          <w:rFonts w:ascii="Arial" w:hAnsi="Arial" w:cs="Arial"/>
          <w:b/>
          <w:bCs/>
          <w:sz w:val="22"/>
          <w:szCs w:val="22"/>
        </w:rPr>
        <w:t>Epigastrio, mesogastrio e hipogastrio</w:t>
      </w:r>
      <w:r w:rsidRPr="00B57801">
        <w:rPr>
          <w:rFonts w:ascii="Arial" w:hAnsi="Arial" w:cs="Arial"/>
          <w:bCs/>
          <w:sz w:val="22"/>
          <w:szCs w:val="22"/>
        </w:rPr>
        <w:t>.</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Cada una de estas regiones se divide a su vez por medio de dos líneas verticales en tres regiones secundarias:</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El epigastrio, en una zona media o región epigástrica y dos zonas laterales, los hipocondrios derecho e izquierdo.</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La parte media queda dividida en una zona media o región umbilical y dos laterales o regiones abdominales laterales, derecha e izquierda.</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El hipogastrio se subdivide a su vez en una región púbica central y dos regiones inguinales, derecha e izquierda.</w:t>
      </w:r>
    </w:p>
    <w:p w:rsidR="00695077" w:rsidRPr="00B57801" w:rsidRDefault="00695077" w:rsidP="00695077">
      <w:pPr>
        <w:jc w:val="both"/>
        <w:rPr>
          <w:rFonts w:ascii="Arial" w:hAnsi="Arial" w:cs="Arial"/>
          <w:bCs/>
          <w:sz w:val="22"/>
          <w:szCs w:val="22"/>
        </w:rPr>
      </w:pP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Por último tenemos los términos relativos a los miembros:</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Cs/>
          <w:sz w:val="22"/>
          <w:szCs w:val="22"/>
        </w:rPr>
        <w:t xml:space="preserve">Los términos </w:t>
      </w:r>
      <w:r w:rsidRPr="00B57801">
        <w:rPr>
          <w:rFonts w:ascii="Arial" w:hAnsi="Arial" w:cs="Arial"/>
          <w:b/>
          <w:bCs/>
          <w:sz w:val="22"/>
          <w:szCs w:val="22"/>
        </w:rPr>
        <w:t>proximal y distal</w:t>
      </w:r>
      <w:r w:rsidRPr="00B57801">
        <w:rPr>
          <w:rFonts w:ascii="Arial" w:hAnsi="Arial" w:cs="Arial"/>
          <w:bCs/>
          <w:sz w:val="22"/>
          <w:szCs w:val="22"/>
        </w:rPr>
        <w:t xml:space="preserve"> se utilizan para designar la mayor o menor distancia del punto de unión del miembro con el tronco. Ejemplo: La articulación del codo es proximal con respecto a la articulación de la muñeca, pero al mismo tiempo es distal con respecto al tercio medio del brazo.</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Cs/>
          <w:sz w:val="22"/>
          <w:szCs w:val="22"/>
        </w:rPr>
        <w:t xml:space="preserve">Los términos </w:t>
      </w:r>
      <w:r w:rsidRPr="00B57801">
        <w:rPr>
          <w:rFonts w:ascii="Arial" w:hAnsi="Arial" w:cs="Arial"/>
          <w:b/>
          <w:bCs/>
          <w:sz w:val="22"/>
          <w:szCs w:val="22"/>
        </w:rPr>
        <w:t>ulnar y radial</w:t>
      </w:r>
      <w:r w:rsidRPr="00B57801">
        <w:rPr>
          <w:rFonts w:ascii="Arial" w:hAnsi="Arial" w:cs="Arial"/>
          <w:bCs/>
          <w:sz w:val="22"/>
          <w:szCs w:val="22"/>
        </w:rPr>
        <w:t>, se refieren a las partes medial y lateral del antebrazo respectivamente; relacionados con los huesos de esa región.</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Cs/>
          <w:sz w:val="22"/>
          <w:szCs w:val="22"/>
        </w:rPr>
        <w:t xml:space="preserve">Los términos </w:t>
      </w:r>
      <w:r w:rsidRPr="00B57801">
        <w:rPr>
          <w:rFonts w:ascii="Arial" w:hAnsi="Arial" w:cs="Arial"/>
          <w:b/>
          <w:bCs/>
          <w:sz w:val="22"/>
          <w:szCs w:val="22"/>
        </w:rPr>
        <w:t>tibial y fibular</w:t>
      </w:r>
      <w:r w:rsidRPr="00B57801">
        <w:rPr>
          <w:rFonts w:ascii="Arial" w:hAnsi="Arial" w:cs="Arial"/>
          <w:bCs/>
          <w:sz w:val="22"/>
          <w:szCs w:val="22"/>
        </w:rPr>
        <w:t>, se corresponden con la parte medial y lateral de la pierna respectivamente; relacionados con los huesos de esa región.</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Cs/>
          <w:sz w:val="22"/>
          <w:szCs w:val="22"/>
        </w:rPr>
        <w:t xml:space="preserve">Los términos </w:t>
      </w:r>
      <w:r w:rsidRPr="00B57801">
        <w:rPr>
          <w:rFonts w:ascii="Arial" w:hAnsi="Arial" w:cs="Arial"/>
          <w:b/>
          <w:bCs/>
          <w:sz w:val="22"/>
          <w:szCs w:val="22"/>
        </w:rPr>
        <w:t>palmar y plantar</w:t>
      </w:r>
      <w:r w:rsidRPr="00B57801">
        <w:rPr>
          <w:rFonts w:ascii="Arial" w:hAnsi="Arial" w:cs="Arial"/>
          <w:bCs/>
          <w:sz w:val="22"/>
          <w:szCs w:val="22"/>
        </w:rPr>
        <w:t>, se refieren a la palma de la mano y a la planta del pie respectivamente.</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Cs/>
          <w:sz w:val="22"/>
          <w:szCs w:val="22"/>
        </w:rPr>
        <w:t xml:space="preserve">El término </w:t>
      </w:r>
      <w:r w:rsidRPr="00B57801">
        <w:rPr>
          <w:rFonts w:ascii="Arial" w:hAnsi="Arial" w:cs="Arial"/>
          <w:b/>
          <w:bCs/>
          <w:sz w:val="22"/>
          <w:szCs w:val="22"/>
        </w:rPr>
        <w:t>dorsal</w:t>
      </w:r>
      <w:r w:rsidRPr="00B57801">
        <w:rPr>
          <w:rFonts w:ascii="Arial" w:hAnsi="Arial" w:cs="Arial"/>
          <w:bCs/>
          <w:sz w:val="22"/>
          <w:szCs w:val="22"/>
        </w:rPr>
        <w:t xml:space="preserve"> se refiere a la superficie posterior de la mano y </w:t>
      </w:r>
      <w:r w:rsidR="00147647" w:rsidRPr="00B57801">
        <w:rPr>
          <w:rFonts w:ascii="Arial" w:hAnsi="Arial" w:cs="Arial"/>
          <w:bCs/>
          <w:sz w:val="22"/>
          <w:szCs w:val="22"/>
        </w:rPr>
        <w:t>antero superior</w:t>
      </w:r>
      <w:r w:rsidRPr="00B57801">
        <w:rPr>
          <w:rFonts w:ascii="Arial" w:hAnsi="Arial" w:cs="Arial"/>
          <w:bCs/>
          <w:sz w:val="22"/>
          <w:szCs w:val="22"/>
        </w:rPr>
        <w:t xml:space="preserve"> del pie. </w:t>
      </w:r>
    </w:p>
    <w:p w:rsidR="00695077" w:rsidRPr="00B57801" w:rsidRDefault="00695077" w:rsidP="00695077">
      <w:pPr>
        <w:jc w:val="both"/>
        <w:rPr>
          <w:rFonts w:ascii="Arial" w:hAnsi="Arial" w:cs="Arial"/>
          <w:bCs/>
          <w:sz w:val="22"/>
          <w:szCs w:val="22"/>
        </w:rPr>
      </w:pPr>
      <w:r w:rsidRPr="00B57801">
        <w:rPr>
          <w:rFonts w:ascii="Arial" w:hAnsi="Arial" w:cs="Arial"/>
          <w:bCs/>
          <w:sz w:val="22"/>
          <w:szCs w:val="22"/>
        </w:rPr>
        <w:t>Otros términos se utilizan para las descripciones de órganos y cavidades, tales como:</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
          <w:bCs/>
          <w:sz w:val="22"/>
          <w:szCs w:val="22"/>
        </w:rPr>
        <w:t>Interno y externo</w:t>
      </w:r>
      <w:r w:rsidRPr="00B57801">
        <w:rPr>
          <w:rFonts w:ascii="Arial" w:hAnsi="Arial" w:cs="Arial"/>
          <w:bCs/>
          <w:sz w:val="22"/>
          <w:szCs w:val="22"/>
        </w:rPr>
        <w:t>, cuando se refiere a las estructuras de las paredes de órganos huecos o cavidades corporales.</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
          <w:bCs/>
          <w:sz w:val="22"/>
          <w:szCs w:val="22"/>
        </w:rPr>
        <w:t>Superficial y profundo</w:t>
      </w:r>
      <w:r w:rsidRPr="00B57801">
        <w:rPr>
          <w:rFonts w:ascii="Arial" w:hAnsi="Arial" w:cs="Arial"/>
          <w:bCs/>
          <w:sz w:val="22"/>
          <w:szCs w:val="22"/>
        </w:rPr>
        <w:t>, cuando se refiere a la localización de alguna estructura en un órgano macizo o en una parte del cuerpo con respecto a la superficie del mismo.</w:t>
      </w:r>
    </w:p>
    <w:p w:rsidR="00695077" w:rsidRPr="00B57801" w:rsidRDefault="00695077" w:rsidP="00695077">
      <w:pPr>
        <w:numPr>
          <w:ilvl w:val="0"/>
          <w:numId w:val="22"/>
        </w:numPr>
        <w:jc w:val="both"/>
        <w:rPr>
          <w:rFonts w:ascii="Arial" w:hAnsi="Arial" w:cs="Arial"/>
          <w:bCs/>
          <w:sz w:val="22"/>
          <w:szCs w:val="22"/>
        </w:rPr>
      </w:pPr>
      <w:r w:rsidRPr="00B57801">
        <w:rPr>
          <w:rFonts w:ascii="Arial" w:hAnsi="Arial" w:cs="Arial"/>
          <w:bCs/>
          <w:sz w:val="22"/>
          <w:szCs w:val="22"/>
        </w:rPr>
        <w:t xml:space="preserve">Existen otros términos generales de uso específico en el desarrollo prenatal como: </w:t>
      </w:r>
      <w:r w:rsidRPr="00B57801">
        <w:rPr>
          <w:rFonts w:ascii="Arial" w:hAnsi="Arial" w:cs="Arial"/>
          <w:b/>
          <w:bCs/>
          <w:sz w:val="22"/>
          <w:szCs w:val="22"/>
        </w:rPr>
        <w:t>cefálico, caudal, rostral</w:t>
      </w:r>
      <w:r w:rsidRPr="00B57801">
        <w:rPr>
          <w:rFonts w:ascii="Arial" w:hAnsi="Arial" w:cs="Arial"/>
          <w:bCs/>
          <w:sz w:val="22"/>
          <w:szCs w:val="22"/>
        </w:rPr>
        <w:t xml:space="preserve"> entre otros. </w:t>
      </w:r>
    </w:p>
    <w:p w:rsidR="007531BD" w:rsidRPr="00B57801" w:rsidRDefault="007531BD" w:rsidP="007531BD">
      <w:pPr>
        <w:jc w:val="both"/>
        <w:rPr>
          <w:rFonts w:ascii="Arial" w:hAnsi="Arial" w:cs="Arial"/>
          <w:bCs/>
          <w:sz w:val="22"/>
          <w:szCs w:val="22"/>
        </w:rPr>
      </w:pPr>
    </w:p>
    <w:p w:rsidR="007531BD" w:rsidRPr="00B57801" w:rsidRDefault="007531BD" w:rsidP="007531BD">
      <w:pPr>
        <w:numPr>
          <w:ilvl w:val="0"/>
          <w:numId w:val="1"/>
        </w:numPr>
        <w:jc w:val="both"/>
        <w:rPr>
          <w:rFonts w:ascii="Arial" w:hAnsi="Arial" w:cs="Arial"/>
          <w:sz w:val="22"/>
          <w:szCs w:val="22"/>
        </w:rPr>
      </w:pPr>
      <w:r w:rsidRPr="00B57801">
        <w:rPr>
          <w:rFonts w:ascii="Arial" w:hAnsi="Arial" w:cs="Arial"/>
          <w:b/>
          <w:bCs/>
          <w:sz w:val="22"/>
          <w:szCs w:val="22"/>
        </w:rPr>
        <w:t>Se hace resumen parcial y preguntas de comprobación</w:t>
      </w:r>
      <w:r w:rsidRPr="00B57801">
        <w:rPr>
          <w:rFonts w:ascii="Arial" w:hAnsi="Arial" w:cs="Arial"/>
          <w:sz w:val="22"/>
          <w:szCs w:val="22"/>
        </w:rPr>
        <w:t xml:space="preserve">. </w:t>
      </w:r>
    </w:p>
    <w:p w:rsidR="007531BD" w:rsidRPr="00B57801" w:rsidRDefault="007531BD" w:rsidP="007531BD">
      <w:pPr>
        <w:numPr>
          <w:ilvl w:val="0"/>
          <w:numId w:val="4"/>
        </w:numPr>
        <w:jc w:val="both"/>
        <w:rPr>
          <w:rFonts w:ascii="Arial" w:hAnsi="Arial" w:cs="Arial"/>
          <w:sz w:val="22"/>
          <w:szCs w:val="22"/>
        </w:rPr>
      </w:pPr>
      <w:r w:rsidRPr="00B57801">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B57801">
          <w:rPr>
            <w:rFonts w:ascii="Arial" w:hAnsi="Arial" w:cs="Arial"/>
            <w:sz w:val="22"/>
            <w:szCs w:val="22"/>
          </w:rPr>
          <w:t>la Diapo</w:t>
        </w:r>
      </w:smartTag>
      <w:r w:rsidR="00520410" w:rsidRPr="00B57801">
        <w:rPr>
          <w:rFonts w:ascii="Arial" w:hAnsi="Arial" w:cs="Arial"/>
          <w:sz w:val="22"/>
          <w:szCs w:val="22"/>
        </w:rPr>
        <w:t xml:space="preserve"> 35 hasta la </w:t>
      </w:r>
      <w:r w:rsidR="00A636D5" w:rsidRPr="00B57801">
        <w:rPr>
          <w:rFonts w:ascii="Arial" w:hAnsi="Arial" w:cs="Arial"/>
          <w:sz w:val="22"/>
          <w:szCs w:val="22"/>
        </w:rPr>
        <w:t>49</w:t>
      </w:r>
      <w:r w:rsidRPr="00B57801">
        <w:rPr>
          <w:rFonts w:ascii="Arial" w:hAnsi="Arial" w:cs="Arial"/>
          <w:sz w:val="22"/>
          <w:szCs w:val="22"/>
        </w:rPr>
        <w:t>.</w:t>
      </w:r>
    </w:p>
    <w:p w:rsidR="007531BD" w:rsidRPr="00B57801" w:rsidRDefault="007531BD" w:rsidP="007531BD">
      <w:pPr>
        <w:jc w:val="both"/>
        <w:rPr>
          <w:rFonts w:ascii="Arial" w:hAnsi="Arial" w:cs="Arial"/>
          <w:b/>
          <w:bCs/>
          <w:sz w:val="22"/>
          <w:szCs w:val="22"/>
        </w:rPr>
      </w:pPr>
    </w:p>
    <w:p w:rsidR="00147647" w:rsidRPr="00B57801" w:rsidRDefault="00147647" w:rsidP="00520410">
      <w:pPr>
        <w:jc w:val="both"/>
        <w:rPr>
          <w:rFonts w:ascii="Arial" w:hAnsi="Arial" w:cs="Arial"/>
          <w:b/>
          <w:bCs/>
          <w:sz w:val="22"/>
          <w:szCs w:val="22"/>
          <w:lang w:val="es-ES_tradnl"/>
        </w:rPr>
      </w:pPr>
      <w:r w:rsidRPr="00B57801">
        <w:rPr>
          <w:rFonts w:ascii="Arial" w:hAnsi="Arial" w:cs="Arial"/>
          <w:b/>
          <w:bCs/>
          <w:sz w:val="22"/>
          <w:szCs w:val="22"/>
          <w:lang w:val="es-ES_tradnl"/>
        </w:rPr>
        <w:t>CÉLULA</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A principios del siglo XIX con los descubrimientos de diversos autores, se definió la teoría celular, la cual plantea que:</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La célula es la unidad estructural y funcional de los organismos vivos,  determina las características morfofuncionales de los mismos,  se origina  a partir de otras células y la continuidad se mantiene a través de la información contenida en el material genético.</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lang w:val="es-ES_tradnl"/>
        </w:rPr>
        <w:t>Estos contenidos puedes profundizarlos por tu bibliografía siguiendo las orientaciones del CD de la asignatura.</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lastRenderedPageBreak/>
        <w:t>En el desarrollo evolutivo de las células se destacan dos tipos, dependiendo fundamentalmente de la presencia o no del núcleo entre otras características.</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Por lo que podemos encontrar a las células: procariotas, que carecen de núcleo, por lo que el material genético se encuentra libre en el citoplasma sin ninguna membrana que lo aísle. Además presentan escasos organitos u orgánulos citoplasmáticos; ejemplo de ellas son las bacterias.</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Y las células eucariotas, que se caracterizan fundamentalmente porque su material genético está aislado por membranas, localizado en una estructura que constituye el núcleo, además se destacan en ella la presencia de una gran variedad de organitos citoplasmáticos conformando, junto al núcleo el sistema de endomembranas.</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lang w:val="es-ES_tradnl"/>
        </w:rPr>
        <w:t>Esta forma característica de organización garantiza la compartimentación celular, ya que cada componente de la célula ocupa distintos espacios delimitados por membranas, estas estructuras realizan distintas funciones, y mantienen una estrecha relación estructural y funcional.</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rPr>
        <w:t xml:space="preserve">Por su nivel de complejidad morfofuncional abordaremos el estudio de las células eucariotas, características de los organismos pluricelulares. </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rPr>
        <w:t xml:space="preserve">Existen </w:t>
      </w:r>
      <w:r w:rsidRPr="00B57801">
        <w:rPr>
          <w:rFonts w:ascii="Arial" w:hAnsi="Arial" w:cs="Arial"/>
          <w:bCs/>
          <w:sz w:val="22"/>
          <w:szCs w:val="22"/>
          <w:lang w:val="es-ES_tradnl"/>
        </w:rPr>
        <w:t xml:space="preserve">diferentes tipos y formas celulares como resultado de los procesos de diferenciación y especialización celular, </w:t>
      </w:r>
      <w:r w:rsidRPr="00B57801">
        <w:rPr>
          <w:rFonts w:ascii="Arial" w:hAnsi="Arial" w:cs="Arial"/>
          <w:bCs/>
          <w:sz w:val="22"/>
          <w:szCs w:val="22"/>
        </w:rPr>
        <w:t>asociándose estas para formar tejidos, órganos, aparatos y sistemas</w:t>
      </w:r>
      <w:r w:rsidRPr="00B57801">
        <w:rPr>
          <w:rFonts w:ascii="Arial" w:hAnsi="Arial" w:cs="Arial"/>
          <w:bCs/>
          <w:sz w:val="22"/>
          <w:szCs w:val="22"/>
          <w:lang w:val="es-ES_tradnl"/>
        </w:rPr>
        <w:t xml:space="preserve">. </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lang w:val="es-ES_tradnl"/>
        </w:rPr>
        <w:t>Esto, está relacionado entre otros factores, con la forma que debe adquirir una célula teniendo en cuenta el tejido al que pertenece y la función que desempeña, por tal razón existen células con características y funciones comunes, formando un tejido particular; de igual forma existen otras con estructura y función diferente</w:t>
      </w:r>
      <w:r w:rsidRPr="00B57801">
        <w:rPr>
          <w:rFonts w:ascii="Arial" w:hAnsi="Arial" w:cs="Arial"/>
          <w:bCs/>
          <w:sz w:val="22"/>
          <w:szCs w:val="22"/>
        </w:rPr>
        <w:t xml:space="preserve">. </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rPr>
        <w:t xml:space="preserve">Para estudiar las características morfofuncionales de una célula les sugerimos sigan el siguiente orden: </w:t>
      </w:r>
    </w:p>
    <w:p w:rsidR="00520410" w:rsidRPr="00B57801" w:rsidRDefault="00520410" w:rsidP="00520410">
      <w:pPr>
        <w:numPr>
          <w:ilvl w:val="0"/>
          <w:numId w:val="23"/>
        </w:numPr>
        <w:jc w:val="both"/>
        <w:rPr>
          <w:rFonts w:ascii="Arial" w:hAnsi="Arial" w:cs="Arial"/>
          <w:bCs/>
          <w:sz w:val="22"/>
          <w:szCs w:val="22"/>
          <w:u w:val="single"/>
        </w:rPr>
      </w:pPr>
      <w:r w:rsidRPr="00B57801">
        <w:rPr>
          <w:rFonts w:ascii="Arial" w:hAnsi="Arial" w:cs="Arial"/>
          <w:b/>
          <w:bCs/>
          <w:sz w:val="22"/>
          <w:szCs w:val="22"/>
        </w:rPr>
        <w:t>Características generales</w:t>
      </w:r>
      <w:r w:rsidRPr="00B57801">
        <w:rPr>
          <w:rFonts w:ascii="Arial" w:hAnsi="Arial" w:cs="Arial"/>
          <w:bCs/>
          <w:sz w:val="22"/>
          <w:szCs w:val="22"/>
        </w:rPr>
        <w:t>: Donde deben tener en cuenta la forma, el tamaño, la disposición y abundancia o proporción.</w:t>
      </w:r>
    </w:p>
    <w:p w:rsidR="00520410" w:rsidRPr="00B57801" w:rsidRDefault="00520410" w:rsidP="00520410">
      <w:pPr>
        <w:numPr>
          <w:ilvl w:val="0"/>
          <w:numId w:val="23"/>
        </w:numPr>
        <w:jc w:val="both"/>
        <w:rPr>
          <w:rFonts w:ascii="Arial" w:hAnsi="Arial" w:cs="Arial"/>
          <w:bCs/>
          <w:sz w:val="22"/>
          <w:szCs w:val="22"/>
        </w:rPr>
      </w:pPr>
      <w:r w:rsidRPr="00B57801">
        <w:rPr>
          <w:rFonts w:ascii="Arial" w:hAnsi="Arial" w:cs="Arial"/>
          <w:b/>
          <w:bCs/>
          <w:sz w:val="22"/>
          <w:szCs w:val="22"/>
        </w:rPr>
        <w:t>Características de su citoplasma</w:t>
      </w:r>
      <w:r w:rsidRPr="00B57801">
        <w:rPr>
          <w:rFonts w:ascii="Arial" w:hAnsi="Arial" w:cs="Arial"/>
          <w:bCs/>
          <w:sz w:val="22"/>
          <w:szCs w:val="22"/>
        </w:rPr>
        <w:t>: Tengan presente el aspecto, la coloración y los componentes más desarrollados.</w:t>
      </w:r>
    </w:p>
    <w:p w:rsidR="00520410" w:rsidRPr="00B57801" w:rsidRDefault="00520410" w:rsidP="00520410">
      <w:pPr>
        <w:numPr>
          <w:ilvl w:val="0"/>
          <w:numId w:val="23"/>
        </w:numPr>
        <w:jc w:val="both"/>
        <w:rPr>
          <w:rFonts w:ascii="Arial" w:hAnsi="Arial" w:cs="Arial"/>
          <w:bCs/>
          <w:sz w:val="22"/>
          <w:szCs w:val="22"/>
        </w:rPr>
      </w:pPr>
      <w:r w:rsidRPr="00B57801">
        <w:rPr>
          <w:rFonts w:ascii="Arial" w:hAnsi="Arial" w:cs="Arial"/>
          <w:b/>
          <w:bCs/>
          <w:sz w:val="22"/>
          <w:szCs w:val="22"/>
        </w:rPr>
        <w:t>Características de su núcleo</w:t>
      </w:r>
      <w:r w:rsidRPr="00B57801">
        <w:rPr>
          <w:rFonts w:ascii="Arial" w:hAnsi="Arial" w:cs="Arial"/>
          <w:bCs/>
          <w:sz w:val="22"/>
          <w:szCs w:val="22"/>
        </w:rPr>
        <w:t>: Precisen el número de núcleos, la forma, el tamaño, coloración, la posición y sus componentes.</w:t>
      </w:r>
    </w:p>
    <w:p w:rsidR="00520410" w:rsidRPr="00B57801" w:rsidRDefault="00520410" w:rsidP="00520410">
      <w:pPr>
        <w:numPr>
          <w:ilvl w:val="0"/>
          <w:numId w:val="23"/>
        </w:numPr>
        <w:jc w:val="both"/>
        <w:rPr>
          <w:rFonts w:ascii="Arial" w:hAnsi="Arial" w:cs="Arial"/>
          <w:bCs/>
          <w:sz w:val="22"/>
          <w:szCs w:val="22"/>
        </w:rPr>
      </w:pPr>
      <w:r w:rsidRPr="00B57801">
        <w:rPr>
          <w:rFonts w:ascii="Arial" w:hAnsi="Arial" w:cs="Arial"/>
          <w:bCs/>
          <w:sz w:val="22"/>
          <w:szCs w:val="22"/>
        </w:rPr>
        <w:t xml:space="preserve">Relación </w:t>
      </w:r>
      <w:r w:rsidRPr="00B57801">
        <w:rPr>
          <w:rFonts w:ascii="Arial" w:hAnsi="Arial" w:cs="Arial"/>
          <w:b/>
          <w:bCs/>
          <w:sz w:val="22"/>
          <w:szCs w:val="22"/>
        </w:rPr>
        <w:t>estructura-función</w:t>
      </w:r>
      <w:r w:rsidRPr="00B57801">
        <w:rPr>
          <w:rFonts w:ascii="Arial" w:hAnsi="Arial" w:cs="Arial"/>
          <w:bCs/>
          <w:sz w:val="22"/>
          <w:szCs w:val="22"/>
        </w:rPr>
        <w:t>.</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rPr>
        <w:t>Recuerden que la célula por estar constituida por protoplasma presenta una composición química similar a éste. Estos contenidos puedes profundizarlos por tu bibliografía siguiendo las orientaciones del CD de la asignatura.</w:t>
      </w:r>
    </w:p>
    <w:p w:rsidR="00520410" w:rsidRPr="00B57801" w:rsidRDefault="00520410" w:rsidP="00520410">
      <w:pPr>
        <w:jc w:val="both"/>
        <w:rPr>
          <w:rFonts w:ascii="Arial" w:hAnsi="Arial" w:cs="Arial"/>
          <w:bCs/>
          <w:sz w:val="22"/>
          <w:szCs w:val="22"/>
        </w:rPr>
      </w:pPr>
    </w:p>
    <w:p w:rsidR="00520410" w:rsidRPr="00B57801" w:rsidRDefault="00520410" w:rsidP="00520410">
      <w:pPr>
        <w:jc w:val="both"/>
        <w:rPr>
          <w:rFonts w:ascii="Arial" w:hAnsi="Arial" w:cs="Arial"/>
          <w:bCs/>
          <w:sz w:val="22"/>
          <w:szCs w:val="22"/>
        </w:rPr>
      </w:pPr>
      <w:r w:rsidRPr="00B57801">
        <w:rPr>
          <w:rFonts w:ascii="Arial" w:hAnsi="Arial" w:cs="Arial"/>
          <w:b/>
          <w:bCs/>
          <w:sz w:val="22"/>
          <w:szCs w:val="22"/>
        </w:rPr>
        <w:t xml:space="preserve">COMPONENTES DE </w:t>
      </w:r>
      <w:smartTag w:uri="urn:schemas-microsoft-com:office:smarttags" w:element="PersonName">
        <w:smartTagPr>
          <w:attr w:name="ProductID" w:val="LA C￉LULA"/>
        </w:smartTagPr>
        <w:r w:rsidRPr="00B57801">
          <w:rPr>
            <w:rFonts w:ascii="Arial" w:hAnsi="Arial" w:cs="Arial"/>
            <w:b/>
            <w:bCs/>
            <w:sz w:val="22"/>
            <w:szCs w:val="22"/>
          </w:rPr>
          <w:t>LA CÉLULA</w:t>
        </w:r>
      </w:smartTag>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La utilización del microscopio electrónico, permitió perfeccionar el estudio de la estructura de las células.</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 xml:space="preserve">En ellas se </w:t>
      </w:r>
      <w:r w:rsidRPr="00B57801">
        <w:rPr>
          <w:rFonts w:ascii="Arial" w:hAnsi="Arial" w:cs="Arial"/>
          <w:bCs/>
          <w:sz w:val="22"/>
          <w:szCs w:val="22"/>
        </w:rPr>
        <w:t xml:space="preserve">destacan dos componentes fundamentales, </w:t>
      </w:r>
      <w:r w:rsidRPr="00B57801">
        <w:rPr>
          <w:rFonts w:ascii="Arial" w:hAnsi="Arial" w:cs="Arial"/>
          <w:b/>
          <w:bCs/>
          <w:sz w:val="22"/>
          <w:szCs w:val="22"/>
        </w:rPr>
        <w:t>el núcleo y el citoplasma</w:t>
      </w:r>
      <w:r w:rsidRPr="00B57801">
        <w:rPr>
          <w:rFonts w:ascii="Arial" w:hAnsi="Arial" w:cs="Arial"/>
          <w:bCs/>
          <w:sz w:val="22"/>
          <w:szCs w:val="22"/>
        </w:rPr>
        <w:t>, cada uno de ellos con características particulares, pero en estrecha interrelación, lo que garantiza las funciones generales y específicas de las células.</w:t>
      </w:r>
    </w:p>
    <w:p w:rsidR="00520410" w:rsidRPr="00B57801" w:rsidRDefault="00520410" w:rsidP="00520410">
      <w:pPr>
        <w:jc w:val="both"/>
        <w:rPr>
          <w:rFonts w:ascii="Arial" w:hAnsi="Arial" w:cs="Arial"/>
          <w:b/>
          <w:bCs/>
          <w:sz w:val="22"/>
          <w:szCs w:val="22"/>
          <w:lang w:val="es-ES_tradnl"/>
        </w:rPr>
      </w:pPr>
      <w:r w:rsidRPr="00B57801">
        <w:rPr>
          <w:rFonts w:ascii="Arial" w:hAnsi="Arial" w:cs="Arial"/>
          <w:bCs/>
          <w:sz w:val="22"/>
          <w:szCs w:val="22"/>
          <w:lang w:val="es-ES_tradnl"/>
        </w:rPr>
        <w:t xml:space="preserve">El núcleo está constituido por cuatro componentes: </w:t>
      </w:r>
      <w:r w:rsidRPr="00B57801">
        <w:rPr>
          <w:rFonts w:ascii="Arial" w:hAnsi="Arial" w:cs="Arial"/>
          <w:b/>
          <w:bCs/>
          <w:sz w:val="22"/>
          <w:szCs w:val="22"/>
          <w:lang w:val="es-ES_tradnl"/>
        </w:rPr>
        <w:t>envoltura, cromatina, nucleolo y nucleoplasma o matriz nuclear.</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 xml:space="preserve">Por su parte el citoplasma es la </w:t>
      </w:r>
      <w:r w:rsidRPr="00B57801">
        <w:rPr>
          <w:rFonts w:ascii="Arial" w:hAnsi="Arial" w:cs="Arial"/>
          <w:bCs/>
          <w:sz w:val="22"/>
          <w:szCs w:val="22"/>
        </w:rPr>
        <w:t xml:space="preserve">porción del protoplasma que rodea al núcleo, está limitado externamente por </w:t>
      </w:r>
      <w:r w:rsidRPr="00B57801">
        <w:rPr>
          <w:rFonts w:ascii="Arial" w:hAnsi="Arial" w:cs="Arial"/>
          <w:b/>
          <w:bCs/>
          <w:sz w:val="22"/>
          <w:szCs w:val="22"/>
        </w:rPr>
        <w:t>la membrana plasmática</w:t>
      </w:r>
      <w:r w:rsidRPr="00B57801">
        <w:rPr>
          <w:rFonts w:ascii="Arial" w:hAnsi="Arial" w:cs="Arial"/>
          <w:bCs/>
          <w:sz w:val="22"/>
          <w:szCs w:val="22"/>
        </w:rPr>
        <w:t xml:space="preserve">, tiene una apariencia viscosa y en él se llevan a cabo importantes funciones metabólicas y </w:t>
      </w:r>
      <w:r w:rsidRPr="00B57801">
        <w:rPr>
          <w:rFonts w:ascii="Arial" w:hAnsi="Arial" w:cs="Arial"/>
          <w:bCs/>
          <w:sz w:val="22"/>
          <w:szCs w:val="22"/>
          <w:lang w:val="es-ES_tradnl"/>
        </w:rPr>
        <w:t xml:space="preserve">contiene a los </w:t>
      </w:r>
      <w:r w:rsidRPr="00B57801">
        <w:rPr>
          <w:rFonts w:ascii="Arial" w:hAnsi="Arial" w:cs="Arial"/>
          <w:b/>
          <w:bCs/>
          <w:sz w:val="22"/>
          <w:szCs w:val="22"/>
          <w:lang w:val="es-ES_tradnl"/>
        </w:rPr>
        <w:t>organitos y las inclusiones</w:t>
      </w:r>
      <w:r w:rsidRPr="00B57801">
        <w:rPr>
          <w:rFonts w:ascii="Arial" w:hAnsi="Arial" w:cs="Arial"/>
          <w:bCs/>
          <w:sz w:val="22"/>
          <w:szCs w:val="22"/>
          <w:lang w:val="es-ES_tradnl"/>
        </w:rPr>
        <w:t>.</w:t>
      </w:r>
    </w:p>
    <w:p w:rsidR="00520410" w:rsidRPr="00B57801" w:rsidRDefault="00520410" w:rsidP="00520410">
      <w:pPr>
        <w:jc w:val="both"/>
        <w:rPr>
          <w:rFonts w:ascii="Arial" w:hAnsi="Arial" w:cs="Arial"/>
          <w:bCs/>
          <w:sz w:val="22"/>
          <w:szCs w:val="22"/>
          <w:lang w:val="es-ES_tradnl"/>
        </w:rPr>
      </w:pPr>
      <w:r w:rsidRPr="00B57801">
        <w:rPr>
          <w:rFonts w:ascii="Arial" w:hAnsi="Arial" w:cs="Arial"/>
          <w:bCs/>
          <w:sz w:val="22"/>
          <w:szCs w:val="22"/>
          <w:lang w:val="es-ES_tradnl"/>
        </w:rPr>
        <w:t xml:space="preserve">Los organitos son estructuras vivientes de las células, encargadas de su funcionamiento y que dependiendo de la presencia o no de membrana pueden ser membranosos y no membranosos, mientras que las inclusiones son estructuras inertes, resultado en muchos casos de la actividad de la célula, estas pueden ser, alimentos, pigmentos o productos útiles y de desechos. </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lang w:val="es-ES_tradnl"/>
        </w:rPr>
        <w:t>El estudio de cada uno de estos componentes deben hacerlo por la bibliografía orientada y siguiendo las orientaciones del CD de la asignatura.</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rPr>
        <w:lastRenderedPageBreak/>
        <w:t>A continuación abordaremos algunos aspectos generales de  estos componentes citoplasmáticos, pero recuerden que deben profundizar en su estudio, destacando su función en la célula.</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rPr>
        <w:t xml:space="preserve">En el esquema se observa la disposición de los componentes en el citoplasma de la célula. </w:t>
      </w:r>
    </w:p>
    <w:p w:rsidR="00520410" w:rsidRPr="00B57801" w:rsidRDefault="00520410" w:rsidP="00520410">
      <w:pPr>
        <w:jc w:val="both"/>
        <w:rPr>
          <w:rFonts w:ascii="Arial" w:hAnsi="Arial" w:cs="Arial"/>
          <w:bCs/>
          <w:sz w:val="22"/>
          <w:szCs w:val="22"/>
        </w:rPr>
      </w:pPr>
      <w:r w:rsidRPr="00B57801">
        <w:rPr>
          <w:rFonts w:ascii="Arial" w:hAnsi="Arial" w:cs="Arial"/>
          <w:bCs/>
          <w:sz w:val="22"/>
          <w:szCs w:val="22"/>
        </w:rPr>
        <w:t xml:space="preserve">Los </w:t>
      </w:r>
      <w:r w:rsidRPr="00B57801">
        <w:rPr>
          <w:rFonts w:ascii="Arial" w:hAnsi="Arial" w:cs="Arial"/>
          <w:b/>
          <w:bCs/>
          <w:sz w:val="22"/>
          <w:szCs w:val="22"/>
        </w:rPr>
        <w:t>organitos citoplasmáticos membranosos</w:t>
      </w:r>
      <w:r w:rsidRPr="00B57801">
        <w:rPr>
          <w:rFonts w:ascii="Arial" w:hAnsi="Arial" w:cs="Arial"/>
          <w:bCs/>
          <w:sz w:val="22"/>
          <w:szCs w:val="22"/>
        </w:rPr>
        <w:t xml:space="preserve"> son.</w:t>
      </w:r>
    </w:p>
    <w:p w:rsidR="00520410" w:rsidRPr="00B57801" w:rsidRDefault="00520410" w:rsidP="00520410">
      <w:pPr>
        <w:numPr>
          <w:ilvl w:val="0"/>
          <w:numId w:val="24"/>
        </w:numPr>
        <w:jc w:val="both"/>
        <w:rPr>
          <w:rFonts w:ascii="Arial" w:hAnsi="Arial" w:cs="Arial"/>
          <w:bCs/>
          <w:sz w:val="22"/>
          <w:szCs w:val="22"/>
        </w:rPr>
      </w:pPr>
      <w:r w:rsidRPr="00B57801">
        <w:rPr>
          <w:rFonts w:ascii="Arial" w:hAnsi="Arial" w:cs="Arial"/>
          <w:bCs/>
          <w:sz w:val="22"/>
          <w:szCs w:val="22"/>
        </w:rPr>
        <w:t xml:space="preserve">Membrana plasmática. </w:t>
      </w:r>
    </w:p>
    <w:p w:rsidR="00520410" w:rsidRPr="00B57801" w:rsidRDefault="00520410" w:rsidP="00520410">
      <w:pPr>
        <w:numPr>
          <w:ilvl w:val="0"/>
          <w:numId w:val="24"/>
        </w:numPr>
        <w:jc w:val="both"/>
        <w:rPr>
          <w:rFonts w:ascii="Arial" w:hAnsi="Arial" w:cs="Arial"/>
          <w:bCs/>
          <w:sz w:val="22"/>
          <w:szCs w:val="22"/>
        </w:rPr>
      </w:pPr>
      <w:r w:rsidRPr="00B57801">
        <w:rPr>
          <w:rFonts w:ascii="Arial" w:hAnsi="Arial" w:cs="Arial"/>
          <w:bCs/>
          <w:sz w:val="22"/>
          <w:szCs w:val="22"/>
        </w:rPr>
        <w:t>Retículo endoplásmico liso.</w:t>
      </w:r>
    </w:p>
    <w:p w:rsidR="00520410" w:rsidRPr="00B57801" w:rsidRDefault="00520410" w:rsidP="00520410">
      <w:pPr>
        <w:numPr>
          <w:ilvl w:val="0"/>
          <w:numId w:val="24"/>
        </w:numPr>
        <w:jc w:val="both"/>
        <w:rPr>
          <w:rFonts w:ascii="Arial" w:hAnsi="Arial" w:cs="Arial"/>
          <w:bCs/>
          <w:sz w:val="22"/>
          <w:szCs w:val="22"/>
        </w:rPr>
      </w:pPr>
      <w:r w:rsidRPr="00B57801">
        <w:rPr>
          <w:rFonts w:ascii="Arial" w:hAnsi="Arial" w:cs="Arial"/>
          <w:bCs/>
          <w:sz w:val="22"/>
          <w:szCs w:val="22"/>
        </w:rPr>
        <w:t xml:space="preserve">Retículo endoplásmico rugoso. </w:t>
      </w:r>
    </w:p>
    <w:p w:rsidR="00520410" w:rsidRPr="00B57801" w:rsidRDefault="00520410" w:rsidP="00520410">
      <w:pPr>
        <w:numPr>
          <w:ilvl w:val="0"/>
          <w:numId w:val="24"/>
        </w:numPr>
        <w:jc w:val="both"/>
        <w:rPr>
          <w:rFonts w:ascii="Arial" w:hAnsi="Arial" w:cs="Arial"/>
          <w:bCs/>
          <w:sz w:val="22"/>
          <w:szCs w:val="22"/>
        </w:rPr>
      </w:pPr>
      <w:r w:rsidRPr="00B57801">
        <w:rPr>
          <w:rFonts w:ascii="Arial" w:hAnsi="Arial" w:cs="Arial"/>
          <w:bCs/>
          <w:sz w:val="22"/>
          <w:szCs w:val="22"/>
        </w:rPr>
        <w:t xml:space="preserve">Complejo de Golgi. </w:t>
      </w:r>
    </w:p>
    <w:p w:rsidR="00520410" w:rsidRPr="00B57801" w:rsidRDefault="00520410" w:rsidP="00520410">
      <w:pPr>
        <w:numPr>
          <w:ilvl w:val="0"/>
          <w:numId w:val="24"/>
        </w:numPr>
        <w:jc w:val="both"/>
        <w:rPr>
          <w:rFonts w:ascii="Arial" w:hAnsi="Arial" w:cs="Arial"/>
          <w:bCs/>
          <w:sz w:val="22"/>
          <w:szCs w:val="22"/>
        </w:rPr>
      </w:pPr>
      <w:r w:rsidRPr="00B57801">
        <w:rPr>
          <w:rFonts w:ascii="Arial" w:hAnsi="Arial" w:cs="Arial"/>
          <w:bCs/>
          <w:sz w:val="22"/>
          <w:szCs w:val="22"/>
        </w:rPr>
        <w:t xml:space="preserve">Mitocondrias </w:t>
      </w:r>
    </w:p>
    <w:p w:rsidR="00520410" w:rsidRPr="00B57801" w:rsidRDefault="00520410" w:rsidP="00520410">
      <w:pPr>
        <w:numPr>
          <w:ilvl w:val="0"/>
          <w:numId w:val="24"/>
        </w:numPr>
        <w:jc w:val="both"/>
        <w:rPr>
          <w:rFonts w:ascii="Arial" w:hAnsi="Arial" w:cs="Arial"/>
          <w:bCs/>
          <w:sz w:val="22"/>
          <w:szCs w:val="22"/>
        </w:rPr>
      </w:pPr>
      <w:r w:rsidRPr="00B57801">
        <w:rPr>
          <w:rFonts w:ascii="Arial" w:hAnsi="Arial" w:cs="Arial"/>
          <w:bCs/>
          <w:sz w:val="22"/>
          <w:szCs w:val="22"/>
        </w:rPr>
        <w:t>Lisosomas.</w:t>
      </w:r>
    </w:p>
    <w:p w:rsidR="00520410" w:rsidRPr="00B57801" w:rsidRDefault="00520410" w:rsidP="00520410">
      <w:pPr>
        <w:jc w:val="both"/>
        <w:rPr>
          <w:rFonts w:ascii="Arial" w:hAnsi="Arial" w:cs="Arial"/>
          <w:b/>
          <w:bCs/>
          <w:sz w:val="22"/>
          <w:szCs w:val="22"/>
          <w:lang w:val="es-ES_tradnl"/>
        </w:rPr>
      </w:pPr>
      <w:r w:rsidRPr="00B57801">
        <w:rPr>
          <w:rFonts w:ascii="Arial" w:hAnsi="Arial" w:cs="Arial"/>
          <w:bCs/>
          <w:sz w:val="22"/>
          <w:szCs w:val="22"/>
          <w:lang w:val="es-ES_tradnl"/>
        </w:rPr>
        <w:t xml:space="preserve">Los </w:t>
      </w:r>
      <w:r w:rsidRPr="00B57801">
        <w:rPr>
          <w:rFonts w:ascii="Arial" w:hAnsi="Arial" w:cs="Arial"/>
          <w:b/>
          <w:bCs/>
          <w:sz w:val="22"/>
          <w:szCs w:val="22"/>
          <w:lang w:val="es-ES_tradnl"/>
        </w:rPr>
        <w:t>organitos  no  membranosos</w:t>
      </w:r>
      <w:r w:rsidRPr="00B57801">
        <w:rPr>
          <w:rFonts w:ascii="Arial" w:hAnsi="Arial" w:cs="Arial"/>
          <w:bCs/>
          <w:sz w:val="22"/>
          <w:szCs w:val="22"/>
          <w:lang w:val="es-ES_tradnl"/>
        </w:rPr>
        <w:t xml:space="preserve"> son:   </w:t>
      </w:r>
    </w:p>
    <w:p w:rsidR="00520410" w:rsidRPr="00B57801" w:rsidRDefault="00520410" w:rsidP="00520410">
      <w:pPr>
        <w:numPr>
          <w:ilvl w:val="0"/>
          <w:numId w:val="25"/>
        </w:numPr>
        <w:jc w:val="both"/>
        <w:rPr>
          <w:rFonts w:ascii="Arial" w:hAnsi="Arial" w:cs="Arial"/>
          <w:bCs/>
          <w:sz w:val="22"/>
          <w:szCs w:val="22"/>
          <w:lang w:val="es-ES_tradnl"/>
        </w:rPr>
      </w:pPr>
      <w:r w:rsidRPr="00B57801">
        <w:rPr>
          <w:rFonts w:ascii="Arial" w:hAnsi="Arial" w:cs="Arial"/>
          <w:bCs/>
          <w:sz w:val="22"/>
          <w:szCs w:val="22"/>
          <w:lang w:val="es-ES_tradnl"/>
        </w:rPr>
        <w:t xml:space="preserve">Los ribosomas libres, encargados de la síntesis de proteína para la célula. </w:t>
      </w:r>
    </w:p>
    <w:p w:rsidR="00520410" w:rsidRPr="00B57801" w:rsidRDefault="00520410" w:rsidP="00520410">
      <w:pPr>
        <w:numPr>
          <w:ilvl w:val="0"/>
          <w:numId w:val="25"/>
        </w:numPr>
        <w:jc w:val="both"/>
        <w:rPr>
          <w:rFonts w:ascii="Arial" w:hAnsi="Arial" w:cs="Arial"/>
          <w:bCs/>
          <w:sz w:val="22"/>
          <w:szCs w:val="22"/>
          <w:lang w:val="es-ES_tradnl"/>
        </w:rPr>
      </w:pPr>
      <w:r w:rsidRPr="00B57801">
        <w:rPr>
          <w:rFonts w:ascii="Arial" w:hAnsi="Arial" w:cs="Arial"/>
          <w:bCs/>
          <w:sz w:val="22"/>
          <w:szCs w:val="22"/>
          <w:lang w:val="es-ES_tradnl"/>
        </w:rPr>
        <w:t xml:space="preserve">Los centríolos que juegan un papel importante durante la formación del huso mitótico en la división celular. </w:t>
      </w:r>
    </w:p>
    <w:p w:rsidR="00520410" w:rsidRPr="00B57801" w:rsidRDefault="00520410" w:rsidP="00520410">
      <w:pPr>
        <w:numPr>
          <w:ilvl w:val="0"/>
          <w:numId w:val="25"/>
        </w:numPr>
        <w:jc w:val="both"/>
        <w:rPr>
          <w:rFonts w:ascii="Arial" w:hAnsi="Arial" w:cs="Arial"/>
          <w:bCs/>
          <w:sz w:val="22"/>
          <w:szCs w:val="22"/>
        </w:rPr>
      </w:pPr>
      <w:r w:rsidRPr="00B57801">
        <w:rPr>
          <w:rFonts w:ascii="Arial" w:hAnsi="Arial" w:cs="Arial"/>
          <w:bCs/>
          <w:sz w:val="22"/>
          <w:szCs w:val="22"/>
          <w:lang w:val="es-ES_tradnl"/>
        </w:rPr>
        <w:t xml:space="preserve">Y los microtúbulos y microfilamentos, que forman parte del citoesqueleto. </w:t>
      </w:r>
    </w:p>
    <w:p w:rsidR="00B57801" w:rsidRPr="00B57801" w:rsidRDefault="00B57801" w:rsidP="00520410">
      <w:pPr>
        <w:jc w:val="both"/>
        <w:rPr>
          <w:rFonts w:ascii="Arial" w:hAnsi="Arial" w:cs="Arial"/>
          <w:bCs/>
          <w:sz w:val="22"/>
          <w:szCs w:val="22"/>
        </w:rPr>
      </w:pPr>
    </w:p>
    <w:p w:rsidR="00B57801" w:rsidRPr="00B57801" w:rsidRDefault="00B57801" w:rsidP="00B57801">
      <w:pPr>
        <w:autoSpaceDE w:val="0"/>
        <w:autoSpaceDN w:val="0"/>
        <w:adjustRightInd w:val="0"/>
        <w:rPr>
          <w:rFonts w:ascii="Arial" w:hAnsi="Arial" w:cs="Arial"/>
          <w:b/>
          <w:bCs/>
          <w:sz w:val="22"/>
          <w:szCs w:val="22"/>
        </w:rPr>
      </w:pPr>
      <w:r w:rsidRPr="00B57801">
        <w:rPr>
          <w:rFonts w:ascii="Arial" w:hAnsi="Arial" w:cs="Arial"/>
          <w:b/>
          <w:bCs/>
          <w:sz w:val="22"/>
          <w:szCs w:val="22"/>
        </w:rPr>
        <w:t>MEMBRANA CITOPLASMÁTICA.</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A fines del siglo pasado, a partir de estudios bioquímicos y de permeabilidad, se determinó la existencia en todas las células de una estructura de naturaleza lipoproteica, no visible al microscopio óptico, y que se denominó </w:t>
      </w:r>
      <w:r w:rsidRPr="00B57801">
        <w:rPr>
          <w:rFonts w:ascii="Arial" w:hAnsi="Arial" w:cs="Arial"/>
          <w:b/>
          <w:bCs/>
          <w:sz w:val="22"/>
          <w:szCs w:val="22"/>
        </w:rPr>
        <w:t>membrana plasmática o plasmalema.</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Debido a que el poder de resolución del microscopio óptico no permite la visualización de la estructura de la membrana, los investigadores que trabajaron al respecto antes de la década del cincuenta de este siglo, plantearon diferentes modelos hipotéticos de membrana, los cuales trataban de conjugar la composición química de ella, con sus propiedades de permeabilidad.</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Con el desarrollo de las técnicas de microscopía electrónica, a partir de 1950, se aprecia la membrana citoplasmática, formada por tres láminas con un grosor de 7.5-10 nm. La estructura </w:t>
      </w:r>
      <w:r w:rsidRPr="00B57801">
        <w:rPr>
          <w:rFonts w:ascii="Arial" w:hAnsi="Arial" w:cs="Arial"/>
          <w:i/>
          <w:iCs/>
          <w:sz w:val="22"/>
          <w:szCs w:val="22"/>
        </w:rPr>
        <w:t xml:space="preserve">trilaminar </w:t>
      </w:r>
      <w:r w:rsidRPr="00B57801">
        <w:rPr>
          <w:rFonts w:ascii="ArialMT" w:hAnsi="ArialMT" w:cs="ArialMT"/>
          <w:sz w:val="22"/>
          <w:szCs w:val="22"/>
        </w:rPr>
        <w:t xml:space="preserve">formada por dos capas oscuras periféricas y una capa central clara, no solo se observaba en la membrana plasmática, sino que también fue observada en las membranas de todos los organitos membranosos, por lo que surge el concepto de </w:t>
      </w:r>
      <w:r w:rsidRPr="00B57801">
        <w:rPr>
          <w:rFonts w:ascii="Arial" w:hAnsi="Arial" w:cs="Arial"/>
          <w:b/>
          <w:bCs/>
          <w:sz w:val="22"/>
          <w:szCs w:val="22"/>
        </w:rPr>
        <w:t>unidad de membrana</w:t>
      </w:r>
      <w:r w:rsidRPr="00B57801">
        <w:rPr>
          <w:rFonts w:ascii="ArialMT" w:hAnsi="ArialMT" w:cs="ArialMT"/>
          <w:sz w:val="22"/>
          <w:szCs w:val="22"/>
        </w:rPr>
        <w:t xml:space="preserve"> planteado por Robertson. El concepto de unidad de membrana en la actualidad se ha reconsiderado debido a que la imagen observada al M/E corresponde mas bien a un artefacto de la técnica empleada en la fijación, que a la estructura de las membranas celulares, así como, la composición química y la función de las membranas es diferente en las células y dentro de una misma célula.</w:t>
      </w:r>
    </w:p>
    <w:p w:rsidR="00B57801" w:rsidRPr="00B57801" w:rsidRDefault="00B57801" w:rsidP="00B57801">
      <w:pPr>
        <w:autoSpaceDE w:val="0"/>
        <w:autoSpaceDN w:val="0"/>
        <w:adjustRightInd w:val="0"/>
        <w:jc w:val="both"/>
        <w:rPr>
          <w:rFonts w:ascii="Arial" w:hAnsi="Arial" w:cs="Arial"/>
          <w:b/>
          <w:bCs/>
          <w:sz w:val="22"/>
          <w:szCs w:val="22"/>
        </w:rPr>
      </w:pPr>
      <w:r w:rsidRPr="00B57801">
        <w:rPr>
          <w:rFonts w:ascii="Arial" w:hAnsi="Arial" w:cs="Arial"/>
          <w:b/>
          <w:bCs/>
          <w:sz w:val="22"/>
          <w:szCs w:val="22"/>
        </w:rPr>
        <w:t>Composición química.</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Como planteamos anteriormente, en la composición química de la membrana plasmática están presentes lípidos, proteínas y carbohidratos. Las proporciones de estos tres elementos varían de un tipo celular a otro.</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Los lípidos, más abundantes en la membrana, son: fosfolípidos, triglicéridos, esteroides y</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glicolípidos, los cuales se organizan formando una bicapa que se corresponde con la línea central clara que se observa, al M/E, en la estructura trilaminar de la membrana.</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Las proteínas, por su parte, son moléculas anfóteras que se encuentran formando una complicada estructura tridimensional. Su disposición en la membrana es más compleja que la de los lípidos, y en la estructura trilaminar son responsables de las capas oscuras periféricas que en ellas se observan.</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Entre otras proteínas, en la membrana se han aislado proteínas ácidas del tipo de las tubulinas y proteínas enzimáticas, tales como la 5-nucleotidasa y </w:t>
      </w:r>
      <w:smartTag w:uri="urn:schemas-microsoft-com:office:smarttags" w:element="PersonName">
        <w:smartTagPr>
          <w:attr w:name="ProductID" w:val="la Mg"/>
        </w:smartTagPr>
        <w:r w:rsidRPr="00B57801">
          <w:rPr>
            <w:rFonts w:ascii="ArialMT" w:hAnsi="ArialMT" w:cs="ArialMT"/>
            <w:sz w:val="22"/>
            <w:szCs w:val="22"/>
          </w:rPr>
          <w:t>la Mg</w:t>
        </w:r>
      </w:smartTag>
      <w:r w:rsidRPr="00B57801">
        <w:rPr>
          <w:rFonts w:ascii="ArialMT" w:hAnsi="ArialMT" w:cs="ArialMT"/>
          <w:sz w:val="22"/>
          <w:szCs w:val="22"/>
        </w:rPr>
        <w:t>++ ATP activada por Na+ y K+.</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Los carbohidratos se localizan en la membrana unidos a los lípidos y a las proteínas formando glicolípidos y glicoproteínas.</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lastRenderedPageBreak/>
        <w:t xml:space="preserve">La presencia de los carbohidratos en la cara externa de la membrana le confieren cierta asimetría (de la que hablaremos con posterioridad). Estos carbohidratos son la base de una estructura filamentosa que rodea a la cara externa de la membrana plasmática y que se denomina </w:t>
      </w:r>
      <w:r w:rsidRPr="00B57801">
        <w:rPr>
          <w:rFonts w:ascii="Arial" w:hAnsi="Arial" w:cs="Arial"/>
          <w:b/>
          <w:bCs/>
          <w:sz w:val="22"/>
          <w:szCs w:val="22"/>
        </w:rPr>
        <w:t>cubierta celular o glicocálix</w:t>
      </w:r>
      <w:r w:rsidRPr="00B57801">
        <w:rPr>
          <w:rFonts w:ascii="ArialMT" w:hAnsi="ArialMT" w:cs="ArialMT"/>
          <w:sz w:val="22"/>
          <w:szCs w:val="22"/>
        </w:rPr>
        <w:t>.</w:t>
      </w:r>
    </w:p>
    <w:p w:rsidR="00B57801" w:rsidRPr="00B57801" w:rsidRDefault="00B57801" w:rsidP="00B57801">
      <w:pPr>
        <w:autoSpaceDE w:val="0"/>
        <w:autoSpaceDN w:val="0"/>
        <w:adjustRightInd w:val="0"/>
        <w:jc w:val="both"/>
        <w:rPr>
          <w:rFonts w:ascii="ArialMT" w:hAnsi="ArialMT" w:cs="ArialMT"/>
          <w:sz w:val="22"/>
          <w:szCs w:val="22"/>
        </w:rPr>
      </w:pPr>
      <w:r w:rsidRPr="00B57801">
        <w:rPr>
          <w:rFonts w:ascii="ArialMT" w:hAnsi="ArialMT" w:cs="ArialMT"/>
          <w:sz w:val="22"/>
          <w:szCs w:val="22"/>
        </w:rPr>
        <w:t>Uno de los carbohidratos más frecuentes es el ácido siálico, que conjuntamente con la presencia de grupos carboxilos le confieren una carga negativa a la superficie celular.</w:t>
      </w:r>
    </w:p>
    <w:p w:rsidR="00B57801" w:rsidRPr="00B57801" w:rsidRDefault="00B57801" w:rsidP="00B57801">
      <w:pPr>
        <w:autoSpaceDE w:val="0"/>
        <w:autoSpaceDN w:val="0"/>
        <w:adjustRightInd w:val="0"/>
        <w:rPr>
          <w:rFonts w:ascii="ArialMT" w:hAnsi="ArialMT" w:cs="ArialMT"/>
          <w:sz w:val="22"/>
          <w:szCs w:val="22"/>
        </w:rPr>
      </w:pPr>
    </w:p>
    <w:p w:rsidR="00DC16F2" w:rsidRPr="00B57801" w:rsidRDefault="00DC16F2" w:rsidP="00DC16F2">
      <w:pPr>
        <w:numPr>
          <w:ilvl w:val="0"/>
          <w:numId w:val="30"/>
        </w:numPr>
        <w:autoSpaceDE w:val="0"/>
        <w:autoSpaceDN w:val="0"/>
        <w:adjustRightInd w:val="0"/>
        <w:rPr>
          <w:rFonts w:ascii="Arial" w:hAnsi="Arial" w:cs="Arial"/>
          <w:b/>
          <w:bCs/>
          <w:sz w:val="22"/>
          <w:szCs w:val="22"/>
        </w:rPr>
      </w:pPr>
      <w:r w:rsidRPr="00B57801">
        <w:rPr>
          <w:rFonts w:ascii="Arial" w:hAnsi="Arial" w:cs="Arial"/>
          <w:b/>
          <w:bCs/>
          <w:sz w:val="22"/>
          <w:szCs w:val="22"/>
        </w:rPr>
        <w:t>RIBOSOMAS.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ribosomas son organitos citoplasmáticos no membranosos, presentes en casi todas las células, y que están relacionados con la síntesis de proteínas.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Las características morfológicas de los ribosomas han sido descritas mediante diversas técnicas, observándose al M/E como pequeños cuerpos esféricos o elipsoides, con un diámetro aproximado de 15-20 nm. Cada ribosoma, está constituido por dos unidades diferentes, pudiendo ser separadas por diferentes medios, entre ellos, disminuyendo la concentración de Mg++ del medio.</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ribosomas, dado su pequeño tamaño, no son visibles al M/O como unidades independientes, pero, por su composición química (ARN ribosomal y proteínas), reaccionan con la hematoxilina, y se observa en células con grandes concentraciones de ribosomas, una basofilia citoplasmática, que puede ser difusa o localizada, lo cual depende de la localización de los ribosomas.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ribosomas pueden localizarse libres en el citoplasma o asociados a membranas. En el primer caso pueden estar como unidades o subunidades en la matriz celular o también formando acúmulos de varios ribosomas unidos a un ARN mensajero (polisoma o polirribosoma) y es la forma en que son activas para la síntesis proteica: por ejemplo, los ribosomas que sintetizan la proteína hemoglobina forman polirribosomas de cinco unidades.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La unión de ribosomas con membranas será estudiada en el retículo endoplásmico.</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ribosomas de células eucariotas sedimentan en un campo gravitacional, formando unidades de 80 S (S, unidad Svedverg); esto es debido a diversos factores, tales como forma, tamaño y densidad de las partículas. Las dos subunidades ribosomales sedimentan con valores de 60 S para la mayor y 40 S para la menor.</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Cada unidad está formada, de manera general, por cantidades similares de ARN y proteínas, todo lo cual se dispone de una manera específica y forma la estructura del ribosoma. La mayor parte de las proteínas ribosomales son enzimas que intervienen en el proceso de síntesis proteica.</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Mediante métodos autorradiográficos y otros, se ha determinado que el sitio de síntesis de las unidades ribosomales es el núcleo a partir del ADN de los organizadores nucleolares, y de ahí se desplazan a través de los poros de la envoltura nuclear hacia el citoplasma, lugar donde efectúan la síntesis proteica en asociación con el ARN mensajero y el ARN de transferencia.</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De forma general, puede decirse que los ribosomas libres sintetizan las proteínas estructurales de las células, y que los ribosomas unidos a membranas sintetizan las proteínas de secreción.</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En el momento de la síntesis se unen las subunidades, las cuales se encuentran en el citoplasma como fuente de reserva; una vez concluida la síntesis proteica se separan las subunidades, quedando dispuestas para una nueva utilización.</w:t>
      </w:r>
    </w:p>
    <w:p w:rsidR="00DC16F2" w:rsidRPr="00B57801" w:rsidRDefault="00DC16F2" w:rsidP="00DC16F2">
      <w:pPr>
        <w:jc w:val="both"/>
        <w:rPr>
          <w:rFonts w:ascii="Arial" w:hAnsi="Arial" w:cs="Arial"/>
          <w:bCs/>
          <w:sz w:val="22"/>
          <w:szCs w:val="22"/>
        </w:rPr>
      </w:pPr>
    </w:p>
    <w:p w:rsidR="003C7919" w:rsidRPr="00B57801" w:rsidRDefault="003C7919" w:rsidP="003C7919">
      <w:pPr>
        <w:numPr>
          <w:ilvl w:val="0"/>
          <w:numId w:val="29"/>
        </w:numPr>
        <w:autoSpaceDE w:val="0"/>
        <w:autoSpaceDN w:val="0"/>
        <w:adjustRightInd w:val="0"/>
        <w:rPr>
          <w:rFonts w:ascii="Arial" w:hAnsi="Arial" w:cs="Arial"/>
          <w:b/>
          <w:bCs/>
          <w:sz w:val="22"/>
          <w:szCs w:val="22"/>
        </w:rPr>
      </w:pPr>
      <w:r w:rsidRPr="00B57801">
        <w:rPr>
          <w:rFonts w:ascii="Arial" w:hAnsi="Arial" w:cs="Arial"/>
          <w:b/>
          <w:bCs/>
          <w:sz w:val="22"/>
          <w:szCs w:val="22"/>
        </w:rPr>
        <w:t>RETÍCULO ENDOPLÁSMICO.</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El retículo endoplásmico (RE) es un organito citoplasmático de tipo membranoso, del que existen dos variedades: una que presenta sus membranas cubiertas por ribosomas, el retículo endoplásmico rugoso (RER) y otra que no presenta ribosomas, retículo endoplásmico liso (REL).</w:t>
      </w:r>
    </w:p>
    <w:p w:rsidR="003C7919" w:rsidRPr="00B57801" w:rsidRDefault="003C7919" w:rsidP="00606554">
      <w:pPr>
        <w:autoSpaceDE w:val="0"/>
        <w:autoSpaceDN w:val="0"/>
        <w:adjustRightInd w:val="0"/>
        <w:jc w:val="both"/>
        <w:rPr>
          <w:rFonts w:ascii="Arial" w:hAnsi="Arial" w:cs="Arial"/>
          <w:b/>
          <w:bCs/>
          <w:sz w:val="22"/>
          <w:szCs w:val="22"/>
        </w:rPr>
      </w:pPr>
      <w:r w:rsidRPr="00B57801">
        <w:rPr>
          <w:rFonts w:ascii="Arial" w:hAnsi="Arial" w:cs="Arial"/>
          <w:b/>
          <w:bCs/>
          <w:sz w:val="22"/>
          <w:szCs w:val="22"/>
        </w:rPr>
        <w:t>Retículo endoplásmico rugoso.</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El RER, por el grosor de sus constituyentes, no es visible al M/O, pero al igual que en las células donde hay una gran cantidad de ribosomas es posible distinguir una </w:t>
      </w:r>
      <w:r w:rsidRPr="00B57801">
        <w:rPr>
          <w:rFonts w:ascii="ArialMT" w:hAnsi="ArialMT" w:cs="ArialMT"/>
          <w:sz w:val="22"/>
          <w:szCs w:val="22"/>
        </w:rPr>
        <w:lastRenderedPageBreak/>
        <w:t>basofilia citoplasmática, en diversas formas, según el tipo celular y la actividad de síntesis. Es posible visualizar la basofilia citoplasmática, localizada en una región de la célula: por ejemplo, la célula acinar del páncreas, que presenta su RER hacia la base. También se puede localizar la basofilia</w:t>
      </w:r>
      <w:r w:rsidR="00606554" w:rsidRPr="00B57801">
        <w:rPr>
          <w:rFonts w:ascii="ArialMT" w:hAnsi="ArialMT" w:cs="ArialMT"/>
          <w:sz w:val="22"/>
          <w:szCs w:val="22"/>
        </w:rPr>
        <w:t xml:space="preserve"> </w:t>
      </w:r>
      <w:r w:rsidRPr="00B57801">
        <w:rPr>
          <w:rFonts w:ascii="ArialMT" w:hAnsi="ArialMT" w:cs="ArialMT"/>
          <w:sz w:val="22"/>
          <w:szCs w:val="22"/>
        </w:rPr>
        <w:t>en varias regiones del citoplasma, tales como en la neurona, donde se observan como cuerpos</w:t>
      </w:r>
      <w:r w:rsidR="00606554" w:rsidRPr="00B57801">
        <w:rPr>
          <w:rFonts w:ascii="ArialMT" w:hAnsi="ArialMT" w:cs="ArialMT"/>
          <w:sz w:val="22"/>
          <w:szCs w:val="22"/>
        </w:rPr>
        <w:t xml:space="preserve"> </w:t>
      </w:r>
      <w:r w:rsidRPr="00B57801">
        <w:rPr>
          <w:rFonts w:ascii="ArialMT" w:hAnsi="ArialMT" w:cs="ArialMT"/>
          <w:sz w:val="22"/>
          <w:szCs w:val="22"/>
        </w:rPr>
        <w:t>de Nissl. La basofilia puede estar diseminada por toda la célula, observándose el citoplasma</w:t>
      </w:r>
      <w:r w:rsidR="00606554" w:rsidRPr="00B57801">
        <w:rPr>
          <w:rFonts w:ascii="ArialMT" w:hAnsi="ArialMT" w:cs="ArialMT"/>
          <w:sz w:val="22"/>
          <w:szCs w:val="22"/>
        </w:rPr>
        <w:t xml:space="preserve"> </w:t>
      </w:r>
      <w:r w:rsidRPr="00B57801">
        <w:rPr>
          <w:rFonts w:ascii="ArialMT" w:hAnsi="ArialMT" w:cs="ArialMT"/>
          <w:sz w:val="22"/>
          <w:szCs w:val="22"/>
        </w:rPr>
        <w:t>basófilo, como en la célula plasmática que elabora anticuerpos.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El RER se especializa en la síntesis proteica, la cual es realizad</w:t>
      </w:r>
      <w:r w:rsidR="00606554" w:rsidRPr="00B57801">
        <w:rPr>
          <w:rFonts w:ascii="ArialMT" w:hAnsi="ArialMT" w:cs="ArialMT"/>
          <w:sz w:val="22"/>
          <w:szCs w:val="22"/>
        </w:rPr>
        <w:t xml:space="preserve">a por los ribosomas adheridos a </w:t>
      </w:r>
      <w:r w:rsidRPr="00B57801">
        <w:rPr>
          <w:rFonts w:ascii="ArialMT" w:hAnsi="ArialMT" w:cs="ArialMT"/>
          <w:sz w:val="22"/>
          <w:szCs w:val="22"/>
        </w:rPr>
        <w:t>las membranas, las proteínas quedan aisladas del resto del citoplasma por las membranas del</w:t>
      </w:r>
      <w:r w:rsidR="00606554" w:rsidRPr="00B57801">
        <w:rPr>
          <w:rFonts w:ascii="ArialMT" w:hAnsi="ArialMT" w:cs="ArialMT"/>
          <w:sz w:val="22"/>
          <w:szCs w:val="22"/>
        </w:rPr>
        <w:t xml:space="preserve"> </w:t>
      </w:r>
      <w:r w:rsidRPr="00B57801">
        <w:rPr>
          <w:rFonts w:ascii="ArialMT" w:hAnsi="ArialMT" w:cs="ArialMT"/>
          <w:sz w:val="22"/>
          <w:szCs w:val="22"/>
        </w:rPr>
        <w:t>RE.</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Las membranas del RER presentan un espesor de 6 nm, y son más </w:t>
      </w:r>
      <w:r w:rsidR="00606554" w:rsidRPr="00B57801">
        <w:rPr>
          <w:rFonts w:ascii="ArialMT" w:hAnsi="ArialMT" w:cs="ArialMT"/>
          <w:sz w:val="22"/>
          <w:szCs w:val="22"/>
        </w:rPr>
        <w:t xml:space="preserve">delgadas que las </w:t>
      </w:r>
      <w:r w:rsidRPr="00B57801">
        <w:rPr>
          <w:rFonts w:ascii="ArialMT" w:hAnsi="ArialMT" w:cs="ArialMT"/>
          <w:sz w:val="22"/>
          <w:szCs w:val="22"/>
        </w:rPr>
        <w:t>membranas citoplasmática y del aparato de Golgi. Al M/E se observan con la estructura</w:t>
      </w:r>
      <w:r w:rsidR="00606554" w:rsidRPr="00B57801">
        <w:rPr>
          <w:rFonts w:ascii="ArialMT" w:hAnsi="ArialMT" w:cs="ArialMT"/>
          <w:sz w:val="22"/>
          <w:szCs w:val="22"/>
        </w:rPr>
        <w:t xml:space="preserve"> </w:t>
      </w:r>
      <w:r w:rsidRPr="00B57801">
        <w:rPr>
          <w:rFonts w:ascii="ArialMT" w:hAnsi="ArialMT" w:cs="ArialMT"/>
          <w:sz w:val="22"/>
          <w:szCs w:val="22"/>
        </w:rPr>
        <w:t>trilaminar y se disponen en formas de sacos, cisternas y tubos, los cuales se</w:t>
      </w:r>
      <w:r w:rsidR="00606554" w:rsidRPr="00B57801">
        <w:rPr>
          <w:rFonts w:ascii="ArialMT" w:hAnsi="ArialMT" w:cs="ArialMT"/>
          <w:sz w:val="22"/>
          <w:szCs w:val="22"/>
        </w:rPr>
        <w:t xml:space="preserve"> </w:t>
      </w:r>
      <w:r w:rsidRPr="00B57801">
        <w:rPr>
          <w:rFonts w:ascii="ArialMT" w:hAnsi="ArialMT" w:cs="ArialMT"/>
          <w:sz w:val="22"/>
          <w:szCs w:val="22"/>
        </w:rPr>
        <w:t>interconectan. En el interior de las cisternas hay una cavidad de unos 30-70 nm de espesor. El</w:t>
      </w:r>
      <w:r w:rsidR="00606554" w:rsidRPr="00B57801">
        <w:rPr>
          <w:rFonts w:ascii="ArialMT" w:hAnsi="ArialMT" w:cs="ArialMT"/>
          <w:sz w:val="22"/>
          <w:szCs w:val="22"/>
        </w:rPr>
        <w:t xml:space="preserve"> </w:t>
      </w:r>
      <w:r w:rsidRPr="00B57801">
        <w:rPr>
          <w:rFonts w:ascii="ArialMT" w:hAnsi="ArialMT" w:cs="ArialMT"/>
          <w:sz w:val="22"/>
          <w:szCs w:val="22"/>
        </w:rPr>
        <w:t>interior de las cisternas puede estar ocupado por un material finamente granular o filamentoso.</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La superficie externa de las membranas de las cisternas y los tu</w:t>
      </w:r>
      <w:r w:rsidR="00606554" w:rsidRPr="00B57801">
        <w:rPr>
          <w:rFonts w:ascii="ArialMT" w:hAnsi="ArialMT" w:cs="ArialMT"/>
          <w:sz w:val="22"/>
          <w:szCs w:val="22"/>
        </w:rPr>
        <w:t xml:space="preserve">bos, se encuentra recubierta de </w:t>
      </w:r>
      <w:r w:rsidRPr="00B57801">
        <w:rPr>
          <w:rFonts w:ascii="ArialMT" w:hAnsi="ArialMT" w:cs="ArialMT"/>
          <w:sz w:val="22"/>
          <w:szCs w:val="22"/>
        </w:rPr>
        <w:t>ribosomas, los que al ir sintetizando las proteínas las pasan al interior de las cisternas, donde se</w:t>
      </w:r>
      <w:r w:rsidR="00606554" w:rsidRPr="00B57801">
        <w:rPr>
          <w:rFonts w:ascii="ArialMT" w:hAnsi="ArialMT" w:cs="ArialMT"/>
          <w:sz w:val="22"/>
          <w:szCs w:val="22"/>
        </w:rPr>
        <w:t xml:space="preserve"> </w:t>
      </w:r>
      <w:r w:rsidRPr="00B57801">
        <w:rPr>
          <w:rFonts w:ascii="ArialMT" w:hAnsi="ArialMT" w:cs="ArialMT"/>
          <w:sz w:val="22"/>
          <w:szCs w:val="22"/>
        </w:rPr>
        <w:t>van concentrando y posteriormente pasan en vesículas de transición al aparato de Golgi. El</w:t>
      </w:r>
      <w:r w:rsidR="00606554" w:rsidRPr="00B57801">
        <w:rPr>
          <w:rFonts w:ascii="ArialMT" w:hAnsi="ArialMT" w:cs="ArialMT"/>
          <w:sz w:val="22"/>
          <w:szCs w:val="22"/>
        </w:rPr>
        <w:t xml:space="preserve"> </w:t>
      </w:r>
      <w:r w:rsidRPr="00B57801">
        <w:rPr>
          <w:rFonts w:ascii="ArialMT" w:hAnsi="ArialMT" w:cs="ArialMT"/>
          <w:sz w:val="22"/>
          <w:szCs w:val="22"/>
        </w:rPr>
        <w:t>espacio de las cisternas generalmente es estrecho aunque en células con gran actividad de</w:t>
      </w:r>
      <w:r w:rsidR="00606554" w:rsidRPr="00B57801">
        <w:rPr>
          <w:rFonts w:ascii="ArialMT" w:hAnsi="ArialMT" w:cs="ArialMT"/>
          <w:sz w:val="22"/>
          <w:szCs w:val="22"/>
        </w:rPr>
        <w:t xml:space="preserve"> </w:t>
      </w:r>
      <w:r w:rsidRPr="00B57801">
        <w:rPr>
          <w:rFonts w:ascii="ArialMT" w:hAnsi="ArialMT" w:cs="ArialMT"/>
          <w:sz w:val="22"/>
          <w:szCs w:val="22"/>
        </w:rPr>
        <w:t>síntesis de proteínas como la célula plasmática, las cisternas están distendidas por el material</w:t>
      </w:r>
      <w:r w:rsidR="00606554" w:rsidRPr="00B57801">
        <w:rPr>
          <w:rFonts w:ascii="ArialMT" w:hAnsi="ArialMT" w:cs="ArialMT"/>
          <w:sz w:val="22"/>
          <w:szCs w:val="22"/>
        </w:rPr>
        <w:t xml:space="preserve"> </w:t>
      </w:r>
      <w:r w:rsidRPr="00B57801">
        <w:rPr>
          <w:rFonts w:ascii="ArialMT" w:hAnsi="ArialMT" w:cs="ArialMT"/>
          <w:sz w:val="22"/>
          <w:szCs w:val="22"/>
        </w:rPr>
        <w:t>secretor contenidas en ellas.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El RER se relaciona con la envoltura nuclear, y es responsa</w:t>
      </w:r>
      <w:r w:rsidR="00606554" w:rsidRPr="00B57801">
        <w:rPr>
          <w:rFonts w:ascii="ArialMT" w:hAnsi="ArialMT" w:cs="ArialMT"/>
          <w:sz w:val="22"/>
          <w:szCs w:val="22"/>
        </w:rPr>
        <w:t xml:space="preserve">ble de su formación después que </w:t>
      </w:r>
      <w:r w:rsidRPr="00B57801">
        <w:rPr>
          <w:rFonts w:ascii="ArialMT" w:hAnsi="ArialMT" w:cs="ArialMT"/>
          <w:sz w:val="22"/>
          <w:szCs w:val="22"/>
        </w:rPr>
        <w:t>termina la mitosis. Se ha observado que existe continuidad con la envoltura nuclear e incluso</w:t>
      </w:r>
      <w:r w:rsidR="00606554" w:rsidRPr="00B57801">
        <w:rPr>
          <w:rFonts w:ascii="ArialMT" w:hAnsi="ArialMT" w:cs="ArialMT"/>
          <w:sz w:val="22"/>
          <w:szCs w:val="22"/>
        </w:rPr>
        <w:t xml:space="preserve"> </w:t>
      </w:r>
      <w:r w:rsidRPr="00B57801">
        <w:rPr>
          <w:rFonts w:ascii="ArialMT" w:hAnsi="ArialMT" w:cs="ArialMT"/>
          <w:sz w:val="22"/>
          <w:szCs w:val="22"/>
        </w:rPr>
        <w:t>algunos investigadores plantean un flujo de membranas entre el núcleo y el RER.</w:t>
      </w:r>
    </w:p>
    <w:p w:rsidR="003C7919" w:rsidRPr="00B57801" w:rsidRDefault="003C7919" w:rsidP="00606554">
      <w:pPr>
        <w:autoSpaceDE w:val="0"/>
        <w:autoSpaceDN w:val="0"/>
        <w:adjustRightInd w:val="0"/>
        <w:jc w:val="both"/>
        <w:rPr>
          <w:rFonts w:ascii="Arial" w:hAnsi="Arial" w:cs="Arial"/>
          <w:b/>
          <w:bCs/>
          <w:sz w:val="22"/>
          <w:szCs w:val="22"/>
        </w:rPr>
      </w:pPr>
      <w:r w:rsidRPr="00B57801">
        <w:rPr>
          <w:rFonts w:ascii="Arial" w:hAnsi="Arial" w:cs="Arial"/>
          <w:b/>
          <w:bCs/>
          <w:sz w:val="22"/>
          <w:szCs w:val="22"/>
        </w:rPr>
        <w:t>Retículo endoplásmico liso</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El REL está formado fundamentalmente por un sistema de </w:t>
      </w:r>
      <w:r w:rsidR="00606554" w:rsidRPr="00B57801">
        <w:rPr>
          <w:rFonts w:ascii="ArialMT" w:hAnsi="ArialMT" w:cs="ArialMT"/>
          <w:sz w:val="22"/>
          <w:szCs w:val="22"/>
        </w:rPr>
        <w:t xml:space="preserve">membranas en forma tubular, que </w:t>
      </w:r>
      <w:r w:rsidRPr="00B57801">
        <w:rPr>
          <w:rFonts w:ascii="ArialMT" w:hAnsi="ArialMT" w:cs="ArialMT"/>
          <w:sz w:val="22"/>
          <w:szCs w:val="22"/>
        </w:rPr>
        <w:t>forman a veces una trama bastante compleja. En algunos tipos celulares el REL alcanza un</w:t>
      </w:r>
      <w:r w:rsidR="00606554" w:rsidRPr="00B57801">
        <w:rPr>
          <w:rFonts w:ascii="ArialMT" w:hAnsi="ArialMT" w:cs="ArialMT"/>
          <w:sz w:val="22"/>
          <w:szCs w:val="22"/>
        </w:rPr>
        <w:t xml:space="preserve"> </w:t>
      </w:r>
      <w:r w:rsidRPr="00B57801">
        <w:rPr>
          <w:rFonts w:ascii="ArialMT" w:hAnsi="ArialMT" w:cs="ArialMT"/>
          <w:sz w:val="22"/>
          <w:szCs w:val="22"/>
        </w:rPr>
        <w:t>desarrollo notable, como es en las células productoras de hormonas esteroides.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El retículo endoplásmico liso presenta en algunas células con</w:t>
      </w:r>
      <w:r w:rsidR="00606554" w:rsidRPr="00B57801">
        <w:rPr>
          <w:rFonts w:ascii="ArialMT" w:hAnsi="ArialMT" w:cs="ArialMT"/>
          <w:sz w:val="22"/>
          <w:szCs w:val="22"/>
        </w:rPr>
        <w:t xml:space="preserve">tinuidad con el RER y, desde el </w:t>
      </w:r>
      <w:r w:rsidRPr="00B57801">
        <w:rPr>
          <w:rFonts w:ascii="ArialMT" w:hAnsi="ArialMT" w:cs="ArialMT"/>
          <w:sz w:val="22"/>
          <w:szCs w:val="22"/>
        </w:rPr>
        <w:t>punto de vista funcional, con el aparato de Golgi, al enviar hacia él pequeñas vesículas</w:t>
      </w:r>
      <w:r w:rsidR="00606554" w:rsidRPr="00B57801">
        <w:rPr>
          <w:rFonts w:ascii="ArialMT" w:hAnsi="ArialMT" w:cs="ArialMT"/>
          <w:sz w:val="22"/>
          <w:szCs w:val="22"/>
        </w:rPr>
        <w:t xml:space="preserve"> </w:t>
      </w:r>
      <w:r w:rsidRPr="00B57801">
        <w:rPr>
          <w:rFonts w:ascii="ArialMT" w:hAnsi="ArialMT" w:cs="ArialMT"/>
          <w:sz w:val="22"/>
          <w:szCs w:val="22"/>
        </w:rPr>
        <w:t>cargadas de material que luego se fusionan al aparato de Golgi para su secreción.</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El REL se encarga de la síntesis de lípidos y compuestos de colesterol, por lo que abunda e</w:t>
      </w:r>
      <w:r w:rsidR="00606554" w:rsidRPr="00B57801">
        <w:rPr>
          <w:rFonts w:ascii="ArialMT" w:hAnsi="ArialMT" w:cs="ArialMT"/>
          <w:sz w:val="22"/>
          <w:szCs w:val="22"/>
        </w:rPr>
        <w:t xml:space="preserve">n </w:t>
      </w:r>
      <w:r w:rsidRPr="00B57801">
        <w:rPr>
          <w:rFonts w:ascii="ArialMT" w:hAnsi="ArialMT" w:cs="ArialMT"/>
          <w:sz w:val="22"/>
          <w:szCs w:val="22"/>
        </w:rPr>
        <w:t>células que secretan lípidos, lipoproteínas y colesterol.</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En la célula hepática se sintetiza la mayor parte de las li</w:t>
      </w:r>
      <w:r w:rsidR="00606554" w:rsidRPr="00B57801">
        <w:rPr>
          <w:rFonts w:ascii="ArialMT" w:hAnsi="ArialMT" w:cs="ArialMT"/>
          <w:sz w:val="22"/>
          <w:szCs w:val="22"/>
        </w:rPr>
        <w:t xml:space="preserve">poproteínas. Estas comienzan su </w:t>
      </w:r>
      <w:r w:rsidRPr="00B57801">
        <w:rPr>
          <w:rFonts w:ascii="ArialMT" w:hAnsi="ArialMT" w:cs="ArialMT"/>
          <w:sz w:val="22"/>
          <w:szCs w:val="22"/>
        </w:rPr>
        <w:t>síntesis en el RER (las proteínas) y de ahí pasa al REL, donde se le añade el lípido y son</w:t>
      </w:r>
      <w:r w:rsidR="00606554" w:rsidRPr="00B57801">
        <w:rPr>
          <w:rFonts w:ascii="ArialMT" w:hAnsi="ArialMT" w:cs="ArialMT"/>
          <w:sz w:val="22"/>
          <w:szCs w:val="22"/>
        </w:rPr>
        <w:t xml:space="preserve"> </w:t>
      </w:r>
      <w:r w:rsidRPr="00B57801">
        <w:rPr>
          <w:rFonts w:ascii="ArialMT" w:hAnsi="ArialMT" w:cs="ArialMT"/>
          <w:sz w:val="22"/>
          <w:szCs w:val="22"/>
        </w:rPr>
        <w:t>enviadas hacia el aparato de Golgi para su secreción.</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En las células intestinales las grasas son absorbidas </w:t>
      </w:r>
      <w:r w:rsidR="00606554" w:rsidRPr="00B57801">
        <w:rPr>
          <w:rFonts w:ascii="ArialMT" w:hAnsi="ArialMT" w:cs="ArialMT"/>
          <w:sz w:val="22"/>
          <w:szCs w:val="22"/>
        </w:rPr>
        <w:t xml:space="preserve">en forma de compuestos simples; </w:t>
      </w:r>
      <w:r w:rsidRPr="00B57801">
        <w:rPr>
          <w:rFonts w:ascii="ArialMT" w:hAnsi="ArialMT" w:cs="ArialMT"/>
          <w:sz w:val="22"/>
          <w:szCs w:val="22"/>
        </w:rPr>
        <w:t>posteriormente, a nivel del REL de las células absortivas del intestino se reelaboran compuestos</w:t>
      </w:r>
      <w:r w:rsidR="00606554" w:rsidRPr="00B57801">
        <w:rPr>
          <w:rFonts w:ascii="ArialMT" w:hAnsi="ArialMT" w:cs="ArialMT"/>
          <w:sz w:val="22"/>
          <w:szCs w:val="22"/>
        </w:rPr>
        <w:t xml:space="preserve"> </w:t>
      </w:r>
      <w:r w:rsidRPr="00B57801">
        <w:rPr>
          <w:rFonts w:ascii="ArialMT" w:hAnsi="ArialMT" w:cs="ArialMT"/>
          <w:sz w:val="22"/>
          <w:szCs w:val="22"/>
        </w:rPr>
        <w:t>más complejos, los cuales son enviados hacia el medio extracelular para su distribución.</w:t>
      </w:r>
    </w:p>
    <w:p w:rsidR="003C7919" w:rsidRPr="00B57801" w:rsidRDefault="003C7919" w:rsidP="00606554">
      <w:pPr>
        <w:autoSpaceDE w:val="0"/>
        <w:autoSpaceDN w:val="0"/>
        <w:adjustRightInd w:val="0"/>
        <w:jc w:val="both"/>
        <w:rPr>
          <w:rFonts w:ascii="Arial" w:hAnsi="Arial" w:cs="Arial"/>
          <w:b/>
          <w:bCs/>
          <w:sz w:val="22"/>
          <w:szCs w:val="22"/>
        </w:rPr>
      </w:pPr>
      <w:r w:rsidRPr="00B57801">
        <w:rPr>
          <w:rFonts w:ascii="Arial" w:hAnsi="Arial" w:cs="Arial"/>
          <w:b/>
          <w:bCs/>
          <w:sz w:val="22"/>
          <w:szCs w:val="22"/>
        </w:rPr>
        <w:t>Funciones del Retículo Endoplasmático Liso.</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1. Glucogenolísis y detoxificación, ambas en células hepáticas.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2. Producción de CLH en las células parietales del estómago.</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3. Acumulación de iones Ca++ para el mecanismo de contracción muscular, en las células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musculares estudiadas.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4. Contiene enzimas para la síntesis de trigliceridos, fosfolípidos y colesterol.</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5. Sirve de soporte mecánico intracelular.</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6. Forma compartimientos intracelulares.</w:t>
      </w:r>
    </w:p>
    <w:p w:rsidR="003C7919" w:rsidRPr="00B57801" w:rsidRDefault="003C7919" w:rsidP="00606554">
      <w:pPr>
        <w:autoSpaceDE w:val="0"/>
        <w:autoSpaceDN w:val="0"/>
        <w:adjustRightInd w:val="0"/>
        <w:jc w:val="both"/>
        <w:rPr>
          <w:rFonts w:ascii="ArialMT" w:hAnsi="ArialMT" w:cs="ArialMT"/>
          <w:sz w:val="22"/>
          <w:szCs w:val="22"/>
        </w:rPr>
      </w:pPr>
      <w:r w:rsidRPr="00B57801">
        <w:rPr>
          <w:rFonts w:ascii="ArialMT" w:hAnsi="ArialMT" w:cs="ArialMT"/>
          <w:sz w:val="22"/>
          <w:szCs w:val="22"/>
        </w:rPr>
        <w:t>7. Interviene en el transporte de sustancias dentro de la célula.</w:t>
      </w:r>
    </w:p>
    <w:p w:rsidR="003C7919" w:rsidRPr="00B57801" w:rsidRDefault="003C7919" w:rsidP="00606554">
      <w:pPr>
        <w:autoSpaceDE w:val="0"/>
        <w:autoSpaceDN w:val="0"/>
        <w:adjustRightInd w:val="0"/>
        <w:jc w:val="both"/>
        <w:rPr>
          <w:rFonts w:ascii="Arial" w:hAnsi="Arial" w:cs="Arial"/>
          <w:sz w:val="22"/>
          <w:szCs w:val="22"/>
        </w:rPr>
      </w:pPr>
      <w:r w:rsidRPr="00B57801">
        <w:rPr>
          <w:rFonts w:ascii="ArialMT" w:hAnsi="ArialMT" w:cs="ArialMT"/>
          <w:sz w:val="22"/>
          <w:szCs w:val="22"/>
        </w:rPr>
        <w:t>8. Participa en el reciclaje de endomebranas.</w:t>
      </w:r>
    </w:p>
    <w:p w:rsidR="00606554" w:rsidRPr="00B57801" w:rsidRDefault="00606554" w:rsidP="00F80B3F">
      <w:pPr>
        <w:jc w:val="both"/>
        <w:rPr>
          <w:rFonts w:ascii="Arial" w:hAnsi="Arial" w:cs="Arial"/>
          <w:bCs/>
          <w:sz w:val="22"/>
          <w:szCs w:val="22"/>
        </w:rPr>
      </w:pPr>
    </w:p>
    <w:p w:rsidR="00606554" w:rsidRPr="00B57801" w:rsidRDefault="00606554" w:rsidP="00606554">
      <w:pPr>
        <w:numPr>
          <w:ilvl w:val="0"/>
          <w:numId w:val="29"/>
        </w:numPr>
        <w:autoSpaceDE w:val="0"/>
        <w:autoSpaceDN w:val="0"/>
        <w:adjustRightInd w:val="0"/>
        <w:rPr>
          <w:rFonts w:ascii="Arial" w:hAnsi="Arial" w:cs="Arial"/>
          <w:b/>
          <w:bCs/>
          <w:sz w:val="22"/>
          <w:szCs w:val="22"/>
        </w:rPr>
      </w:pPr>
      <w:r w:rsidRPr="00B57801">
        <w:rPr>
          <w:rFonts w:ascii="Arial" w:hAnsi="Arial" w:cs="Arial"/>
          <w:b/>
          <w:bCs/>
          <w:sz w:val="22"/>
          <w:szCs w:val="22"/>
        </w:rPr>
        <w:t>APARATO DE GOLGI.</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El aparato de Golgi es un organito membranoso, en forma de sacos y vesículas, que se encuentra generalmente en el centrosoma, cerca del núcleo.</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Por medio de la autorradiografía, el fraccionamiento celular y las determinaciones bioquímicas y citoquímicas, se establece hoy un concepto preciso del funcionamiento de este sistema celular.</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Se ha demostrado en él la presencia de enzimas conocidas como glicosil-transferasas, que catalizan la polimerización de azúcares en polisacáridos, los cuales son liberados al espacio extracelular. Estas enzimas son responsables de la conjugación de los carbohidratos con las glicoproteínas, que tienen una función fundamental en las secreciones celulares y en la constitución de la membrana plasmática.</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El Aparato de Golgi interviene en el mecanismo de secreción celular y en la formación de lisosomas primarios.</w:t>
      </w:r>
    </w:p>
    <w:p w:rsidR="00606554" w:rsidRPr="00B57801" w:rsidRDefault="00606554" w:rsidP="00DC16F2">
      <w:pPr>
        <w:autoSpaceDE w:val="0"/>
        <w:autoSpaceDN w:val="0"/>
        <w:adjustRightInd w:val="0"/>
        <w:jc w:val="both"/>
        <w:rPr>
          <w:rFonts w:ascii="Arial" w:hAnsi="Arial" w:cs="Arial"/>
          <w:b/>
          <w:bCs/>
          <w:sz w:val="22"/>
          <w:szCs w:val="22"/>
        </w:rPr>
      </w:pPr>
      <w:r w:rsidRPr="00B57801">
        <w:rPr>
          <w:rFonts w:ascii="Arial" w:hAnsi="Arial" w:cs="Arial"/>
          <w:b/>
          <w:bCs/>
          <w:sz w:val="22"/>
          <w:szCs w:val="22"/>
        </w:rPr>
        <w:t>Características morfológicas</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Es posible observarlo mediante técnicas de impregnación en plata el aparato de Golgi. También en células que han sido sumergidas en tetróxido de osmio al 2% durante varios días, se demuestra la presencia del aparato de Golgi y también mediante la técnica</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citoquímica de demostración de la enzima tiaminopirofosfatasa que se encuentra en gran cantidad en este sistema de membrana.</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Con todas estas técnicas, se ha evidenciado la diversidad en cuanto a forma y tamaño que presenta el aparato de Golgi. Por ejemplo, en las neuronas se dispone como un enrejado alrededor del núcleo: en células absortivas del intestino se localiza entre el núcleo y la región apical o secretora observándose de una forma más compacta, etc., es decir, que el aparato de Golgi puede presentar una apariencia distinta en diferentes tipos celulares, aunque, podemos afirmar de forma general que esta estructura se dispone de forma polarizada entre el núcleo y la región apical de las células secretoras.</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En las células secretoras de proteínas coloreadas con hematoxilina y eosina, el aparato de</w:t>
      </w:r>
    </w:p>
    <w:p w:rsidR="00606554" w:rsidRPr="00B57801" w:rsidRDefault="00606554" w:rsidP="00DC16F2">
      <w:pPr>
        <w:autoSpaceDE w:val="0"/>
        <w:autoSpaceDN w:val="0"/>
        <w:adjustRightInd w:val="0"/>
        <w:jc w:val="both"/>
        <w:rPr>
          <w:rFonts w:ascii="Arial" w:hAnsi="Arial" w:cs="Arial"/>
          <w:b/>
          <w:bCs/>
          <w:sz w:val="22"/>
          <w:szCs w:val="22"/>
        </w:rPr>
      </w:pPr>
      <w:r w:rsidRPr="00B57801">
        <w:rPr>
          <w:rFonts w:ascii="ArialMT" w:hAnsi="ArialMT" w:cs="ArialMT"/>
          <w:sz w:val="22"/>
          <w:szCs w:val="22"/>
        </w:rPr>
        <w:t xml:space="preserve">Golgi da una "imagen negativa" donde él se localiza, es decir, contrasta claramente sobre un fondo basófilo, por no tener ribosomas u otros elementos que se tiñan con (H/E). </w:t>
      </w:r>
      <w:r w:rsidRPr="00B57801">
        <w:rPr>
          <w:rFonts w:ascii="Arial" w:hAnsi="Arial" w:cs="Arial"/>
          <w:b/>
          <w:bCs/>
          <w:sz w:val="22"/>
          <w:szCs w:val="22"/>
        </w:rPr>
        <w:t>Estructura al M/E.</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Al M/E el aparato de Golgi se visualiza formado por membr</w:t>
      </w:r>
      <w:r w:rsidR="00DC16F2" w:rsidRPr="00B57801">
        <w:rPr>
          <w:rFonts w:ascii="ArialMT" w:hAnsi="ArialMT" w:cs="ArialMT"/>
          <w:sz w:val="22"/>
          <w:szCs w:val="22"/>
        </w:rPr>
        <w:t xml:space="preserve">anas lisas que se disponen como </w:t>
      </w:r>
      <w:r w:rsidRPr="00B57801">
        <w:rPr>
          <w:rFonts w:ascii="ArialMT" w:hAnsi="ArialMT" w:cs="ArialMT"/>
          <w:sz w:val="22"/>
          <w:szCs w:val="22"/>
        </w:rPr>
        <w:t>sacos, unos encima de otros y separados por un espacio. Dependiendo de la célula, los sacos</w:t>
      </w:r>
      <w:r w:rsidR="00DC16F2" w:rsidRPr="00B57801">
        <w:rPr>
          <w:rFonts w:ascii="ArialMT" w:hAnsi="ArialMT" w:cs="ArialMT"/>
          <w:sz w:val="22"/>
          <w:szCs w:val="22"/>
        </w:rPr>
        <w:t xml:space="preserve"> </w:t>
      </w:r>
      <w:r w:rsidRPr="00B57801">
        <w:rPr>
          <w:rFonts w:ascii="ArialMT" w:hAnsi="ArialMT" w:cs="ArialMT"/>
          <w:sz w:val="22"/>
          <w:szCs w:val="22"/>
        </w:rPr>
        <w:t>estarán en número de tres a ocho como promedio. Relacionados con estos sacos se</w:t>
      </w:r>
      <w:r w:rsidR="00DC16F2" w:rsidRPr="00B57801">
        <w:rPr>
          <w:rFonts w:ascii="ArialMT" w:hAnsi="ArialMT" w:cs="ArialMT"/>
          <w:sz w:val="22"/>
          <w:szCs w:val="22"/>
        </w:rPr>
        <w:t xml:space="preserve"> </w:t>
      </w:r>
      <w:r w:rsidRPr="00B57801">
        <w:rPr>
          <w:rFonts w:ascii="ArialMT" w:hAnsi="ArialMT" w:cs="ArialMT"/>
          <w:sz w:val="22"/>
          <w:szCs w:val="22"/>
        </w:rPr>
        <w:t>encuentran vesículas de diferentes tamaños.</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El aparato de Golgi se dispone polarizadamente en algunas célu</w:t>
      </w:r>
      <w:r w:rsidR="00DC16F2" w:rsidRPr="00B57801">
        <w:rPr>
          <w:rFonts w:ascii="ArialMT" w:hAnsi="ArialMT" w:cs="ArialMT"/>
          <w:sz w:val="22"/>
          <w:szCs w:val="22"/>
        </w:rPr>
        <w:t xml:space="preserve">las secretoras como las células </w:t>
      </w:r>
      <w:r w:rsidRPr="00B57801">
        <w:rPr>
          <w:rFonts w:ascii="ArialMT" w:hAnsi="ArialMT" w:cs="ArialMT"/>
          <w:sz w:val="22"/>
          <w:szCs w:val="22"/>
        </w:rPr>
        <w:t>caliciformes, las células acinares del páncreas,etc. en las que el Aparato de Golgi se sitúa entre</w:t>
      </w:r>
      <w:r w:rsidR="00DC16F2" w:rsidRPr="00B57801">
        <w:rPr>
          <w:rFonts w:ascii="ArialMT" w:hAnsi="ArialMT" w:cs="ArialMT"/>
          <w:sz w:val="22"/>
          <w:szCs w:val="22"/>
        </w:rPr>
        <w:t xml:space="preserve"> </w:t>
      </w:r>
      <w:r w:rsidRPr="00B57801">
        <w:rPr>
          <w:rFonts w:ascii="ArialMT" w:hAnsi="ArialMT" w:cs="ArialMT"/>
          <w:sz w:val="22"/>
          <w:szCs w:val="22"/>
        </w:rPr>
        <w:t>el núcleo y el polo secretor de dichas células, en otros tipos celulares, como en la neurona, se</w:t>
      </w:r>
      <w:r w:rsidR="00DC16F2" w:rsidRPr="00B57801">
        <w:rPr>
          <w:rFonts w:ascii="ArialMT" w:hAnsi="ArialMT" w:cs="ArialMT"/>
          <w:sz w:val="22"/>
          <w:szCs w:val="22"/>
        </w:rPr>
        <w:t xml:space="preserve"> </w:t>
      </w:r>
      <w:r w:rsidRPr="00B57801">
        <w:rPr>
          <w:rFonts w:ascii="ArialMT" w:hAnsi="ArialMT" w:cs="ArialMT"/>
          <w:sz w:val="22"/>
          <w:szCs w:val="22"/>
        </w:rPr>
        <w:t>localiza formando dictiosomas alrededor del núcleo.</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En primer lugar, debemos señalar la presencia de dos caras en </w:t>
      </w:r>
      <w:r w:rsidR="00DC16F2" w:rsidRPr="00B57801">
        <w:rPr>
          <w:rFonts w:ascii="ArialMT" w:hAnsi="ArialMT" w:cs="ArialMT"/>
          <w:sz w:val="22"/>
          <w:szCs w:val="22"/>
        </w:rPr>
        <w:t xml:space="preserve">la disposición de los sacos del </w:t>
      </w:r>
      <w:r w:rsidRPr="00B57801">
        <w:rPr>
          <w:rFonts w:ascii="ArialMT" w:hAnsi="ArialMT" w:cs="ArialMT"/>
          <w:sz w:val="22"/>
          <w:szCs w:val="22"/>
        </w:rPr>
        <w:t xml:space="preserve">Golgi. La cara que da hacia el núcleo, </w:t>
      </w:r>
      <w:r w:rsidRPr="00B57801">
        <w:rPr>
          <w:rFonts w:ascii="Arial" w:hAnsi="Arial" w:cs="Arial"/>
          <w:b/>
          <w:bCs/>
          <w:sz w:val="22"/>
          <w:szCs w:val="22"/>
        </w:rPr>
        <w:t>inmadura o formadora</w:t>
      </w:r>
      <w:r w:rsidRPr="00B57801">
        <w:rPr>
          <w:rFonts w:ascii="ArialMT" w:hAnsi="ArialMT" w:cs="ArialMT"/>
          <w:sz w:val="22"/>
          <w:szCs w:val="22"/>
        </w:rPr>
        <w:t xml:space="preserve">, también llamada </w:t>
      </w:r>
      <w:r w:rsidRPr="00B57801">
        <w:rPr>
          <w:rFonts w:ascii="Arial" w:hAnsi="Arial" w:cs="Arial"/>
          <w:b/>
          <w:bCs/>
          <w:sz w:val="22"/>
          <w:szCs w:val="22"/>
        </w:rPr>
        <w:t xml:space="preserve">cis, </w:t>
      </w:r>
      <w:r w:rsidRPr="00B57801">
        <w:rPr>
          <w:rFonts w:ascii="ArialMT" w:hAnsi="ArialMT" w:cs="ArialMT"/>
          <w:sz w:val="22"/>
          <w:szCs w:val="22"/>
        </w:rPr>
        <w:t>y la que da</w:t>
      </w:r>
      <w:r w:rsidR="00DC16F2" w:rsidRPr="00B57801">
        <w:rPr>
          <w:rFonts w:ascii="ArialMT" w:hAnsi="ArialMT" w:cs="ArialMT"/>
          <w:sz w:val="22"/>
          <w:szCs w:val="22"/>
        </w:rPr>
        <w:t xml:space="preserve"> </w:t>
      </w:r>
      <w:r w:rsidRPr="00B57801">
        <w:rPr>
          <w:rFonts w:ascii="ArialMT" w:hAnsi="ArialMT" w:cs="ArialMT"/>
          <w:sz w:val="22"/>
          <w:szCs w:val="22"/>
        </w:rPr>
        <w:t>hacia el polo apical</w:t>
      </w:r>
      <w:r w:rsidRPr="00B57801">
        <w:rPr>
          <w:rFonts w:ascii="Arial" w:hAnsi="Arial" w:cs="Arial"/>
          <w:b/>
          <w:bCs/>
          <w:sz w:val="22"/>
          <w:szCs w:val="22"/>
        </w:rPr>
        <w:t xml:space="preserve">, cara madura, </w:t>
      </w:r>
      <w:r w:rsidRPr="00B57801">
        <w:rPr>
          <w:rFonts w:ascii="ArialMT" w:hAnsi="ArialMT" w:cs="ArialMT"/>
          <w:sz w:val="22"/>
          <w:szCs w:val="22"/>
        </w:rPr>
        <w:t xml:space="preserve">denominada también </w:t>
      </w:r>
      <w:r w:rsidRPr="00B57801">
        <w:rPr>
          <w:rFonts w:ascii="Arial" w:hAnsi="Arial" w:cs="Arial"/>
          <w:b/>
          <w:bCs/>
          <w:sz w:val="22"/>
          <w:szCs w:val="22"/>
        </w:rPr>
        <w:t>trans</w:t>
      </w:r>
      <w:r w:rsidRPr="00B57801">
        <w:rPr>
          <w:rFonts w:ascii="ArialMT" w:hAnsi="ArialMT" w:cs="ArialMT"/>
          <w:sz w:val="22"/>
          <w:szCs w:val="22"/>
        </w:rPr>
        <w:t>, además, los sacos del Golgi se</w:t>
      </w:r>
      <w:r w:rsidR="00DC16F2" w:rsidRPr="00B57801">
        <w:rPr>
          <w:rFonts w:ascii="ArialMT" w:hAnsi="ArialMT" w:cs="ArialMT"/>
          <w:sz w:val="22"/>
          <w:szCs w:val="22"/>
        </w:rPr>
        <w:t xml:space="preserve"> </w:t>
      </w:r>
      <w:r w:rsidRPr="00B57801">
        <w:rPr>
          <w:rFonts w:ascii="ArialMT" w:hAnsi="ArialMT" w:cs="ArialMT"/>
          <w:sz w:val="22"/>
          <w:szCs w:val="22"/>
        </w:rPr>
        <w:t>disponen de forma tal que la cara inmadura es convexa y la cara madura es cóncava, pudiendo</w:t>
      </w:r>
      <w:r w:rsidR="00DC16F2" w:rsidRPr="00B57801">
        <w:rPr>
          <w:rFonts w:ascii="ArialMT" w:hAnsi="ArialMT" w:cs="ArialMT"/>
          <w:sz w:val="22"/>
          <w:szCs w:val="22"/>
        </w:rPr>
        <w:t xml:space="preserve"> </w:t>
      </w:r>
      <w:r w:rsidRPr="00B57801">
        <w:rPr>
          <w:rFonts w:ascii="ArialMT" w:hAnsi="ArialMT" w:cs="ArialMT"/>
          <w:sz w:val="22"/>
          <w:szCs w:val="22"/>
        </w:rPr>
        <w:t xml:space="preserve">por tanto denominarse de esta forma, </w:t>
      </w:r>
      <w:r w:rsidRPr="00B57801">
        <w:rPr>
          <w:rFonts w:ascii="Arial" w:hAnsi="Arial" w:cs="Arial"/>
          <w:b/>
          <w:bCs/>
          <w:sz w:val="22"/>
          <w:szCs w:val="22"/>
        </w:rPr>
        <w:t>cara cóncava y cara convexa.</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Las membranas que forman el aparato de Golgi, observadas a</w:t>
      </w:r>
      <w:r w:rsidR="00DC16F2" w:rsidRPr="00B57801">
        <w:rPr>
          <w:rFonts w:ascii="ArialMT" w:hAnsi="ArialMT" w:cs="ArialMT"/>
          <w:sz w:val="22"/>
          <w:szCs w:val="22"/>
        </w:rPr>
        <w:t xml:space="preserve">l M/E, presentan una estructura </w:t>
      </w:r>
      <w:r w:rsidRPr="00B57801">
        <w:rPr>
          <w:rFonts w:ascii="ArialMT" w:hAnsi="ArialMT" w:cs="ArialMT"/>
          <w:sz w:val="22"/>
          <w:szCs w:val="22"/>
        </w:rPr>
        <w:t>trilaminar con un espesor de unos 7.5 nm y los sacos se encuentran separados por un espacio</w:t>
      </w:r>
      <w:r w:rsidR="00DC16F2" w:rsidRPr="00B57801">
        <w:rPr>
          <w:rFonts w:ascii="ArialMT" w:hAnsi="ArialMT" w:cs="ArialMT"/>
          <w:sz w:val="22"/>
          <w:szCs w:val="22"/>
        </w:rPr>
        <w:t xml:space="preserve"> </w:t>
      </w:r>
      <w:r w:rsidRPr="00B57801">
        <w:rPr>
          <w:rFonts w:ascii="ArialMT" w:hAnsi="ArialMT" w:cs="ArialMT"/>
          <w:sz w:val="22"/>
          <w:szCs w:val="22"/>
        </w:rPr>
        <w:t>relativamente constante de unos 30 nm.</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El espacio interno del saco es variable y depende del contenido que hay en ellos.</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A manera de resumen diremos que el aparato de Golgi </w:t>
      </w:r>
      <w:r w:rsidR="00DC16F2" w:rsidRPr="00B57801">
        <w:rPr>
          <w:rFonts w:ascii="ArialMT" w:hAnsi="ArialMT" w:cs="ArialMT"/>
          <w:sz w:val="22"/>
          <w:szCs w:val="22"/>
        </w:rPr>
        <w:t xml:space="preserve">está formado por tres elementos </w:t>
      </w:r>
      <w:r w:rsidRPr="00B57801">
        <w:rPr>
          <w:rFonts w:ascii="ArialMT" w:hAnsi="ArialMT" w:cs="ArialMT"/>
          <w:sz w:val="22"/>
          <w:szCs w:val="22"/>
        </w:rPr>
        <w:t>membranosos de aspecto liso: Pequeñas vesículas (vesículas de trasferencia), Sacos o sáculos</w:t>
      </w:r>
      <w:r w:rsidR="00DC16F2" w:rsidRPr="00B57801">
        <w:rPr>
          <w:rFonts w:ascii="ArialMT" w:hAnsi="ArialMT" w:cs="ArialMT"/>
          <w:sz w:val="22"/>
          <w:szCs w:val="22"/>
        </w:rPr>
        <w:t xml:space="preserve"> </w:t>
      </w:r>
      <w:r w:rsidRPr="00B57801">
        <w:rPr>
          <w:rFonts w:ascii="ArialMT" w:hAnsi="ArialMT" w:cs="ArialMT"/>
          <w:sz w:val="22"/>
          <w:szCs w:val="22"/>
        </w:rPr>
        <w:t>y Grandes vesículas (vesículas de secreción).</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lastRenderedPageBreak/>
        <w:t xml:space="preserve">Las </w:t>
      </w:r>
      <w:r w:rsidRPr="00B57801">
        <w:rPr>
          <w:rFonts w:ascii="Arial" w:hAnsi="Arial" w:cs="Arial"/>
          <w:b/>
          <w:bCs/>
          <w:sz w:val="22"/>
          <w:szCs w:val="22"/>
        </w:rPr>
        <w:t xml:space="preserve">vesículas pequeñas </w:t>
      </w:r>
      <w:r w:rsidRPr="00B57801">
        <w:rPr>
          <w:rFonts w:ascii="ArialMT" w:hAnsi="ArialMT" w:cs="ArialMT"/>
          <w:sz w:val="22"/>
          <w:szCs w:val="22"/>
        </w:rPr>
        <w:t>o vesículas de trasferencia, prov</w:t>
      </w:r>
      <w:r w:rsidR="00DC16F2" w:rsidRPr="00B57801">
        <w:rPr>
          <w:rFonts w:ascii="ArialMT" w:hAnsi="ArialMT" w:cs="ArialMT"/>
          <w:sz w:val="22"/>
          <w:szCs w:val="22"/>
        </w:rPr>
        <w:t xml:space="preserve">ienen del retículo endoplásmico </w:t>
      </w:r>
      <w:r w:rsidRPr="00B57801">
        <w:rPr>
          <w:rFonts w:ascii="ArialMT" w:hAnsi="ArialMT" w:cs="ArialMT"/>
          <w:sz w:val="22"/>
          <w:szCs w:val="22"/>
        </w:rPr>
        <w:t>rugoso y contienen proteínas que van a ser secretadas o forman parte de las enzimas</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lisosomales. Estas proteínas se conjugan a nivel del aparato </w:t>
      </w:r>
      <w:r w:rsidR="00DC16F2" w:rsidRPr="00B57801">
        <w:rPr>
          <w:rFonts w:ascii="ArialMT" w:hAnsi="ArialMT" w:cs="ArialMT"/>
          <w:sz w:val="22"/>
          <w:szCs w:val="22"/>
        </w:rPr>
        <w:t xml:space="preserve">de Golgi (aunque hay evidencias </w:t>
      </w:r>
      <w:r w:rsidRPr="00B57801">
        <w:rPr>
          <w:rFonts w:ascii="ArialMT" w:hAnsi="ArialMT" w:cs="ArialMT"/>
          <w:sz w:val="22"/>
          <w:szCs w:val="22"/>
        </w:rPr>
        <w:t>de que ya en las vesículas de transferencia comienzan a conjugarse con carbohidratos,</w:t>
      </w:r>
      <w:r w:rsidR="00DC16F2" w:rsidRPr="00B57801">
        <w:rPr>
          <w:rFonts w:ascii="ArialMT" w:hAnsi="ArialMT" w:cs="ArialMT"/>
          <w:sz w:val="22"/>
          <w:szCs w:val="22"/>
        </w:rPr>
        <w:t xml:space="preserve"> </w:t>
      </w:r>
      <w:r w:rsidRPr="00B57801">
        <w:rPr>
          <w:rFonts w:ascii="ArialMT" w:hAnsi="ArialMT" w:cs="ArialMT"/>
          <w:sz w:val="22"/>
          <w:szCs w:val="22"/>
        </w:rPr>
        <w:t>formando glicoproteínas). Las vesículas de transferencia llegan a la cara inmadura, se fusionan</w:t>
      </w:r>
      <w:r w:rsidR="00DC16F2" w:rsidRPr="00B57801">
        <w:rPr>
          <w:rFonts w:ascii="ArialMT" w:hAnsi="ArialMT" w:cs="ArialMT"/>
          <w:sz w:val="22"/>
          <w:szCs w:val="22"/>
        </w:rPr>
        <w:t xml:space="preserve"> </w:t>
      </w:r>
      <w:r w:rsidRPr="00B57801">
        <w:rPr>
          <w:rFonts w:ascii="ArialMT" w:hAnsi="ArialMT" w:cs="ArialMT"/>
          <w:sz w:val="22"/>
          <w:szCs w:val="22"/>
        </w:rPr>
        <w:t>con los sacos y liberan en el interior de ellas su contenido. En el interior de los sacos, las</w:t>
      </w:r>
      <w:r w:rsidR="00DC16F2" w:rsidRPr="00B57801">
        <w:rPr>
          <w:rFonts w:ascii="ArialMT" w:hAnsi="ArialMT" w:cs="ArialMT"/>
          <w:sz w:val="22"/>
          <w:szCs w:val="22"/>
        </w:rPr>
        <w:t xml:space="preserve"> </w:t>
      </w:r>
      <w:r w:rsidRPr="00B57801">
        <w:rPr>
          <w:rFonts w:ascii="ArialMT" w:hAnsi="ArialMT" w:cs="ArialMT"/>
          <w:sz w:val="22"/>
          <w:szCs w:val="22"/>
        </w:rPr>
        <w:t>proteínas son conjugadas con carbohidratos y "empaquetadas" en dilataciones hacia los</w:t>
      </w:r>
      <w:r w:rsidR="00DC16F2" w:rsidRPr="00B57801">
        <w:rPr>
          <w:rFonts w:ascii="ArialMT" w:hAnsi="ArialMT" w:cs="ArialMT"/>
          <w:sz w:val="22"/>
          <w:szCs w:val="22"/>
        </w:rPr>
        <w:t xml:space="preserve"> </w:t>
      </w:r>
      <w:r w:rsidRPr="00B57801">
        <w:rPr>
          <w:rFonts w:ascii="ArialMT" w:hAnsi="ArialMT" w:cs="ArialMT"/>
          <w:sz w:val="22"/>
          <w:szCs w:val="22"/>
        </w:rPr>
        <w:t>extremos de los sacos; estos comienzan a dilatarse y se desprenden por gemación, como</w:t>
      </w:r>
      <w:r w:rsidR="00DC16F2" w:rsidRPr="00B57801">
        <w:rPr>
          <w:rFonts w:ascii="ArialMT" w:hAnsi="ArialMT" w:cs="ArialMT"/>
          <w:sz w:val="22"/>
          <w:szCs w:val="22"/>
        </w:rPr>
        <w:t xml:space="preserve"> </w:t>
      </w:r>
      <w:r w:rsidRPr="00B57801">
        <w:rPr>
          <w:rFonts w:ascii="ArialMT" w:hAnsi="ArialMT" w:cs="ArialMT"/>
          <w:sz w:val="22"/>
          <w:szCs w:val="22"/>
        </w:rPr>
        <w:t>vesículas secretoras. Estas continúan convirtiéndose en un gránulo de secreción o en un</w:t>
      </w:r>
      <w:r w:rsidR="00DC16F2" w:rsidRPr="00B57801">
        <w:rPr>
          <w:rFonts w:ascii="ArialMT" w:hAnsi="ArialMT" w:cs="ArialMT"/>
          <w:sz w:val="22"/>
          <w:szCs w:val="22"/>
        </w:rPr>
        <w:t xml:space="preserve"> </w:t>
      </w:r>
      <w:r w:rsidRPr="00B57801">
        <w:rPr>
          <w:rFonts w:ascii="ArialMT" w:hAnsi="ArialMT" w:cs="ArialMT"/>
          <w:sz w:val="22"/>
          <w:szCs w:val="22"/>
        </w:rPr>
        <w:t>lisosoma primario.</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Este proceso de desplazamiento de sustancias dentro de ve</w:t>
      </w:r>
      <w:r w:rsidR="00DC16F2" w:rsidRPr="00B57801">
        <w:rPr>
          <w:rFonts w:ascii="ArialMT" w:hAnsi="ArialMT" w:cs="ArialMT"/>
          <w:sz w:val="22"/>
          <w:szCs w:val="22"/>
        </w:rPr>
        <w:t xml:space="preserve">sículas membranosas, provoca una </w:t>
      </w:r>
      <w:r w:rsidRPr="00B57801">
        <w:rPr>
          <w:rFonts w:ascii="ArialMT" w:hAnsi="ArialMT" w:cs="ArialMT"/>
          <w:sz w:val="22"/>
          <w:szCs w:val="22"/>
        </w:rPr>
        <w:t>dinámica en el recambio de membranas. Por la cara inmadura se van adicionando membranas</w:t>
      </w:r>
      <w:r w:rsidR="00DC16F2" w:rsidRPr="00B57801">
        <w:rPr>
          <w:rFonts w:ascii="ArialMT" w:hAnsi="ArialMT" w:cs="ArialMT"/>
          <w:sz w:val="22"/>
          <w:szCs w:val="22"/>
        </w:rPr>
        <w:t xml:space="preserve"> </w:t>
      </w:r>
      <w:r w:rsidRPr="00B57801">
        <w:rPr>
          <w:rFonts w:ascii="ArialMT" w:hAnsi="ArialMT" w:cs="ArialMT"/>
          <w:sz w:val="22"/>
          <w:szCs w:val="22"/>
        </w:rPr>
        <w:t>de las vesículas de transferencia, a su vez, por la cara madura se van desplazando y liberando</w:t>
      </w:r>
      <w:r w:rsidR="00DC16F2" w:rsidRPr="00B57801">
        <w:rPr>
          <w:rFonts w:ascii="ArialMT" w:hAnsi="ArialMT" w:cs="ArialMT"/>
          <w:sz w:val="22"/>
          <w:szCs w:val="22"/>
        </w:rPr>
        <w:t xml:space="preserve"> </w:t>
      </w:r>
      <w:r w:rsidRPr="00B57801">
        <w:rPr>
          <w:rFonts w:ascii="ArialMT" w:hAnsi="ArialMT" w:cs="ArialMT"/>
          <w:sz w:val="22"/>
          <w:szCs w:val="22"/>
        </w:rPr>
        <w:t>membranas que forman las vesículas secretoras; estas se unirán posteriormente a la membrana</w:t>
      </w:r>
      <w:r w:rsidR="00DC16F2" w:rsidRPr="00B57801">
        <w:rPr>
          <w:rFonts w:ascii="ArialMT" w:hAnsi="ArialMT" w:cs="ArialMT"/>
          <w:sz w:val="22"/>
          <w:szCs w:val="22"/>
        </w:rPr>
        <w:t xml:space="preserve"> </w:t>
      </w:r>
      <w:r w:rsidRPr="00B57801">
        <w:rPr>
          <w:rFonts w:ascii="ArialMT" w:hAnsi="ArialMT" w:cs="ArialMT"/>
          <w:sz w:val="22"/>
          <w:szCs w:val="22"/>
        </w:rPr>
        <w:t>citoplasmática.</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Existe también un flujo de membranas hacia la cara formadora relacionado con el llamado</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GERL con la formación de vesículas secretorias y sobre todo lisosomas primarios.</w:t>
      </w:r>
    </w:p>
    <w:p w:rsidR="00606554" w:rsidRPr="00B57801" w:rsidRDefault="00606554"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Durante el proceso de endocitosis la membrana citoplasmá</w:t>
      </w:r>
      <w:r w:rsidR="00DC16F2" w:rsidRPr="00B57801">
        <w:rPr>
          <w:rFonts w:ascii="ArialMT" w:hAnsi="ArialMT" w:cs="ArialMT"/>
          <w:sz w:val="22"/>
          <w:szCs w:val="22"/>
        </w:rPr>
        <w:t xml:space="preserve">tica pierde parte de ella en la </w:t>
      </w:r>
      <w:r w:rsidRPr="00B57801">
        <w:rPr>
          <w:rFonts w:ascii="ArialMT" w:hAnsi="ArialMT" w:cs="ArialMT"/>
          <w:sz w:val="22"/>
          <w:szCs w:val="22"/>
        </w:rPr>
        <w:t>formación de vacuolas endocíticas, por tanto, hay un recambio constante de membranas en la</w:t>
      </w:r>
      <w:r w:rsidR="00DC16F2" w:rsidRPr="00B57801">
        <w:rPr>
          <w:rFonts w:ascii="ArialMT" w:hAnsi="ArialMT" w:cs="ArialMT"/>
          <w:sz w:val="22"/>
          <w:szCs w:val="22"/>
        </w:rPr>
        <w:t xml:space="preserve"> </w:t>
      </w:r>
      <w:r w:rsidRPr="00B57801">
        <w:rPr>
          <w:rFonts w:ascii="ArialMT" w:hAnsi="ArialMT" w:cs="ArialMT"/>
          <w:sz w:val="22"/>
          <w:szCs w:val="22"/>
        </w:rPr>
        <w:t>célula, entre los diferentes organitos citoplasmáticos y la membrana celular; existe una</w:t>
      </w:r>
      <w:r w:rsidR="00DC16F2" w:rsidRPr="00B57801">
        <w:rPr>
          <w:rFonts w:ascii="ArialMT" w:hAnsi="ArialMT" w:cs="ArialMT"/>
          <w:sz w:val="22"/>
          <w:szCs w:val="22"/>
        </w:rPr>
        <w:t xml:space="preserve"> </w:t>
      </w:r>
      <w:r w:rsidRPr="00B57801">
        <w:rPr>
          <w:rFonts w:ascii="ArialMT" w:hAnsi="ArialMT" w:cs="ArialMT"/>
          <w:sz w:val="22"/>
          <w:szCs w:val="22"/>
        </w:rPr>
        <w:t>continuidad funcional entre ellos sin que haya una continuidad estructural.</w:t>
      </w:r>
    </w:p>
    <w:p w:rsidR="003C7919" w:rsidRPr="00B57801" w:rsidRDefault="003C7919" w:rsidP="00DC16F2">
      <w:pPr>
        <w:numPr>
          <w:ilvl w:val="0"/>
          <w:numId w:val="28"/>
        </w:numPr>
        <w:autoSpaceDE w:val="0"/>
        <w:autoSpaceDN w:val="0"/>
        <w:adjustRightInd w:val="0"/>
        <w:jc w:val="both"/>
        <w:rPr>
          <w:rFonts w:ascii="Arial" w:hAnsi="Arial" w:cs="Arial"/>
          <w:b/>
          <w:bCs/>
          <w:sz w:val="22"/>
          <w:szCs w:val="22"/>
        </w:rPr>
      </w:pPr>
      <w:r w:rsidRPr="00B57801">
        <w:rPr>
          <w:rFonts w:ascii="Arial" w:hAnsi="Arial" w:cs="Arial"/>
          <w:b/>
          <w:bCs/>
          <w:sz w:val="22"/>
          <w:szCs w:val="22"/>
        </w:rPr>
        <w:t>Mitocondrias y respiración celular</w:t>
      </w:r>
    </w:p>
    <w:p w:rsidR="003C7919" w:rsidRPr="00B57801" w:rsidRDefault="003C7919" w:rsidP="00DC16F2">
      <w:pPr>
        <w:autoSpaceDE w:val="0"/>
        <w:autoSpaceDN w:val="0"/>
        <w:adjustRightInd w:val="0"/>
        <w:jc w:val="both"/>
        <w:rPr>
          <w:rFonts w:ascii="Arial" w:hAnsi="Arial" w:cs="Arial"/>
          <w:b/>
          <w:bCs/>
          <w:sz w:val="22"/>
          <w:szCs w:val="22"/>
        </w:rPr>
      </w:pPr>
      <w:r w:rsidRPr="00B57801">
        <w:rPr>
          <w:rFonts w:ascii="ArialMT" w:hAnsi="ArialMT" w:cs="ArialMT"/>
          <w:sz w:val="22"/>
          <w:szCs w:val="22"/>
        </w:rPr>
        <w:t xml:space="preserve">Las mitocondrias son organitos citoplasmáticos membranosos, que realizan la </w:t>
      </w:r>
      <w:r w:rsidRPr="00B57801">
        <w:rPr>
          <w:rFonts w:ascii="Arial" w:hAnsi="Arial" w:cs="Arial"/>
          <w:b/>
          <w:bCs/>
          <w:sz w:val="22"/>
          <w:szCs w:val="22"/>
        </w:rPr>
        <w:t>respiración</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 w:hAnsi="Arial" w:cs="Arial"/>
          <w:b/>
          <w:bCs/>
          <w:sz w:val="22"/>
          <w:szCs w:val="22"/>
        </w:rPr>
        <w:t>celular</w:t>
      </w:r>
      <w:r w:rsidRPr="00B57801">
        <w:rPr>
          <w:rFonts w:ascii="ArialMT" w:hAnsi="ArialMT" w:cs="ArialMT"/>
          <w:sz w:val="22"/>
          <w:szCs w:val="22"/>
        </w:rPr>
        <w:t>, es decir, una serie de procesos que culminan en la producción de compuestos ricos en energía, la cual es utilizada en el metabolismo celular.</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Su nombre derivado del griego (</w:t>
      </w:r>
      <w:r w:rsidRPr="00B57801">
        <w:rPr>
          <w:rFonts w:ascii="Arial" w:hAnsi="Arial" w:cs="Arial"/>
          <w:i/>
          <w:iCs/>
          <w:sz w:val="22"/>
          <w:szCs w:val="22"/>
        </w:rPr>
        <w:t>mitos</w:t>
      </w:r>
      <w:r w:rsidRPr="00B57801">
        <w:rPr>
          <w:rFonts w:ascii="ArialMT" w:hAnsi="ArialMT" w:cs="ArialMT"/>
          <w:sz w:val="22"/>
          <w:szCs w:val="22"/>
        </w:rPr>
        <w:t xml:space="preserve">, hilo y </w:t>
      </w:r>
      <w:r w:rsidRPr="00B57801">
        <w:rPr>
          <w:rFonts w:ascii="Arial" w:hAnsi="Arial" w:cs="Arial"/>
          <w:i/>
          <w:iCs/>
          <w:sz w:val="22"/>
          <w:szCs w:val="22"/>
        </w:rPr>
        <w:t>condros</w:t>
      </w:r>
      <w:r w:rsidRPr="00B57801">
        <w:rPr>
          <w:rFonts w:ascii="ArialMT" w:hAnsi="ArialMT" w:cs="ArialMT"/>
          <w:sz w:val="22"/>
          <w:szCs w:val="22"/>
        </w:rPr>
        <w:t>, grano), se relaciona con la forma que se observa al microscopio óptico, una forma alargada o filamentosa y una forma redondeada o granular.</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El tamaño de las mitocondrias es muy variable, miden aproximadamente entre 0.5-1 μm de diámetro y entre 5 y 10 μm de longitud.</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Como las mitocondrias están relacionadas con el metabolismo celular, el número de ellas está en dependencia de la actividad de la célula, existiendo pocas en algunos tipos celulares como el linfocito, y hasta cientos de ellas en otros tipos, como es el caso del hepatocito.</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Las mitocondrias se pueden colorear selectivamente mediante la fucsina básica o por medio de coloraciones supravitales como el verde Janus, el cual les imparte un color verdoso.</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Con la utilización de la microscopía de fase, en células vivas, se ha observado que las mitocondrias se mueven constantemente, cambiando también su forma.</w:t>
      </w:r>
    </w:p>
    <w:p w:rsidR="003C7919" w:rsidRPr="00B57801" w:rsidRDefault="003C7919" w:rsidP="00DC16F2">
      <w:pPr>
        <w:autoSpaceDE w:val="0"/>
        <w:autoSpaceDN w:val="0"/>
        <w:adjustRightInd w:val="0"/>
        <w:jc w:val="both"/>
        <w:rPr>
          <w:rFonts w:ascii="Arial" w:hAnsi="Arial" w:cs="Arial"/>
          <w:b/>
          <w:bCs/>
          <w:sz w:val="22"/>
          <w:szCs w:val="22"/>
        </w:rPr>
      </w:pPr>
      <w:r w:rsidRPr="00B57801">
        <w:rPr>
          <w:rFonts w:ascii="Arial" w:hAnsi="Arial" w:cs="Arial"/>
          <w:b/>
          <w:bCs/>
          <w:sz w:val="22"/>
          <w:szCs w:val="22"/>
        </w:rPr>
        <w:t>Estructura al M/E.</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Al M/E se evidenció que las mitocondrias eran estructuras membranosas, que presentan la apariencia de vesículas delimitadas por dos membranas: </w:t>
      </w:r>
      <w:r w:rsidRPr="00B57801">
        <w:rPr>
          <w:rFonts w:ascii="Arial" w:hAnsi="Arial" w:cs="Arial"/>
          <w:b/>
          <w:bCs/>
          <w:sz w:val="22"/>
          <w:szCs w:val="22"/>
        </w:rPr>
        <w:t xml:space="preserve">membrana interna </w:t>
      </w:r>
      <w:r w:rsidRPr="00B57801">
        <w:rPr>
          <w:rFonts w:ascii="ArialMT" w:hAnsi="ArialMT" w:cs="ArialMT"/>
          <w:sz w:val="22"/>
          <w:szCs w:val="22"/>
        </w:rPr>
        <w:t xml:space="preserve">y </w:t>
      </w:r>
      <w:r w:rsidRPr="00B57801">
        <w:rPr>
          <w:rFonts w:ascii="Arial" w:hAnsi="Arial" w:cs="Arial"/>
          <w:b/>
          <w:bCs/>
          <w:sz w:val="22"/>
          <w:szCs w:val="22"/>
        </w:rPr>
        <w:t>membrana</w:t>
      </w:r>
      <w:r w:rsidRPr="00B57801">
        <w:rPr>
          <w:rFonts w:ascii="ArialMT" w:hAnsi="ArialMT" w:cs="ArialMT"/>
          <w:sz w:val="22"/>
          <w:szCs w:val="22"/>
        </w:rPr>
        <w:t xml:space="preserve"> </w:t>
      </w:r>
      <w:r w:rsidRPr="00B57801">
        <w:rPr>
          <w:rFonts w:ascii="Arial" w:hAnsi="Arial" w:cs="Arial"/>
          <w:b/>
          <w:bCs/>
          <w:sz w:val="22"/>
          <w:szCs w:val="22"/>
        </w:rPr>
        <w:t xml:space="preserve">externa; </w:t>
      </w:r>
      <w:r w:rsidRPr="00B57801">
        <w:rPr>
          <w:rFonts w:ascii="ArialMT" w:hAnsi="ArialMT" w:cs="ArialMT"/>
          <w:sz w:val="22"/>
          <w:szCs w:val="22"/>
        </w:rPr>
        <w:t>la mitocondria es el único organito citoplasmático membranoso que presenta dos membranas.</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La membrana externa es lisa, y la interna presenta invaginaciones aplanadas o tubulares hacia el interior de la mitocondria. La membrana interna delimita una cavidad denominada </w:t>
      </w:r>
      <w:r w:rsidRPr="00B57801">
        <w:rPr>
          <w:rFonts w:ascii="Arial" w:hAnsi="Arial" w:cs="Arial"/>
          <w:b/>
          <w:bCs/>
          <w:sz w:val="22"/>
          <w:szCs w:val="22"/>
        </w:rPr>
        <w:t>cámara</w:t>
      </w:r>
      <w:r w:rsidRPr="00B57801">
        <w:rPr>
          <w:rFonts w:ascii="ArialMT" w:hAnsi="ArialMT" w:cs="ArialMT"/>
          <w:sz w:val="22"/>
          <w:szCs w:val="22"/>
        </w:rPr>
        <w:t xml:space="preserve"> </w:t>
      </w:r>
      <w:r w:rsidRPr="00B57801">
        <w:rPr>
          <w:rFonts w:ascii="Arial" w:hAnsi="Arial" w:cs="Arial"/>
          <w:b/>
          <w:bCs/>
          <w:sz w:val="22"/>
          <w:szCs w:val="22"/>
        </w:rPr>
        <w:t xml:space="preserve">interna </w:t>
      </w:r>
      <w:r w:rsidRPr="00B57801">
        <w:rPr>
          <w:rFonts w:ascii="ArialMT" w:hAnsi="ArialMT" w:cs="ArialMT"/>
          <w:sz w:val="22"/>
          <w:szCs w:val="22"/>
        </w:rPr>
        <w:t xml:space="preserve">y entre las dos membranas existe otro espacio denominado </w:t>
      </w:r>
      <w:r w:rsidRPr="00B57801">
        <w:rPr>
          <w:rFonts w:ascii="Arial" w:hAnsi="Arial" w:cs="Arial"/>
          <w:b/>
          <w:bCs/>
          <w:sz w:val="22"/>
          <w:szCs w:val="22"/>
        </w:rPr>
        <w:t>cámara externa.</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El material contenido en la cámara interna se denomina </w:t>
      </w:r>
      <w:r w:rsidRPr="00B57801">
        <w:rPr>
          <w:rFonts w:ascii="Arial" w:hAnsi="Arial" w:cs="Arial"/>
          <w:b/>
          <w:bCs/>
          <w:sz w:val="22"/>
          <w:szCs w:val="22"/>
        </w:rPr>
        <w:t>matriz mitocondrial</w:t>
      </w:r>
      <w:r w:rsidRPr="00B57801">
        <w:rPr>
          <w:rFonts w:ascii="ArialMT" w:hAnsi="ArialMT" w:cs="ArialMT"/>
          <w:sz w:val="22"/>
          <w:szCs w:val="22"/>
        </w:rPr>
        <w:t>, y está formado por proteínas estructurales, ADN, ARN, ribosomas, gránulos ricos en Ca++ y Mg++, y todas las enzimas del ciclo de Krebs y de la betaoxidación.</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lastRenderedPageBreak/>
        <w:t>La membrana interna es el sitio donde se realizan los procesos de oxidación-reducción (cadena respiratoria) y de fosforilación; aproximadamente el 35% de las proteínas de esta membrana corresponden a las que intervienen en estos dos procesos, el resto son proteínas estructurales y transportadores.</w:t>
      </w:r>
    </w:p>
    <w:p w:rsidR="003C7919" w:rsidRPr="00B57801" w:rsidRDefault="003C7919"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La mayoría de las mitocondrias presentan pliegues aplanados que se denominan </w:t>
      </w:r>
      <w:r w:rsidRPr="00B57801">
        <w:rPr>
          <w:rFonts w:ascii="Arial" w:hAnsi="Arial" w:cs="Arial"/>
          <w:b/>
          <w:bCs/>
          <w:sz w:val="22"/>
          <w:szCs w:val="22"/>
        </w:rPr>
        <w:t>crestas mitocondriales</w:t>
      </w:r>
      <w:r w:rsidRPr="00B57801">
        <w:rPr>
          <w:rFonts w:ascii="ArialMT" w:hAnsi="ArialMT" w:cs="ArialMT"/>
          <w:sz w:val="22"/>
          <w:szCs w:val="22"/>
        </w:rPr>
        <w:t>. Es conocido que mientras mayor sea la actividad celular, mayor será el número de mitocondrias y también la cantidad de crestas que éstas presenten.</w:t>
      </w:r>
    </w:p>
    <w:p w:rsidR="00DC16F2" w:rsidRPr="00B57801" w:rsidRDefault="00DC16F2" w:rsidP="00F80B3F">
      <w:pPr>
        <w:jc w:val="both"/>
        <w:rPr>
          <w:rFonts w:ascii="Arial" w:hAnsi="Arial" w:cs="Arial"/>
          <w:bCs/>
          <w:sz w:val="22"/>
          <w:szCs w:val="22"/>
        </w:rPr>
      </w:pPr>
    </w:p>
    <w:p w:rsidR="00DC16F2" w:rsidRPr="00B57801" w:rsidRDefault="00DC16F2" w:rsidP="00DC16F2">
      <w:pPr>
        <w:numPr>
          <w:ilvl w:val="0"/>
          <w:numId w:val="28"/>
        </w:numPr>
        <w:autoSpaceDE w:val="0"/>
        <w:autoSpaceDN w:val="0"/>
        <w:adjustRightInd w:val="0"/>
        <w:rPr>
          <w:rFonts w:ascii="Arial" w:hAnsi="Arial" w:cs="Arial"/>
          <w:b/>
          <w:bCs/>
          <w:sz w:val="22"/>
          <w:szCs w:val="22"/>
        </w:rPr>
      </w:pPr>
      <w:r w:rsidRPr="00B57801">
        <w:rPr>
          <w:rFonts w:ascii="Arial" w:hAnsi="Arial" w:cs="Arial"/>
          <w:b/>
          <w:bCs/>
          <w:sz w:val="22"/>
          <w:szCs w:val="22"/>
        </w:rPr>
        <w:t>Centriolos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 xml:space="preserve">Los </w:t>
      </w:r>
      <w:r w:rsidRPr="00B57801">
        <w:rPr>
          <w:rFonts w:ascii="Arial" w:hAnsi="Arial" w:cs="Arial"/>
          <w:b/>
          <w:bCs/>
          <w:sz w:val="22"/>
          <w:szCs w:val="22"/>
        </w:rPr>
        <w:t xml:space="preserve">centriolos </w:t>
      </w:r>
      <w:r w:rsidRPr="00B57801">
        <w:rPr>
          <w:rFonts w:ascii="ArialMT" w:hAnsi="ArialMT" w:cs="ArialMT"/>
          <w:sz w:val="22"/>
          <w:szCs w:val="22"/>
        </w:rPr>
        <w:t>los estudiamos en este espacio por su relación con los microtúbulos, ya que actúan como un centro organizador de los mismos.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centriolos son dos estructuras cilíndricas, formadas por microtúbulos, que se encuentran constituyendo el centrosoma o región perinuclear.</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centriolos miden 0,5 μm de longitud por 0,25 μm de diámetro, y presentan un extremo ocluido y otro abierto. Cada par de centriolos están orientados perpendicularmente.</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Las células presentan uno o dos centrosomas, pero hay células poliploides (células hepáticas) que pueden presentar más. Los centriolos vistos al M/O se observan como dos pequeños puntos, pero, observados al M/E se observan formados por una pared de microtúbulos. Esta pared, cuando se corta transversalmente, se aprecia que está constituida por nueve grupos de tres microtúbulos (tripletes), los que se disponen simétricamente y equidistantes entre sí.</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La matriz pericentriolar es densa, y hacia ella convergen microtúbulos citoplasmáticos.</w:t>
      </w:r>
    </w:p>
    <w:p w:rsidR="00DC16F2" w:rsidRPr="00B57801" w:rsidRDefault="00DC16F2" w:rsidP="00DC16F2">
      <w:pPr>
        <w:autoSpaceDE w:val="0"/>
        <w:autoSpaceDN w:val="0"/>
        <w:adjustRightInd w:val="0"/>
        <w:jc w:val="both"/>
        <w:rPr>
          <w:rFonts w:ascii="ArialMT" w:hAnsi="ArialMT" w:cs="ArialMT"/>
          <w:sz w:val="22"/>
          <w:szCs w:val="22"/>
        </w:rPr>
      </w:pPr>
      <w:r w:rsidRPr="00B57801">
        <w:rPr>
          <w:rFonts w:ascii="ArialMT" w:hAnsi="ArialMT" w:cs="ArialMT"/>
          <w:sz w:val="22"/>
          <w:szCs w:val="22"/>
        </w:rPr>
        <w:t>Los centriolos se originan formando un ángulo de 90o con respecto al centriolo preexistente, y los tripletes se forman mediante un mecanismo de ensamblaje de tubulina, similar al de la formación de los microtúbulos.</w:t>
      </w:r>
    </w:p>
    <w:p w:rsidR="00DC16F2" w:rsidRPr="00B57801" w:rsidRDefault="00DC16F2" w:rsidP="00F80B3F">
      <w:pPr>
        <w:jc w:val="both"/>
        <w:rPr>
          <w:rFonts w:ascii="Arial" w:hAnsi="Arial" w:cs="Arial"/>
          <w:bCs/>
          <w:sz w:val="22"/>
          <w:szCs w:val="22"/>
        </w:rPr>
      </w:pP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En esta imagen podemos observar en el citoplasma de las células diferentes tipos de inclusiones: en un corte de tejido donde se utilizó la tinción del ácido peryódico de schif, se observa en el citoplasma de la célula un moteado rojo que se corresponde con la presencia de los gránulos de glucógeno, mientras que en un corte de tejido donde se utilizó la tinción de nitrato de plata, podemos observar gránulos oscuros de color marrón correspondientes a la presencia de lípidos.</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 xml:space="preserve">En la parte inferior de la imagen, se observan como moteado oscuro los gránulos de cimógeno en una célula secretora de proteínas y hacia la derecha, gránulos correspondientes a pigmentos de melanina. </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Para el estudio de las inclusiones pueden apoyarse en las orientaciones del CD.</w:t>
      </w:r>
    </w:p>
    <w:p w:rsidR="00F80B3F" w:rsidRPr="00B57801" w:rsidRDefault="00F80B3F" w:rsidP="00F80B3F">
      <w:pPr>
        <w:jc w:val="both"/>
        <w:rPr>
          <w:rFonts w:ascii="Arial" w:hAnsi="Arial" w:cs="Arial"/>
          <w:bCs/>
          <w:sz w:val="22"/>
          <w:szCs w:val="22"/>
        </w:rPr>
      </w:pPr>
    </w:p>
    <w:p w:rsidR="00F80B3F" w:rsidRPr="00B57801" w:rsidRDefault="00F80B3F" w:rsidP="00F80B3F">
      <w:pPr>
        <w:jc w:val="both"/>
        <w:rPr>
          <w:rFonts w:ascii="Arial" w:hAnsi="Arial" w:cs="Arial"/>
          <w:bCs/>
          <w:sz w:val="22"/>
          <w:szCs w:val="22"/>
        </w:rPr>
      </w:pPr>
      <w:r w:rsidRPr="00B57801">
        <w:rPr>
          <w:rFonts w:ascii="Arial" w:hAnsi="Arial" w:cs="Arial"/>
          <w:b/>
          <w:bCs/>
          <w:sz w:val="22"/>
          <w:szCs w:val="22"/>
        </w:rPr>
        <w:t>MODELOS CELULARES</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Existen diferentes tipos celulares en el organismo, en dependencia de la función que desempeñan.</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 xml:space="preserve">A partir de células indiferenciadas, comienzan a desarrollarse sus componentes dando lugar a diferentes modelos celulares, que responden a funciones específicas. </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Ejemplo: Existen células cuyo aparato de síntesis  ha alcanzado un gran desarrollo, permitiendo la síntesis y secreción de determinadas sustancias, ya sean proteínas, lípidos, glucoproteinas, esteroides entre otras.</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Por su parte las células especializadas en la absorción desarrollan estructuras en su membrana plasmática, que facilitan cumplir con su función, presentan además organitos que participan en el proceso.</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Las células fagocíticas por su parte tendrán gran desarrollo de los lisosomas entre otros componentes, ya que estos son los encargados de la digestión celular.</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t>En su estudio independiente y siguiendo las tareas docentes orientadas por tu profesor deben profundizar en la interrelación morfofuncional de los componentes de cada uno de estos modelos celulares que le permiten cumplir con la función.</w:t>
      </w:r>
    </w:p>
    <w:p w:rsidR="00F80B3F" w:rsidRPr="00B57801" w:rsidRDefault="00F80B3F" w:rsidP="00F80B3F">
      <w:pPr>
        <w:jc w:val="both"/>
        <w:rPr>
          <w:rFonts w:ascii="Arial" w:hAnsi="Arial" w:cs="Arial"/>
          <w:bCs/>
          <w:sz w:val="22"/>
          <w:szCs w:val="22"/>
        </w:rPr>
      </w:pPr>
      <w:r w:rsidRPr="00B57801">
        <w:rPr>
          <w:rFonts w:ascii="Arial" w:hAnsi="Arial" w:cs="Arial"/>
          <w:bCs/>
          <w:sz w:val="22"/>
          <w:szCs w:val="22"/>
        </w:rPr>
        <w:lastRenderedPageBreak/>
        <w:t>A continuación observarán la interrelación de estos componentes en una célula secretora de proteínas.</w:t>
      </w:r>
    </w:p>
    <w:p w:rsidR="00A636D5" w:rsidRPr="00B57801" w:rsidRDefault="00A636D5" w:rsidP="00A636D5">
      <w:pPr>
        <w:jc w:val="both"/>
        <w:rPr>
          <w:rFonts w:ascii="Arial" w:hAnsi="Arial" w:cs="Arial"/>
          <w:bCs/>
          <w:sz w:val="22"/>
          <w:szCs w:val="22"/>
        </w:rPr>
      </w:pPr>
      <w:r w:rsidRPr="00B57801">
        <w:rPr>
          <w:rFonts w:ascii="Arial" w:hAnsi="Arial" w:cs="Arial"/>
          <w:bCs/>
          <w:sz w:val="22"/>
          <w:szCs w:val="22"/>
        </w:rPr>
        <w:t xml:space="preserve">En la imagen se representa de forma esquemática la interrelación morfofuncional que se establece entre el retículo endoplasmico rugoso, el aparato de Golgi y la membrana plasmática durante el proceso de secreción de proteínas, generalmente estas células tienen forma cilíndrica. </w:t>
      </w:r>
    </w:p>
    <w:p w:rsidR="00A636D5" w:rsidRPr="00B57801" w:rsidRDefault="00A636D5" w:rsidP="00A636D5">
      <w:pPr>
        <w:jc w:val="both"/>
        <w:rPr>
          <w:rFonts w:ascii="Arial" w:hAnsi="Arial" w:cs="Arial"/>
          <w:bCs/>
          <w:sz w:val="22"/>
          <w:szCs w:val="22"/>
        </w:rPr>
      </w:pPr>
      <w:r w:rsidRPr="00B57801">
        <w:rPr>
          <w:rFonts w:ascii="Arial" w:hAnsi="Arial" w:cs="Arial"/>
          <w:bCs/>
          <w:sz w:val="22"/>
          <w:szCs w:val="22"/>
        </w:rPr>
        <w:t>Observen el desarrollo de estos componentes en el citoplasma de la célula y el trayecto de la secreción desde las cisternas del retículo a través de las vesículas de transferencia, hasta incorporarse a los sáculos del Golgi para terminar de formarse.</w:t>
      </w:r>
    </w:p>
    <w:p w:rsidR="00A636D5" w:rsidRPr="00B57801" w:rsidRDefault="00A636D5" w:rsidP="00A636D5">
      <w:pPr>
        <w:jc w:val="both"/>
        <w:rPr>
          <w:rFonts w:ascii="Arial" w:hAnsi="Arial" w:cs="Arial"/>
          <w:bCs/>
          <w:sz w:val="22"/>
          <w:szCs w:val="22"/>
        </w:rPr>
      </w:pPr>
      <w:r w:rsidRPr="00B57801">
        <w:rPr>
          <w:rFonts w:ascii="Arial" w:hAnsi="Arial" w:cs="Arial"/>
          <w:bCs/>
          <w:sz w:val="22"/>
          <w:szCs w:val="22"/>
        </w:rPr>
        <w:t>Luego a través de la cara madura o secretora del aparato de Golgi emergen vesículas de secreción con el producto en su interior.</w:t>
      </w:r>
    </w:p>
    <w:p w:rsidR="00A636D5" w:rsidRPr="00B57801" w:rsidRDefault="00A636D5" w:rsidP="00A636D5">
      <w:pPr>
        <w:jc w:val="both"/>
        <w:rPr>
          <w:rFonts w:ascii="Arial" w:hAnsi="Arial" w:cs="Arial"/>
          <w:bCs/>
          <w:sz w:val="22"/>
          <w:szCs w:val="22"/>
        </w:rPr>
      </w:pPr>
      <w:r w:rsidRPr="00B57801">
        <w:rPr>
          <w:rFonts w:ascii="Arial" w:hAnsi="Arial" w:cs="Arial"/>
          <w:bCs/>
          <w:sz w:val="22"/>
          <w:szCs w:val="22"/>
        </w:rPr>
        <w:t>Posteriormente la membrana plasmática desempeña un papel fundamental, permitiendo la secreción de la proteína elaborada.</w:t>
      </w:r>
    </w:p>
    <w:p w:rsidR="00A636D5" w:rsidRPr="00B57801" w:rsidRDefault="00A636D5" w:rsidP="00A636D5">
      <w:pPr>
        <w:jc w:val="both"/>
        <w:rPr>
          <w:rFonts w:ascii="Arial" w:hAnsi="Arial" w:cs="Arial"/>
          <w:bCs/>
          <w:sz w:val="22"/>
          <w:szCs w:val="22"/>
        </w:rPr>
      </w:pPr>
      <w:r w:rsidRPr="00B57801">
        <w:rPr>
          <w:rFonts w:ascii="Arial" w:hAnsi="Arial" w:cs="Arial"/>
          <w:bCs/>
          <w:sz w:val="22"/>
          <w:szCs w:val="22"/>
        </w:rPr>
        <w:t>En este proceso las mitocondria aportan la energía y el núcleo dirige y controla la síntesis a través de la codificación previa de la proteína a formarse.</w:t>
      </w:r>
    </w:p>
    <w:p w:rsidR="00A636D5" w:rsidRPr="00B57801" w:rsidRDefault="00A636D5" w:rsidP="00A636D5">
      <w:pPr>
        <w:jc w:val="both"/>
        <w:rPr>
          <w:rFonts w:ascii="Arial" w:hAnsi="Arial" w:cs="Arial"/>
          <w:bCs/>
          <w:sz w:val="22"/>
          <w:szCs w:val="22"/>
        </w:rPr>
      </w:pPr>
      <w:r w:rsidRPr="00B57801">
        <w:rPr>
          <w:rFonts w:ascii="Arial" w:hAnsi="Arial" w:cs="Arial"/>
          <w:bCs/>
          <w:sz w:val="22"/>
          <w:szCs w:val="22"/>
        </w:rPr>
        <w:t>Es importante que, una vez que hayan estudiado los componentes celulares y comprendido el ejemplo que les mostramos, sean capaces de interpretar la interrelación que se establece entre los componentes del citoplasma y entre estos y el núcleo, para garantizar el cumplimiento de la función de las diferentes células del cuerpo, utilicen los modelos orientados anteriormente.</w:t>
      </w:r>
    </w:p>
    <w:p w:rsidR="00A636D5" w:rsidRDefault="00A636D5" w:rsidP="00A636D5">
      <w:pPr>
        <w:jc w:val="both"/>
        <w:rPr>
          <w:rFonts w:ascii="Arial" w:hAnsi="Arial" w:cs="Arial"/>
          <w:bCs/>
          <w:sz w:val="22"/>
          <w:szCs w:val="22"/>
        </w:rPr>
      </w:pPr>
      <w:r w:rsidRPr="00B57801">
        <w:rPr>
          <w:rFonts w:ascii="Arial" w:hAnsi="Arial" w:cs="Arial"/>
          <w:bCs/>
          <w:sz w:val="22"/>
          <w:szCs w:val="22"/>
        </w:rPr>
        <w:t xml:space="preserve">Para ello es necesario que precisen la función de cada componente y el nivel de desarrollo que alcanzan en cada una de las células teniendo en cuenta la diferenciación y especialización de las mismas. </w:t>
      </w:r>
    </w:p>
    <w:p w:rsidR="00193AA1" w:rsidRPr="00B57801" w:rsidRDefault="00193AA1" w:rsidP="00A636D5">
      <w:pPr>
        <w:jc w:val="both"/>
        <w:rPr>
          <w:rFonts w:ascii="Arial" w:hAnsi="Arial" w:cs="Arial"/>
          <w:bCs/>
          <w:sz w:val="22"/>
          <w:szCs w:val="22"/>
        </w:rPr>
      </w:pPr>
    </w:p>
    <w:p w:rsidR="007531BD" w:rsidRPr="00B57801" w:rsidRDefault="007531BD" w:rsidP="007531BD">
      <w:pPr>
        <w:numPr>
          <w:ilvl w:val="0"/>
          <w:numId w:val="5"/>
        </w:numPr>
        <w:jc w:val="both"/>
        <w:rPr>
          <w:rFonts w:ascii="Arial" w:hAnsi="Arial" w:cs="Arial"/>
          <w:sz w:val="22"/>
          <w:szCs w:val="22"/>
        </w:rPr>
      </w:pPr>
      <w:r w:rsidRPr="00B57801">
        <w:rPr>
          <w:rFonts w:ascii="Arial" w:hAnsi="Arial" w:cs="Arial"/>
          <w:b/>
          <w:bCs/>
          <w:sz w:val="22"/>
          <w:szCs w:val="22"/>
        </w:rPr>
        <w:t>Se hace resumen parcial y preguntas de comprobación</w:t>
      </w:r>
      <w:r w:rsidRPr="00B57801">
        <w:rPr>
          <w:rFonts w:ascii="Arial" w:hAnsi="Arial" w:cs="Arial"/>
          <w:sz w:val="22"/>
          <w:szCs w:val="22"/>
        </w:rPr>
        <w:t xml:space="preserve">. </w:t>
      </w:r>
    </w:p>
    <w:p w:rsidR="007531BD" w:rsidRPr="00B57801" w:rsidRDefault="007531BD" w:rsidP="007531BD">
      <w:pPr>
        <w:ind w:left="360"/>
        <w:jc w:val="both"/>
        <w:rPr>
          <w:rFonts w:ascii="Arial" w:hAnsi="Arial" w:cs="Arial"/>
          <w:sz w:val="22"/>
          <w:szCs w:val="22"/>
        </w:rPr>
      </w:pPr>
    </w:p>
    <w:p w:rsidR="007531BD" w:rsidRPr="00B57801" w:rsidRDefault="007531BD" w:rsidP="007531BD">
      <w:pPr>
        <w:pStyle w:val="Textoindependiente"/>
        <w:numPr>
          <w:ilvl w:val="0"/>
          <w:numId w:val="6"/>
        </w:numPr>
        <w:tabs>
          <w:tab w:val="clear" w:pos="1004"/>
          <w:tab w:val="num" w:pos="360"/>
        </w:tabs>
        <w:ind w:left="360"/>
        <w:rPr>
          <w:rFonts w:ascii="Arial" w:hAnsi="Arial" w:cs="Arial"/>
          <w:sz w:val="22"/>
          <w:szCs w:val="22"/>
          <w:lang w:val="es-ES"/>
        </w:rPr>
      </w:pPr>
      <w:r w:rsidRPr="00B57801">
        <w:rPr>
          <w:rFonts w:ascii="Arial" w:hAnsi="Arial" w:cs="Arial"/>
          <w:sz w:val="22"/>
          <w:szCs w:val="22"/>
        </w:rPr>
        <w:t xml:space="preserve">Se orienta </w:t>
      </w:r>
      <w:r w:rsidRPr="00B57801">
        <w:rPr>
          <w:rFonts w:ascii="Arial" w:hAnsi="Arial" w:cs="Arial"/>
          <w:b/>
          <w:bCs/>
          <w:sz w:val="22"/>
          <w:szCs w:val="22"/>
        </w:rPr>
        <w:t>el estudio independiente y las tareas docentes</w:t>
      </w:r>
      <w:r w:rsidRPr="00B57801">
        <w:rPr>
          <w:rFonts w:ascii="Arial" w:hAnsi="Arial" w:cs="Arial"/>
          <w:sz w:val="22"/>
          <w:szCs w:val="22"/>
        </w:rPr>
        <w:t xml:space="preserve"> </w:t>
      </w:r>
      <w:r w:rsidRPr="00B57801">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B57801">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7531BD" w:rsidRPr="00B57801" w:rsidRDefault="007531BD" w:rsidP="007531BD">
      <w:pPr>
        <w:jc w:val="both"/>
        <w:rPr>
          <w:rFonts w:ascii="Arial" w:hAnsi="Arial" w:cs="Arial"/>
          <w:b/>
          <w:bCs/>
          <w:sz w:val="22"/>
          <w:szCs w:val="22"/>
        </w:rPr>
      </w:pPr>
    </w:p>
    <w:p w:rsidR="007531BD" w:rsidRPr="00B57801" w:rsidRDefault="007531BD" w:rsidP="007531BD">
      <w:pPr>
        <w:jc w:val="both"/>
        <w:rPr>
          <w:rFonts w:ascii="Arial" w:hAnsi="Arial" w:cs="Arial"/>
          <w:b/>
          <w:bCs/>
          <w:sz w:val="22"/>
          <w:szCs w:val="22"/>
        </w:rPr>
      </w:pPr>
      <w:r w:rsidRPr="00B57801">
        <w:rPr>
          <w:rFonts w:ascii="Arial" w:hAnsi="Arial" w:cs="Arial"/>
          <w:b/>
          <w:bCs/>
          <w:sz w:val="22"/>
          <w:szCs w:val="22"/>
        </w:rPr>
        <w:t>CONCLUSIONES</w:t>
      </w:r>
    </w:p>
    <w:p w:rsidR="007531BD" w:rsidRPr="00B57801" w:rsidRDefault="007531BD" w:rsidP="007531BD">
      <w:pPr>
        <w:pStyle w:val="Textoindependiente2"/>
        <w:numPr>
          <w:ilvl w:val="0"/>
          <w:numId w:val="7"/>
        </w:numPr>
        <w:spacing w:line="240" w:lineRule="auto"/>
        <w:ind w:left="714" w:hanging="357"/>
        <w:jc w:val="both"/>
        <w:rPr>
          <w:rFonts w:ascii="Arial" w:hAnsi="Arial" w:cs="Arial"/>
          <w:sz w:val="22"/>
          <w:szCs w:val="22"/>
          <w:lang w:val="es-ES_tradnl"/>
        </w:rPr>
      </w:pPr>
      <w:r w:rsidRPr="00B57801">
        <w:rPr>
          <w:rFonts w:ascii="Arial" w:hAnsi="Arial" w:cs="Arial"/>
          <w:sz w:val="22"/>
          <w:szCs w:val="22"/>
          <w:lang w:val="es-ES_tradnl"/>
        </w:rPr>
        <w:t>Se hace un resumen generalizador de los principales aspectos tratados en la conferencia.</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t>La morfofisiología humana tiene como objeto de estudio al organismo humano, emplea los diferentes métodos de estudio de cada una de las ciencias que la integran y constituye el fundamento científico de las ciencias médicas.</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t xml:space="preserve">El organismo humano como un todo es el resultado de la integración de diferentes niveles de organización y desarrollo de la materia viva, en estrecha relación con el medio ambiente. </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t>El desarrollo del organismo humano ocurre durante toda la vida, está regulado genéticamente, puede ser modificado por factores ambientales, tiene características particulares en sus diferentes períodos o etapas y constituye un componente esencial en el proceso de salud</w:t>
      </w:r>
    </w:p>
    <w:p w:rsidR="00A636D5" w:rsidRPr="00B57801" w:rsidRDefault="00A636D5" w:rsidP="00A636D5">
      <w:pPr>
        <w:pStyle w:val="Textoindependiente2"/>
        <w:numPr>
          <w:ilvl w:val="0"/>
          <w:numId w:val="9"/>
        </w:numPr>
        <w:spacing w:line="240" w:lineRule="auto"/>
        <w:ind w:left="714" w:hanging="357"/>
        <w:rPr>
          <w:rFonts w:ascii="Arial" w:hAnsi="Arial" w:cs="Arial"/>
          <w:sz w:val="22"/>
          <w:szCs w:val="22"/>
        </w:rPr>
      </w:pPr>
      <w:r w:rsidRPr="00B57801">
        <w:rPr>
          <w:rFonts w:ascii="Arial" w:hAnsi="Arial" w:cs="Arial"/>
          <w:sz w:val="22"/>
          <w:szCs w:val="22"/>
        </w:rPr>
        <w:t>Los tipos constitucionales expresan las diferencias individuales existentes entre las proporciones de las partes del cuerpo y tienen una alta significación práctica para el desempeño de la profesión médica.</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t xml:space="preserve">La posición anatómica, los planos y ejes del cuerpo humano constituyen el fundamento de la terminología científica de </w:t>
      </w:r>
      <w:smartTag w:uri="urn:schemas-microsoft-com:office:smarttags" w:element="PersonName">
        <w:smartTagPr>
          <w:attr w:name="ProductID" w:val="la Morfofisiolog￭a"/>
        </w:smartTagPr>
        <w:r w:rsidRPr="00B57801">
          <w:rPr>
            <w:rFonts w:ascii="Arial" w:hAnsi="Arial" w:cs="Arial"/>
            <w:sz w:val="22"/>
            <w:szCs w:val="22"/>
          </w:rPr>
          <w:t>la Morfofisiología</w:t>
        </w:r>
      </w:smartTag>
      <w:r w:rsidRPr="00B57801">
        <w:rPr>
          <w:rFonts w:ascii="Arial" w:hAnsi="Arial" w:cs="Arial"/>
          <w:sz w:val="22"/>
          <w:szCs w:val="22"/>
        </w:rPr>
        <w:t xml:space="preserve"> como base para la compresión y comunicación en la práctica médica.</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lastRenderedPageBreak/>
        <w:t>Todo organismo vivo tiene como unidad estructural y funcional a la célula, constituida por dos componentes básicos, el núcleo y el citoplasma los que tienen funciones específicas expresadas por el nivel de diferenciación e interrelación alcanzado.</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t>Las características morfofuncionales de los diferentes tipos celulares del organismo dependen del proceso de diferenciación y especialización alcanzado por sus componentes.</w:t>
      </w:r>
    </w:p>
    <w:p w:rsidR="00A636D5" w:rsidRPr="00B57801" w:rsidRDefault="00A636D5" w:rsidP="00A636D5">
      <w:pPr>
        <w:pStyle w:val="Textoindependiente2"/>
        <w:numPr>
          <w:ilvl w:val="0"/>
          <w:numId w:val="9"/>
        </w:numPr>
        <w:spacing w:line="240" w:lineRule="auto"/>
        <w:ind w:left="714" w:hanging="357"/>
        <w:jc w:val="both"/>
        <w:rPr>
          <w:rFonts w:ascii="Arial" w:hAnsi="Arial" w:cs="Arial"/>
          <w:sz w:val="22"/>
          <w:szCs w:val="22"/>
        </w:rPr>
      </w:pPr>
      <w:r w:rsidRPr="00B57801">
        <w:rPr>
          <w:rFonts w:ascii="Arial" w:hAnsi="Arial" w:cs="Arial"/>
          <w:sz w:val="22"/>
          <w:szCs w:val="22"/>
        </w:rPr>
        <w:t>La similitud en la estructura y función de determinadas células del organismo, justifica la existencia de diferentes modelos celulares.</w:t>
      </w:r>
    </w:p>
    <w:p w:rsidR="007531BD" w:rsidRPr="00B57801" w:rsidRDefault="007531BD" w:rsidP="007531BD">
      <w:pPr>
        <w:numPr>
          <w:ilvl w:val="0"/>
          <w:numId w:val="8"/>
        </w:numPr>
        <w:jc w:val="both"/>
        <w:rPr>
          <w:rFonts w:ascii="Arial" w:hAnsi="Arial" w:cs="Arial"/>
          <w:sz w:val="22"/>
          <w:szCs w:val="22"/>
        </w:rPr>
      </w:pPr>
      <w:r w:rsidRPr="00B57801">
        <w:rPr>
          <w:rFonts w:ascii="Arial" w:hAnsi="Arial" w:cs="Arial"/>
          <w:sz w:val="22"/>
          <w:szCs w:val="22"/>
        </w:rPr>
        <w:t xml:space="preserve">Se orienta la bibliografía </w:t>
      </w:r>
    </w:p>
    <w:p w:rsidR="007531BD" w:rsidRPr="00B57801" w:rsidRDefault="007531BD" w:rsidP="007531BD">
      <w:pPr>
        <w:numPr>
          <w:ilvl w:val="0"/>
          <w:numId w:val="8"/>
        </w:numPr>
        <w:jc w:val="both"/>
        <w:rPr>
          <w:rFonts w:ascii="Arial" w:hAnsi="Arial" w:cs="Arial"/>
          <w:sz w:val="22"/>
          <w:szCs w:val="22"/>
        </w:rPr>
      </w:pPr>
      <w:r w:rsidRPr="00B57801">
        <w:rPr>
          <w:rFonts w:ascii="Arial" w:hAnsi="Arial" w:cs="Arial"/>
          <w:sz w:val="22"/>
          <w:szCs w:val="22"/>
        </w:rPr>
        <w:t>Se motiva la próxima actividad que tratará el esqueleto de los miembros.</w:t>
      </w:r>
    </w:p>
    <w:p w:rsidR="00D330F9" w:rsidRPr="00B57801" w:rsidRDefault="00D330F9" w:rsidP="00D330F9">
      <w:pPr>
        <w:jc w:val="both"/>
        <w:rPr>
          <w:rFonts w:ascii="Arial" w:hAnsi="Arial" w:cs="Arial"/>
          <w:sz w:val="22"/>
          <w:szCs w:val="22"/>
        </w:rPr>
      </w:pPr>
      <w:r w:rsidRPr="00B57801">
        <w:rPr>
          <w:rFonts w:ascii="Arial" w:hAnsi="Arial" w:cs="Arial"/>
          <w:sz w:val="22"/>
          <w:szCs w:val="22"/>
        </w:rPr>
        <w:t>Hasta aquí hemos estudiado conceptos básicos abordados por la morfofisiología humana como ciencia y la organización estructural y funcional de la célula, los que les serán muy útiles para continuar con el estudio de la misma.</w:t>
      </w:r>
    </w:p>
    <w:p w:rsidR="00D330F9" w:rsidRPr="00B57801" w:rsidRDefault="00D330F9" w:rsidP="00D330F9">
      <w:pPr>
        <w:jc w:val="both"/>
        <w:rPr>
          <w:rFonts w:ascii="Arial" w:hAnsi="Arial" w:cs="Arial"/>
          <w:sz w:val="22"/>
          <w:szCs w:val="22"/>
        </w:rPr>
      </w:pPr>
      <w:r w:rsidRPr="00B57801">
        <w:rPr>
          <w:rFonts w:ascii="Arial" w:hAnsi="Arial" w:cs="Arial"/>
          <w:sz w:val="22"/>
          <w:szCs w:val="22"/>
        </w:rPr>
        <w:t>Entre los componentes moleculares de la célula se encuentran los precursores de macromoléculas que serán objeto de estudio de la próxima actividad.</w:t>
      </w:r>
    </w:p>
    <w:p w:rsidR="007531BD" w:rsidRPr="00B57801" w:rsidRDefault="007531BD">
      <w:pPr>
        <w:rPr>
          <w:sz w:val="22"/>
          <w:szCs w:val="22"/>
        </w:rPr>
      </w:pPr>
    </w:p>
    <w:sectPr w:rsidR="007531BD" w:rsidRPr="00B5780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0373A"/>
    <w:multiLevelType w:val="hybridMultilevel"/>
    <w:tmpl w:val="C0C4A876"/>
    <w:lvl w:ilvl="0" w:tplc="290AAB3E">
      <w:start w:val="1"/>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E620A8C"/>
    <w:multiLevelType w:val="hybridMultilevel"/>
    <w:tmpl w:val="A77CAAC2"/>
    <w:lvl w:ilvl="0" w:tplc="7ACAFC5C">
      <w:start w:val="1"/>
      <w:numFmt w:val="bullet"/>
      <w:lvlText w:val="•"/>
      <w:lvlJc w:val="left"/>
      <w:pPr>
        <w:tabs>
          <w:tab w:val="num" w:pos="720"/>
        </w:tabs>
        <w:ind w:left="720" w:hanging="360"/>
      </w:pPr>
      <w:rPr>
        <w:rFonts w:ascii="Times New Roman" w:hAnsi="Times New Roman" w:hint="default"/>
      </w:rPr>
    </w:lvl>
    <w:lvl w:ilvl="1" w:tplc="055252E4" w:tentative="1">
      <w:start w:val="1"/>
      <w:numFmt w:val="bullet"/>
      <w:lvlText w:val="•"/>
      <w:lvlJc w:val="left"/>
      <w:pPr>
        <w:tabs>
          <w:tab w:val="num" w:pos="1440"/>
        </w:tabs>
        <w:ind w:left="1440" w:hanging="360"/>
      </w:pPr>
      <w:rPr>
        <w:rFonts w:ascii="Times New Roman" w:hAnsi="Times New Roman" w:hint="default"/>
      </w:rPr>
    </w:lvl>
    <w:lvl w:ilvl="2" w:tplc="55365970" w:tentative="1">
      <w:start w:val="1"/>
      <w:numFmt w:val="bullet"/>
      <w:lvlText w:val="•"/>
      <w:lvlJc w:val="left"/>
      <w:pPr>
        <w:tabs>
          <w:tab w:val="num" w:pos="2160"/>
        </w:tabs>
        <w:ind w:left="2160" w:hanging="360"/>
      </w:pPr>
      <w:rPr>
        <w:rFonts w:ascii="Times New Roman" w:hAnsi="Times New Roman" w:hint="default"/>
      </w:rPr>
    </w:lvl>
    <w:lvl w:ilvl="3" w:tplc="A2CE4C5E" w:tentative="1">
      <w:start w:val="1"/>
      <w:numFmt w:val="bullet"/>
      <w:lvlText w:val="•"/>
      <w:lvlJc w:val="left"/>
      <w:pPr>
        <w:tabs>
          <w:tab w:val="num" w:pos="2880"/>
        </w:tabs>
        <w:ind w:left="2880" w:hanging="360"/>
      </w:pPr>
      <w:rPr>
        <w:rFonts w:ascii="Times New Roman" w:hAnsi="Times New Roman" w:hint="default"/>
      </w:rPr>
    </w:lvl>
    <w:lvl w:ilvl="4" w:tplc="386017E6" w:tentative="1">
      <w:start w:val="1"/>
      <w:numFmt w:val="bullet"/>
      <w:lvlText w:val="•"/>
      <w:lvlJc w:val="left"/>
      <w:pPr>
        <w:tabs>
          <w:tab w:val="num" w:pos="3600"/>
        </w:tabs>
        <w:ind w:left="3600" w:hanging="360"/>
      </w:pPr>
      <w:rPr>
        <w:rFonts w:ascii="Times New Roman" w:hAnsi="Times New Roman" w:hint="default"/>
      </w:rPr>
    </w:lvl>
    <w:lvl w:ilvl="5" w:tplc="4FF264AC" w:tentative="1">
      <w:start w:val="1"/>
      <w:numFmt w:val="bullet"/>
      <w:lvlText w:val="•"/>
      <w:lvlJc w:val="left"/>
      <w:pPr>
        <w:tabs>
          <w:tab w:val="num" w:pos="4320"/>
        </w:tabs>
        <w:ind w:left="4320" w:hanging="360"/>
      </w:pPr>
      <w:rPr>
        <w:rFonts w:ascii="Times New Roman" w:hAnsi="Times New Roman" w:hint="default"/>
      </w:rPr>
    </w:lvl>
    <w:lvl w:ilvl="6" w:tplc="6F8A9B06" w:tentative="1">
      <w:start w:val="1"/>
      <w:numFmt w:val="bullet"/>
      <w:lvlText w:val="•"/>
      <w:lvlJc w:val="left"/>
      <w:pPr>
        <w:tabs>
          <w:tab w:val="num" w:pos="5040"/>
        </w:tabs>
        <w:ind w:left="5040" w:hanging="360"/>
      </w:pPr>
      <w:rPr>
        <w:rFonts w:ascii="Times New Roman" w:hAnsi="Times New Roman" w:hint="default"/>
      </w:rPr>
    </w:lvl>
    <w:lvl w:ilvl="7" w:tplc="DC66BC16" w:tentative="1">
      <w:start w:val="1"/>
      <w:numFmt w:val="bullet"/>
      <w:lvlText w:val="•"/>
      <w:lvlJc w:val="left"/>
      <w:pPr>
        <w:tabs>
          <w:tab w:val="num" w:pos="5760"/>
        </w:tabs>
        <w:ind w:left="5760" w:hanging="360"/>
      </w:pPr>
      <w:rPr>
        <w:rFonts w:ascii="Times New Roman" w:hAnsi="Times New Roman" w:hint="default"/>
      </w:rPr>
    </w:lvl>
    <w:lvl w:ilvl="8" w:tplc="3620CAD8" w:tentative="1">
      <w:start w:val="1"/>
      <w:numFmt w:val="bullet"/>
      <w:lvlText w:val="•"/>
      <w:lvlJc w:val="left"/>
      <w:pPr>
        <w:tabs>
          <w:tab w:val="num" w:pos="6480"/>
        </w:tabs>
        <w:ind w:left="6480" w:hanging="360"/>
      </w:pPr>
      <w:rPr>
        <w:rFonts w:ascii="Times New Roman" w:hAnsi="Times New Roman" w:hint="default"/>
      </w:rPr>
    </w:lvl>
  </w:abstractNum>
  <w:abstractNum w:abstractNumId="3">
    <w:nsid w:val="10960B2B"/>
    <w:multiLevelType w:val="hybridMultilevel"/>
    <w:tmpl w:val="5C7C7BDA"/>
    <w:lvl w:ilvl="0" w:tplc="CA802878">
      <w:start w:val="1"/>
      <w:numFmt w:val="bullet"/>
      <w:lvlText w:val=""/>
      <w:lvlJc w:val="left"/>
      <w:pPr>
        <w:tabs>
          <w:tab w:val="num" w:pos="720"/>
        </w:tabs>
        <w:ind w:left="720" w:hanging="360"/>
      </w:pPr>
      <w:rPr>
        <w:rFonts w:ascii="Wingdings" w:hAnsi="Wingdings" w:hint="default"/>
      </w:rPr>
    </w:lvl>
    <w:lvl w:ilvl="1" w:tplc="CC92BAEA" w:tentative="1">
      <w:start w:val="1"/>
      <w:numFmt w:val="bullet"/>
      <w:lvlText w:val=""/>
      <w:lvlJc w:val="left"/>
      <w:pPr>
        <w:tabs>
          <w:tab w:val="num" w:pos="1440"/>
        </w:tabs>
        <w:ind w:left="1440" w:hanging="360"/>
      </w:pPr>
      <w:rPr>
        <w:rFonts w:ascii="Wingdings" w:hAnsi="Wingdings" w:hint="default"/>
      </w:rPr>
    </w:lvl>
    <w:lvl w:ilvl="2" w:tplc="16C62EE6" w:tentative="1">
      <w:start w:val="1"/>
      <w:numFmt w:val="bullet"/>
      <w:lvlText w:val=""/>
      <w:lvlJc w:val="left"/>
      <w:pPr>
        <w:tabs>
          <w:tab w:val="num" w:pos="2160"/>
        </w:tabs>
        <w:ind w:left="2160" w:hanging="360"/>
      </w:pPr>
      <w:rPr>
        <w:rFonts w:ascii="Wingdings" w:hAnsi="Wingdings" w:hint="default"/>
      </w:rPr>
    </w:lvl>
    <w:lvl w:ilvl="3" w:tplc="8E6EAFD8" w:tentative="1">
      <w:start w:val="1"/>
      <w:numFmt w:val="bullet"/>
      <w:lvlText w:val=""/>
      <w:lvlJc w:val="left"/>
      <w:pPr>
        <w:tabs>
          <w:tab w:val="num" w:pos="2880"/>
        </w:tabs>
        <w:ind w:left="2880" w:hanging="360"/>
      </w:pPr>
      <w:rPr>
        <w:rFonts w:ascii="Wingdings" w:hAnsi="Wingdings" w:hint="default"/>
      </w:rPr>
    </w:lvl>
    <w:lvl w:ilvl="4" w:tplc="83EC6754" w:tentative="1">
      <w:start w:val="1"/>
      <w:numFmt w:val="bullet"/>
      <w:lvlText w:val=""/>
      <w:lvlJc w:val="left"/>
      <w:pPr>
        <w:tabs>
          <w:tab w:val="num" w:pos="3600"/>
        </w:tabs>
        <w:ind w:left="3600" w:hanging="360"/>
      </w:pPr>
      <w:rPr>
        <w:rFonts w:ascii="Wingdings" w:hAnsi="Wingdings" w:hint="default"/>
      </w:rPr>
    </w:lvl>
    <w:lvl w:ilvl="5" w:tplc="7206D63A" w:tentative="1">
      <w:start w:val="1"/>
      <w:numFmt w:val="bullet"/>
      <w:lvlText w:val=""/>
      <w:lvlJc w:val="left"/>
      <w:pPr>
        <w:tabs>
          <w:tab w:val="num" w:pos="4320"/>
        </w:tabs>
        <w:ind w:left="4320" w:hanging="360"/>
      </w:pPr>
      <w:rPr>
        <w:rFonts w:ascii="Wingdings" w:hAnsi="Wingdings" w:hint="default"/>
      </w:rPr>
    </w:lvl>
    <w:lvl w:ilvl="6" w:tplc="1A0A612C" w:tentative="1">
      <w:start w:val="1"/>
      <w:numFmt w:val="bullet"/>
      <w:lvlText w:val=""/>
      <w:lvlJc w:val="left"/>
      <w:pPr>
        <w:tabs>
          <w:tab w:val="num" w:pos="5040"/>
        </w:tabs>
        <w:ind w:left="5040" w:hanging="360"/>
      </w:pPr>
      <w:rPr>
        <w:rFonts w:ascii="Wingdings" w:hAnsi="Wingdings" w:hint="default"/>
      </w:rPr>
    </w:lvl>
    <w:lvl w:ilvl="7" w:tplc="63DA0634" w:tentative="1">
      <w:start w:val="1"/>
      <w:numFmt w:val="bullet"/>
      <w:lvlText w:val=""/>
      <w:lvlJc w:val="left"/>
      <w:pPr>
        <w:tabs>
          <w:tab w:val="num" w:pos="5760"/>
        </w:tabs>
        <w:ind w:left="5760" w:hanging="360"/>
      </w:pPr>
      <w:rPr>
        <w:rFonts w:ascii="Wingdings" w:hAnsi="Wingdings" w:hint="default"/>
      </w:rPr>
    </w:lvl>
    <w:lvl w:ilvl="8" w:tplc="77964DE4" w:tentative="1">
      <w:start w:val="1"/>
      <w:numFmt w:val="bullet"/>
      <w:lvlText w:val=""/>
      <w:lvlJc w:val="left"/>
      <w:pPr>
        <w:tabs>
          <w:tab w:val="num" w:pos="6480"/>
        </w:tabs>
        <w:ind w:left="6480" w:hanging="360"/>
      </w:pPr>
      <w:rPr>
        <w:rFonts w:ascii="Wingdings" w:hAnsi="Wingdings" w:hint="default"/>
      </w:rPr>
    </w:lvl>
  </w:abstractNum>
  <w:abstractNum w:abstractNumId="4">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nsid w:val="18A367BF"/>
    <w:multiLevelType w:val="hybridMultilevel"/>
    <w:tmpl w:val="BEB83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1E6B1498"/>
    <w:multiLevelType w:val="hybridMultilevel"/>
    <w:tmpl w:val="41606E0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7581A6D"/>
    <w:multiLevelType w:val="hybridMultilevel"/>
    <w:tmpl w:val="F7E48B08"/>
    <w:lvl w:ilvl="0" w:tplc="56B259D2">
      <w:start w:val="1"/>
      <w:numFmt w:val="bullet"/>
      <w:lvlText w:val="•"/>
      <w:lvlJc w:val="left"/>
      <w:pPr>
        <w:tabs>
          <w:tab w:val="num" w:pos="720"/>
        </w:tabs>
        <w:ind w:left="720" w:hanging="360"/>
      </w:pPr>
      <w:rPr>
        <w:rFonts w:ascii="Times New Roman" w:hAnsi="Times New Roman" w:hint="default"/>
      </w:rPr>
    </w:lvl>
    <w:lvl w:ilvl="1" w:tplc="4A8EBB36" w:tentative="1">
      <w:start w:val="1"/>
      <w:numFmt w:val="bullet"/>
      <w:lvlText w:val="•"/>
      <w:lvlJc w:val="left"/>
      <w:pPr>
        <w:tabs>
          <w:tab w:val="num" w:pos="1440"/>
        </w:tabs>
        <w:ind w:left="1440" w:hanging="360"/>
      </w:pPr>
      <w:rPr>
        <w:rFonts w:ascii="Times New Roman" w:hAnsi="Times New Roman" w:hint="default"/>
      </w:rPr>
    </w:lvl>
    <w:lvl w:ilvl="2" w:tplc="C01801B0" w:tentative="1">
      <w:start w:val="1"/>
      <w:numFmt w:val="bullet"/>
      <w:lvlText w:val="•"/>
      <w:lvlJc w:val="left"/>
      <w:pPr>
        <w:tabs>
          <w:tab w:val="num" w:pos="2160"/>
        </w:tabs>
        <w:ind w:left="2160" w:hanging="360"/>
      </w:pPr>
      <w:rPr>
        <w:rFonts w:ascii="Times New Roman" w:hAnsi="Times New Roman" w:hint="default"/>
      </w:rPr>
    </w:lvl>
    <w:lvl w:ilvl="3" w:tplc="28188F38" w:tentative="1">
      <w:start w:val="1"/>
      <w:numFmt w:val="bullet"/>
      <w:lvlText w:val="•"/>
      <w:lvlJc w:val="left"/>
      <w:pPr>
        <w:tabs>
          <w:tab w:val="num" w:pos="2880"/>
        </w:tabs>
        <w:ind w:left="2880" w:hanging="360"/>
      </w:pPr>
      <w:rPr>
        <w:rFonts w:ascii="Times New Roman" w:hAnsi="Times New Roman" w:hint="default"/>
      </w:rPr>
    </w:lvl>
    <w:lvl w:ilvl="4" w:tplc="CF6878C2" w:tentative="1">
      <w:start w:val="1"/>
      <w:numFmt w:val="bullet"/>
      <w:lvlText w:val="•"/>
      <w:lvlJc w:val="left"/>
      <w:pPr>
        <w:tabs>
          <w:tab w:val="num" w:pos="3600"/>
        </w:tabs>
        <w:ind w:left="3600" w:hanging="360"/>
      </w:pPr>
      <w:rPr>
        <w:rFonts w:ascii="Times New Roman" w:hAnsi="Times New Roman" w:hint="default"/>
      </w:rPr>
    </w:lvl>
    <w:lvl w:ilvl="5" w:tplc="3560179A" w:tentative="1">
      <w:start w:val="1"/>
      <w:numFmt w:val="bullet"/>
      <w:lvlText w:val="•"/>
      <w:lvlJc w:val="left"/>
      <w:pPr>
        <w:tabs>
          <w:tab w:val="num" w:pos="4320"/>
        </w:tabs>
        <w:ind w:left="4320" w:hanging="360"/>
      </w:pPr>
      <w:rPr>
        <w:rFonts w:ascii="Times New Roman" w:hAnsi="Times New Roman" w:hint="default"/>
      </w:rPr>
    </w:lvl>
    <w:lvl w:ilvl="6" w:tplc="F38CF076" w:tentative="1">
      <w:start w:val="1"/>
      <w:numFmt w:val="bullet"/>
      <w:lvlText w:val="•"/>
      <w:lvlJc w:val="left"/>
      <w:pPr>
        <w:tabs>
          <w:tab w:val="num" w:pos="5040"/>
        </w:tabs>
        <w:ind w:left="5040" w:hanging="360"/>
      </w:pPr>
      <w:rPr>
        <w:rFonts w:ascii="Times New Roman" w:hAnsi="Times New Roman" w:hint="default"/>
      </w:rPr>
    </w:lvl>
    <w:lvl w:ilvl="7" w:tplc="8FCC1914" w:tentative="1">
      <w:start w:val="1"/>
      <w:numFmt w:val="bullet"/>
      <w:lvlText w:val="•"/>
      <w:lvlJc w:val="left"/>
      <w:pPr>
        <w:tabs>
          <w:tab w:val="num" w:pos="5760"/>
        </w:tabs>
        <w:ind w:left="5760" w:hanging="360"/>
      </w:pPr>
      <w:rPr>
        <w:rFonts w:ascii="Times New Roman" w:hAnsi="Times New Roman" w:hint="default"/>
      </w:rPr>
    </w:lvl>
    <w:lvl w:ilvl="8" w:tplc="694CEB74" w:tentative="1">
      <w:start w:val="1"/>
      <w:numFmt w:val="bullet"/>
      <w:lvlText w:val="•"/>
      <w:lvlJc w:val="left"/>
      <w:pPr>
        <w:tabs>
          <w:tab w:val="num" w:pos="6480"/>
        </w:tabs>
        <w:ind w:left="6480" w:hanging="360"/>
      </w:pPr>
      <w:rPr>
        <w:rFonts w:ascii="Times New Roman" w:hAnsi="Times New Roman" w:hint="default"/>
      </w:rPr>
    </w:lvl>
  </w:abstractNum>
  <w:abstractNum w:abstractNumId="9">
    <w:nsid w:val="280F12B2"/>
    <w:multiLevelType w:val="hybridMultilevel"/>
    <w:tmpl w:val="2CB6C46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1">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3ACD1C48"/>
    <w:multiLevelType w:val="hybridMultilevel"/>
    <w:tmpl w:val="6C0C614C"/>
    <w:lvl w:ilvl="0" w:tplc="290AAB3E">
      <w:start w:val="1"/>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448D299F"/>
    <w:multiLevelType w:val="hybridMultilevel"/>
    <w:tmpl w:val="0F9AC4F8"/>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5">
    <w:nsid w:val="498248D8"/>
    <w:multiLevelType w:val="hybridMultilevel"/>
    <w:tmpl w:val="A39C20A2"/>
    <w:lvl w:ilvl="0" w:tplc="2DE4DC7C">
      <w:start w:val="1"/>
      <w:numFmt w:val="bullet"/>
      <w:lvlText w:val="•"/>
      <w:lvlJc w:val="left"/>
      <w:pPr>
        <w:tabs>
          <w:tab w:val="num" w:pos="720"/>
        </w:tabs>
        <w:ind w:left="720" w:hanging="360"/>
      </w:pPr>
      <w:rPr>
        <w:rFonts w:ascii="Times New Roman" w:hAnsi="Times New Roman" w:hint="default"/>
      </w:rPr>
    </w:lvl>
    <w:lvl w:ilvl="1" w:tplc="0DA83FC4" w:tentative="1">
      <w:start w:val="1"/>
      <w:numFmt w:val="bullet"/>
      <w:lvlText w:val="•"/>
      <w:lvlJc w:val="left"/>
      <w:pPr>
        <w:tabs>
          <w:tab w:val="num" w:pos="1440"/>
        </w:tabs>
        <w:ind w:left="1440" w:hanging="360"/>
      </w:pPr>
      <w:rPr>
        <w:rFonts w:ascii="Times New Roman" w:hAnsi="Times New Roman" w:hint="default"/>
      </w:rPr>
    </w:lvl>
    <w:lvl w:ilvl="2" w:tplc="BAB08FFA" w:tentative="1">
      <w:start w:val="1"/>
      <w:numFmt w:val="bullet"/>
      <w:lvlText w:val="•"/>
      <w:lvlJc w:val="left"/>
      <w:pPr>
        <w:tabs>
          <w:tab w:val="num" w:pos="2160"/>
        </w:tabs>
        <w:ind w:left="2160" w:hanging="360"/>
      </w:pPr>
      <w:rPr>
        <w:rFonts w:ascii="Times New Roman" w:hAnsi="Times New Roman" w:hint="default"/>
      </w:rPr>
    </w:lvl>
    <w:lvl w:ilvl="3" w:tplc="CF4AD8A0" w:tentative="1">
      <w:start w:val="1"/>
      <w:numFmt w:val="bullet"/>
      <w:lvlText w:val="•"/>
      <w:lvlJc w:val="left"/>
      <w:pPr>
        <w:tabs>
          <w:tab w:val="num" w:pos="2880"/>
        </w:tabs>
        <w:ind w:left="2880" w:hanging="360"/>
      </w:pPr>
      <w:rPr>
        <w:rFonts w:ascii="Times New Roman" w:hAnsi="Times New Roman" w:hint="default"/>
      </w:rPr>
    </w:lvl>
    <w:lvl w:ilvl="4" w:tplc="311A068A" w:tentative="1">
      <w:start w:val="1"/>
      <w:numFmt w:val="bullet"/>
      <w:lvlText w:val="•"/>
      <w:lvlJc w:val="left"/>
      <w:pPr>
        <w:tabs>
          <w:tab w:val="num" w:pos="3600"/>
        </w:tabs>
        <w:ind w:left="3600" w:hanging="360"/>
      </w:pPr>
      <w:rPr>
        <w:rFonts w:ascii="Times New Roman" w:hAnsi="Times New Roman" w:hint="default"/>
      </w:rPr>
    </w:lvl>
    <w:lvl w:ilvl="5" w:tplc="1BE2208E" w:tentative="1">
      <w:start w:val="1"/>
      <w:numFmt w:val="bullet"/>
      <w:lvlText w:val="•"/>
      <w:lvlJc w:val="left"/>
      <w:pPr>
        <w:tabs>
          <w:tab w:val="num" w:pos="4320"/>
        </w:tabs>
        <w:ind w:left="4320" w:hanging="360"/>
      </w:pPr>
      <w:rPr>
        <w:rFonts w:ascii="Times New Roman" w:hAnsi="Times New Roman" w:hint="default"/>
      </w:rPr>
    </w:lvl>
    <w:lvl w:ilvl="6" w:tplc="577ED268" w:tentative="1">
      <w:start w:val="1"/>
      <w:numFmt w:val="bullet"/>
      <w:lvlText w:val="•"/>
      <w:lvlJc w:val="left"/>
      <w:pPr>
        <w:tabs>
          <w:tab w:val="num" w:pos="5040"/>
        </w:tabs>
        <w:ind w:left="5040" w:hanging="360"/>
      </w:pPr>
      <w:rPr>
        <w:rFonts w:ascii="Times New Roman" w:hAnsi="Times New Roman" w:hint="default"/>
      </w:rPr>
    </w:lvl>
    <w:lvl w:ilvl="7" w:tplc="9D36CFA6" w:tentative="1">
      <w:start w:val="1"/>
      <w:numFmt w:val="bullet"/>
      <w:lvlText w:val="•"/>
      <w:lvlJc w:val="left"/>
      <w:pPr>
        <w:tabs>
          <w:tab w:val="num" w:pos="5760"/>
        </w:tabs>
        <w:ind w:left="5760" w:hanging="360"/>
      </w:pPr>
      <w:rPr>
        <w:rFonts w:ascii="Times New Roman" w:hAnsi="Times New Roman" w:hint="default"/>
      </w:rPr>
    </w:lvl>
    <w:lvl w:ilvl="8" w:tplc="B8C2846A" w:tentative="1">
      <w:start w:val="1"/>
      <w:numFmt w:val="bullet"/>
      <w:lvlText w:val="•"/>
      <w:lvlJc w:val="left"/>
      <w:pPr>
        <w:tabs>
          <w:tab w:val="num" w:pos="6480"/>
        </w:tabs>
        <w:ind w:left="6480" w:hanging="360"/>
      </w:pPr>
      <w:rPr>
        <w:rFonts w:ascii="Times New Roman" w:hAnsi="Times New Roman" w:hint="default"/>
      </w:rPr>
    </w:lvl>
  </w:abstractNum>
  <w:abstractNum w:abstractNumId="16">
    <w:nsid w:val="50715154"/>
    <w:multiLevelType w:val="hybridMultilevel"/>
    <w:tmpl w:val="6608A7C6"/>
    <w:lvl w:ilvl="0" w:tplc="290AAB3E">
      <w:start w:val="1"/>
      <w:numFmt w:val="bullet"/>
      <w:lvlText w:val="•"/>
      <w:lvlJc w:val="left"/>
      <w:pPr>
        <w:tabs>
          <w:tab w:val="num" w:pos="720"/>
        </w:tabs>
        <w:ind w:left="720" w:hanging="360"/>
      </w:pPr>
      <w:rPr>
        <w:rFonts w:ascii="Times New Roman" w:hAnsi="Times New Roman" w:hint="default"/>
      </w:rPr>
    </w:lvl>
    <w:lvl w:ilvl="1" w:tplc="0A4C49E8" w:tentative="1">
      <w:start w:val="1"/>
      <w:numFmt w:val="bullet"/>
      <w:lvlText w:val="•"/>
      <w:lvlJc w:val="left"/>
      <w:pPr>
        <w:tabs>
          <w:tab w:val="num" w:pos="1440"/>
        </w:tabs>
        <w:ind w:left="1440" w:hanging="360"/>
      </w:pPr>
      <w:rPr>
        <w:rFonts w:ascii="Times New Roman" w:hAnsi="Times New Roman" w:hint="default"/>
      </w:rPr>
    </w:lvl>
    <w:lvl w:ilvl="2" w:tplc="D9C85F7E" w:tentative="1">
      <w:start w:val="1"/>
      <w:numFmt w:val="bullet"/>
      <w:lvlText w:val="•"/>
      <w:lvlJc w:val="left"/>
      <w:pPr>
        <w:tabs>
          <w:tab w:val="num" w:pos="2160"/>
        </w:tabs>
        <w:ind w:left="2160" w:hanging="360"/>
      </w:pPr>
      <w:rPr>
        <w:rFonts w:ascii="Times New Roman" w:hAnsi="Times New Roman" w:hint="default"/>
      </w:rPr>
    </w:lvl>
    <w:lvl w:ilvl="3" w:tplc="BC0A8674" w:tentative="1">
      <w:start w:val="1"/>
      <w:numFmt w:val="bullet"/>
      <w:lvlText w:val="•"/>
      <w:lvlJc w:val="left"/>
      <w:pPr>
        <w:tabs>
          <w:tab w:val="num" w:pos="2880"/>
        </w:tabs>
        <w:ind w:left="2880" w:hanging="360"/>
      </w:pPr>
      <w:rPr>
        <w:rFonts w:ascii="Times New Roman" w:hAnsi="Times New Roman" w:hint="default"/>
      </w:rPr>
    </w:lvl>
    <w:lvl w:ilvl="4" w:tplc="81DC3FD2" w:tentative="1">
      <w:start w:val="1"/>
      <w:numFmt w:val="bullet"/>
      <w:lvlText w:val="•"/>
      <w:lvlJc w:val="left"/>
      <w:pPr>
        <w:tabs>
          <w:tab w:val="num" w:pos="3600"/>
        </w:tabs>
        <w:ind w:left="3600" w:hanging="360"/>
      </w:pPr>
      <w:rPr>
        <w:rFonts w:ascii="Times New Roman" w:hAnsi="Times New Roman" w:hint="default"/>
      </w:rPr>
    </w:lvl>
    <w:lvl w:ilvl="5" w:tplc="E624B3A4" w:tentative="1">
      <w:start w:val="1"/>
      <w:numFmt w:val="bullet"/>
      <w:lvlText w:val="•"/>
      <w:lvlJc w:val="left"/>
      <w:pPr>
        <w:tabs>
          <w:tab w:val="num" w:pos="4320"/>
        </w:tabs>
        <w:ind w:left="4320" w:hanging="360"/>
      </w:pPr>
      <w:rPr>
        <w:rFonts w:ascii="Times New Roman" w:hAnsi="Times New Roman" w:hint="default"/>
      </w:rPr>
    </w:lvl>
    <w:lvl w:ilvl="6" w:tplc="3C26DAB6" w:tentative="1">
      <w:start w:val="1"/>
      <w:numFmt w:val="bullet"/>
      <w:lvlText w:val="•"/>
      <w:lvlJc w:val="left"/>
      <w:pPr>
        <w:tabs>
          <w:tab w:val="num" w:pos="5040"/>
        </w:tabs>
        <w:ind w:left="5040" w:hanging="360"/>
      </w:pPr>
      <w:rPr>
        <w:rFonts w:ascii="Times New Roman" w:hAnsi="Times New Roman" w:hint="default"/>
      </w:rPr>
    </w:lvl>
    <w:lvl w:ilvl="7" w:tplc="F6F6EAE0" w:tentative="1">
      <w:start w:val="1"/>
      <w:numFmt w:val="bullet"/>
      <w:lvlText w:val="•"/>
      <w:lvlJc w:val="left"/>
      <w:pPr>
        <w:tabs>
          <w:tab w:val="num" w:pos="5760"/>
        </w:tabs>
        <w:ind w:left="5760" w:hanging="360"/>
      </w:pPr>
      <w:rPr>
        <w:rFonts w:ascii="Times New Roman" w:hAnsi="Times New Roman" w:hint="default"/>
      </w:rPr>
    </w:lvl>
    <w:lvl w:ilvl="8" w:tplc="5A70E17E" w:tentative="1">
      <w:start w:val="1"/>
      <w:numFmt w:val="bullet"/>
      <w:lvlText w:val="•"/>
      <w:lvlJc w:val="left"/>
      <w:pPr>
        <w:tabs>
          <w:tab w:val="num" w:pos="6480"/>
        </w:tabs>
        <w:ind w:left="6480" w:hanging="360"/>
      </w:pPr>
      <w:rPr>
        <w:rFonts w:ascii="Times New Roman" w:hAnsi="Times New Roman" w:hint="default"/>
      </w:rPr>
    </w:lvl>
  </w:abstractNum>
  <w:abstractNum w:abstractNumId="17">
    <w:nsid w:val="56D908D0"/>
    <w:multiLevelType w:val="hybridMultilevel"/>
    <w:tmpl w:val="6EB6AE20"/>
    <w:lvl w:ilvl="0" w:tplc="A042A00C">
      <w:start w:val="1"/>
      <w:numFmt w:val="bullet"/>
      <w:lvlText w:val=""/>
      <w:lvlJc w:val="left"/>
      <w:pPr>
        <w:tabs>
          <w:tab w:val="num" w:pos="720"/>
        </w:tabs>
        <w:ind w:left="720" w:hanging="360"/>
      </w:pPr>
      <w:rPr>
        <w:rFonts w:ascii="Wingdings" w:hAnsi="Wingdings" w:hint="default"/>
      </w:rPr>
    </w:lvl>
    <w:lvl w:ilvl="1" w:tplc="78E430C0" w:tentative="1">
      <w:start w:val="1"/>
      <w:numFmt w:val="bullet"/>
      <w:lvlText w:val=""/>
      <w:lvlJc w:val="left"/>
      <w:pPr>
        <w:tabs>
          <w:tab w:val="num" w:pos="1440"/>
        </w:tabs>
        <w:ind w:left="1440" w:hanging="360"/>
      </w:pPr>
      <w:rPr>
        <w:rFonts w:ascii="Wingdings" w:hAnsi="Wingdings" w:hint="default"/>
      </w:rPr>
    </w:lvl>
    <w:lvl w:ilvl="2" w:tplc="BC162048">
      <w:start w:val="224"/>
      <w:numFmt w:val="bullet"/>
      <w:lvlText w:val=""/>
      <w:lvlJc w:val="left"/>
      <w:pPr>
        <w:tabs>
          <w:tab w:val="num" w:pos="2160"/>
        </w:tabs>
        <w:ind w:left="2160" w:hanging="360"/>
      </w:pPr>
      <w:rPr>
        <w:rFonts w:ascii="Wingdings" w:hAnsi="Wingdings" w:hint="default"/>
      </w:rPr>
    </w:lvl>
    <w:lvl w:ilvl="3" w:tplc="E69A62E0" w:tentative="1">
      <w:start w:val="1"/>
      <w:numFmt w:val="bullet"/>
      <w:lvlText w:val=""/>
      <w:lvlJc w:val="left"/>
      <w:pPr>
        <w:tabs>
          <w:tab w:val="num" w:pos="2880"/>
        </w:tabs>
        <w:ind w:left="2880" w:hanging="360"/>
      </w:pPr>
      <w:rPr>
        <w:rFonts w:ascii="Wingdings" w:hAnsi="Wingdings" w:hint="default"/>
      </w:rPr>
    </w:lvl>
    <w:lvl w:ilvl="4" w:tplc="881041EC" w:tentative="1">
      <w:start w:val="1"/>
      <w:numFmt w:val="bullet"/>
      <w:lvlText w:val=""/>
      <w:lvlJc w:val="left"/>
      <w:pPr>
        <w:tabs>
          <w:tab w:val="num" w:pos="3600"/>
        </w:tabs>
        <w:ind w:left="3600" w:hanging="360"/>
      </w:pPr>
      <w:rPr>
        <w:rFonts w:ascii="Wingdings" w:hAnsi="Wingdings" w:hint="default"/>
      </w:rPr>
    </w:lvl>
    <w:lvl w:ilvl="5" w:tplc="7FA08C0A" w:tentative="1">
      <w:start w:val="1"/>
      <w:numFmt w:val="bullet"/>
      <w:lvlText w:val=""/>
      <w:lvlJc w:val="left"/>
      <w:pPr>
        <w:tabs>
          <w:tab w:val="num" w:pos="4320"/>
        </w:tabs>
        <w:ind w:left="4320" w:hanging="360"/>
      </w:pPr>
      <w:rPr>
        <w:rFonts w:ascii="Wingdings" w:hAnsi="Wingdings" w:hint="default"/>
      </w:rPr>
    </w:lvl>
    <w:lvl w:ilvl="6" w:tplc="D876CCE0" w:tentative="1">
      <w:start w:val="1"/>
      <w:numFmt w:val="bullet"/>
      <w:lvlText w:val=""/>
      <w:lvlJc w:val="left"/>
      <w:pPr>
        <w:tabs>
          <w:tab w:val="num" w:pos="5040"/>
        </w:tabs>
        <w:ind w:left="5040" w:hanging="360"/>
      </w:pPr>
      <w:rPr>
        <w:rFonts w:ascii="Wingdings" w:hAnsi="Wingdings" w:hint="default"/>
      </w:rPr>
    </w:lvl>
    <w:lvl w:ilvl="7" w:tplc="62CE0C50" w:tentative="1">
      <w:start w:val="1"/>
      <w:numFmt w:val="bullet"/>
      <w:lvlText w:val=""/>
      <w:lvlJc w:val="left"/>
      <w:pPr>
        <w:tabs>
          <w:tab w:val="num" w:pos="5760"/>
        </w:tabs>
        <w:ind w:left="5760" w:hanging="360"/>
      </w:pPr>
      <w:rPr>
        <w:rFonts w:ascii="Wingdings" w:hAnsi="Wingdings" w:hint="default"/>
      </w:rPr>
    </w:lvl>
    <w:lvl w:ilvl="8" w:tplc="C7FA608A" w:tentative="1">
      <w:start w:val="1"/>
      <w:numFmt w:val="bullet"/>
      <w:lvlText w:val=""/>
      <w:lvlJc w:val="left"/>
      <w:pPr>
        <w:tabs>
          <w:tab w:val="num" w:pos="6480"/>
        </w:tabs>
        <w:ind w:left="6480" w:hanging="360"/>
      </w:pPr>
      <w:rPr>
        <w:rFonts w:ascii="Wingdings" w:hAnsi="Wingdings" w:hint="default"/>
      </w:rPr>
    </w:lvl>
  </w:abstractNum>
  <w:abstractNum w:abstractNumId="18">
    <w:nsid w:val="57AC2FAF"/>
    <w:multiLevelType w:val="hybridMultilevel"/>
    <w:tmpl w:val="43903D6A"/>
    <w:lvl w:ilvl="0" w:tplc="0C0A0003">
      <w:start w:val="1"/>
      <w:numFmt w:val="bullet"/>
      <w:lvlText w:val="o"/>
      <w:lvlJc w:val="left"/>
      <w:pPr>
        <w:tabs>
          <w:tab w:val="num" w:pos="540"/>
        </w:tabs>
        <w:ind w:left="540" w:hanging="360"/>
      </w:pPr>
      <w:rPr>
        <w:rFonts w:ascii="Courier New" w:hAnsi="Courier New" w:cs="Courier New" w:hint="default"/>
      </w:rPr>
    </w:lvl>
    <w:lvl w:ilvl="1" w:tplc="0C0A0003" w:tentative="1">
      <w:start w:val="1"/>
      <w:numFmt w:val="bullet"/>
      <w:lvlText w:val="o"/>
      <w:lvlJc w:val="left"/>
      <w:pPr>
        <w:tabs>
          <w:tab w:val="num" w:pos="1260"/>
        </w:tabs>
        <w:ind w:left="1260" w:hanging="360"/>
      </w:pPr>
      <w:rPr>
        <w:rFonts w:ascii="Courier New" w:hAnsi="Courier New" w:cs="Courier New" w:hint="default"/>
      </w:rPr>
    </w:lvl>
    <w:lvl w:ilvl="2" w:tplc="0C0A0005" w:tentative="1">
      <w:start w:val="1"/>
      <w:numFmt w:val="bullet"/>
      <w:lvlText w:val=""/>
      <w:lvlJc w:val="left"/>
      <w:pPr>
        <w:tabs>
          <w:tab w:val="num" w:pos="1980"/>
        </w:tabs>
        <w:ind w:left="1980" w:hanging="360"/>
      </w:pPr>
      <w:rPr>
        <w:rFonts w:ascii="Wingdings" w:hAnsi="Wingdings" w:hint="default"/>
      </w:rPr>
    </w:lvl>
    <w:lvl w:ilvl="3" w:tplc="0C0A0001" w:tentative="1">
      <w:start w:val="1"/>
      <w:numFmt w:val="bullet"/>
      <w:lvlText w:val=""/>
      <w:lvlJc w:val="left"/>
      <w:pPr>
        <w:tabs>
          <w:tab w:val="num" w:pos="2700"/>
        </w:tabs>
        <w:ind w:left="2700" w:hanging="360"/>
      </w:pPr>
      <w:rPr>
        <w:rFonts w:ascii="Symbol" w:hAnsi="Symbol" w:hint="default"/>
      </w:rPr>
    </w:lvl>
    <w:lvl w:ilvl="4" w:tplc="0C0A0003" w:tentative="1">
      <w:start w:val="1"/>
      <w:numFmt w:val="bullet"/>
      <w:lvlText w:val="o"/>
      <w:lvlJc w:val="left"/>
      <w:pPr>
        <w:tabs>
          <w:tab w:val="num" w:pos="3420"/>
        </w:tabs>
        <w:ind w:left="3420" w:hanging="360"/>
      </w:pPr>
      <w:rPr>
        <w:rFonts w:ascii="Courier New" w:hAnsi="Courier New" w:cs="Courier New" w:hint="default"/>
      </w:rPr>
    </w:lvl>
    <w:lvl w:ilvl="5" w:tplc="0C0A0005" w:tentative="1">
      <w:start w:val="1"/>
      <w:numFmt w:val="bullet"/>
      <w:lvlText w:val=""/>
      <w:lvlJc w:val="left"/>
      <w:pPr>
        <w:tabs>
          <w:tab w:val="num" w:pos="4140"/>
        </w:tabs>
        <w:ind w:left="4140" w:hanging="360"/>
      </w:pPr>
      <w:rPr>
        <w:rFonts w:ascii="Wingdings" w:hAnsi="Wingdings" w:hint="default"/>
      </w:rPr>
    </w:lvl>
    <w:lvl w:ilvl="6" w:tplc="0C0A0001" w:tentative="1">
      <w:start w:val="1"/>
      <w:numFmt w:val="bullet"/>
      <w:lvlText w:val=""/>
      <w:lvlJc w:val="left"/>
      <w:pPr>
        <w:tabs>
          <w:tab w:val="num" w:pos="4860"/>
        </w:tabs>
        <w:ind w:left="4860" w:hanging="360"/>
      </w:pPr>
      <w:rPr>
        <w:rFonts w:ascii="Symbol" w:hAnsi="Symbol" w:hint="default"/>
      </w:rPr>
    </w:lvl>
    <w:lvl w:ilvl="7" w:tplc="0C0A0003" w:tentative="1">
      <w:start w:val="1"/>
      <w:numFmt w:val="bullet"/>
      <w:lvlText w:val="o"/>
      <w:lvlJc w:val="left"/>
      <w:pPr>
        <w:tabs>
          <w:tab w:val="num" w:pos="5580"/>
        </w:tabs>
        <w:ind w:left="5580" w:hanging="360"/>
      </w:pPr>
      <w:rPr>
        <w:rFonts w:ascii="Courier New" w:hAnsi="Courier New" w:cs="Courier New" w:hint="default"/>
      </w:rPr>
    </w:lvl>
    <w:lvl w:ilvl="8" w:tplc="0C0A0005" w:tentative="1">
      <w:start w:val="1"/>
      <w:numFmt w:val="bullet"/>
      <w:lvlText w:val=""/>
      <w:lvlJc w:val="left"/>
      <w:pPr>
        <w:tabs>
          <w:tab w:val="num" w:pos="6300"/>
        </w:tabs>
        <w:ind w:left="6300" w:hanging="360"/>
      </w:pPr>
      <w:rPr>
        <w:rFonts w:ascii="Wingdings" w:hAnsi="Wingdings" w:hint="default"/>
      </w:rPr>
    </w:lvl>
  </w:abstractNum>
  <w:abstractNum w:abstractNumId="19">
    <w:nsid w:val="59BB2927"/>
    <w:multiLevelType w:val="multilevel"/>
    <w:tmpl w:val="F7ECC70C"/>
    <w:lvl w:ilvl="0">
      <w:start w:val="1"/>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62DF4948"/>
    <w:multiLevelType w:val="hybridMultilevel"/>
    <w:tmpl w:val="350EA9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6AD53AA0"/>
    <w:multiLevelType w:val="hybridMultilevel"/>
    <w:tmpl w:val="79C864AE"/>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75E10130"/>
    <w:multiLevelType w:val="hybridMultilevel"/>
    <w:tmpl w:val="5BB8F68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793D7ACD"/>
    <w:multiLevelType w:val="hybridMultilevel"/>
    <w:tmpl w:val="A502A60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7C051AB7"/>
    <w:multiLevelType w:val="hybridMultilevel"/>
    <w:tmpl w:val="48C88A7C"/>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7C8C69E0"/>
    <w:multiLevelType w:val="hybridMultilevel"/>
    <w:tmpl w:val="FAA8B1E2"/>
    <w:lvl w:ilvl="0" w:tplc="290AAB3E">
      <w:start w:val="1"/>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7C8F4491"/>
    <w:multiLevelType w:val="hybridMultilevel"/>
    <w:tmpl w:val="30B04E44"/>
    <w:lvl w:ilvl="0" w:tplc="10B08E3E">
      <w:start w:val="1"/>
      <w:numFmt w:val="decimal"/>
      <w:lvlText w:val="%1."/>
      <w:lvlJc w:val="left"/>
      <w:pPr>
        <w:tabs>
          <w:tab w:val="num" w:pos="360"/>
        </w:tabs>
        <w:ind w:left="360" w:hanging="360"/>
      </w:pPr>
      <w:rPr>
        <w:rFonts w:hint="default"/>
        <w:b/>
      </w:rPr>
    </w:lvl>
    <w:lvl w:ilvl="1" w:tplc="859A0F9C">
      <w:numFmt w:val="none"/>
      <w:lvlText w:val=""/>
      <w:lvlJc w:val="left"/>
      <w:pPr>
        <w:tabs>
          <w:tab w:val="num" w:pos="360"/>
        </w:tabs>
      </w:pPr>
    </w:lvl>
    <w:lvl w:ilvl="2" w:tplc="419097F2">
      <w:numFmt w:val="none"/>
      <w:lvlText w:val=""/>
      <w:lvlJc w:val="left"/>
      <w:pPr>
        <w:tabs>
          <w:tab w:val="num" w:pos="360"/>
        </w:tabs>
      </w:pPr>
    </w:lvl>
    <w:lvl w:ilvl="3" w:tplc="C35E795C">
      <w:numFmt w:val="none"/>
      <w:lvlText w:val=""/>
      <w:lvlJc w:val="left"/>
      <w:pPr>
        <w:tabs>
          <w:tab w:val="num" w:pos="360"/>
        </w:tabs>
      </w:pPr>
    </w:lvl>
    <w:lvl w:ilvl="4" w:tplc="409E51F6">
      <w:numFmt w:val="none"/>
      <w:lvlText w:val=""/>
      <w:lvlJc w:val="left"/>
      <w:pPr>
        <w:tabs>
          <w:tab w:val="num" w:pos="360"/>
        </w:tabs>
      </w:pPr>
    </w:lvl>
    <w:lvl w:ilvl="5" w:tplc="D6A2B244">
      <w:numFmt w:val="none"/>
      <w:lvlText w:val=""/>
      <w:lvlJc w:val="left"/>
      <w:pPr>
        <w:tabs>
          <w:tab w:val="num" w:pos="360"/>
        </w:tabs>
      </w:pPr>
    </w:lvl>
    <w:lvl w:ilvl="6" w:tplc="7E3C3D1E">
      <w:numFmt w:val="none"/>
      <w:lvlText w:val=""/>
      <w:lvlJc w:val="left"/>
      <w:pPr>
        <w:tabs>
          <w:tab w:val="num" w:pos="360"/>
        </w:tabs>
      </w:pPr>
    </w:lvl>
    <w:lvl w:ilvl="7" w:tplc="312E2D14">
      <w:numFmt w:val="none"/>
      <w:lvlText w:val=""/>
      <w:lvlJc w:val="left"/>
      <w:pPr>
        <w:tabs>
          <w:tab w:val="num" w:pos="360"/>
        </w:tabs>
      </w:pPr>
    </w:lvl>
    <w:lvl w:ilvl="8" w:tplc="E53E19E2">
      <w:numFmt w:val="none"/>
      <w:lvlText w:val=""/>
      <w:lvlJc w:val="left"/>
      <w:pPr>
        <w:tabs>
          <w:tab w:val="num" w:pos="360"/>
        </w:tabs>
      </w:pPr>
    </w:lvl>
  </w:abstractNum>
  <w:abstractNum w:abstractNumId="29">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9"/>
  </w:num>
  <w:num w:numId="2">
    <w:abstractNumId w:val="7"/>
  </w:num>
  <w:num w:numId="3">
    <w:abstractNumId w:val="10"/>
  </w:num>
  <w:num w:numId="4">
    <w:abstractNumId w:val="4"/>
  </w:num>
  <w:num w:numId="5">
    <w:abstractNumId w:val="22"/>
  </w:num>
  <w:num w:numId="6">
    <w:abstractNumId w:val="14"/>
  </w:num>
  <w:num w:numId="7">
    <w:abstractNumId w:val="25"/>
  </w:num>
  <w:num w:numId="8">
    <w:abstractNumId w:val="11"/>
  </w:num>
  <w:num w:numId="9">
    <w:abstractNumId w:val="13"/>
  </w:num>
  <w:num w:numId="10">
    <w:abstractNumId w:val="23"/>
  </w:num>
  <w:num w:numId="11">
    <w:abstractNumId w:val="21"/>
  </w:num>
  <w:num w:numId="12">
    <w:abstractNumId w:val="6"/>
  </w:num>
  <w:num w:numId="13">
    <w:abstractNumId w:val="28"/>
  </w:num>
  <w:num w:numId="14">
    <w:abstractNumId w:val="19"/>
  </w:num>
  <w:num w:numId="15">
    <w:abstractNumId w:val="1"/>
  </w:num>
  <w:num w:numId="16">
    <w:abstractNumId w:val="3"/>
  </w:num>
  <w:num w:numId="17">
    <w:abstractNumId w:val="17"/>
  </w:num>
  <w:num w:numId="18">
    <w:abstractNumId w:val="20"/>
  </w:num>
  <w:num w:numId="19">
    <w:abstractNumId w:val="5"/>
  </w:num>
  <w:num w:numId="20">
    <w:abstractNumId w:val="2"/>
  </w:num>
  <w:num w:numId="21">
    <w:abstractNumId w:val="8"/>
  </w:num>
  <w:num w:numId="22">
    <w:abstractNumId w:val="16"/>
  </w:num>
  <w:num w:numId="23">
    <w:abstractNumId w:val="0"/>
  </w:num>
  <w:num w:numId="24">
    <w:abstractNumId w:val="12"/>
  </w:num>
  <w:num w:numId="25">
    <w:abstractNumId w:val="27"/>
  </w:num>
  <w:num w:numId="26">
    <w:abstractNumId w:val="15"/>
  </w:num>
  <w:num w:numId="27">
    <w:abstractNumId w:val="24"/>
  </w:num>
  <w:num w:numId="28">
    <w:abstractNumId w:val="9"/>
  </w:num>
  <w:num w:numId="29">
    <w:abstractNumId w:val="18"/>
  </w:num>
  <w:num w:numId="3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7531BD"/>
    <w:rsid w:val="00147647"/>
    <w:rsid w:val="00193AA1"/>
    <w:rsid w:val="002146F0"/>
    <w:rsid w:val="00362D7D"/>
    <w:rsid w:val="003C7919"/>
    <w:rsid w:val="00520410"/>
    <w:rsid w:val="00606554"/>
    <w:rsid w:val="00695077"/>
    <w:rsid w:val="007531BD"/>
    <w:rsid w:val="007C6FF4"/>
    <w:rsid w:val="00886118"/>
    <w:rsid w:val="008E6525"/>
    <w:rsid w:val="00A636D5"/>
    <w:rsid w:val="00AC1B85"/>
    <w:rsid w:val="00B137B3"/>
    <w:rsid w:val="00B57801"/>
    <w:rsid w:val="00D330F9"/>
    <w:rsid w:val="00DC16F2"/>
    <w:rsid w:val="00E22EA8"/>
    <w:rsid w:val="00F80B3F"/>
    <w:rsid w:val="00FA417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636D5"/>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7531BD"/>
    <w:pPr>
      <w:jc w:val="both"/>
    </w:pPr>
    <w:rPr>
      <w:rFonts w:ascii="Bookman Old Style" w:hAnsi="Bookman Old Style"/>
      <w:szCs w:val="20"/>
      <w:lang w:val="es-ES_tradnl"/>
    </w:rPr>
  </w:style>
  <w:style w:type="paragraph" w:styleId="Textoindependiente2">
    <w:name w:val="Body Text 2"/>
    <w:basedOn w:val="Normal"/>
    <w:rsid w:val="007531BD"/>
    <w:pPr>
      <w:spacing w:after="120" w:line="480" w:lineRule="auto"/>
    </w:pPr>
  </w:style>
</w:styles>
</file>

<file path=word/webSettings.xml><?xml version="1.0" encoding="utf-8"?>
<w:webSettings xmlns:r="http://schemas.openxmlformats.org/officeDocument/2006/relationships" xmlns:w="http://schemas.openxmlformats.org/wordprocessingml/2006/main">
  <w:divs>
    <w:div w:id="8721823">
      <w:bodyDiv w:val="1"/>
      <w:marLeft w:val="0"/>
      <w:marRight w:val="0"/>
      <w:marTop w:val="0"/>
      <w:marBottom w:val="0"/>
      <w:divBdr>
        <w:top w:val="none" w:sz="0" w:space="0" w:color="auto"/>
        <w:left w:val="none" w:sz="0" w:space="0" w:color="auto"/>
        <w:bottom w:val="none" w:sz="0" w:space="0" w:color="auto"/>
        <w:right w:val="none" w:sz="0" w:space="0" w:color="auto"/>
      </w:divBdr>
      <w:divsChild>
        <w:div w:id="736056312">
          <w:marLeft w:val="0"/>
          <w:marRight w:val="0"/>
          <w:marTop w:val="0"/>
          <w:marBottom w:val="0"/>
          <w:divBdr>
            <w:top w:val="none" w:sz="0" w:space="0" w:color="auto"/>
            <w:left w:val="none" w:sz="0" w:space="0" w:color="auto"/>
            <w:bottom w:val="none" w:sz="0" w:space="0" w:color="auto"/>
            <w:right w:val="none" w:sz="0" w:space="0" w:color="auto"/>
          </w:divBdr>
          <w:divsChild>
            <w:div w:id="297339038">
              <w:marLeft w:val="0"/>
              <w:marRight w:val="0"/>
              <w:marTop w:val="0"/>
              <w:marBottom w:val="0"/>
              <w:divBdr>
                <w:top w:val="none" w:sz="0" w:space="0" w:color="auto"/>
                <w:left w:val="none" w:sz="0" w:space="0" w:color="auto"/>
                <w:bottom w:val="none" w:sz="0" w:space="0" w:color="auto"/>
                <w:right w:val="none" w:sz="0" w:space="0" w:color="auto"/>
              </w:divBdr>
            </w:div>
            <w:div w:id="413824446">
              <w:marLeft w:val="0"/>
              <w:marRight w:val="0"/>
              <w:marTop w:val="0"/>
              <w:marBottom w:val="0"/>
              <w:divBdr>
                <w:top w:val="none" w:sz="0" w:space="0" w:color="auto"/>
                <w:left w:val="none" w:sz="0" w:space="0" w:color="auto"/>
                <w:bottom w:val="none" w:sz="0" w:space="0" w:color="auto"/>
                <w:right w:val="none" w:sz="0" w:space="0" w:color="auto"/>
              </w:divBdr>
            </w:div>
            <w:div w:id="477452455">
              <w:marLeft w:val="0"/>
              <w:marRight w:val="0"/>
              <w:marTop w:val="0"/>
              <w:marBottom w:val="0"/>
              <w:divBdr>
                <w:top w:val="none" w:sz="0" w:space="0" w:color="auto"/>
                <w:left w:val="none" w:sz="0" w:space="0" w:color="auto"/>
                <w:bottom w:val="none" w:sz="0" w:space="0" w:color="auto"/>
                <w:right w:val="none" w:sz="0" w:space="0" w:color="auto"/>
              </w:divBdr>
            </w:div>
            <w:div w:id="584799065">
              <w:marLeft w:val="0"/>
              <w:marRight w:val="0"/>
              <w:marTop w:val="0"/>
              <w:marBottom w:val="0"/>
              <w:divBdr>
                <w:top w:val="none" w:sz="0" w:space="0" w:color="auto"/>
                <w:left w:val="none" w:sz="0" w:space="0" w:color="auto"/>
                <w:bottom w:val="none" w:sz="0" w:space="0" w:color="auto"/>
                <w:right w:val="none" w:sz="0" w:space="0" w:color="auto"/>
              </w:divBdr>
            </w:div>
            <w:div w:id="661664275">
              <w:marLeft w:val="0"/>
              <w:marRight w:val="0"/>
              <w:marTop w:val="0"/>
              <w:marBottom w:val="0"/>
              <w:divBdr>
                <w:top w:val="none" w:sz="0" w:space="0" w:color="auto"/>
                <w:left w:val="none" w:sz="0" w:space="0" w:color="auto"/>
                <w:bottom w:val="none" w:sz="0" w:space="0" w:color="auto"/>
                <w:right w:val="none" w:sz="0" w:space="0" w:color="auto"/>
              </w:divBdr>
            </w:div>
            <w:div w:id="741409436">
              <w:marLeft w:val="0"/>
              <w:marRight w:val="0"/>
              <w:marTop w:val="0"/>
              <w:marBottom w:val="0"/>
              <w:divBdr>
                <w:top w:val="none" w:sz="0" w:space="0" w:color="auto"/>
                <w:left w:val="none" w:sz="0" w:space="0" w:color="auto"/>
                <w:bottom w:val="none" w:sz="0" w:space="0" w:color="auto"/>
                <w:right w:val="none" w:sz="0" w:space="0" w:color="auto"/>
              </w:divBdr>
            </w:div>
            <w:div w:id="781458429">
              <w:marLeft w:val="0"/>
              <w:marRight w:val="0"/>
              <w:marTop w:val="0"/>
              <w:marBottom w:val="0"/>
              <w:divBdr>
                <w:top w:val="none" w:sz="0" w:space="0" w:color="auto"/>
                <w:left w:val="none" w:sz="0" w:space="0" w:color="auto"/>
                <w:bottom w:val="none" w:sz="0" w:space="0" w:color="auto"/>
                <w:right w:val="none" w:sz="0" w:space="0" w:color="auto"/>
              </w:divBdr>
            </w:div>
            <w:div w:id="1345866439">
              <w:marLeft w:val="0"/>
              <w:marRight w:val="0"/>
              <w:marTop w:val="0"/>
              <w:marBottom w:val="0"/>
              <w:divBdr>
                <w:top w:val="none" w:sz="0" w:space="0" w:color="auto"/>
                <w:left w:val="none" w:sz="0" w:space="0" w:color="auto"/>
                <w:bottom w:val="none" w:sz="0" w:space="0" w:color="auto"/>
                <w:right w:val="none" w:sz="0" w:space="0" w:color="auto"/>
              </w:divBdr>
            </w:div>
            <w:div w:id="169773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441">
      <w:bodyDiv w:val="1"/>
      <w:marLeft w:val="0"/>
      <w:marRight w:val="0"/>
      <w:marTop w:val="0"/>
      <w:marBottom w:val="0"/>
      <w:divBdr>
        <w:top w:val="none" w:sz="0" w:space="0" w:color="auto"/>
        <w:left w:val="none" w:sz="0" w:space="0" w:color="auto"/>
        <w:bottom w:val="none" w:sz="0" w:space="0" w:color="auto"/>
        <w:right w:val="none" w:sz="0" w:space="0" w:color="auto"/>
      </w:divBdr>
      <w:divsChild>
        <w:div w:id="577010943">
          <w:marLeft w:val="0"/>
          <w:marRight w:val="0"/>
          <w:marTop w:val="0"/>
          <w:marBottom w:val="0"/>
          <w:divBdr>
            <w:top w:val="none" w:sz="0" w:space="0" w:color="auto"/>
            <w:left w:val="none" w:sz="0" w:space="0" w:color="auto"/>
            <w:bottom w:val="none" w:sz="0" w:space="0" w:color="auto"/>
            <w:right w:val="none" w:sz="0" w:space="0" w:color="auto"/>
          </w:divBdr>
          <w:divsChild>
            <w:div w:id="763768364">
              <w:marLeft w:val="0"/>
              <w:marRight w:val="0"/>
              <w:marTop w:val="0"/>
              <w:marBottom w:val="0"/>
              <w:divBdr>
                <w:top w:val="none" w:sz="0" w:space="0" w:color="auto"/>
                <w:left w:val="none" w:sz="0" w:space="0" w:color="auto"/>
                <w:bottom w:val="none" w:sz="0" w:space="0" w:color="auto"/>
                <w:right w:val="none" w:sz="0" w:space="0" w:color="auto"/>
              </w:divBdr>
            </w:div>
            <w:div w:id="1319846814">
              <w:marLeft w:val="0"/>
              <w:marRight w:val="0"/>
              <w:marTop w:val="0"/>
              <w:marBottom w:val="0"/>
              <w:divBdr>
                <w:top w:val="none" w:sz="0" w:space="0" w:color="auto"/>
                <w:left w:val="none" w:sz="0" w:space="0" w:color="auto"/>
                <w:bottom w:val="none" w:sz="0" w:space="0" w:color="auto"/>
                <w:right w:val="none" w:sz="0" w:space="0" w:color="auto"/>
              </w:divBdr>
            </w:div>
            <w:div w:id="1873954982">
              <w:marLeft w:val="0"/>
              <w:marRight w:val="0"/>
              <w:marTop w:val="0"/>
              <w:marBottom w:val="0"/>
              <w:divBdr>
                <w:top w:val="none" w:sz="0" w:space="0" w:color="auto"/>
                <w:left w:val="none" w:sz="0" w:space="0" w:color="auto"/>
                <w:bottom w:val="none" w:sz="0" w:space="0" w:color="auto"/>
                <w:right w:val="none" w:sz="0" w:space="0" w:color="auto"/>
              </w:divBdr>
            </w:div>
            <w:div w:id="1950164014">
              <w:marLeft w:val="0"/>
              <w:marRight w:val="0"/>
              <w:marTop w:val="0"/>
              <w:marBottom w:val="0"/>
              <w:divBdr>
                <w:top w:val="none" w:sz="0" w:space="0" w:color="auto"/>
                <w:left w:val="none" w:sz="0" w:space="0" w:color="auto"/>
                <w:bottom w:val="none" w:sz="0" w:space="0" w:color="auto"/>
                <w:right w:val="none" w:sz="0" w:space="0" w:color="auto"/>
              </w:divBdr>
            </w:div>
            <w:div w:id="20994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505">
      <w:bodyDiv w:val="1"/>
      <w:marLeft w:val="0"/>
      <w:marRight w:val="0"/>
      <w:marTop w:val="0"/>
      <w:marBottom w:val="0"/>
      <w:divBdr>
        <w:top w:val="none" w:sz="0" w:space="0" w:color="auto"/>
        <w:left w:val="none" w:sz="0" w:space="0" w:color="auto"/>
        <w:bottom w:val="none" w:sz="0" w:space="0" w:color="auto"/>
        <w:right w:val="none" w:sz="0" w:space="0" w:color="auto"/>
      </w:divBdr>
      <w:divsChild>
        <w:div w:id="1765759279">
          <w:marLeft w:val="0"/>
          <w:marRight w:val="0"/>
          <w:marTop w:val="0"/>
          <w:marBottom w:val="0"/>
          <w:divBdr>
            <w:top w:val="none" w:sz="0" w:space="0" w:color="auto"/>
            <w:left w:val="none" w:sz="0" w:space="0" w:color="auto"/>
            <w:bottom w:val="none" w:sz="0" w:space="0" w:color="auto"/>
            <w:right w:val="none" w:sz="0" w:space="0" w:color="auto"/>
          </w:divBdr>
          <w:divsChild>
            <w:div w:id="301617983">
              <w:marLeft w:val="0"/>
              <w:marRight w:val="0"/>
              <w:marTop w:val="0"/>
              <w:marBottom w:val="0"/>
              <w:divBdr>
                <w:top w:val="none" w:sz="0" w:space="0" w:color="auto"/>
                <w:left w:val="none" w:sz="0" w:space="0" w:color="auto"/>
                <w:bottom w:val="none" w:sz="0" w:space="0" w:color="auto"/>
                <w:right w:val="none" w:sz="0" w:space="0" w:color="auto"/>
              </w:divBdr>
            </w:div>
            <w:div w:id="484470150">
              <w:marLeft w:val="0"/>
              <w:marRight w:val="0"/>
              <w:marTop w:val="0"/>
              <w:marBottom w:val="0"/>
              <w:divBdr>
                <w:top w:val="none" w:sz="0" w:space="0" w:color="auto"/>
                <w:left w:val="none" w:sz="0" w:space="0" w:color="auto"/>
                <w:bottom w:val="none" w:sz="0" w:space="0" w:color="auto"/>
                <w:right w:val="none" w:sz="0" w:space="0" w:color="auto"/>
              </w:divBdr>
            </w:div>
            <w:div w:id="637078943">
              <w:marLeft w:val="0"/>
              <w:marRight w:val="0"/>
              <w:marTop w:val="0"/>
              <w:marBottom w:val="0"/>
              <w:divBdr>
                <w:top w:val="none" w:sz="0" w:space="0" w:color="auto"/>
                <w:left w:val="none" w:sz="0" w:space="0" w:color="auto"/>
                <w:bottom w:val="none" w:sz="0" w:space="0" w:color="auto"/>
                <w:right w:val="none" w:sz="0" w:space="0" w:color="auto"/>
              </w:divBdr>
            </w:div>
            <w:div w:id="861043788">
              <w:marLeft w:val="0"/>
              <w:marRight w:val="0"/>
              <w:marTop w:val="0"/>
              <w:marBottom w:val="0"/>
              <w:divBdr>
                <w:top w:val="none" w:sz="0" w:space="0" w:color="auto"/>
                <w:left w:val="none" w:sz="0" w:space="0" w:color="auto"/>
                <w:bottom w:val="none" w:sz="0" w:space="0" w:color="auto"/>
                <w:right w:val="none" w:sz="0" w:space="0" w:color="auto"/>
              </w:divBdr>
            </w:div>
            <w:div w:id="1137184289">
              <w:marLeft w:val="0"/>
              <w:marRight w:val="0"/>
              <w:marTop w:val="0"/>
              <w:marBottom w:val="0"/>
              <w:divBdr>
                <w:top w:val="none" w:sz="0" w:space="0" w:color="auto"/>
                <w:left w:val="none" w:sz="0" w:space="0" w:color="auto"/>
                <w:bottom w:val="none" w:sz="0" w:space="0" w:color="auto"/>
                <w:right w:val="none" w:sz="0" w:space="0" w:color="auto"/>
              </w:divBdr>
            </w:div>
            <w:div w:id="180226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7611">
      <w:bodyDiv w:val="1"/>
      <w:marLeft w:val="0"/>
      <w:marRight w:val="0"/>
      <w:marTop w:val="0"/>
      <w:marBottom w:val="0"/>
      <w:divBdr>
        <w:top w:val="none" w:sz="0" w:space="0" w:color="auto"/>
        <w:left w:val="none" w:sz="0" w:space="0" w:color="auto"/>
        <w:bottom w:val="none" w:sz="0" w:space="0" w:color="auto"/>
        <w:right w:val="none" w:sz="0" w:space="0" w:color="auto"/>
      </w:divBdr>
      <w:divsChild>
        <w:div w:id="1038626392">
          <w:marLeft w:val="0"/>
          <w:marRight w:val="0"/>
          <w:marTop w:val="0"/>
          <w:marBottom w:val="0"/>
          <w:divBdr>
            <w:top w:val="none" w:sz="0" w:space="0" w:color="auto"/>
            <w:left w:val="none" w:sz="0" w:space="0" w:color="auto"/>
            <w:bottom w:val="none" w:sz="0" w:space="0" w:color="auto"/>
            <w:right w:val="none" w:sz="0" w:space="0" w:color="auto"/>
          </w:divBdr>
          <w:divsChild>
            <w:div w:id="165483349">
              <w:marLeft w:val="0"/>
              <w:marRight w:val="0"/>
              <w:marTop w:val="0"/>
              <w:marBottom w:val="0"/>
              <w:divBdr>
                <w:top w:val="none" w:sz="0" w:space="0" w:color="auto"/>
                <w:left w:val="none" w:sz="0" w:space="0" w:color="auto"/>
                <w:bottom w:val="none" w:sz="0" w:space="0" w:color="auto"/>
                <w:right w:val="none" w:sz="0" w:space="0" w:color="auto"/>
              </w:divBdr>
            </w:div>
            <w:div w:id="709040615">
              <w:marLeft w:val="0"/>
              <w:marRight w:val="0"/>
              <w:marTop w:val="0"/>
              <w:marBottom w:val="0"/>
              <w:divBdr>
                <w:top w:val="none" w:sz="0" w:space="0" w:color="auto"/>
                <w:left w:val="none" w:sz="0" w:space="0" w:color="auto"/>
                <w:bottom w:val="none" w:sz="0" w:space="0" w:color="auto"/>
                <w:right w:val="none" w:sz="0" w:space="0" w:color="auto"/>
              </w:divBdr>
            </w:div>
            <w:div w:id="712967451">
              <w:marLeft w:val="0"/>
              <w:marRight w:val="0"/>
              <w:marTop w:val="0"/>
              <w:marBottom w:val="0"/>
              <w:divBdr>
                <w:top w:val="none" w:sz="0" w:space="0" w:color="auto"/>
                <w:left w:val="none" w:sz="0" w:space="0" w:color="auto"/>
                <w:bottom w:val="none" w:sz="0" w:space="0" w:color="auto"/>
                <w:right w:val="none" w:sz="0" w:space="0" w:color="auto"/>
              </w:divBdr>
            </w:div>
            <w:div w:id="902057305">
              <w:marLeft w:val="0"/>
              <w:marRight w:val="0"/>
              <w:marTop w:val="0"/>
              <w:marBottom w:val="0"/>
              <w:divBdr>
                <w:top w:val="none" w:sz="0" w:space="0" w:color="auto"/>
                <w:left w:val="none" w:sz="0" w:space="0" w:color="auto"/>
                <w:bottom w:val="none" w:sz="0" w:space="0" w:color="auto"/>
                <w:right w:val="none" w:sz="0" w:space="0" w:color="auto"/>
              </w:divBdr>
            </w:div>
            <w:div w:id="989598216">
              <w:marLeft w:val="0"/>
              <w:marRight w:val="0"/>
              <w:marTop w:val="0"/>
              <w:marBottom w:val="0"/>
              <w:divBdr>
                <w:top w:val="none" w:sz="0" w:space="0" w:color="auto"/>
                <w:left w:val="none" w:sz="0" w:space="0" w:color="auto"/>
                <w:bottom w:val="none" w:sz="0" w:space="0" w:color="auto"/>
                <w:right w:val="none" w:sz="0" w:space="0" w:color="auto"/>
              </w:divBdr>
            </w:div>
            <w:div w:id="1645234756">
              <w:marLeft w:val="0"/>
              <w:marRight w:val="0"/>
              <w:marTop w:val="0"/>
              <w:marBottom w:val="0"/>
              <w:divBdr>
                <w:top w:val="none" w:sz="0" w:space="0" w:color="auto"/>
                <w:left w:val="none" w:sz="0" w:space="0" w:color="auto"/>
                <w:bottom w:val="none" w:sz="0" w:space="0" w:color="auto"/>
                <w:right w:val="none" w:sz="0" w:space="0" w:color="auto"/>
              </w:divBdr>
            </w:div>
            <w:div w:id="19350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4734">
      <w:bodyDiv w:val="1"/>
      <w:marLeft w:val="0"/>
      <w:marRight w:val="0"/>
      <w:marTop w:val="0"/>
      <w:marBottom w:val="0"/>
      <w:divBdr>
        <w:top w:val="none" w:sz="0" w:space="0" w:color="auto"/>
        <w:left w:val="none" w:sz="0" w:space="0" w:color="auto"/>
        <w:bottom w:val="none" w:sz="0" w:space="0" w:color="auto"/>
        <w:right w:val="none" w:sz="0" w:space="0" w:color="auto"/>
      </w:divBdr>
      <w:divsChild>
        <w:div w:id="1283851888">
          <w:marLeft w:val="0"/>
          <w:marRight w:val="0"/>
          <w:marTop w:val="0"/>
          <w:marBottom w:val="0"/>
          <w:divBdr>
            <w:top w:val="none" w:sz="0" w:space="0" w:color="auto"/>
            <w:left w:val="none" w:sz="0" w:space="0" w:color="auto"/>
            <w:bottom w:val="none" w:sz="0" w:space="0" w:color="auto"/>
            <w:right w:val="none" w:sz="0" w:space="0" w:color="auto"/>
          </w:divBdr>
          <w:divsChild>
            <w:div w:id="187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2757">
      <w:bodyDiv w:val="1"/>
      <w:marLeft w:val="0"/>
      <w:marRight w:val="0"/>
      <w:marTop w:val="0"/>
      <w:marBottom w:val="0"/>
      <w:divBdr>
        <w:top w:val="none" w:sz="0" w:space="0" w:color="auto"/>
        <w:left w:val="none" w:sz="0" w:space="0" w:color="auto"/>
        <w:bottom w:val="none" w:sz="0" w:space="0" w:color="auto"/>
        <w:right w:val="none" w:sz="0" w:space="0" w:color="auto"/>
      </w:divBdr>
      <w:divsChild>
        <w:div w:id="1786655568">
          <w:marLeft w:val="0"/>
          <w:marRight w:val="0"/>
          <w:marTop w:val="0"/>
          <w:marBottom w:val="0"/>
          <w:divBdr>
            <w:top w:val="none" w:sz="0" w:space="0" w:color="auto"/>
            <w:left w:val="none" w:sz="0" w:space="0" w:color="auto"/>
            <w:bottom w:val="none" w:sz="0" w:space="0" w:color="auto"/>
            <w:right w:val="none" w:sz="0" w:space="0" w:color="auto"/>
          </w:divBdr>
          <w:divsChild>
            <w:div w:id="325402881">
              <w:marLeft w:val="0"/>
              <w:marRight w:val="0"/>
              <w:marTop w:val="0"/>
              <w:marBottom w:val="0"/>
              <w:divBdr>
                <w:top w:val="none" w:sz="0" w:space="0" w:color="auto"/>
                <w:left w:val="none" w:sz="0" w:space="0" w:color="auto"/>
                <w:bottom w:val="none" w:sz="0" w:space="0" w:color="auto"/>
                <w:right w:val="none" w:sz="0" w:space="0" w:color="auto"/>
              </w:divBdr>
            </w:div>
            <w:div w:id="638193357">
              <w:marLeft w:val="0"/>
              <w:marRight w:val="0"/>
              <w:marTop w:val="0"/>
              <w:marBottom w:val="0"/>
              <w:divBdr>
                <w:top w:val="none" w:sz="0" w:space="0" w:color="auto"/>
                <w:left w:val="none" w:sz="0" w:space="0" w:color="auto"/>
                <w:bottom w:val="none" w:sz="0" w:space="0" w:color="auto"/>
                <w:right w:val="none" w:sz="0" w:space="0" w:color="auto"/>
              </w:divBdr>
            </w:div>
            <w:div w:id="862211338">
              <w:marLeft w:val="0"/>
              <w:marRight w:val="0"/>
              <w:marTop w:val="0"/>
              <w:marBottom w:val="0"/>
              <w:divBdr>
                <w:top w:val="none" w:sz="0" w:space="0" w:color="auto"/>
                <w:left w:val="none" w:sz="0" w:space="0" w:color="auto"/>
                <w:bottom w:val="none" w:sz="0" w:space="0" w:color="auto"/>
                <w:right w:val="none" w:sz="0" w:space="0" w:color="auto"/>
              </w:divBdr>
            </w:div>
            <w:div w:id="1154687930">
              <w:marLeft w:val="0"/>
              <w:marRight w:val="0"/>
              <w:marTop w:val="0"/>
              <w:marBottom w:val="0"/>
              <w:divBdr>
                <w:top w:val="none" w:sz="0" w:space="0" w:color="auto"/>
                <w:left w:val="none" w:sz="0" w:space="0" w:color="auto"/>
                <w:bottom w:val="none" w:sz="0" w:space="0" w:color="auto"/>
                <w:right w:val="none" w:sz="0" w:space="0" w:color="auto"/>
              </w:divBdr>
            </w:div>
            <w:div w:id="1639533165">
              <w:marLeft w:val="0"/>
              <w:marRight w:val="0"/>
              <w:marTop w:val="0"/>
              <w:marBottom w:val="0"/>
              <w:divBdr>
                <w:top w:val="none" w:sz="0" w:space="0" w:color="auto"/>
                <w:left w:val="none" w:sz="0" w:space="0" w:color="auto"/>
                <w:bottom w:val="none" w:sz="0" w:space="0" w:color="auto"/>
                <w:right w:val="none" w:sz="0" w:space="0" w:color="auto"/>
              </w:divBdr>
            </w:div>
            <w:div w:id="1753625102">
              <w:marLeft w:val="0"/>
              <w:marRight w:val="0"/>
              <w:marTop w:val="0"/>
              <w:marBottom w:val="0"/>
              <w:divBdr>
                <w:top w:val="none" w:sz="0" w:space="0" w:color="auto"/>
                <w:left w:val="none" w:sz="0" w:space="0" w:color="auto"/>
                <w:bottom w:val="none" w:sz="0" w:space="0" w:color="auto"/>
                <w:right w:val="none" w:sz="0" w:space="0" w:color="auto"/>
              </w:divBdr>
            </w:div>
            <w:div w:id="17579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6319">
      <w:bodyDiv w:val="1"/>
      <w:marLeft w:val="0"/>
      <w:marRight w:val="0"/>
      <w:marTop w:val="0"/>
      <w:marBottom w:val="0"/>
      <w:divBdr>
        <w:top w:val="none" w:sz="0" w:space="0" w:color="auto"/>
        <w:left w:val="none" w:sz="0" w:space="0" w:color="auto"/>
        <w:bottom w:val="none" w:sz="0" w:space="0" w:color="auto"/>
        <w:right w:val="none" w:sz="0" w:space="0" w:color="auto"/>
      </w:divBdr>
    </w:div>
    <w:div w:id="194543138">
      <w:bodyDiv w:val="1"/>
      <w:marLeft w:val="0"/>
      <w:marRight w:val="0"/>
      <w:marTop w:val="0"/>
      <w:marBottom w:val="0"/>
      <w:divBdr>
        <w:top w:val="none" w:sz="0" w:space="0" w:color="auto"/>
        <w:left w:val="none" w:sz="0" w:space="0" w:color="auto"/>
        <w:bottom w:val="none" w:sz="0" w:space="0" w:color="auto"/>
        <w:right w:val="none" w:sz="0" w:space="0" w:color="auto"/>
      </w:divBdr>
      <w:divsChild>
        <w:div w:id="885457186">
          <w:marLeft w:val="0"/>
          <w:marRight w:val="0"/>
          <w:marTop w:val="0"/>
          <w:marBottom w:val="0"/>
          <w:divBdr>
            <w:top w:val="none" w:sz="0" w:space="0" w:color="auto"/>
            <w:left w:val="none" w:sz="0" w:space="0" w:color="auto"/>
            <w:bottom w:val="none" w:sz="0" w:space="0" w:color="auto"/>
            <w:right w:val="none" w:sz="0" w:space="0" w:color="auto"/>
          </w:divBdr>
          <w:divsChild>
            <w:div w:id="1457530335">
              <w:marLeft w:val="0"/>
              <w:marRight w:val="0"/>
              <w:marTop w:val="0"/>
              <w:marBottom w:val="0"/>
              <w:divBdr>
                <w:top w:val="none" w:sz="0" w:space="0" w:color="auto"/>
                <w:left w:val="none" w:sz="0" w:space="0" w:color="auto"/>
                <w:bottom w:val="none" w:sz="0" w:space="0" w:color="auto"/>
                <w:right w:val="none" w:sz="0" w:space="0" w:color="auto"/>
              </w:divBdr>
            </w:div>
            <w:div w:id="17534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2744">
      <w:bodyDiv w:val="1"/>
      <w:marLeft w:val="0"/>
      <w:marRight w:val="0"/>
      <w:marTop w:val="0"/>
      <w:marBottom w:val="0"/>
      <w:divBdr>
        <w:top w:val="none" w:sz="0" w:space="0" w:color="auto"/>
        <w:left w:val="none" w:sz="0" w:space="0" w:color="auto"/>
        <w:bottom w:val="none" w:sz="0" w:space="0" w:color="auto"/>
        <w:right w:val="none" w:sz="0" w:space="0" w:color="auto"/>
      </w:divBdr>
      <w:divsChild>
        <w:div w:id="1533031141">
          <w:marLeft w:val="0"/>
          <w:marRight w:val="0"/>
          <w:marTop w:val="0"/>
          <w:marBottom w:val="0"/>
          <w:divBdr>
            <w:top w:val="none" w:sz="0" w:space="0" w:color="auto"/>
            <w:left w:val="none" w:sz="0" w:space="0" w:color="auto"/>
            <w:bottom w:val="none" w:sz="0" w:space="0" w:color="auto"/>
            <w:right w:val="none" w:sz="0" w:space="0" w:color="auto"/>
          </w:divBdr>
          <w:divsChild>
            <w:div w:id="13485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79783">
      <w:bodyDiv w:val="1"/>
      <w:marLeft w:val="0"/>
      <w:marRight w:val="0"/>
      <w:marTop w:val="0"/>
      <w:marBottom w:val="0"/>
      <w:divBdr>
        <w:top w:val="none" w:sz="0" w:space="0" w:color="auto"/>
        <w:left w:val="none" w:sz="0" w:space="0" w:color="auto"/>
        <w:bottom w:val="none" w:sz="0" w:space="0" w:color="auto"/>
        <w:right w:val="none" w:sz="0" w:space="0" w:color="auto"/>
      </w:divBdr>
      <w:divsChild>
        <w:div w:id="2100590858">
          <w:marLeft w:val="0"/>
          <w:marRight w:val="0"/>
          <w:marTop w:val="0"/>
          <w:marBottom w:val="0"/>
          <w:divBdr>
            <w:top w:val="none" w:sz="0" w:space="0" w:color="auto"/>
            <w:left w:val="none" w:sz="0" w:space="0" w:color="auto"/>
            <w:bottom w:val="none" w:sz="0" w:space="0" w:color="auto"/>
            <w:right w:val="none" w:sz="0" w:space="0" w:color="auto"/>
          </w:divBdr>
          <w:divsChild>
            <w:div w:id="290595106">
              <w:marLeft w:val="0"/>
              <w:marRight w:val="0"/>
              <w:marTop w:val="0"/>
              <w:marBottom w:val="0"/>
              <w:divBdr>
                <w:top w:val="none" w:sz="0" w:space="0" w:color="auto"/>
                <w:left w:val="none" w:sz="0" w:space="0" w:color="auto"/>
                <w:bottom w:val="none" w:sz="0" w:space="0" w:color="auto"/>
                <w:right w:val="none" w:sz="0" w:space="0" w:color="auto"/>
              </w:divBdr>
            </w:div>
            <w:div w:id="322857828">
              <w:marLeft w:val="0"/>
              <w:marRight w:val="0"/>
              <w:marTop w:val="0"/>
              <w:marBottom w:val="0"/>
              <w:divBdr>
                <w:top w:val="none" w:sz="0" w:space="0" w:color="auto"/>
                <w:left w:val="none" w:sz="0" w:space="0" w:color="auto"/>
                <w:bottom w:val="none" w:sz="0" w:space="0" w:color="auto"/>
                <w:right w:val="none" w:sz="0" w:space="0" w:color="auto"/>
              </w:divBdr>
            </w:div>
            <w:div w:id="536815921">
              <w:marLeft w:val="0"/>
              <w:marRight w:val="0"/>
              <w:marTop w:val="0"/>
              <w:marBottom w:val="0"/>
              <w:divBdr>
                <w:top w:val="none" w:sz="0" w:space="0" w:color="auto"/>
                <w:left w:val="none" w:sz="0" w:space="0" w:color="auto"/>
                <w:bottom w:val="none" w:sz="0" w:space="0" w:color="auto"/>
                <w:right w:val="none" w:sz="0" w:space="0" w:color="auto"/>
              </w:divBdr>
            </w:div>
            <w:div w:id="872503809">
              <w:marLeft w:val="0"/>
              <w:marRight w:val="0"/>
              <w:marTop w:val="0"/>
              <w:marBottom w:val="0"/>
              <w:divBdr>
                <w:top w:val="none" w:sz="0" w:space="0" w:color="auto"/>
                <w:left w:val="none" w:sz="0" w:space="0" w:color="auto"/>
                <w:bottom w:val="none" w:sz="0" w:space="0" w:color="auto"/>
                <w:right w:val="none" w:sz="0" w:space="0" w:color="auto"/>
              </w:divBdr>
            </w:div>
            <w:div w:id="963538912">
              <w:marLeft w:val="0"/>
              <w:marRight w:val="0"/>
              <w:marTop w:val="0"/>
              <w:marBottom w:val="0"/>
              <w:divBdr>
                <w:top w:val="none" w:sz="0" w:space="0" w:color="auto"/>
                <w:left w:val="none" w:sz="0" w:space="0" w:color="auto"/>
                <w:bottom w:val="none" w:sz="0" w:space="0" w:color="auto"/>
                <w:right w:val="none" w:sz="0" w:space="0" w:color="auto"/>
              </w:divBdr>
            </w:div>
            <w:div w:id="12913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19388">
      <w:bodyDiv w:val="1"/>
      <w:marLeft w:val="0"/>
      <w:marRight w:val="0"/>
      <w:marTop w:val="0"/>
      <w:marBottom w:val="0"/>
      <w:divBdr>
        <w:top w:val="none" w:sz="0" w:space="0" w:color="auto"/>
        <w:left w:val="none" w:sz="0" w:space="0" w:color="auto"/>
        <w:bottom w:val="none" w:sz="0" w:space="0" w:color="auto"/>
        <w:right w:val="none" w:sz="0" w:space="0" w:color="auto"/>
      </w:divBdr>
      <w:divsChild>
        <w:div w:id="2006392631">
          <w:marLeft w:val="0"/>
          <w:marRight w:val="0"/>
          <w:marTop w:val="0"/>
          <w:marBottom w:val="0"/>
          <w:divBdr>
            <w:top w:val="none" w:sz="0" w:space="0" w:color="auto"/>
            <w:left w:val="none" w:sz="0" w:space="0" w:color="auto"/>
            <w:bottom w:val="none" w:sz="0" w:space="0" w:color="auto"/>
            <w:right w:val="none" w:sz="0" w:space="0" w:color="auto"/>
          </w:divBdr>
          <w:divsChild>
            <w:div w:id="497504704">
              <w:marLeft w:val="0"/>
              <w:marRight w:val="0"/>
              <w:marTop w:val="0"/>
              <w:marBottom w:val="0"/>
              <w:divBdr>
                <w:top w:val="none" w:sz="0" w:space="0" w:color="auto"/>
                <w:left w:val="none" w:sz="0" w:space="0" w:color="auto"/>
                <w:bottom w:val="none" w:sz="0" w:space="0" w:color="auto"/>
                <w:right w:val="none" w:sz="0" w:space="0" w:color="auto"/>
              </w:divBdr>
            </w:div>
            <w:div w:id="979000113">
              <w:marLeft w:val="0"/>
              <w:marRight w:val="0"/>
              <w:marTop w:val="0"/>
              <w:marBottom w:val="0"/>
              <w:divBdr>
                <w:top w:val="none" w:sz="0" w:space="0" w:color="auto"/>
                <w:left w:val="none" w:sz="0" w:space="0" w:color="auto"/>
                <w:bottom w:val="none" w:sz="0" w:space="0" w:color="auto"/>
                <w:right w:val="none" w:sz="0" w:space="0" w:color="auto"/>
              </w:divBdr>
            </w:div>
            <w:div w:id="1344014322">
              <w:marLeft w:val="0"/>
              <w:marRight w:val="0"/>
              <w:marTop w:val="0"/>
              <w:marBottom w:val="0"/>
              <w:divBdr>
                <w:top w:val="none" w:sz="0" w:space="0" w:color="auto"/>
                <w:left w:val="none" w:sz="0" w:space="0" w:color="auto"/>
                <w:bottom w:val="none" w:sz="0" w:space="0" w:color="auto"/>
                <w:right w:val="none" w:sz="0" w:space="0" w:color="auto"/>
              </w:divBdr>
            </w:div>
            <w:div w:id="1779400432">
              <w:marLeft w:val="0"/>
              <w:marRight w:val="0"/>
              <w:marTop w:val="0"/>
              <w:marBottom w:val="0"/>
              <w:divBdr>
                <w:top w:val="none" w:sz="0" w:space="0" w:color="auto"/>
                <w:left w:val="none" w:sz="0" w:space="0" w:color="auto"/>
                <w:bottom w:val="none" w:sz="0" w:space="0" w:color="auto"/>
                <w:right w:val="none" w:sz="0" w:space="0" w:color="auto"/>
              </w:divBdr>
            </w:div>
            <w:div w:id="1920558505">
              <w:marLeft w:val="0"/>
              <w:marRight w:val="0"/>
              <w:marTop w:val="0"/>
              <w:marBottom w:val="0"/>
              <w:divBdr>
                <w:top w:val="none" w:sz="0" w:space="0" w:color="auto"/>
                <w:left w:val="none" w:sz="0" w:space="0" w:color="auto"/>
                <w:bottom w:val="none" w:sz="0" w:space="0" w:color="auto"/>
                <w:right w:val="none" w:sz="0" w:space="0" w:color="auto"/>
              </w:divBdr>
            </w:div>
            <w:div w:id="19723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9292">
      <w:bodyDiv w:val="1"/>
      <w:marLeft w:val="0"/>
      <w:marRight w:val="0"/>
      <w:marTop w:val="0"/>
      <w:marBottom w:val="0"/>
      <w:divBdr>
        <w:top w:val="none" w:sz="0" w:space="0" w:color="auto"/>
        <w:left w:val="none" w:sz="0" w:space="0" w:color="auto"/>
        <w:bottom w:val="none" w:sz="0" w:space="0" w:color="auto"/>
        <w:right w:val="none" w:sz="0" w:space="0" w:color="auto"/>
      </w:divBdr>
      <w:divsChild>
        <w:div w:id="923877528">
          <w:marLeft w:val="0"/>
          <w:marRight w:val="0"/>
          <w:marTop w:val="0"/>
          <w:marBottom w:val="0"/>
          <w:divBdr>
            <w:top w:val="none" w:sz="0" w:space="0" w:color="auto"/>
            <w:left w:val="none" w:sz="0" w:space="0" w:color="auto"/>
            <w:bottom w:val="none" w:sz="0" w:space="0" w:color="auto"/>
            <w:right w:val="none" w:sz="0" w:space="0" w:color="auto"/>
          </w:divBdr>
        </w:div>
      </w:divsChild>
    </w:div>
    <w:div w:id="363217725">
      <w:bodyDiv w:val="1"/>
      <w:marLeft w:val="0"/>
      <w:marRight w:val="0"/>
      <w:marTop w:val="0"/>
      <w:marBottom w:val="0"/>
      <w:divBdr>
        <w:top w:val="none" w:sz="0" w:space="0" w:color="auto"/>
        <w:left w:val="none" w:sz="0" w:space="0" w:color="auto"/>
        <w:bottom w:val="none" w:sz="0" w:space="0" w:color="auto"/>
        <w:right w:val="none" w:sz="0" w:space="0" w:color="auto"/>
      </w:divBdr>
      <w:divsChild>
        <w:div w:id="949901162">
          <w:marLeft w:val="0"/>
          <w:marRight w:val="0"/>
          <w:marTop w:val="0"/>
          <w:marBottom w:val="0"/>
          <w:divBdr>
            <w:top w:val="none" w:sz="0" w:space="0" w:color="auto"/>
            <w:left w:val="none" w:sz="0" w:space="0" w:color="auto"/>
            <w:bottom w:val="none" w:sz="0" w:space="0" w:color="auto"/>
            <w:right w:val="none" w:sz="0" w:space="0" w:color="auto"/>
          </w:divBdr>
        </w:div>
      </w:divsChild>
    </w:div>
    <w:div w:id="395855667">
      <w:bodyDiv w:val="1"/>
      <w:marLeft w:val="0"/>
      <w:marRight w:val="0"/>
      <w:marTop w:val="0"/>
      <w:marBottom w:val="0"/>
      <w:divBdr>
        <w:top w:val="none" w:sz="0" w:space="0" w:color="auto"/>
        <w:left w:val="none" w:sz="0" w:space="0" w:color="auto"/>
        <w:bottom w:val="none" w:sz="0" w:space="0" w:color="auto"/>
        <w:right w:val="none" w:sz="0" w:space="0" w:color="auto"/>
      </w:divBdr>
      <w:divsChild>
        <w:div w:id="385496025">
          <w:marLeft w:val="0"/>
          <w:marRight w:val="0"/>
          <w:marTop w:val="0"/>
          <w:marBottom w:val="0"/>
          <w:divBdr>
            <w:top w:val="none" w:sz="0" w:space="0" w:color="auto"/>
            <w:left w:val="none" w:sz="0" w:space="0" w:color="auto"/>
            <w:bottom w:val="none" w:sz="0" w:space="0" w:color="auto"/>
            <w:right w:val="none" w:sz="0" w:space="0" w:color="auto"/>
          </w:divBdr>
          <w:divsChild>
            <w:div w:id="695352208">
              <w:marLeft w:val="0"/>
              <w:marRight w:val="0"/>
              <w:marTop w:val="0"/>
              <w:marBottom w:val="0"/>
              <w:divBdr>
                <w:top w:val="none" w:sz="0" w:space="0" w:color="auto"/>
                <w:left w:val="none" w:sz="0" w:space="0" w:color="auto"/>
                <w:bottom w:val="none" w:sz="0" w:space="0" w:color="auto"/>
                <w:right w:val="none" w:sz="0" w:space="0" w:color="auto"/>
              </w:divBdr>
            </w:div>
            <w:div w:id="710811906">
              <w:marLeft w:val="0"/>
              <w:marRight w:val="0"/>
              <w:marTop w:val="0"/>
              <w:marBottom w:val="0"/>
              <w:divBdr>
                <w:top w:val="none" w:sz="0" w:space="0" w:color="auto"/>
                <w:left w:val="none" w:sz="0" w:space="0" w:color="auto"/>
                <w:bottom w:val="none" w:sz="0" w:space="0" w:color="auto"/>
                <w:right w:val="none" w:sz="0" w:space="0" w:color="auto"/>
              </w:divBdr>
            </w:div>
            <w:div w:id="754474405">
              <w:marLeft w:val="0"/>
              <w:marRight w:val="0"/>
              <w:marTop w:val="0"/>
              <w:marBottom w:val="0"/>
              <w:divBdr>
                <w:top w:val="none" w:sz="0" w:space="0" w:color="auto"/>
                <w:left w:val="none" w:sz="0" w:space="0" w:color="auto"/>
                <w:bottom w:val="none" w:sz="0" w:space="0" w:color="auto"/>
                <w:right w:val="none" w:sz="0" w:space="0" w:color="auto"/>
              </w:divBdr>
            </w:div>
            <w:div w:id="18346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938">
      <w:bodyDiv w:val="1"/>
      <w:marLeft w:val="0"/>
      <w:marRight w:val="0"/>
      <w:marTop w:val="0"/>
      <w:marBottom w:val="0"/>
      <w:divBdr>
        <w:top w:val="none" w:sz="0" w:space="0" w:color="auto"/>
        <w:left w:val="none" w:sz="0" w:space="0" w:color="auto"/>
        <w:bottom w:val="none" w:sz="0" w:space="0" w:color="auto"/>
        <w:right w:val="none" w:sz="0" w:space="0" w:color="auto"/>
      </w:divBdr>
      <w:divsChild>
        <w:div w:id="166677730">
          <w:marLeft w:val="0"/>
          <w:marRight w:val="0"/>
          <w:marTop w:val="0"/>
          <w:marBottom w:val="0"/>
          <w:divBdr>
            <w:top w:val="none" w:sz="0" w:space="0" w:color="auto"/>
            <w:left w:val="none" w:sz="0" w:space="0" w:color="auto"/>
            <w:bottom w:val="none" w:sz="0" w:space="0" w:color="auto"/>
            <w:right w:val="none" w:sz="0" w:space="0" w:color="auto"/>
          </w:divBdr>
          <w:divsChild>
            <w:div w:id="6250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5723">
      <w:bodyDiv w:val="1"/>
      <w:marLeft w:val="0"/>
      <w:marRight w:val="0"/>
      <w:marTop w:val="0"/>
      <w:marBottom w:val="0"/>
      <w:divBdr>
        <w:top w:val="none" w:sz="0" w:space="0" w:color="auto"/>
        <w:left w:val="none" w:sz="0" w:space="0" w:color="auto"/>
        <w:bottom w:val="none" w:sz="0" w:space="0" w:color="auto"/>
        <w:right w:val="none" w:sz="0" w:space="0" w:color="auto"/>
      </w:divBdr>
      <w:divsChild>
        <w:div w:id="528221555">
          <w:marLeft w:val="0"/>
          <w:marRight w:val="0"/>
          <w:marTop w:val="0"/>
          <w:marBottom w:val="0"/>
          <w:divBdr>
            <w:top w:val="none" w:sz="0" w:space="0" w:color="auto"/>
            <w:left w:val="none" w:sz="0" w:space="0" w:color="auto"/>
            <w:bottom w:val="none" w:sz="0" w:space="0" w:color="auto"/>
            <w:right w:val="none" w:sz="0" w:space="0" w:color="auto"/>
          </w:divBdr>
          <w:divsChild>
            <w:div w:id="188184597">
              <w:marLeft w:val="0"/>
              <w:marRight w:val="0"/>
              <w:marTop w:val="0"/>
              <w:marBottom w:val="0"/>
              <w:divBdr>
                <w:top w:val="none" w:sz="0" w:space="0" w:color="auto"/>
                <w:left w:val="none" w:sz="0" w:space="0" w:color="auto"/>
                <w:bottom w:val="none" w:sz="0" w:space="0" w:color="auto"/>
                <w:right w:val="none" w:sz="0" w:space="0" w:color="auto"/>
              </w:divBdr>
            </w:div>
            <w:div w:id="406347003">
              <w:marLeft w:val="0"/>
              <w:marRight w:val="0"/>
              <w:marTop w:val="0"/>
              <w:marBottom w:val="0"/>
              <w:divBdr>
                <w:top w:val="none" w:sz="0" w:space="0" w:color="auto"/>
                <w:left w:val="none" w:sz="0" w:space="0" w:color="auto"/>
                <w:bottom w:val="none" w:sz="0" w:space="0" w:color="auto"/>
                <w:right w:val="none" w:sz="0" w:space="0" w:color="auto"/>
              </w:divBdr>
            </w:div>
            <w:div w:id="522397916">
              <w:marLeft w:val="0"/>
              <w:marRight w:val="0"/>
              <w:marTop w:val="0"/>
              <w:marBottom w:val="0"/>
              <w:divBdr>
                <w:top w:val="none" w:sz="0" w:space="0" w:color="auto"/>
                <w:left w:val="none" w:sz="0" w:space="0" w:color="auto"/>
                <w:bottom w:val="none" w:sz="0" w:space="0" w:color="auto"/>
                <w:right w:val="none" w:sz="0" w:space="0" w:color="auto"/>
              </w:divBdr>
            </w:div>
            <w:div w:id="14710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8522">
      <w:bodyDiv w:val="1"/>
      <w:marLeft w:val="0"/>
      <w:marRight w:val="0"/>
      <w:marTop w:val="0"/>
      <w:marBottom w:val="0"/>
      <w:divBdr>
        <w:top w:val="none" w:sz="0" w:space="0" w:color="auto"/>
        <w:left w:val="none" w:sz="0" w:space="0" w:color="auto"/>
        <w:bottom w:val="none" w:sz="0" w:space="0" w:color="auto"/>
        <w:right w:val="none" w:sz="0" w:space="0" w:color="auto"/>
      </w:divBdr>
      <w:divsChild>
        <w:div w:id="1420172507">
          <w:marLeft w:val="0"/>
          <w:marRight w:val="0"/>
          <w:marTop w:val="0"/>
          <w:marBottom w:val="0"/>
          <w:divBdr>
            <w:top w:val="none" w:sz="0" w:space="0" w:color="auto"/>
            <w:left w:val="none" w:sz="0" w:space="0" w:color="auto"/>
            <w:bottom w:val="none" w:sz="0" w:space="0" w:color="auto"/>
            <w:right w:val="none" w:sz="0" w:space="0" w:color="auto"/>
          </w:divBdr>
          <w:divsChild>
            <w:div w:id="206648634">
              <w:marLeft w:val="0"/>
              <w:marRight w:val="0"/>
              <w:marTop w:val="0"/>
              <w:marBottom w:val="0"/>
              <w:divBdr>
                <w:top w:val="none" w:sz="0" w:space="0" w:color="auto"/>
                <w:left w:val="none" w:sz="0" w:space="0" w:color="auto"/>
                <w:bottom w:val="none" w:sz="0" w:space="0" w:color="auto"/>
                <w:right w:val="none" w:sz="0" w:space="0" w:color="auto"/>
              </w:divBdr>
            </w:div>
            <w:div w:id="241649995">
              <w:marLeft w:val="0"/>
              <w:marRight w:val="0"/>
              <w:marTop w:val="0"/>
              <w:marBottom w:val="0"/>
              <w:divBdr>
                <w:top w:val="none" w:sz="0" w:space="0" w:color="auto"/>
                <w:left w:val="none" w:sz="0" w:space="0" w:color="auto"/>
                <w:bottom w:val="none" w:sz="0" w:space="0" w:color="auto"/>
                <w:right w:val="none" w:sz="0" w:space="0" w:color="auto"/>
              </w:divBdr>
            </w:div>
            <w:div w:id="1039474660">
              <w:marLeft w:val="0"/>
              <w:marRight w:val="0"/>
              <w:marTop w:val="0"/>
              <w:marBottom w:val="0"/>
              <w:divBdr>
                <w:top w:val="none" w:sz="0" w:space="0" w:color="auto"/>
                <w:left w:val="none" w:sz="0" w:space="0" w:color="auto"/>
                <w:bottom w:val="none" w:sz="0" w:space="0" w:color="auto"/>
                <w:right w:val="none" w:sz="0" w:space="0" w:color="auto"/>
              </w:divBdr>
            </w:div>
            <w:div w:id="150065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0621">
      <w:bodyDiv w:val="1"/>
      <w:marLeft w:val="0"/>
      <w:marRight w:val="0"/>
      <w:marTop w:val="0"/>
      <w:marBottom w:val="0"/>
      <w:divBdr>
        <w:top w:val="none" w:sz="0" w:space="0" w:color="auto"/>
        <w:left w:val="none" w:sz="0" w:space="0" w:color="auto"/>
        <w:bottom w:val="none" w:sz="0" w:space="0" w:color="auto"/>
        <w:right w:val="none" w:sz="0" w:space="0" w:color="auto"/>
      </w:divBdr>
    </w:div>
    <w:div w:id="690571833">
      <w:bodyDiv w:val="1"/>
      <w:marLeft w:val="0"/>
      <w:marRight w:val="0"/>
      <w:marTop w:val="0"/>
      <w:marBottom w:val="0"/>
      <w:divBdr>
        <w:top w:val="none" w:sz="0" w:space="0" w:color="auto"/>
        <w:left w:val="none" w:sz="0" w:space="0" w:color="auto"/>
        <w:bottom w:val="none" w:sz="0" w:space="0" w:color="auto"/>
        <w:right w:val="none" w:sz="0" w:space="0" w:color="auto"/>
      </w:divBdr>
      <w:divsChild>
        <w:div w:id="1302350541">
          <w:marLeft w:val="0"/>
          <w:marRight w:val="0"/>
          <w:marTop w:val="0"/>
          <w:marBottom w:val="0"/>
          <w:divBdr>
            <w:top w:val="none" w:sz="0" w:space="0" w:color="auto"/>
            <w:left w:val="none" w:sz="0" w:space="0" w:color="auto"/>
            <w:bottom w:val="none" w:sz="0" w:space="0" w:color="auto"/>
            <w:right w:val="none" w:sz="0" w:space="0" w:color="auto"/>
          </w:divBdr>
          <w:divsChild>
            <w:div w:id="98108719">
              <w:marLeft w:val="0"/>
              <w:marRight w:val="0"/>
              <w:marTop w:val="0"/>
              <w:marBottom w:val="0"/>
              <w:divBdr>
                <w:top w:val="none" w:sz="0" w:space="0" w:color="auto"/>
                <w:left w:val="none" w:sz="0" w:space="0" w:color="auto"/>
                <w:bottom w:val="none" w:sz="0" w:space="0" w:color="auto"/>
                <w:right w:val="none" w:sz="0" w:space="0" w:color="auto"/>
              </w:divBdr>
            </w:div>
            <w:div w:id="456143593">
              <w:marLeft w:val="0"/>
              <w:marRight w:val="0"/>
              <w:marTop w:val="0"/>
              <w:marBottom w:val="0"/>
              <w:divBdr>
                <w:top w:val="none" w:sz="0" w:space="0" w:color="auto"/>
                <w:left w:val="none" w:sz="0" w:space="0" w:color="auto"/>
                <w:bottom w:val="none" w:sz="0" w:space="0" w:color="auto"/>
                <w:right w:val="none" w:sz="0" w:space="0" w:color="auto"/>
              </w:divBdr>
            </w:div>
            <w:div w:id="866674365">
              <w:marLeft w:val="0"/>
              <w:marRight w:val="0"/>
              <w:marTop w:val="0"/>
              <w:marBottom w:val="0"/>
              <w:divBdr>
                <w:top w:val="none" w:sz="0" w:space="0" w:color="auto"/>
                <w:left w:val="none" w:sz="0" w:space="0" w:color="auto"/>
                <w:bottom w:val="none" w:sz="0" w:space="0" w:color="auto"/>
                <w:right w:val="none" w:sz="0" w:space="0" w:color="auto"/>
              </w:divBdr>
            </w:div>
            <w:div w:id="1045178094">
              <w:marLeft w:val="0"/>
              <w:marRight w:val="0"/>
              <w:marTop w:val="0"/>
              <w:marBottom w:val="0"/>
              <w:divBdr>
                <w:top w:val="none" w:sz="0" w:space="0" w:color="auto"/>
                <w:left w:val="none" w:sz="0" w:space="0" w:color="auto"/>
                <w:bottom w:val="none" w:sz="0" w:space="0" w:color="auto"/>
                <w:right w:val="none" w:sz="0" w:space="0" w:color="auto"/>
              </w:divBdr>
            </w:div>
            <w:div w:id="159096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4747">
      <w:bodyDiv w:val="1"/>
      <w:marLeft w:val="0"/>
      <w:marRight w:val="0"/>
      <w:marTop w:val="0"/>
      <w:marBottom w:val="0"/>
      <w:divBdr>
        <w:top w:val="none" w:sz="0" w:space="0" w:color="auto"/>
        <w:left w:val="none" w:sz="0" w:space="0" w:color="auto"/>
        <w:bottom w:val="none" w:sz="0" w:space="0" w:color="auto"/>
        <w:right w:val="none" w:sz="0" w:space="0" w:color="auto"/>
      </w:divBdr>
      <w:divsChild>
        <w:div w:id="1557398653">
          <w:marLeft w:val="0"/>
          <w:marRight w:val="0"/>
          <w:marTop w:val="0"/>
          <w:marBottom w:val="0"/>
          <w:divBdr>
            <w:top w:val="none" w:sz="0" w:space="0" w:color="auto"/>
            <w:left w:val="none" w:sz="0" w:space="0" w:color="auto"/>
            <w:bottom w:val="none" w:sz="0" w:space="0" w:color="auto"/>
            <w:right w:val="none" w:sz="0" w:space="0" w:color="auto"/>
          </w:divBdr>
          <w:divsChild>
            <w:div w:id="16212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1487">
      <w:bodyDiv w:val="1"/>
      <w:marLeft w:val="0"/>
      <w:marRight w:val="0"/>
      <w:marTop w:val="0"/>
      <w:marBottom w:val="0"/>
      <w:divBdr>
        <w:top w:val="none" w:sz="0" w:space="0" w:color="auto"/>
        <w:left w:val="none" w:sz="0" w:space="0" w:color="auto"/>
        <w:bottom w:val="none" w:sz="0" w:space="0" w:color="auto"/>
        <w:right w:val="none" w:sz="0" w:space="0" w:color="auto"/>
      </w:divBdr>
      <w:divsChild>
        <w:div w:id="849952553">
          <w:marLeft w:val="0"/>
          <w:marRight w:val="0"/>
          <w:marTop w:val="0"/>
          <w:marBottom w:val="0"/>
          <w:divBdr>
            <w:top w:val="none" w:sz="0" w:space="0" w:color="auto"/>
            <w:left w:val="none" w:sz="0" w:space="0" w:color="auto"/>
            <w:bottom w:val="none" w:sz="0" w:space="0" w:color="auto"/>
            <w:right w:val="none" w:sz="0" w:space="0" w:color="auto"/>
          </w:divBdr>
          <w:divsChild>
            <w:div w:id="47532214">
              <w:marLeft w:val="0"/>
              <w:marRight w:val="0"/>
              <w:marTop w:val="0"/>
              <w:marBottom w:val="0"/>
              <w:divBdr>
                <w:top w:val="none" w:sz="0" w:space="0" w:color="auto"/>
                <w:left w:val="none" w:sz="0" w:space="0" w:color="auto"/>
                <w:bottom w:val="none" w:sz="0" w:space="0" w:color="auto"/>
                <w:right w:val="none" w:sz="0" w:space="0" w:color="auto"/>
              </w:divBdr>
            </w:div>
            <w:div w:id="173348044">
              <w:marLeft w:val="0"/>
              <w:marRight w:val="0"/>
              <w:marTop w:val="0"/>
              <w:marBottom w:val="0"/>
              <w:divBdr>
                <w:top w:val="none" w:sz="0" w:space="0" w:color="auto"/>
                <w:left w:val="none" w:sz="0" w:space="0" w:color="auto"/>
                <w:bottom w:val="none" w:sz="0" w:space="0" w:color="auto"/>
                <w:right w:val="none" w:sz="0" w:space="0" w:color="auto"/>
              </w:divBdr>
            </w:div>
            <w:div w:id="209540859">
              <w:marLeft w:val="0"/>
              <w:marRight w:val="0"/>
              <w:marTop w:val="0"/>
              <w:marBottom w:val="0"/>
              <w:divBdr>
                <w:top w:val="none" w:sz="0" w:space="0" w:color="auto"/>
                <w:left w:val="none" w:sz="0" w:space="0" w:color="auto"/>
                <w:bottom w:val="none" w:sz="0" w:space="0" w:color="auto"/>
                <w:right w:val="none" w:sz="0" w:space="0" w:color="auto"/>
              </w:divBdr>
            </w:div>
            <w:div w:id="249698853">
              <w:marLeft w:val="0"/>
              <w:marRight w:val="0"/>
              <w:marTop w:val="0"/>
              <w:marBottom w:val="0"/>
              <w:divBdr>
                <w:top w:val="none" w:sz="0" w:space="0" w:color="auto"/>
                <w:left w:val="none" w:sz="0" w:space="0" w:color="auto"/>
                <w:bottom w:val="none" w:sz="0" w:space="0" w:color="auto"/>
                <w:right w:val="none" w:sz="0" w:space="0" w:color="auto"/>
              </w:divBdr>
            </w:div>
            <w:div w:id="596407369">
              <w:marLeft w:val="0"/>
              <w:marRight w:val="0"/>
              <w:marTop w:val="0"/>
              <w:marBottom w:val="0"/>
              <w:divBdr>
                <w:top w:val="none" w:sz="0" w:space="0" w:color="auto"/>
                <w:left w:val="none" w:sz="0" w:space="0" w:color="auto"/>
                <w:bottom w:val="none" w:sz="0" w:space="0" w:color="auto"/>
                <w:right w:val="none" w:sz="0" w:space="0" w:color="auto"/>
              </w:divBdr>
            </w:div>
            <w:div w:id="1125082641">
              <w:marLeft w:val="0"/>
              <w:marRight w:val="0"/>
              <w:marTop w:val="0"/>
              <w:marBottom w:val="0"/>
              <w:divBdr>
                <w:top w:val="none" w:sz="0" w:space="0" w:color="auto"/>
                <w:left w:val="none" w:sz="0" w:space="0" w:color="auto"/>
                <w:bottom w:val="none" w:sz="0" w:space="0" w:color="auto"/>
                <w:right w:val="none" w:sz="0" w:space="0" w:color="auto"/>
              </w:divBdr>
            </w:div>
            <w:div w:id="1376808322">
              <w:marLeft w:val="0"/>
              <w:marRight w:val="0"/>
              <w:marTop w:val="0"/>
              <w:marBottom w:val="0"/>
              <w:divBdr>
                <w:top w:val="none" w:sz="0" w:space="0" w:color="auto"/>
                <w:left w:val="none" w:sz="0" w:space="0" w:color="auto"/>
                <w:bottom w:val="none" w:sz="0" w:space="0" w:color="auto"/>
                <w:right w:val="none" w:sz="0" w:space="0" w:color="auto"/>
              </w:divBdr>
            </w:div>
            <w:div w:id="1508519586">
              <w:marLeft w:val="0"/>
              <w:marRight w:val="0"/>
              <w:marTop w:val="0"/>
              <w:marBottom w:val="0"/>
              <w:divBdr>
                <w:top w:val="none" w:sz="0" w:space="0" w:color="auto"/>
                <w:left w:val="none" w:sz="0" w:space="0" w:color="auto"/>
                <w:bottom w:val="none" w:sz="0" w:space="0" w:color="auto"/>
                <w:right w:val="none" w:sz="0" w:space="0" w:color="auto"/>
              </w:divBdr>
            </w:div>
            <w:div w:id="19128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0398">
      <w:bodyDiv w:val="1"/>
      <w:marLeft w:val="0"/>
      <w:marRight w:val="0"/>
      <w:marTop w:val="0"/>
      <w:marBottom w:val="0"/>
      <w:divBdr>
        <w:top w:val="none" w:sz="0" w:space="0" w:color="auto"/>
        <w:left w:val="none" w:sz="0" w:space="0" w:color="auto"/>
        <w:bottom w:val="none" w:sz="0" w:space="0" w:color="auto"/>
        <w:right w:val="none" w:sz="0" w:space="0" w:color="auto"/>
      </w:divBdr>
      <w:divsChild>
        <w:div w:id="1132167141">
          <w:marLeft w:val="0"/>
          <w:marRight w:val="0"/>
          <w:marTop w:val="0"/>
          <w:marBottom w:val="0"/>
          <w:divBdr>
            <w:top w:val="none" w:sz="0" w:space="0" w:color="auto"/>
            <w:left w:val="none" w:sz="0" w:space="0" w:color="auto"/>
            <w:bottom w:val="none" w:sz="0" w:space="0" w:color="auto"/>
            <w:right w:val="none" w:sz="0" w:space="0" w:color="auto"/>
          </w:divBdr>
          <w:divsChild>
            <w:div w:id="201670602">
              <w:marLeft w:val="0"/>
              <w:marRight w:val="0"/>
              <w:marTop w:val="0"/>
              <w:marBottom w:val="0"/>
              <w:divBdr>
                <w:top w:val="none" w:sz="0" w:space="0" w:color="auto"/>
                <w:left w:val="none" w:sz="0" w:space="0" w:color="auto"/>
                <w:bottom w:val="none" w:sz="0" w:space="0" w:color="auto"/>
                <w:right w:val="none" w:sz="0" w:space="0" w:color="auto"/>
              </w:divBdr>
            </w:div>
            <w:div w:id="237835703">
              <w:marLeft w:val="0"/>
              <w:marRight w:val="0"/>
              <w:marTop w:val="0"/>
              <w:marBottom w:val="0"/>
              <w:divBdr>
                <w:top w:val="none" w:sz="0" w:space="0" w:color="auto"/>
                <w:left w:val="none" w:sz="0" w:space="0" w:color="auto"/>
                <w:bottom w:val="none" w:sz="0" w:space="0" w:color="auto"/>
                <w:right w:val="none" w:sz="0" w:space="0" w:color="auto"/>
              </w:divBdr>
            </w:div>
            <w:div w:id="418329090">
              <w:marLeft w:val="0"/>
              <w:marRight w:val="0"/>
              <w:marTop w:val="0"/>
              <w:marBottom w:val="0"/>
              <w:divBdr>
                <w:top w:val="none" w:sz="0" w:space="0" w:color="auto"/>
                <w:left w:val="none" w:sz="0" w:space="0" w:color="auto"/>
                <w:bottom w:val="none" w:sz="0" w:space="0" w:color="auto"/>
                <w:right w:val="none" w:sz="0" w:space="0" w:color="auto"/>
              </w:divBdr>
            </w:div>
            <w:div w:id="6997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0216">
      <w:bodyDiv w:val="1"/>
      <w:marLeft w:val="0"/>
      <w:marRight w:val="0"/>
      <w:marTop w:val="0"/>
      <w:marBottom w:val="0"/>
      <w:divBdr>
        <w:top w:val="none" w:sz="0" w:space="0" w:color="auto"/>
        <w:left w:val="none" w:sz="0" w:space="0" w:color="auto"/>
        <w:bottom w:val="none" w:sz="0" w:space="0" w:color="auto"/>
        <w:right w:val="none" w:sz="0" w:space="0" w:color="auto"/>
      </w:divBdr>
      <w:divsChild>
        <w:div w:id="1812290488">
          <w:marLeft w:val="0"/>
          <w:marRight w:val="0"/>
          <w:marTop w:val="0"/>
          <w:marBottom w:val="0"/>
          <w:divBdr>
            <w:top w:val="none" w:sz="0" w:space="0" w:color="auto"/>
            <w:left w:val="none" w:sz="0" w:space="0" w:color="auto"/>
            <w:bottom w:val="none" w:sz="0" w:space="0" w:color="auto"/>
            <w:right w:val="none" w:sz="0" w:space="0" w:color="auto"/>
          </w:divBdr>
          <w:divsChild>
            <w:div w:id="564879646">
              <w:marLeft w:val="0"/>
              <w:marRight w:val="0"/>
              <w:marTop w:val="0"/>
              <w:marBottom w:val="0"/>
              <w:divBdr>
                <w:top w:val="none" w:sz="0" w:space="0" w:color="auto"/>
                <w:left w:val="none" w:sz="0" w:space="0" w:color="auto"/>
                <w:bottom w:val="none" w:sz="0" w:space="0" w:color="auto"/>
                <w:right w:val="none" w:sz="0" w:space="0" w:color="auto"/>
              </w:divBdr>
            </w:div>
            <w:div w:id="1331716697">
              <w:marLeft w:val="0"/>
              <w:marRight w:val="0"/>
              <w:marTop w:val="0"/>
              <w:marBottom w:val="0"/>
              <w:divBdr>
                <w:top w:val="none" w:sz="0" w:space="0" w:color="auto"/>
                <w:left w:val="none" w:sz="0" w:space="0" w:color="auto"/>
                <w:bottom w:val="none" w:sz="0" w:space="0" w:color="auto"/>
                <w:right w:val="none" w:sz="0" w:space="0" w:color="auto"/>
              </w:divBdr>
            </w:div>
            <w:div w:id="1543637962">
              <w:marLeft w:val="0"/>
              <w:marRight w:val="0"/>
              <w:marTop w:val="0"/>
              <w:marBottom w:val="0"/>
              <w:divBdr>
                <w:top w:val="none" w:sz="0" w:space="0" w:color="auto"/>
                <w:left w:val="none" w:sz="0" w:space="0" w:color="auto"/>
                <w:bottom w:val="none" w:sz="0" w:space="0" w:color="auto"/>
                <w:right w:val="none" w:sz="0" w:space="0" w:color="auto"/>
              </w:divBdr>
            </w:div>
            <w:div w:id="16790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2454">
      <w:bodyDiv w:val="1"/>
      <w:marLeft w:val="0"/>
      <w:marRight w:val="0"/>
      <w:marTop w:val="0"/>
      <w:marBottom w:val="0"/>
      <w:divBdr>
        <w:top w:val="none" w:sz="0" w:space="0" w:color="auto"/>
        <w:left w:val="none" w:sz="0" w:space="0" w:color="auto"/>
        <w:bottom w:val="none" w:sz="0" w:space="0" w:color="auto"/>
        <w:right w:val="none" w:sz="0" w:space="0" w:color="auto"/>
      </w:divBdr>
      <w:divsChild>
        <w:div w:id="592125992">
          <w:marLeft w:val="0"/>
          <w:marRight w:val="0"/>
          <w:marTop w:val="0"/>
          <w:marBottom w:val="0"/>
          <w:divBdr>
            <w:top w:val="none" w:sz="0" w:space="0" w:color="auto"/>
            <w:left w:val="none" w:sz="0" w:space="0" w:color="auto"/>
            <w:bottom w:val="none" w:sz="0" w:space="0" w:color="auto"/>
            <w:right w:val="none" w:sz="0" w:space="0" w:color="auto"/>
          </w:divBdr>
        </w:div>
      </w:divsChild>
    </w:div>
    <w:div w:id="1011182073">
      <w:bodyDiv w:val="1"/>
      <w:marLeft w:val="0"/>
      <w:marRight w:val="0"/>
      <w:marTop w:val="0"/>
      <w:marBottom w:val="0"/>
      <w:divBdr>
        <w:top w:val="none" w:sz="0" w:space="0" w:color="auto"/>
        <w:left w:val="none" w:sz="0" w:space="0" w:color="auto"/>
        <w:bottom w:val="none" w:sz="0" w:space="0" w:color="auto"/>
        <w:right w:val="none" w:sz="0" w:space="0" w:color="auto"/>
      </w:divBdr>
      <w:divsChild>
        <w:div w:id="402027640">
          <w:marLeft w:val="0"/>
          <w:marRight w:val="0"/>
          <w:marTop w:val="0"/>
          <w:marBottom w:val="0"/>
          <w:divBdr>
            <w:top w:val="none" w:sz="0" w:space="0" w:color="auto"/>
            <w:left w:val="none" w:sz="0" w:space="0" w:color="auto"/>
            <w:bottom w:val="none" w:sz="0" w:space="0" w:color="auto"/>
            <w:right w:val="none" w:sz="0" w:space="0" w:color="auto"/>
          </w:divBdr>
          <w:divsChild>
            <w:div w:id="750547737">
              <w:marLeft w:val="0"/>
              <w:marRight w:val="0"/>
              <w:marTop w:val="0"/>
              <w:marBottom w:val="0"/>
              <w:divBdr>
                <w:top w:val="none" w:sz="0" w:space="0" w:color="auto"/>
                <w:left w:val="none" w:sz="0" w:space="0" w:color="auto"/>
                <w:bottom w:val="none" w:sz="0" w:space="0" w:color="auto"/>
                <w:right w:val="none" w:sz="0" w:space="0" w:color="auto"/>
              </w:divBdr>
            </w:div>
            <w:div w:id="906958680">
              <w:marLeft w:val="0"/>
              <w:marRight w:val="0"/>
              <w:marTop w:val="0"/>
              <w:marBottom w:val="0"/>
              <w:divBdr>
                <w:top w:val="none" w:sz="0" w:space="0" w:color="auto"/>
                <w:left w:val="none" w:sz="0" w:space="0" w:color="auto"/>
                <w:bottom w:val="none" w:sz="0" w:space="0" w:color="auto"/>
                <w:right w:val="none" w:sz="0" w:space="0" w:color="auto"/>
              </w:divBdr>
            </w:div>
            <w:div w:id="1096289613">
              <w:marLeft w:val="0"/>
              <w:marRight w:val="0"/>
              <w:marTop w:val="0"/>
              <w:marBottom w:val="0"/>
              <w:divBdr>
                <w:top w:val="none" w:sz="0" w:space="0" w:color="auto"/>
                <w:left w:val="none" w:sz="0" w:space="0" w:color="auto"/>
                <w:bottom w:val="none" w:sz="0" w:space="0" w:color="auto"/>
                <w:right w:val="none" w:sz="0" w:space="0" w:color="auto"/>
              </w:divBdr>
            </w:div>
            <w:div w:id="1147475309">
              <w:marLeft w:val="0"/>
              <w:marRight w:val="0"/>
              <w:marTop w:val="0"/>
              <w:marBottom w:val="0"/>
              <w:divBdr>
                <w:top w:val="none" w:sz="0" w:space="0" w:color="auto"/>
                <w:left w:val="none" w:sz="0" w:space="0" w:color="auto"/>
                <w:bottom w:val="none" w:sz="0" w:space="0" w:color="auto"/>
                <w:right w:val="none" w:sz="0" w:space="0" w:color="auto"/>
              </w:divBdr>
            </w:div>
            <w:div w:id="1320158647">
              <w:marLeft w:val="0"/>
              <w:marRight w:val="0"/>
              <w:marTop w:val="0"/>
              <w:marBottom w:val="0"/>
              <w:divBdr>
                <w:top w:val="none" w:sz="0" w:space="0" w:color="auto"/>
                <w:left w:val="none" w:sz="0" w:space="0" w:color="auto"/>
                <w:bottom w:val="none" w:sz="0" w:space="0" w:color="auto"/>
                <w:right w:val="none" w:sz="0" w:space="0" w:color="auto"/>
              </w:divBdr>
            </w:div>
            <w:div w:id="14992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4312">
      <w:bodyDiv w:val="1"/>
      <w:marLeft w:val="0"/>
      <w:marRight w:val="0"/>
      <w:marTop w:val="0"/>
      <w:marBottom w:val="0"/>
      <w:divBdr>
        <w:top w:val="none" w:sz="0" w:space="0" w:color="auto"/>
        <w:left w:val="none" w:sz="0" w:space="0" w:color="auto"/>
        <w:bottom w:val="none" w:sz="0" w:space="0" w:color="auto"/>
        <w:right w:val="none" w:sz="0" w:space="0" w:color="auto"/>
      </w:divBdr>
      <w:divsChild>
        <w:div w:id="1053693608">
          <w:marLeft w:val="0"/>
          <w:marRight w:val="0"/>
          <w:marTop w:val="0"/>
          <w:marBottom w:val="0"/>
          <w:divBdr>
            <w:top w:val="none" w:sz="0" w:space="0" w:color="auto"/>
            <w:left w:val="none" w:sz="0" w:space="0" w:color="auto"/>
            <w:bottom w:val="none" w:sz="0" w:space="0" w:color="auto"/>
            <w:right w:val="none" w:sz="0" w:space="0" w:color="auto"/>
          </w:divBdr>
          <w:divsChild>
            <w:div w:id="23986537">
              <w:marLeft w:val="0"/>
              <w:marRight w:val="0"/>
              <w:marTop w:val="0"/>
              <w:marBottom w:val="0"/>
              <w:divBdr>
                <w:top w:val="none" w:sz="0" w:space="0" w:color="auto"/>
                <w:left w:val="none" w:sz="0" w:space="0" w:color="auto"/>
                <w:bottom w:val="none" w:sz="0" w:space="0" w:color="auto"/>
                <w:right w:val="none" w:sz="0" w:space="0" w:color="auto"/>
              </w:divBdr>
            </w:div>
            <w:div w:id="63182124">
              <w:marLeft w:val="0"/>
              <w:marRight w:val="0"/>
              <w:marTop w:val="0"/>
              <w:marBottom w:val="0"/>
              <w:divBdr>
                <w:top w:val="none" w:sz="0" w:space="0" w:color="auto"/>
                <w:left w:val="none" w:sz="0" w:space="0" w:color="auto"/>
                <w:bottom w:val="none" w:sz="0" w:space="0" w:color="auto"/>
                <w:right w:val="none" w:sz="0" w:space="0" w:color="auto"/>
              </w:divBdr>
            </w:div>
            <w:div w:id="243495357">
              <w:marLeft w:val="0"/>
              <w:marRight w:val="0"/>
              <w:marTop w:val="0"/>
              <w:marBottom w:val="0"/>
              <w:divBdr>
                <w:top w:val="none" w:sz="0" w:space="0" w:color="auto"/>
                <w:left w:val="none" w:sz="0" w:space="0" w:color="auto"/>
                <w:bottom w:val="none" w:sz="0" w:space="0" w:color="auto"/>
                <w:right w:val="none" w:sz="0" w:space="0" w:color="auto"/>
              </w:divBdr>
            </w:div>
            <w:div w:id="251668144">
              <w:marLeft w:val="0"/>
              <w:marRight w:val="0"/>
              <w:marTop w:val="0"/>
              <w:marBottom w:val="0"/>
              <w:divBdr>
                <w:top w:val="none" w:sz="0" w:space="0" w:color="auto"/>
                <w:left w:val="none" w:sz="0" w:space="0" w:color="auto"/>
                <w:bottom w:val="none" w:sz="0" w:space="0" w:color="auto"/>
                <w:right w:val="none" w:sz="0" w:space="0" w:color="auto"/>
              </w:divBdr>
            </w:div>
            <w:div w:id="331685119">
              <w:marLeft w:val="0"/>
              <w:marRight w:val="0"/>
              <w:marTop w:val="0"/>
              <w:marBottom w:val="0"/>
              <w:divBdr>
                <w:top w:val="none" w:sz="0" w:space="0" w:color="auto"/>
                <w:left w:val="none" w:sz="0" w:space="0" w:color="auto"/>
                <w:bottom w:val="none" w:sz="0" w:space="0" w:color="auto"/>
                <w:right w:val="none" w:sz="0" w:space="0" w:color="auto"/>
              </w:divBdr>
            </w:div>
            <w:div w:id="341201671">
              <w:marLeft w:val="0"/>
              <w:marRight w:val="0"/>
              <w:marTop w:val="0"/>
              <w:marBottom w:val="0"/>
              <w:divBdr>
                <w:top w:val="none" w:sz="0" w:space="0" w:color="auto"/>
                <w:left w:val="none" w:sz="0" w:space="0" w:color="auto"/>
                <w:bottom w:val="none" w:sz="0" w:space="0" w:color="auto"/>
                <w:right w:val="none" w:sz="0" w:space="0" w:color="auto"/>
              </w:divBdr>
            </w:div>
            <w:div w:id="610863430">
              <w:marLeft w:val="0"/>
              <w:marRight w:val="0"/>
              <w:marTop w:val="0"/>
              <w:marBottom w:val="0"/>
              <w:divBdr>
                <w:top w:val="none" w:sz="0" w:space="0" w:color="auto"/>
                <w:left w:val="none" w:sz="0" w:space="0" w:color="auto"/>
                <w:bottom w:val="none" w:sz="0" w:space="0" w:color="auto"/>
                <w:right w:val="none" w:sz="0" w:space="0" w:color="auto"/>
              </w:divBdr>
            </w:div>
            <w:div w:id="690032157">
              <w:marLeft w:val="0"/>
              <w:marRight w:val="0"/>
              <w:marTop w:val="0"/>
              <w:marBottom w:val="0"/>
              <w:divBdr>
                <w:top w:val="none" w:sz="0" w:space="0" w:color="auto"/>
                <w:left w:val="none" w:sz="0" w:space="0" w:color="auto"/>
                <w:bottom w:val="none" w:sz="0" w:space="0" w:color="auto"/>
                <w:right w:val="none" w:sz="0" w:space="0" w:color="auto"/>
              </w:divBdr>
            </w:div>
            <w:div w:id="801192758">
              <w:marLeft w:val="0"/>
              <w:marRight w:val="0"/>
              <w:marTop w:val="0"/>
              <w:marBottom w:val="0"/>
              <w:divBdr>
                <w:top w:val="none" w:sz="0" w:space="0" w:color="auto"/>
                <w:left w:val="none" w:sz="0" w:space="0" w:color="auto"/>
                <w:bottom w:val="none" w:sz="0" w:space="0" w:color="auto"/>
                <w:right w:val="none" w:sz="0" w:space="0" w:color="auto"/>
              </w:divBdr>
            </w:div>
            <w:div w:id="951399951">
              <w:marLeft w:val="0"/>
              <w:marRight w:val="0"/>
              <w:marTop w:val="0"/>
              <w:marBottom w:val="0"/>
              <w:divBdr>
                <w:top w:val="none" w:sz="0" w:space="0" w:color="auto"/>
                <w:left w:val="none" w:sz="0" w:space="0" w:color="auto"/>
                <w:bottom w:val="none" w:sz="0" w:space="0" w:color="auto"/>
                <w:right w:val="none" w:sz="0" w:space="0" w:color="auto"/>
              </w:divBdr>
            </w:div>
            <w:div w:id="1036195241">
              <w:marLeft w:val="0"/>
              <w:marRight w:val="0"/>
              <w:marTop w:val="0"/>
              <w:marBottom w:val="0"/>
              <w:divBdr>
                <w:top w:val="none" w:sz="0" w:space="0" w:color="auto"/>
                <w:left w:val="none" w:sz="0" w:space="0" w:color="auto"/>
                <w:bottom w:val="none" w:sz="0" w:space="0" w:color="auto"/>
                <w:right w:val="none" w:sz="0" w:space="0" w:color="auto"/>
              </w:divBdr>
            </w:div>
            <w:div w:id="1090544957">
              <w:marLeft w:val="0"/>
              <w:marRight w:val="0"/>
              <w:marTop w:val="0"/>
              <w:marBottom w:val="0"/>
              <w:divBdr>
                <w:top w:val="none" w:sz="0" w:space="0" w:color="auto"/>
                <w:left w:val="none" w:sz="0" w:space="0" w:color="auto"/>
                <w:bottom w:val="none" w:sz="0" w:space="0" w:color="auto"/>
                <w:right w:val="none" w:sz="0" w:space="0" w:color="auto"/>
              </w:divBdr>
            </w:div>
            <w:div w:id="1370648711">
              <w:marLeft w:val="0"/>
              <w:marRight w:val="0"/>
              <w:marTop w:val="0"/>
              <w:marBottom w:val="0"/>
              <w:divBdr>
                <w:top w:val="none" w:sz="0" w:space="0" w:color="auto"/>
                <w:left w:val="none" w:sz="0" w:space="0" w:color="auto"/>
                <w:bottom w:val="none" w:sz="0" w:space="0" w:color="auto"/>
                <w:right w:val="none" w:sz="0" w:space="0" w:color="auto"/>
              </w:divBdr>
            </w:div>
            <w:div w:id="1440642555">
              <w:marLeft w:val="0"/>
              <w:marRight w:val="0"/>
              <w:marTop w:val="0"/>
              <w:marBottom w:val="0"/>
              <w:divBdr>
                <w:top w:val="none" w:sz="0" w:space="0" w:color="auto"/>
                <w:left w:val="none" w:sz="0" w:space="0" w:color="auto"/>
                <w:bottom w:val="none" w:sz="0" w:space="0" w:color="auto"/>
                <w:right w:val="none" w:sz="0" w:space="0" w:color="auto"/>
              </w:divBdr>
            </w:div>
            <w:div w:id="1792628555">
              <w:marLeft w:val="0"/>
              <w:marRight w:val="0"/>
              <w:marTop w:val="0"/>
              <w:marBottom w:val="0"/>
              <w:divBdr>
                <w:top w:val="none" w:sz="0" w:space="0" w:color="auto"/>
                <w:left w:val="none" w:sz="0" w:space="0" w:color="auto"/>
                <w:bottom w:val="none" w:sz="0" w:space="0" w:color="auto"/>
                <w:right w:val="none" w:sz="0" w:space="0" w:color="auto"/>
              </w:divBdr>
            </w:div>
            <w:div w:id="1829979655">
              <w:marLeft w:val="0"/>
              <w:marRight w:val="0"/>
              <w:marTop w:val="0"/>
              <w:marBottom w:val="0"/>
              <w:divBdr>
                <w:top w:val="none" w:sz="0" w:space="0" w:color="auto"/>
                <w:left w:val="none" w:sz="0" w:space="0" w:color="auto"/>
                <w:bottom w:val="none" w:sz="0" w:space="0" w:color="auto"/>
                <w:right w:val="none" w:sz="0" w:space="0" w:color="auto"/>
              </w:divBdr>
            </w:div>
            <w:div w:id="1999071815">
              <w:marLeft w:val="0"/>
              <w:marRight w:val="0"/>
              <w:marTop w:val="0"/>
              <w:marBottom w:val="0"/>
              <w:divBdr>
                <w:top w:val="none" w:sz="0" w:space="0" w:color="auto"/>
                <w:left w:val="none" w:sz="0" w:space="0" w:color="auto"/>
                <w:bottom w:val="none" w:sz="0" w:space="0" w:color="auto"/>
                <w:right w:val="none" w:sz="0" w:space="0" w:color="auto"/>
              </w:divBdr>
            </w:div>
            <w:div w:id="2040466766">
              <w:marLeft w:val="0"/>
              <w:marRight w:val="0"/>
              <w:marTop w:val="0"/>
              <w:marBottom w:val="0"/>
              <w:divBdr>
                <w:top w:val="none" w:sz="0" w:space="0" w:color="auto"/>
                <w:left w:val="none" w:sz="0" w:space="0" w:color="auto"/>
                <w:bottom w:val="none" w:sz="0" w:space="0" w:color="auto"/>
                <w:right w:val="none" w:sz="0" w:space="0" w:color="auto"/>
              </w:divBdr>
            </w:div>
            <w:div w:id="21383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7687">
      <w:bodyDiv w:val="1"/>
      <w:marLeft w:val="0"/>
      <w:marRight w:val="0"/>
      <w:marTop w:val="0"/>
      <w:marBottom w:val="0"/>
      <w:divBdr>
        <w:top w:val="none" w:sz="0" w:space="0" w:color="auto"/>
        <w:left w:val="none" w:sz="0" w:space="0" w:color="auto"/>
        <w:bottom w:val="none" w:sz="0" w:space="0" w:color="auto"/>
        <w:right w:val="none" w:sz="0" w:space="0" w:color="auto"/>
      </w:divBdr>
      <w:divsChild>
        <w:div w:id="1490907352">
          <w:marLeft w:val="0"/>
          <w:marRight w:val="0"/>
          <w:marTop w:val="0"/>
          <w:marBottom w:val="0"/>
          <w:divBdr>
            <w:top w:val="none" w:sz="0" w:space="0" w:color="auto"/>
            <w:left w:val="none" w:sz="0" w:space="0" w:color="auto"/>
            <w:bottom w:val="none" w:sz="0" w:space="0" w:color="auto"/>
            <w:right w:val="none" w:sz="0" w:space="0" w:color="auto"/>
          </w:divBdr>
          <w:divsChild>
            <w:div w:id="111827660">
              <w:marLeft w:val="0"/>
              <w:marRight w:val="0"/>
              <w:marTop w:val="0"/>
              <w:marBottom w:val="0"/>
              <w:divBdr>
                <w:top w:val="none" w:sz="0" w:space="0" w:color="auto"/>
                <w:left w:val="none" w:sz="0" w:space="0" w:color="auto"/>
                <w:bottom w:val="none" w:sz="0" w:space="0" w:color="auto"/>
                <w:right w:val="none" w:sz="0" w:space="0" w:color="auto"/>
              </w:divBdr>
            </w:div>
            <w:div w:id="491876252">
              <w:marLeft w:val="0"/>
              <w:marRight w:val="0"/>
              <w:marTop w:val="0"/>
              <w:marBottom w:val="0"/>
              <w:divBdr>
                <w:top w:val="none" w:sz="0" w:space="0" w:color="auto"/>
                <w:left w:val="none" w:sz="0" w:space="0" w:color="auto"/>
                <w:bottom w:val="none" w:sz="0" w:space="0" w:color="auto"/>
                <w:right w:val="none" w:sz="0" w:space="0" w:color="auto"/>
              </w:divBdr>
            </w:div>
            <w:div w:id="742878015">
              <w:marLeft w:val="0"/>
              <w:marRight w:val="0"/>
              <w:marTop w:val="0"/>
              <w:marBottom w:val="0"/>
              <w:divBdr>
                <w:top w:val="none" w:sz="0" w:space="0" w:color="auto"/>
                <w:left w:val="none" w:sz="0" w:space="0" w:color="auto"/>
                <w:bottom w:val="none" w:sz="0" w:space="0" w:color="auto"/>
                <w:right w:val="none" w:sz="0" w:space="0" w:color="auto"/>
              </w:divBdr>
            </w:div>
            <w:div w:id="882252162">
              <w:marLeft w:val="0"/>
              <w:marRight w:val="0"/>
              <w:marTop w:val="0"/>
              <w:marBottom w:val="0"/>
              <w:divBdr>
                <w:top w:val="none" w:sz="0" w:space="0" w:color="auto"/>
                <w:left w:val="none" w:sz="0" w:space="0" w:color="auto"/>
                <w:bottom w:val="none" w:sz="0" w:space="0" w:color="auto"/>
                <w:right w:val="none" w:sz="0" w:space="0" w:color="auto"/>
              </w:divBdr>
            </w:div>
            <w:div w:id="1790973230">
              <w:marLeft w:val="0"/>
              <w:marRight w:val="0"/>
              <w:marTop w:val="0"/>
              <w:marBottom w:val="0"/>
              <w:divBdr>
                <w:top w:val="none" w:sz="0" w:space="0" w:color="auto"/>
                <w:left w:val="none" w:sz="0" w:space="0" w:color="auto"/>
                <w:bottom w:val="none" w:sz="0" w:space="0" w:color="auto"/>
                <w:right w:val="none" w:sz="0" w:space="0" w:color="auto"/>
              </w:divBdr>
            </w:div>
            <w:div w:id="19396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0238">
      <w:bodyDiv w:val="1"/>
      <w:marLeft w:val="0"/>
      <w:marRight w:val="0"/>
      <w:marTop w:val="0"/>
      <w:marBottom w:val="0"/>
      <w:divBdr>
        <w:top w:val="none" w:sz="0" w:space="0" w:color="auto"/>
        <w:left w:val="none" w:sz="0" w:space="0" w:color="auto"/>
        <w:bottom w:val="none" w:sz="0" w:space="0" w:color="auto"/>
        <w:right w:val="none" w:sz="0" w:space="0" w:color="auto"/>
      </w:divBdr>
      <w:divsChild>
        <w:div w:id="1131947976">
          <w:marLeft w:val="0"/>
          <w:marRight w:val="0"/>
          <w:marTop w:val="0"/>
          <w:marBottom w:val="0"/>
          <w:divBdr>
            <w:top w:val="none" w:sz="0" w:space="0" w:color="auto"/>
            <w:left w:val="none" w:sz="0" w:space="0" w:color="auto"/>
            <w:bottom w:val="none" w:sz="0" w:space="0" w:color="auto"/>
            <w:right w:val="none" w:sz="0" w:space="0" w:color="auto"/>
          </w:divBdr>
        </w:div>
      </w:divsChild>
    </w:div>
    <w:div w:id="1110471960">
      <w:bodyDiv w:val="1"/>
      <w:marLeft w:val="0"/>
      <w:marRight w:val="0"/>
      <w:marTop w:val="0"/>
      <w:marBottom w:val="0"/>
      <w:divBdr>
        <w:top w:val="none" w:sz="0" w:space="0" w:color="auto"/>
        <w:left w:val="none" w:sz="0" w:space="0" w:color="auto"/>
        <w:bottom w:val="none" w:sz="0" w:space="0" w:color="auto"/>
        <w:right w:val="none" w:sz="0" w:space="0" w:color="auto"/>
      </w:divBdr>
      <w:divsChild>
        <w:div w:id="1914659902">
          <w:marLeft w:val="0"/>
          <w:marRight w:val="0"/>
          <w:marTop w:val="0"/>
          <w:marBottom w:val="0"/>
          <w:divBdr>
            <w:top w:val="none" w:sz="0" w:space="0" w:color="auto"/>
            <w:left w:val="none" w:sz="0" w:space="0" w:color="auto"/>
            <w:bottom w:val="none" w:sz="0" w:space="0" w:color="auto"/>
            <w:right w:val="none" w:sz="0" w:space="0" w:color="auto"/>
          </w:divBdr>
          <w:divsChild>
            <w:div w:id="1089930947">
              <w:marLeft w:val="0"/>
              <w:marRight w:val="0"/>
              <w:marTop w:val="0"/>
              <w:marBottom w:val="0"/>
              <w:divBdr>
                <w:top w:val="none" w:sz="0" w:space="0" w:color="auto"/>
                <w:left w:val="none" w:sz="0" w:space="0" w:color="auto"/>
                <w:bottom w:val="none" w:sz="0" w:space="0" w:color="auto"/>
                <w:right w:val="none" w:sz="0" w:space="0" w:color="auto"/>
              </w:divBdr>
            </w:div>
            <w:div w:id="167414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82503">
      <w:bodyDiv w:val="1"/>
      <w:marLeft w:val="0"/>
      <w:marRight w:val="0"/>
      <w:marTop w:val="0"/>
      <w:marBottom w:val="0"/>
      <w:divBdr>
        <w:top w:val="none" w:sz="0" w:space="0" w:color="auto"/>
        <w:left w:val="none" w:sz="0" w:space="0" w:color="auto"/>
        <w:bottom w:val="none" w:sz="0" w:space="0" w:color="auto"/>
        <w:right w:val="none" w:sz="0" w:space="0" w:color="auto"/>
      </w:divBdr>
      <w:divsChild>
        <w:div w:id="191384540">
          <w:marLeft w:val="0"/>
          <w:marRight w:val="0"/>
          <w:marTop w:val="0"/>
          <w:marBottom w:val="0"/>
          <w:divBdr>
            <w:top w:val="none" w:sz="0" w:space="0" w:color="auto"/>
            <w:left w:val="none" w:sz="0" w:space="0" w:color="auto"/>
            <w:bottom w:val="none" w:sz="0" w:space="0" w:color="auto"/>
            <w:right w:val="none" w:sz="0" w:space="0" w:color="auto"/>
          </w:divBdr>
          <w:divsChild>
            <w:div w:id="408121110">
              <w:marLeft w:val="0"/>
              <w:marRight w:val="0"/>
              <w:marTop w:val="0"/>
              <w:marBottom w:val="0"/>
              <w:divBdr>
                <w:top w:val="none" w:sz="0" w:space="0" w:color="auto"/>
                <w:left w:val="none" w:sz="0" w:space="0" w:color="auto"/>
                <w:bottom w:val="none" w:sz="0" w:space="0" w:color="auto"/>
                <w:right w:val="none" w:sz="0" w:space="0" w:color="auto"/>
              </w:divBdr>
            </w:div>
            <w:div w:id="107081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4481">
      <w:bodyDiv w:val="1"/>
      <w:marLeft w:val="0"/>
      <w:marRight w:val="0"/>
      <w:marTop w:val="0"/>
      <w:marBottom w:val="0"/>
      <w:divBdr>
        <w:top w:val="none" w:sz="0" w:space="0" w:color="auto"/>
        <w:left w:val="none" w:sz="0" w:space="0" w:color="auto"/>
        <w:bottom w:val="none" w:sz="0" w:space="0" w:color="auto"/>
        <w:right w:val="none" w:sz="0" w:space="0" w:color="auto"/>
      </w:divBdr>
      <w:divsChild>
        <w:div w:id="458957401">
          <w:marLeft w:val="0"/>
          <w:marRight w:val="0"/>
          <w:marTop w:val="0"/>
          <w:marBottom w:val="0"/>
          <w:divBdr>
            <w:top w:val="none" w:sz="0" w:space="0" w:color="auto"/>
            <w:left w:val="none" w:sz="0" w:space="0" w:color="auto"/>
            <w:bottom w:val="none" w:sz="0" w:space="0" w:color="auto"/>
            <w:right w:val="none" w:sz="0" w:space="0" w:color="auto"/>
          </w:divBdr>
          <w:divsChild>
            <w:div w:id="473566308">
              <w:marLeft w:val="0"/>
              <w:marRight w:val="0"/>
              <w:marTop w:val="0"/>
              <w:marBottom w:val="0"/>
              <w:divBdr>
                <w:top w:val="none" w:sz="0" w:space="0" w:color="auto"/>
                <w:left w:val="none" w:sz="0" w:space="0" w:color="auto"/>
                <w:bottom w:val="none" w:sz="0" w:space="0" w:color="auto"/>
                <w:right w:val="none" w:sz="0" w:space="0" w:color="auto"/>
              </w:divBdr>
            </w:div>
            <w:div w:id="898438791">
              <w:marLeft w:val="0"/>
              <w:marRight w:val="0"/>
              <w:marTop w:val="0"/>
              <w:marBottom w:val="0"/>
              <w:divBdr>
                <w:top w:val="none" w:sz="0" w:space="0" w:color="auto"/>
                <w:left w:val="none" w:sz="0" w:space="0" w:color="auto"/>
                <w:bottom w:val="none" w:sz="0" w:space="0" w:color="auto"/>
                <w:right w:val="none" w:sz="0" w:space="0" w:color="auto"/>
              </w:divBdr>
            </w:div>
            <w:div w:id="1033573384">
              <w:marLeft w:val="0"/>
              <w:marRight w:val="0"/>
              <w:marTop w:val="0"/>
              <w:marBottom w:val="0"/>
              <w:divBdr>
                <w:top w:val="none" w:sz="0" w:space="0" w:color="auto"/>
                <w:left w:val="none" w:sz="0" w:space="0" w:color="auto"/>
                <w:bottom w:val="none" w:sz="0" w:space="0" w:color="auto"/>
                <w:right w:val="none" w:sz="0" w:space="0" w:color="auto"/>
              </w:divBdr>
            </w:div>
            <w:div w:id="1200897540">
              <w:marLeft w:val="0"/>
              <w:marRight w:val="0"/>
              <w:marTop w:val="0"/>
              <w:marBottom w:val="0"/>
              <w:divBdr>
                <w:top w:val="none" w:sz="0" w:space="0" w:color="auto"/>
                <w:left w:val="none" w:sz="0" w:space="0" w:color="auto"/>
                <w:bottom w:val="none" w:sz="0" w:space="0" w:color="auto"/>
                <w:right w:val="none" w:sz="0" w:space="0" w:color="auto"/>
              </w:divBdr>
            </w:div>
            <w:div w:id="1627738463">
              <w:marLeft w:val="0"/>
              <w:marRight w:val="0"/>
              <w:marTop w:val="0"/>
              <w:marBottom w:val="0"/>
              <w:divBdr>
                <w:top w:val="none" w:sz="0" w:space="0" w:color="auto"/>
                <w:left w:val="none" w:sz="0" w:space="0" w:color="auto"/>
                <w:bottom w:val="none" w:sz="0" w:space="0" w:color="auto"/>
                <w:right w:val="none" w:sz="0" w:space="0" w:color="auto"/>
              </w:divBdr>
            </w:div>
            <w:div w:id="20097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57458">
      <w:bodyDiv w:val="1"/>
      <w:marLeft w:val="0"/>
      <w:marRight w:val="0"/>
      <w:marTop w:val="0"/>
      <w:marBottom w:val="0"/>
      <w:divBdr>
        <w:top w:val="none" w:sz="0" w:space="0" w:color="auto"/>
        <w:left w:val="none" w:sz="0" w:space="0" w:color="auto"/>
        <w:bottom w:val="none" w:sz="0" w:space="0" w:color="auto"/>
        <w:right w:val="none" w:sz="0" w:space="0" w:color="auto"/>
      </w:divBdr>
      <w:divsChild>
        <w:div w:id="765734500">
          <w:marLeft w:val="0"/>
          <w:marRight w:val="0"/>
          <w:marTop w:val="0"/>
          <w:marBottom w:val="0"/>
          <w:divBdr>
            <w:top w:val="none" w:sz="0" w:space="0" w:color="auto"/>
            <w:left w:val="none" w:sz="0" w:space="0" w:color="auto"/>
            <w:bottom w:val="none" w:sz="0" w:space="0" w:color="auto"/>
            <w:right w:val="none" w:sz="0" w:space="0" w:color="auto"/>
          </w:divBdr>
          <w:divsChild>
            <w:div w:id="241837180">
              <w:marLeft w:val="0"/>
              <w:marRight w:val="0"/>
              <w:marTop w:val="0"/>
              <w:marBottom w:val="0"/>
              <w:divBdr>
                <w:top w:val="none" w:sz="0" w:space="0" w:color="auto"/>
                <w:left w:val="none" w:sz="0" w:space="0" w:color="auto"/>
                <w:bottom w:val="none" w:sz="0" w:space="0" w:color="auto"/>
                <w:right w:val="none" w:sz="0" w:space="0" w:color="auto"/>
              </w:divBdr>
            </w:div>
            <w:div w:id="1559048159">
              <w:marLeft w:val="0"/>
              <w:marRight w:val="0"/>
              <w:marTop w:val="0"/>
              <w:marBottom w:val="0"/>
              <w:divBdr>
                <w:top w:val="none" w:sz="0" w:space="0" w:color="auto"/>
                <w:left w:val="none" w:sz="0" w:space="0" w:color="auto"/>
                <w:bottom w:val="none" w:sz="0" w:space="0" w:color="auto"/>
                <w:right w:val="none" w:sz="0" w:space="0" w:color="auto"/>
              </w:divBdr>
            </w:div>
            <w:div w:id="1592398999">
              <w:marLeft w:val="0"/>
              <w:marRight w:val="0"/>
              <w:marTop w:val="0"/>
              <w:marBottom w:val="0"/>
              <w:divBdr>
                <w:top w:val="none" w:sz="0" w:space="0" w:color="auto"/>
                <w:left w:val="none" w:sz="0" w:space="0" w:color="auto"/>
                <w:bottom w:val="none" w:sz="0" w:space="0" w:color="auto"/>
                <w:right w:val="none" w:sz="0" w:space="0" w:color="auto"/>
              </w:divBdr>
            </w:div>
            <w:div w:id="17439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2996">
      <w:bodyDiv w:val="1"/>
      <w:marLeft w:val="0"/>
      <w:marRight w:val="0"/>
      <w:marTop w:val="0"/>
      <w:marBottom w:val="0"/>
      <w:divBdr>
        <w:top w:val="none" w:sz="0" w:space="0" w:color="auto"/>
        <w:left w:val="none" w:sz="0" w:space="0" w:color="auto"/>
        <w:bottom w:val="none" w:sz="0" w:space="0" w:color="auto"/>
        <w:right w:val="none" w:sz="0" w:space="0" w:color="auto"/>
      </w:divBdr>
      <w:divsChild>
        <w:div w:id="1855145370">
          <w:marLeft w:val="0"/>
          <w:marRight w:val="0"/>
          <w:marTop w:val="0"/>
          <w:marBottom w:val="0"/>
          <w:divBdr>
            <w:top w:val="none" w:sz="0" w:space="0" w:color="auto"/>
            <w:left w:val="none" w:sz="0" w:space="0" w:color="auto"/>
            <w:bottom w:val="none" w:sz="0" w:space="0" w:color="auto"/>
            <w:right w:val="none" w:sz="0" w:space="0" w:color="auto"/>
          </w:divBdr>
          <w:divsChild>
            <w:div w:id="27607355">
              <w:marLeft w:val="0"/>
              <w:marRight w:val="0"/>
              <w:marTop w:val="0"/>
              <w:marBottom w:val="0"/>
              <w:divBdr>
                <w:top w:val="none" w:sz="0" w:space="0" w:color="auto"/>
                <w:left w:val="none" w:sz="0" w:space="0" w:color="auto"/>
                <w:bottom w:val="none" w:sz="0" w:space="0" w:color="auto"/>
                <w:right w:val="none" w:sz="0" w:space="0" w:color="auto"/>
              </w:divBdr>
            </w:div>
            <w:div w:id="527985001">
              <w:marLeft w:val="0"/>
              <w:marRight w:val="0"/>
              <w:marTop w:val="0"/>
              <w:marBottom w:val="0"/>
              <w:divBdr>
                <w:top w:val="none" w:sz="0" w:space="0" w:color="auto"/>
                <w:left w:val="none" w:sz="0" w:space="0" w:color="auto"/>
                <w:bottom w:val="none" w:sz="0" w:space="0" w:color="auto"/>
                <w:right w:val="none" w:sz="0" w:space="0" w:color="auto"/>
              </w:divBdr>
            </w:div>
            <w:div w:id="800609949">
              <w:marLeft w:val="0"/>
              <w:marRight w:val="0"/>
              <w:marTop w:val="0"/>
              <w:marBottom w:val="0"/>
              <w:divBdr>
                <w:top w:val="none" w:sz="0" w:space="0" w:color="auto"/>
                <w:left w:val="none" w:sz="0" w:space="0" w:color="auto"/>
                <w:bottom w:val="none" w:sz="0" w:space="0" w:color="auto"/>
                <w:right w:val="none" w:sz="0" w:space="0" w:color="auto"/>
              </w:divBdr>
            </w:div>
            <w:div w:id="1224099709">
              <w:marLeft w:val="0"/>
              <w:marRight w:val="0"/>
              <w:marTop w:val="0"/>
              <w:marBottom w:val="0"/>
              <w:divBdr>
                <w:top w:val="none" w:sz="0" w:space="0" w:color="auto"/>
                <w:left w:val="none" w:sz="0" w:space="0" w:color="auto"/>
                <w:bottom w:val="none" w:sz="0" w:space="0" w:color="auto"/>
                <w:right w:val="none" w:sz="0" w:space="0" w:color="auto"/>
              </w:divBdr>
            </w:div>
            <w:div w:id="1387992823">
              <w:marLeft w:val="0"/>
              <w:marRight w:val="0"/>
              <w:marTop w:val="0"/>
              <w:marBottom w:val="0"/>
              <w:divBdr>
                <w:top w:val="none" w:sz="0" w:space="0" w:color="auto"/>
                <w:left w:val="none" w:sz="0" w:space="0" w:color="auto"/>
                <w:bottom w:val="none" w:sz="0" w:space="0" w:color="auto"/>
                <w:right w:val="none" w:sz="0" w:space="0" w:color="auto"/>
              </w:divBdr>
            </w:div>
            <w:div w:id="1503815810">
              <w:marLeft w:val="0"/>
              <w:marRight w:val="0"/>
              <w:marTop w:val="0"/>
              <w:marBottom w:val="0"/>
              <w:divBdr>
                <w:top w:val="none" w:sz="0" w:space="0" w:color="auto"/>
                <w:left w:val="none" w:sz="0" w:space="0" w:color="auto"/>
                <w:bottom w:val="none" w:sz="0" w:space="0" w:color="auto"/>
                <w:right w:val="none" w:sz="0" w:space="0" w:color="auto"/>
              </w:divBdr>
            </w:div>
            <w:div w:id="1510875194">
              <w:marLeft w:val="0"/>
              <w:marRight w:val="0"/>
              <w:marTop w:val="0"/>
              <w:marBottom w:val="0"/>
              <w:divBdr>
                <w:top w:val="none" w:sz="0" w:space="0" w:color="auto"/>
                <w:left w:val="none" w:sz="0" w:space="0" w:color="auto"/>
                <w:bottom w:val="none" w:sz="0" w:space="0" w:color="auto"/>
                <w:right w:val="none" w:sz="0" w:space="0" w:color="auto"/>
              </w:divBdr>
            </w:div>
            <w:div w:id="2035619030">
              <w:marLeft w:val="0"/>
              <w:marRight w:val="0"/>
              <w:marTop w:val="0"/>
              <w:marBottom w:val="0"/>
              <w:divBdr>
                <w:top w:val="none" w:sz="0" w:space="0" w:color="auto"/>
                <w:left w:val="none" w:sz="0" w:space="0" w:color="auto"/>
                <w:bottom w:val="none" w:sz="0" w:space="0" w:color="auto"/>
                <w:right w:val="none" w:sz="0" w:space="0" w:color="auto"/>
              </w:divBdr>
            </w:div>
            <w:div w:id="20751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1944">
      <w:bodyDiv w:val="1"/>
      <w:marLeft w:val="0"/>
      <w:marRight w:val="0"/>
      <w:marTop w:val="0"/>
      <w:marBottom w:val="0"/>
      <w:divBdr>
        <w:top w:val="none" w:sz="0" w:space="0" w:color="auto"/>
        <w:left w:val="none" w:sz="0" w:space="0" w:color="auto"/>
        <w:bottom w:val="none" w:sz="0" w:space="0" w:color="auto"/>
        <w:right w:val="none" w:sz="0" w:space="0" w:color="auto"/>
      </w:divBdr>
      <w:divsChild>
        <w:div w:id="714617905">
          <w:marLeft w:val="0"/>
          <w:marRight w:val="0"/>
          <w:marTop w:val="0"/>
          <w:marBottom w:val="0"/>
          <w:divBdr>
            <w:top w:val="none" w:sz="0" w:space="0" w:color="auto"/>
            <w:left w:val="none" w:sz="0" w:space="0" w:color="auto"/>
            <w:bottom w:val="none" w:sz="0" w:space="0" w:color="auto"/>
            <w:right w:val="none" w:sz="0" w:space="0" w:color="auto"/>
          </w:divBdr>
          <w:divsChild>
            <w:div w:id="1014922872">
              <w:marLeft w:val="0"/>
              <w:marRight w:val="0"/>
              <w:marTop w:val="0"/>
              <w:marBottom w:val="0"/>
              <w:divBdr>
                <w:top w:val="none" w:sz="0" w:space="0" w:color="auto"/>
                <w:left w:val="none" w:sz="0" w:space="0" w:color="auto"/>
                <w:bottom w:val="none" w:sz="0" w:space="0" w:color="auto"/>
                <w:right w:val="none" w:sz="0" w:space="0" w:color="auto"/>
              </w:divBdr>
            </w:div>
            <w:div w:id="1072701221">
              <w:marLeft w:val="0"/>
              <w:marRight w:val="0"/>
              <w:marTop w:val="0"/>
              <w:marBottom w:val="0"/>
              <w:divBdr>
                <w:top w:val="none" w:sz="0" w:space="0" w:color="auto"/>
                <w:left w:val="none" w:sz="0" w:space="0" w:color="auto"/>
                <w:bottom w:val="none" w:sz="0" w:space="0" w:color="auto"/>
                <w:right w:val="none" w:sz="0" w:space="0" w:color="auto"/>
              </w:divBdr>
            </w:div>
            <w:div w:id="1626815957">
              <w:marLeft w:val="0"/>
              <w:marRight w:val="0"/>
              <w:marTop w:val="0"/>
              <w:marBottom w:val="0"/>
              <w:divBdr>
                <w:top w:val="none" w:sz="0" w:space="0" w:color="auto"/>
                <w:left w:val="none" w:sz="0" w:space="0" w:color="auto"/>
                <w:bottom w:val="none" w:sz="0" w:space="0" w:color="auto"/>
                <w:right w:val="none" w:sz="0" w:space="0" w:color="auto"/>
              </w:divBdr>
            </w:div>
            <w:div w:id="1842430729">
              <w:marLeft w:val="0"/>
              <w:marRight w:val="0"/>
              <w:marTop w:val="0"/>
              <w:marBottom w:val="0"/>
              <w:divBdr>
                <w:top w:val="none" w:sz="0" w:space="0" w:color="auto"/>
                <w:left w:val="none" w:sz="0" w:space="0" w:color="auto"/>
                <w:bottom w:val="none" w:sz="0" w:space="0" w:color="auto"/>
                <w:right w:val="none" w:sz="0" w:space="0" w:color="auto"/>
              </w:divBdr>
            </w:div>
            <w:div w:id="18666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94801">
      <w:bodyDiv w:val="1"/>
      <w:marLeft w:val="0"/>
      <w:marRight w:val="0"/>
      <w:marTop w:val="0"/>
      <w:marBottom w:val="0"/>
      <w:divBdr>
        <w:top w:val="none" w:sz="0" w:space="0" w:color="auto"/>
        <w:left w:val="none" w:sz="0" w:space="0" w:color="auto"/>
        <w:bottom w:val="none" w:sz="0" w:space="0" w:color="auto"/>
        <w:right w:val="none" w:sz="0" w:space="0" w:color="auto"/>
      </w:divBdr>
      <w:divsChild>
        <w:div w:id="452095833">
          <w:marLeft w:val="0"/>
          <w:marRight w:val="0"/>
          <w:marTop w:val="0"/>
          <w:marBottom w:val="0"/>
          <w:divBdr>
            <w:top w:val="none" w:sz="0" w:space="0" w:color="auto"/>
            <w:left w:val="none" w:sz="0" w:space="0" w:color="auto"/>
            <w:bottom w:val="none" w:sz="0" w:space="0" w:color="auto"/>
            <w:right w:val="none" w:sz="0" w:space="0" w:color="auto"/>
          </w:divBdr>
          <w:divsChild>
            <w:div w:id="76484387">
              <w:marLeft w:val="0"/>
              <w:marRight w:val="0"/>
              <w:marTop w:val="0"/>
              <w:marBottom w:val="0"/>
              <w:divBdr>
                <w:top w:val="none" w:sz="0" w:space="0" w:color="auto"/>
                <w:left w:val="none" w:sz="0" w:space="0" w:color="auto"/>
                <w:bottom w:val="none" w:sz="0" w:space="0" w:color="auto"/>
                <w:right w:val="none" w:sz="0" w:space="0" w:color="auto"/>
              </w:divBdr>
            </w:div>
            <w:div w:id="119611538">
              <w:marLeft w:val="0"/>
              <w:marRight w:val="0"/>
              <w:marTop w:val="0"/>
              <w:marBottom w:val="0"/>
              <w:divBdr>
                <w:top w:val="none" w:sz="0" w:space="0" w:color="auto"/>
                <w:left w:val="none" w:sz="0" w:space="0" w:color="auto"/>
                <w:bottom w:val="none" w:sz="0" w:space="0" w:color="auto"/>
                <w:right w:val="none" w:sz="0" w:space="0" w:color="auto"/>
              </w:divBdr>
            </w:div>
            <w:div w:id="214583510">
              <w:marLeft w:val="0"/>
              <w:marRight w:val="0"/>
              <w:marTop w:val="0"/>
              <w:marBottom w:val="0"/>
              <w:divBdr>
                <w:top w:val="none" w:sz="0" w:space="0" w:color="auto"/>
                <w:left w:val="none" w:sz="0" w:space="0" w:color="auto"/>
                <w:bottom w:val="none" w:sz="0" w:space="0" w:color="auto"/>
                <w:right w:val="none" w:sz="0" w:space="0" w:color="auto"/>
              </w:divBdr>
            </w:div>
            <w:div w:id="749623691">
              <w:marLeft w:val="0"/>
              <w:marRight w:val="0"/>
              <w:marTop w:val="0"/>
              <w:marBottom w:val="0"/>
              <w:divBdr>
                <w:top w:val="none" w:sz="0" w:space="0" w:color="auto"/>
                <w:left w:val="none" w:sz="0" w:space="0" w:color="auto"/>
                <w:bottom w:val="none" w:sz="0" w:space="0" w:color="auto"/>
                <w:right w:val="none" w:sz="0" w:space="0" w:color="auto"/>
              </w:divBdr>
            </w:div>
            <w:div w:id="770393386">
              <w:marLeft w:val="0"/>
              <w:marRight w:val="0"/>
              <w:marTop w:val="0"/>
              <w:marBottom w:val="0"/>
              <w:divBdr>
                <w:top w:val="none" w:sz="0" w:space="0" w:color="auto"/>
                <w:left w:val="none" w:sz="0" w:space="0" w:color="auto"/>
                <w:bottom w:val="none" w:sz="0" w:space="0" w:color="auto"/>
                <w:right w:val="none" w:sz="0" w:space="0" w:color="auto"/>
              </w:divBdr>
            </w:div>
            <w:div w:id="892278161">
              <w:marLeft w:val="0"/>
              <w:marRight w:val="0"/>
              <w:marTop w:val="0"/>
              <w:marBottom w:val="0"/>
              <w:divBdr>
                <w:top w:val="none" w:sz="0" w:space="0" w:color="auto"/>
                <w:left w:val="none" w:sz="0" w:space="0" w:color="auto"/>
                <w:bottom w:val="none" w:sz="0" w:space="0" w:color="auto"/>
                <w:right w:val="none" w:sz="0" w:space="0" w:color="auto"/>
              </w:divBdr>
            </w:div>
            <w:div w:id="1059330960">
              <w:marLeft w:val="0"/>
              <w:marRight w:val="0"/>
              <w:marTop w:val="0"/>
              <w:marBottom w:val="0"/>
              <w:divBdr>
                <w:top w:val="none" w:sz="0" w:space="0" w:color="auto"/>
                <w:left w:val="none" w:sz="0" w:space="0" w:color="auto"/>
                <w:bottom w:val="none" w:sz="0" w:space="0" w:color="auto"/>
                <w:right w:val="none" w:sz="0" w:space="0" w:color="auto"/>
              </w:divBdr>
            </w:div>
            <w:div w:id="1090085882">
              <w:marLeft w:val="0"/>
              <w:marRight w:val="0"/>
              <w:marTop w:val="0"/>
              <w:marBottom w:val="0"/>
              <w:divBdr>
                <w:top w:val="none" w:sz="0" w:space="0" w:color="auto"/>
                <w:left w:val="none" w:sz="0" w:space="0" w:color="auto"/>
                <w:bottom w:val="none" w:sz="0" w:space="0" w:color="auto"/>
                <w:right w:val="none" w:sz="0" w:space="0" w:color="auto"/>
              </w:divBdr>
            </w:div>
            <w:div w:id="1346327019">
              <w:marLeft w:val="0"/>
              <w:marRight w:val="0"/>
              <w:marTop w:val="0"/>
              <w:marBottom w:val="0"/>
              <w:divBdr>
                <w:top w:val="none" w:sz="0" w:space="0" w:color="auto"/>
                <w:left w:val="none" w:sz="0" w:space="0" w:color="auto"/>
                <w:bottom w:val="none" w:sz="0" w:space="0" w:color="auto"/>
                <w:right w:val="none" w:sz="0" w:space="0" w:color="auto"/>
              </w:divBdr>
            </w:div>
            <w:div w:id="1477601428">
              <w:marLeft w:val="0"/>
              <w:marRight w:val="0"/>
              <w:marTop w:val="0"/>
              <w:marBottom w:val="0"/>
              <w:divBdr>
                <w:top w:val="none" w:sz="0" w:space="0" w:color="auto"/>
                <w:left w:val="none" w:sz="0" w:space="0" w:color="auto"/>
                <w:bottom w:val="none" w:sz="0" w:space="0" w:color="auto"/>
                <w:right w:val="none" w:sz="0" w:space="0" w:color="auto"/>
              </w:divBdr>
            </w:div>
            <w:div w:id="1576281194">
              <w:marLeft w:val="0"/>
              <w:marRight w:val="0"/>
              <w:marTop w:val="0"/>
              <w:marBottom w:val="0"/>
              <w:divBdr>
                <w:top w:val="none" w:sz="0" w:space="0" w:color="auto"/>
                <w:left w:val="none" w:sz="0" w:space="0" w:color="auto"/>
                <w:bottom w:val="none" w:sz="0" w:space="0" w:color="auto"/>
                <w:right w:val="none" w:sz="0" w:space="0" w:color="auto"/>
              </w:divBdr>
            </w:div>
            <w:div w:id="1645623968">
              <w:marLeft w:val="0"/>
              <w:marRight w:val="0"/>
              <w:marTop w:val="0"/>
              <w:marBottom w:val="0"/>
              <w:divBdr>
                <w:top w:val="none" w:sz="0" w:space="0" w:color="auto"/>
                <w:left w:val="none" w:sz="0" w:space="0" w:color="auto"/>
                <w:bottom w:val="none" w:sz="0" w:space="0" w:color="auto"/>
                <w:right w:val="none" w:sz="0" w:space="0" w:color="auto"/>
              </w:divBdr>
            </w:div>
            <w:div w:id="2020544728">
              <w:marLeft w:val="0"/>
              <w:marRight w:val="0"/>
              <w:marTop w:val="0"/>
              <w:marBottom w:val="0"/>
              <w:divBdr>
                <w:top w:val="none" w:sz="0" w:space="0" w:color="auto"/>
                <w:left w:val="none" w:sz="0" w:space="0" w:color="auto"/>
                <w:bottom w:val="none" w:sz="0" w:space="0" w:color="auto"/>
                <w:right w:val="none" w:sz="0" w:space="0" w:color="auto"/>
              </w:divBdr>
            </w:div>
            <w:div w:id="20590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4314">
      <w:bodyDiv w:val="1"/>
      <w:marLeft w:val="0"/>
      <w:marRight w:val="0"/>
      <w:marTop w:val="0"/>
      <w:marBottom w:val="0"/>
      <w:divBdr>
        <w:top w:val="none" w:sz="0" w:space="0" w:color="auto"/>
        <w:left w:val="none" w:sz="0" w:space="0" w:color="auto"/>
        <w:bottom w:val="none" w:sz="0" w:space="0" w:color="auto"/>
        <w:right w:val="none" w:sz="0" w:space="0" w:color="auto"/>
      </w:divBdr>
      <w:divsChild>
        <w:div w:id="1336879926">
          <w:marLeft w:val="0"/>
          <w:marRight w:val="0"/>
          <w:marTop w:val="0"/>
          <w:marBottom w:val="0"/>
          <w:divBdr>
            <w:top w:val="none" w:sz="0" w:space="0" w:color="auto"/>
            <w:left w:val="none" w:sz="0" w:space="0" w:color="auto"/>
            <w:bottom w:val="none" w:sz="0" w:space="0" w:color="auto"/>
            <w:right w:val="none" w:sz="0" w:space="0" w:color="auto"/>
          </w:divBdr>
          <w:divsChild>
            <w:div w:id="558326497">
              <w:marLeft w:val="0"/>
              <w:marRight w:val="0"/>
              <w:marTop w:val="0"/>
              <w:marBottom w:val="0"/>
              <w:divBdr>
                <w:top w:val="none" w:sz="0" w:space="0" w:color="auto"/>
                <w:left w:val="none" w:sz="0" w:space="0" w:color="auto"/>
                <w:bottom w:val="none" w:sz="0" w:space="0" w:color="auto"/>
                <w:right w:val="none" w:sz="0" w:space="0" w:color="auto"/>
              </w:divBdr>
            </w:div>
            <w:div w:id="644970115">
              <w:marLeft w:val="0"/>
              <w:marRight w:val="0"/>
              <w:marTop w:val="0"/>
              <w:marBottom w:val="0"/>
              <w:divBdr>
                <w:top w:val="none" w:sz="0" w:space="0" w:color="auto"/>
                <w:left w:val="none" w:sz="0" w:space="0" w:color="auto"/>
                <w:bottom w:val="none" w:sz="0" w:space="0" w:color="auto"/>
                <w:right w:val="none" w:sz="0" w:space="0" w:color="auto"/>
              </w:divBdr>
            </w:div>
            <w:div w:id="681469918">
              <w:marLeft w:val="0"/>
              <w:marRight w:val="0"/>
              <w:marTop w:val="0"/>
              <w:marBottom w:val="0"/>
              <w:divBdr>
                <w:top w:val="none" w:sz="0" w:space="0" w:color="auto"/>
                <w:left w:val="none" w:sz="0" w:space="0" w:color="auto"/>
                <w:bottom w:val="none" w:sz="0" w:space="0" w:color="auto"/>
                <w:right w:val="none" w:sz="0" w:space="0" w:color="auto"/>
              </w:divBdr>
            </w:div>
            <w:div w:id="1300573760">
              <w:marLeft w:val="0"/>
              <w:marRight w:val="0"/>
              <w:marTop w:val="0"/>
              <w:marBottom w:val="0"/>
              <w:divBdr>
                <w:top w:val="none" w:sz="0" w:space="0" w:color="auto"/>
                <w:left w:val="none" w:sz="0" w:space="0" w:color="auto"/>
                <w:bottom w:val="none" w:sz="0" w:space="0" w:color="auto"/>
                <w:right w:val="none" w:sz="0" w:space="0" w:color="auto"/>
              </w:divBdr>
            </w:div>
            <w:div w:id="1432623588">
              <w:marLeft w:val="0"/>
              <w:marRight w:val="0"/>
              <w:marTop w:val="0"/>
              <w:marBottom w:val="0"/>
              <w:divBdr>
                <w:top w:val="none" w:sz="0" w:space="0" w:color="auto"/>
                <w:left w:val="none" w:sz="0" w:space="0" w:color="auto"/>
                <w:bottom w:val="none" w:sz="0" w:space="0" w:color="auto"/>
                <w:right w:val="none" w:sz="0" w:space="0" w:color="auto"/>
              </w:divBdr>
            </w:div>
            <w:div w:id="1810900405">
              <w:marLeft w:val="0"/>
              <w:marRight w:val="0"/>
              <w:marTop w:val="0"/>
              <w:marBottom w:val="0"/>
              <w:divBdr>
                <w:top w:val="none" w:sz="0" w:space="0" w:color="auto"/>
                <w:left w:val="none" w:sz="0" w:space="0" w:color="auto"/>
                <w:bottom w:val="none" w:sz="0" w:space="0" w:color="auto"/>
                <w:right w:val="none" w:sz="0" w:space="0" w:color="auto"/>
              </w:divBdr>
            </w:div>
            <w:div w:id="20915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1281">
      <w:bodyDiv w:val="1"/>
      <w:marLeft w:val="0"/>
      <w:marRight w:val="0"/>
      <w:marTop w:val="0"/>
      <w:marBottom w:val="0"/>
      <w:divBdr>
        <w:top w:val="none" w:sz="0" w:space="0" w:color="auto"/>
        <w:left w:val="none" w:sz="0" w:space="0" w:color="auto"/>
        <w:bottom w:val="none" w:sz="0" w:space="0" w:color="auto"/>
        <w:right w:val="none" w:sz="0" w:space="0" w:color="auto"/>
      </w:divBdr>
      <w:divsChild>
        <w:div w:id="940380140">
          <w:marLeft w:val="0"/>
          <w:marRight w:val="0"/>
          <w:marTop w:val="0"/>
          <w:marBottom w:val="0"/>
          <w:divBdr>
            <w:top w:val="none" w:sz="0" w:space="0" w:color="auto"/>
            <w:left w:val="none" w:sz="0" w:space="0" w:color="auto"/>
            <w:bottom w:val="none" w:sz="0" w:space="0" w:color="auto"/>
            <w:right w:val="none" w:sz="0" w:space="0" w:color="auto"/>
          </w:divBdr>
          <w:divsChild>
            <w:div w:id="372772851">
              <w:marLeft w:val="0"/>
              <w:marRight w:val="0"/>
              <w:marTop w:val="0"/>
              <w:marBottom w:val="0"/>
              <w:divBdr>
                <w:top w:val="none" w:sz="0" w:space="0" w:color="auto"/>
                <w:left w:val="none" w:sz="0" w:space="0" w:color="auto"/>
                <w:bottom w:val="none" w:sz="0" w:space="0" w:color="auto"/>
                <w:right w:val="none" w:sz="0" w:space="0" w:color="auto"/>
              </w:divBdr>
            </w:div>
            <w:div w:id="1368096234">
              <w:marLeft w:val="0"/>
              <w:marRight w:val="0"/>
              <w:marTop w:val="0"/>
              <w:marBottom w:val="0"/>
              <w:divBdr>
                <w:top w:val="none" w:sz="0" w:space="0" w:color="auto"/>
                <w:left w:val="none" w:sz="0" w:space="0" w:color="auto"/>
                <w:bottom w:val="none" w:sz="0" w:space="0" w:color="auto"/>
                <w:right w:val="none" w:sz="0" w:space="0" w:color="auto"/>
              </w:divBdr>
            </w:div>
            <w:div w:id="1798453867">
              <w:marLeft w:val="0"/>
              <w:marRight w:val="0"/>
              <w:marTop w:val="0"/>
              <w:marBottom w:val="0"/>
              <w:divBdr>
                <w:top w:val="none" w:sz="0" w:space="0" w:color="auto"/>
                <w:left w:val="none" w:sz="0" w:space="0" w:color="auto"/>
                <w:bottom w:val="none" w:sz="0" w:space="0" w:color="auto"/>
                <w:right w:val="none" w:sz="0" w:space="0" w:color="auto"/>
              </w:divBdr>
            </w:div>
            <w:div w:id="18818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13025">
      <w:bodyDiv w:val="1"/>
      <w:marLeft w:val="0"/>
      <w:marRight w:val="0"/>
      <w:marTop w:val="0"/>
      <w:marBottom w:val="0"/>
      <w:divBdr>
        <w:top w:val="none" w:sz="0" w:space="0" w:color="auto"/>
        <w:left w:val="none" w:sz="0" w:space="0" w:color="auto"/>
        <w:bottom w:val="none" w:sz="0" w:space="0" w:color="auto"/>
        <w:right w:val="none" w:sz="0" w:space="0" w:color="auto"/>
      </w:divBdr>
      <w:divsChild>
        <w:div w:id="335227175">
          <w:marLeft w:val="0"/>
          <w:marRight w:val="0"/>
          <w:marTop w:val="0"/>
          <w:marBottom w:val="0"/>
          <w:divBdr>
            <w:top w:val="none" w:sz="0" w:space="0" w:color="auto"/>
            <w:left w:val="none" w:sz="0" w:space="0" w:color="auto"/>
            <w:bottom w:val="none" w:sz="0" w:space="0" w:color="auto"/>
            <w:right w:val="none" w:sz="0" w:space="0" w:color="auto"/>
          </w:divBdr>
          <w:divsChild>
            <w:div w:id="1277744">
              <w:marLeft w:val="0"/>
              <w:marRight w:val="0"/>
              <w:marTop w:val="0"/>
              <w:marBottom w:val="0"/>
              <w:divBdr>
                <w:top w:val="none" w:sz="0" w:space="0" w:color="auto"/>
                <w:left w:val="none" w:sz="0" w:space="0" w:color="auto"/>
                <w:bottom w:val="none" w:sz="0" w:space="0" w:color="auto"/>
                <w:right w:val="none" w:sz="0" w:space="0" w:color="auto"/>
              </w:divBdr>
            </w:div>
            <w:div w:id="6297111">
              <w:marLeft w:val="0"/>
              <w:marRight w:val="0"/>
              <w:marTop w:val="0"/>
              <w:marBottom w:val="0"/>
              <w:divBdr>
                <w:top w:val="none" w:sz="0" w:space="0" w:color="auto"/>
                <w:left w:val="none" w:sz="0" w:space="0" w:color="auto"/>
                <w:bottom w:val="none" w:sz="0" w:space="0" w:color="auto"/>
                <w:right w:val="none" w:sz="0" w:space="0" w:color="auto"/>
              </w:divBdr>
            </w:div>
            <w:div w:id="386422183">
              <w:marLeft w:val="0"/>
              <w:marRight w:val="0"/>
              <w:marTop w:val="0"/>
              <w:marBottom w:val="0"/>
              <w:divBdr>
                <w:top w:val="none" w:sz="0" w:space="0" w:color="auto"/>
                <w:left w:val="none" w:sz="0" w:space="0" w:color="auto"/>
                <w:bottom w:val="none" w:sz="0" w:space="0" w:color="auto"/>
                <w:right w:val="none" w:sz="0" w:space="0" w:color="auto"/>
              </w:divBdr>
            </w:div>
            <w:div w:id="554894860">
              <w:marLeft w:val="0"/>
              <w:marRight w:val="0"/>
              <w:marTop w:val="0"/>
              <w:marBottom w:val="0"/>
              <w:divBdr>
                <w:top w:val="none" w:sz="0" w:space="0" w:color="auto"/>
                <w:left w:val="none" w:sz="0" w:space="0" w:color="auto"/>
                <w:bottom w:val="none" w:sz="0" w:space="0" w:color="auto"/>
                <w:right w:val="none" w:sz="0" w:space="0" w:color="auto"/>
              </w:divBdr>
            </w:div>
            <w:div w:id="946236670">
              <w:marLeft w:val="0"/>
              <w:marRight w:val="0"/>
              <w:marTop w:val="0"/>
              <w:marBottom w:val="0"/>
              <w:divBdr>
                <w:top w:val="none" w:sz="0" w:space="0" w:color="auto"/>
                <w:left w:val="none" w:sz="0" w:space="0" w:color="auto"/>
                <w:bottom w:val="none" w:sz="0" w:space="0" w:color="auto"/>
                <w:right w:val="none" w:sz="0" w:space="0" w:color="auto"/>
              </w:divBdr>
            </w:div>
            <w:div w:id="1483812767">
              <w:marLeft w:val="0"/>
              <w:marRight w:val="0"/>
              <w:marTop w:val="0"/>
              <w:marBottom w:val="0"/>
              <w:divBdr>
                <w:top w:val="none" w:sz="0" w:space="0" w:color="auto"/>
                <w:left w:val="none" w:sz="0" w:space="0" w:color="auto"/>
                <w:bottom w:val="none" w:sz="0" w:space="0" w:color="auto"/>
                <w:right w:val="none" w:sz="0" w:space="0" w:color="auto"/>
              </w:divBdr>
            </w:div>
            <w:div w:id="1644118369">
              <w:marLeft w:val="0"/>
              <w:marRight w:val="0"/>
              <w:marTop w:val="0"/>
              <w:marBottom w:val="0"/>
              <w:divBdr>
                <w:top w:val="none" w:sz="0" w:space="0" w:color="auto"/>
                <w:left w:val="none" w:sz="0" w:space="0" w:color="auto"/>
                <w:bottom w:val="none" w:sz="0" w:space="0" w:color="auto"/>
                <w:right w:val="none" w:sz="0" w:space="0" w:color="auto"/>
              </w:divBdr>
            </w:div>
            <w:div w:id="1839809952">
              <w:marLeft w:val="0"/>
              <w:marRight w:val="0"/>
              <w:marTop w:val="0"/>
              <w:marBottom w:val="0"/>
              <w:divBdr>
                <w:top w:val="none" w:sz="0" w:space="0" w:color="auto"/>
                <w:left w:val="none" w:sz="0" w:space="0" w:color="auto"/>
                <w:bottom w:val="none" w:sz="0" w:space="0" w:color="auto"/>
                <w:right w:val="none" w:sz="0" w:space="0" w:color="auto"/>
              </w:divBdr>
            </w:div>
            <w:div w:id="2015716299">
              <w:marLeft w:val="0"/>
              <w:marRight w:val="0"/>
              <w:marTop w:val="0"/>
              <w:marBottom w:val="0"/>
              <w:divBdr>
                <w:top w:val="none" w:sz="0" w:space="0" w:color="auto"/>
                <w:left w:val="none" w:sz="0" w:space="0" w:color="auto"/>
                <w:bottom w:val="none" w:sz="0" w:space="0" w:color="auto"/>
                <w:right w:val="none" w:sz="0" w:space="0" w:color="auto"/>
              </w:divBdr>
            </w:div>
            <w:div w:id="21096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6666">
      <w:bodyDiv w:val="1"/>
      <w:marLeft w:val="0"/>
      <w:marRight w:val="0"/>
      <w:marTop w:val="0"/>
      <w:marBottom w:val="0"/>
      <w:divBdr>
        <w:top w:val="none" w:sz="0" w:space="0" w:color="auto"/>
        <w:left w:val="none" w:sz="0" w:space="0" w:color="auto"/>
        <w:bottom w:val="none" w:sz="0" w:space="0" w:color="auto"/>
        <w:right w:val="none" w:sz="0" w:space="0" w:color="auto"/>
      </w:divBdr>
      <w:divsChild>
        <w:div w:id="86389305">
          <w:marLeft w:val="0"/>
          <w:marRight w:val="0"/>
          <w:marTop w:val="0"/>
          <w:marBottom w:val="0"/>
          <w:divBdr>
            <w:top w:val="none" w:sz="0" w:space="0" w:color="auto"/>
            <w:left w:val="none" w:sz="0" w:space="0" w:color="auto"/>
            <w:bottom w:val="none" w:sz="0" w:space="0" w:color="auto"/>
            <w:right w:val="none" w:sz="0" w:space="0" w:color="auto"/>
          </w:divBdr>
          <w:divsChild>
            <w:div w:id="217324117">
              <w:marLeft w:val="0"/>
              <w:marRight w:val="0"/>
              <w:marTop w:val="0"/>
              <w:marBottom w:val="0"/>
              <w:divBdr>
                <w:top w:val="none" w:sz="0" w:space="0" w:color="auto"/>
                <w:left w:val="none" w:sz="0" w:space="0" w:color="auto"/>
                <w:bottom w:val="none" w:sz="0" w:space="0" w:color="auto"/>
                <w:right w:val="none" w:sz="0" w:space="0" w:color="auto"/>
              </w:divBdr>
            </w:div>
            <w:div w:id="265619702">
              <w:marLeft w:val="0"/>
              <w:marRight w:val="0"/>
              <w:marTop w:val="0"/>
              <w:marBottom w:val="0"/>
              <w:divBdr>
                <w:top w:val="none" w:sz="0" w:space="0" w:color="auto"/>
                <w:left w:val="none" w:sz="0" w:space="0" w:color="auto"/>
                <w:bottom w:val="none" w:sz="0" w:space="0" w:color="auto"/>
                <w:right w:val="none" w:sz="0" w:space="0" w:color="auto"/>
              </w:divBdr>
            </w:div>
            <w:div w:id="965544633">
              <w:marLeft w:val="0"/>
              <w:marRight w:val="0"/>
              <w:marTop w:val="0"/>
              <w:marBottom w:val="0"/>
              <w:divBdr>
                <w:top w:val="none" w:sz="0" w:space="0" w:color="auto"/>
                <w:left w:val="none" w:sz="0" w:space="0" w:color="auto"/>
                <w:bottom w:val="none" w:sz="0" w:space="0" w:color="auto"/>
                <w:right w:val="none" w:sz="0" w:space="0" w:color="auto"/>
              </w:divBdr>
            </w:div>
            <w:div w:id="1069767957">
              <w:marLeft w:val="0"/>
              <w:marRight w:val="0"/>
              <w:marTop w:val="0"/>
              <w:marBottom w:val="0"/>
              <w:divBdr>
                <w:top w:val="none" w:sz="0" w:space="0" w:color="auto"/>
                <w:left w:val="none" w:sz="0" w:space="0" w:color="auto"/>
                <w:bottom w:val="none" w:sz="0" w:space="0" w:color="auto"/>
                <w:right w:val="none" w:sz="0" w:space="0" w:color="auto"/>
              </w:divBdr>
            </w:div>
            <w:div w:id="1438332959">
              <w:marLeft w:val="0"/>
              <w:marRight w:val="0"/>
              <w:marTop w:val="0"/>
              <w:marBottom w:val="0"/>
              <w:divBdr>
                <w:top w:val="none" w:sz="0" w:space="0" w:color="auto"/>
                <w:left w:val="none" w:sz="0" w:space="0" w:color="auto"/>
                <w:bottom w:val="none" w:sz="0" w:space="0" w:color="auto"/>
                <w:right w:val="none" w:sz="0" w:space="0" w:color="auto"/>
              </w:divBdr>
            </w:div>
            <w:div w:id="17014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4073">
      <w:bodyDiv w:val="1"/>
      <w:marLeft w:val="0"/>
      <w:marRight w:val="0"/>
      <w:marTop w:val="0"/>
      <w:marBottom w:val="0"/>
      <w:divBdr>
        <w:top w:val="none" w:sz="0" w:space="0" w:color="auto"/>
        <w:left w:val="none" w:sz="0" w:space="0" w:color="auto"/>
        <w:bottom w:val="none" w:sz="0" w:space="0" w:color="auto"/>
        <w:right w:val="none" w:sz="0" w:space="0" w:color="auto"/>
      </w:divBdr>
      <w:divsChild>
        <w:div w:id="885289681">
          <w:marLeft w:val="0"/>
          <w:marRight w:val="0"/>
          <w:marTop w:val="0"/>
          <w:marBottom w:val="0"/>
          <w:divBdr>
            <w:top w:val="none" w:sz="0" w:space="0" w:color="auto"/>
            <w:left w:val="none" w:sz="0" w:space="0" w:color="auto"/>
            <w:bottom w:val="none" w:sz="0" w:space="0" w:color="auto"/>
            <w:right w:val="none" w:sz="0" w:space="0" w:color="auto"/>
          </w:divBdr>
          <w:divsChild>
            <w:div w:id="37247792">
              <w:marLeft w:val="0"/>
              <w:marRight w:val="0"/>
              <w:marTop w:val="0"/>
              <w:marBottom w:val="0"/>
              <w:divBdr>
                <w:top w:val="none" w:sz="0" w:space="0" w:color="auto"/>
                <w:left w:val="none" w:sz="0" w:space="0" w:color="auto"/>
                <w:bottom w:val="none" w:sz="0" w:space="0" w:color="auto"/>
                <w:right w:val="none" w:sz="0" w:space="0" w:color="auto"/>
              </w:divBdr>
            </w:div>
            <w:div w:id="1449928002">
              <w:marLeft w:val="0"/>
              <w:marRight w:val="0"/>
              <w:marTop w:val="0"/>
              <w:marBottom w:val="0"/>
              <w:divBdr>
                <w:top w:val="none" w:sz="0" w:space="0" w:color="auto"/>
                <w:left w:val="none" w:sz="0" w:space="0" w:color="auto"/>
                <w:bottom w:val="none" w:sz="0" w:space="0" w:color="auto"/>
                <w:right w:val="none" w:sz="0" w:space="0" w:color="auto"/>
              </w:divBdr>
            </w:div>
            <w:div w:id="1460689289">
              <w:marLeft w:val="0"/>
              <w:marRight w:val="0"/>
              <w:marTop w:val="0"/>
              <w:marBottom w:val="0"/>
              <w:divBdr>
                <w:top w:val="none" w:sz="0" w:space="0" w:color="auto"/>
                <w:left w:val="none" w:sz="0" w:space="0" w:color="auto"/>
                <w:bottom w:val="none" w:sz="0" w:space="0" w:color="auto"/>
                <w:right w:val="none" w:sz="0" w:space="0" w:color="auto"/>
              </w:divBdr>
            </w:div>
            <w:div w:id="1858424792">
              <w:marLeft w:val="0"/>
              <w:marRight w:val="0"/>
              <w:marTop w:val="0"/>
              <w:marBottom w:val="0"/>
              <w:divBdr>
                <w:top w:val="none" w:sz="0" w:space="0" w:color="auto"/>
                <w:left w:val="none" w:sz="0" w:space="0" w:color="auto"/>
                <w:bottom w:val="none" w:sz="0" w:space="0" w:color="auto"/>
                <w:right w:val="none" w:sz="0" w:space="0" w:color="auto"/>
              </w:divBdr>
            </w:div>
            <w:div w:id="19696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4974">
      <w:bodyDiv w:val="1"/>
      <w:marLeft w:val="0"/>
      <w:marRight w:val="0"/>
      <w:marTop w:val="0"/>
      <w:marBottom w:val="0"/>
      <w:divBdr>
        <w:top w:val="none" w:sz="0" w:space="0" w:color="auto"/>
        <w:left w:val="none" w:sz="0" w:space="0" w:color="auto"/>
        <w:bottom w:val="none" w:sz="0" w:space="0" w:color="auto"/>
        <w:right w:val="none" w:sz="0" w:space="0" w:color="auto"/>
      </w:divBdr>
      <w:divsChild>
        <w:div w:id="1032724208">
          <w:marLeft w:val="0"/>
          <w:marRight w:val="0"/>
          <w:marTop w:val="0"/>
          <w:marBottom w:val="0"/>
          <w:divBdr>
            <w:top w:val="none" w:sz="0" w:space="0" w:color="auto"/>
            <w:left w:val="none" w:sz="0" w:space="0" w:color="auto"/>
            <w:bottom w:val="none" w:sz="0" w:space="0" w:color="auto"/>
            <w:right w:val="none" w:sz="0" w:space="0" w:color="auto"/>
          </w:divBdr>
          <w:divsChild>
            <w:div w:id="135931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2824">
      <w:bodyDiv w:val="1"/>
      <w:marLeft w:val="0"/>
      <w:marRight w:val="0"/>
      <w:marTop w:val="0"/>
      <w:marBottom w:val="0"/>
      <w:divBdr>
        <w:top w:val="none" w:sz="0" w:space="0" w:color="auto"/>
        <w:left w:val="none" w:sz="0" w:space="0" w:color="auto"/>
        <w:bottom w:val="none" w:sz="0" w:space="0" w:color="auto"/>
        <w:right w:val="none" w:sz="0" w:space="0" w:color="auto"/>
      </w:divBdr>
      <w:divsChild>
        <w:div w:id="171073949">
          <w:marLeft w:val="0"/>
          <w:marRight w:val="0"/>
          <w:marTop w:val="0"/>
          <w:marBottom w:val="0"/>
          <w:divBdr>
            <w:top w:val="none" w:sz="0" w:space="0" w:color="auto"/>
            <w:left w:val="none" w:sz="0" w:space="0" w:color="auto"/>
            <w:bottom w:val="none" w:sz="0" w:space="0" w:color="auto"/>
            <w:right w:val="none" w:sz="0" w:space="0" w:color="auto"/>
          </w:divBdr>
          <w:divsChild>
            <w:div w:id="58989412">
              <w:marLeft w:val="0"/>
              <w:marRight w:val="0"/>
              <w:marTop w:val="0"/>
              <w:marBottom w:val="0"/>
              <w:divBdr>
                <w:top w:val="none" w:sz="0" w:space="0" w:color="auto"/>
                <w:left w:val="none" w:sz="0" w:space="0" w:color="auto"/>
                <w:bottom w:val="none" w:sz="0" w:space="0" w:color="auto"/>
                <w:right w:val="none" w:sz="0" w:space="0" w:color="auto"/>
              </w:divBdr>
            </w:div>
            <w:div w:id="157311864">
              <w:marLeft w:val="0"/>
              <w:marRight w:val="0"/>
              <w:marTop w:val="0"/>
              <w:marBottom w:val="0"/>
              <w:divBdr>
                <w:top w:val="none" w:sz="0" w:space="0" w:color="auto"/>
                <w:left w:val="none" w:sz="0" w:space="0" w:color="auto"/>
                <w:bottom w:val="none" w:sz="0" w:space="0" w:color="auto"/>
                <w:right w:val="none" w:sz="0" w:space="0" w:color="auto"/>
              </w:divBdr>
            </w:div>
            <w:div w:id="18182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3904">
      <w:bodyDiv w:val="1"/>
      <w:marLeft w:val="0"/>
      <w:marRight w:val="0"/>
      <w:marTop w:val="0"/>
      <w:marBottom w:val="0"/>
      <w:divBdr>
        <w:top w:val="none" w:sz="0" w:space="0" w:color="auto"/>
        <w:left w:val="none" w:sz="0" w:space="0" w:color="auto"/>
        <w:bottom w:val="none" w:sz="0" w:space="0" w:color="auto"/>
        <w:right w:val="none" w:sz="0" w:space="0" w:color="auto"/>
      </w:divBdr>
      <w:divsChild>
        <w:div w:id="282419703">
          <w:marLeft w:val="0"/>
          <w:marRight w:val="0"/>
          <w:marTop w:val="0"/>
          <w:marBottom w:val="0"/>
          <w:divBdr>
            <w:top w:val="none" w:sz="0" w:space="0" w:color="auto"/>
            <w:left w:val="none" w:sz="0" w:space="0" w:color="auto"/>
            <w:bottom w:val="none" w:sz="0" w:space="0" w:color="auto"/>
            <w:right w:val="none" w:sz="0" w:space="0" w:color="auto"/>
          </w:divBdr>
          <w:divsChild>
            <w:div w:id="471294555">
              <w:marLeft w:val="0"/>
              <w:marRight w:val="0"/>
              <w:marTop w:val="0"/>
              <w:marBottom w:val="0"/>
              <w:divBdr>
                <w:top w:val="none" w:sz="0" w:space="0" w:color="auto"/>
                <w:left w:val="none" w:sz="0" w:space="0" w:color="auto"/>
                <w:bottom w:val="none" w:sz="0" w:space="0" w:color="auto"/>
                <w:right w:val="none" w:sz="0" w:space="0" w:color="auto"/>
              </w:divBdr>
            </w:div>
            <w:div w:id="605816866">
              <w:marLeft w:val="0"/>
              <w:marRight w:val="0"/>
              <w:marTop w:val="0"/>
              <w:marBottom w:val="0"/>
              <w:divBdr>
                <w:top w:val="none" w:sz="0" w:space="0" w:color="auto"/>
                <w:left w:val="none" w:sz="0" w:space="0" w:color="auto"/>
                <w:bottom w:val="none" w:sz="0" w:space="0" w:color="auto"/>
                <w:right w:val="none" w:sz="0" w:space="0" w:color="auto"/>
              </w:divBdr>
            </w:div>
            <w:div w:id="1636063192">
              <w:marLeft w:val="0"/>
              <w:marRight w:val="0"/>
              <w:marTop w:val="0"/>
              <w:marBottom w:val="0"/>
              <w:divBdr>
                <w:top w:val="none" w:sz="0" w:space="0" w:color="auto"/>
                <w:left w:val="none" w:sz="0" w:space="0" w:color="auto"/>
                <w:bottom w:val="none" w:sz="0" w:space="0" w:color="auto"/>
                <w:right w:val="none" w:sz="0" w:space="0" w:color="auto"/>
              </w:divBdr>
            </w:div>
            <w:div w:id="213544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23930">
      <w:bodyDiv w:val="1"/>
      <w:marLeft w:val="0"/>
      <w:marRight w:val="0"/>
      <w:marTop w:val="0"/>
      <w:marBottom w:val="0"/>
      <w:divBdr>
        <w:top w:val="none" w:sz="0" w:space="0" w:color="auto"/>
        <w:left w:val="none" w:sz="0" w:space="0" w:color="auto"/>
        <w:bottom w:val="none" w:sz="0" w:space="0" w:color="auto"/>
        <w:right w:val="none" w:sz="0" w:space="0" w:color="auto"/>
      </w:divBdr>
      <w:divsChild>
        <w:div w:id="983003220">
          <w:marLeft w:val="0"/>
          <w:marRight w:val="0"/>
          <w:marTop w:val="0"/>
          <w:marBottom w:val="0"/>
          <w:divBdr>
            <w:top w:val="none" w:sz="0" w:space="0" w:color="auto"/>
            <w:left w:val="none" w:sz="0" w:space="0" w:color="auto"/>
            <w:bottom w:val="none" w:sz="0" w:space="0" w:color="auto"/>
            <w:right w:val="none" w:sz="0" w:space="0" w:color="auto"/>
          </w:divBdr>
          <w:divsChild>
            <w:div w:id="343940301">
              <w:marLeft w:val="0"/>
              <w:marRight w:val="0"/>
              <w:marTop w:val="0"/>
              <w:marBottom w:val="0"/>
              <w:divBdr>
                <w:top w:val="none" w:sz="0" w:space="0" w:color="auto"/>
                <w:left w:val="none" w:sz="0" w:space="0" w:color="auto"/>
                <w:bottom w:val="none" w:sz="0" w:space="0" w:color="auto"/>
                <w:right w:val="none" w:sz="0" w:space="0" w:color="auto"/>
              </w:divBdr>
            </w:div>
            <w:div w:id="1331905308">
              <w:marLeft w:val="0"/>
              <w:marRight w:val="0"/>
              <w:marTop w:val="0"/>
              <w:marBottom w:val="0"/>
              <w:divBdr>
                <w:top w:val="none" w:sz="0" w:space="0" w:color="auto"/>
                <w:left w:val="none" w:sz="0" w:space="0" w:color="auto"/>
                <w:bottom w:val="none" w:sz="0" w:space="0" w:color="auto"/>
                <w:right w:val="none" w:sz="0" w:space="0" w:color="auto"/>
              </w:divBdr>
            </w:div>
            <w:div w:id="193536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7310">
      <w:bodyDiv w:val="1"/>
      <w:marLeft w:val="0"/>
      <w:marRight w:val="0"/>
      <w:marTop w:val="0"/>
      <w:marBottom w:val="0"/>
      <w:divBdr>
        <w:top w:val="none" w:sz="0" w:space="0" w:color="auto"/>
        <w:left w:val="none" w:sz="0" w:space="0" w:color="auto"/>
        <w:bottom w:val="none" w:sz="0" w:space="0" w:color="auto"/>
        <w:right w:val="none" w:sz="0" w:space="0" w:color="auto"/>
      </w:divBdr>
      <w:divsChild>
        <w:div w:id="2109739062">
          <w:marLeft w:val="0"/>
          <w:marRight w:val="0"/>
          <w:marTop w:val="0"/>
          <w:marBottom w:val="0"/>
          <w:divBdr>
            <w:top w:val="none" w:sz="0" w:space="0" w:color="auto"/>
            <w:left w:val="none" w:sz="0" w:space="0" w:color="auto"/>
            <w:bottom w:val="none" w:sz="0" w:space="0" w:color="auto"/>
            <w:right w:val="none" w:sz="0" w:space="0" w:color="auto"/>
          </w:divBdr>
          <w:divsChild>
            <w:div w:id="7844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6714">
      <w:bodyDiv w:val="1"/>
      <w:marLeft w:val="0"/>
      <w:marRight w:val="0"/>
      <w:marTop w:val="0"/>
      <w:marBottom w:val="0"/>
      <w:divBdr>
        <w:top w:val="none" w:sz="0" w:space="0" w:color="auto"/>
        <w:left w:val="none" w:sz="0" w:space="0" w:color="auto"/>
        <w:bottom w:val="none" w:sz="0" w:space="0" w:color="auto"/>
        <w:right w:val="none" w:sz="0" w:space="0" w:color="auto"/>
      </w:divBdr>
      <w:divsChild>
        <w:div w:id="855851956">
          <w:marLeft w:val="0"/>
          <w:marRight w:val="0"/>
          <w:marTop w:val="0"/>
          <w:marBottom w:val="0"/>
          <w:divBdr>
            <w:top w:val="none" w:sz="0" w:space="0" w:color="auto"/>
            <w:left w:val="none" w:sz="0" w:space="0" w:color="auto"/>
            <w:bottom w:val="none" w:sz="0" w:space="0" w:color="auto"/>
            <w:right w:val="none" w:sz="0" w:space="0" w:color="auto"/>
          </w:divBdr>
          <w:divsChild>
            <w:div w:id="17734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75293">
      <w:bodyDiv w:val="1"/>
      <w:marLeft w:val="0"/>
      <w:marRight w:val="0"/>
      <w:marTop w:val="0"/>
      <w:marBottom w:val="0"/>
      <w:divBdr>
        <w:top w:val="none" w:sz="0" w:space="0" w:color="auto"/>
        <w:left w:val="none" w:sz="0" w:space="0" w:color="auto"/>
        <w:bottom w:val="none" w:sz="0" w:space="0" w:color="auto"/>
        <w:right w:val="none" w:sz="0" w:space="0" w:color="auto"/>
      </w:divBdr>
      <w:divsChild>
        <w:div w:id="1823227567">
          <w:marLeft w:val="0"/>
          <w:marRight w:val="0"/>
          <w:marTop w:val="0"/>
          <w:marBottom w:val="0"/>
          <w:divBdr>
            <w:top w:val="none" w:sz="0" w:space="0" w:color="auto"/>
            <w:left w:val="none" w:sz="0" w:space="0" w:color="auto"/>
            <w:bottom w:val="none" w:sz="0" w:space="0" w:color="auto"/>
            <w:right w:val="none" w:sz="0" w:space="0" w:color="auto"/>
          </w:divBdr>
          <w:divsChild>
            <w:div w:id="326641796">
              <w:marLeft w:val="0"/>
              <w:marRight w:val="0"/>
              <w:marTop w:val="0"/>
              <w:marBottom w:val="0"/>
              <w:divBdr>
                <w:top w:val="none" w:sz="0" w:space="0" w:color="auto"/>
                <w:left w:val="none" w:sz="0" w:space="0" w:color="auto"/>
                <w:bottom w:val="none" w:sz="0" w:space="0" w:color="auto"/>
                <w:right w:val="none" w:sz="0" w:space="0" w:color="auto"/>
              </w:divBdr>
            </w:div>
            <w:div w:id="20620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1128">
      <w:bodyDiv w:val="1"/>
      <w:marLeft w:val="0"/>
      <w:marRight w:val="0"/>
      <w:marTop w:val="0"/>
      <w:marBottom w:val="0"/>
      <w:divBdr>
        <w:top w:val="none" w:sz="0" w:space="0" w:color="auto"/>
        <w:left w:val="none" w:sz="0" w:space="0" w:color="auto"/>
        <w:bottom w:val="none" w:sz="0" w:space="0" w:color="auto"/>
        <w:right w:val="none" w:sz="0" w:space="0" w:color="auto"/>
      </w:divBdr>
    </w:div>
    <w:div w:id="1803688136">
      <w:bodyDiv w:val="1"/>
      <w:marLeft w:val="0"/>
      <w:marRight w:val="0"/>
      <w:marTop w:val="0"/>
      <w:marBottom w:val="0"/>
      <w:divBdr>
        <w:top w:val="none" w:sz="0" w:space="0" w:color="auto"/>
        <w:left w:val="none" w:sz="0" w:space="0" w:color="auto"/>
        <w:bottom w:val="none" w:sz="0" w:space="0" w:color="auto"/>
        <w:right w:val="none" w:sz="0" w:space="0" w:color="auto"/>
      </w:divBdr>
      <w:divsChild>
        <w:div w:id="1734043187">
          <w:marLeft w:val="0"/>
          <w:marRight w:val="0"/>
          <w:marTop w:val="0"/>
          <w:marBottom w:val="0"/>
          <w:divBdr>
            <w:top w:val="none" w:sz="0" w:space="0" w:color="auto"/>
            <w:left w:val="none" w:sz="0" w:space="0" w:color="auto"/>
            <w:bottom w:val="none" w:sz="0" w:space="0" w:color="auto"/>
            <w:right w:val="none" w:sz="0" w:space="0" w:color="auto"/>
          </w:divBdr>
          <w:divsChild>
            <w:div w:id="1148787112">
              <w:marLeft w:val="0"/>
              <w:marRight w:val="0"/>
              <w:marTop w:val="0"/>
              <w:marBottom w:val="0"/>
              <w:divBdr>
                <w:top w:val="none" w:sz="0" w:space="0" w:color="auto"/>
                <w:left w:val="none" w:sz="0" w:space="0" w:color="auto"/>
                <w:bottom w:val="none" w:sz="0" w:space="0" w:color="auto"/>
                <w:right w:val="none" w:sz="0" w:space="0" w:color="auto"/>
              </w:divBdr>
            </w:div>
            <w:div w:id="13572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88924">
      <w:bodyDiv w:val="1"/>
      <w:marLeft w:val="0"/>
      <w:marRight w:val="0"/>
      <w:marTop w:val="0"/>
      <w:marBottom w:val="0"/>
      <w:divBdr>
        <w:top w:val="none" w:sz="0" w:space="0" w:color="auto"/>
        <w:left w:val="none" w:sz="0" w:space="0" w:color="auto"/>
        <w:bottom w:val="none" w:sz="0" w:space="0" w:color="auto"/>
        <w:right w:val="none" w:sz="0" w:space="0" w:color="auto"/>
      </w:divBdr>
      <w:divsChild>
        <w:div w:id="1324427693">
          <w:marLeft w:val="0"/>
          <w:marRight w:val="0"/>
          <w:marTop w:val="0"/>
          <w:marBottom w:val="0"/>
          <w:divBdr>
            <w:top w:val="none" w:sz="0" w:space="0" w:color="auto"/>
            <w:left w:val="none" w:sz="0" w:space="0" w:color="auto"/>
            <w:bottom w:val="none" w:sz="0" w:space="0" w:color="auto"/>
            <w:right w:val="none" w:sz="0" w:space="0" w:color="auto"/>
          </w:divBdr>
          <w:divsChild>
            <w:div w:id="104929398">
              <w:marLeft w:val="0"/>
              <w:marRight w:val="0"/>
              <w:marTop w:val="0"/>
              <w:marBottom w:val="0"/>
              <w:divBdr>
                <w:top w:val="none" w:sz="0" w:space="0" w:color="auto"/>
                <w:left w:val="none" w:sz="0" w:space="0" w:color="auto"/>
                <w:bottom w:val="none" w:sz="0" w:space="0" w:color="auto"/>
                <w:right w:val="none" w:sz="0" w:space="0" w:color="auto"/>
              </w:divBdr>
            </w:div>
            <w:div w:id="131364865">
              <w:marLeft w:val="0"/>
              <w:marRight w:val="0"/>
              <w:marTop w:val="0"/>
              <w:marBottom w:val="0"/>
              <w:divBdr>
                <w:top w:val="none" w:sz="0" w:space="0" w:color="auto"/>
                <w:left w:val="none" w:sz="0" w:space="0" w:color="auto"/>
                <w:bottom w:val="none" w:sz="0" w:space="0" w:color="auto"/>
                <w:right w:val="none" w:sz="0" w:space="0" w:color="auto"/>
              </w:divBdr>
            </w:div>
            <w:div w:id="529758162">
              <w:marLeft w:val="0"/>
              <w:marRight w:val="0"/>
              <w:marTop w:val="0"/>
              <w:marBottom w:val="0"/>
              <w:divBdr>
                <w:top w:val="none" w:sz="0" w:space="0" w:color="auto"/>
                <w:left w:val="none" w:sz="0" w:space="0" w:color="auto"/>
                <w:bottom w:val="none" w:sz="0" w:space="0" w:color="auto"/>
                <w:right w:val="none" w:sz="0" w:space="0" w:color="auto"/>
              </w:divBdr>
            </w:div>
            <w:div w:id="1725249147">
              <w:marLeft w:val="0"/>
              <w:marRight w:val="0"/>
              <w:marTop w:val="0"/>
              <w:marBottom w:val="0"/>
              <w:divBdr>
                <w:top w:val="none" w:sz="0" w:space="0" w:color="auto"/>
                <w:left w:val="none" w:sz="0" w:space="0" w:color="auto"/>
                <w:bottom w:val="none" w:sz="0" w:space="0" w:color="auto"/>
                <w:right w:val="none" w:sz="0" w:space="0" w:color="auto"/>
              </w:divBdr>
            </w:div>
            <w:div w:id="17731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99606">
      <w:bodyDiv w:val="1"/>
      <w:marLeft w:val="0"/>
      <w:marRight w:val="0"/>
      <w:marTop w:val="0"/>
      <w:marBottom w:val="0"/>
      <w:divBdr>
        <w:top w:val="none" w:sz="0" w:space="0" w:color="auto"/>
        <w:left w:val="none" w:sz="0" w:space="0" w:color="auto"/>
        <w:bottom w:val="none" w:sz="0" w:space="0" w:color="auto"/>
        <w:right w:val="none" w:sz="0" w:space="0" w:color="auto"/>
      </w:divBdr>
      <w:divsChild>
        <w:div w:id="1188060469">
          <w:marLeft w:val="0"/>
          <w:marRight w:val="0"/>
          <w:marTop w:val="0"/>
          <w:marBottom w:val="0"/>
          <w:divBdr>
            <w:top w:val="none" w:sz="0" w:space="0" w:color="auto"/>
            <w:left w:val="none" w:sz="0" w:space="0" w:color="auto"/>
            <w:bottom w:val="none" w:sz="0" w:space="0" w:color="auto"/>
            <w:right w:val="none" w:sz="0" w:space="0" w:color="auto"/>
          </w:divBdr>
          <w:divsChild>
            <w:div w:id="515467461">
              <w:marLeft w:val="0"/>
              <w:marRight w:val="0"/>
              <w:marTop w:val="0"/>
              <w:marBottom w:val="0"/>
              <w:divBdr>
                <w:top w:val="none" w:sz="0" w:space="0" w:color="auto"/>
                <w:left w:val="none" w:sz="0" w:space="0" w:color="auto"/>
                <w:bottom w:val="none" w:sz="0" w:space="0" w:color="auto"/>
                <w:right w:val="none" w:sz="0" w:space="0" w:color="auto"/>
              </w:divBdr>
            </w:div>
            <w:div w:id="1356731192">
              <w:marLeft w:val="0"/>
              <w:marRight w:val="0"/>
              <w:marTop w:val="0"/>
              <w:marBottom w:val="0"/>
              <w:divBdr>
                <w:top w:val="none" w:sz="0" w:space="0" w:color="auto"/>
                <w:left w:val="none" w:sz="0" w:space="0" w:color="auto"/>
                <w:bottom w:val="none" w:sz="0" w:space="0" w:color="auto"/>
                <w:right w:val="none" w:sz="0" w:space="0" w:color="auto"/>
              </w:divBdr>
            </w:div>
            <w:div w:id="1459255323">
              <w:marLeft w:val="0"/>
              <w:marRight w:val="0"/>
              <w:marTop w:val="0"/>
              <w:marBottom w:val="0"/>
              <w:divBdr>
                <w:top w:val="none" w:sz="0" w:space="0" w:color="auto"/>
                <w:left w:val="none" w:sz="0" w:space="0" w:color="auto"/>
                <w:bottom w:val="none" w:sz="0" w:space="0" w:color="auto"/>
                <w:right w:val="none" w:sz="0" w:space="0" w:color="auto"/>
              </w:divBdr>
            </w:div>
            <w:div w:id="1651322242">
              <w:marLeft w:val="0"/>
              <w:marRight w:val="0"/>
              <w:marTop w:val="0"/>
              <w:marBottom w:val="0"/>
              <w:divBdr>
                <w:top w:val="none" w:sz="0" w:space="0" w:color="auto"/>
                <w:left w:val="none" w:sz="0" w:space="0" w:color="auto"/>
                <w:bottom w:val="none" w:sz="0" w:space="0" w:color="auto"/>
                <w:right w:val="none" w:sz="0" w:space="0" w:color="auto"/>
              </w:divBdr>
            </w:div>
            <w:div w:id="20176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6721">
      <w:bodyDiv w:val="1"/>
      <w:marLeft w:val="0"/>
      <w:marRight w:val="0"/>
      <w:marTop w:val="0"/>
      <w:marBottom w:val="0"/>
      <w:divBdr>
        <w:top w:val="none" w:sz="0" w:space="0" w:color="auto"/>
        <w:left w:val="none" w:sz="0" w:space="0" w:color="auto"/>
        <w:bottom w:val="none" w:sz="0" w:space="0" w:color="auto"/>
        <w:right w:val="none" w:sz="0" w:space="0" w:color="auto"/>
      </w:divBdr>
      <w:divsChild>
        <w:div w:id="669020724">
          <w:marLeft w:val="0"/>
          <w:marRight w:val="0"/>
          <w:marTop w:val="0"/>
          <w:marBottom w:val="0"/>
          <w:divBdr>
            <w:top w:val="none" w:sz="0" w:space="0" w:color="auto"/>
            <w:left w:val="none" w:sz="0" w:space="0" w:color="auto"/>
            <w:bottom w:val="none" w:sz="0" w:space="0" w:color="auto"/>
            <w:right w:val="none" w:sz="0" w:space="0" w:color="auto"/>
          </w:divBdr>
          <w:divsChild>
            <w:div w:id="65886496">
              <w:marLeft w:val="0"/>
              <w:marRight w:val="0"/>
              <w:marTop w:val="0"/>
              <w:marBottom w:val="0"/>
              <w:divBdr>
                <w:top w:val="none" w:sz="0" w:space="0" w:color="auto"/>
                <w:left w:val="none" w:sz="0" w:space="0" w:color="auto"/>
                <w:bottom w:val="none" w:sz="0" w:space="0" w:color="auto"/>
                <w:right w:val="none" w:sz="0" w:space="0" w:color="auto"/>
              </w:divBdr>
            </w:div>
            <w:div w:id="512885024">
              <w:marLeft w:val="0"/>
              <w:marRight w:val="0"/>
              <w:marTop w:val="0"/>
              <w:marBottom w:val="0"/>
              <w:divBdr>
                <w:top w:val="none" w:sz="0" w:space="0" w:color="auto"/>
                <w:left w:val="none" w:sz="0" w:space="0" w:color="auto"/>
                <w:bottom w:val="none" w:sz="0" w:space="0" w:color="auto"/>
                <w:right w:val="none" w:sz="0" w:space="0" w:color="auto"/>
              </w:divBdr>
            </w:div>
            <w:div w:id="834105666">
              <w:marLeft w:val="0"/>
              <w:marRight w:val="0"/>
              <w:marTop w:val="0"/>
              <w:marBottom w:val="0"/>
              <w:divBdr>
                <w:top w:val="none" w:sz="0" w:space="0" w:color="auto"/>
                <w:left w:val="none" w:sz="0" w:space="0" w:color="auto"/>
                <w:bottom w:val="none" w:sz="0" w:space="0" w:color="auto"/>
                <w:right w:val="none" w:sz="0" w:space="0" w:color="auto"/>
              </w:divBdr>
            </w:div>
            <w:div w:id="8408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92638">
      <w:bodyDiv w:val="1"/>
      <w:marLeft w:val="0"/>
      <w:marRight w:val="0"/>
      <w:marTop w:val="0"/>
      <w:marBottom w:val="0"/>
      <w:divBdr>
        <w:top w:val="none" w:sz="0" w:space="0" w:color="auto"/>
        <w:left w:val="none" w:sz="0" w:space="0" w:color="auto"/>
        <w:bottom w:val="none" w:sz="0" w:space="0" w:color="auto"/>
        <w:right w:val="none" w:sz="0" w:space="0" w:color="auto"/>
      </w:divBdr>
    </w:div>
    <w:div w:id="1917280899">
      <w:bodyDiv w:val="1"/>
      <w:marLeft w:val="0"/>
      <w:marRight w:val="0"/>
      <w:marTop w:val="0"/>
      <w:marBottom w:val="0"/>
      <w:divBdr>
        <w:top w:val="none" w:sz="0" w:space="0" w:color="auto"/>
        <w:left w:val="none" w:sz="0" w:space="0" w:color="auto"/>
        <w:bottom w:val="none" w:sz="0" w:space="0" w:color="auto"/>
        <w:right w:val="none" w:sz="0" w:space="0" w:color="auto"/>
      </w:divBdr>
      <w:divsChild>
        <w:div w:id="319507744">
          <w:marLeft w:val="0"/>
          <w:marRight w:val="0"/>
          <w:marTop w:val="0"/>
          <w:marBottom w:val="0"/>
          <w:divBdr>
            <w:top w:val="none" w:sz="0" w:space="0" w:color="auto"/>
            <w:left w:val="none" w:sz="0" w:space="0" w:color="auto"/>
            <w:bottom w:val="none" w:sz="0" w:space="0" w:color="auto"/>
            <w:right w:val="none" w:sz="0" w:space="0" w:color="auto"/>
          </w:divBdr>
        </w:div>
      </w:divsChild>
    </w:div>
    <w:div w:id="1928077947">
      <w:bodyDiv w:val="1"/>
      <w:marLeft w:val="0"/>
      <w:marRight w:val="0"/>
      <w:marTop w:val="0"/>
      <w:marBottom w:val="0"/>
      <w:divBdr>
        <w:top w:val="none" w:sz="0" w:space="0" w:color="auto"/>
        <w:left w:val="none" w:sz="0" w:space="0" w:color="auto"/>
        <w:bottom w:val="none" w:sz="0" w:space="0" w:color="auto"/>
        <w:right w:val="none" w:sz="0" w:space="0" w:color="auto"/>
      </w:divBdr>
      <w:divsChild>
        <w:div w:id="1530338669">
          <w:marLeft w:val="0"/>
          <w:marRight w:val="0"/>
          <w:marTop w:val="0"/>
          <w:marBottom w:val="0"/>
          <w:divBdr>
            <w:top w:val="none" w:sz="0" w:space="0" w:color="auto"/>
            <w:left w:val="none" w:sz="0" w:space="0" w:color="auto"/>
            <w:bottom w:val="none" w:sz="0" w:space="0" w:color="auto"/>
            <w:right w:val="none" w:sz="0" w:space="0" w:color="auto"/>
          </w:divBdr>
          <w:divsChild>
            <w:div w:id="557741684">
              <w:marLeft w:val="0"/>
              <w:marRight w:val="0"/>
              <w:marTop w:val="0"/>
              <w:marBottom w:val="0"/>
              <w:divBdr>
                <w:top w:val="none" w:sz="0" w:space="0" w:color="auto"/>
                <w:left w:val="none" w:sz="0" w:space="0" w:color="auto"/>
                <w:bottom w:val="none" w:sz="0" w:space="0" w:color="auto"/>
                <w:right w:val="none" w:sz="0" w:space="0" w:color="auto"/>
              </w:divBdr>
            </w:div>
            <w:div w:id="674496939">
              <w:marLeft w:val="0"/>
              <w:marRight w:val="0"/>
              <w:marTop w:val="0"/>
              <w:marBottom w:val="0"/>
              <w:divBdr>
                <w:top w:val="none" w:sz="0" w:space="0" w:color="auto"/>
                <w:left w:val="none" w:sz="0" w:space="0" w:color="auto"/>
                <w:bottom w:val="none" w:sz="0" w:space="0" w:color="auto"/>
                <w:right w:val="none" w:sz="0" w:space="0" w:color="auto"/>
              </w:divBdr>
            </w:div>
            <w:div w:id="1570652896">
              <w:marLeft w:val="0"/>
              <w:marRight w:val="0"/>
              <w:marTop w:val="0"/>
              <w:marBottom w:val="0"/>
              <w:divBdr>
                <w:top w:val="none" w:sz="0" w:space="0" w:color="auto"/>
                <w:left w:val="none" w:sz="0" w:space="0" w:color="auto"/>
                <w:bottom w:val="none" w:sz="0" w:space="0" w:color="auto"/>
                <w:right w:val="none" w:sz="0" w:space="0" w:color="auto"/>
              </w:divBdr>
            </w:div>
            <w:div w:id="1659654461">
              <w:marLeft w:val="0"/>
              <w:marRight w:val="0"/>
              <w:marTop w:val="0"/>
              <w:marBottom w:val="0"/>
              <w:divBdr>
                <w:top w:val="none" w:sz="0" w:space="0" w:color="auto"/>
                <w:left w:val="none" w:sz="0" w:space="0" w:color="auto"/>
                <w:bottom w:val="none" w:sz="0" w:space="0" w:color="auto"/>
                <w:right w:val="none" w:sz="0" w:space="0" w:color="auto"/>
              </w:divBdr>
            </w:div>
            <w:div w:id="19238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82800">
      <w:bodyDiv w:val="1"/>
      <w:marLeft w:val="0"/>
      <w:marRight w:val="0"/>
      <w:marTop w:val="0"/>
      <w:marBottom w:val="0"/>
      <w:divBdr>
        <w:top w:val="none" w:sz="0" w:space="0" w:color="auto"/>
        <w:left w:val="none" w:sz="0" w:space="0" w:color="auto"/>
        <w:bottom w:val="none" w:sz="0" w:space="0" w:color="auto"/>
        <w:right w:val="none" w:sz="0" w:space="0" w:color="auto"/>
      </w:divBdr>
      <w:divsChild>
        <w:div w:id="1072854768">
          <w:marLeft w:val="0"/>
          <w:marRight w:val="0"/>
          <w:marTop w:val="0"/>
          <w:marBottom w:val="0"/>
          <w:divBdr>
            <w:top w:val="none" w:sz="0" w:space="0" w:color="auto"/>
            <w:left w:val="none" w:sz="0" w:space="0" w:color="auto"/>
            <w:bottom w:val="none" w:sz="0" w:space="0" w:color="auto"/>
            <w:right w:val="none" w:sz="0" w:space="0" w:color="auto"/>
          </w:divBdr>
        </w:div>
      </w:divsChild>
    </w:div>
    <w:div w:id="2012490615">
      <w:bodyDiv w:val="1"/>
      <w:marLeft w:val="0"/>
      <w:marRight w:val="0"/>
      <w:marTop w:val="0"/>
      <w:marBottom w:val="0"/>
      <w:divBdr>
        <w:top w:val="none" w:sz="0" w:space="0" w:color="auto"/>
        <w:left w:val="none" w:sz="0" w:space="0" w:color="auto"/>
        <w:bottom w:val="none" w:sz="0" w:space="0" w:color="auto"/>
        <w:right w:val="none" w:sz="0" w:space="0" w:color="auto"/>
      </w:divBdr>
      <w:divsChild>
        <w:div w:id="1868760841">
          <w:marLeft w:val="0"/>
          <w:marRight w:val="0"/>
          <w:marTop w:val="0"/>
          <w:marBottom w:val="0"/>
          <w:divBdr>
            <w:top w:val="none" w:sz="0" w:space="0" w:color="auto"/>
            <w:left w:val="none" w:sz="0" w:space="0" w:color="auto"/>
            <w:bottom w:val="none" w:sz="0" w:space="0" w:color="auto"/>
            <w:right w:val="none" w:sz="0" w:space="0" w:color="auto"/>
          </w:divBdr>
          <w:divsChild>
            <w:div w:id="424347806">
              <w:marLeft w:val="0"/>
              <w:marRight w:val="0"/>
              <w:marTop w:val="0"/>
              <w:marBottom w:val="0"/>
              <w:divBdr>
                <w:top w:val="none" w:sz="0" w:space="0" w:color="auto"/>
                <w:left w:val="none" w:sz="0" w:space="0" w:color="auto"/>
                <w:bottom w:val="none" w:sz="0" w:space="0" w:color="auto"/>
                <w:right w:val="none" w:sz="0" w:space="0" w:color="auto"/>
              </w:divBdr>
            </w:div>
            <w:div w:id="526479777">
              <w:marLeft w:val="0"/>
              <w:marRight w:val="0"/>
              <w:marTop w:val="0"/>
              <w:marBottom w:val="0"/>
              <w:divBdr>
                <w:top w:val="none" w:sz="0" w:space="0" w:color="auto"/>
                <w:left w:val="none" w:sz="0" w:space="0" w:color="auto"/>
                <w:bottom w:val="none" w:sz="0" w:space="0" w:color="auto"/>
                <w:right w:val="none" w:sz="0" w:space="0" w:color="auto"/>
              </w:divBdr>
            </w:div>
            <w:div w:id="1050688075">
              <w:marLeft w:val="0"/>
              <w:marRight w:val="0"/>
              <w:marTop w:val="0"/>
              <w:marBottom w:val="0"/>
              <w:divBdr>
                <w:top w:val="none" w:sz="0" w:space="0" w:color="auto"/>
                <w:left w:val="none" w:sz="0" w:space="0" w:color="auto"/>
                <w:bottom w:val="none" w:sz="0" w:space="0" w:color="auto"/>
                <w:right w:val="none" w:sz="0" w:space="0" w:color="auto"/>
              </w:divBdr>
            </w:div>
            <w:div w:id="1778215216">
              <w:marLeft w:val="0"/>
              <w:marRight w:val="0"/>
              <w:marTop w:val="0"/>
              <w:marBottom w:val="0"/>
              <w:divBdr>
                <w:top w:val="none" w:sz="0" w:space="0" w:color="auto"/>
                <w:left w:val="none" w:sz="0" w:space="0" w:color="auto"/>
                <w:bottom w:val="none" w:sz="0" w:space="0" w:color="auto"/>
                <w:right w:val="none" w:sz="0" w:space="0" w:color="auto"/>
              </w:divBdr>
            </w:div>
            <w:div w:id="20340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30744">
      <w:bodyDiv w:val="1"/>
      <w:marLeft w:val="0"/>
      <w:marRight w:val="0"/>
      <w:marTop w:val="0"/>
      <w:marBottom w:val="0"/>
      <w:divBdr>
        <w:top w:val="none" w:sz="0" w:space="0" w:color="auto"/>
        <w:left w:val="none" w:sz="0" w:space="0" w:color="auto"/>
        <w:bottom w:val="none" w:sz="0" w:space="0" w:color="auto"/>
        <w:right w:val="none" w:sz="0" w:space="0" w:color="auto"/>
      </w:divBdr>
      <w:divsChild>
        <w:div w:id="1223908251">
          <w:marLeft w:val="0"/>
          <w:marRight w:val="0"/>
          <w:marTop w:val="0"/>
          <w:marBottom w:val="0"/>
          <w:divBdr>
            <w:top w:val="none" w:sz="0" w:space="0" w:color="auto"/>
            <w:left w:val="none" w:sz="0" w:space="0" w:color="auto"/>
            <w:bottom w:val="none" w:sz="0" w:space="0" w:color="auto"/>
            <w:right w:val="none" w:sz="0" w:space="0" w:color="auto"/>
          </w:divBdr>
        </w:div>
      </w:divsChild>
    </w:div>
    <w:div w:id="2147385170">
      <w:bodyDiv w:val="1"/>
      <w:marLeft w:val="0"/>
      <w:marRight w:val="0"/>
      <w:marTop w:val="0"/>
      <w:marBottom w:val="0"/>
      <w:divBdr>
        <w:top w:val="none" w:sz="0" w:space="0" w:color="auto"/>
        <w:left w:val="none" w:sz="0" w:space="0" w:color="auto"/>
        <w:bottom w:val="none" w:sz="0" w:space="0" w:color="auto"/>
        <w:right w:val="none" w:sz="0" w:space="0" w:color="auto"/>
      </w:divBdr>
      <w:divsChild>
        <w:div w:id="421876768">
          <w:marLeft w:val="0"/>
          <w:marRight w:val="0"/>
          <w:marTop w:val="0"/>
          <w:marBottom w:val="0"/>
          <w:divBdr>
            <w:top w:val="none" w:sz="0" w:space="0" w:color="auto"/>
            <w:left w:val="none" w:sz="0" w:space="0" w:color="auto"/>
            <w:bottom w:val="none" w:sz="0" w:space="0" w:color="auto"/>
            <w:right w:val="none" w:sz="0" w:space="0" w:color="auto"/>
          </w:divBdr>
          <w:divsChild>
            <w:div w:id="46027786">
              <w:marLeft w:val="0"/>
              <w:marRight w:val="0"/>
              <w:marTop w:val="0"/>
              <w:marBottom w:val="0"/>
              <w:divBdr>
                <w:top w:val="none" w:sz="0" w:space="0" w:color="auto"/>
                <w:left w:val="none" w:sz="0" w:space="0" w:color="auto"/>
                <w:bottom w:val="none" w:sz="0" w:space="0" w:color="auto"/>
                <w:right w:val="none" w:sz="0" w:space="0" w:color="auto"/>
              </w:divBdr>
            </w:div>
            <w:div w:id="456068882">
              <w:marLeft w:val="0"/>
              <w:marRight w:val="0"/>
              <w:marTop w:val="0"/>
              <w:marBottom w:val="0"/>
              <w:divBdr>
                <w:top w:val="none" w:sz="0" w:space="0" w:color="auto"/>
                <w:left w:val="none" w:sz="0" w:space="0" w:color="auto"/>
                <w:bottom w:val="none" w:sz="0" w:space="0" w:color="auto"/>
                <w:right w:val="none" w:sz="0" w:space="0" w:color="auto"/>
              </w:divBdr>
            </w:div>
            <w:div w:id="1104375434">
              <w:marLeft w:val="0"/>
              <w:marRight w:val="0"/>
              <w:marTop w:val="0"/>
              <w:marBottom w:val="0"/>
              <w:divBdr>
                <w:top w:val="none" w:sz="0" w:space="0" w:color="auto"/>
                <w:left w:val="none" w:sz="0" w:space="0" w:color="auto"/>
                <w:bottom w:val="none" w:sz="0" w:space="0" w:color="auto"/>
                <w:right w:val="none" w:sz="0" w:space="0" w:color="auto"/>
              </w:divBdr>
            </w:div>
            <w:div w:id="1203249929">
              <w:marLeft w:val="0"/>
              <w:marRight w:val="0"/>
              <w:marTop w:val="0"/>
              <w:marBottom w:val="0"/>
              <w:divBdr>
                <w:top w:val="none" w:sz="0" w:space="0" w:color="auto"/>
                <w:left w:val="none" w:sz="0" w:space="0" w:color="auto"/>
                <w:bottom w:val="none" w:sz="0" w:space="0" w:color="auto"/>
                <w:right w:val="none" w:sz="0" w:space="0" w:color="auto"/>
              </w:divBdr>
            </w:div>
            <w:div w:id="1301956425">
              <w:marLeft w:val="0"/>
              <w:marRight w:val="0"/>
              <w:marTop w:val="0"/>
              <w:marBottom w:val="0"/>
              <w:divBdr>
                <w:top w:val="none" w:sz="0" w:space="0" w:color="auto"/>
                <w:left w:val="none" w:sz="0" w:space="0" w:color="auto"/>
                <w:bottom w:val="none" w:sz="0" w:space="0" w:color="auto"/>
                <w:right w:val="none" w:sz="0" w:space="0" w:color="auto"/>
              </w:divBdr>
            </w:div>
            <w:div w:id="1810660210">
              <w:marLeft w:val="0"/>
              <w:marRight w:val="0"/>
              <w:marTop w:val="0"/>
              <w:marBottom w:val="0"/>
              <w:divBdr>
                <w:top w:val="none" w:sz="0" w:space="0" w:color="auto"/>
                <w:left w:val="none" w:sz="0" w:space="0" w:color="auto"/>
                <w:bottom w:val="none" w:sz="0" w:space="0" w:color="auto"/>
                <w:right w:val="none" w:sz="0" w:space="0" w:color="auto"/>
              </w:divBdr>
            </w:div>
            <w:div w:id="214408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7981</Words>
  <Characters>43900</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51778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2013-10-23T20:05:00Z</dcterms:created>
  <dcterms:modified xsi:type="dcterms:W3CDTF">2013-10-23T20:05:00Z</dcterms:modified>
</cp:coreProperties>
</file>