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F8D" w:rsidRPr="00F06ED8" w:rsidRDefault="00470468" w:rsidP="00F74F8D">
      <w:pPr>
        <w:jc w:val="center"/>
        <w:rPr>
          <w:rFonts w:ascii="Arial" w:hAnsi="Arial" w:cs="Arial"/>
          <w:b/>
          <w:bCs/>
          <w:sz w:val="22"/>
          <w:szCs w:val="22"/>
        </w:rPr>
      </w:pPr>
      <w:r>
        <w:rPr>
          <w:rFonts w:ascii="Arial" w:hAnsi="Arial" w:cs="Arial"/>
          <w:noProof/>
          <w:sz w:val="22"/>
          <w:szCs w:val="22"/>
        </w:rPr>
        <w:drawing>
          <wp:anchor distT="0" distB="0" distL="114300" distR="114300" simplePos="0" relativeHeight="251658240" behindDoc="1" locked="0" layoutInCell="1" allowOverlap="1">
            <wp:simplePos x="0" y="0"/>
            <wp:positionH relativeFrom="column">
              <wp:posOffset>-8915400</wp:posOffset>
            </wp:positionH>
            <wp:positionV relativeFrom="paragraph">
              <wp:posOffset>-342900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5"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F74F8D" w:rsidRPr="00F06ED8">
        <w:rPr>
          <w:rFonts w:ascii="Arial" w:hAnsi="Arial" w:cs="Arial"/>
          <w:b/>
          <w:bCs/>
          <w:sz w:val="22"/>
          <w:szCs w:val="22"/>
        </w:rPr>
        <w:t>PROGRAMA NACIONAL DE FORMACIÓN EN MEDICINA INTEGRAL COMUNITARIA</w:t>
      </w:r>
    </w:p>
    <w:p w:rsidR="00F74F8D" w:rsidRPr="00F06ED8" w:rsidRDefault="00470468" w:rsidP="00F74F8D">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57216" behindDoc="1" locked="0" layoutInCell="1" allowOverlap="1">
            <wp:simplePos x="0" y="0"/>
            <wp:positionH relativeFrom="column">
              <wp:posOffset>-9372600</wp:posOffset>
            </wp:positionH>
            <wp:positionV relativeFrom="paragraph">
              <wp:posOffset>135890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6"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p>
    <w:p w:rsidR="00F74F8D" w:rsidRPr="00F06ED8" w:rsidRDefault="00F74F8D" w:rsidP="00F74F8D">
      <w:pPr>
        <w:jc w:val="center"/>
        <w:rPr>
          <w:rFonts w:ascii="Arial" w:hAnsi="Arial" w:cs="Arial"/>
          <w:b/>
          <w:bCs/>
          <w:sz w:val="22"/>
          <w:szCs w:val="22"/>
        </w:rPr>
      </w:pPr>
      <w:r w:rsidRPr="00F06ED8">
        <w:rPr>
          <w:rFonts w:ascii="Arial" w:hAnsi="Arial" w:cs="Arial"/>
          <w:b/>
          <w:bCs/>
          <w:sz w:val="22"/>
          <w:szCs w:val="22"/>
        </w:rPr>
        <w:t>PLAN DE CLASE</w:t>
      </w:r>
    </w:p>
    <w:p w:rsidR="00F74F8D" w:rsidRPr="00F06ED8" w:rsidRDefault="00F74F8D" w:rsidP="00F74F8D">
      <w:pPr>
        <w:jc w:val="both"/>
        <w:rPr>
          <w:rFonts w:ascii="Arial" w:hAnsi="Arial" w:cs="Arial"/>
          <w:b/>
          <w:bCs/>
          <w:sz w:val="22"/>
          <w:szCs w:val="22"/>
        </w:rPr>
      </w:pPr>
    </w:p>
    <w:p w:rsidR="00F74F8D" w:rsidRPr="00F06ED8" w:rsidRDefault="00F74F8D" w:rsidP="00F74F8D">
      <w:pPr>
        <w:jc w:val="both"/>
        <w:rPr>
          <w:rFonts w:ascii="Arial" w:hAnsi="Arial" w:cs="Arial"/>
          <w:sz w:val="22"/>
          <w:szCs w:val="22"/>
        </w:rPr>
      </w:pPr>
      <w:r w:rsidRPr="00F06ED8">
        <w:rPr>
          <w:rFonts w:ascii="Arial" w:hAnsi="Arial" w:cs="Arial"/>
          <w:b/>
          <w:bCs/>
          <w:sz w:val="22"/>
          <w:szCs w:val="22"/>
        </w:rPr>
        <w:t xml:space="preserve">ASIGNATURA: </w:t>
      </w:r>
      <w:r w:rsidRPr="00F06ED8">
        <w:rPr>
          <w:rFonts w:ascii="Arial" w:hAnsi="Arial" w:cs="Arial"/>
          <w:sz w:val="22"/>
          <w:szCs w:val="22"/>
        </w:rPr>
        <w:t>Morfofisiología Humana I</w:t>
      </w:r>
    </w:p>
    <w:p w:rsidR="00F74F8D" w:rsidRPr="00F06ED8" w:rsidRDefault="00F74F8D" w:rsidP="00F74F8D">
      <w:pPr>
        <w:jc w:val="both"/>
        <w:rPr>
          <w:rFonts w:ascii="Arial" w:hAnsi="Arial" w:cs="Arial"/>
          <w:sz w:val="22"/>
          <w:szCs w:val="22"/>
        </w:rPr>
      </w:pPr>
      <w:r w:rsidRPr="00F06ED8">
        <w:rPr>
          <w:rFonts w:ascii="Arial" w:hAnsi="Arial" w:cs="Arial"/>
          <w:b/>
          <w:bCs/>
          <w:sz w:val="22"/>
          <w:szCs w:val="22"/>
        </w:rPr>
        <w:t xml:space="preserve">AÑO: </w:t>
      </w:r>
      <w:r w:rsidRPr="00F06ED8">
        <w:rPr>
          <w:rFonts w:ascii="Arial" w:hAnsi="Arial" w:cs="Arial"/>
          <w:sz w:val="22"/>
          <w:szCs w:val="22"/>
        </w:rPr>
        <w:t>Primero</w:t>
      </w:r>
    </w:p>
    <w:p w:rsidR="00F74F8D" w:rsidRPr="00F06ED8" w:rsidRDefault="00F74F8D" w:rsidP="00F74F8D">
      <w:pPr>
        <w:jc w:val="both"/>
        <w:rPr>
          <w:rFonts w:ascii="Arial" w:hAnsi="Arial" w:cs="Arial"/>
          <w:b/>
          <w:bCs/>
          <w:sz w:val="22"/>
          <w:szCs w:val="22"/>
        </w:rPr>
      </w:pPr>
      <w:r w:rsidRPr="00F06ED8">
        <w:rPr>
          <w:rFonts w:ascii="Arial" w:hAnsi="Arial" w:cs="Arial"/>
          <w:b/>
          <w:bCs/>
          <w:sz w:val="22"/>
          <w:szCs w:val="22"/>
        </w:rPr>
        <w:t>SEMANA: 7</w:t>
      </w:r>
    </w:p>
    <w:p w:rsidR="00F74F8D" w:rsidRPr="00F06ED8" w:rsidRDefault="00F74F8D" w:rsidP="00F74F8D">
      <w:pPr>
        <w:jc w:val="both"/>
        <w:rPr>
          <w:rFonts w:ascii="Arial" w:hAnsi="Arial" w:cs="Arial"/>
          <w:sz w:val="22"/>
          <w:szCs w:val="22"/>
        </w:rPr>
      </w:pPr>
      <w:r w:rsidRPr="00F06ED8">
        <w:rPr>
          <w:rFonts w:ascii="Arial" w:hAnsi="Arial" w:cs="Arial"/>
          <w:b/>
          <w:bCs/>
          <w:sz w:val="22"/>
          <w:szCs w:val="22"/>
        </w:rPr>
        <w:t xml:space="preserve">FOE: </w:t>
      </w:r>
      <w:r w:rsidRPr="00F06ED8">
        <w:rPr>
          <w:rFonts w:ascii="Arial" w:hAnsi="Arial" w:cs="Arial"/>
          <w:sz w:val="22"/>
          <w:szCs w:val="22"/>
        </w:rPr>
        <w:t>Actividad Orientadora 10</w:t>
      </w:r>
    </w:p>
    <w:p w:rsidR="00F74F8D" w:rsidRPr="00F06ED8" w:rsidRDefault="00F74F8D" w:rsidP="00F74F8D">
      <w:pPr>
        <w:jc w:val="both"/>
        <w:rPr>
          <w:rFonts w:ascii="Arial" w:hAnsi="Arial" w:cs="Arial"/>
          <w:sz w:val="22"/>
          <w:szCs w:val="22"/>
        </w:rPr>
      </w:pPr>
      <w:r w:rsidRPr="00F06ED8">
        <w:rPr>
          <w:rFonts w:ascii="Arial" w:hAnsi="Arial" w:cs="Arial"/>
          <w:b/>
          <w:bCs/>
          <w:sz w:val="22"/>
          <w:szCs w:val="22"/>
        </w:rPr>
        <w:t xml:space="preserve">MÉTODO: </w:t>
      </w:r>
      <w:r w:rsidRPr="00F06ED8">
        <w:rPr>
          <w:rFonts w:ascii="Arial" w:hAnsi="Arial" w:cs="Arial"/>
          <w:sz w:val="22"/>
          <w:szCs w:val="22"/>
        </w:rPr>
        <w:t>Expositivo Ilustrativo</w:t>
      </w:r>
    </w:p>
    <w:p w:rsidR="00F74F8D" w:rsidRPr="00F06ED8" w:rsidRDefault="00F74F8D" w:rsidP="00F74F8D">
      <w:pPr>
        <w:jc w:val="both"/>
        <w:rPr>
          <w:rFonts w:ascii="Arial" w:hAnsi="Arial" w:cs="Arial"/>
          <w:sz w:val="22"/>
          <w:szCs w:val="22"/>
        </w:rPr>
      </w:pPr>
      <w:r w:rsidRPr="00F06ED8">
        <w:rPr>
          <w:rFonts w:ascii="Arial" w:hAnsi="Arial" w:cs="Arial"/>
          <w:b/>
          <w:sz w:val="22"/>
          <w:szCs w:val="22"/>
        </w:rPr>
        <w:t>MEDIOS:</w:t>
      </w:r>
      <w:r w:rsidRPr="00F06ED8">
        <w:rPr>
          <w:rFonts w:ascii="Arial" w:hAnsi="Arial" w:cs="Arial"/>
          <w:sz w:val="22"/>
          <w:szCs w:val="22"/>
        </w:rPr>
        <w:t xml:space="preserve"> Pizarra, Videoclase.</w:t>
      </w:r>
    </w:p>
    <w:p w:rsidR="00F74F8D" w:rsidRPr="00F06ED8" w:rsidRDefault="00F74F8D" w:rsidP="00F74F8D">
      <w:pPr>
        <w:jc w:val="both"/>
        <w:rPr>
          <w:rFonts w:ascii="Arial" w:hAnsi="Arial" w:cs="Arial"/>
          <w:sz w:val="22"/>
          <w:szCs w:val="22"/>
        </w:rPr>
      </w:pPr>
      <w:r w:rsidRPr="00F06ED8">
        <w:rPr>
          <w:rFonts w:ascii="Arial" w:hAnsi="Arial" w:cs="Arial"/>
          <w:b/>
          <w:bCs/>
          <w:sz w:val="22"/>
          <w:szCs w:val="22"/>
        </w:rPr>
        <w:t xml:space="preserve">TIEMPO: </w:t>
      </w:r>
      <w:smartTag w:uri="urn:schemas-microsoft-com:office:smarttags" w:element="metricconverter">
        <w:smartTagPr>
          <w:attr w:name="ProductID" w:val="100’"/>
        </w:smartTagPr>
        <w:r w:rsidRPr="00F06ED8">
          <w:rPr>
            <w:rFonts w:ascii="Arial" w:hAnsi="Arial" w:cs="Arial"/>
            <w:sz w:val="22"/>
            <w:szCs w:val="22"/>
          </w:rPr>
          <w:t>100’</w:t>
        </w:r>
      </w:smartTag>
    </w:p>
    <w:p w:rsidR="00F74F8D" w:rsidRPr="00F06ED8" w:rsidRDefault="00F74F8D" w:rsidP="00F74F8D">
      <w:pPr>
        <w:rPr>
          <w:rFonts w:ascii="Arial" w:hAnsi="Arial" w:cs="Arial"/>
          <w:b/>
          <w:sz w:val="22"/>
          <w:szCs w:val="22"/>
        </w:rPr>
      </w:pPr>
      <w:r w:rsidRPr="00F06ED8">
        <w:rPr>
          <w:rFonts w:ascii="Arial" w:hAnsi="Arial" w:cs="Arial"/>
          <w:b/>
          <w:bCs/>
          <w:sz w:val="22"/>
          <w:szCs w:val="22"/>
        </w:rPr>
        <w:t>TEMA: 2. Desarrollo prenatal.</w:t>
      </w:r>
    </w:p>
    <w:p w:rsidR="00F74F8D" w:rsidRPr="00F06ED8" w:rsidRDefault="00F74F8D" w:rsidP="00F74F8D">
      <w:pPr>
        <w:rPr>
          <w:rFonts w:ascii="Arial" w:hAnsi="Arial" w:cs="Arial"/>
          <w:b/>
          <w:bCs/>
          <w:sz w:val="22"/>
          <w:szCs w:val="22"/>
        </w:rPr>
      </w:pPr>
      <w:r w:rsidRPr="00F06ED8">
        <w:rPr>
          <w:rFonts w:ascii="Arial" w:hAnsi="Arial" w:cs="Arial"/>
          <w:b/>
          <w:sz w:val="22"/>
          <w:szCs w:val="22"/>
        </w:rPr>
        <w:t xml:space="preserve">TÍTULO: </w:t>
      </w:r>
      <w:r w:rsidR="008918D9" w:rsidRPr="00F06ED8">
        <w:rPr>
          <w:rFonts w:ascii="Arial" w:hAnsi="Arial" w:cs="Arial"/>
          <w:b/>
          <w:bCs/>
          <w:sz w:val="22"/>
          <w:szCs w:val="22"/>
        </w:rPr>
        <w:t>Fertilidad y desarrollo preembrionario.</w:t>
      </w:r>
    </w:p>
    <w:p w:rsidR="00F74F8D" w:rsidRPr="00F06ED8" w:rsidRDefault="00F74F8D" w:rsidP="00F74F8D">
      <w:pPr>
        <w:rPr>
          <w:rFonts w:ascii="Arial" w:hAnsi="Arial" w:cs="Arial"/>
          <w:b/>
          <w:sz w:val="22"/>
          <w:szCs w:val="22"/>
        </w:rPr>
      </w:pPr>
      <w:r w:rsidRPr="00F06ED8">
        <w:rPr>
          <w:rFonts w:ascii="Arial" w:hAnsi="Arial" w:cs="Arial"/>
          <w:b/>
          <w:sz w:val="22"/>
          <w:szCs w:val="22"/>
        </w:rPr>
        <w:t>SUMARIO:</w:t>
      </w:r>
    </w:p>
    <w:p w:rsidR="008918D9" w:rsidRPr="00F06ED8" w:rsidRDefault="008918D9" w:rsidP="008918D9">
      <w:pPr>
        <w:autoSpaceDE w:val="0"/>
        <w:autoSpaceDN w:val="0"/>
        <w:adjustRightInd w:val="0"/>
        <w:jc w:val="both"/>
        <w:rPr>
          <w:rFonts w:ascii="Arial" w:hAnsi="Arial" w:cs="Arial"/>
          <w:sz w:val="22"/>
          <w:szCs w:val="22"/>
        </w:rPr>
      </w:pPr>
      <w:r w:rsidRPr="00F06ED8">
        <w:rPr>
          <w:rFonts w:ascii="Arial" w:hAnsi="Arial" w:cs="Arial"/>
          <w:b/>
          <w:bCs/>
          <w:sz w:val="22"/>
          <w:szCs w:val="22"/>
        </w:rPr>
        <w:t xml:space="preserve">2.1 Fertilidad y desarrollo preembrionario. </w:t>
      </w:r>
      <w:r w:rsidRPr="00F06ED8">
        <w:rPr>
          <w:rFonts w:ascii="Arial" w:hAnsi="Arial" w:cs="Arial"/>
          <w:sz w:val="22"/>
          <w:szCs w:val="22"/>
        </w:rPr>
        <w:t>Diferencias intersexuales en la producción de gametos y aporte al cigoto. Fecundación. Desarrollo del cigoto, cigotos anormales. Potencialidad y diferenciación de las blastómeras. Contracepción y fertilidad; soluciones tecnológicas. Valoración ética de la investigación en humanos. Implantación.</w:t>
      </w:r>
    </w:p>
    <w:p w:rsidR="00F74F8D" w:rsidRPr="00F06ED8" w:rsidRDefault="00F74F8D" w:rsidP="00F74F8D">
      <w:pPr>
        <w:pStyle w:val="Textoindependiente"/>
        <w:ind w:left="1276" w:hanging="1276"/>
        <w:rPr>
          <w:rFonts w:ascii="Arial" w:hAnsi="Arial" w:cs="Arial"/>
          <w:sz w:val="22"/>
          <w:szCs w:val="22"/>
        </w:rPr>
      </w:pPr>
      <w:r w:rsidRPr="00F06ED8">
        <w:rPr>
          <w:rFonts w:ascii="Arial" w:hAnsi="Arial" w:cs="Arial"/>
          <w:b/>
          <w:bCs/>
          <w:sz w:val="22"/>
          <w:szCs w:val="22"/>
        </w:rPr>
        <w:t xml:space="preserve">OBJETIVOS: </w:t>
      </w:r>
      <w:r w:rsidRPr="00F06ED8">
        <w:rPr>
          <w:rFonts w:ascii="Arial" w:hAnsi="Arial" w:cs="Arial"/>
          <w:sz w:val="22"/>
          <w:szCs w:val="22"/>
        </w:rPr>
        <w:t>(La redacción de los mismos debe ser teniendo en cuenta todas sus partes; habilidad, contenido, nivel de asimilación, nivel de profundidad y condiciones de estudio).</w:t>
      </w:r>
    </w:p>
    <w:p w:rsidR="00F74F8D" w:rsidRPr="00F06ED8" w:rsidRDefault="00F74F8D" w:rsidP="00F74F8D">
      <w:pPr>
        <w:pStyle w:val="Textoindependiente"/>
        <w:rPr>
          <w:rFonts w:ascii="Arial" w:hAnsi="Arial" w:cs="Arial"/>
          <w:sz w:val="22"/>
          <w:szCs w:val="22"/>
        </w:rPr>
      </w:pPr>
      <w:r w:rsidRPr="00F06ED8">
        <w:rPr>
          <w:rFonts w:ascii="Arial" w:hAnsi="Arial" w:cs="Arial"/>
          <w:sz w:val="22"/>
          <w:szCs w:val="22"/>
        </w:rPr>
        <w:t>Pretendemos que durante el transcurso de la clase y al concluir la misma, los estudiantes sean capaces de:</w:t>
      </w:r>
    </w:p>
    <w:p w:rsidR="008918D9" w:rsidRPr="00F06ED8" w:rsidRDefault="008918D9" w:rsidP="008918D9">
      <w:pPr>
        <w:numPr>
          <w:ilvl w:val="0"/>
          <w:numId w:val="11"/>
        </w:numPr>
        <w:jc w:val="both"/>
        <w:rPr>
          <w:rFonts w:ascii="Arial" w:hAnsi="Arial" w:cs="Arial"/>
          <w:sz w:val="22"/>
          <w:szCs w:val="22"/>
        </w:rPr>
      </w:pPr>
      <w:r w:rsidRPr="00F06ED8">
        <w:rPr>
          <w:rFonts w:ascii="Arial" w:hAnsi="Arial" w:cs="Arial"/>
          <w:sz w:val="22"/>
          <w:szCs w:val="22"/>
          <w:lang w:val="es-ES_tradnl"/>
        </w:rPr>
        <w:t>Describir</w:t>
      </w:r>
      <w:r w:rsidRPr="00F06ED8">
        <w:rPr>
          <w:rFonts w:ascii="Arial" w:hAnsi="Arial" w:cs="Arial"/>
          <w:sz w:val="22"/>
          <w:szCs w:val="22"/>
        </w:rPr>
        <w:t xml:space="preserve"> los fundamentos básicos del proceso de gametogénesis durante la etapa reproductiva, así como los procesos de formación y transformación del cigoto que acontecen durante la primera semana del desarrollo, auxiliándose de la bibliografía básica y complementaria en función de la formación del médico integral comunitario.</w:t>
      </w:r>
    </w:p>
    <w:p w:rsidR="008918D9" w:rsidRPr="00F06ED8" w:rsidRDefault="008918D9" w:rsidP="008918D9">
      <w:pPr>
        <w:numPr>
          <w:ilvl w:val="0"/>
          <w:numId w:val="11"/>
        </w:numPr>
        <w:jc w:val="both"/>
        <w:rPr>
          <w:rFonts w:ascii="Arial" w:hAnsi="Arial" w:cs="Arial"/>
          <w:sz w:val="22"/>
          <w:szCs w:val="22"/>
        </w:rPr>
      </w:pPr>
      <w:r w:rsidRPr="00F06ED8">
        <w:rPr>
          <w:rFonts w:ascii="Arial" w:hAnsi="Arial" w:cs="Arial"/>
          <w:sz w:val="22"/>
          <w:szCs w:val="22"/>
        </w:rPr>
        <w:t>Identificar las alteraciones de la fertilidad a partir de los fundamentos básicos de los procesos de formación y tránsito de los gametos y del cigoto, que permiten realizar acciones de promoción y prevención, dirigidas al asesoramiento en la orientación de la planificación familiar, auxiliándose de la bibliografía básica y complementaria en función de la formación del médico integral comunitario.</w:t>
      </w:r>
    </w:p>
    <w:p w:rsidR="008918D9" w:rsidRPr="00F06ED8" w:rsidRDefault="008918D9" w:rsidP="008918D9">
      <w:pPr>
        <w:jc w:val="both"/>
        <w:rPr>
          <w:rFonts w:ascii="Arial" w:hAnsi="Arial" w:cs="Arial"/>
          <w:sz w:val="22"/>
          <w:szCs w:val="22"/>
        </w:rPr>
      </w:pPr>
    </w:p>
    <w:p w:rsidR="00F74F8D" w:rsidRPr="00F06ED8" w:rsidRDefault="00F74F8D" w:rsidP="00F74F8D">
      <w:pPr>
        <w:rPr>
          <w:rFonts w:ascii="Arial" w:hAnsi="Arial" w:cs="Arial"/>
          <w:b/>
          <w:bCs/>
          <w:sz w:val="22"/>
          <w:szCs w:val="22"/>
        </w:rPr>
      </w:pPr>
    </w:p>
    <w:p w:rsidR="00F74F8D" w:rsidRPr="00F06ED8" w:rsidRDefault="00F74F8D" w:rsidP="00F74F8D">
      <w:pPr>
        <w:jc w:val="center"/>
        <w:rPr>
          <w:rFonts w:ascii="Arial" w:hAnsi="Arial" w:cs="Arial"/>
          <w:b/>
          <w:bCs/>
          <w:sz w:val="22"/>
          <w:szCs w:val="22"/>
        </w:rPr>
      </w:pPr>
      <w:r w:rsidRPr="00F06ED8">
        <w:rPr>
          <w:rFonts w:ascii="Arial" w:hAnsi="Arial" w:cs="Arial"/>
          <w:b/>
          <w:bCs/>
          <w:sz w:val="22"/>
          <w:szCs w:val="22"/>
        </w:rPr>
        <w:t>INTRODUCCIÓN</w:t>
      </w:r>
    </w:p>
    <w:p w:rsidR="00F74F8D" w:rsidRPr="00F06ED8" w:rsidRDefault="00F74F8D" w:rsidP="00F74F8D">
      <w:pPr>
        <w:numPr>
          <w:ilvl w:val="0"/>
          <w:numId w:val="2"/>
        </w:numPr>
        <w:jc w:val="both"/>
        <w:rPr>
          <w:rFonts w:ascii="Arial" w:hAnsi="Arial" w:cs="Arial"/>
          <w:sz w:val="22"/>
          <w:szCs w:val="22"/>
        </w:rPr>
      </w:pPr>
      <w:r w:rsidRPr="00F06ED8">
        <w:rPr>
          <w:rFonts w:ascii="Arial" w:hAnsi="Arial" w:cs="Arial"/>
          <w:sz w:val="22"/>
          <w:szCs w:val="22"/>
        </w:rPr>
        <w:t>Pase de lista</w:t>
      </w:r>
    </w:p>
    <w:p w:rsidR="00F74F8D" w:rsidRPr="00F06ED8" w:rsidRDefault="00F74F8D" w:rsidP="00F74F8D">
      <w:pPr>
        <w:pStyle w:val="Textoindependiente"/>
        <w:numPr>
          <w:ilvl w:val="0"/>
          <w:numId w:val="2"/>
        </w:numPr>
        <w:tabs>
          <w:tab w:val="num" w:pos="720"/>
        </w:tabs>
        <w:rPr>
          <w:rFonts w:ascii="Arial" w:hAnsi="Arial" w:cs="Arial"/>
          <w:sz w:val="22"/>
          <w:szCs w:val="22"/>
        </w:rPr>
      </w:pPr>
      <w:r w:rsidRPr="00F06ED8">
        <w:rPr>
          <w:rFonts w:ascii="Arial" w:hAnsi="Arial" w:cs="Arial"/>
          <w:sz w:val="22"/>
          <w:szCs w:val="22"/>
        </w:rPr>
        <w:t>Se hará trabajo educativo hablando acerca de algún acontecimiento social, científico, político, cultural de actualidad o de alguna de las nacionalidades.</w:t>
      </w:r>
    </w:p>
    <w:p w:rsidR="00F74F8D" w:rsidRPr="00F06ED8" w:rsidRDefault="00F74F8D" w:rsidP="00F74F8D">
      <w:pPr>
        <w:numPr>
          <w:ilvl w:val="0"/>
          <w:numId w:val="2"/>
        </w:numPr>
        <w:tabs>
          <w:tab w:val="left" w:pos="0"/>
        </w:tabs>
        <w:jc w:val="both"/>
        <w:rPr>
          <w:rFonts w:ascii="Arial" w:hAnsi="Arial" w:cs="Arial"/>
          <w:sz w:val="22"/>
          <w:szCs w:val="22"/>
        </w:rPr>
      </w:pPr>
      <w:r w:rsidRPr="00F06ED8">
        <w:rPr>
          <w:rFonts w:ascii="Arial" w:hAnsi="Arial" w:cs="Arial"/>
          <w:sz w:val="22"/>
          <w:szCs w:val="22"/>
          <w:lang w:val="es-ES_tradnl"/>
        </w:rPr>
        <w:t xml:space="preserve">Rememoración de los contenidos de la clase anterior </w:t>
      </w:r>
    </w:p>
    <w:p w:rsidR="008918D9" w:rsidRPr="00F06ED8" w:rsidRDefault="008918D9" w:rsidP="008918D9">
      <w:pPr>
        <w:jc w:val="both"/>
        <w:rPr>
          <w:rFonts w:ascii="Arial" w:hAnsi="Arial" w:cs="Arial"/>
          <w:sz w:val="22"/>
          <w:szCs w:val="22"/>
        </w:rPr>
      </w:pPr>
      <w:r w:rsidRPr="00F06ED8">
        <w:rPr>
          <w:rFonts w:ascii="Arial" w:hAnsi="Arial" w:cs="Arial"/>
          <w:sz w:val="22"/>
          <w:szCs w:val="22"/>
        </w:rPr>
        <w:t>En la clase anterior abordamos los procesos relacionados con la expresión de la información genética y su regulación, lo que resulta de vital importancia para la supervivencia.</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Los rasgos de un nuevo individuo son determinados por genes específicos presentes en cromosomas heredados del padre y la madre y contenidos en los gametos,  es por ello que resulta de gran importancia el conocimiento de los procesos responsables de la formación de estas células en ambos sexos. </w:t>
      </w:r>
    </w:p>
    <w:p w:rsidR="00F74F8D" w:rsidRPr="00F06ED8" w:rsidRDefault="00F74F8D" w:rsidP="00F74F8D">
      <w:pPr>
        <w:numPr>
          <w:ilvl w:val="0"/>
          <w:numId w:val="2"/>
        </w:numPr>
        <w:autoSpaceDE w:val="0"/>
        <w:autoSpaceDN w:val="0"/>
        <w:adjustRightInd w:val="0"/>
        <w:jc w:val="both"/>
        <w:rPr>
          <w:rFonts w:ascii="Arial" w:hAnsi="Arial" w:cs="Arial"/>
          <w:sz w:val="22"/>
          <w:szCs w:val="22"/>
          <w:lang w:val="es-ES_tradnl"/>
        </w:rPr>
      </w:pPr>
      <w:r w:rsidRPr="00F06ED8">
        <w:rPr>
          <w:rFonts w:ascii="Arial" w:hAnsi="Arial" w:cs="Arial"/>
          <w:sz w:val="22"/>
          <w:szCs w:val="22"/>
          <w:lang w:val="es-ES_tradnl"/>
        </w:rPr>
        <w:t>Se hacen preguntas de control.</w:t>
      </w:r>
    </w:p>
    <w:p w:rsidR="00F74F8D" w:rsidRPr="00F06ED8" w:rsidRDefault="00F74F8D" w:rsidP="00F74F8D">
      <w:pPr>
        <w:jc w:val="center"/>
        <w:rPr>
          <w:rFonts w:ascii="Arial" w:hAnsi="Arial" w:cs="Arial"/>
          <w:b/>
          <w:bCs/>
          <w:sz w:val="22"/>
          <w:szCs w:val="22"/>
        </w:rPr>
      </w:pPr>
    </w:p>
    <w:p w:rsidR="008918D9" w:rsidRPr="00F06ED8" w:rsidRDefault="008918D9" w:rsidP="00F74F8D">
      <w:pPr>
        <w:jc w:val="center"/>
        <w:rPr>
          <w:rFonts w:ascii="Arial" w:hAnsi="Arial" w:cs="Arial"/>
          <w:b/>
          <w:bCs/>
          <w:sz w:val="22"/>
          <w:szCs w:val="22"/>
        </w:rPr>
      </w:pPr>
    </w:p>
    <w:p w:rsidR="00F74F8D" w:rsidRPr="00F06ED8" w:rsidRDefault="00F74F8D" w:rsidP="00F74F8D">
      <w:pPr>
        <w:jc w:val="center"/>
        <w:rPr>
          <w:rFonts w:ascii="Arial" w:hAnsi="Arial" w:cs="Arial"/>
          <w:b/>
          <w:bCs/>
          <w:sz w:val="22"/>
          <w:szCs w:val="22"/>
        </w:rPr>
      </w:pPr>
      <w:r w:rsidRPr="00F06ED8">
        <w:rPr>
          <w:rFonts w:ascii="Arial" w:hAnsi="Arial" w:cs="Arial"/>
          <w:b/>
          <w:bCs/>
          <w:sz w:val="22"/>
          <w:szCs w:val="22"/>
        </w:rPr>
        <w:t>DESARROLLO</w:t>
      </w:r>
    </w:p>
    <w:p w:rsidR="008918D9" w:rsidRPr="00F06ED8" w:rsidRDefault="00F74F8D" w:rsidP="008918D9">
      <w:pPr>
        <w:jc w:val="both"/>
        <w:rPr>
          <w:rFonts w:ascii="Arial" w:hAnsi="Arial" w:cs="Arial"/>
          <w:sz w:val="22"/>
          <w:szCs w:val="22"/>
        </w:rPr>
      </w:pPr>
      <w:r w:rsidRPr="00F06ED8">
        <w:rPr>
          <w:rFonts w:ascii="Arial" w:hAnsi="Arial" w:cs="Arial"/>
          <w:b/>
          <w:bCs/>
          <w:sz w:val="22"/>
          <w:szCs w:val="22"/>
          <w:lang w:val="es-ES_tradnl"/>
        </w:rPr>
        <w:lastRenderedPageBreak/>
        <w:t>Motivación.</w:t>
      </w:r>
      <w:r w:rsidR="008918D9" w:rsidRPr="00F06ED8">
        <w:rPr>
          <w:rFonts w:ascii="Arial" w:hAnsi="Arial" w:cs="Arial"/>
          <w:sz w:val="22"/>
          <w:szCs w:val="22"/>
        </w:rPr>
        <w:t xml:space="preserve"> El desarrollo humano comienza con la fecundación, para formar una célula única: el cigoto a partir de la cual se origina un nuevo ser.</w:t>
      </w:r>
    </w:p>
    <w:p w:rsidR="00F74F8D" w:rsidRPr="00F06ED8" w:rsidRDefault="00F74F8D" w:rsidP="00F74F8D">
      <w:pPr>
        <w:jc w:val="both"/>
        <w:rPr>
          <w:rFonts w:ascii="Arial" w:hAnsi="Arial" w:cs="Arial"/>
          <w:b/>
          <w:bCs/>
          <w:sz w:val="22"/>
          <w:szCs w:val="22"/>
        </w:rPr>
      </w:pPr>
    </w:p>
    <w:p w:rsidR="00F74F8D" w:rsidRPr="00F06ED8" w:rsidRDefault="00F74F8D" w:rsidP="00F74F8D">
      <w:pPr>
        <w:pStyle w:val="Textoindependiente"/>
        <w:numPr>
          <w:ilvl w:val="1"/>
          <w:numId w:val="3"/>
        </w:numPr>
        <w:tabs>
          <w:tab w:val="clear" w:pos="1724"/>
        </w:tabs>
        <w:ind w:left="0" w:firstLine="0"/>
        <w:rPr>
          <w:rFonts w:ascii="Arial" w:hAnsi="Arial" w:cs="Arial"/>
          <w:sz w:val="22"/>
          <w:szCs w:val="22"/>
        </w:rPr>
      </w:pPr>
      <w:r w:rsidRPr="00F06ED8">
        <w:rPr>
          <w:rFonts w:ascii="Arial" w:hAnsi="Arial" w:cs="Arial"/>
          <w:sz w:val="22"/>
          <w:szCs w:val="22"/>
        </w:rPr>
        <w:t>Se presenta el tema y contenidos de la clase los cuales deben estar expuestos en la pizarra con letra clara y sin abreviaturas.</w:t>
      </w:r>
    </w:p>
    <w:p w:rsidR="00F74F8D" w:rsidRPr="00F06ED8" w:rsidRDefault="00F74F8D" w:rsidP="00F74F8D">
      <w:pPr>
        <w:pStyle w:val="Textoindependiente"/>
        <w:numPr>
          <w:ilvl w:val="1"/>
          <w:numId w:val="3"/>
        </w:numPr>
        <w:tabs>
          <w:tab w:val="clear" w:pos="1724"/>
        </w:tabs>
        <w:ind w:left="0" w:firstLine="0"/>
        <w:rPr>
          <w:rFonts w:ascii="Arial" w:hAnsi="Arial" w:cs="Arial"/>
          <w:sz w:val="22"/>
          <w:szCs w:val="22"/>
        </w:rPr>
      </w:pPr>
      <w:r w:rsidRPr="00F06ED8">
        <w:rPr>
          <w:rFonts w:ascii="Arial" w:hAnsi="Arial" w:cs="Arial"/>
          <w:sz w:val="22"/>
          <w:szCs w:val="22"/>
        </w:rPr>
        <w:t xml:space="preserve">Se enuncian los objetivos de la clase. </w:t>
      </w:r>
    </w:p>
    <w:p w:rsidR="00F74F8D" w:rsidRPr="00F06ED8" w:rsidRDefault="00F74F8D" w:rsidP="00F74F8D">
      <w:pPr>
        <w:pStyle w:val="Textoindependiente"/>
        <w:numPr>
          <w:ilvl w:val="1"/>
          <w:numId w:val="3"/>
        </w:numPr>
        <w:tabs>
          <w:tab w:val="clear" w:pos="1724"/>
        </w:tabs>
        <w:ind w:left="0" w:firstLine="0"/>
        <w:rPr>
          <w:rFonts w:ascii="Arial" w:hAnsi="Arial" w:cs="Arial"/>
          <w:sz w:val="22"/>
          <w:szCs w:val="22"/>
        </w:rPr>
      </w:pPr>
      <w:r w:rsidRPr="00F06ED8">
        <w:rPr>
          <w:rFonts w:ascii="Arial" w:hAnsi="Arial" w:cs="Arial"/>
          <w:sz w:val="22"/>
          <w:szCs w:val="22"/>
        </w:rPr>
        <w:t>Se presenta la videorientadora teniendo en cuenta su duración y los contenidos que abordará. La videor</w:t>
      </w:r>
      <w:r w:rsidR="008918D9" w:rsidRPr="00F06ED8">
        <w:rPr>
          <w:rFonts w:ascii="Arial" w:hAnsi="Arial" w:cs="Arial"/>
          <w:sz w:val="22"/>
          <w:szCs w:val="22"/>
        </w:rPr>
        <w:t>ientadora que van a ver tiene 43</w:t>
      </w:r>
      <w:r w:rsidRPr="00F06ED8">
        <w:rPr>
          <w:rFonts w:ascii="Arial" w:hAnsi="Arial" w:cs="Arial"/>
          <w:sz w:val="22"/>
          <w:szCs w:val="22"/>
        </w:rPr>
        <w:t xml:space="preserve"> diapositivas y una duración de …</w:t>
      </w:r>
    </w:p>
    <w:p w:rsidR="00F74F8D" w:rsidRPr="00F06ED8" w:rsidRDefault="00F74F8D" w:rsidP="00F74F8D">
      <w:pPr>
        <w:jc w:val="both"/>
        <w:rPr>
          <w:rFonts w:ascii="Arial" w:hAnsi="Arial" w:cs="Arial"/>
          <w:sz w:val="22"/>
          <w:szCs w:val="22"/>
          <w:lang w:val="es-ES_tradnl"/>
        </w:rPr>
      </w:pPr>
      <w:r w:rsidRPr="00F06ED8">
        <w:rPr>
          <w:rFonts w:ascii="Arial" w:hAnsi="Arial" w:cs="Arial"/>
          <w:sz w:val="22"/>
          <w:szCs w:val="22"/>
          <w:lang w:val="es-ES_tradnl"/>
        </w:rPr>
        <w:t>Se inicia la proyección del video hasta la diapositiva</w:t>
      </w:r>
      <w:r w:rsidR="008918D9" w:rsidRPr="00F06ED8">
        <w:rPr>
          <w:rFonts w:ascii="Arial" w:hAnsi="Arial" w:cs="Arial"/>
          <w:sz w:val="22"/>
          <w:szCs w:val="22"/>
          <w:lang w:val="es-ES_tradnl"/>
        </w:rPr>
        <w:t xml:space="preserve"> 15</w:t>
      </w:r>
      <w:r w:rsidRPr="00F06ED8">
        <w:rPr>
          <w:rFonts w:ascii="Arial" w:hAnsi="Arial" w:cs="Arial"/>
          <w:sz w:val="22"/>
          <w:szCs w:val="22"/>
          <w:lang w:val="es-ES_tradnl"/>
        </w:rPr>
        <w:t>, donde se realiza la primera parada.</w:t>
      </w:r>
    </w:p>
    <w:p w:rsidR="00F74F8D" w:rsidRPr="00F06ED8" w:rsidRDefault="00F74F8D" w:rsidP="00F74F8D">
      <w:pPr>
        <w:jc w:val="both"/>
        <w:rPr>
          <w:rFonts w:ascii="Arial" w:hAnsi="Arial" w:cs="Arial"/>
          <w:sz w:val="22"/>
          <w:szCs w:val="22"/>
          <w:lang w:val="es-ES_tradnl"/>
        </w:rPr>
      </w:pPr>
    </w:p>
    <w:p w:rsidR="008918D9" w:rsidRPr="00F06ED8" w:rsidRDefault="008918D9" w:rsidP="008918D9">
      <w:pPr>
        <w:jc w:val="both"/>
        <w:rPr>
          <w:rFonts w:ascii="Arial" w:hAnsi="Arial" w:cs="Arial"/>
          <w:b/>
          <w:bCs/>
          <w:sz w:val="22"/>
          <w:szCs w:val="22"/>
        </w:rPr>
      </w:pPr>
      <w:r w:rsidRPr="00F06ED8">
        <w:rPr>
          <w:rFonts w:ascii="Arial" w:hAnsi="Arial" w:cs="Arial"/>
          <w:b/>
          <w:bCs/>
          <w:sz w:val="22"/>
          <w:szCs w:val="22"/>
          <w:lang w:val="es-ES_tradnl"/>
        </w:rPr>
        <w:t xml:space="preserve">LA </w:t>
      </w:r>
      <w:r w:rsidRPr="00F06ED8">
        <w:rPr>
          <w:rFonts w:ascii="Arial" w:hAnsi="Arial" w:cs="Arial"/>
          <w:b/>
          <w:bCs/>
          <w:sz w:val="22"/>
          <w:szCs w:val="22"/>
        </w:rPr>
        <w:t>GAMETO</w:t>
      </w:r>
      <w:r w:rsidRPr="00F06ED8">
        <w:rPr>
          <w:rFonts w:ascii="Arial" w:hAnsi="Arial" w:cs="Arial"/>
          <w:b/>
          <w:bCs/>
          <w:sz w:val="22"/>
          <w:szCs w:val="22"/>
          <w:lang w:val="es-ES_tradnl"/>
        </w:rPr>
        <w:t>GÉNESIS</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rPr>
        <w:t xml:space="preserve">La gametogénesis, es el </w:t>
      </w:r>
      <w:r w:rsidRPr="00F06ED8">
        <w:rPr>
          <w:rFonts w:ascii="Arial" w:hAnsi="Arial" w:cs="Arial"/>
          <w:sz w:val="22"/>
          <w:szCs w:val="22"/>
          <w:lang w:val="es-ES_tradnl"/>
        </w:rPr>
        <w:t xml:space="preserve">proceso de formación de </w:t>
      </w:r>
      <w:r w:rsidRPr="00F06ED8">
        <w:rPr>
          <w:rFonts w:ascii="Arial" w:hAnsi="Arial" w:cs="Arial"/>
          <w:sz w:val="22"/>
          <w:szCs w:val="22"/>
        </w:rPr>
        <w:t>c</w:t>
      </w:r>
      <w:r w:rsidRPr="00F06ED8">
        <w:rPr>
          <w:rFonts w:ascii="Arial" w:hAnsi="Arial" w:cs="Arial"/>
          <w:sz w:val="22"/>
          <w:szCs w:val="22"/>
          <w:lang w:val="es-ES_tradnl"/>
        </w:rPr>
        <w:t>é</w:t>
      </w:r>
      <w:r w:rsidRPr="00F06ED8">
        <w:rPr>
          <w:rFonts w:ascii="Arial" w:hAnsi="Arial" w:cs="Arial"/>
          <w:sz w:val="22"/>
          <w:szCs w:val="22"/>
        </w:rPr>
        <w:t>lulas sexuales maduras</w:t>
      </w:r>
      <w:r w:rsidRPr="00F06ED8">
        <w:rPr>
          <w:rFonts w:ascii="Arial" w:hAnsi="Arial" w:cs="Arial"/>
          <w:sz w:val="22"/>
          <w:szCs w:val="22"/>
          <w:lang w:val="es-ES_tradnl"/>
        </w:rPr>
        <w:t xml:space="preserve"> o gametos. Este proceso en el sexo femenino recibe el nombre de ovogénesis y en el masculino de espermatogénesis, los que tienen características comunes como sus etapas, la reducción del número de cromosomas y los cambios morfológicos en las células resultantes, pero a la vez se distinguen en ellos características propias que los diferencian entre sí.</w:t>
      </w:r>
    </w:p>
    <w:p w:rsidR="00F06ED8" w:rsidRDefault="008918D9" w:rsidP="008918D9">
      <w:pPr>
        <w:jc w:val="both"/>
        <w:rPr>
          <w:rFonts w:ascii="Arial" w:hAnsi="Arial" w:cs="Arial"/>
          <w:sz w:val="22"/>
          <w:szCs w:val="22"/>
        </w:rPr>
      </w:pPr>
      <w:r w:rsidRPr="00F06ED8">
        <w:rPr>
          <w:rFonts w:ascii="Arial" w:hAnsi="Arial" w:cs="Arial"/>
          <w:sz w:val="22"/>
          <w:szCs w:val="22"/>
        </w:rPr>
        <w:t xml:space="preserve">La gametogénesis tiene como resultado final  a los gametos, que son </w:t>
      </w:r>
      <w:r w:rsidRPr="00F06ED8">
        <w:rPr>
          <w:rFonts w:ascii="Arial" w:hAnsi="Arial" w:cs="Arial"/>
          <w:sz w:val="22"/>
          <w:szCs w:val="22"/>
          <w:lang w:val="es-ES_tradnl"/>
        </w:rPr>
        <w:t>las</w:t>
      </w:r>
      <w:r w:rsidRPr="00F06ED8">
        <w:rPr>
          <w:rFonts w:ascii="Arial" w:hAnsi="Arial" w:cs="Arial"/>
          <w:b/>
          <w:bCs/>
          <w:sz w:val="22"/>
          <w:szCs w:val="22"/>
        </w:rPr>
        <w:t xml:space="preserve"> </w:t>
      </w:r>
      <w:r w:rsidRPr="00F06ED8">
        <w:rPr>
          <w:rFonts w:ascii="Arial" w:hAnsi="Arial" w:cs="Arial"/>
          <w:sz w:val="22"/>
          <w:szCs w:val="22"/>
        </w:rPr>
        <w:t xml:space="preserve">células sexuales maduras  aptas para </w:t>
      </w:r>
      <w:smartTag w:uri="urn:schemas-microsoft-com:office:smarttags" w:element="PersonName">
        <w:smartTagPr>
          <w:attr w:name="ProductID" w:val="la fecundaci￳n. Observen"/>
        </w:smartTagPr>
        <w:r w:rsidRPr="00F06ED8">
          <w:rPr>
            <w:rFonts w:ascii="Arial" w:hAnsi="Arial" w:cs="Arial"/>
            <w:sz w:val="22"/>
            <w:szCs w:val="22"/>
          </w:rPr>
          <w:t>la fecundación. Observen</w:t>
        </w:r>
      </w:smartTag>
      <w:r w:rsidRPr="00F06ED8">
        <w:rPr>
          <w:rFonts w:ascii="Arial" w:hAnsi="Arial" w:cs="Arial"/>
          <w:sz w:val="22"/>
          <w:szCs w:val="22"/>
        </w:rPr>
        <w:t xml:space="preserve"> que tienen características morfológicas diferentes según el sexo, debido a su adaptación para las funciones especiales que desempeñan en la reproducción, destacándose en el ovocito, su gran volumen, la cubierta brindada por la corona radiada y la zona pelúcida y en el espermatozoide su pequeño t</w:t>
      </w:r>
      <w:r w:rsidR="00F06ED8">
        <w:rPr>
          <w:rFonts w:ascii="Arial" w:hAnsi="Arial" w:cs="Arial"/>
          <w:sz w:val="22"/>
          <w:szCs w:val="22"/>
        </w:rPr>
        <w:t>amaño y la presencia de la cola</w:t>
      </w:r>
      <w:r w:rsidRPr="00F06ED8">
        <w:rPr>
          <w:rFonts w:ascii="Arial" w:hAnsi="Arial" w:cs="Arial"/>
          <w:sz w:val="22"/>
          <w:szCs w:val="22"/>
        </w:rPr>
        <w:t xml:space="preserve">. </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Los gametos se originan a partir  de las células germinativas primordiales, que aparecen en las paredes laterales del saco vitelino y migran hasta las gónadas en desarrollo. </w:t>
      </w:r>
    </w:p>
    <w:p w:rsidR="008918D9" w:rsidRPr="00F06ED8" w:rsidRDefault="008918D9" w:rsidP="008918D9">
      <w:pPr>
        <w:jc w:val="both"/>
        <w:rPr>
          <w:rFonts w:ascii="Arial" w:hAnsi="Arial" w:cs="Arial"/>
          <w:sz w:val="22"/>
          <w:szCs w:val="22"/>
        </w:rPr>
      </w:pPr>
      <w:r w:rsidRPr="00F06ED8">
        <w:rPr>
          <w:rFonts w:ascii="Arial" w:hAnsi="Arial" w:cs="Arial"/>
          <w:sz w:val="22"/>
          <w:szCs w:val="22"/>
        </w:rPr>
        <w:t>Los gametos son células haploides, a diferencia de las somáticas que son diploides.</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lang w:val="es-ES_tradnl"/>
        </w:rPr>
        <w:t>Tanto la ovogénesis como la espermatogénesis presentan tres períodos  sucesivos similares que son:</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lang w:val="es-ES_tradnl"/>
        </w:rPr>
        <w:t xml:space="preserve"> El período de proliferación, durante el cual las células germinativas primordiales, ubicadas desde etapas tempranas del desarrollo en las gónadas en formación, se dividen repetidamente por mitosis para dar lugar a las gonias.</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lang w:val="es-ES_tradnl"/>
        </w:rPr>
        <w:t xml:space="preserve">Un período de crecimiento que se caracteriza por el rápido aumento de tamaño de las </w:t>
      </w:r>
      <w:r w:rsidR="00F06ED8">
        <w:rPr>
          <w:rFonts w:ascii="Arial" w:hAnsi="Arial" w:cs="Arial"/>
          <w:sz w:val="22"/>
          <w:szCs w:val="22"/>
          <w:lang w:val="es-ES_tradnl"/>
        </w:rPr>
        <w:t>ovo</w:t>
      </w:r>
      <w:r w:rsidRPr="00F06ED8">
        <w:rPr>
          <w:rFonts w:ascii="Arial" w:hAnsi="Arial" w:cs="Arial"/>
          <w:sz w:val="22"/>
          <w:szCs w:val="22"/>
          <w:lang w:val="es-ES_tradnl"/>
        </w:rPr>
        <w:t xml:space="preserve">gonias que dan origen entonces a los </w:t>
      </w:r>
      <w:r w:rsidR="00F06ED8">
        <w:rPr>
          <w:rFonts w:ascii="Arial" w:hAnsi="Arial" w:cs="Arial"/>
          <w:sz w:val="22"/>
          <w:szCs w:val="22"/>
          <w:lang w:val="es-ES_tradnl"/>
        </w:rPr>
        <w:t>ovo</w:t>
      </w:r>
      <w:r w:rsidRPr="00F06ED8">
        <w:rPr>
          <w:rFonts w:ascii="Arial" w:hAnsi="Arial" w:cs="Arial"/>
          <w:sz w:val="22"/>
          <w:szCs w:val="22"/>
          <w:lang w:val="es-ES_tradnl"/>
        </w:rPr>
        <w:t xml:space="preserve">citos  primarios. Todos estos grupos celulares son diploides.   </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lang w:val="es-ES_tradnl"/>
        </w:rPr>
        <w:t xml:space="preserve"> Y un período de maduración durante el cual ocurre la meiosis.</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En la meiosis hay dos divisiones consecutivas precedidas de una sola duplicación del ADN, por lo que se reduce a la mitad el número de cromosomas de la célula y además </w:t>
      </w:r>
      <w:r w:rsidRPr="00F06ED8">
        <w:rPr>
          <w:rFonts w:ascii="Arial" w:hAnsi="Arial" w:cs="Arial"/>
          <w:sz w:val="22"/>
          <w:szCs w:val="22"/>
          <w:lang w:val="es-ES_tradnl"/>
        </w:rPr>
        <w:t xml:space="preserve">se intercambian bloques de genes entre cromosomas homólogos </w:t>
      </w:r>
      <w:r w:rsidRPr="00F06ED8">
        <w:rPr>
          <w:rFonts w:ascii="Arial" w:hAnsi="Arial" w:cs="Arial"/>
          <w:sz w:val="22"/>
          <w:szCs w:val="22"/>
        </w:rPr>
        <w:t>permitiendo la variabilidad genética.</w:t>
      </w:r>
    </w:p>
    <w:p w:rsidR="00F06ED8" w:rsidRDefault="00F06ED8" w:rsidP="008918D9">
      <w:pPr>
        <w:jc w:val="both"/>
        <w:rPr>
          <w:rFonts w:ascii="Arial" w:hAnsi="Arial" w:cs="Arial"/>
          <w:sz w:val="22"/>
          <w:szCs w:val="22"/>
        </w:rPr>
      </w:pPr>
      <w:r>
        <w:rPr>
          <w:rFonts w:ascii="Arial" w:hAnsi="Arial" w:cs="Arial"/>
          <w:sz w:val="22"/>
          <w:szCs w:val="22"/>
        </w:rPr>
        <w:t xml:space="preserve"> </w:t>
      </w:r>
    </w:p>
    <w:p w:rsidR="008918D9" w:rsidRPr="00F06ED8" w:rsidRDefault="00F06ED8" w:rsidP="00F06ED8">
      <w:pPr>
        <w:numPr>
          <w:ilvl w:val="0"/>
          <w:numId w:val="15"/>
        </w:numPr>
        <w:jc w:val="both"/>
        <w:rPr>
          <w:rFonts w:ascii="Arial" w:hAnsi="Arial" w:cs="Arial"/>
          <w:b/>
          <w:sz w:val="22"/>
          <w:szCs w:val="22"/>
          <w:lang w:val="es-ES_tradnl"/>
        </w:rPr>
      </w:pPr>
      <w:r w:rsidRPr="00F06ED8">
        <w:rPr>
          <w:rFonts w:ascii="Arial" w:hAnsi="Arial" w:cs="Arial"/>
          <w:b/>
          <w:sz w:val="22"/>
          <w:szCs w:val="22"/>
          <w:lang w:val="es-ES_tradnl"/>
        </w:rPr>
        <w:t>O</w:t>
      </w:r>
      <w:r w:rsidR="008918D9" w:rsidRPr="00F06ED8">
        <w:rPr>
          <w:rFonts w:ascii="Arial" w:hAnsi="Arial" w:cs="Arial"/>
          <w:b/>
          <w:sz w:val="22"/>
          <w:szCs w:val="22"/>
          <w:lang w:val="es-ES_tradnl"/>
        </w:rPr>
        <w:t xml:space="preserve">vogénesis. </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lang w:val="es-ES_tradnl"/>
        </w:rPr>
        <w:t>El proceso de ovogénesis comienza en la vida prenatal, con la  proliferación temprana de las células germinativas primordiales,  que se dif</w:t>
      </w:r>
      <w:r w:rsidR="00F06ED8">
        <w:rPr>
          <w:rFonts w:ascii="Arial" w:hAnsi="Arial" w:cs="Arial"/>
          <w:sz w:val="22"/>
          <w:szCs w:val="22"/>
          <w:lang w:val="es-ES_tradnl"/>
        </w:rPr>
        <w:t xml:space="preserve">erencian en ovogonias,  una vez </w:t>
      </w:r>
      <w:r w:rsidRPr="00F06ED8">
        <w:rPr>
          <w:rFonts w:ascii="Arial" w:hAnsi="Arial" w:cs="Arial"/>
          <w:sz w:val="22"/>
          <w:szCs w:val="22"/>
          <w:lang w:val="es-ES_tradnl"/>
        </w:rPr>
        <w:t>que han  migrado a las gónadas genéticamente femeninas.</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lang w:val="es-ES_tradnl"/>
        </w:rPr>
        <w:t xml:space="preserve">En el período de crecimiento  las ovogonias dan </w:t>
      </w:r>
      <w:r w:rsidR="00F06ED8">
        <w:rPr>
          <w:rFonts w:ascii="Arial" w:hAnsi="Arial" w:cs="Arial"/>
          <w:sz w:val="22"/>
          <w:szCs w:val="22"/>
          <w:lang w:val="es-ES_tradnl"/>
        </w:rPr>
        <w:t xml:space="preserve">origen a los ovocitos primarios </w:t>
      </w:r>
      <w:r w:rsidRPr="00F06ED8">
        <w:rPr>
          <w:rFonts w:ascii="Arial" w:hAnsi="Arial" w:cs="Arial"/>
          <w:sz w:val="22"/>
          <w:szCs w:val="22"/>
          <w:lang w:val="es-ES_tradnl"/>
        </w:rPr>
        <w:t xml:space="preserve">y en el período de maduración los ovocitos primarios dan origen en la primera división meiótica a un ovocito secundario y a un corpúsculo polar, destacándose una mayor cantidad de citoplasma en el ovocito. </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lang w:val="es-ES_tradnl"/>
        </w:rPr>
        <w:t xml:space="preserve">La segunda división meiótica llega a su término solo si el ovocito es fecundado, en ese caso el ovocito secundario da origen a un ovocito maduro y un segundo corpúsculo </w:t>
      </w:r>
      <w:r w:rsidRPr="00F06ED8">
        <w:rPr>
          <w:rFonts w:ascii="Arial" w:hAnsi="Arial" w:cs="Arial"/>
          <w:sz w:val="22"/>
          <w:szCs w:val="22"/>
          <w:lang w:val="es-ES_tradnl"/>
        </w:rPr>
        <w:lastRenderedPageBreak/>
        <w:t>polar. Si esto no ocurre la célula degenera aproximadamente 24 horas después de la ovulación.</w:t>
      </w:r>
    </w:p>
    <w:p w:rsidR="008918D9" w:rsidRPr="00F06ED8" w:rsidRDefault="008918D9" w:rsidP="008918D9">
      <w:pPr>
        <w:jc w:val="both"/>
        <w:rPr>
          <w:rFonts w:ascii="Arial" w:hAnsi="Arial" w:cs="Arial"/>
          <w:sz w:val="22"/>
          <w:szCs w:val="22"/>
        </w:rPr>
      </w:pPr>
      <w:r w:rsidRPr="00F06ED8">
        <w:rPr>
          <w:rFonts w:ascii="Arial" w:hAnsi="Arial" w:cs="Arial"/>
          <w:sz w:val="22"/>
          <w:szCs w:val="22"/>
        </w:rPr>
        <w:t>Al final de este proceso se obtienen cuatro células, pero sólo una es apta y continúa su desarrollo dando origen al huevo o cigoto.</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lang w:val="es-ES_tradnl"/>
        </w:rPr>
        <w:t xml:space="preserve">Este proceso que comenzó en etapa prenatal, se detiene al nacimiento en la profase de la primera división meiótica y continúa en la pubertad con la proliferación de </w:t>
      </w:r>
      <w:smartTag w:uri="urn:schemas-microsoft-com:office:smarttags" w:element="metricconverter">
        <w:smartTagPr>
          <w:attr w:name="ProductID" w:val="4 a"/>
        </w:smartTagPr>
        <w:r w:rsidRPr="00F06ED8">
          <w:rPr>
            <w:rFonts w:ascii="Arial" w:hAnsi="Arial" w:cs="Arial"/>
            <w:sz w:val="22"/>
            <w:szCs w:val="22"/>
            <w:lang w:val="es-ES_tradnl"/>
          </w:rPr>
          <w:t>4 a</w:t>
        </w:r>
      </w:smartTag>
      <w:r w:rsidRPr="00F06ED8">
        <w:rPr>
          <w:rFonts w:ascii="Arial" w:hAnsi="Arial" w:cs="Arial"/>
          <w:sz w:val="22"/>
          <w:szCs w:val="22"/>
          <w:lang w:val="es-ES_tradnl"/>
        </w:rPr>
        <w:t xml:space="preserve"> 6 ovocitos cada 28 días de forma cíclica. Estos ciclos se repiten durante la vida</w:t>
      </w:r>
      <w:r w:rsidRPr="00F06ED8">
        <w:rPr>
          <w:rFonts w:ascii="Arial" w:hAnsi="Arial" w:cs="Arial"/>
          <w:sz w:val="22"/>
          <w:szCs w:val="22"/>
          <w:u w:val="single"/>
          <w:lang w:val="es-ES_tradnl"/>
        </w:rPr>
        <w:t xml:space="preserve"> </w:t>
      </w:r>
      <w:r w:rsidRPr="00F06ED8">
        <w:rPr>
          <w:rFonts w:ascii="Arial" w:hAnsi="Arial" w:cs="Arial"/>
          <w:sz w:val="22"/>
          <w:szCs w:val="22"/>
          <w:lang w:val="es-ES_tradnl"/>
        </w:rPr>
        <w:t>fértil de la mujer y se detienen alrededor de los 50 años con la menopausia.</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lang w:val="es-ES_tradnl"/>
        </w:rPr>
        <w:t xml:space="preserve">Los ovocitos desde la etapa prenatal se encuentran en el ovario rodeados por un grupo de células conocidas como células foliculares, formando los folículos primordiales. En cada ciclo ovárico comienzan a madurar de </w:t>
      </w:r>
      <w:smartTag w:uri="urn:schemas-microsoft-com:office:smarttags" w:element="metricconverter">
        <w:smartTagPr>
          <w:attr w:name="ProductID" w:val="4 a"/>
        </w:smartTagPr>
        <w:r w:rsidRPr="00F06ED8">
          <w:rPr>
            <w:rFonts w:ascii="Arial" w:hAnsi="Arial" w:cs="Arial"/>
            <w:sz w:val="22"/>
            <w:szCs w:val="22"/>
            <w:lang w:val="es-ES_tradnl"/>
          </w:rPr>
          <w:t>4 a</w:t>
        </w:r>
      </w:smartTag>
      <w:r w:rsidRPr="00F06ED8">
        <w:rPr>
          <w:rFonts w:ascii="Arial" w:hAnsi="Arial" w:cs="Arial"/>
          <w:sz w:val="22"/>
          <w:szCs w:val="22"/>
          <w:lang w:val="es-ES_tradnl"/>
        </w:rPr>
        <w:t xml:space="preserve"> 6 folículos primordiales y solo uno, generalmente, llega a folículo maduro, reiniciándose entonces la primera división meiótica del ovocito;  para el día 14 del ciclo  se expulsa en la ovulación un ovocito secundario que  tiene detenida la segunda división meiótica, la que sólo se termina si el ovocito es fecundado</w:t>
      </w:r>
      <w:r w:rsidRPr="00F06ED8">
        <w:rPr>
          <w:rFonts w:ascii="Arial" w:hAnsi="Arial" w:cs="Arial"/>
          <w:b/>
          <w:bCs/>
          <w:sz w:val="22"/>
          <w:szCs w:val="22"/>
        </w:rPr>
        <w:t xml:space="preserve">. </w:t>
      </w:r>
      <w:r w:rsidRPr="00F06ED8">
        <w:rPr>
          <w:rFonts w:ascii="Arial" w:hAnsi="Arial" w:cs="Arial"/>
          <w:sz w:val="22"/>
          <w:szCs w:val="22"/>
          <w:lang w:val="es-ES_tradnl"/>
        </w:rPr>
        <w:t xml:space="preserve">Deben estudiar los contenidos referentes al ciclo ovárico siguiendo las orientaciones del CD. </w:t>
      </w:r>
    </w:p>
    <w:p w:rsidR="00F06ED8" w:rsidRDefault="00F06ED8" w:rsidP="008918D9">
      <w:pPr>
        <w:jc w:val="both"/>
        <w:rPr>
          <w:rFonts w:ascii="Arial" w:hAnsi="Arial" w:cs="Arial"/>
          <w:sz w:val="22"/>
          <w:szCs w:val="22"/>
          <w:lang w:val="es-ES_tradnl"/>
        </w:rPr>
      </w:pPr>
    </w:p>
    <w:p w:rsidR="008918D9" w:rsidRPr="00F06ED8" w:rsidRDefault="00F06ED8" w:rsidP="00F06ED8">
      <w:pPr>
        <w:numPr>
          <w:ilvl w:val="0"/>
          <w:numId w:val="14"/>
        </w:numPr>
        <w:jc w:val="both"/>
        <w:rPr>
          <w:rFonts w:ascii="Arial" w:hAnsi="Arial" w:cs="Arial"/>
          <w:b/>
          <w:bCs/>
          <w:sz w:val="22"/>
          <w:szCs w:val="22"/>
          <w:u w:val="single"/>
        </w:rPr>
      </w:pPr>
      <w:r w:rsidRPr="00F06ED8">
        <w:rPr>
          <w:rFonts w:ascii="Arial" w:hAnsi="Arial" w:cs="Arial"/>
          <w:b/>
          <w:sz w:val="22"/>
          <w:szCs w:val="22"/>
          <w:lang w:val="es-ES_tradnl"/>
        </w:rPr>
        <w:t>E</w:t>
      </w:r>
      <w:r w:rsidR="008918D9" w:rsidRPr="00F06ED8">
        <w:rPr>
          <w:rFonts w:ascii="Arial" w:hAnsi="Arial" w:cs="Arial"/>
          <w:b/>
          <w:sz w:val="22"/>
          <w:szCs w:val="22"/>
          <w:lang w:val="es-ES_tradnl"/>
        </w:rPr>
        <w:t xml:space="preserve">spermatogénesis. </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rPr>
        <w:t xml:space="preserve">Durante la vida prenatal en el varón ocurre la formación de un estrato o capa de células germinales o “células madres” que se mantienen inactivas hasta la pubertad, momento en que comienza realmente el proceso de espermatogénesis, transitando por </w:t>
      </w:r>
      <w:r w:rsidRPr="00F06ED8">
        <w:rPr>
          <w:rFonts w:ascii="Arial" w:hAnsi="Arial" w:cs="Arial"/>
          <w:sz w:val="22"/>
          <w:szCs w:val="22"/>
          <w:lang w:val="es-ES_tradnl"/>
        </w:rPr>
        <w:t>el período de proliferación donde las células germinativas primordiales dan origen a las espermatogonias;</w:t>
      </w:r>
      <w:r w:rsidR="00F06ED8">
        <w:rPr>
          <w:rFonts w:ascii="Arial" w:hAnsi="Arial" w:cs="Arial"/>
          <w:sz w:val="22"/>
          <w:szCs w:val="22"/>
          <w:lang w:val="es-ES_tradnl"/>
        </w:rPr>
        <w:t xml:space="preserve"> </w:t>
      </w:r>
      <w:r w:rsidRPr="00F06ED8">
        <w:rPr>
          <w:rFonts w:ascii="Arial" w:hAnsi="Arial" w:cs="Arial"/>
          <w:sz w:val="22"/>
          <w:szCs w:val="22"/>
          <w:lang w:val="es-ES_tradnl"/>
        </w:rPr>
        <w:t>en el período de crecimiento  se originan</w:t>
      </w:r>
      <w:r w:rsidR="00F06ED8">
        <w:rPr>
          <w:rFonts w:ascii="Arial" w:hAnsi="Arial" w:cs="Arial"/>
          <w:sz w:val="22"/>
          <w:szCs w:val="22"/>
          <w:lang w:val="es-ES_tradnl"/>
        </w:rPr>
        <w:t xml:space="preserve"> los espermatocitos primario </w:t>
      </w:r>
      <w:r w:rsidRPr="00F06ED8">
        <w:rPr>
          <w:rFonts w:ascii="Arial" w:hAnsi="Arial" w:cs="Arial"/>
          <w:sz w:val="22"/>
          <w:szCs w:val="22"/>
          <w:lang w:val="es-ES_tradnl"/>
        </w:rPr>
        <w:t xml:space="preserve">y en el período de maduración, los espermatocitos primarios dan origen a dos espermatocitos secundarios durante  la primera división meiótica y a cuatro espermátides en la segunda división, que experimentan la espermiogénesis dando lugar a los espermatozoides, </w:t>
      </w:r>
      <w:r w:rsidRPr="00F06ED8">
        <w:rPr>
          <w:rFonts w:ascii="Arial" w:hAnsi="Arial" w:cs="Arial"/>
          <w:sz w:val="22"/>
          <w:szCs w:val="22"/>
        </w:rPr>
        <w:t>al final de este proceso se obtienen cuatro células aptas para fecundar</w:t>
      </w:r>
      <w:r w:rsidRPr="00F06ED8">
        <w:rPr>
          <w:rFonts w:ascii="Arial" w:hAnsi="Arial" w:cs="Arial"/>
          <w:sz w:val="22"/>
          <w:szCs w:val="22"/>
          <w:lang w:val="es-ES_tradnl"/>
        </w:rPr>
        <w:t>.</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En el hombre el proceso de gametogénesis  es continuo y se extiende hasta una edad avanzada. </w:t>
      </w:r>
    </w:p>
    <w:p w:rsidR="008918D9" w:rsidRPr="00F06ED8" w:rsidRDefault="008918D9" w:rsidP="008918D9">
      <w:pPr>
        <w:jc w:val="both"/>
        <w:rPr>
          <w:rFonts w:ascii="Arial" w:hAnsi="Arial" w:cs="Arial"/>
          <w:sz w:val="22"/>
          <w:szCs w:val="22"/>
        </w:rPr>
      </w:pPr>
      <w:r w:rsidRPr="00F06ED8">
        <w:rPr>
          <w:rFonts w:ascii="Arial" w:hAnsi="Arial" w:cs="Arial"/>
          <w:sz w:val="22"/>
          <w:szCs w:val="22"/>
        </w:rPr>
        <w:t>En la espermatogénesis ocurre un período adicional que es conocido como espérmiogénesis</w:t>
      </w:r>
      <w:r w:rsidRPr="00F06ED8">
        <w:rPr>
          <w:rFonts w:ascii="Arial" w:hAnsi="Arial" w:cs="Arial"/>
          <w:i/>
          <w:iCs/>
          <w:sz w:val="22"/>
          <w:szCs w:val="22"/>
        </w:rPr>
        <w:t xml:space="preserve"> </w:t>
      </w:r>
      <w:r w:rsidRPr="00F06ED8">
        <w:rPr>
          <w:rFonts w:ascii="Arial" w:hAnsi="Arial" w:cs="Arial"/>
          <w:sz w:val="22"/>
          <w:szCs w:val="22"/>
        </w:rPr>
        <w:t>en el que las espermátides experimentan cambios morfológicos y se transforman en espermatozoides, estos cambios son:</w:t>
      </w:r>
    </w:p>
    <w:p w:rsidR="008918D9" w:rsidRPr="00F06ED8" w:rsidRDefault="008918D9" w:rsidP="008918D9">
      <w:pPr>
        <w:numPr>
          <w:ilvl w:val="0"/>
          <w:numId w:val="12"/>
        </w:numPr>
        <w:jc w:val="both"/>
        <w:rPr>
          <w:rFonts w:ascii="Arial" w:hAnsi="Arial" w:cs="Arial"/>
          <w:sz w:val="22"/>
          <w:szCs w:val="22"/>
        </w:rPr>
      </w:pPr>
      <w:r w:rsidRPr="00F06ED8">
        <w:rPr>
          <w:rFonts w:ascii="Arial" w:hAnsi="Arial" w:cs="Arial"/>
          <w:sz w:val="22"/>
          <w:szCs w:val="22"/>
        </w:rPr>
        <w:t>Condensación del núcleo.</w:t>
      </w:r>
    </w:p>
    <w:p w:rsidR="008918D9" w:rsidRPr="00F06ED8" w:rsidRDefault="008918D9" w:rsidP="008918D9">
      <w:pPr>
        <w:numPr>
          <w:ilvl w:val="0"/>
          <w:numId w:val="12"/>
        </w:numPr>
        <w:jc w:val="both"/>
        <w:rPr>
          <w:rFonts w:ascii="Arial" w:hAnsi="Arial" w:cs="Arial"/>
          <w:sz w:val="22"/>
          <w:szCs w:val="22"/>
        </w:rPr>
      </w:pPr>
      <w:r w:rsidRPr="00F06ED8">
        <w:rPr>
          <w:rFonts w:ascii="Arial" w:hAnsi="Arial" w:cs="Arial"/>
          <w:sz w:val="22"/>
          <w:szCs w:val="22"/>
        </w:rPr>
        <w:t>Eliminación de la mayor parte del citoplasma.</w:t>
      </w:r>
    </w:p>
    <w:p w:rsidR="008918D9" w:rsidRPr="00F06ED8" w:rsidRDefault="008918D9" w:rsidP="008918D9">
      <w:pPr>
        <w:numPr>
          <w:ilvl w:val="0"/>
          <w:numId w:val="12"/>
        </w:numPr>
        <w:jc w:val="both"/>
        <w:rPr>
          <w:rFonts w:ascii="Arial" w:hAnsi="Arial" w:cs="Arial"/>
          <w:sz w:val="22"/>
          <w:szCs w:val="22"/>
        </w:rPr>
      </w:pPr>
      <w:r w:rsidRPr="00F06ED8">
        <w:rPr>
          <w:rFonts w:ascii="Arial" w:hAnsi="Arial" w:cs="Arial"/>
          <w:sz w:val="22"/>
          <w:szCs w:val="22"/>
        </w:rPr>
        <w:t>Formación del acrosoma</w:t>
      </w:r>
    </w:p>
    <w:p w:rsidR="008918D9" w:rsidRPr="00F06ED8" w:rsidRDefault="008918D9" w:rsidP="008918D9">
      <w:pPr>
        <w:numPr>
          <w:ilvl w:val="0"/>
          <w:numId w:val="12"/>
        </w:numPr>
        <w:jc w:val="both"/>
        <w:rPr>
          <w:rFonts w:ascii="Arial" w:hAnsi="Arial" w:cs="Arial"/>
          <w:sz w:val="22"/>
          <w:szCs w:val="22"/>
        </w:rPr>
      </w:pPr>
      <w:r w:rsidRPr="00F06ED8">
        <w:rPr>
          <w:rFonts w:ascii="Arial" w:hAnsi="Arial" w:cs="Arial"/>
          <w:sz w:val="22"/>
          <w:szCs w:val="22"/>
        </w:rPr>
        <w:t>Formación de un cuello, una pieza intermedia y una cola.</w:t>
      </w:r>
    </w:p>
    <w:p w:rsidR="008918D9" w:rsidRPr="00F06ED8" w:rsidRDefault="008918D9" w:rsidP="008918D9">
      <w:pPr>
        <w:jc w:val="both"/>
        <w:rPr>
          <w:rFonts w:ascii="Arial" w:hAnsi="Arial" w:cs="Arial"/>
          <w:sz w:val="22"/>
          <w:szCs w:val="22"/>
        </w:rPr>
      </w:pPr>
    </w:p>
    <w:p w:rsidR="008918D9" w:rsidRPr="00F06ED8" w:rsidRDefault="008918D9" w:rsidP="008918D9">
      <w:pPr>
        <w:jc w:val="both"/>
        <w:rPr>
          <w:rFonts w:ascii="Arial" w:hAnsi="Arial" w:cs="Arial"/>
          <w:sz w:val="22"/>
          <w:szCs w:val="22"/>
        </w:rPr>
      </w:pPr>
      <w:r w:rsidRPr="00F06ED8">
        <w:rPr>
          <w:rFonts w:ascii="Arial" w:hAnsi="Arial" w:cs="Arial"/>
          <w:b/>
          <w:bCs/>
          <w:sz w:val="22"/>
          <w:szCs w:val="22"/>
        </w:rPr>
        <w:t>GAMETOS ANORMALES</w:t>
      </w:r>
    </w:p>
    <w:p w:rsidR="008918D9" w:rsidRPr="00F06ED8" w:rsidRDefault="008918D9" w:rsidP="008918D9">
      <w:pPr>
        <w:jc w:val="both"/>
        <w:rPr>
          <w:rFonts w:ascii="Arial" w:hAnsi="Arial" w:cs="Arial"/>
          <w:sz w:val="22"/>
          <w:szCs w:val="22"/>
        </w:rPr>
      </w:pPr>
      <w:r w:rsidRPr="00F06ED8">
        <w:rPr>
          <w:rFonts w:ascii="Arial" w:hAnsi="Arial" w:cs="Arial"/>
          <w:sz w:val="22"/>
          <w:szCs w:val="22"/>
        </w:rPr>
        <w:t>En el semen pueden encontrarse  espermatozoides anormales, con doble cabeza, doble cola, enanos o gigantes. Los espermatozoides con anomalías morfológicas tienen disminuida su movilidad. Estas alteraciones pueden ser detectadas en el espermiograma y son con frecuencia causa de infertilidad masculina.</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La presencia de gametos anormales en el sexo femenino es poco frecuente y puede consistir en la existencia de dos y tres núcleos en un ovocito primario, los que mueren antes de llegar a la madurez. </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Durante la meiosis, un par de cromosomas homólogos, previa duplicación de su ADN, se separan durante la primera división, de modo que cada célula hija recibe un miembro de cada par, durante la segunda división, se separan las cromátides y cada célula hija recibe 23 cromosomas de cromátides únicas. </w:t>
      </w:r>
    </w:p>
    <w:p w:rsidR="008918D9" w:rsidRPr="00F06ED8" w:rsidRDefault="008918D9" w:rsidP="008918D9">
      <w:pPr>
        <w:jc w:val="both"/>
        <w:rPr>
          <w:rFonts w:ascii="Arial" w:hAnsi="Arial" w:cs="Arial"/>
          <w:sz w:val="22"/>
          <w:szCs w:val="22"/>
        </w:rPr>
      </w:pPr>
      <w:r w:rsidRPr="00F06ED8">
        <w:rPr>
          <w:rFonts w:ascii="Arial" w:hAnsi="Arial" w:cs="Arial"/>
          <w:sz w:val="22"/>
          <w:szCs w:val="22"/>
        </w:rPr>
        <w:t>Sin embargo, en ocasiones la separación no ocurre durante la primera o segunda división meiótica. Consecuentemente una célula recibe 24 cromosomas y la otra 22, en lugar de  recibir ambas los  23 cromosomas correspondientes.</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Cuando, al producirse la fecundación un gameto que posee 23 cromosomas se combina con un gameto que posee 24 </w:t>
      </w:r>
      <w:r w:rsidR="00F06ED8" w:rsidRPr="00F06ED8">
        <w:rPr>
          <w:rFonts w:ascii="Arial" w:hAnsi="Arial" w:cs="Arial"/>
          <w:sz w:val="22"/>
          <w:szCs w:val="22"/>
        </w:rPr>
        <w:t>cromosomas,</w:t>
      </w:r>
      <w:r w:rsidRPr="00F06ED8">
        <w:rPr>
          <w:rFonts w:ascii="Arial" w:hAnsi="Arial" w:cs="Arial"/>
          <w:sz w:val="22"/>
          <w:szCs w:val="22"/>
        </w:rPr>
        <w:t xml:space="preserve"> resulta un individuo con 47 </w:t>
      </w:r>
      <w:r w:rsidRPr="00F06ED8">
        <w:rPr>
          <w:rFonts w:ascii="Arial" w:hAnsi="Arial" w:cs="Arial"/>
          <w:sz w:val="22"/>
          <w:szCs w:val="22"/>
        </w:rPr>
        <w:lastRenderedPageBreak/>
        <w:t xml:space="preserve">cromosomas, pues tiene un cromosoma de más en uno de sus pares o sea una trisomía, mientras que al combinarse un gameto con 23 cromosomas con otro que solo porta 22, resulta un individuo con 45 cromosomas, pues le falta un componente de un </w:t>
      </w:r>
      <w:r w:rsidR="00F06ED8" w:rsidRPr="00F06ED8">
        <w:rPr>
          <w:rFonts w:ascii="Arial" w:hAnsi="Arial" w:cs="Arial"/>
          <w:sz w:val="22"/>
          <w:szCs w:val="22"/>
        </w:rPr>
        <w:t>par,</w:t>
      </w:r>
      <w:r w:rsidRPr="00F06ED8">
        <w:rPr>
          <w:rFonts w:ascii="Arial" w:hAnsi="Arial" w:cs="Arial"/>
          <w:sz w:val="22"/>
          <w:szCs w:val="22"/>
        </w:rPr>
        <w:t xml:space="preserve"> resultando una monosomía.</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La incidencia de anomalías cromosómicas en la mujer, incluida la no disyunción, aumenta con la edad, a partir de los 35 años. </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 Una de las trisomías más conocidas es el síndrome de Down, causado por una copia de más en el cromosoma 21. </w:t>
      </w:r>
    </w:p>
    <w:p w:rsidR="00F74F8D" w:rsidRPr="00F06ED8" w:rsidRDefault="00F74F8D" w:rsidP="00F74F8D">
      <w:pPr>
        <w:jc w:val="both"/>
        <w:rPr>
          <w:rFonts w:ascii="Arial" w:hAnsi="Arial" w:cs="Arial"/>
          <w:sz w:val="22"/>
          <w:szCs w:val="22"/>
        </w:rPr>
      </w:pPr>
    </w:p>
    <w:p w:rsidR="00F74F8D" w:rsidRPr="00F06ED8" w:rsidRDefault="00F74F8D" w:rsidP="00F74F8D">
      <w:pPr>
        <w:numPr>
          <w:ilvl w:val="0"/>
          <w:numId w:val="1"/>
        </w:numPr>
        <w:jc w:val="both"/>
        <w:rPr>
          <w:rFonts w:ascii="Arial" w:hAnsi="Arial" w:cs="Arial"/>
          <w:sz w:val="22"/>
          <w:szCs w:val="22"/>
        </w:rPr>
      </w:pPr>
      <w:r w:rsidRPr="00F06ED8">
        <w:rPr>
          <w:rFonts w:ascii="Arial" w:hAnsi="Arial" w:cs="Arial"/>
          <w:b/>
          <w:bCs/>
          <w:sz w:val="22"/>
          <w:szCs w:val="22"/>
        </w:rPr>
        <w:t>Se hace resumen parcial y preguntas de comprobación</w:t>
      </w:r>
      <w:r w:rsidRPr="00F06ED8">
        <w:rPr>
          <w:rFonts w:ascii="Arial" w:hAnsi="Arial" w:cs="Arial"/>
          <w:sz w:val="22"/>
          <w:szCs w:val="22"/>
        </w:rPr>
        <w:t xml:space="preserve">. </w:t>
      </w:r>
    </w:p>
    <w:p w:rsidR="00F74F8D" w:rsidRPr="00F06ED8" w:rsidRDefault="00F74F8D" w:rsidP="00F74F8D">
      <w:pPr>
        <w:numPr>
          <w:ilvl w:val="0"/>
          <w:numId w:val="4"/>
        </w:numPr>
        <w:jc w:val="both"/>
        <w:rPr>
          <w:rFonts w:ascii="Arial" w:hAnsi="Arial" w:cs="Arial"/>
          <w:sz w:val="22"/>
          <w:szCs w:val="22"/>
        </w:rPr>
      </w:pPr>
      <w:r w:rsidRPr="00F06ED8">
        <w:rPr>
          <w:rFonts w:ascii="Arial" w:hAnsi="Arial" w:cs="Arial"/>
          <w:sz w:val="22"/>
          <w:szCs w:val="22"/>
        </w:rPr>
        <w:t>Continúa la proyección de la v</w:t>
      </w:r>
      <w:r w:rsidR="008918D9" w:rsidRPr="00F06ED8">
        <w:rPr>
          <w:rFonts w:ascii="Arial" w:hAnsi="Arial" w:cs="Arial"/>
          <w:sz w:val="22"/>
          <w:szCs w:val="22"/>
        </w:rPr>
        <w:t>ideorientadora desde la Diapo 16</w:t>
      </w:r>
      <w:r w:rsidR="00B13F98" w:rsidRPr="00F06ED8">
        <w:rPr>
          <w:rFonts w:ascii="Arial" w:hAnsi="Arial" w:cs="Arial"/>
          <w:sz w:val="22"/>
          <w:szCs w:val="22"/>
        </w:rPr>
        <w:t xml:space="preserve"> hasta la 27</w:t>
      </w:r>
      <w:r w:rsidRPr="00F06ED8">
        <w:rPr>
          <w:rFonts w:ascii="Arial" w:hAnsi="Arial" w:cs="Arial"/>
          <w:sz w:val="22"/>
          <w:szCs w:val="22"/>
        </w:rPr>
        <w:t>.</w:t>
      </w:r>
    </w:p>
    <w:p w:rsidR="00F74F8D" w:rsidRPr="00F06ED8" w:rsidRDefault="00F74F8D" w:rsidP="00F74F8D">
      <w:pPr>
        <w:jc w:val="both"/>
        <w:rPr>
          <w:rFonts w:ascii="Arial" w:hAnsi="Arial" w:cs="Arial"/>
          <w:b/>
          <w:bCs/>
          <w:sz w:val="22"/>
          <w:szCs w:val="22"/>
        </w:rPr>
      </w:pPr>
    </w:p>
    <w:p w:rsidR="008918D9" w:rsidRPr="00F06ED8" w:rsidRDefault="008918D9" w:rsidP="008918D9">
      <w:pPr>
        <w:jc w:val="both"/>
        <w:rPr>
          <w:rFonts w:ascii="Arial" w:hAnsi="Arial" w:cs="Arial"/>
          <w:b/>
          <w:bCs/>
          <w:sz w:val="22"/>
          <w:szCs w:val="22"/>
        </w:rPr>
      </w:pPr>
      <w:r w:rsidRPr="00F06ED8">
        <w:rPr>
          <w:rFonts w:ascii="Arial" w:hAnsi="Arial" w:cs="Arial"/>
          <w:b/>
          <w:bCs/>
          <w:sz w:val="22"/>
          <w:szCs w:val="22"/>
        </w:rPr>
        <w:t>FECUNDACIÓN</w:t>
      </w:r>
    </w:p>
    <w:p w:rsidR="008918D9" w:rsidRPr="00F06ED8" w:rsidRDefault="008918D9" w:rsidP="008918D9">
      <w:pPr>
        <w:jc w:val="both"/>
        <w:rPr>
          <w:rFonts w:ascii="Arial" w:hAnsi="Arial" w:cs="Arial"/>
          <w:sz w:val="22"/>
          <w:szCs w:val="22"/>
        </w:rPr>
      </w:pPr>
      <w:r w:rsidRPr="00F06ED8">
        <w:rPr>
          <w:rFonts w:ascii="Arial" w:hAnsi="Arial" w:cs="Arial"/>
          <w:sz w:val="22"/>
          <w:szCs w:val="22"/>
        </w:rPr>
        <w:t>Una vez formados los gametos, estos deben encontrarse para lograr la fecundación, para ello deben trasladarse hasta el sitio donde esta ocurre.</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Los espermatozoides formados en el testículo, pasan al epidídimo donde maduran, posteriormente ascienden por el conducto deferente, sumándoseles las secreciones de las vesículas seminales y prostática, para constituir el semen, que sale por la uretra.   </w:t>
      </w:r>
    </w:p>
    <w:p w:rsidR="008918D9" w:rsidRPr="00F06ED8" w:rsidRDefault="008918D9" w:rsidP="008918D9">
      <w:pPr>
        <w:jc w:val="both"/>
        <w:rPr>
          <w:rFonts w:ascii="Arial" w:hAnsi="Arial" w:cs="Arial"/>
          <w:sz w:val="22"/>
          <w:szCs w:val="22"/>
        </w:rPr>
      </w:pPr>
      <w:r w:rsidRPr="00F06ED8">
        <w:rPr>
          <w:rFonts w:ascii="Arial" w:hAnsi="Arial" w:cs="Arial"/>
          <w:sz w:val="22"/>
          <w:szCs w:val="22"/>
        </w:rPr>
        <w:t>En la mujer, poco antes de la ovulación las fimbrias de las tubas uterinas cubren la superficie del ovario, al ocurrir la ovulación las contracciones rítmicas de la misma, llevan al ovocito con algunas células foliculares hacia ella, donde los movimientos de los cilios y las contracciones de la capa muscular lo transportan hacia el útero.</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Los espermatozoides son depositados en la vagina, donde existe un pH ácido que destruye gran parte de ellos. </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Debido a la movilidad de los espermatozoides y a las contracciones uterinas, cierta cantidad asciende por el útero y las tubas, alcanzando el tercio externo de estas. </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Los espermatozoides recién eyaculados no pueden fecundar, a su paso por el útero y las tubas experimentan un  proceso de acondicionamiento previo a la fecundación, denominado </w:t>
      </w:r>
      <w:r w:rsidRPr="00F06ED8">
        <w:rPr>
          <w:rFonts w:ascii="Arial" w:hAnsi="Arial" w:cs="Arial"/>
          <w:b/>
          <w:bCs/>
          <w:sz w:val="22"/>
          <w:szCs w:val="22"/>
        </w:rPr>
        <w:t>capacitación</w:t>
      </w:r>
      <w:r w:rsidRPr="00F06ED8">
        <w:rPr>
          <w:rFonts w:ascii="Arial" w:hAnsi="Arial" w:cs="Arial"/>
          <w:sz w:val="22"/>
          <w:szCs w:val="22"/>
        </w:rPr>
        <w:t>.</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Durante este proceso el espermatozoide adquiere su capacidad fecundante; para ello, se elimina una capa de glucoproteínas y proteínas plasmáticas de la membrana que recubre al acrosoma. </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Únicamente los espermatozoides capacitados pueden pasar a través de las células de la corona radiada y experimentar </w:t>
      </w:r>
      <w:r w:rsidRPr="00F06ED8">
        <w:rPr>
          <w:rFonts w:ascii="Arial" w:hAnsi="Arial" w:cs="Arial"/>
          <w:b/>
          <w:bCs/>
          <w:sz w:val="22"/>
          <w:szCs w:val="22"/>
        </w:rPr>
        <w:t>la reacción acrosómica</w:t>
      </w:r>
      <w:r w:rsidRPr="00F06ED8">
        <w:rPr>
          <w:rFonts w:ascii="Arial" w:hAnsi="Arial" w:cs="Arial"/>
          <w:sz w:val="22"/>
          <w:szCs w:val="22"/>
        </w:rPr>
        <w:t>. La misma se produce al unirse el espermatozoide a la zona pelúcida y consiste en la liberación de enzimas del tipo de acrosina y tripsina necesarias para penetrar la zona.</w:t>
      </w:r>
      <w:r w:rsidRPr="00F06ED8">
        <w:rPr>
          <w:rFonts w:ascii="Arial" w:hAnsi="Arial" w:cs="Arial"/>
          <w:sz w:val="22"/>
          <w:szCs w:val="22"/>
        </w:rPr>
        <w:tab/>
        <w:t xml:space="preserve">   </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La </w:t>
      </w:r>
      <w:r w:rsidRPr="00F06ED8">
        <w:rPr>
          <w:rFonts w:ascii="Arial" w:hAnsi="Arial" w:cs="Arial"/>
          <w:b/>
          <w:bCs/>
          <w:sz w:val="22"/>
          <w:szCs w:val="22"/>
        </w:rPr>
        <w:t>fecundación</w:t>
      </w:r>
      <w:r w:rsidRPr="00F06ED8">
        <w:rPr>
          <w:rFonts w:ascii="Arial" w:hAnsi="Arial" w:cs="Arial"/>
          <w:sz w:val="22"/>
          <w:szCs w:val="22"/>
        </w:rPr>
        <w:t xml:space="preserve"> es el proceso en virtud del cual se fusionan los gametos masculino y femenino. Esta se produce en la porción ampular de la tuba uterina. </w:t>
      </w:r>
    </w:p>
    <w:p w:rsidR="008918D9" w:rsidRPr="00F06ED8" w:rsidRDefault="008918D9" w:rsidP="008918D9">
      <w:pPr>
        <w:jc w:val="both"/>
        <w:rPr>
          <w:rFonts w:ascii="Arial" w:hAnsi="Arial" w:cs="Arial"/>
          <w:sz w:val="22"/>
          <w:szCs w:val="22"/>
        </w:rPr>
      </w:pPr>
      <w:r w:rsidRPr="00F06ED8">
        <w:rPr>
          <w:rFonts w:ascii="Arial" w:hAnsi="Arial" w:cs="Arial"/>
          <w:sz w:val="22"/>
          <w:szCs w:val="22"/>
        </w:rPr>
        <w:t>Consta de tres fases que son:</w:t>
      </w:r>
    </w:p>
    <w:p w:rsidR="008918D9" w:rsidRPr="00F06ED8" w:rsidRDefault="008918D9" w:rsidP="008918D9">
      <w:pPr>
        <w:numPr>
          <w:ilvl w:val="1"/>
          <w:numId w:val="1"/>
        </w:numPr>
        <w:jc w:val="both"/>
        <w:rPr>
          <w:rFonts w:ascii="Arial" w:hAnsi="Arial" w:cs="Arial"/>
          <w:sz w:val="22"/>
          <w:szCs w:val="22"/>
        </w:rPr>
      </w:pPr>
      <w:r w:rsidRPr="00F06ED8">
        <w:rPr>
          <w:rFonts w:ascii="Arial" w:hAnsi="Arial" w:cs="Arial"/>
          <w:sz w:val="22"/>
          <w:szCs w:val="22"/>
        </w:rPr>
        <w:t>Penetración de la corona radiada.</w:t>
      </w:r>
    </w:p>
    <w:p w:rsidR="008918D9" w:rsidRPr="00F06ED8" w:rsidRDefault="008918D9" w:rsidP="008918D9">
      <w:pPr>
        <w:numPr>
          <w:ilvl w:val="1"/>
          <w:numId w:val="1"/>
        </w:numPr>
        <w:jc w:val="both"/>
        <w:rPr>
          <w:rFonts w:ascii="Arial" w:hAnsi="Arial" w:cs="Arial"/>
          <w:sz w:val="22"/>
          <w:szCs w:val="22"/>
          <w:lang w:val="es-ES_tradnl"/>
        </w:rPr>
      </w:pPr>
      <w:r w:rsidRPr="00F06ED8">
        <w:rPr>
          <w:rFonts w:ascii="Arial" w:hAnsi="Arial" w:cs="Arial"/>
          <w:sz w:val="22"/>
          <w:szCs w:val="22"/>
        </w:rPr>
        <w:t>Penetración de la zona pelúcida.</w:t>
      </w:r>
    </w:p>
    <w:p w:rsidR="008918D9" w:rsidRPr="00F06ED8" w:rsidRDefault="008918D9" w:rsidP="008918D9">
      <w:pPr>
        <w:numPr>
          <w:ilvl w:val="1"/>
          <w:numId w:val="1"/>
        </w:numPr>
        <w:jc w:val="both"/>
        <w:rPr>
          <w:rFonts w:ascii="Arial" w:hAnsi="Arial" w:cs="Arial"/>
          <w:sz w:val="22"/>
          <w:szCs w:val="22"/>
          <w:lang w:val="es-ES_tradnl"/>
        </w:rPr>
      </w:pPr>
      <w:r w:rsidRPr="00F06ED8">
        <w:rPr>
          <w:rFonts w:ascii="Arial" w:hAnsi="Arial" w:cs="Arial"/>
          <w:sz w:val="22"/>
          <w:szCs w:val="22"/>
        </w:rPr>
        <w:t>Fusión de las membranas celulares del ovocito y del espermatozoide</w:t>
      </w:r>
      <w:r w:rsidRPr="00F06ED8">
        <w:rPr>
          <w:rFonts w:ascii="Arial" w:hAnsi="Arial" w:cs="Arial"/>
          <w:sz w:val="22"/>
          <w:szCs w:val="22"/>
          <w:lang w:val="es-ES_tradnl"/>
        </w:rPr>
        <w:t>.</w:t>
      </w:r>
    </w:p>
    <w:p w:rsidR="008918D9" w:rsidRPr="00F06ED8" w:rsidRDefault="008918D9" w:rsidP="008918D9">
      <w:pPr>
        <w:jc w:val="both"/>
        <w:rPr>
          <w:rFonts w:ascii="Arial" w:hAnsi="Arial" w:cs="Arial"/>
          <w:sz w:val="22"/>
          <w:szCs w:val="22"/>
        </w:rPr>
      </w:pP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Para penetrar la corona radiada se hace necesaria la dispersión de las células foliculares que </w:t>
      </w:r>
      <w:smartTag w:uri="urn:schemas-microsoft-com:office:smarttags" w:element="PersonName">
        <w:smartTagPr>
          <w:attr w:name="ProductID" w:val="la conforman. En"/>
        </w:smartTagPr>
        <w:r w:rsidRPr="00F06ED8">
          <w:rPr>
            <w:rFonts w:ascii="Arial" w:hAnsi="Arial" w:cs="Arial"/>
            <w:sz w:val="22"/>
            <w:szCs w:val="22"/>
          </w:rPr>
          <w:t>la conforman. En</w:t>
        </w:r>
      </w:smartTag>
      <w:r w:rsidRPr="00F06ED8">
        <w:rPr>
          <w:rFonts w:ascii="Arial" w:hAnsi="Arial" w:cs="Arial"/>
          <w:sz w:val="22"/>
          <w:szCs w:val="22"/>
        </w:rPr>
        <w:t xml:space="preserve"> ello participan enzimas de la mucosa tubárica y de los espermatozoides.</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La capacidad motriz de los espermatozoides es importante, pues de los </w:t>
      </w:r>
      <w:smartTag w:uri="urn:schemas-microsoft-com:office:smarttags" w:element="metricconverter">
        <w:smartTagPr>
          <w:attr w:name="ProductID" w:val="200 a"/>
        </w:smartTagPr>
        <w:r w:rsidRPr="00F06ED8">
          <w:rPr>
            <w:rFonts w:ascii="Arial" w:hAnsi="Arial" w:cs="Arial"/>
            <w:sz w:val="22"/>
            <w:szCs w:val="22"/>
          </w:rPr>
          <w:t>200 a</w:t>
        </w:r>
      </w:smartTag>
      <w:r w:rsidRPr="00F06ED8">
        <w:rPr>
          <w:rFonts w:ascii="Arial" w:hAnsi="Arial" w:cs="Arial"/>
          <w:sz w:val="22"/>
          <w:szCs w:val="22"/>
        </w:rPr>
        <w:t xml:space="preserve"> 300 millones depositados en la vagina solo </w:t>
      </w:r>
      <w:smartTag w:uri="urn:schemas-microsoft-com:office:smarttags" w:element="metricconverter">
        <w:smartTagPr>
          <w:attr w:name="ProductID" w:val="300 a"/>
        </w:smartTagPr>
        <w:r w:rsidRPr="00F06ED8">
          <w:rPr>
            <w:rFonts w:ascii="Arial" w:hAnsi="Arial" w:cs="Arial"/>
            <w:sz w:val="22"/>
            <w:szCs w:val="22"/>
          </w:rPr>
          <w:t>300 a</w:t>
        </w:r>
      </w:smartTag>
      <w:r w:rsidRPr="00F06ED8">
        <w:rPr>
          <w:rFonts w:ascii="Arial" w:hAnsi="Arial" w:cs="Arial"/>
          <w:sz w:val="22"/>
          <w:szCs w:val="22"/>
        </w:rPr>
        <w:t xml:space="preserve"> 500 llegan al sitio de fecundación y sólo los capacitados pasan a través de la corona radiada.   </w:t>
      </w:r>
    </w:p>
    <w:p w:rsidR="008918D9" w:rsidRPr="00F06ED8" w:rsidRDefault="008918D9" w:rsidP="008918D9">
      <w:pPr>
        <w:jc w:val="both"/>
        <w:rPr>
          <w:rFonts w:ascii="Arial" w:hAnsi="Arial" w:cs="Arial"/>
          <w:sz w:val="22"/>
          <w:szCs w:val="22"/>
          <w:lang w:val="es-ES_tradnl"/>
        </w:rPr>
      </w:pPr>
      <w:r w:rsidRPr="00F06ED8">
        <w:rPr>
          <w:rFonts w:ascii="Arial" w:hAnsi="Arial" w:cs="Arial"/>
          <w:sz w:val="22"/>
          <w:szCs w:val="22"/>
        </w:rPr>
        <w:t>La zona pelúcida es atravesada por los espermatozoides gracias a las enzimas que se liberan por el acrosoma durante la reacción acrosómica.</w:t>
      </w:r>
    </w:p>
    <w:p w:rsidR="008918D9" w:rsidRPr="00F06ED8" w:rsidRDefault="008918D9" w:rsidP="008918D9">
      <w:pPr>
        <w:jc w:val="both"/>
        <w:rPr>
          <w:rFonts w:ascii="Arial" w:hAnsi="Arial" w:cs="Arial"/>
          <w:sz w:val="22"/>
          <w:szCs w:val="22"/>
        </w:rPr>
      </w:pPr>
      <w:r w:rsidRPr="00F06ED8">
        <w:rPr>
          <w:rFonts w:ascii="Arial" w:hAnsi="Arial" w:cs="Arial"/>
          <w:sz w:val="22"/>
          <w:szCs w:val="22"/>
        </w:rPr>
        <w:t>El espermatozoide que primero logre atravesar la zona pelúcida se pone en contacto con la membrana plasmática del ovocito.</w:t>
      </w:r>
    </w:p>
    <w:p w:rsidR="008918D9" w:rsidRPr="00F06ED8" w:rsidRDefault="008918D9" w:rsidP="008918D9">
      <w:pPr>
        <w:jc w:val="both"/>
        <w:rPr>
          <w:rFonts w:ascii="Arial" w:hAnsi="Arial" w:cs="Arial"/>
          <w:sz w:val="22"/>
          <w:szCs w:val="22"/>
        </w:rPr>
      </w:pPr>
      <w:r w:rsidRPr="00F06ED8">
        <w:rPr>
          <w:rFonts w:ascii="Arial" w:hAnsi="Arial" w:cs="Arial"/>
          <w:sz w:val="22"/>
          <w:szCs w:val="22"/>
        </w:rPr>
        <w:lastRenderedPageBreak/>
        <w:t>Las membranas plasmáticas del ovocito y el espermatozoide se fusionan en el sitio de unión, penetrando en el citoplasma del ovocito solo la cabeza y la cola del espermatozoide, mientras que su membrana celular queda en el exterior.</w:t>
      </w:r>
    </w:p>
    <w:p w:rsidR="008918D9" w:rsidRPr="00F06ED8" w:rsidRDefault="008918D9" w:rsidP="008918D9">
      <w:pPr>
        <w:jc w:val="both"/>
        <w:rPr>
          <w:rFonts w:ascii="Arial" w:hAnsi="Arial" w:cs="Arial"/>
          <w:sz w:val="22"/>
          <w:szCs w:val="22"/>
        </w:rPr>
      </w:pPr>
      <w:r w:rsidRPr="00F06ED8">
        <w:rPr>
          <w:rFonts w:ascii="Arial" w:hAnsi="Arial" w:cs="Arial"/>
          <w:sz w:val="22"/>
          <w:szCs w:val="22"/>
        </w:rPr>
        <w:t>Tan pronto como el espermatozoide penetra en el ovocito este responde de la manera siguiente:</w:t>
      </w:r>
    </w:p>
    <w:p w:rsidR="008918D9" w:rsidRPr="00F06ED8" w:rsidRDefault="008918D9" w:rsidP="00F06ED8">
      <w:pPr>
        <w:numPr>
          <w:ilvl w:val="0"/>
          <w:numId w:val="4"/>
        </w:numPr>
        <w:jc w:val="both"/>
        <w:rPr>
          <w:rFonts w:ascii="Arial" w:hAnsi="Arial" w:cs="Arial"/>
          <w:sz w:val="22"/>
          <w:szCs w:val="22"/>
          <w:lang w:val="es-ES_tradnl"/>
        </w:rPr>
      </w:pPr>
      <w:r w:rsidRPr="00F06ED8">
        <w:rPr>
          <w:rFonts w:ascii="Arial" w:hAnsi="Arial" w:cs="Arial"/>
          <w:sz w:val="22"/>
          <w:szCs w:val="22"/>
        </w:rPr>
        <w:t>Reacción cortical y de zona</w:t>
      </w:r>
      <w:r w:rsidRPr="00F06ED8">
        <w:rPr>
          <w:rFonts w:ascii="Arial" w:hAnsi="Arial" w:cs="Arial"/>
          <w:sz w:val="22"/>
          <w:szCs w:val="22"/>
          <w:lang w:val="es-ES_tradnl"/>
        </w:rPr>
        <w:t>.</w:t>
      </w:r>
    </w:p>
    <w:p w:rsidR="008918D9" w:rsidRPr="00F06ED8" w:rsidRDefault="008918D9" w:rsidP="00F06ED8">
      <w:pPr>
        <w:numPr>
          <w:ilvl w:val="0"/>
          <w:numId w:val="4"/>
        </w:numPr>
        <w:jc w:val="both"/>
        <w:rPr>
          <w:rFonts w:ascii="Arial" w:hAnsi="Arial" w:cs="Arial"/>
          <w:sz w:val="22"/>
          <w:szCs w:val="22"/>
          <w:lang w:val="es-ES_tradnl"/>
        </w:rPr>
      </w:pPr>
      <w:r w:rsidRPr="00F06ED8">
        <w:rPr>
          <w:rFonts w:ascii="Arial" w:hAnsi="Arial" w:cs="Arial"/>
          <w:sz w:val="22"/>
          <w:szCs w:val="22"/>
        </w:rPr>
        <w:t>Reanudación de la segunda división meiótica y</w:t>
      </w:r>
    </w:p>
    <w:p w:rsidR="008918D9" w:rsidRPr="00F06ED8" w:rsidRDefault="008918D9" w:rsidP="00F06ED8">
      <w:pPr>
        <w:numPr>
          <w:ilvl w:val="0"/>
          <w:numId w:val="4"/>
        </w:numPr>
        <w:jc w:val="both"/>
        <w:rPr>
          <w:rFonts w:ascii="Arial" w:hAnsi="Arial" w:cs="Arial"/>
          <w:sz w:val="22"/>
          <w:szCs w:val="22"/>
        </w:rPr>
      </w:pPr>
      <w:r w:rsidRPr="00F06ED8">
        <w:rPr>
          <w:rFonts w:ascii="Arial" w:hAnsi="Arial" w:cs="Arial"/>
          <w:sz w:val="22"/>
          <w:szCs w:val="22"/>
        </w:rPr>
        <w:t>Activación metabólica del huevo, que permite los fenómenos celulares y moleculares  relacionados con las primeras etapas del desarrollo. Es probable que el factor activador sea transportado por el espermatozoide.</w:t>
      </w:r>
    </w:p>
    <w:p w:rsidR="008918D9" w:rsidRPr="00F06ED8" w:rsidRDefault="008918D9" w:rsidP="008918D9">
      <w:pPr>
        <w:jc w:val="both"/>
        <w:rPr>
          <w:rFonts w:ascii="Arial" w:hAnsi="Arial" w:cs="Arial"/>
          <w:sz w:val="22"/>
          <w:szCs w:val="22"/>
        </w:rPr>
      </w:pPr>
      <w:r w:rsidRPr="00F06ED8">
        <w:rPr>
          <w:rFonts w:ascii="Arial" w:hAnsi="Arial" w:cs="Arial"/>
          <w:sz w:val="22"/>
          <w:szCs w:val="22"/>
        </w:rPr>
        <w:t>En la reacción cortical se produce la liberación de enzimas lisosómicas por gránulos corticales que se encuentran por debajo de la membrana plasmática del ovocito, estas enzimas provocan cambios de las propiedades de la membrana plasmática y de la estructura y composición de la zona pelúcida, las que se hacen impermeables a otros espermatozoides, de tal manera se impide la polispermia.</w:t>
      </w:r>
    </w:p>
    <w:p w:rsidR="008918D9" w:rsidRPr="00F06ED8" w:rsidRDefault="008918D9" w:rsidP="008918D9">
      <w:pPr>
        <w:jc w:val="both"/>
        <w:rPr>
          <w:rFonts w:ascii="Arial" w:hAnsi="Arial" w:cs="Arial"/>
          <w:sz w:val="22"/>
          <w:szCs w:val="22"/>
        </w:rPr>
      </w:pPr>
      <w:r w:rsidRPr="00F06ED8">
        <w:rPr>
          <w:rFonts w:ascii="Arial" w:hAnsi="Arial" w:cs="Arial"/>
          <w:sz w:val="22"/>
          <w:szCs w:val="22"/>
        </w:rPr>
        <w:t>La penetración del espermatozoide activa la reanudación de la segunda división meiótica del ovocito y la formación del segundo cuerpo polar.</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El núcleo del ovocito se convierte en el pronúcleo femenino, mientras que el núcleo del espermatozoide forma el pronúcleo masculino. Ambos son haploides y morfológicamente indistinguibles.   </w:t>
      </w:r>
    </w:p>
    <w:p w:rsidR="008918D9" w:rsidRPr="00F06ED8" w:rsidRDefault="00F06ED8" w:rsidP="008918D9">
      <w:pPr>
        <w:jc w:val="both"/>
        <w:rPr>
          <w:rFonts w:ascii="Arial" w:hAnsi="Arial" w:cs="Arial"/>
          <w:sz w:val="22"/>
          <w:szCs w:val="22"/>
        </w:rPr>
      </w:pPr>
      <w:r>
        <w:rPr>
          <w:rFonts w:ascii="Arial" w:hAnsi="Arial" w:cs="Arial"/>
          <w:sz w:val="22"/>
          <w:szCs w:val="22"/>
        </w:rPr>
        <w:t>D</w:t>
      </w:r>
      <w:r w:rsidR="008918D9" w:rsidRPr="00F06ED8">
        <w:rPr>
          <w:rFonts w:ascii="Arial" w:hAnsi="Arial" w:cs="Arial"/>
          <w:sz w:val="22"/>
          <w:szCs w:val="22"/>
        </w:rPr>
        <w:t>urante su crecimiento se aproximan y establecen contacto íntimo entre sí, perdiendo sus envolturas nucleares con lo que se inicia la división mitótica previa duplicación del ADN.</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Posteriormente, los 23 cromosomas maternos y los 23 paternos se disponen en el huso, se dividen longitudinalmente por el centrómero y las cromátides se desplazan hacia polos opuestos para brindar a cada célula del cigoto el número diploide normal de cromosomas y la cantidad normal de ADN. </w:t>
      </w:r>
    </w:p>
    <w:p w:rsidR="008918D9" w:rsidRPr="00F06ED8" w:rsidRDefault="008918D9" w:rsidP="008918D9">
      <w:pPr>
        <w:jc w:val="both"/>
        <w:rPr>
          <w:rFonts w:ascii="Arial" w:hAnsi="Arial" w:cs="Arial"/>
          <w:sz w:val="22"/>
          <w:szCs w:val="22"/>
        </w:rPr>
      </w:pPr>
      <w:r w:rsidRPr="00F06ED8">
        <w:rPr>
          <w:rFonts w:ascii="Arial" w:hAnsi="Arial" w:cs="Arial"/>
          <w:sz w:val="22"/>
          <w:szCs w:val="22"/>
        </w:rPr>
        <w:t xml:space="preserve">Simultáneamente aparece un profundo surco en la superficie de la célula que gradualmente divide al citoplasma en dos partes, para originar las primeras blastómeras.    </w:t>
      </w:r>
    </w:p>
    <w:p w:rsidR="008918D9" w:rsidRPr="00F06ED8" w:rsidRDefault="008918D9" w:rsidP="008918D9">
      <w:pPr>
        <w:jc w:val="both"/>
        <w:rPr>
          <w:rFonts w:ascii="Arial" w:hAnsi="Arial" w:cs="Arial"/>
          <w:sz w:val="22"/>
          <w:szCs w:val="22"/>
        </w:rPr>
      </w:pPr>
      <w:r w:rsidRPr="00F06ED8">
        <w:rPr>
          <w:rFonts w:ascii="Arial" w:hAnsi="Arial" w:cs="Arial"/>
          <w:sz w:val="22"/>
          <w:szCs w:val="22"/>
        </w:rPr>
        <w:t>A manera de resumen podemos plantear que la</w:t>
      </w:r>
      <w:r w:rsidRPr="00F06ED8">
        <w:rPr>
          <w:rFonts w:ascii="Arial" w:hAnsi="Arial" w:cs="Arial"/>
          <w:b/>
          <w:bCs/>
          <w:sz w:val="22"/>
          <w:szCs w:val="22"/>
        </w:rPr>
        <w:t xml:space="preserve"> </w:t>
      </w:r>
      <w:r w:rsidRPr="00F06ED8">
        <w:rPr>
          <w:rFonts w:ascii="Arial" w:hAnsi="Arial" w:cs="Arial"/>
          <w:sz w:val="22"/>
          <w:szCs w:val="22"/>
        </w:rPr>
        <w:t>fecundación es un  proceso que trae como resultado:</w:t>
      </w:r>
    </w:p>
    <w:p w:rsidR="008918D9" w:rsidRPr="00F06ED8" w:rsidRDefault="008918D9" w:rsidP="00F3454B">
      <w:pPr>
        <w:numPr>
          <w:ilvl w:val="0"/>
          <w:numId w:val="13"/>
        </w:numPr>
        <w:jc w:val="both"/>
        <w:rPr>
          <w:rFonts w:ascii="Arial" w:hAnsi="Arial" w:cs="Arial"/>
          <w:sz w:val="22"/>
          <w:szCs w:val="22"/>
        </w:rPr>
      </w:pPr>
      <w:r w:rsidRPr="00F06ED8">
        <w:rPr>
          <w:rFonts w:ascii="Arial" w:hAnsi="Arial" w:cs="Arial"/>
          <w:sz w:val="22"/>
          <w:szCs w:val="22"/>
        </w:rPr>
        <w:t>La formación de un cigoto que contiene una nueva combinación de cromosomas diferentes a las de sus progenitores, este mecanismo constituye la base de la herencia y de la variación de la especie humana.</w:t>
      </w:r>
    </w:p>
    <w:p w:rsidR="008918D9" w:rsidRPr="00F06ED8" w:rsidRDefault="008918D9" w:rsidP="00F3454B">
      <w:pPr>
        <w:numPr>
          <w:ilvl w:val="0"/>
          <w:numId w:val="13"/>
        </w:numPr>
        <w:jc w:val="both"/>
        <w:rPr>
          <w:rFonts w:ascii="Arial" w:hAnsi="Arial" w:cs="Arial"/>
          <w:sz w:val="22"/>
          <w:szCs w:val="22"/>
        </w:rPr>
      </w:pPr>
      <w:r w:rsidRPr="00F06ED8">
        <w:rPr>
          <w:rFonts w:ascii="Arial" w:hAnsi="Arial" w:cs="Arial"/>
          <w:sz w:val="22"/>
          <w:szCs w:val="22"/>
        </w:rPr>
        <w:t>El restablecimiento del nú</w:t>
      </w:r>
      <w:r w:rsidR="00F3454B" w:rsidRPr="00F06ED8">
        <w:rPr>
          <w:rFonts w:ascii="Arial" w:hAnsi="Arial" w:cs="Arial"/>
          <w:sz w:val="22"/>
          <w:szCs w:val="22"/>
        </w:rPr>
        <w:t>mero diploide de cromosomas.</w:t>
      </w:r>
    </w:p>
    <w:p w:rsidR="008918D9" w:rsidRPr="00F06ED8" w:rsidRDefault="008918D9" w:rsidP="00F3454B">
      <w:pPr>
        <w:numPr>
          <w:ilvl w:val="0"/>
          <w:numId w:val="13"/>
        </w:numPr>
        <w:jc w:val="both"/>
        <w:rPr>
          <w:rFonts w:ascii="Arial" w:hAnsi="Arial" w:cs="Arial"/>
          <w:sz w:val="22"/>
          <w:szCs w:val="22"/>
        </w:rPr>
      </w:pPr>
      <w:r w:rsidRPr="00F06ED8">
        <w:rPr>
          <w:rFonts w:ascii="Arial" w:hAnsi="Arial" w:cs="Arial"/>
          <w:sz w:val="22"/>
          <w:szCs w:val="22"/>
        </w:rPr>
        <w:t xml:space="preserve">La determinación del sexo del nuevo individuo, en dependencia del cromosoma sexual que </w:t>
      </w:r>
      <w:r w:rsidR="00F3454B" w:rsidRPr="00F06ED8">
        <w:rPr>
          <w:rFonts w:ascii="Arial" w:hAnsi="Arial" w:cs="Arial"/>
          <w:sz w:val="22"/>
          <w:szCs w:val="22"/>
        </w:rPr>
        <w:t>aporte el espermatozoide.</w:t>
      </w:r>
    </w:p>
    <w:p w:rsidR="008918D9" w:rsidRPr="00F06ED8" w:rsidRDefault="008918D9" w:rsidP="00F3454B">
      <w:pPr>
        <w:numPr>
          <w:ilvl w:val="0"/>
          <w:numId w:val="13"/>
        </w:numPr>
        <w:jc w:val="both"/>
        <w:rPr>
          <w:rFonts w:ascii="Arial" w:hAnsi="Arial" w:cs="Arial"/>
          <w:sz w:val="22"/>
          <w:szCs w:val="22"/>
        </w:rPr>
      </w:pPr>
      <w:r w:rsidRPr="00F06ED8">
        <w:rPr>
          <w:rFonts w:ascii="Arial" w:hAnsi="Arial" w:cs="Arial"/>
          <w:sz w:val="22"/>
          <w:szCs w:val="22"/>
        </w:rPr>
        <w:t xml:space="preserve">Inicio de la segmentación con la primera división mitótica del cigoto. </w:t>
      </w:r>
    </w:p>
    <w:p w:rsidR="008918D9" w:rsidRPr="00F06ED8" w:rsidRDefault="008918D9" w:rsidP="008918D9">
      <w:pPr>
        <w:jc w:val="both"/>
        <w:rPr>
          <w:rFonts w:ascii="Arial" w:hAnsi="Arial" w:cs="Arial"/>
          <w:sz w:val="22"/>
          <w:szCs w:val="22"/>
        </w:rPr>
      </w:pPr>
    </w:p>
    <w:p w:rsidR="00F3454B" w:rsidRPr="00F06ED8" w:rsidRDefault="00F3454B" w:rsidP="00F3454B">
      <w:pPr>
        <w:jc w:val="both"/>
        <w:rPr>
          <w:rFonts w:ascii="Arial" w:hAnsi="Arial" w:cs="Arial"/>
          <w:b/>
          <w:bCs/>
          <w:sz w:val="22"/>
          <w:szCs w:val="22"/>
        </w:rPr>
      </w:pPr>
      <w:r w:rsidRPr="00F06ED8">
        <w:rPr>
          <w:rFonts w:ascii="Arial" w:hAnsi="Arial" w:cs="Arial"/>
          <w:b/>
          <w:bCs/>
          <w:sz w:val="22"/>
          <w:szCs w:val="22"/>
          <w:lang w:val="es-ES_tradnl"/>
        </w:rPr>
        <w:t>SEGMENTACIÓN</w:t>
      </w:r>
    </w:p>
    <w:p w:rsidR="00F3454B" w:rsidRPr="00F06ED8" w:rsidRDefault="00F3454B" w:rsidP="00F3454B">
      <w:pPr>
        <w:jc w:val="both"/>
        <w:rPr>
          <w:rFonts w:ascii="Arial" w:hAnsi="Arial" w:cs="Arial"/>
          <w:sz w:val="22"/>
          <w:szCs w:val="22"/>
        </w:rPr>
      </w:pPr>
      <w:r w:rsidRPr="00F06ED8">
        <w:rPr>
          <w:rFonts w:ascii="Arial" w:hAnsi="Arial" w:cs="Arial"/>
          <w:sz w:val="22"/>
          <w:szCs w:val="22"/>
        </w:rPr>
        <w:t>La segmentación consiste en una serie de divisiones mitóticas sucesivas  que experimenta el huevo o cigoto  durante su desplazamiento por la tuba uterina en dirección al útero durante la primera semana del desarrollo.</w:t>
      </w:r>
    </w:p>
    <w:p w:rsidR="00F3454B" w:rsidRPr="00F06ED8" w:rsidRDefault="00F3454B" w:rsidP="00F3454B">
      <w:pPr>
        <w:jc w:val="both"/>
        <w:rPr>
          <w:rFonts w:ascii="Arial" w:hAnsi="Arial" w:cs="Arial"/>
          <w:sz w:val="22"/>
          <w:szCs w:val="22"/>
        </w:rPr>
      </w:pPr>
      <w:r w:rsidRPr="00F06ED8">
        <w:rPr>
          <w:rFonts w:ascii="Arial" w:hAnsi="Arial" w:cs="Arial"/>
          <w:sz w:val="22"/>
          <w:szCs w:val="22"/>
        </w:rPr>
        <w:t>Con la primera división se obtiene el cigoto bicelular y se identifican las blastómeras, estas células se tornan cada vez más pequeñas con las divisiones sucesivas en la medida que se comparte el citoplasma ovular entre ellas, hasta alcanzar, la proporción núcleo_citoplasma d</w:t>
      </w:r>
      <w:r w:rsidR="00F06ED8">
        <w:rPr>
          <w:rFonts w:ascii="Arial" w:hAnsi="Arial" w:cs="Arial"/>
          <w:sz w:val="22"/>
          <w:szCs w:val="22"/>
        </w:rPr>
        <w:t>e la especie; a</w:t>
      </w:r>
      <w:r w:rsidRPr="00F06ED8">
        <w:rPr>
          <w:rFonts w:ascii="Arial" w:hAnsi="Arial" w:cs="Arial"/>
          <w:sz w:val="22"/>
          <w:szCs w:val="22"/>
        </w:rPr>
        <w:t xml:space="preserve"> partir de ocho blastómeras ocurre la compactación celular. </w:t>
      </w:r>
    </w:p>
    <w:p w:rsidR="00F3454B" w:rsidRPr="00F06ED8" w:rsidRDefault="00F06ED8" w:rsidP="00F3454B">
      <w:pPr>
        <w:jc w:val="both"/>
        <w:rPr>
          <w:rFonts w:ascii="Arial" w:hAnsi="Arial" w:cs="Arial"/>
          <w:sz w:val="22"/>
          <w:szCs w:val="22"/>
        </w:rPr>
      </w:pPr>
      <w:r>
        <w:rPr>
          <w:rFonts w:ascii="Arial" w:hAnsi="Arial" w:cs="Arial"/>
          <w:sz w:val="22"/>
          <w:szCs w:val="22"/>
        </w:rPr>
        <w:t>S</w:t>
      </w:r>
      <w:r w:rsidR="00F3454B" w:rsidRPr="00F06ED8">
        <w:rPr>
          <w:rFonts w:ascii="Arial" w:hAnsi="Arial" w:cs="Arial"/>
          <w:sz w:val="22"/>
          <w:szCs w:val="22"/>
        </w:rPr>
        <w:t>e mantiene la zona pelúcida y el tamaño del huevo no varía. Este es el único momento del desarrollo en que a pesar de existir proliferación celular no hay crecimiento.</w:t>
      </w:r>
    </w:p>
    <w:p w:rsidR="00F3454B" w:rsidRPr="00F06ED8" w:rsidRDefault="00F3454B" w:rsidP="00F3454B">
      <w:pPr>
        <w:jc w:val="both"/>
        <w:rPr>
          <w:rFonts w:ascii="Arial" w:hAnsi="Arial" w:cs="Arial"/>
          <w:sz w:val="22"/>
          <w:szCs w:val="22"/>
        </w:rPr>
      </w:pPr>
      <w:r w:rsidRPr="00F06ED8">
        <w:rPr>
          <w:rFonts w:ascii="Arial" w:hAnsi="Arial" w:cs="Arial"/>
          <w:sz w:val="22"/>
          <w:szCs w:val="22"/>
        </w:rPr>
        <w:t xml:space="preserve">Tres días después de la fecundación las células vuelven a dividirse para formar una estructura de 16 blastómeras denominada, mórula, en ella se diferencia un grupo </w:t>
      </w:r>
      <w:r w:rsidRPr="00F06ED8">
        <w:rPr>
          <w:rFonts w:ascii="Arial" w:hAnsi="Arial" w:cs="Arial"/>
          <w:sz w:val="22"/>
          <w:szCs w:val="22"/>
        </w:rPr>
        <w:lastRenderedPageBreak/>
        <w:t>celular central denominado masa celular interna y otro periférico, la masa celular externa.</w:t>
      </w:r>
    </w:p>
    <w:p w:rsidR="00F3454B" w:rsidRPr="00F06ED8" w:rsidRDefault="00F3454B" w:rsidP="00F3454B">
      <w:pPr>
        <w:jc w:val="both"/>
        <w:rPr>
          <w:rFonts w:ascii="Arial" w:hAnsi="Arial" w:cs="Arial"/>
          <w:sz w:val="22"/>
          <w:szCs w:val="22"/>
        </w:rPr>
      </w:pPr>
      <w:r w:rsidRPr="00F06ED8">
        <w:rPr>
          <w:rFonts w:ascii="Arial" w:hAnsi="Arial" w:cs="Arial"/>
          <w:sz w:val="22"/>
          <w:szCs w:val="22"/>
        </w:rPr>
        <w:t>Cuando la mórula llega al útero experimenta cambios que la convierten en una estructura denominada blastocisto.</w:t>
      </w:r>
    </w:p>
    <w:p w:rsidR="00F3454B" w:rsidRPr="00F06ED8" w:rsidRDefault="00F3454B" w:rsidP="00F3454B">
      <w:pPr>
        <w:jc w:val="both"/>
        <w:rPr>
          <w:rFonts w:ascii="Arial" w:hAnsi="Arial" w:cs="Arial"/>
          <w:sz w:val="22"/>
          <w:szCs w:val="22"/>
          <w:lang w:val="es-ES_tradnl"/>
        </w:rPr>
      </w:pPr>
      <w:r w:rsidRPr="00F06ED8">
        <w:rPr>
          <w:rFonts w:ascii="Arial" w:hAnsi="Arial" w:cs="Arial"/>
          <w:sz w:val="22"/>
          <w:szCs w:val="22"/>
        </w:rPr>
        <w:t xml:space="preserve">Podemos resumir que con la segmentación se produce un </w:t>
      </w:r>
      <w:r w:rsidRPr="00F06ED8">
        <w:rPr>
          <w:rFonts w:ascii="Arial" w:hAnsi="Arial" w:cs="Arial"/>
          <w:sz w:val="22"/>
          <w:szCs w:val="22"/>
          <w:lang w:val="es-ES_tradnl"/>
        </w:rPr>
        <w:t>aumento del número de células en la medida que disminuye el tamaño de las mismas, restableciéndose la relación núcleo/citoplasma con aumento de la movilidad celular e inicio de la diferenciación.</w:t>
      </w:r>
    </w:p>
    <w:p w:rsidR="00F3454B" w:rsidRPr="00F06ED8" w:rsidRDefault="00F3454B" w:rsidP="00F3454B">
      <w:pPr>
        <w:jc w:val="both"/>
        <w:rPr>
          <w:rFonts w:ascii="Arial" w:hAnsi="Arial" w:cs="Arial"/>
          <w:sz w:val="22"/>
          <w:szCs w:val="22"/>
        </w:rPr>
      </w:pPr>
      <w:r w:rsidRPr="00F06ED8">
        <w:rPr>
          <w:rFonts w:ascii="Arial" w:hAnsi="Arial" w:cs="Arial"/>
          <w:sz w:val="22"/>
          <w:szCs w:val="22"/>
        </w:rPr>
        <w:t xml:space="preserve"> </w:t>
      </w:r>
    </w:p>
    <w:p w:rsidR="00F3454B" w:rsidRPr="00F06ED8" w:rsidRDefault="00F3454B" w:rsidP="00F3454B">
      <w:pPr>
        <w:jc w:val="both"/>
        <w:rPr>
          <w:rFonts w:ascii="Arial" w:hAnsi="Arial" w:cs="Arial"/>
          <w:b/>
          <w:bCs/>
          <w:sz w:val="22"/>
          <w:szCs w:val="22"/>
        </w:rPr>
      </w:pPr>
      <w:r w:rsidRPr="00F06ED8">
        <w:rPr>
          <w:rFonts w:ascii="Arial" w:hAnsi="Arial" w:cs="Arial"/>
          <w:b/>
          <w:bCs/>
          <w:sz w:val="22"/>
          <w:szCs w:val="22"/>
          <w:lang w:val="es-ES_tradnl"/>
        </w:rPr>
        <w:t>DESARROLLO DEL BLASTOCISTO</w:t>
      </w:r>
    </w:p>
    <w:p w:rsidR="00F3454B" w:rsidRPr="00F06ED8" w:rsidRDefault="00F3454B" w:rsidP="00F3454B">
      <w:pPr>
        <w:jc w:val="both"/>
        <w:rPr>
          <w:rFonts w:ascii="Arial" w:hAnsi="Arial" w:cs="Arial"/>
          <w:sz w:val="22"/>
          <w:szCs w:val="22"/>
        </w:rPr>
      </w:pPr>
      <w:r w:rsidRPr="00F06ED8">
        <w:rPr>
          <w:rFonts w:ascii="Arial" w:hAnsi="Arial" w:cs="Arial"/>
          <w:sz w:val="22"/>
          <w:szCs w:val="22"/>
        </w:rPr>
        <w:t>Las transformaciones morfológicas que experimenta la mórula para dar lugar al blastocisto se relacionan con la entrada de líquido por la zona pelúcida, apareciendo un espacio en su interior denominado blastocele, que hace que las blastómeras se separen.</w:t>
      </w:r>
    </w:p>
    <w:p w:rsidR="00F3454B" w:rsidRPr="00F06ED8" w:rsidRDefault="00F3454B" w:rsidP="00F3454B">
      <w:pPr>
        <w:jc w:val="both"/>
        <w:rPr>
          <w:rFonts w:ascii="Arial" w:hAnsi="Arial" w:cs="Arial"/>
          <w:sz w:val="22"/>
          <w:szCs w:val="22"/>
        </w:rPr>
      </w:pPr>
      <w:r w:rsidRPr="00F06ED8">
        <w:rPr>
          <w:rFonts w:ascii="Arial" w:hAnsi="Arial" w:cs="Arial"/>
          <w:sz w:val="22"/>
          <w:szCs w:val="22"/>
        </w:rPr>
        <w:t xml:space="preserve">Las células de la masa celular interna se desplazan hacia un polo para formar el embrioblasto; denominándosele a este extremo polo embrionario; mientras que las células de la masa celular externa se sitúan en la periferia formando el trofoblasto. </w:t>
      </w:r>
    </w:p>
    <w:p w:rsidR="00F3454B" w:rsidRPr="00F06ED8" w:rsidRDefault="00F3454B" w:rsidP="00F3454B">
      <w:pPr>
        <w:jc w:val="both"/>
        <w:rPr>
          <w:rFonts w:ascii="Arial" w:hAnsi="Arial" w:cs="Arial"/>
          <w:sz w:val="22"/>
          <w:szCs w:val="22"/>
        </w:rPr>
      </w:pPr>
      <w:r w:rsidRPr="00F06ED8">
        <w:rPr>
          <w:rFonts w:ascii="Arial" w:hAnsi="Arial" w:cs="Arial"/>
          <w:sz w:val="22"/>
          <w:szCs w:val="22"/>
        </w:rPr>
        <w:t xml:space="preserve">El blastocisto permanece libre en el útero por dos días, nutriéndose de las secreciones de las glándulas uterinas mientras que la zona pelúcida va degenerando.  </w:t>
      </w:r>
    </w:p>
    <w:p w:rsidR="00B13F98" w:rsidRPr="00F06ED8" w:rsidRDefault="00B13F98" w:rsidP="00F3454B">
      <w:pPr>
        <w:jc w:val="both"/>
        <w:rPr>
          <w:rFonts w:ascii="Arial" w:hAnsi="Arial" w:cs="Arial"/>
          <w:sz w:val="22"/>
          <w:szCs w:val="22"/>
        </w:rPr>
      </w:pPr>
    </w:p>
    <w:p w:rsidR="00B13F98" w:rsidRPr="00F06ED8" w:rsidRDefault="00B13F98" w:rsidP="00B13F98">
      <w:pPr>
        <w:numPr>
          <w:ilvl w:val="0"/>
          <w:numId w:val="1"/>
        </w:numPr>
        <w:jc w:val="both"/>
        <w:rPr>
          <w:rFonts w:ascii="Arial" w:hAnsi="Arial" w:cs="Arial"/>
          <w:sz w:val="22"/>
          <w:szCs w:val="22"/>
        </w:rPr>
      </w:pPr>
      <w:r w:rsidRPr="00F06ED8">
        <w:rPr>
          <w:rFonts w:ascii="Arial" w:hAnsi="Arial" w:cs="Arial"/>
          <w:b/>
          <w:bCs/>
          <w:sz w:val="22"/>
          <w:szCs w:val="22"/>
        </w:rPr>
        <w:t>Se hace resumen parcial y preguntas de comprobación</w:t>
      </w:r>
      <w:r w:rsidRPr="00F06ED8">
        <w:rPr>
          <w:rFonts w:ascii="Arial" w:hAnsi="Arial" w:cs="Arial"/>
          <w:sz w:val="22"/>
          <w:szCs w:val="22"/>
        </w:rPr>
        <w:t xml:space="preserve">. </w:t>
      </w:r>
    </w:p>
    <w:p w:rsidR="00B13F98" w:rsidRPr="00F06ED8" w:rsidRDefault="00B13F98" w:rsidP="00B13F98">
      <w:pPr>
        <w:numPr>
          <w:ilvl w:val="0"/>
          <w:numId w:val="4"/>
        </w:numPr>
        <w:jc w:val="both"/>
        <w:rPr>
          <w:rFonts w:ascii="Arial" w:hAnsi="Arial" w:cs="Arial"/>
          <w:sz w:val="22"/>
          <w:szCs w:val="22"/>
        </w:rPr>
      </w:pPr>
      <w:r w:rsidRPr="00F06ED8">
        <w:rPr>
          <w:rFonts w:ascii="Arial" w:hAnsi="Arial" w:cs="Arial"/>
          <w:sz w:val="22"/>
          <w:szCs w:val="22"/>
        </w:rPr>
        <w:t>Continúa la proyección de la videorientadora desde la Diapo 28 hasta la 37.</w:t>
      </w:r>
    </w:p>
    <w:p w:rsidR="00B13F98" w:rsidRPr="00F06ED8" w:rsidRDefault="00B13F98" w:rsidP="00B13F98">
      <w:pPr>
        <w:jc w:val="both"/>
        <w:rPr>
          <w:rFonts w:ascii="Arial" w:hAnsi="Arial" w:cs="Arial"/>
          <w:b/>
          <w:bCs/>
          <w:sz w:val="22"/>
          <w:szCs w:val="22"/>
        </w:rPr>
      </w:pPr>
    </w:p>
    <w:p w:rsidR="00B13F98" w:rsidRPr="00F06ED8" w:rsidRDefault="00B13F98" w:rsidP="00F3454B">
      <w:pPr>
        <w:jc w:val="both"/>
        <w:rPr>
          <w:rFonts w:ascii="Arial" w:hAnsi="Arial" w:cs="Arial"/>
          <w:b/>
          <w:bCs/>
          <w:sz w:val="22"/>
          <w:szCs w:val="22"/>
        </w:rPr>
      </w:pPr>
      <w:r w:rsidRPr="00F06ED8">
        <w:rPr>
          <w:rFonts w:ascii="Arial" w:hAnsi="Arial" w:cs="Arial"/>
          <w:b/>
          <w:bCs/>
          <w:sz w:val="22"/>
          <w:szCs w:val="22"/>
        </w:rPr>
        <w:t>IMPLANTACIÓN</w:t>
      </w:r>
    </w:p>
    <w:p w:rsidR="00F3454B" w:rsidRPr="00F06ED8" w:rsidRDefault="00F3454B" w:rsidP="00F3454B">
      <w:pPr>
        <w:jc w:val="both"/>
        <w:rPr>
          <w:rFonts w:ascii="Arial" w:hAnsi="Arial" w:cs="Arial"/>
          <w:sz w:val="22"/>
          <w:szCs w:val="22"/>
        </w:rPr>
      </w:pPr>
      <w:r w:rsidRPr="00F06ED8">
        <w:rPr>
          <w:rFonts w:ascii="Arial" w:hAnsi="Arial" w:cs="Arial"/>
          <w:sz w:val="22"/>
          <w:szCs w:val="22"/>
        </w:rPr>
        <w:t>Al sexto día del desarrollo prenatal el blastocisto comienza su implantación en la pared anterior o posterior del cuerpo del útero, este es un proceso que comienza en la primera semana de desarrollo y culmina durante la segunda.</w:t>
      </w:r>
    </w:p>
    <w:p w:rsidR="00F3454B" w:rsidRPr="00F06ED8" w:rsidRDefault="00F3454B" w:rsidP="00F3454B">
      <w:pPr>
        <w:jc w:val="both"/>
        <w:rPr>
          <w:rFonts w:ascii="Arial" w:hAnsi="Arial" w:cs="Arial"/>
          <w:sz w:val="22"/>
          <w:szCs w:val="22"/>
        </w:rPr>
      </w:pPr>
      <w:r w:rsidRPr="00F06ED8">
        <w:rPr>
          <w:rFonts w:ascii="Arial" w:hAnsi="Arial" w:cs="Arial"/>
          <w:sz w:val="22"/>
          <w:szCs w:val="22"/>
        </w:rPr>
        <w:t xml:space="preserve">Durante la implantación las células trofoblásticas relacionadas con el polo embrionario, comienzan a penetrar entre las células epiteliales de la mucosa uterina, proceso en el que participan de forma activa ambos tejidos. </w:t>
      </w:r>
    </w:p>
    <w:p w:rsidR="00F3454B" w:rsidRPr="00F06ED8" w:rsidRDefault="00F3454B" w:rsidP="00F3454B">
      <w:pPr>
        <w:jc w:val="both"/>
        <w:rPr>
          <w:rFonts w:ascii="Arial" w:hAnsi="Arial" w:cs="Arial"/>
          <w:sz w:val="22"/>
          <w:szCs w:val="22"/>
        </w:rPr>
      </w:pPr>
      <w:r w:rsidRPr="00F06ED8">
        <w:rPr>
          <w:rFonts w:ascii="Arial" w:hAnsi="Arial" w:cs="Arial"/>
          <w:sz w:val="22"/>
          <w:szCs w:val="22"/>
        </w:rPr>
        <w:t>Para que ocurra la implantación es necesario un proceso de preparación del endometrio uterino que se logra a través de las diferentes etapas del ciclo sexual femenino.</w:t>
      </w:r>
    </w:p>
    <w:p w:rsidR="00F3454B" w:rsidRPr="00F06ED8" w:rsidRDefault="00F3454B" w:rsidP="00F3454B">
      <w:pPr>
        <w:jc w:val="both"/>
        <w:rPr>
          <w:rFonts w:ascii="Arial" w:hAnsi="Arial" w:cs="Arial"/>
          <w:b/>
          <w:bCs/>
          <w:sz w:val="22"/>
          <w:szCs w:val="22"/>
          <w:lang w:val="es-ES_tradnl"/>
        </w:rPr>
      </w:pPr>
    </w:p>
    <w:p w:rsidR="00F3454B" w:rsidRPr="00F06ED8" w:rsidRDefault="00F3454B" w:rsidP="00F3454B">
      <w:pPr>
        <w:jc w:val="both"/>
        <w:rPr>
          <w:rFonts w:ascii="Arial" w:hAnsi="Arial" w:cs="Arial"/>
          <w:b/>
          <w:bCs/>
          <w:sz w:val="22"/>
          <w:szCs w:val="22"/>
        </w:rPr>
      </w:pPr>
      <w:r w:rsidRPr="00F06ED8">
        <w:rPr>
          <w:rFonts w:ascii="Arial" w:hAnsi="Arial" w:cs="Arial"/>
          <w:b/>
          <w:bCs/>
          <w:sz w:val="22"/>
          <w:szCs w:val="22"/>
          <w:lang w:val="es-ES_tradnl"/>
        </w:rPr>
        <w:t>CICLO SEXUAL FEMENINO</w:t>
      </w:r>
    </w:p>
    <w:p w:rsidR="00F3454B" w:rsidRPr="00F06ED8" w:rsidRDefault="00F3454B" w:rsidP="00F3454B">
      <w:pPr>
        <w:jc w:val="both"/>
        <w:rPr>
          <w:rFonts w:ascii="Arial" w:hAnsi="Arial" w:cs="Arial"/>
          <w:sz w:val="22"/>
          <w:szCs w:val="22"/>
        </w:rPr>
      </w:pPr>
      <w:r w:rsidRPr="00F06ED8">
        <w:rPr>
          <w:rFonts w:ascii="Arial" w:hAnsi="Arial" w:cs="Arial"/>
          <w:sz w:val="22"/>
          <w:szCs w:val="22"/>
        </w:rPr>
        <w:t>Desde la pubertad hasta la menopausia el endometrio experimenta cambios cíclicos, regulados hormonalmente por el ovario, que a su vez es controlado por la adenohipófisis y el hipotálamo.</w:t>
      </w:r>
    </w:p>
    <w:p w:rsidR="00F3454B" w:rsidRPr="00F06ED8" w:rsidRDefault="00F3454B" w:rsidP="00F3454B">
      <w:pPr>
        <w:jc w:val="both"/>
        <w:rPr>
          <w:rFonts w:ascii="Arial" w:hAnsi="Arial" w:cs="Arial"/>
          <w:sz w:val="22"/>
          <w:szCs w:val="22"/>
        </w:rPr>
      </w:pPr>
      <w:r w:rsidRPr="00F06ED8">
        <w:rPr>
          <w:rFonts w:ascii="Arial" w:hAnsi="Arial" w:cs="Arial"/>
          <w:sz w:val="22"/>
          <w:szCs w:val="22"/>
        </w:rPr>
        <w:t>Durante el ciclo menstrual el endometrio pasa por diferentes fases, en la proliferativa se produce la regeneración del endometrio por efecto de los estrógenos producidos en los folículos ováricos bajo la influencia de las hormonas gonadotrópicas. La fase secretora se inicia 2 o 3 días después de la ovulación en respuesta a la progesterona producida por el cuerpo lúteo. Si no se produce la fecundación ocurre el desprendimiento del endometrio, lo que señala el inicio de la fase menstrual.</w:t>
      </w:r>
    </w:p>
    <w:p w:rsidR="00F3454B" w:rsidRPr="00F06ED8" w:rsidRDefault="00F3454B" w:rsidP="00F3454B">
      <w:pPr>
        <w:jc w:val="both"/>
        <w:rPr>
          <w:rFonts w:ascii="Arial" w:hAnsi="Arial" w:cs="Arial"/>
          <w:sz w:val="22"/>
          <w:szCs w:val="22"/>
        </w:rPr>
      </w:pPr>
      <w:r w:rsidRPr="00F06ED8">
        <w:rPr>
          <w:rFonts w:ascii="Arial" w:hAnsi="Arial" w:cs="Arial"/>
          <w:sz w:val="22"/>
          <w:szCs w:val="22"/>
        </w:rPr>
        <w:t>Cuando se produce la fecundación el endometrio colabora en la implantación del blastocisto, para ello la mucosa uterina debe estar en fase secretora o progestacional.</w:t>
      </w:r>
    </w:p>
    <w:p w:rsidR="00F06ED8" w:rsidRDefault="00F3454B" w:rsidP="00F3454B">
      <w:pPr>
        <w:jc w:val="both"/>
        <w:rPr>
          <w:rFonts w:ascii="Arial" w:hAnsi="Arial" w:cs="Arial"/>
          <w:sz w:val="22"/>
          <w:szCs w:val="22"/>
        </w:rPr>
      </w:pPr>
      <w:r w:rsidRPr="00F06ED8">
        <w:rPr>
          <w:rFonts w:ascii="Arial" w:hAnsi="Arial" w:cs="Arial"/>
          <w:sz w:val="22"/>
          <w:szCs w:val="22"/>
        </w:rPr>
        <w:t xml:space="preserve">La implantación conlleva a la formación de un cuerpo lúteo del embarazo productor de abundante progesterona. </w:t>
      </w:r>
    </w:p>
    <w:p w:rsidR="00F3454B" w:rsidRPr="00F06ED8" w:rsidRDefault="00F3454B" w:rsidP="00F3454B">
      <w:pPr>
        <w:jc w:val="both"/>
        <w:rPr>
          <w:rFonts w:ascii="Arial" w:hAnsi="Arial" w:cs="Arial"/>
          <w:sz w:val="22"/>
          <w:szCs w:val="22"/>
        </w:rPr>
      </w:pPr>
      <w:r w:rsidRPr="00F06ED8">
        <w:rPr>
          <w:rFonts w:ascii="Arial" w:hAnsi="Arial" w:cs="Arial"/>
          <w:sz w:val="22"/>
          <w:szCs w:val="22"/>
        </w:rPr>
        <w:t>En ocasiones la implantación se produce fuera del útero, lo cual origina los embarazos extrauterinos o ectópicos,  estos pueden localizarse en diferentes sitios de la tuba uterina, en la cavidad abdominal, fundamentalmente a nivel del peritoneo o del epiplón. El ovario puede ser otro sitio de localización.</w:t>
      </w:r>
    </w:p>
    <w:p w:rsidR="00F3454B" w:rsidRPr="00F06ED8" w:rsidRDefault="00F3454B" w:rsidP="00F3454B">
      <w:pPr>
        <w:jc w:val="both"/>
        <w:rPr>
          <w:rFonts w:ascii="Arial" w:hAnsi="Arial" w:cs="Arial"/>
          <w:sz w:val="22"/>
          <w:szCs w:val="22"/>
        </w:rPr>
      </w:pPr>
      <w:r w:rsidRPr="00F06ED8">
        <w:rPr>
          <w:rFonts w:ascii="Arial" w:hAnsi="Arial" w:cs="Arial"/>
          <w:sz w:val="22"/>
          <w:szCs w:val="22"/>
        </w:rPr>
        <w:t>Estos embarazos terminan alrededor del segundo mes con la muerte del embrión, y un cuadro grave con hemorragia y dolor abdominal.</w:t>
      </w:r>
    </w:p>
    <w:p w:rsidR="00F3454B" w:rsidRPr="00F06ED8" w:rsidRDefault="00F3454B" w:rsidP="00F3454B">
      <w:pPr>
        <w:jc w:val="both"/>
        <w:rPr>
          <w:rFonts w:ascii="Arial" w:hAnsi="Arial" w:cs="Arial"/>
          <w:sz w:val="22"/>
          <w:szCs w:val="22"/>
        </w:rPr>
      </w:pPr>
      <w:r w:rsidRPr="00F06ED8">
        <w:rPr>
          <w:rFonts w:ascii="Arial" w:hAnsi="Arial" w:cs="Arial"/>
          <w:sz w:val="22"/>
          <w:szCs w:val="22"/>
        </w:rPr>
        <w:lastRenderedPageBreak/>
        <w:t>Algunas veces la implantación se produce en sitos anormales dentro del útero como puede ser la vecindad del orificio uterino interno, ocasionando posteriormente una placenta previa.</w:t>
      </w:r>
    </w:p>
    <w:p w:rsidR="00F3454B" w:rsidRPr="00F06ED8" w:rsidRDefault="00F3454B" w:rsidP="00F3454B">
      <w:pPr>
        <w:jc w:val="both"/>
        <w:rPr>
          <w:rFonts w:ascii="Arial" w:hAnsi="Arial" w:cs="Arial"/>
          <w:sz w:val="22"/>
          <w:szCs w:val="22"/>
        </w:rPr>
      </w:pPr>
      <w:r w:rsidRPr="00F06ED8">
        <w:rPr>
          <w:rFonts w:ascii="Arial" w:hAnsi="Arial" w:cs="Arial"/>
          <w:sz w:val="22"/>
          <w:szCs w:val="22"/>
        </w:rPr>
        <w:t>El 95 % de los embarazos ectópicos se encuentran localizados en las tubas uterinas, en su mayor parte en la ampolla o en el tercio externo de éstas.</w:t>
      </w:r>
    </w:p>
    <w:p w:rsidR="00F3454B" w:rsidRPr="00F06ED8" w:rsidRDefault="00F3454B" w:rsidP="00F3454B">
      <w:pPr>
        <w:jc w:val="both"/>
        <w:rPr>
          <w:rFonts w:ascii="Arial" w:hAnsi="Arial" w:cs="Arial"/>
          <w:sz w:val="22"/>
          <w:szCs w:val="22"/>
          <w:lang w:val="es-ES_tradnl"/>
        </w:rPr>
      </w:pPr>
      <w:r w:rsidRPr="00F06ED8">
        <w:rPr>
          <w:rFonts w:ascii="Arial" w:hAnsi="Arial" w:cs="Arial"/>
          <w:sz w:val="22"/>
          <w:szCs w:val="22"/>
        </w:rPr>
        <w:t xml:space="preserve">El conocimiento de los eventos de la gametogénesis,  la fecundación, la </w:t>
      </w:r>
      <w:r w:rsidRPr="00F06ED8">
        <w:rPr>
          <w:rFonts w:ascii="Arial" w:hAnsi="Arial" w:cs="Arial"/>
          <w:sz w:val="22"/>
          <w:szCs w:val="22"/>
          <w:lang w:val="es-ES_tradnl"/>
        </w:rPr>
        <w:t xml:space="preserve">fisiología del ciclo reproductor femenino e implantación, ha despertado gran interés científico y público en el campo de la medicina de la reproducción,  para dar respuesta a dos aspectos que desde ángulos diferentes, demandan de la ciencia soluciones concretas, nos referimos a los métodos anticonceptivos y al diagnóstico y tratamiento de la infertilidad. </w:t>
      </w:r>
    </w:p>
    <w:p w:rsidR="00F3454B" w:rsidRPr="00F06ED8" w:rsidRDefault="00F3454B" w:rsidP="00F3454B">
      <w:pPr>
        <w:jc w:val="both"/>
        <w:rPr>
          <w:rFonts w:ascii="Arial" w:hAnsi="Arial" w:cs="Arial"/>
          <w:sz w:val="22"/>
          <w:szCs w:val="22"/>
          <w:lang w:val="es-ES_tradnl"/>
        </w:rPr>
      </w:pPr>
    </w:p>
    <w:p w:rsidR="00F3454B" w:rsidRPr="00F06ED8" w:rsidRDefault="00F3454B" w:rsidP="00F3454B">
      <w:pPr>
        <w:jc w:val="both"/>
        <w:rPr>
          <w:rFonts w:ascii="Arial" w:hAnsi="Arial" w:cs="Arial"/>
          <w:b/>
          <w:bCs/>
          <w:sz w:val="22"/>
          <w:szCs w:val="22"/>
        </w:rPr>
      </w:pPr>
      <w:r w:rsidRPr="00F06ED8">
        <w:rPr>
          <w:rFonts w:ascii="Arial" w:hAnsi="Arial" w:cs="Arial"/>
          <w:b/>
          <w:bCs/>
          <w:sz w:val="22"/>
          <w:szCs w:val="22"/>
        </w:rPr>
        <w:t xml:space="preserve"> </w:t>
      </w:r>
      <w:r w:rsidRPr="00F06ED8">
        <w:rPr>
          <w:rFonts w:ascii="Arial" w:hAnsi="Arial" w:cs="Arial"/>
          <w:b/>
          <w:bCs/>
          <w:sz w:val="22"/>
          <w:szCs w:val="22"/>
          <w:lang w:val="es-ES_tradnl"/>
        </w:rPr>
        <w:t>CONTRACEPCIÓN</w:t>
      </w:r>
    </w:p>
    <w:p w:rsidR="00F3454B" w:rsidRPr="00F06ED8" w:rsidRDefault="00F3454B" w:rsidP="00F3454B">
      <w:pPr>
        <w:jc w:val="both"/>
        <w:rPr>
          <w:rFonts w:ascii="Arial" w:hAnsi="Arial" w:cs="Arial"/>
          <w:sz w:val="22"/>
          <w:szCs w:val="22"/>
        </w:rPr>
      </w:pPr>
      <w:r w:rsidRPr="00F06ED8">
        <w:rPr>
          <w:rFonts w:ascii="Arial" w:hAnsi="Arial" w:cs="Arial"/>
          <w:sz w:val="22"/>
          <w:szCs w:val="22"/>
          <w:lang w:val="es-ES_tradnl"/>
        </w:rPr>
        <w:t>El control de la natalidad ha sido una preocupación en todas las épocas, por lo que el ser humano ha realizado numerosos esfuerzos orientados a la búsqueda de métodos, que le permitan a la mujer pensar y vivir la maternidad no como su destino, sino como una opción</w:t>
      </w:r>
      <w:r w:rsidRPr="00F06ED8">
        <w:rPr>
          <w:rFonts w:ascii="Arial" w:hAnsi="Arial" w:cs="Arial"/>
          <w:sz w:val="22"/>
          <w:szCs w:val="22"/>
        </w:rPr>
        <w:t xml:space="preserve">. </w:t>
      </w:r>
    </w:p>
    <w:p w:rsidR="00F3454B" w:rsidRPr="00F06ED8" w:rsidRDefault="00F3454B" w:rsidP="00F3454B">
      <w:pPr>
        <w:jc w:val="both"/>
        <w:rPr>
          <w:rFonts w:ascii="Arial" w:hAnsi="Arial" w:cs="Arial"/>
          <w:sz w:val="22"/>
          <w:szCs w:val="22"/>
          <w:lang w:val="es-ES_tradnl"/>
        </w:rPr>
      </w:pPr>
      <w:r w:rsidRPr="00F06ED8">
        <w:rPr>
          <w:rFonts w:ascii="Arial" w:hAnsi="Arial" w:cs="Arial"/>
          <w:sz w:val="22"/>
          <w:szCs w:val="22"/>
          <w:lang w:val="es-ES_tradnl"/>
        </w:rPr>
        <w:t>Los métodos anticonceptivos ayudan a las parejas a tener el número de hijos que desean y en el momento en que estén mejor preparados.</w:t>
      </w:r>
    </w:p>
    <w:p w:rsidR="00F3454B" w:rsidRPr="00F06ED8" w:rsidRDefault="00F3454B" w:rsidP="00F3454B">
      <w:pPr>
        <w:jc w:val="both"/>
        <w:rPr>
          <w:rFonts w:ascii="Arial" w:hAnsi="Arial" w:cs="Arial"/>
          <w:sz w:val="22"/>
          <w:szCs w:val="22"/>
        </w:rPr>
      </w:pPr>
      <w:r w:rsidRPr="00F06ED8">
        <w:rPr>
          <w:rFonts w:ascii="Arial" w:hAnsi="Arial" w:cs="Arial"/>
          <w:sz w:val="22"/>
          <w:szCs w:val="22"/>
          <w:lang w:val="es-ES_tradnl"/>
        </w:rPr>
        <w:t>Existen diferentes tipos de métodos anticonceptivos, con diferentes mecanismos  de acción, ventajas y desventajas. Cada pareja debe escoger con la ayuda del médico,  el método que más le conviene de acuerdo a su salud, edad, número de hijos que tenga y necesidades. Es indudable que no existe el método anticonceptivo ideal.</w:t>
      </w:r>
      <w:r w:rsidRPr="00F06ED8">
        <w:rPr>
          <w:rFonts w:ascii="Arial" w:hAnsi="Arial" w:cs="Arial"/>
          <w:sz w:val="22"/>
          <w:szCs w:val="22"/>
        </w:rPr>
        <w:t xml:space="preserve"> </w:t>
      </w:r>
    </w:p>
    <w:p w:rsidR="00F3454B" w:rsidRPr="00F06ED8" w:rsidRDefault="00F3454B" w:rsidP="00F3454B">
      <w:pPr>
        <w:jc w:val="both"/>
        <w:rPr>
          <w:rFonts w:ascii="Arial" w:hAnsi="Arial" w:cs="Arial"/>
          <w:sz w:val="22"/>
          <w:szCs w:val="22"/>
          <w:lang w:val="es-ES_tradnl"/>
        </w:rPr>
      </w:pPr>
      <w:r w:rsidRPr="00F06ED8">
        <w:rPr>
          <w:rFonts w:ascii="Arial" w:hAnsi="Arial" w:cs="Arial"/>
          <w:sz w:val="22"/>
          <w:szCs w:val="22"/>
        </w:rPr>
        <w:t xml:space="preserve">Los </w:t>
      </w:r>
      <w:r w:rsidR="00F06ED8" w:rsidRPr="00F06ED8">
        <w:rPr>
          <w:rFonts w:ascii="Arial" w:hAnsi="Arial" w:cs="Arial"/>
          <w:sz w:val="22"/>
          <w:szCs w:val="22"/>
        </w:rPr>
        <w:t>mecanismos</w:t>
      </w:r>
      <w:r w:rsidRPr="00F06ED8">
        <w:rPr>
          <w:rFonts w:ascii="Arial" w:hAnsi="Arial" w:cs="Arial"/>
          <w:sz w:val="22"/>
          <w:szCs w:val="22"/>
        </w:rPr>
        <w:t xml:space="preserve"> de acción de los anticonceptivos pueden estar dirigidos fundamentalmente a:</w:t>
      </w:r>
    </w:p>
    <w:p w:rsidR="00F3454B" w:rsidRPr="00F06ED8" w:rsidRDefault="00F3454B" w:rsidP="00F06ED8">
      <w:pPr>
        <w:numPr>
          <w:ilvl w:val="0"/>
          <w:numId w:val="4"/>
        </w:numPr>
        <w:jc w:val="both"/>
        <w:rPr>
          <w:rFonts w:ascii="Arial" w:hAnsi="Arial" w:cs="Arial"/>
          <w:sz w:val="22"/>
          <w:szCs w:val="22"/>
        </w:rPr>
      </w:pPr>
      <w:r w:rsidRPr="00F06ED8">
        <w:rPr>
          <w:rFonts w:ascii="Arial" w:hAnsi="Arial" w:cs="Arial"/>
          <w:sz w:val="22"/>
          <w:szCs w:val="22"/>
        </w:rPr>
        <w:t>Evitar la unión del óvulo con el espermatozoide. Estos métodos constituyen barreras para evitar la fecundación, de ellos, el más simple y ampliamente defendido en la actualidad es el condón que también evita las infecciones de transmisión sexual.</w:t>
      </w:r>
    </w:p>
    <w:p w:rsidR="00F3454B" w:rsidRPr="00F06ED8" w:rsidRDefault="00F3454B" w:rsidP="00F06ED8">
      <w:pPr>
        <w:numPr>
          <w:ilvl w:val="0"/>
          <w:numId w:val="4"/>
        </w:numPr>
        <w:jc w:val="both"/>
        <w:rPr>
          <w:rFonts w:ascii="Arial" w:hAnsi="Arial" w:cs="Arial"/>
          <w:sz w:val="22"/>
          <w:szCs w:val="22"/>
        </w:rPr>
      </w:pPr>
      <w:r w:rsidRPr="00F06ED8">
        <w:rPr>
          <w:rFonts w:ascii="Arial" w:hAnsi="Arial" w:cs="Arial"/>
          <w:sz w:val="22"/>
          <w:szCs w:val="22"/>
        </w:rPr>
        <w:t xml:space="preserve">Inhibir la ovulación es el mecanismo de acción de los anticonceptivos hormonales que actúan sobre el hipotálamo y la hipófisis impidiendo la función gonodotrófica. Estos pueden ser de administración oral, inyectables o implantes. </w:t>
      </w:r>
    </w:p>
    <w:p w:rsidR="00F3454B" w:rsidRPr="00F06ED8" w:rsidRDefault="00F3454B" w:rsidP="00F06ED8">
      <w:pPr>
        <w:numPr>
          <w:ilvl w:val="0"/>
          <w:numId w:val="4"/>
        </w:numPr>
        <w:jc w:val="both"/>
        <w:rPr>
          <w:rFonts w:ascii="Arial" w:hAnsi="Arial" w:cs="Arial"/>
          <w:sz w:val="22"/>
          <w:szCs w:val="22"/>
        </w:rPr>
      </w:pPr>
      <w:r w:rsidRPr="00F06ED8">
        <w:rPr>
          <w:rFonts w:ascii="Arial" w:hAnsi="Arial" w:cs="Arial"/>
          <w:sz w:val="22"/>
          <w:szCs w:val="22"/>
        </w:rPr>
        <w:t>Afectar la implantación, es el objetivo de los dispositivos intrauterinos, ya que  estimulan una reacción de cuerpo extraño en el endometrio, efecto que se potencializa cuando contienen iones metálicos.</w:t>
      </w:r>
    </w:p>
    <w:p w:rsidR="00F3454B" w:rsidRPr="00F06ED8" w:rsidRDefault="00F3454B" w:rsidP="00F3454B">
      <w:pPr>
        <w:jc w:val="both"/>
        <w:rPr>
          <w:rFonts w:ascii="Arial" w:hAnsi="Arial" w:cs="Arial"/>
          <w:b/>
          <w:bCs/>
          <w:sz w:val="22"/>
          <w:szCs w:val="22"/>
        </w:rPr>
      </w:pPr>
    </w:p>
    <w:p w:rsidR="00B13F98" w:rsidRPr="00F06ED8" w:rsidRDefault="00B13F98" w:rsidP="00B13F98">
      <w:pPr>
        <w:jc w:val="both"/>
        <w:rPr>
          <w:rFonts w:ascii="Arial" w:hAnsi="Arial" w:cs="Arial"/>
          <w:b/>
          <w:bCs/>
          <w:sz w:val="22"/>
          <w:szCs w:val="22"/>
        </w:rPr>
      </w:pPr>
      <w:r w:rsidRPr="00F06ED8">
        <w:rPr>
          <w:rFonts w:ascii="Arial" w:hAnsi="Arial" w:cs="Arial"/>
          <w:b/>
          <w:bCs/>
          <w:sz w:val="22"/>
          <w:szCs w:val="22"/>
          <w:lang w:val="es-ES_tradnl"/>
        </w:rPr>
        <w:t>INFERTILIDAD</w:t>
      </w:r>
    </w:p>
    <w:p w:rsidR="00B13F98" w:rsidRPr="00F06ED8" w:rsidRDefault="00B13F98" w:rsidP="00B13F98">
      <w:pPr>
        <w:jc w:val="both"/>
        <w:rPr>
          <w:rFonts w:ascii="Arial" w:hAnsi="Arial" w:cs="Arial"/>
          <w:sz w:val="22"/>
          <w:szCs w:val="22"/>
        </w:rPr>
      </w:pPr>
      <w:r w:rsidRPr="00F06ED8">
        <w:rPr>
          <w:rFonts w:ascii="Arial" w:hAnsi="Arial" w:cs="Arial"/>
          <w:sz w:val="22"/>
          <w:szCs w:val="22"/>
        </w:rPr>
        <w:t xml:space="preserve">La realización plena de una pareja demanda de un hijo, sin embargo son numerosas las que presentan problemas con la fertilidad. </w:t>
      </w:r>
    </w:p>
    <w:p w:rsidR="00B13F98" w:rsidRPr="00F06ED8" w:rsidRDefault="00B13F98" w:rsidP="00B13F98">
      <w:pPr>
        <w:jc w:val="both"/>
        <w:rPr>
          <w:rFonts w:ascii="Arial" w:hAnsi="Arial" w:cs="Arial"/>
          <w:sz w:val="22"/>
          <w:szCs w:val="22"/>
          <w:lang w:val="es-ES_tradnl"/>
        </w:rPr>
      </w:pPr>
      <w:r w:rsidRPr="00F06ED8">
        <w:rPr>
          <w:rFonts w:ascii="Arial" w:hAnsi="Arial" w:cs="Arial"/>
          <w:sz w:val="22"/>
          <w:szCs w:val="22"/>
          <w:lang w:val="es-ES_tradnl"/>
        </w:rPr>
        <w:t>Se considera que una pareja no es fértil cuando no ha conseguido un embarazo después de 2 años de mantener relaciones sexuales estables, sin ningún tipo de contracepción.</w:t>
      </w:r>
    </w:p>
    <w:p w:rsidR="00B13F98" w:rsidRPr="00F06ED8" w:rsidRDefault="00B13F98" w:rsidP="00B13F98">
      <w:pPr>
        <w:jc w:val="both"/>
        <w:rPr>
          <w:rFonts w:ascii="Arial" w:hAnsi="Arial" w:cs="Arial"/>
          <w:sz w:val="22"/>
          <w:szCs w:val="22"/>
        </w:rPr>
      </w:pPr>
      <w:r w:rsidRPr="00F06ED8">
        <w:rPr>
          <w:rFonts w:ascii="Arial" w:hAnsi="Arial" w:cs="Arial"/>
          <w:sz w:val="22"/>
          <w:szCs w:val="22"/>
          <w:lang w:val="es-ES_tradnl"/>
        </w:rPr>
        <w:t xml:space="preserve"> Para determinar las causas de infertilidad se deben estudiar ambos miembros de la pareja a fin de aplicar un tratamiento adecuado. </w:t>
      </w:r>
    </w:p>
    <w:p w:rsidR="00B13F98" w:rsidRPr="00F06ED8" w:rsidRDefault="00B13F98" w:rsidP="00B13F98">
      <w:pPr>
        <w:jc w:val="both"/>
        <w:rPr>
          <w:rFonts w:ascii="Arial" w:hAnsi="Arial" w:cs="Arial"/>
          <w:sz w:val="22"/>
          <w:szCs w:val="22"/>
        </w:rPr>
      </w:pPr>
      <w:r w:rsidRPr="00F06ED8">
        <w:rPr>
          <w:rFonts w:ascii="Arial" w:hAnsi="Arial" w:cs="Arial"/>
          <w:sz w:val="22"/>
          <w:szCs w:val="22"/>
        </w:rPr>
        <w:t xml:space="preserve">La infertilidad masculina puede traducirse en alteraciones en el eyaculado como la ausencia de espermatozoides, el número insuficiente, o la escasa movilidad de los mismos entre otras. </w:t>
      </w:r>
    </w:p>
    <w:p w:rsidR="00B13F98" w:rsidRPr="00F06ED8" w:rsidRDefault="00B13F98" w:rsidP="00B13F98">
      <w:pPr>
        <w:jc w:val="both"/>
        <w:rPr>
          <w:rFonts w:ascii="Arial" w:hAnsi="Arial" w:cs="Arial"/>
          <w:sz w:val="22"/>
          <w:szCs w:val="22"/>
        </w:rPr>
      </w:pPr>
      <w:r w:rsidRPr="00F06ED8">
        <w:rPr>
          <w:rFonts w:ascii="Arial" w:hAnsi="Arial" w:cs="Arial"/>
          <w:sz w:val="22"/>
          <w:szCs w:val="22"/>
        </w:rPr>
        <w:t>La infertilidad en la mujer también obedece a varias causas, la más frecuente es la obstrucción de la tuba uterina secundaria a enfermedad inflamatoria pélvica. Otras pueden ser la falta de ovulación y</w:t>
      </w:r>
      <w:r w:rsidRPr="00F06ED8">
        <w:rPr>
          <w:rFonts w:ascii="Arial" w:hAnsi="Arial" w:cs="Arial"/>
          <w:b/>
          <w:bCs/>
          <w:sz w:val="22"/>
          <w:szCs w:val="22"/>
        </w:rPr>
        <w:t xml:space="preserve"> </w:t>
      </w:r>
      <w:r w:rsidRPr="00F06ED8">
        <w:rPr>
          <w:rFonts w:ascii="Arial" w:hAnsi="Arial" w:cs="Arial"/>
          <w:sz w:val="22"/>
          <w:szCs w:val="22"/>
        </w:rPr>
        <w:t>el moco cervical hostil.</w:t>
      </w:r>
    </w:p>
    <w:p w:rsidR="00B13F98" w:rsidRPr="00F06ED8" w:rsidRDefault="00B13F98" w:rsidP="00B13F98">
      <w:pPr>
        <w:jc w:val="both"/>
        <w:rPr>
          <w:rFonts w:ascii="Arial" w:hAnsi="Arial" w:cs="Arial"/>
          <w:sz w:val="22"/>
          <w:szCs w:val="22"/>
          <w:lang w:val="es-ES_tradnl"/>
        </w:rPr>
      </w:pPr>
      <w:r w:rsidRPr="00F06ED8">
        <w:rPr>
          <w:rFonts w:ascii="Arial" w:hAnsi="Arial" w:cs="Arial"/>
          <w:sz w:val="22"/>
          <w:szCs w:val="22"/>
          <w:lang w:val="es-ES_tradnl"/>
        </w:rPr>
        <w:t xml:space="preserve">Las técnicas de reproducción asistida, tienen el objetivo de resolver los problemas de infertilidad que afectan a un número de parejas cada vez mayor. En los últimos 50 años su desarrollo ha sido considerable, planteando nuevos dilemas éticos y terapéuticos. </w:t>
      </w:r>
    </w:p>
    <w:p w:rsidR="00B13F98" w:rsidRPr="00F06ED8" w:rsidRDefault="00B13F98" w:rsidP="00B13F98">
      <w:pPr>
        <w:jc w:val="both"/>
        <w:rPr>
          <w:rFonts w:ascii="Arial" w:hAnsi="Arial" w:cs="Arial"/>
          <w:sz w:val="22"/>
          <w:szCs w:val="22"/>
          <w:lang w:val="es-ES_tradnl"/>
        </w:rPr>
      </w:pPr>
      <w:r w:rsidRPr="00F06ED8">
        <w:rPr>
          <w:rFonts w:ascii="Arial" w:hAnsi="Arial" w:cs="Arial"/>
          <w:sz w:val="22"/>
          <w:szCs w:val="22"/>
          <w:lang w:val="es-ES_tradnl"/>
        </w:rPr>
        <w:lastRenderedPageBreak/>
        <w:t>Dependiendo de la causa de la infertilidad, la técnica que se emplea es diferente, ejemplos de estas técnicas son:</w:t>
      </w:r>
    </w:p>
    <w:p w:rsidR="00B13F98" w:rsidRDefault="00B13F98" w:rsidP="00B13F98">
      <w:pPr>
        <w:jc w:val="both"/>
        <w:rPr>
          <w:rFonts w:ascii="Arial" w:hAnsi="Arial" w:cs="Arial"/>
          <w:sz w:val="22"/>
          <w:szCs w:val="22"/>
          <w:lang w:val="es-ES_tradnl"/>
        </w:rPr>
      </w:pPr>
      <w:r w:rsidRPr="00F06ED8">
        <w:rPr>
          <w:rFonts w:ascii="Arial" w:hAnsi="Arial" w:cs="Arial"/>
          <w:sz w:val="22"/>
          <w:szCs w:val="22"/>
          <w:lang w:val="es-ES_tradnl"/>
        </w:rPr>
        <w:t xml:space="preserve">La estimulación hormonal de la ovulación, inseminación artificial, fecundación in vitro con transferencia de embriones, transferencia intratubárica de gametos o inyección intracitoplasmática de espermatozoides. </w:t>
      </w:r>
    </w:p>
    <w:p w:rsidR="00F06ED8" w:rsidRPr="00F06ED8" w:rsidRDefault="00F06ED8" w:rsidP="00B13F98">
      <w:pPr>
        <w:jc w:val="both"/>
        <w:rPr>
          <w:rFonts w:ascii="Arial" w:hAnsi="Arial" w:cs="Arial"/>
          <w:sz w:val="22"/>
          <w:szCs w:val="22"/>
          <w:lang w:val="es-ES_tradnl"/>
        </w:rPr>
      </w:pPr>
    </w:p>
    <w:p w:rsidR="00F74F8D" w:rsidRPr="00F06ED8" w:rsidRDefault="00F74F8D" w:rsidP="00F74F8D">
      <w:pPr>
        <w:numPr>
          <w:ilvl w:val="0"/>
          <w:numId w:val="5"/>
        </w:numPr>
        <w:jc w:val="both"/>
        <w:rPr>
          <w:rFonts w:ascii="Arial" w:hAnsi="Arial" w:cs="Arial"/>
          <w:sz w:val="22"/>
          <w:szCs w:val="22"/>
        </w:rPr>
      </w:pPr>
      <w:r w:rsidRPr="00F06ED8">
        <w:rPr>
          <w:rFonts w:ascii="Arial" w:hAnsi="Arial" w:cs="Arial"/>
          <w:b/>
          <w:bCs/>
          <w:sz w:val="22"/>
          <w:szCs w:val="22"/>
        </w:rPr>
        <w:t>Se hace resumen parcial y preguntas de comprobación</w:t>
      </w:r>
      <w:r w:rsidRPr="00F06ED8">
        <w:rPr>
          <w:rFonts w:ascii="Arial" w:hAnsi="Arial" w:cs="Arial"/>
          <w:sz w:val="22"/>
          <w:szCs w:val="22"/>
        </w:rPr>
        <w:t xml:space="preserve">. </w:t>
      </w:r>
    </w:p>
    <w:p w:rsidR="00F74F8D" w:rsidRPr="00F06ED8" w:rsidRDefault="00F74F8D" w:rsidP="00F74F8D">
      <w:pPr>
        <w:ind w:left="360"/>
        <w:jc w:val="both"/>
        <w:rPr>
          <w:rFonts w:ascii="Arial" w:hAnsi="Arial" w:cs="Arial"/>
          <w:sz w:val="22"/>
          <w:szCs w:val="22"/>
        </w:rPr>
      </w:pPr>
    </w:p>
    <w:p w:rsidR="00F74F8D" w:rsidRPr="00F06ED8" w:rsidRDefault="00F74F8D" w:rsidP="00F74F8D">
      <w:pPr>
        <w:pStyle w:val="Textoindependiente"/>
        <w:numPr>
          <w:ilvl w:val="0"/>
          <w:numId w:val="6"/>
        </w:numPr>
        <w:tabs>
          <w:tab w:val="clear" w:pos="1004"/>
          <w:tab w:val="num" w:pos="360"/>
        </w:tabs>
        <w:ind w:left="360"/>
        <w:rPr>
          <w:rFonts w:ascii="Arial" w:hAnsi="Arial" w:cs="Arial"/>
          <w:sz w:val="22"/>
          <w:szCs w:val="22"/>
          <w:lang w:val="es-ES"/>
        </w:rPr>
      </w:pPr>
      <w:r w:rsidRPr="00F06ED8">
        <w:rPr>
          <w:rFonts w:ascii="Arial" w:hAnsi="Arial" w:cs="Arial"/>
          <w:sz w:val="22"/>
          <w:szCs w:val="22"/>
        </w:rPr>
        <w:t xml:space="preserve">Se orienta </w:t>
      </w:r>
      <w:r w:rsidRPr="00F06ED8">
        <w:rPr>
          <w:rFonts w:ascii="Arial" w:hAnsi="Arial" w:cs="Arial"/>
          <w:b/>
          <w:bCs/>
          <w:sz w:val="22"/>
          <w:szCs w:val="22"/>
        </w:rPr>
        <w:t>el estudio independiente y las tareas docentes</w:t>
      </w:r>
      <w:r w:rsidRPr="00F06ED8">
        <w:rPr>
          <w:rFonts w:ascii="Arial" w:hAnsi="Arial" w:cs="Arial"/>
          <w:sz w:val="22"/>
          <w:szCs w:val="22"/>
        </w:rPr>
        <w:t xml:space="preserve"> </w:t>
      </w:r>
      <w:r w:rsidRPr="00F06ED8">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sidRPr="00F06ED8">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F74F8D" w:rsidRPr="00F06ED8" w:rsidRDefault="00F74F8D" w:rsidP="00F74F8D">
      <w:pPr>
        <w:jc w:val="both"/>
        <w:rPr>
          <w:rFonts w:ascii="Arial" w:hAnsi="Arial" w:cs="Arial"/>
          <w:b/>
          <w:bCs/>
          <w:sz w:val="22"/>
          <w:szCs w:val="22"/>
        </w:rPr>
      </w:pPr>
    </w:p>
    <w:p w:rsidR="00F74F8D" w:rsidRPr="00F06ED8" w:rsidRDefault="00F74F8D" w:rsidP="00F74F8D">
      <w:pPr>
        <w:jc w:val="both"/>
        <w:rPr>
          <w:rFonts w:ascii="Arial" w:hAnsi="Arial" w:cs="Arial"/>
          <w:b/>
          <w:bCs/>
          <w:sz w:val="22"/>
          <w:szCs w:val="22"/>
        </w:rPr>
      </w:pPr>
      <w:r w:rsidRPr="00F06ED8">
        <w:rPr>
          <w:rFonts w:ascii="Arial" w:hAnsi="Arial" w:cs="Arial"/>
          <w:b/>
          <w:bCs/>
          <w:sz w:val="22"/>
          <w:szCs w:val="22"/>
        </w:rPr>
        <w:t>CONCLUSIONES</w:t>
      </w:r>
    </w:p>
    <w:p w:rsidR="00F74F8D" w:rsidRPr="00F06ED8" w:rsidRDefault="00F74F8D" w:rsidP="00F74F8D">
      <w:pPr>
        <w:pStyle w:val="Textoindependiente2"/>
        <w:numPr>
          <w:ilvl w:val="0"/>
          <w:numId w:val="7"/>
        </w:numPr>
        <w:spacing w:line="240" w:lineRule="auto"/>
        <w:ind w:left="714" w:hanging="357"/>
        <w:jc w:val="both"/>
        <w:rPr>
          <w:rFonts w:ascii="Arial" w:hAnsi="Arial" w:cs="Arial"/>
          <w:sz w:val="22"/>
          <w:szCs w:val="22"/>
          <w:lang w:val="es-ES_tradnl"/>
        </w:rPr>
      </w:pPr>
      <w:r w:rsidRPr="00F06ED8">
        <w:rPr>
          <w:rFonts w:ascii="Arial" w:hAnsi="Arial" w:cs="Arial"/>
          <w:sz w:val="22"/>
          <w:szCs w:val="22"/>
          <w:lang w:val="es-ES_tradnl"/>
        </w:rPr>
        <w:t>Se hace un resumen generalizador de los principales aspectos tratados en la conferencia.</w:t>
      </w:r>
    </w:p>
    <w:p w:rsidR="00B13F98" w:rsidRPr="00F06ED8" w:rsidRDefault="00B13F98" w:rsidP="00B13F98">
      <w:pPr>
        <w:pStyle w:val="Textoindependiente2"/>
        <w:numPr>
          <w:ilvl w:val="0"/>
          <w:numId w:val="9"/>
        </w:numPr>
        <w:spacing w:line="240" w:lineRule="auto"/>
        <w:ind w:left="714" w:hanging="357"/>
        <w:jc w:val="both"/>
        <w:rPr>
          <w:rFonts w:ascii="Arial" w:hAnsi="Arial" w:cs="Arial"/>
          <w:sz w:val="22"/>
          <w:szCs w:val="22"/>
          <w:u w:val="single"/>
        </w:rPr>
      </w:pPr>
      <w:r w:rsidRPr="00F06ED8">
        <w:rPr>
          <w:rFonts w:ascii="Arial" w:hAnsi="Arial" w:cs="Arial"/>
          <w:sz w:val="22"/>
          <w:szCs w:val="22"/>
        </w:rPr>
        <w:t>En la ovogénesis y la espermatogénesis se forman las células sexuales maduras, con características morfofuncionales específicas que garantizan el aporte genético de ambos progenitores al cigoto.</w:t>
      </w:r>
    </w:p>
    <w:p w:rsidR="00B13F98" w:rsidRPr="00F06ED8" w:rsidRDefault="00B13F98" w:rsidP="00B13F98">
      <w:pPr>
        <w:pStyle w:val="Textoindependiente2"/>
        <w:numPr>
          <w:ilvl w:val="0"/>
          <w:numId w:val="9"/>
        </w:numPr>
        <w:spacing w:line="240" w:lineRule="auto"/>
        <w:ind w:left="714" w:hanging="357"/>
        <w:jc w:val="both"/>
        <w:rPr>
          <w:rFonts w:ascii="Arial" w:hAnsi="Arial" w:cs="Arial"/>
          <w:sz w:val="22"/>
          <w:szCs w:val="22"/>
        </w:rPr>
      </w:pPr>
      <w:r w:rsidRPr="00F06ED8">
        <w:rPr>
          <w:rFonts w:ascii="Arial" w:hAnsi="Arial" w:cs="Arial"/>
          <w:sz w:val="22"/>
          <w:szCs w:val="22"/>
        </w:rPr>
        <w:t xml:space="preserve">Con la fecundación se da inicio al desarrollo, se determina el sexo cromosómico del futuro individuo, se restablece el número diploide de cromosomas y se garantiza la variabilidad genética. </w:t>
      </w:r>
    </w:p>
    <w:p w:rsidR="00B13F98" w:rsidRPr="00F06ED8" w:rsidRDefault="00B13F98" w:rsidP="00B13F98">
      <w:pPr>
        <w:pStyle w:val="Textoindependiente2"/>
        <w:numPr>
          <w:ilvl w:val="0"/>
          <w:numId w:val="9"/>
        </w:numPr>
        <w:spacing w:line="240" w:lineRule="auto"/>
        <w:ind w:left="714" w:hanging="357"/>
        <w:jc w:val="both"/>
        <w:rPr>
          <w:rFonts w:ascii="Arial" w:hAnsi="Arial" w:cs="Arial"/>
          <w:sz w:val="22"/>
          <w:szCs w:val="22"/>
        </w:rPr>
      </w:pPr>
      <w:r w:rsidRPr="00F06ED8">
        <w:rPr>
          <w:rFonts w:ascii="Arial" w:hAnsi="Arial" w:cs="Arial"/>
          <w:sz w:val="22"/>
          <w:szCs w:val="22"/>
        </w:rPr>
        <w:t>Durante la primera semana el cigoto experimenta divisiones celulares que restablecen la proporción núcleo citoplasma, así como transformaciones que permiten su implantación en el endometrio en fase secretora.</w:t>
      </w:r>
    </w:p>
    <w:p w:rsidR="00B13F98" w:rsidRPr="00F06ED8" w:rsidRDefault="00B13F98" w:rsidP="00B13F98">
      <w:pPr>
        <w:pStyle w:val="Textoindependiente2"/>
        <w:numPr>
          <w:ilvl w:val="0"/>
          <w:numId w:val="9"/>
        </w:numPr>
        <w:spacing w:line="240" w:lineRule="auto"/>
        <w:ind w:left="714" w:hanging="357"/>
        <w:jc w:val="both"/>
        <w:rPr>
          <w:rFonts w:ascii="Arial" w:hAnsi="Arial" w:cs="Arial"/>
          <w:sz w:val="22"/>
          <w:szCs w:val="22"/>
        </w:rPr>
      </w:pPr>
      <w:r w:rsidRPr="00F06ED8">
        <w:rPr>
          <w:rFonts w:ascii="Arial" w:hAnsi="Arial" w:cs="Arial"/>
          <w:sz w:val="22"/>
          <w:szCs w:val="22"/>
        </w:rPr>
        <w:t>El fundamento biológico de la planificación familiar y de las causas de infertilidad, se basa en los procesos de gametogénesis, tránsito de los gametos, fecundación e implantación del cigoto.</w:t>
      </w:r>
    </w:p>
    <w:p w:rsidR="00F74F8D" w:rsidRPr="00F06ED8" w:rsidRDefault="00F74F8D" w:rsidP="00F74F8D">
      <w:pPr>
        <w:numPr>
          <w:ilvl w:val="0"/>
          <w:numId w:val="8"/>
        </w:numPr>
        <w:jc w:val="both"/>
        <w:rPr>
          <w:rFonts w:ascii="Arial" w:hAnsi="Arial" w:cs="Arial"/>
          <w:sz w:val="22"/>
          <w:szCs w:val="22"/>
        </w:rPr>
      </w:pPr>
      <w:r w:rsidRPr="00F06ED8">
        <w:rPr>
          <w:rFonts w:ascii="Arial" w:hAnsi="Arial" w:cs="Arial"/>
          <w:sz w:val="22"/>
          <w:szCs w:val="22"/>
        </w:rPr>
        <w:t xml:space="preserve">Se orienta la bibliografía </w:t>
      </w:r>
    </w:p>
    <w:p w:rsidR="00F74F8D" w:rsidRPr="00F06ED8" w:rsidRDefault="00F74F8D" w:rsidP="00F74F8D">
      <w:pPr>
        <w:numPr>
          <w:ilvl w:val="0"/>
          <w:numId w:val="8"/>
        </w:numPr>
        <w:jc w:val="both"/>
        <w:rPr>
          <w:rFonts w:ascii="Arial" w:hAnsi="Arial" w:cs="Arial"/>
          <w:sz w:val="22"/>
          <w:szCs w:val="22"/>
        </w:rPr>
      </w:pPr>
      <w:r w:rsidRPr="00F06ED8">
        <w:rPr>
          <w:rFonts w:ascii="Arial" w:hAnsi="Arial" w:cs="Arial"/>
          <w:sz w:val="22"/>
          <w:szCs w:val="22"/>
        </w:rPr>
        <w:t>Se motiva la próxima actividad que tratará el esqueleto de los miembros.</w:t>
      </w:r>
    </w:p>
    <w:p w:rsidR="00B13F98" w:rsidRPr="00F06ED8" w:rsidRDefault="00B13F98" w:rsidP="00B13F98">
      <w:pPr>
        <w:jc w:val="both"/>
        <w:rPr>
          <w:rFonts w:ascii="Arial" w:hAnsi="Arial" w:cs="Arial"/>
          <w:sz w:val="22"/>
          <w:szCs w:val="22"/>
        </w:rPr>
      </w:pPr>
      <w:r w:rsidRPr="00F06ED8">
        <w:rPr>
          <w:rFonts w:ascii="Arial" w:hAnsi="Arial" w:cs="Arial"/>
          <w:sz w:val="22"/>
          <w:szCs w:val="22"/>
        </w:rPr>
        <w:t>En la actividad de hoy orientamos cómo ocurre la formación  de los gametos y del huevo o cigoto, así como los diferentes estadíos por los que éste transita hasta su implantación en la mucosa uterina.</w:t>
      </w:r>
    </w:p>
    <w:p w:rsidR="00B13F98" w:rsidRPr="00F06ED8" w:rsidRDefault="00B13F98" w:rsidP="00B13F98">
      <w:pPr>
        <w:jc w:val="both"/>
        <w:rPr>
          <w:rFonts w:ascii="Arial" w:hAnsi="Arial" w:cs="Arial"/>
          <w:sz w:val="22"/>
          <w:szCs w:val="22"/>
        </w:rPr>
      </w:pPr>
      <w:r w:rsidRPr="00F06ED8">
        <w:rPr>
          <w:rFonts w:ascii="Arial" w:hAnsi="Arial" w:cs="Arial"/>
          <w:sz w:val="22"/>
          <w:szCs w:val="22"/>
        </w:rPr>
        <w:t>Se han preguntado ustedes ¿Cómo ese huevo llega a transformarse y adquirir las características y aspecto de un ser humano?, ¿Cómo logra nutrirse durante esta etapa?</w:t>
      </w:r>
    </w:p>
    <w:p w:rsidR="009447C7" w:rsidRPr="00F06ED8" w:rsidRDefault="00B13F98" w:rsidP="009447C7">
      <w:pPr>
        <w:jc w:val="both"/>
        <w:rPr>
          <w:rFonts w:ascii="Arial" w:hAnsi="Arial" w:cs="Arial"/>
          <w:sz w:val="22"/>
          <w:szCs w:val="22"/>
        </w:rPr>
      </w:pPr>
      <w:r w:rsidRPr="00F06ED8">
        <w:rPr>
          <w:rFonts w:ascii="Arial" w:hAnsi="Arial" w:cs="Arial"/>
          <w:sz w:val="22"/>
          <w:szCs w:val="22"/>
        </w:rPr>
        <w:t>Las respuestas a estas interrogantes las encontraremos en la próxima actividad</w:t>
      </w:r>
      <w:r w:rsidR="009447C7" w:rsidRPr="00F06ED8">
        <w:rPr>
          <w:rFonts w:ascii="Arial" w:hAnsi="Arial" w:cs="Arial"/>
          <w:sz w:val="22"/>
          <w:szCs w:val="22"/>
        </w:rPr>
        <w:t>.</w:t>
      </w:r>
    </w:p>
    <w:sectPr w:rsidR="009447C7" w:rsidRPr="00F06ED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D4B13"/>
    <w:multiLevelType w:val="hybridMultilevel"/>
    <w:tmpl w:val="BE0E8F80"/>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FBD6D6B"/>
    <w:multiLevelType w:val="hybridMultilevel"/>
    <w:tmpl w:val="C49C2C1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17A41962"/>
    <w:multiLevelType w:val="hybridMultilevel"/>
    <w:tmpl w:val="E9E209C4"/>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
    <w:nsid w:val="1E6B1498"/>
    <w:multiLevelType w:val="hybridMultilevel"/>
    <w:tmpl w:val="41606E02"/>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23AC4373"/>
    <w:multiLevelType w:val="hybridMultilevel"/>
    <w:tmpl w:val="EDC2B33C"/>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35331CD7"/>
    <w:multiLevelType w:val="hybridMultilevel"/>
    <w:tmpl w:val="3F8099B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37E86E18"/>
    <w:multiLevelType w:val="hybridMultilevel"/>
    <w:tmpl w:val="AF969D8A"/>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0C0A0001">
      <w:start w:val="1"/>
      <w:numFmt w:val="bullet"/>
      <w:lvlText w:val=""/>
      <w:lvlJc w:val="left"/>
      <w:pPr>
        <w:tabs>
          <w:tab w:val="num" w:pos="1724"/>
        </w:tabs>
        <w:ind w:left="1724" w:hanging="360"/>
      </w:pPr>
      <w:rPr>
        <w:rFonts w:ascii="Symbol" w:hAnsi="Symbol" w:hint="default"/>
        <w:b/>
        <w:i w:val="0"/>
        <w:color w:val="FF0000"/>
        <w:sz w:val="32"/>
        <w:szCs w:val="32"/>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7">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448D299F"/>
    <w:multiLevelType w:val="hybridMultilevel"/>
    <w:tmpl w:val="D3BEAAC4"/>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0">
    <w:nsid w:val="6AD53AA0"/>
    <w:multiLevelType w:val="hybridMultilevel"/>
    <w:tmpl w:val="79C864AE"/>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75E10130"/>
    <w:multiLevelType w:val="hybridMultilevel"/>
    <w:tmpl w:val="5BB8F68A"/>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7E141DA7"/>
    <w:multiLevelType w:val="hybridMultilevel"/>
    <w:tmpl w:val="6FB889C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4"/>
  </w:num>
  <w:num w:numId="3">
    <w:abstractNumId w:val="6"/>
  </w:num>
  <w:num w:numId="4">
    <w:abstractNumId w:val="2"/>
  </w:num>
  <w:num w:numId="5">
    <w:abstractNumId w:val="11"/>
  </w:num>
  <w:num w:numId="6">
    <w:abstractNumId w:val="9"/>
  </w:num>
  <w:num w:numId="7">
    <w:abstractNumId w:val="13"/>
  </w:num>
  <w:num w:numId="8">
    <w:abstractNumId w:val="7"/>
  </w:num>
  <w:num w:numId="9">
    <w:abstractNumId w:val="8"/>
  </w:num>
  <w:num w:numId="10">
    <w:abstractNumId w:val="0"/>
  </w:num>
  <w:num w:numId="11">
    <w:abstractNumId w:val="12"/>
  </w:num>
  <w:num w:numId="12">
    <w:abstractNumId w:val="10"/>
  </w:num>
  <w:num w:numId="13">
    <w:abstractNumId w:val="3"/>
  </w:num>
  <w:num w:numId="14">
    <w:abstractNumId w:val="5"/>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F74F8D"/>
    <w:rsid w:val="000017EA"/>
    <w:rsid w:val="0000183B"/>
    <w:rsid w:val="00001871"/>
    <w:rsid w:val="00002446"/>
    <w:rsid w:val="00002703"/>
    <w:rsid w:val="0000276C"/>
    <w:rsid w:val="00003134"/>
    <w:rsid w:val="00003754"/>
    <w:rsid w:val="00004A98"/>
    <w:rsid w:val="00004BC7"/>
    <w:rsid w:val="00004D8E"/>
    <w:rsid w:val="00004F2E"/>
    <w:rsid w:val="00005393"/>
    <w:rsid w:val="00005463"/>
    <w:rsid w:val="00005B34"/>
    <w:rsid w:val="00006577"/>
    <w:rsid w:val="0000731D"/>
    <w:rsid w:val="00007D94"/>
    <w:rsid w:val="000102A6"/>
    <w:rsid w:val="00010336"/>
    <w:rsid w:val="00011FE7"/>
    <w:rsid w:val="000122C1"/>
    <w:rsid w:val="000140C4"/>
    <w:rsid w:val="00014285"/>
    <w:rsid w:val="0001614D"/>
    <w:rsid w:val="000169BB"/>
    <w:rsid w:val="00017111"/>
    <w:rsid w:val="000171C0"/>
    <w:rsid w:val="0002029F"/>
    <w:rsid w:val="000204F7"/>
    <w:rsid w:val="000208CC"/>
    <w:rsid w:val="00020F59"/>
    <w:rsid w:val="00021C8B"/>
    <w:rsid w:val="0002369E"/>
    <w:rsid w:val="000245D5"/>
    <w:rsid w:val="00024B87"/>
    <w:rsid w:val="00024EE4"/>
    <w:rsid w:val="00025273"/>
    <w:rsid w:val="00025613"/>
    <w:rsid w:val="00025ACE"/>
    <w:rsid w:val="00025D6F"/>
    <w:rsid w:val="000264D6"/>
    <w:rsid w:val="0002696C"/>
    <w:rsid w:val="00026C61"/>
    <w:rsid w:val="00030238"/>
    <w:rsid w:val="000318AA"/>
    <w:rsid w:val="00032486"/>
    <w:rsid w:val="00032504"/>
    <w:rsid w:val="00032984"/>
    <w:rsid w:val="0003350D"/>
    <w:rsid w:val="00033BA5"/>
    <w:rsid w:val="00033DA0"/>
    <w:rsid w:val="0003410E"/>
    <w:rsid w:val="0003548E"/>
    <w:rsid w:val="000361B6"/>
    <w:rsid w:val="000377AB"/>
    <w:rsid w:val="00037B0A"/>
    <w:rsid w:val="00037C37"/>
    <w:rsid w:val="000400DD"/>
    <w:rsid w:val="00040192"/>
    <w:rsid w:val="0004093C"/>
    <w:rsid w:val="00040A9A"/>
    <w:rsid w:val="00040E42"/>
    <w:rsid w:val="00041A71"/>
    <w:rsid w:val="00041F43"/>
    <w:rsid w:val="000422E5"/>
    <w:rsid w:val="0004254E"/>
    <w:rsid w:val="00042551"/>
    <w:rsid w:val="00042E3A"/>
    <w:rsid w:val="00042F78"/>
    <w:rsid w:val="000431E1"/>
    <w:rsid w:val="000437DD"/>
    <w:rsid w:val="00044384"/>
    <w:rsid w:val="000452AF"/>
    <w:rsid w:val="0004660A"/>
    <w:rsid w:val="00046B6D"/>
    <w:rsid w:val="000474E5"/>
    <w:rsid w:val="00047761"/>
    <w:rsid w:val="00047A2F"/>
    <w:rsid w:val="0005090C"/>
    <w:rsid w:val="000513D0"/>
    <w:rsid w:val="00052178"/>
    <w:rsid w:val="00052D08"/>
    <w:rsid w:val="00053761"/>
    <w:rsid w:val="000539DC"/>
    <w:rsid w:val="00053DE8"/>
    <w:rsid w:val="0005548B"/>
    <w:rsid w:val="00055DE5"/>
    <w:rsid w:val="0005619C"/>
    <w:rsid w:val="00056F5B"/>
    <w:rsid w:val="0005785E"/>
    <w:rsid w:val="00057CFA"/>
    <w:rsid w:val="00060D09"/>
    <w:rsid w:val="000622C9"/>
    <w:rsid w:val="00062885"/>
    <w:rsid w:val="00062FC7"/>
    <w:rsid w:val="00063C5A"/>
    <w:rsid w:val="000644BD"/>
    <w:rsid w:val="000647BE"/>
    <w:rsid w:val="00065456"/>
    <w:rsid w:val="0006646C"/>
    <w:rsid w:val="000668C3"/>
    <w:rsid w:val="0007040D"/>
    <w:rsid w:val="00070540"/>
    <w:rsid w:val="0007123A"/>
    <w:rsid w:val="00071659"/>
    <w:rsid w:val="00071A63"/>
    <w:rsid w:val="00071E0B"/>
    <w:rsid w:val="0007202C"/>
    <w:rsid w:val="0007254E"/>
    <w:rsid w:val="00072D88"/>
    <w:rsid w:val="00073264"/>
    <w:rsid w:val="000733FD"/>
    <w:rsid w:val="00073E32"/>
    <w:rsid w:val="000757B6"/>
    <w:rsid w:val="00076C36"/>
    <w:rsid w:val="00077506"/>
    <w:rsid w:val="00080178"/>
    <w:rsid w:val="00081CDC"/>
    <w:rsid w:val="00081E1E"/>
    <w:rsid w:val="00082E4A"/>
    <w:rsid w:val="0008477B"/>
    <w:rsid w:val="0008524B"/>
    <w:rsid w:val="000859A1"/>
    <w:rsid w:val="00085B2E"/>
    <w:rsid w:val="00085F9D"/>
    <w:rsid w:val="0008662B"/>
    <w:rsid w:val="00086B4A"/>
    <w:rsid w:val="00087082"/>
    <w:rsid w:val="00090AC8"/>
    <w:rsid w:val="00090EC1"/>
    <w:rsid w:val="000917F6"/>
    <w:rsid w:val="0009183B"/>
    <w:rsid w:val="000919EA"/>
    <w:rsid w:val="00092284"/>
    <w:rsid w:val="00094C62"/>
    <w:rsid w:val="00094CC1"/>
    <w:rsid w:val="000950E5"/>
    <w:rsid w:val="00095352"/>
    <w:rsid w:val="00095914"/>
    <w:rsid w:val="00095A94"/>
    <w:rsid w:val="00096A07"/>
    <w:rsid w:val="00097101"/>
    <w:rsid w:val="00097109"/>
    <w:rsid w:val="00097C93"/>
    <w:rsid w:val="00097CE6"/>
    <w:rsid w:val="000A1710"/>
    <w:rsid w:val="000A1AB4"/>
    <w:rsid w:val="000A1B79"/>
    <w:rsid w:val="000A1D77"/>
    <w:rsid w:val="000A2BF7"/>
    <w:rsid w:val="000A2C85"/>
    <w:rsid w:val="000A30F4"/>
    <w:rsid w:val="000A3E4E"/>
    <w:rsid w:val="000A3F7F"/>
    <w:rsid w:val="000A5264"/>
    <w:rsid w:val="000A5D19"/>
    <w:rsid w:val="000A6DC3"/>
    <w:rsid w:val="000A7C02"/>
    <w:rsid w:val="000A7E9E"/>
    <w:rsid w:val="000B00A2"/>
    <w:rsid w:val="000B0430"/>
    <w:rsid w:val="000B0BD6"/>
    <w:rsid w:val="000B12D9"/>
    <w:rsid w:val="000B1456"/>
    <w:rsid w:val="000B1840"/>
    <w:rsid w:val="000B1AA0"/>
    <w:rsid w:val="000B1AA9"/>
    <w:rsid w:val="000B2A93"/>
    <w:rsid w:val="000B2B9D"/>
    <w:rsid w:val="000B2F5E"/>
    <w:rsid w:val="000B3A84"/>
    <w:rsid w:val="000B3B03"/>
    <w:rsid w:val="000B4119"/>
    <w:rsid w:val="000B43EC"/>
    <w:rsid w:val="000B48B2"/>
    <w:rsid w:val="000B51D4"/>
    <w:rsid w:val="000B52BA"/>
    <w:rsid w:val="000B53B0"/>
    <w:rsid w:val="000B550F"/>
    <w:rsid w:val="000B5871"/>
    <w:rsid w:val="000B5D85"/>
    <w:rsid w:val="000B60F8"/>
    <w:rsid w:val="000B624A"/>
    <w:rsid w:val="000B6D33"/>
    <w:rsid w:val="000B728E"/>
    <w:rsid w:val="000B7290"/>
    <w:rsid w:val="000B7381"/>
    <w:rsid w:val="000C00D8"/>
    <w:rsid w:val="000C0B0E"/>
    <w:rsid w:val="000C21BB"/>
    <w:rsid w:val="000C3019"/>
    <w:rsid w:val="000C3426"/>
    <w:rsid w:val="000C3598"/>
    <w:rsid w:val="000C3FF3"/>
    <w:rsid w:val="000C487E"/>
    <w:rsid w:val="000C5089"/>
    <w:rsid w:val="000C5229"/>
    <w:rsid w:val="000C54CD"/>
    <w:rsid w:val="000C6620"/>
    <w:rsid w:val="000C6AD6"/>
    <w:rsid w:val="000C710F"/>
    <w:rsid w:val="000C7189"/>
    <w:rsid w:val="000C71A1"/>
    <w:rsid w:val="000C7C50"/>
    <w:rsid w:val="000D0DAD"/>
    <w:rsid w:val="000D1334"/>
    <w:rsid w:val="000D1720"/>
    <w:rsid w:val="000D17CE"/>
    <w:rsid w:val="000D25BF"/>
    <w:rsid w:val="000D2B01"/>
    <w:rsid w:val="000D2E90"/>
    <w:rsid w:val="000D2F2D"/>
    <w:rsid w:val="000D38CC"/>
    <w:rsid w:val="000D3C09"/>
    <w:rsid w:val="000D3C78"/>
    <w:rsid w:val="000D446E"/>
    <w:rsid w:val="000D4B23"/>
    <w:rsid w:val="000D519A"/>
    <w:rsid w:val="000D5487"/>
    <w:rsid w:val="000D5580"/>
    <w:rsid w:val="000D5FA3"/>
    <w:rsid w:val="000D7733"/>
    <w:rsid w:val="000D78F0"/>
    <w:rsid w:val="000D7C3E"/>
    <w:rsid w:val="000E04CD"/>
    <w:rsid w:val="000E0903"/>
    <w:rsid w:val="000E092C"/>
    <w:rsid w:val="000E0AA7"/>
    <w:rsid w:val="000E0DF5"/>
    <w:rsid w:val="000E36F9"/>
    <w:rsid w:val="000E3837"/>
    <w:rsid w:val="000E3BDA"/>
    <w:rsid w:val="000E406B"/>
    <w:rsid w:val="000E49A9"/>
    <w:rsid w:val="000E4C59"/>
    <w:rsid w:val="000E4E9F"/>
    <w:rsid w:val="000E4F3B"/>
    <w:rsid w:val="000E64BB"/>
    <w:rsid w:val="000E7403"/>
    <w:rsid w:val="000E74BD"/>
    <w:rsid w:val="000E76C6"/>
    <w:rsid w:val="000E7D4F"/>
    <w:rsid w:val="000F0658"/>
    <w:rsid w:val="000F0932"/>
    <w:rsid w:val="000F13D8"/>
    <w:rsid w:val="000F18BD"/>
    <w:rsid w:val="000F18C6"/>
    <w:rsid w:val="000F1CCB"/>
    <w:rsid w:val="000F22C5"/>
    <w:rsid w:val="000F277A"/>
    <w:rsid w:val="000F29A3"/>
    <w:rsid w:val="000F2DCC"/>
    <w:rsid w:val="000F398B"/>
    <w:rsid w:val="000F3AA7"/>
    <w:rsid w:val="000F3DDA"/>
    <w:rsid w:val="000F4417"/>
    <w:rsid w:val="000F44E9"/>
    <w:rsid w:val="000F5303"/>
    <w:rsid w:val="000F553A"/>
    <w:rsid w:val="000F625F"/>
    <w:rsid w:val="000F691B"/>
    <w:rsid w:val="000F6D18"/>
    <w:rsid w:val="000F6FCD"/>
    <w:rsid w:val="001006A6"/>
    <w:rsid w:val="00100CF3"/>
    <w:rsid w:val="0010261D"/>
    <w:rsid w:val="001029D6"/>
    <w:rsid w:val="00103B97"/>
    <w:rsid w:val="001049F8"/>
    <w:rsid w:val="001059B8"/>
    <w:rsid w:val="00105AFD"/>
    <w:rsid w:val="00107274"/>
    <w:rsid w:val="00110282"/>
    <w:rsid w:val="001109DF"/>
    <w:rsid w:val="00111211"/>
    <w:rsid w:val="00111BCC"/>
    <w:rsid w:val="00112011"/>
    <w:rsid w:val="0011209D"/>
    <w:rsid w:val="00112B3D"/>
    <w:rsid w:val="0011304D"/>
    <w:rsid w:val="00114035"/>
    <w:rsid w:val="00114BB3"/>
    <w:rsid w:val="00114C03"/>
    <w:rsid w:val="00116BA0"/>
    <w:rsid w:val="00116D04"/>
    <w:rsid w:val="0011738E"/>
    <w:rsid w:val="00117B4D"/>
    <w:rsid w:val="00117FCA"/>
    <w:rsid w:val="00121BEF"/>
    <w:rsid w:val="00121FB0"/>
    <w:rsid w:val="00122082"/>
    <w:rsid w:val="0012239C"/>
    <w:rsid w:val="00122D42"/>
    <w:rsid w:val="0012352D"/>
    <w:rsid w:val="001236E2"/>
    <w:rsid w:val="00123749"/>
    <w:rsid w:val="0012393F"/>
    <w:rsid w:val="001249AB"/>
    <w:rsid w:val="00124A14"/>
    <w:rsid w:val="00124FEC"/>
    <w:rsid w:val="001264EA"/>
    <w:rsid w:val="00126C5F"/>
    <w:rsid w:val="00127B82"/>
    <w:rsid w:val="0013005D"/>
    <w:rsid w:val="00130BAF"/>
    <w:rsid w:val="00130F77"/>
    <w:rsid w:val="00130FFE"/>
    <w:rsid w:val="001314D3"/>
    <w:rsid w:val="00131840"/>
    <w:rsid w:val="00131ADE"/>
    <w:rsid w:val="00131BF5"/>
    <w:rsid w:val="001320E1"/>
    <w:rsid w:val="001322C9"/>
    <w:rsid w:val="00132D23"/>
    <w:rsid w:val="00133273"/>
    <w:rsid w:val="0013435C"/>
    <w:rsid w:val="00134B62"/>
    <w:rsid w:val="00134E43"/>
    <w:rsid w:val="001366D2"/>
    <w:rsid w:val="00136C11"/>
    <w:rsid w:val="001376FA"/>
    <w:rsid w:val="00137714"/>
    <w:rsid w:val="00137715"/>
    <w:rsid w:val="00137AD5"/>
    <w:rsid w:val="00137D17"/>
    <w:rsid w:val="0014088F"/>
    <w:rsid w:val="00140A29"/>
    <w:rsid w:val="00141C75"/>
    <w:rsid w:val="001436A6"/>
    <w:rsid w:val="001440B0"/>
    <w:rsid w:val="001444B1"/>
    <w:rsid w:val="00144BA5"/>
    <w:rsid w:val="00144D1E"/>
    <w:rsid w:val="001454F6"/>
    <w:rsid w:val="00145CE5"/>
    <w:rsid w:val="0014634B"/>
    <w:rsid w:val="0014693D"/>
    <w:rsid w:val="00147282"/>
    <w:rsid w:val="00147D32"/>
    <w:rsid w:val="00150BED"/>
    <w:rsid w:val="00151FEB"/>
    <w:rsid w:val="00152DBA"/>
    <w:rsid w:val="00152F4C"/>
    <w:rsid w:val="0015329B"/>
    <w:rsid w:val="001537D0"/>
    <w:rsid w:val="00153F23"/>
    <w:rsid w:val="00154A83"/>
    <w:rsid w:val="00154D58"/>
    <w:rsid w:val="0015580D"/>
    <w:rsid w:val="00155AB8"/>
    <w:rsid w:val="00156176"/>
    <w:rsid w:val="001562BB"/>
    <w:rsid w:val="0015671D"/>
    <w:rsid w:val="00156C48"/>
    <w:rsid w:val="001571DC"/>
    <w:rsid w:val="00157DD4"/>
    <w:rsid w:val="00160019"/>
    <w:rsid w:val="001602D7"/>
    <w:rsid w:val="0016068C"/>
    <w:rsid w:val="00160A88"/>
    <w:rsid w:val="001627DF"/>
    <w:rsid w:val="0016296B"/>
    <w:rsid w:val="00162FC4"/>
    <w:rsid w:val="00163186"/>
    <w:rsid w:val="001633E4"/>
    <w:rsid w:val="00163E74"/>
    <w:rsid w:val="0016503C"/>
    <w:rsid w:val="00166103"/>
    <w:rsid w:val="001669F9"/>
    <w:rsid w:val="00166A39"/>
    <w:rsid w:val="00166CD3"/>
    <w:rsid w:val="00167271"/>
    <w:rsid w:val="001676FA"/>
    <w:rsid w:val="00167F7D"/>
    <w:rsid w:val="00170411"/>
    <w:rsid w:val="00170486"/>
    <w:rsid w:val="00170DCE"/>
    <w:rsid w:val="001712C0"/>
    <w:rsid w:val="001716C3"/>
    <w:rsid w:val="00171769"/>
    <w:rsid w:val="00171D75"/>
    <w:rsid w:val="00171DB6"/>
    <w:rsid w:val="00173178"/>
    <w:rsid w:val="00173FED"/>
    <w:rsid w:val="00174208"/>
    <w:rsid w:val="0017439C"/>
    <w:rsid w:val="00174B1E"/>
    <w:rsid w:val="0017544E"/>
    <w:rsid w:val="001759D8"/>
    <w:rsid w:val="00175A4A"/>
    <w:rsid w:val="00175EBC"/>
    <w:rsid w:val="00176376"/>
    <w:rsid w:val="001800A5"/>
    <w:rsid w:val="00180A23"/>
    <w:rsid w:val="00183191"/>
    <w:rsid w:val="001841D1"/>
    <w:rsid w:val="00184D08"/>
    <w:rsid w:val="00185592"/>
    <w:rsid w:val="00185DE6"/>
    <w:rsid w:val="00186E95"/>
    <w:rsid w:val="00187A02"/>
    <w:rsid w:val="00190F2E"/>
    <w:rsid w:val="0019108F"/>
    <w:rsid w:val="0019117B"/>
    <w:rsid w:val="001914BE"/>
    <w:rsid w:val="001914FA"/>
    <w:rsid w:val="0019185F"/>
    <w:rsid w:val="00192177"/>
    <w:rsid w:val="0019306E"/>
    <w:rsid w:val="001936B8"/>
    <w:rsid w:val="00193914"/>
    <w:rsid w:val="001944F4"/>
    <w:rsid w:val="00194D28"/>
    <w:rsid w:val="0019577D"/>
    <w:rsid w:val="00195BD5"/>
    <w:rsid w:val="00195C01"/>
    <w:rsid w:val="001976A7"/>
    <w:rsid w:val="00197B86"/>
    <w:rsid w:val="001A01C8"/>
    <w:rsid w:val="001A12CB"/>
    <w:rsid w:val="001A130A"/>
    <w:rsid w:val="001A2307"/>
    <w:rsid w:val="001A2888"/>
    <w:rsid w:val="001A3148"/>
    <w:rsid w:val="001A327F"/>
    <w:rsid w:val="001A36CC"/>
    <w:rsid w:val="001A3849"/>
    <w:rsid w:val="001A40EB"/>
    <w:rsid w:val="001A4B41"/>
    <w:rsid w:val="001A4B8B"/>
    <w:rsid w:val="001A4E70"/>
    <w:rsid w:val="001A68F1"/>
    <w:rsid w:val="001A75E9"/>
    <w:rsid w:val="001A7873"/>
    <w:rsid w:val="001B02C6"/>
    <w:rsid w:val="001B12FE"/>
    <w:rsid w:val="001B195F"/>
    <w:rsid w:val="001B1F77"/>
    <w:rsid w:val="001B27A9"/>
    <w:rsid w:val="001B2E0D"/>
    <w:rsid w:val="001B3B54"/>
    <w:rsid w:val="001B4806"/>
    <w:rsid w:val="001B5946"/>
    <w:rsid w:val="001C14DD"/>
    <w:rsid w:val="001C16AC"/>
    <w:rsid w:val="001C1CB8"/>
    <w:rsid w:val="001C1F09"/>
    <w:rsid w:val="001C2896"/>
    <w:rsid w:val="001C36BC"/>
    <w:rsid w:val="001C47F8"/>
    <w:rsid w:val="001C4B6B"/>
    <w:rsid w:val="001C4F14"/>
    <w:rsid w:val="001C4F92"/>
    <w:rsid w:val="001C6194"/>
    <w:rsid w:val="001D0F21"/>
    <w:rsid w:val="001D150E"/>
    <w:rsid w:val="001D1F76"/>
    <w:rsid w:val="001D2015"/>
    <w:rsid w:val="001D21CB"/>
    <w:rsid w:val="001D2D30"/>
    <w:rsid w:val="001D35F9"/>
    <w:rsid w:val="001D43BD"/>
    <w:rsid w:val="001D55B3"/>
    <w:rsid w:val="001D7DEB"/>
    <w:rsid w:val="001E1872"/>
    <w:rsid w:val="001E1BC8"/>
    <w:rsid w:val="001E1D55"/>
    <w:rsid w:val="001E1F8B"/>
    <w:rsid w:val="001E217A"/>
    <w:rsid w:val="001E25FC"/>
    <w:rsid w:val="001E2CC3"/>
    <w:rsid w:val="001E3222"/>
    <w:rsid w:val="001E336D"/>
    <w:rsid w:val="001E339C"/>
    <w:rsid w:val="001E34B3"/>
    <w:rsid w:val="001E36E2"/>
    <w:rsid w:val="001E39A2"/>
    <w:rsid w:val="001E42F5"/>
    <w:rsid w:val="001E43F4"/>
    <w:rsid w:val="001E5226"/>
    <w:rsid w:val="001E52AD"/>
    <w:rsid w:val="001E5535"/>
    <w:rsid w:val="001E5553"/>
    <w:rsid w:val="001E5F7B"/>
    <w:rsid w:val="001E6777"/>
    <w:rsid w:val="001F0191"/>
    <w:rsid w:val="001F0C8C"/>
    <w:rsid w:val="001F12F4"/>
    <w:rsid w:val="001F3344"/>
    <w:rsid w:val="001F3922"/>
    <w:rsid w:val="001F3E9C"/>
    <w:rsid w:val="001F4A09"/>
    <w:rsid w:val="001F518B"/>
    <w:rsid w:val="001F5235"/>
    <w:rsid w:val="001F6492"/>
    <w:rsid w:val="001F6F5E"/>
    <w:rsid w:val="001F7B45"/>
    <w:rsid w:val="001F7F7D"/>
    <w:rsid w:val="002004E5"/>
    <w:rsid w:val="00202023"/>
    <w:rsid w:val="00202206"/>
    <w:rsid w:val="00202DD6"/>
    <w:rsid w:val="00202DDE"/>
    <w:rsid w:val="00202EA3"/>
    <w:rsid w:val="00205285"/>
    <w:rsid w:val="002053F7"/>
    <w:rsid w:val="00205AFB"/>
    <w:rsid w:val="002065A9"/>
    <w:rsid w:val="00206A5A"/>
    <w:rsid w:val="00206AD6"/>
    <w:rsid w:val="00207170"/>
    <w:rsid w:val="00207A63"/>
    <w:rsid w:val="00207A74"/>
    <w:rsid w:val="00211D9B"/>
    <w:rsid w:val="00213A9B"/>
    <w:rsid w:val="00213B50"/>
    <w:rsid w:val="00213D8B"/>
    <w:rsid w:val="00214EAF"/>
    <w:rsid w:val="00215832"/>
    <w:rsid w:val="00215AA1"/>
    <w:rsid w:val="00215CE0"/>
    <w:rsid w:val="00217674"/>
    <w:rsid w:val="00217D71"/>
    <w:rsid w:val="00220D84"/>
    <w:rsid w:val="00221F52"/>
    <w:rsid w:val="00222B4B"/>
    <w:rsid w:val="00223B57"/>
    <w:rsid w:val="002243BB"/>
    <w:rsid w:val="00225064"/>
    <w:rsid w:val="002256F2"/>
    <w:rsid w:val="00225DBB"/>
    <w:rsid w:val="00226284"/>
    <w:rsid w:val="0022727D"/>
    <w:rsid w:val="00227611"/>
    <w:rsid w:val="00227F62"/>
    <w:rsid w:val="00227FE0"/>
    <w:rsid w:val="00230564"/>
    <w:rsid w:val="0023061A"/>
    <w:rsid w:val="0023066A"/>
    <w:rsid w:val="00230E82"/>
    <w:rsid w:val="002316E8"/>
    <w:rsid w:val="0023205B"/>
    <w:rsid w:val="002322E9"/>
    <w:rsid w:val="00232683"/>
    <w:rsid w:val="0023320A"/>
    <w:rsid w:val="00234443"/>
    <w:rsid w:val="00234F84"/>
    <w:rsid w:val="002350EB"/>
    <w:rsid w:val="0023517F"/>
    <w:rsid w:val="00235754"/>
    <w:rsid w:val="00235FD4"/>
    <w:rsid w:val="00236783"/>
    <w:rsid w:val="0023696A"/>
    <w:rsid w:val="00240034"/>
    <w:rsid w:val="002418E7"/>
    <w:rsid w:val="00241B47"/>
    <w:rsid w:val="0024294B"/>
    <w:rsid w:val="00242B21"/>
    <w:rsid w:val="0024357E"/>
    <w:rsid w:val="00243798"/>
    <w:rsid w:val="00244008"/>
    <w:rsid w:val="002441CA"/>
    <w:rsid w:val="002442D5"/>
    <w:rsid w:val="002451D1"/>
    <w:rsid w:val="002453E0"/>
    <w:rsid w:val="0024571F"/>
    <w:rsid w:val="002458BD"/>
    <w:rsid w:val="00245F74"/>
    <w:rsid w:val="00247C70"/>
    <w:rsid w:val="00250499"/>
    <w:rsid w:val="00250688"/>
    <w:rsid w:val="0025223B"/>
    <w:rsid w:val="002525E0"/>
    <w:rsid w:val="00252785"/>
    <w:rsid w:val="0025350B"/>
    <w:rsid w:val="00254AF2"/>
    <w:rsid w:val="00255617"/>
    <w:rsid w:val="00256642"/>
    <w:rsid w:val="00256994"/>
    <w:rsid w:val="00256ADD"/>
    <w:rsid w:val="00257184"/>
    <w:rsid w:val="00257743"/>
    <w:rsid w:val="00257798"/>
    <w:rsid w:val="00257AD9"/>
    <w:rsid w:val="002600BD"/>
    <w:rsid w:val="00260347"/>
    <w:rsid w:val="00262B1F"/>
    <w:rsid w:val="0026315E"/>
    <w:rsid w:val="00263634"/>
    <w:rsid w:val="00264080"/>
    <w:rsid w:val="002645BC"/>
    <w:rsid w:val="0026469F"/>
    <w:rsid w:val="002656E4"/>
    <w:rsid w:val="00270765"/>
    <w:rsid w:val="0027263E"/>
    <w:rsid w:val="0027270F"/>
    <w:rsid w:val="00272714"/>
    <w:rsid w:val="002745D1"/>
    <w:rsid w:val="00275318"/>
    <w:rsid w:val="00275386"/>
    <w:rsid w:val="00275592"/>
    <w:rsid w:val="00275FA3"/>
    <w:rsid w:val="0027687A"/>
    <w:rsid w:val="00277208"/>
    <w:rsid w:val="00277AE0"/>
    <w:rsid w:val="00281140"/>
    <w:rsid w:val="00281DDE"/>
    <w:rsid w:val="002821A2"/>
    <w:rsid w:val="00282496"/>
    <w:rsid w:val="00282A93"/>
    <w:rsid w:val="00282ADC"/>
    <w:rsid w:val="00282E6F"/>
    <w:rsid w:val="002845CA"/>
    <w:rsid w:val="0028494D"/>
    <w:rsid w:val="00284C95"/>
    <w:rsid w:val="00284EE9"/>
    <w:rsid w:val="002853C9"/>
    <w:rsid w:val="00285D50"/>
    <w:rsid w:val="002865A5"/>
    <w:rsid w:val="00287CC2"/>
    <w:rsid w:val="00290567"/>
    <w:rsid w:val="002905D7"/>
    <w:rsid w:val="00290A67"/>
    <w:rsid w:val="00290F29"/>
    <w:rsid w:val="00291EBD"/>
    <w:rsid w:val="002922FB"/>
    <w:rsid w:val="0029345F"/>
    <w:rsid w:val="00294AA1"/>
    <w:rsid w:val="00295222"/>
    <w:rsid w:val="00295BAE"/>
    <w:rsid w:val="00295D6B"/>
    <w:rsid w:val="00296397"/>
    <w:rsid w:val="00296AB0"/>
    <w:rsid w:val="00296B91"/>
    <w:rsid w:val="00297632"/>
    <w:rsid w:val="00297CC3"/>
    <w:rsid w:val="00297F11"/>
    <w:rsid w:val="00297FFE"/>
    <w:rsid w:val="002A003D"/>
    <w:rsid w:val="002A095B"/>
    <w:rsid w:val="002A14FA"/>
    <w:rsid w:val="002A19FD"/>
    <w:rsid w:val="002A1E68"/>
    <w:rsid w:val="002A2690"/>
    <w:rsid w:val="002A2BBD"/>
    <w:rsid w:val="002A3DCC"/>
    <w:rsid w:val="002A4317"/>
    <w:rsid w:val="002A4A8A"/>
    <w:rsid w:val="002A53D3"/>
    <w:rsid w:val="002A672B"/>
    <w:rsid w:val="002A69E9"/>
    <w:rsid w:val="002A6B3D"/>
    <w:rsid w:val="002A6CF1"/>
    <w:rsid w:val="002A6E23"/>
    <w:rsid w:val="002A7594"/>
    <w:rsid w:val="002A7950"/>
    <w:rsid w:val="002B08C9"/>
    <w:rsid w:val="002B0EFA"/>
    <w:rsid w:val="002B2B33"/>
    <w:rsid w:val="002B2E77"/>
    <w:rsid w:val="002B338C"/>
    <w:rsid w:val="002B3787"/>
    <w:rsid w:val="002B3F43"/>
    <w:rsid w:val="002B4130"/>
    <w:rsid w:val="002B4460"/>
    <w:rsid w:val="002B48A6"/>
    <w:rsid w:val="002B5089"/>
    <w:rsid w:val="002B514B"/>
    <w:rsid w:val="002B589D"/>
    <w:rsid w:val="002B5B56"/>
    <w:rsid w:val="002B6215"/>
    <w:rsid w:val="002B647A"/>
    <w:rsid w:val="002B6EC6"/>
    <w:rsid w:val="002B6ED4"/>
    <w:rsid w:val="002B70EA"/>
    <w:rsid w:val="002C0CE4"/>
    <w:rsid w:val="002C18D2"/>
    <w:rsid w:val="002C1F3C"/>
    <w:rsid w:val="002C24DF"/>
    <w:rsid w:val="002C2780"/>
    <w:rsid w:val="002C2F98"/>
    <w:rsid w:val="002C2FF0"/>
    <w:rsid w:val="002C39A2"/>
    <w:rsid w:val="002C3C67"/>
    <w:rsid w:val="002C487E"/>
    <w:rsid w:val="002C4DB1"/>
    <w:rsid w:val="002C569B"/>
    <w:rsid w:val="002C5D8F"/>
    <w:rsid w:val="002C67FB"/>
    <w:rsid w:val="002C6A25"/>
    <w:rsid w:val="002C6A3E"/>
    <w:rsid w:val="002C6DFC"/>
    <w:rsid w:val="002C6FAD"/>
    <w:rsid w:val="002C75C9"/>
    <w:rsid w:val="002C7F43"/>
    <w:rsid w:val="002D0063"/>
    <w:rsid w:val="002D065C"/>
    <w:rsid w:val="002D0CD1"/>
    <w:rsid w:val="002D11E3"/>
    <w:rsid w:val="002D1541"/>
    <w:rsid w:val="002D1B95"/>
    <w:rsid w:val="002D29B5"/>
    <w:rsid w:val="002D2A4D"/>
    <w:rsid w:val="002D38BB"/>
    <w:rsid w:val="002D3BAF"/>
    <w:rsid w:val="002D3D2E"/>
    <w:rsid w:val="002D41B7"/>
    <w:rsid w:val="002D567A"/>
    <w:rsid w:val="002D7596"/>
    <w:rsid w:val="002D77AD"/>
    <w:rsid w:val="002D793B"/>
    <w:rsid w:val="002D7C21"/>
    <w:rsid w:val="002D7CAC"/>
    <w:rsid w:val="002E0592"/>
    <w:rsid w:val="002E0595"/>
    <w:rsid w:val="002E1022"/>
    <w:rsid w:val="002E1554"/>
    <w:rsid w:val="002E27DD"/>
    <w:rsid w:val="002E325D"/>
    <w:rsid w:val="002E3435"/>
    <w:rsid w:val="002E3DFE"/>
    <w:rsid w:val="002E41DD"/>
    <w:rsid w:val="002E45F0"/>
    <w:rsid w:val="002E4667"/>
    <w:rsid w:val="002E46BD"/>
    <w:rsid w:val="002E4F49"/>
    <w:rsid w:val="002E50C4"/>
    <w:rsid w:val="002E5596"/>
    <w:rsid w:val="002E63E9"/>
    <w:rsid w:val="002E6D8E"/>
    <w:rsid w:val="002E6FD4"/>
    <w:rsid w:val="002E7176"/>
    <w:rsid w:val="002F1C49"/>
    <w:rsid w:val="002F20C1"/>
    <w:rsid w:val="002F21DA"/>
    <w:rsid w:val="002F3387"/>
    <w:rsid w:val="002F35CD"/>
    <w:rsid w:val="002F36A4"/>
    <w:rsid w:val="002F3B69"/>
    <w:rsid w:val="002F4237"/>
    <w:rsid w:val="002F4477"/>
    <w:rsid w:val="002F4C21"/>
    <w:rsid w:val="002F4EAE"/>
    <w:rsid w:val="002F5584"/>
    <w:rsid w:val="002F5E30"/>
    <w:rsid w:val="002F67B9"/>
    <w:rsid w:val="002F6B46"/>
    <w:rsid w:val="002F6DB9"/>
    <w:rsid w:val="002F7420"/>
    <w:rsid w:val="00300789"/>
    <w:rsid w:val="00300AF0"/>
    <w:rsid w:val="0030103C"/>
    <w:rsid w:val="00301AE4"/>
    <w:rsid w:val="0030272C"/>
    <w:rsid w:val="00302D31"/>
    <w:rsid w:val="00303165"/>
    <w:rsid w:val="00303231"/>
    <w:rsid w:val="003032C2"/>
    <w:rsid w:val="003034DC"/>
    <w:rsid w:val="00303718"/>
    <w:rsid w:val="00303EC5"/>
    <w:rsid w:val="00304840"/>
    <w:rsid w:val="00304FD7"/>
    <w:rsid w:val="0030504B"/>
    <w:rsid w:val="003058DE"/>
    <w:rsid w:val="00305C50"/>
    <w:rsid w:val="00306338"/>
    <w:rsid w:val="00306B1D"/>
    <w:rsid w:val="00306CE6"/>
    <w:rsid w:val="00306E0F"/>
    <w:rsid w:val="0030748E"/>
    <w:rsid w:val="00307812"/>
    <w:rsid w:val="00310801"/>
    <w:rsid w:val="003109A1"/>
    <w:rsid w:val="00311AE6"/>
    <w:rsid w:val="003122F0"/>
    <w:rsid w:val="00312DB5"/>
    <w:rsid w:val="00312E9D"/>
    <w:rsid w:val="00312F52"/>
    <w:rsid w:val="0031386B"/>
    <w:rsid w:val="003144B4"/>
    <w:rsid w:val="003146E5"/>
    <w:rsid w:val="003146E9"/>
    <w:rsid w:val="00315538"/>
    <w:rsid w:val="00316269"/>
    <w:rsid w:val="003171F7"/>
    <w:rsid w:val="003173B7"/>
    <w:rsid w:val="0031770A"/>
    <w:rsid w:val="00317BCC"/>
    <w:rsid w:val="00320134"/>
    <w:rsid w:val="00320684"/>
    <w:rsid w:val="00320C32"/>
    <w:rsid w:val="00320E7C"/>
    <w:rsid w:val="0032175B"/>
    <w:rsid w:val="00321CB2"/>
    <w:rsid w:val="00321D12"/>
    <w:rsid w:val="0032200B"/>
    <w:rsid w:val="00322406"/>
    <w:rsid w:val="0032240F"/>
    <w:rsid w:val="003227B6"/>
    <w:rsid w:val="0032280B"/>
    <w:rsid w:val="00324A7A"/>
    <w:rsid w:val="0032675D"/>
    <w:rsid w:val="00326FA8"/>
    <w:rsid w:val="00327508"/>
    <w:rsid w:val="003275EA"/>
    <w:rsid w:val="00330B78"/>
    <w:rsid w:val="00331502"/>
    <w:rsid w:val="003318DF"/>
    <w:rsid w:val="00331C63"/>
    <w:rsid w:val="00331E5F"/>
    <w:rsid w:val="003329D3"/>
    <w:rsid w:val="0033350D"/>
    <w:rsid w:val="003346EE"/>
    <w:rsid w:val="003349B8"/>
    <w:rsid w:val="00334CFF"/>
    <w:rsid w:val="00335A55"/>
    <w:rsid w:val="00335D53"/>
    <w:rsid w:val="00335E09"/>
    <w:rsid w:val="003360F3"/>
    <w:rsid w:val="00336C23"/>
    <w:rsid w:val="003376AB"/>
    <w:rsid w:val="0034119D"/>
    <w:rsid w:val="00342083"/>
    <w:rsid w:val="00342401"/>
    <w:rsid w:val="003429C5"/>
    <w:rsid w:val="0034304D"/>
    <w:rsid w:val="00343726"/>
    <w:rsid w:val="00343A4C"/>
    <w:rsid w:val="00343D04"/>
    <w:rsid w:val="00343D76"/>
    <w:rsid w:val="003442E0"/>
    <w:rsid w:val="003448BB"/>
    <w:rsid w:val="00344E8B"/>
    <w:rsid w:val="003450D6"/>
    <w:rsid w:val="0034523E"/>
    <w:rsid w:val="00345753"/>
    <w:rsid w:val="0034598F"/>
    <w:rsid w:val="00346138"/>
    <w:rsid w:val="00346645"/>
    <w:rsid w:val="00347AFD"/>
    <w:rsid w:val="00347F4A"/>
    <w:rsid w:val="0035096E"/>
    <w:rsid w:val="003510DE"/>
    <w:rsid w:val="00351FAE"/>
    <w:rsid w:val="00352877"/>
    <w:rsid w:val="00353D02"/>
    <w:rsid w:val="0035458F"/>
    <w:rsid w:val="0035485A"/>
    <w:rsid w:val="0035624A"/>
    <w:rsid w:val="00356274"/>
    <w:rsid w:val="0035662B"/>
    <w:rsid w:val="00356F49"/>
    <w:rsid w:val="00357409"/>
    <w:rsid w:val="0035773D"/>
    <w:rsid w:val="00360BC5"/>
    <w:rsid w:val="003619C4"/>
    <w:rsid w:val="00362090"/>
    <w:rsid w:val="00363015"/>
    <w:rsid w:val="003633C4"/>
    <w:rsid w:val="00363446"/>
    <w:rsid w:val="00364CD7"/>
    <w:rsid w:val="0036510F"/>
    <w:rsid w:val="00365320"/>
    <w:rsid w:val="00365D6F"/>
    <w:rsid w:val="003669FB"/>
    <w:rsid w:val="00366D7A"/>
    <w:rsid w:val="00366E32"/>
    <w:rsid w:val="00367538"/>
    <w:rsid w:val="0036757E"/>
    <w:rsid w:val="00367A9C"/>
    <w:rsid w:val="0037103D"/>
    <w:rsid w:val="003712C9"/>
    <w:rsid w:val="003723A0"/>
    <w:rsid w:val="003723CC"/>
    <w:rsid w:val="003723E5"/>
    <w:rsid w:val="00372583"/>
    <w:rsid w:val="003728B7"/>
    <w:rsid w:val="00372D4E"/>
    <w:rsid w:val="003736F9"/>
    <w:rsid w:val="003739F5"/>
    <w:rsid w:val="00373D7D"/>
    <w:rsid w:val="003744D0"/>
    <w:rsid w:val="00374AF1"/>
    <w:rsid w:val="0037745C"/>
    <w:rsid w:val="00377DAB"/>
    <w:rsid w:val="003802F7"/>
    <w:rsid w:val="00380402"/>
    <w:rsid w:val="00380554"/>
    <w:rsid w:val="003814C8"/>
    <w:rsid w:val="003815C0"/>
    <w:rsid w:val="00381ED8"/>
    <w:rsid w:val="003825C7"/>
    <w:rsid w:val="003828B0"/>
    <w:rsid w:val="00382937"/>
    <w:rsid w:val="003829D0"/>
    <w:rsid w:val="00383291"/>
    <w:rsid w:val="003838A6"/>
    <w:rsid w:val="00384A10"/>
    <w:rsid w:val="00384A1D"/>
    <w:rsid w:val="00384F39"/>
    <w:rsid w:val="003850DD"/>
    <w:rsid w:val="003854E8"/>
    <w:rsid w:val="0038581E"/>
    <w:rsid w:val="0038610C"/>
    <w:rsid w:val="003902A0"/>
    <w:rsid w:val="003906A0"/>
    <w:rsid w:val="00391422"/>
    <w:rsid w:val="003915E7"/>
    <w:rsid w:val="00391C74"/>
    <w:rsid w:val="00391E0D"/>
    <w:rsid w:val="00391E8D"/>
    <w:rsid w:val="00392DA2"/>
    <w:rsid w:val="003934CF"/>
    <w:rsid w:val="00395343"/>
    <w:rsid w:val="0039594D"/>
    <w:rsid w:val="0039614A"/>
    <w:rsid w:val="003966B0"/>
    <w:rsid w:val="00397A98"/>
    <w:rsid w:val="003A10A3"/>
    <w:rsid w:val="003A3B38"/>
    <w:rsid w:val="003A3BDE"/>
    <w:rsid w:val="003A400A"/>
    <w:rsid w:val="003A46C3"/>
    <w:rsid w:val="003A4BF8"/>
    <w:rsid w:val="003A5143"/>
    <w:rsid w:val="003A545B"/>
    <w:rsid w:val="003A5A4C"/>
    <w:rsid w:val="003A5C7B"/>
    <w:rsid w:val="003A6200"/>
    <w:rsid w:val="003A6415"/>
    <w:rsid w:val="003B0C15"/>
    <w:rsid w:val="003B0D6E"/>
    <w:rsid w:val="003B0E0C"/>
    <w:rsid w:val="003B1196"/>
    <w:rsid w:val="003B16A2"/>
    <w:rsid w:val="003B16AB"/>
    <w:rsid w:val="003B1DFD"/>
    <w:rsid w:val="003B1F8B"/>
    <w:rsid w:val="003B2889"/>
    <w:rsid w:val="003B2A72"/>
    <w:rsid w:val="003B382C"/>
    <w:rsid w:val="003B3BBC"/>
    <w:rsid w:val="003B4755"/>
    <w:rsid w:val="003B4856"/>
    <w:rsid w:val="003B4C73"/>
    <w:rsid w:val="003B4FFB"/>
    <w:rsid w:val="003B5F4E"/>
    <w:rsid w:val="003B61B7"/>
    <w:rsid w:val="003B7110"/>
    <w:rsid w:val="003B73CD"/>
    <w:rsid w:val="003B7910"/>
    <w:rsid w:val="003C108C"/>
    <w:rsid w:val="003C26E4"/>
    <w:rsid w:val="003C368E"/>
    <w:rsid w:val="003C381D"/>
    <w:rsid w:val="003C43D8"/>
    <w:rsid w:val="003C48F1"/>
    <w:rsid w:val="003C5290"/>
    <w:rsid w:val="003C64F5"/>
    <w:rsid w:val="003C6516"/>
    <w:rsid w:val="003C666E"/>
    <w:rsid w:val="003C680B"/>
    <w:rsid w:val="003C6BAB"/>
    <w:rsid w:val="003C76CE"/>
    <w:rsid w:val="003D02B3"/>
    <w:rsid w:val="003D0E1D"/>
    <w:rsid w:val="003D1952"/>
    <w:rsid w:val="003D1AEF"/>
    <w:rsid w:val="003D1BB4"/>
    <w:rsid w:val="003D1CF7"/>
    <w:rsid w:val="003D222D"/>
    <w:rsid w:val="003D2D9A"/>
    <w:rsid w:val="003D3A8D"/>
    <w:rsid w:val="003D3D44"/>
    <w:rsid w:val="003D4DE7"/>
    <w:rsid w:val="003D5246"/>
    <w:rsid w:val="003D5820"/>
    <w:rsid w:val="003D59D0"/>
    <w:rsid w:val="003D5A49"/>
    <w:rsid w:val="003D6AF4"/>
    <w:rsid w:val="003E1D62"/>
    <w:rsid w:val="003E2AC1"/>
    <w:rsid w:val="003E321D"/>
    <w:rsid w:val="003E3A13"/>
    <w:rsid w:val="003E3EF0"/>
    <w:rsid w:val="003E4388"/>
    <w:rsid w:val="003E4D88"/>
    <w:rsid w:val="003E50DD"/>
    <w:rsid w:val="003E5DFC"/>
    <w:rsid w:val="003E5E43"/>
    <w:rsid w:val="003E62BB"/>
    <w:rsid w:val="003E6B9A"/>
    <w:rsid w:val="003E6C87"/>
    <w:rsid w:val="003E6F48"/>
    <w:rsid w:val="003E6F9B"/>
    <w:rsid w:val="003E74E1"/>
    <w:rsid w:val="003F024F"/>
    <w:rsid w:val="003F09C5"/>
    <w:rsid w:val="003F11FA"/>
    <w:rsid w:val="003F139C"/>
    <w:rsid w:val="003F1833"/>
    <w:rsid w:val="003F2617"/>
    <w:rsid w:val="003F26B0"/>
    <w:rsid w:val="003F2BA4"/>
    <w:rsid w:val="003F3CE8"/>
    <w:rsid w:val="003F3E72"/>
    <w:rsid w:val="003F4C5A"/>
    <w:rsid w:val="003F535E"/>
    <w:rsid w:val="003F5526"/>
    <w:rsid w:val="003F66ED"/>
    <w:rsid w:val="003F7853"/>
    <w:rsid w:val="00400109"/>
    <w:rsid w:val="00400189"/>
    <w:rsid w:val="004017DF"/>
    <w:rsid w:val="004019DA"/>
    <w:rsid w:val="00401AB0"/>
    <w:rsid w:val="00402064"/>
    <w:rsid w:val="004026AB"/>
    <w:rsid w:val="00402844"/>
    <w:rsid w:val="00402DCA"/>
    <w:rsid w:val="00402F67"/>
    <w:rsid w:val="00402FAC"/>
    <w:rsid w:val="0040357F"/>
    <w:rsid w:val="00404A6E"/>
    <w:rsid w:val="00405E73"/>
    <w:rsid w:val="004078E6"/>
    <w:rsid w:val="00411958"/>
    <w:rsid w:val="00411ACB"/>
    <w:rsid w:val="00411C9F"/>
    <w:rsid w:val="0041227D"/>
    <w:rsid w:val="004125FB"/>
    <w:rsid w:val="00412A2C"/>
    <w:rsid w:val="00412E08"/>
    <w:rsid w:val="00414390"/>
    <w:rsid w:val="00414CFF"/>
    <w:rsid w:val="00415E95"/>
    <w:rsid w:val="00416266"/>
    <w:rsid w:val="00420007"/>
    <w:rsid w:val="0042218F"/>
    <w:rsid w:val="00422C02"/>
    <w:rsid w:val="00422DEA"/>
    <w:rsid w:val="004230DB"/>
    <w:rsid w:val="004233B8"/>
    <w:rsid w:val="004234FA"/>
    <w:rsid w:val="00423B7F"/>
    <w:rsid w:val="00423E42"/>
    <w:rsid w:val="0042402B"/>
    <w:rsid w:val="004245F6"/>
    <w:rsid w:val="00424CEB"/>
    <w:rsid w:val="00425AAA"/>
    <w:rsid w:val="004263A5"/>
    <w:rsid w:val="00426997"/>
    <w:rsid w:val="004269F6"/>
    <w:rsid w:val="00426D1E"/>
    <w:rsid w:val="00427A73"/>
    <w:rsid w:val="004305B6"/>
    <w:rsid w:val="00430EF7"/>
    <w:rsid w:val="00430FDE"/>
    <w:rsid w:val="00432F46"/>
    <w:rsid w:val="00434AFC"/>
    <w:rsid w:val="004353CA"/>
    <w:rsid w:val="004359DE"/>
    <w:rsid w:val="00435B81"/>
    <w:rsid w:val="00435CC3"/>
    <w:rsid w:val="00435E2B"/>
    <w:rsid w:val="00436506"/>
    <w:rsid w:val="00436F0C"/>
    <w:rsid w:val="0044053D"/>
    <w:rsid w:val="00440CBA"/>
    <w:rsid w:val="0044147D"/>
    <w:rsid w:val="00441C15"/>
    <w:rsid w:val="00442ECF"/>
    <w:rsid w:val="004440C3"/>
    <w:rsid w:val="00445006"/>
    <w:rsid w:val="00446996"/>
    <w:rsid w:val="00446D1B"/>
    <w:rsid w:val="00447882"/>
    <w:rsid w:val="00447AF4"/>
    <w:rsid w:val="00451071"/>
    <w:rsid w:val="0045144D"/>
    <w:rsid w:val="00452412"/>
    <w:rsid w:val="00452519"/>
    <w:rsid w:val="00453008"/>
    <w:rsid w:val="00454675"/>
    <w:rsid w:val="004549F4"/>
    <w:rsid w:val="00454C93"/>
    <w:rsid w:val="00454F78"/>
    <w:rsid w:val="00455CA5"/>
    <w:rsid w:val="00455EC5"/>
    <w:rsid w:val="00457E68"/>
    <w:rsid w:val="00460952"/>
    <w:rsid w:val="00461639"/>
    <w:rsid w:val="004616E9"/>
    <w:rsid w:val="00461EE4"/>
    <w:rsid w:val="00462067"/>
    <w:rsid w:val="004624BE"/>
    <w:rsid w:val="004640BB"/>
    <w:rsid w:val="0046425C"/>
    <w:rsid w:val="00465156"/>
    <w:rsid w:val="00465780"/>
    <w:rsid w:val="00465C64"/>
    <w:rsid w:val="00465D40"/>
    <w:rsid w:val="004662D5"/>
    <w:rsid w:val="004668EA"/>
    <w:rsid w:val="00467CE0"/>
    <w:rsid w:val="00470468"/>
    <w:rsid w:val="00470A7F"/>
    <w:rsid w:val="00470F34"/>
    <w:rsid w:val="0047264F"/>
    <w:rsid w:val="00472698"/>
    <w:rsid w:val="00472B92"/>
    <w:rsid w:val="00472F42"/>
    <w:rsid w:val="00472F54"/>
    <w:rsid w:val="004733D0"/>
    <w:rsid w:val="00473780"/>
    <w:rsid w:val="00473B06"/>
    <w:rsid w:val="00474034"/>
    <w:rsid w:val="00474326"/>
    <w:rsid w:val="00474482"/>
    <w:rsid w:val="004745D6"/>
    <w:rsid w:val="00474653"/>
    <w:rsid w:val="0047485B"/>
    <w:rsid w:val="0047509C"/>
    <w:rsid w:val="00475453"/>
    <w:rsid w:val="00475F24"/>
    <w:rsid w:val="00476258"/>
    <w:rsid w:val="0047628A"/>
    <w:rsid w:val="004765BB"/>
    <w:rsid w:val="0047679C"/>
    <w:rsid w:val="00476968"/>
    <w:rsid w:val="00477B10"/>
    <w:rsid w:val="00480365"/>
    <w:rsid w:val="00480404"/>
    <w:rsid w:val="00480796"/>
    <w:rsid w:val="00480D70"/>
    <w:rsid w:val="00481518"/>
    <w:rsid w:val="004821C8"/>
    <w:rsid w:val="004826FE"/>
    <w:rsid w:val="0048332B"/>
    <w:rsid w:val="00483357"/>
    <w:rsid w:val="00483EC9"/>
    <w:rsid w:val="00484733"/>
    <w:rsid w:val="00485370"/>
    <w:rsid w:val="00485DB7"/>
    <w:rsid w:val="0048666A"/>
    <w:rsid w:val="00486A04"/>
    <w:rsid w:val="00486C3C"/>
    <w:rsid w:val="004870B1"/>
    <w:rsid w:val="004874D4"/>
    <w:rsid w:val="00487828"/>
    <w:rsid w:val="00487B9D"/>
    <w:rsid w:val="004909A3"/>
    <w:rsid w:val="004909CE"/>
    <w:rsid w:val="00491A93"/>
    <w:rsid w:val="00492487"/>
    <w:rsid w:val="00493460"/>
    <w:rsid w:val="0049347B"/>
    <w:rsid w:val="00493748"/>
    <w:rsid w:val="00493772"/>
    <w:rsid w:val="00493901"/>
    <w:rsid w:val="00493B5E"/>
    <w:rsid w:val="0049405E"/>
    <w:rsid w:val="004963E4"/>
    <w:rsid w:val="00496F32"/>
    <w:rsid w:val="004A0066"/>
    <w:rsid w:val="004A0252"/>
    <w:rsid w:val="004A1C08"/>
    <w:rsid w:val="004A1F9C"/>
    <w:rsid w:val="004A235B"/>
    <w:rsid w:val="004A2EDD"/>
    <w:rsid w:val="004A341A"/>
    <w:rsid w:val="004A344F"/>
    <w:rsid w:val="004A3F41"/>
    <w:rsid w:val="004A4A6A"/>
    <w:rsid w:val="004A6531"/>
    <w:rsid w:val="004A6837"/>
    <w:rsid w:val="004A7373"/>
    <w:rsid w:val="004B02EF"/>
    <w:rsid w:val="004B0A9F"/>
    <w:rsid w:val="004B140A"/>
    <w:rsid w:val="004B222F"/>
    <w:rsid w:val="004B231E"/>
    <w:rsid w:val="004B30BE"/>
    <w:rsid w:val="004B38E0"/>
    <w:rsid w:val="004B4113"/>
    <w:rsid w:val="004B4A17"/>
    <w:rsid w:val="004B4FA0"/>
    <w:rsid w:val="004B54D0"/>
    <w:rsid w:val="004B6082"/>
    <w:rsid w:val="004B6A04"/>
    <w:rsid w:val="004B7900"/>
    <w:rsid w:val="004C0698"/>
    <w:rsid w:val="004C07C9"/>
    <w:rsid w:val="004C0C5F"/>
    <w:rsid w:val="004C1278"/>
    <w:rsid w:val="004C19BF"/>
    <w:rsid w:val="004C1C51"/>
    <w:rsid w:val="004C2541"/>
    <w:rsid w:val="004C2BDA"/>
    <w:rsid w:val="004C345B"/>
    <w:rsid w:val="004C3672"/>
    <w:rsid w:val="004C3A43"/>
    <w:rsid w:val="004C3D63"/>
    <w:rsid w:val="004C4555"/>
    <w:rsid w:val="004C468E"/>
    <w:rsid w:val="004C5F08"/>
    <w:rsid w:val="004C6131"/>
    <w:rsid w:val="004C68EB"/>
    <w:rsid w:val="004C701D"/>
    <w:rsid w:val="004C7396"/>
    <w:rsid w:val="004C7EE9"/>
    <w:rsid w:val="004D04E7"/>
    <w:rsid w:val="004D0B8D"/>
    <w:rsid w:val="004D1984"/>
    <w:rsid w:val="004D198A"/>
    <w:rsid w:val="004D1E7C"/>
    <w:rsid w:val="004D402A"/>
    <w:rsid w:val="004D4B35"/>
    <w:rsid w:val="004D503F"/>
    <w:rsid w:val="004D536A"/>
    <w:rsid w:val="004D5486"/>
    <w:rsid w:val="004D6101"/>
    <w:rsid w:val="004D6C25"/>
    <w:rsid w:val="004D712E"/>
    <w:rsid w:val="004E1219"/>
    <w:rsid w:val="004E21ED"/>
    <w:rsid w:val="004E27B9"/>
    <w:rsid w:val="004E3234"/>
    <w:rsid w:val="004E3EC9"/>
    <w:rsid w:val="004E3FD3"/>
    <w:rsid w:val="004E4385"/>
    <w:rsid w:val="004E4C1B"/>
    <w:rsid w:val="004E4E9F"/>
    <w:rsid w:val="004E4F1F"/>
    <w:rsid w:val="004E5447"/>
    <w:rsid w:val="004E5D11"/>
    <w:rsid w:val="004E5FE1"/>
    <w:rsid w:val="004E675E"/>
    <w:rsid w:val="004E6767"/>
    <w:rsid w:val="004E6C24"/>
    <w:rsid w:val="004E6D3C"/>
    <w:rsid w:val="004E7406"/>
    <w:rsid w:val="004E7638"/>
    <w:rsid w:val="004E78A7"/>
    <w:rsid w:val="004E7BD3"/>
    <w:rsid w:val="004F15CF"/>
    <w:rsid w:val="004F223C"/>
    <w:rsid w:val="004F2DB5"/>
    <w:rsid w:val="004F5367"/>
    <w:rsid w:val="004F55D4"/>
    <w:rsid w:val="004F5DBF"/>
    <w:rsid w:val="004F628B"/>
    <w:rsid w:val="004F6387"/>
    <w:rsid w:val="004F663B"/>
    <w:rsid w:val="004F67FF"/>
    <w:rsid w:val="004F6CF3"/>
    <w:rsid w:val="004F7811"/>
    <w:rsid w:val="00500D60"/>
    <w:rsid w:val="005018C3"/>
    <w:rsid w:val="0050313F"/>
    <w:rsid w:val="005031EB"/>
    <w:rsid w:val="00503369"/>
    <w:rsid w:val="005034AD"/>
    <w:rsid w:val="00503E73"/>
    <w:rsid w:val="00504203"/>
    <w:rsid w:val="005046C0"/>
    <w:rsid w:val="00504B80"/>
    <w:rsid w:val="00505010"/>
    <w:rsid w:val="00505B2A"/>
    <w:rsid w:val="00506696"/>
    <w:rsid w:val="00506CD4"/>
    <w:rsid w:val="005075F6"/>
    <w:rsid w:val="005077B7"/>
    <w:rsid w:val="00507C1A"/>
    <w:rsid w:val="00507E02"/>
    <w:rsid w:val="0051042E"/>
    <w:rsid w:val="005108FC"/>
    <w:rsid w:val="00510BA6"/>
    <w:rsid w:val="00510E98"/>
    <w:rsid w:val="00510F32"/>
    <w:rsid w:val="005111D0"/>
    <w:rsid w:val="005112AA"/>
    <w:rsid w:val="005112C4"/>
    <w:rsid w:val="00511EED"/>
    <w:rsid w:val="0051204C"/>
    <w:rsid w:val="0051218C"/>
    <w:rsid w:val="0051222F"/>
    <w:rsid w:val="00512B9C"/>
    <w:rsid w:val="005139C1"/>
    <w:rsid w:val="005145BE"/>
    <w:rsid w:val="0051504C"/>
    <w:rsid w:val="005154EC"/>
    <w:rsid w:val="00515AFD"/>
    <w:rsid w:val="00516277"/>
    <w:rsid w:val="0051684E"/>
    <w:rsid w:val="00516CA7"/>
    <w:rsid w:val="005171A2"/>
    <w:rsid w:val="00517375"/>
    <w:rsid w:val="00517552"/>
    <w:rsid w:val="00517B52"/>
    <w:rsid w:val="00520832"/>
    <w:rsid w:val="005208BD"/>
    <w:rsid w:val="00520A12"/>
    <w:rsid w:val="00521193"/>
    <w:rsid w:val="00521269"/>
    <w:rsid w:val="00521691"/>
    <w:rsid w:val="00521CCE"/>
    <w:rsid w:val="005224B7"/>
    <w:rsid w:val="005224E8"/>
    <w:rsid w:val="0052375B"/>
    <w:rsid w:val="00523B4D"/>
    <w:rsid w:val="00524B3E"/>
    <w:rsid w:val="00525006"/>
    <w:rsid w:val="00526012"/>
    <w:rsid w:val="0052665E"/>
    <w:rsid w:val="00527072"/>
    <w:rsid w:val="00527903"/>
    <w:rsid w:val="0053015D"/>
    <w:rsid w:val="00530796"/>
    <w:rsid w:val="00530FC9"/>
    <w:rsid w:val="005317B8"/>
    <w:rsid w:val="00531AB3"/>
    <w:rsid w:val="00531E2C"/>
    <w:rsid w:val="00532D54"/>
    <w:rsid w:val="00533B1D"/>
    <w:rsid w:val="00534568"/>
    <w:rsid w:val="00535BCB"/>
    <w:rsid w:val="005361AF"/>
    <w:rsid w:val="005363EF"/>
    <w:rsid w:val="005365DF"/>
    <w:rsid w:val="00536C1F"/>
    <w:rsid w:val="00536F28"/>
    <w:rsid w:val="005371F4"/>
    <w:rsid w:val="005375A1"/>
    <w:rsid w:val="005378AF"/>
    <w:rsid w:val="00537E5D"/>
    <w:rsid w:val="00537E83"/>
    <w:rsid w:val="0054005C"/>
    <w:rsid w:val="00540073"/>
    <w:rsid w:val="005410B3"/>
    <w:rsid w:val="005413DA"/>
    <w:rsid w:val="005419B8"/>
    <w:rsid w:val="00541AB8"/>
    <w:rsid w:val="00541DC5"/>
    <w:rsid w:val="005422AF"/>
    <w:rsid w:val="00542FAC"/>
    <w:rsid w:val="00544469"/>
    <w:rsid w:val="00544995"/>
    <w:rsid w:val="00544F3E"/>
    <w:rsid w:val="0054571A"/>
    <w:rsid w:val="00545EA9"/>
    <w:rsid w:val="00546209"/>
    <w:rsid w:val="00546A6E"/>
    <w:rsid w:val="00546E03"/>
    <w:rsid w:val="00547436"/>
    <w:rsid w:val="005504E2"/>
    <w:rsid w:val="00550598"/>
    <w:rsid w:val="00550977"/>
    <w:rsid w:val="00550CB1"/>
    <w:rsid w:val="00551109"/>
    <w:rsid w:val="00551A5A"/>
    <w:rsid w:val="00551D72"/>
    <w:rsid w:val="00552248"/>
    <w:rsid w:val="005523A5"/>
    <w:rsid w:val="00552B46"/>
    <w:rsid w:val="00552E03"/>
    <w:rsid w:val="0055309D"/>
    <w:rsid w:val="0055320F"/>
    <w:rsid w:val="00553282"/>
    <w:rsid w:val="005533CF"/>
    <w:rsid w:val="0055395C"/>
    <w:rsid w:val="00553B50"/>
    <w:rsid w:val="00553B8B"/>
    <w:rsid w:val="00553E58"/>
    <w:rsid w:val="00554900"/>
    <w:rsid w:val="00555434"/>
    <w:rsid w:val="00555BFF"/>
    <w:rsid w:val="00556445"/>
    <w:rsid w:val="00556601"/>
    <w:rsid w:val="00556DDE"/>
    <w:rsid w:val="00557B15"/>
    <w:rsid w:val="00560404"/>
    <w:rsid w:val="00560763"/>
    <w:rsid w:val="00560AE1"/>
    <w:rsid w:val="00561E72"/>
    <w:rsid w:val="00564190"/>
    <w:rsid w:val="005647FF"/>
    <w:rsid w:val="00564F21"/>
    <w:rsid w:val="0056573C"/>
    <w:rsid w:val="005657AC"/>
    <w:rsid w:val="00565A7A"/>
    <w:rsid w:val="00565E69"/>
    <w:rsid w:val="00566708"/>
    <w:rsid w:val="00566ACB"/>
    <w:rsid w:val="0056769F"/>
    <w:rsid w:val="00567D98"/>
    <w:rsid w:val="00570187"/>
    <w:rsid w:val="005703C7"/>
    <w:rsid w:val="00570D02"/>
    <w:rsid w:val="00571B03"/>
    <w:rsid w:val="00572163"/>
    <w:rsid w:val="005725CD"/>
    <w:rsid w:val="005728F0"/>
    <w:rsid w:val="005742C1"/>
    <w:rsid w:val="0057466E"/>
    <w:rsid w:val="005748F9"/>
    <w:rsid w:val="00574940"/>
    <w:rsid w:val="00574C1F"/>
    <w:rsid w:val="00575D75"/>
    <w:rsid w:val="00575F9E"/>
    <w:rsid w:val="00577924"/>
    <w:rsid w:val="00577A88"/>
    <w:rsid w:val="00577C97"/>
    <w:rsid w:val="00580817"/>
    <w:rsid w:val="0058095C"/>
    <w:rsid w:val="00580D71"/>
    <w:rsid w:val="00580DF0"/>
    <w:rsid w:val="005821C4"/>
    <w:rsid w:val="00582E00"/>
    <w:rsid w:val="00582EA3"/>
    <w:rsid w:val="00584F1D"/>
    <w:rsid w:val="00585720"/>
    <w:rsid w:val="0058576C"/>
    <w:rsid w:val="00585C4B"/>
    <w:rsid w:val="005860D0"/>
    <w:rsid w:val="00586454"/>
    <w:rsid w:val="005865AB"/>
    <w:rsid w:val="00586CA4"/>
    <w:rsid w:val="00587160"/>
    <w:rsid w:val="005878CC"/>
    <w:rsid w:val="00591050"/>
    <w:rsid w:val="00591CC5"/>
    <w:rsid w:val="005920A9"/>
    <w:rsid w:val="0059235F"/>
    <w:rsid w:val="005923D8"/>
    <w:rsid w:val="0059354E"/>
    <w:rsid w:val="0059370E"/>
    <w:rsid w:val="00593A05"/>
    <w:rsid w:val="00593D19"/>
    <w:rsid w:val="00594349"/>
    <w:rsid w:val="00594D70"/>
    <w:rsid w:val="005959CF"/>
    <w:rsid w:val="005961FF"/>
    <w:rsid w:val="00596305"/>
    <w:rsid w:val="00596B23"/>
    <w:rsid w:val="00596BF1"/>
    <w:rsid w:val="00597AD8"/>
    <w:rsid w:val="00597B5A"/>
    <w:rsid w:val="005A1859"/>
    <w:rsid w:val="005A246A"/>
    <w:rsid w:val="005A408B"/>
    <w:rsid w:val="005A450A"/>
    <w:rsid w:val="005A51DF"/>
    <w:rsid w:val="005A6A6E"/>
    <w:rsid w:val="005A74FB"/>
    <w:rsid w:val="005A75C7"/>
    <w:rsid w:val="005B0201"/>
    <w:rsid w:val="005B07CD"/>
    <w:rsid w:val="005B1C6A"/>
    <w:rsid w:val="005B3125"/>
    <w:rsid w:val="005B34FC"/>
    <w:rsid w:val="005B5ADF"/>
    <w:rsid w:val="005B63E3"/>
    <w:rsid w:val="005B6FB3"/>
    <w:rsid w:val="005B757D"/>
    <w:rsid w:val="005B75F3"/>
    <w:rsid w:val="005B794D"/>
    <w:rsid w:val="005C10D4"/>
    <w:rsid w:val="005C13DA"/>
    <w:rsid w:val="005C18E1"/>
    <w:rsid w:val="005C1D0D"/>
    <w:rsid w:val="005C274F"/>
    <w:rsid w:val="005C2D39"/>
    <w:rsid w:val="005C2FDB"/>
    <w:rsid w:val="005C3C76"/>
    <w:rsid w:val="005C3C77"/>
    <w:rsid w:val="005C3E28"/>
    <w:rsid w:val="005C4532"/>
    <w:rsid w:val="005C4939"/>
    <w:rsid w:val="005C49A7"/>
    <w:rsid w:val="005C61F1"/>
    <w:rsid w:val="005D0026"/>
    <w:rsid w:val="005D0342"/>
    <w:rsid w:val="005D05B6"/>
    <w:rsid w:val="005D0C14"/>
    <w:rsid w:val="005D1134"/>
    <w:rsid w:val="005D1FC1"/>
    <w:rsid w:val="005D2772"/>
    <w:rsid w:val="005D28EF"/>
    <w:rsid w:val="005D2BB3"/>
    <w:rsid w:val="005D3895"/>
    <w:rsid w:val="005D39E1"/>
    <w:rsid w:val="005D3CC3"/>
    <w:rsid w:val="005D4B88"/>
    <w:rsid w:val="005D5BE4"/>
    <w:rsid w:val="005D5D83"/>
    <w:rsid w:val="005D6033"/>
    <w:rsid w:val="005D76FD"/>
    <w:rsid w:val="005E063D"/>
    <w:rsid w:val="005E0DB7"/>
    <w:rsid w:val="005E14D4"/>
    <w:rsid w:val="005E21DA"/>
    <w:rsid w:val="005E24D8"/>
    <w:rsid w:val="005E3737"/>
    <w:rsid w:val="005E3787"/>
    <w:rsid w:val="005E3A7C"/>
    <w:rsid w:val="005E4BC8"/>
    <w:rsid w:val="005E4BC9"/>
    <w:rsid w:val="005E5782"/>
    <w:rsid w:val="005E57BB"/>
    <w:rsid w:val="005E5EC9"/>
    <w:rsid w:val="005E61F6"/>
    <w:rsid w:val="005E7C20"/>
    <w:rsid w:val="005E7E8A"/>
    <w:rsid w:val="005F01FA"/>
    <w:rsid w:val="005F1668"/>
    <w:rsid w:val="005F1B7F"/>
    <w:rsid w:val="005F1D70"/>
    <w:rsid w:val="005F2DAC"/>
    <w:rsid w:val="005F3400"/>
    <w:rsid w:val="005F4305"/>
    <w:rsid w:val="005F4383"/>
    <w:rsid w:val="005F43C0"/>
    <w:rsid w:val="005F443F"/>
    <w:rsid w:val="005F44F4"/>
    <w:rsid w:val="005F50AC"/>
    <w:rsid w:val="005F55B2"/>
    <w:rsid w:val="005F573A"/>
    <w:rsid w:val="005F58FA"/>
    <w:rsid w:val="005F5CF7"/>
    <w:rsid w:val="005F603E"/>
    <w:rsid w:val="005F60A9"/>
    <w:rsid w:val="005F62EB"/>
    <w:rsid w:val="005F76DB"/>
    <w:rsid w:val="00600172"/>
    <w:rsid w:val="00600A0A"/>
    <w:rsid w:val="00601485"/>
    <w:rsid w:val="006017E7"/>
    <w:rsid w:val="006025B3"/>
    <w:rsid w:val="006028CC"/>
    <w:rsid w:val="006034FA"/>
    <w:rsid w:val="0060350F"/>
    <w:rsid w:val="00603CE8"/>
    <w:rsid w:val="00604B5C"/>
    <w:rsid w:val="0060521D"/>
    <w:rsid w:val="00605BEC"/>
    <w:rsid w:val="00606070"/>
    <w:rsid w:val="00607F40"/>
    <w:rsid w:val="00610171"/>
    <w:rsid w:val="00611780"/>
    <w:rsid w:val="00611E3F"/>
    <w:rsid w:val="00612338"/>
    <w:rsid w:val="00612D06"/>
    <w:rsid w:val="0061384D"/>
    <w:rsid w:val="00614405"/>
    <w:rsid w:val="00614462"/>
    <w:rsid w:val="006144EB"/>
    <w:rsid w:val="0061492D"/>
    <w:rsid w:val="00614BD6"/>
    <w:rsid w:val="00615AFD"/>
    <w:rsid w:val="00615E8F"/>
    <w:rsid w:val="00616D5C"/>
    <w:rsid w:val="00616DEB"/>
    <w:rsid w:val="00616F3E"/>
    <w:rsid w:val="006172B1"/>
    <w:rsid w:val="00617418"/>
    <w:rsid w:val="006174AE"/>
    <w:rsid w:val="00620B4A"/>
    <w:rsid w:val="00620D29"/>
    <w:rsid w:val="0062127D"/>
    <w:rsid w:val="00621763"/>
    <w:rsid w:val="00622AA5"/>
    <w:rsid w:val="00622C84"/>
    <w:rsid w:val="00623185"/>
    <w:rsid w:val="00623653"/>
    <w:rsid w:val="00623FD2"/>
    <w:rsid w:val="00625F7D"/>
    <w:rsid w:val="00626AE3"/>
    <w:rsid w:val="0062768E"/>
    <w:rsid w:val="00627D0E"/>
    <w:rsid w:val="00627D95"/>
    <w:rsid w:val="006308DF"/>
    <w:rsid w:val="00630E81"/>
    <w:rsid w:val="00631EDC"/>
    <w:rsid w:val="0063253C"/>
    <w:rsid w:val="00632970"/>
    <w:rsid w:val="00632B1F"/>
    <w:rsid w:val="006342F6"/>
    <w:rsid w:val="00634590"/>
    <w:rsid w:val="00635335"/>
    <w:rsid w:val="006354D2"/>
    <w:rsid w:val="00636D41"/>
    <w:rsid w:val="00636DD7"/>
    <w:rsid w:val="0063745B"/>
    <w:rsid w:val="006374BA"/>
    <w:rsid w:val="006377CC"/>
    <w:rsid w:val="00640CD5"/>
    <w:rsid w:val="006415BC"/>
    <w:rsid w:val="0064244C"/>
    <w:rsid w:val="006428DC"/>
    <w:rsid w:val="00642F87"/>
    <w:rsid w:val="006432D7"/>
    <w:rsid w:val="00643D80"/>
    <w:rsid w:val="0064401D"/>
    <w:rsid w:val="00644737"/>
    <w:rsid w:val="00644E5D"/>
    <w:rsid w:val="00647004"/>
    <w:rsid w:val="00647054"/>
    <w:rsid w:val="00647D9D"/>
    <w:rsid w:val="00650586"/>
    <w:rsid w:val="00650857"/>
    <w:rsid w:val="006514D7"/>
    <w:rsid w:val="006516FE"/>
    <w:rsid w:val="006521F5"/>
    <w:rsid w:val="0065314E"/>
    <w:rsid w:val="00653AA5"/>
    <w:rsid w:val="00653B12"/>
    <w:rsid w:val="006547D0"/>
    <w:rsid w:val="00654D96"/>
    <w:rsid w:val="0065573D"/>
    <w:rsid w:val="00656ABB"/>
    <w:rsid w:val="00661DF0"/>
    <w:rsid w:val="00662320"/>
    <w:rsid w:val="00662810"/>
    <w:rsid w:val="00662821"/>
    <w:rsid w:val="00662BE0"/>
    <w:rsid w:val="00662D8C"/>
    <w:rsid w:val="00662F04"/>
    <w:rsid w:val="006647E3"/>
    <w:rsid w:val="006665FB"/>
    <w:rsid w:val="00666984"/>
    <w:rsid w:val="00666D44"/>
    <w:rsid w:val="00667670"/>
    <w:rsid w:val="00670583"/>
    <w:rsid w:val="006708B1"/>
    <w:rsid w:val="006709F9"/>
    <w:rsid w:val="00670CD9"/>
    <w:rsid w:val="00670D9F"/>
    <w:rsid w:val="0067108B"/>
    <w:rsid w:val="0067174A"/>
    <w:rsid w:val="006718A1"/>
    <w:rsid w:val="00671927"/>
    <w:rsid w:val="00671DF0"/>
    <w:rsid w:val="006724EE"/>
    <w:rsid w:val="006725A3"/>
    <w:rsid w:val="00672742"/>
    <w:rsid w:val="0067281F"/>
    <w:rsid w:val="006732B0"/>
    <w:rsid w:val="006736B8"/>
    <w:rsid w:val="00674111"/>
    <w:rsid w:val="00674C0E"/>
    <w:rsid w:val="00675671"/>
    <w:rsid w:val="006757B1"/>
    <w:rsid w:val="00675C6A"/>
    <w:rsid w:val="006760F2"/>
    <w:rsid w:val="0067661C"/>
    <w:rsid w:val="00676E36"/>
    <w:rsid w:val="006774E8"/>
    <w:rsid w:val="00680DC4"/>
    <w:rsid w:val="00680F67"/>
    <w:rsid w:val="00681D34"/>
    <w:rsid w:val="0068236B"/>
    <w:rsid w:val="0068265F"/>
    <w:rsid w:val="00682681"/>
    <w:rsid w:val="00682F20"/>
    <w:rsid w:val="00683A96"/>
    <w:rsid w:val="006846F3"/>
    <w:rsid w:val="00685169"/>
    <w:rsid w:val="00685188"/>
    <w:rsid w:val="00685617"/>
    <w:rsid w:val="00686098"/>
    <w:rsid w:val="006860C2"/>
    <w:rsid w:val="00686A23"/>
    <w:rsid w:val="00687644"/>
    <w:rsid w:val="00690BBC"/>
    <w:rsid w:val="006913F1"/>
    <w:rsid w:val="006917BA"/>
    <w:rsid w:val="00691F09"/>
    <w:rsid w:val="00692356"/>
    <w:rsid w:val="00692EC1"/>
    <w:rsid w:val="00693380"/>
    <w:rsid w:val="006936C7"/>
    <w:rsid w:val="00695060"/>
    <w:rsid w:val="006957A9"/>
    <w:rsid w:val="00696B66"/>
    <w:rsid w:val="006970C4"/>
    <w:rsid w:val="0069746C"/>
    <w:rsid w:val="006A0AAE"/>
    <w:rsid w:val="006A0D35"/>
    <w:rsid w:val="006A13CF"/>
    <w:rsid w:val="006A19EE"/>
    <w:rsid w:val="006A22B3"/>
    <w:rsid w:val="006A348D"/>
    <w:rsid w:val="006A43B5"/>
    <w:rsid w:val="006A444A"/>
    <w:rsid w:val="006A49AE"/>
    <w:rsid w:val="006A4AF7"/>
    <w:rsid w:val="006A51B7"/>
    <w:rsid w:val="006A5880"/>
    <w:rsid w:val="006A5996"/>
    <w:rsid w:val="006A5D40"/>
    <w:rsid w:val="006A6322"/>
    <w:rsid w:val="006A78AA"/>
    <w:rsid w:val="006B0D21"/>
    <w:rsid w:val="006B1061"/>
    <w:rsid w:val="006B16D0"/>
    <w:rsid w:val="006B2524"/>
    <w:rsid w:val="006B3D56"/>
    <w:rsid w:val="006B4569"/>
    <w:rsid w:val="006B4A03"/>
    <w:rsid w:val="006B518F"/>
    <w:rsid w:val="006B66F2"/>
    <w:rsid w:val="006B6EEA"/>
    <w:rsid w:val="006B7000"/>
    <w:rsid w:val="006B7226"/>
    <w:rsid w:val="006B7533"/>
    <w:rsid w:val="006B7993"/>
    <w:rsid w:val="006C096F"/>
    <w:rsid w:val="006C0B2C"/>
    <w:rsid w:val="006C0D4C"/>
    <w:rsid w:val="006C14CC"/>
    <w:rsid w:val="006C1820"/>
    <w:rsid w:val="006C1B41"/>
    <w:rsid w:val="006C1B86"/>
    <w:rsid w:val="006C2464"/>
    <w:rsid w:val="006C2DD3"/>
    <w:rsid w:val="006C2FB2"/>
    <w:rsid w:val="006C3CF0"/>
    <w:rsid w:val="006C41C5"/>
    <w:rsid w:val="006C44C3"/>
    <w:rsid w:val="006C4669"/>
    <w:rsid w:val="006C49D8"/>
    <w:rsid w:val="006C4F8D"/>
    <w:rsid w:val="006C5006"/>
    <w:rsid w:val="006C5BB5"/>
    <w:rsid w:val="006C6696"/>
    <w:rsid w:val="006C6D8D"/>
    <w:rsid w:val="006C7967"/>
    <w:rsid w:val="006C7C12"/>
    <w:rsid w:val="006D073C"/>
    <w:rsid w:val="006D07AD"/>
    <w:rsid w:val="006D0C6C"/>
    <w:rsid w:val="006D1623"/>
    <w:rsid w:val="006D1625"/>
    <w:rsid w:val="006D1A64"/>
    <w:rsid w:val="006D1A6D"/>
    <w:rsid w:val="006D1F3D"/>
    <w:rsid w:val="006D20D1"/>
    <w:rsid w:val="006D2AD8"/>
    <w:rsid w:val="006D3397"/>
    <w:rsid w:val="006D35E0"/>
    <w:rsid w:val="006D4421"/>
    <w:rsid w:val="006D48E1"/>
    <w:rsid w:val="006D4E03"/>
    <w:rsid w:val="006D4FAF"/>
    <w:rsid w:val="006D5CDF"/>
    <w:rsid w:val="006D7B3A"/>
    <w:rsid w:val="006E0F2A"/>
    <w:rsid w:val="006E1CE1"/>
    <w:rsid w:val="006E28FB"/>
    <w:rsid w:val="006E33A4"/>
    <w:rsid w:val="006E3A16"/>
    <w:rsid w:val="006E43E7"/>
    <w:rsid w:val="006E4C0B"/>
    <w:rsid w:val="006E5306"/>
    <w:rsid w:val="006E6BFD"/>
    <w:rsid w:val="006E70D8"/>
    <w:rsid w:val="006E7AD5"/>
    <w:rsid w:val="006E7D69"/>
    <w:rsid w:val="006F0151"/>
    <w:rsid w:val="006F09E3"/>
    <w:rsid w:val="006F0FEF"/>
    <w:rsid w:val="006F10DB"/>
    <w:rsid w:val="006F14C0"/>
    <w:rsid w:val="006F1C84"/>
    <w:rsid w:val="006F24E2"/>
    <w:rsid w:val="006F2914"/>
    <w:rsid w:val="006F2DD5"/>
    <w:rsid w:val="006F40B1"/>
    <w:rsid w:val="006F432A"/>
    <w:rsid w:val="006F4558"/>
    <w:rsid w:val="006F56D7"/>
    <w:rsid w:val="006F5780"/>
    <w:rsid w:val="006F601C"/>
    <w:rsid w:val="00700C91"/>
    <w:rsid w:val="007011B9"/>
    <w:rsid w:val="00702E91"/>
    <w:rsid w:val="0070308F"/>
    <w:rsid w:val="00703DA8"/>
    <w:rsid w:val="00704329"/>
    <w:rsid w:val="0070468F"/>
    <w:rsid w:val="007046AD"/>
    <w:rsid w:val="00704F84"/>
    <w:rsid w:val="007053ED"/>
    <w:rsid w:val="007058C5"/>
    <w:rsid w:val="00705957"/>
    <w:rsid w:val="00705DD0"/>
    <w:rsid w:val="00706C1C"/>
    <w:rsid w:val="00707479"/>
    <w:rsid w:val="0070785F"/>
    <w:rsid w:val="00707993"/>
    <w:rsid w:val="00710792"/>
    <w:rsid w:val="00710FE9"/>
    <w:rsid w:val="0071232A"/>
    <w:rsid w:val="00712E8F"/>
    <w:rsid w:val="0071307B"/>
    <w:rsid w:val="00713195"/>
    <w:rsid w:val="00713BCA"/>
    <w:rsid w:val="007142D4"/>
    <w:rsid w:val="00714CE6"/>
    <w:rsid w:val="00715232"/>
    <w:rsid w:val="00715B51"/>
    <w:rsid w:val="00716056"/>
    <w:rsid w:val="007160BD"/>
    <w:rsid w:val="0071622F"/>
    <w:rsid w:val="00716350"/>
    <w:rsid w:val="00716C13"/>
    <w:rsid w:val="00717390"/>
    <w:rsid w:val="007174BB"/>
    <w:rsid w:val="00717777"/>
    <w:rsid w:val="0072007D"/>
    <w:rsid w:val="0072020F"/>
    <w:rsid w:val="00720691"/>
    <w:rsid w:val="00720764"/>
    <w:rsid w:val="00721957"/>
    <w:rsid w:val="00721D75"/>
    <w:rsid w:val="0072440A"/>
    <w:rsid w:val="00724EDA"/>
    <w:rsid w:val="007254A6"/>
    <w:rsid w:val="00725652"/>
    <w:rsid w:val="0072603C"/>
    <w:rsid w:val="00727516"/>
    <w:rsid w:val="00727540"/>
    <w:rsid w:val="0073016E"/>
    <w:rsid w:val="00730A12"/>
    <w:rsid w:val="00730AA7"/>
    <w:rsid w:val="00730CE3"/>
    <w:rsid w:val="00730F46"/>
    <w:rsid w:val="00731A1B"/>
    <w:rsid w:val="00731D60"/>
    <w:rsid w:val="00731F38"/>
    <w:rsid w:val="007322DA"/>
    <w:rsid w:val="007330DB"/>
    <w:rsid w:val="007340C5"/>
    <w:rsid w:val="0073488D"/>
    <w:rsid w:val="007349BD"/>
    <w:rsid w:val="0073575E"/>
    <w:rsid w:val="0073597D"/>
    <w:rsid w:val="00735D87"/>
    <w:rsid w:val="00735DD2"/>
    <w:rsid w:val="007377ED"/>
    <w:rsid w:val="0074101B"/>
    <w:rsid w:val="007410C8"/>
    <w:rsid w:val="00741794"/>
    <w:rsid w:val="00742940"/>
    <w:rsid w:val="00742AC2"/>
    <w:rsid w:val="00742ED8"/>
    <w:rsid w:val="0074329C"/>
    <w:rsid w:val="0074470E"/>
    <w:rsid w:val="007447C3"/>
    <w:rsid w:val="00744C49"/>
    <w:rsid w:val="0074580B"/>
    <w:rsid w:val="007464D5"/>
    <w:rsid w:val="00746A7B"/>
    <w:rsid w:val="00746D47"/>
    <w:rsid w:val="007470B7"/>
    <w:rsid w:val="00747375"/>
    <w:rsid w:val="00747D1C"/>
    <w:rsid w:val="007501AE"/>
    <w:rsid w:val="00750243"/>
    <w:rsid w:val="0075029B"/>
    <w:rsid w:val="00750A81"/>
    <w:rsid w:val="007523D9"/>
    <w:rsid w:val="00752BA5"/>
    <w:rsid w:val="00753650"/>
    <w:rsid w:val="00754002"/>
    <w:rsid w:val="00754D4C"/>
    <w:rsid w:val="00755863"/>
    <w:rsid w:val="00755C5D"/>
    <w:rsid w:val="0075659A"/>
    <w:rsid w:val="007568DB"/>
    <w:rsid w:val="00756F04"/>
    <w:rsid w:val="00757027"/>
    <w:rsid w:val="007604C5"/>
    <w:rsid w:val="007615BD"/>
    <w:rsid w:val="0076163C"/>
    <w:rsid w:val="007618DB"/>
    <w:rsid w:val="0076194D"/>
    <w:rsid w:val="00762799"/>
    <w:rsid w:val="00762ADE"/>
    <w:rsid w:val="0076316E"/>
    <w:rsid w:val="00763A7D"/>
    <w:rsid w:val="00763F88"/>
    <w:rsid w:val="00765083"/>
    <w:rsid w:val="00765277"/>
    <w:rsid w:val="007653B3"/>
    <w:rsid w:val="0076550D"/>
    <w:rsid w:val="0076588E"/>
    <w:rsid w:val="007661AA"/>
    <w:rsid w:val="007667A6"/>
    <w:rsid w:val="00766842"/>
    <w:rsid w:val="007668E2"/>
    <w:rsid w:val="00766AA8"/>
    <w:rsid w:val="00767342"/>
    <w:rsid w:val="00767769"/>
    <w:rsid w:val="00767922"/>
    <w:rsid w:val="007708C0"/>
    <w:rsid w:val="00770A45"/>
    <w:rsid w:val="00770D56"/>
    <w:rsid w:val="0077192A"/>
    <w:rsid w:val="00771BD2"/>
    <w:rsid w:val="0077206A"/>
    <w:rsid w:val="0077273C"/>
    <w:rsid w:val="00773719"/>
    <w:rsid w:val="00773A18"/>
    <w:rsid w:val="00773A7D"/>
    <w:rsid w:val="007745E1"/>
    <w:rsid w:val="007750E1"/>
    <w:rsid w:val="00775373"/>
    <w:rsid w:val="00775B25"/>
    <w:rsid w:val="0077612B"/>
    <w:rsid w:val="00776637"/>
    <w:rsid w:val="0077664F"/>
    <w:rsid w:val="0077678C"/>
    <w:rsid w:val="0077699E"/>
    <w:rsid w:val="0077724A"/>
    <w:rsid w:val="007773CF"/>
    <w:rsid w:val="00777940"/>
    <w:rsid w:val="00777F00"/>
    <w:rsid w:val="00780634"/>
    <w:rsid w:val="007817B4"/>
    <w:rsid w:val="00782545"/>
    <w:rsid w:val="007825ED"/>
    <w:rsid w:val="00783DDE"/>
    <w:rsid w:val="007859E4"/>
    <w:rsid w:val="00785ED0"/>
    <w:rsid w:val="00786B88"/>
    <w:rsid w:val="00786D35"/>
    <w:rsid w:val="00786E9C"/>
    <w:rsid w:val="00787695"/>
    <w:rsid w:val="007906D1"/>
    <w:rsid w:val="00791011"/>
    <w:rsid w:val="007916B8"/>
    <w:rsid w:val="007920DD"/>
    <w:rsid w:val="00793114"/>
    <w:rsid w:val="007933E6"/>
    <w:rsid w:val="007938E1"/>
    <w:rsid w:val="00793DC2"/>
    <w:rsid w:val="007940C6"/>
    <w:rsid w:val="0079467F"/>
    <w:rsid w:val="00796338"/>
    <w:rsid w:val="0079656E"/>
    <w:rsid w:val="00796FAC"/>
    <w:rsid w:val="007975A0"/>
    <w:rsid w:val="007A018E"/>
    <w:rsid w:val="007A034D"/>
    <w:rsid w:val="007A04E4"/>
    <w:rsid w:val="007A0C9B"/>
    <w:rsid w:val="007A128B"/>
    <w:rsid w:val="007A1310"/>
    <w:rsid w:val="007A1A4E"/>
    <w:rsid w:val="007A371F"/>
    <w:rsid w:val="007A4440"/>
    <w:rsid w:val="007A4DC6"/>
    <w:rsid w:val="007A4F43"/>
    <w:rsid w:val="007A537F"/>
    <w:rsid w:val="007A56D2"/>
    <w:rsid w:val="007A5D75"/>
    <w:rsid w:val="007A64D9"/>
    <w:rsid w:val="007A7611"/>
    <w:rsid w:val="007A7D22"/>
    <w:rsid w:val="007B0023"/>
    <w:rsid w:val="007B020A"/>
    <w:rsid w:val="007B027A"/>
    <w:rsid w:val="007B0863"/>
    <w:rsid w:val="007B0CBE"/>
    <w:rsid w:val="007B1035"/>
    <w:rsid w:val="007B16B5"/>
    <w:rsid w:val="007B17AB"/>
    <w:rsid w:val="007B1A12"/>
    <w:rsid w:val="007B2082"/>
    <w:rsid w:val="007B2377"/>
    <w:rsid w:val="007B28ED"/>
    <w:rsid w:val="007B2AB1"/>
    <w:rsid w:val="007B36CF"/>
    <w:rsid w:val="007B4279"/>
    <w:rsid w:val="007B4705"/>
    <w:rsid w:val="007B4EF5"/>
    <w:rsid w:val="007B69E4"/>
    <w:rsid w:val="007B6B21"/>
    <w:rsid w:val="007B6FD6"/>
    <w:rsid w:val="007B75D8"/>
    <w:rsid w:val="007B7FBF"/>
    <w:rsid w:val="007C0002"/>
    <w:rsid w:val="007C1A54"/>
    <w:rsid w:val="007C1C5B"/>
    <w:rsid w:val="007C27D1"/>
    <w:rsid w:val="007C2C96"/>
    <w:rsid w:val="007C5165"/>
    <w:rsid w:val="007C5855"/>
    <w:rsid w:val="007C5C9E"/>
    <w:rsid w:val="007C5FE7"/>
    <w:rsid w:val="007C6F80"/>
    <w:rsid w:val="007C6FAB"/>
    <w:rsid w:val="007C76E0"/>
    <w:rsid w:val="007C78CB"/>
    <w:rsid w:val="007D03D8"/>
    <w:rsid w:val="007D091E"/>
    <w:rsid w:val="007D11BA"/>
    <w:rsid w:val="007D1E0A"/>
    <w:rsid w:val="007D213A"/>
    <w:rsid w:val="007D21E1"/>
    <w:rsid w:val="007D2CC5"/>
    <w:rsid w:val="007D2E13"/>
    <w:rsid w:val="007D3965"/>
    <w:rsid w:val="007D3DF6"/>
    <w:rsid w:val="007D4397"/>
    <w:rsid w:val="007D48B2"/>
    <w:rsid w:val="007D4B90"/>
    <w:rsid w:val="007D4FA0"/>
    <w:rsid w:val="007D67C5"/>
    <w:rsid w:val="007D67D6"/>
    <w:rsid w:val="007D7869"/>
    <w:rsid w:val="007D78FB"/>
    <w:rsid w:val="007E02F2"/>
    <w:rsid w:val="007E09A1"/>
    <w:rsid w:val="007E0B91"/>
    <w:rsid w:val="007E0B99"/>
    <w:rsid w:val="007E0DB2"/>
    <w:rsid w:val="007E1CE6"/>
    <w:rsid w:val="007E1D56"/>
    <w:rsid w:val="007E1F06"/>
    <w:rsid w:val="007E2652"/>
    <w:rsid w:val="007E28FD"/>
    <w:rsid w:val="007E2B6A"/>
    <w:rsid w:val="007E3546"/>
    <w:rsid w:val="007E3D74"/>
    <w:rsid w:val="007E4362"/>
    <w:rsid w:val="007E5A17"/>
    <w:rsid w:val="007E61C8"/>
    <w:rsid w:val="007E71CE"/>
    <w:rsid w:val="007E736E"/>
    <w:rsid w:val="007E763B"/>
    <w:rsid w:val="007E7E3A"/>
    <w:rsid w:val="007F0E1A"/>
    <w:rsid w:val="007F133A"/>
    <w:rsid w:val="007F144A"/>
    <w:rsid w:val="007F1625"/>
    <w:rsid w:val="007F19EB"/>
    <w:rsid w:val="007F22B5"/>
    <w:rsid w:val="007F3558"/>
    <w:rsid w:val="007F3F0F"/>
    <w:rsid w:val="007F4319"/>
    <w:rsid w:val="007F57CE"/>
    <w:rsid w:val="007F59F9"/>
    <w:rsid w:val="007F5F62"/>
    <w:rsid w:val="007F63B0"/>
    <w:rsid w:val="007F643F"/>
    <w:rsid w:val="007F6641"/>
    <w:rsid w:val="007F6EA3"/>
    <w:rsid w:val="00800A70"/>
    <w:rsid w:val="00800D7C"/>
    <w:rsid w:val="00800E6B"/>
    <w:rsid w:val="008012B0"/>
    <w:rsid w:val="00801A14"/>
    <w:rsid w:val="008029B5"/>
    <w:rsid w:val="0080425E"/>
    <w:rsid w:val="00804555"/>
    <w:rsid w:val="00804AA0"/>
    <w:rsid w:val="00805498"/>
    <w:rsid w:val="00805873"/>
    <w:rsid w:val="008061DC"/>
    <w:rsid w:val="0080655B"/>
    <w:rsid w:val="008103C0"/>
    <w:rsid w:val="008103E3"/>
    <w:rsid w:val="008106CB"/>
    <w:rsid w:val="008107EE"/>
    <w:rsid w:val="008108FA"/>
    <w:rsid w:val="00810E00"/>
    <w:rsid w:val="00810EFB"/>
    <w:rsid w:val="008119B8"/>
    <w:rsid w:val="00811AD3"/>
    <w:rsid w:val="00812DE5"/>
    <w:rsid w:val="00813BC8"/>
    <w:rsid w:val="00814559"/>
    <w:rsid w:val="00814748"/>
    <w:rsid w:val="008147C4"/>
    <w:rsid w:val="0081482A"/>
    <w:rsid w:val="008152A8"/>
    <w:rsid w:val="008153C1"/>
    <w:rsid w:val="008168DF"/>
    <w:rsid w:val="00816EB1"/>
    <w:rsid w:val="00817CAD"/>
    <w:rsid w:val="008225A6"/>
    <w:rsid w:val="0082324F"/>
    <w:rsid w:val="008234C1"/>
    <w:rsid w:val="00824AC9"/>
    <w:rsid w:val="00825EE5"/>
    <w:rsid w:val="00826193"/>
    <w:rsid w:val="00830079"/>
    <w:rsid w:val="008304C7"/>
    <w:rsid w:val="00830947"/>
    <w:rsid w:val="00830F44"/>
    <w:rsid w:val="008310BF"/>
    <w:rsid w:val="00831239"/>
    <w:rsid w:val="00831CB6"/>
    <w:rsid w:val="00832C30"/>
    <w:rsid w:val="00833616"/>
    <w:rsid w:val="0083448E"/>
    <w:rsid w:val="0083480C"/>
    <w:rsid w:val="00834CAA"/>
    <w:rsid w:val="00834D8D"/>
    <w:rsid w:val="008357E6"/>
    <w:rsid w:val="00836748"/>
    <w:rsid w:val="008406AA"/>
    <w:rsid w:val="00841572"/>
    <w:rsid w:val="008417D2"/>
    <w:rsid w:val="00841837"/>
    <w:rsid w:val="00841C0E"/>
    <w:rsid w:val="00841D5A"/>
    <w:rsid w:val="008431F9"/>
    <w:rsid w:val="00843BDD"/>
    <w:rsid w:val="00844CF5"/>
    <w:rsid w:val="00844FAC"/>
    <w:rsid w:val="008452D6"/>
    <w:rsid w:val="008452E0"/>
    <w:rsid w:val="00845BBC"/>
    <w:rsid w:val="00845FF6"/>
    <w:rsid w:val="008462A0"/>
    <w:rsid w:val="00846D98"/>
    <w:rsid w:val="008476CA"/>
    <w:rsid w:val="00851514"/>
    <w:rsid w:val="00851620"/>
    <w:rsid w:val="008517AC"/>
    <w:rsid w:val="00851BBB"/>
    <w:rsid w:val="0085226C"/>
    <w:rsid w:val="00852CFA"/>
    <w:rsid w:val="00853D7F"/>
    <w:rsid w:val="008543BD"/>
    <w:rsid w:val="008546E9"/>
    <w:rsid w:val="008547CB"/>
    <w:rsid w:val="008549B5"/>
    <w:rsid w:val="00854FB7"/>
    <w:rsid w:val="008559C6"/>
    <w:rsid w:val="00855C80"/>
    <w:rsid w:val="00855D59"/>
    <w:rsid w:val="00856156"/>
    <w:rsid w:val="008562CD"/>
    <w:rsid w:val="00856CDC"/>
    <w:rsid w:val="00857B46"/>
    <w:rsid w:val="00857F4F"/>
    <w:rsid w:val="00861070"/>
    <w:rsid w:val="00861080"/>
    <w:rsid w:val="00861950"/>
    <w:rsid w:val="00861A6C"/>
    <w:rsid w:val="00861CB6"/>
    <w:rsid w:val="0086277D"/>
    <w:rsid w:val="00862CDD"/>
    <w:rsid w:val="00862D43"/>
    <w:rsid w:val="00862DFB"/>
    <w:rsid w:val="00864186"/>
    <w:rsid w:val="008647FD"/>
    <w:rsid w:val="00864935"/>
    <w:rsid w:val="00864C93"/>
    <w:rsid w:val="00865092"/>
    <w:rsid w:val="00865B2E"/>
    <w:rsid w:val="0086709B"/>
    <w:rsid w:val="008676D6"/>
    <w:rsid w:val="00867A07"/>
    <w:rsid w:val="00867A0B"/>
    <w:rsid w:val="00867E1A"/>
    <w:rsid w:val="008702FC"/>
    <w:rsid w:val="00870AAE"/>
    <w:rsid w:val="008712FC"/>
    <w:rsid w:val="0087274B"/>
    <w:rsid w:val="00872DBA"/>
    <w:rsid w:val="008732A4"/>
    <w:rsid w:val="008735E8"/>
    <w:rsid w:val="00873EF4"/>
    <w:rsid w:val="00876EEF"/>
    <w:rsid w:val="00877179"/>
    <w:rsid w:val="008773F8"/>
    <w:rsid w:val="00877A93"/>
    <w:rsid w:val="00880056"/>
    <w:rsid w:val="008803AF"/>
    <w:rsid w:val="0088096B"/>
    <w:rsid w:val="008812D5"/>
    <w:rsid w:val="0088202B"/>
    <w:rsid w:val="0088226F"/>
    <w:rsid w:val="008829AA"/>
    <w:rsid w:val="00882F05"/>
    <w:rsid w:val="008835F2"/>
    <w:rsid w:val="00883C6B"/>
    <w:rsid w:val="00884459"/>
    <w:rsid w:val="00884598"/>
    <w:rsid w:val="00884FA9"/>
    <w:rsid w:val="00885EBE"/>
    <w:rsid w:val="00887DE2"/>
    <w:rsid w:val="00890737"/>
    <w:rsid w:val="00890E36"/>
    <w:rsid w:val="008918D9"/>
    <w:rsid w:val="00891A8E"/>
    <w:rsid w:val="00891E89"/>
    <w:rsid w:val="0089266B"/>
    <w:rsid w:val="00892B35"/>
    <w:rsid w:val="00892D07"/>
    <w:rsid w:val="0089352B"/>
    <w:rsid w:val="0089394A"/>
    <w:rsid w:val="00893AB8"/>
    <w:rsid w:val="0089422E"/>
    <w:rsid w:val="00894254"/>
    <w:rsid w:val="0089448A"/>
    <w:rsid w:val="008948E4"/>
    <w:rsid w:val="008949D2"/>
    <w:rsid w:val="00894B8E"/>
    <w:rsid w:val="008957B5"/>
    <w:rsid w:val="00897FF0"/>
    <w:rsid w:val="008A0095"/>
    <w:rsid w:val="008A00DC"/>
    <w:rsid w:val="008A0178"/>
    <w:rsid w:val="008A1123"/>
    <w:rsid w:val="008A11B9"/>
    <w:rsid w:val="008A1B30"/>
    <w:rsid w:val="008A2585"/>
    <w:rsid w:val="008A25AF"/>
    <w:rsid w:val="008A382D"/>
    <w:rsid w:val="008A3BE3"/>
    <w:rsid w:val="008A46BB"/>
    <w:rsid w:val="008A4F5D"/>
    <w:rsid w:val="008A5136"/>
    <w:rsid w:val="008A5B2B"/>
    <w:rsid w:val="008A65C4"/>
    <w:rsid w:val="008A6DF0"/>
    <w:rsid w:val="008A7122"/>
    <w:rsid w:val="008A7313"/>
    <w:rsid w:val="008B0C0E"/>
    <w:rsid w:val="008B0F34"/>
    <w:rsid w:val="008B14BA"/>
    <w:rsid w:val="008B17DC"/>
    <w:rsid w:val="008B1910"/>
    <w:rsid w:val="008B2245"/>
    <w:rsid w:val="008B23EC"/>
    <w:rsid w:val="008B2D68"/>
    <w:rsid w:val="008B3438"/>
    <w:rsid w:val="008B3A6C"/>
    <w:rsid w:val="008B43E0"/>
    <w:rsid w:val="008B4BF8"/>
    <w:rsid w:val="008B5686"/>
    <w:rsid w:val="008B5FA5"/>
    <w:rsid w:val="008B63EF"/>
    <w:rsid w:val="008B6457"/>
    <w:rsid w:val="008B7593"/>
    <w:rsid w:val="008C0265"/>
    <w:rsid w:val="008C0322"/>
    <w:rsid w:val="008C04B3"/>
    <w:rsid w:val="008C1037"/>
    <w:rsid w:val="008C1532"/>
    <w:rsid w:val="008C1ADE"/>
    <w:rsid w:val="008C1D22"/>
    <w:rsid w:val="008C1DBA"/>
    <w:rsid w:val="008C1E88"/>
    <w:rsid w:val="008C263E"/>
    <w:rsid w:val="008C2845"/>
    <w:rsid w:val="008C2E1B"/>
    <w:rsid w:val="008C358F"/>
    <w:rsid w:val="008C3B84"/>
    <w:rsid w:val="008C4256"/>
    <w:rsid w:val="008C4393"/>
    <w:rsid w:val="008C4707"/>
    <w:rsid w:val="008C480B"/>
    <w:rsid w:val="008C48AA"/>
    <w:rsid w:val="008C4987"/>
    <w:rsid w:val="008C4E03"/>
    <w:rsid w:val="008C61A8"/>
    <w:rsid w:val="008C6FAD"/>
    <w:rsid w:val="008C7F65"/>
    <w:rsid w:val="008D0806"/>
    <w:rsid w:val="008D0B7C"/>
    <w:rsid w:val="008D0F97"/>
    <w:rsid w:val="008D16A2"/>
    <w:rsid w:val="008D18D7"/>
    <w:rsid w:val="008D2415"/>
    <w:rsid w:val="008D2504"/>
    <w:rsid w:val="008D2751"/>
    <w:rsid w:val="008D2AFB"/>
    <w:rsid w:val="008D37A6"/>
    <w:rsid w:val="008D48C5"/>
    <w:rsid w:val="008D4AD2"/>
    <w:rsid w:val="008D5119"/>
    <w:rsid w:val="008D5848"/>
    <w:rsid w:val="008D59CC"/>
    <w:rsid w:val="008D612E"/>
    <w:rsid w:val="008D695E"/>
    <w:rsid w:val="008D6C8B"/>
    <w:rsid w:val="008D6E14"/>
    <w:rsid w:val="008D785C"/>
    <w:rsid w:val="008E0069"/>
    <w:rsid w:val="008E08DD"/>
    <w:rsid w:val="008E11FE"/>
    <w:rsid w:val="008E1545"/>
    <w:rsid w:val="008E1953"/>
    <w:rsid w:val="008E20E9"/>
    <w:rsid w:val="008E226F"/>
    <w:rsid w:val="008E24F5"/>
    <w:rsid w:val="008E2BEA"/>
    <w:rsid w:val="008E2C77"/>
    <w:rsid w:val="008E374A"/>
    <w:rsid w:val="008E3802"/>
    <w:rsid w:val="008E3CE9"/>
    <w:rsid w:val="008E54EE"/>
    <w:rsid w:val="008E5B7A"/>
    <w:rsid w:val="008E5E75"/>
    <w:rsid w:val="008E6B41"/>
    <w:rsid w:val="008F0233"/>
    <w:rsid w:val="008F0270"/>
    <w:rsid w:val="008F03E9"/>
    <w:rsid w:val="008F1B19"/>
    <w:rsid w:val="008F2000"/>
    <w:rsid w:val="008F2734"/>
    <w:rsid w:val="008F2DDF"/>
    <w:rsid w:val="008F2FB0"/>
    <w:rsid w:val="008F3221"/>
    <w:rsid w:val="008F33AA"/>
    <w:rsid w:val="008F3DFD"/>
    <w:rsid w:val="008F488C"/>
    <w:rsid w:val="008F4DDB"/>
    <w:rsid w:val="008F4EA6"/>
    <w:rsid w:val="008F5B2C"/>
    <w:rsid w:val="008F5F2E"/>
    <w:rsid w:val="008F60C5"/>
    <w:rsid w:val="008F7CA0"/>
    <w:rsid w:val="00900020"/>
    <w:rsid w:val="00900025"/>
    <w:rsid w:val="00900DD4"/>
    <w:rsid w:val="00900F8E"/>
    <w:rsid w:val="00901A3D"/>
    <w:rsid w:val="00902A0A"/>
    <w:rsid w:val="0090320D"/>
    <w:rsid w:val="009033E5"/>
    <w:rsid w:val="009038B2"/>
    <w:rsid w:val="00903EDE"/>
    <w:rsid w:val="00903FC0"/>
    <w:rsid w:val="00904884"/>
    <w:rsid w:val="00905004"/>
    <w:rsid w:val="00905197"/>
    <w:rsid w:val="009057CA"/>
    <w:rsid w:val="00905884"/>
    <w:rsid w:val="009061A4"/>
    <w:rsid w:val="00906252"/>
    <w:rsid w:val="0090649F"/>
    <w:rsid w:val="009066D7"/>
    <w:rsid w:val="00906D46"/>
    <w:rsid w:val="00911659"/>
    <w:rsid w:val="00911DE1"/>
    <w:rsid w:val="009128AE"/>
    <w:rsid w:val="00912A0C"/>
    <w:rsid w:val="00912E1F"/>
    <w:rsid w:val="00913055"/>
    <w:rsid w:val="00914DB8"/>
    <w:rsid w:val="00914DFE"/>
    <w:rsid w:val="00915E2C"/>
    <w:rsid w:val="009171D4"/>
    <w:rsid w:val="009175DC"/>
    <w:rsid w:val="0092085E"/>
    <w:rsid w:val="00920F7A"/>
    <w:rsid w:val="00921D3F"/>
    <w:rsid w:val="00922B10"/>
    <w:rsid w:val="00922FCB"/>
    <w:rsid w:val="00923662"/>
    <w:rsid w:val="00924912"/>
    <w:rsid w:val="00924D87"/>
    <w:rsid w:val="0092557C"/>
    <w:rsid w:val="0092558C"/>
    <w:rsid w:val="0092624F"/>
    <w:rsid w:val="00927016"/>
    <w:rsid w:val="00927EF2"/>
    <w:rsid w:val="0093036D"/>
    <w:rsid w:val="009303F4"/>
    <w:rsid w:val="00930989"/>
    <w:rsid w:val="00930E46"/>
    <w:rsid w:val="00931463"/>
    <w:rsid w:val="0093340F"/>
    <w:rsid w:val="00933CA1"/>
    <w:rsid w:val="009345A3"/>
    <w:rsid w:val="00934AB0"/>
    <w:rsid w:val="00935764"/>
    <w:rsid w:val="00935A44"/>
    <w:rsid w:val="00935B8D"/>
    <w:rsid w:val="00936394"/>
    <w:rsid w:val="00936C13"/>
    <w:rsid w:val="00936D4F"/>
    <w:rsid w:val="009407EC"/>
    <w:rsid w:val="0094250D"/>
    <w:rsid w:val="00942730"/>
    <w:rsid w:val="00942E66"/>
    <w:rsid w:val="00943606"/>
    <w:rsid w:val="0094388E"/>
    <w:rsid w:val="00943CE7"/>
    <w:rsid w:val="009447C7"/>
    <w:rsid w:val="009449C5"/>
    <w:rsid w:val="00945316"/>
    <w:rsid w:val="0094533B"/>
    <w:rsid w:val="00947346"/>
    <w:rsid w:val="00947EA8"/>
    <w:rsid w:val="0095089B"/>
    <w:rsid w:val="00951009"/>
    <w:rsid w:val="009511F2"/>
    <w:rsid w:val="00952187"/>
    <w:rsid w:val="00953165"/>
    <w:rsid w:val="0095318E"/>
    <w:rsid w:val="00953961"/>
    <w:rsid w:val="00953F75"/>
    <w:rsid w:val="00955E0F"/>
    <w:rsid w:val="009563DD"/>
    <w:rsid w:val="00956911"/>
    <w:rsid w:val="00956EB2"/>
    <w:rsid w:val="00957107"/>
    <w:rsid w:val="00960E5D"/>
    <w:rsid w:val="00960F48"/>
    <w:rsid w:val="009612D3"/>
    <w:rsid w:val="00961993"/>
    <w:rsid w:val="00962293"/>
    <w:rsid w:val="00962F9B"/>
    <w:rsid w:val="009630B2"/>
    <w:rsid w:val="009630EA"/>
    <w:rsid w:val="009638D1"/>
    <w:rsid w:val="00964F08"/>
    <w:rsid w:val="00965087"/>
    <w:rsid w:val="00965AB9"/>
    <w:rsid w:val="009663C3"/>
    <w:rsid w:val="00966D4F"/>
    <w:rsid w:val="00966DF4"/>
    <w:rsid w:val="00966EB7"/>
    <w:rsid w:val="00967163"/>
    <w:rsid w:val="0096757F"/>
    <w:rsid w:val="00967C04"/>
    <w:rsid w:val="009702FE"/>
    <w:rsid w:val="0097151A"/>
    <w:rsid w:val="009716CC"/>
    <w:rsid w:val="00971AF9"/>
    <w:rsid w:val="00971E3D"/>
    <w:rsid w:val="009722EC"/>
    <w:rsid w:val="009723D1"/>
    <w:rsid w:val="00973305"/>
    <w:rsid w:val="0097341B"/>
    <w:rsid w:val="009737D5"/>
    <w:rsid w:val="00973AEA"/>
    <w:rsid w:val="00974C25"/>
    <w:rsid w:val="0097533B"/>
    <w:rsid w:val="0097665F"/>
    <w:rsid w:val="009768F8"/>
    <w:rsid w:val="00977696"/>
    <w:rsid w:val="00980559"/>
    <w:rsid w:val="00981345"/>
    <w:rsid w:val="009815D6"/>
    <w:rsid w:val="00981705"/>
    <w:rsid w:val="00982425"/>
    <w:rsid w:val="00982644"/>
    <w:rsid w:val="00982E8F"/>
    <w:rsid w:val="0098310C"/>
    <w:rsid w:val="00983BBF"/>
    <w:rsid w:val="00983D32"/>
    <w:rsid w:val="00984279"/>
    <w:rsid w:val="0098497B"/>
    <w:rsid w:val="00984D8A"/>
    <w:rsid w:val="0098695B"/>
    <w:rsid w:val="00986D07"/>
    <w:rsid w:val="009873B0"/>
    <w:rsid w:val="00987607"/>
    <w:rsid w:val="00987657"/>
    <w:rsid w:val="00990AE8"/>
    <w:rsid w:val="00992F59"/>
    <w:rsid w:val="00993107"/>
    <w:rsid w:val="00994756"/>
    <w:rsid w:val="00995B08"/>
    <w:rsid w:val="00997356"/>
    <w:rsid w:val="0099755A"/>
    <w:rsid w:val="00997AC6"/>
    <w:rsid w:val="00997B29"/>
    <w:rsid w:val="00997E30"/>
    <w:rsid w:val="009A0530"/>
    <w:rsid w:val="009A0740"/>
    <w:rsid w:val="009A07D3"/>
    <w:rsid w:val="009A08D3"/>
    <w:rsid w:val="009A140F"/>
    <w:rsid w:val="009A1531"/>
    <w:rsid w:val="009A19DB"/>
    <w:rsid w:val="009A1C4C"/>
    <w:rsid w:val="009A242B"/>
    <w:rsid w:val="009A26CA"/>
    <w:rsid w:val="009A27D4"/>
    <w:rsid w:val="009A33C6"/>
    <w:rsid w:val="009A3935"/>
    <w:rsid w:val="009A3CDD"/>
    <w:rsid w:val="009A3EEB"/>
    <w:rsid w:val="009A45F7"/>
    <w:rsid w:val="009A4682"/>
    <w:rsid w:val="009A4C89"/>
    <w:rsid w:val="009A5041"/>
    <w:rsid w:val="009A542D"/>
    <w:rsid w:val="009A6293"/>
    <w:rsid w:val="009A62AD"/>
    <w:rsid w:val="009A676F"/>
    <w:rsid w:val="009A6F07"/>
    <w:rsid w:val="009A774C"/>
    <w:rsid w:val="009A7EC0"/>
    <w:rsid w:val="009B114B"/>
    <w:rsid w:val="009B131B"/>
    <w:rsid w:val="009B1A4D"/>
    <w:rsid w:val="009B24A0"/>
    <w:rsid w:val="009B282D"/>
    <w:rsid w:val="009B2A88"/>
    <w:rsid w:val="009B2BB1"/>
    <w:rsid w:val="009B2DFD"/>
    <w:rsid w:val="009B2E4C"/>
    <w:rsid w:val="009B3461"/>
    <w:rsid w:val="009B3E21"/>
    <w:rsid w:val="009B4031"/>
    <w:rsid w:val="009B4606"/>
    <w:rsid w:val="009B48EF"/>
    <w:rsid w:val="009B4A3C"/>
    <w:rsid w:val="009B4F30"/>
    <w:rsid w:val="009B5DF4"/>
    <w:rsid w:val="009B6DDB"/>
    <w:rsid w:val="009B6EE2"/>
    <w:rsid w:val="009B7B5D"/>
    <w:rsid w:val="009B7EB1"/>
    <w:rsid w:val="009C0192"/>
    <w:rsid w:val="009C16B2"/>
    <w:rsid w:val="009C1BB6"/>
    <w:rsid w:val="009C2024"/>
    <w:rsid w:val="009C26B9"/>
    <w:rsid w:val="009C2B42"/>
    <w:rsid w:val="009C310B"/>
    <w:rsid w:val="009C47C6"/>
    <w:rsid w:val="009C4A2B"/>
    <w:rsid w:val="009C5FC5"/>
    <w:rsid w:val="009C67AA"/>
    <w:rsid w:val="009C6AD4"/>
    <w:rsid w:val="009C6AF3"/>
    <w:rsid w:val="009C7272"/>
    <w:rsid w:val="009C73FF"/>
    <w:rsid w:val="009C7E47"/>
    <w:rsid w:val="009C7F58"/>
    <w:rsid w:val="009D0C03"/>
    <w:rsid w:val="009D13E9"/>
    <w:rsid w:val="009D2643"/>
    <w:rsid w:val="009D2815"/>
    <w:rsid w:val="009D2B10"/>
    <w:rsid w:val="009D2E1A"/>
    <w:rsid w:val="009D3F71"/>
    <w:rsid w:val="009D4286"/>
    <w:rsid w:val="009D5826"/>
    <w:rsid w:val="009D5E72"/>
    <w:rsid w:val="009D6155"/>
    <w:rsid w:val="009D625C"/>
    <w:rsid w:val="009D635B"/>
    <w:rsid w:val="009D64BE"/>
    <w:rsid w:val="009D664F"/>
    <w:rsid w:val="009D6810"/>
    <w:rsid w:val="009D68AF"/>
    <w:rsid w:val="009D697D"/>
    <w:rsid w:val="009D742B"/>
    <w:rsid w:val="009D7B45"/>
    <w:rsid w:val="009E0539"/>
    <w:rsid w:val="009E1224"/>
    <w:rsid w:val="009E1598"/>
    <w:rsid w:val="009E2795"/>
    <w:rsid w:val="009E3E49"/>
    <w:rsid w:val="009E4DF7"/>
    <w:rsid w:val="009E6B8A"/>
    <w:rsid w:val="009E6EBA"/>
    <w:rsid w:val="009E707A"/>
    <w:rsid w:val="009E7250"/>
    <w:rsid w:val="009E7350"/>
    <w:rsid w:val="009E753C"/>
    <w:rsid w:val="009E7E56"/>
    <w:rsid w:val="009F039F"/>
    <w:rsid w:val="009F0C16"/>
    <w:rsid w:val="009F0DF0"/>
    <w:rsid w:val="009F21AC"/>
    <w:rsid w:val="009F2C4D"/>
    <w:rsid w:val="009F2E91"/>
    <w:rsid w:val="009F3116"/>
    <w:rsid w:val="009F33E4"/>
    <w:rsid w:val="009F370C"/>
    <w:rsid w:val="009F371A"/>
    <w:rsid w:val="009F4D33"/>
    <w:rsid w:val="009F51DC"/>
    <w:rsid w:val="009F654F"/>
    <w:rsid w:val="009F685B"/>
    <w:rsid w:val="009F7FB0"/>
    <w:rsid w:val="00A00233"/>
    <w:rsid w:val="00A009AA"/>
    <w:rsid w:val="00A00BD0"/>
    <w:rsid w:val="00A01D85"/>
    <w:rsid w:val="00A0208C"/>
    <w:rsid w:val="00A0291F"/>
    <w:rsid w:val="00A02BE1"/>
    <w:rsid w:val="00A02C35"/>
    <w:rsid w:val="00A03258"/>
    <w:rsid w:val="00A04276"/>
    <w:rsid w:val="00A048B6"/>
    <w:rsid w:val="00A04B50"/>
    <w:rsid w:val="00A04BA7"/>
    <w:rsid w:val="00A04EE6"/>
    <w:rsid w:val="00A0511D"/>
    <w:rsid w:val="00A06692"/>
    <w:rsid w:val="00A073D8"/>
    <w:rsid w:val="00A106D8"/>
    <w:rsid w:val="00A10F8D"/>
    <w:rsid w:val="00A113C7"/>
    <w:rsid w:val="00A1248F"/>
    <w:rsid w:val="00A128AB"/>
    <w:rsid w:val="00A12BDC"/>
    <w:rsid w:val="00A12D55"/>
    <w:rsid w:val="00A134C8"/>
    <w:rsid w:val="00A1577D"/>
    <w:rsid w:val="00A164BF"/>
    <w:rsid w:val="00A165D1"/>
    <w:rsid w:val="00A1675F"/>
    <w:rsid w:val="00A167F4"/>
    <w:rsid w:val="00A17DD7"/>
    <w:rsid w:val="00A21603"/>
    <w:rsid w:val="00A21B48"/>
    <w:rsid w:val="00A21D81"/>
    <w:rsid w:val="00A22B80"/>
    <w:rsid w:val="00A23399"/>
    <w:rsid w:val="00A24021"/>
    <w:rsid w:val="00A2430F"/>
    <w:rsid w:val="00A24535"/>
    <w:rsid w:val="00A24635"/>
    <w:rsid w:val="00A24669"/>
    <w:rsid w:val="00A24D88"/>
    <w:rsid w:val="00A25245"/>
    <w:rsid w:val="00A25578"/>
    <w:rsid w:val="00A25B42"/>
    <w:rsid w:val="00A260C8"/>
    <w:rsid w:val="00A2634B"/>
    <w:rsid w:val="00A2644F"/>
    <w:rsid w:val="00A2706E"/>
    <w:rsid w:val="00A304C6"/>
    <w:rsid w:val="00A30DDC"/>
    <w:rsid w:val="00A312DA"/>
    <w:rsid w:val="00A31ADD"/>
    <w:rsid w:val="00A31B8A"/>
    <w:rsid w:val="00A32933"/>
    <w:rsid w:val="00A32F42"/>
    <w:rsid w:val="00A3303C"/>
    <w:rsid w:val="00A33752"/>
    <w:rsid w:val="00A3386B"/>
    <w:rsid w:val="00A33946"/>
    <w:rsid w:val="00A33FF7"/>
    <w:rsid w:val="00A34ADA"/>
    <w:rsid w:val="00A34E1D"/>
    <w:rsid w:val="00A35740"/>
    <w:rsid w:val="00A35B0A"/>
    <w:rsid w:val="00A35CCA"/>
    <w:rsid w:val="00A36B9E"/>
    <w:rsid w:val="00A37163"/>
    <w:rsid w:val="00A376D5"/>
    <w:rsid w:val="00A3793B"/>
    <w:rsid w:val="00A37B98"/>
    <w:rsid w:val="00A40069"/>
    <w:rsid w:val="00A400C7"/>
    <w:rsid w:val="00A409AC"/>
    <w:rsid w:val="00A40E4D"/>
    <w:rsid w:val="00A41534"/>
    <w:rsid w:val="00A41A44"/>
    <w:rsid w:val="00A421B9"/>
    <w:rsid w:val="00A42AD9"/>
    <w:rsid w:val="00A42B22"/>
    <w:rsid w:val="00A42D75"/>
    <w:rsid w:val="00A42F88"/>
    <w:rsid w:val="00A43BE0"/>
    <w:rsid w:val="00A43F51"/>
    <w:rsid w:val="00A44C27"/>
    <w:rsid w:val="00A44C6C"/>
    <w:rsid w:val="00A45616"/>
    <w:rsid w:val="00A4680F"/>
    <w:rsid w:val="00A46C11"/>
    <w:rsid w:val="00A4754F"/>
    <w:rsid w:val="00A475FC"/>
    <w:rsid w:val="00A47AD6"/>
    <w:rsid w:val="00A50264"/>
    <w:rsid w:val="00A50CD9"/>
    <w:rsid w:val="00A51093"/>
    <w:rsid w:val="00A51107"/>
    <w:rsid w:val="00A523EC"/>
    <w:rsid w:val="00A52847"/>
    <w:rsid w:val="00A528AD"/>
    <w:rsid w:val="00A52D0C"/>
    <w:rsid w:val="00A54644"/>
    <w:rsid w:val="00A54C97"/>
    <w:rsid w:val="00A54D4C"/>
    <w:rsid w:val="00A54F93"/>
    <w:rsid w:val="00A55BEA"/>
    <w:rsid w:val="00A55D2E"/>
    <w:rsid w:val="00A56114"/>
    <w:rsid w:val="00A569A1"/>
    <w:rsid w:val="00A5719E"/>
    <w:rsid w:val="00A57A3F"/>
    <w:rsid w:val="00A6033F"/>
    <w:rsid w:val="00A605E2"/>
    <w:rsid w:val="00A60BC0"/>
    <w:rsid w:val="00A60DF6"/>
    <w:rsid w:val="00A60FB9"/>
    <w:rsid w:val="00A614F9"/>
    <w:rsid w:val="00A6163C"/>
    <w:rsid w:val="00A61708"/>
    <w:rsid w:val="00A62B77"/>
    <w:rsid w:val="00A63640"/>
    <w:rsid w:val="00A6449A"/>
    <w:rsid w:val="00A64B1C"/>
    <w:rsid w:val="00A650DD"/>
    <w:rsid w:val="00A65D93"/>
    <w:rsid w:val="00A6656D"/>
    <w:rsid w:val="00A66DF6"/>
    <w:rsid w:val="00A67218"/>
    <w:rsid w:val="00A6751B"/>
    <w:rsid w:val="00A679AD"/>
    <w:rsid w:val="00A67C23"/>
    <w:rsid w:val="00A67CDC"/>
    <w:rsid w:val="00A71725"/>
    <w:rsid w:val="00A71850"/>
    <w:rsid w:val="00A71B0A"/>
    <w:rsid w:val="00A737ED"/>
    <w:rsid w:val="00A748A3"/>
    <w:rsid w:val="00A74C00"/>
    <w:rsid w:val="00A74F7C"/>
    <w:rsid w:val="00A75B28"/>
    <w:rsid w:val="00A76B3F"/>
    <w:rsid w:val="00A76C2B"/>
    <w:rsid w:val="00A76C4B"/>
    <w:rsid w:val="00A77537"/>
    <w:rsid w:val="00A80BEE"/>
    <w:rsid w:val="00A80D26"/>
    <w:rsid w:val="00A80E45"/>
    <w:rsid w:val="00A81547"/>
    <w:rsid w:val="00A82109"/>
    <w:rsid w:val="00A82652"/>
    <w:rsid w:val="00A82BC4"/>
    <w:rsid w:val="00A82CC0"/>
    <w:rsid w:val="00A82D54"/>
    <w:rsid w:val="00A8324F"/>
    <w:rsid w:val="00A83385"/>
    <w:rsid w:val="00A83D8E"/>
    <w:rsid w:val="00A840F9"/>
    <w:rsid w:val="00A84C00"/>
    <w:rsid w:val="00A85E8F"/>
    <w:rsid w:val="00A86558"/>
    <w:rsid w:val="00A868E9"/>
    <w:rsid w:val="00A86B57"/>
    <w:rsid w:val="00A874E7"/>
    <w:rsid w:val="00A875C6"/>
    <w:rsid w:val="00A90995"/>
    <w:rsid w:val="00A91549"/>
    <w:rsid w:val="00A916B9"/>
    <w:rsid w:val="00A91A25"/>
    <w:rsid w:val="00A91B3E"/>
    <w:rsid w:val="00A920E7"/>
    <w:rsid w:val="00A9306E"/>
    <w:rsid w:val="00A931AB"/>
    <w:rsid w:val="00A94681"/>
    <w:rsid w:val="00A95284"/>
    <w:rsid w:val="00A957BA"/>
    <w:rsid w:val="00A967D8"/>
    <w:rsid w:val="00A979A2"/>
    <w:rsid w:val="00AA049A"/>
    <w:rsid w:val="00AA04E6"/>
    <w:rsid w:val="00AA0881"/>
    <w:rsid w:val="00AA0B58"/>
    <w:rsid w:val="00AA1EA3"/>
    <w:rsid w:val="00AA262A"/>
    <w:rsid w:val="00AA28D6"/>
    <w:rsid w:val="00AA28D8"/>
    <w:rsid w:val="00AA2AE4"/>
    <w:rsid w:val="00AA30C4"/>
    <w:rsid w:val="00AA3189"/>
    <w:rsid w:val="00AA37AC"/>
    <w:rsid w:val="00AA37CE"/>
    <w:rsid w:val="00AA3A6F"/>
    <w:rsid w:val="00AA4FE7"/>
    <w:rsid w:val="00AA5158"/>
    <w:rsid w:val="00AA5CD1"/>
    <w:rsid w:val="00AA6AA2"/>
    <w:rsid w:val="00AA7068"/>
    <w:rsid w:val="00AB0472"/>
    <w:rsid w:val="00AB0842"/>
    <w:rsid w:val="00AB107E"/>
    <w:rsid w:val="00AB10B7"/>
    <w:rsid w:val="00AB12BC"/>
    <w:rsid w:val="00AB1355"/>
    <w:rsid w:val="00AB1424"/>
    <w:rsid w:val="00AB1CD5"/>
    <w:rsid w:val="00AB28B2"/>
    <w:rsid w:val="00AB29DB"/>
    <w:rsid w:val="00AB2A4D"/>
    <w:rsid w:val="00AB2CA3"/>
    <w:rsid w:val="00AB2E0A"/>
    <w:rsid w:val="00AB2E12"/>
    <w:rsid w:val="00AB32FE"/>
    <w:rsid w:val="00AB400E"/>
    <w:rsid w:val="00AB4014"/>
    <w:rsid w:val="00AB41B8"/>
    <w:rsid w:val="00AB5284"/>
    <w:rsid w:val="00AB5BFC"/>
    <w:rsid w:val="00AB5FD1"/>
    <w:rsid w:val="00AB606D"/>
    <w:rsid w:val="00AB61A7"/>
    <w:rsid w:val="00AB61D7"/>
    <w:rsid w:val="00AB63FD"/>
    <w:rsid w:val="00AB664F"/>
    <w:rsid w:val="00AB70E1"/>
    <w:rsid w:val="00AB7211"/>
    <w:rsid w:val="00AB74F2"/>
    <w:rsid w:val="00AB774E"/>
    <w:rsid w:val="00AB77F1"/>
    <w:rsid w:val="00AC0BB1"/>
    <w:rsid w:val="00AC1527"/>
    <w:rsid w:val="00AC1622"/>
    <w:rsid w:val="00AC19A0"/>
    <w:rsid w:val="00AC1C4A"/>
    <w:rsid w:val="00AC1E65"/>
    <w:rsid w:val="00AC2128"/>
    <w:rsid w:val="00AC2672"/>
    <w:rsid w:val="00AC3B80"/>
    <w:rsid w:val="00AC40D5"/>
    <w:rsid w:val="00AC566E"/>
    <w:rsid w:val="00AC57B5"/>
    <w:rsid w:val="00AC5A2C"/>
    <w:rsid w:val="00AC62F8"/>
    <w:rsid w:val="00AC6DBC"/>
    <w:rsid w:val="00AC75E8"/>
    <w:rsid w:val="00AC79A8"/>
    <w:rsid w:val="00AC79CD"/>
    <w:rsid w:val="00AC7DBB"/>
    <w:rsid w:val="00AC7EE7"/>
    <w:rsid w:val="00AD0051"/>
    <w:rsid w:val="00AD179A"/>
    <w:rsid w:val="00AD232A"/>
    <w:rsid w:val="00AD2458"/>
    <w:rsid w:val="00AD2A14"/>
    <w:rsid w:val="00AD3073"/>
    <w:rsid w:val="00AD3097"/>
    <w:rsid w:val="00AD30EF"/>
    <w:rsid w:val="00AD37E8"/>
    <w:rsid w:val="00AD4A96"/>
    <w:rsid w:val="00AD58DD"/>
    <w:rsid w:val="00AD5EF1"/>
    <w:rsid w:val="00AD67B0"/>
    <w:rsid w:val="00AD71D2"/>
    <w:rsid w:val="00AD7EA4"/>
    <w:rsid w:val="00AD7F17"/>
    <w:rsid w:val="00AE0A17"/>
    <w:rsid w:val="00AE15A7"/>
    <w:rsid w:val="00AE15D1"/>
    <w:rsid w:val="00AE15FE"/>
    <w:rsid w:val="00AE1B54"/>
    <w:rsid w:val="00AE1E9C"/>
    <w:rsid w:val="00AE201E"/>
    <w:rsid w:val="00AE2BA2"/>
    <w:rsid w:val="00AE2EC8"/>
    <w:rsid w:val="00AE326C"/>
    <w:rsid w:val="00AE35F2"/>
    <w:rsid w:val="00AE3CCD"/>
    <w:rsid w:val="00AE40F2"/>
    <w:rsid w:val="00AE5018"/>
    <w:rsid w:val="00AE6AC3"/>
    <w:rsid w:val="00AE6E7C"/>
    <w:rsid w:val="00AE759E"/>
    <w:rsid w:val="00AE7A01"/>
    <w:rsid w:val="00AF02B5"/>
    <w:rsid w:val="00AF1369"/>
    <w:rsid w:val="00AF187E"/>
    <w:rsid w:val="00AF2CED"/>
    <w:rsid w:val="00AF35D3"/>
    <w:rsid w:val="00AF3DF4"/>
    <w:rsid w:val="00AF4203"/>
    <w:rsid w:val="00AF4204"/>
    <w:rsid w:val="00AF4B7B"/>
    <w:rsid w:val="00AF5BEC"/>
    <w:rsid w:val="00AF6194"/>
    <w:rsid w:val="00AF7672"/>
    <w:rsid w:val="00AF7D37"/>
    <w:rsid w:val="00B0037E"/>
    <w:rsid w:val="00B01566"/>
    <w:rsid w:val="00B02355"/>
    <w:rsid w:val="00B02FC9"/>
    <w:rsid w:val="00B04A77"/>
    <w:rsid w:val="00B0519E"/>
    <w:rsid w:val="00B0527F"/>
    <w:rsid w:val="00B05294"/>
    <w:rsid w:val="00B05353"/>
    <w:rsid w:val="00B055E5"/>
    <w:rsid w:val="00B06253"/>
    <w:rsid w:val="00B06E94"/>
    <w:rsid w:val="00B07D5E"/>
    <w:rsid w:val="00B10238"/>
    <w:rsid w:val="00B103D3"/>
    <w:rsid w:val="00B10A53"/>
    <w:rsid w:val="00B10CA7"/>
    <w:rsid w:val="00B10E89"/>
    <w:rsid w:val="00B11510"/>
    <w:rsid w:val="00B1251A"/>
    <w:rsid w:val="00B12567"/>
    <w:rsid w:val="00B125F8"/>
    <w:rsid w:val="00B13F98"/>
    <w:rsid w:val="00B149C8"/>
    <w:rsid w:val="00B15C19"/>
    <w:rsid w:val="00B16505"/>
    <w:rsid w:val="00B17017"/>
    <w:rsid w:val="00B1766F"/>
    <w:rsid w:val="00B17742"/>
    <w:rsid w:val="00B17F00"/>
    <w:rsid w:val="00B204A4"/>
    <w:rsid w:val="00B2093D"/>
    <w:rsid w:val="00B21159"/>
    <w:rsid w:val="00B216E3"/>
    <w:rsid w:val="00B21D69"/>
    <w:rsid w:val="00B21FFB"/>
    <w:rsid w:val="00B2283A"/>
    <w:rsid w:val="00B2289A"/>
    <w:rsid w:val="00B23795"/>
    <w:rsid w:val="00B2380B"/>
    <w:rsid w:val="00B238D6"/>
    <w:rsid w:val="00B24382"/>
    <w:rsid w:val="00B248E8"/>
    <w:rsid w:val="00B24B5E"/>
    <w:rsid w:val="00B2509E"/>
    <w:rsid w:val="00B2557B"/>
    <w:rsid w:val="00B256B3"/>
    <w:rsid w:val="00B26D00"/>
    <w:rsid w:val="00B27279"/>
    <w:rsid w:val="00B27665"/>
    <w:rsid w:val="00B27789"/>
    <w:rsid w:val="00B27B5A"/>
    <w:rsid w:val="00B3068D"/>
    <w:rsid w:val="00B30A43"/>
    <w:rsid w:val="00B30B0B"/>
    <w:rsid w:val="00B30D3E"/>
    <w:rsid w:val="00B3110B"/>
    <w:rsid w:val="00B31514"/>
    <w:rsid w:val="00B31C1A"/>
    <w:rsid w:val="00B322B7"/>
    <w:rsid w:val="00B3237C"/>
    <w:rsid w:val="00B32970"/>
    <w:rsid w:val="00B32CD4"/>
    <w:rsid w:val="00B33402"/>
    <w:rsid w:val="00B3406E"/>
    <w:rsid w:val="00B34234"/>
    <w:rsid w:val="00B344F8"/>
    <w:rsid w:val="00B35681"/>
    <w:rsid w:val="00B36B71"/>
    <w:rsid w:val="00B370A2"/>
    <w:rsid w:val="00B376B8"/>
    <w:rsid w:val="00B37CC1"/>
    <w:rsid w:val="00B37F35"/>
    <w:rsid w:val="00B37FE9"/>
    <w:rsid w:val="00B40665"/>
    <w:rsid w:val="00B40B5A"/>
    <w:rsid w:val="00B40E91"/>
    <w:rsid w:val="00B41402"/>
    <w:rsid w:val="00B41543"/>
    <w:rsid w:val="00B42E97"/>
    <w:rsid w:val="00B43185"/>
    <w:rsid w:val="00B43683"/>
    <w:rsid w:val="00B43CCD"/>
    <w:rsid w:val="00B43F3C"/>
    <w:rsid w:val="00B44072"/>
    <w:rsid w:val="00B465FF"/>
    <w:rsid w:val="00B47866"/>
    <w:rsid w:val="00B47C6D"/>
    <w:rsid w:val="00B5069C"/>
    <w:rsid w:val="00B50ECC"/>
    <w:rsid w:val="00B511EE"/>
    <w:rsid w:val="00B51285"/>
    <w:rsid w:val="00B51310"/>
    <w:rsid w:val="00B514DB"/>
    <w:rsid w:val="00B520E6"/>
    <w:rsid w:val="00B522B4"/>
    <w:rsid w:val="00B52889"/>
    <w:rsid w:val="00B528B7"/>
    <w:rsid w:val="00B52E66"/>
    <w:rsid w:val="00B53468"/>
    <w:rsid w:val="00B53AB2"/>
    <w:rsid w:val="00B53B38"/>
    <w:rsid w:val="00B53E71"/>
    <w:rsid w:val="00B550C7"/>
    <w:rsid w:val="00B55476"/>
    <w:rsid w:val="00B5647F"/>
    <w:rsid w:val="00B56806"/>
    <w:rsid w:val="00B56FEF"/>
    <w:rsid w:val="00B5728C"/>
    <w:rsid w:val="00B5755B"/>
    <w:rsid w:val="00B62674"/>
    <w:rsid w:val="00B63D07"/>
    <w:rsid w:val="00B64357"/>
    <w:rsid w:val="00B64637"/>
    <w:rsid w:val="00B64C34"/>
    <w:rsid w:val="00B64D7F"/>
    <w:rsid w:val="00B6560E"/>
    <w:rsid w:val="00B65614"/>
    <w:rsid w:val="00B65B6B"/>
    <w:rsid w:val="00B668B6"/>
    <w:rsid w:val="00B70325"/>
    <w:rsid w:val="00B70B23"/>
    <w:rsid w:val="00B70B5B"/>
    <w:rsid w:val="00B717C3"/>
    <w:rsid w:val="00B71D50"/>
    <w:rsid w:val="00B72721"/>
    <w:rsid w:val="00B72A4E"/>
    <w:rsid w:val="00B73799"/>
    <w:rsid w:val="00B73D3D"/>
    <w:rsid w:val="00B7444E"/>
    <w:rsid w:val="00B74DDE"/>
    <w:rsid w:val="00B75255"/>
    <w:rsid w:val="00B76AFD"/>
    <w:rsid w:val="00B7788D"/>
    <w:rsid w:val="00B7792F"/>
    <w:rsid w:val="00B77B73"/>
    <w:rsid w:val="00B77F3E"/>
    <w:rsid w:val="00B80D26"/>
    <w:rsid w:val="00B81706"/>
    <w:rsid w:val="00B81AA8"/>
    <w:rsid w:val="00B81F14"/>
    <w:rsid w:val="00B82369"/>
    <w:rsid w:val="00B82A29"/>
    <w:rsid w:val="00B82EE9"/>
    <w:rsid w:val="00B83373"/>
    <w:rsid w:val="00B839F5"/>
    <w:rsid w:val="00B849C5"/>
    <w:rsid w:val="00B8578C"/>
    <w:rsid w:val="00B859AC"/>
    <w:rsid w:val="00B85AAA"/>
    <w:rsid w:val="00B86524"/>
    <w:rsid w:val="00B87C71"/>
    <w:rsid w:val="00B90F1A"/>
    <w:rsid w:val="00B91032"/>
    <w:rsid w:val="00B9135E"/>
    <w:rsid w:val="00B91416"/>
    <w:rsid w:val="00B91872"/>
    <w:rsid w:val="00B924ED"/>
    <w:rsid w:val="00B934A3"/>
    <w:rsid w:val="00B94159"/>
    <w:rsid w:val="00B944C0"/>
    <w:rsid w:val="00B949E9"/>
    <w:rsid w:val="00B94A24"/>
    <w:rsid w:val="00B94B4A"/>
    <w:rsid w:val="00B951D1"/>
    <w:rsid w:val="00B95283"/>
    <w:rsid w:val="00B963DF"/>
    <w:rsid w:val="00B96798"/>
    <w:rsid w:val="00B9715A"/>
    <w:rsid w:val="00B97319"/>
    <w:rsid w:val="00B9765E"/>
    <w:rsid w:val="00B97ABA"/>
    <w:rsid w:val="00BA00E9"/>
    <w:rsid w:val="00BA0134"/>
    <w:rsid w:val="00BA07B9"/>
    <w:rsid w:val="00BA085C"/>
    <w:rsid w:val="00BA162D"/>
    <w:rsid w:val="00BA195D"/>
    <w:rsid w:val="00BA2910"/>
    <w:rsid w:val="00BA2F74"/>
    <w:rsid w:val="00BA317C"/>
    <w:rsid w:val="00BA3216"/>
    <w:rsid w:val="00BA38D8"/>
    <w:rsid w:val="00BA3B37"/>
    <w:rsid w:val="00BA4030"/>
    <w:rsid w:val="00BA452D"/>
    <w:rsid w:val="00BA46E9"/>
    <w:rsid w:val="00BA66C4"/>
    <w:rsid w:val="00BA678F"/>
    <w:rsid w:val="00BA69EA"/>
    <w:rsid w:val="00BA6D76"/>
    <w:rsid w:val="00BA6E42"/>
    <w:rsid w:val="00BA74EE"/>
    <w:rsid w:val="00BA790A"/>
    <w:rsid w:val="00BB0229"/>
    <w:rsid w:val="00BB1369"/>
    <w:rsid w:val="00BB1AD4"/>
    <w:rsid w:val="00BB1EFA"/>
    <w:rsid w:val="00BB1F43"/>
    <w:rsid w:val="00BB2301"/>
    <w:rsid w:val="00BB278B"/>
    <w:rsid w:val="00BB2BC1"/>
    <w:rsid w:val="00BB2D0C"/>
    <w:rsid w:val="00BB38F9"/>
    <w:rsid w:val="00BB4CF0"/>
    <w:rsid w:val="00BB561E"/>
    <w:rsid w:val="00BB573F"/>
    <w:rsid w:val="00BB5817"/>
    <w:rsid w:val="00BB6280"/>
    <w:rsid w:val="00BB643C"/>
    <w:rsid w:val="00BB66B7"/>
    <w:rsid w:val="00BB6EBA"/>
    <w:rsid w:val="00BB746C"/>
    <w:rsid w:val="00BC0B32"/>
    <w:rsid w:val="00BC0DE7"/>
    <w:rsid w:val="00BC0F7D"/>
    <w:rsid w:val="00BC18CC"/>
    <w:rsid w:val="00BC26F5"/>
    <w:rsid w:val="00BC2A96"/>
    <w:rsid w:val="00BC3497"/>
    <w:rsid w:val="00BC418E"/>
    <w:rsid w:val="00BC43E0"/>
    <w:rsid w:val="00BC51AC"/>
    <w:rsid w:val="00BC62E8"/>
    <w:rsid w:val="00BC6B63"/>
    <w:rsid w:val="00BC769B"/>
    <w:rsid w:val="00BC7967"/>
    <w:rsid w:val="00BD1094"/>
    <w:rsid w:val="00BD2534"/>
    <w:rsid w:val="00BD2FB4"/>
    <w:rsid w:val="00BD3CA3"/>
    <w:rsid w:val="00BD3D4F"/>
    <w:rsid w:val="00BD443C"/>
    <w:rsid w:val="00BD4AA6"/>
    <w:rsid w:val="00BD4ACA"/>
    <w:rsid w:val="00BD4C6D"/>
    <w:rsid w:val="00BD4DA2"/>
    <w:rsid w:val="00BD4E61"/>
    <w:rsid w:val="00BD4ED2"/>
    <w:rsid w:val="00BD5A83"/>
    <w:rsid w:val="00BD6233"/>
    <w:rsid w:val="00BD6234"/>
    <w:rsid w:val="00BD65A9"/>
    <w:rsid w:val="00BD7036"/>
    <w:rsid w:val="00BE0AA9"/>
    <w:rsid w:val="00BE0ABA"/>
    <w:rsid w:val="00BE0C14"/>
    <w:rsid w:val="00BE14E3"/>
    <w:rsid w:val="00BE17C2"/>
    <w:rsid w:val="00BE20EB"/>
    <w:rsid w:val="00BE2853"/>
    <w:rsid w:val="00BE3D55"/>
    <w:rsid w:val="00BE48E9"/>
    <w:rsid w:val="00BE4902"/>
    <w:rsid w:val="00BE4EA9"/>
    <w:rsid w:val="00BE6305"/>
    <w:rsid w:val="00BE6398"/>
    <w:rsid w:val="00BE64F4"/>
    <w:rsid w:val="00BE67C0"/>
    <w:rsid w:val="00BE6B52"/>
    <w:rsid w:val="00BE6DFE"/>
    <w:rsid w:val="00BE715D"/>
    <w:rsid w:val="00BE7FCB"/>
    <w:rsid w:val="00BF004F"/>
    <w:rsid w:val="00BF053D"/>
    <w:rsid w:val="00BF0A9F"/>
    <w:rsid w:val="00BF147E"/>
    <w:rsid w:val="00BF2E0F"/>
    <w:rsid w:val="00BF2FDF"/>
    <w:rsid w:val="00BF430E"/>
    <w:rsid w:val="00BF47FC"/>
    <w:rsid w:val="00BF4C40"/>
    <w:rsid w:val="00BF4CAF"/>
    <w:rsid w:val="00BF4DB1"/>
    <w:rsid w:val="00BF614F"/>
    <w:rsid w:val="00BF699B"/>
    <w:rsid w:val="00BF7233"/>
    <w:rsid w:val="00BF7EE8"/>
    <w:rsid w:val="00C00C03"/>
    <w:rsid w:val="00C01111"/>
    <w:rsid w:val="00C01E0D"/>
    <w:rsid w:val="00C02479"/>
    <w:rsid w:val="00C02E97"/>
    <w:rsid w:val="00C035AC"/>
    <w:rsid w:val="00C03677"/>
    <w:rsid w:val="00C04023"/>
    <w:rsid w:val="00C063DA"/>
    <w:rsid w:val="00C06CDD"/>
    <w:rsid w:val="00C07050"/>
    <w:rsid w:val="00C078A9"/>
    <w:rsid w:val="00C07C04"/>
    <w:rsid w:val="00C07CC2"/>
    <w:rsid w:val="00C07FC8"/>
    <w:rsid w:val="00C10927"/>
    <w:rsid w:val="00C11184"/>
    <w:rsid w:val="00C11EFB"/>
    <w:rsid w:val="00C12657"/>
    <w:rsid w:val="00C12784"/>
    <w:rsid w:val="00C1300A"/>
    <w:rsid w:val="00C13DF7"/>
    <w:rsid w:val="00C14071"/>
    <w:rsid w:val="00C157F8"/>
    <w:rsid w:val="00C15B73"/>
    <w:rsid w:val="00C15B97"/>
    <w:rsid w:val="00C15DEA"/>
    <w:rsid w:val="00C15E4E"/>
    <w:rsid w:val="00C161F8"/>
    <w:rsid w:val="00C170D0"/>
    <w:rsid w:val="00C17CB2"/>
    <w:rsid w:val="00C20EF4"/>
    <w:rsid w:val="00C20F08"/>
    <w:rsid w:val="00C2176D"/>
    <w:rsid w:val="00C22082"/>
    <w:rsid w:val="00C23A86"/>
    <w:rsid w:val="00C243BA"/>
    <w:rsid w:val="00C24A10"/>
    <w:rsid w:val="00C24F07"/>
    <w:rsid w:val="00C24FD8"/>
    <w:rsid w:val="00C25158"/>
    <w:rsid w:val="00C26EE8"/>
    <w:rsid w:val="00C272F2"/>
    <w:rsid w:val="00C27664"/>
    <w:rsid w:val="00C30970"/>
    <w:rsid w:val="00C30E6E"/>
    <w:rsid w:val="00C30E77"/>
    <w:rsid w:val="00C31258"/>
    <w:rsid w:val="00C31D79"/>
    <w:rsid w:val="00C3204C"/>
    <w:rsid w:val="00C326C2"/>
    <w:rsid w:val="00C328ED"/>
    <w:rsid w:val="00C32DC5"/>
    <w:rsid w:val="00C3311D"/>
    <w:rsid w:val="00C33AF5"/>
    <w:rsid w:val="00C3416C"/>
    <w:rsid w:val="00C342B3"/>
    <w:rsid w:val="00C35034"/>
    <w:rsid w:val="00C3570E"/>
    <w:rsid w:val="00C35A11"/>
    <w:rsid w:val="00C364FF"/>
    <w:rsid w:val="00C36C8C"/>
    <w:rsid w:val="00C375E7"/>
    <w:rsid w:val="00C37678"/>
    <w:rsid w:val="00C377DA"/>
    <w:rsid w:val="00C37A78"/>
    <w:rsid w:val="00C37B82"/>
    <w:rsid w:val="00C37D7F"/>
    <w:rsid w:val="00C405F4"/>
    <w:rsid w:val="00C41452"/>
    <w:rsid w:val="00C416EA"/>
    <w:rsid w:val="00C41921"/>
    <w:rsid w:val="00C41C6A"/>
    <w:rsid w:val="00C41D01"/>
    <w:rsid w:val="00C42FD4"/>
    <w:rsid w:val="00C43054"/>
    <w:rsid w:val="00C44278"/>
    <w:rsid w:val="00C44874"/>
    <w:rsid w:val="00C44E14"/>
    <w:rsid w:val="00C450CB"/>
    <w:rsid w:val="00C456F3"/>
    <w:rsid w:val="00C47B14"/>
    <w:rsid w:val="00C47EA5"/>
    <w:rsid w:val="00C47F83"/>
    <w:rsid w:val="00C52490"/>
    <w:rsid w:val="00C538CD"/>
    <w:rsid w:val="00C53AB6"/>
    <w:rsid w:val="00C53C46"/>
    <w:rsid w:val="00C53D2D"/>
    <w:rsid w:val="00C53EB9"/>
    <w:rsid w:val="00C55305"/>
    <w:rsid w:val="00C55910"/>
    <w:rsid w:val="00C57CCB"/>
    <w:rsid w:val="00C6097F"/>
    <w:rsid w:val="00C6153D"/>
    <w:rsid w:val="00C6163D"/>
    <w:rsid w:val="00C61669"/>
    <w:rsid w:val="00C618D1"/>
    <w:rsid w:val="00C61CC7"/>
    <w:rsid w:val="00C61D26"/>
    <w:rsid w:val="00C62F47"/>
    <w:rsid w:val="00C63158"/>
    <w:rsid w:val="00C63234"/>
    <w:rsid w:val="00C6335F"/>
    <w:rsid w:val="00C635CC"/>
    <w:rsid w:val="00C64DE9"/>
    <w:rsid w:val="00C65965"/>
    <w:rsid w:val="00C65A26"/>
    <w:rsid w:val="00C6669E"/>
    <w:rsid w:val="00C66C33"/>
    <w:rsid w:val="00C66DCB"/>
    <w:rsid w:val="00C679CA"/>
    <w:rsid w:val="00C70BB9"/>
    <w:rsid w:val="00C71169"/>
    <w:rsid w:val="00C71365"/>
    <w:rsid w:val="00C72B3E"/>
    <w:rsid w:val="00C73FCD"/>
    <w:rsid w:val="00C748D1"/>
    <w:rsid w:val="00C74A8A"/>
    <w:rsid w:val="00C7546E"/>
    <w:rsid w:val="00C75551"/>
    <w:rsid w:val="00C75B1B"/>
    <w:rsid w:val="00C7606C"/>
    <w:rsid w:val="00C76094"/>
    <w:rsid w:val="00C76642"/>
    <w:rsid w:val="00C777B3"/>
    <w:rsid w:val="00C8034F"/>
    <w:rsid w:val="00C81637"/>
    <w:rsid w:val="00C81B1E"/>
    <w:rsid w:val="00C82E31"/>
    <w:rsid w:val="00C84A0B"/>
    <w:rsid w:val="00C84F5E"/>
    <w:rsid w:val="00C852B5"/>
    <w:rsid w:val="00C86723"/>
    <w:rsid w:val="00C867C7"/>
    <w:rsid w:val="00C868C6"/>
    <w:rsid w:val="00C8778E"/>
    <w:rsid w:val="00C90048"/>
    <w:rsid w:val="00C901B5"/>
    <w:rsid w:val="00C906D0"/>
    <w:rsid w:val="00C913CA"/>
    <w:rsid w:val="00C93245"/>
    <w:rsid w:val="00C93640"/>
    <w:rsid w:val="00C93C94"/>
    <w:rsid w:val="00C93CDD"/>
    <w:rsid w:val="00C93D9B"/>
    <w:rsid w:val="00C93F91"/>
    <w:rsid w:val="00C944B4"/>
    <w:rsid w:val="00C9472F"/>
    <w:rsid w:val="00C94B39"/>
    <w:rsid w:val="00C94B99"/>
    <w:rsid w:val="00C94EB4"/>
    <w:rsid w:val="00C94FCB"/>
    <w:rsid w:val="00C950B1"/>
    <w:rsid w:val="00C964C4"/>
    <w:rsid w:val="00C96724"/>
    <w:rsid w:val="00CA1C5F"/>
    <w:rsid w:val="00CA1F65"/>
    <w:rsid w:val="00CA1FAB"/>
    <w:rsid w:val="00CA2417"/>
    <w:rsid w:val="00CA2903"/>
    <w:rsid w:val="00CA33CC"/>
    <w:rsid w:val="00CA3758"/>
    <w:rsid w:val="00CA4142"/>
    <w:rsid w:val="00CA4665"/>
    <w:rsid w:val="00CA4A0D"/>
    <w:rsid w:val="00CA55D1"/>
    <w:rsid w:val="00CA595F"/>
    <w:rsid w:val="00CA61A5"/>
    <w:rsid w:val="00CA6C29"/>
    <w:rsid w:val="00CA6C94"/>
    <w:rsid w:val="00CA799B"/>
    <w:rsid w:val="00CB0DE4"/>
    <w:rsid w:val="00CB12FE"/>
    <w:rsid w:val="00CB13AE"/>
    <w:rsid w:val="00CB15A9"/>
    <w:rsid w:val="00CB19F7"/>
    <w:rsid w:val="00CB1F91"/>
    <w:rsid w:val="00CB27DD"/>
    <w:rsid w:val="00CB2868"/>
    <w:rsid w:val="00CB2A04"/>
    <w:rsid w:val="00CB3C9F"/>
    <w:rsid w:val="00CB3DE0"/>
    <w:rsid w:val="00CB4323"/>
    <w:rsid w:val="00CB45A2"/>
    <w:rsid w:val="00CB48DA"/>
    <w:rsid w:val="00CB4A00"/>
    <w:rsid w:val="00CB6501"/>
    <w:rsid w:val="00CB720A"/>
    <w:rsid w:val="00CB76A4"/>
    <w:rsid w:val="00CB77BB"/>
    <w:rsid w:val="00CB7B91"/>
    <w:rsid w:val="00CB7CAF"/>
    <w:rsid w:val="00CC177D"/>
    <w:rsid w:val="00CC17D9"/>
    <w:rsid w:val="00CC3085"/>
    <w:rsid w:val="00CC4CB7"/>
    <w:rsid w:val="00CC4D68"/>
    <w:rsid w:val="00CC660C"/>
    <w:rsid w:val="00CC7A81"/>
    <w:rsid w:val="00CD04C0"/>
    <w:rsid w:val="00CD0A29"/>
    <w:rsid w:val="00CD0F9A"/>
    <w:rsid w:val="00CD16EB"/>
    <w:rsid w:val="00CD223A"/>
    <w:rsid w:val="00CD2B40"/>
    <w:rsid w:val="00CD3BC0"/>
    <w:rsid w:val="00CD4BEC"/>
    <w:rsid w:val="00CD4C08"/>
    <w:rsid w:val="00CD53DD"/>
    <w:rsid w:val="00CD68DA"/>
    <w:rsid w:val="00CD6D45"/>
    <w:rsid w:val="00CD74EA"/>
    <w:rsid w:val="00CD78E0"/>
    <w:rsid w:val="00CD7BA5"/>
    <w:rsid w:val="00CD7D48"/>
    <w:rsid w:val="00CE05A1"/>
    <w:rsid w:val="00CE0F1A"/>
    <w:rsid w:val="00CE1EC8"/>
    <w:rsid w:val="00CE22E2"/>
    <w:rsid w:val="00CE2B88"/>
    <w:rsid w:val="00CE394B"/>
    <w:rsid w:val="00CE3EB8"/>
    <w:rsid w:val="00CE432F"/>
    <w:rsid w:val="00CE45FB"/>
    <w:rsid w:val="00CE4E16"/>
    <w:rsid w:val="00CE5C9D"/>
    <w:rsid w:val="00CE6CAB"/>
    <w:rsid w:val="00CE7157"/>
    <w:rsid w:val="00CE7172"/>
    <w:rsid w:val="00CF0007"/>
    <w:rsid w:val="00CF0D60"/>
    <w:rsid w:val="00CF165A"/>
    <w:rsid w:val="00CF188B"/>
    <w:rsid w:val="00CF1A78"/>
    <w:rsid w:val="00CF1B9A"/>
    <w:rsid w:val="00CF23AB"/>
    <w:rsid w:val="00CF2D37"/>
    <w:rsid w:val="00CF3C66"/>
    <w:rsid w:val="00CF44CC"/>
    <w:rsid w:val="00CF49F1"/>
    <w:rsid w:val="00CF4A5F"/>
    <w:rsid w:val="00CF4F7B"/>
    <w:rsid w:val="00CF5246"/>
    <w:rsid w:val="00CF540D"/>
    <w:rsid w:val="00CF5E59"/>
    <w:rsid w:val="00CF63CA"/>
    <w:rsid w:val="00CF69E0"/>
    <w:rsid w:val="00CF75AB"/>
    <w:rsid w:val="00CF77BB"/>
    <w:rsid w:val="00CF7E11"/>
    <w:rsid w:val="00D008FF"/>
    <w:rsid w:val="00D02060"/>
    <w:rsid w:val="00D02235"/>
    <w:rsid w:val="00D02448"/>
    <w:rsid w:val="00D02546"/>
    <w:rsid w:val="00D02EE2"/>
    <w:rsid w:val="00D03871"/>
    <w:rsid w:val="00D03C29"/>
    <w:rsid w:val="00D04E06"/>
    <w:rsid w:val="00D04F82"/>
    <w:rsid w:val="00D057F6"/>
    <w:rsid w:val="00D058EA"/>
    <w:rsid w:val="00D0611F"/>
    <w:rsid w:val="00D065F5"/>
    <w:rsid w:val="00D0680F"/>
    <w:rsid w:val="00D06BAA"/>
    <w:rsid w:val="00D06F7A"/>
    <w:rsid w:val="00D07C3F"/>
    <w:rsid w:val="00D07C6A"/>
    <w:rsid w:val="00D100A1"/>
    <w:rsid w:val="00D1187C"/>
    <w:rsid w:val="00D11D43"/>
    <w:rsid w:val="00D11EE5"/>
    <w:rsid w:val="00D129F3"/>
    <w:rsid w:val="00D12EC7"/>
    <w:rsid w:val="00D13102"/>
    <w:rsid w:val="00D1388E"/>
    <w:rsid w:val="00D14DF5"/>
    <w:rsid w:val="00D1507A"/>
    <w:rsid w:val="00D156A8"/>
    <w:rsid w:val="00D158FE"/>
    <w:rsid w:val="00D15C6D"/>
    <w:rsid w:val="00D15CC2"/>
    <w:rsid w:val="00D16780"/>
    <w:rsid w:val="00D16ABD"/>
    <w:rsid w:val="00D16C9F"/>
    <w:rsid w:val="00D16F1B"/>
    <w:rsid w:val="00D173BC"/>
    <w:rsid w:val="00D17B86"/>
    <w:rsid w:val="00D20A43"/>
    <w:rsid w:val="00D2235F"/>
    <w:rsid w:val="00D227FE"/>
    <w:rsid w:val="00D239FE"/>
    <w:rsid w:val="00D23EFD"/>
    <w:rsid w:val="00D2425C"/>
    <w:rsid w:val="00D24FB5"/>
    <w:rsid w:val="00D25131"/>
    <w:rsid w:val="00D26248"/>
    <w:rsid w:val="00D26726"/>
    <w:rsid w:val="00D26A3E"/>
    <w:rsid w:val="00D323F6"/>
    <w:rsid w:val="00D33541"/>
    <w:rsid w:val="00D338AC"/>
    <w:rsid w:val="00D356DD"/>
    <w:rsid w:val="00D35A71"/>
    <w:rsid w:val="00D363FD"/>
    <w:rsid w:val="00D36756"/>
    <w:rsid w:val="00D36C9A"/>
    <w:rsid w:val="00D3703E"/>
    <w:rsid w:val="00D40012"/>
    <w:rsid w:val="00D40955"/>
    <w:rsid w:val="00D40FB8"/>
    <w:rsid w:val="00D415B6"/>
    <w:rsid w:val="00D41AC8"/>
    <w:rsid w:val="00D4265E"/>
    <w:rsid w:val="00D43155"/>
    <w:rsid w:val="00D43592"/>
    <w:rsid w:val="00D4376A"/>
    <w:rsid w:val="00D43993"/>
    <w:rsid w:val="00D439EF"/>
    <w:rsid w:val="00D44816"/>
    <w:rsid w:val="00D45BED"/>
    <w:rsid w:val="00D470AD"/>
    <w:rsid w:val="00D50150"/>
    <w:rsid w:val="00D51BB7"/>
    <w:rsid w:val="00D51F74"/>
    <w:rsid w:val="00D52351"/>
    <w:rsid w:val="00D525DD"/>
    <w:rsid w:val="00D5272B"/>
    <w:rsid w:val="00D52C24"/>
    <w:rsid w:val="00D53A75"/>
    <w:rsid w:val="00D543A8"/>
    <w:rsid w:val="00D545FC"/>
    <w:rsid w:val="00D54915"/>
    <w:rsid w:val="00D54B90"/>
    <w:rsid w:val="00D55669"/>
    <w:rsid w:val="00D55C53"/>
    <w:rsid w:val="00D55CCC"/>
    <w:rsid w:val="00D560E3"/>
    <w:rsid w:val="00D56539"/>
    <w:rsid w:val="00D576F3"/>
    <w:rsid w:val="00D57C94"/>
    <w:rsid w:val="00D57D7C"/>
    <w:rsid w:val="00D600B9"/>
    <w:rsid w:val="00D60268"/>
    <w:rsid w:val="00D6040D"/>
    <w:rsid w:val="00D605C0"/>
    <w:rsid w:val="00D606D5"/>
    <w:rsid w:val="00D6125E"/>
    <w:rsid w:val="00D613AE"/>
    <w:rsid w:val="00D61854"/>
    <w:rsid w:val="00D62381"/>
    <w:rsid w:val="00D6338B"/>
    <w:rsid w:val="00D64517"/>
    <w:rsid w:val="00D64F97"/>
    <w:rsid w:val="00D651A3"/>
    <w:rsid w:val="00D65663"/>
    <w:rsid w:val="00D65784"/>
    <w:rsid w:val="00D659F8"/>
    <w:rsid w:val="00D65FBE"/>
    <w:rsid w:val="00D6605A"/>
    <w:rsid w:val="00D6641C"/>
    <w:rsid w:val="00D66CD0"/>
    <w:rsid w:val="00D66D54"/>
    <w:rsid w:val="00D67664"/>
    <w:rsid w:val="00D67B56"/>
    <w:rsid w:val="00D70093"/>
    <w:rsid w:val="00D70370"/>
    <w:rsid w:val="00D703D3"/>
    <w:rsid w:val="00D71B72"/>
    <w:rsid w:val="00D71BDB"/>
    <w:rsid w:val="00D720DC"/>
    <w:rsid w:val="00D726A7"/>
    <w:rsid w:val="00D7325D"/>
    <w:rsid w:val="00D734BD"/>
    <w:rsid w:val="00D73DF0"/>
    <w:rsid w:val="00D74793"/>
    <w:rsid w:val="00D74AD8"/>
    <w:rsid w:val="00D75205"/>
    <w:rsid w:val="00D75B0C"/>
    <w:rsid w:val="00D75C42"/>
    <w:rsid w:val="00D76D99"/>
    <w:rsid w:val="00D76DD2"/>
    <w:rsid w:val="00D77165"/>
    <w:rsid w:val="00D778A7"/>
    <w:rsid w:val="00D77C44"/>
    <w:rsid w:val="00D77E60"/>
    <w:rsid w:val="00D80908"/>
    <w:rsid w:val="00D80A39"/>
    <w:rsid w:val="00D817C4"/>
    <w:rsid w:val="00D828F5"/>
    <w:rsid w:val="00D82A29"/>
    <w:rsid w:val="00D8330D"/>
    <w:rsid w:val="00D83605"/>
    <w:rsid w:val="00D83BBA"/>
    <w:rsid w:val="00D83E39"/>
    <w:rsid w:val="00D84099"/>
    <w:rsid w:val="00D843CB"/>
    <w:rsid w:val="00D84C7D"/>
    <w:rsid w:val="00D84FD9"/>
    <w:rsid w:val="00D8523C"/>
    <w:rsid w:val="00D85245"/>
    <w:rsid w:val="00D85406"/>
    <w:rsid w:val="00D8667F"/>
    <w:rsid w:val="00D87A00"/>
    <w:rsid w:val="00D9023B"/>
    <w:rsid w:val="00D9039E"/>
    <w:rsid w:val="00D90785"/>
    <w:rsid w:val="00D9161E"/>
    <w:rsid w:val="00D917AA"/>
    <w:rsid w:val="00D91995"/>
    <w:rsid w:val="00D91D09"/>
    <w:rsid w:val="00D91E25"/>
    <w:rsid w:val="00D9346C"/>
    <w:rsid w:val="00D93690"/>
    <w:rsid w:val="00D937F4"/>
    <w:rsid w:val="00D938D1"/>
    <w:rsid w:val="00D93C0A"/>
    <w:rsid w:val="00D9495F"/>
    <w:rsid w:val="00D94BEA"/>
    <w:rsid w:val="00D94DD1"/>
    <w:rsid w:val="00D95B8A"/>
    <w:rsid w:val="00D95DA9"/>
    <w:rsid w:val="00D96748"/>
    <w:rsid w:val="00D96845"/>
    <w:rsid w:val="00D969C2"/>
    <w:rsid w:val="00D97403"/>
    <w:rsid w:val="00D97A57"/>
    <w:rsid w:val="00DA0FA6"/>
    <w:rsid w:val="00DA17AB"/>
    <w:rsid w:val="00DA1EC3"/>
    <w:rsid w:val="00DA271C"/>
    <w:rsid w:val="00DA32C1"/>
    <w:rsid w:val="00DA32C8"/>
    <w:rsid w:val="00DA3553"/>
    <w:rsid w:val="00DA36DF"/>
    <w:rsid w:val="00DA4219"/>
    <w:rsid w:val="00DA4B82"/>
    <w:rsid w:val="00DA68C5"/>
    <w:rsid w:val="00DA6C46"/>
    <w:rsid w:val="00DA6C9B"/>
    <w:rsid w:val="00DA73ED"/>
    <w:rsid w:val="00DA7E4D"/>
    <w:rsid w:val="00DB157F"/>
    <w:rsid w:val="00DB1C32"/>
    <w:rsid w:val="00DB1F45"/>
    <w:rsid w:val="00DB20FD"/>
    <w:rsid w:val="00DB2400"/>
    <w:rsid w:val="00DB35CF"/>
    <w:rsid w:val="00DB48E4"/>
    <w:rsid w:val="00DB4EAC"/>
    <w:rsid w:val="00DB4F31"/>
    <w:rsid w:val="00DB512E"/>
    <w:rsid w:val="00DB5D39"/>
    <w:rsid w:val="00DB6A3F"/>
    <w:rsid w:val="00DB7F93"/>
    <w:rsid w:val="00DC08ED"/>
    <w:rsid w:val="00DC22C2"/>
    <w:rsid w:val="00DC3FF5"/>
    <w:rsid w:val="00DC44D1"/>
    <w:rsid w:val="00DC4BEB"/>
    <w:rsid w:val="00DC5304"/>
    <w:rsid w:val="00DC54EE"/>
    <w:rsid w:val="00DC5AF2"/>
    <w:rsid w:val="00DC67EE"/>
    <w:rsid w:val="00DC74D3"/>
    <w:rsid w:val="00DC76BB"/>
    <w:rsid w:val="00DD125A"/>
    <w:rsid w:val="00DD1DA4"/>
    <w:rsid w:val="00DD238E"/>
    <w:rsid w:val="00DD271A"/>
    <w:rsid w:val="00DD2903"/>
    <w:rsid w:val="00DD2A87"/>
    <w:rsid w:val="00DD2D11"/>
    <w:rsid w:val="00DD3AEA"/>
    <w:rsid w:val="00DD3C39"/>
    <w:rsid w:val="00DD496A"/>
    <w:rsid w:val="00DD49AA"/>
    <w:rsid w:val="00DD4AB1"/>
    <w:rsid w:val="00DD608A"/>
    <w:rsid w:val="00DD6A1E"/>
    <w:rsid w:val="00DD7482"/>
    <w:rsid w:val="00DD75F3"/>
    <w:rsid w:val="00DE08D1"/>
    <w:rsid w:val="00DE0A8E"/>
    <w:rsid w:val="00DE2732"/>
    <w:rsid w:val="00DE2781"/>
    <w:rsid w:val="00DE2CF6"/>
    <w:rsid w:val="00DE33D9"/>
    <w:rsid w:val="00DE3861"/>
    <w:rsid w:val="00DE3B90"/>
    <w:rsid w:val="00DE3D2A"/>
    <w:rsid w:val="00DE736C"/>
    <w:rsid w:val="00DE7913"/>
    <w:rsid w:val="00DF01DE"/>
    <w:rsid w:val="00DF0206"/>
    <w:rsid w:val="00DF02D3"/>
    <w:rsid w:val="00DF06F8"/>
    <w:rsid w:val="00DF11D2"/>
    <w:rsid w:val="00DF1326"/>
    <w:rsid w:val="00DF19A0"/>
    <w:rsid w:val="00DF1C84"/>
    <w:rsid w:val="00DF283D"/>
    <w:rsid w:val="00DF2D6B"/>
    <w:rsid w:val="00DF3AE9"/>
    <w:rsid w:val="00DF5035"/>
    <w:rsid w:val="00DF5776"/>
    <w:rsid w:val="00DF6231"/>
    <w:rsid w:val="00DF6258"/>
    <w:rsid w:val="00DF72D9"/>
    <w:rsid w:val="00DF7EC8"/>
    <w:rsid w:val="00E00610"/>
    <w:rsid w:val="00E00637"/>
    <w:rsid w:val="00E006E8"/>
    <w:rsid w:val="00E019C4"/>
    <w:rsid w:val="00E0213A"/>
    <w:rsid w:val="00E0255E"/>
    <w:rsid w:val="00E027BA"/>
    <w:rsid w:val="00E03492"/>
    <w:rsid w:val="00E03C4B"/>
    <w:rsid w:val="00E04268"/>
    <w:rsid w:val="00E048BA"/>
    <w:rsid w:val="00E05202"/>
    <w:rsid w:val="00E06142"/>
    <w:rsid w:val="00E065D1"/>
    <w:rsid w:val="00E06DBC"/>
    <w:rsid w:val="00E07FA1"/>
    <w:rsid w:val="00E1107F"/>
    <w:rsid w:val="00E11A12"/>
    <w:rsid w:val="00E11CCA"/>
    <w:rsid w:val="00E12406"/>
    <w:rsid w:val="00E1263E"/>
    <w:rsid w:val="00E12CD7"/>
    <w:rsid w:val="00E12EF5"/>
    <w:rsid w:val="00E137B6"/>
    <w:rsid w:val="00E13C5B"/>
    <w:rsid w:val="00E150BA"/>
    <w:rsid w:val="00E15116"/>
    <w:rsid w:val="00E15E32"/>
    <w:rsid w:val="00E16A09"/>
    <w:rsid w:val="00E16C66"/>
    <w:rsid w:val="00E1721F"/>
    <w:rsid w:val="00E17343"/>
    <w:rsid w:val="00E20036"/>
    <w:rsid w:val="00E20326"/>
    <w:rsid w:val="00E20871"/>
    <w:rsid w:val="00E20A99"/>
    <w:rsid w:val="00E20AD3"/>
    <w:rsid w:val="00E20DCA"/>
    <w:rsid w:val="00E21E7E"/>
    <w:rsid w:val="00E229D2"/>
    <w:rsid w:val="00E2457C"/>
    <w:rsid w:val="00E24A67"/>
    <w:rsid w:val="00E24E37"/>
    <w:rsid w:val="00E250C4"/>
    <w:rsid w:val="00E25287"/>
    <w:rsid w:val="00E256A0"/>
    <w:rsid w:val="00E259CA"/>
    <w:rsid w:val="00E268E8"/>
    <w:rsid w:val="00E26BA0"/>
    <w:rsid w:val="00E2717B"/>
    <w:rsid w:val="00E2765E"/>
    <w:rsid w:val="00E27AEE"/>
    <w:rsid w:val="00E3159F"/>
    <w:rsid w:val="00E31A43"/>
    <w:rsid w:val="00E32C63"/>
    <w:rsid w:val="00E32F9D"/>
    <w:rsid w:val="00E33100"/>
    <w:rsid w:val="00E3348C"/>
    <w:rsid w:val="00E339F5"/>
    <w:rsid w:val="00E33AEA"/>
    <w:rsid w:val="00E33C7C"/>
    <w:rsid w:val="00E33FFE"/>
    <w:rsid w:val="00E351D3"/>
    <w:rsid w:val="00E35685"/>
    <w:rsid w:val="00E35FD6"/>
    <w:rsid w:val="00E36074"/>
    <w:rsid w:val="00E363CF"/>
    <w:rsid w:val="00E375D3"/>
    <w:rsid w:val="00E37DE2"/>
    <w:rsid w:val="00E40508"/>
    <w:rsid w:val="00E40727"/>
    <w:rsid w:val="00E408B3"/>
    <w:rsid w:val="00E4126A"/>
    <w:rsid w:val="00E41970"/>
    <w:rsid w:val="00E42169"/>
    <w:rsid w:val="00E42543"/>
    <w:rsid w:val="00E42B91"/>
    <w:rsid w:val="00E435A9"/>
    <w:rsid w:val="00E43963"/>
    <w:rsid w:val="00E45B76"/>
    <w:rsid w:val="00E4610A"/>
    <w:rsid w:val="00E46165"/>
    <w:rsid w:val="00E464CB"/>
    <w:rsid w:val="00E46ADE"/>
    <w:rsid w:val="00E4728D"/>
    <w:rsid w:val="00E475B5"/>
    <w:rsid w:val="00E477A6"/>
    <w:rsid w:val="00E5024B"/>
    <w:rsid w:val="00E508AF"/>
    <w:rsid w:val="00E508CB"/>
    <w:rsid w:val="00E51BFC"/>
    <w:rsid w:val="00E51E8A"/>
    <w:rsid w:val="00E51F45"/>
    <w:rsid w:val="00E5283A"/>
    <w:rsid w:val="00E52C57"/>
    <w:rsid w:val="00E5365C"/>
    <w:rsid w:val="00E540ED"/>
    <w:rsid w:val="00E5431F"/>
    <w:rsid w:val="00E54712"/>
    <w:rsid w:val="00E54733"/>
    <w:rsid w:val="00E54C92"/>
    <w:rsid w:val="00E557E8"/>
    <w:rsid w:val="00E55EBD"/>
    <w:rsid w:val="00E56126"/>
    <w:rsid w:val="00E5640B"/>
    <w:rsid w:val="00E5681D"/>
    <w:rsid w:val="00E56C88"/>
    <w:rsid w:val="00E56E6F"/>
    <w:rsid w:val="00E572C0"/>
    <w:rsid w:val="00E5766C"/>
    <w:rsid w:val="00E57688"/>
    <w:rsid w:val="00E57896"/>
    <w:rsid w:val="00E6005C"/>
    <w:rsid w:val="00E60E84"/>
    <w:rsid w:val="00E61101"/>
    <w:rsid w:val="00E61A40"/>
    <w:rsid w:val="00E61D25"/>
    <w:rsid w:val="00E62DFB"/>
    <w:rsid w:val="00E639E5"/>
    <w:rsid w:val="00E64015"/>
    <w:rsid w:val="00E64144"/>
    <w:rsid w:val="00E64178"/>
    <w:rsid w:val="00E65195"/>
    <w:rsid w:val="00E659C4"/>
    <w:rsid w:val="00E65B14"/>
    <w:rsid w:val="00E65B1F"/>
    <w:rsid w:val="00E65F2A"/>
    <w:rsid w:val="00E6607B"/>
    <w:rsid w:val="00E6624D"/>
    <w:rsid w:val="00E66892"/>
    <w:rsid w:val="00E66E48"/>
    <w:rsid w:val="00E673A7"/>
    <w:rsid w:val="00E67656"/>
    <w:rsid w:val="00E67958"/>
    <w:rsid w:val="00E70856"/>
    <w:rsid w:val="00E7146D"/>
    <w:rsid w:val="00E714E3"/>
    <w:rsid w:val="00E71620"/>
    <w:rsid w:val="00E71A91"/>
    <w:rsid w:val="00E722BA"/>
    <w:rsid w:val="00E72374"/>
    <w:rsid w:val="00E72E09"/>
    <w:rsid w:val="00E74D63"/>
    <w:rsid w:val="00E74D8C"/>
    <w:rsid w:val="00E751B6"/>
    <w:rsid w:val="00E758CF"/>
    <w:rsid w:val="00E7626C"/>
    <w:rsid w:val="00E763D1"/>
    <w:rsid w:val="00E772FF"/>
    <w:rsid w:val="00E774BC"/>
    <w:rsid w:val="00E77D22"/>
    <w:rsid w:val="00E80DA2"/>
    <w:rsid w:val="00E80E22"/>
    <w:rsid w:val="00E81BE3"/>
    <w:rsid w:val="00E81F47"/>
    <w:rsid w:val="00E82358"/>
    <w:rsid w:val="00E824FF"/>
    <w:rsid w:val="00E83315"/>
    <w:rsid w:val="00E8356F"/>
    <w:rsid w:val="00E83DF6"/>
    <w:rsid w:val="00E84AD5"/>
    <w:rsid w:val="00E84C8A"/>
    <w:rsid w:val="00E85442"/>
    <w:rsid w:val="00E855F4"/>
    <w:rsid w:val="00E85F14"/>
    <w:rsid w:val="00E90180"/>
    <w:rsid w:val="00E9040F"/>
    <w:rsid w:val="00E9096A"/>
    <w:rsid w:val="00E933EC"/>
    <w:rsid w:val="00E935BB"/>
    <w:rsid w:val="00E938C9"/>
    <w:rsid w:val="00E93D23"/>
    <w:rsid w:val="00E944A5"/>
    <w:rsid w:val="00E94EBA"/>
    <w:rsid w:val="00E955E0"/>
    <w:rsid w:val="00E96099"/>
    <w:rsid w:val="00E96268"/>
    <w:rsid w:val="00EA00E5"/>
    <w:rsid w:val="00EA0AB7"/>
    <w:rsid w:val="00EA0D39"/>
    <w:rsid w:val="00EA0EF2"/>
    <w:rsid w:val="00EA1097"/>
    <w:rsid w:val="00EA1933"/>
    <w:rsid w:val="00EA1950"/>
    <w:rsid w:val="00EA1BD9"/>
    <w:rsid w:val="00EA23E6"/>
    <w:rsid w:val="00EA2DA6"/>
    <w:rsid w:val="00EA3EA5"/>
    <w:rsid w:val="00EA3EED"/>
    <w:rsid w:val="00EA48BC"/>
    <w:rsid w:val="00EA4A35"/>
    <w:rsid w:val="00EA54B3"/>
    <w:rsid w:val="00EA5D01"/>
    <w:rsid w:val="00EA60BD"/>
    <w:rsid w:val="00EA61D2"/>
    <w:rsid w:val="00EA76FD"/>
    <w:rsid w:val="00EA7733"/>
    <w:rsid w:val="00EA78E7"/>
    <w:rsid w:val="00EA7937"/>
    <w:rsid w:val="00EB02E7"/>
    <w:rsid w:val="00EB053B"/>
    <w:rsid w:val="00EB0FA9"/>
    <w:rsid w:val="00EB1076"/>
    <w:rsid w:val="00EB169A"/>
    <w:rsid w:val="00EB1C50"/>
    <w:rsid w:val="00EB251A"/>
    <w:rsid w:val="00EB29D7"/>
    <w:rsid w:val="00EB326B"/>
    <w:rsid w:val="00EB389D"/>
    <w:rsid w:val="00EB511F"/>
    <w:rsid w:val="00EB557F"/>
    <w:rsid w:val="00EB5691"/>
    <w:rsid w:val="00EB5F2D"/>
    <w:rsid w:val="00EB69BB"/>
    <w:rsid w:val="00EB6E40"/>
    <w:rsid w:val="00EB7334"/>
    <w:rsid w:val="00EB7762"/>
    <w:rsid w:val="00EB7E1D"/>
    <w:rsid w:val="00EC039D"/>
    <w:rsid w:val="00EC1BAA"/>
    <w:rsid w:val="00EC2A8B"/>
    <w:rsid w:val="00EC39FD"/>
    <w:rsid w:val="00EC41DE"/>
    <w:rsid w:val="00EC465E"/>
    <w:rsid w:val="00EC4BA0"/>
    <w:rsid w:val="00EC4D6E"/>
    <w:rsid w:val="00EC56F2"/>
    <w:rsid w:val="00EC5E66"/>
    <w:rsid w:val="00EC6E32"/>
    <w:rsid w:val="00EC711C"/>
    <w:rsid w:val="00EC72A0"/>
    <w:rsid w:val="00EC7457"/>
    <w:rsid w:val="00EC7847"/>
    <w:rsid w:val="00ED1310"/>
    <w:rsid w:val="00ED165A"/>
    <w:rsid w:val="00ED247C"/>
    <w:rsid w:val="00ED31E3"/>
    <w:rsid w:val="00ED3CCA"/>
    <w:rsid w:val="00ED3F91"/>
    <w:rsid w:val="00ED4EB1"/>
    <w:rsid w:val="00ED5054"/>
    <w:rsid w:val="00ED5ADA"/>
    <w:rsid w:val="00ED5AEB"/>
    <w:rsid w:val="00ED7CFE"/>
    <w:rsid w:val="00EE126C"/>
    <w:rsid w:val="00EE1643"/>
    <w:rsid w:val="00EE17E5"/>
    <w:rsid w:val="00EE1F9F"/>
    <w:rsid w:val="00EE24B0"/>
    <w:rsid w:val="00EE2528"/>
    <w:rsid w:val="00EE2FF5"/>
    <w:rsid w:val="00EE306C"/>
    <w:rsid w:val="00EE356A"/>
    <w:rsid w:val="00EE3C12"/>
    <w:rsid w:val="00EE42BE"/>
    <w:rsid w:val="00EE4E5C"/>
    <w:rsid w:val="00EE59C1"/>
    <w:rsid w:val="00EE5A09"/>
    <w:rsid w:val="00EE6AF5"/>
    <w:rsid w:val="00EE7896"/>
    <w:rsid w:val="00EF0807"/>
    <w:rsid w:val="00EF1719"/>
    <w:rsid w:val="00EF2F0A"/>
    <w:rsid w:val="00EF3B89"/>
    <w:rsid w:val="00EF45AA"/>
    <w:rsid w:val="00EF45BE"/>
    <w:rsid w:val="00EF4775"/>
    <w:rsid w:val="00EF4DFB"/>
    <w:rsid w:val="00EF4EC2"/>
    <w:rsid w:val="00EF5065"/>
    <w:rsid w:val="00EF53C6"/>
    <w:rsid w:val="00EF5D04"/>
    <w:rsid w:val="00EF64E5"/>
    <w:rsid w:val="00EF6D3C"/>
    <w:rsid w:val="00EF7212"/>
    <w:rsid w:val="00EF754E"/>
    <w:rsid w:val="00EF7D30"/>
    <w:rsid w:val="00F00B0B"/>
    <w:rsid w:val="00F02309"/>
    <w:rsid w:val="00F02CB3"/>
    <w:rsid w:val="00F03152"/>
    <w:rsid w:val="00F05176"/>
    <w:rsid w:val="00F057C1"/>
    <w:rsid w:val="00F05F2E"/>
    <w:rsid w:val="00F061FF"/>
    <w:rsid w:val="00F06B2C"/>
    <w:rsid w:val="00F06C40"/>
    <w:rsid w:val="00F06ED8"/>
    <w:rsid w:val="00F070E4"/>
    <w:rsid w:val="00F077A5"/>
    <w:rsid w:val="00F10D6B"/>
    <w:rsid w:val="00F10EA1"/>
    <w:rsid w:val="00F10FAC"/>
    <w:rsid w:val="00F11525"/>
    <w:rsid w:val="00F117F3"/>
    <w:rsid w:val="00F11A01"/>
    <w:rsid w:val="00F13386"/>
    <w:rsid w:val="00F1402F"/>
    <w:rsid w:val="00F147E1"/>
    <w:rsid w:val="00F14B76"/>
    <w:rsid w:val="00F14CE2"/>
    <w:rsid w:val="00F158C6"/>
    <w:rsid w:val="00F161B2"/>
    <w:rsid w:val="00F16C86"/>
    <w:rsid w:val="00F1711A"/>
    <w:rsid w:val="00F177F8"/>
    <w:rsid w:val="00F178A9"/>
    <w:rsid w:val="00F17DD4"/>
    <w:rsid w:val="00F17E3C"/>
    <w:rsid w:val="00F224F9"/>
    <w:rsid w:val="00F2296F"/>
    <w:rsid w:val="00F24947"/>
    <w:rsid w:val="00F24EF9"/>
    <w:rsid w:val="00F24F03"/>
    <w:rsid w:val="00F26E37"/>
    <w:rsid w:val="00F26F0C"/>
    <w:rsid w:val="00F272C6"/>
    <w:rsid w:val="00F27D70"/>
    <w:rsid w:val="00F302C9"/>
    <w:rsid w:val="00F307B6"/>
    <w:rsid w:val="00F30A1C"/>
    <w:rsid w:val="00F30AD9"/>
    <w:rsid w:val="00F30D27"/>
    <w:rsid w:val="00F31FF9"/>
    <w:rsid w:val="00F32932"/>
    <w:rsid w:val="00F32DD4"/>
    <w:rsid w:val="00F341A5"/>
    <w:rsid w:val="00F34246"/>
    <w:rsid w:val="00F342D2"/>
    <w:rsid w:val="00F3454B"/>
    <w:rsid w:val="00F3569A"/>
    <w:rsid w:val="00F35C36"/>
    <w:rsid w:val="00F35F18"/>
    <w:rsid w:val="00F36BE0"/>
    <w:rsid w:val="00F37641"/>
    <w:rsid w:val="00F411F8"/>
    <w:rsid w:val="00F41283"/>
    <w:rsid w:val="00F4175E"/>
    <w:rsid w:val="00F42EE9"/>
    <w:rsid w:val="00F42FC3"/>
    <w:rsid w:val="00F44684"/>
    <w:rsid w:val="00F44BB1"/>
    <w:rsid w:val="00F44C85"/>
    <w:rsid w:val="00F44EE3"/>
    <w:rsid w:val="00F45D8A"/>
    <w:rsid w:val="00F461C4"/>
    <w:rsid w:val="00F46260"/>
    <w:rsid w:val="00F465E3"/>
    <w:rsid w:val="00F50623"/>
    <w:rsid w:val="00F50695"/>
    <w:rsid w:val="00F50707"/>
    <w:rsid w:val="00F50DE5"/>
    <w:rsid w:val="00F50F3D"/>
    <w:rsid w:val="00F512B0"/>
    <w:rsid w:val="00F513C2"/>
    <w:rsid w:val="00F51B6E"/>
    <w:rsid w:val="00F51DB4"/>
    <w:rsid w:val="00F51F64"/>
    <w:rsid w:val="00F52240"/>
    <w:rsid w:val="00F523AE"/>
    <w:rsid w:val="00F52FA5"/>
    <w:rsid w:val="00F53115"/>
    <w:rsid w:val="00F53A5B"/>
    <w:rsid w:val="00F53CEF"/>
    <w:rsid w:val="00F53D13"/>
    <w:rsid w:val="00F53DE5"/>
    <w:rsid w:val="00F54C0F"/>
    <w:rsid w:val="00F55BA6"/>
    <w:rsid w:val="00F55BBF"/>
    <w:rsid w:val="00F55DB7"/>
    <w:rsid w:val="00F55F3A"/>
    <w:rsid w:val="00F56427"/>
    <w:rsid w:val="00F56CA4"/>
    <w:rsid w:val="00F56DD6"/>
    <w:rsid w:val="00F56FC3"/>
    <w:rsid w:val="00F57408"/>
    <w:rsid w:val="00F57C87"/>
    <w:rsid w:val="00F60367"/>
    <w:rsid w:val="00F607AE"/>
    <w:rsid w:val="00F612DC"/>
    <w:rsid w:val="00F61F62"/>
    <w:rsid w:val="00F62108"/>
    <w:rsid w:val="00F6325A"/>
    <w:rsid w:val="00F64352"/>
    <w:rsid w:val="00F648E3"/>
    <w:rsid w:val="00F6525D"/>
    <w:rsid w:val="00F6544E"/>
    <w:rsid w:val="00F655B6"/>
    <w:rsid w:val="00F65694"/>
    <w:rsid w:val="00F66327"/>
    <w:rsid w:val="00F66B86"/>
    <w:rsid w:val="00F66DAC"/>
    <w:rsid w:val="00F67317"/>
    <w:rsid w:val="00F67765"/>
    <w:rsid w:val="00F67DBE"/>
    <w:rsid w:val="00F7080D"/>
    <w:rsid w:val="00F71189"/>
    <w:rsid w:val="00F71249"/>
    <w:rsid w:val="00F71306"/>
    <w:rsid w:val="00F713BA"/>
    <w:rsid w:val="00F71480"/>
    <w:rsid w:val="00F733B5"/>
    <w:rsid w:val="00F73F37"/>
    <w:rsid w:val="00F74B5B"/>
    <w:rsid w:val="00F74E7E"/>
    <w:rsid w:val="00F74F8D"/>
    <w:rsid w:val="00F760DF"/>
    <w:rsid w:val="00F762C0"/>
    <w:rsid w:val="00F76398"/>
    <w:rsid w:val="00F764BA"/>
    <w:rsid w:val="00F76E7A"/>
    <w:rsid w:val="00F76E9B"/>
    <w:rsid w:val="00F77054"/>
    <w:rsid w:val="00F777A0"/>
    <w:rsid w:val="00F80B5D"/>
    <w:rsid w:val="00F80CAE"/>
    <w:rsid w:val="00F810AB"/>
    <w:rsid w:val="00F81202"/>
    <w:rsid w:val="00F81300"/>
    <w:rsid w:val="00F81992"/>
    <w:rsid w:val="00F8281E"/>
    <w:rsid w:val="00F82930"/>
    <w:rsid w:val="00F83574"/>
    <w:rsid w:val="00F838F2"/>
    <w:rsid w:val="00F84E12"/>
    <w:rsid w:val="00F85D98"/>
    <w:rsid w:val="00F861A8"/>
    <w:rsid w:val="00F86974"/>
    <w:rsid w:val="00F87A84"/>
    <w:rsid w:val="00F90C2F"/>
    <w:rsid w:val="00F90EC7"/>
    <w:rsid w:val="00F923B0"/>
    <w:rsid w:val="00F92A59"/>
    <w:rsid w:val="00F9337A"/>
    <w:rsid w:val="00F93BF6"/>
    <w:rsid w:val="00F94EBD"/>
    <w:rsid w:val="00F96CAF"/>
    <w:rsid w:val="00F9755D"/>
    <w:rsid w:val="00F976A4"/>
    <w:rsid w:val="00FA0232"/>
    <w:rsid w:val="00FA0275"/>
    <w:rsid w:val="00FA05DF"/>
    <w:rsid w:val="00FA0C28"/>
    <w:rsid w:val="00FA1A67"/>
    <w:rsid w:val="00FA2035"/>
    <w:rsid w:val="00FA26B3"/>
    <w:rsid w:val="00FA359B"/>
    <w:rsid w:val="00FA3632"/>
    <w:rsid w:val="00FA452B"/>
    <w:rsid w:val="00FA4876"/>
    <w:rsid w:val="00FA4E23"/>
    <w:rsid w:val="00FA5768"/>
    <w:rsid w:val="00FA5CB7"/>
    <w:rsid w:val="00FA6664"/>
    <w:rsid w:val="00FA757F"/>
    <w:rsid w:val="00FA7929"/>
    <w:rsid w:val="00FA7B3D"/>
    <w:rsid w:val="00FB002C"/>
    <w:rsid w:val="00FB10E5"/>
    <w:rsid w:val="00FB21D4"/>
    <w:rsid w:val="00FB384F"/>
    <w:rsid w:val="00FB3A40"/>
    <w:rsid w:val="00FB3A93"/>
    <w:rsid w:val="00FB40E8"/>
    <w:rsid w:val="00FB427F"/>
    <w:rsid w:val="00FB53AD"/>
    <w:rsid w:val="00FB6147"/>
    <w:rsid w:val="00FB6EC6"/>
    <w:rsid w:val="00FB701F"/>
    <w:rsid w:val="00FB744B"/>
    <w:rsid w:val="00FC1382"/>
    <w:rsid w:val="00FC18BF"/>
    <w:rsid w:val="00FC1A2A"/>
    <w:rsid w:val="00FC22EC"/>
    <w:rsid w:val="00FC23F8"/>
    <w:rsid w:val="00FC2B06"/>
    <w:rsid w:val="00FC3B34"/>
    <w:rsid w:val="00FC3C64"/>
    <w:rsid w:val="00FC488B"/>
    <w:rsid w:val="00FC4E1A"/>
    <w:rsid w:val="00FC5093"/>
    <w:rsid w:val="00FC59E9"/>
    <w:rsid w:val="00FC621E"/>
    <w:rsid w:val="00FC62DF"/>
    <w:rsid w:val="00FC66F8"/>
    <w:rsid w:val="00FC68D6"/>
    <w:rsid w:val="00FC6F9B"/>
    <w:rsid w:val="00FC7877"/>
    <w:rsid w:val="00FC7B65"/>
    <w:rsid w:val="00FC7FDA"/>
    <w:rsid w:val="00FD0ED8"/>
    <w:rsid w:val="00FD1BD5"/>
    <w:rsid w:val="00FD2319"/>
    <w:rsid w:val="00FD264E"/>
    <w:rsid w:val="00FD2AFD"/>
    <w:rsid w:val="00FD2EE0"/>
    <w:rsid w:val="00FD3016"/>
    <w:rsid w:val="00FD352C"/>
    <w:rsid w:val="00FD4EA3"/>
    <w:rsid w:val="00FD5655"/>
    <w:rsid w:val="00FD6884"/>
    <w:rsid w:val="00FD69CC"/>
    <w:rsid w:val="00FE0569"/>
    <w:rsid w:val="00FE05D5"/>
    <w:rsid w:val="00FE077A"/>
    <w:rsid w:val="00FE1521"/>
    <w:rsid w:val="00FE1919"/>
    <w:rsid w:val="00FE1D95"/>
    <w:rsid w:val="00FE2008"/>
    <w:rsid w:val="00FE2968"/>
    <w:rsid w:val="00FE2A74"/>
    <w:rsid w:val="00FE3669"/>
    <w:rsid w:val="00FE4122"/>
    <w:rsid w:val="00FE4158"/>
    <w:rsid w:val="00FE45FA"/>
    <w:rsid w:val="00FE6A02"/>
    <w:rsid w:val="00FE6F93"/>
    <w:rsid w:val="00FE704C"/>
    <w:rsid w:val="00FF014C"/>
    <w:rsid w:val="00FF0D1A"/>
    <w:rsid w:val="00FF0FBF"/>
    <w:rsid w:val="00FF1051"/>
    <w:rsid w:val="00FF1186"/>
    <w:rsid w:val="00FF2188"/>
    <w:rsid w:val="00FF2D2E"/>
    <w:rsid w:val="00FF2E36"/>
    <w:rsid w:val="00FF3561"/>
    <w:rsid w:val="00FF366C"/>
    <w:rsid w:val="00FF382D"/>
    <w:rsid w:val="00FF3D74"/>
    <w:rsid w:val="00FF466F"/>
    <w:rsid w:val="00FF4ADD"/>
    <w:rsid w:val="00FF505B"/>
    <w:rsid w:val="00FF520A"/>
    <w:rsid w:val="00FF5E53"/>
    <w:rsid w:val="00FF6936"/>
    <w:rsid w:val="00FF7034"/>
    <w:rsid w:val="00FF7ECC"/>
    <w:rsid w:val="00FF7FF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74F8D"/>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F74F8D"/>
    <w:pPr>
      <w:jc w:val="both"/>
    </w:pPr>
    <w:rPr>
      <w:rFonts w:ascii="Bookman Old Style" w:hAnsi="Bookman Old Style"/>
      <w:szCs w:val="20"/>
      <w:lang w:val="es-ES_tradnl"/>
    </w:rPr>
  </w:style>
  <w:style w:type="paragraph" w:styleId="Textoindependiente2">
    <w:name w:val="Body Text 2"/>
    <w:basedOn w:val="Normal"/>
    <w:rsid w:val="00F74F8D"/>
    <w:pPr>
      <w:spacing w:after="120" w:line="480" w:lineRule="auto"/>
    </w:pPr>
  </w:style>
</w:styles>
</file>

<file path=word/webSettings.xml><?xml version="1.0" encoding="utf-8"?>
<w:webSettings xmlns:r="http://schemas.openxmlformats.org/officeDocument/2006/relationships" xmlns:w="http://schemas.openxmlformats.org/wordprocessingml/2006/main">
  <w:divs>
    <w:div w:id="5790300">
      <w:bodyDiv w:val="1"/>
      <w:marLeft w:val="0"/>
      <w:marRight w:val="0"/>
      <w:marTop w:val="0"/>
      <w:marBottom w:val="0"/>
      <w:divBdr>
        <w:top w:val="none" w:sz="0" w:space="0" w:color="auto"/>
        <w:left w:val="none" w:sz="0" w:space="0" w:color="auto"/>
        <w:bottom w:val="none" w:sz="0" w:space="0" w:color="auto"/>
        <w:right w:val="none" w:sz="0" w:space="0" w:color="auto"/>
      </w:divBdr>
      <w:divsChild>
        <w:div w:id="430466595">
          <w:marLeft w:val="0"/>
          <w:marRight w:val="0"/>
          <w:marTop w:val="0"/>
          <w:marBottom w:val="0"/>
          <w:divBdr>
            <w:top w:val="none" w:sz="0" w:space="0" w:color="auto"/>
            <w:left w:val="none" w:sz="0" w:space="0" w:color="auto"/>
            <w:bottom w:val="none" w:sz="0" w:space="0" w:color="auto"/>
            <w:right w:val="none" w:sz="0" w:space="0" w:color="auto"/>
          </w:divBdr>
          <w:divsChild>
            <w:div w:id="11317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7066">
      <w:bodyDiv w:val="1"/>
      <w:marLeft w:val="0"/>
      <w:marRight w:val="0"/>
      <w:marTop w:val="0"/>
      <w:marBottom w:val="0"/>
      <w:divBdr>
        <w:top w:val="none" w:sz="0" w:space="0" w:color="auto"/>
        <w:left w:val="none" w:sz="0" w:space="0" w:color="auto"/>
        <w:bottom w:val="none" w:sz="0" w:space="0" w:color="auto"/>
        <w:right w:val="none" w:sz="0" w:space="0" w:color="auto"/>
      </w:divBdr>
      <w:divsChild>
        <w:div w:id="769735757">
          <w:marLeft w:val="0"/>
          <w:marRight w:val="0"/>
          <w:marTop w:val="0"/>
          <w:marBottom w:val="0"/>
          <w:divBdr>
            <w:top w:val="none" w:sz="0" w:space="0" w:color="auto"/>
            <w:left w:val="none" w:sz="0" w:space="0" w:color="auto"/>
            <w:bottom w:val="none" w:sz="0" w:space="0" w:color="auto"/>
            <w:right w:val="none" w:sz="0" w:space="0" w:color="auto"/>
          </w:divBdr>
          <w:divsChild>
            <w:div w:id="468282225">
              <w:marLeft w:val="0"/>
              <w:marRight w:val="0"/>
              <w:marTop w:val="0"/>
              <w:marBottom w:val="0"/>
              <w:divBdr>
                <w:top w:val="none" w:sz="0" w:space="0" w:color="auto"/>
                <w:left w:val="none" w:sz="0" w:space="0" w:color="auto"/>
                <w:bottom w:val="none" w:sz="0" w:space="0" w:color="auto"/>
                <w:right w:val="none" w:sz="0" w:space="0" w:color="auto"/>
              </w:divBdr>
            </w:div>
            <w:div w:id="644355573">
              <w:marLeft w:val="0"/>
              <w:marRight w:val="0"/>
              <w:marTop w:val="0"/>
              <w:marBottom w:val="0"/>
              <w:divBdr>
                <w:top w:val="none" w:sz="0" w:space="0" w:color="auto"/>
                <w:left w:val="none" w:sz="0" w:space="0" w:color="auto"/>
                <w:bottom w:val="none" w:sz="0" w:space="0" w:color="auto"/>
                <w:right w:val="none" w:sz="0" w:space="0" w:color="auto"/>
              </w:divBdr>
            </w:div>
            <w:div w:id="1484816032">
              <w:marLeft w:val="0"/>
              <w:marRight w:val="0"/>
              <w:marTop w:val="0"/>
              <w:marBottom w:val="0"/>
              <w:divBdr>
                <w:top w:val="none" w:sz="0" w:space="0" w:color="auto"/>
                <w:left w:val="none" w:sz="0" w:space="0" w:color="auto"/>
                <w:bottom w:val="none" w:sz="0" w:space="0" w:color="auto"/>
                <w:right w:val="none" w:sz="0" w:space="0" w:color="auto"/>
              </w:divBdr>
            </w:div>
            <w:div w:id="1650402617">
              <w:marLeft w:val="0"/>
              <w:marRight w:val="0"/>
              <w:marTop w:val="0"/>
              <w:marBottom w:val="0"/>
              <w:divBdr>
                <w:top w:val="none" w:sz="0" w:space="0" w:color="auto"/>
                <w:left w:val="none" w:sz="0" w:space="0" w:color="auto"/>
                <w:bottom w:val="none" w:sz="0" w:space="0" w:color="auto"/>
                <w:right w:val="none" w:sz="0" w:space="0" w:color="auto"/>
              </w:divBdr>
            </w:div>
            <w:div w:id="1667392869">
              <w:marLeft w:val="0"/>
              <w:marRight w:val="0"/>
              <w:marTop w:val="0"/>
              <w:marBottom w:val="0"/>
              <w:divBdr>
                <w:top w:val="none" w:sz="0" w:space="0" w:color="auto"/>
                <w:left w:val="none" w:sz="0" w:space="0" w:color="auto"/>
                <w:bottom w:val="none" w:sz="0" w:space="0" w:color="auto"/>
                <w:right w:val="none" w:sz="0" w:space="0" w:color="auto"/>
              </w:divBdr>
            </w:div>
            <w:div w:id="1725370849">
              <w:marLeft w:val="0"/>
              <w:marRight w:val="0"/>
              <w:marTop w:val="0"/>
              <w:marBottom w:val="0"/>
              <w:divBdr>
                <w:top w:val="none" w:sz="0" w:space="0" w:color="auto"/>
                <w:left w:val="none" w:sz="0" w:space="0" w:color="auto"/>
                <w:bottom w:val="none" w:sz="0" w:space="0" w:color="auto"/>
                <w:right w:val="none" w:sz="0" w:space="0" w:color="auto"/>
              </w:divBdr>
            </w:div>
            <w:div w:id="1844779027">
              <w:marLeft w:val="0"/>
              <w:marRight w:val="0"/>
              <w:marTop w:val="0"/>
              <w:marBottom w:val="0"/>
              <w:divBdr>
                <w:top w:val="none" w:sz="0" w:space="0" w:color="auto"/>
                <w:left w:val="none" w:sz="0" w:space="0" w:color="auto"/>
                <w:bottom w:val="none" w:sz="0" w:space="0" w:color="auto"/>
                <w:right w:val="none" w:sz="0" w:space="0" w:color="auto"/>
              </w:divBdr>
            </w:div>
            <w:div w:id="214037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1838">
      <w:bodyDiv w:val="1"/>
      <w:marLeft w:val="0"/>
      <w:marRight w:val="0"/>
      <w:marTop w:val="0"/>
      <w:marBottom w:val="0"/>
      <w:divBdr>
        <w:top w:val="none" w:sz="0" w:space="0" w:color="auto"/>
        <w:left w:val="none" w:sz="0" w:space="0" w:color="auto"/>
        <w:bottom w:val="none" w:sz="0" w:space="0" w:color="auto"/>
        <w:right w:val="none" w:sz="0" w:space="0" w:color="auto"/>
      </w:divBdr>
      <w:divsChild>
        <w:div w:id="984772933">
          <w:marLeft w:val="0"/>
          <w:marRight w:val="0"/>
          <w:marTop w:val="0"/>
          <w:marBottom w:val="0"/>
          <w:divBdr>
            <w:top w:val="none" w:sz="0" w:space="0" w:color="auto"/>
            <w:left w:val="none" w:sz="0" w:space="0" w:color="auto"/>
            <w:bottom w:val="none" w:sz="0" w:space="0" w:color="auto"/>
            <w:right w:val="none" w:sz="0" w:space="0" w:color="auto"/>
          </w:divBdr>
        </w:div>
      </w:divsChild>
    </w:div>
    <w:div w:id="134684535">
      <w:bodyDiv w:val="1"/>
      <w:marLeft w:val="0"/>
      <w:marRight w:val="0"/>
      <w:marTop w:val="0"/>
      <w:marBottom w:val="0"/>
      <w:divBdr>
        <w:top w:val="none" w:sz="0" w:space="0" w:color="auto"/>
        <w:left w:val="none" w:sz="0" w:space="0" w:color="auto"/>
        <w:bottom w:val="none" w:sz="0" w:space="0" w:color="auto"/>
        <w:right w:val="none" w:sz="0" w:space="0" w:color="auto"/>
      </w:divBdr>
      <w:divsChild>
        <w:div w:id="1248929131">
          <w:marLeft w:val="0"/>
          <w:marRight w:val="0"/>
          <w:marTop w:val="0"/>
          <w:marBottom w:val="0"/>
          <w:divBdr>
            <w:top w:val="none" w:sz="0" w:space="0" w:color="auto"/>
            <w:left w:val="none" w:sz="0" w:space="0" w:color="auto"/>
            <w:bottom w:val="none" w:sz="0" w:space="0" w:color="auto"/>
            <w:right w:val="none" w:sz="0" w:space="0" w:color="auto"/>
          </w:divBdr>
          <w:divsChild>
            <w:div w:id="688142346">
              <w:marLeft w:val="0"/>
              <w:marRight w:val="0"/>
              <w:marTop w:val="0"/>
              <w:marBottom w:val="0"/>
              <w:divBdr>
                <w:top w:val="none" w:sz="0" w:space="0" w:color="auto"/>
                <w:left w:val="none" w:sz="0" w:space="0" w:color="auto"/>
                <w:bottom w:val="none" w:sz="0" w:space="0" w:color="auto"/>
                <w:right w:val="none" w:sz="0" w:space="0" w:color="auto"/>
              </w:divBdr>
            </w:div>
            <w:div w:id="186177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4817">
      <w:bodyDiv w:val="1"/>
      <w:marLeft w:val="0"/>
      <w:marRight w:val="0"/>
      <w:marTop w:val="0"/>
      <w:marBottom w:val="0"/>
      <w:divBdr>
        <w:top w:val="none" w:sz="0" w:space="0" w:color="auto"/>
        <w:left w:val="none" w:sz="0" w:space="0" w:color="auto"/>
        <w:bottom w:val="none" w:sz="0" w:space="0" w:color="auto"/>
        <w:right w:val="none" w:sz="0" w:space="0" w:color="auto"/>
      </w:divBdr>
      <w:divsChild>
        <w:div w:id="1600602431">
          <w:marLeft w:val="0"/>
          <w:marRight w:val="0"/>
          <w:marTop w:val="0"/>
          <w:marBottom w:val="0"/>
          <w:divBdr>
            <w:top w:val="none" w:sz="0" w:space="0" w:color="auto"/>
            <w:left w:val="none" w:sz="0" w:space="0" w:color="auto"/>
            <w:bottom w:val="none" w:sz="0" w:space="0" w:color="auto"/>
            <w:right w:val="none" w:sz="0" w:space="0" w:color="auto"/>
          </w:divBdr>
          <w:divsChild>
            <w:div w:id="11988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57014">
      <w:bodyDiv w:val="1"/>
      <w:marLeft w:val="0"/>
      <w:marRight w:val="0"/>
      <w:marTop w:val="0"/>
      <w:marBottom w:val="0"/>
      <w:divBdr>
        <w:top w:val="none" w:sz="0" w:space="0" w:color="auto"/>
        <w:left w:val="none" w:sz="0" w:space="0" w:color="auto"/>
        <w:bottom w:val="none" w:sz="0" w:space="0" w:color="auto"/>
        <w:right w:val="none" w:sz="0" w:space="0" w:color="auto"/>
      </w:divBdr>
      <w:divsChild>
        <w:div w:id="984353396">
          <w:marLeft w:val="0"/>
          <w:marRight w:val="0"/>
          <w:marTop w:val="0"/>
          <w:marBottom w:val="0"/>
          <w:divBdr>
            <w:top w:val="none" w:sz="0" w:space="0" w:color="auto"/>
            <w:left w:val="none" w:sz="0" w:space="0" w:color="auto"/>
            <w:bottom w:val="none" w:sz="0" w:space="0" w:color="auto"/>
            <w:right w:val="none" w:sz="0" w:space="0" w:color="auto"/>
          </w:divBdr>
          <w:divsChild>
            <w:div w:id="376054081">
              <w:marLeft w:val="0"/>
              <w:marRight w:val="0"/>
              <w:marTop w:val="0"/>
              <w:marBottom w:val="0"/>
              <w:divBdr>
                <w:top w:val="none" w:sz="0" w:space="0" w:color="auto"/>
                <w:left w:val="none" w:sz="0" w:space="0" w:color="auto"/>
                <w:bottom w:val="none" w:sz="0" w:space="0" w:color="auto"/>
                <w:right w:val="none" w:sz="0" w:space="0" w:color="auto"/>
              </w:divBdr>
            </w:div>
            <w:div w:id="857084658">
              <w:marLeft w:val="0"/>
              <w:marRight w:val="0"/>
              <w:marTop w:val="0"/>
              <w:marBottom w:val="0"/>
              <w:divBdr>
                <w:top w:val="none" w:sz="0" w:space="0" w:color="auto"/>
                <w:left w:val="none" w:sz="0" w:space="0" w:color="auto"/>
                <w:bottom w:val="none" w:sz="0" w:space="0" w:color="auto"/>
                <w:right w:val="none" w:sz="0" w:space="0" w:color="auto"/>
              </w:divBdr>
            </w:div>
            <w:div w:id="1372805508">
              <w:marLeft w:val="0"/>
              <w:marRight w:val="0"/>
              <w:marTop w:val="0"/>
              <w:marBottom w:val="0"/>
              <w:divBdr>
                <w:top w:val="none" w:sz="0" w:space="0" w:color="auto"/>
                <w:left w:val="none" w:sz="0" w:space="0" w:color="auto"/>
                <w:bottom w:val="none" w:sz="0" w:space="0" w:color="auto"/>
                <w:right w:val="none" w:sz="0" w:space="0" w:color="auto"/>
              </w:divBdr>
            </w:div>
            <w:div w:id="1748503602">
              <w:marLeft w:val="0"/>
              <w:marRight w:val="0"/>
              <w:marTop w:val="0"/>
              <w:marBottom w:val="0"/>
              <w:divBdr>
                <w:top w:val="none" w:sz="0" w:space="0" w:color="auto"/>
                <w:left w:val="none" w:sz="0" w:space="0" w:color="auto"/>
                <w:bottom w:val="none" w:sz="0" w:space="0" w:color="auto"/>
                <w:right w:val="none" w:sz="0" w:space="0" w:color="auto"/>
              </w:divBdr>
            </w:div>
            <w:div w:id="19230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5875">
      <w:bodyDiv w:val="1"/>
      <w:marLeft w:val="0"/>
      <w:marRight w:val="0"/>
      <w:marTop w:val="0"/>
      <w:marBottom w:val="0"/>
      <w:divBdr>
        <w:top w:val="none" w:sz="0" w:space="0" w:color="auto"/>
        <w:left w:val="none" w:sz="0" w:space="0" w:color="auto"/>
        <w:bottom w:val="none" w:sz="0" w:space="0" w:color="auto"/>
        <w:right w:val="none" w:sz="0" w:space="0" w:color="auto"/>
      </w:divBdr>
      <w:divsChild>
        <w:div w:id="1444761172">
          <w:marLeft w:val="0"/>
          <w:marRight w:val="0"/>
          <w:marTop w:val="0"/>
          <w:marBottom w:val="0"/>
          <w:divBdr>
            <w:top w:val="none" w:sz="0" w:space="0" w:color="auto"/>
            <w:left w:val="none" w:sz="0" w:space="0" w:color="auto"/>
            <w:bottom w:val="none" w:sz="0" w:space="0" w:color="auto"/>
            <w:right w:val="none" w:sz="0" w:space="0" w:color="auto"/>
          </w:divBdr>
        </w:div>
      </w:divsChild>
    </w:div>
    <w:div w:id="555245025">
      <w:bodyDiv w:val="1"/>
      <w:marLeft w:val="0"/>
      <w:marRight w:val="0"/>
      <w:marTop w:val="0"/>
      <w:marBottom w:val="0"/>
      <w:divBdr>
        <w:top w:val="none" w:sz="0" w:space="0" w:color="auto"/>
        <w:left w:val="none" w:sz="0" w:space="0" w:color="auto"/>
        <w:bottom w:val="none" w:sz="0" w:space="0" w:color="auto"/>
        <w:right w:val="none" w:sz="0" w:space="0" w:color="auto"/>
      </w:divBdr>
      <w:divsChild>
        <w:div w:id="1814180705">
          <w:marLeft w:val="0"/>
          <w:marRight w:val="0"/>
          <w:marTop w:val="0"/>
          <w:marBottom w:val="0"/>
          <w:divBdr>
            <w:top w:val="none" w:sz="0" w:space="0" w:color="auto"/>
            <w:left w:val="none" w:sz="0" w:space="0" w:color="auto"/>
            <w:bottom w:val="none" w:sz="0" w:space="0" w:color="auto"/>
            <w:right w:val="none" w:sz="0" w:space="0" w:color="auto"/>
          </w:divBdr>
          <w:divsChild>
            <w:div w:id="111019408">
              <w:marLeft w:val="0"/>
              <w:marRight w:val="0"/>
              <w:marTop w:val="0"/>
              <w:marBottom w:val="0"/>
              <w:divBdr>
                <w:top w:val="none" w:sz="0" w:space="0" w:color="auto"/>
                <w:left w:val="none" w:sz="0" w:space="0" w:color="auto"/>
                <w:bottom w:val="none" w:sz="0" w:space="0" w:color="auto"/>
                <w:right w:val="none" w:sz="0" w:space="0" w:color="auto"/>
              </w:divBdr>
            </w:div>
            <w:div w:id="1787503965">
              <w:marLeft w:val="0"/>
              <w:marRight w:val="0"/>
              <w:marTop w:val="0"/>
              <w:marBottom w:val="0"/>
              <w:divBdr>
                <w:top w:val="none" w:sz="0" w:space="0" w:color="auto"/>
                <w:left w:val="none" w:sz="0" w:space="0" w:color="auto"/>
                <w:bottom w:val="none" w:sz="0" w:space="0" w:color="auto"/>
                <w:right w:val="none" w:sz="0" w:space="0" w:color="auto"/>
              </w:divBdr>
            </w:div>
            <w:div w:id="21282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71571">
      <w:bodyDiv w:val="1"/>
      <w:marLeft w:val="0"/>
      <w:marRight w:val="0"/>
      <w:marTop w:val="0"/>
      <w:marBottom w:val="0"/>
      <w:divBdr>
        <w:top w:val="none" w:sz="0" w:space="0" w:color="auto"/>
        <w:left w:val="none" w:sz="0" w:space="0" w:color="auto"/>
        <w:bottom w:val="none" w:sz="0" w:space="0" w:color="auto"/>
        <w:right w:val="none" w:sz="0" w:space="0" w:color="auto"/>
      </w:divBdr>
      <w:divsChild>
        <w:div w:id="1255823377">
          <w:marLeft w:val="0"/>
          <w:marRight w:val="0"/>
          <w:marTop w:val="0"/>
          <w:marBottom w:val="0"/>
          <w:divBdr>
            <w:top w:val="none" w:sz="0" w:space="0" w:color="auto"/>
            <w:left w:val="none" w:sz="0" w:space="0" w:color="auto"/>
            <w:bottom w:val="none" w:sz="0" w:space="0" w:color="auto"/>
            <w:right w:val="none" w:sz="0" w:space="0" w:color="auto"/>
          </w:divBdr>
          <w:divsChild>
            <w:div w:id="1415971596">
              <w:marLeft w:val="0"/>
              <w:marRight w:val="0"/>
              <w:marTop w:val="0"/>
              <w:marBottom w:val="0"/>
              <w:divBdr>
                <w:top w:val="none" w:sz="0" w:space="0" w:color="auto"/>
                <w:left w:val="none" w:sz="0" w:space="0" w:color="auto"/>
                <w:bottom w:val="none" w:sz="0" w:space="0" w:color="auto"/>
                <w:right w:val="none" w:sz="0" w:space="0" w:color="auto"/>
              </w:divBdr>
            </w:div>
            <w:div w:id="167183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667">
      <w:bodyDiv w:val="1"/>
      <w:marLeft w:val="0"/>
      <w:marRight w:val="0"/>
      <w:marTop w:val="0"/>
      <w:marBottom w:val="0"/>
      <w:divBdr>
        <w:top w:val="none" w:sz="0" w:space="0" w:color="auto"/>
        <w:left w:val="none" w:sz="0" w:space="0" w:color="auto"/>
        <w:bottom w:val="none" w:sz="0" w:space="0" w:color="auto"/>
        <w:right w:val="none" w:sz="0" w:space="0" w:color="auto"/>
      </w:divBdr>
      <w:divsChild>
        <w:div w:id="271517397">
          <w:marLeft w:val="0"/>
          <w:marRight w:val="0"/>
          <w:marTop w:val="0"/>
          <w:marBottom w:val="0"/>
          <w:divBdr>
            <w:top w:val="none" w:sz="0" w:space="0" w:color="auto"/>
            <w:left w:val="none" w:sz="0" w:space="0" w:color="auto"/>
            <w:bottom w:val="none" w:sz="0" w:space="0" w:color="auto"/>
            <w:right w:val="none" w:sz="0" w:space="0" w:color="auto"/>
          </w:divBdr>
          <w:divsChild>
            <w:div w:id="13699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11126">
      <w:bodyDiv w:val="1"/>
      <w:marLeft w:val="0"/>
      <w:marRight w:val="0"/>
      <w:marTop w:val="0"/>
      <w:marBottom w:val="0"/>
      <w:divBdr>
        <w:top w:val="none" w:sz="0" w:space="0" w:color="auto"/>
        <w:left w:val="none" w:sz="0" w:space="0" w:color="auto"/>
        <w:bottom w:val="none" w:sz="0" w:space="0" w:color="auto"/>
        <w:right w:val="none" w:sz="0" w:space="0" w:color="auto"/>
      </w:divBdr>
      <w:divsChild>
        <w:div w:id="382367556">
          <w:marLeft w:val="0"/>
          <w:marRight w:val="0"/>
          <w:marTop w:val="0"/>
          <w:marBottom w:val="0"/>
          <w:divBdr>
            <w:top w:val="none" w:sz="0" w:space="0" w:color="auto"/>
            <w:left w:val="none" w:sz="0" w:space="0" w:color="auto"/>
            <w:bottom w:val="none" w:sz="0" w:space="0" w:color="auto"/>
            <w:right w:val="none" w:sz="0" w:space="0" w:color="auto"/>
          </w:divBdr>
          <w:divsChild>
            <w:div w:id="164369755">
              <w:marLeft w:val="0"/>
              <w:marRight w:val="0"/>
              <w:marTop w:val="0"/>
              <w:marBottom w:val="0"/>
              <w:divBdr>
                <w:top w:val="none" w:sz="0" w:space="0" w:color="auto"/>
                <w:left w:val="none" w:sz="0" w:space="0" w:color="auto"/>
                <w:bottom w:val="none" w:sz="0" w:space="0" w:color="auto"/>
                <w:right w:val="none" w:sz="0" w:space="0" w:color="auto"/>
              </w:divBdr>
            </w:div>
            <w:div w:id="406608991">
              <w:marLeft w:val="0"/>
              <w:marRight w:val="0"/>
              <w:marTop w:val="0"/>
              <w:marBottom w:val="0"/>
              <w:divBdr>
                <w:top w:val="none" w:sz="0" w:space="0" w:color="auto"/>
                <w:left w:val="none" w:sz="0" w:space="0" w:color="auto"/>
                <w:bottom w:val="none" w:sz="0" w:space="0" w:color="auto"/>
                <w:right w:val="none" w:sz="0" w:space="0" w:color="auto"/>
              </w:divBdr>
            </w:div>
            <w:div w:id="522672826">
              <w:marLeft w:val="0"/>
              <w:marRight w:val="0"/>
              <w:marTop w:val="0"/>
              <w:marBottom w:val="0"/>
              <w:divBdr>
                <w:top w:val="none" w:sz="0" w:space="0" w:color="auto"/>
                <w:left w:val="none" w:sz="0" w:space="0" w:color="auto"/>
                <w:bottom w:val="none" w:sz="0" w:space="0" w:color="auto"/>
                <w:right w:val="none" w:sz="0" w:space="0" w:color="auto"/>
              </w:divBdr>
            </w:div>
            <w:div w:id="589434945">
              <w:marLeft w:val="0"/>
              <w:marRight w:val="0"/>
              <w:marTop w:val="0"/>
              <w:marBottom w:val="0"/>
              <w:divBdr>
                <w:top w:val="none" w:sz="0" w:space="0" w:color="auto"/>
                <w:left w:val="none" w:sz="0" w:space="0" w:color="auto"/>
                <w:bottom w:val="none" w:sz="0" w:space="0" w:color="auto"/>
                <w:right w:val="none" w:sz="0" w:space="0" w:color="auto"/>
              </w:divBdr>
            </w:div>
            <w:div w:id="943149121">
              <w:marLeft w:val="0"/>
              <w:marRight w:val="0"/>
              <w:marTop w:val="0"/>
              <w:marBottom w:val="0"/>
              <w:divBdr>
                <w:top w:val="none" w:sz="0" w:space="0" w:color="auto"/>
                <w:left w:val="none" w:sz="0" w:space="0" w:color="auto"/>
                <w:bottom w:val="none" w:sz="0" w:space="0" w:color="auto"/>
                <w:right w:val="none" w:sz="0" w:space="0" w:color="auto"/>
              </w:divBdr>
            </w:div>
            <w:div w:id="1331375777">
              <w:marLeft w:val="0"/>
              <w:marRight w:val="0"/>
              <w:marTop w:val="0"/>
              <w:marBottom w:val="0"/>
              <w:divBdr>
                <w:top w:val="none" w:sz="0" w:space="0" w:color="auto"/>
                <w:left w:val="none" w:sz="0" w:space="0" w:color="auto"/>
                <w:bottom w:val="none" w:sz="0" w:space="0" w:color="auto"/>
                <w:right w:val="none" w:sz="0" w:space="0" w:color="auto"/>
              </w:divBdr>
            </w:div>
            <w:div w:id="1596018874">
              <w:marLeft w:val="0"/>
              <w:marRight w:val="0"/>
              <w:marTop w:val="0"/>
              <w:marBottom w:val="0"/>
              <w:divBdr>
                <w:top w:val="none" w:sz="0" w:space="0" w:color="auto"/>
                <w:left w:val="none" w:sz="0" w:space="0" w:color="auto"/>
                <w:bottom w:val="none" w:sz="0" w:space="0" w:color="auto"/>
                <w:right w:val="none" w:sz="0" w:space="0" w:color="auto"/>
              </w:divBdr>
            </w:div>
            <w:div w:id="1730880969">
              <w:marLeft w:val="0"/>
              <w:marRight w:val="0"/>
              <w:marTop w:val="0"/>
              <w:marBottom w:val="0"/>
              <w:divBdr>
                <w:top w:val="none" w:sz="0" w:space="0" w:color="auto"/>
                <w:left w:val="none" w:sz="0" w:space="0" w:color="auto"/>
                <w:bottom w:val="none" w:sz="0" w:space="0" w:color="auto"/>
                <w:right w:val="none" w:sz="0" w:space="0" w:color="auto"/>
              </w:divBdr>
            </w:div>
            <w:div w:id="1846359652">
              <w:marLeft w:val="0"/>
              <w:marRight w:val="0"/>
              <w:marTop w:val="0"/>
              <w:marBottom w:val="0"/>
              <w:divBdr>
                <w:top w:val="none" w:sz="0" w:space="0" w:color="auto"/>
                <w:left w:val="none" w:sz="0" w:space="0" w:color="auto"/>
                <w:bottom w:val="none" w:sz="0" w:space="0" w:color="auto"/>
                <w:right w:val="none" w:sz="0" w:space="0" w:color="auto"/>
              </w:divBdr>
            </w:div>
            <w:div w:id="204806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20377">
      <w:bodyDiv w:val="1"/>
      <w:marLeft w:val="0"/>
      <w:marRight w:val="0"/>
      <w:marTop w:val="0"/>
      <w:marBottom w:val="0"/>
      <w:divBdr>
        <w:top w:val="none" w:sz="0" w:space="0" w:color="auto"/>
        <w:left w:val="none" w:sz="0" w:space="0" w:color="auto"/>
        <w:bottom w:val="none" w:sz="0" w:space="0" w:color="auto"/>
        <w:right w:val="none" w:sz="0" w:space="0" w:color="auto"/>
      </w:divBdr>
      <w:divsChild>
        <w:div w:id="271717088">
          <w:marLeft w:val="0"/>
          <w:marRight w:val="0"/>
          <w:marTop w:val="0"/>
          <w:marBottom w:val="0"/>
          <w:divBdr>
            <w:top w:val="none" w:sz="0" w:space="0" w:color="auto"/>
            <w:left w:val="none" w:sz="0" w:space="0" w:color="auto"/>
            <w:bottom w:val="none" w:sz="0" w:space="0" w:color="auto"/>
            <w:right w:val="none" w:sz="0" w:space="0" w:color="auto"/>
          </w:divBdr>
          <w:divsChild>
            <w:div w:id="440759236">
              <w:marLeft w:val="0"/>
              <w:marRight w:val="0"/>
              <w:marTop w:val="0"/>
              <w:marBottom w:val="0"/>
              <w:divBdr>
                <w:top w:val="none" w:sz="0" w:space="0" w:color="auto"/>
                <w:left w:val="none" w:sz="0" w:space="0" w:color="auto"/>
                <w:bottom w:val="none" w:sz="0" w:space="0" w:color="auto"/>
                <w:right w:val="none" w:sz="0" w:space="0" w:color="auto"/>
              </w:divBdr>
            </w:div>
            <w:div w:id="725223713">
              <w:marLeft w:val="0"/>
              <w:marRight w:val="0"/>
              <w:marTop w:val="0"/>
              <w:marBottom w:val="0"/>
              <w:divBdr>
                <w:top w:val="none" w:sz="0" w:space="0" w:color="auto"/>
                <w:left w:val="none" w:sz="0" w:space="0" w:color="auto"/>
                <w:bottom w:val="none" w:sz="0" w:space="0" w:color="auto"/>
                <w:right w:val="none" w:sz="0" w:space="0" w:color="auto"/>
              </w:divBdr>
            </w:div>
            <w:div w:id="800805102">
              <w:marLeft w:val="0"/>
              <w:marRight w:val="0"/>
              <w:marTop w:val="0"/>
              <w:marBottom w:val="0"/>
              <w:divBdr>
                <w:top w:val="none" w:sz="0" w:space="0" w:color="auto"/>
                <w:left w:val="none" w:sz="0" w:space="0" w:color="auto"/>
                <w:bottom w:val="none" w:sz="0" w:space="0" w:color="auto"/>
                <w:right w:val="none" w:sz="0" w:space="0" w:color="auto"/>
              </w:divBdr>
            </w:div>
            <w:div w:id="833954683">
              <w:marLeft w:val="0"/>
              <w:marRight w:val="0"/>
              <w:marTop w:val="0"/>
              <w:marBottom w:val="0"/>
              <w:divBdr>
                <w:top w:val="none" w:sz="0" w:space="0" w:color="auto"/>
                <w:left w:val="none" w:sz="0" w:space="0" w:color="auto"/>
                <w:bottom w:val="none" w:sz="0" w:space="0" w:color="auto"/>
                <w:right w:val="none" w:sz="0" w:space="0" w:color="auto"/>
              </w:divBdr>
            </w:div>
            <w:div w:id="961152131">
              <w:marLeft w:val="0"/>
              <w:marRight w:val="0"/>
              <w:marTop w:val="0"/>
              <w:marBottom w:val="0"/>
              <w:divBdr>
                <w:top w:val="none" w:sz="0" w:space="0" w:color="auto"/>
                <w:left w:val="none" w:sz="0" w:space="0" w:color="auto"/>
                <w:bottom w:val="none" w:sz="0" w:space="0" w:color="auto"/>
                <w:right w:val="none" w:sz="0" w:space="0" w:color="auto"/>
              </w:divBdr>
            </w:div>
            <w:div w:id="1311448801">
              <w:marLeft w:val="0"/>
              <w:marRight w:val="0"/>
              <w:marTop w:val="0"/>
              <w:marBottom w:val="0"/>
              <w:divBdr>
                <w:top w:val="none" w:sz="0" w:space="0" w:color="auto"/>
                <w:left w:val="none" w:sz="0" w:space="0" w:color="auto"/>
                <w:bottom w:val="none" w:sz="0" w:space="0" w:color="auto"/>
                <w:right w:val="none" w:sz="0" w:space="0" w:color="auto"/>
              </w:divBdr>
            </w:div>
            <w:div w:id="14466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4765">
      <w:bodyDiv w:val="1"/>
      <w:marLeft w:val="0"/>
      <w:marRight w:val="0"/>
      <w:marTop w:val="0"/>
      <w:marBottom w:val="0"/>
      <w:divBdr>
        <w:top w:val="none" w:sz="0" w:space="0" w:color="auto"/>
        <w:left w:val="none" w:sz="0" w:space="0" w:color="auto"/>
        <w:bottom w:val="none" w:sz="0" w:space="0" w:color="auto"/>
        <w:right w:val="none" w:sz="0" w:space="0" w:color="auto"/>
      </w:divBdr>
      <w:divsChild>
        <w:div w:id="1236932891">
          <w:marLeft w:val="0"/>
          <w:marRight w:val="0"/>
          <w:marTop w:val="0"/>
          <w:marBottom w:val="0"/>
          <w:divBdr>
            <w:top w:val="none" w:sz="0" w:space="0" w:color="auto"/>
            <w:left w:val="none" w:sz="0" w:space="0" w:color="auto"/>
            <w:bottom w:val="none" w:sz="0" w:space="0" w:color="auto"/>
            <w:right w:val="none" w:sz="0" w:space="0" w:color="auto"/>
          </w:divBdr>
          <w:divsChild>
            <w:div w:id="159196248">
              <w:marLeft w:val="0"/>
              <w:marRight w:val="0"/>
              <w:marTop w:val="0"/>
              <w:marBottom w:val="0"/>
              <w:divBdr>
                <w:top w:val="none" w:sz="0" w:space="0" w:color="auto"/>
                <w:left w:val="none" w:sz="0" w:space="0" w:color="auto"/>
                <w:bottom w:val="none" w:sz="0" w:space="0" w:color="auto"/>
                <w:right w:val="none" w:sz="0" w:space="0" w:color="auto"/>
              </w:divBdr>
            </w:div>
            <w:div w:id="482821477">
              <w:marLeft w:val="0"/>
              <w:marRight w:val="0"/>
              <w:marTop w:val="0"/>
              <w:marBottom w:val="0"/>
              <w:divBdr>
                <w:top w:val="none" w:sz="0" w:space="0" w:color="auto"/>
                <w:left w:val="none" w:sz="0" w:space="0" w:color="auto"/>
                <w:bottom w:val="none" w:sz="0" w:space="0" w:color="auto"/>
                <w:right w:val="none" w:sz="0" w:space="0" w:color="auto"/>
              </w:divBdr>
            </w:div>
            <w:div w:id="1108501468">
              <w:marLeft w:val="0"/>
              <w:marRight w:val="0"/>
              <w:marTop w:val="0"/>
              <w:marBottom w:val="0"/>
              <w:divBdr>
                <w:top w:val="none" w:sz="0" w:space="0" w:color="auto"/>
                <w:left w:val="none" w:sz="0" w:space="0" w:color="auto"/>
                <w:bottom w:val="none" w:sz="0" w:space="0" w:color="auto"/>
                <w:right w:val="none" w:sz="0" w:space="0" w:color="auto"/>
              </w:divBdr>
            </w:div>
            <w:div w:id="1249729704">
              <w:marLeft w:val="0"/>
              <w:marRight w:val="0"/>
              <w:marTop w:val="0"/>
              <w:marBottom w:val="0"/>
              <w:divBdr>
                <w:top w:val="none" w:sz="0" w:space="0" w:color="auto"/>
                <w:left w:val="none" w:sz="0" w:space="0" w:color="auto"/>
                <w:bottom w:val="none" w:sz="0" w:space="0" w:color="auto"/>
                <w:right w:val="none" w:sz="0" w:space="0" w:color="auto"/>
              </w:divBdr>
            </w:div>
            <w:div w:id="1256354734">
              <w:marLeft w:val="0"/>
              <w:marRight w:val="0"/>
              <w:marTop w:val="0"/>
              <w:marBottom w:val="0"/>
              <w:divBdr>
                <w:top w:val="none" w:sz="0" w:space="0" w:color="auto"/>
                <w:left w:val="none" w:sz="0" w:space="0" w:color="auto"/>
                <w:bottom w:val="none" w:sz="0" w:space="0" w:color="auto"/>
                <w:right w:val="none" w:sz="0" w:space="0" w:color="auto"/>
              </w:divBdr>
            </w:div>
            <w:div w:id="1585528837">
              <w:marLeft w:val="0"/>
              <w:marRight w:val="0"/>
              <w:marTop w:val="0"/>
              <w:marBottom w:val="0"/>
              <w:divBdr>
                <w:top w:val="none" w:sz="0" w:space="0" w:color="auto"/>
                <w:left w:val="none" w:sz="0" w:space="0" w:color="auto"/>
                <w:bottom w:val="none" w:sz="0" w:space="0" w:color="auto"/>
                <w:right w:val="none" w:sz="0" w:space="0" w:color="auto"/>
              </w:divBdr>
            </w:div>
            <w:div w:id="2047487935">
              <w:marLeft w:val="0"/>
              <w:marRight w:val="0"/>
              <w:marTop w:val="0"/>
              <w:marBottom w:val="0"/>
              <w:divBdr>
                <w:top w:val="none" w:sz="0" w:space="0" w:color="auto"/>
                <w:left w:val="none" w:sz="0" w:space="0" w:color="auto"/>
                <w:bottom w:val="none" w:sz="0" w:space="0" w:color="auto"/>
                <w:right w:val="none" w:sz="0" w:space="0" w:color="auto"/>
              </w:divBdr>
            </w:div>
            <w:div w:id="206355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7687">
      <w:bodyDiv w:val="1"/>
      <w:marLeft w:val="0"/>
      <w:marRight w:val="0"/>
      <w:marTop w:val="0"/>
      <w:marBottom w:val="0"/>
      <w:divBdr>
        <w:top w:val="none" w:sz="0" w:space="0" w:color="auto"/>
        <w:left w:val="none" w:sz="0" w:space="0" w:color="auto"/>
        <w:bottom w:val="none" w:sz="0" w:space="0" w:color="auto"/>
        <w:right w:val="none" w:sz="0" w:space="0" w:color="auto"/>
      </w:divBdr>
      <w:divsChild>
        <w:div w:id="1649241400">
          <w:marLeft w:val="0"/>
          <w:marRight w:val="0"/>
          <w:marTop w:val="0"/>
          <w:marBottom w:val="0"/>
          <w:divBdr>
            <w:top w:val="none" w:sz="0" w:space="0" w:color="auto"/>
            <w:left w:val="none" w:sz="0" w:space="0" w:color="auto"/>
            <w:bottom w:val="none" w:sz="0" w:space="0" w:color="auto"/>
            <w:right w:val="none" w:sz="0" w:space="0" w:color="auto"/>
          </w:divBdr>
        </w:div>
      </w:divsChild>
    </w:div>
    <w:div w:id="951589527">
      <w:bodyDiv w:val="1"/>
      <w:marLeft w:val="0"/>
      <w:marRight w:val="0"/>
      <w:marTop w:val="0"/>
      <w:marBottom w:val="0"/>
      <w:divBdr>
        <w:top w:val="none" w:sz="0" w:space="0" w:color="auto"/>
        <w:left w:val="none" w:sz="0" w:space="0" w:color="auto"/>
        <w:bottom w:val="none" w:sz="0" w:space="0" w:color="auto"/>
        <w:right w:val="none" w:sz="0" w:space="0" w:color="auto"/>
      </w:divBdr>
      <w:divsChild>
        <w:div w:id="30958270">
          <w:marLeft w:val="0"/>
          <w:marRight w:val="0"/>
          <w:marTop w:val="0"/>
          <w:marBottom w:val="0"/>
          <w:divBdr>
            <w:top w:val="none" w:sz="0" w:space="0" w:color="auto"/>
            <w:left w:val="none" w:sz="0" w:space="0" w:color="auto"/>
            <w:bottom w:val="none" w:sz="0" w:space="0" w:color="auto"/>
            <w:right w:val="none" w:sz="0" w:space="0" w:color="auto"/>
          </w:divBdr>
          <w:divsChild>
            <w:div w:id="87818357">
              <w:marLeft w:val="0"/>
              <w:marRight w:val="0"/>
              <w:marTop w:val="0"/>
              <w:marBottom w:val="0"/>
              <w:divBdr>
                <w:top w:val="none" w:sz="0" w:space="0" w:color="auto"/>
                <w:left w:val="none" w:sz="0" w:space="0" w:color="auto"/>
                <w:bottom w:val="none" w:sz="0" w:space="0" w:color="auto"/>
                <w:right w:val="none" w:sz="0" w:space="0" w:color="auto"/>
              </w:divBdr>
            </w:div>
            <w:div w:id="110638638">
              <w:marLeft w:val="0"/>
              <w:marRight w:val="0"/>
              <w:marTop w:val="0"/>
              <w:marBottom w:val="0"/>
              <w:divBdr>
                <w:top w:val="none" w:sz="0" w:space="0" w:color="auto"/>
                <w:left w:val="none" w:sz="0" w:space="0" w:color="auto"/>
                <w:bottom w:val="none" w:sz="0" w:space="0" w:color="auto"/>
                <w:right w:val="none" w:sz="0" w:space="0" w:color="auto"/>
              </w:divBdr>
            </w:div>
            <w:div w:id="276448928">
              <w:marLeft w:val="0"/>
              <w:marRight w:val="0"/>
              <w:marTop w:val="0"/>
              <w:marBottom w:val="0"/>
              <w:divBdr>
                <w:top w:val="none" w:sz="0" w:space="0" w:color="auto"/>
                <w:left w:val="none" w:sz="0" w:space="0" w:color="auto"/>
                <w:bottom w:val="none" w:sz="0" w:space="0" w:color="auto"/>
                <w:right w:val="none" w:sz="0" w:space="0" w:color="auto"/>
              </w:divBdr>
            </w:div>
            <w:div w:id="5865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7997">
      <w:bodyDiv w:val="1"/>
      <w:marLeft w:val="0"/>
      <w:marRight w:val="0"/>
      <w:marTop w:val="0"/>
      <w:marBottom w:val="0"/>
      <w:divBdr>
        <w:top w:val="none" w:sz="0" w:space="0" w:color="auto"/>
        <w:left w:val="none" w:sz="0" w:space="0" w:color="auto"/>
        <w:bottom w:val="none" w:sz="0" w:space="0" w:color="auto"/>
        <w:right w:val="none" w:sz="0" w:space="0" w:color="auto"/>
      </w:divBdr>
      <w:divsChild>
        <w:div w:id="1256091654">
          <w:marLeft w:val="0"/>
          <w:marRight w:val="0"/>
          <w:marTop w:val="0"/>
          <w:marBottom w:val="0"/>
          <w:divBdr>
            <w:top w:val="none" w:sz="0" w:space="0" w:color="auto"/>
            <w:left w:val="none" w:sz="0" w:space="0" w:color="auto"/>
            <w:bottom w:val="none" w:sz="0" w:space="0" w:color="auto"/>
            <w:right w:val="none" w:sz="0" w:space="0" w:color="auto"/>
          </w:divBdr>
          <w:divsChild>
            <w:div w:id="130556651">
              <w:marLeft w:val="0"/>
              <w:marRight w:val="0"/>
              <w:marTop w:val="0"/>
              <w:marBottom w:val="0"/>
              <w:divBdr>
                <w:top w:val="none" w:sz="0" w:space="0" w:color="auto"/>
                <w:left w:val="none" w:sz="0" w:space="0" w:color="auto"/>
                <w:bottom w:val="none" w:sz="0" w:space="0" w:color="auto"/>
                <w:right w:val="none" w:sz="0" w:space="0" w:color="auto"/>
              </w:divBdr>
            </w:div>
            <w:div w:id="396366407">
              <w:marLeft w:val="0"/>
              <w:marRight w:val="0"/>
              <w:marTop w:val="0"/>
              <w:marBottom w:val="0"/>
              <w:divBdr>
                <w:top w:val="none" w:sz="0" w:space="0" w:color="auto"/>
                <w:left w:val="none" w:sz="0" w:space="0" w:color="auto"/>
                <w:bottom w:val="none" w:sz="0" w:space="0" w:color="auto"/>
                <w:right w:val="none" w:sz="0" w:space="0" w:color="auto"/>
              </w:divBdr>
            </w:div>
            <w:div w:id="852766739">
              <w:marLeft w:val="0"/>
              <w:marRight w:val="0"/>
              <w:marTop w:val="0"/>
              <w:marBottom w:val="0"/>
              <w:divBdr>
                <w:top w:val="none" w:sz="0" w:space="0" w:color="auto"/>
                <w:left w:val="none" w:sz="0" w:space="0" w:color="auto"/>
                <w:bottom w:val="none" w:sz="0" w:space="0" w:color="auto"/>
                <w:right w:val="none" w:sz="0" w:space="0" w:color="auto"/>
              </w:divBdr>
            </w:div>
            <w:div w:id="893390549">
              <w:marLeft w:val="0"/>
              <w:marRight w:val="0"/>
              <w:marTop w:val="0"/>
              <w:marBottom w:val="0"/>
              <w:divBdr>
                <w:top w:val="none" w:sz="0" w:space="0" w:color="auto"/>
                <w:left w:val="none" w:sz="0" w:space="0" w:color="auto"/>
                <w:bottom w:val="none" w:sz="0" w:space="0" w:color="auto"/>
                <w:right w:val="none" w:sz="0" w:space="0" w:color="auto"/>
              </w:divBdr>
            </w:div>
            <w:div w:id="1337076048">
              <w:marLeft w:val="0"/>
              <w:marRight w:val="0"/>
              <w:marTop w:val="0"/>
              <w:marBottom w:val="0"/>
              <w:divBdr>
                <w:top w:val="none" w:sz="0" w:space="0" w:color="auto"/>
                <w:left w:val="none" w:sz="0" w:space="0" w:color="auto"/>
                <w:bottom w:val="none" w:sz="0" w:space="0" w:color="auto"/>
                <w:right w:val="none" w:sz="0" w:space="0" w:color="auto"/>
              </w:divBdr>
            </w:div>
            <w:div w:id="196465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3831">
      <w:bodyDiv w:val="1"/>
      <w:marLeft w:val="0"/>
      <w:marRight w:val="0"/>
      <w:marTop w:val="0"/>
      <w:marBottom w:val="0"/>
      <w:divBdr>
        <w:top w:val="none" w:sz="0" w:space="0" w:color="auto"/>
        <w:left w:val="none" w:sz="0" w:space="0" w:color="auto"/>
        <w:bottom w:val="none" w:sz="0" w:space="0" w:color="auto"/>
        <w:right w:val="none" w:sz="0" w:space="0" w:color="auto"/>
      </w:divBdr>
    </w:div>
    <w:div w:id="1114208575">
      <w:bodyDiv w:val="1"/>
      <w:marLeft w:val="0"/>
      <w:marRight w:val="0"/>
      <w:marTop w:val="0"/>
      <w:marBottom w:val="0"/>
      <w:divBdr>
        <w:top w:val="none" w:sz="0" w:space="0" w:color="auto"/>
        <w:left w:val="none" w:sz="0" w:space="0" w:color="auto"/>
        <w:bottom w:val="none" w:sz="0" w:space="0" w:color="auto"/>
        <w:right w:val="none" w:sz="0" w:space="0" w:color="auto"/>
      </w:divBdr>
      <w:divsChild>
        <w:div w:id="1232543084">
          <w:marLeft w:val="0"/>
          <w:marRight w:val="0"/>
          <w:marTop w:val="0"/>
          <w:marBottom w:val="0"/>
          <w:divBdr>
            <w:top w:val="none" w:sz="0" w:space="0" w:color="auto"/>
            <w:left w:val="none" w:sz="0" w:space="0" w:color="auto"/>
            <w:bottom w:val="none" w:sz="0" w:space="0" w:color="auto"/>
            <w:right w:val="none" w:sz="0" w:space="0" w:color="auto"/>
          </w:divBdr>
          <w:divsChild>
            <w:div w:id="57485875">
              <w:marLeft w:val="0"/>
              <w:marRight w:val="0"/>
              <w:marTop w:val="0"/>
              <w:marBottom w:val="0"/>
              <w:divBdr>
                <w:top w:val="none" w:sz="0" w:space="0" w:color="auto"/>
                <w:left w:val="none" w:sz="0" w:space="0" w:color="auto"/>
                <w:bottom w:val="none" w:sz="0" w:space="0" w:color="auto"/>
                <w:right w:val="none" w:sz="0" w:space="0" w:color="auto"/>
              </w:divBdr>
            </w:div>
            <w:div w:id="110251337">
              <w:marLeft w:val="0"/>
              <w:marRight w:val="0"/>
              <w:marTop w:val="0"/>
              <w:marBottom w:val="0"/>
              <w:divBdr>
                <w:top w:val="none" w:sz="0" w:space="0" w:color="auto"/>
                <w:left w:val="none" w:sz="0" w:space="0" w:color="auto"/>
                <w:bottom w:val="none" w:sz="0" w:space="0" w:color="auto"/>
                <w:right w:val="none" w:sz="0" w:space="0" w:color="auto"/>
              </w:divBdr>
            </w:div>
            <w:div w:id="166557755">
              <w:marLeft w:val="0"/>
              <w:marRight w:val="0"/>
              <w:marTop w:val="0"/>
              <w:marBottom w:val="0"/>
              <w:divBdr>
                <w:top w:val="none" w:sz="0" w:space="0" w:color="auto"/>
                <w:left w:val="none" w:sz="0" w:space="0" w:color="auto"/>
                <w:bottom w:val="none" w:sz="0" w:space="0" w:color="auto"/>
                <w:right w:val="none" w:sz="0" w:space="0" w:color="auto"/>
              </w:divBdr>
            </w:div>
            <w:div w:id="180244091">
              <w:marLeft w:val="0"/>
              <w:marRight w:val="0"/>
              <w:marTop w:val="0"/>
              <w:marBottom w:val="0"/>
              <w:divBdr>
                <w:top w:val="none" w:sz="0" w:space="0" w:color="auto"/>
                <w:left w:val="none" w:sz="0" w:space="0" w:color="auto"/>
                <w:bottom w:val="none" w:sz="0" w:space="0" w:color="auto"/>
                <w:right w:val="none" w:sz="0" w:space="0" w:color="auto"/>
              </w:divBdr>
            </w:div>
            <w:div w:id="351608616">
              <w:marLeft w:val="0"/>
              <w:marRight w:val="0"/>
              <w:marTop w:val="0"/>
              <w:marBottom w:val="0"/>
              <w:divBdr>
                <w:top w:val="none" w:sz="0" w:space="0" w:color="auto"/>
                <w:left w:val="none" w:sz="0" w:space="0" w:color="auto"/>
                <w:bottom w:val="none" w:sz="0" w:space="0" w:color="auto"/>
                <w:right w:val="none" w:sz="0" w:space="0" w:color="auto"/>
              </w:divBdr>
            </w:div>
            <w:div w:id="815492007">
              <w:marLeft w:val="0"/>
              <w:marRight w:val="0"/>
              <w:marTop w:val="0"/>
              <w:marBottom w:val="0"/>
              <w:divBdr>
                <w:top w:val="none" w:sz="0" w:space="0" w:color="auto"/>
                <w:left w:val="none" w:sz="0" w:space="0" w:color="auto"/>
                <w:bottom w:val="none" w:sz="0" w:space="0" w:color="auto"/>
                <w:right w:val="none" w:sz="0" w:space="0" w:color="auto"/>
              </w:divBdr>
            </w:div>
            <w:div w:id="1500971665">
              <w:marLeft w:val="0"/>
              <w:marRight w:val="0"/>
              <w:marTop w:val="0"/>
              <w:marBottom w:val="0"/>
              <w:divBdr>
                <w:top w:val="none" w:sz="0" w:space="0" w:color="auto"/>
                <w:left w:val="none" w:sz="0" w:space="0" w:color="auto"/>
                <w:bottom w:val="none" w:sz="0" w:space="0" w:color="auto"/>
                <w:right w:val="none" w:sz="0" w:space="0" w:color="auto"/>
              </w:divBdr>
            </w:div>
            <w:div w:id="1545289257">
              <w:marLeft w:val="0"/>
              <w:marRight w:val="0"/>
              <w:marTop w:val="0"/>
              <w:marBottom w:val="0"/>
              <w:divBdr>
                <w:top w:val="none" w:sz="0" w:space="0" w:color="auto"/>
                <w:left w:val="none" w:sz="0" w:space="0" w:color="auto"/>
                <w:bottom w:val="none" w:sz="0" w:space="0" w:color="auto"/>
                <w:right w:val="none" w:sz="0" w:space="0" w:color="auto"/>
              </w:divBdr>
            </w:div>
            <w:div w:id="1632318772">
              <w:marLeft w:val="0"/>
              <w:marRight w:val="0"/>
              <w:marTop w:val="0"/>
              <w:marBottom w:val="0"/>
              <w:divBdr>
                <w:top w:val="none" w:sz="0" w:space="0" w:color="auto"/>
                <w:left w:val="none" w:sz="0" w:space="0" w:color="auto"/>
                <w:bottom w:val="none" w:sz="0" w:space="0" w:color="auto"/>
                <w:right w:val="none" w:sz="0" w:space="0" w:color="auto"/>
              </w:divBdr>
            </w:div>
            <w:div w:id="1649359581">
              <w:marLeft w:val="0"/>
              <w:marRight w:val="0"/>
              <w:marTop w:val="0"/>
              <w:marBottom w:val="0"/>
              <w:divBdr>
                <w:top w:val="none" w:sz="0" w:space="0" w:color="auto"/>
                <w:left w:val="none" w:sz="0" w:space="0" w:color="auto"/>
                <w:bottom w:val="none" w:sz="0" w:space="0" w:color="auto"/>
                <w:right w:val="none" w:sz="0" w:space="0" w:color="auto"/>
              </w:divBdr>
            </w:div>
            <w:div w:id="19757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14676">
      <w:bodyDiv w:val="1"/>
      <w:marLeft w:val="0"/>
      <w:marRight w:val="0"/>
      <w:marTop w:val="0"/>
      <w:marBottom w:val="0"/>
      <w:divBdr>
        <w:top w:val="none" w:sz="0" w:space="0" w:color="auto"/>
        <w:left w:val="none" w:sz="0" w:space="0" w:color="auto"/>
        <w:bottom w:val="none" w:sz="0" w:space="0" w:color="auto"/>
        <w:right w:val="none" w:sz="0" w:space="0" w:color="auto"/>
      </w:divBdr>
      <w:divsChild>
        <w:div w:id="561135018">
          <w:marLeft w:val="0"/>
          <w:marRight w:val="0"/>
          <w:marTop w:val="0"/>
          <w:marBottom w:val="0"/>
          <w:divBdr>
            <w:top w:val="none" w:sz="0" w:space="0" w:color="auto"/>
            <w:left w:val="none" w:sz="0" w:space="0" w:color="auto"/>
            <w:bottom w:val="none" w:sz="0" w:space="0" w:color="auto"/>
            <w:right w:val="none" w:sz="0" w:space="0" w:color="auto"/>
          </w:divBdr>
          <w:divsChild>
            <w:div w:id="64890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1498">
      <w:bodyDiv w:val="1"/>
      <w:marLeft w:val="0"/>
      <w:marRight w:val="0"/>
      <w:marTop w:val="0"/>
      <w:marBottom w:val="0"/>
      <w:divBdr>
        <w:top w:val="none" w:sz="0" w:space="0" w:color="auto"/>
        <w:left w:val="none" w:sz="0" w:space="0" w:color="auto"/>
        <w:bottom w:val="none" w:sz="0" w:space="0" w:color="auto"/>
        <w:right w:val="none" w:sz="0" w:space="0" w:color="auto"/>
      </w:divBdr>
      <w:divsChild>
        <w:div w:id="1704211661">
          <w:marLeft w:val="0"/>
          <w:marRight w:val="0"/>
          <w:marTop w:val="0"/>
          <w:marBottom w:val="0"/>
          <w:divBdr>
            <w:top w:val="none" w:sz="0" w:space="0" w:color="auto"/>
            <w:left w:val="none" w:sz="0" w:space="0" w:color="auto"/>
            <w:bottom w:val="none" w:sz="0" w:space="0" w:color="auto"/>
            <w:right w:val="none" w:sz="0" w:space="0" w:color="auto"/>
          </w:divBdr>
          <w:divsChild>
            <w:div w:id="41829496">
              <w:marLeft w:val="0"/>
              <w:marRight w:val="0"/>
              <w:marTop w:val="0"/>
              <w:marBottom w:val="0"/>
              <w:divBdr>
                <w:top w:val="none" w:sz="0" w:space="0" w:color="auto"/>
                <w:left w:val="none" w:sz="0" w:space="0" w:color="auto"/>
                <w:bottom w:val="none" w:sz="0" w:space="0" w:color="auto"/>
                <w:right w:val="none" w:sz="0" w:space="0" w:color="auto"/>
              </w:divBdr>
            </w:div>
            <w:div w:id="358436904">
              <w:marLeft w:val="0"/>
              <w:marRight w:val="0"/>
              <w:marTop w:val="0"/>
              <w:marBottom w:val="0"/>
              <w:divBdr>
                <w:top w:val="none" w:sz="0" w:space="0" w:color="auto"/>
                <w:left w:val="none" w:sz="0" w:space="0" w:color="auto"/>
                <w:bottom w:val="none" w:sz="0" w:space="0" w:color="auto"/>
                <w:right w:val="none" w:sz="0" w:space="0" w:color="auto"/>
              </w:divBdr>
            </w:div>
            <w:div w:id="445469114">
              <w:marLeft w:val="0"/>
              <w:marRight w:val="0"/>
              <w:marTop w:val="0"/>
              <w:marBottom w:val="0"/>
              <w:divBdr>
                <w:top w:val="none" w:sz="0" w:space="0" w:color="auto"/>
                <w:left w:val="none" w:sz="0" w:space="0" w:color="auto"/>
                <w:bottom w:val="none" w:sz="0" w:space="0" w:color="auto"/>
                <w:right w:val="none" w:sz="0" w:space="0" w:color="auto"/>
              </w:divBdr>
            </w:div>
            <w:div w:id="861016581">
              <w:marLeft w:val="0"/>
              <w:marRight w:val="0"/>
              <w:marTop w:val="0"/>
              <w:marBottom w:val="0"/>
              <w:divBdr>
                <w:top w:val="none" w:sz="0" w:space="0" w:color="auto"/>
                <w:left w:val="none" w:sz="0" w:space="0" w:color="auto"/>
                <w:bottom w:val="none" w:sz="0" w:space="0" w:color="auto"/>
                <w:right w:val="none" w:sz="0" w:space="0" w:color="auto"/>
              </w:divBdr>
            </w:div>
            <w:div w:id="918828876">
              <w:marLeft w:val="0"/>
              <w:marRight w:val="0"/>
              <w:marTop w:val="0"/>
              <w:marBottom w:val="0"/>
              <w:divBdr>
                <w:top w:val="none" w:sz="0" w:space="0" w:color="auto"/>
                <w:left w:val="none" w:sz="0" w:space="0" w:color="auto"/>
                <w:bottom w:val="none" w:sz="0" w:space="0" w:color="auto"/>
                <w:right w:val="none" w:sz="0" w:space="0" w:color="auto"/>
              </w:divBdr>
            </w:div>
            <w:div w:id="1160734442">
              <w:marLeft w:val="0"/>
              <w:marRight w:val="0"/>
              <w:marTop w:val="0"/>
              <w:marBottom w:val="0"/>
              <w:divBdr>
                <w:top w:val="none" w:sz="0" w:space="0" w:color="auto"/>
                <w:left w:val="none" w:sz="0" w:space="0" w:color="auto"/>
                <w:bottom w:val="none" w:sz="0" w:space="0" w:color="auto"/>
                <w:right w:val="none" w:sz="0" w:space="0" w:color="auto"/>
              </w:divBdr>
            </w:div>
            <w:div w:id="1202399639">
              <w:marLeft w:val="0"/>
              <w:marRight w:val="0"/>
              <w:marTop w:val="0"/>
              <w:marBottom w:val="0"/>
              <w:divBdr>
                <w:top w:val="none" w:sz="0" w:space="0" w:color="auto"/>
                <w:left w:val="none" w:sz="0" w:space="0" w:color="auto"/>
                <w:bottom w:val="none" w:sz="0" w:space="0" w:color="auto"/>
                <w:right w:val="none" w:sz="0" w:space="0" w:color="auto"/>
              </w:divBdr>
            </w:div>
            <w:div w:id="1428312659">
              <w:marLeft w:val="0"/>
              <w:marRight w:val="0"/>
              <w:marTop w:val="0"/>
              <w:marBottom w:val="0"/>
              <w:divBdr>
                <w:top w:val="none" w:sz="0" w:space="0" w:color="auto"/>
                <w:left w:val="none" w:sz="0" w:space="0" w:color="auto"/>
                <w:bottom w:val="none" w:sz="0" w:space="0" w:color="auto"/>
                <w:right w:val="none" w:sz="0" w:space="0" w:color="auto"/>
              </w:divBdr>
            </w:div>
            <w:div w:id="1506214594">
              <w:marLeft w:val="0"/>
              <w:marRight w:val="0"/>
              <w:marTop w:val="0"/>
              <w:marBottom w:val="0"/>
              <w:divBdr>
                <w:top w:val="none" w:sz="0" w:space="0" w:color="auto"/>
                <w:left w:val="none" w:sz="0" w:space="0" w:color="auto"/>
                <w:bottom w:val="none" w:sz="0" w:space="0" w:color="auto"/>
                <w:right w:val="none" w:sz="0" w:space="0" w:color="auto"/>
              </w:divBdr>
            </w:div>
            <w:div w:id="171410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25870">
      <w:bodyDiv w:val="1"/>
      <w:marLeft w:val="0"/>
      <w:marRight w:val="0"/>
      <w:marTop w:val="0"/>
      <w:marBottom w:val="0"/>
      <w:divBdr>
        <w:top w:val="none" w:sz="0" w:space="0" w:color="auto"/>
        <w:left w:val="none" w:sz="0" w:space="0" w:color="auto"/>
        <w:bottom w:val="none" w:sz="0" w:space="0" w:color="auto"/>
        <w:right w:val="none" w:sz="0" w:space="0" w:color="auto"/>
      </w:divBdr>
      <w:divsChild>
        <w:div w:id="1692872562">
          <w:marLeft w:val="0"/>
          <w:marRight w:val="0"/>
          <w:marTop w:val="0"/>
          <w:marBottom w:val="0"/>
          <w:divBdr>
            <w:top w:val="none" w:sz="0" w:space="0" w:color="auto"/>
            <w:left w:val="none" w:sz="0" w:space="0" w:color="auto"/>
            <w:bottom w:val="none" w:sz="0" w:space="0" w:color="auto"/>
            <w:right w:val="none" w:sz="0" w:space="0" w:color="auto"/>
          </w:divBdr>
          <w:divsChild>
            <w:div w:id="1503426381">
              <w:marLeft w:val="0"/>
              <w:marRight w:val="0"/>
              <w:marTop w:val="0"/>
              <w:marBottom w:val="0"/>
              <w:divBdr>
                <w:top w:val="none" w:sz="0" w:space="0" w:color="auto"/>
                <w:left w:val="none" w:sz="0" w:space="0" w:color="auto"/>
                <w:bottom w:val="none" w:sz="0" w:space="0" w:color="auto"/>
                <w:right w:val="none" w:sz="0" w:space="0" w:color="auto"/>
              </w:divBdr>
            </w:div>
            <w:div w:id="189681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798">
      <w:bodyDiv w:val="1"/>
      <w:marLeft w:val="0"/>
      <w:marRight w:val="0"/>
      <w:marTop w:val="0"/>
      <w:marBottom w:val="0"/>
      <w:divBdr>
        <w:top w:val="none" w:sz="0" w:space="0" w:color="auto"/>
        <w:left w:val="none" w:sz="0" w:space="0" w:color="auto"/>
        <w:bottom w:val="none" w:sz="0" w:space="0" w:color="auto"/>
        <w:right w:val="none" w:sz="0" w:space="0" w:color="auto"/>
      </w:divBdr>
      <w:divsChild>
        <w:div w:id="1623077076">
          <w:marLeft w:val="0"/>
          <w:marRight w:val="0"/>
          <w:marTop w:val="0"/>
          <w:marBottom w:val="0"/>
          <w:divBdr>
            <w:top w:val="none" w:sz="0" w:space="0" w:color="auto"/>
            <w:left w:val="none" w:sz="0" w:space="0" w:color="auto"/>
            <w:bottom w:val="none" w:sz="0" w:space="0" w:color="auto"/>
            <w:right w:val="none" w:sz="0" w:space="0" w:color="auto"/>
          </w:divBdr>
          <w:divsChild>
            <w:div w:id="266471663">
              <w:marLeft w:val="0"/>
              <w:marRight w:val="0"/>
              <w:marTop w:val="0"/>
              <w:marBottom w:val="0"/>
              <w:divBdr>
                <w:top w:val="none" w:sz="0" w:space="0" w:color="auto"/>
                <w:left w:val="none" w:sz="0" w:space="0" w:color="auto"/>
                <w:bottom w:val="none" w:sz="0" w:space="0" w:color="auto"/>
                <w:right w:val="none" w:sz="0" w:space="0" w:color="auto"/>
              </w:divBdr>
            </w:div>
            <w:div w:id="432214518">
              <w:marLeft w:val="0"/>
              <w:marRight w:val="0"/>
              <w:marTop w:val="0"/>
              <w:marBottom w:val="0"/>
              <w:divBdr>
                <w:top w:val="none" w:sz="0" w:space="0" w:color="auto"/>
                <w:left w:val="none" w:sz="0" w:space="0" w:color="auto"/>
                <w:bottom w:val="none" w:sz="0" w:space="0" w:color="auto"/>
                <w:right w:val="none" w:sz="0" w:space="0" w:color="auto"/>
              </w:divBdr>
            </w:div>
            <w:div w:id="512379230">
              <w:marLeft w:val="0"/>
              <w:marRight w:val="0"/>
              <w:marTop w:val="0"/>
              <w:marBottom w:val="0"/>
              <w:divBdr>
                <w:top w:val="none" w:sz="0" w:space="0" w:color="auto"/>
                <w:left w:val="none" w:sz="0" w:space="0" w:color="auto"/>
                <w:bottom w:val="none" w:sz="0" w:space="0" w:color="auto"/>
                <w:right w:val="none" w:sz="0" w:space="0" w:color="auto"/>
              </w:divBdr>
            </w:div>
            <w:div w:id="853035903">
              <w:marLeft w:val="0"/>
              <w:marRight w:val="0"/>
              <w:marTop w:val="0"/>
              <w:marBottom w:val="0"/>
              <w:divBdr>
                <w:top w:val="none" w:sz="0" w:space="0" w:color="auto"/>
                <w:left w:val="none" w:sz="0" w:space="0" w:color="auto"/>
                <w:bottom w:val="none" w:sz="0" w:space="0" w:color="auto"/>
                <w:right w:val="none" w:sz="0" w:space="0" w:color="auto"/>
              </w:divBdr>
            </w:div>
            <w:div w:id="904146270">
              <w:marLeft w:val="0"/>
              <w:marRight w:val="0"/>
              <w:marTop w:val="0"/>
              <w:marBottom w:val="0"/>
              <w:divBdr>
                <w:top w:val="none" w:sz="0" w:space="0" w:color="auto"/>
                <w:left w:val="none" w:sz="0" w:space="0" w:color="auto"/>
                <w:bottom w:val="none" w:sz="0" w:space="0" w:color="auto"/>
                <w:right w:val="none" w:sz="0" w:space="0" w:color="auto"/>
              </w:divBdr>
            </w:div>
            <w:div w:id="1242911834">
              <w:marLeft w:val="0"/>
              <w:marRight w:val="0"/>
              <w:marTop w:val="0"/>
              <w:marBottom w:val="0"/>
              <w:divBdr>
                <w:top w:val="none" w:sz="0" w:space="0" w:color="auto"/>
                <w:left w:val="none" w:sz="0" w:space="0" w:color="auto"/>
                <w:bottom w:val="none" w:sz="0" w:space="0" w:color="auto"/>
                <w:right w:val="none" w:sz="0" w:space="0" w:color="auto"/>
              </w:divBdr>
            </w:div>
            <w:div w:id="1772244119">
              <w:marLeft w:val="0"/>
              <w:marRight w:val="0"/>
              <w:marTop w:val="0"/>
              <w:marBottom w:val="0"/>
              <w:divBdr>
                <w:top w:val="none" w:sz="0" w:space="0" w:color="auto"/>
                <w:left w:val="none" w:sz="0" w:space="0" w:color="auto"/>
                <w:bottom w:val="none" w:sz="0" w:space="0" w:color="auto"/>
                <w:right w:val="none" w:sz="0" w:space="0" w:color="auto"/>
              </w:divBdr>
            </w:div>
            <w:div w:id="18069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1872">
      <w:bodyDiv w:val="1"/>
      <w:marLeft w:val="0"/>
      <w:marRight w:val="0"/>
      <w:marTop w:val="0"/>
      <w:marBottom w:val="0"/>
      <w:divBdr>
        <w:top w:val="none" w:sz="0" w:space="0" w:color="auto"/>
        <w:left w:val="none" w:sz="0" w:space="0" w:color="auto"/>
        <w:bottom w:val="none" w:sz="0" w:space="0" w:color="auto"/>
        <w:right w:val="none" w:sz="0" w:space="0" w:color="auto"/>
      </w:divBdr>
      <w:divsChild>
        <w:div w:id="1856726615">
          <w:marLeft w:val="0"/>
          <w:marRight w:val="0"/>
          <w:marTop w:val="0"/>
          <w:marBottom w:val="0"/>
          <w:divBdr>
            <w:top w:val="none" w:sz="0" w:space="0" w:color="auto"/>
            <w:left w:val="none" w:sz="0" w:space="0" w:color="auto"/>
            <w:bottom w:val="none" w:sz="0" w:space="0" w:color="auto"/>
            <w:right w:val="none" w:sz="0" w:space="0" w:color="auto"/>
          </w:divBdr>
          <w:divsChild>
            <w:div w:id="49422531">
              <w:marLeft w:val="0"/>
              <w:marRight w:val="0"/>
              <w:marTop w:val="0"/>
              <w:marBottom w:val="0"/>
              <w:divBdr>
                <w:top w:val="none" w:sz="0" w:space="0" w:color="auto"/>
                <w:left w:val="none" w:sz="0" w:space="0" w:color="auto"/>
                <w:bottom w:val="none" w:sz="0" w:space="0" w:color="auto"/>
                <w:right w:val="none" w:sz="0" w:space="0" w:color="auto"/>
              </w:divBdr>
            </w:div>
            <w:div w:id="649216658">
              <w:marLeft w:val="0"/>
              <w:marRight w:val="0"/>
              <w:marTop w:val="0"/>
              <w:marBottom w:val="0"/>
              <w:divBdr>
                <w:top w:val="none" w:sz="0" w:space="0" w:color="auto"/>
                <w:left w:val="none" w:sz="0" w:space="0" w:color="auto"/>
                <w:bottom w:val="none" w:sz="0" w:space="0" w:color="auto"/>
                <w:right w:val="none" w:sz="0" w:space="0" w:color="auto"/>
              </w:divBdr>
            </w:div>
            <w:div w:id="1022706571">
              <w:marLeft w:val="0"/>
              <w:marRight w:val="0"/>
              <w:marTop w:val="0"/>
              <w:marBottom w:val="0"/>
              <w:divBdr>
                <w:top w:val="none" w:sz="0" w:space="0" w:color="auto"/>
                <w:left w:val="none" w:sz="0" w:space="0" w:color="auto"/>
                <w:bottom w:val="none" w:sz="0" w:space="0" w:color="auto"/>
                <w:right w:val="none" w:sz="0" w:space="0" w:color="auto"/>
              </w:divBdr>
            </w:div>
            <w:div w:id="1224877216">
              <w:marLeft w:val="0"/>
              <w:marRight w:val="0"/>
              <w:marTop w:val="0"/>
              <w:marBottom w:val="0"/>
              <w:divBdr>
                <w:top w:val="none" w:sz="0" w:space="0" w:color="auto"/>
                <w:left w:val="none" w:sz="0" w:space="0" w:color="auto"/>
                <w:bottom w:val="none" w:sz="0" w:space="0" w:color="auto"/>
                <w:right w:val="none" w:sz="0" w:space="0" w:color="auto"/>
              </w:divBdr>
            </w:div>
            <w:div w:id="1500805360">
              <w:marLeft w:val="0"/>
              <w:marRight w:val="0"/>
              <w:marTop w:val="0"/>
              <w:marBottom w:val="0"/>
              <w:divBdr>
                <w:top w:val="none" w:sz="0" w:space="0" w:color="auto"/>
                <w:left w:val="none" w:sz="0" w:space="0" w:color="auto"/>
                <w:bottom w:val="none" w:sz="0" w:space="0" w:color="auto"/>
                <w:right w:val="none" w:sz="0" w:space="0" w:color="auto"/>
              </w:divBdr>
            </w:div>
            <w:div w:id="21271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3659">
      <w:bodyDiv w:val="1"/>
      <w:marLeft w:val="0"/>
      <w:marRight w:val="0"/>
      <w:marTop w:val="0"/>
      <w:marBottom w:val="0"/>
      <w:divBdr>
        <w:top w:val="none" w:sz="0" w:space="0" w:color="auto"/>
        <w:left w:val="none" w:sz="0" w:space="0" w:color="auto"/>
        <w:bottom w:val="none" w:sz="0" w:space="0" w:color="auto"/>
        <w:right w:val="none" w:sz="0" w:space="0" w:color="auto"/>
      </w:divBdr>
      <w:divsChild>
        <w:div w:id="629943461">
          <w:marLeft w:val="0"/>
          <w:marRight w:val="0"/>
          <w:marTop w:val="0"/>
          <w:marBottom w:val="0"/>
          <w:divBdr>
            <w:top w:val="none" w:sz="0" w:space="0" w:color="auto"/>
            <w:left w:val="none" w:sz="0" w:space="0" w:color="auto"/>
            <w:bottom w:val="none" w:sz="0" w:space="0" w:color="auto"/>
            <w:right w:val="none" w:sz="0" w:space="0" w:color="auto"/>
          </w:divBdr>
        </w:div>
      </w:divsChild>
    </w:div>
    <w:div w:id="1381321554">
      <w:bodyDiv w:val="1"/>
      <w:marLeft w:val="0"/>
      <w:marRight w:val="0"/>
      <w:marTop w:val="0"/>
      <w:marBottom w:val="0"/>
      <w:divBdr>
        <w:top w:val="none" w:sz="0" w:space="0" w:color="auto"/>
        <w:left w:val="none" w:sz="0" w:space="0" w:color="auto"/>
        <w:bottom w:val="none" w:sz="0" w:space="0" w:color="auto"/>
        <w:right w:val="none" w:sz="0" w:space="0" w:color="auto"/>
      </w:divBdr>
      <w:divsChild>
        <w:div w:id="1166285611">
          <w:marLeft w:val="0"/>
          <w:marRight w:val="0"/>
          <w:marTop w:val="0"/>
          <w:marBottom w:val="0"/>
          <w:divBdr>
            <w:top w:val="none" w:sz="0" w:space="0" w:color="auto"/>
            <w:left w:val="none" w:sz="0" w:space="0" w:color="auto"/>
            <w:bottom w:val="none" w:sz="0" w:space="0" w:color="auto"/>
            <w:right w:val="none" w:sz="0" w:space="0" w:color="auto"/>
          </w:divBdr>
          <w:divsChild>
            <w:div w:id="427771413">
              <w:marLeft w:val="0"/>
              <w:marRight w:val="0"/>
              <w:marTop w:val="0"/>
              <w:marBottom w:val="0"/>
              <w:divBdr>
                <w:top w:val="none" w:sz="0" w:space="0" w:color="auto"/>
                <w:left w:val="none" w:sz="0" w:space="0" w:color="auto"/>
                <w:bottom w:val="none" w:sz="0" w:space="0" w:color="auto"/>
                <w:right w:val="none" w:sz="0" w:space="0" w:color="auto"/>
              </w:divBdr>
            </w:div>
            <w:div w:id="1035931972">
              <w:marLeft w:val="0"/>
              <w:marRight w:val="0"/>
              <w:marTop w:val="0"/>
              <w:marBottom w:val="0"/>
              <w:divBdr>
                <w:top w:val="none" w:sz="0" w:space="0" w:color="auto"/>
                <w:left w:val="none" w:sz="0" w:space="0" w:color="auto"/>
                <w:bottom w:val="none" w:sz="0" w:space="0" w:color="auto"/>
                <w:right w:val="none" w:sz="0" w:space="0" w:color="auto"/>
              </w:divBdr>
            </w:div>
            <w:div w:id="14705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66029">
      <w:bodyDiv w:val="1"/>
      <w:marLeft w:val="0"/>
      <w:marRight w:val="0"/>
      <w:marTop w:val="0"/>
      <w:marBottom w:val="0"/>
      <w:divBdr>
        <w:top w:val="none" w:sz="0" w:space="0" w:color="auto"/>
        <w:left w:val="none" w:sz="0" w:space="0" w:color="auto"/>
        <w:bottom w:val="none" w:sz="0" w:space="0" w:color="auto"/>
        <w:right w:val="none" w:sz="0" w:space="0" w:color="auto"/>
      </w:divBdr>
      <w:divsChild>
        <w:div w:id="133253307">
          <w:marLeft w:val="0"/>
          <w:marRight w:val="0"/>
          <w:marTop w:val="0"/>
          <w:marBottom w:val="0"/>
          <w:divBdr>
            <w:top w:val="none" w:sz="0" w:space="0" w:color="auto"/>
            <w:left w:val="none" w:sz="0" w:space="0" w:color="auto"/>
            <w:bottom w:val="none" w:sz="0" w:space="0" w:color="auto"/>
            <w:right w:val="none" w:sz="0" w:space="0" w:color="auto"/>
          </w:divBdr>
          <w:divsChild>
            <w:div w:id="73361342">
              <w:marLeft w:val="0"/>
              <w:marRight w:val="0"/>
              <w:marTop w:val="0"/>
              <w:marBottom w:val="0"/>
              <w:divBdr>
                <w:top w:val="none" w:sz="0" w:space="0" w:color="auto"/>
                <w:left w:val="none" w:sz="0" w:space="0" w:color="auto"/>
                <w:bottom w:val="none" w:sz="0" w:space="0" w:color="auto"/>
                <w:right w:val="none" w:sz="0" w:space="0" w:color="auto"/>
              </w:divBdr>
            </w:div>
            <w:div w:id="840850093">
              <w:marLeft w:val="0"/>
              <w:marRight w:val="0"/>
              <w:marTop w:val="0"/>
              <w:marBottom w:val="0"/>
              <w:divBdr>
                <w:top w:val="none" w:sz="0" w:space="0" w:color="auto"/>
                <w:left w:val="none" w:sz="0" w:space="0" w:color="auto"/>
                <w:bottom w:val="none" w:sz="0" w:space="0" w:color="auto"/>
                <w:right w:val="none" w:sz="0" w:space="0" w:color="auto"/>
              </w:divBdr>
            </w:div>
            <w:div w:id="1147435123">
              <w:marLeft w:val="0"/>
              <w:marRight w:val="0"/>
              <w:marTop w:val="0"/>
              <w:marBottom w:val="0"/>
              <w:divBdr>
                <w:top w:val="none" w:sz="0" w:space="0" w:color="auto"/>
                <w:left w:val="none" w:sz="0" w:space="0" w:color="auto"/>
                <w:bottom w:val="none" w:sz="0" w:space="0" w:color="auto"/>
                <w:right w:val="none" w:sz="0" w:space="0" w:color="auto"/>
              </w:divBdr>
            </w:div>
            <w:div w:id="1321231733">
              <w:marLeft w:val="0"/>
              <w:marRight w:val="0"/>
              <w:marTop w:val="0"/>
              <w:marBottom w:val="0"/>
              <w:divBdr>
                <w:top w:val="none" w:sz="0" w:space="0" w:color="auto"/>
                <w:left w:val="none" w:sz="0" w:space="0" w:color="auto"/>
                <w:bottom w:val="none" w:sz="0" w:space="0" w:color="auto"/>
                <w:right w:val="none" w:sz="0" w:space="0" w:color="auto"/>
              </w:divBdr>
            </w:div>
            <w:div w:id="19173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1673">
      <w:bodyDiv w:val="1"/>
      <w:marLeft w:val="0"/>
      <w:marRight w:val="0"/>
      <w:marTop w:val="0"/>
      <w:marBottom w:val="0"/>
      <w:divBdr>
        <w:top w:val="none" w:sz="0" w:space="0" w:color="auto"/>
        <w:left w:val="none" w:sz="0" w:space="0" w:color="auto"/>
        <w:bottom w:val="none" w:sz="0" w:space="0" w:color="auto"/>
        <w:right w:val="none" w:sz="0" w:space="0" w:color="auto"/>
      </w:divBdr>
      <w:divsChild>
        <w:div w:id="1152676470">
          <w:marLeft w:val="0"/>
          <w:marRight w:val="0"/>
          <w:marTop w:val="0"/>
          <w:marBottom w:val="0"/>
          <w:divBdr>
            <w:top w:val="none" w:sz="0" w:space="0" w:color="auto"/>
            <w:left w:val="none" w:sz="0" w:space="0" w:color="auto"/>
            <w:bottom w:val="none" w:sz="0" w:space="0" w:color="auto"/>
            <w:right w:val="none" w:sz="0" w:space="0" w:color="auto"/>
          </w:divBdr>
          <w:divsChild>
            <w:div w:id="555050039">
              <w:marLeft w:val="0"/>
              <w:marRight w:val="0"/>
              <w:marTop w:val="0"/>
              <w:marBottom w:val="0"/>
              <w:divBdr>
                <w:top w:val="none" w:sz="0" w:space="0" w:color="auto"/>
                <w:left w:val="none" w:sz="0" w:space="0" w:color="auto"/>
                <w:bottom w:val="none" w:sz="0" w:space="0" w:color="auto"/>
                <w:right w:val="none" w:sz="0" w:space="0" w:color="auto"/>
              </w:divBdr>
            </w:div>
            <w:div w:id="1189443288">
              <w:marLeft w:val="0"/>
              <w:marRight w:val="0"/>
              <w:marTop w:val="0"/>
              <w:marBottom w:val="0"/>
              <w:divBdr>
                <w:top w:val="none" w:sz="0" w:space="0" w:color="auto"/>
                <w:left w:val="none" w:sz="0" w:space="0" w:color="auto"/>
                <w:bottom w:val="none" w:sz="0" w:space="0" w:color="auto"/>
                <w:right w:val="none" w:sz="0" w:space="0" w:color="auto"/>
              </w:divBdr>
            </w:div>
            <w:div w:id="1231889979">
              <w:marLeft w:val="0"/>
              <w:marRight w:val="0"/>
              <w:marTop w:val="0"/>
              <w:marBottom w:val="0"/>
              <w:divBdr>
                <w:top w:val="none" w:sz="0" w:space="0" w:color="auto"/>
                <w:left w:val="none" w:sz="0" w:space="0" w:color="auto"/>
                <w:bottom w:val="none" w:sz="0" w:space="0" w:color="auto"/>
                <w:right w:val="none" w:sz="0" w:space="0" w:color="auto"/>
              </w:divBdr>
            </w:div>
            <w:div w:id="1814367344">
              <w:marLeft w:val="0"/>
              <w:marRight w:val="0"/>
              <w:marTop w:val="0"/>
              <w:marBottom w:val="0"/>
              <w:divBdr>
                <w:top w:val="none" w:sz="0" w:space="0" w:color="auto"/>
                <w:left w:val="none" w:sz="0" w:space="0" w:color="auto"/>
                <w:bottom w:val="none" w:sz="0" w:space="0" w:color="auto"/>
                <w:right w:val="none" w:sz="0" w:space="0" w:color="auto"/>
              </w:divBdr>
            </w:div>
            <w:div w:id="193018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4604">
      <w:bodyDiv w:val="1"/>
      <w:marLeft w:val="0"/>
      <w:marRight w:val="0"/>
      <w:marTop w:val="0"/>
      <w:marBottom w:val="0"/>
      <w:divBdr>
        <w:top w:val="none" w:sz="0" w:space="0" w:color="auto"/>
        <w:left w:val="none" w:sz="0" w:space="0" w:color="auto"/>
        <w:bottom w:val="none" w:sz="0" w:space="0" w:color="auto"/>
        <w:right w:val="none" w:sz="0" w:space="0" w:color="auto"/>
      </w:divBdr>
      <w:divsChild>
        <w:div w:id="722563352">
          <w:marLeft w:val="0"/>
          <w:marRight w:val="0"/>
          <w:marTop w:val="0"/>
          <w:marBottom w:val="0"/>
          <w:divBdr>
            <w:top w:val="none" w:sz="0" w:space="0" w:color="auto"/>
            <w:left w:val="none" w:sz="0" w:space="0" w:color="auto"/>
            <w:bottom w:val="none" w:sz="0" w:space="0" w:color="auto"/>
            <w:right w:val="none" w:sz="0" w:space="0" w:color="auto"/>
          </w:divBdr>
          <w:divsChild>
            <w:div w:id="124734582">
              <w:marLeft w:val="0"/>
              <w:marRight w:val="0"/>
              <w:marTop w:val="0"/>
              <w:marBottom w:val="0"/>
              <w:divBdr>
                <w:top w:val="none" w:sz="0" w:space="0" w:color="auto"/>
                <w:left w:val="none" w:sz="0" w:space="0" w:color="auto"/>
                <w:bottom w:val="none" w:sz="0" w:space="0" w:color="auto"/>
                <w:right w:val="none" w:sz="0" w:space="0" w:color="auto"/>
              </w:divBdr>
            </w:div>
            <w:div w:id="318269251">
              <w:marLeft w:val="0"/>
              <w:marRight w:val="0"/>
              <w:marTop w:val="0"/>
              <w:marBottom w:val="0"/>
              <w:divBdr>
                <w:top w:val="none" w:sz="0" w:space="0" w:color="auto"/>
                <w:left w:val="none" w:sz="0" w:space="0" w:color="auto"/>
                <w:bottom w:val="none" w:sz="0" w:space="0" w:color="auto"/>
                <w:right w:val="none" w:sz="0" w:space="0" w:color="auto"/>
              </w:divBdr>
            </w:div>
            <w:div w:id="437140193">
              <w:marLeft w:val="0"/>
              <w:marRight w:val="0"/>
              <w:marTop w:val="0"/>
              <w:marBottom w:val="0"/>
              <w:divBdr>
                <w:top w:val="none" w:sz="0" w:space="0" w:color="auto"/>
                <w:left w:val="none" w:sz="0" w:space="0" w:color="auto"/>
                <w:bottom w:val="none" w:sz="0" w:space="0" w:color="auto"/>
                <w:right w:val="none" w:sz="0" w:space="0" w:color="auto"/>
              </w:divBdr>
            </w:div>
            <w:div w:id="1345402467">
              <w:marLeft w:val="0"/>
              <w:marRight w:val="0"/>
              <w:marTop w:val="0"/>
              <w:marBottom w:val="0"/>
              <w:divBdr>
                <w:top w:val="none" w:sz="0" w:space="0" w:color="auto"/>
                <w:left w:val="none" w:sz="0" w:space="0" w:color="auto"/>
                <w:bottom w:val="none" w:sz="0" w:space="0" w:color="auto"/>
                <w:right w:val="none" w:sz="0" w:space="0" w:color="auto"/>
              </w:divBdr>
            </w:div>
            <w:div w:id="1495609943">
              <w:marLeft w:val="0"/>
              <w:marRight w:val="0"/>
              <w:marTop w:val="0"/>
              <w:marBottom w:val="0"/>
              <w:divBdr>
                <w:top w:val="none" w:sz="0" w:space="0" w:color="auto"/>
                <w:left w:val="none" w:sz="0" w:space="0" w:color="auto"/>
                <w:bottom w:val="none" w:sz="0" w:space="0" w:color="auto"/>
                <w:right w:val="none" w:sz="0" w:space="0" w:color="auto"/>
              </w:divBdr>
            </w:div>
            <w:div w:id="1546721031">
              <w:marLeft w:val="0"/>
              <w:marRight w:val="0"/>
              <w:marTop w:val="0"/>
              <w:marBottom w:val="0"/>
              <w:divBdr>
                <w:top w:val="none" w:sz="0" w:space="0" w:color="auto"/>
                <w:left w:val="none" w:sz="0" w:space="0" w:color="auto"/>
                <w:bottom w:val="none" w:sz="0" w:space="0" w:color="auto"/>
                <w:right w:val="none" w:sz="0" w:space="0" w:color="auto"/>
              </w:divBdr>
            </w:div>
            <w:div w:id="15784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0465">
      <w:bodyDiv w:val="1"/>
      <w:marLeft w:val="0"/>
      <w:marRight w:val="0"/>
      <w:marTop w:val="0"/>
      <w:marBottom w:val="0"/>
      <w:divBdr>
        <w:top w:val="none" w:sz="0" w:space="0" w:color="auto"/>
        <w:left w:val="none" w:sz="0" w:space="0" w:color="auto"/>
        <w:bottom w:val="none" w:sz="0" w:space="0" w:color="auto"/>
        <w:right w:val="none" w:sz="0" w:space="0" w:color="auto"/>
      </w:divBdr>
      <w:divsChild>
        <w:div w:id="26221775">
          <w:marLeft w:val="0"/>
          <w:marRight w:val="0"/>
          <w:marTop w:val="0"/>
          <w:marBottom w:val="0"/>
          <w:divBdr>
            <w:top w:val="none" w:sz="0" w:space="0" w:color="auto"/>
            <w:left w:val="none" w:sz="0" w:space="0" w:color="auto"/>
            <w:bottom w:val="none" w:sz="0" w:space="0" w:color="auto"/>
            <w:right w:val="none" w:sz="0" w:space="0" w:color="auto"/>
          </w:divBdr>
        </w:div>
      </w:divsChild>
    </w:div>
    <w:div w:id="1438332842">
      <w:bodyDiv w:val="1"/>
      <w:marLeft w:val="0"/>
      <w:marRight w:val="0"/>
      <w:marTop w:val="0"/>
      <w:marBottom w:val="0"/>
      <w:divBdr>
        <w:top w:val="none" w:sz="0" w:space="0" w:color="auto"/>
        <w:left w:val="none" w:sz="0" w:space="0" w:color="auto"/>
        <w:bottom w:val="none" w:sz="0" w:space="0" w:color="auto"/>
        <w:right w:val="none" w:sz="0" w:space="0" w:color="auto"/>
      </w:divBdr>
      <w:divsChild>
        <w:div w:id="90396697">
          <w:marLeft w:val="0"/>
          <w:marRight w:val="0"/>
          <w:marTop w:val="0"/>
          <w:marBottom w:val="0"/>
          <w:divBdr>
            <w:top w:val="none" w:sz="0" w:space="0" w:color="auto"/>
            <w:left w:val="none" w:sz="0" w:space="0" w:color="auto"/>
            <w:bottom w:val="none" w:sz="0" w:space="0" w:color="auto"/>
            <w:right w:val="none" w:sz="0" w:space="0" w:color="auto"/>
          </w:divBdr>
          <w:divsChild>
            <w:div w:id="247885545">
              <w:marLeft w:val="0"/>
              <w:marRight w:val="0"/>
              <w:marTop w:val="0"/>
              <w:marBottom w:val="0"/>
              <w:divBdr>
                <w:top w:val="none" w:sz="0" w:space="0" w:color="auto"/>
                <w:left w:val="none" w:sz="0" w:space="0" w:color="auto"/>
                <w:bottom w:val="none" w:sz="0" w:space="0" w:color="auto"/>
                <w:right w:val="none" w:sz="0" w:space="0" w:color="auto"/>
              </w:divBdr>
            </w:div>
            <w:div w:id="345795555">
              <w:marLeft w:val="0"/>
              <w:marRight w:val="0"/>
              <w:marTop w:val="0"/>
              <w:marBottom w:val="0"/>
              <w:divBdr>
                <w:top w:val="none" w:sz="0" w:space="0" w:color="auto"/>
                <w:left w:val="none" w:sz="0" w:space="0" w:color="auto"/>
                <w:bottom w:val="none" w:sz="0" w:space="0" w:color="auto"/>
                <w:right w:val="none" w:sz="0" w:space="0" w:color="auto"/>
              </w:divBdr>
            </w:div>
            <w:div w:id="475687440">
              <w:marLeft w:val="0"/>
              <w:marRight w:val="0"/>
              <w:marTop w:val="0"/>
              <w:marBottom w:val="0"/>
              <w:divBdr>
                <w:top w:val="none" w:sz="0" w:space="0" w:color="auto"/>
                <w:left w:val="none" w:sz="0" w:space="0" w:color="auto"/>
                <w:bottom w:val="none" w:sz="0" w:space="0" w:color="auto"/>
                <w:right w:val="none" w:sz="0" w:space="0" w:color="auto"/>
              </w:divBdr>
            </w:div>
            <w:div w:id="1247807249">
              <w:marLeft w:val="0"/>
              <w:marRight w:val="0"/>
              <w:marTop w:val="0"/>
              <w:marBottom w:val="0"/>
              <w:divBdr>
                <w:top w:val="none" w:sz="0" w:space="0" w:color="auto"/>
                <w:left w:val="none" w:sz="0" w:space="0" w:color="auto"/>
                <w:bottom w:val="none" w:sz="0" w:space="0" w:color="auto"/>
                <w:right w:val="none" w:sz="0" w:space="0" w:color="auto"/>
              </w:divBdr>
            </w:div>
            <w:div w:id="205523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4357">
      <w:bodyDiv w:val="1"/>
      <w:marLeft w:val="0"/>
      <w:marRight w:val="0"/>
      <w:marTop w:val="0"/>
      <w:marBottom w:val="0"/>
      <w:divBdr>
        <w:top w:val="none" w:sz="0" w:space="0" w:color="auto"/>
        <w:left w:val="none" w:sz="0" w:space="0" w:color="auto"/>
        <w:bottom w:val="none" w:sz="0" w:space="0" w:color="auto"/>
        <w:right w:val="none" w:sz="0" w:space="0" w:color="auto"/>
      </w:divBdr>
      <w:divsChild>
        <w:div w:id="1199857796">
          <w:marLeft w:val="0"/>
          <w:marRight w:val="0"/>
          <w:marTop w:val="0"/>
          <w:marBottom w:val="0"/>
          <w:divBdr>
            <w:top w:val="none" w:sz="0" w:space="0" w:color="auto"/>
            <w:left w:val="none" w:sz="0" w:space="0" w:color="auto"/>
            <w:bottom w:val="none" w:sz="0" w:space="0" w:color="auto"/>
            <w:right w:val="none" w:sz="0" w:space="0" w:color="auto"/>
          </w:divBdr>
          <w:divsChild>
            <w:div w:id="9902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30301">
      <w:bodyDiv w:val="1"/>
      <w:marLeft w:val="0"/>
      <w:marRight w:val="0"/>
      <w:marTop w:val="0"/>
      <w:marBottom w:val="0"/>
      <w:divBdr>
        <w:top w:val="none" w:sz="0" w:space="0" w:color="auto"/>
        <w:left w:val="none" w:sz="0" w:space="0" w:color="auto"/>
        <w:bottom w:val="none" w:sz="0" w:space="0" w:color="auto"/>
        <w:right w:val="none" w:sz="0" w:space="0" w:color="auto"/>
      </w:divBdr>
      <w:divsChild>
        <w:div w:id="2135057020">
          <w:marLeft w:val="0"/>
          <w:marRight w:val="0"/>
          <w:marTop w:val="0"/>
          <w:marBottom w:val="0"/>
          <w:divBdr>
            <w:top w:val="none" w:sz="0" w:space="0" w:color="auto"/>
            <w:left w:val="none" w:sz="0" w:space="0" w:color="auto"/>
            <w:bottom w:val="none" w:sz="0" w:space="0" w:color="auto"/>
            <w:right w:val="none" w:sz="0" w:space="0" w:color="auto"/>
          </w:divBdr>
          <w:divsChild>
            <w:div w:id="493185344">
              <w:marLeft w:val="0"/>
              <w:marRight w:val="0"/>
              <w:marTop w:val="0"/>
              <w:marBottom w:val="0"/>
              <w:divBdr>
                <w:top w:val="none" w:sz="0" w:space="0" w:color="auto"/>
                <w:left w:val="none" w:sz="0" w:space="0" w:color="auto"/>
                <w:bottom w:val="none" w:sz="0" w:space="0" w:color="auto"/>
                <w:right w:val="none" w:sz="0" w:space="0" w:color="auto"/>
              </w:divBdr>
            </w:div>
            <w:div w:id="839277116">
              <w:marLeft w:val="0"/>
              <w:marRight w:val="0"/>
              <w:marTop w:val="0"/>
              <w:marBottom w:val="0"/>
              <w:divBdr>
                <w:top w:val="none" w:sz="0" w:space="0" w:color="auto"/>
                <w:left w:val="none" w:sz="0" w:space="0" w:color="auto"/>
                <w:bottom w:val="none" w:sz="0" w:space="0" w:color="auto"/>
                <w:right w:val="none" w:sz="0" w:space="0" w:color="auto"/>
              </w:divBdr>
            </w:div>
            <w:div w:id="986781024">
              <w:marLeft w:val="0"/>
              <w:marRight w:val="0"/>
              <w:marTop w:val="0"/>
              <w:marBottom w:val="0"/>
              <w:divBdr>
                <w:top w:val="none" w:sz="0" w:space="0" w:color="auto"/>
                <w:left w:val="none" w:sz="0" w:space="0" w:color="auto"/>
                <w:bottom w:val="none" w:sz="0" w:space="0" w:color="auto"/>
                <w:right w:val="none" w:sz="0" w:space="0" w:color="auto"/>
              </w:divBdr>
            </w:div>
            <w:div w:id="1077363862">
              <w:marLeft w:val="0"/>
              <w:marRight w:val="0"/>
              <w:marTop w:val="0"/>
              <w:marBottom w:val="0"/>
              <w:divBdr>
                <w:top w:val="none" w:sz="0" w:space="0" w:color="auto"/>
                <w:left w:val="none" w:sz="0" w:space="0" w:color="auto"/>
                <w:bottom w:val="none" w:sz="0" w:space="0" w:color="auto"/>
                <w:right w:val="none" w:sz="0" w:space="0" w:color="auto"/>
              </w:divBdr>
            </w:div>
            <w:div w:id="1253903080">
              <w:marLeft w:val="0"/>
              <w:marRight w:val="0"/>
              <w:marTop w:val="0"/>
              <w:marBottom w:val="0"/>
              <w:divBdr>
                <w:top w:val="none" w:sz="0" w:space="0" w:color="auto"/>
                <w:left w:val="none" w:sz="0" w:space="0" w:color="auto"/>
                <w:bottom w:val="none" w:sz="0" w:space="0" w:color="auto"/>
                <w:right w:val="none" w:sz="0" w:space="0" w:color="auto"/>
              </w:divBdr>
            </w:div>
            <w:div w:id="1381249100">
              <w:marLeft w:val="0"/>
              <w:marRight w:val="0"/>
              <w:marTop w:val="0"/>
              <w:marBottom w:val="0"/>
              <w:divBdr>
                <w:top w:val="none" w:sz="0" w:space="0" w:color="auto"/>
                <w:left w:val="none" w:sz="0" w:space="0" w:color="auto"/>
                <w:bottom w:val="none" w:sz="0" w:space="0" w:color="auto"/>
                <w:right w:val="none" w:sz="0" w:space="0" w:color="auto"/>
              </w:divBdr>
            </w:div>
            <w:div w:id="1415515285">
              <w:marLeft w:val="0"/>
              <w:marRight w:val="0"/>
              <w:marTop w:val="0"/>
              <w:marBottom w:val="0"/>
              <w:divBdr>
                <w:top w:val="none" w:sz="0" w:space="0" w:color="auto"/>
                <w:left w:val="none" w:sz="0" w:space="0" w:color="auto"/>
                <w:bottom w:val="none" w:sz="0" w:space="0" w:color="auto"/>
                <w:right w:val="none" w:sz="0" w:space="0" w:color="auto"/>
              </w:divBdr>
            </w:div>
            <w:div w:id="1589146941">
              <w:marLeft w:val="0"/>
              <w:marRight w:val="0"/>
              <w:marTop w:val="0"/>
              <w:marBottom w:val="0"/>
              <w:divBdr>
                <w:top w:val="none" w:sz="0" w:space="0" w:color="auto"/>
                <w:left w:val="none" w:sz="0" w:space="0" w:color="auto"/>
                <w:bottom w:val="none" w:sz="0" w:space="0" w:color="auto"/>
                <w:right w:val="none" w:sz="0" w:space="0" w:color="auto"/>
              </w:divBdr>
            </w:div>
            <w:div w:id="1802992367">
              <w:marLeft w:val="0"/>
              <w:marRight w:val="0"/>
              <w:marTop w:val="0"/>
              <w:marBottom w:val="0"/>
              <w:divBdr>
                <w:top w:val="none" w:sz="0" w:space="0" w:color="auto"/>
                <w:left w:val="none" w:sz="0" w:space="0" w:color="auto"/>
                <w:bottom w:val="none" w:sz="0" w:space="0" w:color="auto"/>
                <w:right w:val="none" w:sz="0" w:space="0" w:color="auto"/>
              </w:divBdr>
            </w:div>
            <w:div w:id="1859468827">
              <w:marLeft w:val="0"/>
              <w:marRight w:val="0"/>
              <w:marTop w:val="0"/>
              <w:marBottom w:val="0"/>
              <w:divBdr>
                <w:top w:val="none" w:sz="0" w:space="0" w:color="auto"/>
                <w:left w:val="none" w:sz="0" w:space="0" w:color="auto"/>
                <w:bottom w:val="none" w:sz="0" w:space="0" w:color="auto"/>
                <w:right w:val="none" w:sz="0" w:space="0" w:color="auto"/>
              </w:divBdr>
            </w:div>
            <w:div w:id="20994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42979">
      <w:bodyDiv w:val="1"/>
      <w:marLeft w:val="0"/>
      <w:marRight w:val="0"/>
      <w:marTop w:val="0"/>
      <w:marBottom w:val="0"/>
      <w:divBdr>
        <w:top w:val="none" w:sz="0" w:space="0" w:color="auto"/>
        <w:left w:val="none" w:sz="0" w:space="0" w:color="auto"/>
        <w:bottom w:val="none" w:sz="0" w:space="0" w:color="auto"/>
        <w:right w:val="none" w:sz="0" w:space="0" w:color="auto"/>
      </w:divBdr>
      <w:divsChild>
        <w:div w:id="1602445998">
          <w:marLeft w:val="0"/>
          <w:marRight w:val="0"/>
          <w:marTop w:val="0"/>
          <w:marBottom w:val="0"/>
          <w:divBdr>
            <w:top w:val="none" w:sz="0" w:space="0" w:color="auto"/>
            <w:left w:val="none" w:sz="0" w:space="0" w:color="auto"/>
            <w:bottom w:val="none" w:sz="0" w:space="0" w:color="auto"/>
            <w:right w:val="none" w:sz="0" w:space="0" w:color="auto"/>
          </w:divBdr>
          <w:divsChild>
            <w:div w:id="33507372">
              <w:marLeft w:val="0"/>
              <w:marRight w:val="0"/>
              <w:marTop w:val="0"/>
              <w:marBottom w:val="0"/>
              <w:divBdr>
                <w:top w:val="none" w:sz="0" w:space="0" w:color="auto"/>
                <w:left w:val="none" w:sz="0" w:space="0" w:color="auto"/>
                <w:bottom w:val="none" w:sz="0" w:space="0" w:color="auto"/>
                <w:right w:val="none" w:sz="0" w:space="0" w:color="auto"/>
              </w:divBdr>
            </w:div>
            <w:div w:id="17001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9514">
      <w:bodyDiv w:val="1"/>
      <w:marLeft w:val="0"/>
      <w:marRight w:val="0"/>
      <w:marTop w:val="0"/>
      <w:marBottom w:val="0"/>
      <w:divBdr>
        <w:top w:val="none" w:sz="0" w:space="0" w:color="auto"/>
        <w:left w:val="none" w:sz="0" w:space="0" w:color="auto"/>
        <w:bottom w:val="none" w:sz="0" w:space="0" w:color="auto"/>
        <w:right w:val="none" w:sz="0" w:space="0" w:color="auto"/>
      </w:divBdr>
      <w:divsChild>
        <w:div w:id="2040814030">
          <w:marLeft w:val="0"/>
          <w:marRight w:val="0"/>
          <w:marTop w:val="0"/>
          <w:marBottom w:val="0"/>
          <w:divBdr>
            <w:top w:val="none" w:sz="0" w:space="0" w:color="auto"/>
            <w:left w:val="none" w:sz="0" w:space="0" w:color="auto"/>
            <w:bottom w:val="none" w:sz="0" w:space="0" w:color="auto"/>
            <w:right w:val="none" w:sz="0" w:space="0" w:color="auto"/>
          </w:divBdr>
          <w:divsChild>
            <w:div w:id="1546605500">
              <w:marLeft w:val="0"/>
              <w:marRight w:val="0"/>
              <w:marTop w:val="0"/>
              <w:marBottom w:val="0"/>
              <w:divBdr>
                <w:top w:val="none" w:sz="0" w:space="0" w:color="auto"/>
                <w:left w:val="none" w:sz="0" w:space="0" w:color="auto"/>
                <w:bottom w:val="none" w:sz="0" w:space="0" w:color="auto"/>
                <w:right w:val="none" w:sz="0" w:space="0" w:color="auto"/>
              </w:divBdr>
            </w:div>
            <w:div w:id="17958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75735">
      <w:bodyDiv w:val="1"/>
      <w:marLeft w:val="0"/>
      <w:marRight w:val="0"/>
      <w:marTop w:val="0"/>
      <w:marBottom w:val="0"/>
      <w:divBdr>
        <w:top w:val="none" w:sz="0" w:space="0" w:color="auto"/>
        <w:left w:val="none" w:sz="0" w:space="0" w:color="auto"/>
        <w:bottom w:val="none" w:sz="0" w:space="0" w:color="auto"/>
        <w:right w:val="none" w:sz="0" w:space="0" w:color="auto"/>
      </w:divBdr>
      <w:divsChild>
        <w:div w:id="1473484">
          <w:marLeft w:val="0"/>
          <w:marRight w:val="0"/>
          <w:marTop w:val="0"/>
          <w:marBottom w:val="0"/>
          <w:divBdr>
            <w:top w:val="none" w:sz="0" w:space="0" w:color="auto"/>
            <w:left w:val="none" w:sz="0" w:space="0" w:color="auto"/>
            <w:bottom w:val="none" w:sz="0" w:space="0" w:color="auto"/>
            <w:right w:val="none" w:sz="0" w:space="0" w:color="auto"/>
          </w:divBdr>
          <w:divsChild>
            <w:div w:id="45565289">
              <w:marLeft w:val="0"/>
              <w:marRight w:val="0"/>
              <w:marTop w:val="0"/>
              <w:marBottom w:val="0"/>
              <w:divBdr>
                <w:top w:val="none" w:sz="0" w:space="0" w:color="auto"/>
                <w:left w:val="none" w:sz="0" w:space="0" w:color="auto"/>
                <w:bottom w:val="none" w:sz="0" w:space="0" w:color="auto"/>
                <w:right w:val="none" w:sz="0" w:space="0" w:color="auto"/>
              </w:divBdr>
            </w:div>
            <w:div w:id="737093374">
              <w:marLeft w:val="0"/>
              <w:marRight w:val="0"/>
              <w:marTop w:val="0"/>
              <w:marBottom w:val="0"/>
              <w:divBdr>
                <w:top w:val="none" w:sz="0" w:space="0" w:color="auto"/>
                <w:left w:val="none" w:sz="0" w:space="0" w:color="auto"/>
                <w:bottom w:val="none" w:sz="0" w:space="0" w:color="auto"/>
                <w:right w:val="none" w:sz="0" w:space="0" w:color="auto"/>
              </w:divBdr>
            </w:div>
            <w:div w:id="1338073870">
              <w:marLeft w:val="0"/>
              <w:marRight w:val="0"/>
              <w:marTop w:val="0"/>
              <w:marBottom w:val="0"/>
              <w:divBdr>
                <w:top w:val="none" w:sz="0" w:space="0" w:color="auto"/>
                <w:left w:val="none" w:sz="0" w:space="0" w:color="auto"/>
                <w:bottom w:val="none" w:sz="0" w:space="0" w:color="auto"/>
                <w:right w:val="none" w:sz="0" w:space="0" w:color="auto"/>
              </w:divBdr>
            </w:div>
            <w:div w:id="1680887967">
              <w:marLeft w:val="0"/>
              <w:marRight w:val="0"/>
              <w:marTop w:val="0"/>
              <w:marBottom w:val="0"/>
              <w:divBdr>
                <w:top w:val="none" w:sz="0" w:space="0" w:color="auto"/>
                <w:left w:val="none" w:sz="0" w:space="0" w:color="auto"/>
                <w:bottom w:val="none" w:sz="0" w:space="0" w:color="auto"/>
                <w:right w:val="none" w:sz="0" w:space="0" w:color="auto"/>
              </w:divBdr>
            </w:div>
            <w:div w:id="1896239877">
              <w:marLeft w:val="0"/>
              <w:marRight w:val="0"/>
              <w:marTop w:val="0"/>
              <w:marBottom w:val="0"/>
              <w:divBdr>
                <w:top w:val="none" w:sz="0" w:space="0" w:color="auto"/>
                <w:left w:val="none" w:sz="0" w:space="0" w:color="auto"/>
                <w:bottom w:val="none" w:sz="0" w:space="0" w:color="auto"/>
                <w:right w:val="none" w:sz="0" w:space="0" w:color="auto"/>
              </w:divBdr>
            </w:div>
            <w:div w:id="20685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5556">
      <w:bodyDiv w:val="1"/>
      <w:marLeft w:val="0"/>
      <w:marRight w:val="0"/>
      <w:marTop w:val="0"/>
      <w:marBottom w:val="0"/>
      <w:divBdr>
        <w:top w:val="none" w:sz="0" w:space="0" w:color="auto"/>
        <w:left w:val="none" w:sz="0" w:space="0" w:color="auto"/>
        <w:bottom w:val="none" w:sz="0" w:space="0" w:color="auto"/>
        <w:right w:val="none" w:sz="0" w:space="0" w:color="auto"/>
      </w:divBdr>
      <w:divsChild>
        <w:div w:id="675770182">
          <w:marLeft w:val="0"/>
          <w:marRight w:val="0"/>
          <w:marTop w:val="0"/>
          <w:marBottom w:val="0"/>
          <w:divBdr>
            <w:top w:val="none" w:sz="0" w:space="0" w:color="auto"/>
            <w:left w:val="none" w:sz="0" w:space="0" w:color="auto"/>
            <w:bottom w:val="none" w:sz="0" w:space="0" w:color="auto"/>
            <w:right w:val="none" w:sz="0" w:space="0" w:color="auto"/>
          </w:divBdr>
          <w:divsChild>
            <w:div w:id="477459514">
              <w:marLeft w:val="0"/>
              <w:marRight w:val="0"/>
              <w:marTop w:val="0"/>
              <w:marBottom w:val="0"/>
              <w:divBdr>
                <w:top w:val="none" w:sz="0" w:space="0" w:color="auto"/>
                <w:left w:val="none" w:sz="0" w:space="0" w:color="auto"/>
                <w:bottom w:val="none" w:sz="0" w:space="0" w:color="auto"/>
                <w:right w:val="none" w:sz="0" w:space="0" w:color="auto"/>
              </w:divBdr>
            </w:div>
            <w:div w:id="1240990374">
              <w:marLeft w:val="0"/>
              <w:marRight w:val="0"/>
              <w:marTop w:val="0"/>
              <w:marBottom w:val="0"/>
              <w:divBdr>
                <w:top w:val="none" w:sz="0" w:space="0" w:color="auto"/>
                <w:left w:val="none" w:sz="0" w:space="0" w:color="auto"/>
                <w:bottom w:val="none" w:sz="0" w:space="0" w:color="auto"/>
                <w:right w:val="none" w:sz="0" w:space="0" w:color="auto"/>
              </w:divBdr>
            </w:div>
            <w:div w:id="21329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6512">
      <w:bodyDiv w:val="1"/>
      <w:marLeft w:val="0"/>
      <w:marRight w:val="0"/>
      <w:marTop w:val="0"/>
      <w:marBottom w:val="0"/>
      <w:divBdr>
        <w:top w:val="none" w:sz="0" w:space="0" w:color="auto"/>
        <w:left w:val="none" w:sz="0" w:space="0" w:color="auto"/>
        <w:bottom w:val="none" w:sz="0" w:space="0" w:color="auto"/>
        <w:right w:val="none" w:sz="0" w:space="0" w:color="auto"/>
      </w:divBdr>
      <w:divsChild>
        <w:div w:id="502665216">
          <w:marLeft w:val="0"/>
          <w:marRight w:val="0"/>
          <w:marTop w:val="0"/>
          <w:marBottom w:val="0"/>
          <w:divBdr>
            <w:top w:val="none" w:sz="0" w:space="0" w:color="auto"/>
            <w:left w:val="none" w:sz="0" w:space="0" w:color="auto"/>
            <w:bottom w:val="none" w:sz="0" w:space="0" w:color="auto"/>
            <w:right w:val="none" w:sz="0" w:space="0" w:color="auto"/>
          </w:divBdr>
          <w:divsChild>
            <w:div w:id="332800650">
              <w:marLeft w:val="0"/>
              <w:marRight w:val="0"/>
              <w:marTop w:val="0"/>
              <w:marBottom w:val="0"/>
              <w:divBdr>
                <w:top w:val="none" w:sz="0" w:space="0" w:color="auto"/>
                <w:left w:val="none" w:sz="0" w:space="0" w:color="auto"/>
                <w:bottom w:val="none" w:sz="0" w:space="0" w:color="auto"/>
                <w:right w:val="none" w:sz="0" w:space="0" w:color="auto"/>
              </w:divBdr>
            </w:div>
            <w:div w:id="345253117">
              <w:marLeft w:val="0"/>
              <w:marRight w:val="0"/>
              <w:marTop w:val="0"/>
              <w:marBottom w:val="0"/>
              <w:divBdr>
                <w:top w:val="none" w:sz="0" w:space="0" w:color="auto"/>
                <w:left w:val="none" w:sz="0" w:space="0" w:color="auto"/>
                <w:bottom w:val="none" w:sz="0" w:space="0" w:color="auto"/>
                <w:right w:val="none" w:sz="0" w:space="0" w:color="auto"/>
              </w:divBdr>
            </w:div>
            <w:div w:id="6419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39525">
      <w:bodyDiv w:val="1"/>
      <w:marLeft w:val="0"/>
      <w:marRight w:val="0"/>
      <w:marTop w:val="0"/>
      <w:marBottom w:val="0"/>
      <w:divBdr>
        <w:top w:val="none" w:sz="0" w:space="0" w:color="auto"/>
        <w:left w:val="none" w:sz="0" w:space="0" w:color="auto"/>
        <w:bottom w:val="none" w:sz="0" w:space="0" w:color="auto"/>
        <w:right w:val="none" w:sz="0" w:space="0" w:color="auto"/>
      </w:divBdr>
      <w:divsChild>
        <w:div w:id="610817046">
          <w:marLeft w:val="0"/>
          <w:marRight w:val="0"/>
          <w:marTop w:val="0"/>
          <w:marBottom w:val="0"/>
          <w:divBdr>
            <w:top w:val="none" w:sz="0" w:space="0" w:color="auto"/>
            <w:left w:val="none" w:sz="0" w:space="0" w:color="auto"/>
            <w:bottom w:val="none" w:sz="0" w:space="0" w:color="auto"/>
            <w:right w:val="none" w:sz="0" w:space="0" w:color="auto"/>
          </w:divBdr>
          <w:divsChild>
            <w:div w:id="9259444">
              <w:marLeft w:val="0"/>
              <w:marRight w:val="0"/>
              <w:marTop w:val="0"/>
              <w:marBottom w:val="0"/>
              <w:divBdr>
                <w:top w:val="none" w:sz="0" w:space="0" w:color="auto"/>
                <w:left w:val="none" w:sz="0" w:space="0" w:color="auto"/>
                <w:bottom w:val="none" w:sz="0" w:space="0" w:color="auto"/>
                <w:right w:val="none" w:sz="0" w:space="0" w:color="auto"/>
              </w:divBdr>
            </w:div>
            <w:div w:id="10184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78928">
      <w:bodyDiv w:val="1"/>
      <w:marLeft w:val="0"/>
      <w:marRight w:val="0"/>
      <w:marTop w:val="0"/>
      <w:marBottom w:val="0"/>
      <w:divBdr>
        <w:top w:val="none" w:sz="0" w:space="0" w:color="auto"/>
        <w:left w:val="none" w:sz="0" w:space="0" w:color="auto"/>
        <w:bottom w:val="none" w:sz="0" w:space="0" w:color="auto"/>
        <w:right w:val="none" w:sz="0" w:space="0" w:color="auto"/>
      </w:divBdr>
      <w:divsChild>
        <w:div w:id="824710041">
          <w:marLeft w:val="0"/>
          <w:marRight w:val="0"/>
          <w:marTop w:val="0"/>
          <w:marBottom w:val="0"/>
          <w:divBdr>
            <w:top w:val="none" w:sz="0" w:space="0" w:color="auto"/>
            <w:left w:val="none" w:sz="0" w:space="0" w:color="auto"/>
            <w:bottom w:val="none" w:sz="0" w:space="0" w:color="auto"/>
            <w:right w:val="none" w:sz="0" w:space="0" w:color="auto"/>
          </w:divBdr>
          <w:divsChild>
            <w:div w:id="1346060346">
              <w:marLeft w:val="0"/>
              <w:marRight w:val="0"/>
              <w:marTop w:val="0"/>
              <w:marBottom w:val="0"/>
              <w:divBdr>
                <w:top w:val="none" w:sz="0" w:space="0" w:color="auto"/>
                <w:left w:val="none" w:sz="0" w:space="0" w:color="auto"/>
                <w:bottom w:val="none" w:sz="0" w:space="0" w:color="auto"/>
                <w:right w:val="none" w:sz="0" w:space="0" w:color="auto"/>
              </w:divBdr>
            </w:div>
            <w:div w:id="1771856866">
              <w:marLeft w:val="0"/>
              <w:marRight w:val="0"/>
              <w:marTop w:val="0"/>
              <w:marBottom w:val="0"/>
              <w:divBdr>
                <w:top w:val="none" w:sz="0" w:space="0" w:color="auto"/>
                <w:left w:val="none" w:sz="0" w:space="0" w:color="auto"/>
                <w:bottom w:val="none" w:sz="0" w:space="0" w:color="auto"/>
                <w:right w:val="none" w:sz="0" w:space="0" w:color="auto"/>
              </w:divBdr>
            </w:div>
            <w:div w:id="1910651631">
              <w:marLeft w:val="0"/>
              <w:marRight w:val="0"/>
              <w:marTop w:val="0"/>
              <w:marBottom w:val="0"/>
              <w:divBdr>
                <w:top w:val="none" w:sz="0" w:space="0" w:color="auto"/>
                <w:left w:val="none" w:sz="0" w:space="0" w:color="auto"/>
                <w:bottom w:val="none" w:sz="0" w:space="0" w:color="auto"/>
                <w:right w:val="none" w:sz="0" w:space="0" w:color="auto"/>
              </w:divBdr>
            </w:div>
            <w:div w:id="1916932976">
              <w:marLeft w:val="0"/>
              <w:marRight w:val="0"/>
              <w:marTop w:val="0"/>
              <w:marBottom w:val="0"/>
              <w:divBdr>
                <w:top w:val="none" w:sz="0" w:space="0" w:color="auto"/>
                <w:left w:val="none" w:sz="0" w:space="0" w:color="auto"/>
                <w:bottom w:val="none" w:sz="0" w:space="0" w:color="auto"/>
                <w:right w:val="none" w:sz="0" w:space="0" w:color="auto"/>
              </w:divBdr>
            </w:div>
            <w:div w:id="208413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4433">
      <w:bodyDiv w:val="1"/>
      <w:marLeft w:val="0"/>
      <w:marRight w:val="0"/>
      <w:marTop w:val="0"/>
      <w:marBottom w:val="0"/>
      <w:divBdr>
        <w:top w:val="none" w:sz="0" w:space="0" w:color="auto"/>
        <w:left w:val="none" w:sz="0" w:space="0" w:color="auto"/>
        <w:bottom w:val="none" w:sz="0" w:space="0" w:color="auto"/>
        <w:right w:val="none" w:sz="0" w:space="0" w:color="auto"/>
      </w:divBdr>
      <w:divsChild>
        <w:div w:id="795293689">
          <w:marLeft w:val="0"/>
          <w:marRight w:val="0"/>
          <w:marTop w:val="0"/>
          <w:marBottom w:val="0"/>
          <w:divBdr>
            <w:top w:val="none" w:sz="0" w:space="0" w:color="auto"/>
            <w:left w:val="none" w:sz="0" w:space="0" w:color="auto"/>
            <w:bottom w:val="none" w:sz="0" w:space="0" w:color="auto"/>
            <w:right w:val="none" w:sz="0" w:space="0" w:color="auto"/>
          </w:divBdr>
          <w:divsChild>
            <w:div w:id="349182807">
              <w:marLeft w:val="0"/>
              <w:marRight w:val="0"/>
              <w:marTop w:val="0"/>
              <w:marBottom w:val="0"/>
              <w:divBdr>
                <w:top w:val="none" w:sz="0" w:space="0" w:color="auto"/>
                <w:left w:val="none" w:sz="0" w:space="0" w:color="auto"/>
                <w:bottom w:val="none" w:sz="0" w:space="0" w:color="auto"/>
                <w:right w:val="none" w:sz="0" w:space="0" w:color="auto"/>
              </w:divBdr>
            </w:div>
            <w:div w:id="1138187825">
              <w:marLeft w:val="0"/>
              <w:marRight w:val="0"/>
              <w:marTop w:val="0"/>
              <w:marBottom w:val="0"/>
              <w:divBdr>
                <w:top w:val="none" w:sz="0" w:space="0" w:color="auto"/>
                <w:left w:val="none" w:sz="0" w:space="0" w:color="auto"/>
                <w:bottom w:val="none" w:sz="0" w:space="0" w:color="auto"/>
                <w:right w:val="none" w:sz="0" w:space="0" w:color="auto"/>
              </w:divBdr>
            </w:div>
            <w:div w:id="14830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8824">
      <w:bodyDiv w:val="1"/>
      <w:marLeft w:val="0"/>
      <w:marRight w:val="0"/>
      <w:marTop w:val="0"/>
      <w:marBottom w:val="0"/>
      <w:divBdr>
        <w:top w:val="none" w:sz="0" w:space="0" w:color="auto"/>
        <w:left w:val="none" w:sz="0" w:space="0" w:color="auto"/>
        <w:bottom w:val="none" w:sz="0" w:space="0" w:color="auto"/>
        <w:right w:val="none" w:sz="0" w:space="0" w:color="auto"/>
      </w:divBdr>
      <w:divsChild>
        <w:div w:id="717241341">
          <w:marLeft w:val="0"/>
          <w:marRight w:val="0"/>
          <w:marTop w:val="0"/>
          <w:marBottom w:val="0"/>
          <w:divBdr>
            <w:top w:val="none" w:sz="0" w:space="0" w:color="auto"/>
            <w:left w:val="none" w:sz="0" w:space="0" w:color="auto"/>
            <w:bottom w:val="none" w:sz="0" w:space="0" w:color="auto"/>
            <w:right w:val="none" w:sz="0" w:space="0" w:color="auto"/>
          </w:divBdr>
          <w:divsChild>
            <w:div w:id="1460566135">
              <w:marLeft w:val="0"/>
              <w:marRight w:val="0"/>
              <w:marTop w:val="0"/>
              <w:marBottom w:val="0"/>
              <w:divBdr>
                <w:top w:val="none" w:sz="0" w:space="0" w:color="auto"/>
                <w:left w:val="none" w:sz="0" w:space="0" w:color="auto"/>
                <w:bottom w:val="none" w:sz="0" w:space="0" w:color="auto"/>
                <w:right w:val="none" w:sz="0" w:space="0" w:color="auto"/>
              </w:divBdr>
            </w:div>
            <w:div w:id="1621497577">
              <w:marLeft w:val="0"/>
              <w:marRight w:val="0"/>
              <w:marTop w:val="0"/>
              <w:marBottom w:val="0"/>
              <w:divBdr>
                <w:top w:val="none" w:sz="0" w:space="0" w:color="auto"/>
                <w:left w:val="none" w:sz="0" w:space="0" w:color="auto"/>
                <w:bottom w:val="none" w:sz="0" w:space="0" w:color="auto"/>
                <w:right w:val="none" w:sz="0" w:space="0" w:color="auto"/>
              </w:divBdr>
            </w:div>
            <w:div w:id="202416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3329">
      <w:bodyDiv w:val="1"/>
      <w:marLeft w:val="0"/>
      <w:marRight w:val="0"/>
      <w:marTop w:val="0"/>
      <w:marBottom w:val="0"/>
      <w:divBdr>
        <w:top w:val="none" w:sz="0" w:space="0" w:color="auto"/>
        <w:left w:val="none" w:sz="0" w:space="0" w:color="auto"/>
        <w:bottom w:val="none" w:sz="0" w:space="0" w:color="auto"/>
        <w:right w:val="none" w:sz="0" w:space="0" w:color="auto"/>
      </w:divBdr>
      <w:divsChild>
        <w:div w:id="1132014211">
          <w:marLeft w:val="0"/>
          <w:marRight w:val="0"/>
          <w:marTop w:val="0"/>
          <w:marBottom w:val="0"/>
          <w:divBdr>
            <w:top w:val="none" w:sz="0" w:space="0" w:color="auto"/>
            <w:left w:val="none" w:sz="0" w:space="0" w:color="auto"/>
            <w:bottom w:val="none" w:sz="0" w:space="0" w:color="auto"/>
            <w:right w:val="none" w:sz="0" w:space="0" w:color="auto"/>
          </w:divBdr>
          <w:divsChild>
            <w:div w:id="39717567">
              <w:marLeft w:val="0"/>
              <w:marRight w:val="0"/>
              <w:marTop w:val="0"/>
              <w:marBottom w:val="0"/>
              <w:divBdr>
                <w:top w:val="none" w:sz="0" w:space="0" w:color="auto"/>
                <w:left w:val="none" w:sz="0" w:space="0" w:color="auto"/>
                <w:bottom w:val="none" w:sz="0" w:space="0" w:color="auto"/>
                <w:right w:val="none" w:sz="0" w:space="0" w:color="auto"/>
              </w:divBdr>
            </w:div>
            <w:div w:id="550650451">
              <w:marLeft w:val="0"/>
              <w:marRight w:val="0"/>
              <w:marTop w:val="0"/>
              <w:marBottom w:val="0"/>
              <w:divBdr>
                <w:top w:val="none" w:sz="0" w:space="0" w:color="auto"/>
                <w:left w:val="none" w:sz="0" w:space="0" w:color="auto"/>
                <w:bottom w:val="none" w:sz="0" w:space="0" w:color="auto"/>
                <w:right w:val="none" w:sz="0" w:space="0" w:color="auto"/>
              </w:divBdr>
            </w:div>
            <w:div w:id="567612074">
              <w:marLeft w:val="0"/>
              <w:marRight w:val="0"/>
              <w:marTop w:val="0"/>
              <w:marBottom w:val="0"/>
              <w:divBdr>
                <w:top w:val="none" w:sz="0" w:space="0" w:color="auto"/>
                <w:left w:val="none" w:sz="0" w:space="0" w:color="auto"/>
                <w:bottom w:val="none" w:sz="0" w:space="0" w:color="auto"/>
                <w:right w:val="none" w:sz="0" w:space="0" w:color="auto"/>
              </w:divBdr>
            </w:div>
            <w:div w:id="1089346119">
              <w:marLeft w:val="0"/>
              <w:marRight w:val="0"/>
              <w:marTop w:val="0"/>
              <w:marBottom w:val="0"/>
              <w:divBdr>
                <w:top w:val="none" w:sz="0" w:space="0" w:color="auto"/>
                <w:left w:val="none" w:sz="0" w:space="0" w:color="auto"/>
                <w:bottom w:val="none" w:sz="0" w:space="0" w:color="auto"/>
                <w:right w:val="none" w:sz="0" w:space="0" w:color="auto"/>
              </w:divBdr>
            </w:div>
            <w:div w:id="14807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9207">
      <w:bodyDiv w:val="1"/>
      <w:marLeft w:val="0"/>
      <w:marRight w:val="0"/>
      <w:marTop w:val="0"/>
      <w:marBottom w:val="0"/>
      <w:divBdr>
        <w:top w:val="none" w:sz="0" w:space="0" w:color="auto"/>
        <w:left w:val="none" w:sz="0" w:space="0" w:color="auto"/>
        <w:bottom w:val="none" w:sz="0" w:space="0" w:color="auto"/>
        <w:right w:val="none" w:sz="0" w:space="0" w:color="auto"/>
      </w:divBdr>
      <w:divsChild>
        <w:div w:id="1423797475">
          <w:marLeft w:val="0"/>
          <w:marRight w:val="0"/>
          <w:marTop w:val="0"/>
          <w:marBottom w:val="0"/>
          <w:divBdr>
            <w:top w:val="none" w:sz="0" w:space="0" w:color="auto"/>
            <w:left w:val="none" w:sz="0" w:space="0" w:color="auto"/>
            <w:bottom w:val="none" w:sz="0" w:space="0" w:color="auto"/>
            <w:right w:val="none" w:sz="0" w:space="0" w:color="auto"/>
          </w:divBdr>
          <w:divsChild>
            <w:div w:id="15969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7488">
      <w:bodyDiv w:val="1"/>
      <w:marLeft w:val="0"/>
      <w:marRight w:val="0"/>
      <w:marTop w:val="0"/>
      <w:marBottom w:val="0"/>
      <w:divBdr>
        <w:top w:val="none" w:sz="0" w:space="0" w:color="auto"/>
        <w:left w:val="none" w:sz="0" w:space="0" w:color="auto"/>
        <w:bottom w:val="none" w:sz="0" w:space="0" w:color="auto"/>
        <w:right w:val="none" w:sz="0" w:space="0" w:color="auto"/>
      </w:divBdr>
      <w:divsChild>
        <w:div w:id="1354457988">
          <w:marLeft w:val="0"/>
          <w:marRight w:val="0"/>
          <w:marTop w:val="0"/>
          <w:marBottom w:val="0"/>
          <w:divBdr>
            <w:top w:val="none" w:sz="0" w:space="0" w:color="auto"/>
            <w:left w:val="none" w:sz="0" w:space="0" w:color="auto"/>
            <w:bottom w:val="none" w:sz="0" w:space="0" w:color="auto"/>
            <w:right w:val="none" w:sz="0" w:space="0" w:color="auto"/>
          </w:divBdr>
          <w:divsChild>
            <w:div w:id="19363471">
              <w:marLeft w:val="0"/>
              <w:marRight w:val="0"/>
              <w:marTop w:val="0"/>
              <w:marBottom w:val="0"/>
              <w:divBdr>
                <w:top w:val="none" w:sz="0" w:space="0" w:color="auto"/>
                <w:left w:val="none" w:sz="0" w:space="0" w:color="auto"/>
                <w:bottom w:val="none" w:sz="0" w:space="0" w:color="auto"/>
                <w:right w:val="none" w:sz="0" w:space="0" w:color="auto"/>
              </w:divBdr>
            </w:div>
            <w:div w:id="326136127">
              <w:marLeft w:val="0"/>
              <w:marRight w:val="0"/>
              <w:marTop w:val="0"/>
              <w:marBottom w:val="0"/>
              <w:divBdr>
                <w:top w:val="none" w:sz="0" w:space="0" w:color="auto"/>
                <w:left w:val="none" w:sz="0" w:space="0" w:color="auto"/>
                <w:bottom w:val="none" w:sz="0" w:space="0" w:color="auto"/>
                <w:right w:val="none" w:sz="0" w:space="0" w:color="auto"/>
              </w:divBdr>
            </w:div>
            <w:div w:id="393040664">
              <w:marLeft w:val="0"/>
              <w:marRight w:val="0"/>
              <w:marTop w:val="0"/>
              <w:marBottom w:val="0"/>
              <w:divBdr>
                <w:top w:val="none" w:sz="0" w:space="0" w:color="auto"/>
                <w:left w:val="none" w:sz="0" w:space="0" w:color="auto"/>
                <w:bottom w:val="none" w:sz="0" w:space="0" w:color="auto"/>
                <w:right w:val="none" w:sz="0" w:space="0" w:color="auto"/>
              </w:divBdr>
            </w:div>
            <w:div w:id="1073090011">
              <w:marLeft w:val="0"/>
              <w:marRight w:val="0"/>
              <w:marTop w:val="0"/>
              <w:marBottom w:val="0"/>
              <w:divBdr>
                <w:top w:val="none" w:sz="0" w:space="0" w:color="auto"/>
                <w:left w:val="none" w:sz="0" w:space="0" w:color="auto"/>
                <w:bottom w:val="none" w:sz="0" w:space="0" w:color="auto"/>
                <w:right w:val="none" w:sz="0" w:space="0" w:color="auto"/>
              </w:divBdr>
            </w:div>
            <w:div w:id="1361054116">
              <w:marLeft w:val="0"/>
              <w:marRight w:val="0"/>
              <w:marTop w:val="0"/>
              <w:marBottom w:val="0"/>
              <w:divBdr>
                <w:top w:val="none" w:sz="0" w:space="0" w:color="auto"/>
                <w:left w:val="none" w:sz="0" w:space="0" w:color="auto"/>
                <w:bottom w:val="none" w:sz="0" w:space="0" w:color="auto"/>
                <w:right w:val="none" w:sz="0" w:space="0" w:color="auto"/>
              </w:divBdr>
            </w:div>
            <w:div w:id="1911192031">
              <w:marLeft w:val="0"/>
              <w:marRight w:val="0"/>
              <w:marTop w:val="0"/>
              <w:marBottom w:val="0"/>
              <w:divBdr>
                <w:top w:val="none" w:sz="0" w:space="0" w:color="auto"/>
                <w:left w:val="none" w:sz="0" w:space="0" w:color="auto"/>
                <w:bottom w:val="none" w:sz="0" w:space="0" w:color="auto"/>
                <w:right w:val="none" w:sz="0" w:space="0" w:color="auto"/>
              </w:divBdr>
            </w:div>
            <w:div w:id="20893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7397">
      <w:bodyDiv w:val="1"/>
      <w:marLeft w:val="0"/>
      <w:marRight w:val="0"/>
      <w:marTop w:val="0"/>
      <w:marBottom w:val="0"/>
      <w:divBdr>
        <w:top w:val="none" w:sz="0" w:space="0" w:color="auto"/>
        <w:left w:val="none" w:sz="0" w:space="0" w:color="auto"/>
        <w:bottom w:val="none" w:sz="0" w:space="0" w:color="auto"/>
        <w:right w:val="none" w:sz="0" w:space="0" w:color="auto"/>
      </w:divBdr>
      <w:divsChild>
        <w:div w:id="783578360">
          <w:marLeft w:val="0"/>
          <w:marRight w:val="0"/>
          <w:marTop w:val="0"/>
          <w:marBottom w:val="0"/>
          <w:divBdr>
            <w:top w:val="none" w:sz="0" w:space="0" w:color="auto"/>
            <w:left w:val="none" w:sz="0" w:space="0" w:color="auto"/>
            <w:bottom w:val="none" w:sz="0" w:space="0" w:color="auto"/>
            <w:right w:val="none" w:sz="0" w:space="0" w:color="auto"/>
          </w:divBdr>
          <w:divsChild>
            <w:div w:id="305939062">
              <w:marLeft w:val="0"/>
              <w:marRight w:val="0"/>
              <w:marTop w:val="0"/>
              <w:marBottom w:val="0"/>
              <w:divBdr>
                <w:top w:val="none" w:sz="0" w:space="0" w:color="auto"/>
                <w:left w:val="none" w:sz="0" w:space="0" w:color="auto"/>
                <w:bottom w:val="none" w:sz="0" w:space="0" w:color="auto"/>
                <w:right w:val="none" w:sz="0" w:space="0" w:color="auto"/>
              </w:divBdr>
            </w:div>
            <w:div w:id="736198408">
              <w:marLeft w:val="0"/>
              <w:marRight w:val="0"/>
              <w:marTop w:val="0"/>
              <w:marBottom w:val="0"/>
              <w:divBdr>
                <w:top w:val="none" w:sz="0" w:space="0" w:color="auto"/>
                <w:left w:val="none" w:sz="0" w:space="0" w:color="auto"/>
                <w:bottom w:val="none" w:sz="0" w:space="0" w:color="auto"/>
                <w:right w:val="none" w:sz="0" w:space="0" w:color="auto"/>
              </w:divBdr>
            </w:div>
            <w:div w:id="1273436244">
              <w:marLeft w:val="0"/>
              <w:marRight w:val="0"/>
              <w:marTop w:val="0"/>
              <w:marBottom w:val="0"/>
              <w:divBdr>
                <w:top w:val="none" w:sz="0" w:space="0" w:color="auto"/>
                <w:left w:val="none" w:sz="0" w:space="0" w:color="auto"/>
                <w:bottom w:val="none" w:sz="0" w:space="0" w:color="auto"/>
                <w:right w:val="none" w:sz="0" w:space="0" w:color="auto"/>
              </w:divBdr>
            </w:div>
            <w:div w:id="1303727709">
              <w:marLeft w:val="0"/>
              <w:marRight w:val="0"/>
              <w:marTop w:val="0"/>
              <w:marBottom w:val="0"/>
              <w:divBdr>
                <w:top w:val="none" w:sz="0" w:space="0" w:color="auto"/>
                <w:left w:val="none" w:sz="0" w:space="0" w:color="auto"/>
                <w:bottom w:val="none" w:sz="0" w:space="0" w:color="auto"/>
                <w:right w:val="none" w:sz="0" w:space="0" w:color="auto"/>
              </w:divBdr>
            </w:div>
            <w:div w:id="1430732824">
              <w:marLeft w:val="0"/>
              <w:marRight w:val="0"/>
              <w:marTop w:val="0"/>
              <w:marBottom w:val="0"/>
              <w:divBdr>
                <w:top w:val="none" w:sz="0" w:space="0" w:color="auto"/>
                <w:left w:val="none" w:sz="0" w:space="0" w:color="auto"/>
                <w:bottom w:val="none" w:sz="0" w:space="0" w:color="auto"/>
                <w:right w:val="none" w:sz="0" w:space="0" w:color="auto"/>
              </w:divBdr>
            </w:div>
            <w:div w:id="1533956185">
              <w:marLeft w:val="0"/>
              <w:marRight w:val="0"/>
              <w:marTop w:val="0"/>
              <w:marBottom w:val="0"/>
              <w:divBdr>
                <w:top w:val="none" w:sz="0" w:space="0" w:color="auto"/>
                <w:left w:val="none" w:sz="0" w:space="0" w:color="auto"/>
                <w:bottom w:val="none" w:sz="0" w:space="0" w:color="auto"/>
                <w:right w:val="none" w:sz="0" w:space="0" w:color="auto"/>
              </w:divBdr>
            </w:div>
            <w:div w:id="1785885759">
              <w:marLeft w:val="0"/>
              <w:marRight w:val="0"/>
              <w:marTop w:val="0"/>
              <w:marBottom w:val="0"/>
              <w:divBdr>
                <w:top w:val="none" w:sz="0" w:space="0" w:color="auto"/>
                <w:left w:val="none" w:sz="0" w:space="0" w:color="auto"/>
                <w:bottom w:val="none" w:sz="0" w:space="0" w:color="auto"/>
                <w:right w:val="none" w:sz="0" w:space="0" w:color="auto"/>
              </w:divBdr>
            </w:div>
            <w:div w:id="1924140217">
              <w:marLeft w:val="0"/>
              <w:marRight w:val="0"/>
              <w:marTop w:val="0"/>
              <w:marBottom w:val="0"/>
              <w:divBdr>
                <w:top w:val="none" w:sz="0" w:space="0" w:color="auto"/>
                <w:left w:val="none" w:sz="0" w:space="0" w:color="auto"/>
                <w:bottom w:val="none" w:sz="0" w:space="0" w:color="auto"/>
                <w:right w:val="none" w:sz="0" w:space="0" w:color="auto"/>
              </w:divBdr>
            </w:div>
            <w:div w:id="198411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38452">
      <w:bodyDiv w:val="1"/>
      <w:marLeft w:val="0"/>
      <w:marRight w:val="0"/>
      <w:marTop w:val="0"/>
      <w:marBottom w:val="0"/>
      <w:divBdr>
        <w:top w:val="none" w:sz="0" w:space="0" w:color="auto"/>
        <w:left w:val="none" w:sz="0" w:space="0" w:color="auto"/>
        <w:bottom w:val="none" w:sz="0" w:space="0" w:color="auto"/>
        <w:right w:val="none" w:sz="0" w:space="0" w:color="auto"/>
      </w:divBdr>
      <w:divsChild>
        <w:div w:id="291332456">
          <w:marLeft w:val="0"/>
          <w:marRight w:val="0"/>
          <w:marTop w:val="0"/>
          <w:marBottom w:val="0"/>
          <w:divBdr>
            <w:top w:val="none" w:sz="0" w:space="0" w:color="auto"/>
            <w:left w:val="none" w:sz="0" w:space="0" w:color="auto"/>
            <w:bottom w:val="none" w:sz="0" w:space="0" w:color="auto"/>
            <w:right w:val="none" w:sz="0" w:space="0" w:color="auto"/>
          </w:divBdr>
          <w:divsChild>
            <w:div w:id="221063760">
              <w:marLeft w:val="0"/>
              <w:marRight w:val="0"/>
              <w:marTop w:val="0"/>
              <w:marBottom w:val="0"/>
              <w:divBdr>
                <w:top w:val="none" w:sz="0" w:space="0" w:color="auto"/>
                <w:left w:val="none" w:sz="0" w:space="0" w:color="auto"/>
                <w:bottom w:val="none" w:sz="0" w:space="0" w:color="auto"/>
                <w:right w:val="none" w:sz="0" w:space="0" w:color="auto"/>
              </w:divBdr>
            </w:div>
            <w:div w:id="649790027">
              <w:marLeft w:val="0"/>
              <w:marRight w:val="0"/>
              <w:marTop w:val="0"/>
              <w:marBottom w:val="0"/>
              <w:divBdr>
                <w:top w:val="none" w:sz="0" w:space="0" w:color="auto"/>
                <w:left w:val="none" w:sz="0" w:space="0" w:color="auto"/>
                <w:bottom w:val="none" w:sz="0" w:space="0" w:color="auto"/>
                <w:right w:val="none" w:sz="0" w:space="0" w:color="auto"/>
              </w:divBdr>
            </w:div>
            <w:div w:id="13938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3498">
      <w:bodyDiv w:val="1"/>
      <w:marLeft w:val="0"/>
      <w:marRight w:val="0"/>
      <w:marTop w:val="0"/>
      <w:marBottom w:val="0"/>
      <w:divBdr>
        <w:top w:val="none" w:sz="0" w:space="0" w:color="auto"/>
        <w:left w:val="none" w:sz="0" w:space="0" w:color="auto"/>
        <w:bottom w:val="none" w:sz="0" w:space="0" w:color="auto"/>
        <w:right w:val="none" w:sz="0" w:space="0" w:color="auto"/>
      </w:divBdr>
      <w:divsChild>
        <w:div w:id="655452858">
          <w:marLeft w:val="0"/>
          <w:marRight w:val="0"/>
          <w:marTop w:val="0"/>
          <w:marBottom w:val="0"/>
          <w:divBdr>
            <w:top w:val="none" w:sz="0" w:space="0" w:color="auto"/>
            <w:left w:val="none" w:sz="0" w:space="0" w:color="auto"/>
            <w:bottom w:val="none" w:sz="0" w:space="0" w:color="auto"/>
            <w:right w:val="none" w:sz="0" w:space="0" w:color="auto"/>
          </w:divBdr>
          <w:divsChild>
            <w:div w:id="423652289">
              <w:marLeft w:val="0"/>
              <w:marRight w:val="0"/>
              <w:marTop w:val="0"/>
              <w:marBottom w:val="0"/>
              <w:divBdr>
                <w:top w:val="none" w:sz="0" w:space="0" w:color="auto"/>
                <w:left w:val="none" w:sz="0" w:space="0" w:color="auto"/>
                <w:bottom w:val="none" w:sz="0" w:space="0" w:color="auto"/>
                <w:right w:val="none" w:sz="0" w:space="0" w:color="auto"/>
              </w:divBdr>
            </w:div>
            <w:div w:id="929196524">
              <w:marLeft w:val="0"/>
              <w:marRight w:val="0"/>
              <w:marTop w:val="0"/>
              <w:marBottom w:val="0"/>
              <w:divBdr>
                <w:top w:val="none" w:sz="0" w:space="0" w:color="auto"/>
                <w:left w:val="none" w:sz="0" w:space="0" w:color="auto"/>
                <w:bottom w:val="none" w:sz="0" w:space="0" w:color="auto"/>
                <w:right w:val="none" w:sz="0" w:space="0" w:color="auto"/>
              </w:divBdr>
            </w:div>
            <w:div w:id="989594341">
              <w:marLeft w:val="0"/>
              <w:marRight w:val="0"/>
              <w:marTop w:val="0"/>
              <w:marBottom w:val="0"/>
              <w:divBdr>
                <w:top w:val="none" w:sz="0" w:space="0" w:color="auto"/>
                <w:left w:val="none" w:sz="0" w:space="0" w:color="auto"/>
                <w:bottom w:val="none" w:sz="0" w:space="0" w:color="auto"/>
                <w:right w:val="none" w:sz="0" w:space="0" w:color="auto"/>
              </w:divBdr>
            </w:div>
            <w:div w:id="1459690069">
              <w:marLeft w:val="0"/>
              <w:marRight w:val="0"/>
              <w:marTop w:val="0"/>
              <w:marBottom w:val="0"/>
              <w:divBdr>
                <w:top w:val="none" w:sz="0" w:space="0" w:color="auto"/>
                <w:left w:val="none" w:sz="0" w:space="0" w:color="auto"/>
                <w:bottom w:val="none" w:sz="0" w:space="0" w:color="auto"/>
                <w:right w:val="none" w:sz="0" w:space="0" w:color="auto"/>
              </w:divBdr>
            </w:div>
            <w:div w:id="202181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3867</Words>
  <Characters>21274</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25091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dc:description/>
  <cp:lastModifiedBy>Admin</cp:lastModifiedBy>
  <cp:revision>2</cp:revision>
  <dcterms:created xsi:type="dcterms:W3CDTF">2013-10-23T20:14:00Z</dcterms:created>
  <dcterms:modified xsi:type="dcterms:W3CDTF">2013-10-23T20:14:00Z</dcterms:modified>
</cp:coreProperties>
</file>