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2FE9" w:rsidRPr="00F06524" w:rsidRDefault="00BD03F0" w:rsidP="00BF2FE9">
      <w:pPr>
        <w:jc w:val="center"/>
        <w:rPr>
          <w:rFonts w:ascii="Arial" w:hAnsi="Arial" w:cs="Arial"/>
          <w:b/>
          <w:bCs/>
          <w:sz w:val="20"/>
          <w:szCs w:val="20"/>
        </w:rPr>
      </w:pPr>
      <w:r>
        <w:rPr>
          <w:rFonts w:ascii="Arial" w:hAnsi="Arial" w:cs="Arial"/>
          <w:b/>
          <w:bCs/>
          <w:noProof/>
          <w:sz w:val="20"/>
          <w:szCs w:val="20"/>
        </w:rPr>
        <w:drawing>
          <wp:anchor distT="0" distB="0" distL="114300" distR="114300" simplePos="0" relativeHeight="251657216" behindDoc="1" locked="0" layoutInCell="1" allowOverlap="1">
            <wp:simplePos x="0" y="0"/>
            <wp:positionH relativeFrom="column">
              <wp:posOffset>-9258300</wp:posOffset>
            </wp:positionH>
            <wp:positionV relativeFrom="paragraph">
              <wp:posOffset>-800100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0"/>
          <w:szCs w:val="20"/>
        </w:rPr>
        <w:drawing>
          <wp:anchor distT="0" distB="0" distL="114300" distR="114300" simplePos="0" relativeHeight="251658240" behindDoc="1" locked="0" layoutInCell="1" allowOverlap="1">
            <wp:simplePos x="0" y="0"/>
            <wp:positionH relativeFrom="column">
              <wp:posOffset>-9029700</wp:posOffset>
            </wp:positionH>
            <wp:positionV relativeFrom="paragraph">
              <wp:posOffset>-914400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BF2FE9" w:rsidRPr="00F06524">
        <w:rPr>
          <w:rFonts w:ascii="Arial" w:hAnsi="Arial" w:cs="Arial"/>
          <w:b/>
          <w:bCs/>
          <w:sz w:val="20"/>
          <w:szCs w:val="20"/>
        </w:rPr>
        <w:t>PROGRAMA NACIONAL DE FORMACIÓN EN MEDICINA INTEGRAL COMUNITARIA</w:t>
      </w:r>
    </w:p>
    <w:p w:rsidR="00BF2FE9" w:rsidRPr="00F06524" w:rsidRDefault="00BF2FE9" w:rsidP="00BF2FE9">
      <w:pPr>
        <w:jc w:val="center"/>
        <w:rPr>
          <w:rFonts w:ascii="Arial" w:hAnsi="Arial" w:cs="Arial"/>
          <w:b/>
          <w:bCs/>
          <w:sz w:val="20"/>
          <w:szCs w:val="20"/>
        </w:rPr>
      </w:pPr>
    </w:p>
    <w:p w:rsidR="00BF2FE9" w:rsidRPr="00F06524" w:rsidRDefault="00BF2FE9" w:rsidP="00BF2FE9">
      <w:pPr>
        <w:jc w:val="center"/>
        <w:rPr>
          <w:rFonts w:ascii="Arial" w:hAnsi="Arial" w:cs="Arial"/>
          <w:b/>
          <w:bCs/>
          <w:sz w:val="20"/>
          <w:szCs w:val="20"/>
        </w:rPr>
      </w:pPr>
      <w:r w:rsidRPr="00F06524">
        <w:rPr>
          <w:rFonts w:ascii="Arial" w:hAnsi="Arial" w:cs="Arial"/>
          <w:b/>
          <w:bCs/>
          <w:sz w:val="20"/>
          <w:szCs w:val="20"/>
        </w:rPr>
        <w:t>PLAN DE CLASE</w:t>
      </w:r>
    </w:p>
    <w:p w:rsidR="00BF2FE9" w:rsidRPr="00F06524" w:rsidRDefault="00BF2FE9" w:rsidP="00BF2FE9">
      <w:pPr>
        <w:jc w:val="both"/>
        <w:rPr>
          <w:rFonts w:ascii="Arial" w:hAnsi="Arial" w:cs="Arial"/>
          <w:b/>
          <w:bCs/>
          <w:sz w:val="20"/>
          <w:szCs w:val="20"/>
        </w:rPr>
      </w:pPr>
    </w:p>
    <w:p w:rsidR="00BF2FE9" w:rsidRPr="00F06524" w:rsidRDefault="00BF2FE9" w:rsidP="00BF2FE9">
      <w:pPr>
        <w:jc w:val="both"/>
        <w:rPr>
          <w:rFonts w:ascii="Arial" w:hAnsi="Arial" w:cs="Arial"/>
          <w:sz w:val="20"/>
          <w:szCs w:val="20"/>
        </w:rPr>
      </w:pPr>
      <w:r w:rsidRPr="00F06524">
        <w:rPr>
          <w:rFonts w:ascii="Arial" w:hAnsi="Arial" w:cs="Arial"/>
          <w:b/>
          <w:bCs/>
          <w:sz w:val="20"/>
          <w:szCs w:val="20"/>
        </w:rPr>
        <w:t xml:space="preserve">ASIGNATURA: </w:t>
      </w:r>
      <w:r w:rsidRPr="00F06524">
        <w:rPr>
          <w:rFonts w:ascii="Arial" w:hAnsi="Arial" w:cs="Arial"/>
          <w:sz w:val="20"/>
          <w:szCs w:val="20"/>
        </w:rPr>
        <w:t>Morfofisiología Humana I</w:t>
      </w:r>
    </w:p>
    <w:p w:rsidR="00BF2FE9" w:rsidRPr="00F06524" w:rsidRDefault="00BF2FE9" w:rsidP="00BF2FE9">
      <w:pPr>
        <w:jc w:val="both"/>
        <w:rPr>
          <w:rFonts w:ascii="Arial" w:hAnsi="Arial" w:cs="Arial"/>
          <w:sz w:val="20"/>
          <w:szCs w:val="20"/>
        </w:rPr>
      </w:pPr>
      <w:r w:rsidRPr="00F06524">
        <w:rPr>
          <w:rFonts w:ascii="Arial" w:hAnsi="Arial" w:cs="Arial"/>
          <w:b/>
          <w:bCs/>
          <w:sz w:val="20"/>
          <w:szCs w:val="20"/>
        </w:rPr>
        <w:t xml:space="preserve">AÑO: </w:t>
      </w:r>
      <w:r w:rsidRPr="00F06524">
        <w:rPr>
          <w:rFonts w:ascii="Arial" w:hAnsi="Arial" w:cs="Arial"/>
          <w:sz w:val="20"/>
          <w:szCs w:val="20"/>
        </w:rPr>
        <w:t>Primero</w:t>
      </w:r>
    </w:p>
    <w:p w:rsidR="00BF2FE9" w:rsidRPr="00F06524" w:rsidRDefault="006F2AC4" w:rsidP="00BF2FE9">
      <w:pPr>
        <w:jc w:val="both"/>
        <w:rPr>
          <w:rFonts w:ascii="Arial" w:hAnsi="Arial" w:cs="Arial"/>
          <w:b/>
          <w:bCs/>
          <w:sz w:val="20"/>
          <w:szCs w:val="20"/>
        </w:rPr>
      </w:pPr>
      <w:r w:rsidRPr="00F06524">
        <w:rPr>
          <w:rFonts w:ascii="Arial" w:hAnsi="Arial" w:cs="Arial"/>
          <w:b/>
          <w:bCs/>
          <w:sz w:val="20"/>
          <w:szCs w:val="20"/>
        </w:rPr>
        <w:t>SEMANA: 9</w:t>
      </w:r>
    </w:p>
    <w:p w:rsidR="00BF2FE9" w:rsidRPr="00F06524" w:rsidRDefault="00BF2FE9" w:rsidP="00BF2FE9">
      <w:pPr>
        <w:jc w:val="both"/>
        <w:rPr>
          <w:rFonts w:ascii="Arial" w:hAnsi="Arial" w:cs="Arial"/>
          <w:sz w:val="20"/>
          <w:szCs w:val="20"/>
        </w:rPr>
      </w:pPr>
      <w:r w:rsidRPr="00F06524">
        <w:rPr>
          <w:rFonts w:ascii="Arial" w:hAnsi="Arial" w:cs="Arial"/>
          <w:b/>
          <w:bCs/>
          <w:sz w:val="20"/>
          <w:szCs w:val="20"/>
        </w:rPr>
        <w:t xml:space="preserve">FOE: </w:t>
      </w:r>
      <w:r w:rsidR="006F2AC4" w:rsidRPr="00F06524">
        <w:rPr>
          <w:rFonts w:ascii="Arial" w:hAnsi="Arial" w:cs="Arial"/>
          <w:sz w:val="20"/>
          <w:szCs w:val="20"/>
        </w:rPr>
        <w:t>Actividad Orientadora 13</w:t>
      </w:r>
    </w:p>
    <w:p w:rsidR="00BF2FE9" w:rsidRPr="00F06524" w:rsidRDefault="00BF2FE9" w:rsidP="00BF2FE9">
      <w:pPr>
        <w:jc w:val="both"/>
        <w:rPr>
          <w:rFonts w:ascii="Arial" w:hAnsi="Arial" w:cs="Arial"/>
          <w:sz w:val="20"/>
          <w:szCs w:val="20"/>
        </w:rPr>
      </w:pPr>
      <w:r w:rsidRPr="00F06524">
        <w:rPr>
          <w:rFonts w:ascii="Arial" w:hAnsi="Arial" w:cs="Arial"/>
          <w:b/>
          <w:bCs/>
          <w:sz w:val="20"/>
          <w:szCs w:val="20"/>
        </w:rPr>
        <w:t xml:space="preserve">MÉTODO: </w:t>
      </w:r>
      <w:r w:rsidRPr="00F06524">
        <w:rPr>
          <w:rFonts w:ascii="Arial" w:hAnsi="Arial" w:cs="Arial"/>
          <w:sz w:val="20"/>
          <w:szCs w:val="20"/>
        </w:rPr>
        <w:t>Expositivo Ilustrativo</w:t>
      </w:r>
    </w:p>
    <w:p w:rsidR="00BF2FE9" w:rsidRPr="00F06524" w:rsidRDefault="00BF2FE9" w:rsidP="00BF2FE9">
      <w:pPr>
        <w:jc w:val="both"/>
        <w:rPr>
          <w:rFonts w:ascii="Arial" w:hAnsi="Arial" w:cs="Arial"/>
          <w:sz w:val="20"/>
          <w:szCs w:val="20"/>
        </w:rPr>
      </w:pPr>
      <w:r w:rsidRPr="00F06524">
        <w:rPr>
          <w:rFonts w:ascii="Arial" w:hAnsi="Arial" w:cs="Arial"/>
          <w:b/>
          <w:sz w:val="20"/>
          <w:szCs w:val="20"/>
        </w:rPr>
        <w:t>MEDIOS:</w:t>
      </w:r>
      <w:r w:rsidRPr="00F06524">
        <w:rPr>
          <w:rFonts w:ascii="Arial" w:hAnsi="Arial" w:cs="Arial"/>
          <w:sz w:val="20"/>
          <w:szCs w:val="20"/>
        </w:rPr>
        <w:t xml:space="preserve"> Pizarra, Videoclase.</w:t>
      </w:r>
    </w:p>
    <w:p w:rsidR="00BF2FE9" w:rsidRPr="00F06524" w:rsidRDefault="00BF2FE9" w:rsidP="00BF2FE9">
      <w:pPr>
        <w:jc w:val="both"/>
        <w:rPr>
          <w:rFonts w:ascii="Arial" w:hAnsi="Arial" w:cs="Arial"/>
          <w:sz w:val="20"/>
          <w:szCs w:val="20"/>
        </w:rPr>
      </w:pPr>
      <w:r w:rsidRPr="00F06524">
        <w:rPr>
          <w:rFonts w:ascii="Arial" w:hAnsi="Arial" w:cs="Arial"/>
          <w:b/>
          <w:bCs/>
          <w:sz w:val="20"/>
          <w:szCs w:val="20"/>
        </w:rPr>
        <w:t xml:space="preserve">TIEMPO: </w:t>
      </w:r>
      <w:smartTag w:uri="urn:schemas-microsoft-com:office:smarttags" w:element="metricconverter">
        <w:smartTagPr>
          <w:attr w:name="ProductID" w:val="100’"/>
        </w:smartTagPr>
        <w:r w:rsidRPr="00F06524">
          <w:rPr>
            <w:rFonts w:ascii="Arial" w:hAnsi="Arial" w:cs="Arial"/>
            <w:sz w:val="20"/>
            <w:szCs w:val="20"/>
          </w:rPr>
          <w:t>100’</w:t>
        </w:r>
      </w:smartTag>
    </w:p>
    <w:p w:rsidR="00BF2FE9" w:rsidRPr="00F06524" w:rsidRDefault="006F2AC4" w:rsidP="006F2AC4">
      <w:pPr>
        <w:rPr>
          <w:rFonts w:ascii="Arial" w:hAnsi="Arial" w:cs="Arial"/>
          <w:b/>
          <w:sz w:val="20"/>
          <w:szCs w:val="20"/>
        </w:rPr>
      </w:pPr>
      <w:r w:rsidRPr="00F06524">
        <w:rPr>
          <w:rFonts w:ascii="Arial" w:hAnsi="Arial" w:cs="Arial"/>
          <w:b/>
          <w:bCs/>
          <w:sz w:val="20"/>
          <w:szCs w:val="20"/>
        </w:rPr>
        <w:t>TEMA: 3</w:t>
      </w:r>
      <w:r w:rsidR="00BF2FE9" w:rsidRPr="00F06524">
        <w:rPr>
          <w:rFonts w:ascii="Arial" w:hAnsi="Arial" w:cs="Arial"/>
          <w:b/>
          <w:bCs/>
          <w:sz w:val="20"/>
          <w:szCs w:val="20"/>
        </w:rPr>
        <w:t xml:space="preserve">. </w:t>
      </w:r>
      <w:r w:rsidRPr="00F06524">
        <w:rPr>
          <w:rFonts w:ascii="Arial" w:hAnsi="Arial" w:cs="Arial"/>
          <w:b/>
          <w:bCs/>
          <w:sz w:val="20"/>
          <w:szCs w:val="20"/>
        </w:rPr>
        <w:t>Tejidos Básicos.</w:t>
      </w:r>
    </w:p>
    <w:p w:rsidR="00BF2FE9" w:rsidRPr="00F06524" w:rsidRDefault="00BF2FE9" w:rsidP="00BF2FE9">
      <w:pPr>
        <w:rPr>
          <w:rFonts w:ascii="Arial" w:hAnsi="Arial" w:cs="Arial"/>
          <w:b/>
          <w:bCs/>
          <w:sz w:val="20"/>
          <w:szCs w:val="20"/>
          <w:lang w:val="es-VE"/>
        </w:rPr>
      </w:pPr>
      <w:r w:rsidRPr="00F06524">
        <w:rPr>
          <w:rFonts w:ascii="Arial" w:hAnsi="Arial" w:cs="Arial"/>
          <w:b/>
          <w:sz w:val="20"/>
          <w:szCs w:val="20"/>
        </w:rPr>
        <w:t>TÍTULO</w:t>
      </w:r>
      <w:r w:rsidR="006F2AC4" w:rsidRPr="00F06524">
        <w:rPr>
          <w:rFonts w:ascii="Arial" w:hAnsi="Arial" w:cs="Arial"/>
          <w:b/>
          <w:sz w:val="20"/>
          <w:szCs w:val="20"/>
        </w:rPr>
        <w:t>: Generalidades de los tejidos básicos. Tejido epitelial. Tejido conectivo.</w:t>
      </w:r>
    </w:p>
    <w:p w:rsidR="006F2AC4" w:rsidRPr="00F06524" w:rsidRDefault="00BF2FE9" w:rsidP="00BF2FE9">
      <w:pPr>
        <w:rPr>
          <w:rFonts w:ascii="Arial" w:hAnsi="Arial" w:cs="Arial"/>
          <w:b/>
          <w:sz w:val="20"/>
          <w:szCs w:val="20"/>
        </w:rPr>
      </w:pPr>
      <w:r w:rsidRPr="00F06524">
        <w:rPr>
          <w:rFonts w:ascii="Arial" w:hAnsi="Arial" w:cs="Arial"/>
          <w:b/>
          <w:bCs/>
          <w:sz w:val="20"/>
          <w:szCs w:val="20"/>
          <w:lang w:val="es-VE"/>
        </w:rPr>
        <w:t xml:space="preserve"> </w:t>
      </w:r>
      <w:r w:rsidRPr="00F06524">
        <w:rPr>
          <w:rFonts w:ascii="Arial" w:hAnsi="Arial" w:cs="Arial"/>
          <w:b/>
          <w:sz w:val="20"/>
          <w:szCs w:val="20"/>
        </w:rPr>
        <w:t>SUMARIO:</w:t>
      </w:r>
    </w:p>
    <w:p w:rsidR="006F2AC4" w:rsidRPr="00F06524" w:rsidRDefault="006F2AC4" w:rsidP="006F2AC4">
      <w:pPr>
        <w:jc w:val="both"/>
        <w:rPr>
          <w:rFonts w:ascii="Arial" w:hAnsi="Arial" w:cs="Arial"/>
          <w:sz w:val="20"/>
          <w:szCs w:val="20"/>
        </w:rPr>
      </w:pPr>
      <w:r w:rsidRPr="00F06524">
        <w:rPr>
          <w:rFonts w:ascii="Arial" w:hAnsi="Arial" w:cs="Arial"/>
          <w:b/>
          <w:sz w:val="20"/>
          <w:szCs w:val="20"/>
        </w:rPr>
        <w:t>3.1 Generalidades de los tejidos básicos.</w:t>
      </w:r>
      <w:r w:rsidRPr="00F06524">
        <w:rPr>
          <w:rFonts w:ascii="Arial" w:hAnsi="Arial" w:cs="Arial"/>
          <w:sz w:val="20"/>
          <w:szCs w:val="20"/>
        </w:rPr>
        <w:t xml:space="preserve"> Características morfofuncionales.  </w:t>
      </w:r>
    </w:p>
    <w:p w:rsidR="006F2AC4" w:rsidRPr="00F06524" w:rsidRDefault="006F2AC4" w:rsidP="006F2AC4">
      <w:pPr>
        <w:jc w:val="both"/>
        <w:rPr>
          <w:rFonts w:ascii="Arial" w:hAnsi="Arial" w:cs="Arial"/>
          <w:sz w:val="20"/>
          <w:szCs w:val="20"/>
        </w:rPr>
      </w:pPr>
      <w:r w:rsidRPr="00F06524">
        <w:rPr>
          <w:rFonts w:ascii="Arial" w:hAnsi="Arial" w:cs="Arial"/>
          <w:b/>
          <w:sz w:val="20"/>
          <w:szCs w:val="20"/>
        </w:rPr>
        <w:t>3.2</w:t>
      </w:r>
      <w:r w:rsidRPr="00F06524">
        <w:rPr>
          <w:rFonts w:ascii="Arial" w:hAnsi="Arial" w:cs="Arial"/>
          <w:sz w:val="20"/>
          <w:szCs w:val="20"/>
        </w:rPr>
        <w:t xml:space="preserve"> </w:t>
      </w:r>
      <w:r w:rsidRPr="00F06524">
        <w:rPr>
          <w:rFonts w:ascii="Arial" w:hAnsi="Arial" w:cs="Arial"/>
          <w:b/>
          <w:sz w:val="20"/>
          <w:szCs w:val="20"/>
        </w:rPr>
        <w:t>Tejido epitelial</w:t>
      </w:r>
      <w:r w:rsidRPr="00F06524">
        <w:rPr>
          <w:rFonts w:ascii="Arial" w:hAnsi="Arial" w:cs="Arial"/>
          <w:sz w:val="20"/>
          <w:szCs w:val="20"/>
        </w:rPr>
        <w:t>. Variedades y bases para su clasificación. Membranas de cubierta y revestimiento. Variedades Características morfofuncionales. Especializaciones de la membrana celular. Modelo de célula absortiva. Epitelio glandular. Variedades. Características morfofuncionales. Modelo de célula secretora. Renovación y regeneración de los epitelios.</w:t>
      </w:r>
    </w:p>
    <w:p w:rsidR="006F2AC4" w:rsidRPr="00F06524" w:rsidRDefault="006F2AC4" w:rsidP="006F2AC4">
      <w:pPr>
        <w:jc w:val="both"/>
        <w:rPr>
          <w:rFonts w:ascii="Arial" w:hAnsi="Arial" w:cs="Arial"/>
          <w:sz w:val="20"/>
          <w:szCs w:val="20"/>
        </w:rPr>
      </w:pPr>
      <w:r w:rsidRPr="00F06524">
        <w:rPr>
          <w:rFonts w:ascii="Arial" w:hAnsi="Arial" w:cs="Arial"/>
          <w:b/>
          <w:sz w:val="20"/>
          <w:szCs w:val="20"/>
        </w:rPr>
        <w:t xml:space="preserve">3.3 Tejido conjuntivo. </w:t>
      </w:r>
      <w:r w:rsidRPr="00F06524">
        <w:rPr>
          <w:rFonts w:ascii="Arial" w:hAnsi="Arial" w:cs="Arial"/>
          <w:sz w:val="20"/>
          <w:szCs w:val="20"/>
        </w:rPr>
        <w:t>Clasificación. Tejidos conjuntivos generales laxos y densos. Variedades y características morfofuncionales. Tipos celulares. Características morfofuncionales. Modelo de célula fagocítica. Sustancia o matriz  extracelular. Tipos y características morfofuncionales.</w:t>
      </w:r>
    </w:p>
    <w:p w:rsidR="00BF2FE9" w:rsidRPr="00F06524" w:rsidRDefault="00BF2FE9" w:rsidP="00BF2FE9">
      <w:pPr>
        <w:rPr>
          <w:rFonts w:ascii="Arial" w:hAnsi="Arial" w:cs="Arial"/>
          <w:b/>
          <w:sz w:val="20"/>
          <w:szCs w:val="20"/>
        </w:rPr>
      </w:pPr>
      <w:r w:rsidRPr="00F06524">
        <w:rPr>
          <w:rFonts w:ascii="Arial" w:hAnsi="Arial" w:cs="Arial"/>
          <w:b/>
          <w:sz w:val="20"/>
          <w:szCs w:val="20"/>
        </w:rPr>
        <w:t xml:space="preserve"> </w:t>
      </w:r>
    </w:p>
    <w:p w:rsidR="00BF2FE9" w:rsidRPr="00F06524" w:rsidRDefault="00BF2FE9" w:rsidP="00BF2FE9">
      <w:pPr>
        <w:pStyle w:val="Textoindependiente"/>
        <w:ind w:left="1276" w:hanging="1276"/>
        <w:rPr>
          <w:rFonts w:ascii="Arial" w:hAnsi="Arial" w:cs="Arial"/>
          <w:sz w:val="20"/>
        </w:rPr>
      </w:pPr>
      <w:r w:rsidRPr="00F06524">
        <w:rPr>
          <w:rFonts w:ascii="Arial" w:hAnsi="Arial" w:cs="Arial"/>
          <w:b/>
          <w:bCs/>
          <w:sz w:val="20"/>
        </w:rPr>
        <w:t xml:space="preserve">OBJETIVOS: </w:t>
      </w:r>
      <w:r w:rsidRPr="00F06524">
        <w:rPr>
          <w:rFonts w:ascii="Arial" w:hAnsi="Arial" w:cs="Arial"/>
          <w:sz w:val="20"/>
        </w:rPr>
        <w:t>(La redacción de los mismos debe ser teniendo en cuenta todas sus partes; habilidad, contenido, nivel de asimilación, nivel de profundidad y condiciones de estudio).</w:t>
      </w:r>
    </w:p>
    <w:p w:rsidR="00BF2FE9" w:rsidRPr="00F06524" w:rsidRDefault="00BF2FE9" w:rsidP="00BF2FE9">
      <w:pPr>
        <w:pStyle w:val="Textoindependiente"/>
        <w:rPr>
          <w:rFonts w:ascii="Arial" w:hAnsi="Arial" w:cs="Arial"/>
          <w:sz w:val="20"/>
        </w:rPr>
      </w:pPr>
      <w:r w:rsidRPr="00F06524">
        <w:rPr>
          <w:rFonts w:ascii="Arial" w:hAnsi="Arial" w:cs="Arial"/>
          <w:sz w:val="20"/>
        </w:rPr>
        <w:t>Pretendemos que durante el transcurso de la clase y al concluir la misma, los estudiantes sean capaces de:</w:t>
      </w:r>
    </w:p>
    <w:p w:rsidR="005217B3" w:rsidRPr="00F06524" w:rsidRDefault="005217B3" w:rsidP="005217B3">
      <w:pPr>
        <w:autoSpaceDE w:val="0"/>
        <w:autoSpaceDN w:val="0"/>
        <w:adjustRightInd w:val="0"/>
        <w:jc w:val="both"/>
        <w:rPr>
          <w:rFonts w:ascii="Arial" w:hAnsi="Arial" w:cs="Arial"/>
          <w:sz w:val="20"/>
          <w:szCs w:val="20"/>
        </w:rPr>
      </w:pPr>
      <w:r w:rsidRPr="00F06524">
        <w:rPr>
          <w:rFonts w:ascii="Arial" w:hAnsi="Arial" w:cs="Arial"/>
          <w:sz w:val="20"/>
          <w:szCs w:val="20"/>
        </w:rPr>
        <w:t>1. Describir las características morfofuncionales del tejido epitelial, teniendo en cuenta sus variedades, localización, componentes y sus interrelaciones, destacando el modelo de célula absortiva, auxiliándose de la bibliografía básica y complementaria en función de la formación del médico integral comunitario.</w:t>
      </w:r>
    </w:p>
    <w:p w:rsidR="005217B3" w:rsidRPr="00F06524" w:rsidRDefault="005217B3" w:rsidP="005217B3">
      <w:pPr>
        <w:autoSpaceDE w:val="0"/>
        <w:autoSpaceDN w:val="0"/>
        <w:adjustRightInd w:val="0"/>
        <w:jc w:val="both"/>
        <w:rPr>
          <w:rFonts w:ascii="Arial" w:hAnsi="Arial" w:cs="Arial"/>
          <w:sz w:val="20"/>
          <w:szCs w:val="20"/>
        </w:rPr>
      </w:pPr>
      <w:r w:rsidRPr="00F06524">
        <w:rPr>
          <w:rFonts w:ascii="Arial" w:hAnsi="Arial" w:cs="Arial"/>
          <w:sz w:val="20"/>
          <w:szCs w:val="20"/>
        </w:rPr>
        <w:t>2. Describir las características morfofuncionales del tejido conectivo, teniendo en cuenta sus, variedades, localización, componentes y sus interrelaciones, con énfasis en el modelo de célula fagocítica, auxiliándose de la bibliografía básica y complementaria en función de la formación del médico integral comunitario.</w:t>
      </w:r>
    </w:p>
    <w:p w:rsidR="00D66FE0" w:rsidRPr="00F06524" w:rsidRDefault="00D66FE0" w:rsidP="00BF2FE9">
      <w:pPr>
        <w:jc w:val="center"/>
        <w:rPr>
          <w:rFonts w:ascii="Arial" w:hAnsi="Arial" w:cs="Arial"/>
          <w:b/>
          <w:bCs/>
          <w:sz w:val="20"/>
          <w:szCs w:val="20"/>
        </w:rPr>
      </w:pPr>
    </w:p>
    <w:p w:rsidR="00BF2FE9" w:rsidRPr="00F06524" w:rsidRDefault="00BF2FE9" w:rsidP="00BF2FE9">
      <w:pPr>
        <w:jc w:val="center"/>
        <w:rPr>
          <w:rFonts w:ascii="Arial" w:hAnsi="Arial" w:cs="Arial"/>
          <w:b/>
          <w:bCs/>
          <w:sz w:val="20"/>
          <w:szCs w:val="20"/>
        </w:rPr>
      </w:pPr>
      <w:r w:rsidRPr="00F06524">
        <w:rPr>
          <w:rFonts w:ascii="Arial" w:hAnsi="Arial" w:cs="Arial"/>
          <w:b/>
          <w:bCs/>
          <w:sz w:val="20"/>
          <w:szCs w:val="20"/>
        </w:rPr>
        <w:t>INTRODUCCIÓN</w:t>
      </w:r>
    </w:p>
    <w:p w:rsidR="00BF2FE9" w:rsidRPr="00F06524" w:rsidRDefault="00BF2FE9" w:rsidP="00BF2FE9">
      <w:pPr>
        <w:numPr>
          <w:ilvl w:val="0"/>
          <w:numId w:val="3"/>
        </w:numPr>
        <w:jc w:val="both"/>
        <w:rPr>
          <w:rFonts w:ascii="Arial" w:hAnsi="Arial" w:cs="Arial"/>
          <w:sz w:val="20"/>
          <w:szCs w:val="20"/>
        </w:rPr>
      </w:pPr>
      <w:r w:rsidRPr="00F06524">
        <w:rPr>
          <w:rFonts w:ascii="Arial" w:hAnsi="Arial" w:cs="Arial"/>
          <w:sz w:val="20"/>
          <w:szCs w:val="20"/>
        </w:rPr>
        <w:t>Pase de lista</w:t>
      </w:r>
    </w:p>
    <w:p w:rsidR="00BF2FE9" w:rsidRPr="00F06524" w:rsidRDefault="00BF2FE9" w:rsidP="00BF2FE9">
      <w:pPr>
        <w:pStyle w:val="Textoindependiente"/>
        <w:numPr>
          <w:ilvl w:val="0"/>
          <w:numId w:val="3"/>
        </w:numPr>
        <w:tabs>
          <w:tab w:val="num" w:pos="720"/>
        </w:tabs>
        <w:rPr>
          <w:rFonts w:ascii="Arial" w:hAnsi="Arial" w:cs="Arial"/>
          <w:sz w:val="20"/>
        </w:rPr>
      </w:pPr>
      <w:r w:rsidRPr="00F06524">
        <w:rPr>
          <w:rFonts w:ascii="Arial" w:hAnsi="Arial" w:cs="Arial"/>
          <w:sz w:val="20"/>
        </w:rPr>
        <w:t>Se hará trabajo educativo hablando acerca de algún acontecimiento social, científico, político, cultural de actualidad o de alguna de las nacionalidades.</w:t>
      </w:r>
    </w:p>
    <w:p w:rsidR="00D66FE0" w:rsidRPr="00F06524" w:rsidRDefault="00BF2FE9" w:rsidP="00D66FE0">
      <w:pPr>
        <w:numPr>
          <w:ilvl w:val="0"/>
          <w:numId w:val="3"/>
        </w:numPr>
        <w:tabs>
          <w:tab w:val="left" w:pos="0"/>
        </w:tabs>
        <w:jc w:val="both"/>
        <w:rPr>
          <w:rFonts w:ascii="Arial" w:hAnsi="Arial" w:cs="Arial"/>
          <w:sz w:val="20"/>
          <w:szCs w:val="20"/>
        </w:rPr>
      </w:pPr>
      <w:r w:rsidRPr="00F06524">
        <w:rPr>
          <w:rFonts w:ascii="Arial" w:hAnsi="Arial" w:cs="Arial"/>
          <w:sz w:val="20"/>
          <w:szCs w:val="20"/>
          <w:lang w:val="es-ES_tradnl"/>
        </w:rPr>
        <w:t xml:space="preserve">Rememoración de los contenidos de la clase anterior que trató </w:t>
      </w:r>
      <w:r w:rsidR="00D66FE0" w:rsidRPr="00F06524">
        <w:rPr>
          <w:rFonts w:ascii="Arial" w:hAnsi="Arial" w:cs="Arial"/>
          <w:sz w:val="20"/>
          <w:szCs w:val="20"/>
        </w:rPr>
        <w:t xml:space="preserve">lo relacionado con el desarrollo fetal normal y patológico, los defectos y malformaciones congénitas y la importancia de evaluar el crecimiento fetal, identificando los determinantes fetales, maternos y placentarios que influyen en el mismo. </w:t>
      </w:r>
    </w:p>
    <w:p w:rsidR="00D66FE0" w:rsidRPr="00F06524" w:rsidRDefault="00D66FE0" w:rsidP="00D66FE0">
      <w:pPr>
        <w:numPr>
          <w:ilvl w:val="0"/>
          <w:numId w:val="3"/>
        </w:numPr>
        <w:autoSpaceDE w:val="0"/>
        <w:autoSpaceDN w:val="0"/>
        <w:adjustRightInd w:val="0"/>
        <w:jc w:val="both"/>
        <w:rPr>
          <w:rFonts w:ascii="Arial" w:hAnsi="Arial" w:cs="Arial"/>
          <w:sz w:val="20"/>
          <w:szCs w:val="20"/>
          <w:lang w:val="es-ES_tradnl"/>
        </w:rPr>
      </w:pPr>
      <w:r w:rsidRPr="00F06524">
        <w:rPr>
          <w:rFonts w:ascii="Arial" w:hAnsi="Arial" w:cs="Arial"/>
          <w:sz w:val="20"/>
          <w:szCs w:val="20"/>
          <w:lang w:val="es-ES_tradnl"/>
        </w:rPr>
        <w:t>Se hacen preguntas de control.</w:t>
      </w:r>
    </w:p>
    <w:p w:rsidR="00D66FE0" w:rsidRPr="00F06524" w:rsidRDefault="00D66FE0" w:rsidP="00D66FE0">
      <w:pPr>
        <w:tabs>
          <w:tab w:val="left" w:pos="0"/>
        </w:tabs>
        <w:autoSpaceDE w:val="0"/>
        <w:autoSpaceDN w:val="0"/>
        <w:adjustRightInd w:val="0"/>
        <w:jc w:val="both"/>
        <w:rPr>
          <w:rFonts w:ascii="Arial" w:hAnsi="Arial" w:cs="Arial"/>
          <w:sz w:val="20"/>
          <w:szCs w:val="20"/>
          <w:lang w:val="es-ES_tradnl"/>
        </w:rPr>
      </w:pPr>
    </w:p>
    <w:p w:rsidR="00D66FE0" w:rsidRPr="00F06524" w:rsidRDefault="00D66FE0" w:rsidP="00D66FE0">
      <w:pPr>
        <w:tabs>
          <w:tab w:val="left" w:pos="0"/>
        </w:tabs>
        <w:jc w:val="both"/>
        <w:rPr>
          <w:rFonts w:ascii="Arial" w:hAnsi="Arial" w:cs="Arial"/>
          <w:sz w:val="20"/>
          <w:szCs w:val="20"/>
        </w:rPr>
      </w:pPr>
    </w:p>
    <w:p w:rsidR="00D66FE0" w:rsidRPr="00F06524" w:rsidRDefault="00D66FE0" w:rsidP="00D66FE0">
      <w:pPr>
        <w:numPr>
          <w:ilvl w:val="0"/>
          <w:numId w:val="3"/>
        </w:numPr>
        <w:tabs>
          <w:tab w:val="left" w:pos="0"/>
        </w:tabs>
        <w:jc w:val="both"/>
        <w:rPr>
          <w:rFonts w:ascii="Arial" w:hAnsi="Arial" w:cs="Arial"/>
          <w:sz w:val="20"/>
          <w:szCs w:val="20"/>
        </w:rPr>
      </w:pPr>
      <w:r w:rsidRPr="00F06524">
        <w:rPr>
          <w:rFonts w:ascii="Arial" w:hAnsi="Arial" w:cs="Arial"/>
          <w:sz w:val="20"/>
          <w:szCs w:val="20"/>
        </w:rPr>
        <w:t>Para continuar con el tema, abordaremos aspectos generales de los tejidos básicos del organismo, diferenciados en el período embrionario y cuya interrelación y organización morfofuncional, da lugar a la formación de los diferentes órganos y sistemas.</w:t>
      </w:r>
    </w:p>
    <w:p w:rsidR="00D66FE0" w:rsidRPr="00F06524" w:rsidRDefault="00D66FE0" w:rsidP="00D66FE0">
      <w:pPr>
        <w:numPr>
          <w:ilvl w:val="0"/>
          <w:numId w:val="3"/>
        </w:numPr>
        <w:tabs>
          <w:tab w:val="left" w:pos="0"/>
        </w:tabs>
        <w:jc w:val="both"/>
        <w:rPr>
          <w:rFonts w:ascii="Arial" w:hAnsi="Arial" w:cs="Arial"/>
          <w:sz w:val="20"/>
          <w:szCs w:val="20"/>
        </w:rPr>
      </w:pPr>
      <w:r w:rsidRPr="00F06524">
        <w:rPr>
          <w:rFonts w:ascii="Arial" w:hAnsi="Arial" w:cs="Arial"/>
          <w:sz w:val="20"/>
          <w:szCs w:val="20"/>
        </w:rPr>
        <w:t>En esta actividad, abordaremos las características morfofuncionales de los tejidos epitelial y conectivo.</w:t>
      </w:r>
    </w:p>
    <w:p w:rsidR="00D66FE0" w:rsidRPr="00F06524" w:rsidRDefault="00D66FE0" w:rsidP="00CA7FB3">
      <w:pPr>
        <w:rPr>
          <w:rFonts w:ascii="Arial" w:hAnsi="Arial" w:cs="Arial"/>
          <w:b/>
          <w:bCs/>
          <w:sz w:val="20"/>
          <w:szCs w:val="20"/>
        </w:rPr>
      </w:pPr>
    </w:p>
    <w:p w:rsidR="00BF2FE9" w:rsidRPr="00F06524" w:rsidRDefault="00BF2FE9" w:rsidP="00BF2FE9">
      <w:pPr>
        <w:jc w:val="center"/>
        <w:rPr>
          <w:rFonts w:ascii="Arial" w:hAnsi="Arial" w:cs="Arial"/>
          <w:b/>
          <w:bCs/>
          <w:sz w:val="20"/>
          <w:szCs w:val="20"/>
        </w:rPr>
      </w:pPr>
      <w:r w:rsidRPr="00F06524">
        <w:rPr>
          <w:rFonts w:ascii="Arial" w:hAnsi="Arial" w:cs="Arial"/>
          <w:b/>
          <w:bCs/>
          <w:sz w:val="20"/>
          <w:szCs w:val="20"/>
        </w:rPr>
        <w:t>DESARROLLO</w:t>
      </w:r>
    </w:p>
    <w:p w:rsidR="00CA7FB3" w:rsidRPr="00F06524" w:rsidRDefault="00CA7FB3" w:rsidP="00CA7FB3">
      <w:pPr>
        <w:jc w:val="both"/>
        <w:rPr>
          <w:rFonts w:ascii="Arial" w:hAnsi="Arial" w:cs="Arial"/>
          <w:b/>
          <w:bCs/>
          <w:sz w:val="20"/>
          <w:szCs w:val="20"/>
          <w:lang w:val="es-ES_tradnl"/>
        </w:rPr>
      </w:pPr>
      <w:r w:rsidRPr="00F06524">
        <w:rPr>
          <w:rFonts w:ascii="Arial" w:hAnsi="Arial" w:cs="Arial"/>
          <w:b/>
          <w:bCs/>
          <w:sz w:val="20"/>
          <w:szCs w:val="20"/>
          <w:lang w:val="es-ES_tradnl"/>
        </w:rPr>
        <w:t>Motivación.</w:t>
      </w:r>
    </w:p>
    <w:p w:rsidR="00BF2FE9" w:rsidRPr="00F06524" w:rsidRDefault="00BF2FE9" w:rsidP="00BF2FE9">
      <w:pPr>
        <w:pStyle w:val="Textoindependiente"/>
        <w:numPr>
          <w:ilvl w:val="1"/>
          <w:numId w:val="4"/>
        </w:numPr>
        <w:tabs>
          <w:tab w:val="clear" w:pos="1724"/>
        </w:tabs>
        <w:ind w:left="0" w:firstLine="0"/>
        <w:rPr>
          <w:rFonts w:ascii="Arial" w:hAnsi="Arial" w:cs="Arial"/>
          <w:sz w:val="20"/>
        </w:rPr>
      </w:pPr>
      <w:r w:rsidRPr="00F06524">
        <w:rPr>
          <w:rFonts w:ascii="Arial" w:hAnsi="Arial" w:cs="Arial"/>
          <w:sz w:val="20"/>
        </w:rPr>
        <w:lastRenderedPageBreak/>
        <w:t>Se presenta el tema y contenidos de la clase los cuales deben estar expuestos en la pizarra con letra clara y sin abreviaturas.</w:t>
      </w:r>
    </w:p>
    <w:p w:rsidR="00BF2FE9" w:rsidRPr="00F06524" w:rsidRDefault="00BF2FE9" w:rsidP="00CA7FB3">
      <w:pPr>
        <w:pStyle w:val="Textoindependiente"/>
        <w:numPr>
          <w:ilvl w:val="1"/>
          <w:numId w:val="4"/>
        </w:numPr>
        <w:tabs>
          <w:tab w:val="clear" w:pos="1724"/>
        </w:tabs>
        <w:ind w:left="0" w:firstLine="0"/>
        <w:rPr>
          <w:rFonts w:ascii="Arial" w:hAnsi="Arial" w:cs="Arial"/>
          <w:sz w:val="20"/>
        </w:rPr>
      </w:pPr>
      <w:r w:rsidRPr="00F06524">
        <w:rPr>
          <w:rFonts w:ascii="Arial" w:hAnsi="Arial" w:cs="Arial"/>
          <w:sz w:val="20"/>
        </w:rPr>
        <w:t xml:space="preserve">Se enuncian los objetivos de la clase. </w:t>
      </w:r>
    </w:p>
    <w:p w:rsidR="00BF2FE9" w:rsidRPr="00F06524" w:rsidRDefault="00BF2FE9" w:rsidP="00D40C7F">
      <w:pPr>
        <w:pStyle w:val="Textoindependiente"/>
        <w:numPr>
          <w:ilvl w:val="1"/>
          <w:numId w:val="4"/>
        </w:numPr>
        <w:tabs>
          <w:tab w:val="clear" w:pos="1724"/>
        </w:tabs>
        <w:ind w:left="0" w:firstLine="0"/>
        <w:rPr>
          <w:rFonts w:ascii="Arial" w:hAnsi="Arial" w:cs="Arial"/>
          <w:sz w:val="20"/>
        </w:rPr>
      </w:pPr>
      <w:r w:rsidRPr="00F06524">
        <w:rPr>
          <w:rFonts w:ascii="Arial" w:hAnsi="Arial" w:cs="Arial"/>
          <w:sz w:val="20"/>
        </w:rPr>
        <w:t>Se presenta la videorientadora teniendo en cuenta su duración y los contenidos que abordará.</w:t>
      </w:r>
      <w:r w:rsidR="00D40C7F" w:rsidRPr="00F06524">
        <w:rPr>
          <w:rFonts w:ascii="Arial" w:hAnsi="Arial" w:cs="Arial"/>
          <w:sz w:val="20"/>
        </w:rPr>
        <w:t xml:space="preserve"> </w:t>
      </w:r>
      <w:r w:rsidRPr="00F06524">
        <w:rPr>
          <w:rFonts w:ascii="Arial" w:hAnsi="Arial" w:cs="Arial"/>
          <w:sz w:val="20"/>
        </w:rPr>
        <w:t>La videorientadora que van a ver</w:t>
      </w:r>
      <w:r w:rsidR="00CA7FB3" w:rsidRPr="00F06524">
        <w:rPr>
          <w:rFonts w:ascii="Arial" w:hAnsi="Arial" w:cs="Arial"/>
          <w:sz w:val="20"/>
        </w:rPr>
        <w:t xml:space="preserve"> tiene 56</w:t>
      </w:r>
      <w:r w:rsidRPr="00F06524">
        <w:rPr>
          <w:rFonts w:ascii="Arial" w:hAnsi="Arial" w:cs="Arial"/>
          <w:sz w:val="20"/>
        </w:rPr>
        <w:t xml:space="preserve"> diapositivas y una duración de </w:t>
      </w:r>
      <w:r w:rsidR="00CA7FB3" w:rsidRPr="00F06524">
        <w:rPr>
          <w:rFonts w:ascii="Arial" w:hAnsi="Arial" w:cs="Arial"/>
          <w:sz w:val="20"/>
        </w:rPr>
        <w:t>…</w:t>
      </w:r>
    </w:p>
    <w:p w:rsidR="00BF2FE9" w:rsidRPr="00F06524" w:rsidRDefault="00D40C7F" w:rsidP="00BF2FE9">
      <w:pPr>
        <w:jc w:val="both"/>
        <w:rPr>
          <w:rFonts w:ascii="Arial" w:hAnsi="Arial" w:cs="Arial"/>
          <w:sz w:val="20"/>
          <w:szCs w:val="20"/>
          <w:lang w:val="es-ES_tradnl"/>
        </w:rPr>
      </w:pPr>
      <w:r w:rsidRPr="00F06524">
        <w:rPr>
          <w:rFonts w:ascii="Arial" w:hAnsi="Arial" w:cs="Arial"/>
          <w:sz w:val="20"/>
          <w:szCs w:val="20"/>
          <w:lang w:val="es-ES_tradnl"/>
        </w:rPr>
        <w:t>Se inicia la proyección del video hasta la diapositiva 30, donde se realiza la primera parada.</w:t>
      </w:r>
    </w:p>
    <w:p w:rsidR="00D40C7F" w:rsidRPr="00F06524" w:rsidRDefault="00D40C7F" w:rsidP="00BF2FE9">
      <w:pPr>
        <w:jc w:val="both"/>
        <w:rPr>
          <w:rFonts w:ascii="Arial" w:hAnsi="Arial" w:cs="Arial"/>
          <w:sz w:val="20"/>
          <w:szCs w:val="20"/>
          <w:lang w:val="es-ES_tradnl"/>
        </w:rPr>
      </w:pPr>
    </w:p>
    <w:p w:rsidR="00CA7FB3" w:rsidRPr="00F06524" w:rsidRDefault="00CA7FB3" w:rsidP="00CA7FB3">
      <w:pPr>
        <w:jc w:val="both"/>
        <w:rPr>
          <w:rFonts w:ascii="Arial" w:hAnsi="Arial" w:cs="Arial"/>
          <w:sz w:val="20"/>
          <w:szCs w:val="20"/>
        </w:rPr>
      </w:pPr>
      <w:r w:rsidRPr="00F06524">
        <w:rPr>
          <w:rFonts w:ascii="Arial" w:hAnsi="Arial" w:cs="Arial"/>
          <w:b/>
          <w:sz w:val="20"/>
          <w:szCs w:val="20"/>
        </w:rPr>
        <w:t>Generalidades de los tejidos básicos</w:t>
      </w:r>
    </w:p>
    <w:p w:rsidR="00CA7FB3" w:rsidRPr="00F06524" w:rsidRDefault="00CA7FB3" w:rsidP="00CA7FB3">
      <w:pPr>
        <w:jc w:val="both"/>
        <w:rPr>
          <w:rFonts w:ascii="Arial" w:hAnsi="Arial" w:cs="Arial"/>
          <w:sz w:val="20"/>
          <w:szCs w:val="20"/>
        </w:rPr>
      </w:pPr>
      <w:r w:rsidRPr="00F06524">
        <w:rPr>
          <w:rFonts w:ascii="Arial" w:hAnsi="Arial" w:cs="Arial"/>
          <w:sz w:val="20"/>
          <w:szCs w:val="20"/>
        </w:rPr>
        <w:t>La palabra española tejido procede del latín texere</w:t>
      </w:r>
      <w:r w:rsidRPr="00F06524">
        <w:rPr>
          <w:rFonts w:ascii="Arial" w:hAnsi="Arial" w:cs="Arial"/>
          <w:b/>
          <w:bCs/>
          <w:sz w:val="20"/>
          <w:szCs w:val="20"/>
        </w:rPr>
        <w:t>,</w:t>
      </w:r>
      <w:r w:rsidRPr="00F06524">
        <w:rPr>
          <w:rFonts w:ascii="Arial" w:hAnsi="Arial" w:cs="Arial"/>
          <w:sz w:val="20"/>
          <w:szCs w:val="20"/>
        </w:rPr>
        <w:t xml:space="preserve"> término empleado por primera vez en el siglo XVIII por Bichat, anatomista francés que lo denominó </w:t>
      </w:r>
      <w:r w:rsidRPr="00F06524">
        <w:rPr>
          <w:rFonts w:ascii="Arial" w:hAnsi="Arial" w:cs="Arial"/>
          <w:b/>
          <w:bCs/>
          <w:sz w:val="20"/>
          <w:szCs w:val="20"/>
        </w:rPr>
        <w:t>tissu</w:t>
      </w:r>
      <w:r w:rsidRPr="00F06524">
        <w:rPr>
          <w:rFonts w:ascii="Arial" w:hAnsi="Arial" w:cs="Arial"/>
          <w:sz w:val="20"/>
          <w:szCs w:val="20"/>
        </w:rPr>
        <w:t>, apreciando en las disecciones realizadas, la existencia de diversas capas en el organismo, de diferente textura que clasificó en más de 20 variedades de tejidos.</w:t>
      </w:r>
    </w:p>
    <w:p w:rsidR="00CA7FB3" w:rsidRPr="00F06524" w:rsidRDefault="00CA7FB3" w:rsidP="00CA7FB3">
      <w:pPr>
        <w:jc w:val="both"/>
        <w:rPr>
          <w:rFonts w:ascii="Arial" w:hAnsi="Arial" w:cs="Arial"/>
          <w:sz w:val="20"/>
          <w:szCs w:val="20"/>
        </w:rPr>
      </w:pPr>
      <w:r w:rsidRPr="00F06524">
        <w:rPr>
          <w:rFonts w:ascii="Arial" w:hAnsi="Arial" w:cs="Arial"/>
          <w:sz w:val="20"/>
          <w:szCs w:val="20"/>
        </w:rPr>
        <w:t>Ya en el siglo XIX el descubrimiento del microscopio óptico permitió precisar que no había tantos tejidos como Bichat había descrito, sino que sólo existían cuatro tejidos básicos y que cada uno de ellos tenía dos o más subtipos.</w:t>
      </w:r>
    </w:p>
    <w:p w:rsidR="00494302" w:rsidRPr="00F06524" w:rsidRDefault="00CA7FB3" w:rsidP="00CA7FB3">
      <w:pPr>
        <w:jc w:val="both"/>
        <w:rPr>
          <w:rFonts w:ascii="Arial" w:hAnsi="Arial" w:cs="Arial"/>
          <w:sz w:val="20"/>
          <w:szCs w:val="20"/>
        </w:rPr>
      </w:pPr>
      <w:r w:rsidRPr="00F06524">
        <w:rPr>
          <w:rFonts w:ascii="Arial" w:hAnsi="Arial" w:cs="Arial"/>
          <w:sz w:val="20"/>
          <w:szCs w:val="20"/>
        </w:rPr>
        <w:t xml:space="preserve">A pesar de la gran complejidad del organismo y la amplia variedad de tipos celulares, existen cuatro tejidos básicos: </w:t>
      </w:r>
    </w:p>
    <w:p w:rsidR="00494302" w:rsidRPr="00F06524" w:rsidRDefault="00494302" w:rsidP="00CA7FB3">
      <w:pPr>
        <w:jc w:val="both"/>
        <w:rPr>
          <w:rFonts w:ascii="Arial" w:hAnsi="Arial" w:cs="Arial"/>
          <w:sz w:val="20"/>
          <w:szCs w:val="20"/>
        </w:rPr>
      </w:pPr>
      <w:r w:rsidRPr="00F06524">
        <w:rPr>
          <w:rFonts w:ascii="Arial" w:hAnsi="Arial" w:cs="Arial"/>
          <w:b/>
          <w:bCs/>
          <w:sz w:val="20"/>
          <w:szCs w:val="20"/>
        </w:rPr>
        <w:t>1.- Tejido</w:t>
      </w:r>
      <w:r w:rsidRPr="00F06524">
        <w:rPr>
          <w:rFonts w:ascii="Arial" w:hAnsi="Arial" w:cs="Arial"/>
          <w:sz w:val="20"/>
          <w:szCs w:val="20"/>
        </w:rPr>
        <w:t xml:space="preserve"> </w:t>
      </w:r>
      <w:r w:rsidRPr="00F06524">
        <w:rPr>
          <w:rFonts w:ascii="Arial" w:hAnsi="Arial" w:cs="Arial"/>
          <w:b/>
          <w:bCs/>
          <w:sz w:val="20"/>
          <w:szCs w:val="20"/>
        </w:rPr>
        <w:t xml:space="preserve">epitelial: </w:t>
      </w:r>
      <w:r w:rsidRPr="00F06524">
        <w:rPr>
          <w:rFonts w:ascii="Arial" w:hAnsi="Arial" w:cs="Arial"/>
          <w:sz w:val="20"/>
          <w:szCs w:val="20"/>
        </w:rPr>
        <w:t>reviste la superficie del cuerpo y tapiza los órganos huecos, cavidades y los conductos. También da origen a las glándulas.</w:t>
      </w:r>
    </w:p>
    <w:p w:rsidR="00494302" w:rsidRPr="00F06524" w:rsidRDefault="00494302" w:rsidP="00494302">
      <w:pPr>
        <w:jc w:val="both"/>
        <w:rPr>
          <w:rFonts w:ascii="Arial" w:hAnsi="Arial" w:cs="Arial"/>
          <w:sz w:val="20"/>
          <w:szCs w:val="20"/>
        </w:rPr>
      </w:pPr>
      <w:r w:rsidRPr="00F06524">
        <w:rPr>
          <w:rFonts w:ascii="Arial" w:hAnsi="Arial" w:cs="Arial"/>
          <w:b/>
          <w:bCs/>
          <w:sz w:val="20"/>
          <w:szCs w:val="20"/>
        </w:rPr>
        <w:t>2.- Tejido</w:t>
      </w:r>
      <w:r w:rsidR="00CA7FB3" w:rsidRPr="00F06524">
        <w:rPr>
          <w:rFonts w:ascii="Arial" w:hAnsi="Arial" w:cs="Arial"/>
          <w:b/>
          <w:bCs/>
          <w:sz w:val="20"/>
          <w:szCs w:val="20"/>
        </w:rPr>
        <w:t xml:space="preserve"> conectivo</w:t>
      </w:r>
      <w:r w:rsidRPr="00F06524">
        <w:rPr>
          <w:rFonts w:ascii="Arial" w:hAnsi="Arial" w:cs="Arial"/>
          <w:b/>
          <w:bCs/>
          <w:sz w:val="20"/>
          <w:szCs w:val="20"/>
        </w:rPr>
        <w:t xml:space="preserve">: </w:t>
      </w:r>
      <w:r w:rsidRPr="00F06524">
        <w:rPr>
          <w:rFonts w:ascii="Arial" w:hAnsi="Arial" w:cs="Arial"/>
          <w:sz w:val="20"/>
          <w:szCs w:val="20"/>
        </w:rPr>
        <w:t>Protege y da soporte al cuerpo y sus órganos: Varios tipos de tejido conectivo mantienen los órganos unidos, almacenan energía (como el tejido adiposo) y otorgan inmunidad contra organismos patógenos.</w:t>
      </w:r>
    </w:p>
    <w:p w:rsidR="00494302" w:rsidRPr="00F06524" w:rsidRDefault="00494302" w:rsidP="00494302">
      <w:pPr>
        <w:jc w:val="both"/>
        <w:rPr>
          <w:rFonts w:ascii="Arial" w:hAnsi="Arial" w:cs="Arial"/>
          <w:b/>
          <w:bCs/>
          <w:sz w:val="20"/>
          <w:szCs w:val="20"/>
        </w:rPr>
      </w:pPr>
      <w:r w:rsidRPr="00F06524">
        <w:rPr>
          <w:rFonts w:ascii="Arial" w:hAnsi="Arial" w:cs="Arial"/>
          <w:b/>
          <w:bCs/>
          <w:sz w:val="20"/>
          <w:szCs w:val="20"/>
        </w:rPr>
        <w:t>3.- Tejido</w:t>
      </w:r>
      <w:r w:rsidR="00CA7FB3" w:rsidRPr="00F06524">
        <w:rPr>
          <w:rFonts w:ascii="Arial" w:hAnsi="Arial" w:cs="Arial"/>
          <w:b/>
          <w:bCs/>
          <w:sz w:val="20"/>
          <w:szCs w:val="20"/>
        </w:rPr>
        <w:t xml:space="preserve"> muscular</w:t>
      </w:r>
      <w:r w:rsidRPr="00F06524">
        <w:rPr>
          <w:rFonts w:ascii="Arial" w:hAnsi="Arial" w:cs="Arial"/>
          <w:b/>
          <w:bCs/>
          <w:sz w:val="20"/>
          <w:szCs w:val="20"/>
        </w:rPr>
        <w:t xml:space="preserve">: </w:t>
      </w:r>
      <w:r w:rsidRPr="00F06524">
        <w:rPr>
          <w:rFonts w:ascii="Arial" w:hAnsi="Arial" w:cs="Arial"/>
          <w:sz w:val="20"/>
          <w:szCs w:val="20"/>
        </w:rPr>
        <w:t>genera la fuerza física necesaria para movilizar las  estructuras corporales.</w:t>
      </w:r>
    </w:p>
    <w:p w:rsidR="00CA7FB3" w:rsidRPr="00F06524" w:rsidRDefault="00CA7FB3" w:rsidP="00494302">
      <w:pPr>
        <w:jc w:val="both"/>
        <w:rPr>
          <w:rFonts w:ascii="Arial" w:hAnsi="Arial" w:cs="Arial"/>
          <w:sz w:val="20"/>
          <w:szCs w:val="20"/>
        </w:rPr>
      </w:pPr>
      <w:r w:rsidRPr="00F06524">
        <w:rPr>
          <w:rFonts w:ascii="Arial" w:hAnsi="Arial" w:cs="Arial"/>
          <w:sz w:val="20"/>
          <w:szCs w:val="20"/>
        </w:rPr>
        <w:t xml:space="preserve"> </w:t>
      </w:r>
      <w:r w:rsidR="00494302" w:rsidRPr="00F06524">
        <w:rPr>
          <w:rFonts w:ascii="Arial" w:hAnsi="Arial" w:cs="Arial"/>
          <w:b/>
          <w:bCs/>
          <w:sz w:val="20"/>
          <w:szCs w:val="20"/>
        </w:rPr>
        <w:t>4.- Tejido</w:t>
      </w:r>
      <w:r w:rsidR="00494302" w:rsidRPr="00F06524">
        <w:rPr>
          <w:rFonts w:ascii="Arial" w:hAnsi="Arial" w:cs="Arial"/>
          <w:sz w:val="20"/>
          <w:szCs w:val="20"/>
        </w:rPr>
        <w:t xml:space="preserve"> </w:t>
      </w:r>
      <w:r w:rsidRPr="00F06524">
        <w:rPr>
          <w:rFonts w:ascii="Arial" w:hAnsi="Arial" w:cs="Arial"/>
          <w:sz w:val="20"/>
          <w:szCs w:val="20"/>
        </w:rPr>
        <w:t xml:space="preserve"> </w:t>
      </w:r>
      <w:r w:rsidRPr="00F06524">
        <w:rPr>
          <w:rFonts w:ascii="Arial" w:hAnsi="Arial" w:cs="Arial"/>
          <w:b/>
          <w:bCs/>
          <w:sz w:val="20"/>
          <w:szCs w:val="20"/>
        </w:rPr>
        <w:t>nervioso</w:t>
      </w:r>
      <w:r w:rsidR="00494302" w:rsidRPr="00F06524">
        <w:rPr>
          <w:rFonts w:ascii="Arial" w:hAnsi="Arial" w:cs="Arial"/>
          <w:sz w:val="20"/>
          <w:szCs w:val="20"/>
        </w:rPr>
        <w:t>: detecta cambios en una gran variedad</w:t>
      </w:r>
      <w:r w:rsidRPr="00F06524">
        <w:rPr>
          <w:rFonts w:ascii="Arial" w:hAnsi="Arial" w:cs="Arial"/>
          <w:sz w:val="20"/>
          <w:szCs w:val="20"/>
        </w:rPr>
        <w:t xml:space="preserve"> </w:t>
      </w:r>
      <w:r w:rsidR="00494302" w:rsidRPr="00F06524">
        <w:rPr>
          <w:rFonts w:ascii="Arial" w:hAnsi="Arial" w:cs="Arial"/>
          <w:sz w:val="20"/>
          <w:szCs w:val="20"/>
        </w:rPr>
        <w:t>de situaciones dentro y fuera del cuerpo, y responde generando potenciales de acción (impulsos nerviosos) que contribuyen a mantener la homeostasia.</w:t>
      </w:r>
    </w:p>
    <w:p w:rsidR="00CA7FB3" w:rsidRPr="00F06524" w:rsidRDefault="00CA7FB3" w:rsidP="00CA7FB3">
      <w:pPr>
        <w:jc w:val="both"/>
        <w:rPr>
          <w:rFonts w:ascii="Arial" w:hAnsi="Arial" w:cs="Arial"/>
          <w:sz w:val="20"/>
          <w:szCs w:val="20"/>
        </w:rPr>
      </w:pPr>
      <w:r w:rsidRPr="00F06524">
        <w:rPr>
          <w:rFonts w:ascii="Arial" w:hAnsi="Arial" w:cs="Arial"/>
          <w:sz w:val="20"/>
          <w:szCs w:val="20"/>
        </w:rPr>
        <w:t>Estos tejidos se disponen en proporciones variables para dar lugar a una forma de organización superior de la materia, los órganos y sistemas, por lo que al estudiarlos podrán observar la presencia de varios de ellos.</w:t>
      </w:r>
    </w:p>
    <w:p w:rsidR="00CA7FB3" w:rsidRPr="00F06524" w:rsidRDefault="00CA7FB3" w:rsidP="00CE534E">
      <w:pPr>
        <w:jc w:val="both"/>
        <w:rPr>
          <w:rFonts w:ascii="Arial" w:hAnsi="Arial" w:cs="Arial"/>
          <w:sz w:val="20"/>
          <w:szCs w:val="20"/>
        </w:rPr>
      </w:pPr>
      <w:r w:rsidRPr="00F06524">
        <w:rPr>
          <w:rFonts w:ascii="Arial" w:hAnsi="Arial" w:cs="Arial"/>
          <w:sz w:val="20"/>
          <w:szCs w:val="20"/>
        </w:rPr>
        <w:t>Los tejidos básicos son un nivel organizativo de la materia, que tienen en común tres componentes generales, que son:</w:t>
      </w:r>
      <w:r w:rsidR="00494302" w:rsidRPr="00F06524">
        <w:rPr>
          <w:rFonts w:ascii="Arial" w:hAnsi="Arial" w:cs="Arial"/>
          <w:sz w:val="20"/>
          <w:szCs w:val="20"/>
        </w:rPr>
        <w:t xml:space="preserve"> </w:t>
      </w:r>
      <w:r w:rsidRPr="00F06524">
        <w:rPr>
          <w:rFonts w:ascii="Arial" w:hAnsi="Arial" w:cs="Arial"/>
          <w:b/>
          <w:bCs/>
          <w:sz w:val="20"/>
          <w:szCs w:val="20"/>
        </w:rPr>
        <w:t>Células, sustancia intercelular</w:t>
      </w:r>
      <w:r w:rsidRPr="00F06524">
        <w:rPr>
          <w:rFonts w:ascii="Arial" w:hAnsi="Arial" w:cs="Arial"/>
          <w:sz w:val="20"/>
          <w:szCs w:val="20"/>
        </w:rPr>
        <w:t xml:space="preserve"> y </w:t>
      </w:r>
      <w:r w:rsidRPr="00F06524">
        <w:rPr>
          <w:rFonts w:ascii="Arial" w:hAnsi="Arial" w:cs="Arial"/>
          <w:b/>
          <w:bCs/>
          <w:sz w:val="20"/>
          <w:szCs w:val="20"/>
        </w:rPr>
        <w:t>líquido tisular</w:t>
      </w:r>
      <w:r w:rsidRPr="00F06524">
        <w:rPr>
          <w:rFonts w:ascii="Arial" w:hAnsi="Arial" w:cs="Arial"/>
          <w:sz w:val="20"/>
          <w:szCs w:val="20"/>
        </w:rPr>
        <w:t>, todos en estrecha interrelación funcional</w:t>
      </w:r>
      <w:r w:rsidR="00494302" w:rsidRPr="00F06524">
        <w:rPr>
          <w:rFonts w:ascii="Arial" w:hAnsi="Arial" w:cs="Arial"/>
          <w:sz w:val="20"/>
          <w:szCs w:val="20"/>
        </w:rPr>
        <w:t>.</w:t>
      </w:r>
      <w:r w:rsidR="00CE534E" w:rsidRPr="00F06524">
        <w:rPr>
          <w:rFonts w:ascii="Arial" w:hAnsi="Arial" w:cs="Arial"/>
          <w:sz w:val="20"/>
          <w:szCs w:val="20"/>
        </w:rPr>
        <w:t xml:space="preserve"> Las células tienen comunidad de origen, estructura y funciones, la sustancia intercelular puede ser más o menos abundante y desempeña disímiles funciones, mientras que el líquido tisular participa de forma importante en el transporte de sustancias entre las células.</w:t>
      </w:r>
    </w:p>
    <w:p w:rsidR="00494302" w:rsidRPr="00F06524" w:rsidRDefault="00CE534E" w:rsidP="00CE534E">
      <w:pPr>
        <w:autoSpaceDE w:val="0"/>
        <w:autoSpaceDN w:val="0"/>
        <w:adjustRightInd w:val="0"/>
        <w:rPr>
          <w:rFonts w:ascii="Arial" w:hAnsi="Arial" w:cs="Arial"/>
          <w:sz w:val="20"/>
          <w:szCs w:val="20"/>
        </w:rPr>
      </w:pPr>
      <w:r w:rsidRPr="00F06524">
        <w:rPr>
          <w:rFonts w:ascii="Arial" w:hAnsi="Arial" w:cs="Arial"/>
          <w:sz w:val="20"/>
          <w:szCs w:val="20"/>
        </w:rPr>
        <w:t xml:space="preserve">La célula constituye  la unidad estructural y funcional de los seres vivos, formando parte de todos los órganos de nuestro cuerpo. En los tejidos las células se agrupan de forma tal que les permite desarrollar funciones específicas con mayor eficiencia. </w:t>
      </w:r>
    </w:p>
    <w:p w:rsidR="00494302" w:rsidRPr="00F06524" w:rsidRDefault="00494302" w:rsidP="00494302">
      <w:pPr>
        <w:autoSpaceDE w:val="0"/>
        <w:autoSpaceDN w:val="0"/>
        <w:adjustRightInd w:val="0"/>
        <w:jc w:val="both"/>
        <w:rPr>
          <w:rFonts w:ascii="Arial" w:hAnsi="Arial" w:cs="Arial"/>
          <w:sz w:val="20"/>
          <w:szCs w:val="20"/>
        </w:rPr>
      </w:pPr>
      <w:r w:rsidRPr="00F06524">
        <w:rPr>
          <w:rFonts w:ascii="Arial" w:hAnsi="Arial" w:cs="Arial"/>
          <w:sz w:val="20"/>
          <w:szCs w:val="20"/>
        </w:rPr>
        <w:t xml:space="preserve">Los dos componentes principales de la sustancia intercelular son las </w:t>
      </w:r>
      <w:r w:rsidRPr="00F06524">
        <w:rPr>
          <w:rFonts w:ascii="Arial" w:hAnsi="Arial" w:cs="Arial"/>
          <w:b/>
          <w:bCs/>
          <w:sz w:val="20"/>
          <w:szCs w:val="20"/>
        </w:rPr>
        <w:t xml:space="preserve">fibras </w:t>
      </w:r>
      <w:r w:rsidRPr="00F06524">
        <w:rPr>
          <w:rFonts w:ascii="Arial" w:hAnsi="Arial" w:cs="Arial"/>
          <w:sz w:val="20"/>
          <w:szCs w:val="20"/>
        </w:rPr>
        <w:t xml:space="preserve">y la </w:t>
      </w:r>
      <w:r w:rsidRPr="00F06524">
        <w:rPr>
          <w:rFonts w:ascii="Arial" w:hAnsi="Arial" w:cs="Arial"/>
          <w:b/>
          <w:bCs/>
          <w:sz w:val="20"/>
          <w:szCs w:val="20"/>
        </w:rPr>
        <w:t>sustancia fundamental amorfa</w:t>
      </w:r>
      <w:r w:rsidRPr="00F06524">
        <w:rPr>
          <w:rFonts w:ascii="Arial" w:hAnsi="Arial" w:cs="Arial"/>
          <w:sz w:val="20"/>
          <w:szCs w:val="20"/>
        </w:rPr>
        <w:t>.</w:t>
      </w:r>
      <w:r w:rsidRPr="00F06524">
        <w:rPr>
          <w:rFonts w:ascii="Arial" w:hAnsi="Arial" w:cs="Arial"/>
          <w:b/>
          <w:bCs/>
          <w:sz w:val="20"/>
          <w:szCs w:val="20"/>
        </w:rPr>
        <w:t xml:space="preserve"> </w:t>
      </w:r>
      <w:r w:rsidRPr="00F06524">
        <w:rPr>
          <w:rFonts w:ascii="Arial" w:hAnsi="Arial" w:cs="Arial"/>
          <w:sz w:val="20"/>
          <w:szCs w:val="20"/>
        </w:rPr>
        <w:t xml:space="preserve">Las </w:t>
      </w:r>
      <w:r w:rsidRPr="00F06524">
        <w:rPr>
          <w:rFonts w:ascii="Arial" w:hAnsi="Arial" w:cs="Arial"/>
          <w:b/>
          <w:bCs/>
          <w:sz w:val="20"/>
          <w:szCs w:val="20"/>
        </w:rPr>
        <w:t xml:space="preserve">fibras </w:t>
      </w:r>
      <w:r w:rsidRPr="00F06524">
        <w:rPr>
          <w:rFonts w:ascii="Arial" w:hAnsi="Arial" w:cs="Arial"/>
          <w:sz w:val="20"/>
          <w:szCs w:val="20"/>
        </w:rPr>
        <w:t xml:space="preserve">pueden ser de tres tipos: </w:t>
      </w:r>
      <w:r w:rsidRPr="00F06524">
        <w:rPr>
          <w:rFonts w:ascii="Arial" w:hAnsi="Arial" w:cs="Arial"/>
          <w:b/>
          <w:bCs/>
          <w:sz w:val="20"/>
          <w:szCs w:val="20"/>
        </w:rPr>
        <w:t>colágenas</w:t>
      </w:r>
      <w:r w:rsidRPr="00F06524">
        <w:rPr>
          <w:rFonts w:ascii="Arial" w:hAnsi="Arial" w:cs="Arial"/>
          <w:sz w:val="20"/>
          <w:szCs w:val="20"/>
        </w:rPr>
        <w:t xml:space="preserve">, </w:t>
      </w:r>
      <w:r w:rsidRPr="00F06524">
        <w:rPr>
          <w:rFonts w:ascii="Arial" w:hAnsi="Arial" w:cs="Arial"/>
          <w:b/>
          <w:bCs/>
          <w:sz w:val="20"/>
          <w:szCs w:val="20"/>
        </w:rPr>
        <w:t xml:space="preserve">elásticas </w:t>
      </w:r>
      <w:r w:rsidRPr="00F06524">
        <w:rPr>
          <w:rFonts w:ascii="Arial" w:hAnsi="Arial" w:cs="Arial"/>
          <w:sz w:val="20"/>
          <w:szCs w:val="20"/>
        </w:rPr>
        <w:t xml:space="preserve">y </w:t>
      </w:r>
      <w:r w:rsidRPr="00F06524">
        <w:rPr>
          <w:rFonts w:ascii="Arial" w:hAnsi="Arial" w:cs="Arial"/>
          <w:b/>
          <w:bCs/>
          <w:sz w:val="20"/>
          <w:szCs w:val="20"/>
        </w:rPr>
        <w:t xml:space="preserve">reticulares </w:t>
      </w:r>
      <w:r w:rsidRPr="00F06524">
        <w:rPr>
          <w:rFonts w:ascii="Arial" w:hAnsi="Arial" w:cs="Arial"/>
          <w:sz w:val="20"/>
          <w:szCs w:val="20"/>
        </w:rPr>
        <w:t>y sus características estructurales, físicas y químicas se estudian en el capítulo de tejido conjuntivo.</w:t>
      </w:r>
      <w:r w:rsidRPr="00F06524">
        <w:rPr>
          <w:rFonts w:ascii="Arial" w:hAnsi="Arial" w:cs="Arial"/>
          <w:b/>
          <w:bCs/>
          <w:sz w:val="20"/>
          <w:szCs w:val="20"/>
        </w:rPr>
        <w:t xml:space="preserve"> </w:t>
      </w:r>
      <w:r w:rsidRPr="00F06524">
        <w:rPr>
          <w:rFonts w:ascii="Arial" w:hAnsi="Arial" w:cs="Arial"/>
          <w:sz w:val="20"/>
          <w:szCs w:val="20"/>
        </w:rPr>
        <w:t xml:space="preserve">La </w:t>
      </w:r>
      <w:r w:rsidRPr="00F06524">
        <w:rPr>
          <w:rFonts w:ascii="Arial" w:hAnsi="Arial" w:cs="Arial"/>
          <w:b/>
          <w:bCs/>
          <w:sz w:val="20"/>
          <w:szCs w:val="20"/>
        </w:rPr>
        <w:t>sustancia fundamental amorfa</w:t>
      </w:r>
      <w:r w:rsidRPr="00F06524">
        <w:rPr>
          <w:rFonts w:ascii="Arial" w:hAnsi="Arial" w:cs="Arial"/>
          <w:b/>
          <w:bCs/>
          <w:i/>
          <w:iCs/>
          <w:sz w:val="20"/>
          <w:szCs w:val="20"/>
        </w:rPr>
        <w:t xml:space="preserve">, </w:t>
      </w:r>
      <w:r w:rsidRPr="00F06524">
        <w:rPr>
          <w:rFonts w:ascii="Arial" w:hAnsi="Arial" w:cs="Arial"/>
          <w:sz w:val="20"/>
          <w:szCs w:val="20"/>
        </w:rPr>
        <w:t>como su nombre indica, no presenta ninguna estructura especial al M/O. Existe en forma de gel o de sol, variando desde sustancias gelatinosas muy duras a líquidos de viscosidad variable.</w:t>
      </w:r>
    </w:p>
    <w:p w:rsidR="00CE534E" w:rsidRPr="00F06524" w:rsidRDefault="00CE534E" w:rsidP="00CE534E">
      <w:pPr>
        <w:autoSpaceDE w:val="0"/>
        <w:autoSpaceDN w:val="0"/>
        <w:adjustRightInd w:val="0"/>
        <w:jc w:val="both"/>
        <w:rPr>
          <w:rFonts w:ascii="Arial" w:hAnsi="Arial" w:cs="Arial"/>
          <w:sz w:val="20"/>
          <w:szCs w:val="20"/>
        </w:rPr>
      </w:pPr>
      <w:r w:rsidRPr="00F06524">
        <w:rPr>
          <w:rFonts w:ascii="Arial" w:hAnsi="Arial" w:cs="Arial"/>
          <w:sz w:val="20"/>
          <w:szCs w:val="20"/>
        </w:rPr>
        <w:t xml:space="preserve">El </w:t>
      </w:r>
      <w:r w:rsidRPr="00F06524">
        <w:rPr>
          <w:rFonts w:ascii="Arial" w:hAnsi="Arial" w:cs="Arial"/>
          <w:b/>
          <w:bCs/>
          <w:sz w:val="20"/>
          <w:szCs w:val="20"/>
        </w:rPr>
        <w:t xml:space="preserve">líquido tisular </w:t>
      </w:r>
      <w:r w:rsidRPr="00F06524">
        <w:rPr>
          <w:rFonts w:ascii="Arial" w:hAnsi="Arial" w:cs="Arial"/>
          <w:sz w:val="20"/>
          <w:szCs w:val="20"/>
        </w:rPr>
        <w:t xml:space="preserve">se origina de la parte líquida de la sangre, el plasma sanguíneo, por lo cual su composición es muy semejante. Se forma al pasar componentes contenidos en el plasma sanguíneo, a través de las paredes de los capilares, a los espacios intercelulares, fundamentalmente, del tejido conjuntivo, que es donde están situados estos vasos sanguíneos. Está constituido por </w:t>
      </w:r>
      <w:r w:rsidRPr="00F06524">
        <w:rPr>
          <w:rFonts w:ascii="Arial" w:hAnsi="Arial" w:cs="Arial"/>
          <w:b/>
          <w:bCs/>
          <w:sz w:val="20"/>
          <w:szCs w:val="20"/>
        </w:rPr>
        <w:t>agua, iones y moléculas pequeñas</w:t>
      </w:r>
      <w:r w:rsidRPr="00F06524">
        <w:rPr>
          <w:rFonts w:ascii="Arial" w:hAnsi="Arial" w:cs="Arial"/>
          <w:sz w:val="20"/>
          <w:szCs w:val="20"/>
        </w:rPr>
        <w:t xml:space="preserve">, incluidas ciertas </w:t>
      </w:r>
      <w:r w:rsidRPr="00F06524">
        <w:rPr>
          <w:rFonts w:ascii="Arial" w:hAnsi="Arial" w:cs="Arial"/>
          <w:b/>
          <w:bCs/>
          <w:sz w:val="20"/>
          <w:szCs w:val="20"/>
        </w:rPr>
        <w:t>proteínas de bajo</w:t>
      </w:r>
      <w:r w:rsidRPr="00F06524">
        <w:rPr>
          <w:rFonts w:ascii="Arial" w:hAnsi="Arial" w:cs="Arial"/>
          <w:sz w:val="20"/>
          <w:szCs w:val="20"/>
        </w:rPr>
        <w:t xml:space="preserve"> </w:t>
      </w:r>
      <w:r w:rsidRPr="00F06524">
        <w:rPr>
          <w:rFonts w:ascii="Arial" w:hAnsi="Arial" w:cs="Arial"/>
          <w:b/>
          <w:bCs/>
          <w:sz w:val="20"/>
          <w:szCs w:val="20"/>
        </w:rPr>
        <w:t xml:space="preserve">peso molecular, </w:t>
      </w:r>
      <w:r w:rsidRPr="00F06524">
        <w:rPr>
          <w:rFonts w:ascii="Arial" w:hAnsi="Arial" w:cs="Arial"/>
          <w:sz w:val="20"/>
          <w:szCs w:val="20"/>
        </w:rPr>
        <w:t>pero no por macromoléculas que son retenidas por la pared de los capilares. Los nutrientes y las sustancias de desecho son transportados, por el líquido tisular, desde los capilares a las células y de estas a los órganos de detoxificación (hígado, riñón, etc.).</w:t>
      </w:r>
    </w:p>
    <w:p w:rsidR="00CA7FB3" w:rsidRPr="00F06524" w:rsidRDefault="00494302" w:rsidP="00494302">
      <w:pPr>
        <w:autoSpaceDE w:val="0"/>
        <w:autoSpaceDN w:val="0"/>
        <w:adjustRightInd w:val="0"/>
        <w:jc w:val="both"/>
        <w:rPr>
          <w:rFonts w:ascii="Arial" w:hAnsi="Arial" w:cs="Arial"/>
          <w:sz w:val="20"/>
          <w:szCs w:val="20"/>
        </w:rPr>
      </w:pPr>
      <w:r w:rsidRPr="00F06524">
        <w:rPr>
          <w:rFonts w:ascii="Arial" w:hAnsi="Arial" w:cs="Arial"/>
          <w:sz w:val="20"/>
          <w:szCs w:val="20"/>
        </w:rPr>
        <w:t>Ninguno de estos tejidos existe de manera independiente, sino relacionados unos con los otros para formar los órganos, definiendo a estos como un grupo anatómicamente diferenciado de tejidos d</w:t>
      </w:r>
      <w:r w:rsidR="00CE534E" w:rsidRPr="00F06524">
        <w:rPr>
          <w:rFonts w:ascii="Arial" w:hAnsi="Arial" w:cs="Arial"/>
          <w:sz w:val="20"/>
          <w:szCs w:val="20"/>
        </w:rPr>
        <w:t xml:space="preserve">e diversos tipos y orígenes que </w:t>
      </w:r>
      <w:r w:rsidRPr="00F06524">
        <w:rPr>
          <w:rFonts w:ascii="Arial" w:hAnsi="Arial" w:cs="Arial"/>
          <w:sz w:val="20"/>
          <w:szCs w:val="20"/>
        </w:rPr>
        <w:t>desempeñan funciones específicas.</w:t>
      </w:r>
    </w:p>
    <w:p w:rsidR="00F06524" w:rsidRDefault="00CA7FB3" w:rsidP="00D40C7F">
      <w:pPr>
        <w:jc w:val="both"/>
        <w:rPr>
          <w:rFonts w:ascii="Arial" w:hAnsi="Arial" w:cs="Arial"/>
          <w:sz w:val="20"/>
          <w:szCs w:val="20"/>
        </w:rPr>
      </w:pPr>
      <w:r w:rsidRPr="00F06524">
        <w:rPr>
          <w:rFonts w:ascii="Arial" w:hAnsi="Arial" w:cs="Arial"/>
          <w:sz w:val="20"/>
          <w:szCs w:val="20"/>
        </w:rPr>
        <w:t xml:space="preserve">El tejido epitelial tiene un origen endodérmico, ectodérmico o mesodérmico, en relación con la función que desempeña en los órganos donde se localiza, el conectivo y el muscular se originan del mesodermo, mientras que el nervioso lo hace de la hoja ectodérmica. </w:t>
      </w:r>
    </w:p>
    <w:p w:rsidR="00CA7FB3" w:rsidRPr="00F06524" w:rsidRDefault="001E3DCE" w:rsidP="00D40C7F">
      <w:pPr>
        <w:jc w:val="both"/>
        <w:rPr>
          <w:rFonts w:ascii="Arial" w:hAnsi="Arial" w:cs="Arial"/>
          <w:sz w:val="20"/>
          <w:szCs w:val="20"/>
        </w:rPr>
      </w:pPr>
      <w:r w:rsidRPr="00F06524">
        <w:rPr>
          <w:rFonts w:ascii="Arial" w:hAnsi="Arial" w:cs="Arial"/>
          <w:b/>
          <w:bCs/>
          <w:sz w:val="20"/>
          <w:szCs w:val="20"/>
        </w:rPr>
        <w:lastRenderedPageBreak/>
        <w:t>TEJIDO EPITELIAL</w:t>
      </w:r>
    </w:p>
    <w:p w:rsidR="00CA7FB3" w:rsidRPr="00F06524" w:rsidRDefault="00CA7FB3" w:rsidP="00CA7FB3">
      <w:pPr>
        <w:jc w:val="both"/>
        <w:rPr>
          <w:rFonts w:ascii="Arial" w:hAnsi="Arial" w:cs="Arial"/>
          <w:sz w:val="20"/>
          <w:szCs w:val="20"/>
        </w:rPr>
      </w:pPr>
      <w:r w:rsidRPr="00F06524">
        <w:rPr>
          <w:rFonts w:ascii="Arial" w:hAnsi="Arial" w:cs="Arial"/>
          <w:sz w:val="20"/>
          <w:szCs w:val="20"/>
        </w:rPr>
        <w:t>El tejido epitelial se caracteriza por:</w:t>
      </w:r>
    </w:p>
    <w:p w:rsidR="00CA7FB3" w:rsidRPr="00F06524" w:rsidRDefault="00CA7FB3" w:rsidP="001E3DCE">
      <w:pPr>
        <w:numPr>
          <w:ilvl w:val="0"/>
          <w:numId w:val="29"/>
        </w:numPr>
        <w:jc w:val="both"/>
        <w:rPr>
          <w:rFonts w:ascii="Arial" w:hAnsi="Arial" w:cs="Arial"/>
          <w:sz w:val="20"/>
          <w:szCs w:val="20"/>
        </w:rPr>
      </w:pPr>
      <w:r w:rsidRPr="00F06524">
        <w:rPr>
          <w:rFonts w:ascii="Arial" w:hAnsi="Arial" w:cs="Arial"/>
          <w:sz w:val="20"/>
          <w:szCs w:val="20"/>
        </w:rPr>
        <w:t>Estar constituido por gran cantidad de células, muy unidas entre sí, que descansan sobre una membrana basal que las separa del tejido conectivo subyacente.</w:t>
      </w:r>
    </w:p>
    <w:p w:rsidR="00CA7FB3" w:rsidRPr="00F06524" w:rsidRDefault="00CA7FB3" w:rsidP="001E3DCE">
      <w:pPr>
        <w:numPr>
          <w:ilvl w:val="0"/>
          <w:numId w:val="29"/>
        </w:numPr>
        <w:jc w:val="both"/>
        <w:rPr>
          <w:rFonts w:ascii="Arial" w:hAnsi="Arial" w:cs="Arial"/>
          <w:sz w:val="20"/>
          <w:szCs w:val="20"/>
        </w:rPr>
      </w:pPr>
      <w:r w:rsidRPr="00F06524">
        <w:rPr>
          <w:rFonts w:ascii="Arial" w:hAnsi="Arial" w:cs="Arial"/>
          <w:sz w:val="20"/>
          <w:szCs w:val="20"/>
        </w:rPr>
        <w:t>Poseer escasa sustancia intercelular de tipo amorfo.</w:t>
      </w:r>
    </w:p>
    <w:p w:rsidR="00CA7FB3" w:rsidRPr="00F06524" w:rsidRDefault="00CA7FB3" w:rsidP="001E3DCE">
      <w:pPr>
        <w:numPr>
          <w:ilvl w:val="0"/>
          <w:numId w:val="29"/>
        </w:numPr>
        <w:jc w:val="both"/>
        <w:rPr>
          <w:rFonts w:ascii="Arial" w:hAnsi="Arial" w:cs="Arial"/>
          <w:sz w:val="20"/>
          <w:szCs w:val="20"/>
        </w:rPr>
      </w:pPr>
      <w:r w:rsidRPr="00F06524">
        <w:rPr>
          <w:rFonts w:ascii="Arial" w:hAnsi="Arial" w:cs="Arial"/>
          <w:sz w:val="20"/>
          <w:szCs w:val="20"/>
        </w:rPr>
        <w:t>Carecer de vasos sanguíneos, por lo que sus células se nutren por difusión del líquido tisular procedente de los vasos sanguíneos del tejido conectivo subyacente.</w:t>
      </w:r>
    </w:p>
    <w:p w:rsidR="00CA7FB3" w:rsidRPr="00F06524" w:rsidRDefault="00CA7FB3" w:rsidP="001E3DCE">
      <w:pPr>
        <w:numPr>
          <w:ilvl w:val="0"/>
          <w:numId w:val="29"/>
        </w:numPr>
        <w:jc w:val="both"/>
        <w:rPr>
          <w:rFonts w:ascii="Arial" w:hAnsi="Arial" w:cs="Arial"/>
          <w:sz w:val="20"/>
          <w:szCs w:val="20"/>
        </w:rPr>
      </w:pPr>
      <w:r w:rsidRPr="00F06524">
        <w:rPr>
          <w:rFonts w:ascii="Arial" w:hAnsi="Arial" w:cs="Arial"/>
          <w:sz w:val="20"/>
          <w:szCs w:val="20"/>
        </w:rPr>
        <w:t>Carecer de nervios, sólo presenta terminaciones nerviosas.</w:t>
      </w:r>
    </w:p>
    <w:p w:rsidR="00CA7FB3" w:rsidRPr="00F06524" w:rsidRDefault="00CA7FB3" w:rsidP="001E3DCE">
      <w:pPr>
        <w:numPr>
          <w:ilvl w:val="0"/>
          <w:numId w:val="29"/>
        </w:numPr>
        <w:jc w:val="both"/>
        <w:rPr>
          <w:rFonts w:ascii="Arial" w:hAnsi="Arial" w:cs="Arial"/>
          <w:sz w:val="20"/>
          <w:szCs w:val="20"/>
        </w:rPr>
      </w:pPr>
      <w:r w:rsidRPr="00F06524">
        <w:rPr>
          <w:rFonts w:ascii="Arial" w:hAnsi="Arial" w:cs="Arial"/>
          <w:sz w:val="20"/>
          <w:szCs w:val="20"/>
        </w:rPr>
        <w:t>Realizar funciones de protección, recepción, intercambio, absorción y secreción.</w:t>
      </w:r>
    </w:p>
    <w:p w:rsidR="001E3DCE" w:rsidRPr="00F06524" w:rsidRDefault="001E3DCE" w:rsidP="001E3DCE">
      <w:pPr>
        <w:ind w:left="360"/>
        <w:jc w:val="both"/>
        <w:rPr>
          <w:rFonts w:ascii="Arial" w:hAnsi="Arial" w:cs="Arial"/>
          <w:sz w:val="20"/>
          <w:szCs w:val="20"/>
        </w:rPr>
      </w:pPr>
    </w:p>
    <w:p w:rsidR="001E3DCE" w:rsidRPr="00F06524" w:rsidRDefault="001E3DCE" w:rsidP="001E3DCE">
      <w:pPr>
        <w:numPr>
          <w:ilvl w:val="0"/>
          <w:numId w:val="29"/>
        </w:numPr>
        <w:jc w:val="both"/>
        <w:rPr>
          <w:rFonts w:ascii="Arial" w:hAnsi="Arial" w:cs="Arial"/>
          <w:sz w:val="20"/>
          <w:szCs w:val="20"/>
        </w:rPr>
      </w:pPr>
      <w:r w:rsidRPr="00F06524">
        <w:rPr>
          <w:rFonts w:ascii="Arial" w:hAnsi="Arial" w:cs="Arial"/>
          <w:b/>
          <w:sz w:val="20"/>
          <w:szCs w:val="20"/>
        </w:rPr>
        <w:t>Células</w:t>
      </w:r>
    </w:p>
    <w:p w:rsidR="00CA7FB3" w:rsidRPr="00F06524" w:rsidRDefault="001E3DCE" w:rsidP="00CA7FB3">
      <w:pPr>
        <w:jc w:val="both"/>
        <w:rPr>
          <w:rFonts w:ascii="Arial" w:hAnsi="Arial" w:cs="Arial"/>
          <w:sz w:val="20"/>
          <w:szCs w:val="20"/>
        </w:rPr>
      </w:pPr>
      <w:r w:rsidRPr="00F06524">
        <w:rPr>
          <w:rFonts w:ascii="Arial" w:hAnsi="Arial" w:cs="Arial"/>
          <w:sz w:val="20"/>
          <w:szCs w:val="20"/>
        </w:rPr>
        <w:t>L</w:t>
      </w:r>
      <w:r w:rsidR="00CA7FB3" w:rsidRPr="00F06524">
        <w:rPr>
          <w:rFonts w:ascii="Arial" w:hAnsi="Arial" w:cs="Arial"/>
          <w:sz w:val="20"/>
          <w:szCs w:val="20"/>
        </w:rPr>
        <w:t xml:space="preserve">as células epiteliales, presentan dos propiedades que las caracterizan: la cohesión y la polaridad. </w:t>
      </w:r>
    </w:p>
    <w:p w:rsidR="00CA7FB3" w:rsidRPr="00F06524" w:rsidRDefault="00CA7FB3" w:rsidP="00CA7FB3">
      <w:pPr>
        <w:jc w:val="both"/>
        <w:rPr>
          <w:rFonts w:ascii="Arial" w:hAnsi="Arial" w:cs="Arial"/>
          <w:sz w:val="20"/>
          <w:szCs w:val="20"/>
        </w:rPr>
      </w:pPr>
      <w:r w:rsidRPr="00F06524">
        <w:rPr>
          <w:rFonts w:ascii="Arial" w:hAnsi="Arial" w:cs="Arial"/>
          <w:sz w:val="20"/>
          <w:szCs w:val="20"/>
        </w:rPr>
        <w:t>La cohesión, se expresa en la tendencia que tienen a estar unidas fuertemente entre si, a través de los  medios de unión lateral.</w:t>
      </w:r>
    </w:p>
    <w:p w:rsidR="00CA7FB3" w:rsidRPr="00F06524" w:rsidRDefault="00CA7FB3" w:rsidP="00CA7FB3">
      <w:pPr>
        <w:jc w:val="both"/>
        <w:rPr>
          <w:rFonts w:ascii="Arial" w:hAnsi="Arial" w:cs="Arial"/>
          <w:sz w:val="20"/>
          <w:szCs w:val="20"/>
        </w:rPr>
      </w:pPr>
      <w:r w:rsidRPr="00F06524">
        <w:rPr>
          <w:rFonts w:ascii="Arial" w:hAnsi="Arial" w:cs="Arial"/>
          <w:sz w:val="20"/>
          <w:szCs w:val="20"/>
        </w:rPr>
        <w:t>La polaridad</w:t>
      </w:r>
      <w:r w:rsidRPr="00F06524">
        <w:rPr>
          <w:rFonts w:ascii="Arial" w:hAnsi="Arial" w:cs="Arial"/>
          <w:b/>
          <w:bCs/>
          <w:sz w:val="20"/>
          <w:szCs w:val="20"/>
        </w:rPr>
        <w:t xml:space="preserve"> </w:t>
      </w:r>
      <w:r w:rsidRPr="00F06524">
        <w:rPr>
          <w:rFonts w:ascii="Arial" w:hAnsi="Arial" w:cs="Arial"/>
          <w:sz w:val="20"/>
          <w:szCs w:val="20"/>
        </w:rPr>
        <w:t>depende de la</w:t>
      </w:r>
      <w:r w:rsidRPr="00F06524">
        <w:rPr>
          <w:rFonts w:ascii="Arial" w:hAnsi="Arial" w:cs="Arial"/>
          <w:b/>
          <w:bCs/>
          <w:sz w:val="20"/>
          <w:szCs w:val="20"/>
        </w:rPr>
        <w:t xml:space="preserve"> </w:t>
      </w:r>
      <w:r w:rsidRPr="00F06524">
        <w:rPr>
          <w:rFonts w:ascii="Arial" w:hAnsi="Arial" w:cs="Arial"/>
          <w:sz w:val="20"/>
          <w:szCs w:val="20"/>
        </w:rPr>
        <w:t>presencia de una superficie basal, adjunta al tejido conjuntivo y una superficie apical libre o secretora dirigida a la superficie ó a la luz de un órgano.</w:t>
      </w:r>
    </w:p>
    <w:p w:rsidR="00CA7FB3" w:rsidRPr="00F06524" w:rsidRDefault="00CA7FB3" w:rsidP="00CA7FB3">
      <w:pPr>
        <w:jc w:val="both"/>
        <w:rPr>
          <w:rFonts w:ascii="Arial" w:hAnsi="Arial" w:cs="Arial"/>
          <w:sz w:val="20"/>
          <w:szCs w:val="20"/>
        </w:rPr>
      </w:pPr>
      <w:r w:rsidRPr="00F06524">
        <w:rPr>
          <w:rFonts w:ascii="Arial" w:hAnsi="Arial" w:cs="Arial"/>
          <w:sz w:val="20"/>
          <w:szCs w:val="20"/>
        </w:rPr>
        <w:t>Otro aspecto a tener en cuenta en la polaridad es la disposición particular y estable de los organitos citoplasmáticos  y de las especializaciones de la superficie celular.</w:t>
      </w:r>
    </w:p>
    <w:p w:rsidR="00CA7FB3" w:rsidRPr="00F06524" w:rsidRDefault="00CA7FB3" w:rsidP="00CA7FB3">
      <w:pPr>
        <w:jc w:val="both"/>
        <w:rPr>
          <w:rFonts w:ascii="Arial" w:hAnsi="Arial" w:cs="Arial"/>
          <w:sz w:val="20"/>
          <w:szCs w:val="20"/>
        </w:rPr>
      </w:pPr>
      <w:r w:rsidRPr="00F06524">
        <w:rPr>
          <w:rFonts w:ascii="Arial" w:hAnsi="Arial" w:cs="Arial"/>
          <w:sz w:val="20"/>
          <w:szCs w:val="20"/>
        </w:rPr>
        <w:t>Dependiendo de la disposición y función de las células, el tejido epitelial se clasifica en:</w:t>
      </w:r>
    </w:p>
    <w:p w:rsidR="00CA7FB3" w:rsidRPr="00F06524" w:rsidRDefault="00CA7FB3" w:rsidP="00CA7FB3">
      <w:pPr>
        <w:numPr>
          <w:ilvl w:val="0"/>
          <w:numId w:val="11"/>
        </w:numPr>
        <w:jc w:val="both"/>
        <w:rPr>
          <w:rFonts w:ascii="Arial" w:hAnsi="Arial" w:cs="Arial"/>
          <w:sz w:val="20"/>
          <w:szCs w:val="20"/>
        </w:rPr>
      </w:pPr>
      <w:r w:rsidRPr="00F06524">
        <w:rPr>
          <w:rFonts w:ascii="Arial" w:hAnsi="Arial" w:cs="Arial"/>
          <w:sz w:val="20"/>
          <w:szCs w:val="20"/>
        </w:rPr>
        <w:t xml:space="preserve">Membranas de cubierta y revestimiento </w:t>
      </w:r>
    </w:p>
    <w:p w:rsidR="00CA7FB3" w:rsidRPr="00F06524" w:rsidRDefault="00CA7FB3" w:rsidP="00CA7FB3">
      <w:pPr>
        <w:numPr>
          <w:ilvl w:val="0"/>
          <w:numId w:val="11"/>
        </w:numPr>
        <w:jc w:val="both"/>
        <w:rPr>
          <w:rFonts w:ascii="Arial" w:hAnsi="Arial" w:cs="Arial"/>
          <w:sz w:val="20"/>
          <w:szCs w:val="20"/>
        </w:rPr>
      </w:pPr>
      <w:r w:rsidRPr="00F06524">
        <w:rPr>
          <w:rFonts w:ascii="Arial" w:hAnsi="Arial" w:cs="Arial"/>
          <w:sz w:val="20"/>
          <w:szCs w:val="20"/>
        </w:rPr>
        <w:t xml:space="preserve">Epitelio glandular. </w:t>
      </w:r>
    </w:p>
    <w:p w:rsidR="00CA7FB3" w:rsidRPr="00F06524" w:rsidRDefault="00CA7FB3" w:rsidP="00CA7FB3">
      <w:pPr>
        <w:jc w:val="both"/>
        <w:rPr>
          <w:rFonts w:ascii="Arial" w:hAnsi="Arial" w:cs="Arial"/>
          <w:sz w:val="20"/>
          <w:szCs w:val="20"/>
        </w:rPr>
      </w:pPr>
      <w:r w:rsidRPr="00F06524">
        <w:rPr>
          <w:rFonts w:ascii="Arial" w:hAnsi="Arial" w:cs="Arial"/>
          <w:sz w:val="20"/>
          <w:szCs w:val="20"/>
        </w:rPr>
        <w:t>Las membranas de cubierta y revestimiento, recubren órganos y revisten cavidades, en la imagen observan un tipo de membrana, fíjense en su relación con el tejido conectivo.</w:t>
      </w:r>
    </w:p>
    <w:p w:rsidR="00CA7FB3" w:rsidRPr="00F06524" w:rsidRDefault="00CA7FB3" w:rsidP="00CA7FB3">
      <w:pPr>
        <w:jc w:val="both"/>
        <w:rPr>
          <w:rFonts w:ascii="Arial" w:hAnsi="Arial" w:cs="Arial"/>
          <w:sz w:val="20"/>
          <w:szCs w:val="20"/>
        </w:rPr>
      </w:pPr>
      <w:r w:rsidRPr="00F06524">
        <w:rPr>
          <w:rFonts w:ascii="Arial" w:hAnsi="Arial" w:cs="Arial"/>
          <w:sz w:val="20"/>
          <w:szCs w:val="20"/>
        </w:rPr>
        <w:t>El epitelio glandular puede ser endocrino y exocrino según su origen y la disposición de sus células. En la imagen están observando la variedad endocrina.</w:t>
      </w:r>
    </w:p>
    <w:p w:rsidR="00CA7FB3" w:rsidRPr="00F06524" w:rsidRDefault="00CA7FB3" w:rsidP="00CA7FB3">
      <w:pPr>
        <w:jc w:val="both"/>
        <w:rPr>
          <w:rFonts w:ascii="Arial" w:hAnsi="Arial" w:cs="Arial"/>
          <w:b/>
          <w:bCs/>
          <w:sz w:val="20"/>
          <w:szCs w:val="20"/>
        </w:rPr>
      </w:pP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CRITERIOS DE CLASIFICACIÓN DE LAS  MEMBRANAS EPITELIALES</w:t>
      </w:r>
    </w:p>
    <w:p w:rsidR="00CA7FB3" w:rsidRPr="00F06524" w:rsidRDefault="00CA7FB3" w:rsidP="00CA7FB3">
      <w:pPr>
        <w:numPr>
          <w:ilvl w:val="0"/>
          <w:numId w:val="12"/>
        </w:numPr>
        <w:jc w:val="both"/>
        <w:rPr>
          <w:rFonts w:ascii="Arial" w:hAnsi="Arial" w:cs="Arial"/>
          <w:b/>
          <w:bCs/>
          <w:sz w:val="20"/>
          <w:szCs w:val="20"/>
        </w:rPr>
      </w:pPr>
      <w:r w:rsidRPr="00F06524">
        <w:rPr>
          <w:rFonts w:ascii="Arial" w:hAnsi="Arial" w:cs="Arial"/>
          <w:b/>
          <w:bCs/>
          <w:sz w:val="20"/>
          <w:szCs w:val="20"/>
        </w:rPr>
        <w:t>Por el número de capas de células.</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Simple.</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Estratificada.</w:t>
      </w:r>
    </w:p>
    <w:p w:rsidR="00CA7FB3" w:rsidRPr="00F06524" w:rsidRDefault="00CA7FB3" w:rsidP="00CA7FB3">
      <w:pPr>
        <w:numPr>
          <w:ilvl w:val="0"/>
          <w:numId w:val="13"/>
        </w:numPr>
        <w:jc w:val="both"/>
        <w:rPr>
          <w:rFonts w:ascii="Arial" w:hAnsi="Arial" w:cs="Arial"/>
          <w:b/>
          <w:bCs/>
          <w:sz w:val="20"/>
          <w:szCs w:val="20"/>
        </w:rPr>
      </w:pPr>
      <w:r w:rsidRPr="00F06524">
        <w:rPr>
          <w:rFonts w:ascii="Arial" w:hAnsi="Arial" w:cs="Arial"/>
          <w:b/>
          <w:bCs/>
          <w:sz w:val="20"/>
          <w:szCs w:val="20"/>
        </w:rPr>
        <w:t>Por la forma de las células superficiales.</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Planas.</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Cúbicas.   </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Cilíndricas.</w:t>
      </w:r>
    </w:p>
    <w:p w:rsidR="00CA7FB3" w:rsidRPr="00F06524" w:rsidRDefault="00CA7FB3" w:rsidP="00CA7FB3">
      <w:pPr>
        <w:numPr>
          <w:ilvl w:val="0"/>
          <w:numId w:val="14"/>
        </w:numPr>
        <w:jc w:val="both"/>
        <w:rPr>
          <w:rFonts w:ascii="Arial" w:hAnsi="Arial" w:cs="Arial"/>
          <w:b/>
          <w:bCs/>
          <w:sz w:val="20"/>
          <w:szCs w:val="20"/>
        </w:rPr>
      </w:pPr>
      <w:r w:rsidRPr="00F06524">
        <w:rPr>
          <w:rFonts w:ascii="Arial" w:hAnsi="Arial" w:cs="Arial"/>
          <w:b/>
          <w:bCs/>
          <w:sz w:val="20"/>
          <w:szCs w:val="20"/>
        </w:rPr>
        <w:t>Por la presencia de especializaciones en su superficie o células especializadas.</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Microvellosidades y cilios. </w:t>
      </w:r>
    </w:p>
    <w:p w:rsidR="00CA7FB3" w:rsidRPr="00F06524" w:rsidRDefault="00CA7FB3" w:rsidP="00CA7FB3">
      <w:pPr>
        <w:jc w:val="both"/>
        <w:rPr>
          <w:rFonts w:ascii="Arial" w:hAnsi="Arial" w:cs="Arial"/>
          <w:b/>
          <w:bCs/>
          <w:sz w:val="20"/>
          <w:szCs w:val="20"/>
        </w:rPr>
      </w:pPr>
      <w:r w:rsidRPr="00F06524">
        <w:rPr>
          <w:rFonts w:ascii="Arial" w:hAnsi="Arial" w:cs="Arial"/>
          <w:b/>
          <w:bCs/>
          <w:sz w:val="20"/>
          <w:szCs w:val="20"/>
        </w:rPr>
        <w:t xml:space="preserve">            Células caliciformes.</w:t>
      </w:r>
    </w:p>
    <w:p w:rsidR="00CA7FB3" w:rsidRPr="00F06524" w:rsidRDefault="00CA7FB3" w:rsidP="00CA7FB3">
      <w:pPr>
        <w:jc w:val="both"/>
        <w:rPr>
          <w:rFonts w:ascii="Arial" w:hAnsi="Arial" w:cs="Arial"/>
          <w:sz w:val="20"/>
          <w:szCs w:val="20"/>
        </w:rPr>
      </w:pPr>
      <w:r w:rsidRPr="00F06524">
        <w:rPr>
          <w:rFonts w:ascii="Arial" w:hAnsi="Arial" w:cs="Arial"/>
          <w:b/>
          <w:bCs/>
          <w:sz w:val="20"/>
          <w:szCs w:val="20"/>
        </w:rPr>
        <w:t xml:space="preserve">            Presencia o no de queratina.                                          </w:t>
      </w:r>
    </w:p>
    <w:p w:rsidR="00CA7FB3" w:rsidRPr="00F06524" w:rsidRDefault="00CA7FB3" w:rsidP="00CA7FB3">
      <w:pPr>
        <w:jc w:val="both"/>
        <w:rPr>
          <w:rFonts w:ascii="Arial" w:hAnsi="Arial" w:cs="Arial"/>
          <w:sz w:val="20"/>
          <w:szCs w:val="20"/>
        </w:rPr>
      </w:pPr>
    </w:p>
    <w:p w:rsidR="00CA7FB3" w:rsidRPr="00F06524" w:rsidRDefault="00CA7FB3" w:rsidP="00CA7FB3">
      <w:pPr>
        <w:jc w:val="both"/>
        <w:rPr>
          <w:rFonts w:ascii="Arial" w:hAnsi="Arial" w:cs="Arial"/>
          <w:sz w:val="20"/>
          <w:szCs w:val="20"/>
        </w:rPr>
      </w:pPr>
      <w:r w:rsidRPr="00F06524">
        <w:rPr>
          <w:rFonts w:ascii="Arial" w:hAnsi="Arial" w:cs="Arial"/>
          <w:sz w:val="20"/>
          <w:szCs w:val="20"/>
        </w:rPr>
        <w:t>Las membranas de cubierta y revestimi</w:t>
      </w:r>
      <w:r w:rsidR="00B00595" w:rsidRPr="00F06524">
        <w:rPr>
          <w:rFonts w:ascii="Arial" w:hAnsi="Arial" w:cs="Arial"/>
          <w:sz w:val="20"/>
          <w:szCs w:val="20"/>
        </w:rPr>
        <w:t>ento pueden ser de varios tipos:</w:t>
      </w:r>
      <w:r w:rsidRPr="00F06524">
        <w:rPr>
          <w:rFonts w:ascii="Arial" w:hAnsi="Arial" w:cs="Arial"/>
          <w:sz w:val="20"/>
          <w:szCs w:val="20"/>
        </w:rPr>
        <w:t xml:space="preserve"> </w:t>
      </w:r>
    </w:p>
    <w:p w:rsidR="00CA7FB3" w:rsidRPr="00F06524" w:rsidRDefault="00CA7FB3" w:rsidP="00B00595">
      <w:pPr>
        <w:numPr>
          <w:ilvl w:val="0"/>
          <w:numId w:val="28"/>
        </w:numPr>
        <w:jc w:val="both"/>
        <w:rPr>
          <w:rFonts w:ascii="Arial" w:hAnsi="Arial" w:cs="Arial"/>
          <w:sz w:val="20"/>
          <w:szCs w:val="20"/>
        </w:rPr>
      </w:pPr>
      <w:r w:rsidRPr="00F06524">
        <w:rPr>
          <w:rFonts w:ascii="Arial" w:hAnsi="Arial" w:cs="Arial"/>
          <w:sz w:val="20"/>
          <w:szCs w:val="20"/>
        </w:rPr>
        <w:t xml:space="preserve">Según el número de capas de células que la constituyan, se pueden encontrar </w:t>
      </w:r>
      <w:r w:rsidRPr="00F06524">
        <w:rPr>
          <w:rFonts w:ascii="Arial" w:hAnsi="Arial" w:cs="Arial"/>
          <w:b/>
          <w:bCs/>
          <w:sz w:val="20"/>
          <w:szCs w:val="20"/>
        </w:rPr>
        <w:t>membranas simples</w:t>
      </w:r>
      <w:r w:rsidRPr="00F06524">
        <w:rPr>
          <w:rFonts w:ascii="Arial" w:hAnsi="Arial" w:cs="Arial"/>
          <w:sz w:val="20"/>
          <w:szCs w:val="20"/>
        </w:rPr>
        <w:t xml:space="preserve"> que presentan una sola capa de células y las </w:t>
      </w:r>
      <w:r w:rsidRPr="00F06524">
        <w:rPr>
          <w:rFonts w:ascii="Arial" w:hAnsi="Arial" w:cs="Arial"/>
          <w:b/>
          <w:bCs/>
          <w:sz w:val="20"/>
          <w:szCs w:val="20"/>
        </w:rPr>
        <w:t>estratificadas</w:t>
      </w:r>
      <w:r w:rsidRPr="00F06524">
        <w:rPr>
          <w:rFonts w:ascii="Arial" w:hAnsi="Arial" w:cs="Arial"/>
          <w:sz w:val="20"/>
          <w:szCs w:val="20"/>
        </w:rPr>
        <w:t xml:space="preserve"> que tienen más de una capa,</w:t>
      </w:r>
    </w:p>
    <w:p w:rsidR="00CA7FB3" w:rsidRPr="00F06524" w:rsidRDefault="00B00595" w:rsidP="00B00595">
      <w:pPr>
        <w:numPr>
          <w:ilvl w:val="0"/>
          <w:numId w:val="28"/>
        </w:numPr>
        <w:jc w:val="both"/>
        <w:rPr>
          <w:rFonts w:ascii="Arial" w:hAnsi="Arial" w:cs="Arial"/>
          <w:sz w:val="20"/>
          <w:szCs w:val="20"/>
        </w:rPr>
      </w:pPr>
      <w:r w:rsidRPr="00F06524">
        <w:rPr>
          <w:rFonts w:ascii="Arial" w:hAnsi="Arial" w:cs="Arial"/>
          <w:sz w:val="20"/>
          <w:szCs w:val="20"/>
        </w:rPr>
        <w:t xml:space="preserve">Según </w:t>
      </w:r>
      <w:r w:rsidR="00CA7FB3" w:rsidRPr="00F06524">
        <w:rPr>
          <w:rFonts w:ascii="Arial" w:hAnsi="Arial" w:cs="Arial"/>
          <w:sz w:val="20"/>
          <w:szCs w:val="20"/>
        </w:rPr>
        <w:t xml:space="preserve">la forma de las células de la capa más superficial pueden ser </w:t>
      </w:r>
      <w:r w:rsidR="00CA7FB3" w:rsidRPr="00F06524">
        <w:rPr>
          <w:rFonts w:ascii="Arial" w:hAnsi="Arial" w:cs="Arial"/>
          <w:b/>
          <w:bCs/>
          <w:sz w:val="20"/>
          <w:szCs w:val="20"/>
        </w:rPr>
        <w:t>planas, cúbicas y cilíndricas</w:t>
      </w:r>
      <w:r w:rsidR="00CA7FB3" w:rsidRPr="00F06524">
        <w:rPr>
          <w:rFonts w:ascii="Arial" w:hAnsi="Arial" w:cs="Arial"/>
          <w:sz w:val="20"/>
          <w:szCs w:val="20"/>
        </w:rPr>
        <w:t>.</w:t>
      </w:r>
    </w:p>
    <w:p w:rsidR="00CA7FB3" w:rsidRPr="00F06524" w:rsidRDefault="00B00595" w:rsidP="00B00595">
      <w:pPr>
        <w:numPr>
          <w:ilvl w:val="0"/>
          <w:numId w:val="28"/>
        </w:numPr>
        <w:jc w:val="both"/>
        <w:rPr>
          <w:rFonts w:ascii="Arial" w:hAnsi="Arial" w:cs="Arial"/>
          <w:sz w:val="20"/>
          <w:szCs w:val="20"/>
        </w:rPr>
      </w:pPr>
      <w:r w:rsidRPr="00F06524">
        <w:rPr>
          <w:rFonts w:ascii="Arial" w:hAnsi="Arial" w:cs="Arial"/>
          <w:sz w:val="20"/>
          <w:szCs w:val="20"/>
        </w:rPr>
        <w:t xml:space="preserve">Según </w:t>
      </w:r>
      <w:r w:rsidR="00CA7FB3" w:rsidRPr="00F06524">
        <w:rPr>
          <w:rFonts w:ascii="Arial" w:hAnsi="Arial" w:cs="Arial"/>
          <w:sz w:val="20"/>
          <w:szCs w:val="20"/>
        </w:rPr>
        <w:t>la presencia de otras células o especializaciones de la membrana celular, podemo</w:t>
      </w:r>
      <w:r w:rsidR="00CA7FB3" w:rsidRPr="00F06524">
        <w:rPr>
          <w:rFonts w:ascii="Arial" w:hAnsi="Arial" w:cs="Arial"/>
          <w:b/>
          <w:bCs/>
          <w:sz w:val="20"/>
          <w:szCs w:val="20"/>
        </w:rPr>
        <w:t>s encontrar membranas con células ciliadas,</w:t>
      </w:r>
      <w:r w:rsidR="00CA7FB3" w:rsidRPr="00F06524">
        <w:rPr>
          <w:rFonts w:ascii="Arial" w:hAnsi="Arial" w:cs="Arial"/>
          <w:sz w:val="20"/>
          <w:szCs w:val="20"/>
        </w:rPr>
        <w:t xml:space="preserve"> con microvellosidades, </w:t>
      </w:r>
      <w:r w:rsidR="00CA7FB3" w:rsidRPr="00F06524">
        <w:rPr>
          <w:rFonts w:ascii="Arial" w:hAnsi="Arial" w:cs="Arial"/>
          <w:b/>
          <w:bCs/>
          <w:sz w:val="20"/>
          <w:szCs w:val="20"/>
        </w:rPr>
        <w:t>con células caliciformes y con queratina</w:t>
      </w:r>
      <w:r w:rsidR="00CA7FB3" w:rsidRPr="00F06524">
        <w:rPr>
          <w:rFonts w:ascii="Arial" w:hAnsi="Arial" w:cs="Arial"/>
          <w:sz w:val="20"/>
          <w:szCs w:val="20"/>
        </w:rPr>
        <w:t>.</w:t>
      </w:r>
    </w:p>
    <w:p w:rsidR="007044C2" w:rsidRPr="00F06524" w:rsidRDefault="007044C2" w:rsidP="007044C2">
      <w:pPr>
        <w:ind w:left="360"/>
        <w:jc w:val="both"/>
        <w:rPr>
          <w:rFonts w:ascii="Arial" w:hAnsi="Arial" w:cs="Arial"/>
          <w:sz w:val="20"/>
          <w:szCs w:val="20"/>
        </w:rPr>
      </w:pPr>
    </w:p>
    <w:p w:rsidR="00B00595" w:rsidRPr="00F06524" w:rsidRDefault="007044C2" w:rsidP="007044C2">
      <w:pPr>
        <w:numPr>
          <w:ilvl w:val="0"/>
          <w:numId w:val="28"/>
        </w:numPr>
        <w:jc w:val="both"/>
        <w:rPr>
          <w:rFonts w:ascii="Arial" w:hAnsi="Arial" w:cs="Arial"/>
          <w:b/>
          <w:sz w:val="20"/>
          <w:szCs w:val="20"/>
        </w:rPr>
      </w:pPr>
      <w:r w:rsidRPr="00F06524">
        <w:rPr>
          <w:rFonts w:ascii="Arial" w:hAnsi="Arial" w:cs="Arial"/>
          <w:b/>
          <w:sz w:val="20"/>
          <w:szCs w:val="20"/>
        </w:rPr>
        <w:t>Membranas simples</w:t>
      </w:r>
    </w:p>
    <w:p w:rsidR="00CA7FB3" w:rsidRPr="00F06524" w:rsidRDefault="001E3DCE" w:rsidP="00CA7FB3">
      <w:pPr>
        <w:jc w:val="both"/>
        <w:rPr>
          <w:rFonts w:ascii="Arial" w:hAnsi="Arial" w:cs="Arial"/>
          <w:sz w:val="20"/>
          <w:szCs w:val="20"/>
        </w:rPr>
      </w:pPr>
      <w:r w:rsidRPr="00F06524">
        <w:rPr>
          <w:rFonts w:ascii="Arial" w:hAnsi="Arial" w:cs="Arial"/>
          <w:sz w:val="20"/>
          <w:szCs w:val="20"/>
        </w:rPr>
        <w:t>L</w:t>
      </w:r>
      <w:r w:rsidR="00CA7FB3" w:rsidRPr="00F06524">
        <w:rPr>
          <w:rFonts w:ascii="Arial" w:hAnsi="Arial" w:cs="Arial"/>
          <w:sz w:val="20"/>
          <w:szCs w:val="20"/>
        </w:rPr>
        <w:t>as membranas de cubierta y revestimiento simpl</w:t>
      </w:r>
      <w:r w:rsidRPr="00F06524">
        <w:rPr>
          <w:rFonts w:ascii="Arial" w:hAnsi="Arial" w:cs="Arial"/>
          <w:sz w:val="20"/>
          <w:szCs w:val="20"/>
        </w:rPr>
        <w:t>es, tienen una</w:t>
      </w:r>
      <w:r w:rsidR="00CA7FB3" w:rsidRPr="00F06524">
        <w:rPr>
          <w:rFonts w:ascii="Arial" w:hAnsi="Arial" w:cs="Arial"/>
          <w:sz w:val="20"/>
          <w:szCs w:val="20"/>
        </w:rPr>
        <w:t xml:space="preserve"> única capa de células, la que descansa sobre la membrana basal que la separa del tejido subyacente.</w:t>
      </w:r>
    </w:p>
    <w:p w:rsidR="00CA7FB3" w:rsidRPr="00F06524" w:rsidRDefault="00CA7FB3" w:rsidP="001E3DCE">
      <w:pPr>
        <w:jc w:val="both"/>
        <w:rPr>
          <w:rFonts w:ascii="Arial" w:hAnsi="Arial" w:cs="Arial"/>
          <w:sz w:val="20"/>
          <w:szCs w:val="20"/>
        </w:rPr>
      </w:pPr>
      <w:r w:rsidRPr="00F06524">
        <w:rPr>
          <w:rFonts w:ascii="Arial" w:hAnsi="Arial" w:cs="Arial"/>
          <w:sz w:val="20"/>
          <w:szCs w:val="20"/>
        </w:rPr>
        <w:t xml:space="preserve">En las </w:t>
      </w:r>
      <w:r w:rsidRPr="00F06524">
        <w:rPr>
          <w:rFonts w:ascii="Arial" w:hAnsi="Arial" w:cs="Arial"/>
          <w:b/>
          <w:sz w:val="20"/>
          <w:szCs w:val="20"/>
        </w:rPr>
        <w:t>membranas simples planas</w:t>
      </w:r>
      <w:r w:rsidRPr="00F06524">
        <w:rPr>
          <w:rFonts w:ascii="Arial" w:hAnsi="Arial" w:cs="Arial"/>
          <w:sz w:val="20"/>
          <w:szCs w:val="20"/>
        </w:rPr>
        <w:t xml:space="preserve">, las células son mucho más anchas que altas, dispuestas en una sola capa. </w:t>
      </w:r>
      <w:r w:rsidR="001E3DCE" w:rsidRPr="00F06524">
        <w:rPr>
          <w:rFonts w:ascii="Arial" w:hAnsi="Arial" w:cs="Arial"/>
          <w:sz w:val="20"/>
          <w:szCs w:val="20"/>
        </w:rPr>
        <w:t>Este tipo de epitelio, se localiza, entre otros sitios, en la capa parietal de la cápsula de Bowman y en la rama delgada del asa de Henle en el riñón, y en el revestimiento de los alvéolos pulmonares. Por sus características permiten el intercambio de líquidos y gases</w:t>
      </w:r>
    </w:p>
    <w:p w:rsidR="001E3DCE" w:rsidRPr="00F06524" w:rsidRDefault="00CA7FB3" w:rsidP="001E3DCE">
      <w:pPr>
        <w:jc w:val="both"/>
        <w:rPr>
          <w:rFonts w:ascii="Arial" w:hAnsi="Arial" w:cs="Arial"/>
          <w:sz w:val="20"/>
          <w:szCs w:val="20"/>
        </w:rPr>
      </w:pPr>
      <w:r w:rsidRPr="00F06524">
        <w:rPr>
          <w:rFonts w:ascii="Arial" w:hAnsi="Arial" w:cs="Arial"/>
          <w:sz w:val="20"/>
          <w:szCs w:val="20"/>
        </w:rPr>
        <w:t xml:space="preserve">En las </w:t>
      </w:r>
      <w:r w:rsidRPr="00F06524">
        <w:rPr>
          <w:rFonts w:ascii="Arial" w:hAnsi="Arial" w:cs="Arial"/>
          <w:b/>
          <w:sz w:val="20"/>
          <w:szCs w:val="20"/>
        </w:rPr>
        <w:t>membranas simples cúbicas</w:t>
      </w:r>
      <w:r w:rsidRPr="00F06524">
        <w:rPr>
          <w:rFonts w:ascii="Arial" w:hAnsi="Arial" w:cs="Arial"/>
          <w:sz w:val="20"/>
          <w:szCs w:val="20"/>
        </w:rPr>
        <w:t xml:space="preserve"> las células tienen aproximadamente el mismo ancho que alto y sus núcleos esféricos se disponen en el centro de la célula.</w:t>
      </w:r>
      <w:r w:rsidR="001E3DCE" w:rsidRPr="00F06524">
        <w:rPr>
          <w:rFonts w:ascii="Arial" w:hAnsi="Arial" w:cs="Arial"/>
          <w:sz w:val="20"/>
          <w:szCs w:val="20"/>
        </w:rPr>
        <w:t xml:space="preserve"> Cumplen función de </w:t>
      </w:r>
      <w:r w:rsidR="001E3DCE" w:rsidRPr="00F06524">
        <w:rPr>
          <w:rFonts w:ascii="Arial" w:hAnsi="Arial" w:cs="Arial"/>
          <w:sz w:val="20"/>
          <w:szCs w:val="20"/>
        </w:rPr>
        <w:lastRenderedPageBreak/>
        <w:t>revestimiento, se encuentran formando la pared de los tubos contorneados distales de la nefrona en el riñón como se observa en la imagen; además pueden localizarse en múltiples glándulas, en el epitelio pigmentado de la retina y en el epitelio superficial del ovario joven.</w:t>
      </w:r>
    </w:p>
    <w:p w:rsidR="00CA7FB3" w:rsidRPr="00F06524" w:rsidRDefault="00CA7FB3" w:rsidP="00CA7FB3">
      <w:pPr>
        <w:jc w:val="both"/>
        <w:rPr>
          <w:rFonts w:ascii="Arial" w:hAnsi="Arial" w:cs="Arial"/>
          <w:sz w:val="20"/>
          <w:szCs w:val="20"/>
        </w:rPr>
      </w:pPr>
      <w:r w:rsidRPr="00F06524">
        <w:rPr>
          <w:rFonts w:ascii="Arial" w:hAnsi="Arial" w:cs="Arial"/>
          <w:sz w:val="20"/>
          <w:szCs w:val="20"/>
        </w:rPr>
        <w:t xml:space="preserve">Por su parte en las </w:t>
      </w:r>
      <w:r w:rsidRPr="00F06524">
        <w:rPr>
          <w:rFonts w:ascii="Arial" w:hAnsi="Arial" w:cs="Arial"/>
          <w:b/>
          <w:sz w:val="20"/>
          <w:szCs w:val="20"/>
        </w:rPr>
        <w:t>membranas simples cilíndricas</w:t>
      </w:r>
      <w:r w:rsidRPr="00F06524">
        <w:rPr>
          <w:rFonts w:ascii="Arial" w:hAnsi="Arial" w:cs="Arial"/>
          <w:sz w:val="20"/>
          <w:szCs w:val="20"/>
        </w:rPr>
        <w:t xml:space="preserve"> las células son mucho más altas que anchas. Presentan núcleos ovalados situados en la base y a un mismo nivel. En este tipo de epitelio suele haber también células caliciformes secretoras de mucus; además, puede presentar cilios como en las tubas uterinas y microvellosidades, como por ejemplo en el intestino delgado.</w:t>
      </w:r>
      <w:r w:rsidR="001E3DCE" w:rsidRPr="00F06524">
        <w:rPr>
          <w:rFonts w:ascii="Arial" w:hAnsi="Arial" w:cs="Arial"/>
          <w:sz w:val="20"/>
          <w:szCs w:val="20"/>
        </w:rPr>
        <w:t xml:space="preserve"> Cumple funciones de protección, lubricación, digestión y absorción y reviste la superficie interna del tubo digestivo desde el inicio del estómago hasta el recto. En este tipo de membrana epitelial es donde aparecen con mayor frecuencia las especializaciones de las membranas de las células, además, es característica la presencia de las células caliciformes.</w:t>
      </w:r>
    </w:p>
    <w:p w:rsidR="00CA7FB3" w:rsidRPr="00F06524" w:rsidRDefault="00CA7FB3" w:rsidP="00CA7FB3">
      <w:pPr>
        <w:jc w:val="both"/>
        <w:rPr>
          <w:rFonts w:ascii="Arial" w:hAnsi="Arial" w:cs="Arial"/>
          <w:sz w:val="20"/>
          <w:szCs w:val="20"/>
        </w:rPr>
      </w:pPr>
      <w:r w:rsidRPr="00F06524">
        <w:rPr>
          <w:rFonts w:ascii="Arial" w:hAnsi="Arial" w:cs="Arial"/>
          <w:sz w:val="20"/>
          <w:szCs w:val="20"/>
        </w:rPr>
        <w:t xml:space="preserve">Es importante señalar que el revestimiento epitelial de los vasos sanguíneos y linfáticos se denomina </w:t>
      </w:r>
      <w:r w:rsidRPr="00F06524">
        <w:rPr>
          <w:rFonts w:ascii="Arial" w:hAnsi="Arial" w:cs="Arial"/>
          <w:b/>
          <w:sz w:val="20"/>
          <w:szCs w:val="20"/>
        </w:rPr>
        <w:t>endotelio</w:t>
      </w:r>
      <w:r w:rsidRPr="00F06524">
        <w:rPr>
          <w:rFonts w:ascii="Arial" w:hAnsi="Arial" w:cs="Arial"/>
          <w:sz w:val="20"/>
          <w:szCs w:val="20"/>
        </w:rPr>
        <w:t xml:space="preserve">, mientras que el de las cavidades serosas, recibe el nombre de </w:t>
      </w:r>
      <w:r w:rsidRPr="00F06524">
        <w:rPr>
          <w:rFonts w:ascii="Arial" w:hAnsi="Arial" w:cs="Arial"/>
          <w:b/>
          <w:sz w:val="20"/>
          <w:szCs w:val="20"/>
        </w:rPr>
        <w:t>mesotelio</w:t>
      </w:r>
      <w:r w:rsidRPr="00F06524">
        <w:rPr>
          <w:rFonts w:ascii="Arial" w:hAnsi="Arial" w:cs="Arial"/>
          <w:sz w:val="20"/>
          <w:szCs w:val="20"/>
        </w:rPr>
        <w:t xml:space="preserve">, ambos, por su apariencia similar a los epitelios simples planos, se estudian en este acápite, sin embargo, son considerados </w:t>
      </w:r>
      <w:r w:rsidRPr="00F06524">
        <w:rPr>
          <w:rFonts w:ascii="Arial" w:hAnsi="Arial" w:cs="Arial"/>
          <w:b/>
          <w:sz w:val="20"/>
          <w:szCs w:val="20"/>
        </w:rPr>
        <w:t>pseudoepitelios</w:t>
      </w:r>
      <w:r w:rsidRPr="00F06524">
        <w:rPr>
          <w:rFonts w:ascii="Arial" w:hAnsi="Arial" w:cs="Arial"/>
          <w:sz w:val="20"/>
          <w:szCs w:val="20"/>
        </w:rPr>
        <w:t>.</w:t>
      </w:r>
    </w:p>
    <w:p w:rsidR="00250C2F" w:rsidRPr="00F06524" w:rsidRDefault="007044C2" w:rsidP="00250C2F">
      <w:pPr>
        <w:jc w:val="both"/>
        <w:rPr>
          <w:rFonts w:ascii="Arial" w:hAnsi="Arial" w:cs="Arial"/>
          <w:sz w:val="20"/>
          <w:szCs w:val="20"/>
        </w:rPr>
      </w:pPr>
      <w:r w:rsidRPr="00F06524">
        <w:rPr>
          <w:rFonts w:ascii="Arial" w:hAnsi="Arial" w:cs="Arial"/>
          <w:sz w:val="20"/>
          <w:szCs w:val="20"/>
        </w:rPr>
        <w:t>E</w:t>
      </w:r>
      <w:r w:rsidR="00250C2F" w:rsidRPr="00F06524">
        <w:rPr>
          <w:rFonts w:ascii="Arial" w:hAnsi="Arial" w:cs="Arial"/>
          <w:sz w:val="20"/>
          <w:szCs w:val="20"/>
        </w:rPr>
        <w:t>xiste una variedad de membrana epitelial simple formada por una sola capa, donde todas las células que la integran están en contacto con la membrana basal, pero no todas llegan a la superficie del epitelio, por lo que se observan núcleos a diferentes niveles, dándole un aspecto estratificado</w:t>
      </w:r>
      <w:r w:rsidRPr="00F06524">
        <w:rPr>
          <w:rFonts w:ascii="Arial" w:hAnsi="Arial" w:cs="Arial"/>
          <w:sz w:val="20"/>
          <w:szCs w:val="20"/>
        </w:rPr>
        <w:t xml:space="preserve">, por lo que se denominan </w:t>
      </w:r>
      <w:r w:rsidRPr="00F06524">
        <w:rPr>
          <w:rFonts w:ascii="Arial" w:hAnsi="Arial" w:cs="Arial"/>
          <w:b/>
          <w:sz w:val="20"/>
          <w:szCs w:val="20"/>
        </w:rPr>
        <w:t>epitelios pseudoestratificados</w:t>
      </w:r>
      <w:r w:rsidR="00250C2F" w:rsidRPr="00F06524">
        <w:rPr>
          <w:rFonts w:ascii="Arial" w:hAnsi="Arial" w:cs="Arial"/>
          <w:sz w:val="20"/>
          <w:szCs w:val="20"/>
        </w:rPr>
        <w:t xml:space="preserve">. </w:t>
      </w:r>
      <w:r w:rsidR="001E3DCE" w:rsidRPr="00F06524">
        <w:rPr>
          <w:rFonts w:ascii="Arial" w:hAnsi="Arial" w:cs="Arial"/>
          <w:sz w:val="20"/>
          <w:szCs w:val="20"/>
        </w:rPr>
        <w:t>Además</w:t>
      </w:r>
      <w:r w:rsidR="00250C2F" w:rsidRPr="00F06524">
        <w:rPr>
          <w:rFonts w:ascii="Arial" w:hAnsi="Arial" w:cs="Arial"/>
          <w:sz w:val="20"/>
          <w:szCs w:val="20"/>
        </w:rPr>
        <w:t xml:space="preserve"> se puede observar la presencia de cilios y células caliciformes. </w:t>
      </w:r>
    </w:p>
    <w:p w:rsidR="00250C2F" w:rsidRPr="00F06524" w:rsidRDefault="00250C2F" w:rsidP="00250C2F">
      <w:pPr>
        <w:jc w:val="both"/>
        <w:rPr>
          <w:rFonts w:ascii="Arial" w:hAnsi="Arial" w:cs="Arial"/>
          <w:sz w:val="20"/>
          <w:szCs w:val="20"/>
        </w:rPr>
      </w:pPr>
      <w:r w:rsidRPr="00F06524">
        <w:rPr>
          <w:rFonts w:ascii="Arial" w:hAnsi="Arial" w:cs="Arial"/>
          <w:sz w:val="20"/>
          <w:szCs w:val="20"/>
        </w:rPr>
        <w:t>Este tipo de membrana epitelial tiene funciones de protección, humectación y transporte de partículas extrañas hacia el exterior, presenta células cilíndricas y cilios y se localiza en el revestimiento de las vías respiratorias superiores.</w:t>
      </w:r>
    </w:p>
    <w:p w:rsidR="007044C2" w:rsidRPr="00F06524" w:rsidRDefault="007044C2" w:rsidP="00250C2F">
      <w:pPr>
        <w:jc w:val="both"/>
        <w:rPr>
          <w:rFonts w:ascii="Arial" w:hAnsi="Arial" w:cs="Arial"/>
          <w:sz w:val="20"/>
          <w:szCs w:val="20"/>
        </w:rPr>
      </w:pPr>
    </w:p>
    <w:p w:rsidR="007044C2" w:rsidRPr="00F06524" w:rsidRDefault="007044C2" w:rsidP="00250C2F">
      <w:pPr>
        <w:numPr>
          <w:ilvl w:val="0"/>
          <w:numId w:val="30"/>
        </w:numPr>
        <w:jc w:val="both"/>
        <w:rPr>
          <w:rFonts w:ascii="Arial" w:hAnsi="Arial" w:cs="Arial"/>
          <w:sz w:val="20"/>
          <w:szCs w:val="20"/>
        </w:rPr>
      </w:pPr>
      <w:r w:rsidRPr="00F06524">
        <w:rPr>
          <w:rFonts w:ascii="Arial" w:hAnsi="Arial" w:cs="Arial"/>
          <w:b/>
          <w:sz w:val="20"/>
          <w:szCs w:val="20"/>
        </w:rPr>
        <w:t>Membranas estratificadas</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Por su parte las membranas de cubierta y revestimiento estratificadas, dependiendo de la forma de las células de su capa más superficial pueden ser planas, cúbicas y cilíndricas. </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La </w:t>
      </w:r>
      <w:r w:rsidRPr="00F06524">
        <w:rPr>
          <w:rFonts w:ascii="Arial" w:hAnsi="Arial" w:cs="Arial"/>
          <w:b/>
          <w:sz w:val="20"/>
          <w:szCs w:val="20"/>
        </w:rPr>
        <w:t>membrana estratificada plana</w:t>
      </w:r>
      <w:r w:rsidRPr="00F06524">
        <w:rPr>
          <w:rFonts w:ascii="Arial" w:hAnsi="Arial" w:cs="Arial"/>
          <w:sz w:val="20"/>
          <w:szCs w:val="20"/>
        </w:rPr>
        <w:t xml:space="preserve"> tiene la particularidad de que, dependiendo de su localización y función, puede presentar o no queratina, sustancia que permite un mayor grado de protección.</w:t>
      </w:r>
      <w:r w:rsidR="007044C2" w:rsidRPr="00F06524">
        <w:rPr>
          <w:rFonts w:ascii="Arial" w:hAnsi="Arial" w:cs="Arial"/>
          <w:sz w:val="20"/>
          <w:szCs w:val="20"/>
        </w:rPr>
        <w:t xml:space="preserve"> Se</w:t>
      </w:r>
      <w:r w:rsidRPr="00F06524">
        <w:rPr>
          <w:rFonts w:ascii="Arial" w:hAnsi="Arial" w:cs="Arial"/>
          <w:sz w:val="20"/>
          <w:szCs w:val="20"/>
        </w:rPr>
        <w:t xml:space="preserve"> localiza en la epidermis, cavidad bucal, esófago, vagina y ano. </w:t>
      </w:r>
    </w:p>
    <w:p w:rsidR="00250C2F" w:rsidRPr="00F06524" w:rsidRDefault="007044C2" w:rsidP="00250C2F">
      <w:pPr>
        <w:jc w:val="both"/>
        <w:rPr>
          <w:rFonts w:ascii="Arial" w:hAnsi="Arial" w:cs="Arial"/>
          <w:sz w:val="20"/>
          <w:szCs w:val="20"/>
        </w:rPr>
      </w:pPr>
      <w:r w:rsidRPr="00F06524">
        <w:rPr>
          <w:rFonts w:ascii="Arial" w:hAnsi="Arial" w:cs="Arial"/>
          <w:sz w:val="20"/>
          <w:szCs w:val="20"/>
        </w:rPr>
        <w:t>E</w:t>
      </w:r>
      <w:r w:rsidR="00250C2F" w:rsidRPr="00F06524">
        <w:rPr>
          <w:rFonts w:ascii="Arial" w:hAnsi="Arial" w:cs="Arial"/>
          <w:sz w:val="20"/>
          <w:szCs w:val="20"/>
        </w:rPr>
        <w:t xml:space="preserve">l </w:t>
      </w:r>
      <w:r w:rsidR="00250C2F" w:rsidRPr="00F06524">
        <w:rPr>
          <w:rFonts w:ascii="Arial" w:hAnsi="Arial" w:cs="Arial"/>
          <w:b/>
          <w:sz w:val="20"/>
          <w:szCs w:val="20"/>
        </w:rPr>
        <w:t>epitelio estratificado plano queratinizado</w:t>
      </w:r>
      <w:r w:rsidR="00250C2F" w:rsidRPr="00F06524">
        <w:rPr>
          <w:rFonts w:ascii="Arial" w:hAnsi="Arial" w:cs="Arial"/>
          <w:sz w:val="20"/>
          <w:szCs w:val="20"/>
        </w:rPr>
        <w:t xml:space="preserve"> localizado en la epi</w:t>
      </w:r>
      <w:r w:rsidRPr="00F06524">
        <w:rPr>
          <w:rFonts w:ascii="Arial" w:hAnsi="Arial" w:cs="Arial"/>
          <w:sz w:val="20"/>
          <w:szCs w:val="20"/>
        </w:rPr>
        <w:t xml:space="preserve">dermis de la piel, </w:t>
      </w:r>
      <w:r w:rsidR="00250C2F" w:rsidRPr="00F06524">
        <w:rPr>
          <w:rFonts w:ascii="Arial" w:hAnsi="Arial" w:cs="Arial"/>
          <w:sz w:val="20"/>
          <w:szCs w:val="20"/>
        </w:rPr>
        <w:t xml:space="preserve"> es seco, ya que las células superficiales se transforman en una sustancia inerte y resistente, denominada queratina.</w:t>
      </w:r>
    </w:p>
    <w:p w:rsidR="00250C2F" w:rsidRPr="00F06524" w:rsidRDefault="007044C2" w:rsidP="00250C2F">
      <w:pPr>
        <w:jc w:val="both"/>
        <w:rPr>
          <w:rFonts w:ascii="Arial" w:hAnsi="Arial" w:cs="Arial"/>
          <w:sz w:val="20"/>
          <w:szCs w:val="20"/>
        </w:rPr>
      </w:pPr>
      <w:r w:rsidRPr="00F06524">
        <w:rPr>
          <w:rFonts w:ascii="Arial" w:hAnsi="Arial" w:cs="Arial"/>
          <w:sz w:val="20"/>
          <w:szCs w:val="20"/>
        </w:rPr>
        <w:t>El esófago</w:t>
      </w:r>
      <w:r w:rsidR="00250C2F" w:rsidRPr="00F06524">
        <w:rPr>
          <w:rFonts w:ascii="Arial" w:hAnsi="Arial" w:cs="Arial"/>
          <w:sz w:val="20"/>
          <w:szCs w:val="20"/>
        </w:rPr>
        <w:t xml:space="preserve"> tiene una superficie epitelial húmeda y no posee queratina, siendo el epitelio estratificado plano húmedo</w:t>
      </w:r>
      <w:r w:rsidR="00250C2F" w:rsidRPr="00F06524">
        <w:rPr>
          <w:rFonts w:ascii="Arial" w:hAnsi="Arial" w:cs="Arial"/>
          <w:i/>
          <w:iCs/>
          <w:sz w:val="20"/>
          <w:szCs w:val="20"/>
        </w:rPr>
        <w:t>.</w:t>
      </w:r>
      <w:r w:rsidR="00250C2F" w:rsidRPr="00F06524">
        <w:rPr>
          <w:rFonts w:ascii="Arial" w:hAnsi="Arial" w:cs="Arial"/>
          <w:sz w:val="20"/>
          <w:szCs w:val="20"/>
        </w:rPr>
        <w:t xml:space="preserve"> </w:t>
      </w:r>
    </w:p>
    <w:p w:rsidR="00250C2F" w:rsidRPr="00F06524" w:rsidRDefault="00250C2F" w:rsidP="00250C2F">
      <w:pPr>
        <w:jc w:val="both"/>
        <w:rPr>
          <w:rFonts w:ascii="Arial" w:hAnsi="Arial" w:cs="Arial"/>
          <w:sz w:val="20"/>
          <w:szCs w:val="20"/>
        </w:rPr>
      </w:pPr>
      <w:r w:rsidRPr="00F06524">
        <w:rPr>
          <w:rFonts w:ascii="Arial" w:hAnsi="Arial" w:cs="Arial"/>
          <w:sz w:val="20"/>
          <w:szCs w:val="20"/>
        </w:rPr>
        <w:t>Este tipo de membrana en general cumple funciones de protección, por su resistencia a la erosión.</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Entre las membranas estratificadas existe una variedad que proporciona protección e impermeabilización, tapizando órganos de las vías excretoras urinarias como los uréteres y </w:t>
      </w:r>
      <w:smartTag w:uri="urn:schemas-microsoft-com:office:smarttags" w:element="PersonName">
        <w:smartTagPr>
          <w:attr w:name="ProductID" w:val="la vejiga. Estas"/>
        </w:smartTagPr>
        <w:r w:rsidRPr="00F06524">
          <w:rPr>
            <w:rFonts w:ascii="Arial" w:hAnsi="Arial" w:cs="Arial"/>
            <w:sz w:val="20"/>
            <w:szCs w:val="20"/>
          </w:rPr>
          <w:t>la vejiga. Estas</w:t>
        </w:r>
      </w:smartTag>
      <w:r w:rsidRPr="00F06524">
        <w:rPr>
          <w:rFonts w:ascii="Arial" w:hAnsi="Arial" w:cs="Arial"/>
          <w:sz w:val="20"/>
          <w:szCs w:val="20"/>
        </w:rPr>
        <w:t xml:space="preserve"> membranas están sujetas a modificaciones que dependen del estado funcional del órgano que revisten.</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A esta variedad se le conoce con el nombre de </w:t>
      </w:r>
      <w:r w:rsidRPr="00F06524">
        <w:rPr>
          <w:rFonts w:ascii="Arial" w:hAnsi="Arial" w:cs="Arial"/>
          <w:b/>
          <w:sz w:val="20"/>
          <w:szCs w:val="20"/>
        </w:rPr>
        <w:t>epitelio de transición</w:t>
      </w:r>
      <w:r w:rsidRPr="00F06524">
        <w:rPr>
          <w:rFonts w:ascii="Arial" w:hAnsi="Arial" w:cs="Arial"/>
          <w:sz w:val="20"/>
          <w:szCs w:val="20"/>
        </w:rPr>
        <w:t xml:space="preserve">, por considerarse que representa un estado intermedio entre el epitelio plano y el prismático, debido a que las células de la capa más superficial modifican su forma dependiendo del nivel de distensión del órgano. </w:t>
      </w:r>
    </w:p>
    <w:p w:rsidR="00250C2F" w:rsidRPr="00F06524" w:rsidRDefault="007044C2" w:rsidP="00250C2F">
      <w:pPr>
        <w:jc w:val="both"/>
        <w:rPr>
          <w:rFonts w:ascii="Arial" w:hAnsi="Arial" w:cs="Arial"/>
          <w:sz w:val="20"/>
          <w:szCs w:val="20"/>
        </w:rPr>
      </w:pPr>
      <w:r w:rsidRPr="00F06524">
        <w:rPr>
          <w:rFonts w:ascii="Arial" w:hAnsi="Arial" w:cs="Arial"/>
          <w:sz w:val="20"/>
          <w:szCs w:val="20"/>
        </w:rPr>
        <w:t xml:space="preserve">En </w:t>
      </w:r>
      <w:r w:rsidR="00250C2F" w:rsidRPr="00F06524">
        <w:rPr>
          <w:rFonts w:ascii="Arial" w:hAnsi="Arial" w:cs="Arial"/>
          <w:sz w:val="20"/>
          <w:szCs w:val="20"/>
        </w:rPr>
        <w:t xml:space="preserve"> la vejiga urinaria donde se localiza este epitelio, en el estado de contracción, la membrana </w:t>
      </w:r>
      <w:r w:rsidRPr="00F06524">
        <w:rPr>
          <w:rFonts w:ascii="Arial" w:hAnsi="Arial" w:cs="Arial"/>
          <w:sz w:val="20"/>
          <w:szCs w:val="20"/>
        </w:rPr>
        <w:t xml:space="preserve">en la parte superior </w:t>
      </w:r>
      <w:r w:rsidR="00250C2F" w:rsidRPr="00F06524">
        <w:rPr>
          <w:rFonts w:ascii="Arial" w:hAnsi="Arial" w:cs="Arial"/>
          <w:sz w:val="20"/>
          <w:szCs w:val="20"/>
        </w:rPr>
        <w:t xml:space="preserve">está compuesta por múltiples capas, siendo las células  de la capa más superficial de aspecto poliédrico y muchas de ellas binucleadas. </w:t>
      </w:r>
      <w:r w:rsidRPr="00F06524">
        <w:rPr>
          <w:rFonts w:ascii="Arial" w:hAnsi="Arial" w:cs="Arial"/>
          <w:sz w:val="20"/>
          <w:szCs w:val="20"/>
        </w:rPr>
        <w:t xml:space="preserve"> </w:t>
      </w:r>
      <w:r w:rsidR="00250C2F" w:rsidRPr="00F06524">
        <w:rPr>
          <w:rFonts w:ascii="Arial" w:hAnsi="Arial" w:cs="Arial"/>
          <w:sz w:val="20"/>
          <w:szCs w:val="20"/>
        </w:rPr>
        <w:t>En la parte inferior la capa superficial es más aplanada, debido a los cambios impuestos por la función del órgano.</w:t>
      </w:r>
    </w:p>
    <w:p w:rsidR="00250C2F" w:rsidRPr="00F06524" w:rsidRDefault="00250C2F" w:rsidP="00250C2F">
      <w:pPr>
        <w:jc w:val="both"/>
        <w:rPr>
          <w:rFonts w:ascii="Arial" w:hAnsi="Arial" w:cs="Arial"/>
          <w:sz w:val="20"/>
          <w:szCs w:val="20"/>
        </w:rPr>
      </w:pPr>
      <w:r w:rsidRPr="00F06524">
        <w:rPr>
          <w:rFonts w:ascii="Arial" w:hAnsi="Arial" w:cs="Arial"/>
          <w:sz w:val="20"/>
          <w:szCs w:val="20"/>
        </w:rPr>
        <w:t>Estos cambios de forma de las células sin sufrir daño son debidos en gran medida a los medios de unión de que disponen, constituyendo especializacio</w:t>
      </w:r>
      <w:r w:rsidR="007044C2" w:rsidRPr="00F06524">
        <w:rPr>
          <w:rFonts w:ascii="Arial" w:hAnsi="Arial" w:cs="Arial"/>
          <w:sz w:val="20"/>
          <w:szCs w:val="20"/>
        </w:rPr>
        <w:t>nes de su membrana plasmática</w:t>
      </w:r>
      <w:r w:rsidRPr="00F06524">
        <w:rPr>
          <w:rFonts w:ascii="Arial" w:hAnsi="Arial" w:cs="Arial"/>
          <w:sz w:val="20"/>
          <w:szCs w:val="20"/>
        </w:rPr>
        <w:t>.</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Las células epiteliales muestran una fuerte adherencia entre sí, la que varía según el tipo de epitelio, siendo más fuertes en aquellos sometidos a importantes fuerzas de tracción y fricción como el de la piel. </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Entre los factores que garantizan esta unión están las especializaciones de la membrana plasmática, las que se clasifican teniendo en cuenta su localización en la célula y la función que realizan. </w:t>
      </w:r>
    </w:p>
    <w:p w:rsidR="00250C2F" w:rsidRPr="00F06524" w:rsidRDefault="00B00595" w:rsidP="00250C2F">
      <w:pPr>
        <w:jc w:val="both"/>
        <w:rPr>
          <w:rFonts w:ascii="Arial" w:hAnsi="Arial" w:cs="Arial"/>
          <w:sz w:val="20"/>
          <w:szCs w:val="20"/>
        </w:rPr>
      </w:pPr>
      <w:r w:rsidRPr="00F06524">
        <w:rPr>
          <w:rFonts w:ascii="Arial" w:hAnsi="Arial" w:cs="Arial"/>
          <w:sz w:val="20"/>
          <w:szCs w:val="20"/>
        </w:rPr>
        <w:t>Entre las especializaciones de la membrana tenemos:</w:t>
      </w:r>
      <w:r w:rsidR="00250C2F" w:rsidRPr="00F06524">
        <w:rPr>
          <w:rFonts w:ascii="Arial" w:hAnsi="Arial" w:cs="Arial"/>
          <w:sz w:val="20"/>
          <w:szCs w:val="20"/>
        </w:rPr>
        <w:t xml:space="preserve"> los </w:t>
      </w:r>
      <w:r w:rsidR="00250C2F" w:rsidRPr="00F06524">
        <w:rPr>
          <w:rFonts w:ascii="Arial" w:hAnsi="Arial" w:cs="Arial"/>
          <w:b/>
          <w:bCs/>
          <w:sz w:val="20"/>
          <w:szCs w:val="20"/>
        </w:rPr>
        <w:t>cilios</w:t>
      </w:r>
      <w:r w:rsidR="00250C2F" w:rsidRPr="00F06524">
        <w:rPr>
          <w:rFonts w:ascii="Arial" w:hAnsi="Arial" w:cs="Arial"/>
          <w:sz w:val="20"/>
          <w:szCs w:val="20"/>
        </w:rPr>
        <w:t xml:space="preserve"> y las </w:t>
      </w:r>
      <w:r w:rsidR="00250C2F" w:rsidRPr="00F06524">
        <w:rPr>
          <w:rFonts w:ascii="Arial" w:hAnsi="Arial" w:cs="Arial"/>
          <w:b/>
          <w:bCs/>
          <w:sz w:val="20"/>
          <w:szCs w:val="20"/>
        </w:rPr>
        <w:t>microvellosidades</w:t>
      </w:r>
      <w:r w:rsidR="00250C2F" w:rsidRPr="00F06524">
        <w:rPr>
          <w:rFonts w:ascii="Arial" w:hAnsi="Arial" w:cs="Arial"/>
          <w:sz w:val="20"/>
          <w:szCs w:val="20"/>
        </w:rPr>
        <w:t xml:space="preserve"> en la superficie apical, y los </w:t>
      </w:r>
      <w:r w:rsidR="00250C2F" w:rsidRPr="00F06524">
        <w:rPr>
          <w:rFonts w:ascii="Arial" w:hAnsi="Arial" w:cs="Arial"/>
          <w:b/>
          <w:bCs/>
          <w:sz w:val="20"/>
          <w:szCs w:val="20"/>
        </w:rPr>
        <w:t>desmosomas</w:t>
      </w:r>
      <w:r w:rsidR="00250C2F" w:rsidRPr="00F06524">
        <w:rPr>
          <w:rFonts w:ascii="Arial" w:hAnsi="Arial" w:cs="Arial"/>
          <w:sz w:val="20"/>
          <w:szCs w:val="20"/>
        </w:rPr>
        <w:t xml:space="preserve"> e </w:t>
      </w:r>
      <w:r w:rsidR="00250C2F" w:rsidRPr="00F06524">
        <w:rPr>
          <w:rFonts w:ascii="Arial" w:hAnsi="Arial" w:cs="Arial"/>
          <w:b/>
          <w:bCs/>
          <w:sz w:val="20"/>
          <w:szCs w:val="20"/>
        </w:rPr>
        <w:t>interdigitaciones</w:t>
      </w:r>
      <w:r w:rsidR="00250C2F" w:rsidRPr="00F06524">
        <w:rPr>
          <w:rFonts w:ascii="Arial" w:hAnsi="Arial" w:cs="Arial"/>
          <w:sz w:val="20"/>
          <w:szCs w:val="20"/>
        </w:rPr>
        <w:t xml:space="preserve"> en la superficie lateral. </w:t>
      </w:r>
    </w:p>
    <w:p w:rsidR="00250C2F" w:rsidRPr="00F06524" w:rsidRDefault="00250C2F" w:rsidP="00250C2F">
      <w:pPr>
        <w:jc w:val="both"/>
        <w:rPr>
          <w:rFonts w:ascii="Arial" w:hAnsi="Arial" w:cs="Arial"/>
          <w:b/>
          <w:bCs/>
          <w:sz w:val="20"/>
          <w:szCs w:val="20"/>
        </w:rPr>
      </w:pPr>
    </w:p>
    <w:p w:rsidR="00F06524" w:rsidRDefault="00F06524" w:rsidP="00250C2F">
      <w:pPr>
        <w:jc w:val="both"/>
        <w:rPr>
          <w:rFonts w:ascii="Arial" w:hAnsi="Arial" w:cs="Arial"/>
          <w:b/>
          <w:bCs/>
          <w:sz w:val="20"/>
          <w:szCs w:val="20"/>
        </w:rPr>
      </w:pPr>
    </w:p>
    <w:p w:rsidR="00250C2F" w:rsidRPr="00F06524" w:rsidRDefault="00250C2F" w:rsidP="00250C2F">
      <w:pPr>
        <w:jc w:val="both"/>
        <w:rPr>
          <w:rFonts w:ascii="Arial" w:hAnsi="Arial" w:cs="Arial"/>
          <w:b/>
          <w:bCs/>
          <w:sz w:val="20"/>
          <w:szCs w:val="20"/>
        </w:rPr>
      </w:pPr>
      <w:r w:rsidRPr="00F06524">
        <w:rPr>
          <w:rFonts w:ascii="Arial" w:hAnsi="Arial" w:cs="Arial"/>
          <w:b/>
          <w:bCs/>
          <w:sz w:val="20"/>
          <w:szCs w:val="20"/>
        </w:rPr>
        <w:lastRenderedPageBreak/>
        <w:t>FUNCIONES GENERALES DE  LAS MEMBRANAS EPITELIALES</w:t>
      </w:r>
    </w:p>
    <w:p w:rsidR="00250C2F" w:rsidRPr="00F06524" w:rsidRDefault="00C22416" w:rsidP="00C22416">
      <w:pPr>
        <w:numPr>
          <w:ilvl w:val="0"/>
          <w:numId w:val="27"/>
        </w:numPr>
        <w:jc w:val="both"/>
        <w:rPr>
          <w:rFonts w:ascii="Arial" w:hAnsi="Arial" w:cs="Arial"/>
          <w:sz w:val="20"/>
          <w:szCs w:val="20"/>
        </w:rPr>
      </w:pPr>
      <w:r w:rsidRPr="00F06524">
        <w:rPr>
          <w:rFonts w:ascii="Arial" w:hAnsi="Arial" w:cs="Arial"/>
          <w:sz w:val="20"/>
          <w:szCs w:val="20"/>
        </w:rPr>
        <w:t xml:space="preserve">Los </w:t>
      </w:r>
      <w:r w:rsidR="00250C2F" w:rsidRPr="00F06524">
        <w:rPr>
          <w:rFonts w:ascii="Arial" w:hAnsi="Arial" w:cs="Arial"/>
          <w:sz w:val="20"/>
          <w:szCs w:val="20"/>
        </w:rPr>
        <w:t xml:space="preserve">epitelios simples, teniendo en cuenta sus características garantizan mejor la función de intercambio, destacándose en ellos células diferenciadas para asumir la función de absorción y secreción, mientras que los estratificados garantizan mejor la protección. </w:t>
      </w:r>
    </w:p>
    <w:p w:rsidR="00250C2F" w:rsidRPr="00F06524" w:rsidRDefault="00C22416" w:rsidP="00C22416">
      <w:pPr>
        <w:numPr>
          <w:ilvl w:val="0"/>
          <w:numId w:val="27"/>
        </w:numPr>
        <w:jc w:val="both"/>
        <w:rPr>
          <w:rFonts w:ascii="Arial" w:hAnsi="Arial" w:cs="Arial"/>
          <w:sz w:val="20"/>
          <w:szCs w:val="20"/>
        </w:rPr>
      </w:pPr>
      <w:r w:rsidRPr="00F06524">
        <w:rPr>
          <w:rFonts w:ascii="Arial" w:hAnsi="Arial" w:cs="Arial"/>
          <w:sz w:val="20"/>
          <w:szCs w:val="20"/>
        </w:rPr>
        <w:t xml:space="preserve">En los </w:t>
      </w:r>
      <w:r w:rsidR="00250C2F" w:rsidRPr="00F06524">
        <w:rPr>
          <w:rFonts w:ascii="Arial" w:hAnsi="Arial" w:cs="Arial"/>
          <w:sz w:val="20"/>
          <w:szCs w:val="20"/>
        </w:rPr>
        <w:t>modelos</w:t>
      </w:r>
      <w:r w:rsidRPr="00F06524">
        <w:rPr>
          <w:rFonts w:ascii="Arial" w:hAnsi="Arial" w:cs="Arial"/>
          <w:sz w:val="20"/>
          <w:szCs w:val="20"/>
        </w:rPr>
        <w:t xml:space="preserve"> </w:t>
      </w:r>
      <w:r w:rsidR="00250C2F" w:rsidRPr="00F06524">
        <w:rPr>
          <w:rFonts w:ascii="Arial" w:hAnsi="Arial" w:cs="Arial"/>
          <w:sz w:val="20"/>
          <w:szCs w:val="20"/>
        </w:rPr>
        <w:t>celulares, las célula</w:t>
      </w:r>
      <w:r w:rsidRPr="00F06524">
        <w:rPr>
          <w:rFonts w:ascii="Arial" w:hAnsi="Arial" w:cs="Arial"/>
          <w:sz w:val="20"/>
          <w:szCs w:val="20"/>
        </w:rPr>
        <w:t xml:space="preserve">s </w:t>
      </w:r>
      <w:r w:rsidR="00250C2F" w:rsidRPr="00F06524">
        <w:rPr>
          <w:rFonts w:ascii="Arial" w:hAnsi="Arial" w:cs="Arial"/>
          <w:sz w:val="20"/>
          <w:szCs w:val="20"/>
        </w:rPr>
        <w:t xml:space="preserve">absortivas, </w:t>
      </w:r>
      <w:r w:rsidRPr="00F06524">
        <w:rPr>
          <w:rFonts w:ascii="Arial" w:hAnsi="Arial" w:cs="Arial"/>
          <w:sz w:val="20"/>
          <w:szCs w:val="20"/>
        </w:rPr>
        <w:t xml:space="preserve">tienen </w:t>
      </w:r>
      <w:r w:rsidR="00250C2F" w:rsidRPr="00F06524">
        <w:rPr>
          <w:rFonts w:ascii="Arial" w:hAnsi="Arial" w:cs="Arial"/>
          <w:sz w:val="20"/>
          <w:szCs w:val="20"/>
        </w:rPr>
        <w:t>características morfofuncionales como la forma, el desarrollo de las especializaciones de la membrana y la interrelación de sus organitos citoplasmáticos más desarrollados.</w:t>
      </w:r>
      <w:r w:rsidR="00B00595" w:rsidRPr="00F06524">
        <w:rPr>
          <w:rFonts w:ascii="Arial" w:hAnsi="Arial" w:cs="Arial"/>
          <w:sz w:val="20"/>
          <w:szCs w:val="20"/>
        </w:rPr>
        <w:t xml:space="preserve"> Ej. pared del intestino delgado, donde se aprecia una membrana simple cilíndrica.</w:t>
      </w:r>
    </w:p>
    <w:p w:rsidR="00250C2F" w:rsidRPr="00F06524" w:rsidRDefault="00B00595" w:rsidP="00B00595">
      <w:pPr>
        <w:numPr>
          <w:ilvl w:val="0"/>
          <w:numId w:val="27"/>
        </w:numPr>
        <w:jc w:val="both"/>
        <w:rPr>
          <w:rFonts w:ascii="Arial" w:hAnsi="Arial" w:cs="Arial"/>
          <w:sz w:val="20"/>
          <w:szCs w:val="20"/>
        </w:rPr>
      </w:pPr>
      <w:r w:rsidRPr="00F06524">
        <w:rPr>
          <w:rFonts w:ascii="Arial" w:hAnsi="Arial" w:cs="Arial"/>
          <w:sz w:val="20"/>
          <w:szCs w:val="20"/>
        </w:rPr>
        <w:t>L</w:t>
      </w:r>
      <w:r w:rsidR="00250C2F" w:rsidRPr="00F06524">
        <w:rPr>
          <w:rFonts w:ascii="Arial" w:hAnsi="Arial" w:cs="Arial"/>
          <w:sz w:val="20"/>
          <w:szCs w:val="20"/>
        </w:rPr>
        <w:t>as células caliciformes, teñidas de azul pálido que constituyen un ejemplo de glándula exocrina unicelular, localizadas en el interior de una membrana epitelial.</w:t>
      </w:r>
    </w:p>
    <w:p w:rsidR="00250C2F" w:rsidRPr="00F06524" w:rsidRDefault="00250C2F" w:rsidP="00250C2F">
      <w:pPr>
        <w:jc w:val="both"/>
        <w:rPr>
          <w:rFonts w:ascii="Arial" w:hAnsi="Arial" w:cs="Arial"/>
          <w:sz w:val="20"/>
          <w:szCs w:val="20"/>
        </w:rPr>
      </w:pPr>
    </w:p>
    <w:p w:rsidR="00250C2F" w:rsidRPr="00F06524" w:rsidRDefault="00250C2F" w:rsidP="00250C2F">
      <w:pPr>
        <w:jc w:val="both"/>
        <w:rPr>
          <w:rFonts w:ascii="Arial" w:hAnsi="Arial" w:cs="Arial"/>
          <w:b/>
          <w:bCs/>
          <w:sz w:val="20"/>
          <w:szCs w:val="20"/>
        </w:rPr>
      </w:pPr>
      <w:r w:rsidRPr="00F06524">
        <w:rPr>
          <w:rFonts w:ascii="Arial" w:hAnsi="Arial" w:cs="Arial"/>
          <w:b/>
          <w:bCs/>
          <w:sz w:val="20"/>
          <w:szCs w:val="20"/>
        </w:rPr>
        <w:t>Epitelio glandular</w:t>
      </w:r>
    </w:p>
    <w:p w:rsidR="00250C2F" w:rsidRPr="00F06524" w:rsidRDefault="00250C2F" w:rsidP="00250C2F">
      <w:pPr>
        <w:jc w:val="both"/>
        <w:rPr>
          <w:rFonts w:ascii="Arial" w:hAnsi="Arial" w:cs="Arial"/>
          <w:sz w:val="20"/>
          <w:szCs w:val="20"/>
        </w:rPr>
      </w:pPr>
      <w:r w:rsidRPr="00F06524">
        <w:rPr>
          <w:rFonts w:ascii="Arial" w:hAnsi="Arial" w:cs="Arial"/>
          <w:sz w:val="20"/>
          <w:szCs w:val="20"/>
        </w:rPr>
        <w:t>Durante la organogénesis, se origina la mayor parte del epitelio glandular a partir de una membrana epitelial, donde las células proliferan y penetran al tejido conectivo subyacente, esa proliferación continúa hacia las profundidades del tejido con diferenciación de las células.</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En el transcurso de su diferenciación y especialización las células más superficiales pueden mantener el contacto con la superficie que les dio origen formando una estructura que recibe el nombre de conducto, el que garantiza la salida de las secreciones producidas por las células más distales, las que se especializan en la secreción y se organizan constituyendo las unidades secretoras o acinos. </w:t>
      </w:r>
    </w:p>
    <w:p w:rsidR="00250C2F" w:rsidRPr="00F06524" w:rsidRDefault="00250C2F" w:rsidP="00250C2F">
      <w:pPr>
        <w:jc w:val="both"/>
        <w:rPr>
          <w:rFonts w:ascii="Arial" w:hAnsi="Arial" w:cs="Arial"/>
          <w:sz w:val="20"/>
          <w:szCs w:val="20"/>
        </w:rPr>
      </w:pPr>
      <w:r w:rsidRPr="00F06524">
        <w:rPr>
          <w:rFonts w:ascii="Arial" w:hAnsi="Arial" w:cs="Arial"/>
          <w:sz w:val="20"/>
          <w:szCs w:val="20"/>
        </w:rPr>
        <w:t xml:space="preserve">Ambas estructuras,  constituyen la forma de organización del tejido epitelial en la variedad de epitelio glandular exocrino. </w:t>
      </w:r>
    </w:p>
    <w:p w:rsidR="00250C2F" w:rsidRPr="00F06524" w:rsidRDefault="00250C2F" w:rsidP="00250C2F">
      <w:pPr>
        <w:jc w:val="both"/>
        <w:rPr>
          <w:rFonts w:ascii="Arial" w:hAnsi="Arial" w:cs="Arial"/>
          <w:sz w:val="20"/>
          <w:szCs w:val="20"/>
        </w:rPr>
      </w:pPr>
      <w:r w:rsidRPr="00F06524">
        <w:rPr>
          <w:rFonts w:ascii="Arial" w:hAnsi="Arial" w:cs="Arial"/>
          <w:sz w:val="20"/>
          <w:szCs w:val="20"/>
        </w:rPr>
        <w:t>Si durante el proceso de proliferación, las células pierden la continuidad con la superficie que las originó, se forma la variedad de epitelio glandular endocrino.</w:t>
      </w:r>
    </w:p>
    <w:p w:rsidR="00250C2F" w:rsidRPr="00F06524" w:rsidRDefault="00250C2F" w:rsidP="00250C2F">
      <w:pPr>
        <w:jc w:val="both"/>
        <w:rPr>
          <w:rFonts w:ascii="Arial" w:hAnsi="Arial" w:cs="Arial"/>
          <w:sz w:val="20"/>
          <w:szCs w:val="20"/>
        </w:rPr>
      </w:pPr>
      <w:r w:rsidRPr="00F06524">
        <w:rPr>
          <w:rFonts w:ascii="Arial" w:hAnsi="Arial" w:cs="Arial"/>
          <w:sz w:val="20"/>
          <w:szCs w:val="20"/>
        </w:rPr>
        <w:t>Estas células se disponen en acúmulos o masas, folículos, o cordones en estrecha relación con el tejido conectivo y los vasos sanguíneos y linfáticos donde vierten su secreción.</w:t>
      </w:r>
    </w:p>
    <w:p w:rsidR="00250C2F" w:rsidRPr="00F06524" w:rsidRDefault="00250C2F" w:rsidP="00C22416">
      <w:pPr>
        <w:numPr>
          <w:ilvl w:val="0"/>
          <w:numId w:val="26"/>
        </w:numPr>
        <w:jc w:val="both"/>
        <w:rPr>
          <w:rFonts w:ascii="Arial" w:hAnsi="Arial" w:cs="Arial"/>
          <w:sz w:val="20"/>
          <w:szCs w:val="20"/>
        </w:rPr>
      </w:pPr>
      <w:r w:rsidRPr="00F06524">
        <w:rPr>
          <w:rFonts w:ascii="Arial" w:hAnsi="Arial" w:cs="Arial"/>
          <w:sz w:val="20"/>
          <w:szCs w:val="20"/>
        </w:rPr>
        <w:t>Las células organizadas formando masas o acúmulos se pueden encontrar en la adenohipófisis.</w:t>
      </w:r>
    </w:p>
    <w:p w:rsidR="00250C2F" w:rsidRPr="00F06524" w:rsidRDefault="00C22416" w:rsidP="00C22416">
      <w:pPr>
        <w:numPr>
          <w:ilvl w:val="0"/>
          <w:numId w:val="26"/>
        </w:numPr>
        <w:jc w:val="both"/>
        <w:rPr>
          <w:rFonts w:ascii="Arial" w:hAnsi="Arial" w:cs="Arial"/>
          <w:sz w:val="20"/>
          <w:szCs w:val="20"/>
        </w:rPr>
      </w:pPr>
      <w:r w:rsidRPr="00F06524">
        <w:rPr>
          <w:rFonts w:ascii="Arial" w:hAnsi="Arial" w:cs="Arial"/>
          <w:sz w:val="20"/>
          <w:szCs w:val="20"/>
        </w:rPr>
        <w:t>C</w:t>
      </w:r>
      <w:r w:rsidR="00250C2F" w:rsidRPr="00F06524">
        <w:rPr>
          <w:rFonts w:ascii="Arial" w:hAnsi="Arial" w:cs="Arial"/>
          <w:sz w:val="20"/>
          <w:szCs w:val="20"/>
        </w:rPr>
        <w:t>élulas dispuestas en hileras o cordones, característica de la capa fasciculada de la corteza suprarrenal.</w:t>
      </w:r>
    </w:p>
    <w:p w:rsidR="00250C2F" w:rsidRPr="00F06524" w:rsidRDefault="00C22416" w:rsidP="00C22416">
      <w:pPr>
        <w:numPr>
          <w:ilvl w:val="0"/>
          <w:numId w:val="26"/>
        </w:numPr>
        <w:jc w:val="both"/>
        <w:rPr>
          <w:rFonts w:ascii="Arial" w:hAnsi="Arial" w:cs="Arial"/>
          <w:sz w:val="20"/>
          <w:szCs w:val="20"/>
        </w:rPr>
      </w:pPr>
      <w:r w:rsidRPr="00F06524">
        <w:rPr>
          <w:rFonts w:ascii="Arial" w:hAnsi="Arial" w:cs="Arial"/>
          <w:sz w:val="20"/>
          <w:szCs w:val="20"/>
        </w:rPr>
        <w:t>La</w:t>
      </w:r>
      <w:r w:rsidR="00250C2F" w:rsidRPr="00F06524">
        <w:rPr>
          <w:rFonts w:ascii="Arial" w:hAnsi="Arial" w:cs="Arial"/>
          <w:sz w:val="20"/>
          <w:szCs w:val="20"/>
        </w:rPr>
        <w:t xml:space="preserve">s células </w:t>
      </w:r>
      <w:r w:rsidRPr="00F06524">
        <w:rPr>
          <w:rFonts w:ascii="Arial" w:hAnsi="Arial" w:cs="Arial"/>
          <w:sz w:val="20"/>
          <w:szCs w:val="20"/>
        </w:rPr>
        <w:t xml:space="preserve">que </w:t>
      </w:r>
      <w:r w:rsidR="00250C2F" w:rsidRPr="00F06524">
        <w:rPr>
          <w:rFonts w:ascii="Arial" w:hAnsi="Arial" w:cs="Arial"/>
          <w:sz w:val="20"/>
          <w:szCs w:val="20"/>
        </w:rPr>
        <w:t>se disponen alrededor de una cavidad, llena de una sustancia producida por</w:t>
      </w:r>
      <w:r w:rsidRPr="00F06524">
        <w:rPr>
          <w:rFonts w:ascii="Arial" w:hAnsi="Arial" w:cs="Arial"/>
          <w:sz w:val="20"/>
          <w:szCs w:val="20"/>
        </w:rPr>
        <w:t xml:space="preserve"> ellas llamada coloide, forman</w:t>
      </w:r>
      <w:r w:rsidR="00250C2F" w:rsidRPr="00F06524">
        <w:rPr>
          <w:rFonts w:ascii="Arial" w:hAnsi="Arial" w:cs="Arial"/>
          <w:sz w:val="20"/>
          <w:szCs w:val="20"/>
        </w:rPr>
        <w:t xml:space="preserve"> una estructura que recibe el nombre de folículo.</w:t>
      </w:r>
      <w:r w:rsidRPr="00F06524">
        <w:rPr>
          <w:rFonts w:ascii="Arial" w:hAnsi="Arial" w:cs="Arial"/>
          <w:sz w:val="20"/>
          <w:szCs w:val="20"/>
        </w:rPr>
        <w:t xml:space="preserve"> E</w:t>
      </w:r>
      <w:r w:rsidR="00250C2F" w:rsidRPr="00F06524">
        <w:rPr>
          <w:rFonts w:ascii="Arial" w:hAnsi="Arial" w:cs="Arial"/>
          <w:sz w:val="20"/>
          <w:szCs w:val="20"/>
        </w:rPr>
        <w:t>sta organización solamente la encontramos en la glándula tiroides.</w:t>
      </w:r>
    </w:p>
    <w:p w:rsidR="00250C2F" w:rsidRPr="00F06524" w:rsidRDefault="00250C2F" w:rsidP="00250C2F">
      <w:pPr>
        <w:jc w:val="both"/>
        <w:rPr>
          <w:rFonts w:ascii="Arial" w:hAnsi="Arial" w:cs="Arial"/>
          <w:sz w:val="20"/>
          <w:szCs w:val="20"/>
        </w:rPr>
      </w:pPr>
    </w:p>
    <w:p w:rsidR="00250C2F" w:rsidRPr="00F06524" w:rsidRDefault="00250C2F" w:rsidP="00250C2F">
      <w:pPr>
        <w:jc w:val="both"/>
        <w:rPr>
          <w:rFonts w:ascii="Arial" w:hAnsi="Arial" w:cs="Arial"/>
          <w:b/>
          <w:bCs/>
          <w:sz w:val="20"/>
          <w:szCs w:val="20"/>
        </w:rPr>
      </w:pPr>
      <w:r w:rsidRPr="00F06524">
        <w:rPr>
          <w:rFonts w:ascii="Arial" w:hAnsi="Arial" w:cs="Arial"/>
          <w:b/>
          <w:bCs/>
          <w:sz w:val="20"/>
          <w:szCs w:val="20"/>
        </w:rPr>
        <w:t>BASES PARA CLASIFICAR LAS GLÁNDULAS EXOCRINAS</w:t>
      </w:r>
    </w:p>
    <w:p w:rsidR="00A86ACB" w:rsidRPr="00F06524" w:rsidRDefault="00A86ACB" w:rsidP="00A86ACB">
      <w:pPr>
        <w:jc w:val="both"/>
        <w:rPr>
          <w:rFonts w:ascii="Arial" w:hAnsi="Arial" w:cs="Arial"/>
          <w:sz w:val="20"/>
          <w:szCs w:val="20"/>
        </w:rPr>
      </w:pPr>
      <w:r w:rsidRPr="00F06524">
        <w:rPr>
          <w:rFonts w:ascii="Arial" w:hAnsi="Arial" w:cs="Arial"/>
          <w:sz w:val="20"/>
          <w:szCs w:val="20"/>
        </w:rPr>
        <w:t>Dependiendo de las características estructurales de los componentes del tejido epitelial, existen bases que facilitan desde el punto de vista didáctico comprender los diferentes tipos de epitelio glandular exocrino, estas son:</w:t>
      </w:r>
    </w:p>
    <w:p w:rsidR="00A86ACB" w:rsidRPr="00F06524" w:rsidRDefault="00A86ACB" w:rsidP="00A86ACB">
      <w:pPr>
        <w:jc w:val="both"/>
        <w:rPr>
          <w:rFonts w:ascii="Arial" w:hAnsi="Arial" w:cs="Arial"/>
          <w:b/>
          <w:sz w:val="20"/>
          <w:szCs w:val="20"/>
        </w:rPr>
      </w:pPr>
      <w:r w:rsidRPr="00F06524">
        <w:rPr>
          <w:rFonts w:ascii="Arial" w:hAnsi="Arial" w:cs="Arial"/>
          <w:sz w:val="20"/>
          <w:szCs w:val="20"/>
        </w:rPr>
        <w:t>Atendiendo al</w:t>
      </w:r>
      <w:r w:rsidRPr="00F06524">
        <w:rPr>
          <w:rFonts w:ascii="Arial" w:hAnsi="Arial" w:cs="Arial"/>
          <w:b/>
          <w:sz w:val="20"/>
          <w:szCs w:val="20"/>
        </w:rPr>
        <w:t xml:space="preserve"> conducto</w:t>
      </w:r>
      <w:r w:rsidR="00FC4028" w:rsidRPr="00F06524">
        <w:rPr>
          <w:rFonts w:ascii="Arial" w:hAnsi="Arial" w:cs="Arial"/>
          <w:b/>
          <w:sz w:val="20"/>
          <w:szCs w:val="20"/>
        </w:rPr>
        <w:t xml:space="preserve"> </w:t>
      </w:r>
      <w:r w:rsidR="00FC4028" w:rsidRPr="00F06524">
        <w:rPr>
          <w:rFonts w:ascii="Arial" w:hAnsi="Arial" w:cs="Arial"/>
          <w:sz w:val="20"/>
          <w:szCs w:val="20"/>
        </w:rPr>
        <w:t>pueden ser</w:t>
      </w:r>
      <w:r w:rsidRPr="00F06524">
        <w:rPr>
          <w:rFonts w:ascii="Arial" w:hAnsi="Arial" w:cs="Arial"/>
          <w:b/>
          <w:sz w:val="20"/>
          <w:szCs w:val="20"/>
        </w:rPr>
        <w:t>:</w:t>
      </w:r>
    </w:p>
    <w:p w:rsidR="00A86ACB" w:rsidRPr="00F06524" w:rsidRDefault="00A86ACB" w:rsidP="00FC4028">
      <w:pPr>
        <w:numPr>
          <w:ilvl w:val="0"/>
          <w:numId w:val="31"/>
        </w:numPr>
        <w:jc w:val="both"/>
        <w:rPr>
          <w:rFonts w:ascii="Arial" w:hAnsi="Arial" w:cs="Arial"/>
          <w:sz w:val="20"/>
          <w:szCs w:val="20"/>
        </w:rPr>
      </w:pPr>
      <w:r w:rsidRPr="00F06524">
        <w:rPr>
          <w:rFonts w:ascii="Arial" w:hAnsi="Arial" w:cs="Arial"/>
          <w:sz w:val="20"/>
          <w:szCs w:val="20"/>
        </w:rPr>
        <w:t xml:space="preserve">Por el número, pueden ser </w:t>
      </w:r>
      <w:r w:rsidRPr="00F06524">
        <w:rPr>
          <w:rFonts w:ascii="Arial" w:hAnsi="Arial" w:cs="Arial"/>
          <w:b/>
          <w:sz w:val="20"/>
          <w:szCs w:val="20"/>
        </w:rPr>
        <w:t xml:space="preserve">simples </w:t>
      </w:r>
      <w:r w:rsidRPr="00F06524">
        <w:rPr>
          <w:rFonts w:ascii="Arial" w:hAnsi="Arial" w:cs="Arial"/>
          <w:sz w:val="20"/>
          <w:szCs w:val="20"/>
        </w:rPr>
        <w:t xml:space="preserve">cuando tiene uno sólo y </w:t>
      </w:r>
      <w:r w:rsidRPr="00F06524">
        <w:rPr>
          <w:rFonts w:ascii="Arial" w:hAnsi="Arial" w:cs="Arial"/>
          <w:b/>
          <w:sz w:val="20"/>
          <w:szCs w:val="20"/>
        </w:rPr>
        <w:t>compuestas</w:t>
      </w:r>
      <w:r w:rsidRPr="00F06524">
        <w:rPr>
          <w:rFonts w:ascii="Arial" w:hAnsi="Arial" w:cs="Arial"/>
          <w:sz w:val="20"/>
          <w:szCs w:val="20"/>
        </w:rPr>
        <w:t xml:space="preserve"> cuando tienen varios conductos. </w:t>
      </w:r>
    </w:p>
    <w:p w:rsidR="00A86ACB" w:rsidRPr="00F06524" w:rsidRDefault="00FC4028" w:rsidP="00FC4028">
      <w:pPr>
        <w:numPr>
          <w:ilvl w:val="0"/>
          <w:numId w:val="31"/>
        </w:numPr>
        <w:jc w:val="both"/>
        <w:rPr>
          <w:rFonts w:ascii="Arial" w:hAnsi="Arial" w:cs="Arial"/>
          <w:sz w:val="20"/>
          <w:szCs w:val="20"/>
        </w:rPr>
      </w:pPr>
      <w:r w:rsidRPr="00F06524">
        <w:rPr>
          <w:rFonts w:ascii="Arial" w:hAnsi="Arial" w:cs="Arial"/>
          <w:sz w:val="20"/>
          <w:szCs w:val="20"/>
        </w:rPr>
        <w:t>L</w:t>
      </w:r>
      <w:r w:rsidR="00A86ACB" w:rsidRPr="00F06524">
        <w:rPr>
          <w:rFonts w:ascii="Arial" w:hAnsi="Arial" w:cs="Arial"/>
          <w:sz w:val="20"/>
          <w:szCs w:val="20"/>
        </w:rPr>
        <w:t xml:space="preserve">os conductos pueden ser </w:t>
      </w:r>
      <w:r w:rsidR="00A86ACB" w:rsidRPr="00F06524">
        <w:rPr>
          <w:rFonts w:ascii="Arial" w:hAnsi="Arial" w:cs="Arial"/>
          <w:b/>
          <w:sz w:val="20"/>
          <w:szCs w:val="20"/>
        </w:rPr>
        <w:t>ramificados</w:t>
      </w:r>
      <w:r w:rsidR="00A86ACB" w:rsidRPr="00F06524">
        <w:rPr>
          <w:rFonts w:ascii="Arial" w:hAnsi="Arial" w:cs="Arial"/>
          <w:sz w:val="20"/>
          <w:szCs w:val="20"/>
        </w:rPr>
        <w:t xml:space="preserve"> cuando en un solo conducto desemboca más de una unidad secretora y </w:t>
      </w:r>
      <w:r w:rsidR="00A86ACB" w:rsidRPr="00F06524">
        <w:rPr>
          <w:rFonts w:ascii="Arial" w:hAnsi="Arial" w:cs="Arial"/>
          <w:b/>
          <w:sz w:val="20"/>
          <w:szCs w:val="20"/>
        </w:rPr>
        <w:t>no ramificados</w:t>
      </w:r>
      <w:r w:rsidR="00A86ACB" w:rsidRPr="00F06524">
        <w:rPr>
          <w:rFonts w:ascii="Arial" w:hAnsi="Arial" w:cs="Arial"/>
          <w:sz w:val="20"/>
          <w:szCs w:val="20"/>
        </w:rPr>
        <w:t xml:space="preserve"> cuando en él desemboca una sola unidad secretora. </w:t>
      </w:r>
    </w:p>
    <w:p w:rsidR="00A86ACB" w:rsidRPr="00F06524" w:rsidRDefault="00A86ACB" w:rsidP="00A86ACB">
      <w:pPr>
        <w:jc w:val="both"/>
        <w:rPr>
          <w:rFonts w:ascii="Arial" w:hAnsi="Arial" w:cs="Arial"/>
          <w:b/>
          <w:sz w:val="20"/>
          <w:szCs w:val="20"/>
        </w:rPr>
      </w:pPr>
      <w:r w:rsidRPr="00F06524">
        <w:rPr>
          <w:rFonts w:ascii="Arial" w:hAnsi="Arial" w:cs="Arial"/>
          <w:sz w:val="20"/>
          <w:szCs w:val="20"/>
        </w:rPr>
        <w:t>Por la</w:t>
      </w:r>
      <w:r w:rsidRPr="00F06524">
        <w:rPr>
          <w:rFonts w:ascii="Arial" w:hAnsi="Arial" w:cs="Arial"/>
          <w:b/>
          <w:sz w:val="20"/>
          <w:szCs w:val="20"/>
        </w:rPr>
        <w:t xml:space="preserve"> forma de las unidades secretoras </w:t>
      </w:r>
      <w:r w:rsidRPr="00F06524">
        <w:rPr>
          <w:rFonts w:ascii="Arial" w:hAnsi="Arial" w:cs="Arial"/>
          <w:sz w:val="20"/>
          <w:szCs w:val="20"/>
        </w:rPr>
        <w:t>pueden ser</w:t>
      </w:r>
      <w:r w:rsidRPr="00F06524">
        <w:rPr>
          <w:rFonts w:ascii="Arial" w:hAnsi="Arial" w:cs="Arial"/>
          <w:b/>
          <w:sz w:val="20"/>
          <w:szCs w:val="20"/>
        </w:rPr>
        <w:t>:</w:t>
      </w:r>
    </w:p>
    <w:p w:rsidR="00A86ACB" w:rsidRPr="00F06524" w:rsidRDefault="00A86ACB" w:rsidP="00FC4028">
      <w:pPr>
        <w:numPr>
          <w:ilvl w:val="0"/>
          <w:numId w:val="32"/>
        </w:numPr>
        <w:jc w:val="both"/>
        <w:rPr>
          <w:rFonts w:ascii="Arial" w:hAnsi="Arial" w:cs="Arial"/>
          <w:sz w:val="20"/>
          <w:szCs w:val="20"/>
        </w:rPr>
      </w:pPr>
      <w:r w:rsidRPr="00F06524">
        <w:rPr>
          <w:rFonts w:ascii="Arial" w:hAnsi="Arial" w:cs="Arial"/>
          <w:b/>
          <w:sz w:val="20"/>
          <w:szCs w:val="20"/>
        </w:rPr>
        <w:t>Tubular</w:t>
      </w:r>
      <w:r w:rsidRPr="00F06524">
        <w:rPr>
          <w:rFonts w:ascii="Arial" w:hAnsi="Arial" w:cs="Arial"/>
          <w:sz w:val="20"/>
          <w:szCs w:val="20"/>
        </w:rPr>
        <w:t xml:space="preserve"> cuando tiene forma alargada, </w:t>
      </w:r>
      <w:r w:rsidRPr="00F06524">
        <w:rPr>
          <w:rFonts w:ascii="Arial" w:hAnsi="Arial" w:cs="Arial"/>
          <w:b/>
          <w:sz w:val="20"/>
          <w:szCs w:val="20"/>
        </w:rPr>
        <w:t>alveolar</w:t>
      </w:r>
      <w:r w:rsidRPr="00F06524">
        <w:rPr>
          <w:rFonts w:ascii="Arial" w:hAnsi="Arial" w:cs="Arial"/>
          <w:sz w:val="20"/>
          <w:szCs w:val="20"/>
        </w:rPr>
        <w:t xml:space="preserve"> cuando es redondeada y </w:t>
      </w:r>
      <w:r w:rsidRPr="00F06524">
        <w:rPr>
          <w:rFonts w:ascii="Arial" w:hAnsi="Arial" w:cs="Arial"/>
          <w:b/>
          <w:sz w:val="20"/>
          <w:szCs w:val="20"/>
        </w:rPr>
        <w:t>túbuloalveolar</w:t>
      </w:r>
      <w:r w:rsidRPr="00F06524">
        <w:rPr>
          <w:rFonts w:ascii="Arial" w:hAnsi="Arial" w:cs="Arial"/>
          <w:sz w:val="20"/>
          <w:szCs w:val="20"/>
        </w:rPr>
        <w:t xml:space="preserve"> cuando existen ambas unidades.</w:t>
      </w:r>
    </w:p>
    <w:p w:rsidR="00A86ACB" w:rsidRPr="00F06524" w:rsidRDefault="00A86ACB" w:rsidP="00A86ACB">
      <w:pPr>
        <w:jc w:val="both"/>
        <w:rPr>
          <w:rFonts w:ascii="Arial" w:hAnsi="Arial" w:cs="Arial"/>
          <w:sz w:val="20"/>
          <w:szCs w:val="20"/>
        </w:rPr>
      </w:pPr>
      <w:r w:rsidRPr="00F06524">
        <w:rPr>
          <w:rFonts w:ascii="Arial" w:hAnsi="Arial" w:cs="Arial"/>
          <w:sz w:val="20"/>
          <w:szCs w:val="20"/>
        </w:rPr>
        <w:t xml:space="preserve">Teniendo en cuenta las características de las </w:t>
      </w:r>
      <w:r w:rsidRPr="00F06524">
        <w:rPr>
          <w:rFonts w:ascii="Arial" w:hAnsi="Arial" w:cs="Arial"/>
          <w:b/>
          <w:sz w:val="20"/>
          <w:szCs w:val="20"/>
        </w:rPr>
        <w:t>unidades secretoras y el tipo de secreción</w:t>
      </w:r>
      <w:r w:rsidRPr="00F06524">
        <w:rPr>
          <w:rFonts w:ascii="Arial" w:hAnsi="Arial" w:cs="Arial"/>
          <w:sz w:val="20"/>
          <w:szCs w:val="20"/>
        </w:rPr>
        <w:t xml:space="preserve"> que producen sus células pueden ser:</w:t>
      </w:r>
    </w:p>
    <w:p w:rsidR="00A86ACB" w:rsidRPr="00F06524" w:rsidRDefault="00A86ACB" w:rsidP="00FC4028">
      <w:pPr>
        <w:numPr>
          <w:ilvl w:val="0"/>
          <w:numId w:val="32"/>
        </w:numPr>
        <w:jc w:val="both"/>
        <w:rPr>
          <w:rFonts w:ascii="Arial" w:hAnsi="Arial" w:cs="Arial"/>
          <w:sz w:val="20"/>
          <w:szCs w:val="20"/>
        </w:rPr>
      </w:pPr>
      <w:r w:rsidRPr="00F06524">
        <w:rPr>
          <w:rFonts w:ascii="Arial" w:hAnsi="Arial" w:cs="Arial"/>
          <w:b/>
          <w:sz w:val="20"/>
          <w:szCs w:val="20"/>
        </w:rPr>
        <w:t>Serosas</w:t>
      </w:r>
      <w:r w:rsidRPr="00F06524">
        <w:rPr>
          <w:rFonts w:ascii="Arial" w:hAnsi="Arial" w:cs="Arial"/>
          <w:sz w:val="20"/>
          <w:szCs w:val="20"/>
        </w:rPr>
        <w:t xml:space="preserve"> cuando la secreción es fluida y de naturaleza proteica.</w:t>
      </w:r>
    </w:p>
    <w:p w:rsidR="00A86ACB" w:rsidRPr="00F06524" w:rsidRDefault="00A86ACB" w:rsidP="00FC4028">
      <w:pPr>
        <w:numPr>
          <w:ilvl w:val="0"/>
          <w:numId w:val="32"/>
        </w:numPr>
        <w:jc w:val="both"/>
        <w:rPr>
          <w:rFonts w:ascii="Arial" w:hAnsi="Arial" w:cs="Arial"/>
          <w:sz w:val="20"/>
          <w:szCs w:val="20"/>
        </w:rPr>
      </w:pPr>
      <w:r w:rsidRPr="00F06524">
        <w:rPr>
          <w:rFonts w:ascii="Arial" w:hAnsi="Arial" w:cs="Arial"/>
          <w:b/>
          <w:sz w:val="20"/>
          <w:szCs w:val="20"/>
        </w:rPr>
        <w:t xml:space="preserve">Mucosas </w:t>
      </w:r>
      <w:r w:rsidRPr="00F06524">
        <w:rPr>
          <w:rFonts w:ascii="Arial" w:hAnsi="Arial" w:cs="Arial"/>
          <w:sz w:val="20"/>
          <w:szCs w:val="20"/>
        </w:rPr>
        <w:t xml:space="preserve">cuando es clara, viscosa y generalmente rica en mucina </w:t>
      </w:r>
    </w:p>
    <w:p w:rsidR="00A86ACB" w:rsidRPr="00F06524" w:rsidRDefault="00A86ACB" w:rsidP="00FC4028">
      <w:pPr>
        <w:numPr>
          <w:ilvl w:val="0"/>
          <w:numId w:val="32"/>
        </w:numPr>
        <w:jc w:val="both"/>
        <w:rPr>
          <w:rFonts w:ascii="Arial" w:hAnsi="Arial" w:cs="Arial"/>
          <w:sz w:val="20"/>
          <w:szCs w:val="20"/>
        </w:rPr>
      </w:pPr>
      <w:r w:rsidRPr="00F06524">
        <w:rPr>
          <w:rFonts w:ascii="Arial" w:hAnsi="Arial" w:cs="Arial"/>
          <w:b/>
          <w:sz w:val="20"/>
          <w:szCs w:val="20"/>
        </w:rPr>
        <w:t>Mixtas</w:t>
      </w:r>
      <w:r w:rsidRPr="00F06524">
        <w:rPr>
          <w:rFonts w:ascii="Arial" w:hAnsi="Arial" w:cs="Arial"/>
          <w:sz w:val="20"/>
          <w:szCs w:val="20"/>
        </w:rPr>
        <w:t xml:space="preserve">, con características de ambas, generalmente es una unidad mucosa con una medialuna serosa y </w:t>
      </w:r>
    </w:p>
    <w:p w:rsidR="00A86ACB" w:rsidRPr="00F06524" w:rsidRDefault="00A86ACB" w:rsidP="00FC4028">
      <w:pPr>
        <w:numPr>
          <w:ilvl w:val="0"/>
          <w:numId w:val="32"/>
        </w:numPr>
        <w:jc w:val="both"/>
        <w:rPr>
          <w:rFonts w:ascii="Arial" w:hAnsi="Arial" w:cs="Arial"/>
          <w:sz w:val="20"/>
          <w:szCs w:val="20"/>
        </w:rPr>
      </w:pPr>
      <w:r w:rsidRPr="00F06524">
        <w:rPr>
          <w:rFonts w:ascii="Arial" w:hAnsi="Arial" w:cs="Arial"/>
          <w:b/>
          <w:sz w:val="20"/>
          <w:szCs w:val="20"/>
        </w:rPr>
        <w:t>Seromucosas</w:t>
      </w:r>
      <w:r w:rsidRPr="00F06524">
        <w:rPr>
          <w:rFonts w:ascii="Arial" w:hAnsi="Arial" w:cs="Arial"/>
          <w:sz w:val="20"/>
          <w:szCs w:val="20"/>
        </w:rPr>
        <w:t>. Cuando la unidad presenta células con características que se corresponden con ambos tipos de células.</w:t>
      </w:r>
    </w:p>
    <w:p w:rsidR="00FC4028" w:rsidRPr="00F06524" w:rsidRDefault="00FC4028" w:rsidP="00A86ACB">
      <w:pPr>
        <w:jc w:val="both"/>
        <w:rPr>
          <w:rFonts w:ascii="Arial" w:hAnsi="Arial" w:cs="Arial"/>
          <w:sz w:val="20"/>
          <w:szCs w:val="20"/>
        </w:rPr>
      </w:pPr>
      <w:r w:rsidRPr="00F06524">
        <w:rPr>
          <w:rFonts w:ascii="Arial" w:hAnsi="Arial" w:cs="Arial"/>
          <w:sz w:val="20"/>
          <w:szCs w:val="20"/>
        </w:rPr>
        <w:t>T</w:t>
      </w:r>
      <w:r w:rsidR="00A86ACB" w:rsidRPr="00F06524">
        <w:rPr>
          <w:rFonts w:ascii="Arial" w:hAnsi="Arial" w:cs="Arial"/>
          <w:sz w:val="20"/>
          <w:szCs w:val="20"/>
        </w:rPr>
        <w:t xml:space="preserve">eniendo en cuenta la forma en que </w:t>
      </w:r>
      <w:r w:rsidR="00A86ACB" w:rsidRPr="00F06524">
        <w:rPr>
          <w:rFonts w:ascii="Arial" w:hAnsi="Arial" w:cs="Arial"/>
          <w:b/>
          <w:sz w:val="20"/>
          <w:szCs w:val="20"/>
        </w:rPr>
        <w:t>vierten su secreción</w:t>
      </w:r>
      <w:r w:rsidR="00A86ACB" w:rsidRPr="00F06524">
        <w:rPr>
          <w:rFonts w:ascii="Arial" w:hAnsi="Arial" w:cs="Arial"/>
          <w:sz w:val="20"/>
          <w:szCs w:val="20"/>
        </w:rPr>
        <w:t xml:space="preserve"> pueden ser</w:t>
      </w:r>
      <w:r w:rsidRPr="00F06524">
        <w:rPr>
          <w:rFonts w:ascii="Arial" w:hAnsi="Arial" w:cs="Arial"/>
          <w:sz w:val="20"/>
          <w:szCs w:val="20"/>
        </w:rPr>
        <w:t>:</w:t>
      </w:r>
      <w:r w:rsidR="00A86ACB" w:rsidRPr="00F06524">
        <w:rPr>
          <w:rFonts w:ascii="Arial" w:hAnsi="Arial" w:cs="Arial"/>
          <w:sz w:val="20"/>
          <w:szCs w:val="20"/>
        </w:rPr>
        <w:t xml:space="preserve"> </w:t>
      </w:r>
    </w:p>
    <w:p w:rsidR="00A86ACB" w:rsidRPr="00F06524" w:rsidRDefault="00FC4028" w:rsidP="00FC4028">
      <w:pPr>
        <w:numPr>
          <w:ilvl w:val="0"/>
          <w:numId w:val="33"/>
        </w:numPr>
        <w:jc w:val="both"/>
        <w:rPr>
          <w:rFonts w:ascii="Arial" w:hAnsi="Arial" w:cs="Arial"/>
          <w:sz w:val="20"/>
          <w:szCs w:val="20"/>
        </w:rPr>
      </w:pPr>
      <w:r w:rsidRPr="00F06524">
        <w:rPr>
          <w:rFonts w:ascii="Arial" w:hAnsi="Arial" w:cs="Arial"/>
          <w:b/>
          <w:sz w:val="20"/>
          <w:szCs w:val="20"/>
        </w:rPr>
        <w:t>M</w:t>
      </w:r>
      <w:r w:rsidR="00A86ACB" w:rsidRPr="00F06524">
        <w:rPr>
          <w:rFonts w:ascii="Arial" w:hAnsi="Arial" w:cs="Arial"/>
          <w:b/>
          <w:sz w:val="20"/>
          <w:szCs w:val="20"/>
        </w:rPr>
        <w:t>erocrinas</w:t>
      </w:r>
      <w:r w:rsidR="00A86ACB" w:rsidRPr="00F06524">
        <w:rPr>
          <w:rFonts w:ascii="Arial" w:hAnsi="Arial" w:cs="Arial"/>
          <w:sz w:val="20"/>
          <w:szCs w:val="20"/>
        </w:rPr>
        <w:t>, cuando se secreta el producto sin daño celular, ejemplo de ell</w:t>
      </w:r>
      <w:r w:rsidRPr="00F06524">
        <w:rPr>
          <w:rFonts w:ascii="Arial" w:hAnsi="Arial" w:cs="Arial"/>
          <w:sz w:val="20"/>
          <w:szCs w:val="20"/>
        </w:rPr>
        <w:t>as son las células del páncreas.</w:t>
      </w:r>
      <w:r w:rsidR="00A86ACB" w:rsidRPr="00F06524">
        <w:rPr>
          <w:rFonts w:ascii="Arial" w:hAnsi="Arial" w:cs="Arial"/>
          <w:sz w:val="20"/>
          <w:szCs w:val="20"/>
        </w:rPr>
        <w:t xml:space="preserve"> </w:t>
      </w:r>
    </w:p>
    <w:p w:rsidR="00A86ACB" w:rsidRPr="00F06524" w:rsidRDefault="00A86ACB" w:rsidP="00FC4028">
      <w:pPr>
        <w:numPr>
          <w:ilvl w:val="0"/>
          <w:numId w:val="33"/>
        </w:numPr>
        <w:jc w:val="both"/>
        <w:rPr>
          <w:rFonts w:ascii="Arial" w:hAnsi="Arial" w:cs="Arial"/>
          <w:sz w:val="20"/>
          <w:szCs w:val="20"/>
        </w:rPr>
      </w:pPr>
      <w:r w:rsidRPr="00F06524">
        <w:rPr>
          <w:rFonts w:ascii="Arial" w:hAnsi="Arial" w:cs="Arial"/>
          <w:b/>
          <w:sz w:val="20"/>
          <w:szCs w:val="20"/>
        </w:rPr>
        <w:lastRenderedPageBreak/>
        <w:t>Apocrinas</w:t>
      </w:r>
      <w:r w:rsidRPr="00F06524">
        <w:rPr>
          <w:rFonts w:ascii="Arial" w:hAnsi="Arial" w:cs="Arial"/>
          <w:sz w:val="20"/>
          <w:szCs w:val="20"/>
        </w:rPr>
        <w:t>, cuando la célula pierde parte de su citoplasma apical  junto con la secreción, un ejemplo lo constituyen las células secretoras de las g</w:t>
      </w:r>
      <w:r w:rsidR="00FC4028" w:rsidRPr="00F06524">
        <w:rPr>
          <w:rFonts w:ascii="Arial" w:hAnsi="Arial" w:cs="Arial"/>
          <w:sz w:val="20"/>
          <w:szCs w:val="20"/>
        </w:rPr>
        <w:t>lándulas mamarias.</w:t>
      </w:r>
    </w:p>
    <w:p w:rsidR="00A86ACB" w:rsidRPr="00F06524" w:rsidRDefault="00FC4028" w:rsidP="00FC4028">
      <w:pPr>
        <w:numPr>
          <w:ilvl w:val="0"/>
          <w:numId w:val="33"/>
        </w:numPr>
        <w:jc w:val="both"/>
        <w:rPr>
          <w:rFonts w:ascii="Arial" w:hAnsi="Arial" w:cs="Arial"/>
          <w:sz w:val="20"/>
          <w:szCs w:val="20"/>
        </w:rPr>
      </w:pPr>
      <w:r w:rsidRPr="00F06524">
        <w:rPr>
          <w:rFonts w:ascii="Arial" w:hAnsi="Arial" w:cs="Arial"/>
          <w:b/>
          <w:sz w:val="20"/>
          <w:szCs w:val="20"/>
        </w:rPr>
        <w:t>H</w:t>
      </w:r>
      <w:r w:rsidR="00A86ACB" w:rsidRPr="00F06524">
        <w:rPr>
          <w:rFonts w:ascii="Arial" w:hAnsi="Arial" w:cs="Arial"/>
          <w:b/>
          <w:sz w:val="20"/>
          <w:szCs w:val="20"/>
        </w:rPr>
        <w:t>olocrinas</w:t>
      </w:r>
      <w:r w:rsidR="00A86ACB" w:rsidRPr="00F06524">
        <w:rPr>
          <w:rFonts w:ascii="Arial" w:hAnsi="Arial" w:cs="Arial"/>
          <w:sz w:val="20"/>
          <w:szCs w:val="20"/>
        </w:rPr>
        <w:t xml:space="preserve"> cuando junto con el producto de la secreción la célula se destruye, como ocurre con las glándulas sebáceas.</w:t>
      </w:r>
    </w:p>
    <w:p w:rsidR="00A86ACB" w:rsidRPr="00F06524" w:rsidRDefault="00A86ACB" w:rsidP="00A86ACB">
      <w:pPr>
        <w:jc w:val="both"/>
        <w:rPr>
          <w:rFonts w:ascii="Arial" w:hAnsi="Arial" w:cs="Arial"/>
          <w:sz w:val="20"/>
          <w:szCs w:val="20"/>
        </w:rPr>
      </w:pPr>
    </w:p>
    <w:p w:rsidR="00EE70C3" w:rsidRPr="00F06524" w:rsidRDefault="00EE70C3" w:rsidP="00EE70C3">
      <w:pPr>
        <w:jc w:val="both"/>
        <w:rPr>
          <w:rFonts w:ascii="Arial" w:hAnsi="Arial" w:cs="Arial"/>
          <w:sz w:val="20"/>
          <w:szCs w:val="20"/>
        </w:rPr>
      </w:pPr>
      <w:r w:rsidRPr="00F06524">
        <w:rPr>
          <w:rFonts w:ascii="Arial" w:hAnsi="Arial" w:cs="Arial"/>
          <w:sz w:val="20"/>
          <w:szCs w:val="20"/>
        </w:rPr>
        <w:t>Es importante tener en cuenta que las células epiteliales pertenecen a la categoría de poblaciones lábiles o constantemente renovables, a partir de células indiferenciadas.</w:t>
      </w:r>
    </w:p>
    <w:p w:rsidR="00CA7FB3" w:rsidRPr="00F06524" w:rsidRDefault="00CA7FB3" w:rsidP="00BF2FE9">
      <w:pPr>
        <w:jc w:val="both"/>
        <w:rPr>
          <w:rFonts w:ascii="Arial" w:hAnsi="Arial" w:cs="Arial"/>
          <w:sz w:val="20"/>
          <w:szCs w:val="20"/>
        </w:rPr>
      </w:pPr>
    </w:p>
    <w:p w:rsidR="00BF2FE9" w:rsidRPr="00F06524" w:rsidRDefault="00BF2FE9" w:rsidP="00EE70C3">
      <w:pPr>
        <w:numPr>
          <w:ilvl w:val="0"/>
          <w:numId w:val="2"/>
        </w:numPr>
        <w:jc w:val="both"/>
        <w:rPr>
          <w:rFonts w:ascii="Arial" w:hAnsi="Arial" w:cs="Arial"/>
          <w:sz w:val="20"/>
          <w:szCs w:val="20"/>
        </w:rPr>
      </w:pPr>
      <w:r w:rsidRPr="00F06524">
        <w:rPr>
          <w:rFonts w:ascii="Arial" w:hAnsi="Arial" w:cs="Arial"/>
          <w:b/>
          <w:bCs/>
          <w:sz w:val="20"/>
          <w:szCs w:val="20"/>
        </w:rPr>
        <w:t>Se hace resumen parcial y preguntas de comprobación</w:t>
      </w:r>
      <w:r w:rsidRPr="00F06524">
        <w:rPr>
          <w:rFonts w:ascii="Arial" w:hAnsi="Arial" w:cs="Arial"/>
          <w:sz w:val="20"/>
          <w:szCs w:val="20"/>
        </w:rPr>
        <w:t xml:space="preserve">. Se enfatizará en las características morfofuncionales </w:t>
      </w:r>
      <w:r w:rsidR="00EE70C3" w:rsidRPr="00F06524">
        <w:rPr>
          <w:rFonts w:ascii="Arial" w:hAnsi="Arial" w:cs="Arial"/>
          <w:sz w:val="20"/>
          <w:szCs w:val="20"/>
        </w:rPr>
        <w:t xml:space="preserve">del tejido epitelial, teniendo en cuenta su clasificación según la organización de las células y la función, </w:t>
      </w:r>
      <w:r w:rsidRPr="00F06524">
        <w:rPr>
          <w:rFonts w:ascii="Arial" w:hAnsi="Arial" w:cs="Arial"/>
          <w:sz w:val="20"/>
          <w:szCs w:val="20"/>
        </w:rPr>
        <w:t xml:space="preserve"> distingu</w:t>
      </w:r>
      <w:r w:rsidR="00EE70C3" w:rsidRPr="00F06524">
        <w:rPr>
          <w:rFonts w:ascii="Arial" w:hAnsi="Arial" w:cs="Arial"/>
          <w:sz w:val="20"/>
          <w:szCs w:val="20"/>
        </w:rPr>
        <w:t>i</w:t>
      </w:r>
      <w:r w:rsidRPr="00F06524">
        <w:rPr>
          <w:rFonts w:ascii="Arial" w:hAnsi="Arial" w:cs="Arial"/>
          <w:sz w:val="20"/>
          <w:szCs w:val="20"/>
        </w:rPr>
        <w:t>en</w:t>
      </w:r>
      <w:r w:rsidR="00EE70C3" w:rsidRPr="00F06524">
        <w:rPr>
          <w:rFonts w:ascii="Arial" w:hAnsi="Arial" w:cs="Arial"/>
          <w:sz w:val="20"/>
          <w:szCs w:val="20"/>
        </w:rPr>
        <w:t>do las membranas de cubierta o revestimiento y el epitelio glandular.</w:t>
      </w:r>
    </w:p>
    <w:p w:rsidR="00BF2FE9" w:rsidRPr="00F06524" w:rsidRDefault="00BF2FE9" w:rsidP="00BF2FE9">
      <w:pPr>
        <w:ind w:left="360"/>
        <w:jc w:val="both"/>
        <w:rPr>
          <w:rFonts w:ascii="Arial" w:hAnsi="Arial" w:cs="Arial"/>
          <w:sz w:val="20"/>
          <w:szCs w:val="20"/>
        </w:rPr>
      </w:pPr>
    </w:p>
    <w:p w:rsidR="00BF2FE9" w:rsidRPr="00F06524" w:rsidRDefault="00BF2FE9" w:rsidP="00BF2FE9">
      <w:pPr>
        <w:numPr>
          <w:ilvl w:val="0"/>
          <w:numId w:val="6"/>
        </w:numPr>
        <w:jc w:val="both"/>
        <w:rPr>
          <w:rFonts w:ascii="Arial" w:hAnsi="Arial" w:cs="Arial"/>
          <w:sz w:val="20"/>
          <w:szCs w:val="20"/>
        </w:rPr>
      </w:pPr>
      <w:r w:rsidRPr="00F06524">
        <w:rPr>
          <w:rFonts w:ascii="Arial" w:hAnsi="Arial" w:cs="Arial"/>
          <w:sz w:val="20"/>
          <w:szCs w:val="20"/>
        </w:rPr>
        <w:t>Continúa la proyección de la v</w:t>
      </w:r>
      <w:r w:rsidR="00EE70C3" w:rsidRPr="00F06524">
        <w:rPr>
          <w:rFonts w:ascii="Arial" w:hAnsi="Arial" w:cs="Arial"/>
          <w:sz w:val="20"/>
          <w:szCs w:val="20"/>
        </w:rPr>
        <w:t>ideorientadora desde la Diapo 31</w:t>
      </w:r>
      <w:r w:rsidR="00D40C7F" w:rsidRPr="00F06524">
        <w:rPr>
          <w:rFonts w:ascii="Arial" w:hAnsi="Arial" w:cs="Arial"/>
          <w:sz w:val="20"/>
          <w:szCs w:val="20"/>
        </w:rPr>
        <w:t xml:space="preserve"> hasta la 50</w:t>
      </w:r>
      <w:r w:rsidRPr="00F06524">
        <w:rPr>
          <w:rFonts w:ascii="Arial" w:hAnsi="Arial" w:cs="Arial"/>
          <w:sz w:val="20"/>
          <w:szCs w:val="20"/>
        </w:rPr>
        <w:t>.</w:t>
      </w:r>
    </w:p>
    <w:p w:rsidR="00BF2FE9" w:rsidRPr="00F06524" w:rsidRDefault="00BF2FE9" w:rsidP="00BF2FE9">
      <w:pPr>
        <w:jc w:val="both"/>
        <w:rPr>
          <w:rFonts w:ascii="Arial" w:hAnsi="Arial" w:cs="Arial"/>
          <w:b/>
          <w:bCs/>
          <w:sz w:val="20"/>
          <w:szCs w:val="20"/>
        </w:rPr>
      </w:pPr>
    </w:p>
    <w:p w:rsidR="00D40C7F" w:rsidRPr="00F06524" w:rsidRDefault="00D40C7F" w:rsidP="00D40C7F">
      <w:pPr>
        <w:jc w:val="both"/>
        <w:rPr>
          <w:rFonts w:ascii="Arial" w:hAnsi="Arial" w:cs="Arial"/>
          <w:b/>
          <w:bCs/>
          <w:sz w:val="20"/>
          <w:szCs w:val="20"/>
        </w:rPr>
      </w:pPr>
      <w:r w:rsidRPr="00F06524">
        <w:rPr>
          <w:rFonts w:ascii="Arial" w:hAnsi="Arial" w:cs="Arial"/>
          <w:b/>
          <w:bCs/>
          <w:sz w:val="20"/>
          <w:szCs w:val="20"/>
        </w:rPr>
        <w:t>TEJIDO CONECTIVO</w:t>
      </w:r>
    </w:p>
    <w:p w:rsidR="00DF1243" w:rsidRPr="00F06524" w:rsidRDefault="00DF1243" w:rsidP="00DF1243">
      <w:pPr>
        <w:autoSpaceDE w:val="0"/>
        <w:autoSpaceDN w:val="0"/>
        <w:adjustRightInd w:val="0"/>
        <w:jc w:val="both"/>
        <w:rPr>
          <w:rFonts w:ascii="Arial" w:hAnsi="Arial" w:cs="Arial"/>
          <w:sz w:val="20"/>
          <w:szCs w:val="20"/>
        </w:rPr>
      </w:pPr>
      <w:r w:rsidRPr="00F06524">
        <w:rPr>
          <w:rFonts w:ascii="Arial" w:hAnsi="Arial" w:cs="Arial"/>
          <w:sz w:val="20"/>
          <w:szCs w:val="20"/>
        </w:rPr>
        <w:t xml:space="preserve">Se le designó con este nombre porque conecta o mantiene unidos los otros tejidos relacionándolos entre sí, evidenciándose de esta forma la dependencia y complementación tisular que existe a nivel de los órganos. El término </w:t>
      </w:r>
      <w:r w:rsidRPr="00F06524">
        <w:rPr>
          <w:rFonts w:ascii="Arial" w:hAnsi="Arial" w:cs="Arial"/>
          <w:i/>
          <w:iCs/>
          <w:sz w:val="20"/>
          <w:szCs w:val="20"/>
        </w:rPr>
        <w:t xml:space="preserve">tejido conjuntivo </w:t>
      </w:r>
      <w:r w:rsidRPr="00F06524">
        <w:rPr>
          <w:rFonts w:ascii="Arial" w:hAnsi="Arial" w:cs="Arial"/>
          <w:sz w:val="20"/>
          <w:szCs w:val="20"/>
        </w:rPr>
        <w:t>agrupa a una variedad de tejidos, ampliamente distribuidos en el organismo, que realizan diferentes funciones. Todos ellos proceden del mesénquima, tejido embrionario que deriva del mesodermo.</w:t>
      </w:r>
    </w:p>
    <w:p w:rsidR="00DF1243" w:rsidRPr="00F06524" w:rsidRDefault="00DF1243" w:rsidP="00DF1243">
      <w:pPr>
        <w:autoSpaceDE w:val="0"/>
        <w:autoSpaceDN w:val="0"/>
        <w:adjustRightInd w:val="0"/>
        <w:jc w:val="both"/>
        <w:rPr>
          <w:rFonts w:ascii="Arial" w:hAnsi="Arial" w:cs="Arial"/>
          <w:sz w:val="20"/>
          <w:szCs w:val="20"/>
        </w:rPr>
      </w:pPr>
      <w:r w:rsidRPr="00F06524">
        <w:rPr>
          <w:rFonts w:ascii="Arial" w:hAnsi="Arial" w:cs="Arial"/>
          <w:sz w:val="20"/>
          <w:szCs w:val="20"/>
        </w:rPr>
        <w:t>Sus funciones pueden resumirse esencialmente en sostén, relleno, nutrición, transporte de metabolitos, almacenamiento de sustancias y defensa del organismo.</w:t>
      </w:r>
    </w:p>
    <w:p w:rsidR="00DF1243" w:rsidRPr="00F06524" w:rsidRDefault="00DF1243" w:rsidP="00DF1243">
      <w:pPr>
        <w:autoSpaceDE w:val="0"/>
        <w:autoSpaceDN w:val="0"/>
        <w:adjustRightInd w:val="0"/>
        <w:jc w:val="both"/>
        <w:rPr>
          <w:rFonts w:ascii="Arial" w:hAnsi="Arial" w:cs="Arial"/>
          <w:sz w:val="20"/>
          <w:szCs w:val="20"/>
        </w:rPr>
      </w:pPr>
      <w:r w:rsidRPr="00F06524">
        <w:rPr>
          <w:rFonts w:ascii="Arial" w:hAnsi="Arial" w:cs="Arial"/>
          <w:sz w:val="20"/>
          <w:szCs w:val="20"/>
        </w:rPr>
        <w:t>Las funciones mecánicas: de sostén y relleno son muy evidentes en la mayoría de las variedades de tejidos conjuntivos. Las cápsulas y tabiques que revisten y dividen los órganos, respectivamente y la malla o red tridimensional situada entre sus células están constituidas por tejido conjuntivo. También forma los tendones, ligamentos, fascias, cartílagos, huesos y ocupa los espacios entre los órganos.</w:t>
      </w:r>
    </w:p>
    <w:p w:rsidR="00DF1243" w:rsidRPr="00F06524" w:rsidRDefault="00DF1243" w:rsidP="00DF1243">
      <w:pPr>
        <w:autoSpaceDE w:val="0"/>
        <w:autoSpaceDN w:val="0"/>
        <w:adjustRightInd w:val="0"/>
        <w:jc w:val="both"/>
        <w:rPr>
          <w:rFonts w:ascii="Arial" w:hAnsi="Arial" w:cs="Arial"/>
          <w:sz w:val="20"/>
          <w:szCs w:val="20"/>
        </w:rPr>
      </w:pPr>
      <w:r w:rsidRPr="00F06524">
        <w:rPr>
          <w:rFonts w:ascii="Arial" w:hAnsi="Arial" w:cs="Arial"/>
          <w:sz w:val="20"/>
          <w:szCs w:val="20"/>
        </w:rPr>
        <w:t>La función de nutrición está determinada por su íntima relación con los vasos sanguíneos. Las sustancias nutritivas aportadas por la sangre a las células, así como, los productos de desecho del metabolismo, que son conducidos a los órganos de eliminación, son transportados en forma de metabolitos a través del tejido conjuntivo. Esto es posible, debido a la difusión de estos elementos a través del líquido tisular y sustancia intercelular amorfa contenidos en la sustancia intercelular situada entre las células, vasos sanguíneos y linfáticos.</w:t>
      </w:r>
    </w:p>
    <w:p w:rsidR="00DF1243" w:rsidRPr="00F06524" w:rsidRDefault="00DF1243" w:rsidP="00DF1243">
      <w:pPr>
        <w:autoSpaceDE w:val="0"/>
        <w:autoSpaceDN w:val="0"/>
        <w:adjustRightInd w:val="0"/>
        <w:jc w:val="both"/>
        <w:rPr>
          <w:rFonts w:ascii="Arial" w:hAnsi="Arial" w:cs="Arial"/>
          <w:sz w:val="20"/>
          <w:szCs w:val="20"/>
        </w:rPr>
      </w:pPr>
      <w:r w:rsidRPr="00F06524">
        <w:rPr>
          <w:rFonts w:ascii="Arial" w:hAnsi="Arial" w:cs="Arial"/>
          <w:sz w:val="20"/>
          <w:szCs w:val="20"/>
        </w:rPr>
        <w:t>Existen células del tejido conjuntivo comprometidas con el almacenamiento de lípidos. Otras que participan en la defensa por su función fagocitaria y en la producción de anticuerpos. Las primeras engloban partículas inertes y microorganismos y las segundas al combinarse con ciertas proteínas de los virus, bacterias o sus toxinas producen proteínas específicas llamadas anticuerpos, que pueden desactivarlos y hacerlos inocuos al organismo.</w:t>
      </w:r>
    </w:p>
    <w:p w:rsidR="00DF1243" w:rsidRPr="00F06524" w:rsidRDefault="00DF1243" w:rsidP="00DF1243">
      <w:pPr>
        <w:numPr>
          <w:ilvl w:val="0"/>
          <w:numId w:val="23"/>
        </w:numPr>
        <w:jc w:val="both"/>
        <w:rPr>
          <w:rFonts w:ascii="Arial" w:hAnsi="Arial" w:cs="Arial"/>
          <w:sz w:val="20"/>
          <w:szCs w:val="20"/>
        </w:rPr>
      </w:pPr>
      <w:r w:rsidRPr="00F06524">
        <w:rPr>
          <w:rFonts w:ascii="Arial" w:hAnsi="Arial" w:cs="Arial"/>
          <w:b/>
          <w:bCs/>
          <w:sz w:val="20"/>
          <w:szCs w:val="20"/>
        </w:rPr>
        <w:t>Elementos constituyentes</w:t>
      </w:r>
    </w:p>
    <w:p w:rsidR="00D40C7F" w:rsidRPr="00F06524" w:rsidRDefault="00D40C7F" w:rsidP="00D40C7F">
      <w:pPr>
        <w:jc w:val="both"/>
        <w:rPr>
          <w:rFonts w:ascii="Arial" w:hAnsi="Arial" w:cs="Arial"/>
          <w:sz w:val="20"/>
          <w:szCs w:val="20"/>
        </w:rPr>
      </w:pPr>
      <w:r w:rsidRPr="00F06524">
        <w:rPr>
          <w:rFonts w:ascii="Arial" w:hAnsi="Arial" w:cs="Arial"/>
          <w:sz w:val="20"/>
          <w:szCs w:val="20"/>
        </w:rPr>
        <w:t>Como todo tejido básico, consta de células, matriz o sustancia intercelular y líquido tisular.</w:t>
      </w:r>
    </w:p>
    <w:p w:rsidR="00D40C7F" w:rsidRPr="00F06524" w:rsidRDefault="00D40C7F" w:rsidP="00D40C7F">
      <w:pPr>
        <w:jc w:val="both"/>
        <w:rPr>
          <w:rFonts w:ascii="Arial" w:hAnsi="Arial" w:cs="Arial"/>
          <w:sz w:val="20"/>
          <w:szCs w:val="20"/>
        </w:rPr>
      </w:pPr>
      <w:r w:rsidRPr="00F06524">
        <w:rPr>
          <w:rFonts w:ascii="Arial" w:hAnsi="Arial" w:cs="Arial"/>
          <w:sz w:val="20"/>
          <w:szCs w:val="20"/>
        </w:rPr>
        <w:t>La</w:t>
      </w:r>
      <w:r w:rsidR="00DF1243" w:rsidRPr="00F06524">
        <w:rPr>
          <w:rFonts w:ascii="Arial" w:hAnsi="Arial" w:cs="Arial"/>
          <w:sz w:val="20"/>
          <w:szCs w:val="20"/>
        </w:rPr>
        <w:t>s</w:t>
      </w:r>
      <w:r w:rsidRPr="00F06524">
        <w:rPr>
          <w:rFonts w:ascii="Arial" w:hAnsi="Arial" w:cs="Arial"/>
          <w:sz w:val="20"/>
          <w:szCs w:val="20"/>
        </w:rPr>
        <w:t xml:space="preserve"> células del tejido conectivo se cl</w:t>
      </w:r>
      <w:r w:rsidR="00DF1243" w:rsidRPr="00F06524">
        <w:rPr>
          <w:rFonts w:ascii="Arial" w:hAnsi="Arial" w:cs="Arial"/>
          <w:sz w:val="20"/>
          <w:szCs w:val="20"/>
        </w:rPr>
        <w:t>asifican en dos grandes grupos:</w:t>
      </w:r>
    </w:p>
    <w:p w:rsidR="00D40C7F" w:rsidRPr="00F06524" w:rsidRDefault="00D40C7F" w:rsidP="00E55C46">
      <w:pPr>
        <w:numPr>
          <w:ilvl w:val="0"/>
          <w:numId w:val="23"/>
        </w:numPr>
        <w:jc w:val="both"/>
        <w:rPr>
          <w:rFonts w:ascii="Arial" w:hAnsi="Arial" w:cs="Arial"/>
          <w:sz w:val="20"/>
          <w:szCs w:val="20"/>
        </w:rPr>
      </w:pPr>
      <w:r w:rsidRPr="00F06524">
        <w:rPr>
          <w:rFonts w:ascii="Arial" w:hAnsi="Arial" w:cs="Arial"/>
          <w:sz w:val="20"/>
          <w:szCs w:val="20"/>
        </w:rPr>
        <w:t xml:space="preserve">Las estables, se mueven poco por lo que se consideran </w:t>
      </w:r>
      <w:r w:rsidRPr="00F06524">
        <w:rPr>
          <w:rFonts w:ascii="Arial" w:hAnsi="Arial" w:cs="Arial"/>
          <w:b/>
          <w:bCs/>
          <w:sz w:val="20"/>
          <w:szCs w:val="20"/>
        </w:rPr>
        <w:t>fijas o propias</w:t>
      </w:r>
      <w:r w:rsidRPr="00F06524">
        <w:rPr>
          <w:rFonts w:ascii="Arial" w:hAnsi="Arial" w:cs="Arial"/>
          <w:sz w:val="20"/>
          <w:szCs w:val="20"/>
        </w:rPr>
        <w:t xml:space="preserve"> como: los fibroblastos, adipocitos y las células me</w:t>
      </w:r>
      <w:r w:rsidR="00E55C46" w:rsidRPr="00F06524">
        <w:rPr>
          <w:rFonts w:ascii="Arial" w:hAnsi="Arial" w:cs="Arial"/>
          <w:sz w:val="20"/>
          <w:szCs w:val="20"/>
        </w:rPr>
        <w:t>senquimatosas indiferenciadas.</w:t>
      </w:r>
    </w:p>
    <w:p w:rsidR="00D40C7F" w:rsidRPr="00F06524" w:rsidRDefault="00D40C7F" w:rsidP="00E55C46">
      <w:pPr>
        <w:numPr>
          <w:ilvl w:val="0"/>
          <w:numId w:val="23"/>
        </w:numPr>
        <w:jc w:val="both"/>
        <w:rPr>
          <w:rFonts w:ascii="Arial" w:hAnsi="Arial" w:cs="Arial"/>
          <w:sz w:val="20"/>
          <w:szCs w:val="20"/>
        </w:rPr>
      </w:pPr>
      <w:r w:rsidRPr="00F06524">
        <w:rPr>
          <w:rFonts w:ascii="Arial" w:hAnsi="Arial" w:cs="Arial"/>
          <w:sz w:val="20"/>
          <w:szCs w:val="20"/>
        </w:rPr>
        <w:t xml:space="preserve">Las </w:t>
      </w:r>
      <w:r w:rsidRPr="00F06524">
        <w:rPr>
          <w:rFonts w:ascii="Arial" w:hAnsi="Arial" w:cs="Arial"/>
          <w:b/>
          <w:bCs/>
          <w:sz w:val="20"/>
          <w:szCs w:val="20"/>
        </w:rPr>
        <w:t>no fijas o errantes</w:t>
      </w:r>
      <w:r w:rsidRPr="00F06524">
        <w:rPr>
          <w:rFonts w:ascii="Arial" w:hAnsi="Arial" w:cs="Arial"/>
          <w:sz w:val="20"/>
          <w:szCs w:val="20"/>
        </w:rPr>
        <w:t xml:space="preserve">, son las que migran de la sangre en respuesta a estímulos específicos, entre ellas tenemos los linfocitos, macrófagos, mastocitos o células cebadas, células plasmáticas, neutrófilos, eosinófilos y los basófilos. </w:t>
      </w:r>
    </w:p>
    <w:p w:rsidR="00D40C7F" w:rsidRPr="00F06524" w:rsidRDefault="00D40C7F" w:rsidP="00D40C7F">
      <w:pPr>
        <w:jc w:val="both"/>
        <w:rPr>
          <w:rFonts w:ascii="Arial" w:hAnsi="Arial" w:cs="Arial"/>
          <w:b/>
          <w:bCs/>
          <w:sz w:val="20"/>
          <w:szCs w:val="20"/>
        </w:rPr>
      </w:pPr>
    </w:p>
    <w:p w:rsidR="0062525F" w:rsidRPr="00F06524" w:rsidRDefault="0062525F" w:rsidP="0062525F">
      <w:pPr>
        <w:numPr>
          <w:ilvl w:val="0"/>
          <w:numId w:val="23"/>
        </w:numPr>
        <w:autoSpaceDE w:val="0"/>
        <w:autoSpaceDN w:val="0"/>
        <w:adjustRightInd w:val="0"/>
        <w:rPr>
          <w:rFonts w:ascii="Arial" w:hAnsi="Arial" w:cs="Arial"/>
          <w:b/>
          <w:bCs/>
          <w:sz w:val="20"/>
          <w:szCs w:val="20"/>
        </w:rPr>
      </w:pPr>
      <w:r w:rsidRPr="00F06524">
        <w:rPr>
          <w:rFonts w:ascii="Arial" w:hAnsi="Arial" w:cs="Arial"/>
          <w:b/>
          <w:bCs/>
          <w:sz w:val="20"/>
          <w:szCs w:val="20"/>
        </w:rPr>
        <w:t>Mesenquimatosa indiferenciada</w:t>
      </w:r>
    </w:p>
    <w:p w:rsidR="0062525F" w:rsidRPr="00F06524" w:rsidRDefault="0062525F" w:rsidP="0062525F">
      <w:pPr>
        <w:autoSpaceDE w:val="0"/>
        <w:autoSpaceDN w:val="0"/>
        <w:adjustRightInd w:val="0"/>
        <w:jc w:val="both"/>
        <w:rPr>
          <w:rFonts w:ascii="Arial" w:hAnsi="Arial" w:cs="Arial"/>
          <w:sz w:val="20"/>
          <w:szCs w:val="20"/>
        </w:rPr>
      </w:pPr>
      <w:r w:rsidRPr="00F06524">
        <w:rPr>
          <w:rFonts w:ascii="Arial" w:hAnsi="Arial" w:cs="Arial"/>
          <w:sz w:val="20"/>
          <w:szCs w:val="20"/>
        </w:rPr>
        <w:t>Son las células del tejido conjuntivo que conservan la potencialidad de las del mesénquima, es decir, la capacidad de originar cualquier otra célula del tejido conjuntivo. Están localizadas frecuentemente a lo largo de las paredes de los vasos sanguíneos, particularmente de los capilares, por lo que son llamadas células perivasculares o adventicias. Son muy semejantes a los fibroblastos o macrófagos en reposo que describiremos a continuación, con las cuales pueden ser confundidas, se diferencian de estas por ser células de menor tamaño, con citoplasma y núcleo de forma alargada y cromatina densa.</w:t>
      </w:r>
    </w:p>
    <w:p w:rsidR="0062525F" w:rsidRPr="00F06524" w:rsidRDefault="0062525F" w:rsidP="0062525F">
      <w:pPr>
        <w:autoSpaceDE w:val="0"/>
        <w:autoSpaceDN w:val="0"/>
        <w:adjustRightInd w:val="0"/>
        <w:rPr>
          <w:rFonts w:ascii="Arial" w:hAnsi="Arial" w:cs="Arial"/>
          <w:sz w:val="20"/>
          <w:szCs w:val="20"/>
        </w:rPr>
      </w:pPr>
    </w:p>
    <w:p w:rsidR="00D40C7F" w:rsidRPr="00F06524" w:rsidRDefault="00D40C7F" w:rsidP="0062525F">
      <w:pPr>
        <w:numPr>
          <w:ilvl w:val="0"/>
          <w:numId w:val="24"/>
        </w:numPr>
        <w:autoSpaceDE w:val="0"/>
        <w:autoSpaceDN w:val="0"/>
        <w:adjustRightInd w:val="0"/>
        <w:rPr>
          <w:rFonts w:ascii="Arial" w:hAnsi="Arial" w:cs="Arial"/>
          <w:sz w:val="20"/>
          <w:szCs w:val="20"/>
        </w:rPr>
      </w:pPr>
      <w:r w:rsidRPr="00F06524">
        <w:rPr>
          <w:rFonts w:ascii="Arial" w:hAnsi="Arial" w:cs="Arial"/>
          <w:b/>
          <w:bCs/>
          <w:sz w:val="20"/>
          <w:szCs w:val="20"/>
        </w:rPr>
        <w:t>F</w:t>
      </w:r>
      <w:r w:rsidR="0062525F" w:rsidRPr="00F06524">
        <w:rPr>
          <w:rFonts w:ascii="Arial" w:hAnsi="Arial" w:cs="Arial"/>
          <w:b/>
          <w:bCs/>
          <w:sz w:val="20"/>
          <w:szCs w:val="20"/>
        </w:rPr>
        <w:t>ibroblasto</w:t>
      </w:r>
    </w:p>
    <w:p w:rsidR="0062525F" w:rsidRPr="00F06524" w:rsidRDefault="0062525F" w:rsidP="0062525F">
      <w:pPr>
        <w:autoSpaceDE w:val="0"/>
        <w:autoSpaceDN w:val="0"/>
        <w:adjustRightInd w:val="0"/>
        <w:jc w:val="both"/>
        <w:rPr>
          <w:rFonts w:ascii="Arial" w:hAnsi="Arial" w:cs="Arial"/>
          <w:sz w:val="20"/>
          <w:szCs w:val="20"/>
        </w:rPr>
      </w:pPr>
      <w:r w:rsidRPr="00F06524">
        <w:rPr>
          <w:rFonts w:ascii="Arial" w:hAnsi="Arial" w:cs="Arial"/>
          <w:sz w:val="20"/>
          <w:szCs w:val="20"/>
        </w:rPr>
        <w:t xml:space="preserve">Los fibroblastos son las células fijas más abundantes del tejido conjuntivo y se originan a partir de las células mesenquimatosas indiferenciadas; son los encargados de sintetizar y segregar </w:t>
      </w:r>
      <w:r w:rsidRPr="00F06524">
        <w:rPr>
          <w:rFonts w:ascii="Arial" w:hAnsi="Arial" w:cs="Arial"/>
          <w:sz w:val="20"/>
          <w:szCs w:val="20"/>
        </w:rPr>
        <w:lastRenderedPageBreak/>
        <w:t>los precursores de los componentes fibrosos y amorfos de la sustancia intercelular. Los fibroblastos se hallan distribuidos a lo largo de los haces de fibras colágenas y en los cortes histológicos se visualizan como elementos fusiformes.</w:t>
      </w:r>
    </w:p>
    <w:p w:rsidR="0062525F" w:rsidRPr="00F06524" w:rsidRDefault="0062525F" w:rsidP="0062525F">
      <w:pPr>
        <w:autoSpaceDE w:val="0"/>
        <w:autoSpaceDN w:val="0"/>
        <w:adjustRightInd w:val="0"/>
        <w:jc w:val="both"/>
        <w:rPr>
          <w:rFonts w:ascii="Arial" w:hAnsi="Arial" w:cs="Arial"/>
          <w:sz w:val="20"/>
          <w:szCs w:val="20"/>
        </w:rPr>
      </w:pPr>
      <w:r w:rsidRPr="00F06524">
        <w:rPr>
          <w:rFonts w:ascii="Arial" w:hAnsi="Arial" w:cs="Arial"/>
          <w:sz w:val="20"/>
          <w:szCs w:val="20"/>
        </w:rPr>
        <w:t xml:space="preserve">Se denominan </w:t>
      </w:r>
      <w:r w:rsidRPr="00F06524">
        <w:rPr>
          <w:rFonts w:ascii="Arial" w:hAnsi="Arial" w:cs="Arial"/>
          <w:i/>
          <w:iCs/>
          <w:sz w:val="20"/>
          <w:szCs w:val="20"/>
        </w:rPr>
        <w:t xml:space="preserve">fibroblastos </w:t>
      </w:r>
      <w:r w:rsidRPr="00F06524">
        <w:rPr>
          <w:rFonts w:ascii="Arial" w:hAnsi="Arial" w:cs="Arial"/>
          <w:sz w:val="20"/>
          <w:szCs w:val="20"/>
        </w:rPr>
        <w:t xml:space="preserve">a las células con capacidad de formar la sustancia intercelular amorfa y las fibras del tejido conjuntivo y </w:t>
      </w:r>
      <w:r w:rsidRPr="00F06524">
        <w:rPr>
          <w:rFonts w:ascii="Arial" w:hAnsi="Arial" w:cs="Arial"/>
          <w:i/>
          <w:iCs/>
          <w:sz w:val="20"/>
          <w:szCs w:val="20"/>
        </w:rPr>
        <w:t>fibrocitos</w:t>
      </w:r>
      <w:r w:rsidRPr="00F06524">
        <w:rPr>
          <w:rFonts w:ascii="Arial" w:hAnsi="Arial" w:cs="Arial"/>
          <w:sz w:val="20"/>
          <w:szCs w:val="20"/>
        </w:rPr>
        <w:t>, a las células en reposo que se hallan entre las fibras ya formadas.</w:t>
      </w:r>
    </w:p>
    <w:p w:rsidR="0062525F" w:rsidRPr="00F06524" w:rsidRDefault="0062525F" w:rsidP="0062525F">
      <w:pPr>
        <w:autoSpaceDE w:val="0"/>
        <w:autoSpaceDN w:val="0"/>
        <w:adjustRightInd w:val="0"/>
        <w:jc w:val="both"/>
        <w:rPr>
          <w:rFonts w:ascii="Arial" w:hAnsi="Arial" w:cs="Arial"/>
          <w:sz w:val="20"/>
          <w:szCs w:val="20"/>
        </w:rPr>
      </w:pPr>
      <w:r w:rsidRPr="00F06524">
        <w:rPr>
          <w:rFonts w:ascii="Arial" w:hAnsi="Arial" w:cs="Arial"/>
          <w:sz w:val="20"/>
          <w:szCs w:val="20"/>
        </w:rPr>
        <w:t>El citoplasma de los fibroblastos es basófilo, mientras que el de los fibrocitos es eosinófilo, al igual que las fibras colágenas que las rodean, lo cual dificulta la diferenciación de los cuerpos celulares con respecto a las fibras; debido a esto, la mayoría de las veces sólo podemos observar los núcleos. Sin embargo, se distinguen fácilmente con el empleo de técnicas especiales. En las microfotografías electrónicas los fibroblastos en reposo (fibrocitos) muestran un Aparato de Golgi y un retículo endoplasmático rugoso poco desarrollado, en cambio los fibroblastos jóvenes, ya sean los provenientes del tejido conjuntivo en desarrollo o de procesos de cicatrización, presentan las características estructurales de las células secretoras de proteínas, es decir, un retículo endoplásmico rugoso desarrollado y un Aparato de Golgi grande y dilatado. Además de estos organitos, los fibroblastos contienen en su citoplasma mitocondrias filamentosas, localizadas tanto en el cuerpo celular como en sus prolongaciones. Los centríolos se encuentran próximos al núcleo, y en ocasiones aparecen gránulos que se tiñen con la reacción del ácido peryódico de Schiff, por lo cual se piensa que sean precursores intracelulares de los polisacáridos de la sustancia intercelular amorfa. Normalmente contienen pocas inclusiones, a excepción de algunas pequeñas gotas de grasa.</w:t>
      </w:r>
    </w:p>
    <w:p w:rsidR="0062525F" w:rsidRPr="00F06524" w:rsidRDefault="0062525F" w:rsidP="00D40C7F">
      <w:pPr>
        <w:jc w:val="both"/>
        <w:rPr>
          <w:rFonts w:ascii="Arial" w:hAnsi="Arial" w:cs="Arial"/>
          <w:b/>
          <w:bCs/>
          <w:sz w:val="20"/>
          <w:szCs w:val="20"/>
        </w:rPr>
      </w:pPr>
    </w:p>
    <w:p w:rsidR="00D40C7F" w:rsidRPr="00F06524" w:rsidRDefault="00D40C7F" w:rsidP="0062525F">
      <w:pPr>
        <w:numPr>
          <w:ilvl w:val="0"/>
          <w:numId w:val="24"/>
        </w:numPr>
        <w:jc w:val="both"/>
        <w:rPr>
          <w:rFonts w:ascii="Arial" w:hAnsi="Arial" w:cs="Arial"/>
          <w:sz w:val="20"/>
          <w:szCs w:val="20"/>
        </w:rPr>
      </w:pPr>
      <w:r w:rsidRPr="00F06524">
        <w:rPr>
          <w:rFonts w:ascii="Arial" w:hAnsi="Arial" w:cs="Arial"/>
          <w:b/>
          <w:bCs/>
          <w:sz w:val="20"/>
          <w:szCs w:val="20"/>
        </w:rPr>
        <w:t>C</w:t>
      </w:r>
      <w:r w:rsidR="0062525F" w:rsidRPr="00F06524">
        <w:rPr>
          <w:rFonts w:ascii="Arial" w:hAnsi="Arial" w:cs="Arial"/>
          <w:b/>
          <w:bCs/>
          <w:sz w:val="20"/>
          <w:szCs w:val="20"/>
        </w:rPr>
        <w:t>élula plasmática</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Las células plasmáticas son células emigrantes del tejido conjuntivo, que intervienen en las reacciones de defensa humoral del organismo de tipo antígeno-anticuerpo. La penetración en el organismo de moléculas extrañas, que reciben el nombre de </w:t>
      </w:r>
      <w:r w:rsidRPr="00F06524">
        <w:rPr>
          <w:rFonts w:ascii="Arial" w:hAnsi="Arial" w:cs="Arial"/>
          <w:i/>
          <w:iCs/>
          <w:sz w:val="20"/>
          <w:szCs w:val="20"/>
        </w:rPr>
        <w:t>antígenos</w:t>
      </w:r>
      <w:r w:rsidRPr="00F06524">
        <w:rPr>
          <w:rFonts w:ascii="Arial" w:hAnsi="Arial" w:cs="Arial"/>
          <w:sz w:val="20"/>
          <w:szCs w:val="20"/>
        </w:rPr>
        <w:t xml:space="preserve">, estimulan la diferenciación de los linfocitos B en </w:t>
      </w:r>
      <w:r w:rsidRPr="00F06524">
        <w:rPr>
          <w:rFonts w:ascii="Arial" w:hAnsi="Arial" w:cs="Arial"/>
          <w:i/>
          <w:iCs/>
          <w:sz w:val="20"/>
          <w:szCs w:val="20"/>
        </w:rPr>
        <w:t xml:space="preserve">plasmocitos </w:t>
      </w:r>
      <w:r w:rsidRPr="00F06524">
        <w:rPr>
          <w:rFonts w:ascii="Arial" w:hAnsi="Arial" w:cs="Arial"/>
          <w:sz w:val="20"/>
          <w:szCs w:val="20"/>
        </w:rPr>
        <w:t xml:space="preserve">y la producción por estas células de </w:t>
      </w:r>
      <w:r w:rsidRPr="00F06524">
        <w:rPr>
          <w:rFonts w:ascii="Arial" w:hAnsi="Arial" w:cs="Arial"/>
          <w:i/>
          <w:iCs/>
          <w:sz w:val="20"/>
          <w:szCs w:val="20"/>
        </w:rPr>
        <w:t>anticuerpos</w:t>
      </w:r>
      <w:r w:rsidRPr="00F06524">
        <w:rPr>
          <w:rFonts w:ascii="Arial" w:hAnsi="Arial" w:cs="Arial"/>
          <w:sz w:val="20"/>
          <w:szCs w:val="20"/>
        </w:rPr>
        <w:t xml:space="preserve">, como respuesta específica a los antígenos que le dieron origen. Estos anticuerpos son una clase de globulina, tipo particular de proteína del plasma sanguíneo, que participa en el proceso inmunológico, por lo que se les denominan </w:t>
      </w:r>
      <w:r w:rsidRPr="00F06524">
        <w:rPr>
          <w:rFonts w:ascii="Arial" w:hAnsi="Arial" w:cs="Arial"/>
          <w:i/>
          <w:iCs/>
          <w:sz w:val="20"/>
          <w:szCs w:val="20"/>
        </w:rPr>
        <w:t>inmunoglobulinas</w:t>
      </w:r>
      <w:r w:rsidRPr="00F06524">
        <w:rPr>
          <w:rFonts w:ascii="Arial" w:hAnsi="Arial" w:cs="Arial"/>
          <w:sz w:val="20"/>
          <w:szCs w:val="20"/>
        </w:rPr>
        <w:t>. Pueden ser de diferentes tipos: IgG, IgM, IgA, IgD e gE.</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Los efectos de la reacción antígeno-anticuerpo son variados, determinando, en general, la neutralización de las acciones perjudiciales del antígeno sobre el organismo, ya sea al combinarse y provocar su precipitación, como ocurre con una toxina, o provocando la lesión o destrucción de la célula, cuando el antígeno esta unido a su membrana. La estimulación de los linfocitos B por los antígenos, y su consiguiente respuesta inmunológica, se produce directamente o a través de los macrófagos (respuesta cooperada).</w:t>
      </w:r>
    </w:p>
    <w:p w:rsidR="00771A35"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Aunque las células plasmáticas se describieron por primera vez en los tejidos inflamatorios crónicos, también se encuentran en los normales sobre todo, aunque en menor número. Son más frecuentes en el tejido conjuntivo que constituye la lámina propia de las mucosas de las vías </w:t>
      </w:r>
      <w:r w:rsidR="00771A35" w:rsidRPr="00F06524">
        <w:rPr>
          <w:rFonts w:ascii="Arial" w:hAnsi="Arial" w:cs="Arial"/>
          <w:sz w:val="20"/>
          <w:szCs w:val="20"/>
        </w:rPr>
        <w:t>respiratorias</w:t>
      </w:r>
      <w:r w:rsidRPr="00F06524">
        <w:rPr>
          <w:rFonts w:ascii="Arial" w:hAnsi="Arial" w:cs="Arial"/>
          <w:sz w:val="20"/>
          <w:szCs w:val="20"/>
        </w:rPr>
        <w:t xml:space="preserve"> y digestivas, sitios de penetración de bacterias y proteínas extrañas; y su número aumenta en los tejidos con procesos inflamatorios crónicos (parasitismo). Abundan en la mucosa digestiva, incrementándose durante la digestión, en los órganos genitales durante el embarazo y en el timo en involución. También se encuentran en los tejidos linfoides de todo el</w:t>
      </w:r>
      <w:r w:rsidR="00771A35" w:rsidRPr="00F06524">
        <w:rPr>
          <w:rFonts w:ascii="Arial" w:hAnsi="Arial" w:cs="Arial"/>
          <w:sz w:val="20"/>
          <w:szCs w:val="20"/>
        </w:rPr>
        <w:t xml:space="preserve"> </w:t>
      </w:r>
      <w:r w:rsidRPr="00F06524">
        <w:rPr>
          <w:rFonts w:ascii="Arial" w:hAnsi="Arial" w:cs="Arial"/>
          <w:sz w:val="20"/>
          <w:szCs w:val="20"/>
        </w:rPr>
        <w:t xml:space="preserve">organismo. </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Al M/O las células plasmáticas se observan como células ovoides con núcleo</w:t>
      </w:r>
      <w:r w:rsidR="00771A35" w:rsidRPr="00F06524">
        <w:rPr>
          <w:rFonts w:ascii="Arial" w:hAnsi="Arial" w:cs="Arial"/>
          <w:sz w:val="20"/>
          <w:szCs w:val="20"/>
        </w:rPr>
        <w:t xml:space="preserve"> </w:t>
      </w:r>
      <w:r w:rsidRPr="00F06524">
        <w:rPr>
          <w:rFonts w:ascii="Arial" w:hAnsi="Arial" w:cs="Arial"/>
          <w:sz w:val="20"/>
          <w:szCs w:val="20"/>
        </w:rPr>
        <w:t>redondo u ovalado, en posición ligeramente excéntrica y de citoplasma intensamente basófilo</w:t>
      </w:r>
      <w:r w:rsidR="00771A35" w:rsidRPr="00F06524">
        <w:rPr>
          <w:rFonts w:ascii="Arial" w:hAnsi="Arial" w:cs="Arial"/>
          <w:sz w:val="20"/>
          <w:szCs w:val="20"/>
        </w:rPr>
        <w:t xml:space="preserve"> </w:t>
      </w:r>
      <w:r w:rsidRPr="00F06524">
        <w:rPr>
          <w:rFonts w:ascii="Arial" w:hAnsi="Arial" w:cs="Arial"/>
          <w:sz w:val="20"/>
          <w:szCs w:val="20"/>
        </w:rPr>
        <w:t>con una zona yuxtanuclear clara.</w:t>
      </w:r>
    </w:p>
    <w:p w:rsidR="0062525F" w:rsidRPr="00F06524" w:rsidRDefault="0062525F" w:rsidP="00771A35">
      <w:pPr>
        <w:autoSpaceDE w:val="0"/>
        <w:autoSpaceDN w:val="0"/>
        <w:adjustRightInd w:val="0"/>
        <w:jc w:val="both"/>
        <w:rPr>
          <w:rFonts w:ascii="Arial" w:hAnsi="Arial" w:cs="Arial"/>
          <w:i/>
          <w:iCs/>
          <w:sz w:val="20"/>
          <w:szCs w:val="20"/>
        </w:rPr>
      </w:pPr>
      <w:r w:rsidRPr="00F06524">
        <w:rPr>
          <w:rFonts w:ascii="Arial" w:hAnsi="Arial" w:cs="Arial"/>
          <w:sz w:val="20"/>
          <w:szCs w:val="20"/>
        </w:rPr>
        <w:t xml:space="preserve">Se pueden apreciar en el citoplasma unas masas granulosas acidófilas esféricas, </w:t>
      </w:r>
      <w:r w:rsidR="00771A35" w:rsidRPr="00F06524">
        <w:rPr>
          <w:rFonts w:ascii="Arial" w:hAnsi="Arial" w:cs="Arial"/>
          <w:i/>
          <w:iCs/>
          <w:sz w:val="20"/>
          <w:szCs w:val="20"/>
        </w:rPr>
        <w:t xml:space="preserve">cuerpos de </w:t>
      </w:r>
      <w:r w:rsidRPr="00F06524">
        <w:rPr>
          <w:rFonts w:ascii="Arial" w:hAnsi="Arial" w:cs="Arial"/>
          <w:i/>
          <w:iCs/>
          <w:sz w:val="20"/>
          <w:szCs w:val="20"/>
        </w:rPr>
        <w:t>Russell</w:t>
      </w:r>
      <w:r w:rsidRPr="00F06524">
        <w:rPr>
          <w:rFonts w:ascii="Arial" w:hAnsi="Arial" w:cs="Arial"/>
          <w:sz w:val="20"/>
          <w:szCs w:val="20"/>
        </w:rPr>
        <w:t xml:space="preserve">, que se interpretan como cuerpos degenerativos de </w:t>
      </w:r>
      <w:smartTag w:uri="urn:schemas-microsoft-com:office:smarttags" w:element="PersonName">
        <w:smartTagPr>
          <w:attr w:name="ProductID" w:val="la c￩lula. Con"/>
        </w:smartTagPr>
        <w:r w:rsidRPr="00F06524">
          <w:rPr>
            <w:rFonts w:ascii="Arial" w:hAnsi="Arial" w:cs="Arial"/>
            <w:sz w:val="20"/>
            <w:szCs w:val="20"/>
          </w:rPr>
          <w:t>la célula. Con</w:t>
        </w:r>
      </w:smartTag>
      <w:r w:rsidRPr="00F06524">
        <w:rPr>
          <w:rFonts w:ascii="Arial" w:hAnsi="Arial" w:cs="Arial"/>
          <w:sz w:val="20"/>
          <w:szCs w:val="20"/>
        </w:rPr>
        <w:t xml:space="preserve"> la reacción del ácido</w:t>
      </w:r>
      <w:r w:rsidR="00771A35" w:rsidRPr="00F06524">
        <w:rPr>
          <w:rFonts w:ascii="Arial" w:hAnsi="Arial" w:cs="Arial"/>
          <w:i/>
          <w:iCs/>
          <w:sz w:val="20"/>
          <w:szCs w:val="20"/>
        </w:rPr>
        <w:t xml:space="preserve"> </w:t>
      </w:r>
      <w:r w:rsidRPr="00F06524">
        <w:rPr>
          <w:rFonts w:ascii="Arial" w:hAnsi="Arial" w:cs="Arial"/>
          <w:sz w:val="20"/>
          <w:szCs w:val="20"/>
        </w:rPr>
        <w:t>peryódico de Schiff los gránulos también se tiñen, por lo cual se considera que son ricos en</w:t>
      </w:r>
      <w:r w:rsidR="00771A35" w:rsidRPr="00F06524">
        <w:rPr>
          <w:rFonts w:ascii="Arial" w:hAnsi="Arial" w:cs="Arial"/>
          <w:i/>
          <w:iCs/>
          <w:sz w:val="20"/>
          <w:szCs w:val="20"/>
        </w:rPr>
        <w:t xml:space="preserve"> </w:t>
      </w:r>
      <w:r w:rsidRPr="00F06524">
        <w:rPr>
          <w:rFonts w:ascii="Arial" w:hAnsi="Arial" w:cs="Arial"/>
          <w:sz w:val="20"/>
          <w:szCs w:val="20"/>
        </w:rPr>
        <w:t>glucoproteínas.</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La microscopía electrónica permite explicar algunos de los a</w:t>
      </w:r>
      <w:r w:rsidR="00771A35" w:rsidRPr="00F06524">
        <w:rPr>
          <w:rFonts w:ascii="Arial" w:hAnsi="Arial" w:cs="Arial"/>
          <w:sz w:val="20"/>
          <w:szCs w:val="20"/>
        </w:rPr>
        <w:t xml:space="preserve">spectos que se describen en las </w:t>
      </w:r>
      <w:r w:rsidRPr="00F06524">
        <w:rPr>
          <w:rFonts w:ascii="Arial" w:hAnsi="Arial" w:cs="Arial"/>
          <w:sz w:val="20"/>
          <w:szCs w:val="20"/>
        </w:rPr>
        <w:t>células plasmáticas al microscopio óptico. Estas células son típicas en cuanto al desarrollo que</w:t>
      </w:r>
      <w:r w:rsidR="00771A35" w:rsidRPr="00F06524">
        <w:rPr>
          <w:rFonts w:ascii="Arial" w:hAnsi="Arial" w:cs="Arial"/>
          <w:sz w:val="20"/>
          <w:szCs w:val="20"/>
        </w:rPr>
        <w:t xml:space="preserve"> </w:t>
      </w:r>
      <w:r w:rsidRPr="00F06524">
        <w:rPr>
          <w:rFonts w:ascii="Arial" w:hAnsi="Arial" w:cs="Arial"/>
          <w:sz w:val="20"/>
          <w:szCs w:val="20"/>
        </w:rPr>
        <w:t>muestra el RER y por la presencia de ribosomas libres, ambos responsables de la intensa</w:t>
      </w:r>
      <w:r w:rsidR="00771A35" w:rsidRPr="00F06524">
        <w:rPr>
          <w:rFonts w:ascii="Arial" w:hAnsi="Arial" w:cs="Arial"/>
          <w:sz w:val="20"/>
          <w:szCs w:val="20"/>
        </w:rPr>
        <w:t xml:space="preserve"> </w:t>
      </w:r>
      <w:r w:rsidRPr="00F06524">
        <w:rPr>
          <w:rFonts w:ascii="Arial" w:hAnsi="Arial" w:cs="Arial"/>
          <w:sz w:val="20"/>
          <w:szCs w:val="20"/>
        </w:rPr>
        <w:t>basofilia citoplasmática. La existencia de este tipo de retículo endoplásmico y la intensa basofilia</w:t>
      </w:r>
      <w:r w:rsidR="00771A35" w:rsidRPr="00F06524">
        <w:rPr>
          <w:rFonts w:ascii="Arial" w:hAnsi="Arial" w:cs="Arial"/>
          <w:sz w:val="20"/>
          <w:szCs w:val="20"/>
        </w:rPr>
        <w:t xml:space="preserve"> </w:t>
      </w:r>
      <w:r w:rsidRPr="00F06524">
        <w:rPr>
          <w:rFonts w:ascii="Arial" w:hAnsi="Arial" w:cs="Arial"/>
          <w:sz w:val="20"/>
          <w:szCs w:val="20"/>
        </w:rPr>
        <w:t>indican que en la célula se produce gran cantidad de proteínas. En el interior de la cisterna se</w:t>
      </w:r>
      <w:r w:rsidR="00771A35" w:rsidRPr="00F06524">
        <w:rPr>
          <w:rFonts w:ascii="Arial" w:hAnsi="Arial" w:cs="Arial"/>
          <w:sz w:val="20"/>
          <w:szCs w:val="20"/>
        </w:rPr>
        <w:t xml:space="preserve"> </w:t>
      </w:r>
      <w:r w:rsidRPr="00F06524">
        <w:rPr>
          <w:rFonts w:ascii="Arial" w:hAnsi="Arial" w:cs="Arial"/>
          <w:sz w:val="20"/>
          <w:szCs w:val="20"/>
        </w:rPr>
        <w:t>ha observado, mediante métodos inmunohistoquímicos, un material amorfo que se cree</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lastRenderedPageBreak/>
        <w:t>corresponda a las globulinas. En la zona clara yuxtanuclear se loc</w:t>
      </w:r>
      <w:r w:rsidR="00771A35" w:rsidRPr="00F06524">
        <w:rPr>
          <w:rFonts w:ascii="Arial" w:hAnsi="Arial" w:cs="Arial"/>
          <w:sz w:val="20"/>
          <w:szCs w:val="20"/>
        </w:rPr>
        <w:t xml:space="preserve">aliza el Aparato de Golgi y los </w:t>
      </w:r>
      <w:r w:rsidRPr="00F06524">
        <w:rPr>
          <w:rFonts w:ascii="Arial" w:hAnsi="Arial" w:cs="Arial"/>
          <w:sz w:val="20"/>
          <w:szCs w:val="20"/>
        </w:rPr>
        <w:t>centríolos. Las mitocondrias son relativamente grandes.</w:t>
      </w:r>
    </w:p>
    <w:p w:rsidR="0062525F" w:rsidRPr="00F06524" w:rsidRDefault="0062525F" w:rsidP="00771A35">
      <w:pPr>
        <w:autoSpaceDE w:val="0"/>
        <w:autoSpaceDN w:val="0"/>
        <w:adjustRightInd w:val="0"/>
        <w:jc w:val="both"/>
        <w:rPr>
          <w:rFonts w:ascii="Arial" w:hAnsi="Arial" w:cs="Arial"/>
          <w:sz w:val="20"/>
          <w:szCs w:val="20"/>
        </w:rPr>
      </w:pPr>
      <w:r w:rsidRPr="00F06524">
        <w:rPr>
          <w:rFonts w:ascii="Arial" w:hAnsi="Arial" w:cs="Arial"/>
          <w:sz w:val="20"/>
          <w:szCs w:val="20"/>
        </w:rPr>
        <w:t>La cromatina nuclear está distribuida en acúmulos que suelen</w:t>
      </w:r>
      <w:r w:rsidR="00771A35" w:rsidRPr="00F06524">
        <w:rPr>
          <w:rFonts w:ascii="Arial" w:hAnsi="Arial" w:cs="Arial"/>
          <w:sz w:val="20"/>
          <w:szCs w:val="20"/>
        </w:rPr>
        <w:t xml:space="preserve"> estar espaciados en torno a la </w:t>
      </w:r>
      <w:r w:rsidRPr="00F06524">
        <w:rPr>
          <w:rFonts w:ascii="Arial" w:hAnsi="Arial" w:cs="Arial"/>
          <w:sz w:val="20"/>
          <w:szCs w:val="20"/>
        </w:rPr>
        <w:t>periferia del núcleo, dando lugar a la típica disposición de rayos de rueda de carreta. En</w:t>
      </w:r>
      <w:r w:rsidR="00771A35" w:rsidRPr="00F06524">
        <w:rPr>
          <w:rFonts w:ascii="Arial" w:hAnsi="Arial" w:cs="Arial"/>
          <w:sz w:val="20"/>
          <w:szCs w:val="20"/>
        </w:rPr>
        <w:t xml:space="preserve"> </w:t>
      </w:r>
      <w:r w:rsidRPr="00F06524">
        <w:rPr>
          <w:rFonts w:ascii="Arial" w:hAnsi="Arial" w:cs="Arial"/>
          <w:sz w:val="20"/>
          <w:szCs w:val="20"/>
        </w:rPr>
        <w:t>ocasiones puede distinguirse un nucleolo.</w:t>
      </w:r>
    </w:p>
    <w:p w:rsidR="0062525F" w:rsidRPr="00F06524" w:rsidRDefault="0062525F" w:rsidP="00B910DD">
      <w:pPr>
        <w:jc w:val="both"/>
        <w:rPr>
          <w:rFonts w:ascii="Arial" w:hAnsi="Arial" w:cs="Arial"/>
          <w:sz w:val="20"/>
          <w:szCs w:val="20"/>
        </w:rPr>
      </w:pPr>
    </w:p>
    <w:p w:rsidR="00771A35" w:rsidRPr="00F06524" w:rsidRDefault="00771A35" w:rsidP="00771A35">
      <w:pPr>
        <w:numPr>
          <w:ilvl w:val="0"/>
          <w:numId w:val="24"/>
        </w:numPr>
        <w:autoSpaceDE w:val="0"/>
        <w:autoSpaceDN w:val="0"/>
        <w:adjustRightInd w:val="0"/>
        <w:rPr>
          <w:rFonts w:ascii="Arial" w:hAnsi="Arial" w:cs="Arial"/>
          <w:b/>
          <w:bCs/>
          <w:sz w:val="20"/>
          <w:szCs w:val="20"/>
        </w:rPr>
      </w:pPr>
      <w:r w:rsidRPr="00F06524">
        <w:rPr>
          <w:rFonts w:ascii="Arial" w:hAnsi="Arial" w:cs="Arial"/>
          <w:b/>
          <w:bCs/>
          <w:sz w:val="20"/>
          <w:szCs w:val="20"/>
        </w:rPr>
        <w:t>Células adiposas o adipocitos</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Las células adiposas o grasas son también elementos fijos del tejido conjuntivo, especializadas en la síntesis y en el almacenamiento de lípidos y constituyen una de las más importantes reservas energéticas del organismo, a las cuales este recurre cuando las reservas de glúcidos se han agotado (ayuno, esfuerzos físicos, etc.) En los cortes histológicos, las células adiposas se observan aisladas o en pequeños grupos. Cuando estas células se organizan en esta última disposición, adoptan una forma poliédrica y constituyen lobulillos, los que están delimitados por tejido conjuntivo. Al tejido así compuesto se le designa con el nombre de </w:t>
      </w:r>
      <w:r w:rsidRPr="00F06524">
        <w:rPr>
          <w:rFonts w:ascii="Arial" w:hAnsi="Arial" w:cs="Arial"/>
          <w:i/>
          <w:iCs/>
          <w:sz w:val="20"/>
          <w:szCs w:val="20"/>
        </w:rPr>
        <w:t>tejido adiposo o tejido</w:t>
      </w:r>
      <w:r w:rsidRPr="00F06524">
        <w:rPr>
          <w:rFonts w:ascii="Arial" w:hAnsi="Arial" w:cs="Arial"/>
          <w:sz w:val="20"/>
          <w:szCs w:val="20"/>
        </w:rPr>
        <w:t xml:space="preserve"> </w:t>
      </w:r>
      <w:r w:rsidRPr="00F06524">
        <w:rPr>
          <w:rFonts w:ascii="Arial" w:hAnsi="Arial" w:cs="Arial"/>
          <w:i/>
          <w:iCs/>
          <w:sz w:val="20"/>
          <w:szCs w:val="20"/>
        </w:rPr>
        <w:t>graso</w:t>
      </w:r>
      <w:r w:rsidRPr="00F06524">
        <w:rPr>
          <w:rFonts w:ascii="Arial" w:hAnsi="Arial" w:cs="Arial"/>
          <w:sz w:val="20"/>
          <w:szCs w:val="20"/>
        </w:rPr>
        <w:t>.</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 estado fresco estas células tienen el aspecto de grandes gotas brillantes de grasa.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 los cortes histológicos corrientes, las gotas de grasa se disuelven y se pierden durante el proceso de deshidratación e inclusión, de modo que en la célula sólo se observa un halo de citoplasma, ligeramente engrosado en la zona que ocupa el núcleo.</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 cortes por congelación se pueden visualizar las gotas de grasa utilizando la técnica de escarlata y Sudán IV, con las que se tiñen de color rojo.</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 las microfotografías electrónicas, no obstante el escaso espesor del citoplasma, puede verse el Aparato de Golgi próximo al núcleo y las mitocondrias filamentosas alrededor de toda la circunferencia citoplasmática.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Las células adiposas se desarrollan a partir de los lipoblastos y estos a su vez de las células mesenquimatosas indiferenciadas.</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La primera indicación de que una célula mesenquimatosa comienza a diferenciarse en esta línea celular, es la aparición de pequeñas gotas de grasa en el citoplasma, las cuales van aumentando de tamaño hasta que confluyen y forman una sola gota que ocupa prácticamente, casi todo el citoplasma de la célula adiposa.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Al no dividirse las células adiposas, su incremento se explica por diversos estímulos, sobre todo nutricionales, que determinan la formación de nuevos lipoblastos a partir de las células mesenquimatosas indiferenciadas durante un periodo breve de tiempo después del nacimiento, lo que predispone a la obesidad en fases posteriores de </w:t>
      </w:r>
      <w:smartTag w:uri="urn:schemas-microsoft-com:office:smarttags" w:element="PersonName">
        <w:smartTagPr>
          <w:attr w:name="ProductID" w:val="la vida. El"/>
        </w:smartTagPr>
        <w:r w:rsidRPr="00F06524">
          <w:rPr>
            <w:rFonts w:ascii="Arial" w:hAnsi="Arial" w:cs="Arial"/>
            <w:sz w:val="20"/>
            <w:szCs w:val="20"/>
          </w:rPr>
          <w:t>la vida. El</w:t>
        </w:r>
      </w:smartTag>
      <w:r w:rsidRPr="00F06524">
        <w:rPr>
          <w:rFonts w:ascii="Arial" w:hAnsi="Arial" w:cs="Arial"/>
          <w:sz w:val="20"/>
          <w:szCs w:val="20"/>
        </w:rPr>
        <w:t xml:space="preserve"> aumento del tejido adiposo después de este momento solo se produce por el acumulo de lípido en los lipoblastos y adipocitos ya formados (obesidad hiperplástica e hipertrófica respectivamente).</w:t>
      </w:r>
    </w:p>
    <w:p w:rsidR="00771A35" w:rsidRPr="00F06524" w:rsidRDefault="00771A35" w:rsidP="00771A35">
      <w:pPr>
        <w:jc w:val="both"/>
        <w:rPr>
          <w:rFonts w:ascii="Arial" w:hAnsi="Arial" w:cs="Arial"/>
          <w:sz w:val="20"/>
          <w:szCs w:val="20"/>
        </w:rPr>
      </w:pPr>
    </w:p>
    <w:p w:rsidR="00B910DD" w:rsidRPr="00F06524" w:rsidRDefault="00B910DD" w:rsidP="00E415E3">
      <w:pPr>
        <w:numPr>
          <w:ilvl w:val="0"/>
          <w:numId w:val="24"/>
        </w:numPr>
        <w:jc w:val="both"/>
        <w:rPr>
          <w:rFonts w:ascii="Arial" w:hAnsi="Arial" w:cs="Arial"/>
          <w:sz w:val="20"/>
          <w:szCs w:val="20"/>
        </w:rPr>
      </w:pPr>
      <w:r w:rsidRPr="00F06524">
        <w:rPr>
          <w:rFonts w:ascii="Arial" w:hAnsi="Arial" w:cs="Arial"/>
          <w:b/>
          <w:bCs/>
          <w:sz w:val="20"/>
          <w:szCs w:val="20"/>
        </w:rPr>
        <w:t>C</w:t>
      </w:r>
      <w:r w:rsidR="00E415E3" w:rsidRPr="00F06524">
        <w:rPr>
          <w:rFonts w:ascii="Arial" w:hAnsi="Arial" w:cs="Arial"/>
          <w:b/>
          <w:bCs/>
          <w:sz w:val="20"/>
          <w:szCs w:val="20"/>
        </w:rPr>
        <w:t>élula cebada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Las células cebadas se originan de las células mesenquimatosas indiferenciadas y tienen una amplia distribución en los tejidos conjuntivos de la mayoría de los vertebrados y se localizan en pequeños grupos a lo largo de los vasos sanguíneos de menor calibre. Se distinguen principalmente, por el aspecto de su citoplasma, destacándose numerosos gránulos que se tiñen metacromáticamente con colorantes de anilina básicos, es decir, los gránulos toman un color diferente al del colorante: por ejemplo, el azul de metileno o toluidina, ambos colorantes azules, tiñen los gránulos de un color púrpura. Esta metacromasia se cree es debido al contenido de proteínas y polisacáridos con grupos sulfatos fuertemente ácidos.</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Las células cebadas son globulares, grandes y sin prolongaciones, con un núcleo redondo y pequeño en relación con el tamaño de la célula, y que a menudo no se distingue por la gran cantidad de gránulos que presenta el citoplasma.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 las microfotografías electrónicas las células cebadas muestran numerosos repliegues de la superficie celular. El Aparato de Golgi está bien desarrollado; sin embargo, el retículo</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endoplásmico y las mitocondrias son escasos. Los gránulos refringentes están limitados por membranas, y en el hombre tienen un diámetro promedio de 0.5 μm, con un contenido heterogéneo de subunidades formadas por laminillas arremolinadas.</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Las células cebadas contienen dos sustancias de interés fisiológico: la </w:t>
      </w:r>
      <w:r w:rsidRPr="00F06524">
        <w:rPr>
          <w:rFonts w:ascii="Arial" w:hAnsi="Arial" w:cs="Arial"/>
          <w:i/>
          <w:iCs/>
          <w:sz w:val="20"/>
          <w:szCs w:val="20"/>
        </w:rPr>
        <w:t>heparina</w:t>
      </w:r>
      <w:r w:rsidRPr="00F06524">
        <w:rPr>
          <w:rFonts w:ascii="Arial" w:hAnsi="Arial" w:cs="Arial"/>
          <w:sz w:val="20"/>
          <w:szCs w:val="20"/>
        </w:rPr>
        <w:t xml:space="preserve">, sustancia anticoagulante muy activa, y la </w:t>
      </w:r>
      <w:r w:rsidRPr="00F06524">
        <w:rPr>
          <w:rFonts w:ascii="Arial" w:hAnsi="Arial" w:cs="Arial"/>
          <w:i/>
          <w:iCs/>
          <w:sz w:val="20"/>
          <w:szCs w:val="20"/>
        </w:rPr>
        <w:t>histamina</w:t>
      </w:r>
      <w:r w:rsidRPr="00F06524">
        <w:rPr>
          <w:rFonts w:ascii="Arial" w:hAnsi="Arial" w:cs="Arial"/>
          <w:sz w:val="20"/>
          <w:szCs w:val="20"/>
        </w:rPr>
        <w:t>, sustancia que causa vasodilatación y aumenta la permeabilidad de los capilares y vénulas, y que tiene un marcado efecto sobre la presión sanguínea.</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 xml:space="preserve">Además contiene otros mediadores químicos farmacológicamente activos, que conjuntamente con la histamina, estimulan las reacciones alérgicas de hipersensibilidad inmediata o </w:t>
      </w:r>
      <w:r w:rsidRPr="00F06524">
        <w:rPr>
          <w:rFonts w:ascii="Arial" w:hAnsi="Arial" w:cs="Arial"/>
          <w:i/>
          <w:iCs/>
          <w:sz w:val="20"/>
          <w:szCs w:val="20"/>
        </w:rPr>
        <w:t>anafilaxia</w:t>
      </w:r>
      <w:r w:rsidRPr="00F06524">
        <w:rPr>
          <w:rFonts w:ascii="Arial" w:hAnsi="Arial" w:cs="Arial"/>
          <w:sz w:val="20"/>
          <w:szCs w:val="20"/>
        </w:rPr>
        <w:t xml:space="preserve">, </w:t>
      </w:r>
      <w:r w:rsidRPr="00F06524">
        <w:rPr>
          <w:rFonts w:ascii="Arial" w:hAnsi="Arial" w:cs="Arial"/>
          <w:sz w:val="20"/>
          <w:szCs w:val="20"/>
        </w:rPr>
        <w:lastRenderedPageBreak/>
        <w:t xml:space="preserve">que como el shock anafiláctico puede causar la muerte de forma espectacular. Estos mediadores son los llamsos SRL-A (sustancia de reacción lenta de la anafilaxia), FQE-A (factor quimiotáctico eosinófilo de la anafilaxia) y el FAP (factor activador de las plaquetas). </w:t>
      </w:r>
    </w:p>
    <w:p w:rsidR="00771A35" w:rsidRPr="00F06524" w:rsidRDefault="00771A35" w:rsidP="00771A35">
      <w:pPr>
        <w:autoSpaceDE w:val="0"/>
        <w:autoSpaceDN w:val="0"/>
        <w:adjustRightInd w:val="0"/>
        <w:jc w:val="both"/>
        <w:rPr>
          <w:rFonts w:ascii="Arial" w:hAnsi="Arial" w:cs="Arial"/>
          <w:sz w:val="20"/>
          <w:szCs w:val="20"/>
        </w:rPr>
      </w:pPr>
      <w:r w:rsidRPr="00F06524">
        <w:rPr>
          <w:rFonts w:ascii="Arial" w:hAnsi="Arial" w:cs="Arial"/>
          <w:sz w:val="20"/>
          <w:szCs w:val="20"/>
        </w:rPr>
        <w:t>Las células cebadas no son las únicas que participan en los fenómenos de anafilaxia.</w:t>
      </w:r>
    </w:p>
    <w:p w:rsidR="00771A35" w:rsidRPr="00F06524" w:rsidRDefault="00771A35" w:rsidP="00771A35">
      <w:pPr>
        <w:autoSpaceDE w:val="0"/>
        <w:autoSpaceDN w:val="0"/>
        <w:adjustRightInd w:val="0"/>
        <w:jc w:val="both"/>
        <w:rPr>
          <w:rFonts w:ascii="Arial" w:hAnsi="Arial" w:cs="Arial"/>
          <w:sz w:val="20"/>
          <w:szCs w:val="20"/>
        </w:rPr>
      </w:pPr>
      <w:smartTag w:uri="urn:schemas-microsoft-com:office:smarttags" w:element="PersonName">
        <w:smartTagPr>
          <w:attr w:name="ProductID" w:val="La inmunoglobulina E"/>
        </w:smartTagPr>
        <w:r w:rsidRPr="00F06524">
          <w:rPr>
            <w:rFonts w:ascii="Arial" w:hAnsi="Arial" w:cs="Arial"/>
            <w:sz w:val="20"/>
            <w:szCs w:val="20"/>
          </w:rPr>
          <w:t>La inmunoglobulina E</w:t>
        </w:r>
      </w:smartTag>
      <w:r w:rsidRPr="00F06524">
        <w:rPr>
          <w:rFonts w:ascii="Arial" w:hAnsi="Arial" w:cs="Arial"/>
          <w:sz w:val="20"/>
          <w:szCs w:val="20"/>
        </w:rPr>
        <w:t xml:space="preserve"> (IgE) producida por las células plasmáticas, de forma específica ante cada antígeno, se adosa a la membrana de las células cebadas y al reaccionar con el antígeno en cuestión determina la extrusión de sus gránulos. Este proceso ocurre de forma controlada en los procesos alérgicos e inflamatorios y no así en los procesos anafilácticos.</w:t>
      </w:r>
    </w:p>
    <w:p w:rsidR="00B910DD" w:rsidRPr="00F06524" w:rsidRDefault="00B910DD" w:rsidP="00B910DD">
      <w:pPr>
        <w:jc w:val="both"/>
        <w:rPr>
          <w:rFonts w:ascii="Arial" w:hAnsi="Arial" w:cs="Arial"/>
          <w:sz w:val="20"/>
          <w:szCs w:val="20"/>
        </w:rPr>
      </w:pPr>
    </w:p>
    <w:p w:rsidR="00B910DD" w:rsidRPr="00F06524" w:rsidRDefault="00B910DD" w:rsidP="00E415E3">
      <w:pPr>
        <w:numPr>
          <w:ilvl w:val="0"/>
          <w:numId w:val="24"/>
        </w:numPr>
        <w:jc w:val="both"/>
        <w:rPr>
          <w:rFonts w:ascii="Arial" w:hAnsi="Arial" w:cs="Arial"/>
          <w:b/>
          <w:bCs/>
          <w:sz w:val="20"/>
          <w:szCs w:val="20"/>
        </w:rPr>
      </w:pPr>
      <w:r w:rsidRPr="00F06524">
        <w:rPr>
          <w:rFonts w:ascii="Arial" w:hAnsi="Arial" w:cs="Arial"/>
          <w:b/>
          <w:bCs/>
          <w:sz w:val="20"/>
          <w:szCs w:val="20"/>
        </w:rPr>
        <w:t>M</w:t>
      </w:r>
      <w:r w:rsidR="00E415E3" w:rsidRPr="00F06524">
        <w:rPr>
          <w:rFonts w:ascii="Arial" w:hAnsi="Arial" w:cs="Arial"/>
          <w:b/>
          <w:bCs/>
          <w:sz w:val="20"/>
          <w:szCs w:val="20"/>
        </w:rPr>
        <w:t>acrófago</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Los macrófagos son células emigrantes del tejido conjuntivo que han desarrollado una notable capacidad para la fagocitosis y pinocitosis. Son importantes agentes de defensa, ya que participan en la eliminación de restos celulares, células muertas, material intercelular alterado, bacterias, partículas inertes y cuerpos extraños. Por ser esta su actividad principal, la forma más simple de identificarlos con seguridad es la de recurrir a sus propiedades fagocíticas, lo que se logra inyectando a un animal vivo una solución o suspensión de algún colorante coloidal ácido; por ejemplo, el azul de trípano u otra sustancia electronegativa, para que sea fagocitada por los macrófagos. De esta forma se facilita su reconocimiento, puesto que en los cortes se distingue un gran número de macrófagos con su citoplasma lleno de sustancia fagocitada.</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El origen de esta célula se acepta que es a partir de los monocitos que atraviesan las paredes de los capilares y vénulas y penetran en el tejido conjuntivo, donde adquieren el aspecto morfológico del macrófago.</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Los macrófagos se encuentran ampliamente distribuidos en el tejido conjuntivo, preferiblemente formando pequeños grupos celulares entre las fibras colágenas en zonas muy vascularizadas.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Al M/O se observan como células polimorfas (fusiformes, ovaladas y estrelladas) en dependencia de que se encuentren más o menos libres, o comprimidas por otros componentes celulares. Cuando presentan aspecto fusiforme, su aspecto morfológico es muy parecido al de un fibroblasto, por lo que en ocasiones con la coloración de HE/ no se distinguen fácilmente. Sin</w:t>
      </w:r>
      <w:r w:rsidR="00C336AE" w:rsidRPr="00F06524">
        <w:rPr>
          <w:rFonts w:ascii="Arial" w:hAnsi="Arial" w:cs="Arial"/>
          <w:sz w:val="20"/>
          <w:szCs w:val="20"/>
        </w:rPr>
        <w:t xml:space="preserve"> </w:t>
      </w:r>
      <w:r w:rsidRPr="00F06524">
        <w:rPr>
          <w:rFonts w:ascii="Arial" w:hAnsi="Arial" w:cs="Arial"/>
          <w:sz w:val="20"/>
          <w:szCs w:val="20"/>
        </w:rPr>
        <w:t>embargo, su citoplasma se tiñe de forma más intensa que el de los fibroblastos y en él suele</w:t>
      </w:r>
      <w:r w:rsidR="00C336AE" w:rsidRPr="00F06524">
        <w:rPr>
          <w:rFonts w:ascii="Arial" w:hAnsi="Arial" w:cs="Arial"/>
          <w:sz w:val="20"/>
          <w:szCs w:val="20"/>
        </w:rPr>
        <w:t xml:space="preserve"> </w:t>
      </w:r>
      <w:r w:rsidRPr="00F06524">
        <w:rPr>
          <w:rFonts w:ascii="Arial" w:hAnsi="Arial" w:cs="Arial"/>
          <w:sz w:val="20"/>
          <w:szCs w:val="20"/>
        </w:rPr>
        <w:t>encontrarse una gran cantidad de vacuolas fagocíticas que se tiñen supravitalmente con rojo</w:t>
      </w:r>
      <w:r w:rsidR="00C336AE" w:rsidRPr="00F06524">
        <w:rPr>
          <w:rFonts w:ascii="Arial" w:hAnsi="Arial" w:cs="Arial"/>
          <w:sz w:val="20"/>
          <w:szCs w:val="20"/>
        </w:rPr>
        <w:t xml:space="preserve"> </w:t>
      </w:r>
      <w:r w:rsidRPr="00F06524">
        <w:rPr>
          <w:rFonts w:ascii="Arial" w:hAnsi="Arial" w:cs="Arial"/>
          <w:sz w:val="20"/>
          <w:szCs w:val="20"/>
        </w:rPr>
        <w:t>neutro, característica que puede utilizarse para diferenciar a los macrófagos de los fibroblastos.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 xml:space="preserve">El núcleo es siempre más pequeño y se tiñe más intensamente que el de los fibroblastos. </w:t>
      </w:r>
      <w:r w:rsidR="00C336AE" w:rsidRPr="00F06524">
        <w:rPr>
          <w:rFonts w:ascii="Arial" w:hAnsi="Arial" w:cs="Arial"/>
          <w:sz w:val="20"/>
          <w:szCs w:val="20"/>
        </w:rPr>
        <w:t xml:space="preserve">Su </w:t>
      </w:r>
      <w:r w:rsidRPr="00F06524">
        <w:rPr>
          <w:rFonts w:ascii="Arial" w:hAnsi="Arial" w:cs="Arial"/>
          <w:sz w:val="20"/>
          <w:szCs w:val="20"/>
        </w:rPr>
        <w:t>forma varía desde la redondeada y la indentada hasta la forma ovalada.</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En las microfotografías electrónicas se observa que la membra</w:t>
      </w:r>
      <w:r w:rsidR="00C336AE" w:rsidRPr="00F06524">
        <w:rPr>
          <w:rFonts w:ascii="Arial" w:hAnsi="Arial" w:cs="Arial"/>
          <w:sz w:val="20"/>
          <w:szCs w:val="20"/>
        </w:rPr>
        <w:t xml:space="preserve">na plasmática de los macrófagos </w:t>
      </w:r>
      <w:r w:rsidRPr="00F06524">
        <w:rPr>
          <w:rFonts w:ascii="Arial" w:hAnsi="Arial" w:cs="Arial"/>
          <w:sz w:val="20"/>
          <w:szCs w:val="20"/>
        </w:rPr>
        <w:t>presenta un contorno irregular, proyectándose hacia fuera en forma de pequeños seudópodos y,</w:t>
      </w:r>
      <w:r w:rsidR="00C336AE" w:rsidRPr="00F06524">
        <w:rPr>
          <w:rFonts w:ascii="Arial" w:hAnsi="Arial" w:cs="Arial"/>
          <w:sz w:val="20"/>
          <w:szCs w:val="20"/>
        </w:rPr>
        <w:t xml:space="preserve"> </w:t>
      </w:r>
      <w:r w:rsidRPr="00F06524">
        <w:rPr>
          <w:rFonts w:ascii="Arial" w:hAnsi="Arial" w:cs="Arial"/>
          <w:sz w:val="20"/>
          <w:szCs w:val="20"/>
        </w:rPr>
        <w:t>hacia dentro, en forma de depresiones.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El RER y el Aparato de Golgi están muy desarrollados y las mitocondrias tienen forma de</w:t>
      </w:r>
      <w:r w:rsidR="00C336AE" w:rsidRPr="00F06524">
        <w:rPr>
          <w:rFonts w:ascii="Arial" w:hAnsi="Arial" w:cs="Arial"/>
          <w:sz w:val="20"/>
          <w:szCs w:val="20"/>
        </w:rPr>
        <w:t xml:space="preserve"> </w:t>
      </w:r>
      <w:r w:rsidRPr="00F06524">
        <w:rPr>
          <w:rFonts w:ascii="Arial" w:hAnsi="Arial" w:cs="Arial"/>
          <w:sz w:val="20"/>
          <w:szCs w:val="20"/>
        </w:rPr>
        <w:t>bastoncillos cortos. También se distingue un gran número de vacuolas y gránulos, relacionados</w:t>
      </w:r>
      <w:r w:rsidR="00C336AE" w:rsidRPr="00F06524">
        <w:rPr>
          <w:rFonts w:ascii="Arial" w:hAnsi="Arial" w:cs="Arial"/>
          <w:sz w:val="20"/>
          <w:szCs w:val="20"/>
        </w:rPr>
        <w:t xml:space="preserve"> </w:t>
      </w:r>
      <w:r w:rsidRPr="00F06524">
        <w:rPr>
          <w:rFonts w:ascii="Arial" w:hAnsi="Arial" w:cs="Arial"/>
          <w:sz w:val="20"/>
          <w:szCs w:val="20"/>
        </w:rPr>
        <w:t>ambos con su propiedad fagocítica, ya que estos en su mayoría son lisosomas primarios y</w:t>
      </w:r>
      <w:r w:rsidR="00C336AE" w:rsidRPr="00F06524">
        <w:rPr>
          <w:rFonts w:ascii="Arial" w:hAnsi="Arial" w:cs="Arial"/>
          <w:sz w:val="20"/>
          <w:szCs w:val="20"/>
        </w:rPr>
        <w:t xml:space="preserve"> </w:t>
      </w:r>
      <w:r w:rsidRPr="00F06524">
        <w:rPr>
          <w:rFonts w:ascii="Arial" w:hAnsi="Arial" w:cs="Arial"/>
          <w:sz w:val="20"/>
          <w:szCs w:val="20"/>
        </w:rPr>
        <w:t>secundarios.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Los macrófagos que se encuentran en reposo en el tejido</w:t>
      </w:r>
      <w:r w:rsidR="00C336AE" w:rsidRPr="00F06524">
        <w:rPr>
          <w:rFonts w:ascii="Arial" w:hAnsi="Arial" w:cs="Arial"/>
          <w:sz w:val="20"/>
          <w:szCs w:val="20"/>
        </w:rPr>
        <w:t xml:space="preserve"> conjuntivo se denominan con el </w:t>
      </w:r>
      <w:r w:rsidRPr="00F06524">
        <w:rPr>
          <w:rFonts w:ascii="Arial" w:hAnsi="Arial" w:cs="Arial"/>
          <w:sz w:val="20"/>
          <w:szCs w:val="20"/>
        </w:rPr>
        <w:t xml:space="preserve">término de </w:t>
      </w:r>
      <w:r w:rsidRPr="00F06524">
        <w:rPr>
          <w:rFonts w:ascii="Arial" w:hAnsi="Arial" w:cs="Arial"/>
          <w:i/>
          <w:iCs/>
          <w:sz w:val="20"/>
          <w:szCs w:val="20"/>
        </w:rPr>
        <w:t>macrófagos fijos</w:t>
      </w:r>
      <w:r w:rsidRPr="00F06524">
        <w:rPr>
          <w:rFonts w:ascii="Arial" w:hAnsi="Arial" w:cs="Arial"/>
          <w:sz w:val="20"/>
          <w:szCs w:val="20"/>
        </w:rPr>
        <w:t>, pero en la inflamación, cuando, estos son estimulados, adquieren</w:t>
      </w:r>
      <w:r w:rsidR="00C336AE" w:rsidRPr="00F06524">
        <w:rPr>
          <w:rFonts w:ascii="Arial" w:hAnsi="Arial" w:cs="Arial"/>
          <w:sz w:val="20"/>
          <w:szCs w:val="20"/>
        </w:rPr>
        <w:t xml:space="preserve"> </w:t>
      </w:r>
      <w:r w:rsidRPr="00F06524">
        <w:rPr>
          <w:rFonts w:ascii="Arial" w:hAnsi="Arial" w:cs="Arial"/>
          <w:sz w:val="20"/>
          <w:szCs w:val="20"/>
        </w:rPr>
        <w:t xml:space="preserve">una gran movilidad y se les llama </w:t>
      </w:r>
      <w:r w:rsidRPr="00F06524">
        <w:rPr>
          <w:rFonts w:ascii="Arial" w:hAnsi="Arial" w:cs="Arial"/>
          <w:i/>
          <w:iCs/>
          <w:sz w:val="20"/>
          <w:szCs w:val="20"/>
        </w:rPr>
        <w:t>macrófagos libres</w:t>
      </w:r>
      <w:r w:rsidRPr="00F06524">
        <w:rPr>
          <w:rFonts w:ascii="Arial" w:hAnsi="Arial" w:cs="Arial"/>
          <w:sz w:val="20"/>
          <w:szCs w:val="20"/>
        </w:rPr>
        <w:t>. Estos se desplazan por movimientos</w:t>
      </w:r>
      <w:r w:rsidR="00C336AE" w:rsidRPr="00F06524">
        <w:rPr>
          <w:rFonts w:ascii="Arial" w:hAnsi="Arial" w:cs="Arial"/>
          <w:sz w:val="20"/>
          <w:szCs w:val="20"/>
        </w:rPr>
        <w:t xml:space="preserve"> </w:t>
      </w:r>
      <w:r w:rsidRPr="00F06524">
        <w:rPr>
          <w:rFonts w:ascii="Arial" w:hAnsi="Arial" w:cs="Arial"/>
          <w:sz w:val="20"/>
          <w:szCs w:val="20"/>
        </w:rPr>
        <w:t>ameboideos cuando son estimulados, presentando contornos muy irregulares con seudópodos</w:t>
      </w:r>
      <w:r w:rsidR="00C336AE" w:rsidRPr="00F06524">
        <w:rPr>
          <w:rFonts w:ascii="Arial" w:hAnsi="Arial" w:cs="Arial"/>
          <w:sz w:val="20"/>
          <w:szCs w:val="20"/>
        </w:rPr>
        <w:t xml:space="preserve"> </w:t>
      </w:r>
      <w:r w:rsidRPr="00F06524">
        <w:rPr>
          <w:rFonts w:ascii="Arial" w:hAnsi="Arial" w:cs="Arial"/>
          <w:sz w:val="20"/>
          <w:szCs w:val="20"/>
        </w:rPr>
        <w:t>extendidos en numerosas direcciones.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A causa de sus dos propiedades esenciales: su capacida</w:t>
      </w:r>
      <w:r w:rsidR="00C336AE" w:rsidRPr="00F06524">
        <w:rPr>
          <w:rFonts w:ascii="Arial" w:hAnsi="Arial" w:cs="Arial"/>
          <w:sz w:val="20"/>
          <w:szCs w:val="20"/>
        </w:rPr>
        <w:t xml:space="preserve">d fagocítica y su movilidad, el </w:t>
      </w:r>
      <w:r w:rsidRPr="00F06524">
        <w:rPr>
          <w:rFonts w:ascii="Arial" w:hAnsi="Arial" w:cs="Arial"/>
          <w:sz w:val="20"/>
          <w:szCs w:val="20"/>
        </w:rPr>
        <w:t>macrófago constituye un protector celular de importancia en las respuestas inflamatorias</w:t>
      </w:r>
      <w:r w:rsidR="00C336AE" w:rsidRPr="00F06524">
        <w:rPr>
          <w:rFonts w:ascii="Arial" w:hAnsi="Arial" w:cs="Arial"/>
          <w:sz w:val="20"/>
          <w:szCs w:val="20"/>
        </w:rPr>
        <w:t xml:space="preserve"> </w:t>
      </w:r>
      <w:r w:rsidRPr="00F06524">
        <w:rPr>
          <w:rFonts w:ascii="Arial" w:hAnsi="Arial" w:cs="Arial"/>
          <w:sz w:val="20"/>
          <w:szCs w:val="20"/>
        </w:rPr>
        <w:t>locales. En estudios realizados más recientemente, se ha sugerido también que el macrófago</w:t>
      </w:r>
      <w:r w:rsidR="00C336AE" w:rsidRPr="00F06524">
        <w:rPr>
          <w:rFonts w:ascii="Arial" w:hAnsi="Arial" w:cs="Arial"/>
          <w:sz w:val="20"/>
          <w:szCs w:val="20"/>
        </w:rPr>
        <w:t xml:space="preserve"> </w:t>
      </w:r>
      <w:r w:rsidRPr="00F06524">
        <w:rPr>
          <w:rFonts w:ascii="Arial" w:hAnsi="Arial" w:cs="Arial"/>
          <w:sz w:val="20"/>
          <w:szCs w:val="20"/>
        </w:rPr>
        <w:t xml:space="preserve">participa en la defensa del organismo mediante la secreción de </w:t>
      </w:r>
      <w:r w:rsidRPr="00F06524">
        <w:rPr>
          <w:rFonts w:ascii="Arial" w:hAnsi="Arial" w:cs="Arial"/>
          <w:i/>
          <w:iCs/>
          <w:sz w:val="20"/>
          <w:szCs w:val="20"/>
        </w:rPr>
        <w:t xml:space="preserve">interferón </w:t>
      </w:r>
      <w:r w:rsidRPr="00F06524">
        <w:rPr>
          <w:rFonts w:ascii="Arial" w:hAnsi="Arial" w:cs="Arial"/>
          <w:sz w:val="20"/>
          <w:szCs w:val="20"/>
        </w:rPr>
        <w:t>y en la reacción</w:t>
      </w:r>
      <w:r w:rsidR="00C336AE" w:rsidRPr="00F06524">
        <w:rPr>
          <w:rFonts w:ascii="Arial" w:hAnsi="Arial" w:cs="Arial"/>
          <w:sz w:val="20"/>
          <w:szCs w:val="20"/>
        </w:rPr>
        <w:t xml:space="preserve"> </w:t>
      </w:r>
      <w:r w:rsidRPr="00F06524">
        <w:rPr>
          <w:rFonts w:ascii="Arial" w:hAnsi="Arial" w:cs="Arial"/>
          <w:sz w:val="20"/>
          <w:szCs w:val="20"/>
        </w:rPr>
        <w:t>inmunitaria a través de la colaboración intercelular.</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El interferón fue descubierto en 1957 por Isaac y Lind</w:t>
      </w:r>
      <w:r w:rsidR="00C336AE" w:rsidRPr="00F06524">
        <w:rPr>
          <w:rFonts w:ascii="Arial" w:hAnsi="Arial" w:cs="Arial"/>
          <w:sz w:val="20"/>
          <w:szCs w:val="20"/>
        </w:rPr>
        <w:t xml:space="preserve">enmann. Los estudios realizados </w:t>
      </w:r>
      <w:r w:rsidRPr="00F06524">
        <w:rPr>
          <w:rFonts w:ascii="Arial" w:hAnsi="Arial" w:cs="Arial"/>
          <w:sz w:val="20"/>
          <w:szCs w:val="20"/>
        </w:rPr>
        <w:t>demuestran que los interferones son un grupo de proteínas con numerosas actividades</w:t>
      </w:r>
      <w:r w:rsidR="00C336AE" w:rsidRPr="00F06524">
        <w:rPr>
          <w:rFonts w:ascii="Arial" w:hAnsi="Arial" w:cs="Arial"/>
          <w:sz w:val="20"/>
          <w:szCs w:val="20"/>
        </w:rPr>
        <w:t xml:space="preserve"> </w:t>
      </w:r>
      <w:r w:rsidRPr="00F06524">
        <w:rPr>
          <w:rFonts w:ascii="Arial" w:hAnsi="Arial" w:cs="Arial"/>
          <w:sz w:val="20"/>
          <w:szCs w:val="20"/>
        </w:rPr>
        <w:t>biológicas, entre las que se destacan: acción antiviral, inhibidor de la multiplicación celular y</w:t>
      </w:r>
      <w:r w:rsidR="00C336AE" w:rsidRPr="00F06524">
        <w:rPr>
          <w:rFonts w:ascii="Arial" w:hAnsi="Arial" w:cs="Arial"/>
          <w:sz w:val="20"/>
          <w:szCs w:val="20"/>
        </w:rPr>
        <w:t xml:space="preserve"> </w:t>
      </w:r>
      <w:r w:rsidRPr="00F06524">
        <w:rPr>
          <w:rFonts w:ascii="Arial" w:hAnsi="Arial" w:cs="Arial"/>
          <w:sz w:val="20"/>
          <w:szCs w:val="20"/>
        </w:rPr>
        <w:t>modulador del sistema inmune.</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Existen diferentes formas de interferones distinguibles según su antigenicid</w:t>
      </w:r>
      <w:r w:rsidR="00C336AE" w:rsidRPr="00F06524">
        <w:rPr>
          <w:rFonts w:ascii="Arial" w:hAnsi="Arial" w:cs="Arial"/>
          <w:sz w:val="20"/>
          <w:szCs w:val="20"/>
        </w:rPr>
        <w:t xml:space="preserve">ad, tamaño de la </w:t>
      </w:r>
      <w:r w:rsidRPr="00F06524">
        <w:rPr>
          <w:rFonts w:ascii="Arial" w:hAnsi="Arial" w:cs="Arial"/>
          <w:sz w:val="20"/>
          <w:szCs w:val="20"/>
        </w:rPr>
        <w:t>molécula, grado de glicosidación y estabilidad del pH, estos son: interferón alfa, beta y gamma.</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Los macrófagos también contribuyen a las reacciones inmunoló</w:t>
      </w:r>
      <w:r w:rsidR="00C336AE" w:rsidRPr="00F06524">
        <w:rPr>
          <w:rFonts w:ascii="Arial" w:hAnsi="Arial" w:cs="Arial"/>
          <w:sz w:val="20"/>
          <w:szCs w:val="20"/>
        </w:rPr>
        <w:t xml:space="preserve">gicas en el cuerpo, mediante la </w:t>
      </w:r>
      <w:r w:rsidRPr="00F06524">
        <w:rPr>
          <w:rFonts w:ascii="Arial" w:hAnsi="Arial" w:cs="Arial"/>
          <w:sz w:val="20"/>
          <w:szCs w:val="20"/>
        </w:rPr>
        <w:t>ingestión, proceso y almacenamiento de antígenos y la transferencia de información específica</w:t>
      </w:r>
      <w:r w:rsidR="00C336AE" w:rsidRPr="00F06524">
        <w:rPr>
          <w:rFonts w:ascii="Arial" w:hAnsi="Arial" w:cs="Arial"/>
          <w:sz w:val="20"/>
          <w:szCs w:val="20"/>
        </w:rPr>
        <w:t xml:space="preserve"> </w:t>
      </w:r>
      <w:r w:rsidRPr="00F06524">
        <w:rPr>
          <w:rFonts w:ascii="Arial" w:hAnsi="Arial" w:cs="Arial"/>
          <w:sz w:val="20"/>
          <w:szCs w:val="20"/>
        </w:rPr>
        <w:t>con las células vecinas competentes inmunológicamente (linfocitos T, B y células plasmáticas).</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lastRenderedPageBreak/>
        <w:t>Los linfocitos T son estimulados durante los procesos infecci</w:t>
      </w:r>
      <w:r w:rsidR="00C336AE" w:rsidRPr="00F06524">
        <w:rPr>
          <w:rFonts w:ascii="Arial" w:hAnsi="Arial" w:cs="Arial"/>
          <w:sz w:val="20"/>
          <w:szCs w:val="20"/>
        </w:rPr>
        <w:t xml:space="preserve">osos y segregan una variedad de </w:t>
      </w:r>
      <w:r w:rsidRPr="00F06524">
        <w:rPr>
          <w:rFonts w:ascii="Arial" w:hAnsi="Arial" w:cs="Arial"/>
          <w:sz w:val="20"/>
          <w:szCs w:val="20"/>
        </w:rPr>
        <w:t>linfoquina que atrae y activa a los macrófagos. Los macrófagos a su vez poseen receptores que</w:t>
      </w:r>
      <w:r w:rsidR="00C336AE" w:rsidRPr="00F06524">
        <w:rPr>
          <w:rFonts w:ascii="Arial" w:hAnsi="Arial" w:cs="Arial"/>
          <w:sz w:val="20"/>
          <w:szCs w:val="20"/>
        </w:rPr>
        <w:t xml:space="preserve"> </w:t>
      </w:r>
      <w:r w:rsidRPr="00F06524">
        <w:rPr>
          <w:rFonts w:ascii="Arial" w:hAnsi="Arial" w:cs="Arial"/>
          <w:sz w:val="20"/>
          <w:szCs w:val="20"/>
        </w:rPr>
        <w:t>fijan anticuerpos y de esta forma adquieren la capacidad de buscar y destruir los antígenos para</w:t>
      </w:r>
      <w:r w:rsidR="00C336AE" w:rsidRPr="00F06524">
        <w:rPr>
          <w:rFonts w:ascii="Arial" w:hAnsi="Arial" w:cs="Arial"/>
          <w:sz w:val="20"/>
          <w:szCs w:val="20"/>
        </w:rPr>
        <w:t xml:space="preserve"> </w:t>
      </w:r>
      <w:r w:rsidRPr="00F06524">
        <w:rPr>
          <w:rFonts w:ascii="Arial" w:hAnsi="Arial" w:cs="Arial"/>
          <w:sz w:val="20"/>
          <w:szCs w:val="20"/>
        </w:rPr>
        <w:t>los que son específicos dichos anticuerpos. Además segregan diferentes sustancias, entre las</w:t>
      </w:r>
      <w:r w:rsidR="00C336AE" w:rsidRPr="00F06524">
        <w:rPr>
          <w:rFonts w:ascii="Arial" w:hAnsi="Arial" w:cs="Arial"/>
          <w:sz w:val="20"/>
          <w:szCs w:val="20"/>
        </w:rPr>
        <w:t xml:space="preserve"> </w:t>
      </w:r>
      <w:r w:rsidRPr="00F06524">
        <w:rPr>
          <w:rFonts w:ascii="Arial" w:hAnsi="Arial" w:cs="Arial"/>
          <w:sz w:val="20"/>
          <w:szCs w:val="20"/>
        </w:rPr>
        <w:t>que se encuentran varias enzimas (lisozima, elastasa y colagenasa) y dos proteínas del sistema</w:t>
      </w:r>
      <w:r w:rsidR="00C336AE" w:rsidRPr="00F06524">
        <w:rPr>
          <w:rFonts w:ascii="Arial" w:hAnsi="Arial" w:cs="Arial"/>
          <w:sz w:val="20"/>
          <w:szCs w:val="20"/>
        </w:rPr>
        <w:t xml:space="preserve"> </w:t>
      </w:r>
      <w:r w:rsidRPr="00F06524">
        <w:rPr>
          <w:rFonts w:ascii="Arial" w:hAnsi="Arial" w:cs="Arial"/>
          <w:sz w:val="20"/>
          <w:szCs w:val="20"/>
        </w:rPr>
        <w:t>de complemento.</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 xml:space="preserve">Los macrófagos forman parte del </w:t>
      </w:r>
      <w:r w:rsidRPr="00F06524">
        <w:rPr>
          <w:rFonts w:ascii="Arial" w:hAnsi="Arial" w:cs="Arial"/>
          <w:i/>
          <w:iCs/>
          <w:sz w:val="20"/>
          <w:szCs w:val="20"/>
        </w:rPr>
        <w:t xml:space="preserve">sistema mononuclear fagocitario </w:t>
      </w:r>
      <w:r w:rsidR="00C336AE" w:rsidRPr="00F06524">
        <w:rPr>
          <w:rFonts w:ascii="Arial" w:hAnsi="Arial" w:cs="Arial"/>
          <w:sz w:val="20"/>
          <w:szCs w:val="20"/>
        </w:rPr>
        <w:t xml:space="preserve">que se estudiará en el tejido </w:t>
      </w:r>
      <w:r w:rsidRPr="00F06524">
        <w:rPr>
          <w:rFonts w:ascii="Arial" w:hAnsi="Arial" w:cs="Arial"/>
          <w:sz w:val="20"/>
          <w:szCs w:val="20"/>
        </w:rPr>
        <w:t>conectivo laxo y el tejido linfoide.</w:t>
      </w:r>
    </w:p>
    <w:p w:rsidR="00771A35" w:rsidRPr="00F06524" w:rsidRDefault="00771A35" w:rsidP="00C336AE">
      <w:pPr>
        <w:autoSpaceDE w:val="0"/>
        <w:autoSpaceDN w:val="0"/>
        <w:adjustRightInd w:val="0"/>
        <w:jc w:val="both"/>
        <w:rPr>
          <w:rFonts w:ascii="Arial" w:hAnsi="Arial" w:cs="Arial"/>
          <w:sz w:val="20"/>
          <w:szCs w:val="20"/>
        </w:rPr>
      </w:pPr>
      <w:r w:rsidRPr="00F06524">
        <w:rPr>
          <w:rFonts w:ascii="Arial" w:hAnsi="Arial" w:cs="Arial"/>
          <w:sz w:val="20"/>
          <w:szCs w:val="20"/>
        </w:rPr>
        <w:t xml:space="preserve">En ocasiones, ante la presencia de grandes cuerpos extraños, </w:t>
      </w:r>
      <w:r w:rsidR="00C336AE" w:rsidRPr="00F06524">
        <w:rPr>
          <w:rFonts w:ascii="Arial" w:hAnsi="Arial" w:cs="Arial"/>
          <w:sz w:val="20"/>
          <w:szCs w:val="20"/>
        </w:rPr>
        <w:t xml:space="preserve">varios macrófagos se fusionan y </w:t>
      </w:r>
      <w:r w:rsidRPr="00F06524">
        <w:rPr>
          <w:rFonts w:ascii="Arial" w:hAnsi="Arial" w:cs="Arial"/>
          <w:sz w:val="20"/>
          <w:szCs w:val="20"/>
        </w:rPr>
        <w:t xml:space="preserve">forman las </w:t>
      </w:r>
      <w:r w:rsidRPr="00F06524">
        <w:rPr>
          <w:rFonts w:ascii="Arial" w:hAnsi="Arial" w:cs="Arial"/>
          <w:i/>
          <w:iCs/>
          <w:sz w:val="20"/>
          <w:szCs w:val="20"/>
        </w:rPr>
        <w:t>células gigantes multinucleadas o cuerpos extraños</w:t>
      </w:r>
      <w:r w:rsidRPr="00F06524">
        <w:rPr>
          <w:rFonts w:ascii="Arial" w:hAnsi="Arial" w:cs="Arial"/>
          <w:sz w:val="20"/>
          <w:szCs w:val="20"/>
        </w:rPr>
        <w:t>.</w:t>
      </w:r>
    </w:p>
    <w:p w:rsidR="00D40C7F" w:rsidRPr="00F06524" w:rsidRDefault="00D40C7F" w:rsidP="00D40C7F">
      <w:pPr>
        <w:jc w:val="both"/>
        <w:rPr>
          <w:rFonts w:ascii="Arial" w:hAnsi="Arial" w:cs="Arial"/>
          <w:sz w:val="20"/>
          <w:szCs w:val="20"/>
        </w:rPr>
      </w:pPr>
    </w:p>
    <w:p w:rsidR="00B910DD" w:rsidRPr="00F06524" w:rsidRDefault="00B910DD" w:rsidP="00B910DD">
      <w:pPr>
        <w:jc w:val="both"/>
        <w:rPr>
          <w:rFonts w:ascii="Arial" w:hAnsi="Arial" w:cs="Arial"/>
          <w:b/>
          <w:bCs/>
          <w:sz w:val="20"/>
          <w:szCs w:val="20"/>
        </w:rPr>
      </w:pPr>
      <w:r w:rsidRPr="00F06524">
        <w:rPr>
          <w:rFonts w:ascii="Arial" w:hAnsi="Arial" w:cs="Arial"/>
          <w:b/>
          <w:bCs/>
          <w:sz w:val="20"/>
          <w:szCs w:val="20"/>
        </w:rPr>
        <w:t>SUSTANCIA INTERCELULAR</w:t>
      </w:r>
    </w:p>
    <w:p w:rsidR="003057A8" w:rsidRPr="00F06524" w:rsidRDefault="003057A8" w:rsidP="003057A8">
      <w:pPr>
        <w:autoSpaceDE w:val="0"/>
        <w:autoSpaceDN w:val="0"/>
        <w:adjustRightInd w:val="0"/>
        <w:jc w:val="both"/>
        <w:rPr>
          <w:rFonts w:ascii="Arial" w:hAnsi="Arial" w:cs="Arial"/>
          <w:sz w:val="20"/>
          <w:szCs w:val="20"/>
        </w:rPr>
      </w:pPr>
      <w:r w:rsidRPr="00F06524">
        <w:rPr>
          <w:rFonts w:ascii="Arial" w:hAnsi="Arial" w:cs="Arial"/>
          <w:sz w:val="20"/>
          <w:szCs w:val="20"/>
        </w:rPr>
        <w:t>Las características del tejido conjuntivo, y por tanto, sus funciones, dependen en gran medida de las propiedades y la distribución de la sustancia intercelular o matriz. La misma está constituida por las fibras y la sustancia amorfa.</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 xml:space="preserve">La </w:t>
      </w:r>
      <w:r w:rsidRPr="00F06524">
        <w:rPr>
          <w:rFonts w:ascii="Arial" w:hAnsi="Arial" w:cs="Arial"/>
          <w:b/>
          <w:bCs/>
          <w:sz w:val="20"/>
          <w:szCs w:val="20"/>
        </w:rPr>
        <w:t>sustancia intercelular amorfa</w:t>
      </w:r>
      <w:r w:rsidRPr="00F06524">
        <w:rPr>
          <w:rFonts w:ascii="Arial" w:hAnsi="Arial" w:cs="Arial"/>
          <w:sz w:val="20"/>
          <w:szCs w:val="20"/>
        </w:rPr>
        <w:t xml:space="preserve"> está constituida principalmente por agua, sales minerales y complejos de </w:t>
      </w:r>
      <w:r w:rsidRPr="00F06524">
        <w:rPr>
          <w:rFonts w:ascii="Arial" w:hAnsi="Arial" w:cs="Arial"/>
          <w:i/>
          <w:iCs/>
          <w:sz w:val="20"/>
          <w:szCs w:val="20"/>
        </w:rPr>
        <w:t>mucopolisacáridos y proteinas</w:t>
      </w:r>
      <w:r w:rsidRPr="00F06524">
        <w:rPr>
          <w:rFonts w:ascii="Arial" w:hAnsi="Arial" w:cs="Arial"/>
          <w:sz w:val="20"/>
          <w:szCs w:val="20"/>
        </w:rPr>
        <w:t xml:space="preserve">, denominados </w:t>
      </w:r>
      <w:r w:rsidRPr="00F06524">
        <w:rPr>
          <w:rFonts w:ascii="Arial" w:hAnsi="Arial" w:cs="Arial"/>
          <w:i/>
          <w:iCs/>
          <w:sz w:val="20"/>
          <w:szCs w:val="20"/>
        </w:rPr>
        <w:t>proteoglicanos(95% de</w:t>
      </w:r>
      <w:r w:rsidRPr="00F06524">
        <w:rPr>
          <w:rFonts w:ascii="Arial" w:hAnsi="Arial" w:cs="Arial"/>
          <w:sz w:val="20"/>
          <w:szCs w:val="20"/>
        </w:rPr>
        <w:t xml:space="preserve"> </w:t>
      </w:r>
      <w:r w:rsidRPr="00F06524">
        <w:rPr>
          <w:rFonts w:ascii="Arial" w:hAnsi="Arial" w:cs="Arial"/>
          <w:i/>
          <w:iCs/>
          <w:sz w:val="20"/>
          <w:szCs w:val="20"/>
        </w:rPr>
        <w:t>carbohidratos)</w:t>
      </w:r>
      <w:r w:rsidRPr="00F06524">
        <w:rPr>
          <w:rFonts w:ascii="Arial" w:hAnsi="Arial" w:cs="Arial"/>
          <w:sz w:val="20"/>
          <w:szCs w:val="20"/>
        </w:rPr>
        <w:t xml:space="preserve">, asociados a </w:t>
      </w:r>
      <w:r w:rsidRPr="00F06524">
        <w:rPr>
          <w:rFonts w:ascii="Arial" w:hAnsi="Arial" w:cs="Arial"/>
          <w:i/>
          <w:iCs/>
          <w:sz w:val="20"/>
          <w:szCs w:val="20"/>
        </w:rPr>
        <w:t xml:space="preserve">glucoproteínas(60 % de carbohidratos) </w:t>
      </w:r>
      <w:r w:rsidRPr="00F06524">
        <w:rPr>
          <w:rFonts w:ascii="Arial" w:hAnsi="Arial" w:cs="Arial"/>
          <w:sz w:val="20"/>
          <w:szCs w:val="20"/>
        </w:rPr>
        <w:t xml:space="preserve">estructurales. Los mucopolisacáridos actualmente se denominan </w:t>
      </w:r>
      <w:r w:rsidRPr="00F06524">
        <w:rPr>
          <w:rFonts w:ascii="Arial" w:hAnsi="Arial" w:cs="Arial"/>
          <w:i/>
          <w:iCs/>
          <w:sz w:val="20"/>
          <w:szCs w:val="20"/>
        </w:rPr>
        <w:t xml:space="preserve">glucosaminoglicanos </w:t>
      </w:r>
      <w:r w:rsidRPr="00F06524">
        <w:rPr>
          <w:rFonts w:ascii="Arial" w:hAnsi="Arial" w:cs="Arial"/>
          <w:sz w:val="20"/>
          <w:szCs w:val="20"/>
        </w:rPr>
        <w:t>(GAG) (glicano: polisacárido y glucosamino: disacarido repetido) formado por la polimerización de una unidad constituida por un ácido urónico y un aminoazúcar (hexosamina). El ácido urónico es casi siempre el glucorónico y la hexosamina la glucocosamina o galactosamina.</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 xml:space="preserve">Los glucosaminoglicanos pueden ser o no sulfatados. Entre los no sulfatados el más frecuente en el tejido conjuntivo es el </w:t>
      </w:r>
      <w:r w:rsidRPr="00F06524">
        <w:rPr>
          <w:rFonts w:ascii="Arial" w:hAnsi="Arial" w:cs="Arial"/>
          <w:i/>
          <w:iCs/>
          <w:sz w:val="20"/>
          <w:szCs w:val="20"/>
        </w:rPr>
        <w:t xml:space="preserve">ácido hialurónico </w:t>
      </w:r>
      <w:r w:rsidRPr="00F06524">
        <w:rPr>
          <w:rFonts w:ascii="Arial" w:hAnsi="Arial" w:cs="Arial"/>
          <w:sz w:val="20"/>
          <w:szCs w:val="20"/>
        </w:rPr>
        <w:t xml:space="preserve">y entre los sulfatados son más abundantes los </w:t>
      </w:r>
      <w:r w:rsidRPr="00F06524">
        <w:rPr>
          <w:rFonts w:ascii="Arial" w:hAnsi="Arial" w:cs="Arial"/>
          <w:i/>
          <w:iCs/>
          <w:sz w:val="20"/>
          <w:szCs w:val="20"/>
        </w:rPr>
        <w:t>sulfatos de condroitina</w:t>
      </w:r>
      <w:r w:rsidRPr="00F06524">
        <w:rPr>
          <w:rFonts w:ascii="Arial" w:hAnsi="Arial" w:cs="Arial"/>
          <w:sz w:val="20"/>
          <w:szCs w:val="20"/>
        </w:rPr>
        <w:t>.</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Las características principales de la sustancia amorfa están dadas por su composición química y el estado físico coloidal (sol-gel) que permiten que:</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a) sean factor importante en el control de la difusión de los nutrientes y sustancias de desecho a través de los líquidos tisulares.</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b) puedan colaborar a la retención de agua, con lo que mantienen la turgencia de los tejidos.</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c) por su viscosidad, tengan una importante función de lubricación.</w:t>
      </w:r>
    </w:p>
    <w:p w:rsidR="00063E99" w:rsidRPr="00F06524" w:rsidRDefault="00063E99" w:rsidP="00063E99">
      <w:pPr>
        <w:autoSpaceDE w:val="0"/>
        <w:autoSpaceDN w:val="0"/>
        <w:adjustRightInd w:val="0"/>
        <w:jc w:val="both"/>
        <w:rPr>
          <w:rFonts w:ascii="Arial" w:hAnsi="Arial" w:cs="Arial"/>
          <w:sz w:val="20"/>
          <w:szCs w:val="20"/>
        </w:rPr>
      </w:pPr>
      <w:r w:rsidRPr="00F06524">
        <w:rPr>
          <w:rFonts w:ascii="Arial" w:hAnsi="Arial" w:cs="Arial"/>
          <w:sz w:val="20"/>
          <w:szCs w:val="20"/>
        </w:rPr>
        <w:t>d) puedan inhibir o regular la actividad de ciertas enzimas.</w:t>
      </w:r>
    </w:p>
    <w:p w:rsidR="00063E99" w:rsidRPr="00F06524" w:rsidRDefault="00063E99" w:rsidP="00063E99">
      <w:pPr>
        <w:jc w:val="both"/>
        <w:rPr>
          <w:rFonts w:ascii="Arial" w:hAnsi="Arial" w:cs="Arial"/>
          <w:sz w:val="20"/>
          <w:szCs w:val="20"/>
        </w:rPr>
      </w:pPr>
      <w:r w:rsidRPr="00F06524">
        <w:rPr>
          <w:rFonts w:ascii="Arial" w:hAnsi="Arial" w:cs="Arial"/>
          <w:sz w:val="20"/>
          <w:szCs w:val="20"/>
        </w:rPr>
        <w:t>e) constituyan en parte una barrera a la entrada de partículas extrañas.</w:t>
      </w:r>
    </w:p>
    <w:p w:rsidR="00063E99" w:rsidRPr="00F06524" w:rsidRDefault="00063E99" w:rsidP="00063E99">
      <w:pPr>
        <w:jc w:val="both"/>
        <w:rPr>
          <w:rFonts w:ascii="Arial" w:hAnsi="Arial" w:cs="Arial"/>
          <w:sz w:val="20"/>
          <w:szCs w:val="20"/>
        </w:rPr>
      </w:pPr>
    </w:p>
    <w:p w:rsidR="00B910DD" w:rsidRPr="00F06524" w:rsidRDefault="00B910DD" w:rsidP="00063E99">
      <w:pPr>
        <w:jc w:val="both"/>
        <w:rPr>
          <w:rFonts w:ascii="Arial" w:hAnsi="Arial" w:cs="Arial"/>
          <w:sz w:val="20"/>
          <w:szCs w:val="20"/>
        </w:rPr>
      </w:pPr>
      <w:r w:rsidRPr="00F06524">
        <w:rPr>
          <w:rFonts w:ascii="Arial" w:hAnsi="Arial" w:cs="Arial"/>
          <w:sz w:val="20"/>
          <w:szCs w:val="20"/>
        </w:rPr>
        <w:t xml:space="preserve">Por su parte la </w:t>
      </w:r>
      <w:r w:rsidRPr="00F06524">
        <w:rPr>
          <w:rFonts w:ascii="Arial" w:hAnsi="Arial" w:cs="Arial"/>
          <w:b/>
          <w:bCs/>
          <w:sz w:val="20"/>
          <w:szCs w:val="20"/>
        </w:rPr>
        <w:t>sustancia intercelular formada</w:t>
      </w:r>
      <w:r w:rsidRPr="00F06524">
        <w:rPr>
          <w:rFonts w:ascii="Arial" w:hAnsi="Arial" w:cs="Arial"/>
          <w:sz w:val="20"/>
          <w:szCs w:val="20"/>
        </w:rPr>
        <w:t xml:space="preserve">, está constituida por tres tipos de fibras que garantizan la resistencia a la tracción y elasticidad del tejido, estas fibras son: </w:t>
      </w:r>
      <w:r w:rsidRPr="00F06524">
        <w:rPr>
          <w:rFonts w:ascii="Arial" w:hAnsi="Arial" w:cs="Arial"/>
          <w:b/>
          <w:bCs/>
          <w:sz w:val="20"/>
          <w:szCs w:val="20"/>
        </w:rPr>
        <w:t>colágenas, elásticas y reticulares</w:t>
      </w:r>
      <w:r w:rsidRPr="00F06524">
        <w:rPr>
          <w:rFonts w:ascii="Arial" w:hAnsi="Arial" w:cs="Arial"/>
          <w:sz w:val="20"/>
          <w:szCs w:val="20"/>
        </w:rPr>
        <w:t xml:space="preserve">, las cuales se diferencian entre si por sus características físicas, químicas, estructurales </w:t>
      </w:r>
      <w:r w:rsidR="00F642CB" w:rsidRPr="00F06524">
        <w:rPr>
          <w:rFonts w:ascii="Arial" w:hAnsi="Arial" w:cs="Arial"/>
          <w:sz w:val="20"/>
          <w:szCs w:val="20"/>
        </w:rPr>
        <w:t>y tintoriales.</w:t>
      </w:r>
    </w:p>
    <w:p w:rsidR="00F642CB" w:rsidRPr="00F06524" w:rsidRDefault="00F642CB" w:rsidP="00F642CB">
      <w:pPr>
        <w:autoSpaceDE w:val="0"/>
        <w:autoSpaceDN w:val="0"/>
        <w:adjustRightInd w:val="0"/>
        <w:rPr>
          <w:rFonts w:ascii="Arial" w:hAnsi="Arial" w:cs="Arial"/>
          <w:b/>
          <w:bCs/>
          <w:sz w:val="20"/>
          <w:szCs w:val="20"/>
        </w:rPr>
      </w:pPr>
    </w:p>
    <w:p w:rsidR="00F642CB" w:rsidRPr="00F06524" w:rsidRDefault="00F642CB" w:rsidP="00F642CB">
      <w:pPr>
        <w:numPr>
          <w:ilvl w:val="0"/>
          <w:numId w:val="25"/>
        </w:numPr>
        <w:autoSpaceDE w:val="0"/>
        <w:autoSpaceDN w:val="0"/>
        <w:adjustRightInd w:val="0"/>
        <w:rPr>
          <w:rFonts w:ascii="Arial" w:hAnsi="Arial" w:cs="Arial"/>
          <w:b/>
          <w:bCs/>
          <w:sz w:val="20"/>
          <w:szCs w:val="20"/>
        </w:rPr>
      </w:pPr>
      <w:r w:rsidRPr="00F06524">
        <w:rPr>
          <w:rFonts w:ascii="Arial" w:hAnsi="Arial" w:cs="Arial"/>
          <w:b/>
          <w:bCs/>
          <w:sz w:val="20"/>
          <w:szCs w:val="20"/>
        </w:rPr>
        <w:t>Fibras colágenas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 xml:space="preserve">Son las fibras más abundantes de los tejidos conjuntivos y están constituidas por una proteína fibrilar: la </w:t>
      </w:r>
      <w:r w:rsidRPr="00F06524">
        <w:rPr>
          <w:rFonts w:ascii="Arial" w:hAnsi="Arial" w:cs="Arial"/>
          <w:i/>
          <w:iCs/>
          <w:sz w:val="20"/>
          <w:szCs w:val="20"/>
        </w:rPr>
        <w:t>colágena</w:t>
      </w:r>
      <w:r w:rsidRPr="00F06524">
        <w:rPr>
          <w:rFonts w:ascii="Arial" w:hAnsi="Arial" w:cs="Arial"/>
          <w:sz w:val="20"/>
          <w:szCs w:val="20"/>
        </w:rPr>
        <w:t>, denominada así porque se hidrata ante la cocción y se transforma en gelatina (cola). Se conocen también con el nombre de fibras blancas, porque presentan este color en estado fresco, sobre todo en los órganos que como los tendones o las aponeurosis están formados principalmente por este tipo de fibra.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Morfología</w:t>
      </w:r>
      <w:r w:rsidRPr="00F06524">
        <w:rPr>
          <w:rFonts w:ascii="Arial" w:hAnsi="Arial" w:cs="Arial"/>
          <w:sz w:val="20"/>
          <w:szCs w:val="20"/>
        </w:rPr>
        <w:t>. Son fibras largas y de forma cintada; y en un corte transversal presentan forma elíptica. Se disponen en haces ondulados que forman espirales en su trayecto que varían en los diferentes tejidos. Tienen un diámetro que oscila entre 1-12 μm.</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físicas</w:t>
      </w:r>
      <w:r w:rsidRPr="00F06524">
        <w:rPr>
          <w:rFonts w:ascii="Arial" w:hAnsi="Arial" w:cs="Arial"/>
          <w:sz w:val="20"/>
          <w:szCs w:val="20"/>
        </w:rPr>
        <w:t>. Las fibras colágenas son fibras birrefringentes y anisótropas. Aplicándoles luz polarizada aparecen dotadas de birrefringencia uniáxica positiva, lo cual indica una orientación longitudinal de las fibrillas.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químicas</w:t>
      </w:r>
      <w:r w:rsidRPr="00F06524">
        <w:rPr>
          <w:rFonts w:ascii="Arial" w:hAnsi="Arial" w:cs="Arial"/>
          <w:sz w:val="20"/>
          <w:szCs w:val="20"/>
        </w:rPr>
        <w:t>. Como se planteó anteriormente, el agua a la temperatura de ebullición transforma las fibras colágenas en una masa espesa y viscosa, la que se convierte finalmente en gelatina. Los ácidos y los álcalis débiles las disuelven pues las tornan hidrófilas y se tumefactan por inhibición.</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 xml:space="preserve">Son digeridas por las enzimas colagenasa y la pepsina en solución ácida; sin embargo, resisten la acción de </w:t>
      </w:r>
      <w:smartTag w:uri="urn:schemas-microsoft-com:office:smarttags" w:element="PersonName">
        <w:smartTagPr>
          <w:attr w:name="ProductID" w:val="la tripsina. Cuando"/>
        </w:smartTagPr>
        <w:r w:rsidRPr="00F06524">
          <w:rPr>
            <w:rFonts w:ascii="Arial" w:hAnsi="Arial" w:cs="Arial"/>
            <w:sz w:val="20"/>
            <w:szCs w:val="20"/>
          </w:rPr>
          <w:t>la tripsina. Cuando</w:t>
        </w:r>
      </w:smartTag>
      <w:r w:rsidRPr="00F06524">
        <w:rPr>
          <w:rFonts w:ascii="Arial" w:hAnsi="Arial" w:cs="Arial"/>
          <w:sz w:val="20"/>
          <w:szCs w:val="20"/>
        </w:rPr>
        <w:t xml:space="preserve"> se trata con sales de metales pesados o ácido tánico, forman un producto insoluble. Este método se utiliza para curtir los cueros animales que incluyen principalmente fibras colágenas.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lastRenderedPageBreak/>
        <w:t>Composición química</w:t>
      </w:r>
      <w:r w:rsidRPr="00F06524">
        <w:rPr>
          <w:rFonts w:ascii="Arial" w:hAnsi="Arial" w:cs="Arial"/>
          <w:sz w:val="20"/>
          <w:szCs w:val="20"/>
        </w:rPr>
        <w:t>. Se caracterizan, en el aspecto químico, por el predominio en su constitución de los aminoácidos: glicina, prolina, hidroxiprolina e hidroxilisina.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Características tintoriales</w:t>
      </w:r>
      <w:r w:rsidRPr="00F06524">
        <w:rPr>
          <w:rFonts w:ascii="Arial" w:hAnsi="Arial" w:cs="Arial"/>
          <w:sz w:val="20"/>
          <w:szCs w:val="20"/>
        </w:rPr>
        <w:t>. En general, las fibras colágenas no son difíciles de reconocer en los cortes histológicos. Con la hematoxilina y eosina toman un color rosado y con los colorantes de anilina ácidos, como la fucsina ácida de la coloración de Van Gieson, adquieren un color rojo. Con el azul de anilina del método de Mallory toman color azul y con el método tricrómico de Masson, color verde.</w:t>
      </w:r>
    </w:p>
    <w:p w:rsidR="00F642CB" w:rsidRPr="00F06524" w:rsidRDefault="00F642CB" w:rsidP="00F642CB">
      <w:pPr>
        <w:autoSpaceDE w:val="0"/>
        <w:autoSpaceDN w:val="0"/>
        <w:adjustRightInd w:val="0"/>
        <w:jc w:val="both"/>
        <w:rPr>
          <w:rFonts w:ascii="Arial" w:hAnsi="Arial" w:cs="Arial"/>
          <w:i/>
          <w:iCs/>
          <w:sz w:val="20"/>
          <w:szCs w:val="20"/>
        </w:rPr>
      </w:pPr>
      <w:r w:rsidRPr="00F06524">
        <w:rPr>
          <w:rFonts w:ascii="Arial" w:hAnsi="Arial" w:cs="Arial"/>
          <w:i/>
          <w:iCs/>
          <w:sz w:val="20"/>
          <w:szCs w:val="20"/>
        </w:rPr>
        <w:t>Características estructurales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 xml:space="preserve">La organización de las fibras colágenas se estudió al M/E, con la polarización óptica y con la difracción por rayos X. La observación al M/E demostró que las fibras colágenas se encuentran constituidas por unidades menores, a las que se les denominó </w:t>
      </w:r>
      <w:r w:rsidRPr="00F06524">
        <w:rPr>
          <w:rFonts w:ascii="Arial" w:hAnsi="Arial" w:cs="Arial"/>
          <w:i/>
          <w:iCs/>
          <w:sz w:val="20"/>
          <w:szCs w:val="20"/>
        </w:rPr>
        <w:t>fibrillas</w:t>
      </w:r>
      <w:r w:rsidRPr="00F06524">
        <w:rPr>
          <w:rFonts w:ascii="Arial" w:hAnsi="Arial" w:cs="Arial"/>
          <w:sz w:val="20"/>
          <w:szCs w:val="20"/>
        </w:rPr>
        <w:t>. Este hecho explicó la gran variabilidad de diámetros en dependencia del número de fibrillas que contiene cada fibra. Las fibrillas tienen un diámetro aproximado de 0,30 μm.</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 xml:space="preserve">Las fibrillas, a su vez están constituidas por estructuras menores llamadas </w:t>
      </w:r>
      <w:r w:rsidRPr="00F06524">
        <w:rPr>
          <w:rFonts w:ascii="Arial" w:hAnsi="Arial" w:cs="Arial"/>
          <w:i/>
          <w:iCs/>
          <w:sz w:val="20"/>
          <w:szCs w:val="20"/>
        </w:rPr>
        <w:t>microfibrillas</w:t>
      </w:r>
      <w:r w:rsidRPr="00F06524">
        <w:rPr>
          <w:rFonts w:ascii="Arial" w:hAnsi="Arial" w:cs="Arial"/>
          <w:sz w:val="20"/>
          <w:szCs w:val="20"/>
        </w:rPr>
        <w:t>, las cuales tienen un diámetro variable, entre 45 y 100 nm, y como promedio 65 nm. Las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microfibrillas recientemente formadas tienen un diámetro de 20 nm, lo que evidencia que su tamaño puede aumentar con el tiempo, aunque a veces puede permanecer constante.</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Las microfibrillas, solo visibles al M/E son estructuras constituidas por moléculas de colágeno o tropocolágeno. Estas unidades moleculares son secretadas por los fibroblastos (figura 5.5), tienen forma de bastoncillo y sus dimensiones son del orden de aproximadamente 280 nm de longitud, por 1,5 nm de ancho.</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Con respecto a los períodos o estriaciones debemos precisar que estos resultan del agregado de unidades de tropocolágeno, orientadas todas ellas en la misma dirección, pero escalonadas regularmente.</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En la actualidad se conoce que existen cuatro tipos principales de colágeno (I, II, III y IV), los que presentan algunas diferencias en cuanto a composición, secuencia de aminoácidos, distribución y función en los tejidos.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Tipo I</w:t>
      </w:r>
      <w:r w:rsidRPr="00F06524">
        <w:rPr>
          <w:rFonts w:ascii="Arial" w:hAnsi="Arial" w:cs="Arial"/>
          <w:sz w:val="20"/>
          <w:szCs w:val="20"/>
        </w:rPr>
        <w:t xml:space="preserve">: Constituida por dos cadenas </w:t>
      </w:r>
      <w:r w:rsidRPr="00F06524">
        <w:rPr>
          <w:rFonts w:ascii="ArialMT" w:hAnsi="ArialMT" w:cs="ArialMT"/>
          <w:sz w:val="20"/>
          <w:szCs w:val="20"/>
        </w:rPr>
        <w:t xml:space="preserve">α </w:t>
      </w:r>
      <w:r w:rsidRPr="00F06524">
        <w:rPr>
          <w:rFonts w:ascii="Arial" w:hAnsi="Arial" w:cs="Arial"/>
          <w:sz w:val="20"/>
          <w:szCs w:val="20"/>
        </w:rPr>
        <w:t xml:space="preserve">1 de tipo I y una cadena </w:t>
      </w:r>
      <w:r w:rsidRPr="00F06524">
        <w:rPr>
          <w:rFonts w:ascii="ArialMT" w:hAnsi="ArialMT" w:cs="ArialMT"/>
          <w:sz w:val="20"/>
          <w:szCs w:val="20"/>
        </w:rPr>
        <w:t xml:space="preserve">α </w:t>
      </w:r>
      <w:r w:rsidRPr="00F06524">
        <w:rPr>
          <w:rFonts w:ascii="Arial" w:hAnsi="Arial" w:cs="Arial"/>
          <w:sz w:val="20"/>
          <w:szCs w:val="20"/>
        </w:rPr>
        <w:t>2, localizada en la dermis, cartílago fibroso, hueso, cápsula de órganos, tendón y fascias, con funciones de resistencia a la  tracción, soporte y protección y sintetizadas por los fibroblas-tos y osteoblastos.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Tipo II</w:t>
      </w:r>
      <w:r w:rsidRPr="00F06524">
        <w:rPr>
          <w:rFonts w:ascii="Arial" w:hAnsi="Arial" w:cs="Arial"/>
          <w:sz w:val="20"/>
          <w:szCs w:val="20"/>
        </w:rPr>
        <w:t xml:space="preserve">: Constituida por tres cadenas </w:t>
      </w:r>
      <w:r w:rsidRPr="00F06524">
        <w:rPr>
          <w:rFonts w:ascii="ArialMT" w:hAnsi="ArialMT" w:cs="ArialMT"/>
          <w:sz w:val="20"/>
          <w:szCs w:val="20"/>
        </w:rPr>
        <w:t xml:space="preserve">α </w:t>
      </w:r>
      <w:r w:rsidRPr="00F06524">
        <w:rPr>
          <w:rFonts w:ascii="Arial" w:hAnsi="Arial" w:cs="Arial"/>
          <w:sz w:val="20"/>
          <w:szCs w:val="20"/>
        </w:rPr>
        <w:t>1 de tipo II, localizada en los cartílagos hialino y elástico, con funciones de resistencia a la presión y deslizamiento y sintetizada por los condroblastos.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Tipo III</w:t>
      </w:r>
      <w:r w:rsidRPr="00F06524">
        <w:rPr>
          <w:rFonts w:ascii="Arial" w:hAnsi="Arial" w:cs="Arial"/>
          <w:sz w:val="20"/>
          <w:szCs w:val="20"/>
        </w:rPr>
        <w:t xml:space="preserve">: Constituida por tres cadenas </w:t>
      </w:r>
      <w:r w:rsidRPr="00F06524">
        <w:rPr>
          <w:rFonts w:ascii="ArialMT" w:hAnsi="ArialMT" w:cs="ArialMT"/>
          <w:sz w:val="20"/>
          <w:szCs w:val="20"/>
        </w:rPr>
        <w:t xml:space="preserve">α </w:t>
      </w:r>
      <w:r w:rsidRPr="00F06524">
        <w:rPr>
          <w:rFonts w:ascii="Arial" w:hAnsi="Arial" w:cs="Arial"/>
          <w:sz w:val="20"/>
          <w:szCs w:val="20"/>
        </w:rPr>
        <w:t>1 de tipo III, localizada en la capa media de órganos tubulares y cavitarios como arterias y útero, en los órganos macizos como riñón, hígado, bazo y ganglios linfáticos, así como, en el endoneuro y el músculo liso, con funciones de mantenimiento de la estructura de estos órganos y sustentación de las células y sintetizada por fibroblastos, miocitos, célula de Schwann, hepatocitos y célula reticular.</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Tipo IV</w:t>
      </w:r>
      <w:r w:rsidRPr="00F06524">
        <w:rPr>
          <w:rFonts w:ascii="Arial" w:hAnsi="Arial" w:cs="Arial"/>
          <w:sz w:val="20"/>
          <w:szCs w:val="20"/>
        </w:rPr>
        <w:t xml:space="preserve">: Constituida por tres cadenas </w:t>
      </w:r>
      <w:r w:rsidRPr="00F06524">
        <w:rPr>
          <w:rFonts w:ascii="ArialMT" w:hAnsi="ArialMT" w:cs="ArialMT"/>
          <w:sz w:val="20"/>
          <w:szCs w:val="20"/>
        </w:rPr>
        <w:t xml:space="preserve">α </w:t>
      </w:r>
      <w:r w:rsidRPr="00F06524">
        <w:rPr>
          <w:rFonts w:ascii="Arial" w:hAnsi="Arial" w:cs="Arial"/>
          <w:sz w:val="20"/>
          <w:szCs w:val="20"/>
        </w:rPr>
        <w:t>1 de tipo IV, localizada en láminas y membranas basales, sin formar fibras ni fibrillas y con funciones de filtrado y soporte y sintetizada por células epiteliales.</w:t>
      </w:r>
    </w:p>
    <w:p w:rsidR="00F642CB" w:rsidRPr="00F06524" w:rsidRDefault="00F642CB" w:rsidP="00F642CB">
      <w:pPr>
        <w:numPr>
          <w:ilvl w:val="0"/>
          <w:numId w:val="25"/>
        </w:numPr>
        <w:autoSpaceDE w:val="0"/>
        <w:autoSpaceDN w:val="0"/>
        <w:adjustRightInd w:val="0"/>
        <w:jc w:val="both"/>
        <w:rPr>
          <w:rFonts w:ascii="Arial" w:hAnsi="Arial" w:cs="Arial"/>
          <w:b/>
          <w:bCs/>
          <w:sz w:val="20"/>
          <w:szCs w:val="20"/>
        </w:rPr>
      </w:pPr>
      <w:r w:rsidRPr="00F06524">
        <w:rPr>
          <w:rFonts w:ascii="Arial" w:hAnsi="Arial" w:cs="Arial"/>
          <w:b/>
          <w:bCs/>
          <w:sz w:val="20"/>
          <w:szCs w:val="20"/>
        </w:rPr>
        <w:t>Fibras elásticas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Se encuentran en el tejido conjuntivo laxo, aunque no tan ampliamente distribuidas en el organismo como las fibras colágenas. Pueden ser sintetizadas principalmente por fibroblastos, condrocitos y células musculares lisas.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 xml:space="preserve">En estado fresco, las fibras elásticas son ligeramente amarillas, por lo que también se les denomina </w:t>
      </w:r>
      <w:r w:rsidRPr="00F06524">
        <w:rPr>
          <w:rFonts w:ascii="Arial" w:hAnsi="Arial" w:cs="Arial"/>
          <w:i/>
          <w:iCs/>
          <w:sz w:val="20"/>
          <w:szCs w:val="20"/>
        </w:rPr>
        <w:t>fibras amarillas</w:t>
      </w:r>
      <w:r w:rsidRPr="00F06524">
        <w:rPr>
          <w:rFonts w:ascii="Arial" w:hAnsi="Arial" w:cs="Arial"/>
          <w:sz w:val="20"/>
          <w:szCs w:val="20"/>
        </w:rPr>
        <w:t xml:space="preserve">. Se localizan preferiblemente en los tejidos que están sometidos a fuerzas expansivas, tales como las arterias, la pleura, la tráquea, los bronquios, los tabiques alveolares, las cuerdas vocales y </w:t>
      </w:r>
      <w:smartTag w:uri="urn:schemas-microsoft-com:office:smarttags" w:element="PersonName">
        <w:smartTagPr>
          <w:attr w:name="ProductID" w:val="la piel. En"/>
        </w:smartTagPr>
        <w:r w:rsidRPr="00F06524">
          <w:rPr>
            <w:rFonts w:ascii="Arial" w:hAnsi="Arial" w:cs="Arial"/>
            <w:sz w:val="20"/>
            <w:szCs w:val="20"/>
          </w:rPr>
          <w:t>la piel. En</w:t>
        </w:r>
      </w:smartTag>
      <w:r w:rsidRPr="00F06524">
        <w:rPr>
          <w:rFonts w:ascii="Arial" w:hAnsi="Arial" w:cs="Arial"/>
          <w:sz w:val="20"/>
          <w:szCs w:val="20"/>
        </w:rPr>
        <w:t xml:space="preserve"> los vasos de mayor calibre, como la aorta, forma extensas láminas u hojas perforadas llamadas </w:t>
      </w:r>
      <w:r w:rsidRPr="00F06524">
        <w:rPr>
          <w:rFonts w:ascii="Arial" w:hAnsi="Arial" w:cs="Arial"/>
          <w:i/>
          <w:iCs/>
          <w:sz w:val="20"/>
          <w:szCs w:val="20"/>
        </w:rPr>
        <w:t>membranas fenestradas</w:t>
      </w:r>
      <w:r w:rsidRPr="00F06524">
        <w:rPr>
          <w:rFonts w:ascii="Arial" w:hAnsi="Arial" w:cs="Arial"/>
          <w:sz w:val="20"/>
          <w:szCs w:val="20"/>
        </w:rPr>
        <w:t>.</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Morfología</w:t>
      </w:r>
      <w:r w:rsidRPr="00F06524">
        <w:rPr>
          <w:rFonts w:ascii="Arial" w:hAnsi="Arial" w:cs="Arial"/>
          <w:sz w:val="20"/>
          <w:szCs w:val="20"/>
        </w:rPr>
        <w:t>. Constituyen cilindros o cintillas aplanadas con un diámetro que varia de menos de 1 μm hasta 4 μm, aunque en algunos ligamentos llegan a alcanzar hasta 10-12 μm.</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físicas</w:t>
      </w:r>
      <w:r w:rsidRPr="00F06524">
        <w:rPr>
          <w:rFonts w:ascii="Arial" w:hAnsi="Arial" w:cs="Arial"/>
          <w:sz w:val="20"/>
          <w:szCs w:val="20"/>
        </w:rPr>
        <w:t>. Son más refringentes (brillantes) que las fibras colágenas, propiedad que sirve para identificarlos microscópicamente.</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químicas</w:t>
      </w:r>
      <w:r w:rsidRPr="00F06524">
        <w:rPr>
          <w:rFonts w:ascii="Arial" w:hAnsi="Arial" w:cs="Arial"/>
          <w:sz w:val="20"/>
          <w:szCs w:val="20"/>
        </w:rPr>
        <w:t>. Es uno de los elementos del organismo más resistente a la ebullición y a los ácidos álcalis débiles y es digerida enzimáticamente por la elastasa, enzima que se obtiene del páncreas.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Composición química</w:t>
      </w:r>
      <w:r w:rsidRPr="00F06524">
        <w:rPr>
          <w:rFonts w:ascii="Arial" w:hAnsi="Arial" w:cs="Arial"/>
          <w:sz w:val="20"/>
          <w:szCs w:val="20"/>
        </w:rPr>
        <w:t>. Desde el punto de vista químico puede considerarse como un polipéptido semejante al colágeno en su contenido en glicina y prolina, pero que difiere por su alto contenido de valina.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lastRenderedPageBreak/>
        <w:t>Características tintoriales</w:t>
      </w:r>
      <w:r w:rsidRPr="00F06524">
        <w:rPr>
          <w:rFonts w:ascii="Arial" w:hAnsi="Arial" w:cs="Arial"/>
          <w:sz w:val="20"/>
          <w:szCs w:val="20"/>
        </w:rPr>
        <w:t>. Las fibras elásticas poseen intensa acidofilia, pero no siempre se tiñen bien con la H/E, por lo que a veces se dificulta su identificación con esta técnica. Existen métodos especiales para la tinción de las fibras elásticas, tales como la orceina (pardo) y la fucsina-resorcina (azul intenso a púrpura).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Características estructurales</w:t>
      </w:r>
      <w:r w:rsidRPr="00F06524">
        <w:rPr>
          <w:rFonts w:ascii="Arial" w:hAnsi="Arial" w:cs="Arial"/>
          <w:sz w:val="20"/>
          <w:szCs w:val="20"/>
        </w:rPr>
        <w:t xml:space="preserve">. Los estudios al M/E demostraron que estas fibras carecen de una estructura molecular periódica y que en ella se distinguen dos componentes: </w:t>
      </w:r>
      <w:r w:rsidRPr="00F06524">
        <w:rPr>
          <w:rFonts w:ascii="Arial" w:hAnsi="Arial" w:cs="Arial"/>
          <w:i/>
          <w:iCs/>
          <w:sz w:val="20"/>
          <w:szCs w:val="20"/>
        </w:rPr>
        <w:t>microfibrillas</w:t>
      </w:r>
      <w:r w:rsidRPr="00F06524">
        <w:rPr>
          <w:rFonts w:ascii="Arial" w:hAnsi="Arial" w:cs="Arial"/>
          <w:sz w:val="20"/>
          <w:szCs w:val="20"/>
        </w:rPr>
        <w:t xml:space="preserve"> </w:t>
      </w:r>
      <w:r w:rsidRPr="00F06524">
        <w:rPr>
          <w:rFonts w:ascii="Arial" w:hAnsi="Arial" w:cs="Arial"/>
          <w:i/>
          <w:iCs/>
          <w:sz w:val="20"/>
          <w:szCs w:val="20"/>
        </w:rPr>
        <w:t xml:space="preserve">tubulares </w:t>
      </w:r>
      <w:r w:rsidRPr="00F06524">
        <w:rPr>
          <w:rFonts w:ascii="Arial" w:hAnsi="Arial" w:cs="Arial"/>
          <w:sz w:val="20"/>
          <w:szCs w:val="20"/>
        </w:rPr>
        <w:t xml:space="preserve">con diámetros de 13 nm y asociadas a estas, otros </w:t>
      </w:r>
      <w:r w:rsidRPr="00F06524">
        <w:rPr>
          <w:rFonts w:ascii="Arial" w:hAnsi="Arial" w:cs="Arial"/>
          <w:i/>
          <w:iCs/>
          <w:sz w:val="20"/>
          <w:szCs w:val="20"/>
        </w:rPr>
        <w:t xml:space="preserve">componente amorfo </w:t>
      </w:r>
      <w:r w:rsidRPr="00F06524">
        <w:rPr>
          <w:rFonts w:ascii="Arial" w:hAnsi="Arial" w:cs="Arial"/>
          <w:sz w:val="20"/>
          <w:szCs w:val="20"/>
        </w:rPr>
        <w:t>que constituye una masa central de elastina.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En el desarrollo de las fibras elásticas aparecen primero las microfibrillas y después el componente amorfo. Se describen dos tipos de fibras elásticas cuyo desarrollo se ha detenido.</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En la piel existen fibra elásticas en que predominan las microfibrillas en lugar de la elastina y en los tendones fibras elásticas que sólo poseen micrifibrillas.</w:t>
      </w:r>
    </w:p>
    <w:p w:rsidR="00F642CB" w:rsidRPr="00F06524" w:rsidRDefault="00F642CB" w:rsidP="00F642CB">
      <w:pPr>
        <w:numPr>
          <w:ilvl w:val="0"/>
          <w:numId w:val="25"/>
        </w:numPr>
        <w:autoSpaceDE w:val="0"/>
        <w:autoSpaceDN w:val="0"/>
        <w:adjustRightInd w:val="0"/>
        <w:jc w:val="both"/>
        <w:rPr>
          <w:rFonts w:ascii="Arial" w:hAnsi="Arial" w:cs="Arial"/>
          <w:b/>
          <w:bCs/>
          <w:sz w:val="20"/>
          <w:szCs w:val="20"/>
        </w:rPr>
      </w:pPr>
      <w:r w:rsidRPr="00F06524">
        <w:rPr>
          <w:rFonts w:ascii="Arial" w:hAnsi="Arial" w:cs="Arial"/>
          <w:b/>
          <w:bCs/>
          <w:sz w:val="20"/>
          <w:szCs w:val="20"/>
        </w:rPr>
        <w:t>Fibras reticulares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Son fibras muy finas de diámetro menor que las fibras colágenas y se encuentran en el organismo, formando redes a manera de un retículo.</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físicas</w:t>
      </w:r>
      <w:r w:rsidRPr="00F06524">
        <w:rPr>
          <w:rFonts w:ascii="Arial" w:hAnsi="Arial" w:cs="Arial"/>
          <w:sz w:val="20"/>
          <w:szCs w:val="20"/>
        </w:rPr>
        <w:t>. Son muy similares a las de las fibras colágenas: muy resistentes y presentan también birrefringencia uniáxica positiva, que indica una orientación longitudinal de las fibrillas.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Propiedades químicas</w:t>
      </w:r>
      <w:r w:rsidRPr="00F06524">
        <w:rPr>
          <w:rFonts w:ascii="Arial" w:hAnsi="Arial" w:cs="Arial"/>
          <w:sz w:val="20"/>
          <w:szCs w:val="20"/>
        </w:rPr>
        <w:t>. Las fibras reticulares no se disuelven con los ácidos diluidos.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Composición química</w:t>
      </w:r>
      <w:r w:rsidRPr="00F06524">
        <w:rPr>
          <w:rFonts w:ascii="Arial" w:hAnsi="Arial" w:cs="Arial"/>
          <w:sz w:val="20"/>
          <w:szCs w:val="20"/>
        </w:rPr>
        <w:t>. Su composición química es similar a las fibras colágenas. Además presentan carbohidratos asociados íntimamente a su estructura, aproximadamente 10 veces más que en las fibras colágenas, lo que explica su afinidad por el PAS y las técnicas de impregnación argéntica.</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Características tintoriales</w:t>
      </w:r>
      <w:r w:rsidRPr="00F06524">
        <w:rPr>
          <w:rFonts w:ascii="Arial" w:hAnsi="Arial" w:cs="Arial"/>
          <w:sz w:val="20"/>
          <w:szCs w:val="20"/>
        </w:rPr>
        <w:t xml:space="preserve">. Estas fibras no se observan fácilmente al M/O con hematoxilina y eosina, pero sí se tiñen bien con la técnica de PAS y con los métodos de impregnación argéntica. Con esta última las fibras se visualizan con mucha facilidad, por lo que se les denomina también </w:t>
      </w:r>
      <w:r w:rsidRPr="00F06524">
        <w:rPr>
          <w:rFonts w:ascii="Arial" w:hAnsi="Arial" w:cs="Arial"/>
          <w:i/>
          <w:iCs/>
          <w:sz w:val="20"/>
          <w:szCs w:val="20"/>
        </w:rPr>
        <w:t>fibras argirófilas</w:t>
      </w:r>
      <w:r w:rsidRPr="00F06524">
        <w:rPr>
          <w:rFonts w:ascii="Arial" w:hAnsi="Arial" w:cs="Arial"/>
          <w:sz w:val="20"/>
          <w:szCs w:val="20"/>
        </w:rPr>
        <w:t>.</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sz w:val="20"/>
          <w:szCs w:val="20"/>
        </w:rPr>
        <w:t>Este tipo de fibra suele localizarse en zonas en que el tejido conjuntivo está en contacto con otros tejidos. Se encuentran alrededor de los vasos sanguíneos, en especial de los capilares, en torno a las fibras musculares y nerviosas, integrando las membranas basales y formando el retículo de los órganos hematopoyéticos y el estroma de las glándulas endocrinas.</w:t>
      </w:r>
    </w:p>
    <w:p w:rsidR="00F642CB" w:rsidRPr="00F06524" w:rsidRDefault="00F642CB" w:rsidP="00F642CB">
      <w:pPr>
        <w:autoSpaceDE w:val="0"/>
        <w:autoSpaceDN w:val="0"/>
        <w:adjustRightInd w:val="0"/>
        <w:jc w:val="both"/>
        <w:rPr>
          <w:rFonts w:ascii="Arial" w:hAnsi="Arial" w:cs="Arial"/>
          <w:sz w:val="20"/>
          <w:szCs w:val="20"/>
        </w:rPr>
      </w:pPr>
      <w:r w:rsidRPr="00F06524">
        <w:rPr>
          <w:rFonts w:ascii="Arial" w:hAnsi="Arial" w:cs="Arial"/>
          <w:i/>
          <w:iCs/>
          <w:sz w:val="20"/>
          <w:szCs w:val="20"/>
        </w:rPr>
        <w:t>Características estructurales</w:t>
      </w:r>
      <w:r w:rsidRPr="00F06524">
        <w:rPr>
          <w:rFonts w:ascii="Arial" w:hAnsi="Arial" w:cs="Arial"/>
          <w:sz w:val="20"/>
          <w:szCs w:val="20"/>
        </w:rPr>
        <w:t>. Debido a la distribución y a sus propiedades tintoriales, se consideró que las fibras reticulares constituían un tipo particular de fibras. Sin embargo, los estudios al M/E demostraron que estaban formadas por fibrillas con la estructura periódica típica del colágeno. Aún cuando los conocimientos actuales demuestran que las fibras colágenas y las reticulares son esencialmente idénticas, continuaremos empleando los términos de retículo y de fibras reticulares, para designar a las fibras que muestran las características antes mencionadas.</w:t>
      </w:r>
    </w:p>
    <w:p w:rsidR="00F642CB" w:rsidRPr="00F06524" w:rsidRDefault="00F642CB" w:rsidP="00B910DD">
      <w:pPr>
        <w:jc w:val="both"/>
        <w:rPr>
          <w:rFonts w:ascii="Arial" w:hAnsi="Arial" w:cs="Arial"/>
          <w:b/>
          <w:bCs/>
          <w:sz w:val="20"/>
          <w:szCs w:val="20"/>
        </w:rPr>
      </w:pPr>
    </w:p>
    <w:p w:rsidR="00B910DD" w:rsidRPr="00F06524" w:rsidRDefault="00B910DD" w:rsidP="00B910DD">
      <w:pPr>
        <w:jc w:val="both"/>
        <w:rPr>
          <w:rFonts w:ascii="Arial" w:hAnsi="Arial" w:cs="Arial"/>
          <w:b/>
          <w:bCs/>
          <w:sz w:val="20"/>
          <w:szCs w:val="20"/>
        </w:rPr>
      </w:pPr>
      <w:r w:rsidRPr="00F06524">
        <w:rPr>
          <w:rFonts w:ascii="Arial" w:hAnsi="Arial" w:cs="Arial"/>
          <w:b/>
          <w:bCs/>
          <w:sz w:val="20"/>
          <w:szCs w:val="20"/>
        </w:rPr>
        <w:t>VARIEDADES DE TEJIDO CONECTIVO</w:t>
      </w:r>
    </w:p>
    <w:p w:rsidR="00B910DD" w:rsidRPr="00F06524" w:rsidRDefault="00B910DD" w:rsidP="00B910DD">
      <w:pPr>
        <w:jc w:val="both"/>
        <w:rPr>
          <w:rFonts w:ascii="Arial" w:hAnsi="Arial" w:cs="Arial"/>
          <w:sz w:val="20"/>
          <w:szCs w:val="20"/>
        </w:rPr>
      </w:pPr>
      <w:r w:rsidRPr="00F06524">
        <w:rPr>
          <w:rFonts w:ascii="Arial" w:hAnsi="Arial" w:cs="Arial"/>
          <w:sz w:val="20"/>
          <w:szCs w:val="20"/>
        </w:rPr>
        <w:t>Teniendo en cuenta el tipo, proporción y disposición de las células y sustancia intercelular, los tejidos conectivos pueden ser generales y especiales, estos últimos a pesar de cumplir con las funciones generales, desempeñan otras específicas de cada tipo.</w:t>
      </w:r>
    </w:p>
    <w:p w:rsidR="00B910DD" w:rsidRPr="00F06524" w:rsidRDefault="00B910DD" w:rsidP="00B910DD">
      <w:pPr>
        <w:jc w:val="both"/>
        <w:rPr>
          <w:rFonts w:ascii="Arial" w:hAnsi="Arial" w:cs="Arial"/>
          <w:sz w:val="20"/>
          <w:szCs w:val="20"/>
        </w:rPr>
      </w:pPr>
      <w:r w:rsidRPr="00F06524">
        <w:rPr>
          <w:rFonts w:ascii="Arial" w:hAnsi="Arial" w:cs="Arial"/>
          <w:sz w:val="20"/>
          <w:szCs w:val="20"/>
        </w:rPr>
        <w:t>Cada una de estas variedades se clasifica en dependencia de la organización, disposición y función de sus componentes.</w:t>
      </w:r>
    </w:p>
    <w:p w:rsidR="00B910DD" w:rsidRPr="00F06524" w:rsidRDefault="00B910DD" w:rsidP="00B910DD">
      <w:pPr>
        <w:jc w:val="both"/>
        <w:rPr>
          <w:rFonts w:ascii="Arial" w:hAnsi="Arial" w:cs="Arial"/>
          <w:sz w:val="20"/>
          <w:szCs w:val="20"/>
        </w:rPr>
      </w:pPr>
      <w:r w:rsidRPr="00F06524">
        <w:rPr>
          <w:rFonts w:ascii="Arial" w:hAnsi="Arial" w:cs="Arial"/>
          <w:sz w:val="20"/>
          <w:szCs w:val="20"/>
        </w:rPr>
        <w:t xml:space="preserve">Entre  los </w:t>
      </w:r>
      <w:r w:rsidRPr="00F06524">
        <w:rPr>
          <w:rFonts w:ascii="Arial" w:hAnsi="Arial" w:cs="Arial"/>
          <w:b/>
          <w:bCs/>
          <w:sz w:val="20"/>
          <w:szCs w:val="20"/>
        </w:rPr>
        <w:t>tejidos conectivos generales</w:t>
      </w:r>
      <w:r w:rsidRPr="00F06524">
        <w:rPr>
          <w:rFonts w:ascii="Arial" w:hAnsi="Arial" w:cs="Arial"/>
          <w:sz w:val="20"/>
          <w:szCs w:val="20"/>
        </w:rPr>
        <w:t xml:space="preserve"> encontramos a su vez dos grupos, el embrionario y el del adulto, este último también llamado tejido conectivo propiamente dicho.</w:t>
      </w:r>
    </w:p>
    <w:p w:rsidR="00B910DD" w:rsidRPr="00F06524" w:rsidRDefault="00B910DD" w:rsidP="00B910DD">
      <w:pPr>
        <w:jc w:val="both"/>
        <w:rPr>
          <w:rFonts w:ascii="Arial" w:hAnsi="Arial" w:cs="Arial"/>
          <w:sz w:val="20"/>
          <w:szCs w:val="20"/>
        </w:rPr>
      </w:pPr>
      <w:r w:rsidRPr="00F06524">
        <w:rPr>
          <w:rFonts w:ascii="Arial" w:hAnsi="Arial" w:cs="Arial"/>
          <w:sz w:val="20"/>
          <w:szCs w:val="20"/>
        </w:rPr>
        <w:t xml:space="preserve">Dentro de los tejidos embrionarios se encuentran el </w:t>
      </w:r>
      <w:r w:rsidRPr="00F06524">
        <w:rPr>
          <w:rFonts w:ascii="Arial" w:hAnsi="Arial" w:cs="Arial"/>
          <w:b/>
          <w:bCs/>
          <w:sz w:val="20"/>
          <w:szCs w:val="20"/>
        </w:rPr>
        <w:t xml:space="preserve">mesenquimatoso </w:t>
      </w:r>
      <w:r w:rsidRPr="00F06524">
        <w:rPr>
          <w:rFonts w:ascii="Arial" w:hAnsi="Arial" w:cs="Arial"/>
          <w:sz w:val="20"/>
          <w:szCs w:val="20"/>
        </w:rPr>
        <w:t xml:space="preserve">localizado principalmente en el embrión, y el </w:t>
      </w:r>
      <w:r w:rsidRPr="00F06524">
        <w:rPr>
          <w:rFonts w:ascii="Arial" w:hAnsi="Arial" w:cs="Arial"/>
          <w:b/>
          <w:bCs/>
          <w:sz w:val="20"/>
          <w:szCs w:val="20"/>
        </w:rPr>
        <w:t>mucoso,</w:t>
      </w:r>
      <w:r w:rsidRPr="00F06524">
        <w:rPr>
          <w:rFonts w:ascii="Arial" w:hAnsi="Arial" w:cs="Arial"/>
          <w:sz w:val="20"/>
          <w:szCs w:val="20"/>
        </w:rPr>
        <w:t xml:space="preserve"> localizado en la gelatina de Warthon del cordón umbilical y  dentro de los del adulto están los tejidos conectivos </w:t>
      </w:r>
      <w:r w:rsidRPr="00F06524">
        <w:rPr>
          <w:rFonts w:ascii="Arial" w:hAnsi="Arial" w:cs="Arial"/>
          <w:b/>
          <w:bCs/>
          <w:sz w:val="20"/>
          <w:szCs w:val="20"/>
        </w:rPr>
        <w:t>laxos</w:t>
      </w:r>
      <w:r w:rsidRPr="00F06524">
        <w:rPr>
          <w:rFonts w:ascii="Arial" w:hAnsi="Arial" w:cs="Arial"/>
          <w:sz w:val="20"/>
          <w:szCs w:val="20"/>
        </w:rPr>
        <w:t xml:space="preserve"> como el areolar, y los </w:t>
      </w:r>
      <w:r w:rsidRPr="00F06524">
        <w:rPr>
          <w:rFonts w:ascii="Arial" w:hAnsi="Arial" w:cs="Arial"/>
          <w:b/>
          <w:bCs/>
          <w:sz w:val="20"/>
          <w:szCs w:val="20"/>
        </w:rPr>
        <w:t>densos</w:t>
      </w:r>
      <w:r w:rsidRPr="00F06524">
        <w:rPr>
          <w:rFonts w:ascii="Arial" w:hAnsi="Arial" w:cs="Arial"/>
          <w:sz w:val="20"/>
          <w:szCs w:val="20"/>
        </w:rPr>
        <w:t>, como el  regular o modelado y el irregular o no modelado.</w:t>
      </w:r>
    </w:p>
    <w:p w:rsidR="00B910DD" w:rsidRPr="00F06524" w:rsidRDefault="00B910DD" w:rsidP="00B910DD">
      <w:pPr>
        <w:jc w:val="both"/>
        <w:rPr>
          <w:rFonts w:ascii="Arial" w:hAnsi="Arial" w:cs="Arial"/>
          <w:sz w:val="20"/>
          <w:szCs w:val="20"/>
        </w:rPr>
      </w:pPr>
      <w:r w:rsidRPr="00F06524">
        <w:rPr>
          <w:rFonts w:ascii="Arial" w:hAnsi="Arial" w:cs="Arial"/>
          <w:sz w:val="20"/>
          <w:szCs w:val="20"/>
        </w:rPr>
        <w:t xml:space="preserve">Dentro del grupo de </w:t>
      </w:r>
      <w:r w:rsidRPr="00F06524">
        <w:rPr>
          <w:rFonts w:ascii="Arial" w:hAnsi="Arial" w:cs="Arial"/>
          <w:b/>
          <w:bCs/>
          <w:sz w:val="20"/>
          <w:szCs w:val="20"/>
        </w:rPr>
        <w:t>tejidos conectivos especiales</w:t>
      </w:r>
      <w:r w:rsidRPr="00F06524">
        <w:rPr>
          <w:rFonts w:ascii="Arial" w:hAnsi="Arial" w:cs="Arial"/>
          <w:sz w:val="20"/>
          <w:szCs w:val="20"/>
        </w:rPr>
        <w:t xml:space="preserve"> se encuentran aquellos que cumplen funciones específicas, ejemplos de ellos  son los tejidos: </w:t>
      </w:r>
      <w:r w:rsidRPr="00F06524">
        <w:rPr>
          <w:rFonts w:ascii="Arial" w:hAnsi="Arial" w:cs="Arial"/>
          <w:b/>
          <w:bCs/>
          <w:sz w:val="20"/>
          <w:szCs w:val="20"/>
        </w:rPr>
        <w:t>Adiposo, reticular, hemopoyético, cartilaginoso, óseo y  la sangre.</w:t>
      </w:r>
    </w:p>
    <w:p w:rsidR="00B910DD" w:rsidRPr="00F06524" w:rsidRDefault="00B910DD" w:rsidP="00B910DD">
      <w:pPr>
        <w:jc w:val="both"/>
        <w:rPr>
          <w:rFonts w:ascii="Arial" w:hAnsi="Arial" w:cs="Arial"/>
          <w:sz w:val="20"/>
          <w:szCs w:val="20"/>
        </w:rPr>
      </w:pPr>
      <w:r w:rsidRPr="00F06524">
        <w:rPr>
          <w:rFonts w:ascii="Arial" w:hAnsi="Arial" w:cs="Arial"/>
          <w:sz w:val="20"/>
          <w:szCs w:val="20"/>
        </w:rPr>
        <w:t>A continuación orientaremos algunos elementos de los tejidos conectivos generales.</w:t>
      </w:r>
    </w:p>
    <w:p w:rsidR="00B910DD" w:rsidRPr="00F06524" w:rsidRDefault="00B910DD" w:rsidP="00B910DD">
      <w:pPr>
        <w:jc w:val="both"/>
        <w:rPr>
          <w:rFonts w:ascii="Arial" w:hAnsi="Arial" w:cs="Arial"/>
          <w:sz w:val="20"/>
          <w:szCs w:val="20"/>
        </w:rPr>
      </w:pPr>
    </w:p>
    <w:p w:rsidR="00B910DD" w:rsidRPr="00F06524" w:rsidRDefault="00B910DD" w:rsidP="00B910DD">
      <w:pPr>
        <w:jc w:val="both"/>
        <w:rPr>
          <w:rFonts w:ascii="Arial" w:hAnsi="Arial" w:cs="Arial"/>
          <w:b/>
          <w:bCs/>
          <w:sz w:val="20"/>
          <w:szCs w:val="20"/>
        </w:rPr>
      </w:pPr>
      <w:r w:rsidRPr="00F06524">
        <w:rPr>
          <w:rFonts w:ascii="Arial" w:hAnsi="Arial" w:cs="Arial"/>
          <w:b/>
          <w:bCs/>
          <w:sz w:val="20"/>
          <w:szCs w:val="20"/>
        </w:rPr>
        <w:t>TEJIDO CONECTIVO AREOLAR LAXO</w:t>
      </w:r>
    </w:p>
    <w:p w:rsidR="00B910DD" w:rsidRPr="00F06524" w:rsidRDefault="00B910DD" w:rsidP="00B910DD">
      <w:pPr>
        <w:numPr>
          <w:ilvl w:val="0"/>
          <w:numId w:val="17"/>
        </w:numPr>
        <w:jc w:val="both"/>
        <w:rPr>
          <w:rFonts w:ascii="Arial" w:hAnsi="Arial" w:cs="Arial"/>
          <w:b/>
          <w:bCs/>
          <w:sz w:val="20"/>
          <w:szCs w:val="20"/>
        </w:rPr>
      </w:pPr>
      <w:r w:rsidRPr="00F06524">
        <w:rPr>
          <w:rFonts w:ascii="Arial" w:hAnsi="Arial" w:cs="Arial"/>
          <w:b/>
          <w:bCs/>
          <w:sz w:val="20"/>
          <w:szCs w:val="20"/>
        </w:rPr>
        <w:t>Más difundido.</w:t>
      </w:r>
    </w:p>
    <w:p w:rsidR="00B910DD" w:rsidRPr="00F06524" w:rsidRDefault="00B910DD" w:rsidP="00B910DD">
      <w:pPr>
        <w:numPr>
          <w:ilvl w:val="0"/>
          <w:numId w:val="17"/>
        </w:numPr>
        <w:jc w:val="both"/>
        <w:rPr>
          <w:rFonts w:ascii="Arial" w:hAnsi="Arial" w:cs="Arial"/>
          <w:b/>
          <w:bCs/>
          <w:sz w:val="20"/>
          <w:szCs w:val="20"/>
        </w:rPr>
      </w:pPr>
      <w:r w:rsidRPr="00F06524">
        <w:rPr>
          <w:rFonts w:ascii="Arial" w:hAnsi="Arial" w:cs="Arial"/>
          <w:b/>
          <w:bCs/>
          <w:sz w:val="20"/>
          <w:szCs w:val="20"/>
        </w:rPr>
        <w:t xml:space="preserve"> Muy vascularizado. </w:t>
      </w:r>
    </w:p>
    <w:p w:rsidR="00B910DD" w:rsidRPr="00F06524" w:rsidRDefault="00B910DD" w:rsidP="00B910DD">
      <w:pPr>
        <w:numPr>
          <w:ilvl w:val="0"/>
          <w:numId w:val="17"/>
        </w:numPr>
        <w:jc w:val="both"/>
        <w:rPr>
          <w:rFonts w:ascii="Arial" w:hAnsi="Arial" w:cs="Arial"/>
          <w:b/>
          <w:bCs/>
          <w:sz w:val="20"/>
          <w:szCs w:val="20"/>
        </w:rPr>
      </w:pPr>
      <w:r w:rsidRPr="00F06524">
        <w:rPr>
          <w:rFonts w:ascii="Arial" w:hAnsi="Arial" w:cs="Arial"/>
          <w:b/>
          <w:bCs/>
          <w:sz w:val="20"/>
          <w:szCs w:val="20"/>
        </w:rPr>
        <w:t>Gran proporción y diversidad de células.</w:t>
      </w:r>
    </w:p>
    <w:p w:rsidR="00B910DD" w:rsidRPr="00F06524" w:rsidRDefault="00B910DD" w:rsidP="00B910DD">
      <w:pPr>
        <w:numPr>
          <w:ilvl w:val="0"/>
          <w:numId w:val="17"/>
        </w:numPr>
        <w:jc w:val="both"/>
        <w:rPr>
          <w:rFonts w:ascii="Arial" w:hAnsi="Arial" w:cs="Arial"/>
          <w:sz w:val="20"/>
          <w:szCs w:val="20"/>
        </w:rPr>
      </w:pPr>
      <w:r w:rsidRPr="00F06524">
        <w:rPr>
          <w:rFonts w:ascii="Arial" w:hAnsi="Arial" w:cs="Arial"/>
          <w:b/>
          <w:bCs/>
          <w:sz w:val="20"/>
          <w:szCs w:val="20"/>
        </w:rPr>
        <w:lastRenderedPageBreak/>
        <w:t>Mayor proporción de sustancia intercelular amorfa que formada</w:t>
      </w:r>
    </w:p>
    <w:p w:rsidR="00B910DD" w:rsidRPr="00F06524" w:rsidRDefault="00B910DD" w:rsidP="00B910DD">
      <w:pPr>
        <w:jc w:val="both"/>
        <w:rPr>
          <w:rFonts w:ascii="Arial" w:hAnsi="Arial" w:cs="Arial"/>
          <w:sz w:val="20"/>
          <w:szCs w:val="20"/>
        </w:rPr>
      </w:pPr>
      <w:r w:rsidRPr="00F06524">
        <w:rPr>
          <w:rFonts w:ascii="Arial" w:hAnsi="Arial" w:cs="Arial"/>
          <w:sz w:val="20"/>
          <w:szCs w:val="20"/>
        </w:rPr>
        <w:t>En la imagen están observando el tejido conectivo areolar laxo,  es el más difundido en el organismo, se localiza por debajo de los epitelios, alrededor de los vasos sanguíneos, en la dermis de la piel, en las serosas de las cavidades peritoneal, pleural entre otros lugares. Es un tejido flexible, muy vascularizado, presenta abundante proporción de células y sustancia intercelular amorfa, la que ocupa los espacios entre las fibras, mientras que la proporción de sustancia formada es menor.</w:t>
      </w:r>
    </w:p>
    <w:p w:rsidR="00B910DD" w:rsidRPr="00F06524" w:rsidRDefault="00B910DD" w:rsidP="00B910DD">
      <w:pPr>
        <w:jc w:val="both"/>
        <w:rPr>
          <w:rFonts w:ascii="Arial" w:hAnsi="Arial" w:cs="Arial"/>
          <w:sz w:val="20"/>
          <w:szCs w:val="20"/>
        </w:rPr>
      </w:pPr>
      <w:r w:rsidRPr="00F06524">
        <w:rPr>
          <w:rFonts w:ascii="Arial" w:hAnsi="Arial" w:cs="Arial"/>
          <w:sz w:val="20"/>
          <w:szCs w:val="20"/>
        </w:rPr>
        <w:t>Los tipos celulares más frecuentes en el tejido conjuntivo areolar laxo son los fibroblastos y los macrófagos.</w:t>
      </w:r>
    </w:p>
    <w:p w:rsidR="00B910DD" w:rsidRPr="00F06524" w:rsidRDefault="00B910DD" w:rsidP="00B910DD">
      <w:pPr>
        <w:jc w:val="both"/>
        <w:rPr>
          <w:rFonts w:ascii="Arial" w:hAnsi="Arial" w:cs="Arial"/>
          <w:sz w:val="20"/>
          <w:szCs w:val="20"/>
        </w:rPr>
      </w:pPr>
      <w:r w:rsidRPr="00F06524">
        <w:rPr>
          <w:rFonts w:ascii="Arial" w:hAnsi="Arial" w:cs="Arial"/>
          <w:sz w:val="20"/>
          <w:szCs w:val="20"/>
        </w:rPr>
        <w:t>El tejido varía su aspecto, de acuerdo con la localización y función que desempeña, interrelaciona las otras variedades de tejidos, estructuras y los órganos entre sí, por su flexibilidad facilita la movilidad de ellos y al ocupar los espacios entre los mismos, proporciona sostén, relleno y fijación.</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En esta imagen están observando al tejido conectivo areolar laxo, fíjense en como se disponen sus componentes dando el aspecto laxo y flexible al mismo. </w:t>
      </w:r>
    </w:p>
    <w:p w:rsidR="00D57D2E" w:rsidRPr="00F06524" w:rsidRDefault="00D57D2E" w:rsidP="00D57D2E">
      <w:pPr>
        <w:jc w:val="both"/>
        <w:rPr>
          <w:rFonts w:ascii="Arial" w:hAnsi="Arial" w:cs="Arial"/>
          <w:sz w:val="20"/>
          <w:szCs w:val="20"/>
        </w:rPr>
      </w:pPr>
      <w:r w:rsidRPr="00F06524">
        <w:rPr>
          <w:rFonts w:ascii="Arial" w:hAnsi="Arial" w:cs="Arial"/>
          <w:sz w:val="20"/>
          <w:szCs w:val="20"/>
        </w:rPr>
        <w:t>Se pueden observar diferentes tipos celulares, las fibras de la matriz formada y los espacios entre ellos están ocupados por la sustancia intercelular amorfa.</w:t>
      </w:r>
    </w:p>
    <w:p w:rsidR="00D57D2E" w:rsidRPr="00F06524" w:rsidRDefault="00D57D2E" w:rsidP="00D57D2E">
      <w:pPr>
        <w:jc w:val="both"/>
        <w:rPr>
          <w:rFonts w:ascii="Arial" w:hAnsi="Arial" w:cs="Arial"/>
          <w:sz w:val="20"/>
          <w:szCs w:val="20"/>
        </w:rPr>
      </w:pPr>
      <w:r w:rsidRPr="00F06524">
        <w:rPr>
          <w:rFonts w:ascii="Arial" w:hAnsi="Arial" w:cs="Arial"/>
          <w:sz w:val="20"/>
          <w:szCs w:val="20"/>
        </w:rPr>
        <w:t>A continuación analizaremos las características de otro tipo de tejido conectivo general; el tejido conectivo denso.</w:t>
      </w:r>
    </w:p>
    <w:p w:rsidR="00B910DD" w:rsidRPr="00F06524" w:rsidRDefault="00B910DD" w:rsidP="00B910DD">
      <w:pPr>
        <w:jc w:val="both"/>
        <w:rPr>
          <w:rFonts w:ascii="Arial" w:hAnsi="Arial" w:cs="Arial"/>
          <w:sz w:val="20"/>
          <w:szCs w:val="20"/>
        </w:rPr>
      </w:pPr>
    </w:p>
    <w:p w:rsidR="00D57D2E" w:rsidRPr="00F06524" w:rsidRDefault="00D57D2E" w:rsidP="00D57D2E">
      <w:pPr>
        <w:jc w:val="both"/>
        <w:rPr>
          <w:rFonts w:ascii="Arial" w:hAnsi="Arial" w:cs="Arial"/>
          <w:b/>
          <w:bCs/>
          <w:sz w:val="20"/>
          <w:szCs w:val="20"/>
        </w:rPr>
      </w:pPr>
      <w:r w:rsidRPr="00F06524">
        <w:rPr>
          <w:rFonts w:ascii="Arial" w:hAnsi="Arial" w:cs="Arial"/>
          <w:b/>
          <w:bCs/>
          <w:sz w:val="20"/>
          <w:szCs w:val="20"/>
        </w:rPr>
        <w:t>TEJIDO CONECTIVO DENSO</w:t>
      </w:r>
    </w:p>
    <w:p w:rsidR="00D57D2E" w:rsidRPr="00F06524" w:rsidRDefault="00D57D2E" w:rsidP="00D57D2E">
      <w:pPr>
        <w:numPr>
          <w:ilvl w:val="0"/>
          <w:numId w:val="18"/>
        </w:numPr>
        <w:tabs>
          <w:tab w:val="clear" w:pos="720"/>
          <w:tab w:val="left" w:pos="717"/>
        </w:tabs>
        <w:jc w:val="both"/>
        <w:rPr>
          <w:rFonts w:ascii="Arial" w:hAnsi="Arial" w:cs="Arial"/>
          <w:b/>
          <w:bCs/>
          <w:sz w:val="20"/>
          <w:szCs w:val="20"/>
        </w:rPr>
      </w:pPr>
      <w:r w:rsidRPr="00F06524">
        <w:rPr>
          <w:rFonts w:ascii="Arial" w:hAnsi="Arial" w:cs="Arial"/>
          <w:b/>
          <w:bCs/>
          <w:sz w:val="20"/>
          <w:szCs w:val="20"/>
        </w:rPr>
        <w:t xml:space="preserve">Irregular: Predomina la sustancia intercelular formada sobre la amorfa. </w:t>
      </w:r>
    </w:p>
    <w:p w:rsidR="00D57D2E" w:rsidRPr="00F06524" w:rsidRDefault="00D57D2E" w:rsidP="00D57D2E">
      <w:pPr>
        <w:jc w:val="both"/>
        <w:rPr>
          <w:rFonts w:ascii="Arial" w:hAnsi="Arial" w:cs="Arial"/>
          <w:b/>
          <w:bCs/>
          <w:sz w:val="20"/>
          <w:szCs w:val="20"/>
        </w:rPr>
      </w:pPr>
    </w:p>
    <w:p w:rsidR="00D57D2E" w:rsidRPr="00F06524" w:rsidRDefault="00D57D2E" w:rsidP="00D57D2E">
      <w:pPr>
        <w:numPr>
          <w:ilvl w:val="0"/>
          <w:numId w:val="19"/>
        </w:numPr>
        <w:jc w:val="both"/>
        <w:rPr>
          <w:rFonts w:ascii="Arial" w:hAnsi="Arial" w:cs="Arial"/>
          <w:sz w:val="20"/>
          <w:szCs w:val="20"/>
        </w:rPr>
      </w:pPr>
      <w:r w:rsidRPr="00F06524">
        <w:rPr>
          <w:rFonts w:ascii="Arial" w:hAnsi="Arial" w:cs="Arial"/>
          <w:b/>
          <w:bCs/>
          <w:sz w:val="20"/>
          <w:szCs w:val="20"/>
        </w:rPr>
        <w:t>Regular: Menor proporción y diversidad de células</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Los tejidos conjuntivos densos se caracterizan por un predominio de fibras, o  sea de sustancia intercelular formada, por lo tanto tienen menor proporción y diversidad de células y sustancia intercelular amorfa. </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Según la disposición de su componente formado, en este caso las fibras fundamentalmente colágenas, se distinguen dos variedades; el tejido conjuntivo denso irregular, donde los haces de  fibras están orientados en diversas direcciones y el tejido conjuntivo denso regular, donde las fibras se orientan de forma paralela. </w:t>
      </w:r>
    </w:p>
    <w:p w:rsidR="00D57D2E" w:rsidRPr="00F06524" w:rsidRDefault="00D57D2E" w:rsidP="00B910DD">
      <w:pPr>
        <w:jc w:val="both"/>
        <w:rPr>
          <w:rFonts w:ascii="Arial" w:hAnsi="Arial" w:cs="Arial"/>
          <w:sz w:val="20"/>
          <w:szCs w:val="20"/>
        </w:rPr>
      </w:pPr>
    </w:p>
    <w:p w:rsidR="00D57D2E" w:rsidRPr="00F06524" w:rsidRDefault="00D57D2E" w:rsidP="00D57D2E">
      <w:pPr>
        <w:jc w:val="both"/>
        <w:rPr>
          <w:rFonts w:ascii="Arial" w:hAnsi="Arial" w:cs="Arial"/>
          <w:sz w:val="20"/>
          <w:szCs w:val="20"/>
        </w:rPr>
      </w:pPr>
      <w:r w:rsidRPr="00F06524">
        <w:rPr>
          <w:rFonts w:ascii="Arial" w:hAnsi="Arial" w:cs="Arial"/>
          <w:b/>
          <w:bCs/>
          <w:sz w:val="20"/>
          <w:szCs w:val="20"/>
        </w:rPr>
        <w:t>TEJIDO CONECTIVO DENSO IRREGULAR</w:t>
      </w:r>
    </w:p>
    <w:p w:rsidR="00D57D2E" w:rsidRPr="00F06524" w:rsidRDefault="00D57D2E" w:rsidP="00D57D2E">
      <w:pPr>
        <w:numPr>
          <w:ilvl w:val="0"/>
          <w:numId w:val="20"/>
        </w:numPr>
        <w:jc w:val="both"/>
        <w:rPr>
          <w:rFonts w:ascii="Arial" w:hAnsi="Arial" w:cs="Arial"/>
          <w:b/>
          <w:bCs/>
          <w:sz w:val="20"/>
          <w:szCs w:val="20"/>
        </w:rPr>
      </w:pPr>
      <w:r w:rsidRPr="00F06524">
        <w:rPr>
          <w:rFonts w:ascii="Arial" w:hAnsi="Arial" w:cs="Arial"/>
          <w:b/>
          <w:bCs/>
          <w:sz w:val="20"/>
          <w:szCs w:val="20"/>
        </w:rPr>
        <w:t>Resistencia a la tracción en cualquier dirección.</w:t>
      </w:r>
    </w:p>
    <w:p w:rsidR="00D57D2E" w:rsidRPr="00F06524" w:rsidRDefault="00D57D2E" w:rsidP="00D57D2E">
      <w:pPr>
        <w:numPr>
          <w:ilvl w:val="0"/>
          <w:numId w:val="20"/>
        </w:numPr>
        <w:jc w:val="both"/>
        <w:rPr>
          <w:rFonts w:ascii="Arial" w:hAnsi="Arial" w:cs="Arial"/>
          <w:b/>
          <w:bCs/>
          <w:sz w:val="20"/>
          <w:szCs w:val="20"/>
        </w:rPr>
      </w:pPr>
      <w:r w:rsidRPr="00F06524">
        <w:rPr>
          <w:rFonts w:ascii="Arial" w:hAnsi="Arial" w:cs="Arial"/>
          <w:b/>
          <w:bCs/>
          <w:sz w:val="20"/>
          <w:szCs w:val="20"/>
        </w:rPr>
        <w:t xml:space="preserve">Disposición irregular y entretejida de los haces de fibras colágenas. </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En la imagen se representa un corte de piel donde, en la dermis, se observa la gran proporción de la sustancia intercelular fibrosa, en este tejido las fibras se disponen en diferentes direcciones. </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Se localiza además en las cápsulas de los órganos, las vainas de los tendones y de los nervios, lugares donde se necesita resistencia a la tracción en cualquier dirección, proporcionada por la disposición tridimensional de la trama de haces de fibras colágenas. </w:t>
      </w:r>
    </w:p>
    <w:p w:rsidR="00D57D2E" w:rsidRPr="00F06524" w:rsidRDefault="00D57D2E" w:rsidP="00D57D2E">
      <w:pPr>
        <w:jc w:val="both"/>
        <w:rPr>
          <w:rFonts w:ascii="Arial" w:hAnsi="Arial" w:cs="Arial"/>
          <w:sz w:val="20"/>
          <w:szCs w:val="20"/>
        </w:rPr>
      </w:pPr>
    </w:p>
    <w:p w:rsidR="00D57D2E" w:rsidRPr="00F06524" w:rsidRDefault="00D57D2E" w:rsidP="00D57D2E">
      <w:pPr>
        <w:jc w:val="both"/>
        <w:rPr>
          <w:rFonts w:ascii="Arial" w:hAnsi="Arial" w:cs="Arial"/>
          <w:b/>
          <w:bCs/>
          <w:sz w:val="20"/>
          <w:szCs w:val="20"/>
        </w:rPr>
      </w:pPr>
      <w:r w:rsidRPr="00F06524">
        <w:rPr>
          <w:rFonts w:ascii="Arial" w:hAnsi="Arial" w:cs="Arial"/>
          <w:b/>
          <w:bCs/>
          <w:sz w:val="20"/>
          <w:szCs w:val="20"/>
        </w:rPr>
        <w:t>TEJIDO CONECTIVO DENSO REGULAR</w:t>
      </w:r>
    </w:p>
    <w:p w:rsidR="00D57D2E" w:rsidRPr="00F06524" w:rsidRDefault="00D57D2E" w:rsidP="00D57D2E">
      <w:pPr>
        <w:numPr>
          <w:ilvl w:val="0"/>
          <w:numId w:val="21"/>
        </w:numPr>
        <w:jc w:val="both"/>
        <w:rPr>
          <w:rFonts w:ascii="Arial" w:hAnsi="Arial" w:cs="Arial"/>
          <w:b/>
          <w:bCs/>
          <w:sz w:val="20"/>
          <w:szCs w:val="20"/>
        </w:rPr>
      </w:pPr>
      <w:r w:rsidRPr="00F06524">
        <w:rPr>
          <w:rFonts w:ascii="Arial" w:hAnsi="Arial" w:cs="Arial"/>
          <w:b/>
          <w:bCs/>
          <w:sz w:val="20"/>
          <w:szCs w:val="20"/>
        </w:rPr>
        <w:t xml:space="preserve">Disposición regular  de los haces gruesos de fibras colágenas. </w:t>
      </w:r>
    </w:p>
    <w:p w:rsidR="00D57D2E" w:rsidRPr="00F06524" w:rsidRDefault="00D57D2E" w:rsidP="00D57D2E">
      <w:pPr>
        <w:numPr>
          <w:ilvl w:val="0"/>
          <w:numId w:val="21"/>
        </w:numPr>
        <w:jc w:val="both"/>
        <w:rPr>
          <w:rFonts w:ascii="Arial" w:hAnsi="Arial" w:cs="Arial"/>
          <w:b/>
          <w:bCs/>
          <w:sz w:val="20"/>
          <w:szCs w:val="20"/>
        </w:rPr>
      </w:pPr>
      <w:r w:rsidRPr="00F06524">
        <w:rPr>
          <w:rFonts w:ascii="Arial" w:hAnsi="Arial" w:cs="Arial"/>
          <w:b/>
          <w:bCs/>
          <w:sz w:val="20"/>
          <w:szCs w:val="20"/>
        </w:rPr>
        <w:t>Resistencia a la tracción en una sola dirección.</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El tejido conectivo denso regular o modelado se caracteriza porque los haces de colágenas están dispuestos regularmente, en una misma dirección lo que garantiza sus funciones. </w:t>
      </w: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Este tejido forma estructuras de gran capacidad de tensión, entre las que se incluyen los tendones, imagen que pueden observar, los ligamentos y las aponeurosis. </w:t>
      </w:r>
    </w:p>
    <w:p w:rsidR="00D57D2E" w:rsidRPr="00F06524" w:rsidRDefault="00D57D2E" w:rsidP="00D57D2E">
      <w:pPr>
        <w:jc w:val="both"/>
        <w:rPr>
          <w:rFonts w:ascii="Arial" w:hAnsi="Arial" w:cs="Arial"/>
          <w:sz w:val="20"/>
          <w:szCs w:val="20"/>
        </w:rPr>
      </w:pPr>
      <w:r w:rsidRPr="00F06524">
        <w:rPr>
          <w:rFonts w:ascii="Arial" w:hAnsi="Arial" w:cs="Arial"/>
          <w:sz w:val="20"/>
          <w:szCs w:val="20"/>
        </w:rPr>
        <w:t>Después de estudiar estos contenidos, deben resumir las características morfofuncionales de estas variedades de tejidos, así como realizar una comparación entre las variedades laxa y densa, poniendo ejemplos de localización en el organismo.</w:t>
      </w:r>
    </w:p>
    <w:p w:rsidR="00D57D2E" w:rsidRPr="00F06524" w:rsidRDefault="00D57D2E" w:rsidP="00D57D2E">
      <w:pPr>
        <w:jc w:val="both"/>
        <w:rPr>
          <w:rFonts w:ascii="Arial" w:hAnsi="Arial" w:cs="Arial"/>
          <w:sz w:val="20"/>
          <w:szCs w:val="20"/>
        </w:rPr>
      </w:pPr>
    </w:p>
    <w:p w:rsidR="00D57D2E" w:rsidRPr="00F06524" w:rsidRDefault="00D57D2E" w:rsidP="00D57D2E">
      <w:pPr>
        <w:jc w:val="both"/>
        <w:rPr>
          <w:rFonts w:ascii="Arial" w:hAnsi="Arial" w:cs="Arial"/>
          <w:sz w:val="20"/>
          <w:szCs w:val="20"/>
        </w:rPr>
      </w:pPr>
      <w:r w:rsidRPr="00F06524">
        <w:rPr>
          <w:rFonts w:ascii="Arial" w:hAnsi="Arial" w:cs="Arial"/>
          <w:sz w:val="20"/>
          <w:szCs w:val="20"/>
        </w:rPr>
        <w:t xml:space="preserve">Los tejidos adiposo, mucoso, elástico y reticular pertenecen a los tejidos conectivos especiales; deben recordar, que  en ellos están presente sus tres componentes; las células, la sustancia intercelular y el líquido tisular y sus características estructurales dependen de las funciones que desempeñen en el organismo. </w:t>
      </w:r>
    </w:p>
    <w:p w:rsidR="00D57D2E" w:rsidRPr="00F06524" w:rsidRDefault="00D57D2E" w:rsidP="00D57D2E">
      <w:pPr>
        <w:jc w:val="both"/>
        <w:rPr>
          <w:rFonts w:ascii="Arial" w:hAnsi="Arial" w:cs="Arial"/>
          <w:sz w:val="20"/>
          <w:szCs w:val="20"/>
        </w:rPr>
      </w:pPr>
      <w:r w:rsidRPr="00F06524">
        <w:rPr>
          <w:rFonts w:ascii="Arial" w:hAnsi="Arial" w:cs="Arial"/>
          <w:sz w:val="20"/>
          <w:szCs w:val="20"/>
        </w:rPr>
        <w:t>Su estudio deben realizarlo estableciendo la relación estructura función, según las orientaciones del CD de la asignatura.</w:t>
      </w:r>
    </w:p>
    <w:p w:rsidR="00BF2FE9" w:rsidRPr="00F06524" w:rsidRDefault="00BF2FE9" w:rsidP="00BF2FE9">
      <w:pPr>
        <w:jc w:val="both"/>
        <w:rPr>
          <w:rFonts w:ascii="Arial" w:hAnsi="Arial" w:cs="Arial"/>
          <w:sz w:val="20"/>
          <w:szCs w:val="20"/>
        </w:rPr>
      </w:pPr>
    </w:p>
    <w:p w:rsidR="00D57D2E" w:rsidRPr="00F06524" w:rsidRDefault="00BF2FE9" w:rsidP="00D57D2E">
      <w:pPr>
        <w:numPr>
          <w:ilvl w:val="0"/>
          <w:numId w:val="7"/>
        </w:numPr>
        <w:jc w:val="both"/>
        <w:rPr>
          <w:rFonts w:ascii="Arial" w:hAnsi="Arial" w:cs="Arial"/>
          <w:sz w:val="20"/>
          <w:szCs w:val="20"/>
        </w:rPr>
      </w:pPr>
      <w:r w:rsidRPr="00F06524">
        <w:rPr>
          <w:rFonts w:ascii="Arial" w:hAnsi="Arial" w:cs="Arial"/>
          <w:b/>
          <w:bCs/>
          <w:sz w:val="20"/>
          <w:szCs w:val="20"/>
        </w:rPr>
        <w:lastRenderedPageBreak/>
        <w:t>Se hace resumen parcial y preguntas de comprobación</w:t>
      </w:r>
      <w:r w:rsidRPr="00F06524">
        <w:rPr>
          <w:rFonts w:ascii="Arial" w:hAnsi="Arial" w:cs="Arial"/>
          <w:sz w:val="20"/>
          <w:szCs w:val="20"/>
        </w:rPr>
        <w:t xml:space="preserve">. Se enfatizará </w:t>
      </w:r>
      <w:r w:rsidR="00D57D2E" w:rsidRPr="00F06524">
        <w:rPr>
          <w:rFonts w:ascii="Arial" w:hAnsi="Arial" w:cs="Arial"/>
          <w:sz w:val="20"/>
          <w:szCs w:val="20"/>
        </w:rPr>
        <w:t>en las características morfofuncionales del tejido conectivo y sus variedades.</w:t>
      </w:r>
    </w:p>
    <w:p w:rsidR="00D57D2E" w:rsidRPr="00F06524" w:rsidRDefault="00D57D2E" w:rsidP="00D57D2E">
      <w:pPr>
        <w:ind w:left="360"/>
        <w:jc w:val="both"/>
        <w:rPr>
          <w:rFonts w:ascii="Arial" w:hAnsi="Arial" w:cs="Arial"/>
          <w:sz w:val="20"/>
          <w:szCs w:val="20"/>
        </w:rPr>
      </w:pPr>
    </w:p>
    <w:p w:rsidR="00BF2FE9" w:rsidRPr="00F06524" w:rsidRDefault="00BF2FE9" w:rsidP="00BF2FE9">
      <w:pPr>
        <w:pStyle w:val="Textoindependiente"/>
        <w:numPr>
          <w:ilvl w:val="0"/>
          <w:numId w:val="8"/>
        </w:numPr>
        <w:tabs>
          <w:tab w:val="clear" w:pos="1004"/>
          <w:tab w:val="num" w:pos="360"/>
        </w:tabs>
        <w:ind w:left="360"/>
        <w:rPr>
          <w:rFonts w:ascii="Arial" w:hAnsi="Arial" w:cs="Arial"/>
          <w:sz w:val="20"/>
          <w:lang w:val="es-ES"/>
        </w:rPr>
      </w:pPr>
      <w:r w:rsidRPr="00F06524">
        <w:rPr>
          <w:rFonts w:ascii="Arial" w:hAnsi="Arial" w:cs="Arial"/>
          <w:sz w:val="20"/>
        </w:rPr>
        <w:t xml:space="preserve">Se orienta </w:t>
      </w:r>
      <w:r w:rsidRPr="00F06524">
        <w:rPr>
          <w:rFonts w:ascii="Arial" w:hAnsi="Arial" w:cs="Arial"/>
          <w:b/>
          <w:bCs/>
          <w:sz w:val="20"/>
        </w:rPr>
        <w:t>el estudio independiente y las tareas docentes</w:t>
      </w:r>
      <w:r w:rsidRPr="00F06524">
        <w:rPr>
          <w:rFonts w:ascii="Arial" w:hAnsi="Arial" w:cs="Arial"/>
          <w:sz w:val="20"/>
        </w:rPr>
        <w:t xml:space="preserve"> </w:t>
      </w:r>
      <w:r w:rsidRPr="00F06524">
        <w:rPr>
          <w:rFonts w:ascii="Arial" w:hAnsi="Arial" w:cs="Arial"/>
          <w:sz w:val="20"/>
          <w:lang w:val="es-ES"/>
        </w:rPr>
        <w:t>para el logro de los objetivos propuestos, estimular el aprendizaje y ofrecer potencialidades educativas para la búsqueda y adquisición de conocimientos y el desarrollo de habilidades de los estudiantes durante</w:t>
      </w:r>
      <w:r w:rsidRPr="00F06524">
        <w:rPr>
          <w:rFonts w:ascii="Arial" w:hAnsi="Arial" w:cs="Arial"/>
          <w:bCs/>
          <w:sz w:val="20"/>
        </w:rPr>
        <w:t xml:space="preserve"> la consolidación, práctica docente y  la evaluación, para lo cual deberán ante todo revisar el CD y la guía didáctica con las orientaciones del tema para cada una de las actividades que tendrán en la semana.</w:t>
      </w:r>
    </w:p>
    <w:p w:rsidR="00BF2FE9" w:rsidRPr="00F06524" w:rsidRDefault="00BF2FE9" w:rsidP="00BF2FE9">
      <w:pPr>
        <w:jc w:val="both"/>
        <w:rPr>
          <w:rFonts w:ascii="Arial" w:hAnsi="Arial" w:cs="Arial"/>
          <w:b/>
          <w:bCs/>
          <w:sz w:val="20"/>
          <w:szCs w:val="20"/>
        </w:rPr>
      </w:pPr>
    </w:p>
    <w:p w:rsidR="00BF2FE9" w:rsidRPr="00F06524" w:rsidRDefault="00BF2FE9" w:rsidP="00BF2FE9">
      <w:pPr>
        <w:jc w:val="both"/>
        <w:rPr>
          <w:rFonts w:ascii="Arial" w:hAnsi="Arial" w:cs="Arial"/>
          <w:b/>
          <w:bCs/>
          <w:sz w:val="20"/>
          <w:szCs w:val="20"/>
        </w:rPr>
      </w:pPr>
      <w:r w:rsidRPr="00F06524">
        <w:rPr>
          <w:rFonts w:ascii="Arial" w:hAnsi="Arial" w:cs="Arial"/>
          <w:b/>
          <w:bCs/>
          <w:sz w:val="20"/>
          <w:szCs w:val="20"/>
        </w:rPr>
        <w:t>CONCLUSIONES</w:t>
      </w:r>
    </w:p>
    <w:p w:rsidR="00BF2FE9" w:rsidRPr="00F06524" w:rsidRDefault="00BF2FE9" w:rsidP="00BF2FE9">
      <w:pPr>
        <w:pStyle w:val="Textoindependiente2"/>
        <w:numPr>
          <w:ilvl w:val="0"/>
          <w:numId w:val="9"/>
        </w:numPr>
        <w:spacing w:line="240" w:lineRule="auto"/>
        <w:ind w:left="714" w:hanging="357"/>
        <w:jc w:val="both"/>
        <w:rPr>
          <w:rFonts w:ascii="Arial" w:hAnsi="Arial" w:cs="Arial"/>
          <w:sz w:val="20"/>
          <w:szCs w:val="20"/>
          <w:lang w:val="es-ES_tradnl"/>
        </w:rPr>
      </w:pPr>
      <w:r w:rsidRPr="00F06524">
        <w:rPr>
          <w:rFonts w:ascii="Arial" w:hAnsi="Arial" w:cs="Arial"/>
          <w:sz w:val="20"/>
          <w:szCs w:val="20"/>
          <w:lang w:val="es-ES_tradnl"/>
        </w:rPr>
        <w:t>Se hace un resumen generalizador de los principales aspectos tratados en la conferencia.</w:t>
      </w:r>
    </w:p>
    <w:p w:rsidR="00D57D2E" w:rsidRPr="00F06524" w:rsidRDefault="00D57D2E" w:rsidP="00D57D2E">
      <w:pPr>
        <w:pStyle w:val="Textoindependiente2"/>
        <w:numPr>
          <w:ilvl w:val="0"/>
          <w:numId w:val="22"/>
        </w:numPr>
        <w:spacing w:line="240" w:lineRule="auto"/>
        <w:jc w:val="both"/>
        <w:rPr>
          <w:rFonts w:ascii="Arial" w:hAnsi="Arial" w:cs="Arial"/>
          <w:sz w:val="20"/>
          <w:szCs w:val="20"/>
        </w:rPr>
      </w:pPr>
      <w:r w:rsidRPr="00F06524">
        <w:rPr>
          <w:rFonts w:ascii="Arial" w:hAnsi="Arial" w:cs="Arial"/>
          <w:sz w:val="20"/>
          <w:szCs w:val="20"/>
        </w:rPr>
        <w:t>Los tejidos básicos están constituidos por células con similitud de estructura y función, sustancia intercelular y líquido tisular, cuyas características estructurales y disposición determinan sus variedades.</w:t>
      </w:r>
    </w:p>
    <w:p w:rsidR="00D57D2E" w:rsidRPr="00F06524" w:rsidRDefault="00D57D2E" w:rsidP="00D57D2E">
      <w:pPr>
        <w:pStyle w:val="Textoindependiente2"/>
        <w:numPr>
          <w:ilvl w:val="0"/>
          <w:numId w:val="22"/>
        </w:numPr>
        <w:spacing w:line="240" w:lineRule="auto"/>
        <w:jc w:val="both"/>
        <w:rPr>
          <w:rFonts w:ascii="Arial" w:hAnsi="Arial" w:cs="Arial"/>
          <w:sz w:val="20"/>
          <w:szCs w:val="20"/>
        </w:rPr>
      </w:pPr>
      <w:r w:rsidRPr="00F06524">
        <w:rPr>
          <w:rFonts w:ascii="Arial" w:hAnsi="Arial" w:cs="Arial"/>
          <w:sz w:val="20"/>
          <w:szCs w:val="20"/>
        </w:rPr>
        <w:t>El tejido epitelial según sus características morfofuncionales se clasifica en membranas de cubierta y revestimiento y epitelio glandular los que desempeñan funciones de intercambio, protección y secreción.</w:t>
      </w:r>
    </w:p>
    <w:p w:rsidR="00D57D2E" w:rsidRPr="00F06524" w:rsidRDefault="00D57D2E" w:rsidP="00D57D2E">
      <w:pPr>
        <w:pStyle w:val="Textoindependiente2"/>
        <w:numPr>
          <w:ilvl w:val="0"/>
          <w:numId w:val="22"/>
        </w:numPr>
        <w:spacing w:line="240" w:lineRule="auto"/>
        <w:jc w:val="both"/>
        <w:rPr>
          <w:rFonts w:ascii="Arial" w:hAnsi="Arial" w:cs="Arial"/>
          <w:sz w:val="20"/>
          <w:szCs w:val="20"/>
        </w:rPr>
      </w:pPr>
      <w:r w:rsidRPr="00F06524">
        <w:rPr>
          <w:rFonts w:ascii="Arial" w:hAnsi="Arial" w:cs="Arial"/>
          <w:sz w:val="20"/>
          <w:szCs w:val="20"/>
        </w:rPr>
        <w:t>El tejido conectivo se caracteriza por una gran diversidad de células, con abundante sustancia intercelular, es muy vascularizado y cumple con las funciones de sostén, relleno, nutrición y defensa entre otras.</w:t>
      </w:r>
    </w:p>
    <w:p w:rsidR="00D57D2E" w:rsidRPr="00F06524" w:rsidRDefault="00D57D2E" w:rsidP="00D57D2E">
      <w:pPr>
        <w:pStyle w:val="Textoindependiente2"/>
        <w:numPr>
          <w:ilvl w:val="0"/>
          <w:numId w:val="22"/>
        </w:numPr>
        <w:spacing w:line="240" w:lineRule="auto"/>
        <w:ind w:left="714" w:hanging="357"/>
        <w:rPr>
          <w:rFonts w:ascii="Arial" w:hAnsi="Arial" w:cs="Arial"/>
          <w:sz w:val="20"/>
          <w:szCs w:val="20"/>
        </w:rPr>
      </w:pPr>
      <w:r w:rsidRPr="00F06524">
        <w:rPr>
          <w:rFonts w:ascii="Arial" w:hAnsi="Arial" w:cs="Arial"/>
          <w:sz w:val="20"/>
          <w:szCs w:val="20"/>
        </w:rPr>
        <w:t xml:space="preserve">En el componente celular de los tejidos epitelial y conectivos generales,  predominan los modelos de células secretora, absortiva y fagocítica. </w:t>
      </w:r>
    </w:p>
    <w:p w:rsidR="00BF2FE9" w:rsidRPr="00F06524" w:rsidRDefault="00BF2FE9" w:rsidP="00BF2FE9">
      <w:pPr>
        <w:numPr>
          <w:ilvl w:val="0"/>
          <w:numId w:val="10"/>
        </w:numPr>
        <w:jc w:val="both"/>
        <w:rPr>
          <w:rFonts w:ascii="Arial" w:hAnsi="Arial" w:cs="Arial"/>
          <w:sz w:val="20"/>
          <w:szCs w:val="20"/>
        </w:rPr>
      </w:pPr>
      <w:r w:rsidRPr="00F06524">
        <w:rPr>
          <w:rFonts w:ascii="Arial" w:hAnsi="Arial" w:cs="Arial"/>
          <w:sz w:val="20"/>
          <w:szCs w:val="20"/>
        </w:rPr>
        <w:t xml:space="preserve">Se orienta la bibliografía </w:t>
      </w:r>
    </w:p>
    <w:p w:rsidR="00BF2FE9" w:rsidRPr="00F06524" w:rsidRDefault="00BF2FE9" w:rsidP="00BF2FE9">
      <w:pPr>
        <w:numPr>
          <w:ilvl w:val="0"/>
          <w:numId w:val="10"/>
        </w:numPr>
        <w:jc w:val="both"/>
        <w:rPr>
          <w:rFonts w:ascii="Arial" w:hAnsi="Arial" w:cs="Arial"/>
          <w:sz w:val="20"/>
          <w:szCs w:val="20"/>
        </w:rPr>
      </w:pPr>
      <w:r w:rsidRPr="00F06524">
        <w:rPr>
          <w:rFonts w:ascii="Arial" w:hAnsi="Arial" w:cs="Arial"/>
          <w:sz w:val="20"/>
          <w:szCs w:val="20"/>
        </w:rPr>
        <w:t>Se motiva la próxima actividad que tratará el esqueleto de los miembros.</w:t>
      </w:r>
    </w:p>
    <w:p w:rsidR="00D57D2E" w:rsidRPr="00F06524" w:rsidRDefault="00D57D2E" w:rsidP="006A11A8">
      <w:pPr>
        <w:jc w:val="both"/>
        <w:rPr>
          <w:rFonts w:ascii="Arial" w:hAnsi="Arial" w:cs="Arial"/>
          <w:sz w:val="20"/>
          <w:szCs w:val="20"/>
        </w:rPr>
      </w:pPr>
      <w:r w:rsidRPr="00F06524">
        <w:rPr>
          <w:rFonts w:ascii="Arial" w:hAnsi="Arial" w:cs="Arial"/>
          <w:sz w:val="20"/>
          <w:szCs w:val="20"/>
        </w:rPr>
        <w:t>Hasta aquí hemos orientado los contenidos correspondientes a los tejidos epitelial y conectivo general, destacando su interrelación, las características morfofuncionales de sus diferentes variedades, así como ejemplos de localización de cada uno de ellos en el organismo</w:t>
      </w:r>
      <w:r w:rsidR="006A11A8" w:rsidRPr="00F06524">
        <w:rPr>
          <w:rFonts w:ascii="Arial" w:hAnsi="Arial" w:cs="Arial"/>
          <w:sz w:val="20"/>
          <w:szCs w:val="20"/>
        </w:rPr>
        <w:t>, de manera que en la próxima actividad comenzaremos el estudio del sistema osteomioarticular, en el que veremos el tejido óseo y cartilaginoso  variedades del tejido conectivo y el tejido muscular, uno de los 4 tejidos básicos.</w:t>
      </w:r>
    </w:p>
    <w:p w:rsidR="00D57D2E" w:rsidRPr="00F06524" w:rsidRDefault="00D57D2E" w:rsidP="00D57D2E">
      <w:pPr>
        <w:jc w:val="both"/>
        <w:rPr>
          <w:rFonts w:ascii="Arial" w:hAnsi="Arial" w:cs="Arial"/>
          <w:sz w:val="20"/>
          <w:szCs w:val="20"/>
        </w:rPr>
      </w:pPr>
    </w:p>
    <w:p w:rsidR="00BF2FE9" w:rsidRPr="00F06524" w:rsidRDefault="00BF2FE9" w:rsidP="00BF2FE9">
      <w:pPr>
        <w:jc w:val="both"/>
        <w:rPr>
          <w:rFonts w:ascii="Arial" w:hAnsi="Arial" w:cs="Arial"/>
          <w:sz w:val="20"/>
          <w:szCs w:val="20"/>
        </w:rPr>
      </w:pPr>
    </w:p>
    <w:p w:rsidR="00BF2FE9" w:rsidRPr="00F06524" w:rsidRDefault="00BF2FE9" w:rsidP="00BF2FE9">
      <w:pPr>
        <w:rPr>
          <w:sz w:val="20"/>
          <w:szCs w:val="20"/>
        </w:rPr>
      </w:pPr>
    </w:p>
    <w:p w:rsidR="00BF2FE9" w:rsidRPr="00F06524" w:rsidRDefault="00BF2FE9" w:rsidP="00BF2FE9">
      <w:pPr>
        <w:rPr>
          <w:sz w:val="20"/>
          <w:szCs w:val="20"/>
        </w:rPr>
      </w:pPr>
    </w:p>
    <w:p w:rsidR="00BF2FE9" w:rsidRPr="00F06524" w:rsidRDefault="00BF2FE9" w:rsidP="00BF2FE9">
      <w:pPr>
        <w:rPr>
          <w:sz w:val="20"/>
          <w:szCs w:val="20"/>
        </w:rPr>
      </w:pPr>
    </w:p>
    <w:p w:rsidR="00C55305" w:rsidRPr="00F06524" w:rsidRDefault="00C55305">
      <w:pPr>
        <w:rPr>
          <w:sz w:val="20"/>
          <w:szCs w:val="20"/>
        </w:rPr>
      </w:pPr>
    </w:p>
    <w:sectPr w:rsidR="00C55305" w:rsidRPr="00F0652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Aria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0204D"/>
    <w:multiLevelType w:val="hybridMultilevel"/>
    <w:tmpl w:val="E5B29282"/>
    <w:lvl w:ilvl="0" w:tplc="B256FF6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73117D6"/>
    <w:multiLevelType w:val="hybridMultilevel"/>
    <w:tmpl w:val="475290F2"/>
    <w:lvl w:ilvl="0" w:tplc="06568AEA">
      <w:start w:val="1"/>
      <w:numFmt w:val="bullet"/>
      <w:lvlText w:val="•"/>
      <w:lvlJc w:val="left"/>
      <w:pPr>
        <w:tabs>
          <w:tab w:val="num" w:pos="720"/>
        </w:tabs>
        <w:ind w:left="720" w:hanging="360"/>
      </w:pPr>
      <w:rPr>
        <w:rFonts w:ascii="Times New Roman" w:hAnsi="Times New Roman" w:hint="default"/>
      </w:rPr>
    </w:lvl>
    <w:lvl w:ilvl="1" w:tplc="D708EDFE" w:tentative="1">
      <w:start w:val="1"/>
      <w:numFmt w:val="bullet"/>
      <w:lvlText w:val="•"/>
      <w:lvlJc w:val="left"/>
      <w:pPr>
        <w:tabs>
          <w:tab w:val="num" w:pos="1440"/>
        </w:tabs>
        <w:ind w:left="1440" w:hanging="360"/>
      </w:pPr>
      <w:rPr>
        <w:rFonts w:ascii="Times New Roman" w:hAnsi="Times New Roman" w:hint="default"/>
      </w:rPr>
    </w:lvl>
    <w:lvl w:ilvl="2" w:tplc="B106E9B0" w:tentative="1">
      <w:start w:val="1"/>
      <w:numFmt w:val="bullet"/>
      <w:lvlText w:val="•"/>
      <w:lvlJc w:val="left"/>
      <w:pPr>
        <w:tabs>
          <w:tab w:val="num" w:pos="2160"/>
        </w:tabs>
        <w:ind w:left="2160" w:hanging="360"/>
      </w:pPr>
      <w:rPr>
        <w:rFonts w:ascii="Times New Roman" w:hAnsi="Times New Roman" w:hint="default"/>
      </w:rPr>
    </w:lvl>
    <w:lvl w:ilvl="3" w:tplc="B596C996" w:tentative="1">
      <w:start w:val="1"/>
      <w:numFmt w:val="bullet"/>
      <w:lvlText w:val="•"/>
      <w:lvlJc w:val="left"/>
      <w:pPr>
        <w:tabs>
          <w:tab w:val="num" w:pos="2880"/>
        </w:tabs>
        <w:ind w:left="2880" w:hanging="360"/>
      </w:pPr>
      <w:rPr>
        <w:rFonts w:ascii="Times New Roman" w:hAnsi="Times New Roman" w:hint="default"/>
      </w:rPr>
    </w:lvl>
    <w:lvl w:ilvl="4" w:tplc="05D4EC8A" w:tentative="1">
      <w:start w:val="1"/>
      <w:numFmt w:val="bullet"/>
      <w:lvlText w:val="•"/>
      <w:lvlJc w:val="left"/>
      <w:pPr>
        <w:tabs>
          <w:tab w:val="num" w:pos="3600"/>
        </w:tabs>
        <w:ind w:left="3600" w:hanging="360"/>
      </w:pPr>
      <w:rPr>
        <w:rFonts w:ascii="Times New Roman" w:hAnsi="Times New Roman" w:hint="default"/>
      </w:rPr>
    </w:lvl>
    <w:lvl w:ilvl="5" w:tplc="EFC02A6A" w:tentative="1">
      <w:start w:val="1"/>
      <w:numFmt w:val="bullet"/>
      <w:lvlText w:val="•"/>
      <w:lvlJc w:val="left"/>
      <w:pPr>
        <w:tabs>
          <w:tab w:val="num" w:pos="4320"/>
        </w:tabs>
        <w:ind w:left="4320" w:hanging="360"/>
      </w:pPr>
      <w:rPr>
        <w:rFonts w:ascii="Times New Roman" w:hAnsi="Times New Roman" w:hint="default"/>
      </w:rPr>
    </w:lvl>
    <w:lvl w:ilvl="6" w:tplc="7488FDDA" w:tentative="1">
      <w:start w:val="1"/>
      <w:numFmt w:val="bullet"/>
      <w:lvlText w:val="•"/>
      <w:lvlJc w:val="left"/>
      <w:pPr>
        <w:tabs>
          <w:tab w:val="num" w:pos="5040"/>
        </w:tabs>
        <w:ind w:left="5040" w:hanging="360"/>
      </w:pPr>
      <w:rPr>
        <w:rFonts w:ascii="Times New Roman" w:hAnsi="Times New Roman" w:hint="default"/>
      </w:rPr>
    </w:lvl>
    <w:lvl w:ilvl="7" w:tplc="2B90AE44" w:tentative="1">
      <w:start w:val="1"/>
      <w:numFmt w:val="bullet"/>
      <w:lvlText w:val="•"/>
      <w:lvlJc w:val="left"/>
      <w:pPr>
        <w:tabs>
          <w:tab w:val="num" w:pos="5760"/>
        </w:tabs>
        <w:ind w:left="5760" w:hanging="360"/>
      </w:pPr>
      <w:rPr>
        <w:rFonts w:ascii="Times New Roman" w:hAnsi="Times New Roman" w:hint="default"/>
      </w:rPr>
    </w:lvl>
    <w:lvl w:ilvl="8" w:tplc="F6C0D7DE" w:tentative="1">
      <w:start w:val="1"/>
      <w:numFmt w:val="bullet"/>
      <w:lvlText w:val="•"/>
      <w:lvlJc w:val="left"/>
      <w:pPr>
        <w:tabs>
          <w:tab w:val="num" w:pos="6480"/>
        </w:tabs>
        <w:ind w:left="6480" w:hanging="360"/>
      </w:pPr>
      <w:rPr>
        <w:rFonts w:ascii="Times New Roman" w:hAnsi="Times New Roman" w:hint="default"/>
      </w:rPr>
    </w:lvl>
  </w:abstractNum>
  <w:abstractNum w:abstractNumId="2">
    <w:nsid w:val="0EBB3C77"/>
    <w:multiLevelType w:val="hybridMultilevel"/>
    <w:tmpl w:val="7E36861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15B15F94"/>
    <w:multiLevelType w:val="hybridMultilevel"/>
    <w:tmpl w:val="2528BAC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nsid w:val="17D15C48"/>
    <w:multiLevelType w:val="hybridMultilevel"/>
    <w:tmpl w:val="1D24379E"/>
    <w:lvl w:ilvl="0" w:tplc="19320DA0">
      <w:start w:val="1"/>
      <w:numFmt w:val="bullet"/>
      <w:lvlText w:val="•"/>
      <w:lvlJc w:val="left"/>
      <w:pPr>
        <w:tabs>
          <w:tab w:val="num" w:pos="720"/>
        </w:tabs>
        <w:ind w:left="720" w:hanging="360"/>
      </w:pPr>
      <w:rPr>
        <w:rFonts w:ascii="Times New Roman" w:hAnsi="Times New Roman" w:hint="default"/>
      </w:rPr>
    </w:lvl>
    <w:lvl w:ilvl="1" w:tplc="1CCC23AC" w:tentative="1">
      <w:start w:val="1"/>
      <w:numFmt w:val="bullet"/>
      <w:lvlText w:val="•"/>
      <w:lvlJc w:val="left"/>
      <w:pPr>
        <w:tabs>
          <w:tab w:val="num" w:pos="1440"/>
        </w:tabs>
        <w:ind w:left="1440" w:hanging="360"/>
      </w:pPr>
      <w:rPr>
        <w:rFonts w:ascii="Times New Roman" w:hAnsi="Times New Roman" w:hint="default"/>
      </w:rPr>
    </w:lvl>
    <w:lvl w:ilvl="2" w:tplc="004E26EA" w:tentative="1">
      <w:start w:val="1"/>
      <w:numFmt w:val="bullet"/>
      <w:lvlText w:val="•"/>
      <w:lvlJc w:val="left"/>
      <w:pPr>
        <w:tabs>
          <w:tab w:val="num" w:pos="2160"/>
        </w:tabs>
        <w:ind w:left="2160" w:hanging="360"/>
      </w:pPr>
      <w:rPr>
        <w:rFonts w:ascii="Times New Roman" w:hAnsi="Times New Roman" w:hint="default"/>
      </w:rPr>
    </w:lvl>
    <w:lvl w:ilvl="3" w:tplc="32E8453A" w:tentative="1">
      <w:start w:val="1"/>
      <w:numFmt w:val="bullet"/>
      <w:lvlText w:val="•"/>
      <w:lvlJc w:val="left"/>
      <w:pPr>
        <w:tabs>
          <w:tab w:val="num" w:pos="2880"/>
        </w:tabs>
        <w:ind w:left="2880" w:hanging="360"/>
      </w:pPr>
      <w:rPr>
        <w:rFonts w:ascii="Times New Roman" w:hAnsi="Times New Roman" w:hint="default"/>
      </w:rPr>
    </w:lvl>
    <w:lvl w:ilvl="4" w:tplc="56D6B070" w:tentative="1">
      <w:start w:val="1"/>
      <w:numFmt w:val="bullet"/>
      <w:lvlText w:val="•"/>
      <w:lvlJc w:val="left"/>
      <w:pPr>
        <w:tabs>
          <w:tab w:val="num" w:pos="3600"/>
        </w:tabs>
        <w:ind w:left="3600" w:hanging="360"/>
      </w:pPr>
      <w:rPr>
        <w:rFonts w:ascii="Times New Roman" w:hAnsi="Times New Roman" w:hint="default"/>
      </w:rPr>
    </w:lvl>
    <w:lvl w:ilvl="5" w:tplc="35CE9088" w:tentative="1">
      <w:start w:val="1"/>
      <w:numFmt w:val="bullet"/>
      <w:lvlText w:val="•"/>
      <w:lvlJc w:val="left"/>
      <w:pPr>
        <w:tabs>
          <w:tab w:val="num" w:pos="4320"/>
        </w:tabs>
        <w:ind w:left="4320" w:hanging="360"/>
      </w:pPr>
      <w:rPr>
        <w:rFonts w:ascii="Times New Roman" w:hAnsi="Times New Roman" w:hint="default"/>
      </w:rPr>
    </w:lvl>
    <w:lvl w:ilvl="6" w:tplc="3404DDE2" w:tentative="1">
      <w:start w:val="1"/>
      <w:numFmt w:val="bullet"/>
      <w:lvlText w:val="•"/>
      <w:lvlJc w:val="left"/>
      <w:pPr>
        <w:tabs>
          <w:tab w:val="num" w:pos="5040"/>
        </w:tabs>
        <w:ind w:left="5040" w:hanging="360"/>
      </w:pPr>
      <w:rPr>
        <w:rFonts w:ascii="Times New Roman" w:hAnsi="Times New Roman" w:hint="default"/>
      </w:rPr>
    </w:lvl>
    <w:lvl w:ilvl="7" w:tplc="E2905AF4" w:tentative="1">
      <w:start w:val="1"/>
      <w:numFmt w:val="bullet"/>
      <w:lvlText w:val="•"/>
      <w:lvlJc w:val="left"/>
      <w:pPr>
        <w:tabs>
          <w:tab w:val="num" w:pos="5760"/>
        </w:tabs>
        <w:ind w:left="5760" w:hanging="360"/>
      </w:pPr>
      <w:rPr>
        <w:rFonts w:ascii="Times New Roman" w:hAnsi="Times New Roman" w:hint="default"/>
      </w:rPr>
    </w:lvl>
    <w:lvl w:ilvl="8" w:tplc="AEF0A5CC" w:tentative="1">
      <w:start w:val="1"/>
      <w:numFmt w:val="bullet"/>
      <w:lvlText w:val="•"/>
      <w:lvlJc w:val="left"/>
      <w:pPr>
        <w:tabs>
          <w:tab w:val="num" w:pos="6480"/>
        </w:tabs>
        <w:ind w:left="6480" w:hanging="360"/>
      </w:pPr>
      <w:rPr>
        <w:rFonts w:ascii="Times New Roman" w:hAnsi="Times New Roman" w:hint="default"/>
      </w:rPr>
    </w:lvl>
  </w:abstractNum>
  <w:abstractNum w:abstractNumId="6">
    <w:nsid w:val="180C2CE8"/>
    <w:multiLevelType w:val="hybridMultilevel"/>
    <w:tmpl w:val="0B2C1B90"/>
    <w:lvl w:ilvl="0" w:tplc="C03C6652">
      <w:start w:val="1"/>
      <w:numFmt w:val="bullet"/>
      <w:lvlText w:val=""/>
      <w:lvlJc w:val="left"/>
      <w:pPr>
        <w:tabs>
          <w:tab w:val="num" w:pos="720"/>
        </w:tabs>
        <w:ind w:left="720" w:hanging="360"/>
      </w:pPr>
      <w:rPr>
        <w:rFonts w:ascii="Wingdings" w:hAnsi="Wingdings" w:hint="default"/>
      </w:rPr>
    </w:lvl>
    <w:lvl w:ilvl="1" w:tplc="DFD44850" w:tentative="1">
      <w:start w:val="1"/>
      <w:numFmt w:val="bullet"/>
      <w:lvlText w:val=""/>
      <w:lvlJc w:val="left"/>
      <w:pPr>
        <w:tabs>
          <w:tab w:val="num" w:pos="1440"/>
        </w:tabs>
        <w:ind w:left="1440" w:hanging="360"/>
      </w:pPr>
      <w:rPr>
        <w:rFonts w:ascii="Wingdings" w:hAnsi="Wingdings" w:hint="default"/>
      </w:rPr>
    </w:lvl>
    <w:lvl w:ilvl="2" w:tplc="A46AFE1C" w:tentative="1">
      <w:start w:val="1"/>
      <w:numFmt w:val="bullet"/>
      <w:lvlText w:val=""/>
      <w:lvlJc w:val="left"/>
      <w:pPr>
        <w:tabs>
          <w:tab w:val="num" w:pos="2160"/>
        </w:tabs>
        <w:ind w:left="2160" w:hanging="360"/>
      </w:pPr>
      <w:rPr>
        <w:rFonts w:ascii="Wingdings" w:hAnsi="Wingdings" w:hint="default"/>
      </w:rPr>
    </w:lvl>
    <w:lvl w:ilvl="3" w:tplc="3BFED92C" w:tentative="1">
      <w:start w:val="1"/>
      <w:numFmt w:val="bullet"/>
      <w:lvlText w:val=""/>
      <w:lvlJc w:val="left"/>
      <w:pPr>
        <w:tabs>
          <w:tab w:val="num" w:pos="2880"/>
        </w:tabs>
        <w:ind w:left="2880" w:hanging="360"/>
      </w:pPr>
      <w:rPr>
        <w:rFonts w:ascii="Wingdings" w:hAnsi="Wingdings" w:hint="default"/>
      </w:rPr>
    </w:lvl>
    <w:lvl w:ilvl="4" w:tplc="F0022F40" w:tentative="1">
      <w:start w:val="1"/>
      <w:numFmt w:val="bullet"/>
      <w:lvlText w:val=""/>
      <w:lvlJc w:val="left"/>
      <w:pPr>
        <w:tabs>
          <w:tab w:val="num" w:pos="3600"/>
        </w:tabs>
        <w:ind w:left="3600" w:hanging="360"/>
      </w:pPr>
      <w:rPr>
        <w:rFonts w:ascii="Wingdings" w:hAnsi="Wingdings" w:hint="default"/>
      </w:rPr>
    </w:lvl>
    <w:lvl w:ilvl="5" w:tplc="09B4996C" w:tentative="1">
      <w:start w:val="1"/>
      <w:numFmt w:val="bullet"/>
      <w:lvlText w:val=""/>
      <w:lvlJc w:val="left"/>
      <w:pPr>
        <w:tabs>
          <w:tab w:val="num" w:pos="4320"/>
        </w:tabs>
        <w:ind w:left="4320" w:hanging="360"/>
      </w:pPr>
      <w:rPr>
        <w:rFonts w:ascii="Wingdings" w:hAnsi="Wingdings" w:hint="default"/>
      </w:rPr>
    </w:lvl>
    <w:lvl w:ilvl="6" w:tplc="74381BBE" w:tentative="1">
      <w:start w:val="1"/>
      <w:numFmt w:val="bullet"/>
      <w:lvlText w:val=""/>
      <w:lvlJc w:val="left"/>
      <w:pPr>
        <w:tabs>
          <w:tab w:val="num" w:pos="5040"/>
        </w:tabs>
        <w:ind w:left="5040" w:hanging="360"/>
      </w:pPr>
      <w:rPr>
        <w:rFonts w:ascii="Wingdings" w:hAnsi="Wingdings" w:hint="default"/>
      </w:rPr>
    </w:lvl>
    <w:lvl w:ilvl="7" w:tplc="A5564564" w:tentative="1">
      <w:start w:val="1"/>
      <w:numFmt w:val="bullet"/>
      <w:lvlText w:val=""/>
      <w:lvlJc w:val="left"/>
      <w:pPr>
        <w:tabs>
          <w:tab w:val="num" w:pos="5760"/>
        </w:tabs>
        <w:ind w:left="5760" w:hanging="360"/>
      </w:pPr>
      <w:rPr>
        <w:rFonts w:ascii="Wingdings" w:hAnsi="Wingdings" w:hint="default"/>
      </w:rPr>
    </w:lvl>
    <w:lvl w:ilvl="8" w:tplc="6ADC1214" w:tentative="1">
      <w:start w:val="1"/>
      <w:numFmt w:val="bullet"/>
      <w:lvlText w:val=""/>
      <w:lvlJc w:val="left"/>
      <w:pPr>
        <w:tabs>
          <w:tab w:val="num" w:pos="6480"/>
        </w:tabs>
        <w:ind w:left="6480" w:hanging="360"/>
      </w:pPr>
      <w:rPr>
        <w:rFonts w:ascii="Wingdings" w:hAnsi="Wingdings" w:hint="default"/>
      </w:rPr>
    </w:lvl>
  </w:abstractNum>
  <w:abstractNum w:abstractNumId="7">
    <w:nsid w:val="20813587"/>
    <w:multiLevelType w:val="hybridMultilevel"/>
    <w:tmpl w:val="8656FB9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6704810"/>
    <w:multiLevelType w:val="hybridMultilevel"/>
    <w:tmpl w:val="BCB86304"/>
    <w:lvl w:ilvl="0" w:tplc="2E2CD388">
      <w:start w:val="1"/>
      <w:numFmt w:val="bullet"/>
      <w:lvlText w:val=""/>
      <w:lvlJc w:val="left"/>
      <w:pPr>
        <w:tabs>
          <w:tab w:val="num" w:pos="720"/>
        </w:tabs>
        <w:ind w:left="720" w:hanging="360"/>
      </w:pPr>
      <w:rPr>
        <w:rFonts w:ascii="Wingdings" w:hAnsi="Wingdings" w:hint="default"/>
      </w:rPr>
    </w:lvl>
    <w:lvl w:ilvl="1" w:tplc="C0E6D9AE" w:tentative="1">
      <w:start w:val="1"/>
      <w:numFmt w:val="bullet"/>
      <w:lvlText w:val=""/>
      <w:lvlJc w:val="left"/>
      <w:pPr>
        <w:tabs>
          <w:tab w:val="num" w:pos="1440"/>
        </w:tabs>
        <w:ind w:left="1440" w:hanging="360"/>
      </w:pPr>
      <w:rPr>
        <w:rFonts w:ascii="Wingdings" w:hAnsi="Wingdings" w:hint="default"/>
      </w:rPr>
    </w:lvl>
    <w:lvl w:ilvl="2" w:tplc="AA0058A0" w:tentative="1">
      <w:start w:val="1"/>
      <w:numFmt w:val="bullet"/>
      <w:lvlText w:val=""/>
      <w:lvlJc w:val="left"/>
      <w:pPr>
        <w:tabs>
          <w:tab w:val="num" w:pos="2160"/>
        </w:tabs>
        <w:ind w:left="2160" w:hanging="360"/>
      </w:pPr>
      <w:rPr>
        <w:rFonts w:ascii="Wingdings" w:hAnsi="Wingdings" w:hint="default"/>
      </w:rPr>
    </w:lvl>
    <w:lvl w:ilvl="3" w:tplc="6CEC27B4" w:tentative="1">
      <w:start w:val="1"/>
      <w:numFmt w:val="bullet"/>
      <w:lvlText w:val=""/>
      <w:lvlJc w:val="left"/>
      <w:pPr>
        <w:tabs>
          <w:tab w:val="num" w:pos="2880"/>
        </w:tabs>
        <w:ind w:left="2880" w:hanging="360"/>
      </w:pPr>
      <w:rPr>
        <w:rFonts w:ascii="Wingdings" w:hAnsi="Wingdings" w:hint="default"/>
      </w:rPr>
    </w:lvl>
    <w:lvl w:ilvl="4" w:tplc="74242056" w:tentative="1">
      <w:start w:val="1"/>
      <w:numFmt w:val="bullet"/>
      <w:lvlText w:val=""/>
      <w:lvlJc w:val="left"/>
      <w:pPr>
        <w:tabs>
          <w:tab w:val="num" w:pos="3600"/>
        </w:tabs>
        <w:ind w:left="3600" w:hanging="360"/>
      </w:pPr>
      <w:rPr>
        <w:rFonts w:ascii="Wingdings" w:hAnsi="Wingdings" w:hint="default"/>
      </w:rPr>
    </w:lvl>
    <w:lvl w:ilvl="5" w:tplc="0E786BC2" w:tentative="1">
      <w:start w:val="1"/>
      <w:numFmt w:val="bullet"/>
      <w:lvlText w:val=""/>
      <w:lvlJc w:val="left"/>
      <w:pPr>
        <w:tabs>
          <w:tab w:val="num" w:pos="4320"/>
        </w:tabs>
        <w:ind w:left="4320" w:hanging="360"/>
      </w:pPr>
      <w:rPr>
        <w:rFonts w:ascii="Wingdings" w:hAnsi="Wingdings" w:hint="default"/>
      </w:rPr>
    </w:lvl>
    <w:lvl w:ilvl="6" w:tplc="860E6064" w:tentative="1">
      <w:start w:val="1"/>
      <w:numFmt w:val="bullet"/>
      <w:lvlText w:val=""/>
      <w:lvlJc w:val="left"/>
      <w:pPr>
        <w:tabs>
          <w:tab w:val="num" w:pos="5040"/>
        </w:tabs>
        <w:ind w:left="5040" w:hanging="360"/>
      </w:pPr>
      <w:rPr>
        <w:rFonts w:ascii="Wingdings" w:hAnsi="Wingdings" w:hint="default"/>
      </w:rPr>
    </w:lvl>
    <w:lvl w:ilvl="7" w:tplc="3C3AEB7A" w:tentative="1">
      <w:start w:val="1"/>
      <w:numFmt w:val="bullet"/>
      <w:lvlText w:val=""/>
      <w:lvlJc w:val="left"/>
      <w:pPr>
        <w:tabs>
          <w:tab w:val="num" w:pos="5760"/>
        </w:tabs>
        <w:ind w:left="5760" w:hanging="360"/>
      </w:pPr>
      <w:rPr>
        <w:rFonts w:ascii="Wingdings" w:hAnsi="Wingdings" w:hint="default"/>
      </w:rPr>
    </w:lvl>
    <w:lvl w:ilvl="8" w:tplc="5BB6D9BE" w:tentative="1">
      <w:start w:val="1"/>
      <w:numFmt w:val="bullet"/>
      <w:lvlText w:val=""/>
      <w:lvlJc w:val="left"/>
      <w:pPr>
        <w:tabs>
          <w:tab w:val="num" w:pos="6480"/>
        </w:tabs>
        <w:ind w:left="6480" w:hanging="360"/>
      </w:pPr>
      <w:rPr>
        <w:rFonts w:ascii="Wingdings" w:hAnsi="Wingdings" w:hint="default"/>
      </w:rPr>
    </w:lvl>
  </w:abstractNum>
  <w:abstractNum w:abstractNumId="10">
    <w:nsid w:val="2A652EF2"/>
    <w:multiLevelType w:val="hybridMultilevel"/>
    <w:tmpl w:val="433260D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2EFE6F6F"/>
    <w:multiLevelType w:val="hybridMultilevel"/>
    <w:tmpl w:val="517EBC9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33AB738A"/>
    <w:multiLevelType w:val="hybridMultilevel"/>
    <w:tmpl w:val="8242B66A"/>
    <w:lvl w:ilvl="0" w:tplc="9AB8F512">
      <w:start w:val="1"/>
      <w:numFmt w:val="bullet"/>
      <w:lvlText w:val="•"/>
      <w:lvlJc w:val="left"/>
      <w:pPr>
        <w:tabs>
          <w:tab w:val="num" w:pos="720"/>
        </w:tabs>
        <w:ind w:left="720" w:hanging="360"/>
      </w:pPr>
      <w:rPr>
        <w:rFonts w:ascii="Times New Roman" w:hAnsi="Times New Roman" w:hint="default"/>
      </w:rPr>
    </w:lvl>
    <w:lvl w:ilvl="1" w:tplc="5EBA7ADE" w:tentative="1">
      <w:start w:val="1"/>
      <w:numFmt w:val="bullet"/>
      <w:lvlText w:val="•"/>
      <w:lvlJc w:val="left"/>
      <w:pPr>
        <w:tabs>
          <w:tab w:val="num" w:pos="1440"/>
        </w:tabs>
        <w:ind w:left="1440" w:hanging="360"/>
      </w:pPr>
      <w:rPr>
        <w:rFonts w:ascii="Times New Roman" w:hAnsi="Times New Roman" w:hint="default"/>
      </w:rPr>
    </w:lvl>
    <w:lvl w:ilvl="2" w:tplc="F8D0C9DE" w:tentative="1">
      <w:start w:val="1"/>
      <w:numFmt w:val="bullet"/>
      <w:lvlText w:val="•"/>
      <w:lvlJc w:val="left"/>
      <w:pPr>
        <w:tabs>
          <w:tab w:val="num" w:pos="2160"/>
        </w:tabs>
        <w:ind w:left="2160" w:hanging="360"/>
      </w:pPr>
      <w:rPr>
        <w:rFonts w:ascii="Times New Roman" w:hAnsi="Times New Roman" w:hint="default"/>
      </w:rPr>
    </w:lvl>
    <w:lvl w:ilvl="3" w:tplc="BEA8ACA4" w:tentative="1">
      <w:start w:val="1"/>
      <w:numFmt w:val="bullet"/>
      <w:lvlText w:val="•"/>
      <w:lvlJc w:val="left"/>
      <w:pPr>
        <w:tabs>
          <w:tab w:val="num" w:pos="2880"/>
        </w:tabs>
        <w:ind w:left="2880" w:hanging="360"/>
      </w:pPr>
      <w:rPr>
        <w:rFonts w:ascii="Times New Roman" w:hAnsi="Times New Roman" w:hint="default"/>
      </w:rPr>
    </w:lvl>
    <w:lvl w:ilvl="4" w:tplc="C2B65DC2" w:tentative="1">
      <w:start w:val="1"/>
      <w:numFmt w:val="bullet"/>
      <w:lvlText w:val="•"/>
      <w:lvlJc w:val="left"/>
      <w:pPr>
        <w:tabs>
          <w:tab w:val="num" w:pos="3600"/>
        </w:tabs>
        <w:ind w:left="3600" w:hanging="360"/>
      </w:pPr>
      <w:rPr>
        <w:rFonts w:ascii="Times New Roman" w:hAnsi="Times New Roman" w:hint="default"/>
      </w:rPr>
    </w:lvl>
    <w:lvl w:ilvl="5" w:tplc="3474BC7A" w:tentative="1">
      <w:start w:val="1"/>
      <w:numFmt w:val="bullet"/>
      <w:lvlText w:val="•"/>
      <w:lvlJc w:val="left"/>
      <w:pPr>
        <w:tabs>
          <w:tab w:val="num" w:pos="4320"/>
        </w:tabs>
        <w:ind w:left="4320" w:hanging="360"/>
      </w:pPr>
      <w:rPr>
        <w:rFonts w:ascii="Times New Roman" w:hAnsi="Times New Roman" w:hint="default"/>
      </w:rPr>
    </w:lvl>
    <w:lvl w:ilvl="6" w:tplc="1CDEF370" w:tentative="1">
      <w:start w:val="1"/>
      <w:numFmt w:val="bullet"/>
      <w:lvlText w:val="•"/>
      <w:lvlJc w:val="left"/>
      <w:pPr>
        <w:tabs>
          <w:tab w:val="num" w:pos="5040"/>
        </w:tabs>
        <w:ind w:left="5040" w:hanging="360"/>
      </w:pPr>
      <w:rPr>
        <w:rFonts w:ascii="Times New Roman" w:hAnsi="Times New Roman" w:hint="default"/>
      </w:rPr>
    </w:lvl>
    <w:lvl w:ilvl="7" w:tplc="8F5E75EA" w:tentative="1">
      <w:start w:val="1"/>
      <w:numFmt w:val="bullet"/>
      <w:lvlText w:val="•"/>
      <w:lvlJc w:val="left"/>
      <w:pPr>
        <w:tabs>
          <w:tab w:val="num" w:pos="5760"/>
        </w:tabs>
        <w:ind w:left="5760" w:hanging="360"/>
      </w:pPr>
      <w:rPr>
        <w:rFonts w:ascii="Times New Roman" w:hAnsi="Times New Roman" w:hint="default"/>
      </w:rPr>
    </w:lvl>
    <w:lvl w:ilvl="8" w:tplc="24E6E6F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4">
    <w:nsid w:val="37F44809"/>
    <w:multiLevelType w:val="hybridMultilevel"/>
    <w:tmpl w:val="7A800F9C"/>
    <w:lvl w:ilvl="0" w:tplc="B256FF6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3E917FAA"/>
    <w:multiLevelType w:val="hybridMultilevel"/>
    <w:tmpl w:val="FEA6D19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448D299F"/>
    <w:multiLevelType w:val="hybridMultilevel"/>
    <w:tmpl w:val="D3BEAAC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9">
    <w:nsid w:val="497F4C93"/>
    <w:multiLevelType w:val="hybridMultilevel"/>
    <w:tmpl w:val="E9646944"/>
    <w:lvl w:ilvl="0" w:tplc="BE86BF78">
      <w:start w:val="1"/>
      <w:numFmt w:val="bullet"/>
      <w:lvlText w:val="•"/>
      <w:lvlJc w:val="left"/>
      <w:pPr>
        <w:tabs>
          <w:tab w:val="num" w:pos="720"/>
        </w:tabs>
        <w:ind w:left="720" w:hanging="360"/>
      </w:pPr>
      <w:rPr>
        <w:rFonts w:ascii="Times New Roman" w:hAnsi="Times New Roman" w:hint="default"/>
      </w:rPr>
    </w:lvl>
    <w:lvl w:ilvl="1" w:tplc="DE6ED8BE" w:tentative="1">
      <w:start w:val="1"/>
      <w:numFmt w:val="bullet"/>
      <w:lvlText w:val="•"/>
      <w:lvlJc w:val="left"/>
      <w:pPr>
        <w:tabs>
          <w:tab w:val="num" w:pos="1440"/>
        </w:tabs>
        <w:ind w:left="1440" w:hanging="360"/>
      </w:pPr>
      <w:rPr>
        <w:rFonts w:ascii="Times New Roman" w:hAnsi="Times New Roman" w:hint="default"/>
      </w:rPr>
    </w:lvl>
    <w:lvl w:ilvl="2" w:tplc="9C0E6D62" w:tentative="1">
      <w:start w:val="1"/>
      <w:numFmt w:val="bullet"/>
      <w:lvlText w:val="•"/>
      <w:lvlJc w:val="left"/>
      <w:pPr>
        <w:tabs>
          <w:tab w:val="num" w:pos="2160"/>
        </w:tabs>
        <w:ind w:left="2160" w:hanging="360"/>
      </w:pPr>
      <w:rPr>
        <w:rFonts w:ascii="Times New Roman" w:hAnsi="Times New Roman" w:hint="default"/>
      </w:rPr>
    </w:lvl>
    <w:lvl w:ilvl="3" w:tplc="AA9C926E" w:tentative="1">
      <w:start w:val="1"/>
      <w:numFmt w:val="bullet"/>
      <w:lvlText w:val="•"/>
      <w:lvlJc w:val="left"/>
      <w:pPr>
        <w:tabs>
          <w:tab w:val="num" w:pos="2880"/>
        </w:tabs>
        <w:ind w:left="2880" w:hanging="360"/>
      </w:pPr>
      <w:rPr>
        <w:rFonts w:ascii="Times New Roman" w:hAnsi="Times New Roman" w:hint="default"/>
      </w:rPr>
    </w:lvl>
    <w:lvl w:ilvl="4" w:tplc="FD0C3C70" w:tentative="1">
      <w:start w:val="1"/>
      <w:numFmt w:val="bullet"/>
      <w:lvlText w:val="•"/>
      <w:lvlJc w:val="left"/>
      <w:pPr>
        <w:tabs>
          <w:tab w:val="num" w:pos="3600"/>
        </w:tabs>
        <w:ind w:left="3600" w:hanging="360"/>
      </w:pPr>
      <w:rPr>
        <w:rFonts w:ascii="Times New Roman" w:hAnsi="Times New Roman" w:hint="default"/>
      </w:rPr>
    </w:lvl>
    <w:lvl w:ilvl="5" w:tplc="E4A66460" w:tentative="1">
      <w:start w:val="1"/>
      <w:numFmt w:val="bullet"/>
      <w:lvlText w:val="•"/>
      <w:lvlJc w:val="left"/>
      <w:pPr>
        <w:tabs>
          <w:tab w:val="num" w:pos="4320"/>
        </w:tabs>
        <w:ind w:left="4320" w:hanging="360"/>
      </w:pPr>
      <w:rPr>
        <w:rFonts w:ascii="Times New Roman" w:hAnsi="Times New Roman" w:hint="default"/>
      </w:rPr>
    </w:lvl>
    <w:lvl w:ilvl="6" w:tplc="2C3C5C20" w:tentative="1">
      <w:start w:val="1"/>
      <w:numFmt w:val="bullet"/>
      <w:lvlText w:val="•"/>
      <w:lvlJc w:val="left"/>
      <w:pPr>
        <w:tabs>
          <w:tab w:val="num" w:pos="5040"/>
        </w:tabs>
        <w:ind w:left="5040" w:hanging="360"/>
      </w:pPr>
      <w:rPr>
        <w:rFonts w:ascii="Times New Roman" w:hAnsi="Times New Roman" w:hint="default"/>
      </w:rPr>
    </w:lvl>
    <w:lvl w:ilvl="7" w:tplc="A6049938" w:tentative="1">
      <w:start w:val="1"/>
      <w:numFmt w:val="bullet"/>
      <w:lvlText w:val="•"/>
      <w:lvlJc w:val="left"/>
      <w:pPr>
        <w:tabs>
          <w:tab w:val="num" w:pos="5760"/>
        </w:tabs>
        <w:ind w:left="5760" w:hanging="360"/>
      </w:pPr>
      <w:rPr>
        <w:rFonts w:ascii="Times New Roman" w:hAnsi="Times New Roman" w:hint="default"/>
      </w:rPr>
    </w:lvl>
    <w:lvl w:ilvl="8" w:tplc="91FE65C2" w:tentative="1">
      <w:start w:val="1"/>
      <w:numFmt w:val="bullet"/>
      <w:lvlText w:val="•"/>
      <w:lvlJc w:val="left"/>
      <w:pPr>
        <w:tabs>
          <w:tab w:val="num" w:pos="6480"/>
        </w:tabs>
        <w:ind w:left="6480" w:hanging="360"/>
      </w:pPr>
      <w:rPr>
        <w:rFonts w:ascii="Times New Roman" w:hAnsi="Times New Roman" w:hint="default"/>
      </w:rPr>
    </w:lvl>
  </w:abstractNum>
  <w:abstractNum w:abstractNumId="20">
    <w:nsid w:val="5700624D"/>
    <w:multiLevelType w:val="hybridMultilevel"/>
    <w:tmpl w:val="7B002F0E"/>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5849374F"/>
    <w:multiLevelType w:val="hybridMultilevel"/>
    <w:tmpl w:val="470ACAD0"/>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5FD4154A"/>
    <w:multiLevelType w:val="hybridMultilevel"/>
    <w:tmpl w:val="C0840C0A"/>
    <w:lvl w:ilvl="0" w:tplc="4A642D98">
      <w:start w:val="1"/>
      <w:numFmt w:val="bullet"/>
      <w:lvlText w:val=""/>
      <w:lvlJc w:val="left"/>
      <w:pPr>
        <w:tabs>
          <w:tab w:val="num" w:pos="720"/>
        </w:tabs>
        <w:ind w:left="720" w:hanging="360"/>
      </w:pPr>
      <w:rPr>
        <w:rFonts w:ascii="Wingdings" w:hAnsi="Wingdings" w:hint="default"/>
      </w:rPr>
    </w:lvl>
    <w:lvl w:ilvl="1" w:tplc="ACE8B848" w:tentative="1">
      <w:start w:val="1"/>
      <w:numFmt w:val="bullet"/>
      <w:lvlText w:val=""/>
      <w:lvlJc w:val="left"/>
      <w:pPr>
        <w:tabs>
          <w:tab w:val="num" w:pos="1440"/>
        </w:tabs>
        <w:ind w:left="1440" w:hanging="360"/>
      </w:pPr>
      <w:rPr>
        <w:rFonts w:ascii="Wingdings" w:hAnsi="Wingdings" w:hint="default"/>
      </w:rPr>
    </w:lvl>
    <w:lvl w:ilvl="2" w:tplc="58B240A6" w:tentative="1">
      <w:start w:val="1"/>
      <w:numFmt w:val="bullet"/>
      <w:lvlText w:val=""/>
      <w:lvlJc w:val="left"/>
      <w:pPr>
        <w:tabs>
          <w:tab w:val="num" w:pos="2160"/>
        </w:tabs>
        <w:ind w:left="2160" w:hanging="360"/>
      </w:pPr>
      <w:rPr>
        <w:rFonts w:ascii="Wingdings" w:hAnsi="Wingdings" w:hint="default"/>
      </w:rPr>
    </w:lvl>
    <w:lvl w:ilvl="3" w:tplc="7988EBD6" w:tentative="1">
      <w:start w:val="1"/>
      <w:numFmt w:val="bullet"/>
      <w:lvlText w:val=""/>
      <w:lvlJc w:val="left"/>
      <w:pPr>
        <w:tabs>
          <w:tab w:val="num" w:pos="2880"/>
        </w:tabs>
        <w:ind w:left="2880" w:hanging="360"/>
      </w:pPr>
      <w:rPr>
        <w:rFonts w:ascii="Wingdings" w:hAnsi="Wingdings" w:hint="default"/>
      </w:rPr>
    </w:lvl>
    <w:lvl w:ilvl="4" w:tplc="24EAAC30" w:tentative="1">
      <w:start w:val="1"/>
      <w:numFmt w:val="bullet"/>
      <w:lvlText w:val=""/>
      <w:lvlJc w:val="left"/>
      <w:pPr>
        <w:tabs>
          <w:tab w:val="num" w:pos="3600"/>
        </w:tabs>
        <w:ind w:left="3600" w:hanging="360"/>
      </w:pPr>
      <w:rPr>
        <w:rFonts w:ascii="Wingdings" w:hAnsi="Wingdings" w:hint="default"/>
      </w:rPr>
    </w:lvl>
    <w:lvl w:ilvl="5" w:tplc="4F28FF9A" w:tentative="1">
      <w:start w:val="1"/>
      <w:numFmt w:val="bullet"/>
      <w:lvlText w:val=""/>
      <w:lvlJc w:val="left"/>
      <w:pPr>
        <w:tabs>
          <w:tab w:val="num" w:pos="4320"/>
        </w:tabs>
        <w:ind w:left="4320" w:hanging="360"/>
      </w:pPr>
      <w:rPr>
        <w:rFonts w:ascii="Wingdings" w:hAnsi="Wingdings" w:hint="default"/>
      </w:rPr>
    </w:lvl>
    <w:lvl w:ilvl="6" w:tplc="68CCC7DA" w:tentative="1">
      <w:start w:val="1"/>
      <w:numFmt w:val="bullet"/>
      <w:lvlText w:val=""/>
      <w:lvlJc w:val="left"/>
      <w:pPr>
        <w:tabs>
          <w:tab w:val="num" w:pos="5040"/>
        </w:tabs>
        <w:ind w:left="5040" w:hanging="360"/>
      </w:pPr>
      <w:rPr>
        <w:rFonts w:ascii="Wingdings" w:hAnsi="Wingdings" w:hint="default"/>
      </w:rPr>
    </w:lvl>
    <w:lvl w:ilvl="7" w:tplc="9D160100" w:tentative="1">
      <w:start w:val="1"/>
      <w:numFmt w:val="bullet"/>
      <w:lvlText w:val=""/>
      <w:lvlJc w:val="left"/>
      <w:pPr>
        <w:tabs>
          <w:tab w:val="num" w:pos="5760"/>
        </w:tabs>
        <w:ind w:left="5760" w:hanging="360"/>
      </w:pPr>
      <w:rPr>
        <w:rFonts w:ascii="Wingdings" w:hAnsi="Wingdings" w:hint="default"/>
      </w:rPr>
    </w:lvl>
    <w:lvl w:ilvl="8" w:tplc="B11AB2B2" w:tentative="1">
      <w:start w:val="1"/>
      <w:numFmt w:val="bullet"/>
      <w:lvlText w:val=""/>
      <w:lvlJc w:val="left"/>
      <w:pPr>
        <w:tabs>
          <w:tab w:val="num" w:pos="6480"/>
        </w:tabs>
        <w:ind w:left="6480" w:hanging="360"/>
      </w:pPr>
      <w:rPr>
        <w:rFonts w:ascii="Wingdings" w:hAnsi="Wingdings" w:hint="default"/>
      </w:rPr>
    </w:lvl>
  </w:abstractNum>
  <w:abstractNum w:abstractNumId="23">
    <w:nsid w:val="659E25FE"/>
    <w:multiLevelType w:val="hybridMultilevel"/>
    <w:tmpl w:val="347E24B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66E10A46"/>
    <w:multiLevelType w:val="hybridMultilevel"/>
    <w:tmpl w:val="95CE99F2"/>
    <w:lvl w:ilvl="0" w:tplc="7AB4CC3A">
      <w:start w:val="1"/>
      <w:numFmt w:val="bullet"/>
      <w:lvlText w:val="•"/>
      <w:lvlJc w:val="left"/>
      <w:pPr>
        <w:tabs>
          <w:tab w:val="num" w:pos="720"/>
        </w:tabs>
        <w:ind w:left="720" w:hanging="360"/>
      </w:pPr>
      <w:rPr>
        <w:rFonts w:ascii="Times New Roman" w:hAnsi="Times New Roman" w:hint="default"/>
      </w:rPr>
    </w:lvl>
    <w:lvl w:ilvl="1" w:tplc="849A7DB8" w:tentative="1">
      <w:start w:val="1"/>
      <w:numFmt w:val="bullet"/>
      <w:lvlText w:val="•"/>
      <w:lvlJc w:val="left"/>
      <w:pPr>
        <w:tabs>
          <w:tab w:val="num" w:pos="1440"/>
        </w:tabs>
        <w:ind w:left="1440" w:hanging="360"/>
      </w:pPr>
      <w:rPr>
        <w:rFonts w:ascii="Times New Roman" w:hAnsi="Times New Roman" w:hint="default"/>
      </w:rPr>
    </w:lvl>
    <w:lvl w:ilvl="2" w:tplc="9126FD2E" w:tentative="1">
      <w:start w:val="1"/>
      <w:numFmt w:val="bullet"/>
      <w:lvlText w:val="•"/>
      <w:lvlJc w:val="left"/>
      <w:pPr>
        <w:tabs>
          <w:tab w:val="num" w:pos="2160"/>
        </w:tabs>
        <w:ind w:left="2160" w:hanging="360"/>
      </w:pPr>
      <w:rPr>
        <w:rFonts w:ascii="Times New Roman" w:hAnsi="Times New Roman" w:hint="default"/>
      </w:rPr>
    </w:lvl>
    <w:lvl w:ilvl="3" w:tplc="83668044" w:tentative="1">
      <w:start w:val="1"/>
      <w:numFmt w:val="bullet"/>
      <w:lvlText w:val="•"/>
      <w:lvlJc w:val="left"/>
      <w:pPr>
        <w:tabs>
          <w:tab w:val="num" w:pos="2880"/>
        </w:tabs>
        <w:ind w:left="2880" w:hanging="360"/>
      </w:pPr>
      <w:rPr>
        <w:rFonts w:ascii="Times New Roman" w:hAnsi="Times New Roman" w:hint="default"/>
      </w:rPr>
    </w:lvl>
    <w:lvl w:ilvl="4" w:tplc="3CDEA372" w:tentative="1">
      <w:start w:val="1"/>
      <w:numFmt w:val="bullet"/>
      <w:lvlText w:val="•"/>
      <w:lvlJc w:val="left"/>
      <w:pPr>
        <w:tabs>
          <w:tab w:val="num" w:pos="3600"/>
        </w:tabs>
        <w:ind w:left="3600" w:hanging="360"/>
      </w:pPr>
      <w:rPr>
        <w:rFonts w:ascii="Times New Roman" w:hAnsi="Times New Roman" w:hint="default"/>
      </w:rPr>
    </w:lvl>
    <w:lvl w:ilvl="5" w:tplc="FC58738C" w:tentative="1">
      <w:start w:val="1"/>
      <w:numFmt w:val="bullet"/>
      <w:lvlText w:val="•"/>
      <w:lvlJc w:val="left"/>
      <w:pPr>
        <w:tabs>
          <w:tab w:val="num" w:pos="4320"/>
        </w:tabs>
        <w:ind w:left="4320" w:hanging="360"/>
      </w:pPr>
      <w:rPr>
        <w:rFonts w:ascii="Times New Roman" w:hAnsi="Times New Roman" w:hint="default"/>
      </w:rPr>
    </w:lvl>
    <w:lvl w:ilvl="6" w:tplc="3D542620" w:tentative="1">
      <w:start w:val="1"/>
      <w:numFmt w:val="bullet"/>
      <w:lvlText w:val="•"/>
      <w:lvlJc w:val="left"/>
      <w:pPr>
        <w:tabs>
          <w:tab w:val="num" w:pos="5040"/>
        </w:tabs>
        <w:ind w:left="5040" w:hanging="360"/>
      </w:pPr>
      <w:rPr>
        <w:rFonts w:ascii="Times New Roman" w:hAnsi="Times New Roman" w:hint="default"/>
      </w:rPr>
    </w:lvl>
    <w:lvl w:ilvl="7" w:tplc="EF1CC76C" w:tentative="1">
      <w:start w:val="1"/>
      <w:numFmt w:val="bullet"/>
      <w:lvlText w:val="•"/>
      <w:lvlJc w:val="left"/>
      <w:pPr>
        <w:tabs>
          <w:tab w:val="num" w:pos="5760"/>
        </w:tabs>
        <w:ind w:left="5760" w:hanging="360"/>
      </w:pPr>
      <w:rPr>
        <w:rFonts w:ascii="Times New Roman" w:hAnsi="Times New Roman" w:hint="default"/>
      </w:rPr>
    </w:lvl>
    <w:lvl w:ilvl="8" w:tplc="F45E7C70"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BC23486"/>
    <w:multiLevelType w:val="hybridMultilevel"/>
    <w:tmpl w:val="51D606D6"/>
    <w:lvl w:ilvl="0" w:tplc="0C0A0003">
      <w:start w:val="1"/>
      <w:numFmt w:val="bullet"/>
      <w:lvlText w:val="o"/>
      <w:lvlJc w:val="left"/>
      <w:pPr>
        <w:tabs>
          <w:tab w:val="num" w:pos="720"/>
        </w:tabs>
        <w:ind w:left="720" w:hanging="360"/>
      </w:pPr>
      <w:rPr>
        <w:rFonts w:ascii="Courier New" w:hAnsi="Courier New" w:cs="Courier New" w:hint="default"/>
      </w:rPr>
    </w:lvl>
    <w:lvl w:ilvl="1" w:tplc="D404144A">
      <w:start w:val="1"/>
      <w:numFmt w:val="bullet"/>
      <w:lvlText w:val=""/>
      <w:lvlJc w:val="left"/>
      <w:pPr>
        <w:tabs>
          <w:tab w:val="num" w:pos="1080"/>
        </w:tabs>
        <w:ind w:left="1080" w:firstLine="0"/>
      </w:pPr>
      <w:rPr>
        <w:rFonts w:ascii="Symbol" w:hAnsi="Symbol" w:hint="default"/>
        <w:b/>
        <w:i w:val="0"/>
        <w:color w:val="auto"/>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D436ED1"/>
    <w:multiLevelType w:val="hybridMultilevel"/>
    <w:tmpl w:val="B816A034"/>
    <w:lvl w:ilvl="0" w:tplc="D5CEF278">
      <w:start w:val="1"/>
      <w:numFmt w:val="bullet"/>
      <w:lvlText w:val=""/>
      <w:lvlJc w:val="left"/>
      <w:pPr>
        <w:tabs>
          <w:tab w:val="num" w:pos="60"/>
        </w:tabs>
        <w:ind w:left="60" w:firstLine="0"/>
      </w:pPr>
      <w:rPr>
        <w:rFonts w:ascii="Wingdings" w:hAnsi="Wingdings" w:hint="default"/>
        <w:b/>
        <w:i w:val="0"/>
        <w:color w:val="FF0000"/>
        <w:sz w:val="32"/>
        <w:szCs w:val="32"/>
      </w:rPr>
    </w:lvl>
    <w:lvl w:ilvl="1" w:tplc="0C0A0001">
      <w:start w:val="1"/>
      <w:numFmt w:val="bullet"/>
      <w:lvlText w:val=""/>
      <w:lvlJc w:val="left"/>
      <w:pPr>
        <w:tabs>
          <w:tab w:val="num" w:pos="1500"/>
        </w:tabs>
        <w:ind w:left="1500" w:hanging="360"/>
      </w:pPr>
      <w:rPr>
        <w:rFonts w:ascii="Symbol" w:hAnsi="Symbol" w:hint="default"/>
        <w:b/>
        <w:i w:val="0"/>
        <w:color w:val="FF0000"/>
        <w:sz w:val="32"/>
        <w:szCs w:val="32"/>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27">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736651F2"/>
    <w:multiLevelType w:val="hybridMultilevel"/>
    <w:tmpl w:val="CF8A7BE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76B8427A"/>
    <w:multiLevelType w:val="hybridMultilevel"/>
    <w:tmpl w:val="13167F96"/>
    <w:lvl w:ilvl="0" w:tplc="24485044">
      <w:start w:val="1"/>
      <w:numFmt w:val="bullet"/>
      <w:lvlText w:val="•"/>
      <w:lvlJc w:val="left"/>
      <w:pPr>
        <w:tabs>
          <w:tab w:val="num" w:pos="720"/>
        </w:tabs>
        <w:ind w:left="720" w:hanging="360"/>
      </w:pPr>
      <w:rPr>
        <w:rFonts w:ascii="Times New Roman" w:hAnsi="Times New Roman" w:hint="default"/>
      </w:rPr>
    </w:lvl>
    <w:lvl w:ilvl="1" w:tplc="980A56D8" w:tentative="1">
      <w:start w:val="1"/>
      <w:numFmt w:val="bullet"/>
      <w:lvlText w:val="•"/>
      <w:lvlJc w:val="left"/>
      <w:pPr>
        <w:tabs>
          <w:tab w:val="num" w:pos="1440"/>
        </w:tabs>
        <w:ind w:left="1440" w:hanging="360"/>
      </w:pPr>
      <w:rPr>
        <w:rFonts w:ascii="Times New Roman" w:hAnsi="Times New Roman" w:hint="default"/>
      </w:rPr>
    </w:lvl>
    <w:lvl w:ilvl="2" w:tplc="14E01B3A" w:tentative="1">
      <w:start w:val="1"/>
      <w:numFmt w:val="bullet"/>
      <w:lvlText w:val="•"/>
      <w:lvlJc w:val="left"/>
      <w:pPr>
        <w:tabs>
          <w:tab w:val="num" w:pos="2160"/>
        </w:tabs>
        <w:ind w:left="2160" w:hanging="360"/>
      </w:pPr>
      <w:rPr>
        <w:rFonts w:ascii="Times New Roman" w:hAnsi="Times New Roman" w:hint="default"/>
      </w:rPr>
    </w:lvl>
    <w:lvl w:ilvl="3" w:tplc="DB783702" w:tentative="1">
      <w:start w:val="1"/>
      <w:numFmt w:val="bullet"/>
      <w:lvlText w:val="•"/>
      <w:lvlJc w:val="left"/>
      <w:pPr>
        <w:tabs>
          <w:tab w:val="num" w:pos="2880"/>
        </w:tabs>
        <w:ind w:left="2880" w:hanging="360"/>
      </w:pPr>
      <w:rPr>
        <w:rFonts w:ascii="Times New Roman" w:hAnsi="Times New Roman" w:hint="default"/>
      </w:rPr>
    </w:lvl>
    <w:lvl w:ilvl="4" w:tplc="A7FE5664" w:tentative="1">
      <w:start w:val="1"/>
      <w:numFmt w:val="bullet"/>
      <w:lvlText w:val="•"/>
      <w:lvlJc w:val="left"/>
      <w:pPr>
        <w:tabs>
          <w:tab w:val="num" w:pos="3600"/>
        </w:tabs>
        <w:ind w:left="3600" w:hanging="360"/>
      </w:pPr>
      <w:rPr>
        <w:rFonts w:ascii="Times New Roman" w:hAnsi="Times New Roman" w:hint="default"/>
      </w:rPr>
    </w:lvl>
    <w:lvl w:ilvl="5" w:tplc="C82A812C" w:tentative="1">
      <w:start w:val="1"/>
      <w:numFmt w:val="bullet"/>
      <w:lvlText w:val="•"/>
      <w:lvlJc w:val="left"/>
      <w:pPr>
        <w:tabs>
          <w:tab w:val="num" w:pos="4320"/>
        </w:tabs>
        <w:ind w:left="4320" w:hanging="360"/>
      </w:pPr>
      <w:rPr>
        <w:rFonts w:ascii="Times New Roman" w:hAnsi="Times New Roman" w:hint="default"/>
      </w:rPr>
    </w:lvl>
    <w:lvl w:ilvl="6" w:tplc="1B18B35C" w:tentative="1">
      <w:start w:val="1"/>
      <w:numFmt w:val="bullet"/>
      <w:lvlText w:val="•"/>
      <w:lvlJc w:val="left"/>
      <w:pPr>
        <w:tabs>
          <w:tab w:val="num" w:pos="5040"/>
        </w:tabs>
        <w:ind w:left="5040" w:hanging="360"/>
      </w:pPr>
      <w:rPr>
        <w:rFonts w:ascii="Times New Roman" w:hAnsi="Times New Roman" w:hint="default"/>
      </w:rPr>
    </w:lvl>
    <w:lvl w:ilvl="7" w:tplc="55CE137E" w:tentative="1">
      <w:start w:val="1"/>
      <w:numFmt w:val="bullet"/>
      <w:lvlText w:val="•"/>
      <w:lvlJc w:val="left"/>
      <w:pPr>
        <w:tabs>
          <w:tab w:val="num" w:pos="5760"/>
        </w:tabs>
        <w:ind w:left="5760" w:hanging="360"/>
      </w:pPr>
      <w:rPr>
        <w:rFonts w:ascii="Times New Roman" w:hAnsi="Times New Roman" w:hint="default"/>
      </w:rPr>
    </w:lvl>
    <w:lvl w:ilvl="8" w:tplc="3C0E4EAE" w:tentative="1">
      <w:start w:val="1"/>
      <w:numFmt w:val="bullet"/>
      <w:lvlText w:val="•"/>
      <w:lvlJc w:val="left"/>
      <w:pPr>
        <w:tabs>
          <w:tab w:val="num" w:pos="6480"/>
        </w:tabs>
        <w:ind w:left="6480" w:hanging="360"/>
      </w:pPr>
      <w:rPr>
        <w:rFonts w:ascii="Times New Roman" w:hAnsi="Times New Roman" w:hint="default"/>
      </w:rPr>
    </w:lvl>
  </w:abstractNum>
  <w:abstractNum w:abstractNumId="30">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nsid w:val="7C010FB6"/>
    <w:multiLevelType w:val="hybridMultilevel"/>
    <w:tmpl w:val="BA469EF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nsid w:val="7E141DA7"/>
    <w:multiLevelType w:val="hybridMultilevel"/>
    <w:tmpl w:val="47A4E1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2"/>
  </w:num>
  <w:num w:numId="3">
    <w:abstractNumId w:val="8"/>
  </w:num>
  <w:num w:numId="4">
    <w:abstractNumId w:val="13"/>
  </w:num>
  <w:num w:numId="5">
    <w:abstractNumId w:val="26"/>
  </w:num>
  <w:num w:numId="6">
    <w:abstractNumId w:val="4"/>
  </w:num>
  <w:num w:numId="7">
    <w:abstractNumId w:val="27"/>
  </w:num>
  <w:num w:numId="8">
    <w:abstractNumId w:val="18"/>
  </w:num>
  <w:num w:numId="9">
    <w:abstractNumId w:val="30"/>
  </w:num>
  <w:num w:numId="10">
    <w:abstractNumId w:val="15"/>
  </w:num>
  <w:num w:numId="11">
    <w:abstractNumId w:val="0"/>
  </w:num>
  <w:num w:numId="12">
    <w:abstractNumId w:val="22"/>
  </w:num>
  <w:num w:numId="13">
    <w:abstractNumId w:val="6"/>
  </w:num>
  <w:num w:numId="14">
    <w:abstractNumId w:val="9"/>
  </w:num>
  <w:num w:numId="15">
    <w:abstractNumId w:val="14"/>
  </w:num>
  <w:num w:numId="16">
    <w:abstractNumId w:val="7"/>
  </w:num>
  <w:num w:numId="17">
    <w:abstractNumId w:val="19"/>
  </w:num>
  <w:num w:numId="18">
    <w:abstractNumId w:val="24"/>
  </w:num>
  <w:num w:numId="19">
    <w:abstractNumId w:val="12"/>
  </w:num>
  <w:num w:numId="20">
    <w:abstractNumId w:val="5"/>
  </w:num>
  <w:num w:numId="21">
    <w:abstractNumId w:val="29"/>
  </w:num>
  <w:num w:numId="22">
    <w:abstractNumId w:val="17"/>
  </w:num>
  <w:num w:numId="23">
    <w:abstractNumId w:val="25"/>
  </w:num>
  <w:num w:numId="24">
    <w:abstractNumId w:val="20"/>
  </w:num>
  <w:num w:numId="25">
    <w:abstractNumId w:val="11"/>
  </w:num>
  <w:num w:numId="26">
    <w:abstractNumId w:val="10"/>
  </w:num>
  <w:num w:numId="27">
    <w:abstractNumId w:val="31"/>
  </w:num>
  <w:num w:numId="28">
    <w:abstractNumId w:val="16"/>
  </w:num>
  <w:num w:numId="29">
    <w:abstractNumId w:val="3"/>
  </w:num>
  <w:num w:numId="30">
    <w:abstractNumId w:val="21"/>
  </w:num>
  <w:num w:numId="31">
    <w:abstractNumId w:val="2"/>
  </w:num>
  <w:num w:numId="32">
    <w:abstractNumId w:val="23"/>
  </w:num>
  <w:num w:numId="33">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BF2FE9"/>
    <w:rsid w:val="000017EA"/>
    <w:rsid w:val="0000183B"/>
    <w:rsid w:val="00001871"/>
    <w:rsid w:val="00002446"/>
    <w:rsid w:val="00002703"/>
    <w:rsid w:val="0000276C"/>
    <w:rsid w:val="00003134"/>
    <w:rsid w:val="00003754"/>
    <w:rsid w:val="00004A98"/>
    <w:rsid w:val="00004BC7"/>
    <w:rsid w:val="00004D8E"/>
    <w:rsid w:val="00004F2E"/>
    <w:rsid w:val="00005393"/>
    <w:rsid w:val="00005463"/>
    <w:rsid w:val="00005B34"/>
    <w:rsid w:val="00006577"/>
    <w:rsid w:val="0000731D"/>
    <w:rsid w:val="00007D94"/>
    <w:rsid w:val="000102A6"/>
    <w:rsid w:val="00010336"/>
    <w:rsid w:val="00011FE7"/>
    <w:rsid w:val="000122C1"/>
    <w:rsid w:val="000140C4"/>
    <w:rsid w:val="00014285"/>
    <w:rsid w:val="0001614D"/>
    <w:rsid w:val="000169BB"/>
    <w:rsid w:val="00017111"/>
    <w:rsid w:val="000171C0"/>
    <w:rsid w:val="0002029F"/>
    <w:rsid w:val="000204F7"/>
    <w:rsid w:val="000208CC"/>
    <w:rsid w:val="00020F59"/>
    <w:rsid w:val="00021C8B"/>
    <w:rsid w:val="0002369E"/>
    <w:rsid w:val="000245D5"/>
    <w:rsid w:val="00024B87"/>
    <w:rsid w:val="00024EE4"/>
    <w:rsid w:val="00025273"/>
    <w:rsid w:val="00025613"/>
    <w:rsid w:val="00025ACE"/>
    <w:rsid w:val="00025D6F"/>
    <w:rsid w:val="000264D6"/>
    <w:rsid w:val="0002696C"/>
    <w:rsid w:val="00026C61"/>
    <w:rsid w:val="00030238"/>
    <w:rsid w:val="000318AA"/>
    <w:rsid w:val="00032486"/>
    <w:rsid w:val="00032504"/>
    <w:rsid w:val="00032984"/>
    <w:rsid w:val="0003350D"/>
    <w:rsid w:val="00033BA5"/>
    <w:rsid w:val="00033DA0"/>
    <w:rsid w:val="0003410E"/>
    <w:rsid w:val="0003548E"/>
    <w:rsid w:val="000361B6"/>
    <w:rsid w:val="000377AB"/>
    <w:rsid w:val="00037B0A"/>
    <w:rsid w:val="00037C37"/>
    <w:rsid w:val="000400DD"/>
    <w:rsid w:val="00040192"/>
    <w:rsid w:val="0004093C"/>
    <w:rsid w:val="00040A9A"/>
    <w:rsid w:val="00040E42"/>
    <w:rsid w:val="00041F43"/>
    <w:rsid w:val="000422E5"/>
    <w:rsid w:val="0004254E"/>
    <w:rsid w:val="00042551"/>
    <w:rsid w:val="00042E3A"/>
    <w:rsid w:val="00042F78"/>
    <w:rsid w:val="000431E1"/>
    <w:rsid w:val="000437DD"/>
    <w:rsid w:val="00044384"/>
    <w:rsid w:val="000452AF"/>
    <w:rsid w:val="0004660A"/>
    <w:rsid w:val="00046B6D"/>
    <w:rsid w:val="000474E5"/>
    <w:rsid w:val="00047761"/>
    <w:rsid w:val="00047A2F"/>
    <w:rsid w:val="0005090C"/>
    <w:rsid w:val="000513D0"/>
    <w:rsid w:val="00052178"/>
    <w:rsid w:val="00052D08"/>
    <w:rsid w:val="00053761"/>
    <w:rsid w:val="000539DC"/>
    <w:rsid w:val="00053DE8"/>
    <w:rsid w:val="0005548B"/>
    <w:rsid w:val="00055DE5"/>
    <w:rsid w:val="0005619C"/>
    <w:rsid w:val="00056F5B"/>
    <w:rsid w:val="0005785E"/>
    <w:rsid w:val="00057CFA"/>
    <w:rsid w:val="00060D09"/>
    <w:rsid w:val="000622C9"/>
    <w:rsid w:val="00062885"/>
    <w:rsid w:val="00062FC7"/>
    <w:rsid w:val="00063C5A"/>
    <w:rsid w:val="00063E99"/>
    <w:rsid w:val="000644BD"/>
    <w:rsid w:val="000647BE"/>
    <w:rsid w:val="00065456"/>
    <w:rsid w:val="0006646C"/>
    <w:rsid w:val="000668C3"/>
    <w:rsid w:val="0007040D"/>
    <w:rsid w:val="00070540"/>
    <w:rsid w:val="0007123A"/>
    <w:rsid w:val="00071659"/>
    <w:rsid w:val="00071A63"/>
    <w:rsid w:val="00071E0B"/>
    <w:rsid w:val="0007202C"/>
    <w:rsid w:val="0007254E"/>
    <w:rsid w:val="00072D88"/>
    <w:rsid w:val="00073264"/>
    <w:rsid w:val="000733FD"/>
    <w:rsid w:val="00073E32"/>
    <w:rsid w:val="000757B6"/>
    <w:rsid w:val="00076C36"/>
    <w:rsid w:val="00077506"/>
    <w:rsid w:val="00080178"/>
    <w:rsid w:val="00081CDC"/>
    <w:rsid w:val="00081E1E"/>
    <w:rsid w:val="00082E4A"/>
    <w:rsid w:val="0008477B"/>
    <w:rsid w:val="0008524B"/>
    <w:rsid w:val="000859A1"/>
    <w:rsid w:val="00085B2E"/>
    <w:rsid w:val="00085F9D"/>
    <w:rsid w:val="0008662B"/>
    <w:rsid w:val="00086B4A"/>
    <w:rsid w:val="00087082"/>
    <w:rsid w:val="00090AC8"/>
    <w:rsid w:val="00090EC1"/>
    <w:rsid w:val="000917F6"/>
    <w:rsid w:val="0009183B"/>
    <w:rsid w:val="000919EA"/>
    <w:rsid w:val="00092284"/>
    <w:rsid w:val="00094C62"/>
    <w:rsid w:val="00094CC1"/>
    <w:rsid w:val="000950E5"/>
    <w:rsid w:val="00095352"/>
    <w:rsid w:val="00095914"/>
    <w:rsid w:val="00095A94"/>
    <w:rsid w:val="00096A07"/>
    <w:rsid w:val="00097101"/>
    <w:rsid w:val="00097C93"/>
    <w:rsid w:val="00097CE6"/>
    <w:rsid w:val="000A1710"/>
    <w:rsid w:val="000A1AB4"/>
    <w:rsid w:val="000A1B79"/>
    <w:rsid w:val="000A1D77"/>
    <w:rsid w:val="000A2BF7"/>
    <w:rsid w:val="000A2C85"/>
    <w:rsid w:val="000A30F4"/>
    <w:rsid w:val="000A3E4E"/>
    <w:rsid w:val="000A3F7F"/>
    <w:rsid w:val="000A5264"/>
    <w:rsid w:val="000A5D19"/>
    <w:rsid w:val="000A6DC3"/>
    <w:rsid w:val="000A7C02"/>
    <w:rsid w:val="000A7E9E"/>
    <w:rsid w:val="000B00A2"/>
    <w:rsid w:val="000B0430"/>
    <w:rsid w:val="000B0BD6"/>
    <w:rsid w:val="000B12D9"/>
    <w:rsid w:val="000B1456"/>
    <w:rsid w:val="000B1840"/>
    <w:rsid w:val="000B1AA0"/>
    <w:rsid w:val="000B1AA9"/>
    <w:rsid w:val="000B2A93"/>
    <w:rsid w:val="000B2B9D"/>
    <w:rsid w:val="000B2F5E"/>
    <w:rsid w:val="000B3A84"/>
    <w:rsid w:val="000B3B03"/>
    <w:rsid w:val="000B4119"/>
    <w:rsid w:val="000B43EC"/>
    <w:rsid w:val="000B48B2"/>
    <w:rsid w:val="000B51D4"/>
    <w:rsid w:val="000B52BA"/>
    <w:rsid w:val="000B53B0"/>
    <w:rsid w:val="000B550F"/>
    <w:rsid w:val="000B5871"/>
    <w:rsid w:val="000B5D85"/>
    <w:rsid w:val="000B60F8"/>
    <w:rsid w:val="000B624A"/>
    <w:rsid w:val="000B6D33"/>
    <w:rsid w:val="000B728E"/>
    <w:rsid w:val="000B7290"/>
    <w:rsid w:val="000B7381"/>
    <w:rsid w:val="000C00D8"/>
    <w:rsid w:val="000C0B0E"/>
    <w:rsid w:val="000C21BB"/>
    <w:rsid w:val="000C3019"/>
    <w:rsid w:val="000C3426"/>
    <w:rsid w:val="000C3598"/>
    <w:rsid w:val="000C3FF3"/>
    <w:rsid w:val="000C487E"/>
    <w:rsid w:val="000C5089"/>
    <w:rsid w:val="000C5229"/>
    <w:rsid w:val="000C54CD"/>
    <w:rsid w:val="000C6620"/>
    <w:rsid w:val="000C6AD6"/>
    <w:rsid w:val="000C710F"/>
    <w:rsid w:val="000C7189"/>
    <w:rsid w:val="000C71A1"/>
    <w:rsid w:val="000C7C50"/>
    <w:rsid w:val="000D0DAD"/>
    <w:rsid w:val="000D1334"/>
    <w:rsid w:val="000D1720"/>
    <w:rsid w:val="000D17CE"/>
    <w:rsid w:val="000D25BF"/>
    <w:rsid w:val="000D2B01"/>
    <w:rsid w:val="000D2E90"/>
    <w:rsid w:val="000D2F2D"/>
    <w:rsid w:val="000D38CC"/>
    <w:rsid w:val="000D3C09"/>
    <w:rsid w:val="000D3C78"/>
    <w:rsid w:val="000D446E"/>
    <w:rsid w:val="000D4B23"/>
    <w:rsid w:val="000D5487"/>
    <w:rsid w:val="000D5580"/>
    <w:rsid w:val="000D5FA3"/>
    <w:rsid w:val="000D7733"/>
    <w:rsid w:val="000D78F0"/>
    <w:rsid w:val="000D7C3E"/>
    <w:rsid w:val="000E04CD"/>
    <w:rsid w:val="000E0903"/>
    <w:rsid w:val="000E092C"/>
    <w:rsid w:val="000E0AA7"/>
    <w:rsid w:val="000E0DF5"/>
    <w:rsid w:val="000E36F9"/>
    <w:rsid w:val="000E3837"/>
    <w:rsid w:val="000E3BDA"/>
    <w:rsid w:val="000E406B"/>
    <w:rsid w:val="000E49A9"/>
    <w:rsid w:val="000E4C59"/>
    <w:rsid w:val="000E4E9F"/>
    <w:rsid w:val="000E4F3B"/>
    <w:rsid w:val="000E64BB"/>
    <w:rsid w:val="000E7403"/>
    <w:rsid w:val="000E74BD"/>
    <w:rsid w:val="000E76C6"/>
    <w:rsid w:val="000E7D4F"/>
    <w:rsid w:val="000F0932"/>
    <w:rsid w:val="000F13D8"/>
    <w:rsid w:val="000F18BD"/>
    <w:rsid w:val="000F18C6"/>
    <w:rsid w:val="000F1CCB"/>
    <w:rsid w:val="000F22C5"/>
    <w:rsid w:val="000F277A"/>
    <w:rsid w:val="000F29A3"/>
    <w:rsid w:val="000F2DCC"/>
    <w:rsid w:val="000F398B"/>
    <w:rsid w:val="000F3AA7"/>
    <w:rsid w:val="000F3DDA"/>
    <w:rsid w:val="000F4417"/>
    <w:rsid w:val="000F44E9"/>
    <w:rsid w:val="000F5303"/>
    <w:rsid w:val="000F553A"/>
    <w:rsid w:val="000F625F"/>
    <w:rsid w:val="000F691B"/>
    <w:rsid w:val="000F6D18"/>
    <w:rsid w:val="000F6FCD"/>
    <w:rsid w:val="001006A6"/>
    <w:rsid w:val="00100CF3"/>
    <w:rsid w:val="0010261D"/>
    <w:rsid w:val="001029D6"/>
    <w:rsid w:val="00103B97"/>
    <w:rsid w:val="001049F8"/>
    <w:rsid w:val="001059B8"/>
    <w:rsid w:val="00105AFD"/>
    <w:rsid w:val="00107274"/>
    <w:rsid w:val="00110282"/>
    <w:rsid w:val="001109DF"/>
    <w:rsid w:val="00111211"/>
    <w:rsid w:val="00111BCC"/>
    <w:rsid w:val="00112011"/>
    <w:rsid w:val="0011209D"/>
    <w:rsid w:val="00112B3D"/>
    <w:rsid w:val="0011304D"/>
    <w:rsid w:val="00114035"/>
    <w:rsid w:val="00114BB3"/>
    <w:rsid w:val="00114C03"/>
    <w:rsid w:val="00116BA0"/>
    <w:rsid w:val="00116D04"/>
    <w:rsid w:val="0011738E"/>
    <w:rsid w:val="00117B4D"/>
    <w:rsid w:val="00117FCA"/>
    <w:rsid w:val="00121BEF"/>
    <w:rsid w:val="00121FB0"/>
    <w:rsid w:val="00122082"/>
    <w:rsid w:val="0012239C"/>
    <w:rsid w:val="00122D42"/>
    <w:rsid w:val="0012352D"/>
    <w:rsid w:val="001236E2"/>
    <w:rsid w:val="00123749"/>
    <w:rsid w:val="0012393F"/>
    <w:rsid w:val="001249AB"/>
    <w:rsid w:val="00124A14"/>
    <w:rsid w:val="00124FEC"/>
    <w:rsid w:val="001264EA"/>
    <w:rsid w:val="00126C5F"/>
    <w:rsid w:val="00127B82"/>
    <w:rsid w:val="0013005D"/>
    <w:rsid w:val="00130BAF"/>
    <w:rsid w:val="00130F77"/>
    <w:rsid w:val="00130FFE"/>
    <w:rsid w:val="001314D3"/>
    <w:rsid w:val="00131840"/>
    <w:rsid w:val="00131ADE"/>
    <w:rsid w:val="00131BF5"/>
    <w:rsid w:val="001320E1"/>
    <w:rsid w:val="001322C9"/>
    <w:rsid w:val="00132D23"/>
    <w:rsid w:val="00133273"/>
    <w:rsid w:val="0013435C"/>
    <w:rsid w:val="00134B62"/>
    <w:rsid w:val="00134E43"/>
    <w:rsid w:val="001366D2"/>
    <w:rsid w:val="00136C11"/>
    <w:rsid w:val="001376FA"/>
    <w:rsid w:val="00137714"/>
    <w:rsid w:val="00137715"/>
    <w:rsid w:val="00137AD5"/>
    <w:rsid w:val="00137D17"/>
    <w:rsid w:val="0014088F"/>
    <w:rsid w:val="00140A29"/>
    <w:rsid w:val="00141C75"/>
    <w:rsid w:val="001436A6"/>
    <w:rsid w:val="001440B0"/>
    <w:rsid w:val="001444B1"/>
    <w:rsid w:val="00144BA5"/>
    <w:rsid w:val="00144D1E"/>
    <w:rsid w:val="001454F6"/>
    <w:rsid w:val="00145CE5"/>
    <w:rsid w:val="0014634B"/>
    <w:rsid w:val="0014693D"/>
    <w:rsid w:val="00147282"/>
    <w:rsid w:val="00147D32"/>
    <w:rsid w:val="00150BED"/>
    <w:rsid w:val="00151FEB"/>
    <w:rsid w:val="00152DBA"/>
    <w:rsid w:val="00152F4C"/>
    <w:rsid w:val="0015329B"/>
    <w:rsid w:val="001537D0"/>
    <w:rsid w:val="00153F23"/>
    <w:rsid w:val="00154A83"/>
    <w:rsid w:val="00154D58"/>
    <w:rsid w:val="0015580D"/>
    <w:rsid w:val="00155AB8"/>
    <w:rsid w:val="00156176"/>
    <w:rsid w:val="001562BB"/>
    <w:rsid w:val="0015671D"/>
    <w:rsid w:val="00156C48"/>
    <w:rsid w:val="001571DC"/>
    <w:rsid w:val="00157DD4"/>
    <w:rsid w:val="00160019"/>
    <w:rsid w:val="001602D7"/>
    <w:rsid w:val="0016068C"/>
    <w:rsid w:val="00160A88"/>
    <w:rsid w:val="001627DF"/>
    <w:rsid w:val="0016296B"/>
    <w:rsid w:val="00162FC4"/>
    <w:rsid w:val="00163186"/>
    <w:rsid w:val="001633E4"/>
    <w:rsid w:val="00163E74"/>
    <w:rsid w:val="0016503C"/>
    <w:rsid w:val="00166103"/>
    <w:rsid w:val="001669F9"/>
    <w:rsid w:val="00166A39"/>
    <w:rsid w:val="00166CD3"/>
    <w:rsid w:val="00167271"/>
    <w:rsid w:val="001676FA"/>
    <w:rsid w:val="00167F7D"/>
    <w:rsid w:val="00170411"/>
    <w:rsid w:val="00170486"/>
    <w:rsid w:val="00170DCE"/>
    <w:rsid w:val="001712C0"/>
    <w:rsid w:val="001716C3"/>
    <w:rsid w:val="00171769"/>
    <w:rsid w:val="00171D75"/>
    <w:rsid w:val="00171DB6"/>
    <w:rsid w:val="00173178"/>
    <w:rsid w:val="00173FED"/>
    <w:rsid w:val="00174208"/>
    <w:rsid w:val="0017439C"/>
    <w:rsid w:val="00174B1E"/>
    <w:rsid w:val="0017544E"/>
    <w:rsid w:val="001759D8"/>
    <w:rsid w:val="00175A4A"/>
    <w:rsid w:val="00175EBC"/>
    <w:rsid w:val="00176376"/>
    <w:rsid w:val="001800A5"/>
    <w:rsid w:val="00180A23"/>
    <w:rsid w:val="00183191"/>
    <w:rsid w:val="001841D1"/>
    <w:rsid w:val="00184D08"/>
    <w:rsid w:val="00185592"/>
    <w:rsid w:val="00185DE6"/>
    <w:rsid w:val="00186E95"/>
    <w:rsid w:val="00187A02"/>
    <w:rsid w:val="00190F2E"/>
    <w:rsid w:val="0019108F"/>
    <w:rsid w:val="0019117B"/>
    <w:rsid w:val="001914BE"/>
    <w:rsid w:val="001914FA"/>
    <w:rsid w:val="0019185F"/>
    <w:rsid w:val="00192177"/>
    <w:rsid w:val="0019306E"/>
    <w:rsid w:val="001936B8"/>
    <w:rsid w:val="00193914"/>
    <w:rsid w:val="001944F4"/>
    <w:rsid w:val="00194D28"/>
    <w:rsid w:val="0019577D"/>
    <w:rsid w:val="00195BD5"/>
    <w:rsid w:val="00195C01"/>
    <w:rsid w:val="001976A7"/>
    <w:rsid w:val="00197B86"/>
    <w:rsid w:val="001A01C8"/>
    <w:rsid w:val="001A12CB"/>
    <w:rsid w:val="001A130A"/>
    <w:rsid w:val="001A2307"/>
    <w:rsid w:val="001A2888"/>
    <w:rsid w:val="001A3148"/>
    <w:rsid w:val="001A327F"/>
    <w:rsid w:val="001A36CC"/>
    <w:rsid w:val="001A3849"/>
    <w:rsid w:val="001A40EB"/>
    <w:rsid w:val="001A4B41"/>
    <w:rsid w:val="001A4B8B"/>
    <w:rsid w:val="001A4E70"/>
    <w:rsid w:val="001A68F1"/>
    <w:rsid w:val="001A75E9"/>
    <w:rsid w:val="001A7873"/>
    <w:rsid w:val="001B02C6"/>
    <w:rsid w:val="001B12FE"/>
    <w:rsid w:val="001B195F"/>
    <w:rsid w:val="001B1F77"/>
    <w:rsid w:val="001B27A9"/>
    <w:rsid w:val="001B2E0D"/>
    <w:rsid w:val="001B3B54"/>
    <w:rsid w:val="001B4806"/>
    <w:rsid w:val="001B5946"/>
    <w:rsid w:val="001C14DD"/>
    <w:rsid w:val="001C16AC"/>
    <w:rsid w:val="001C1CB8"/>
    <w:rsid w:val="001C1F09"/>
    <w:rsid w:val="001C2896"/>
    <w:rsid w:val="001C36BC"/>
    <w:rsid w:val="001C47F8"/>
    <w:rsid w:val="001C4B6B"/>
    <w:rsid w:val="001C4F14"/>
    <w:rsid w:val="001C4F92"/>
    <w:rsid w:val="001C6194"/>
    <w:rsid w:val="001D0F21"/>
    <w:rsid w:val="001D150E"/>
    <w:rsid w:val="001D1F76"/>
    <w:rsid w:val="001D2015"/>
    <w:rsid w:val="001D21CB"/>
    <w:rsid w:val="001D2D30"/>
    <w:rsid w:val="001D35F9"/>
    <w:rsid w:val="001D43BD"/>
    <w:rsid w:val="001D55B3"/>
    <w:rsid w:val="001D7DEB"/>
    <w:rsid w:val="001E1872"/>
    <w:rsid w:val="001E1BC8"/>
    <w:rsid w:val="001E1D55"/>
    <w:rsid w:val="001E1F8B"/>
    <w:rsid w:val="001E217A"/>
    <w:rsid w:val="001E25FC"/>
    <w:rsid w:val="001E2CC3"/>
    <w:rsid w:val="001E3222"/>
    <w:rsid w:val="001E336D"/>
    <w:rsid w:val="001E339C"/>
    <w:rsid w:val="001E34B3"/>
    <w:rsid w:val="001E36E2"/>
    <w:rsid w:val="001E39A2"/>
    <w:rsid w:val="001E3DCE"/>
    <w:rsid w:val="001E42F5"/>
    <w:rsid w:val="001E43F4"/>
    <w:rsid w:val="001E5226"/>
    <w:rsid w:val="001E52AD"/>
    <w:rsid w:val="001E5535"/>
    <w:rsid w:val="001E5553"/>
    <w:rsid w:val="001E5F7B"/>
    <w:rsid w:val="001E6777"/>
    <w:rsid w:val="001F0191"/>
    <w:rsid w:val="001F0C8C"/>
    <w:rsid w:val="001F12F4"/>
    <w:rsid w:val="001F3344"/>
    <w:rsid w:val="001F3922"/>
    <w:rsid w:val="001F3E9C"/>
    <w:rsid w:val="001F4A09"/>
    <w:rsid w:val="001F518B"/>
    <w:rsid w:val="001F5235"/>
    <w:rsid w:val="001F6492"/>
    <w:rsid w:val="001F6F5E"/>
    <w:rsid w:val="001F7B45"/>
    <w:rsid w:val="001F7F7D"/>
    <w:rsid w:val="002004E5"/>
    <w:rsid w:val="00202023"/>
    <w:rsid w:val="00202206"/>
    <w:rsid w:val="00202DD6"/>
    <w:rsid w:val="00202DDE"/>
    <w:rsid w:val="00202EA3"/>
    <w:rsid w:val="00205285"/>
    <w:rsid w:val="002053F7"/>
    <w:rsid w:val="00205AFB"/>
    <w:rsid w:val="002065A9"/>
    <w:rsid w:val="00206A5A"/>
    <w:rsid w:val="00206AD6"/>
    <w:rsid w:val="00207170"/>
    <w:rsid w:val="00207A63"/>
    <w:rsid w:val="00207A74"/>
    <w:rsid w:val="00211D9B"/>
    <w:rsid w:val="00213A9B"/>
    <w:rsid w:val="00213B50"/>
    <w:rsid w:val="00213D8B"/>
    <w:rsid w:val="00214EAF"/>
    <w:rsid w:val="00215832"/>
    <w:rsid w:val="00215AA1"/>
    <w:rsid w:val="00215CE0"/>
    <w:rsid w:val="00217674"/>
    <w:rsid w:val="00217D71"/>
    <w:rsid w:val="00220D84"/>
    <w:rsid w:val="00221F52"/>
    <w:rsid w:val="00222B4B"/>
    <w:rsid w:val="00223B57"/>
    <w:rsid w:val="002243BB"/>
    <w:rsid w:val="00225064"/>
    <w:rsid w:val="002256F2"/>
    <w:rsid w:val="00225DBB"/>
    <w:rsid w:val="00226284"/>
    <w:rsid w:val="0022727D"/>
    <w:rsid w:val="00227611"/>
    <w:rsid w:val="00227F62"/>
    <w:rsid w:val="00227FE0"/>
    <w:rsid w:val="00230564"/>
    <w:rsid w:val="0023061A"/>
    <w:rsid w:val="0023066A"/>
    <w:rsid w:val="00230E82"/>
    <w:rsid w:val="002316E8"/>
    <w:rsid w:val="0023205B"/>
    <w:rsid w:val="002322E9"/>
    <w:rsid w:val="00232683"/>
    <w:rsid w:val="0023320A"/>
    <w:rsid w:val="00234443"/>
    <w:rsid w:val="00234F84"/>
    <w:rsid w:val="002350EB"/>
    <w:rsid w:val="0023517F"/>
    <w:rsid w:val="00235754"/>
    <w:rsid w:val="00235FD4"/>
    <w:rsid w:val="00236783"/>
    <w:rsid w:val="0023696A"/>
    <w:rsid w:val="00240034"/>
    <w:rsid w:val="002418E7"/>
    <w:rsid w:val="00241B47"/>
    <w:rsid w:val="0024294B"/>
    <w:rsid w:val="00242B21"/>
    <w:rsid w:val="0024357E"/>
    <w:rsid w:val="00243798"/>
    <w:rsid w:val="00244008"/>
    <w:rsid w:val="002441CA"/>
    <w:rsid w:val="002442D5"/>
    <w:rsid w:val="002451D1"/>
    <w:rsid w:val="002453E0"/>
    <w:rsid w:val="0024571F"/>
    <w:rsid w:val="002458BD"/>
    <w:rsid w:val="00245F74"/>
    <w:rsid w:val="00247C70"/>
    <w:rsid w:val="00250499"/>
    <w:rsid w:val="00250688"/>
    <w:rsid w:val="00250C2F"/>
    <w:rsid w:val="0025223B"/>
    <w:rsid w:val="002525E0"/>
    <w:rsid w:val="00252785"/>
    <w:rsid w:val="0025350B"/>
    <w:rsid w:val="00254AF2"/>
    <w:rsid w:val="00255617"/>
    <w:rsid w:val="00256642"/>
    <w:rsid w:val="00256994"/>
    <w:rsid w:val="00256ADD"/>
    <w:rsid w:val="00257184"/>
    <w:rsid w:val="00257743"/>
    <w:rsid w:val="00257798"/>
    <w:rsid w:val="00257AD9"/>
    <w:rsid w:val="002600BD"/>
    <w:rsid w:val="00260347"/>
    <w:rsid w:val="00262B1F"/>
    <w:rsid w:val="0026315E"/>
    <w:rsid w:val="00263634"/>
    <w:rsid w:val="00264080"/>
    <w:rsid w:val="002645BC"/>
    <w:rsid w:val="0026469F"/>
    <w:rsid w:val="002656E4"/>
    <w:rsid w:val="00270765"/>
    <w:rsid w:val="0027263E"/>
    <w:rsid w:val="0027270F"/>
    <w:rsid w:val="00272714"/>
    <w:rsid w:val="002745D1"/>
    <w:rsid w:val="00275318"/>
    <w:rsid w:val="00275386"/>
    <w:rsid w:val="00275592"/>
    <w:rsid w:val="00275FA3"/>
    <w:rsid w:val="0027687A"/>
    <w:rsid w:val="00277208"/>
    <w:rsid w:val="00277AE0"/>
    <w:rsid w:val="00281140"/>
    <w:rsid w:val="00281DDE"/>
    <w:rsid w:val="002821A2"/>
    <w:rsid w:val="00282496"/>
    <w:rsid w:val="00282A93"/>
    <w:rsid w:val="00282ADC"/>
    <w:rsid w:val="00282E6F"/>
    <w:rsid w:val="002845CA"/>
    <w:rsid w:val="0028494D"/>
    <w:rsid w:val="00284C95"/>
    <w:rsid w:val="00284EE9"/>
    <w:rsid w:val="002853C9"/>
    <w:rsid w:val="00285D50"/>
    <w:rsid w:val="002865A5"/>
    <w:rsid w:val="00287CC2"/>
    <w:rsid w:val="00290567"/>
    <w:rsid w:val="002905D7"/>
    <w:rsid w:val="00290A67"/>
    <w:rsid w:val="00290F29"/>
    <w:rsid w:val="00291EBD"/>
    <w:rsid w:val="002922FB"/>
    <w:rsid w:val="0029345F"/>
    <w:rsid w:val="00294AA1"/>
    <w:rsid w:val="00295222"/>
    <w:rsid w:val="00295BAE"/>
    <w:rsid w:val="00295D6B"/>
    <w:rsid w:val="00296397"/>
    <w:rsid w:val="00296AB0"/>
    <w:rsid w:val="00296B91"/>
    <w:rsid w:val="00297632"/>
    <w:rsid w:val="00297CC3"/>
    <w:rsid w:val="00297F11"/>
    <w:rsid w:val="00297FFE"/>
    <w:rsid w:val="002A003D"/>
    <w:rsid w:val="002A095B"/>
    <w:rsid w:val="002A14FA"/>
    <w:rsid w:val="002A19FD"/>
    <w:rsid w:val="002A1E68"/>
    <w:rsid w:val="002A2690"/>
    <w:rsid w:val="002A2BBD"/>
    <w:rsid w:val="002A3DCC"/>
    <w:rsid w:val="002A4317"/>
    <w:rsid w:val="002A4A8A"/>
    <w:rsid w:val="002A53D3"/>
    <w:rsid w:val="002A672B"/>
    <w:rsid w:val="002A69E9"/>
    <w:rsid w:val="002A6B3D"/>
    <w:rsid w:val="002A6CF1"/>
    <w:rsid w:val="002A6E23"/>
    <w:rsid w:val="002A7594"/>
    <w:rsid w:val="002A7950"/>
    <w:rsid w:val="002B0EFA"/>
    <w:rsid w:val="002B2B33"/>
    <w:rsid w:val="002B2E77"/>
    <w:rsid w:val="002B338C"/>
    <w:rsid w:val="002B3787"/>
    <w:rsid w:val="002B3F43"/>
    <w:rsid w:val="002B4130"/>
    <w:rsid w:val="002B4460"/>
    <w:rsid w:val="002B48A6"/>
    <w:rsid w:val="002B5089"/>
    <w:rsid w:val="002B514B"/>
    <w:rsid w:val="002B589D"/>
    <w:rsid w:val="002B5B56"/>
    <w:rsid w:val="002B6215"/>
    <w:rsid w:val="002B647A"/>
    <w:rsid w:val="002B6EC6"/>
    <w:rsid w:val="002B6ED4"/>
    <w:rsid w:val="002B70EA"/>
    <w:rsid w:val="002C0CE4"/>
    <w:rsid w:val="002C18D2"/>
    <w:rsid w:val="002C1F3C"/>
    <w:rsid w:val="002C24DF"/>
    <w:rsid w:val="002C2780"/>
    <w:rsid w:val="002C2F98"/>
    <w:rsid w:val="002C2FF0"/>
    <w:rsid w:val="002C39A2"/>
    <w:rsid w:val="002C3C67"/>
    <w:rsid w:val="002C487E"/>
    <w:rsid w:val="002C4DB1"/>
    <w:rsid w:val="002C569B"/>
    <w:rsid w:val="002C5D8F"/>
    <w:rsid w:val="002C67FB"/>
    <w:rsid w:val="002C6A25"/>
    <w:rsid w:val="002C6A3E"/>
    <w:rsid w:val="002C6DFC"/>
    <w:rsid w:val="002C6FAD"/>
    <w:rsid w:val="002C75C9"/>
    <w:rsid w:val="002C7F43"/>
    <w:rsid w:val="002D0063"/>
    <w:rsid w:val="002D065C"/>
    <w:rsid w:val="002D0CD1"/>
    <w:rsid w:val="002D11E3"/>
    <w:rsid w:val="002D1541"/>
    <w:rsid w:val="002D1B95"/>
    <w:rsid w:val="002D29B5"/>
    <w:rsid w:val="002D2A4D"/>
    <w:rsid w:val="002D38BB"/>
    <w:rsid w:val="002D3BAF"/>
    <w:rsid w:val="002D3D2E"/>
    <w:rsid w:val="002D41B7"/>
    <w:rsid w:val="002D567A"/>
    <w:rsid w:val="002D7596"/>
    <w:rsid w:val="002D77AD"/>
    <w:rsid w:val="002D793B"/>
    <w:rsid w:val="002D7C21"/>
    <w:rsid w:val="002D7CAC"/>
    <w:rsid w:val="002E0592"/>
    <w:rsid w:val="002E0595"/>
    <w:rsid w:val="002E1022"/>
    <w:rsid w:val="002E1554"/>
    <w:rsid w:val="002E27DD"/>
    <w:rsid w:val="002E325D"/>
    <w:rsid w:val="002E3435"/>
    <w:rsid w:val="002E3DFE"/>
    <w:rsid w:val="002E41DD"/>
    <w:rsid w:val="002E45F0"/>
    <w:rsid w:val="002E4667"/>
    <w:rsid w:val="002E46BD"/>
    <w:rsid w:val="002E4F2F"/>
    <w:rsid w:val="002E4F49"/>
    <w:rsid w:val="002E50C4"/>
    <w:rsid w:val="002E5596"/>
    <w:rsid w:val="002E63E9"/>
    <w:rsid w:val="002E6D8E"/>
    <w:rsid w:val="002E6FD4"/>
    <w:rsid w:val="002E7176"/>
    <w:rsid w:val="002F1C49"/>
    <w:rsid w:val="002F20C1"/>
    <w:rsid w:val="002F21DA"/>
    <w:rsid w:val="002F3387"/>
    <w:rsid w:val="002F35CD"/>
    <w:rsid w:val="002F36A4"/>
    <w:rsid w:val="002F3B69"/>
    <w:rsid w:val="002F4237"/>
    <w:rsid w:val="002F4477"/>
    <w:rsid w:val="002F4C21"/>
    <w:rsid w:val="002F4EAE"/>
    <w:rsid w:val="002F5584"/>
    <w:rsid w:val="002F5E30"/>
    <w:rsid w:val="002F67B9"/>
    <w:rsid w:val="002F6B46"/>
    <w:rsid w:val="002F6DB9"/>
    <w:rsid w:val="002F7420"/>
    <w:rsid w:val="00300789"/>
    <w:rsid w:val="00300AF0"/>
    <w:rsid w:val="0030103C"/>
    <w:rsid w:val="00301AE4"/>
    <w:rsid w:val="0030272C"/>
    <w:rsid w:val="00302D31"/>
    <w:rsid w:val="00303165"/>
    <w:rsid w:val="00303231"/>
    <w:rsid w:val="003032C2"/>
    <w:rsid w:val="003034DC"/>
    <w:rsid w:val="00303718"/>
    <w:rsid w:val="00303EC5"/>
    <w:rsid w:val="00304840"/>
    <w:rsid w:val="00304FD7"/>
    <w:rsid w:val="0030504B"/>
    <w:rsid w:val="003057A8"/>
    <w:rsid w:val="003058DE"/>
    <w:rsid w:val="00305C50"/>
    <w:rsid w:val="00306338"/>
    <w:rsid w:val="00306B1D"/>
    <w:rsid w:val="00306CE6"/>
    <w:rsid w:val="00306E0F"/>
    <w:rsid w:val="0030748E"/>
    <w:rsid w:val="00307812"/>
    <w:rsid w:val="00310801"/>
    <w:rsid w:val="003109A1"/>
    <w:rsid w:val="00311AE6"/>
    <w:rsid w:val="003122F0"/>
    <w:rsid w:val="00312DB5"/>
    <w:rsid w:val="00312E9D"/>
    <w:rsid w:val="00312F52"/>
    <w:rsid w:val="0031386B"/>
    <w:rsid w:val="003144B4"/>
    <w:rsid w:val="003146E5"/>
    <w:rsid w:val="003146E9"/>
    <w:rsid w:val="00315538"/>
    <w:rsid w:val="00316269"/>
    <w:rsid w:val="003171F7"/>
    <w:rsid w:val="003173B7"/>
    <w:rsid w:val="0031770A"/>
    <w:rsid w:val="00317BCC"/>
    <w:rsid w:val="00320134"/>
    <w:rsid w:val="00320684"/>
    <w:rsid w:val="00320C32"/>
    <w:rsid w:val="00320E7C"/>
    <w:rsid w:val="0032175B"/>
    <w:rsid w:val="00321CB2"/>
    <w:rsid w:val="00321D12"/>
    <w:rsid w:val="0032200B"/>
    <w:rsid w:val="00322406"/>
    <w:rsid w:val="0032240F"/>
    <w:rsid w:val="003227B6"/>
    <w:rsid w:val="0032280B"/>
    <w:rsid w:val="00324A7A"/>
    <w:rsid w:val="0032675D"/>
    <w:rsid w:val="00326FA8"/>
    <w:rsid w:val="00327508"/>
    <w:rsid w:val="003275EA"/>
    <w:rsid w:val="00330B78"/>
    <w:rsid w:val="00331502"/>
    <w:rsid w:val="003318DF"/>
    <w:rsid w:val="00331C63"/>
    <w:rsid w:val="00331E5F"/>
    <w:rsid w:val="003329D3"/>
    <w:rsid w:val="0033350D"/>
    <w:rsid w:val="003346EE"/>
    <w:rsid w:val="003349B8"/>
    <w:rsid w:val="00334CFF"/>
    <w:rsid w:val="00335A55"/>
    <w:rsid w:val="00335D53"/>
    <w:rsid w:val="00335E09"/>
    <w:rsid w:val="003360F3"/>
    <w:rsid w:val="00336C23"/>
    <w:rsid w:val="003376AB"/>
    <w:rsid w:val="0034119D"/>
    <w:rsid w:val="00342083"/>
    <w:rsid w:val="00342401"/>
    <w:rsid w:val="003429C5"/>
    <w:rsid w:val="0034304D"/>
    <w:rsid w:val="00343726"/>
    <w:rsid w:val="00343A4C"/>
    <w:rsid w:val="00343D04"/>
    <w:rsid w:val="00343D76"/>
    <w:rsid w:val="003442E0"/>
    <w:rsid w:val="003448BB"/>
    <w:rsid w:val="00344E8B"/>
    <w:rsid w:val="003450D6"/>
    <w:rsid w:val="0034523E"/>
    <w:rsid w:val="00345753"/>
    <w:rsid w:val="0034598F"/>
    <w:rsid w:val="00346138"/>
    <w:rsid w:val="00346645"/>
    <w:rsid w:val="00347AFD"/>
    <w:rsid w:val="00347F4A"/>
    <w:rsid w:val="0035096E"/>
    <w:rsid w:val="003510DE"/>
    <w:rsid w:val="00351FAE"/>
    <w:rsid w:val="00352877"/>
    <w:rsid w:val="00353D02"/>
    <w:rsid w:val="0035458F"/>
    <w:rsid w:val="0035485A"/>
    <w:rsid w:val="0035624A"/>
    <w:rsid w:val="00356274"/>
    <w:rsid w:val="0035662B"/>
    <w:rsid w:val="00356F49"/>
    <w:rsid w:val="00357409"/>
    <w:rsid w:val="0035773D"/>
    <w:rsid w:val="00360BC5"/>
    <w:rsid w:val="003619C4"/>
    <w:rsid w:val="00362090"/>
    <w:rsid w:val="00363015"/>
    <w:rsid w:val="003633C4"/>
    <w:rsid w:val="00363446"/>
    <w:rsid w:val="00364CD7"/>
    <w:rsid w:val="0036510F"/>
    <w:rsid w:val="00365320"/>
    <w:rsid w:val="00365D6F"/>
    <w:rsid w:val="003669FB"/>
    <w:rsid w:val="00366D7A"/>
    <w:rsid w:val="00366E32"/>
    <w:rsid w:val="00367538"/>
    <w:rsid w:val="0036757E"/>
    <w:rsid w:val="00367A9C"/>
    <w:rsid w:val="0037103D"/>
    <w:rsid w:val="003712C9"/>
    <w:rsid w:val="003723A0"/>
    <w:rsid w:val="003723CC"/>
    <w:rsid w:val="003723E5"/>
    <w:rsid w:val="00372583"/>
    <w:rsid w:val="003728B7"/>
    <w:rsid w:val="00372D4E"/>
    <w:rsid w:val="003736F9"/>
    <w:rsid w:val="003739F5"/>
    <w:rsid w:val="00373D7D"/>
    <w:rsid w:val="003744D0"/>
    <w:rsid w:val="00374AF1"/>
    <w:rsid w:val="0037745C"/>
    <w:rsid w:val="00377DAB"/>
    <w:rsid w:val="003802F7"/>
    <w:rsid w:val="00380402"/>
    <w:rsid w:val="00380554"/>
    <w:rsid w:val="003814C8"/>
    <w:rsid w:val="003815C0"/>
    <w:rsid w:val="00381ED8"/>
    <w:rsid w:val="003825C7"/>
    <w:rsid w:val="003828B0"/>
    <w:rsid w:val="00382937"/>
    <w:rsid w:val="003829D0"/>
    <w:rsid w:val="00383291"/>
    <w:rsid w:val="003838A6"/>
    <w:rsid w:val="00384A10"/>
    <w:rsid w:val="00384A1D"/>
    <w:rsid w:val="00384F39"/>
    <w:rsid w:val="003850DD"/>
    <w:rsid w:val="003854E8"/>
    <w:rsid w:val="0038581E"/>
    <w:rsid w:val="0038610C"/>
    <w:rsid w:val="003902A0"/>
    <w:rsid w:val="003906A0"/>
    <w:rsid w:val="00391422"/>
    <w:rsid w:val="003915E7"/>
    <w:rsid w:val="00391C74"/>
    <w:rsid w:val="00391E0D"/>
    <w:rsid w:val="00392DA2"/>
    <w:rsid w:val="003934CF"/>
    <w:rsid w:val="00395343"/>
    <w:rsid w:val="0039594D"/>
    <w:rsid w:val="0039614A"/>
    <w:rsid w:val="003966B0"/>
    <w:rsid w:val="00397A98"/>
    <w:rsid w:val="003A10A3"/>
    <w:rsid w:val="003A3B38"/>
    <w:rsid w:val="003A3BDE"/>
    <w:rsid w:val="003A400A"/>
    <w:rsid w:val="003A46C3"/>
    <w:rsid w:val="003A4BF8"/>
    <w:rsid w:val="003A5143"/>
    <w:rsid w:val="003A545B"/>
    <w:rsid w:val="003A5A4C"/>
    <w:rsid w:val="003A5C7B"/>
    <w:rsid w:val="003A6200"/>
    <w:rsid w:val="003A6415"/>
    <w:rsid w:val="003B0C15"/>
    <w:rsid w:val="003B0D6E"/>
    <w:rsid w:val="003B0E0C"/>
    <w:rsid w:val="003B1196"/>
    <w:rsid w:val="003B16A2"/>
    <w:rsid w:val="003B16AB"/>
    <w:rsid w:val="003B1DFD"/>
    <w:rsid w:val="003B1F8B"/>
    <w:rsid w:val="003B2889"/>
    <w:rsid w:val="003B2A72"/>
    <w:rsid w:val="003B382C"/>
    <w:rsid w:val="003B3BBC"/>
    <w:rsid w:val="003B4755"/>
    <w:rsid w:val="003B4856"/>
    <w:rsid w:val="003B4C73"/>
    <w:rsid w:val="003B4FFB"/>
    <w:rsid w:val="003B5F4E"/>
    <w:rsid w:val="003B61B7"/>
    <w:rsid w:val="003B7110"/>
    <w:rsid w:val="003B73CD"/>
    <w:rsid w:val="003B7910"/>
    <w:rsid w:val="003C108C"/>
    <w:rsid w:val="003C26E4"/>
    <w:rsid w:val="003C368E"/>
    <w:rsid w:val="003C381D"/>
    <w:rsid w:val="003C43D8"/>
    <w:rsid w:val="003C48F1"/>
    <w:rsid w:val="003C5290"/>
    <w:rsid w:val="003C64F5"/>
    <w:rsid w:val="003C6516"/>
    <w:rsid w:val="003C666E"/>
    <w:rsid w:val="003C680B"/>
    <w:rsid w:val="003C6BAB"/>
    <w:rsid w:val="003C76CE"/>
    <w:rsid w:val="003D02B3"/>
    <w:rsid w:val="003D0E1D"/>
    <w:rsid w:val="003D1952"/>
    <w:rsid w:val="003D1AEF"/>
    <w:rsid w:val="003D1BB4"/>
    <w:rsid w:val="003D1CF7"/>
    <w:rsid w:val="003D222D"/>
    <w:rsid w:val="003D2D9A"/>
    <w:rsid w:val="003D3A8D"/>
    <w:rsid w:val="003D3D44"/>
    <w:rsid w:val="003D4DE7"/>
    <w:rsid w:val="003D5246"/>
    <w:rsid w:val="003D5820"/>
    <w:rsid w:val="003D59D0"/>
    <w:rsid w:val="003D5A49"/>
    <w:rsid w:val="003D6AF4"/>
    <w:rsid w:val="003E1D62"/>
    <w:rsid w:val="003E2AC1"/>
    <w:rsid w:val="003E321D"/>
    <w:rsid w:val="003E3A13"/>
    <w:rsid w:val="003E3EF0"/>
    <w:rsid w:val="003E4388"/>
    <w:rsid w:val="003E4D88"/>
    <w:rsid w:val="003E50DD"/>
    <w:rsid w:val="003E5DFC"/>
    <w:rsid w:val="003E5E43"/>
    <w:rsid w:val="003E62BB"/>
    <w:rsid w:val="003E6B9A"/>
    <w:rsid w:val="003E6C87"/>
    <w:rsid w:val="003E6F48"/>
    <w:rsid w:val="003E6F9B"/>
    <w:rsid w:val="003E74E1"/>
    <w:rsid w:val="003F024F"/>
    <w:rsid w:val="003F09C5"/>
    <w:rsid w:val="003F11FA"/>
    <w:rsid w:val="003F139C"/>
    <w:rsid w:val="003F1833"/>
    <w:rsid w:val="003F2617"/>
    <w:rsid w:val="003F26B0"/>
    <w:rsid w:val="003F2BA4"/>
    <w:rsid w:val="003F3CE8"/>
    <w:rsid w:val="003F3E72"/>
    <w:rsid w:val="003F4C5A"/>
    <w:rsid w:val="003F535E"/>
    <w:rsid w:val="003F5526"/>
    <w:rsid w:val="003F66ED"/>
    <w:rsid w:val="003F7853"/>
    <w:rsid w:val="00400109"/>
    <w:rsid w:val="00400189"/>
    <w:rsid w:val="004017DF"/>
    <w:rsid w:val="004019DA"/>
    <w:rsid w:val="00401AB0"/>
    <w:rsid w:val="00402064"/>
    <w:rsid w:val="004026AB"/>
    <w:rsid w:val="00402844"/>
    <w:rsid w:val="00402DCA"/>
    <w:rsid w:val="00402F67"/>
    <w:rsid w:val="00402FAC"/>
    <w:rsid w:val="0040357F"/>
    <w:rsid w:val="00404A6E"/>
    <w:rsid w:val="00405E73"/>
    <w:rsid w:val="004078E6"/>
    <w:rsid w:val="00411958"/>
    <w:rsid w:val="00411ACB"/>
    <w:rsid w:val="00411C9F"/>
    <w:rsid w:val="0041227D"/>
    <w:rsid w:val="004125FB"/>
    <w:rsid w:val="00412A2C"/>
    <w:rsid w:val="00412E08"/>
    <w:rsid w:val="00414390"/>
    <w:rsid w:val="00414CFF"/>
    <w:rsid w:val="00415E95"/>
    <w:rsid w:val="00416266"/>
    <w:rsid w:val="00420007"/>
    <w:rsid w:val="0042218F"/>
    <w:rsid w:val="00422C02"/>
    <w:rsid w:val="00422DEA"/>
    <w:rsid w:val="004230DB"/>
    <w:rsid w:val="004233B8"/>
    <w:rsid w:val="004234FA"/>
    <w:rsid w:val="00423B7F"/>
    <w:rsid w:val="00423E42"/>
    <w:rsid w:val="0042402B"/>
    <w:rsid w:val="004245F6"/>
    <w:rsid w:val="00424CEB"/>
    <w:rsid w:val="00425AAA"/>
    <w:rsid w:val="004263A5"/>
    <w:rsid w:val="00426997"/>
    <w:rsid w:val="004269F6"/>
    <w:rsid w:val="00426D1E"/>
    <w:rsid w:val="00427A73"/>
    <w:rsid w:val="004305B6"/>
    <w:rsid w:val="00430EF7"/>
    <w:rsid w:val="00430FDE"/>
    <w:rsid w:val="00432F46"/>
    <w:rsid w:val="00434AFC"/>
    <w:rsid w:val="004353CA"/>
    <w:rsid w:val="004359DE"/>
    <w:rsid w:val="00435B81"/>
    <w:rsid w:val="00435CC3"/>
    <w:rsid w:val="00435E2B"/>
    <w:rsid w:val="00436506"/>
    <w:rsid w:val="00436F0C"/>
    <w:rsid w:val="0044053D"/>
    <w:rsid w:val="00440CBA"/>
    <w:rsid w:val="0044147D"/>
    <w:rsid w:val="00441C15"/>
    <w:rsid w:val="00442ECF"/>
    <w:rsid w:val="004440C3"/>
    <w:rsid w:val="00445006"/>
    <w:rsid w:val="00446996"/>
    <w:rsid w:val="00446D1B"/>
    <w:rsid w:val="00447882"/>
    <w:rsid w:val="00447AF4"/>
    <w:rsid w:val="00451071"/>
    <w:rsid w:val="0045144D"/>
    <w:rsid w:val="00452412"/>
    <w:rsid w:val="00452519"/>
    <w:rsid w:val="00453008"/>
    <w:rsid w:val="00454675"/>
    <w:rsid w:val="004549F4"/>
    <w:rsid w:val="00454C93"/>
    <w:rsid w:val="00454F78"/>
    <w:rsid w:val="00455CA5"/>
    <w:rsid w:val="00455EC5"/>
    <w:rsid w:val="00457E68"/>
    <w:rsid w:val="00460952"/>
    <w:rsid w:val="00461639"/>
    <w:rsid w:val="004616E9"/>
    <w:rsid w:val="00461EE4"/>
    <w:rsid w:val="00462067"/>
    <w:rsid w:val="004624BE"/>
    <w:rsid w:val="004640BB"/>
    <w:rsid w:val="0046425C"/>
    <w:rsid w:val="00465156"/>
    <w:rsid w:val="00465780"/>
    <w:rsid w:val="00465C64"/>
    <w:rsid w:val="00465D40"/>
    <w:rsid w:val="004662D5"/>
    <w:rsid w:val="004668EA"/>
    <w:rsid w:val="00467CE0"/>
    <w:rsid w:val="00470A7F"/>
    <w:rsid w:val="00470F34"/>
    <w:rsid w:val="0047264F"/>
    <w:rsid w:val="00472698"/>
    <w:rsid w:val="00472B92"/>
    <w:rsid w:val="00472F42"/>
    <w:rsid w:val="00472F54"/>
    <w:rsid w:val="004733D0"/>
    <w:rsid w:val="00473780"/>
    <w:rsid w:val="00473B06"/>
    <w:rsid w:val="00474034"/>
    <w:rsid w:val="00474326"/>
    <w:rsid w:val="00474482"/>
    <w:rsid w:val="004745D6"/>
    <w:rsid w:val="00474653"/>
    <w:rsid w:val="0047485B"/>
    <w:rsid w:val="0047509C"/>
    <w:rsid w:val="00475453"/>
    <w:rsid w:val="00475F24"/>
    <w:rsid w:val="00476258"/>
    <w:rsid w:val="0047628A"/>
    <w:rsid w:val="004765BB"/>
    <w:rsid w:val="0047679C"/>
    <w:rsid w:val="00476968"/>
    <w:rsid w:val="00477B10"/>
    <w:rsid w:val="00480365"/>
    <w:rsid w:val="00480404"/>
    <w:rsid w:val="00480796"/>
    <w:rsid w:val="00480D70"/>
    <w:rsid w:val="00481518"/>
    <w:rsid w:val="004821C8"/>
    <w:rsid w:val="004826FE"/>
    <w:rsid w:val="0048332B"/>
    <w:rsid w:val="00483357"/>
    <w:rsid w:val="00483EC9"/>
    <w:rsid w:val="00484733"/>
    <w:rsid w:val="00485370"/>
    <w:rsid w:val="00485DB7"/>
    <w:rsid w:val="0048666A"/>
    <w:rsid w:val="00486A04"/>
    <w:rsid w:val="00486C3C"/>
    <w:rsid w:val="004870B1"/>
    <w:rsid w:val="004874D4"/>
    <w:rsid w:val="00487828"/>
    <w:rsid w:val="00487B9D"/>
    <w:rsid w:val="004909A3"/>
    <w:rsid w:val="004909CE"/>
    <w:rsid w:val="00491A93"/>
    <w:rsid w:val="00492487"/>
    <w:rsid w:val="00493460"/>
    <w:rsid w:val="0049347B"/>
    <w:rsid w:val="00493748"/>
    <w:rsid w:val="00493772"/>
    <w:rsid w:val="00493901"/>
    <w:rsid w:val="00493B5E"/>
    <w:rsid w:val="0049405E"/>
    <w:rsid w:val="00494302"/>
    <w:rsid w:val="004963E4"/>
    <w:rsid w:val="00496F32"/>
    <w:rsid w:val="004A0066"/>
    <w:rsid w:val="004A0252"/>
    <w:rsid w:val="004A1C08"/>
    <w:rsid w:val="004A1F9C"/>
    <w:rsid w:val="004A235B"/>
    <w:rsid w:val="004A2EDD"/>
    <w:rsid w:val="004A341A"/>
    <w:rsid w:val="004A344F"/>
    <w:rsid w:val="004A3F41"/>
    <w:rsid w:val="004A4A6A"/>
    <w:rsid w:val="004A6531"/>
    <w:rsid w:val="004A6837"/>
    <w:rsid w:val="004A7373"/>
    <w:rsid w:val="004B02EF"/>
    <w:rsid w:val="004B0A9F"/>
    <w:rsid w:val="004B140A"/>
    <w:rsid w:val="004B222F"/>
    <w:rsid w:val="004B231E"/>
    <w:rsid w:val="004B30BE"/>
    <w:rsid w:val="004B38E0"/>
    <w:rsid w:val="004B4113"/>
    <w:rsid w:val="004B4A17"/>
    <w:rsid w:val="004B4FA0"/>
    <w:rsid w:val="004B54D0"/>
    <w:rsid w:val="004B6082"/>
    <w:rsid w:val="004B6A04"/>
    <w:rsid w:val="004B7900"/>
    <w:rsid w:val="004C0698"/>
    <w:rsid w:val="004C07C9"/>
    <w:rsid w:val="004C0C5F"/>
    <w:rsid w:val="004C1278"/>
    <w:rsid w:val="004C19BF"/>
    <w:rsid w:val="004C1C51"/>
    <w:rsid w:val="004C2541"/>
    <w:rsid w:val="004C2BDA"/>
    <w:rsid w:val="004C345B"/>
    <w:rsid w:val="004C3672"/>
    <w:rsid w:val="004C3A43"/>
    <w:rsid w:val="004C3D63"/>
    <w:rsid w:val="004C4555"/>
    <w:rsid w:val="004C468E"/>
    <w:rsid w:val="004C5F08"/>
    <w:rsid w:val="004C6131"/>
    <w:rsid w:val="004C68EB"/>
    <w:rsid w:val="004C701D"/>
    <w:rsid w:val="004C7396"/>
    <w:rsid w:val="004C7EE9"/>
    <w:rsid w:val="004D04E7"/>
    <w:rsid w:val="004D0B8D"/>
    <w:rsid w:val="004D1984"/>
    <w:rsid w:val="004D198A"/>
    <w:rsid w:val="004D1E7C"/>
    <w:rsid w:val="004D402A"/>
    <w:rsid w:val="004D4B35"/>
    <w:rsid w:val="004D503F"/>
    <w:rsid w:val="004D536A"/>
    <w:rsid w:val="004D5486"/>
    <w:rsid w:val="004D6101"/>
    <w:rsid w:val="004D6C25"/>
    <w:rsid w:val="004D712E"/>
    <w:rsid w:val="004E1219"/>
    <w:rsid w:val="004E21ED"/>
    <w:rsid w:val="004E27B9"/>
    <w:rsid w:val="004E3234"/>
    <w:rsid w:val="004E3EC9"/>
    <w:rsid w:val="004E3FD3"/>
    <w:rsid w:val="004E4385"/>
    <w:rsid w:val="004E4C1B"/>
    <w:rsid w:val="004E4E9F"/>
    <w:rsid w:val="004E4F1F"/>
    <w:rsid w:val="004E5447"/>
    <w:rsid w:val="004E5D11"/>
    <w:rsid w:val="004E5FE1"/>
    <w:rsid w:val="004E675E"/>
    <w:rsid w:val="004E6767"/>
    <w:rsid w:val="004E6C24"/>
    <w:rsid w:val="004E6D3C"/>
    <w:rsid w:val="004E7406"/>
    <w:rsid w:val="004E7638"/>
    <w:rsid w:val="004E78A7"/>
    <w:rsid w:val="004E7BD3"/>
    <w:rsid w:val="004F15CF"/>
    <w:rsid w:val="004F223C"/>
    <w:rsid w:val="004F2DB5"/>
    <w:rsid w:val="004F5367"/>
    <w:rsid w:val="004F55D4"/>
    <w:rsid w:val="004F5DBF"/>
    <w:rsid w:val="004F628B"/>
    <w:rsid w:val="004F6387"/>
    <w:rsid w:val="004F663B"/>
    <w:rsid w:val="004F67FF"/>
    <w:rsid w:val="004F6CF3"/>
    <w:rsid w:val="004F7811"/>
    <w:rsid w:val="00500D60"/>
    <w:rsid w:val="005018C3"/>
    <w:rsid w:val="0050313F"/>
    <w:rsid w:val="005031EB"/>
    <w:rsid w:val="00503369"/>
    <w:rsid w:val="005034AD"/>
    <w:rsid w:val="00503E73"/>
    <w:rsid w:val="00504203"/>
    <w:rsid w:val="005046C0"/>
    <w:rsid w:val="00504B80"/>
    <w:rsid w:val="00505010"/>
    <w:rsid w:val="00505B2A"/>
    <w:rsid w:val="00506696"/>
    <w:rsid w:val="00506CD4"/>
    <w:rsid w:val="005075F6"/>
    <w:rsid w:val="005077B7"/>
    <w:rsid w:val="00507C1A"/>
    <w:rsid w:val="00507E02"/>
    <w:rsid w:val="0051042E"/>
    <w:rsid w:val="005108FC"/>
    <w:rsid w:val="00510BA6"/>
    <w:rsid w:val="00510E98"/>
    <w:rsid w:val="00510F32"/>
    <w:rsid w:val="005111D0"/>
    <w:rsid w:val="005112AA"/>
    <w:rsid w:val="005112C4"/>
    <w:rsid w:val="00511EED"/>
    <w:rsid w:val="0051204C"/>
    <w:rsid w:val="0051218C"/>
    <w:rsid w:val="0051222F"/>
    <w:rsid w:val="00512B9C"/>
    <w:rsid w:val="005139C1"/>
    <w:rsid w:val="005145BE"/>
    <w:rsid w:val="0051504C"/>
    <w:rsid w:val="005154EC"/>
    <w:rsid w:val="00515AFD"/>
    <w:rsid w:val="00516277"/>
    <w:rsid w:val="0051684E"/>
    <w:rsid w:val="00516CA7"/>
    <w:rsid w:val="005171A2"/>
    <w:rsid w:val="00517375"/>
    <w:rsid w:val="00517552"/>
    <w:rsid w:val="00517B52"/>
    <w:rsid w:val="00520832"/>
    <w:rsid w:val="005208BD"/>
    <w:rsid w:val="00520A12"/>
    <w:rsid w:val="00521193"/>
    <w:rsid w:val="00521269"/>
    <w:rsid w:val="00521691"/>
    <w:rsid w:val="005217B3"/>
    <w:rsid w:val="00521CCE"/>
    <w:rsid w:val="005224B7"/>
    <w:rsid w:val="005224E8"/>
    <w:rsid w:val="0052375B"/>
    <w:rsid w:val="00523B4D"/>
    <w:rsid w:val="00524B3E"/>
    <w:rsid w:val="00525006"/>
    <w:rsid w:val="00526012"/>
    <w:rsid w:val="0052665E"/>
    <w:rsid w:val="00527072"/>
    <w:rsid w:val="00527903"/>
    <w:rsid w:val="0053015D"/>
    <w:rsid w:val="00530796"/>
    <w:rsid w:val="00530FC9"/>
    <w:rsid w:val="005317B8"/>
    <w:rsid w:val="00531AB3"/>
    <w:rsid w:val="00531E2C"/>
    <w:rsid w:val="00532D54"/>
    <w:rsid w:val="00533B1D"/>
    <w:rsid w:val="00534568"/>
    <w:rsid w:val="00535BCB"/>
    <w:rsid w:val="005361AF"/>
    <w:rsid w:val="005363EF"/>
    <w:rsid w:val="005365DF"/>
    <w:rsid w:val="00536C1F"/>
    <w:rsid w:val="00536F28"/>
    <w:rsid w:val="005371F4"/>
    <w:rsid w:val="005375A1"/>
    <w:rsid w:val="005378AF"/>
    <w:rsid w:val="00537E5D"/>
    <w:rsid w:val="00537E83"/>
    <w:rsid w:val="0054005C"/>
    <w:rsid w:val="00540073"/>
    <w:rsid w:val="005410B3"/>
    <w:rsid w:val="005413DA"/>
    <w:rsid w:val="005419B8"/>
    <w:rsid w:val="00541AB8"/>
    <w:rsid w:val="00541DC5"/>
    <w:rsid w:val="005422AF"/>
    <w:rsid w:val="00542FAC"/>
    <w:rsid w:val="00544469"/>
    <w:rsid w:val="00544995"/>
    <w:rsid w:val="00544F3E"/>
    <w:rsid w:val="0054571A"/>
    <w:rsid w:val="00545EA9"/>
    <w:rsid w:val="00546209"/>
    <w:rsid w:val="00546A6E"/>
    <w:rsid w:val="00546E03"/>
    <w:rsid w:val="00547436"/>
    <w:rsid w:val="005504E2"/>
    <w:rsid w:val="00550598"/>
    <w:rsid w:val="00550977"/>
    <w:rsid w:val="00550CB1"/>
    <w:rsid w:val="00551109"/>
    <w:rsid w:val="00551A5A"/>
    <w:rsid w:val="00551D72"/>
    <w:rsid w:val="00552248"/>
    <w:rsid w:val="005523A5"/>
    <w:rsid w:val="00552B46"/>
    <w:rsid w:val="00552E03"/>
    <w:rsid w:val="0055309D"/>
    <w:rsid w:val="0055320F"/>
    <w:rsid w:val="00553282"/>
    <w:rsid w:val="005533CF"/>
    <w:rsid w:val="0055395C"/>
    <w:rsid w:val="00553B50"/>
    <w:rsid w:val="00553B8B"/>
    <w:rsid w:val="00553E58"/>
    <w:rsid w:val="00554900"/>
    <w:rsid w:val="00555434"/>
    <w:rsid w:val="00555BFF"/>
    <w:rsid w:val="00556445"/>
    <w:rsid w:val="00556601"/>
    <w:rsid w:val="00556DDE"/>
    <w:rsid w:val="00557B15"/>
    <w:rsid w:val="00560404"/>
    <w:rsid w:val="00560763"/>
    <w:rsid w:val="00560AE1"/>
    <w:rsid w:val="00561E72"/>
    <w:rsid w:val="00564190"/>
    <w:rsid w:val="005647FF"/>
    <w:rsid w:val="00564F21"/>
    <w:rsid w:val="0056573C"/>
    <w:rsid w:val="005657AC"/>
    <w:rsid w:val="00565A7A"/>
    <w:rsid w:val="00565E69"/>
    <w:rsid w:val="00566708"/>
    <w:rsid w:val="00566ACB"/>
    <w:rsid w:val="0056769F"/>
    <w:rsid w:val="00567D98"/>
    <w:rsid w:val="00570187"/>
    <w:rsid w:val="005703C7"/>
    <w:rsid w:val="00570D02"/>
    <w:rsid w:val="00571B03"/>
    <w:rsid w:val="00572163"/>
    <w:rsid w:val="005725CD"/>
    <w:rsid w:val="005728F0"/>
    <w:rsid w:val="005742C1"/>
    <w:rsid w:val="0057466E"/>
    <w:rsid w:val="005748F9"/>
    <w:rsid w:val="00574940"/>
    <w:rsid w:val="00574C1F"/>
    <w:rsid w:val="00575D75"/>
    <w:rsid w:val="00575F9E"/>
    <w:rsid w:val="00577924"/>
    <w:rsid w:val="00577A88"/>
    <w:rsid w:val="00577C97"/>
    <w:rsid w:val="00580817"/>
    <w:rsid w:val="0058095C"/>
    <w:rsid w:val="00580D71"/>
    <w:rsid w:val="00580DF0"/>
    <w:rsid w:val="005821C4"/>
    <w:rsid w:val="00582E00"/>
    <w:rsid w:val="00582EA3"/>
    <w:rsid w:val="00584F1D"/>
    <w:rsid w:val="00585720"/>
    <w:rsid w:val="0058576C"/>
    <w:rsid w:val="00585C4B"/>
    <w:rsid w:val="005860D0"/>
    <w:rsid w:val="00586454"/>
    <w:rsid w:val="005865AB"/>
    <w:rsid w:val="00586CA4"/>
    <w:rsid w:val="00587160"/>
    <w:rsid w:val="005878CC"/>
    <w:rsid w:val="00591050"/>
    <w:rsid w:val="00591CC5"/>
    <w:rsid w:val="005920A9"/>
    <w:rsid w:val="0059235F"/>
    <w:rsid w:val="005923D8"/>
    <w:rsid w:val="0059354E"/>
    <w:rsid w:val="0059370E"/>
    <w:rsid w:val="00593A05"/>
    <w:rsid w:val="00593D19"/>
    <w:rsid w:val="00594349"/>
    <w:rsid w:val="00594D70"/>
    <w:rsid w:val="005959CF"/>
    <w:rsid w:val="005961FF"/>
    <w:rsid w:val="00596305"/>
    <w:rsid w:val="00596B23"/>
    <w:rsid w:val="00596BF1"/>
    <w:rsid w:val="00597AD8"/>
    <w:rsid w:val="00597B5A"/>
    <w:rsid w:val="005A1859"/>
    <w:rsid w:val="005A246A"/>
    <w:rsid w:val="005A408B"/>
    <w:rsid w:val="005A450A"/>
    <w:rsid w:val="005A51DF"/>
    <w:rsid w:val="005A6A6E"/>
    <w:rsid w:val="005A74FB"/>
    <w:rsid w:val="005A75C7"/>
    <w:rsid w:val="005B0201"/>
    <w:rsid w:val="005B07CD"/>
    <w:rsid w:val="005B1C6A"/>
    <w:rsid w:val="005B3125"/>
    <w:rsid w:val="005B34FC"/>
    <w:rsid w:val="005B5ADF"/>
    <w:rsid w:val="005B63E3"/>
    <w:rsid w:val="005B6FB3"/>
    <w:rsid w:val="005B757D"/>
    <w:rsid w:val="005B75F3"/>
    <w:rsid w:val="005B794D"/>
    <w:rsid w:val="005C10D4"/>
    <w:rsid w:val="005C13DA"/>
    <w:rsid w:val="005C18E1"/>
    <w:rsid w:val="005C1D0D"/>
    <w:rsid w:val="005C274F"/>
    <w:rsid w:val="005C2D39"/>
    <w:rsid w:val="005C2FDB"/>
    <w:rsid w:val="005C3C76"/>
    <w:rsid w:val="005C3C77"/>
    <w:rsid w:val="005C3E28"/>
    <w:rsid w:val="005C4532"/>
    <w:rsid w:val="005C4939"/>
    <w:rsid w:val="005C49A7"/>
    <w:rsid w:val="005C61F1"/>
    <w:rsid w:val="005D0026"/>
    <w:rsid w:val="005D0342"/>
    <w:rsid w:val="005D05B6"/>
    <w:rsid w:val="005D0C14"/>
    <w:rsid w:val="005D1134"/>
    <w:rsid w:val="005D1FC1"/>
    <w:rsid w:val="005D2772"/>
    <w:rsid w:val="005D28EF"/>
    <w:rsid w:val="005D2BB3"/>
    <w:rsid w:val="005D3895"/>
    <w:rsid w:val="005D39E1"/>
    <w:rsid w:val="005D3CC3"/>
    <w:rsid w:val="005D4B88"/>
    <w:rsid w:val="005D5BE4"/>
    <w:rsid w:val="005D5D83"/>
    <w:rsid w:val="005D6033"/>
    <w:rsid w:val="005D76FD"/>
    <w:rsid w:val="005E063D"/>
    <w:rsid w:val="005E0DB7"/>
    <w:rsid w:val="005E14D4"/>
    <w:rsid w:val="005E21DA"/>
    <w:rsid w:val="005E24D8"/>
    <w:rsid w:val="005E3737"/>
    <w:rsid w:val="005E3787"/>
    <w:rsid w:val="005E3A7C"/>
    <w:rsid w:val="005E4BC8"/>
    <w:rsid w:val="005E4BC9"/>
    <w:rsid w:val="005E5782"/>
    <w:rsid w:val="005E57BB"/>
    <w:rsid w:val="005E5EC9"/>
    <w:rsid w:val="005E61F6"/>
    <w:rsid w:val="005E7C20"/>
    <w:rsid w:val="005E7E8A"/>
    <w:rsid w:val="005F01FA"/>
    <w:rsid w:val="005F1668"/>
    <w:rsid w:val="005F1B7F"/>
    <w:rsid w:val="005F1D70"/>
    <w:rsid w:val="005F2DAC"/>
    <w:rsid w:val="005F3400"/>
    <w:rsid w:val="005F4305"/>
    <w:rsid w:val="005F4383"/>
    <w:rsid w:val="005F43C0"/>
    <w:rsid w:val="005F443F"/>
    <w:rsid w:val="005F44F4"/>
    <w:rsid w:val="005F50AC"/>
    <w:rsid w:val="005F55B2"/>
    <w:rsid w:val="005F573A"/>
    <w:rsid w:val="005F58FA"/>
    <w:rsid w:val="005F5CF7"/>
    <w:rsid w:val="005F603E"/>
    <w:rsid w:val="005F60A9"/>
    <w:rsid w:val="005F62EB"/>
    <w:rsid w:val="005F76DB"/>
    <w:rsid w:val="00600172"/>
    <w:rsid w:val="00600A0A"/>
    <w:rsid w:val="00601485"/>
    <w:rsid w:val="006017E7"/>
    <w:rsid w:val="006025B3"/>
    <w:rsid w:val="006028CC"/>
    <w:rsid w:val="006034FA"/>
    <w:rsid w:val="0060350F"/>
    <w:rsid w:val="00603CE8"/>
    <w:rsid w:val="00604B5C"/>
    <w:rsid w:val="0060521D"/>
    <w:rsid w:val="00605BEC"/>
    <w:rsid w:val="00606070"/>
    <w:rsid w:val="00607F40"/>
    <w:rsid w:val="00610171"/>
    <w:rsid w:val="00611780"/>
    <w:rsid w:val="00611E3F"/>
    <w:rsid w:val="00612338"/>
    <w:rsid w:val="00612D06"/>
    <w:rsid w:val="0061384D"/>
    <w:rsid w:val="00614405"/>
    <w:rsid w:val="00614462"/>
    <w:rsid w:val="006144EB"/>
    <w:rsid w:val="0061492D"/>
    <w:rsid w:val="00614BD6"/>
    <w:rsid w:val="00615AFD"/>
    <w:rsid w:val="00615E8F"/>
    <w:rsid w:val="00616D5C"/>
    <w:rsid w:val="00616DEB"/>
    <w:rsid w:val="00616F3E"/>
    <w:rsid w:val="006172B1"/>
    <w:rsid w:val="00617418"/>
    <w:rsid w:val="006174AE"/>
    <w:rsid w:val="00620B4A"/>
    <w:rsid w:val="00620D29"/>
    <w:rsid w:val="0062127D"/>
    <w:rsid w:val="00621763"/>
    <w:rsid w:val="00622AA5"/>
    <w:rsid w:val="00622C84"/>
    <w:rsid w:val="00623185"/>
    <w:rsid w:val="00623653"/>
    <w:rsid w:val="00623FD2"/>
    <w:rsid w:val="0062525F"/>
    <w:rsid w:val="00625F7D"/>
    <w:rsid w:val="00626AE3"/>
    <w:rsid w:val="0062768E"/>
    <w:rsid w:val="00627D0E"/>
    <w:rsid w:val="00627D95"/>
    <w:rsid w:val="006308DF"/>
    <w:rsid w:val="00630E81"/>
    <w:rsid w:val="00631EDC"/>
    <w:rsid w:val="0063253C"/>
    <w:rsid w:val="00632970"/>
    <w:rsid w:val="00632B1F"/>
    <w:rsid w:val="006342F6"/>
    <w:rsid w:val="00634590"/>
    <w:rsid w:val="00635335"/>
    <w:rsid w:val="006354D2"/>
    <w:rsid w:val="00636D41"/>
    <w:rsid w:val="00636DD7"/>
    <w:rsid w:val="0063745B"/>
    <w:rsid w:val="006374BA"/>
    <w:rsid w:val="006377CC"/>
    <w:rsid w:val="00640CD5"/>
    <w:rsid w:val="006415BC"/>
    <w:rsid w:val="0064244C"/>
    <w:rsid w:val="006428DC"/>
    <w:rsid w:val="00642F87"/>
    <w:rsid w:val="006432D7"/>
    <w:rsid w:val="00643D80"/>
    <w:rsid w:val="0064401D"/>
    <w:rsid w:val="00644737"/>
    <w:rsid w:val="00644E5D"/>
    <w:rsid w:val="00647004"/>
    <w:rsid w:val="00647054"/>
    <w:rsid w:val="00647D9D"/>
    <w:rsid w:val="00650586"/>
    <w:rsid w:val="00650857"/>
    <w:rsid w:val="006514D7"/>
    <w:rsid w:val="006516FE"/>
    <w:rsid w:val="006521F5"/>
    <w:rsid w:val="0065314E"/>
    <w:rsid w:val="00653AA5"/>
    <w:rsid w:val="00653B12"/>
    <w:rsid w:val="006547D0"/>
    <w:rsid w:val="00654D96"/>
    <w:rsid w:val="0065573D"/>
    <w:rsid w:val="00656ABB"/>
    <w:rsid w:val="00661DF0"/>
    <w:rsid w:val="00662320"/>
    <w:rsid w:val="00662810"/>
    <w:rsid w:val="00662821"/>
    <w:rsid w:val="00662BE0"/>
    <w:rsid w:val="00662D8C"/>
    <w:rsid w:val="00662F04"/>
    <w:rsid w:val="006647E3"/>
    <w:rsid w:val="006665FB"/>
    <w:rsid w:val="00666984"/>
    <w:rsid w:val="00666D44"/>
    <w:rsid w:val="00667670"/>
    <w:rsid w:val="00670583"/>
    <w:rsid w:val="006708B1"/>
    <w:rsid w:val="006709F9"/>
    <w:rsid w:val="00670CD9"/>
    <w:rsid w:val="00670D9F"/>
    <w:rsid w:val="0067108B"/>
    <w:rsid w:val="0067174A"/>
    <w:rsid w:val="006718A1"/>
    <w:rsid w:val="00671927"/>
    <w:rsid w:val="00671DF0"/>
    <w:rsid w:val="006724EE"/>
    <w:rsid w:val="006725A3"/>
    <w:rsid w:val="00672742"/>
    <w:rsid w:val="0067281F"/>
    <w:rsid w:val="006732B0"/>
    <w:rsid w:val="006736B8"/>
    <w:rsid w:val="00674111"/>
    <w:rsid w:val="00674C0E"/>
    <w:rsid w:val="00675671"/>
    <w:rsid w:val="006757B1"/>
    <w:rsid w:val="00675C6A"/>
    <w:rsid w:val="006760F2"/>
    <w:rsid w:val="0067661C"/>
    <w:rsid w:val="00676E36"/>
    <w:rsid w:val="006774E8"/>
    <w:rsid w:val="00680DC4"/>
    <w:rsid w:val="00680F67"/>
    <w:rsid w:val="00681D34"/>
    <w:rsid w:val="0068236B"/>
    <w:rsid w:val="0068265F"/>
    <w:rsid w:val="00682681"/>
    <w:rsid w:val="00682F20"/>
    <w:rsid w:val="00683A96"/>
    <w:rsid w:val="006846F3"/>
    <w:rsid w:val="00685169"/>
    <w:rsid w:val="00685188"/>
    <w:rsid w:val="00685617"/>
    <w:rsid w:val="00686098"/>
    <w:rsid w:val="006860C2"/>
    <w:rsid w:val="00686A23"/>
    <w:rsid w:val="00687644"/>
    <w:rsid w:val="00690BBC"/>
    <w:rsid w:val="006913F1"/>
    <w:rsid w:val="006917BA"/>
    <w:rsid w:val="00691F09"/>
    <w:rsid w:val="00692356"/>
    <w:rsid w:val="00692EC1"/>
    <w:rsid w:val="00693380"/>
    <w:rsid w:val="006936C7"/>
    <w:rsid w:val="00695060"/>
    <w:rsid w:val="006957A9"/>
    <w:rsid w:val="00696B66"/>
    <w:rsid w:val="006970C4"/>
    <w:rsid w:val="0069746C"/>
    <w:rsid w:val="006A0AAE"/>
    <w:rsid w:val="006A0D35"/>
    <w:rsid w:val="006A11A8"/>
    <w:rsid w:val="006A13CF"/>
    <w:rsid w:val="006A19EE"/>
    <w:rsid w:val="006A22B3"/>
    <w:rsid w:val="006A348D"/>
    <w:rsid w:val="006A43B5"/>
    <w:rsid w:val="006A444A"/>
    <w:rsid w:val="006A49AE"/>
    <w:rsid w:val="006A4AF7"/>
    <w:rsid w:val="006A51B7"/>
    <w:rsid w:val="006A5880"/>
    <w:rsid w:val="006A5996"/>
    <w:rsid w:val="006A5D40"/>
    <w:rsid w:val="006A6322"/>
    <w:rsid w:val="006A78AA"/>
    <w:rsid w:val="006B0D21"/>
    <w:rsid w:val="006B1061"/>
    <w:rsid w:val="006B16D0"/>
    <w:rsid w:val="006B2524"/>
    <w:rsid w:val="006B3D56"/>
    <w:rsid w:val="006B4569"/>
    <w:rsid w:val="006B4A03"/>
    <w:rsid w:val="006B518F"/>
    <w:rsid w:val="006B66F2"/>
    <w:rsid w:val="006B6EEA"/>
    <w:rsid w:val="006B7000"/>
    <w:rsid w:val="006B7226"/>
    <w:rsid w:val="006B7533"/>
    <w:rsid w:val="006B7993"/>
    <w:rsid w:val="006C096F"/>
    <w:rsid w:val="006C0B2C"/>
    <w:rsid w:val="006C0D4C"/>
    <w:rsid w:val="006C14CC"/>
    <w:rsid w:val="006C1820"/>
    <w:rsid w:val="006C1B41"/>
    <w:rsid w:val="006C1B86"/>
    <w:rsid w:val="006C2464"/>
    <w:rsid w:val="006C2DD3"/>
    <w:rsid w:val="006C2FB2"/>
    <w:rsid w:val="006C3CF0"/>
    <w:rsid w:val="006C41C5"/>
    <w:rsid w:val="006C44C3"/>
    <w:rsid w:val="006C4669"/>
    <w:rsid w:val="006C49D8"/>
    <w:rsid w:val="006C4F8D"/>
    <w:rsid w:val="006C5006"/>
    <w:rsid w:val="006C5BB5"/>
    <w:rsid w:val="006C6696"/>
    <w:rsid w:val="006C6D8D"/>
    <w:rsid w:val="006C7967"/>
    <w:rsid w:val="006C7C12"/>
    <w:rsid w:val="006D073C"/>
    <w:rsid w:val="006D07AD"/>
    <w:rsid w:val="006D0C6C"/>
    <w:rsid w:val="006D1623"/>
    <w:rsid w:val="006D1625"/>
    <w:rsid w:val="006D1A64"/>
    <w:rsid w:val="006D1A6D"/>
    <w:rsid w:val="006D1F3D"/>
    <w:rsid w:val="006D20D1"/>
    <w:rsid w:val="006D2AD8"/>
    <w:rsid w:val="006D3397"/>
    <w:rsid w:val="006D35E0"/>
    <w:rsid w:val="006D4421"/>
    <w:rsid w:val="006D48E1"/>
    <w:rsid w:val="006D4E03"/>
    <w:rsid w:val="006D4FAF"/>
    <w:rsid w:val="006D5CDF"/>
    <w:rsid w:val="006D7B3A"/>
    <w:rsid w:val="006E0F2A"/>
    <w:rsid w:val="006E1CE1"/>
    <w:rsid w:val="006E28FB"/>
    <w:rsid w:val="006E33A4"/>
    <w:rsid w:val="006E3A16"/>
    <w:rsid w:val="006E43E7"/>
    <w:rsid w:val="006E4C0B"/>
    <w:rsid w:val="006E5306"/>
    <w:rsid w:val="006E6BFD"/>
    <w:rsid w:val="006E70D8"/>
    <w:rsid w:val="006E7AD5"/>
    <w:rsid w:val="006E7D69"/>
    <w:rsid w:val="006F09E3"/>
    <w:rsid w:val="006F0FEF"/>
    <w:rsid w:val="006F10DB"/>
    <w:rsid w:val="006F14C0"/>
    <w:rsid w:val="006F1C84"/>
    <w:rsid w:val="006F24E2"/>
    <w:rsid w:val="006F2914"/>
    <w:rsid w:val="006F2AC4"/>
    <w:rsid w:val="006F2DD5"/>
    <w:rsid w:val="006F40B1"/>
    <w:rsid w:val="006F432A"/>
    <w:rsid w:val="006F4558"/>
    <w:rsid w:val="006F56D7"/>
    <w:rsid w:val="006F5780"/>
    <w:rsid w:val="006F601C"/>
    <w:rsid w:val="00700C91"/>
    <w:rsid w:val="007011B9"/>
    <w:rsid w:val="00702E91"/>
    <w:rsid w:val="0070308F"/>
    <w:rsid w:val="00703DA8"/>
    <w:rsid w:val="00704329"/>
    <w:rsid w:val="007044C2"/>
    <w:rsid w:val="0070468F"/>
    <w:rsid w:val="007046AD"/>
    <w:rsid w:val="00704F84"/>
    <w:rsid w:val="007053ED"/>
    <w:rsid w:val="007058C5"/>
    <w:rsid w:val="00705957"/>
    <w:rsid w:val="00705DD0"/>
    <w:rsid w:val="00706C1C"/>
    <w:rsid w:val="00707479"/>
    <w:rsid w:val="0070785F"/>
    <w:rsid w:val="00707993"/>
    <w:rsid w:val="00710792"/>
    <w:rsid w:val="0071232A"/>
    <w:rsid w:val="00712E8F"/>
    <w:rsid w:val="0071307B"/>
    <w:rsid w:val="00713195"/>
    <w:rsid w:val="00713BCA"/>
    <w:rsid w:val="007142D4"/>
    <w:rsid w:val="00714CE6"/>
    <w:rsid w:val="00715232"/>
    <w:rsid w:val="00715B51"/>
    <w:rsid w:val="00716056"/>
    <w:rsid w:val="007160BD"/>
    <w:rsid w:val="0071622F"/>
    <w:rsid w:val="00716350"/>
    <w:rsid w:val="00716C13"/>
    <w:rsid w:val="00717390"/>
    <w:rsid w:val="007174BB"/>
    <w:rsid w:val="00717777"/>
    <w:rsid w:val="0072007D"/>
    <w:rsid w:val="00720691"/>
    <w:rsid w:val="00720764"/>
    <w:rsid w:val="00721957"/>
    <w:rsid w:val="00721D75"/>
    <w:rsid w:val="0072440A"/>
    <w:rsid w:val="00724EDA"/>
    <w:rsid w:val="007254A6"/>
    <w:rsid w:val="00725652"/>
    <w:rsid w:val="0072603C"/>
    <w:rsid w:val="00727516"/>
    <w:rsid w:val="00727540"/>
    <w:rsid w:val="0073016E"/>
    <w:rsid w:val="00730A12"/>
    <w:rsid w:val="00730AA7"/>
    <w:rsid w:val="00730CE3"/>
    <w:rsid w:val="00730F46"/>
    <w:rsid w:val="00731A1B"/>
    <w:rsid w:val="00731D60"/>
    <w:rsid w:val="00731F38"/>
    <w:rsid w:val="007322DA"/>
    <w:rsid w:val="007330DB"/>
    <w:rsid w:val="007340C5"/>
    <w:rsid w:val="0073488D"/>
    <w:rsid w:val="007349BD"/>
    <w:rsid w:val="0073575E"/>
    <w:rsid w:val="0073597D"/>
    <w:rsid w:val="00735D87"/>
    <w:rsid w:val="00735DD2"/>
    <w:rsid w:val="007377ED"/>
    <w:rsid w:val="0074101B"/>
    <w:rsid w:val="007410C8"/>
    <w:rsid w:val="00741794"/>
    <w:rsid w:val="00742940"/>
    <w:rsid w:val="00742AC2"/>
    <w:rsid w:val="00742ED8"/>
    <w:rsid w:val="0074329C"/>
    <w:rsid w:val="0074470E"/>
    <w:rsid w:val="007447C3"/>
    <w:rsid w:val="00744C49"/>
    <w:rsid w:val="0074580B"/>
    <w:rsid w:val="007464D5"/>
    <w:rsid w:val="00746A7B"/>
    <w:rsid w:val="00746D47"/>
    <w:rsid w:val="007470B7"/>
    <w:rsid w:val="00747375"/>
    <w:rsid w:val="00747D1C"/>
    <w:rsid w:val="007501AE"/>
    <w:rsid w:val="00750243"/>
    <w:rsid w:val="0075029B"/>
    <w:rsid w:val="00750A81"/>
    <w:rsid w:val="007523D9"/>
    <w:rsid w:val="00752BA5"/>
    <w:rsid w:val="00753650"/>
    <w:rsid w:val="00754002"/>
    <w:rsid w:val="00754D4C"/>
    <w:rsid w:val="00755863"/>
    <w:rsid w:val="00755C5D"/>
    <w:rsid w:val="0075659A"/>
    <w:rsid w:val="007568DB"/>
    <w:rsid w:val="00756F04"/>
    <w:rsid w:val="00757027"/>
    <w:rsid w:val="007604C5"/>
    <w:rsid w:val="007615BD"/>
    <w:rsid w:val="0076163C"/>
    <w:rsid w:val="007618DB"/>
    <w:rsid w:val="0076194D"/>
    <w:rsid w:val="00762799"/>
    <w:rsid w:val="00762ADE"/>
    <w:rsid w:val="0076316E"/>
    <w:rsid w:val="00763A7D"/>
    <w:rsid w:val="00763F88"/>
    <w:rsid w:val="00765083"/>
    <w:rsid w:val="00765277"/>
    <w:rsid w:val="007653B3"/>
    <w:rsid w:val="0076550D"/>
    <w:rsid w:val="0076588E"/>
    <w:rsid w:val="007661AA"/>
    <w:rsid w:val="007667A6"/>
    <w:rsid w:val="00766842"/>
    <w:rsid w:val="007668E2"/>
    <w:rsid w:val="00766AA8"/>
    <w:rsid w:val="00767342"/>
    <w:rsid w:val="00767769"/>
    <w:rsid w:val="00767922"/>
    <w:rsid w:val="007708C0"/>
    <w:rsid w:val="00770A45"/>
    <w:rsid w:val="00770D56"/>
    <w:rsid w:val="0077192A"/>
    <w:rsid w:val="00771A35"/>
    <w:rsid w:val="00771BD2"/>
    <w:rsid w:val="0077206A"/>
    <w:rsid w:val="0077273C"/>
    <w:rsid w:val="00773719"/>
    <w:rsid w:val="00773A18"/>
    <w:rsid w:val="00773A7D"/>
    <w:rsid w:val="007745E1"/>
    <w:rsid w:val="007750E1"/>
    <w:rsid w:val="00775373"/>
    <w:rsid w:val="00775B25"/>
    <w:rsid w:val="0077612B"/>
    <w:rsid w:val="00776637"/>
    <w:rsid w:val="0077664F"/>
    <w:rsid w:val="0077678C"/>
    <w:rsid w:val="0077699E"/>
    <w:rsid w:val="0077724A"/>
    <w:rsid w:val="007773CF"/>
    <w:rsid w:val="00777940"/>
    <w:rsid w:val="00777F00"/>
    <w:rsid w:val="00780634"/>
    <w:rsid w:val="007817B4"/>
    <w:rsid w:val="00782545"/>
    <w:rsid w:val="007825ED"/>
    <w:rsid w:val="00783DDE"/>
    <w:rsid w:val="007859E4"/>
    <w:rsid w:val="00785ED0"/>
    <w:rsid w:val="00786B88"/>
    <w:rsid w:val="00786D35"/>
    <w:rsid w:val="00786E9C"/>
    <w:rsid w:val="00787695"/>
    <w:rsid w:val="007906D1"/>
    <w:rsid w:val="00791011"/>
    <w:rsid w:val="007916B8"/>
    <w:rsid w:val="007920DD"/>
    <w:rsid w:val="00793114"/>
    <w:rsid w:val="007933E6"/>
    <w:rsid w:val="007938E1"/>
    <w:rsid w:val="00793DC2"/>
    <w:rsid w:val="007940C6"/>
    <w:rsid w:val="0079467F"/>
    <w:rsid w:val="00796338"/>
    <w:rsid w:val="0079656E"/>
    <w:rsid w:val="00796FAC"/>
    <w:rsid w:val="007975A0"/>
    <w:rsid w:val="007A018E"/>
    <w:rsid w:val="007A034D"/>
    <w:rsid w:val="007A04E4"/>
    <w:rsid w:val="007A0C9B"/>
    <w:rsid w:val="007A128B"/>
    <w:rsid w:val="007A1310"/>
    <w:rsid w:val="007A1A4E"/>
    <w:rsid w:val="007A371F"/>
    <w:rsid w:val="007A4440"/>
    <w:rsid w:val="007A4DC6"/>
    <w:rsid w:val="007A4F43"/>
    <w:rsid w:val="007A537F"/>
    <w:rsid w:val="007A56D2"/>
    <w:rsid w:val="007A5D75"/>
    <w:rsid w:val="007A64D9"/>
    <w:rsid w:val="007A7611"/>
    <w:rsid w:val="007A7D22"/>
    <w:rsid w:val="007B0023"/>
    <w:rsid w:val="007B020A"/>
    <w:rsid w:val="007B027A"/>
    <w:rsid w:val="007B0863"/>
    <w:rsid w:val="007B0CBE"/>
    <w:rsid w:val="007B1035"/>
    <w:rsid w:val="007B16B5"/>
    <w:rsid w:val="007B17AB"/>
    <w:rsid w:val="007B1A12"/>
    <w:rsid w:val="007B2082"/>
    <w:rsid w:val="007B2377"/>
    <w:rsid w:val="007B28ED"/>
    <w:rsid w:val="007B2AB1"/>
    <w:rsid w:val="007B36CF"/>
    <w:rsid w:val="007B4279"/>
    <w:rsid w:val="007B4705"/>
    <w:rsid w:val="007B4EF5"/>
    <w:rsid w:val="007B69E4"/>
    <w:rsid w:val="007B6B21"/>
    <w:rsid w:val="007B6FD6"/>
    <w:rsid w:val="007B75D8"/>
    <w:rsid w:val="007B7FBF"/>
    <w:rsid w:val="007C0002"/>
    <w:rsid w:val="007C1A54"/>
    <w:rsid w:val="007C1C5B"/>
    <w:rsid w:val="007C27D1"/>
    <w:rsid w:val="007C2C96"/>
    <w:rsid w:val="007C5165"/>
    <w:rsid w:val="007C5855"/>
    <w:rsid w:val="007C5C9E"/>
    <w:rsid w:val="007C5FE7"/>
    <w:rsid w:val="007C6F80"/>
    <w:rsid w:val="007C6FAB"/>
    <w:rsid w:val="007C76E0"/>
    <w:rsid w:val="007C78CB"/>
    <w:rsid w:val="007D03D8"/>
    <w:rsid w:val="007D091E"/>
    <w:rsid w:val="007D11BA"/>
    <w:rsid w:val="007D1E0A"/>
    <w:rsid w:val="007D213A"/>
    <w:rsid w:val="007D21E1"/>
    <w:rsid w:val="007D2CC5"/>
    <w:rsid w:val="007D2E13"/>
    <w:rsid w:val="007D3965"/>
    <w:rsid w:val="007D3DF6"/>
    <w:rsid w:val="007D4397"/>
    <w:rsid w:val="007D48B2"/>
    <w:rsid w:val="007D4B90"/>
    <w:rsid w:val="007D4FA0"/>
    <w:rsid w:val="007D67C5"/>
    <w:rsid w:val="007D67D6"/>
    <w:rsid w:val="007D7869"/>
    <w:rsid w:val="007D78FB"/>
    <w:rsid w:val="007E02F2"/>
    <w:rsid w:val="007E0B91"/>
    <w:rsid w:val="007E0B99"/>
    <w:rsid w:val="007E0DB2"/>
    <w:rsid w:val="007E1CE6"/>
    <w:rsid w:val="007E1D56"/>
    <w:rsid w:val="007E1F06"/>
    <w:rsid w:val="007E2652"/>
    <w:rsid w:val="007E28FD"/>
    <w:rsid w:val="007E2B6A"/>
    <w:rsid w:val="007E3546"/>
    <w:rsid w:val="007E3D74"/>
    <w:rsid w:val="007E4362"/>
    <w:rsid w:val="007E5A17"/>
    <w:rsid w:val="007E61C8"/>
    <w:rsid w:val="007E71CE"/>
    <w:rsid w:val="007E736E"/>
    <w:rsid w:val="007E763B"/>
    <w:rsid w:val="007E7E3A"/>
    <w:rsid w:val="007F0E1A"/>
    <w:rsid w:val="007F133A"/>
    <w:rsid w:val="007F144A"/>
    <w:rsid w:val="007F1625"/>
    <w:rsid w:val="007F19EB"/>
    <w:rsid w:val="007F22B5"/>
    <w:rsid w:val="007F3558"/>
    <w:rsid w:val="007F3F0F"/>
    <w:rsid w:val="007F4319"/>
    <w:rsid w:val="007F57CE"/>
    <w:rsid w:val="007F59F9"/>
    <w:rsid w:val="007F5F62"/>
    <w:rsid w:val="007F63B0"/>
    <w:rsid w:val="007F643F"/>
    <w:rsid w:val="007F6641"/>
    <w:rsid w:val="007F6EA3"/>
    <w:rsid w:val="00800A70"/>
    <w:rsid w:val="00800D7C"/>
    <w:rsid w:val="00800E6B"/>
    <w:rsid w:val="008012B0"/>
    <w:rsid w:val="00801A14"/>
    <w:rsid w:val="008029B5"/>
    <w:rsid w:val="0080425E"/>
    <w:rsid w:val="00804555"/>
    <w:rsid w:val="00804AA0"/>
    <w:rsid w:val="00805498"/>
    <w:rsid w:val="00805873"/>
    <w:rsid w:val="008061DC"/>
    <w:rsid w:val="0080655B"/>
    <w:rsid w:val="008103C0"/>
    <w:rsid w:val="008103E3"/>
    <w:rsid w:val="008106CB"/>
    <w:rsid w:val="008107EE"/>
    <w:rsid w:val="008108FA"/>
    <w:rsid w:val="00810E00"/>
    <w:rsid w:val="00810EFB"/>
    <w:rsid w:val="008119B8"/>
    <w:rsid w:val="00811AD3"/>
    <w:rsid w:val="00812DE5"/>
    <w:rsid w:val="00813BC8"/>
    <w:rsid w:val="00814559"/>
    <w:rsid w:val="00814748"/>
    <w:rsid w:val="008147C4"/>
    <w:rsid w:val="0081482A"/>
    <w:rsid w:val="008152A8"/>
    <w:rsid w:val="008153C1"/>
    <w:rsid w:val="008168DF"/>
    <w:rsid w:val="00816EB1"/>
    <w:rsid w:val="00817CAD"/>
    <w:rsid w:val="008225A6"/>
    <w:rsid w:val="0082324F"/>
    <w:rsid w:val="008234C1"/>
    <w:rsid w:val="00824AC9"/>
    <w:rsid w:val="00825EE5"/>
    <w:rsid w:val="00826193"/>
    <w:rsid w:val="00830079"/>
    <w:rsid w:val="008304C7"/>
    <w:rsid w:val="00830947"/>
    <w:rsid w:val="00830F44"/>
    <w:rsid w:val="008310BF"/>
    <w:rsid w:val="00831239"/>
    <w:rsid w:val="00831CB6"/>
    <w:rsid w:val="00832C30"/>
    <w:rsid w:val="00833616"/>
    <w:rsid w:val="0083448E"/>
    <w:rsid w:val="0083480C"/>
    <w:rsid w:val="00834CAA"/>
    <w:rsid w:val="00834D8D"/>
    <w:rsid w:val="008357E6"/>
    <w:rsid w:val="00836748"/>
    <w:rsid w:val="008406AA"/>
    <w:rsid w:val="00841572"/>
    <w:rsid w:val="008417D2"/>
    <w:rsid w:val="00841837"/>
    <w:rsid w:val="00841C0E"/>
    <w:rsid w:val="00841D5A"/>
    <w:rsid w:val="008431F9"/>
    <w:rsid w:val="00843BDD"/>
    <w:rsid w:val="00844CF5"/>
    <w:rsid w:val="00844FAC"/>
    <w:rsid w:val="008452D6"/>
    <w:rsid w:val="008452E0"/>
    <w:rsid w:val="00845BBC"/>
    <w:rsid w:val="00845FF6"/>
    <w:rsid w:val="008462A0"/>
    <w:rsid w:val="00846D98"/>
    <w:rsid w:val="008476CA"/>
    <w:rsid w:val="00851514"/>
    <w:rsid w:val="00851620"/>
    <w:rsid w:val="008517AC"/>
    <w:rsid w:val="00851BBB"/>
    <w:rsid w:val="0085226C"/>
    <w:rsid w:val="00852CFA"/>
    <w:rsid w:val="00853D7F"/>
    <w:rsid w:val="008543BD"/>
    <w:rsid w:val="008546E9"/>
    <w:rsid w:val="008547CB"/>
    <w:rsid w:val="008549B5"/>
    <w:rsid w:val="00854FB7"/>
    <w:rsid w:val="008559C6"/>
    <w:rsid w:val="00855C80"/>
    <w:rsid w:val="00855D59"/>
    <w:rsid w:val="00856156"/>
    <w:rsid w:val="008562CD"/>
    <w:rsid w:val="00856CDC"/>
    <w:rsid w:val="00857B46"/>
    <w:rsid w:val="00857F4F"/>
    <w:rsid w:val="00861070"/>
    <w:rsid w:val="00861080"/>
    <w:rsid w:val="00861950"/>
    <w:rsid w:val="00861A6C"/>
    <w:rsid w:val="00861CB6"/>
    <w:rsid w:val="0086277D"/>
    <w:rsid w:val="00862CDD"/>
    <w:rsid w:val="00862D43"/>
    <w:rsid w:val="00862DFB"/>
    <w:rsid w:val="00864186"/>
    <w:rsid w:val="008647FD"/>
    <w:rsid w:val="00864935"/>
    <w:rsid w:val="00864C93"/>
    <w:rsid w:val="00865092"/>
    <w:rsid w:val="00865B2E"/>
    <w:rsid w:val="0086709B"/>
    <w:rsid w:val="008676D6"/>
    <w:rsid w:val="00867A07"/>
    <w:rsid w:val="00867A0B"/>
    <w:rsid w:val="00867E1A"/>
    <w:rsid w:val="008702FC"/>
    <w:rsid w:val="00870AAE"/>
    <w:rsid w:val="008712FC"/>
    <w:rsid w:val="0087274B"/>
    <w:rsid w:val="00872DBA"/>
    <w:rsid w:val="008732A4"/>
    <w:rsid w:val="008735E8"/>
    <w:rsid w:val="00873EF4"/>
    <w:rsid w:val="00876EEF"/>
    <w:rsid w:val="00877179"/>
    <w:rsid w:val="008773F8"/>
    <w:rsid w:val="00877A93"/>
    <w:rsid w:val="00880056"/>
    <w:rsid w:val="008803AF"/>
    <w:rsid w:val="0088096B"/>
    <w:rsid w:val="008812D5"/>
    <w:rsid w:val="0088202B"/>
    <w:rsid w:val="0088226F"/>
    <w:rsid w:val="008829AA"/>
    <w:rsid w:val="00882F05"/>
    <w:rsid w:val="008835F2"/>
    <w:rsid w:val="00883C6B"/>
    <w:rsid w:val="00884459"/>
    <w:rsid w:val="00884598"/>
    <w:rsid w:val="00884FA9"/>
    <w:rsid w:val="00885EBE"/>
    <w:rsid w:val="00887DE2"/>
    <w:rsid w:val="00890737"/>
    <w:rsid w:val="00890E36"/>
    <w:rsid w:val="00891A8E"/>
    <w:rsid w:val="00891E89"/>
    <w:rsid w:val="0089266B"/>
    <w:rsid w:val="00892B35"/>
    <w:rsid w:val="00892D07"/>
    <w:rsid w:val="0089352B"/>
    <w:rsid w:val="0089394A"/>
    <w:rsid w:val="00893AB8"/>
    <w:rsid w:val="0089422E"/>
    <w:rsid w:val="00894254"/>
    <w:rsid w:val="0089448A"/>
    <w:rsid w:val="008948E4"/>
    <w:rsid w:val="008949D2"/>
    <w:rsid w:val="00894B8E"/>
    <w:rsid w:val="008957B5"/>
    <w:rsid w:val="00897FF0"/>
    <w:rsid w:val="008A0095"/>
    <w:rsid w:val="008A00DC"/>
    <w:rsid w:val="008A0178"/>
    <w:rsid w:val="008A1123"/>
    <w:rsid w:val="008A11B9"/>
    <w:rsid w:val="008A1B30"/>
    <w:rsid w:val="008A2585"/>
    <w:rsid w:val="008A25AF"/>
    <w:rsid w:val="008A382D"/>
    <w:rsid w:val="008A3BE3"/>
    <w:rsid w:val="008A46BB"/>
    <w:rsid w:val="008A4F5D"/>
    <w:rsid w:val="008A5136"/>
    <w:rsid w:val="008A5B2B"/>
    <w:rsid w:val="008A65C4"/>
    <w:rsid w:val="008A6DF0"/>
    <w:rsid w:val="008A7122"/>
    <w:rsid w:val="008A7313"/>
    <w:rsid w:val="008B0C0E"/>
    <w:rsid w:val="008B0F34"/>
    <w:rsid w:val="008B14BA"/>
    <w:rsid w:val="008B17DC"/>
    <w:rsid w:val="008B1910"/>
    <w:rsid w:val="008B2245"/>
    <w:rsid w:val="008B23EC"/>
    <w:rsid w:val="008B2D68"/>
    <w:rsid w:val="008B3438"/>
    <w:rsid w:val="008B3A6C"/>
    <w:rsid w:val="008B43E0"/>
    <w:rsid w:val="008B4BF8"/>
    <w:rsid w:val="008B5686"/>
    <w:rsid w:val="008B5FA5"/>
    <w:rsid w:val="008B63EF"/>
    <w:rsid w:val="008B6457"/>
    <w:rsid w:val="008B7593"/>
    <w:rsid w:val="008C0265"/>
    <w:rsid w:val="008C0322"/>
    <w:rsid w:val="008C04B3"/>
    <w:rsid w:val="008C1037"/>
    <w:rsid w:val="008C1532"/>
    <w:rsid w:val="008C1ADE"/>
    <w:rsid w:val="008C1D22"/>
    <w:rsid w:val="008C1DBA"/>
    <w:rsid w:val="008C1E88"/>
    <w:rsid w:val="008C263E"/>
    <w:rsid w:val="008C2845"/>
    <w:rsid w:val="008C2E1B"/>
    <w:rsid w:val="008C358F"/>
    <w:rsid w:val="008C3B84"/>
    <w:rsid w:val="008C4256"/>
    <w:rsid w:val="008C4393"/>
    <w:rsid w:val="008C4707"/>
    <w:rsid w:val="008C480B"/>
    <w:rsid w:val="008C48AA"/>
    <w:rsid w:val="008C4987"/>
    <w:rsid w:val="008C4E03"/>
    <w:rsid w:val="008C61A8"/>
    <w:rsid w:val="008C6FAD"/>
    <w:rsid w:val="008C7F65"/>
    <w:rsid w:val="008D0806"/>
    <w:rsid w:val="008D0B7C"/>
    <w:rsid w:val="008D0F97"/>
    <w:rsid w:val="008D16A2"/>
    <w:rsid w:val="008D18D7"/>
    <w:rsid w:val="008D2415"/>
    <w:rsid w:val="008D2504"/>
    <w:rsid w:val="008D2751"/>
    <w:rsid w:val="008D2AFB"/>
    <w:rsid w:val="008D37A6"/>
    <w:rsid w:val="008D48C5"/>
    <w:rsid w:val="008D4AD2"/>
    <w:rsid w:val="008D5119"/>
    <w:rsid w:val="008D5848"/>
    <w:rsid w:val="008D59CC"/>
    <w:rsid w:val="008D612E"/>
    <w:rsid w:val="008D695E"/>
    <w:rsid w:val="008D6C8B"/>
    <w:rsid w:val="008D6E14"/>
    <w:rsid w:val="008D785C"/>
    <w:rsid w:val="008E0069"/>
    <w:rsid w:val="008E08DD"/>
    <w:rsid w:val="008E11FE"/>
    <w:rsid w:val="008E1545"/>
    <w:rsid w:val="008E1953"/>
    <w:rsid w:val="008E20E9"/>
    <w:rsid w:val="008E226F"/>
    <w:rsid w:val="008E24F5"/>
    <w:rsid w:val="008E2BEA"/>
    <w:rsid w:val="008E2C77"/>
    <w:rsid w:val="008E374A"/>
    <w:rsid w:val="008E3802"/>
    <w:rsid w:val="008E3CE9"/>
    <w:rsid w:val="008E54EE"/>
    <w:rsid w:val="008E5B7A"/>
    <w:rsid w:val="008E5E75"/>
    <w:rsid w:val="008E6B41"/>
    <w:rsid w:val="008F0233"/>
    <w:rsid w:val="008F0270"/>
    <w:rsid w:val="008F03E9"/>
    <w:rsid w:val="008F1B19"/>
    <w:rsid w:val="008F2000"/>
    <w:rsid w:val="008F2734"/>
    <w:rsid w:val="008F2DDF"/>
    <w:rsid w:val="008F2FB0"/>
    <w:rsid w:val="008F3221"/>
    <w:rsid w:val="008F33AA"/>
    <w:rsid w:val="008F3DFD"/>
    <w:rsid w:val="008F488C"/>
    <w:rsid w:val="008F4DDB"/>
    <w:rsid w:val="008F4EA6"/>
    <w:rsid w:val="008F5B2C"/>
    <w:rsid w:val="008F5F2E"/>
    <w:rsid w:val="008F60C5"/>
    <w:rsid w:val="008F7CA0"/>
    <w:rsid w:val="00900020"/>
    <w:rsid w:val="00900025"/>
    <w:rsid w:val="00900DD4"/>
    <w:rsid w:val="00900F8E"/>
    <w:rsid w:val="00901A3D"/>
    <w:rsid w:val="00902A0A"/>
    <w:rsid w:val="0090320D"/>
    <w:rsid w:val="009033E5"/>
    <w:rsid w:val="009038B2"/>
    <w:rsid w:val="00903EDE"/>
    <w:rsid w:val="00903FC0"/>
    <w:rsid w:val="00904884"/>
    <w:rsid w:val="00905004"/>
    <w:rsid w:val="00905197"/>
    <w:rsid w:val="009057CA"/>
    <w:rsid w:val="00905884"/>
    <w:rsid w:val="009061A4"/>
    <w:rsid w:val="00906252"/>
    <w:rsid w:val="0090649F"/>
    <w:rsid w:val="009066D7"/>
    <w:rsid w:val="00906D46"/>
    <w:rsid w:val="00911659"/>
    <w:rsid w:val="00911DE1"/>
    <w:rsid w:val="009128AE"/>
    <w:rsid w:val="00912A0C"/>
    <w:rsid w:val="00912E1F"/>
    <w:rsid w:val="00913055"/>
    <w:rsid w:val="00914DB8"/>
    <w:rsid w:val="00914DFE"/>
    <w:rsid w:val="00915E2C"/>
    <w:rsid w:val="009171D4"/>
    <w:rsid w:val="009175DC"/>
    <w:rsid w:val="0092085E"/>
    <w:rsid w:val="00920F7A"/>
    <w:rsid w:val="00921D3F"/>
    <w:rsid w:val="00922B10"/>
    <w:rsid w:val="00922FCB"/>
    <w:rsid w:val="00923662"/>
    <w:rsid w:val="00924912"/>
    <w:rsid w:val="00924D87"/>
    <w:rsid w:val="0092557C"/>
    <w:rsid w:val="0092558C"/>
    <w:rsid w:val="0092624F"/>
    <w:rsid w:val="00927016"/>
    <w:rsid w:val="00927EF2"/>
    <w:rsid w:val="0093036D"/>
    <w:rsid w:val="009303F4"/>
    <w:rsid w:val="00930989"/>
    <w:rsid w:val="00930E46"/>
    <w:rsid w:val="00931463"/>
    <w:rsid w:val="0093340F"/>
    <w:rsid w:val="00933CA1"/>
    <w:rsid w:val="009345A3"/>
    <w:rsid w:val="00934AB0"/>
    <w:rsid w:val="00935764"/>
    <w:rsid w:val="00935A44"/>
    <w:rsid w:val="00935B8D"/>
    <w:rsid w:val="00936394"/>
    <w:rsid w:val="00936C13"/>
    <w:rsid w:val="00936D4F"/>
    <w:rsid w:val="009407EC"/>
    <w:rsid w:val="0094250D"/>
    <w:rsid w:val="00942730"/>
    <w:rsid w:val="00942E66"/>
    <w:rsid w:val="00943606"/>
    <w:rsid w:val="0094388E"/>
    <w:rsid w:val="00943CE7"/>
    <w:rsid w:val="009449C5"/>
    <w:rsid w:val="0094533B"/>
    <w:rsid w:val="00947346"/>
    <w:rsid w:val="00947EA8"/>
    <w:rsid w:val="0095089B"/>
    <w:rsid w:val="00951009"/>
    <w:rsid w:val="009511F2"/>
    <w:rsid w:val="00952187"/>
    <w:rsid w:val="00953165"/>
    <w:rsid w:val="0095318E"/>
    <w:rsid w:val="00953961"/>
    <w:rsid w:val="00953F75"/>
    <w:rsid w:val="00955E0F"/>
    <w:rsid w:val="009563DD"/>
    <w:rsid w:val="00956911"/>
    <w:rsid w:val="00956EB2"/>
    <w:rsid w:val="00957107"/>
    <w:rsid w:val="00960E5D"/>
    <w:rsid w:val="00960F48"/>
    <w:rsid w:val="009612D3"/>
    <w:rsid w:val="00961993"/>
    <w:rsid w:val="00962293"/>
    <w:rsid w:val="00962F9B"/>
    <w:rsid w:val="009630B2"/>
    <w:rsid w:val="009630EA"/>
    <w:rsid w:val="009638D1"/>
    <w:rsid w:val="00964F08"/>
    <w:rsid w:val="00965087"/>
    <w:rsid w:val="00965AB9"/>
    <w:rsid w:val="009663C3"/>
    <w:rsid w:val="00966D4F"/>
    <w:rsid w:val="00966DF4"/>
    <w:rsid w:val="00966EB7"/>
    <w:rsid w:val="00967163"/>
    <w:rsid w:val="0096757F"/>
    <w:rsid w:val="00967C04"/>
    <w:rsid w:val="009702FE"/>
    <w:rsid w:val="0097151A"/>
    <w:rsid w:val="009716CC"/>
    <w:rsid w:val="00971AF9"/>
    <w:rsid w:val="00971E3D"/>
    <w:rsid w:val="009722EC"/>
    <w:rsid w:val="009723D1"/>
    <w:rsid w:val="00973305"/>
    <w:rsid w:val="0097341B"/>
    <w:rsid w:val="009737D5"/>
    <w:rsid w:val="00973AEA"/>
    <w:rsid w:val="00974C25"/>
    <w:rsid w:val="0097533B"/>
    <w:rsid w:val="0097665F"/>
    <w:rsid w:val="009768F8"/>
    <w:rsid w:val="00977696"/>
    <w:rsid w:val="00980559"/>
    <w:rsid w:val="00981345"/>
    <w:rsid w:val="009815D6"/>
    <w:rsid w:val="00981705"/>
    <w:rsid w:val="00982425"/>
    <w:rsid w:val="00982644"/>
    <w:rsid w:val="00982E8F"/>
    <w:rsid w:val="0098310C"/>
    <w:rsid w:val="00983BBF"/>
    <w:rsid w:val="00983D32"/>
    <w:rsid w:val="00984279"/>
    <w:rsid w:val="0098497B"/>
    <w:rsid w:val="00984D8A"/>
    <w:rsid w:val="0098695B"/>
    <w:rsid w:val="00986D07"/>
    <w:rsid w:val="009873B0"/>
    <w:rsid w:val="00987607"/>
    <w:rsid w:val="00987657"/>
    <w:rsid w:val="00990AE8"/>
    <w:rsid w:val="00992F59"/>
    <w:rsid w:val="00993107"/>
    <w:rsid w:val="00994756"/>
    <w:rsid w:val="00995B08"/>
    <w:rsid w:val="00997356"/>
    <w:rsid w:val="0099755A"/>
    <w:rsid w:val="00997AC6"/>
    <w:rsid w:val="00997B29"/>
    <w:rsid w:val="00997E30"/>
    <w:rsid w:val="009A0530"/>
    <w:rsid w:val="009A0740"/>
    <w:rsid w:val="009A07D3"/>
    <w:rsid w:val="009A08D3"/>
    <w:rsid w:val="009A140F"/>
    <w:rsid w:val="009A1531"/>
    <w:rsid w:val="009A19DB"/>
    <w:rsid w:val="009A1C4C"/>
    <w:rsid w:val="009A242B"/>
    <w:rsid w:val="009A26CA"/>
    <w:rsid w:val="009A27D4"/>
    <w:rsid w:val="009A33C6"/>
    <w:rsid w:val="009A3935"/>
    <w:rsid w:val="009A3CDD"/>
    <w:rsid w:val="009A3EEB"/>
    <w:rsid w:val="009A45F7"/>
    <w:rsid w:val="009A4682"/>
    <w:rsid w:val="009A4C89"/>
    <w:rsid w:val="009A5041"/>
    <w:rsid w:val="009A542D"/>
    <w:rsid w:val="009A6293"/>
    <w:rsid w:val="009A62AD"/>
    <w:rsid w:val="009A676F"/>
    <w:rsid w:val="009A6F07"/>
    <w:rsid w:val="009A774C"/>
    <w:rsid w:val="009A7EC0"/>
    <w:rsid w:val="009B114B"/>
    <w:rsid w:val="009B131B"/>
    <w:rsid w:val="009B1A4D"/>
    <w:rsid w:val="009B24A0"/>
    <w:rsid w:val="009B282D"/>
    <w:rsid w:val="009B2A88"/>
    <w:rsid w:val="009B2BB1"/>
    <w:rsid w:val="009B2DFD"/>
    <w:rsid w:val="009B2E4C"/>
    <w:rsid w:val="009B3461"/>
    <w:rsid w:val="009B3E21"/>
    <w:rsid w:val="009B4031"/>
    <w:rsid w:val="009B4606"/>
    <w:rsid w:val="009B48EF"/>
    <w:rsid w:val="009B4A3C"/>
    <w:rsid w:val="009B4F30"/>
    <w:rsid w:val="009B5DF4"/>
    <w:rsid w:val="009B6DDB"/>
    <w:rsid w:val="009B6EE2"/>
    <w:rsid w:val="009B7B5D"/>
    <w:rsid w:val="009B7EB1"/>
    <w:rsid w:val="009C0192"/>
    <w:rsid w:val="009C16B2"/>
    <w:rsid w:val="009C2024"/>
    <w:rsid w:val="009C26B9"/>
    <w:rsid w:val="009C2B42"/>
    <w:rsid w:val="009C310B"/>
    <w:rsid w:val="009C47C6"/>
    <w:rsid w:val="009C4A2B"/>
    <w:rsid w:val="009C5FC5"/>
    <w:rsid w:val="009C67AA"/>
    <w:rsid w:val="009C6AD4"/>
    <w:rsid w:val="009C6AF3"/>
    <w:rsid w:val="009C7272"/>
    <w:rsid w:val="009C73FF"/>
    <w:rsid w:val="009C7E47"/>
    <w:rsid w:val="009C7F58"/>
    <w:rsid w:val="009D0C03"/>
    <w:rsid w:val="009D13E9"/>
    <w:rsid w:val="009D2643"/>
    <w:rsid w:val="009D2815"/>
    <w:rsid w:val="009D2B10"/>
    <w:rsid w:val="009D2E1A"/>
    <w:rsid w:val="009D3F71"/>
    <w:rsid w:val="009D4286"/>
    <w:rsid w:val="009D5826"/>
    <w:rsid w:val="009D5E72"/>
    <w:rsid w:val="009D6155"/>
    <w:rsid w:val="009D625C"/>
    <w:rsid w:val="009D635B"/>
    <w:rsid w:val="009D64BE"/>
    <w:rsid w:val="009D664F"/>
    <w:rsid w:val="009D6810"/>
    <w:rsid w:val="009D68AF"/>
    <w:rsid w:val="009D697D"/>
    <w:rsid w:val="009D742B"/>
    <w:rsid w:val="009D7B45"/>
    <w:rsid w:val="009E0539"/>
    <w:rsid w:val="009E1224"/>
    <w:rsid w:val="009E1598"/>
    <w:rsid w:val="009E2795"/>
    <w:rsid w:val="009E3E49"/>
    <w:rsid w:val="009E4DF7"/>
    <w:rsid w:val="009E6B8A"/>
    <w:rsid w:val="009E6EBA"/>
    <w:rsid w:val="009E707A"/>
    <w:rsid w:val="009E7250"/>
    <w:rsid w:val="009E7350"/>
    <w:rsid w:val="009E753C"/>
    <w:rsid w:val="009E7E56"/>
    <w:rsid w:val="009F039F"/>
    <w:rsid w:val="009F0C16"/>
    <w:rsid w:val="009F0DF0"/>
    <w:rsid w:val="009F21AC"/>
    <w:rsid w:val="009F2C4D"/>
    <w:rsid w:val="009F2E91"/>
    <w:rsid w:val="009F3116"/>
    <w:rsid w:val="009F33E4"/>
    <w:rsid w:val="009F370C"/>
    <w:rsid w:val="009F371A"/>
    <w:rsid w:val="009F4D33"/>
    <w:rsid w:val="009F51DC"/>
    <w:rsid w:val="009F654F"/>
    <w:rsid w:val="009F685B"/>
    <w:rsid w:val="009F7FB0"/>
    <w:rsid w:val="00A00233"/>
    <w:rsid w:val="00A009AA"/>
    <w:rsid w:val="00A00BD0"/>
    <w:rsid w:val="00A01D85"/>
    <w:rsid w:val="00A0208C"/>
    <w:rsid w:val="00A0291F"/>
    <w:rsid w:val="00A02BE1"/>
    <w:rsid w:val="00A02C35"/>
    <w:rsid w:val="00A03258"/>
    <w:rsid w:val="00A04276"/>
    <w:rsid w:val="00A048B6"/>
    <w:rsid w:val="00A04B50"/>
    <w:rsid w:val="00A04BA7"/>
    <w:rsid w:val="00A04EE6"/>
    <w:rsid w:val="00A0511D"/>
    <w:rsid w:val="00A06692"/>
    <w:rsid w:val="00A073D8"/>
    <w:rsid w:val="00A106D8"/>
    <w:rsid w:val="00A10F8D"/>
    <w:rsid w:val="00A113C7"/>
    <w:rsid w:val="00A1248F"/>
    <w:rsid w:val="00A128AB"/>
    <w:rsid w:val="00A12BDC"/>
    <w:rsid w:val="00A12D55"/>
    <w:rsid w:val="00A134C8"/>
    <w:rsid w:val="00A1577D"/>
    <w:rsid w:val="00A164BF"/>
    <w:rsid w:val="00A165D1"/>
    <w:rsid w:val="00A1675F"/>
    <w:rsid w:val="00A167F4"/>
    <w:rsid w:val="00A17DD7"/>
    <w:rsid w:val="00A21603"/>
    <w:rsid w:val="00A21B48"/>
    <w:rsid w:val="00A21D81"/>
    <w:rsid w:val="00A22B80"/>
    <w:rsid w:val="00A23399"/>
    <w:rsid w:val="00A24021"/>
    <w:rsid w:val="00A2430F"/>
    <w:rsid w:val="00A24535"/>
    <w:rsid w:val="00A24635"/>
    <w:rsid w:val="00A24669"/>
    <w:rsid w:val="00A24D88"/>
    <w:rsid w:val="00A25245"/>
    <w:rsid w:val="00A25578"/>
    <w:rsid w:val="00A25B42"/>
    <w:rsid w:val="00A260C8"/>
    <w:rsid w:val="00A2634B"/>
    <w:rsid w:val="00A2644F"/>
    <w:rsid w:val="00A2706E"/>
    <w:rsid w:val="00A304C6"/>
    <w:rsid w:val="00A30DDC"/>
    <w:rsid w:val="00A312DA"/>
    <w:rsid w:val="00A31ADD"/>
    <w:rsid w:val="00A31B8A"/>
    <w:rsid w:val="00A32933"/>
    <w:rsid w:val="00A32F42"/>
    <w:rsid w:val="00A3303C"/>
    <w:rsid w:val="00A33752"/>
    <w:rsid w:val="00A3386B"/>
    <w:rsid w:val="00A33946"/>
    <w:rsid w:val="00A33FF7"/>
    <w:rsid w:val="00A34ADA"/>
    <w:rsid w:val="00A34E1D"/>
    <w:rsid w:val="00A35740"/>
    <w:rsid w:val="00A35B0A"/>
    <w:rsid w:val="00A35CCA"/>
    <w:rsid w:val="00A36B9E"/>
    <w:rsid w:val="00A37163"/>
    <w:rsid w:val="00A376D5"/>
    <w:rsid w:val="00A3793B"/>
    <w:rsid w:val="00A37B98"/>
    <w:rsid w:val="00A40069"/>
    <w:rsid w:val="00A400C7"/>
    <w:rsid w:val="00A409AC"/>
    <w:rsid w:val="00A40E4D"/>
    <w:rsid w:val="00A41534"/>
    <w:rsid w:val="00A41A44"/>
    <w:rsid w:val="00A421B9"/>
    <w:rsid w:val="00A42AD9"/>
    <w:rsid w:val="00A42B22"/>
    <w:rsid w:val="00A42D75"/>
    <w:rsid w:val="00A42F88"/>
    <w:rsid w:val="00A43BE0"/>
    <w:rsid w:val="00A43F51"/>
    <w:rsid w:val="00A44C27"/>
    <w:rsid w:val="00A44C6C"/>
    <w:rsid w:val="00A45616"/>
    <w:rsid w:val="00A4680F"/>
    <w:rsid w:val="00A46C11"/>
    <w:rsid w:val="00A4754F"/>
    <w:rsid w:val="00A475FC"/>
    <w:rsid w:val="00A47AD6"/>
    <w:rsid w:val="00A50264"/>
    <w:rsid w:val="00A50CD9"/>
    <w:rsid w:val="00A51093"/>
    <w:rsid w:val="00A51107"/>
    <w:rsid w:val="00A523EC"/>
    <w:rsid w:val="00A52847"/>
    <w:rsid w:val="00A528AD"/>
    <w:rsid w:val="00A52D0C"/>
    <w:rsid w:val="00A54644"/>
    <w:rsid w:val="00A54C97"/>
    <w:rsid w:val="00A54D4C"/>
    <w:rsid w:val="00A54F93"/>
    <w:rsid w:val="00A55BEA"/>
    <w:rsid w:val="00A55D2E"/>
    <w:rsid w:val="00A56114"/>
    <w:rsid w:val="00A569A1"/>
    <w:rsid w:val="00A5719E"/>
    <w:rsid w:val="00A57A3F"/>
    <w:rsid w:val="00A6033F"/>
    <w:rsid w:val="00A605E2"/>
    <w:rsid w:val="00A60BC0"/>
    <w:rsid w:val="00A60DF6"/>
    <w:rsid w:val="00A60FB9"/>
    <w:rsid w:val="00A614F9"/>
    <w:rsid w:val="00A6163C"/>
    <w:rsid w:val="00A61708"/>
    <w:rsid w:val="00A62B77"/>
    <w:rsid w:val="00A63640"/>
    <w:rsid w:val="00A6449A"/>
    <w:rsid w:val="00A64B1C"/>
    <w:rsid w:val="00A650DD"/>
    <w:rsid w:val="00A65D93"/>
    <w:rsid w:val="00A6656D"/>
    <w:rsid w:val="00A66DF6"/>
    <w:rsid w:val="00A67218"/>
    <w:rsid w:val="00A6751B"/>
    <w:rsid w:val="00A679AD"/>
    <w:rsid w:val="00A67C23"/>
    <w:rsid w:val="00A67CDC"/>
    <w:rsid w:val="00A71725"/>
    <w:rsid w:val="00A71850"/>
    <w:rsid w:val="00A71B0A"/>
    <w:rsid w:val="00A737ED"/>
    <w:rsid w:val="00A748A3"/>
    <w:rsid w:val="00A74C00"/>
    <w:rsid w:val="00A74F7C"/>
    <w:rsid w:val="00A75B28"/>
    <w:rsid w:val="00A76B3F"/>
    <w:rsid w:val="00A76C2B"/>
    <w:rsid w:val="00A76C4B"/>
    <w:rsid w:val="00A77537"/>
    <w:rsid w:val="00A80BEE"/>
    <w:rsid w:val="00A80D26"/>
    <w:rsid w:val="00A80E45"/>
    <w:rsid w:val="00A81547"/>
    <w:rsid w:val="00A82109"/>
    <w:rsid w:val="00A82652"/>
    <w:rsid w:val="00A82BC4"/>
    <w:rsid w:val="00A82CC0"/>
    <w:rsid w:val="00A82D54"/>
    <w:rsid w:val="00A8324F"/>
    <w:rsid w:val="00A83385"/>
    <w:rsid w:val="00A83D8E"/>
    <w:rsid w:val="00A840F9"/>
    <w:rsid w:val="00A84C00"/>
    <w:rsid w:val="00A85E8F"/>
    <w:rsid w:val="00A86558"/>
    <w:rsid w:val="00A868E9"/>
    <w:rsid w:val="00A86ACB"/>
    <w:rsid w:val="00A86B57"/>
    <w:rsid w:val="00A874E7"/>
    <w:rsid w:val="00A875C6"/>
    <w:rsid w:val="00A90995"/>
    <w:rsid w:val="00A91549"/>
    <w:rsid w:val="00A916B9"/>
    <w:rsid w:val="00A91A25"/>
    <w:rsid w:val="00A91B3E"/>
    <w:rsid w:val="00A920E7"/>
    <w:rsid w:val="00A9306E"/>
    <w:rsid w:val="00A931AB"/>
    <w:rsid w:val="00A94681"/>
    <w:rsid w:val="00A95284"/>
    <w:rsid w:val="00A957BA"/>
    <w:rsid w:val="00A967D8"/>
    <w:rsid w:val="00A979A2"/>
    <w:rsid w:val="00AA049A"/>
    <w:rsid w:val="00AA04E6"/>
    <w:rsid w:val="00AA0881"/>
    <w:rsid w:val="00AA0B58"/>
    <w:rsid w:val="00AA1EA3"/>
    <w:rsid w:val="00AA262A"/>
    <w:rsid w:val="00AA28D6"/>
    <w:rsid w:val="00AA28D8"/>
    <w:rsid w:val="00AA2AE4"/>
    <w:rsid w:val="00AA30C4"/>
    <w:rsid w:val="00AA3189"/>
    <w:rsid w:val="00AA37AC"/>
    <w:rsid w:val="00AA37CE"/>
    <w:rsid w:val="00AA3A6F"/>
    <w:rsid w:val="00AA4FE7"/>
    <w:rsid w:val="00AA5158"/>
    <w:rsid w:val="00AA5CD1"/>
    <w:rsid w:val="00AA6AA2"/>
    <w:rsid w:val="00AA7068"/>
    <w:rsid w:val="00AB0472"/>
    <w:rsid w:val="00AB0842"/>
    <w:rsid w:val="00AB107E"/>
    <w:rsid w:val="00AB10B7"/>
    <w:rsid w:val="00AB12BC"/>
    <w:rsid w:val="00AB1355"/>
    <w:rsid w:val="00AB1424"/>
    <w:rsid w:val="00AB1CD5"/>
    <w:rsid w:val="00AB28B2"/>
    <w:rsid w:val="00AB29DB"/>
    <w:rsid w:val="00AB2A4D"/>
    <w:rsid w:val="00AB2CA3"/>
    <w:rsid w:val="00AB2E0A"/>
    <w:rsid w:val="00AB2E12"/>
    <w:rsid w:val="00AB32FE"/>
    <w:rsid w:val="00AB400E"/>
    <w:rsid w:val="00AB4014"/>
    <w:rsid w:val="00AB41B8"/>
    <w:rsid w:val="00AB5284"/>
    <w:rsid w:val="00AB5BFC"/>
    <w:rsid w:val="00AB5FD1"/>
    <w:rsid w:val="00AB606D"/>
    <w:rsid w:val="00AB61A7"/>
    <w:rsid w:val="00AB61D7"/>
    <w:rsid w:val="00AB63FD"/>
    <w:rsid w:val="00AB664F"/>
    <w:rsid w:val="00AB70E1"/>
    <w:rsid w:val="00AB7211"/>
    <w:rsid w:val="00AB74F2"/>
    <w:rsid w:val="00AB774E"/>
    <w:rsid w:val="00AB77F1"/>
    <w:rsid w:val="00AC0BB1"/>
    <w:rsid w:val="00AC1527"/>
    <w:rsid w:val="00AC1622"/>
    <w:rsid w:val="00AC19A0"/>
    <w:rsid w:val="00AC1C4A"/>
    <w:rsid w:val="00AC1E65"/>
    <w:rsid w:val="00AC2128"/>
    <w:rsid w:val="00AC2672"/>
    <w:rsid w:val="00AC3B80"/>
    <w:rsid w:val="00AC40D5"/>
    <w:rsid w:val="00AC566E"/>
    <w:rsid w:val="00AC57B5"/>
    <w:rsid w:val="00AC5A2C"/>
    <w:rsid w:val="00AC62F8"/>
    <w:rsid w:val="00AC6DBC"/>
    <w:rsid w:val="00AC75E8"/>
    <w:rsid w:val="00AC79A8"/>
    <w:rsid w:val="00AC79CD"/>
    <w:rsid w:val="00AC7DBB"/>
    <w:rsid w:val="00AC7EE7"/>
    <w:rsid w:val="00AD0051"/>
    <w:rsid w:val="00AD179A"/>
    <w:rsid w:val="00AD232A"/>
    <w:rsid w:val="00AD2458"/>
    <w:rsid w:val="00AD2A14"/>
    <w:rsid w:val="00AD3073"/>
    <w:rsid w:val="00AD3097"/>
    <w:rsid w:val="00AD30EF"/>
    <w:rsid w:val="00AD37E8"/>
    <w:rsid w:val="00AD4A96"/>
    <w:rsid w:val="00AD58DD"/>
    <w:rsid w:val="00AD5EF1"/>
    <w:rsid w:val="00AD67B0"/>
    <w:rsid w:val="00AD71D2"/>
    <w:rsid w:val="00AD7EA4"/>
    <w:rsid w:val="00AD7F17"/>
    <w:rsid w:val="00AE0A17"/>
    <w:rsid w:val="00AE15A7"/>
    <w:rsid w:val="00AE15D1"/>
    <w:rsid w:val="00AE15FE"/>
    <w:rsid w:val="00AE1B54"/>
    <w:rsid w:val="00AE1E9C"/>
    <w:rsid w:val="00AE201E"/>
    <w:rsid w:val="00AE2BA2"/>
    <w:rsid w:val="00AE2EC8"/>
    <w:rsid w:val="00AE326C"/>
    <w:rsid w:val="00AE35F2"/>
    <w:rsid w:val="00AE3CCD"/>
    <w:rsid w:val="00AE40F2"/>
    <w:rsid w:val="00AE5018"/>
    <w:rsid w:val="00AE6AC3"/>
    <w:rsid w:val="00AE6E7C"/>
    <w:rsid w:val="00AE759E"/>
    <w:rsid w:val="00AE7A01"/>
    <w:rsid w:val="00AF02B5"/>
    <w:rsid w:val="00AF1369"/>
    <w:rsid w:val="00AF187E"/>
    <w:rsid w:val="00AF2CED"/>
    <w:rsid w:val="00AF35D3"/>
    <w:rsid w:val="00AF3DF4"/>
    <w:rsid w:val="00AF4203"/>
    <w:rsid w:val="00AF4204"/>
    <w:rsid w:val="00AF4B7B"/>
    <w:rsid w:val="00AF5BEC"/>
    <w:rsid w:val="00AF6194"/>
    <w:rsid w:val="00AF7672"/>
    <w:rsid w:val="00AF7D37"/>
    <w:rsid w:val="00B0037E"/>
    <w:rsid w:val="00B00595"/>
    <w:rsid w:val="00B01566"/>
    <w:rsid w:val="00B02355"/>
    <w:rsid w:val="00B02FC9"/>
    <w:rsid w:val="00B04A77"/>
    <w:rsid w:val="00B0519E"/>
    <w:rsid w:val="00B0527F"/>
    <w:rsid w:val="00B05294"/>
    <w:rsid w:val="00B05353"/>
    <w:rsid w:val="00B055E5"/>
    <w:rsid w:val="00B06253"/>
    <w:rsid w:val="00B06E94"/>
    <w:rsid w:val="00B07D5E"/>
    <w:rsid w:val="00B10238"/>
    <w:rsid w:val="00B103D3"/>
    <w:rsid w:val="00B10A53"/>
    <w:rsid w:val="00B10CA7"/>
    <w:rsid w:val="00B10E89"/>
    <w:rsid w:val="00B11510"/>
    <w:rsid w:val="00B1251A"/>
    <w:rsid w:val="00B12567"/>
    <w:rsid w:val="00B125F8"/>
    <w:rsid w:val="00B149C8"/>
    <w:rsid w:val="00B15C19"/>
    <w:rsid w:val="00B16505"/>
    <w:rsid w:val="00B17017"/>
    <w:rsid w:val="00B1766F"/>
    <w:rsid w:val="00B17742"/>
    <w:rsid w:val="00B17F00"/>
    <w:rsid w:val="00B204A4"/>
    <w:rsid w:val="00B2093D"/>
    <w:rsid w:val="00B21159"/>
    <w:rsid w:val="00B216E3"/>
    <w:rsid w:val="00B21D69"/>
    <w:rsid w:val="00B21FFB"/>
    <w:rsid w:val="00B2289A"/>
    <w:rsid w:val="00B23795"/>
    <w:rsid w:val="00B2380B"/>
    <w:rsid w:val="00B238D6"/>
    <w:rsid w:val="00B24382"/>
    <w:rsid w:val="00B248E8"/>
    <w:rsid w:val="00B24B5E"/>
    <w:rsid w:val="00B2509E"/>
    <w:rsid w:val="00B2557B"/>
    <w:rsid w:val="00B256B3"/>
    <w:rsid w:val="00B26D00"/>
    <w:rsid w:val="00B27279"/>
    <w:rsid w:val="00B27665"/>
    <w:rsid w:val="00B27789"/>
    <w:rsid w:val="00B3068D"/>
    <w:rsid w:val="00B30A43"/>
    <w:rsid w:val="00B30B0B"/>
    <w:rsid w:val="00B30D3E"/>
    <w:rsid w:val="00B3110B"/>
    <w:rsid w:val="00B31514"/>
    <w:rsid w:val="00B31C1A"/>
    <w:rsid w:val="00B322B7"/>
    <w:rsid w:val="00B3237C"/>
    <w:rsid w:val="00B32970"/>
    <w:rsid w:val="00B32CD4"/>
    <w:rsid w:val="00B33402"/>
    <w:rsid w:val="00B3406E"/>
    <w:rsid w:val="00B34234"/>
    <w:rsid w:val="00B344F8"/>
    <w:rsid w:val="00B35681"/>
    <w:rsid w:val="00B36B71"/>
    <w:rsid w:val="00B370A2"/>
    <w:rsid w:val="00B376B8"/>
    <w:rsid w:val="00B37CC1"/>
    <w:rsid w:val="00B37F35"/>
    <w:rsid w:val="00B37FE9"/>
    <w:rsid w:val="00B40665"/>
    <w:rsid w:val="00B40B5A"/>
    <w:rsid w:val="00B40E91"/>
    <w:rsid w:val="00B41402"/>
    <w:rsid w:val="00B41543"/>
    <w:rsid w:val="00B42E97"/>
    <w:rsid w:val="00B43185"/>
    <w:rsid w:val="00B43683"/>
    <w:rsid w:val="00B43CCD"/>
    <w:rsid w:val="00B43F3C"/>
    <w:rsid w:val="00B44072"/>
    <w:rsid w:val="00B465FF"/>
    <w:rsid w:val="00B47866"/>
    <w:rsid w:val="00B47C6D"/>
    <w:rsid w:val="00B5069C"/>
    <w:rsid w:val="00B50ECC"/>
    <w:rsid w:val="00B511EE"/>
    <w:rsid w:val="00B51285"/>
    <w:rsid w:val="00B51310"/>
    <w:rsid w:val="00B514DB"/>
    <w:rsid w:val="00B520E6"/>
    <w:rsid w:val="00B522B4"/>
    <w:rsid w:val="00B52889"/>
    <w:rsid w:val="00B528B7"/>
    <w:rsid w:val="00B52E66"/>
    <w:rsid w:val="00B53468"/>
    <w:rsid w:val="00B53AB2"/>
    <w:rsid w:val="00B53B38"/>
    <w:rsid w:val="00B53E71"/>
    <w:rsid w:val="00B550C7"/>
    <w:rsid w:val="00B55476"/>
    <w:rsid w:val="00B5647F"/>
    <w:rsid w:val="00B56806"/>
    <w:rsid w:val="00B56FEF"/>
    <w:rsid w:val="00B5728C"/>
    <w:rsid w:val="00B5755B"/>
    <w:rsid w:val="00B62674"/>
    <w:rsid w:val="00B63D07"/>
    <w:rsid w:val="00B64357"/>
    <w:rsid w:val="00B64637"/>
    <w:rsid w:val="00B64C34"/>
    <w:rsid w:val="00B64D7F"/>
    <w:rsid w:val="00B6560E"/>
    <w:rsid w:val="00B65614"/>
    <w:rsid w:val="00B65B6B"/>
    <w:rsid w:val="00B668B6"/>
    <w:rsid w:val="00B70325"/>
    <w:rsid w:val="00B70B23"/>
    <w:rsid w:val="00B70B5B"/>
    <w:rsid w:val="00B717C3"/>
    <w:rsid w:val="00B71D50"/>
    <w:rsid w:val="00B72721"/>
    <w:rsid w:val="00B72A4E"/>
    <w:rsid w:val="00B73799"/>
    <w:rsid w:val="00B73D3D"/>
    <w:rsid w:val="00B7444E"/>
    <w:rsid w:val="00B74DDE"/>
    <w:rsid w:val="00B75255"/>
    <w:rsid w:val="00B76AFD"/>
    <w:rsid w:val="00B7788D"/>
    <w:rsid w:val="00B7792F"/>
    <w:rsid w:val="00B77B73"/>
    <w:rsid w:val="00B77F3E"/>
    <w:rsid w:val="00B80D26"/>
    <w:rsid w:val="00B81706"/>
    <w:rsid w:val="00B81AA8"/>
    <w:rsid w:val="00B81F14"/>
    <w:rsid w:val="00B82369"/>
    <w:rsid w:val="00B82A29"/>
    <w:rsid w:val="00B82EE9"/>
    <w:rsid w:val="00B83373"/>
    <w:rsid w:val="00B839F5"/>
    <w:rsid w:val="00B849C5"/>
    <w:rsid w:val="00B8578C"/>
    <w:rsid w:val="00B859AC"/>
    <w:rsid w:val="00B85AAA"/>
    <w:rsid w:val="00B86524"/>
    <w:rsid w:val="00B87C71"/>
    <w:rsid w:val="00B90F1A"/>
    <w:rsid w:val="00B91032"/>
    <w:rsid w:val="00B910DD"/>
    <w:rsid w:val="00B9135E"/>
    <w:rsid w:val="00B91416"/>
    <w:rsid w:val="00B91872"/>
    <w:rsid w:val="00B924ED"/>
    <w:rsid w:val="00B934A3"/>
    <w:rsid w:val="00B94159"/>
    <w:rsid w:val="00B944C0"/>
    <w:rsid w:val="00B949E9"/>
    <w:rsid w:val="00B94A24"/>
    <w:rsid w:val="00B94B4A"/>
    <w:rsid w:val="00B951D1"/>
    <w:rsid w:val="00B95283"/>
    <w:rsid w:val="00B963DF"/>
    <w:rsid w:val="00B96798"/>
    <w:rsid w:val="00B9715A"/>
    <w:rsid w:val="00B97319"/>
    <w:rsid w:val="00B9765E"/>
    <w:rsid w:val="00B97ABA"/>
    <w:rsid w:val="00BA00E9"/>
    <w:rsid w:val="00BA0134"/>
    <w:rsid w:val="00BA07B9"/>
    <w:rsid w:val="00BA085C"/>
    <w:rsid w:val="00BA162D"/>
    <w:rsid w:val="00BA195D"/>
    <w:rsid w:val="00BA2910"/>
    <w:rsid w:val="00BA2F74"/>
    <w:rsid w:val="00BA317C"/>
    <w:rsid w:val="00BA3216"/>
    <w:rsid w:val="00BA38D8"/>
    <w:rsid w:val="00BA3B37"/>
    <w:rsid w:val="00BA4030"/>
    <w:rsid w:val="00BA452D"/>
    <w:rsid w:val="00BA46E9"/>
    <w:rsid w:val="00BA66C4"/>
    <w:rsid w:val="00BA678F"/>
    <w:rsid w:val="00BA69EA"/>
    <w:rsid w:val="00BA6D76"/>
    <w:rsid w:val="00BA6E42"/>
    <w:rsid w:val="00BA74EE"/>
    <w:rsid w:val="00BA790A"/>
    <w:rsid w:val="00BB0229"/>
    <w:rsid w:val="00BB1369"/>
    <w:rsid w:val="00BB1AD4"/>
    <w:rsid w:val="00BB1EFA"/>
    <w:rsid w:val="00BB1F43"/>
    <w:rsid w:val="00BB2301"/>
    <w:rsid w:val="00BB278B"/>
    <w:rsid w:val="00BB2BC1"/>
    <w:rsid w:val="00BB2D0C"/>
    <w:rsid w:val="00BB38F9"/>
    <w:rsid w:val="00BB4CF0"/>
    <w:rsid w:val="00BB561E"/>
    <w:rsid w:val="00BB573F"/>
    <w:rsid w:val="00BB5817"/>
    <w:rsid w:val="00BB6280"/>
    <w:rsid w:val="00BB643C"/>
    <w:rsid w:val="00BB66B7"/>
    <w:rsid w:val="00BB6EBA"/>
    <w:rsid w:val="00BB746C"/>
    <w:rsid w:val="00BC0B32"/>
    <w:rsid w:val="00BC0DE7"/>
    <w:rsid w:val="00BC0F7D"/>
    <w:rsid w:val="00BC18CC"/>
    <w:rsid w:val="00BC26F5"/>
    <w:rsid w:val="00BC2A96"/>
    <w:rsid w:val="00BC3497"/>
    <w:rsid w:val="00BC418E"/>
    <w:rsid w:val="00BC43E0"/>
    <w:rsid w:val="00BC51AC"/>
    <w:rsid w:val="00BC62E8"/>
    <w:rsid w:val="00BC6B63"/>
    <w:rsid w:val="00BC769B"/>
    <w:rsid w:val="00BC7967"/>
    <w:rsid w:val="00BD03F0"/>
    <w:rsid w:val="00BD1094"/>
    <w:rsid w:val="00BD2534"/>
    <w:rsid w:val="00BD2FB4"/>
    <w:rsid w:val="00BD3CA3"/>
    <w:rsid w:val="00BD3D4F"/>
    <w:rsid w:val="00BD443C"/>
    <w:rsid w:val="00BD4AA6"/>
    <w:rsid w:val="00BD4ACA"/>
    <w:rsid w:val="00BD4C6D"/>
    <w:rsid w:val="00BD4DA2"/>
    <w:rsid w:val="00BD4E61"/>
    <w:rsid w:val="00BD4ED2"/>
    <w:rsid w:val="00BD5A83"/>
    <w:rsid w:val="00BD6233"/>
    <w:rsid w:val="00BD6234"/>
    <w:rsid w:val="00BD65A9"/>
    <w:rsid w:val="00BD7036"/>
    <w:rsid w:val="00BE0AA9"/>
    <w:rsid w:val="00BE0ABA"/>
    <w:rsid w:val="00BE0C14"/>
    <w:rsid w:val="00BE14E3"/>
    <w:rsid w:val="00BE17C2"/>
    <w:rsid w:val="00BE20EB"/>
    <w:rsid w:val="00BE2853"/>
    <w:rsid w:val="00BE3D55"/>
    <w:rsid w:val="00BE48E9"/>
    <w:rsid w:val="00BE4902"/>
    <w:rsid w:val="00BE4EA9"/>
    <w:rsid w:val="00BE6305"/>
    <w:rsid w:val="00BE6398"/>
    <w:rsid w:val="00BE64F4"/>
    <w:rsid w:val="00BE67C0"/>
    <w:rsid w:val="00BE6B52"/>
    <w:rsid w:val="00BE6DFE"/>
    <w:rsid w:val="00BE715D"/>
    <w:rsid w:val="00BE7FCB"/>
    <w:rsid w:val="00BF004F"/>
    <w:rsid w:val="00BF053D"/>
    <w:rsid w:val="00BF0A9F"/>
    <w:rsid w:val="00BF147E"/>
    <w:rsid w:val="00BF2E0F"/>
    <w:rsid w:val="00BF2FDF"/>
    <w:rsid w:val="00BF2FE9"/>
    <w:rsid w:val="00BF430E"/>
    <w:rsid w:val="00BF47FC"/>
    <w:rsid w:val="00BF4C40"/>
    <w:rsid w:val="00BF4CAF"/>
    <w:rsid w:val="00BF4DB1"/>
    <w:rsid w:val="00BF614F"/>
    <w:rsid w:val="00BF699B"/>
    <w:rsid w:val="00BF7233"/>
    <w:rsid w:val="00BF7EE8"/>
    <w:rsid w:val="00C00C03"/>
    <w:rsid w:val="00C01111"/>
    <w:rsid w:val="00C01E0D"/>
    <w:rsid w:val="00C02479"/>
    <w:rsid w:val="00C02E97"/>
    <w:rsid w:val="00C035AC"/>
    <w:rsid w:val="00C03677"/>
    <w:rsid w:val="00C04023"/>
    <w:rsid w:val="00C063DA"/>
    <w:rsid w:val="00C06CDD"/>
    <w:rsid w:val="00C07050"/>
    <w:rsid w:val="00C078A9"/>
    <w:rsid w:val="00C07C04"/>
    <w:rsid w:val="00C07CC2"/>
    <w:rsid w:val="00C07FC8"/>
    <w:rsid w:val="00C10927"/>
    <w:rsid w:val="00C11184"/>
    <w:rsid w:val="00C11EFB"/>
    <w:rsid w:val="00C12657"/>
    <w:rsid w:val="00C12784"/>
    <w:rsid w:val="00C1300A"/>
    <w:rsid w:val="00C13DF7"/>
    <w:rsid w:val="00C14071"/>
    <w:rsid w:val="00C157F8"/>
    <w:rsid w:val="00C15B73"/>
    <w:rsid w:val="00C15B97"/>
    <w:rsid w:val="00C15DEA"/>
    <w:rsid w:val="00C15E4E"/>
    <w:rsid w:val="00C161F8"/>
    <w:rsid w:val="00C170D0"/>
    <w:rsid w:val="00C17CB2"/>
    <w:rsid w:val="00C20EF4"/>
    <w:rsid w:val="00C20F08"/>
    <w:rsid w:val="00C2176D"/>
    <w:rsid w:val="00C22082"/>
    <w:rsid w:val="00C22416"/>
    <w:rsid w:val="00C23A86"/>
    <w:rsid w:val="00C243BA"/>
    <w:rsid w:val="00C24A10"/>
    <w:rsid w:val="00C24F07"/>
    <w:rsid w:val="00C24FD8"/>
    <w:rsid w:val="00C25158"/>
    <w:rsid w:val="00C26EE8"/>
    <w:rsid w:val="00C272F2"/>
    <w:rsid w:val="00C27664"/>
    <w:rsid w:val="00C30970"/>
    <w:rsid w:val="00C30E6E"/>
    <w:rsid w:val="00C30E77"/>
    <w:rsid w:val="00C31258"/>
    <w:rsid w:val="00C31D79"/>
    <w:rsid w:val="00C3204C"/>
    <w:rsid w:val="00C326C2"/>
    <w:rsid w:val="00C328ED"/>
    <w:rsid w:val="00C32DC5"/>
    <w:rsid w:val="00C3311D"/>
    <w:rsid w:val="00C336AE"/>
    <w:rsid w:val="00C33AF5"/>
    <w:rsid w:val="00C3416C"/>
    <w:rsid w:val="00C342B3"/>
    <w:rsid w:val="00C3570E"/>
    <w:rsid w:val="00C35A11"/>
    <w:rsid w:val="00C364FF"/>
    <w:rsid w:val="00C36C8C"/>
    <w:rsid w:val="00C375E7"/>
    <w:rsid w:val="00C37678"/>
    <w:rsid w:val="00C377DA"/>
    <w:rsid w:val="00C37A78"/>
    <w:rsid w:val="00C37B82"/>
    <w:rsid w:val="00C37D7F"/>
    <w:rsid w:val="00C405F4"/>
    <w:rsid w:val="00C41452"/>
    <w:rsid w:val="00C416EA"/>
    <w:rsid w:val="00C41921"/>
    <w:rsid w:val="00C41C6A"/>
    <w:rsid w:val="00C41D01"/>
    <w:rsid w:val="00C42FD4"/>
    <w:rsid w:val="00C43054"/>
    <w:rsid w:val="00C44278"/>
    <w:rsid w:val="00C44874"/>
    <w:rsid w:val="00C44E14"/>
    <w:rsid w:val="00C450CB"/>
    <w:rsid w:val="00C456F3"/>
    <w:rsid w:val="00C47B14"/>
    <w:rsid w:val="00C47EA5"/>
    <w:rsid w:val="00C47F83"/>
    <w:rsid w:val="00C52490"/>
    <w:rsid w:val="00C538CD"/>
    <w:rsid w:val="00C53AB6"/>
    <w:rsid w:val="00C53C46"/>
    <w:rsid w:val="00C53D2D"/>
    <w:rsid w:val="00C53EB9"/>
    <w:rsid w:val="00C55305"/>
    <w:rsid w:val="00C55910"/>
    <w:rsid w:val="00C57CCB"/>
    <w:rsid w:val="00C6097F"/>
    <w:rsid w:val="00C6153D"/>
    <w:rsid w:val="00C6163D"/>
    <w:rsid w:val="00C61669"/>
    <w:rsid w:val="00C618D1"/>
    <w:rsid w:val="00C61CC7"/>
    <w:rsid w:val="00C61D26"/>
    <w:rsid w:val="00C62F47"/>
    <w:rsid w:val="00C63158"/>
    <w:rsid w:val="00C63234"/>
    <w:rsid w:val="00C6335F"/>
    <w:rsid w:val="00C635CC"/>
    <w:rsid w:val="00C64DE9"/>
    <w:rsid w:val="00C65965"/>
    <w:rsid w:val="00C65A26"/>
    <w:rsid w:val="00C6669E"/>
    <w:rsid w:val="00C66C33"/>
    <w:rsid w:val="00C66DCB"/>
    <w:rsid w:val="00C679CA"/>
    <w:rsid w:val="00C70BB9"/>
    <w:rsid w:val="00C71169"/>
    <w:rsid w:val="00C71365"/>
    <w:rsid w:val="00C72B3E"/>
    <w:rsid w:val="00C73FCD"/>
    <w:rsid w:val="00C748D1"/>
    <w:rsid w:val="00C74A8A"/>
    <w:rsid w:val="00C7546E"/>
    <w:rsid w:val="00C75551"/>
    <w:rsid w:val="00C75B1B"/>
    <w:rsid w:val="00C7606C"/>
    <w:rsid w:val="00C76094"/>
    <w:rsid w:val="00C76642"/>
    <w:rsid w:val="00C777B3"/>
    <w:rsid w:val="00C8034F"/>
    <w:rsid w:val="00C81637"/>
    <w:rsid w:val="00C81B1E"/>
    <w:rsid w:val="00C82E31"/>
    <w:rsid w:val="00C84A0B"/>
    <w:rsid w:val="00C84F5E"/>
    <w:rsid w:val="00C852B5"/>
    <w:rsid w:val="00C86723"/>
    <w:rsid w:val="00C867C7"/>
    <w:rsid w:val="00C868C6"/>
    <w:rsid w:val="00C8778E"/>
    <w:rsid w:val="00C90048"/>
    <w:rsid w:val="00C901B5"/>
    <w:rsid w:val="00C906D0"/>
    <w:rsid w:val="00C913CA"/>
    <w:rsid w:val="00C93245"/>
    <w:rsid w:val="00C93640"/>
    <w:rsid w:val="00C93C94"/>
    <w:rsid w:val="00C93CDD"/>
    <w:rsid w:val="00C93D9B"/>
    <w:rsid w:val="00C93F91"/>
    <w:rsid w:val="00C944B4"/>
    <w:rsid w:val="00C9472F"/>
    <w:rsid w:val="00C94B39"/>
    <w:rsid w:val="00C94B99"/>
    <w:rsid w:val="00C94EB4"/>
    <w:rsid w:val="00C94FCB"/>
    <w:rsid w:val="00C950B1"/>
    <w:rsid w:val="00C964C4"/>
    <w:rsid w:val="00C96724"/>
    <w:rsid w:val="00CA1C5F"/>
    <w:rsid w:val="00CA1F65"/>
    <w:rsid w:val="00CA1FAB"/>
    <w:rsid w:val="00CA2417"/>
    <w:rsid w:val="00CA2903"/>
    <w:rsid w:val="00CA33CC"/>
    <w:rsid w:val="00CA3758"/>
    <w:rsid w:val="00CA4142"/>
    <w:rsid w:val="00CA4665"/>
    <w:rsid w:val="00CA4A0D"/>
    <w:rsid w:val="00CA55D1"/>
    <w:rsid w:val="00CA595F"/>
    <w:rsid w:val="00CA61A5"/>
    <w:rsid w:val="00CA6C29"/>
    <w:rsid w:val="00CA6C94"/>
    <w:rsid w:val="00CA7FB3"/>
    <w:rsid w:val="00CB0DE4"/>
    <w:rsid w:val="00CB12FE"/>
    <w:rsid w:val="00CB13AE"/>
    <w:rsid w:val="00CB15A9"/>
    <w:rsid w:val="00CB19F7"/>
    <w:rsid w:val="00CB1F91"/>
    <w:rsid w:val="00CB27DD"/>
    <w:rsid w:val="00CB2868"/>
    <w:rsid w:val="00CB2A04"/>
    <w:rsid w:val="00CB3C9F"/>
    <w:rsid w:val="00CB3DE0"/>
    <w:rsid w:val="00CB4323"/>
    <w:rsid w:val="00CB45A2"/>
    <w:rsid w:val="00CB48DA"/>
    <w:rsid w:val="00CB4A00"/>
    <w:rsid w:val="00CB720A"/>
    <w:rsid w:val="00CB76A4"/>
    <w:rsid w:val="00CB77BB"/>
    <w:rsid w:val="00CB7B91"/>
    <w:rsid w:val="00CB7CAF"/>
    <w:rsid w:val="00CC177D"/>
    <w:rsid w:val="00CC17D9"/>
    <w:rsid w:val="00CC3085"/>
    <w:rsid w:val="00CC4CB7"/>
    <w:rsid w:val="00CC4D68"/>
    <w:rsid w:val="00CC660C"/>
    <w:rsid w:val="00CC7A81"/>
    <w:rsid w:val="00CD04C0"/>
    <w:rsid w:val="00CD0A29"/>
    <w:rsid w:val="00CD0F9A"/>
    <w:rsid w:val="00CD16EB"/>
    <w:rsid w:val="00CD223A"/>
    <w:rsid w:val="00CD2B40"/>
    <w:rsid w:val="00CD3BC0"/>
    <w:rsid w:val="00CD4BEC"/>
    <w:rsid w:val="00CD4C08"/>
    <w:rsid w:val="00CD53DD"/>
    <w:rsid w:val="00CD68DA"/>
    <w:rsid w:val="00CD6D45"/>
    <w:rsid w:val="00CD74EA"/>
    <w:rsid w:val="00CD78E0"/>
    <w:rsid w:val="00CD7BA5"/>
    <w:rsid w:val="00CD7D48"/>
    <w:rsid w:val="00CE05A1"/>
    <w:rsid w:val="00CE0F1A"/>
    <w:rsid w:val="00CE1EC8"/>
    <w:rsid w:val="00CE22E2"/>
    <w:rsid w:val="00CE2B88"/>
    <w:rsid w:val="00CE394B"/>
    <w:rsid w:val="00CE3EB8"/>
    <w:rsid w:val="00CE432F"/>
    <w:rsid w:val="00CE45FB"/>
    <w:rsid w:val="00CE4E16"/>
    <w:rsid w:val="00CE534E"/>
    <w:rsid w:val="00CE5C9D"/>
    <w:rsid w:val="00CE6CAB"/>
    <w:rsid w:val="00CE7157"/>
    <w:rsid w:val="00CE7172"/>
    <w:rsid w:val="00CF0007"/>
    <w:rsid w:val="00CF0D60"/>
    <w:rsid w:val="00CF165A"/>
    <w:rsid w:val="00CF188B"/>
    <w:rsid w:val="00CF1A78"/>
    <w:rsid w:val="00CF1B9A"/>
    <w:rsid w:val="00CF23AB"/>
    <w:rsid w:val="00CF2D37"/>
    <w:rsid w:val="00CF3C66"/>
    <w:rsid w:val="00CF44CC"/>
    <w:rsid w:val="00CF49F1"/>
    <w:rsid w:val="00CF4A5F"/>
    <w:rsid w:val="00CF4F7B"/>
    <w:rsid w:val="00CF5246"/>
    <w:rsid w:val="00CF540D"/>
    <w:rsid w:val="00CF5E59"/>
    <w:rsid w:val="00CF63CA"/>
    <w:rsid w:val="00CF69E0"/>
    <w:rsid w:val="00CF75AB"/>
    <w:rsid w:val="00CF77BB"/>
    <w:rsid w:val="00CF7E11"/>
    <w:rsid w:val="00D008FF"/>
    <w:rsid w:val="00D02060"/>
    <w:rsid w:val="00D02235"/>
    <w:rsid w:val="00D02448"/>
    <w:rsid w:val="00D02546"/>
    <w:rsid w:val="00D02EE2"/>
    <w:rsid w:val="00D03871"/>
    <w:rsid w:val="00D03C29"/>
    <w:rsid w:val="00D04E06"/>
    <w:rsid w:val="00D04F82"/>
    <w:rsid w:val="00D057F6"/>
    <w:rsid w:val="00D058EA"/>
    <w:rsid w:val="00D0611F"/>
    <w:rsid w:val="00D065F5"/>
    <w:rsid w:val="00D0680F"/>
    <w:rsid w:val="00D06BAA"/>
    <w:rsid w:val="00D06F7A"/>
    <w:rsid w:val="00D07C3F"/>
    <w:rsid w:val="00D07C6A"/>
    <w:rsid w:val="00D100A1"/>
    <w:rsid w:val="00D1187C"/>
    <w:rsid w:val="00D11D43"/>
    <w:rsid w:val="00D11EE5"/>
    <w:rsid w:val="00D129F3"/>
    <w:rsid w:val="00D12EC7"/>
    <w:rsid w:val="00D13102"/>
    <w:rsid w:val="00D1388E"/>
    <w:rsid w:val="00D14DF5"/>
    <w:rsid w:val="00D1507A"/>
    <w:rsid w:val="00D156A8"/>
    <w:rsid w:val="00D158FE"/>
    <w:rsid w:val="00D15C6D"/>
    <w:rsid w:val="00D15CC2"/>
    <w:rsid w:val="00D16780"/>
    <w:rsid w:val="00D16ABD"/>
    <w:rsid w:val="00D16C9F"/>
    <w:rsid w:val="00D16F1B"/>
    <w:rsid w:val="00D173BC"/>
    <w:rsid w:val="00D17B86"/>
    <w:rsid w:val="00D20A43"/>
    <w:rsid w:val="00D2235F"/>
    <w:rsid w:val="00D227FE"/>
    <w:rsid w:val="00D239FE"/>
    <w:rsid w:val="00D23EFD"/>
    <w:rsid w:val="00D2425C"/>
    <w:rsid w:val="00D24FB5"/>
    <w:rsid w:val="00D25131"/>
    <w:rsid w:val="00D26248"/>
    <w:rsid w:val="00D26726"/>
    <w:rsid w:val="00D26A3E"/>
    <w:rsid w:val="00D323F6"/>
    <w:rsid w:val="00D33541"/>
    <w:rsid w:val="00D338AC"/>
    <w:rsid w:val="00D356DD"/>
    <w:rsid w:val="00D35A71"/>
    <w:rsid w:val="00D363FD"/>
    <w:rsid w:val="00D36756"/>
    <w:rsid w:val="00D36C9A"/>
    <w:rsid w:val="00D3703E"/>
    <w:rsid w:val="00D40012"/>
    <w:rsid w:val="00D40955"/>
    <w:rsid w:val="00D40C7F"/>
    <w:rsid w:val="00D40FB8"/>
    <w:rsid w:val="00D415B6"/>
    <w:rsid w:val="00D41AC8"/>
    <w:rsid w:val="00D4265E"/>
    <w:rsid w:val="00D43155"/>
    <w:rsid w:val="00D43592"/>
    <w:rsid w:val="00D4376A"/>
    <w:rsid w:val="00D43993"/>
    <w:rsid w:val="00D439EF"/>
    <w:rsid w:val="00D44816"/>
    <w:rsid w:val="00D45BED"/>
    <w:rsid w:val="00D470AD"/>
    <w:rsid w:val="00D50150"/>
    <w:rsid w:val="00D51BB7"/>
    <w:rsid w:val="00D51F74"/>
    <w:rsid w:val="00D52351"/>
    <w:rsid w:val="00D525DD"/>
    <w:rsid w:val="00D5272B"/>
    <w:rsid w:val="00D52C24"/>
    <w:rsid w:val="00D53A75"/>
    <w:rsid w:val="00D543A8"/>
    <w:rsid w:val="00D545FC"/>
    <w:rsid w:val="00D54915"/>
    <w:rsid w:val="00D54B90"/>
    <w:rsid w:val="00D55669"/>
    <w:rsid w:val="00D55C53"/>
    <w:rsid w:val="00D55CCC"/>
    <w:rsid w:val="00D560E3"/>
    <w:rsid w:val="00D56539"/>
    <w:rsid w:val="00D576F3"/>
    <w:rsid w:val="00D57C94"/>
    <w:rsid w:val="00D57D2E"/>
    <w:rsid w:val="00D57D7C"/>
    <w:rsid w:val="00D600B9"/>
    <w:rsid w:val="00D60268"/>
    <w:rsid w:val="00D6040D"/>
    <w:rsid w:val="00D605C0"/>
    <w:rsid w:val="00D606D5"/>
    <w:rsid w:val="00D6125E"/>
    <w:rsid w:val="00D613AE"/>
    <w:rsid w:val="00D61854"/>
    <w:rsid w:val="00D62381"/>
    <w:rsid w:val="00D6338B"/>
    <w:rsid w:val="00D64517"/>
    <w:rsid w:val="00D64F97"/>
    <w:rsid w:val="00D651A3"/>
    <w:rsid w:val="00D65663"/>
    <w:rsid w:val="00D65784"/>
    <w:rsid w:val="00D659F8"/>
    <w:rsid w:val="00D65FBE"/>
    <w:rsid w:val="00D6605A"/>
    <w:rsid w:val="00D6641C"/>
    <w:rsid w:val="00D66CD0"/>
    <w:rsid w:val="00D66D54"/>
    <w:rsid w:val="00D66FE0"/>
    <w:rsid w:val="00D67664"/>
    <w:rsid w:val="00D67B56"/>
    <w:rsid w:val="00D70093"/>
    <w:rsid w:val="00D70370"/>
    <w:rsid w:val="00D703D3"/>
    <w:rsid w:val="00D71B72"/>
    <w:rsid w:val="00D71BDB"/>
    <w:rsid w:val="00D720DC"/>
    <w:rsid w:val="00D726A7"/>
    <w:rsid w:val="00D7325D"/>
    <w:rsid w:val="00D734BD"/>
    <w:rsid w:val="00D73DF0"/>
    <w:rsid w:val="00D74793"/>
    <w:rsid w:val="00D74AD8"/>
    <w:rsid w:val="00D75205"/>
    <w:rsid w:val="00D75B0C"/>
    <w:rsid w:val="00D75C42"/>
    <w:rsid w:val="00D76D99"/>
    <w:rsid w:val="00D76DD2"/>
    <w:rsid w:val="00D77165"/>
    <w:rsid w:val="00D778A7"/>
    <w:rsid w:val="00D77C44"/>
    <w:rsid w:val="00D77E60"/>
    <w:rsid w:val="00D80908"/>
    <w:rsid w:val="00D80A39"/>
    <w:rsid w:val="00D817C4"/>
    <w:rsid w:val="00D828F5"/>
    <w:rsid w:val="00D82A29"/>
    <w:rsid w:val="00D8330D"/>
    <w:rsid w:val="00D83605"/>
    <w:rsid w:val="00D83BBA"/>
    <w:rsid w:val="00D83E39"/>
    <w:rsid w:val="00D84099"/>
    <w:rsid w:val="00D843CB"/>
    <w:rsid w:val="00D84C7D"/>
    <w:rsid w:val="00D84FD9"/>
    <w:rsid w:val="00D8523C"/>
    <w:rsid w:val="00D85245"/>
    <w:rsid w:val="00D85406"/>
    <w:rsid w:val="00D8667F"/>
    <w:rsid w:val="00D87A00"/>
    <w:rsid w:val="00D9023B"/>
    <w:rsid w:val="00D9039E"/>
    <w:rsid w:val="00D90785"/>
    <w:rsid w:val="00D9161E"/>
    <w:rsid w:val="00D917AA"/>
    <w:rsid w:val="00D91995"/>
    <w:rsid w:val="00D91D09"/>
    <w:rsid w:val="00D91E25"/>
    <w:rsid w:val="00D9346C"/>
    <w:rsid w:val="00D93690"/>
    <w:rsid w:val="00D937F4"/>
    <w:rsid w:val="00D938D1"/>
    <w:rsid w:val="00D93C0A"/>
    <w:rsid w:val="00D9495F"/>
    <w:rsid w:val="00D94BEA"/>
    <w:rsid w:val="00D94DD1"/>
    <w:rsid w:val="00D95B8A"/>
    <w:rsid w:val="00D95DA9"/>
    <w:rsid w:val="00D96748"/>
    <w:rsid w:val="00D96845"/>
    <w:rsid w:val="00D969C2"/>
    <w:rsid w:val="00D97403"/>
    <w:rsid w:val="00D97A57"/>
    <w:rsid w:val="00DA0FA6"/>
    <w:rsid w:val="00DA17AB"/>
    <w:rsid w:val="00DA1EC3"/>
    <w:rsid w:val="00DA271C"/>
    <w:rsid w:val="00DA32C1"/>
    <w:rsid w:val="00DA32C8"/>
    <w:rsid w:val="00DA3553"/>
    <w:rsid w:val="00DA36DF"/>
    <w:rsid w:val="00DA4219"/>
    <w:rsid w:val="00DA4B82"/>
    <w:rsid w:val="00DA68C5"/>
    <w:rsid w:val="00DA6C46"/>
    <w:rsid w:val="00DA6C9B"/>
    <w:rsid w:val="00DA73ED"/>
    <w:rsid w:val="00DA7E4D"/>
    <w:rsid w:val="00DB157F"/>
    <w:rsid w:val="00DB1C32"/>
    <w:rsid w:val="00DB1F45"/>
    <w:rsid w:val="00DB20FD"/>
    <w:rsid w:val="00DB2400"/>
    <w:rsid w:val="00DB35CF"/>
    <w:rsid w:val="00DB48E4"/>
    <w:rsid w:val="00DB4EAC"/>
    <w:rsid w:val="00DB4F31"/>
    <w:rsid w:val="00DB512E"/>
    <w:rsid w:val="00DB5D39"/>
    <w:rsid w:val="00DB6A3F"/>
    <w:rsid w:val="00DB7F93"/>
    <w:rsid w:val="00DC08ED"/>
    <w:rsid w:val="00DC22C2"/>
    <w:rsid w:val="00DC3FF5"/>
    <w:rsid w:val="00DC44D1"/>
    <w:rsid w:val="00DC4BEB"/>
    <w:rsid w:val="00DC5304"/>
    <w:rsid w:val="00DC54EE"/>
    <w:rsid w:val="00DC5AF2"/>
    <w:rsid w:val="00DC67EE"/>
    <w:rsid w:val="00DC74D3"/>
    <w:rsid w:val="00DC76BB"/>
    <w:rsid w:val="00DD125A"/>
    <w:rsid w:val="00DD1DA4"/>
    <w:rsid w:val="00DD238E"/>
    <w:rsid w:val="00DD271A"/>
    <w:rsid w:val="00DD2903"/>
    <w:rsid w:val="00DD2A87"/>
    <w:rsid w:val="00DD2D11"/>
    <w:rsid w:val="00DD3AEA"/>
    <w:rsid w:val="00DD3C39"/>
    <w:rsid w:val="00DD496A"/>
    <w:rsid w:val="00DD49AA"/>
    <w:rsid w:val="00DD4AB1"/>
    <w:rsid w:val="00DD608A"/>
    <w:rsid w:val="00DD6A1E"/>
    <w:rsid w:val="00DD7482"/>
    <w:rsid w:val="00DD75F3"/>
    <w:rsid w:val="00DE08D1"/>
    <w:rsid w:val="00DE0A8E"/>
    <w:rsid w:val="00DE2732"/>
    <w:rsid w:val="00DE2781"/>
    <w:rsid w:val="00DE2CF6"/>
    <w:rsid w:val="00DE33D9"/>
    <w:rsid w:val="00DE3861"/>
    <w:rsid w:val="00DE3B90"/>
    <w:rsid w:val="00DE3D2A"/>
    <w:rsid w:val="00DE736C"/>
    <w:rsid w:val="00DE7913"/>
    <w:rsid w:val="00DF01DE"/>
    <w:rsid w:val="00DF0206"/>
    <w:rsid w:val="00DF02D3"/>
    <w:rsid w:val="00DF06F8"/>
    <w:rsid w:val="00DF11D2"/>
    <w:rsid w:val="00DF1243"/>
    <w:rsid w:val="00DF1326"/>
    <w:rsid w:val="00DF19A0"/>
    <w:rsid w:val="00DF1C84"/>
    <w:rsid w:val="00DF283D"/>
    <w:rsid w:val="00DF2D6B"/>
    <w:rsid w:val="00DF3AE9"/>
    <w:rsid w:val="00DF5035"/>
    <w:rsid w:val="00DF5776"/>
    <w:rsid w:val="00DF6231"/>
    <w:rsid w:val="00DF6258"/>
    <w:rsid w:val="00DF72D9"/>
    <w:rsid w:val="00DF7EC8"/>
    <w:rsid w:val="00E00610"/>
    <w:rsid w:val="00E00637"/>
    <w:rsid w:val="00E006E8"/>
    <w:rsid w:val="00E019C4"/>
    <w:rsid w:val="00E0213A"/>
    <w:rsid w:val="00E0255E"/>
    <w:rsid w:val="00E027BA"/>
    <w:rsid w:val="00E03492"/>
    <w:rsid w:val="00E03C4B"/>
    <w:rsid w:val="00E04268"/>
    <w:rsid w:val="00E048BA"/>
    <w:rsid w:val="00E05202"/>
    <w:rsid w:val="00E06142"/>
    <w:rsid w:val="00E065D1"/>
    <w:rsid w:val="00E06DBC"/>
    <w:rsid w:val="00E07FA1"/>
    <w:rsid w:val="00E1107F"/>
    <w:rsid w:val="00E11A12"/>
    <w:rsid w:val="00E11CCA"/>
    <w:rsid w:val="00E12406"/>
    <w:rsid w:val="00E1263E"/>
    <w:rsid w:val="00E12CD7"/>
    <w:rsid w:val="00E12EF5"/>
    <w:rsid w:val="00E137B6"/>
    <w:rsid w:val="00E13C5B"/>
    <w:rsid w:val="00E150BA"/>
    <w:rsid w:val="00E15116"/>
    <w:rsid w:val="00E15E32"/>
    <w:rsid w:val="00E16A09"/>
    <w:rsid w:val="00E16C66"/>
    <w:rsid w:val="00E1721F"/>
    <w:rsid w:val="00E17343"/>
    <w:rsid w:val="00E20036"/>
    <w:rsid w:val="00E20326"/>
    <w:rsid w:val="00E20871"/>
    <w:rsid w:val="00E20A99"/>
    <w:rsid w:val="00E20AD3"/>
    <w:rsid w:val="00E20DCA"/>
    <w:rsid w:val="00E21E7E"/>
    <w:rsid w:val="00E229D2"/>
    <w:rsid w:val="00E24A67"/>
    <w:rsid w:val="00E24E37"/>
    <w:rsid w:val="00E250C4"/>
    <w:rsid w:val="00E25287"/>
    <w:rsid w:val="00E256A0"/>
    <w:rsid w:val="00E259CA"/>
    <w:rsid w:val="00E268E8"/>
    <w:rsid w:val="00E26BA0"/>
    <w:rsid w:val="00E2717B"/>
    <w:rsid w:val="00E2765E"/>
    <w:rsid w:val="00E27AEE"/>
    <w:rsid w:val="00E3159F"/>
    <w:rsid w:val="00E31A43"/>
    <w:rsid w:val="00E32C63"/>
    <w:rsid w:val="00E32F9D"/>
    <w:rsid w:val="00E33100"/>
    <w:rsid w:val="00E3348C"/>
    <w:rsid w:val="00E339F5"/>
    <w:rsid w:val="00E33AEA"/>
    <w:rsid w:val="00E33C7C"/>
    <w:rsid w:val="00E33FFE"/>
    <w:rsid w:val="00E351D3"/>
    <w:rsid w:val="00E35685"/>
    <w:rsid w:val="00E35FD6"/>
    <w:rsid w:val="00E36074"/>
    <w:rsid w:val="00E363CF"/>
    <w:rsid w:val="00E375D3"/>
    <w:rsid w:val="00E37DE2"/>
    <w:rsid w:val="00E40508"/>
    <w:rsid w:val="00E40727"/>
    <w:rsid w:val="00E408B3"/>
    <w:rsid w:val="00E4126A"/>
    <w:rsid w:val="00E415E3"/>
    <w:rsid w:val="00E41970"/>
    <w:rsid w:val="00E42169"/>
    <w:rsid w:val="00E42543"/>
    <w:rsid w:val="00E42B91"/>
    <w:rsid w:val="00E435A9"/>
    <w:rsid w:val="00E43963"/>
    <w:rsid w:val="00E45B76"/>
    <w:rsid w:val="00E4610A"/>
    <w:rsid w:val="00E46165"/>
    <w:rsid w:val="00E464CB"/>
    <w:rsid w:val="00E46ADE"/>
    <w:rsid w:val="00E4728D"/>
    <w:rsid w:val="00E475B5"/>
    <w:rsid w:val="00E477A6"/>
    <w:rsid w:val="00E5024B"/>
    <w:rsid w:val="00E508AF"/>
    <w:rsid w:val="00E508CB"/>
    <w:rsid w:val="00E51BFC"/>
    <w:rsid w:val="00E51E8A"/>
    <w:rsid w:val="00E51F45"/>
    <w:rsid w:val="00E5283A"/>
    <w:rsid w:val="00E52C57"/>
    <w:rsid w:val="00E5365C"/>
    <w:rsid w:val="00E540ED"/>
    <w:rsid w:val="00E5431F"/>
    <w:rsid w:val="00E54712"/>
    <w:rsid w:val="00E54733"/>
    <w:rsid w:val="00E54C92"/>
    <w:rsid w:val="00E557E8"/>
    <w:rsid w:val="00E55C46"/>
    <w:rsid w:val="00E55EBD"/>
    <w:rsid w:val="00E56126"/>
    <w:rsid w:val="00E5640B"/>
    <w:rsid w:val="00E5681D"/>
    <w:rsid w:val="00E56C88"/>
    <w:rsid w:val="00E56E6F"/>
    <w:rsid w:val="00E572C0"/>
    <w:rsid w:val="00E5766C"/>
    <w:rsid w:val="00E57688"/>
    <w:rsid w:val="00E57896"/>
    <w:rsid w:val="00E6005C"/>
    <w:rsid w:val="00E60E84"/>
    <w:rsid w:val="00E61101"/>
    <w:rsid w:val="00E61A40"/>
    <w:rsid w:val="00E61D25"/>
    <w:rsid w:val="00E62DFB"/>
    <w:rsid w:val="00E639E5"/>
    <w:rsid w:val="00E64015"/>
    <w:rsid w:val="00E64144"/>
    <w:rsid w:val="00E64178"/>
    <w:rsid w:val="00E65195"/>
    <w:rsid w:val="00E659C4"/>
    <w:rsid w:val="00E65B14"/>
    <w:rsid w:val="00E65B1F"/>
    <w:rsid w:val="00E65F2A"/>
    <w:rsid w:val="00E6607B"/>
    <w:rsid w:val="00E6624D"/>
    <w:rsid w:val="00E66892"/>
    <w:rsid w:val="00E66E48"/>
    <w:rsid w:val="00E673A7"/>
    <w:rsid w:val="00E67656"/>
    <w:rsid w:val="00E67958"/>
    <w:rsid w:val="00E70856"/>
    <w:rsid w:val="00E7146D"/>
    <w:rsid w:val="00E714E3"/>
    <w:rsid w:val="00E71620"/>
    <w:rsid w:val="00E71A91"/>
    <w:rsid w:val="00E722BA"/>
    <w:rsid w:val="00E72374"/>
    <w:rsid w:val="00E72E09"/>
    <w:rsid w:val="00E74D63"/>
    <w:rsid w:val="00E74D8C"/>
    <w:rsid w:val="00E751B6"/>
    <w:rsid w:val="00E758CF"/>
    <w:rsid w:val="00E7626C"/>
    <w:rsid w:val="00E763D1"/>
    <w:rsid w:val="00E772FF"/>
    <w:rsid w:val="00E774BC"/>
    <w:rsid w:val="00E77D22"/>
    <w:rsid w:val="00E80DA2"/>
    <w:rsid w:val="00E80E22"/>
    <w:rsid w:val="00E81BE3"/>
    <w:rsid w:val="00E81F47"/>
    <w:rsid w:val="00E82358"/>
    <w:rsid w:val="00E824FF"/>
    <w:rsid w:val="00E83315"/>
    <w:rsid w:val="00E8356F"/>
    <w:rsid w:val="00E83DF6"/>
    <w:rsid w:val="00E84AD5"/>
    <w:rsid w:val="00E84C8A"/>
    <w:rsid w:val="00E85442"/>
    <w:rsid w:val="00E855F4"/>
    <w:rsid w:val="00E85F14"/>
    <w:rsid w:val="00E90180"/>
    <w:rsid w:val="00E9040F"/>
    <w:rsid w:val="00E9096A"/>
    <w:rsid w:val="00E933EC"/>
    <w:rsid w:val="00E935BB"/>
    <w:rsid w:val="00E938C9"/>
    <w:rsid w:val="00E93D23"/>
    <w:rsid w:val="00E944A5"/>
    <w:rsid w:val="00E94EBA"/>
    <w:rsid w:val="00E955E0"/>
    <w:rsid w:val="00E96099"/>
    <w:rsid w:val="00E96268"/>
    <w:rsid w:val="00EA00E5"/>
    <w:rsid w:val="00EA0AB7"/>
    <w:rsid w:val="00EA0D39"/>
    <w:rsid w:val="00EA0EF2"/>
    <w:rsid w:val="00EA1097"/>
    <w:rsid w:val="00EA1933"/>
    <w:rsid w:val="00EA1950"/>
    <w:rsid w:val="00EA1BD9"/>
    <w:rsid w:val="00EA23E6"/>
    <w:rsid w:val="00EA2DA6"/>
    <w:rsid w:val="00EA3EA5"/>
    <w:rsid w:val="00EA3EED"/>
    <w:rsid w:val="00EA48BC"/>
    <w:rsid w:val="00EA4A35"/>
    <w:rsid w:val="00EA54B3"/>
    <w:rsid w:val="00EA5D01"/>
    <w:rsid w:val="00EA60BD"/>
    <w:rsid w:val="00EA61D2"/>
    <w:rsid w:val="00EA76FD"/>
    <w:rsid w:val="00EA7733"/>
    <w:rsid w:val="00EA78E7"/>
    <w:rsid w:val="00EA7937"/>
    <w:rsid w:val="00EB02E7"/>
    <w:rsid w:val="00EB053B"/>
    <w:rsid w:val="00EB0FA9"/>
    <w:rsid w:val="00EB1076"/>
    <w:rsid w:val="00EB169A"/>
    <w:rsid w:val="00EB1C50"/>
    <w:rsid w:val="00EB251A"/>
    <w:rsid w:val="00EB29D7"/>
    <w:rsid w:val="00EB326B"/>
    <w:rsid w:val="00EB389D"/>
    <w:rsid w:val="00EB511F"/>
    <w:rsid w:val="00EB557F"/>
    <w:rsid w:val="00EB5691"/>
    <w:rsid w:val="00EB5F2D"/>
    <w:rsid w:val="00EB69BB"/>
    <w:rsid w:val="00EB6E40"/>
    <w:rsid w:val="00EB7334"/>
    <w:rsid w:val="00EB7762"/>
    <w:rsid w:val="00EB7E1D"/>
    <w:rsid w:val="00EC039D"/>
    <w:rsid w:val="00EC1BAA"/>
    <w:rsid w:val="00EC2A8B"/>
    <w:rsid w:val="00EC41DE"/>
    <w:rsid w:val="00EC465E"/>
    <w:rsid w:val="00EC4BA0"/>
    <w:rsid w:val="00EC4D6E"/>
    <w:rsid w:val="00EC56F2"/>
    <w:rsid w:val="00EC5E66"/>
    <w:rsid w:val="00EC6E32"/>
    <w:rsid w:val="00EC711C"/>
    <w:rsid w:val="00EC72A0"/>
    <w:rsid w:val="00EC7457"/>
    <w:rsid w:val="00EC7847"/>
    <w:rsid w:val="00ED1310"/>
    <w:rsid w:val="00ED165A"/>
    <w:rsid w:val="00ED247C"/>
    <w:rsid w:val="00ED31E3"/>
    <w:rsid w:val="00ED3CCA"/>
    <w:rsid w:val="00ED3F91"/>
    <w:rsid w:val="00ED4EB1"/>
    <w:rsid w:val="00ED5054"/>
    <w:rsid w:val="00ED5ADA"/>
    <w:rsid w:val="00ED5AEB"/>
    <w:rsid w:val="00ED7CFE"/>
    <w:rsid w:val="00EE126C"/>
    <w:rsid w:val="00EE1643"/>
    <w:rsid w:val="00EE17E5"/>
    <w:rsid w:val="00EE1F9F"/>
    <w:rsid w:val="00EE24B0"/>
    <w:rsid w:val="00EE2528"/>
    <w:rsid w:val="00EE2FF5"/>
    <w:rsid w:val="00EE306C"/>
    <w:rsid w:val="00EE356A"/>
    <w:rsid w:val="00EE3C12"/>
    <w:rsid w:val="00EE42BE"/>
    <w:rsid w:val="00EE4E5C"/>
    <w:rsid w:val="00EE59C1"/>
    <w:rsid w:val="00EE5A09"/>
    <w:rsid w:val="00EE6AF5"/>
    <w:rsid w:val="00EE70C3"/>
    <w:rsid w:val="00EE7896"/>
    <w:rsid w:val="00EF0807"/>
    <w:rsid w:val="00EF1719"/>
    <w:rsid w:val="00EF2F0A"/>
    <w:rsid w:val="00EF3B89"/>
    <w:rsid w:val="00EF45AA"/>
    <w:rsid w:val="00EF45BE"/>
    <w:rsid w:val="00EF4775"/>
    <w:rsid w:val="00EF4DFB"/>
    <w:rsid w:val="00EF4EC2"/>
    <w:rsid w:val="00EF5065"/>
    <w:rsid w:val="00EF53C6"/>
    <w:rsid w:val="00EF5D04"/>
    <w:rsid w:val="00EF64E5"/>
    <w:rsid w:val="00EF6D3C"/>
    <w:rsid w:val="00EF7212"/>
    <w:rsid w:val="00EF754E"/>
    <w:rsid w:val="00EF7D30"/>
    <w:rsid w:val="00F00B0B"/>
    <w:rsid w:val="00F02309"/>
    <w:rsid w:val="00F02CB3"/>
    <w:rsid w:val="00F03152"/>
    <w:rsid w:val="00F05176"/>
    <w:rsid w:val="00F057C1"/>
    <w:rsid w:val="00F05F2E"/>
    <w:rsid w:val="00F061FF"/>
    <w:rsid w:val="00F06524"/>
    <w:rsid w:val="00F06B2C"/>
    <w:rsid w:val="00F06C40"/>
    <w:rsid w:val="00F070E4"/>
    <w:rsid w:val="00F077A5"/>
    <w:rsid w:val="00F10D6B"/>
    <w:rsid w:val="00F10EA1"/>
    <w:rsid w:val="00F10FAC"/>
    <w:rsid w:val="00F11525"/>
    <w:rsid w:val="00F117F3"/>
    <w:rsid w:val="00F11A01"/>
    <w:rsid w:val="00F13386"/>
    <w:rsid w:val="00F1402F"/>
    <w:rsid w:val="00F147E1"/>
    <w:rsid w:val="00F14B76"/>
    <w:rsid w:val="00F14CE2"/>
    <w:rsid w:val="00F158C6"/>
    <w:rsid w:val="00F161B2"/>
    <w:rsid w:val="00F16C86"/>
    <w:rsid w:val="00F1711A"/>
    <w:rsid w:val="00F177F8"/>
    <w:rsid w:val="00F178A9"/>
    <w:rsid w:val="00F17DD4"/>
    <w:rsid w:val="00F17E3C"/>
    <w:rsid w:val="00F224F9"/>
    <w:rsid w:val="00F2296F"/>
    <w:rsid w:val="00F24947"/>
    <w:rsid w:val="00F24EF9"/>
    <w:rsid w:val="00F24F03"/>
    <w:rsid w:val="00F26E37"/>
    <w:rsid w:val="00F26F0C"/>
    <w:rsid w:val="00F272C6"/>
    <w:rsid w:val="00F27D70"/>
    <w:rsid w:val="00F302C9"/>
    <w:rsid w:val="00F307B6"/>
    <w:rsid w:val="00F30A1C"/>
    <w:rsid w:val="00F30AD9"/>
    <w:rsid w:val="00F30D27"/>
    <w:rsid w:val="00F31FF9"/>
    <w:rsid w:val="00F32932"/>
    <w:rsid w:val="00F32DD4"/>
    <w:rsid w:val="00F341A5"/>
    <w:rsid w:val="00F34246"/>
    <w:rsid w:val="00F342D2"/>
    <w:rsid w:val="00F3569A"/>
    <w:rsid w:val="00F35C36"/>
    <w:rsid w:val="00F35F18"/>
    <w:rsid w:val="00F36BE0"/>
    <w:rsid w:val="00F37641"/>
    <w:rsid w:val="00F411F8"/>
    <w:rsid w:val="00F41283"/>
    <w:rsid w:val="00F4175E"/>
    <w:rsid w:val="00F42EE9"/>
    <w:rsid w:val="00F42FC3"/>
    <w:rsid w:val="00F44684"/>
    <w:rsid w:val="00F44BB1"/>
    <w:rsid w:val="00F44C85"/>
    <w:rsid w:val="00F44EE3"/>
    <w:rsid w:val="00F45D8A"/>
    <w:rsid w:val="00F461C4"/>
    <w:rsid w:val="00F46260"/>
    <w:rsid w:val="00F465E3"/>
    <w:rsid w:val="00F50623"/>
    <w:rsid w:val="00F50695"/>
    <w:rsid w:val="00F50707"/>
    <w:rsid w:val="00F50DE5"/>
    <w:rsid w:val="00F50F3D"/>
    <w:rsid w:val="00F512B0"/>
    <w:rsid w:val="00F513C2"/>
    <w:rsid w:val="00F51B6E"/>
    <w:rsid w:val="00F51DB4"/>
    <w:rsid w:val="00F51F64"/>
    <w:rsid w:val="00F52240"/>
    <w:rsid w:val="00F523AE"/>
    <w:rsid w:val="00F52FA5"/>
    <w:rsid w:val="00F53115"/>
    <w:rsid w:val="00F53A5B"/>
    <w:rsid w:val="00F53CEF"/>
    <w:rsid w:val="00F53D13"/>
    <w:rsid w:val="00F53DE5"/>
    <w:rsid w:val="00F54C0F"/>
    <w:rsid w:val="00F55BA6"/>
    <w:rsid w:val="00F55BBF"/>
    <w:rsid w:val="00F55DB7"/>
    <w:rsid w:val="00F55F3A"/>
    <w:rsid w:val="00F56427"/>
    <w:rsid w:val="00F56CA4"/>
    <w:rsid w:val="00F56DD6"/>
    <w:rsid w:val="00F56FC3"/>
    <w:rsid w:val="00F57408"/>
    <w:rsid w:val="00F57C87"/>
    <w:rsid w:val="00F60367"/>
    <w:rsid w:val="00F607AE"/>
    <w:rsid w:val="00F612DC"/>
    <w:rsid w:val="00F61F62"/>
    <w:rsid w:val="00F62108"/>
    <w:rsid w:val="00F6325A"/>
    <w:rsid w:val="00F642CB"/>
    <w:rsid w:val="00F64352"/>
    <w:rsid w:val="00F648E3"/>
    <w:rsid w:val="00F6525D"/>
    <w:rsid w:val="00F6544E"/>
    <w:rsid w:val="00F655B6"/>
    <w:rsid w:val="00F65694"/>
    <w:rsid w:val="00F66327"/>
    <w:rsid w:val="00F66B86"/>
    <w:rsid w:val="00F66DAC"/>
    <w:rsid w:val="00F67317"/>
    <w:rsid w:val="00F67765"/>
    <w:rsid w:val="00F67DBE"/>
    <w:rsid w:val="00F7080D"/>
    <w:rsid w:val="00F71189"/>
    <w:rsid w:val="00F71249"/>
    <w:rsid w:val="00F71306"/>
    <w:rsid w:val="00F713BA"/>
    <w:rsid w:val="00F71480"/>
    <w:rsid w:val="00F733B5"/>
    <w:rsid w:val="00F73F37"/>
    <w:rsid w:val="00F74B5B"/>
    <w:rsid w:val="00F74E7E"/>
    <w:rsid w:val="00F760DF"/>
    <w:rsid w:val="00F762C0"/>
    <w:rsid w:val="00F76398"/>
    <w:rsid w:val="00F764BA"/>
    <w:rsid w:val="00F76E7A"/>
    <w:rsid w:val="00F76E9B"/>
    <w:rsid w:val="00F77054"/>
    <w:rsid w:val="00F777A0"/>
    <w:rsid w:val="00F80B5D"/>
    <w:rsid w:val="00F80CAE"/>
    <w:rsid w:val="00F810AB"/>
    <w:rsid w:val="00F81202"/>
    <w:rsid w:val="00F81300"/>
    <w:rsid w:val="00F81992"/>
    <w:rsid w:val="00F8281E"/>
    <w:rsid w:val="00F82930"/>
    <w:rsid w:val="00F83574"/>
    <w:rsid w:val="00F838F2"/>
    <w:rsid w:val="00F84E12"/>
    <w:rsid w:val="00F85D98"/>
    <w:rsid w:val="00F861A8"/>
    <w:rsid w:val="00F86974"/>
    <w:rsid w:val="00F87A84"/>
    <w:rsid w:val="00F90C2F"/>
    <w:rsid w:val="00F90EC7"/>
    <w:rsid w:val="00F923B0"/>
    <w:rsid w:val="00F92A59"/>
    <w:rsid w:val="00F9337A"/>
    <w:rsid w:val="00F93BF6"/>
    <w:rsid w:val="00F94EBD"/>
    <w:rsid w:val="00F96CAF"/>
    <w:rsid w:val="00F9755D"/>
    <w:rsid w:val="00F976A4"/>
    <w:rsid w:val="00FA0232"/>
    <w:rsid w:val="00FA0275"/>
    <w:rsid w:val="00FA05DF"/>
    <w:rsid w:val="00FA0C28"/>
    <w:rsid w:val="00FA1A67"/>
    <w:rsid w:val="00FA2035"/>
    <w:rsid w:val="00FA26B3"/>
    <w:rsid w:val="00FA359B"/>
    <w:rsid w:val="00FA3632"/>
    <w:rsid w:val="00FA452B"/>
    <w:rsid w:val="00FA4876"/>
    <w:rsid w:val="00FA4E23"/>
    <w:rsid w:val="00FA5768"/>
    <w:rsid w:val="00FA5CB7"/>
    <w:rsid w:val="00FA6664"/>
    <w:rsid w:val="00FA7929"/>
    <w:rsid w:val="00FA7B3D"/>
    <w:rsid w:val="00FB002C"/>
    <w:rsid w:val="00FB10E5"/>
    <w:rsid w:val="00FB21D4"/>
    <w:rsid w:val="00FB384F"/>
    <w:rsid w:val="00FB3A40"/>
    <w:rsid w:val="00FB3A93"/>
    <w:rsid w:val="00FB40E8"/>
    <w:rsid w:val="00FB427F"/>
    <w:rsid w:val="00FB53AD"/>
    <w:rsid w:val="00FB6147"/>
    <w:rsid w:val="00FB6EC6"/>
    <w:rsid w:val="00FB701F"/>
    <w:rsid w:val="00FB744B"/>
    <w:rsid w:val="00FC1382"/>
    <w:rsid w:val="00FC18BF"/>
    <w:rsid w:val="00FC1A2A"/>
    <w:rsid w:val="00FC22EC"/>
    <w:rsid w:val="00FC23F8"/>
    <w:rsid w:val="00FC2B06"/>
    <w:rsid w:val="00FC3B34"/>
    <w:rsid w:val="00FC3C64"/>
    <w:rsid w:val="00FC4028"/>
    <w:rsid w:val="00FC488B"/>
    <w:rsid w:val="00FC4E1A"/>
    <w:rsid w:val="00FC5093"/>
    <w:rsid w:val="00FC59E9"/>
    <w:rsid w:val="00FC621E"/>
    <w:rsid w:val="00FC62DF"/>
    <w:rsid w:val="00FC66F8"/>
    <w:rsid w:val="00FC68D6"/>
    <w:rsid w:val="00FC6F9B"/>
    <w:rsid w:val="00FC7877"/>
    <w:rsid w:val="00FC7B65"/>
    <w:rsid w:val="00FC7FDA"/>
    <w:rsid w:val="00FD0ED8"/>
    <w:rsid w:val="00FD1BD5"/>
    <w:rsid w:val="00FD2319"/>
    <w:rsid w:val="00FD264E"/>
    <w:rsid w:val="00FD2AFD"/>
    <w:rsid w:val="00FD2EE0"/>
    <w:rsid w:val="00FD3016"/>
    <w:rsid w:val="00FD352C"/>
    <w:rsid w:val="00FD4EA3"/>
    <w:rsid w:val="00FD5655"/>
    <w:rsid w:val="00FD6884"/>
    <w:rsid w:val="00FD69CC"/>
    <w:rsid w:val="00FE0569"/>
    <w:rsid w:val="00FE05D5"/>
    <w:rsid w:val="00FE077A"/>
    <w:rsid w:val="00FE1521"/>
    <w:rsid w:val="00FE1919"/>
    <w:rsid w:val="00FE1D95"/>
    <w:rsid w:val="00FE2008"/>
    <w:rsid w:val="00FE2968"/>
    <w:rsid w:val="00FE2A74"/>
    <w:rsid w:val="00FE3669"/>
    <w:rsid w:val="00FE4122"/>
    <w:rsid w:val="00FE4158"/>
    <w:rsid w:val="00FE45FA"/>
    <w:rsid w:val="00FE6A02"/>
    <w:rsid w:val="00FE6F93"/>
    <w:rsid w:val="00FE704C"/>
    <w:rsid w:val="00FF014C"/>
    <w:rsid w:val="00FF0D1A"/>
    <w:rsid w:val="00FF0FBF"/>
    <w:rsid w:val="00FF1051"/>
    <w:rsid w:val="00FF1186"/>
    <w:rsid w:val="00FF2188"/>
    <w:rsid w:val="00FF2D2E"/>
    <w:rsid w:val="00FF2E36"/>
    <w:rsid w:val="00FF3561"/>
    <w:rsid w:val="00FF366C"/>
    <w:rsid w:val="00FF382D"/>
    <w:rsid w:val="00FF3D74"/>
    <w:rsid w:val="00FF466F"/>
    <w:rsid w:val="00FF4ADD"/>
    <w:rsid w:val="00FF505B"/>
    <w:rsid w:val="00FF520A"/>
    <w:rsid w:val="00FF5E53"/>
    <w:rsid w:val="00FF6936"/>
    <w:rsid w:val="00FF7034"/>
    <w:rsid w:val="00FF7ECC"/>
    <w:rsid w:val="00FF7F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2FE9"/>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BF2FE9"/>
    <w:pPr>
      <w:jc w:val="both"/>
    </w:pPr>
    <w:rPr>
      <w:rFonts w:ascii="Bookman Old Style" w:hAnsi="Bookman Old Style"/>
      <w:szCs w:val="20"/>
      <w:lang w:val="es-ES_tradnl"/>
    </w:rPr>
  </w:style>
  <w:style w:type="paragraph" w:styleId="Textoindependiente2">
    <w:name w:val="Body Text 2"/>
    <w:basedOn w:val="Normal"/>
    <w:rsid w:val="00BF2FE9"/>
    <w:pPr>
      <w:spacing w:after="120" w:line="480" w:lineRule="auto"/>
    </w:pPr>
  </w:style>
</w:styles>
</file>

<file path=word/webSettings.xml><?xml version="1.0" encoding="utf-8"?>
<w:webSettings xmlns:r="http://schemas.openxmlformats.org/officeDocument/2006/relationships" xmlns:w="http://schemas.openxmlformats.org/wordprocessingml/2006/main">
  <w:divs>
    <w:div w:id="87850036">
      <w:bodyDiv w:val="1"/>
      <w:marLeft w:val="0"/>
      <w:marRight w:val="0"/>
      <w:marTop w:val="0"/>
      <w:marBottom w:val="0"/>
      <w:divBdr>
        <w:top w:val="none" w:sz="0" w:space="0" w:color="auto"/>
        <w:left w:val="none" w:sz="0" w:space="0" w:color="auto"/>
        <w:bottom w:val="none" w:sz="0" w:space="0" w:color="auto"/>
        <w:right w:val="none" w:sz="0" w:space="0" w:color="auto"/>
      </w:divBdr>
      <w:divsChild>
        <w:div w:id="1484353550">
          <w:marLeft w:val="0"/>
          <w:marRight w:val="0"/>
          <w:marTop w:val="0"/>
          <w:marBottom w:val="0"/>
          <w:divBdr>
            <w:top w:val="none" w:sz="0" w:space="0" w:color="auto"/>
            <w:left w:val="none" w:sz="0" w:space="0" w:color="auto"/>
            <w:bottom w:val="none" w:sz="0" w:space="0" w:color="auto"/>
            <w:right w:val="none" w:sz="0" w:space="0" w:color="auto"/>
          </w:divBdr>
          <w:divsChild>
            <w:div w:id="1072392895">
              <w:marLeft w:val="0"/>
              <w:marRight w:val="0"/>
              <w:marTop w:val="0"/>
              <w:marBottom w:val="0"/>
              <w:divBdr>
                <w:top w:val="none" w:sz="0" w:space="0" w:color="auto"/>
                <w:left w:val="none" w:sz="0" w:space="0" w:color="auto"/>
                <w:bottom w:val="none" w:sz="0" w:space="0" w:color="auto"/>
                <w:right w:val="none" w:sz="0" w:space="0" w:color="auto"/>
              </w:divBdr>
            </w:div>
            <w:div w:id="11835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348">
      <w:bodyDiv w:val="1"/>
      <w:marLeft w:val="0"/>
      <w:marRight w:val="0"/>
      <w:marTop w:val="0"/>
      <w:marBottom w:val="0"/>
      <w:divBdr>
        <w:top w:val="none" w:sz="0" w:space="0" w:color="auto"/>
        <w:left w:val="none" w:sz="0" w:space="0" w:color="auto"/>
        <w:bottom w:val="none" w:sz="0" w:space="0" w:color="auto"/>
        <w:right w:val="none" w:sz="0" w:space="0" w:color="auto"/>
      </w:divBdr>
      <w:divsChild>
        <w:div w:id="445932568">
          <w:marLeft w:val="0"/>
          <w:marRight w:val="0"/>
          <w:marTop w:val="0"/>
          <w:marBottom w:val="0"/>
          <w:divBdr>
            <w:top w:val="none" w:sz="0" w:space="0" w:color="auto"/>
            <w:left w:val="none" w:sz="0" w:space="0" w:color="auto"/>
            <w:bottom w:val="none" w:sz="0" w:space="0" w:color="auto"/>
            <w:right w:val="none" w:sz="0" w:space="0" w:color="auto"/>
          </w:divBdr>
          <w:divsChild>
            <w:div w:id="139151289">
              <w:marLeft w:val="0"/>
              <w:marRight w:val="0"/>
              <w:marTop w:val="0"/>
              <w:marBottom w:val="0"/>
              <w:divBdr>
                <w:top w:val="none" w:sz="0" w:space="0" w:color="auto"/>
                <w:left w:val="none" w:sz="0" w:space="0" w:color="auto"/>
                <w:bottom w:val="none" w:sz="0" w:space="0" w:color="auto"/>
                <w:right w:val="none" w:sz="0" w:space="0" w:color="auto"/>
              </w:divBdr>
            </w:div>
            <w:div w:id="737676385">
              <w:marLeft w:val="0"/>
              <w:marRight w:val="0"/>
              <w:marTop w:val="0"/>
              <w:marBottom w:val="0"/>
              <w:divBdr>
                <w:top w:val="none" w:sz="0" w:space="0" w:color="auto"/>
                <w:left w:val="none" w:sz="0" w:space="0" w:color="auto"/>
                <w:bottom w:val="none" w:sz="0" w:space="0" w:color="auto"/>
                <w:right w:val="none" w:sz="0" w:space="0" w:color="auto"/>
              </w:divBdr>
            </w:div>
            <w:div w:id="776144750">
              <w:marLeft w:val="0"/>
              <w:marRight w:val="0"/>
              <w:marTop w:val="0"/>
              <w:marBottom w:val="0"/>
              <w:divBdr>
                <w:top w:val="none" w:sz="0" w:space="0" w:color="auto"/>
                <w:left w:val="none" w:sz="0" w:space="0" w:color="auto"/>
                <w:bottom w:val="none" w:sz="0" w:space="0" w:color="auto"/>
                <w:right w:val="none" w:sz="0" w:space="0" w:color="auto"/>
              </w:divBdr>
            </w:div>
            <w:div w:id="1082340168">
              <w:marLeft w:val="0"/>
              <w:marRight w:val="0"/>
              <w:marTop w:val="0"/>
              <w:marBottom w:val="0"/>
              <w:divBdr>
                <w:top w:val="none" w:sz="0" w:space="0" w:color="auto"/>
                <w:left w:val="none" w:sz="0" w:space="0" w:color="auto"/>
                <w:bottom w:val="none" w:sz="0" w:space="0" w:color="auto"/>
                <w:right w:val="none" w:sz="0" w:space="0" w:color="auto"/>
              </w:divBdr>
            </w:div>
            <w:div w:id="1394161594">
              <w:marLeft w:val="0"/>
              <w:marRight w:val="0"/>
              <w:marTop w:val="0"/>
              <w:marBottom w:val="0"/>
              <w:divBdr>
                <w:top w:val="none" w:sz="0" w:space="0" w:color="auto"/>
                <w:left w:val="none" w:sz="0" w:space="0" w:color="auto"/>
                <w:bottom w:val="none" w:sz="0" w:space="0" w:color="auto"/>
                <w:right w:val="none" w:sz="0" w:space="0" w:color="auto"/>
              </w:divBdr>
            </w:div>
            <w:div w:id="1545629445">
              <w:marLeft w:val="0"/>
              <w:marRight w:val="0"/>
              <w:marTop w:val="0"/>
              <w:marBottom w:val="0"/>
              <w:divBdr>
                <w:top w:val="none" w:sz="0" w:space="0" w:color="auto"/>
                <w:left w:val="none" w:sz="0" w:space="0" w:color="auto"/>
                <w:bottom w:val="none" w:sz="0" w:space="0" w:color="auto"/>
                <w:right w:val="none" w:sz="0" w:space="0" w:color="auto"/>
              </w:divBdr>
            </w:div>
            <w:div w:id="1741513999">
              <w:marLeft w:val="0"/>
              <w:marRight w:val="0"/>
              <w:marTop w:val="0"/>
              <w:marBottom w:val="0"/>
              <w:divBdr>
                <w:top w:val="none" w:sz="0" w:space="0" w:color="auto"/>
                <w:left w:val="none" w:sz="0" w:space="0" w:color="auto"/>
                <w:bottom w:val="none" w:sz="0" w:space="0" w:color="auto"/>
                <w:right w:val="none" w:sz="0" w:space="0" w:color="auto"/>
              </w:divBdr>
            </w:div>
            <w:div w:id="1917667114">
              <w:marLeft w:val="0"/>
              <w:marRight w:val="0"/>
              <w:marTop w:val="0"/>
              <w:marBottom w:val="0"/>
              <w:divBdr>
                <w:top w:val="none" w:sz="0" w:space="0" w:color="auto"/>
                <w:left w:val="none" w:sz="0" w:space="0" w:color="auto"/>
                <w:bottom w:val="none" w:sz="0" w:space="0" w:color="auto"/>
                <w:right w:val="none" w:sz="0" w:space="0" w:color="auto"/>
              </w:divBdr>
            </w:div>
            <w:div w:id="1924143393">
              <w:marLeft w:val="0"/>
              <w:marRight w:val="0"/>
              <w:marTop w:val="0"/>
              <w:marBottom w:val="0"/>
              <w:divBdr>
                <w:top w:val="none" w:sz="0" w:space="0" w:color="auto"/>
                <w:left w:val="none" w:sz="0" w:space="0" w:color="auto"/>
                <w:bottom w:val="none" w:sz="0" w:space="0" w:color="auto"/>
                <w:right w:val="none" w:sz="0" w:space="0" w:color="auto"/>
              </w:divBdr>
            </w:div>
            <w:div w:id="1936013115">
              <w:marLeft w:val="0"/>
              <w:marRight w:val="0"/>
              <w:marTop w:val="0"/>
              <w:marBottom w:val="0"/>
              <w:divBdr>
                <w:top w:val="none" w:sz="0" w:space="0" w:color="auto"/>
                <w:left w:val="none" w:sz="0" w:space="0" w:color="auto"/>
                <w:bottom w:val="none" w:sz="0" w:space="0" w:color="auto"/>
                <w:right w:val="none" w:sz="0" w:space="0" w:color="auto"/>
              </w:divBdr>
            </w:div>
            <w:div w:id="2144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1288">
      <w:bodyDiv w:val="1"/>
      <w:marLeft w:val="0"/>
      <w:marRight w:val="0"/>
      <w:marTop w:val="0"/>
      <w:marBottom w:val="0"/>
      <w:divBdr>
        <w:top w:val="none" w:sz="0" w:space="0" w:color="auto"/>
        <w:left w:val="none" w:sz="0" w:space="0" w:color="auto"/>
        <w:bottom w:val="none" w:sz="0" w:space="0" w:color="auto"/>
        <w:right w:val="none" w:sz="0" w:space="0" w:color="auto"/>
      </w:divBdr>
      <w:divsChild>
        <w:div w:id="2024891142">
          <w:marLeft w:val="0"/>
          <w:marRight w:val="0"/>
          <w:marTop w:val="0"/>
          <w:marBottom w:val="0"/>
          <w:divBdr>
            <w:top w:val="none" w:sz="0" w:space="0" w:color="auto"/>
            <w:left w:val="none" w:sz="0" w:space="0" w:color="auto"/>
            <w:bottom w:val="none" w:sz="0" w:space="0" w:color="auto"/>
            <w:right w:val="none" w:sz="0" w:space="0" w:color="auto"/>
          </w:divBdr>
          <w:divsChild>
            <w:div w:id="474183486">
              <w:marLeft w:val="0"/>
              <w:marRight w:val="0"/>
              <w:marTop w:val="0"/>
              <w:marBottom w:val="0"/>
              <w:divBdr>
                <w:top w:val="none" w:sz="0" w:space="0" w:color="auto"/>
                <w:left w:val="none" w:sz="0" w:space="0" w:color="auto"/>
                <w:bottom w:val="none" w:sz="0" w:space="0" w:color="auto"/>
                <w:right w:val="none" w:sz="0" w:space="0" w:color="auto"/>
              </w:divBdr>
            </w:div>
            <w:div w:id="843129938">
              <w:marLeft w:val="0"/>
              <w:marRight w:val="0"/>
              <w:marTop w:val="0"/>
              <w:marBottom w:val="0"/>
              <w:divBdr>
                <w:top w:val="none" w:sz="0" w:space="0" w:color="auto"/>
                <w:left w:val="none" w:sz="0" w:space="0" w:color="auto"/>
                <w:bottom w:val="none" w:sz="0" w:space="0" w:color="auto"/>
                <w:right w:val="none" w:sz="0" w:space="0" w:color="auto"/>
              </w:divBdr>
            </w:div>
            <w:div w:id="920065595">
              <w:marLeft w:val="0"/>
              <w:marRight w:val="0"/>
              <w:marTop w:val="0"/>
              <w:marBottom w:val="0"/>
              <w:divBdr>
                <w:top w:val="none" w:sz="0" w:space="0" w:color="auto"/>
                <w:left w:val="none" w:sz="0" w:space="0" w:color="auto"/>
                <w:bottom w:val="none" w:sz="0" w:space="0" w:color="auto"/>
                <w:right w:val="none" w:sz="0" w:space="0" w:color="auto"/>
              </w:divBdr>
            </w:div>
            <w:div w:id="1659721699">
              <w:marLeft w:val="0"/>
              <w:marRight w:val="0"/>
              <w:marTop w:val="0"/>
              <w:marBottom w:val="0"/>
              <w:divBdr>
                <w:top w:val="none" w:sz="0" w:space="0" w:color="auto"/>
                <w:left w:val="none" w:sz="0" w:space="0" w:color="auto"/>
                <w:bottom w:val="none" w:sz="0" w:space="0" w:color="auto"/>
                <w:right w:val="none" w:sz="0" w:space="0" w:color="auto"/>
              </w:divBdr>
            </w:div>
            <w:div w:id="19975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698">
      <w:bodyDiv w:val="1"/>
      <w:marLeft w:val="0"/>
      <w:marRight w:val="0"/>
      <w:marTop w:val="0"/>
      <w:marBottom w:val="0"/>
      <w:divBdr>
        <w:top w:val="none" w:sz="0" w:space="0" w:color="auto"/>
        <w:left w:val="none" w:sz="0" w:space="0" w:color="auto"/>
        <w:bottom w:val="none" w:sz="0" w:space="0" w:color="auto"/>
        <w:right w:val="none" w:sz="0" w:space="0" w:color="auto"/>
      </w:divBdr>
      <w:divsChild>
        <w:div w:id="1962953870">
          <w:marLeft w:val="0"/>
          <w:marRight w:val="0"/>
          <w:marTop w:val="0"/>
          <w:marBottom w:val="0"/>
          <w:divBdr>
            <w:top w:val="none" w:sz="0" w:space="0" w:color="auto"/>
            <w:left w:val="none" w:sz="0" w:space="0" w:color="auto"/>
            <w:bottom w:val="none" w:sz="0" w:space="0" w:color="auto"/>
            <w:right w:val="none" w:sz="0" w:space="0" w:color="auto"/>
          </w:divBdr>
          <w:divsChild>
            <w:div w:id="977147795">
              <w:marLeft w:val="0"/>
              <w:marRight w:val="0"/>
              <w:marTop w:val="0"/>
              <w:marBottom w:val="0"/>
              <w:divBdr>
                <w:top w:val="none" w:sz="0" w:space="0" w:color="auto"/>
                <w:left w:val="none" w:sz="0" w:space="0" w:color="auto"/>
                <w:bottom w:val="none" w:sz="0" w:space="0" w:color="auto"/>
                <w:right w:val="none" w:sz="0" w:space="0" w:color="auto"/>
              </w:divBdr>
            </w:div>
            <w:div w:id="14715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0314">
      <w:bodyDiv w:val="1"/>
      <w:marLeft w:val="0"/>
      <w:marRight w:val="0"/>
      <w:marTop w:val="0"/>
      <w:marBottom w:val="0"/>
      <w:divBdr>
        <w:top w:val="none" w:sz="0" w:space="0" w:color="auto"/>
        <w:left w:val="none" w:sz="0" w:space="0" w:color="auto"/>
        <w:bottom w:val="none" w:sz="0" w:space="0" w:color="auto"/>
        <w:right w:val="none" w:sz="0" w:space="0" w:color="auto"/>
      </w:divBdr>
      <w:divsChild>
        <w:div w:id="1194080524">
          <w:marLeft w:val="0"/>
          <w:marRight w:val="0"/>
          <w:marTop w:val="0"/>
          <w:marBottom w:val="0"/>
          <w:divBdr>
            <w:top w:val="none" w:sz="0" w:space="0" w:color="auto"/>
            <w:left w:val="none" w:sz="0" w:space="0" w:color="auto"/>
            <w:bottom w:val="none" w:sz="0" w:space="0" w:color="auto"/>
            <w:right w:val="none" w:sz="0" w:space="0" w:color="auto"/>
          </w:divBdr>
          <w:divsChild>
            <w:div w:id="371806496">
              <w:marLeft w:val="0"/>
              <w:marRight w:val="0"/>
              <w:marTop w:val="0"/>
              <w:marBottom w:val="0"/>
              <w:divBdr>
                <w:top w:val="none" w:sz="0" w:space="0" w:color="auto"/>
                <w:left w:val="none" w:sz="0" w:space="0" w:color="auto"/>
                <w:bottom w:val="none" w:sz="0" w:space="0" w:color="auto"/>
                <w:right w:val="none" w:sz="0" w:space="0" w:color="auto"/>
              </w:divBdr>
            </w:div>
            <w:div w:id="535392356">
              <w:marLeft w:val="0"/>
              <w:marRight w:val="0"/>
              <w:marTop w:val="0"/>
              <w:marBottom w:val="0"/>
              <w:divBdr>
                <w:top w:val="none" w:sz="0" w:space="0" w:color="auto"/>
                <w:left w:val="none" w:sz="0" w:space="0" w:color="auto"/>
                <w:bottom w:val="none" w:sz="0" w:space="0" w:color="auto"/>
                <w:right w:val="none" w:sz="0" w:space="0" w:color="auto"/>
              </w:divBdr>
            </w:div>
            <w:div w:id="1130365613">
              <w:marLeft w:val="0"/>
              <w:marRight w:val="0"/>
              <w:marTop w:val="0"/>
              <w:marBottom w:val="0"/>
              <w:divBdr>
                <w:top w:val="none" w:sz="0" w:space="0" w:color="auto"/>
                <w:left w:val="none" w:sz="0" w:space="0" w:color="auto"/>
                <w:bottom w:val="none" w:sz="0" w:space="0" w:color="auto"/>
                <w:right w:val="none" w:sz="0" w:space="0" w:color="auto"/>
              </w:divBdr>
            </w:div>
            <w:div w:id="12535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6135">
      <w:bodyDiv w:val="1"/>
      <w:marLeft w:val="0"/>
      <w:marRight w:val="0"/>
      <w:marTop w:val="0"/>
      <w:marBottom w:val="0"/>
      <w:divBdr>
        <w:top w:val="none" w:sz="0" w:space="0" w:color="auto"/>
        <w:left w:val="none" w:sz="0" w:space="0" w:color="auto"/>
        <w:bottom w:val="none" w:sz="0" w:space="0" w:color="auto"/>
        <w:right w:val="none" w:sz="0" w:space="0" w:color="auto"/>
      </w:divBdr>
      <w:divsChild>
        <w:div w:id="1310595451">
          <w:marLeft w:val="0"/>
          <w:marRight w:val="0"/>
          <w:marTop w:val="0"/>
          <w:marBottom w:val="0"/>
          <w:divBdr>
            <w:top w:val="none" w:sz="0" w:space="0" w:color="auto"/>
            <w:left w:val="none" w:sz="0" w:space="0" w:color="auto"/>
            <w:bottom w:val="none" w:sz="0" w:space="0" w:color="auto"/>
            <w:right w:val="none" w:sz="0" w:space="0" w:color="auto"/>
          </w:divBdr>
          <w:divsChild>
            <w:div w:id="199324012">
              <w:marLeft w:val="0"/>
              <w:marRight w:val="0"/>
              <w:marTop w:val="0"/>
              <w:marBottom w:val="0"/>
              <w:divBdr>
                <w:top w:val="none" w:sz="0" w:space="0" w:color="auto"/>
                <w:left w:val="none" w:sz="0" w:space="0" w:color="auto"/>
                <w:bottom w:val="none" w:sz="0" w:space="0" w:color="auto"/>
                <w:right w:val="none" w:sz="0" w:space="0" w:color="auto"/>
              </w:divBdr>
            </w:div>
            <w:div w:id="279072532">
              <w:marLeft w:val="0"/>
              <w:marRight w:val="0"/>
              <w:marTop w:val="0"/>
              <w:marBottom w:val="0"/>
              <w:divBdr>
                <w:top w:val="none" w:sz="0" w:space="0" w:color="auto"/>
                <w:left w:val="none" w:sz="0" w:space="0" w:color="auto"/>
                <w:bottom w:val="none" w:sz="0" w:space="0" w:color="auto"/>
                <w:right w:val="none" w:sz="0" w:space="0" w:color="auto"/>
              </w:divBdr>
            </w:div>
            <w:div w:id="1131629573">
              <w:marLeft w:val="0"/>
              <w:marRight w:val="0"/>
              <w:marTop w:val="0"/>
              <w:marBottom w:val="0"/>
              <w:divBdr>
                <w:top w:val="none" w:sz="0" w:space="0" w:color="auto"/>
                <w:left w:val="none" w:sz="0" w:space="0" w:color="auto"/>
                <w:bottom w:val="none" w:sz="0" w:space="0" w:color="auto"/>
                <w:right w:val="none" w:sz="0" w:space="0" w:color="auto"/>
              </w:divBdr>
            </w:div>
            <w:div w:id="18252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10203">
      <w:bodyDiv w:val="1"/>
      <w:marLeft w:val="0"/>
      <w:marRight w:val="0"/>
      <w:marTop w:val="0"/>
      <w:marBottom w:val="0"/>
      <w:divBdr>
        <w:top w:val="none" w:sz="0" w:space="0" w:color="auto"/>
        <w:left w:val="none" w:sz="0" w:space="0" w:color="auto"/>
        <w:bottom w:val="none" w:sz="0" w:space="0" w:color="auto"/>
        <w:right w:val="none" w:sz="0" w:space="0" w:color="auto"/>
      </w:divBdr>
      <w:divsChild>
        <w:div w:id="729501298">
          <w:marLeft w:val="0"/>
          <w:marRight w:val="0"/>
          <w:marTop w:val="0"/>
          <w:marBottom w:val="0"/>
          <w:divBdr>
            <w:top w:val="none" w:sz="0" w:space="0" w:color="auto"/>
            <w:left w:val="none" w:sz="0" w:space="0" w:color="auto"/>
            <w:bottom w:val="none" w:sz="0" w:space="0" w:color="auto"/>
            <w:right w:val="none" w:sz="0" w:space="0" w:color="auto"/>
          </w:divBdr>
          <w:divsChild>
            <w:div w:id="266889274">
              <w:marLeft w:val="0"/>
              <w:marRight w:val="0"/>
              <w:marTop w:val="0"/>
              <w:marBottom w:val="0"/>
              <w:divBdr>
                <w:top w:val="none" w:sz="0" w:space="0" w:color="auto"/>
                <w:left w:val="none" w:sz="0" w:space="0" w:color="auto"/>
                <w:bottom w:val="none" w:sz="0" w:space="0" w:color="auto"/>
                <w:right w:val="none" w:sz="0" w:space="0" w:color="auto"/>
              </w:divBdr>
            </w:div>
            <w:div w:id="3955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1011">
      <w:bodyDiv w:val="1"/>
      <w:marLeft w:val="0"/>
      <w:marRight w:val="0"/>
      <w:marTop w:val="0"/>
      <w:marBottom w:val="0"/>
      <w:divBdr>
        <w:top w:val="none" w:sz="0" w:space="0" w:color="auto"/>
        <w:left w:val="none" w:sz="0" w:space="0" w:color="auto"/>
        <w:bottom w:val="none" w:sz="0" w:space="0" w:color="auto"/>
        <w:right w:val="none" w:sz="0" w:space="0" w:color="auto"/>
      </w:divBdr>
      <w:divsChild>
        <w:div w:id="1826431189">
          <w:marLeft w:val="0"/>
          <w:marRight w:val="0"/>
          <w:marTop w:val="0"/>
          <w:marBottom w:val="0"/>
          <w:divBdr>
            <w:top w:val="none" w:sz="0" w:space="0" w:color="auto"/>
            <w:left w:val="none" w:sz="0" w:space="0" w:color="auto"/>
            <w:bottom w:val="none" w:sz="0" w:space="0" w:color="auto"/>
            <w:right w:val="none" w:sz="0" w:space="0" w:color="auto"/>
          </w:divBdr>
        </w:div>
      </w:divsChild>
    </w:div>
    <w:div w:id="276067972">
      <w:bodyDiv w:val="1"/>
      <w:marLeft w:val="0"/>
      <w:marRight w:val="0"/>
      <w:marTop w:val="0"/>
      <w:marBottom w:val="0"/>
      <w:divBdr>
        <w:top w:val="none" w:sz="0" w:space="0" w:color="auto"/>
        <w:left w:val="none" w:sz="0" w:space="0" w:color="auto"/>
        <w:bottom w:val="none" w:sz="0" w:space="0" w:color="auto"/>
        <w:right w:val="none" w:sz="0" w:space="0" w:color="auto"/>
      </w:divBdr>
      <w:divsChild>
        <w:div w:id="907768573">
          <w:marLeft w:val="0"/>
          <w:marRight w:val="0"/>
          <w:marTop w:val="0"/>
          <w:marBottom w:val="0"/>
          <w:divBdr>
            <w:top w:val="none" w:sz="0" w:space="0" w:color="auto"/>
            <w:left w:val="none" w:sz="0" w:space="0" w:color="auto"/>
            <w:bottom w:val="none" w:sz="0" w:space="0" w:color="auto"/>
            <w:right w:val="none" w:sz="0" w:space="0" w:color="auto"/>
          </w:divBdr>
          <w:divsChild>
            <w:div w:id="142089620">
              <w:marLeft w:val="0"/>
              <w:marRight w:val="0"/>
              <w:marTop w:val="0"/>
              <w:marBottom w:val="0"/>
              <w:divBdr>
                <w:top w:val="none" w:sz="0" w:space="0" w:color="auto"/>
                <w:left w:val="none" w:sz="0" w:space="0" w:color="auto"/>
                <w:bottom w:val="none" w:sz="0" w:space="0" w:color="auto"/>
                <w:right w:val="none" w:sz="0" w:space="0" w:color="auto"/>
              </w:divBdr>
            </w:div>
            <w:div w:id="232325969">
              <w:marLeft w:val="0"/>
              <w:marRight w:val="0"/>
              <w:marTop w:val="0"/>
              <w:marBottom w:val="0"/>
              <w:divBdr>
                <w:top w:val="none" w:sz="0" w:space="0" w:color="auto"/>
                <w:left w:val="none" w:sz="0" w:space="0" w:color="auto"/>
                <w:bottom w:val="none" w:sz="0" w:space="0" w:color="auto"/>
                <w:right w:val="none" w:sz="0" w:space="0" w:color="auto"/>
              </w:divBdr>
            </w:div>
            <w:div w:id="10169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16875">
      <w:bodyDiv w:val="1"/>
      <w:marLeft w:val="0"/>
      <w:marRight w:val="0"/>
      <w:marTop w:val="0"/>
      <w:marBottom w:val="0"/>
      <w:divBdr>
        <w:top w:val="none" w:sz="0" w:space="0" w:color="auto"/>
        <w:left w:val="none" w:sz="0" w:space="0" w:color="auto"/>
        <w:bottom w:val="none" w:sz="0" w:space="0" w:color="auto"/>
        <w:right w:val="none" w:sz="0" w:space="0" w:color="auto"/>
      </w:divBdr>
      <w:divsChild>
        <w:div w:id="624387169">
          <w:marLeft w:val="0"/>
          <w:marRight w:val="0"/>
          <w:marTop w:val="0"/>
          <w:marBottom w:val="0"/>
          <w:divBdr>
            <w:top w:val="none" w:sz="0" w:space="0" w:color="auto"/>
            <w:left w:val="none" w:sz="0" w:space="0" w:color="auto"/>
            <w:bottom w:val="none" w:sz="0" w:space="0" w:color="auto"/>
            <w:right w:val="none" w:sz="0" w:space="0" w:color="auto"/>
          </w:divBdr>
        </w:div>
      </w:divsChild>
    </w:div>
    <w:div w:id="336537057">
      <w:bodyDiv w:val="1"/>
      <w:marLeft w:val="0"/>
      <w:marRight w:val="0"/>
      <w:marTop w:val="0"/>
      <w:marBottom w:val="0"/>
      <w:divBdr>
        <w:top w:val="none" w:sz="0" w:space="0" w:color="auto"/>
        <w:left w:val="none" w:sz="0" w:space="0" w:color="auto"/>
        <w:bottom w:val="none" w:sz="0" w:space="0" w:color="auto"/>
        <w:right w:val="none" w:sz="0" w:space="0" w:color="auto"/>
      </w:divBdr>
      <w:divsChild>
        <w:div w:id="421487196">
          <w:marLeft w:val="0"/>
          <w:marRight w:val="0"/>
          <w:marTop w:val="0"/>
          <w:marBottom w:val="0"/>
          <w:divBdr>
            <w:top w:val="none" w:sz="0" w:space="0" w:color="auto"/>
            <w:left w:val="none" w:sz="0" w:space="0" w:color="auto"/>
            <w:bottom w:val="none" w:sz="0" w:space="0" w:color="auto"/>
            <w:right w:val="none" w:sz="0" w:space="0" w:color="auto"/>
          </w:divBdr>
          <w:divsChild>
            <w:div w:id="1083769431">
              <w:marLeft w:val="0"/>
              <w:marRight w:val="0"/>
              <w:marTop w:val="0"/>
              <w:marBottom w:val="0"/>
              <w:divBdr>
                <w:top w:val="none" w:sz="0" w:space="0" w:color="auto"/>
                <w:left w:val="none" w:sz="0" w:space="0" w:color="auto"/>
                <w:bottom w:val="none" w:sz="0" w:space="0" w:color="auto"/>
                <w:right w:val="none" w:sz="0" w:space="0" w:color="auto"/>
              </w:divBdr>
            </w:div>
            <w:div w:id="14774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660">
      <w:bodyDiv w:val="1"/>
      <w:marLeft w:val="0"/>
      <w:marRight w:val="0"/>
      <w:marTop w:val="0"/>
      <w:marBottom w:val="0"/>
      <w:divBdr>
        <w:top w:val="none" w:sz="0" w:space="0" w:color="auto"/>
        <w:left w:val="none" w:sz="0" w:space="0" w:color="auto"/>
        <w:bottom w:val="none" w:sz="0" w:space="0" w:color="auto"/>
        <w:right w:val="none" w:sz="0" w:space="0" w:color="auto"/>
      </w:divBdr>
      <w:divsChild>
        <w:div w:id="1603535289">
          <w:marLeft w:val="0"/>
          <w:marRight w:val="0"/>
          <w:marTop w:val="0"/>
          <w:marBottom w:val="0"/>
          <w:divBdr>
            <w:top w:val="none" w:sz="0" w:space="0" w:color="auto"/>
            <w:left w:val="none" w:sz="0" w:space="0" w:color="auto"/>
            <w:bottom w:val="none" w:sz="0" w:space="0" w:color="auto"/>
            <w:right w:val="none" w:sz="0" w:space="0" w:color="auto"/>
          </w:divBdr>
          <w:divsChild>
            <w:div w:id="252982329">
              <w:marLeft w:val="0"/>
              <w:marRight w:val="0"/>
              <w:marTop w:val="0"/>
              <w:marBottom w:val="0"/>
              <w:divBdr>
                <w:top w:val="none" w:sz="0" w:space="0" w:color="auto"/>
                <w:left w:val="none" w:sz="0" w:space="0" w:color="auto"/>
                <w:bottom w:val="none" w:sz="0" w:space="0" w:color="auto"/>
                <w:right w:val="none" w:sz="0" w:space="0" w:color="auto"/>
              </w:divBdr>
            </w:div>
            <w:div w:id="953900498">
              <w:marLeft w:val="0"/>
              <w:marRight w:val="0"/>
              <w:marTop w:val="0"/>
              <w:marBottom w:val="0"/>
              <w:divBdr>
                <w:top w:val="none" w:sz="0" w:space="0" w:color="auto"/>
                <w:left w:val="none" w:sz="0" w:space="0" w:color="auto"/>
                <w:bottom w:val="none" w:sz="0" w:space="0" w:color="auto"/>
                <w:right w:val="none" w:sz="0" w:space="0" w:color="auto"/>
              </w:divBdr>
            </w:div>
            <w:div w:id="1830049347">
              <w:marLeft w:val="0"/>
              <w:marRight w:val="0"/>
              <w:marTop w:val="0"/>
              <w:marBottom w:val="0"/>
              <w:divBdr>
                <w:top w:val="none" w:sz="0" w:space="0" w:color="auto"/>
                <w:left w:val="none" w:sz="0" w:space="0" w:color="auto"/>
                <w:bottom w:val="none" w:sz="0" w:space="0" w:color="auto"/>
                <w:right w:val="none" w:sz="0" w:space="0" w:color="auto"/>
              </w:divBdr>
            </w:div>
            <w:div w:id="20777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8096">
      <w:bodyDiv w:val="1"/>
      <w:marLeft w:val="0"/>
      <w:marRight w:val="0"/>
      <w:marTop w:val="0"/>
      <w:marBottom w:val="0"/>
      <w:divBdr>
        <w:top w:val="none" w:sz="0" w:space="0" w:color="auto"/>
        <w:left w:val="none" w:sz="0" w:space="0" w:color="auto"/>
        <w:bottom w:val="none" w:sz="0" w:space="0" w:color="auto"/>
        <w:right w:val="none" w:sz="0" w:space="0" w:color="auto"/>
      </w:divBdr>
      <w:divsChild>
        <w:div w:id="124199969">
          <w:marLeft w:val="0"/>
          <w:marRight w:val="0"/>
          <w:marTop w:val="0"/>
          <w:marBottom w:val="0"/>
          <w:divBdr>
            <w:top w:val="none" w:sz="0" w:space="0" w:color="auto"/>
            <w:left w:val="none" w:sz="0" w:space="0" w:color="auto"/>
            <w:bottom w:val="none" w:sz="0" w:space="0" w:color="auto"/>
            <w:right w:val="none" w:sz="0" w:space="0" w:color="auto"/>
          </w:divBdr>
        </w:div>
      </w:divsChild>
    </w:div>
    <w:div w:id="363212169">
      <w:bodyDiv w:val="1"/>
      <w:marLeft w:val="0"/>
      <w:marRight w:val="0"/>
      <w:marTop w:val="0"/>
      <w:marBottom w:val="0"/>
      <w:divBdr>
        <w:top w:val="none" w:sz="0" w:space="0" w:color="auto"/>
        <w:left w:val="none" w:sz="0" w:space="0" w:color="auto"/>
        <w:bottom w:val="none" w:sz="0" w:space="0" w:color="auto"/>
        <w:right w:val="none" w:sz="0" w:space="0" w:color="auto"/>
      </w:divBdr>
      <w:divsChild>
        <w:div w:id="1654409138">
          <w:marLeft w:val="0"/>
          <w:marRight w:val="0"/>
          <w:marTop w:val="0"/>
          <w:marBottom w:val="0"/>
          <w:divBdr>
            <w:top w:val="none" w:sz="0" w:space="0" w:color="auto"/>
            <w:left w:val="none" w:sz="0" w:space="0" w:color="auto"/>
            <w:bottom w:val="none" w:sz="0" w:space="0" w:color="auto"/>
            <w:right w:val="none" w:sz="0" w:space="0" w:color="auto"/>
          </w:divBdr>
        </w:div>
      </w:divsChild>
    </w:div>
    <w:div w:id="400568839">
      <w:bodyDiv w:val="1"/>
      <w:marLeft w:val="0"/>
      <w:marRight w:val="0"/>
      <w:marTop w:val="0"/>
      <w:marBottom w:val="0"/>
      <w:divBdr>
        <w:top w:val="none" w:sz="0" w:space="0" w:color="auto"/>
        <w:left w:val="none" w:sz="0" w:space="0" w:color="auto"/>
        <w:bottom w:val="none" w:sz="0" w:space="0" w:color="auto"/>
        <w:right w:val="none" w:sz="0" w:space="0" w:color="auto"/>
      </w:divBdr>
      <w:divsChild>
        <w:div w:id="107702670">
          <w:marLeft w:val="0"/>
          <w:marRight w:val="0"/>
          <w:marTop w:val="0"/>
          <w:marBottom w:val="0"/>
          <w:divBdr>
            <w:top w:val="none" w:sz="0" w:space="0" w:color="auto"/>
            <w:left w:val="none" w:sz="0" w:space="0" w:color="auto"/>
            <w:bottom w:val="none" w:sz="0" w:space="0" w:color="auto"/>
            <w:right w:val="none" w:sz="0" w:space="0" w:color="auto"/>
          </w:divBdr>
          <w:divsChild>
            <w:div w:id="1154299026">
              <w:marLeft w:val="0"/>
              <w:marRight w:val="0"/>
              <w:marTop w:val="0"/>
              <w:marBottom w:val="0"/>
              <w:divBdr>
                <w:top w:val="none" w:sz="0" w:space="0" w:color="auto"/>
                <w:left w:val="none" w:sz="0" w:space="0" w:color="auto"/>
                <w:bottom w:val="none" w:sz="0" w:space="0" w:color="auto"/>
                <w:right w:val="none" w:sz="0" w:space="0" w:color="auto"/>
              </w:divBdr>
            </w:div>
            <w:div w:id="1321689988">
              <w:marLeft w:val="0"/>
              <w:marRight w:val="0"/>
              <w:marTop w:val="0"/>
              <w:marBottom w:val="0"/>
              <w:divBdr>
                <w:top w:val="none" w:sz="0" w:space="0" w:color="auto"/>
                <w:left w:val="none" w:sz="0" w:space="0" w:color="auto"/>
                <w:bottom w:val="none" w:sz="0" w:space="0" w:color="auto"/>
                <w:right w:val="none" w:sz="0" w:space="0" w:color="auto"/>
              </w:divBdr>
            </w:div>
            <w:div w:id="18488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6449">
      <w:bodyDiv w:val="1"/>
      <w:marLeft w:val="0"/>
      <w:marRight w:val="0"/>
      <w:marTop w:val="0"/>
      <w:marBottom w:val="0"/>
      <w:divBdr>
        <w:top w:val="none" w:sz="0" w:space="0" w:color="auto"/>
        <w:left w:val="none" w:sz="0" w:space="0" w:color="auto"/>
        <w:bottom w:val="none" w:sz="0" w:space="0" w:color="auto"/>
        <w:right w:val="none" w:sz="0" w:space="0" w:color="auto"/>
      </w:divBdr>
      <w:divsChild>
        <w:div w:id="107897860">
          <w:marLeft w:val="0"/>
          <w:marRight w:val="0"/>
          <w:marTop w:val="0"/>
          <w:marBottom w:val="0"/>
          <w:divBdr>
            <w:top w:val="none" w:sz="0" w:space="0" w:color="auto"/>
            <w:left w:val="none" w:sz="0" w:space="0" w:color="auto"/>
            <w:bottom w:val="none" w:sz="0" w:space="0" w:color="auto"/>
            <w:right w:val="none" w:sz="0" w:space="0" w:color="auto"/>
          </w:divBdr>
        </w:div>
      </w:divsChild>
    </w:div>
    <w:div w:id="428500641">
      <w:bodyDiv w:val="1"/>
      <w:marLeft w:val="0"/>
      <w:marRight w:val="0"/>
      <w:marTop w:val="0"/>
      <w:marBottom w:val="0"/>
      <w:divBdr>
        <w:top w:val="none" w:sz="0" w:space="0" w:color="auto"/>
        <w:left w:val="none" w:sz="0" w:space="0" w:color="auto"/>
        <w:bottom w:val="none" w:sz="0" w:space="0" w:color="auto"/>
        <w:right w:val="none" w:sz="0" w:space="0" w:color="auto"/>
      </w:divBdr>
      <w:divsChild>
        <w:div w:id="1440488841">
          <w:marLeft w:val="0"/>
          <w:marRight w:val="0"/>
          <w:marTop w:val="0"/>
          <w:marBottom w:val="0"/>
          <w:divBdr>
            <w:top w:val="none" w:sz="0" w:space="0" w:color="auto"/>
            <w:left w:val="none" w:sz="0" w:space="0" w:color="auto"/>
            <w:bottom w:val="none" w:sz="0" w:space="0" w:color="auto"/>
            <w:right w:val="none" w:sz="0" w:space="0" w:color="auto"/>
          </w:divBdr>
          <w:divsChild>
            <w:div w:id="56439667">
              <w:marLeft w:val="0"/>
              <w:marRight w:val="0"/>
              <w:marTop w:val="0"/>
              <w:marBottom w:val="0"/>
              <w:divBdr>
                <w:top w:val="none" w:sz="0" w:space="0" w:color="auto"/>
                <w:left w:val="none" w:sz="0" w:space="0" w:color="auto"/>
                <w:bottom w:val="none" w:sz="0" w:space="0" w:color="auto"/>
                <w:right w:val="none" w:sz="0" w:space="0" w:color="auto"/>
              </w:divBdr>
            </w:div>
            <w:div w:id="501967500">
              <w:marLeft w:val="0"/>
              <w:marRight w:val="0"/>
              <w:marTop w:val="0"/>
              <w:marBottom w:val="0"/>
              <w:divBdr>
                <w:top w:val="none" w:sz="0" w:space="0" w:color="auto"/>
                <w:left w:val="none" w:sz="0" w:space="0" w:color="auto"/>
                <w:bottom w:val="none" w:sz="0" w:space="0" w:color="auto"/>
                <w:right w:val="none" w:sz="0" w:space="0" w:color="auto"/>
              </w:divBdr>
            </w:div>
            <w:div w:id="561789747">
              <w:marLeft w:val="0"/>
              <w:marRight w:val="0"/>
              <w:marTop w:val="0"/>
              <w:marBottom w:val="0"/>
              <w:divBdr>
                <w:top w:val="none" w:sz="0" w:space="0" w:color="auto"/>
                <w:left w:val="none" w:sz="0" w:space="0" w:color="auto"/>
                <w:bottom w:val="none" w:sz="0" w:space="0" w:color="auto"/>
                <w:right w:val="none" w:sz="0" w:space="0" w:color="auto"/>
              </w:divBdr>
            </w:div>
            <w:div w:id="595748525">
              <w:marLeft w:val="0"/>
              <w:marRight w:val="0"/>
              <w:marTop w:val="0"/>
              <w:marBottom w:val="0"/>
              <w:divBdr>
                <w:top w:val="none" w:sz="0" w:space="0" w:color="auto"/>
                <w:left w:val="none" w:sz="0" w:space="0" w:color="auto"/>
                <w:bottom w:val="none" w:sz="0" w:space="0" w:color="auto"/>
                <w:right w:val="none" w:sz="0" w:space="0" w:color="auto"/>
              </w:divBdr>
            </w:div>
            <w:div w:id="843595946">
              <w:marLeft w:val="0"/>
              <w:marRight w:val="0"/>
              <w:marTop w:val="0"/>
              <w:marBottom w:val="0"/>
              <w:divBdr>
                <w:top w:val="none" w:sz="0" w:space="0" w:color="auto"/>
                <w:left w:val="none" w:sz="0" w:space="0" w:color="auto"/>
                <w:bottom w:val="none" w:sz="0" w:space="0" w:color="auto"/>
                <w:right w:val="none" w:sz="0" w:space="0" w:color="auto"/>
              </w:divBdr>
            </w:div>
            <w:div w:id="12978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7194">
      <w:bodyDiv w:val="1"/>
      <w:marLeft w:val="0"/>
      <w:marRight w:val="0"/>
      <w:marTop w:val="0"/>
      <w:marBottom w:val="0"/>
      <w:divBdr>
        <w:top w:val="none" w:sz="0" w:space="0" w:color="auto"/>
        <w:left w:val="none" w:sz="0" w:space="0" w:color="auto"/>
        <w:bottom w:val="none" w:sz="0" w:space="0" w:color="auto"/>
        <w:right w:val="none" w:sz="0" w:space="0" w:color="auto"/>
      </w:divBdr>
      <w:divsChild>
        <w:div w:id="259992459">
          <w:marLeft w:val="0"/>
          <w:marRight w:val="0"/>
          <w:marTop w:val="0"/>
          <w:marBottom w:val="0"/>
          <w:divBdr>
            <w:top w:val="none" w:sz="0" w:space="0" w:color="auto"/>
            <w:left w:val="none" w:sz="0" w:space="0" w:color="auto"/>
            <w:bottom w:val="none" w:sz="0" w:space="0" w:color="auto"/>
            <w:right w:val="none" w:sz="0" w:space="0" w:color="auto"/>
          </w:divBdr>
        </w:div>
      </w:divsChild>
    </w:div>
    <w:div w:id="485584785">
      <w:bodyDiv w:val="1"/>
      <w:marLeft w:val="0"/>
      <w:marRight w:val="0"/>
      <w:marTop w:val="0"/>
      <w:marBottom w:val="0"/>
      <w:divBdr>
        <w:top w:val="none" w:sz="0" w:space="0" w:color="auto"/>
        <w:left w:val="none" w:sz="0" w:space="0" w:color="auto"/>
        <w:bottom w:val="none" w:sz="0" w:space="0" w:color="auto"/>
        <w:right w:val="none" w:sz="0" w:space="0" w:color="auto"/>
      </w:divBdr>
      <w:divsChild>
        <w:div w:id="1959942838">
          <w:marLeft w:val="0"/>
          <w:marRight w:val="0"/>
          <w:marTop w:val="0"/>
          <w:marBottom w:val="0"/>
          <w:divBdr>
            <w:top w:val="none" w:sz="0" w:space="0" w:color="auto"/>
            <w:left w:val="none" w:sz="0" w:space="0" w:color="auto"/>
            <w:bottom w:val="none" w:sz="0" w:space="0" w:color="auto"/>
            <w:right w:val="none" w:sz="0" w:space="0" w:color="auto"/>
          </w:divBdr>
          <w:divsChild>
            <w:div w:id="320814674">
              <w:marLeft w:val="0"/>
              <w:marRight w:val="0"/>
              <w:marTop w:val="0"/>
              <w:marBottom w:val="0"/>
              <w:divBdr>
                <w:top w:val="none" w:sz="0" w:space="0" w:color="auto"/>
                <w:left w:val="none" w:sz="0" w:space="0" w:color="auto"/>
                <w:bottom w:val="none" w:sz="0" w:space="0" w:color="auto"/>
                <w:right w:val="none" w:sz="0" w:space="0" w:color="auto"/>
              </w:divBdr>
            </w:div>
            <w:div w:id="599677796">
              <w:marLeft w:val="0"/>
              <w:marRight w:val="0"/>
              <w:marTop w:val="0"/>
              <w:marBottom w:val="0"/>
              <w:divBdr>
                <w:top w:val="none" w:sz="0" w:space="0" w:color="auto"/>
                <w:left w:val="none" w:sz="0" w:space="0" w:color="auto"/>
                <w:bottom w:val="none" w:sz="0" w:space="0" w:color="auto"/>
                <w:right w:val="none" w:sz="0" w:space="0" w:color="auto"/>
              </w:divBdr>
            </w:div>
            <w:div w:id="942613180">
              <w:marLeft w:val="0"/>
              <w:marRight w:val="0"/>
              <w:marTop w:val="0"/>
              <w:marBottom w:val="0"/>
              <w:divBdr>
                <w:top w:val="none" w:sz="0" w:space="0" w:color="auto"/>
                <w:left w:val="none" w:sz="0" w:space="0" w:color="auto"/>
                <w:bottom w:val="none" w:sz="0" w:space="0" w:color="auto"/>
                <w:right w:val="none" w:sz="0" w:space="0" w:color="auto"/>
              </w:divBdr>
            </w:div>
            <w:div w:id="1890649498">
              <w:marLeft w:val="0"/>
              <w:marRight w:val="0"/>
              <w:marTop w:val="0"/>
              <w:marBottom w:val="0"/>
              <w:divBdr>
                <w:top w:val="none" w:sz="0" w:space="0" w:color="auto"/>
                <w:left w:val="none" w:sz="0" w:space="0" w:color="auto"/>
                <w:bottom w:val="none" w:sz="0" w:space="0" w:color="auto"/>
                <w:right w:val="none" w:sz="0" w:space="0" w:color="auto"/>
              </w:divBdr>
            </w:div>
            <w:div w:id="21287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0318">
      <w:bodyDiv w:val="1"/>
      <w:marLeft w:val="0"/>
      <w:marRight w:val="0"/>
      <w:marTop w:val="0"/>
      <w:marBottom w:val="0"/>
      <w:divBdr>
        <w:top w:val="none" w:sz="0" w:space="0" w:color="auto"/>
        <w:left w:val="none" w:sz="0" w:space="0" w:color="auto"/>
        <w:bottom w:val="none" w:sz="0" w:space="0" w:color="auto"/>
        <w:right w:val="none" w:sz="0" w:space="0" w:color="auto"/>
      </w:divBdr>
      <w:divsChild>
        <w:div w:id="262957271">
          <w:marLeft w:val="0"/>
          <w:marRight w:val="0"/>
          <w:marTop w:val="0"/>
          <w:marBottom w:val="0"/>
          <w:divBdr>
            <w:top w:val="none" w:sz="0" w:space="0" w:color="auto"/>
            <w:left w:val="none" w:sz="0" w:space="0" w:color="auto"/>
            <w:bottom w:val="none" w:sz="0" w:space="0" w:color="auto"/>
            <w:right w:val="none" w:sz="0" w:space="0" w:color="auto"/>
          </w:divBdr>
        </w:div>
      </w:divsChild>
    </w:div>
    <w:div w:id="507184435">
      <w:bodyDiv w:val="1"/>
      <w:marLeft w:val="0"/>
      <w:marRight w:val="0"/>
      <w:marTop w:val="0"/>
      <w:marBottom w:val="0"/>
      <w:divBdr>
        <w:top w:val="none" w:sz="0" w:space="0" w:color="auto"/>
        <w:left w:val="none" w:sz="0" w:space="0" w:color="auto"/>
        <w:bottom w:val="none" w:sz="0" w:space="0" w:color="auto"/>
        <w:right w:val="none" w:sz="0" w:space="0" w:color="auto"/>
      </w:divBdr>
      <w:divsChild>
        <w:div w:id="2037730287">
          <w:marLeft w:val="0"/>
          <w:marRight w:val="0"/>
          <w:marTop w:val="0"/>
          <w:marBottom w:val="0"/>
          <w:divBdr>
            <w:top w:val="none" w:sz="0" w:space="0" w:color="auto"/>
            <w:left w:val="none" w:sz="0" w:space="0" w:color="auto"/>
            <w:bottom w:val="none" w:sz="0" w:space="0" w:color="auto"/>
            <w:right w:val="none" w:sz="0" w:space="0" w:color="auto"/>
          </w:divBdr>
        </w:div>
      </w:divsChild>
    </w:div>
    <w:div w:id="522936833">
      <w:bodyDiv w:val="1"/>
      <w:marLeft w:val="0"/>
      <w:marRight w:val="0"/>
      <w:marTop w:val="0"/>
      <w:marBottom w:val="0"/>
      <w:divBdr>
        <w:top w:val="none" w:sz="0" w:space="0" w:color="auto"/>
        <w:left w:val="none" w:sz="0" w:space="0" w:color="auto"/>
        <w:bottom w:val="none" w:sz="0" w:space="0" w:color="auto"/>
        <w:right w:val="none" w:sz="0" w:space="0" w:color="auto"/>
      </w:divBdr>
      <w:divsChild>
        <w:div w:id="847018280">
          <w:marLeft w:val="0"/>
          <w:marRight w:val="0"/>
          <w:marTop w:val="0"/>
          <w:marBottom w:val="0"/>
          <w:divBdr>
            <w:top w:val="none" w:sz="0" w:space="0" w:color="auto"/>
            <w:left w:val="none" w:sz="0" w:space="0" w:color="auto"/>
            <w:bottom w:val="none" w:sz="0" w:space="0" w:color="auto"/>
            <w:right w:val="none" w:sz="0" w:space="0" w:color="auto"/>
          </w:divBdr>
          <w:divsChild>
            <w:div w:id="21324637">
              <w:marLeft w:val="0"/>
              <w:marRight w:val="0"/>
              <w:marTop w:val="0"/>
              <w:marBottom w:val="0"/>
              <w:divBdr>
                <w:top w:val="none" w:sz="0" w:space="0" w:color="auto"/>
                <w:left w:val="none" w:sz="0" w:space="0" w:color="auto"/>
                <w:bottom w:val="none" w:sz="0" w:space="0" w:color="auto"/>
                <w:right w:val="none" w:sz="0" w:space="0" w:color="auto"/>
              </w:divBdr>
            </w:div>
            <w:div w:id="76027332">
              <w:marLeft w:val="0"/>
              <w:marRight w:val="0"/>
              <w:marTop w:val="0"/>
              <w:marBottom w:val="0"/>
              <w:divBdr>
                <w:top w:val="none" w:sz="0" w:space="0" w:color="auto"/>
                <w:left w:val="none" w:sz="0" w:space="0" w:color="auto"/>
                <w:bottom w:val="none" w:sz="0" w:space="0" w:color="auto"/>
                <w:right w:val="none" w:sz="0" w:space="0" w:color="auto"/>
              </w:divBdr>
            </w:div>
            <w:div w:id="82384659">
              <w:marLeft w:val="0"/>
              <w:marRight w:val="0"/>
              <w:marTop w:val="0"/>
              <w:marBottom w:val="0"/>
              <w:divBdr>
                <w:top w:val="none" w:sz="0" w:space="0" w:color="auto"/>
                <w:left w:val="none" w:sz="0" w:space="0" w:color="auto"/>
                <w:bottom w:val="none" w:sz="0" w:space="0" w:color="auto"/>
                <w:right w:val="none" w:sz="0" w:space="0" w:color="auto"/>
              </w:divBdr>
            </w:div>
            <w:div w:id="127865436">
              <w:marLeft w:val="0"/>
              <w:marRight w:val="0"/>
              <w:marTop w:val="0"/>
              <w:marBottom w:val="0"/>
              <w:divBdr>
                <w:top w:val="none" w:sz="0" w:space="0" w:color="auto"/>
                <w:left w:val="none" w:sz="0" w:space="0" w:color="auto"/>
                <w:bottom w:val="none" w:sz="0" w:space="0" w:color="auto"/>
                <w:right w:val="none" w:sz="0" w:space="0" w:color="auto"/>
              </w:divBdr>
            </w:div>
            <w:div w:id="642004263">
              <w:marLeft w:val="0"/>
              <w:marRight w:val="0"/>
              <w:marTop w:val="0"/>
              <w:marBottom w:val="0"/>
              <w:divBdr>
                <w:top w:val="none" w:sz="0" w:space="0" w:color="auto"/>
                <w:left w:val="none" w:sz="0" w:space="0" w:color="auto"/>
                <w:bottom w:val="none" w:sz="0" w:space="0" w:color="auto"/>
                <w:right w:val="none" w:sz="0" w:space="0" w:color="auto"/>
              </w:divBdr>
            </w:div>
            <w:div w:id="827550415">
              <w:marLeft w:val="0"/>
              <w:marRight w:val="0"/>
              <w:marTop w:val="0"/>
              <w:marBottom w:val="0"/>
              <w:divBdr>
                <w:top w:val="none" w:sz="0" w:space="0" w:color="auto"/>
                <w:left w:val="none" w:sz="0" w:space="0" w:color="auto"/>
                <w:bottom w:val="none" w:sz="0" w:space="0" w:color="auto"/>
                <w:right w:val="none" w:sz="0" w:space="0" w:color="auto"/>
              </w:divBdr>
            </w:div>
            <w:div w:id="1105687455">
              <w:marLeft w:val="0"/>
              <w:marRight w:val="0"/>
              <w:marTop w:val="0"/>
              <w:marBottom w:val="0"/>
              <w:divBdr>
                <w:top w:val="none" w:sz="0" w:space="0" w:color="auto"/>
                <w:left w:val="none" w:sz="0" w:space="0" w:color="auto"/>
                <w:bottom w:val="none" w:sz="0" w:space="0" w:color="auto"/>
                <w:right w:val="none" w:sz="0" w:space="0" w:color="auto"/>
              </w:divBdr>
            </w:div>
            <w:div w:id="1330256902">
              <w:marLeft w:val="0"/>
              <w:marRight w:val="0"/>
              <w:marTop w:val="0"/>
              <w:marBottom w:val="0"/>
              <w:divBdr>
                <w:top w:val="none" w:sz="0" w:space="0" w:color="auto"/>
                <w:left w:val="none" w:sz="0" w:space="0" w:color="auto"/>
                <w:bottom w:val="none" w:sz="0" w:space="0" w:color="auto"/>
                <w:right w:val="none" w:sz="0" w:space="0" w:color="auto"/>
              </w:divBdr>
            </w:div>
            <w:div w:id="1553881835">
              <w:marLeft w:val="0"/>
              <w:marRight w:val="0"/>
              <w:marTop w:val="0"/>
              <w:marBottom w:val="0"/>
              <w:divBdr>
                <w:top w:val="none" w:sz="0" w:space="0" w:color="auto"/>
                <w:left w:val="none" w:sz="0" w:space="0" w:color="auto"/>
                <w:bottom w:val="none" w:sz="0" w:space="0" w:color="auto"/>
                <w:right w:val="none" w:sz="0" w:space="0" w:color="auto"/>
              </w:divBdr>
            </w:div>
            <w:div w:id="16030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6510">
      <w:bodyDiv w:val="1"/>
      <w:marLeft w:val="0"/>
      <w:marRight w:val="0"/>
      <w:marTop w:val="0"/>
      <w:marBottom w:val="0"/>
      <w:divBdr>
        <w:top w:val="none" w:sz="0" w:space="0" w:color="auto"/>
        <w:left w:val="none" w:sz="0" w:space="0" w:color="auto"/>
        <w:bottom w:val="none" w:sz="0" w:space="0" w:color="auto"/>
        <w:right w:val="none" w:sz="0" w:space="0" w:color="auto"/>
      </w:divBdr>
      <w:divsChild>
        <w:div w:id="986276758">
          <w:marLeft w:val="0"/>
          <w:marRight w:val="0"/>
          <w:marTop w:val="0"/>
          <w:marBottom w:val="0"/>
          <w:divBdr>
            <w:top w:val="none" w:sz="0" w:space="0" w:color="auto"/>
            <w:left w:val="none" w:sz="0" w:space="0" w:color="auto"/>
            <w:bottom w:val="none" w:sz="0" w:space="0" w:color="auto"/>
            <w:right w:val="none" w:sz="0" w:space="0" w:color="auto"/>
          </w:divBdr>
          <w:divsChild>
            <w:div w:id="185825574">
              <w:marLeft w:val="0"/>
              <w:marRight w:val="0"/>
              <w:marTop w:val="0"/>
              <w:marBottom w:val="0"/>
              <w:divBdr>
                <w:top w:val="none" w:sz="0" w:space="0" w:color="auto"/>
                <w:left w:val="none" w:sz="0" w:space="0" w:color="auto"/>
                <w:bottom w:val="none" w:sz="0" w:space="0" w:color="auto"/>
                <w:right w:val="none" w:sz="0" w:space="0" w:color="auto"/>
              </w:divBdr>
            </w:div>
            <w:div w:id="463961646">
              <w:marLeft w:val="0"/>
              <w:marRight w:val="0"/>
              <w:marTop w:val="0"/>
              <w:marBottom w:val="0"/>
              <w:divBdr>
                <w:top w:val="none" w:sz="0" w:space="0" w:color="auto"/>
                <w:left w:val="none" w:sz="0" w:space="0" w:color="auto"/>
                <w:bottom w:val="none" w:sz="0" w:space="0" w:color="auto"/>
                <w:right w:val="none" w:sz="0" w:space="0" w:color="auto"/>
              </w:divBdr>
            </w:div>
            <w:div w:id="668606231">
              <w:marLeft w:val="0"/>
              <w:marRight w:val="0"/>
              <w:marTop w:val="0"/>
              <w:marBottom w:val="0"/>
              <w:divBdr>
                <w:top w:val="none" w:sz="0" w:space="0" w:color="auto"/>
                <w:left w:val="none" w:sz="0" w:space="0" w:color="auto"/>
                <w:bottom w:val="none" w:sz="0" w:space="0" w:color="auto"/>
                <w:right w:val="none" w:sz="0" w:space="0" w:color="auto"/>
              </w:divBdr>
            </w:div>
            <w:div w:id="901909626">
              <w:marLeft w:val="0"/>
              <w:marRight w:val="0"/>
              <w:marTop w:val="0"/>
              <w:marBottom w:val="0"/>
              <w:divBdr>
                <w:top w:val="none" w:sz="0" w:space="0" w:color="auto"/>
                <w:left w:val="none" w:sz="0" w:space="0" w:color="auto"/>
                <w:bottom w:val="none" w:sz="0" w:space="0" w:color="auto"/>
                <w:right w:val="none" w:sz="0" w:space="0" w:color="auto"/>
              </w:divBdr>
            </w:div>
            <w:div w:id="1581334800">
              <w:marLeft w:val="0"/>
              <w:marRight w:val="0"/>
              <w:marTop w:val="0"/>
              <w:marBottom w:val="0"/>
              <w:divBdr>
                <w:top w:val="none" w:sz="0" w:space="0" w:color="auto"/>
                <w:left w:val="none" w:sz="0" w:space="0" w:color="auto"/>
                <w:bottom w:val="none" w:sz="0" w:space="0" w:color="auto"/>
                <w:right w:val="none" w:sz="0" w:space="0" w:color="auto"/>
              </w:divBdr>
            </w:div>
            <w:div w:id="17139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6215">
      <w:bodyDiv w:val="1"/>
      <w:marLeft w:val="0"/>
      <w:marRight w:val="0"/>
      <w:marTop w:val="0"/>
      <w:marBottom w:val="0"/>
      <w:divBdr>
        <w:top w:val="none" w:sz="0" w:space="0" w:color="auto"/>
        <w:left w:val="none" w:sz="0" w:space="0" w:color="auto"/>
        <w:bottom w:val="none" w:sz="0" w:space="0" w:color="auto"/>
        <w:right w:val="none" w:sz="0" w:space="0" w:color="auto"/>
      </w:divBdr>
      <w:divsChild>
        <w:div w:id="2002583746">
          <w:marLeft w:val="0"/>
          <w:marRight w:val="0"/>
          <w:marTop w:val="0"/>
          <w:marBottom w:val="0"/>
          <w:divBdr>
            <w:top w:val="none" w:sz="0" w:space="0" w:color="auto"/>
            <w:left w:val="none" w:sz="0" w:space="0" w:color="auto"/>
            <w:bottom w:val="none" w:sz="0" w:space="0" w:color="auto"/>
            <w:right w:val="none" w:sz="0" w:space="0" w:color="auto"/>
          </w:divBdr>
          <w:divsChild>
            <w:div w:id="702560528">
              <w:marLeft w:val="0"/>
              <w:marRight w:val="0"/>
              <w:marTop w:val="0"/>
              <w:marBottom w:val="0"/>
              <w:divBdr>
                <w:top w:val="none" w:sz="0" w:space="0" w:color="auto"/>
                <w:left w:val="none" w:sz="0" w:space="0" w:color="auto"/>
                <w:bottom w:val="none" w:sz="0" w:space="0" w:color="auto"/>
                <w:right w:val="none" w:sz="0" w:space="0" w:color="auto"/>
              </w:divBdr>
            </w:div>
            <w:div w:id="728919262">
              <w:marLeft w:val="0"/>
              <w:marRight w:val="0"/>
              <w:marTop w:val="0"/>
              <w:marBottom w:val="0"/>
              <w:divBdr>
                <w:top w:val="none" w:sz="0" w:space="0" w:color="auto"/>
                <w:left w:val="none" w:sz="0" w:space="0" w:color="auto"/>
                <w:bottom w:val="none" w:sz="0" w:space="0" w:color="auto"/>
                <w:right w:val="none" w:sz="0" w:space="0" w:color="auto"/>
              </w:divBdr>
            </w:div>
            <w:div w:id="167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8728">
      <w:bodyDiv w:val="1"/>
      <w:marLeft w:val="0"/>
      <w:marRight w:val="0"/>
      <w:marTop w:val="0"/>
      <w:marBottom w:val="0"/>
      <w:divBdr>
        <w:top w:val="none" w:sz="0" w:space="0" w:color="auto"/>
        <w:left w:val="none" w:sz="0" w:space="0" w:color="auto"/>
        <w:bottom w:val="none" w:sz="0" w:space="0" w:color="auto"/>
        <w:right w:val="none" w:sz="0" w:space="0" w:color="auto"/>
      </w:divBdr>
      <w:divsChild>
        <w:div w:id="596257739">
          <w:marLeft w:val="0"/>
          <w:marRight w:val="0"/>
          <w:marTop w:val="0"/>
          <w:marBottom w:val="0"/>
          <w:divBdr>
            <w:top w:val="none" w:sz="0" w:space="0" w:color="auto"/>
            <w:left w:val="none" w:sz="0" w:space="0" w:color="auto"/>
            <w:bottom w:val="none" w:sz="0" w:space="0" w:color="auto"/>
            <w:right w:val="none" w:sz="0" w:space="0" w:color="auto"/>
          </w:divBdr>
          <w:divsChild>
            <w:div w:id="226233283">
              <w:marLeft w:val="0"/>
              <w:marRight w:val="0"/>
              <w:marTop w:val="0"/>
              <w:marBottom w:val="0"/>
              <w:divBdr>
                <w:top w:val="none" w:sz="0" w:space="0" w:color="auto"/>
                <w:left w:val="none" w:sz="0" w:space="0" w:color="auto"/>
                <w:bottom w:val="none" w:sz="0" w:space="0" w:color="auto"/>
                <w:right w:val="none" w:sz="0" w:space="0" w:color="auto"/>
              </w:divBdr>
            </w:div>
            <w:div w:id="602079354">
              <w:marLeft w:val="0"/>
              <w:marRight w:val="0"/>
              <w:marTop w:val="0"/>
              <w:marBottom w:val="0"/>
              <w:divBdr>
                <w:top w:val="none" w:sz="0" w:space="0" w:color="auto"/>
                <w:left w:val="none" w:sz="0" w:space="0" w:color="auto"/>
                <w:bottom w:val="none" w:sz="0" w:space="0" w:color="auto"/>
                <w:right w:val="none" w:sz="0" w:space="0" w:color="auto"/>
              </w:divBdr>
            </w:div>
            <w:div w:id="605038393">
              <w:marLeft w:val="0"/>
              <w:marRight w:val="0"/>
              <w:marTop w:val="0"/>
              <w:marBottom w:val="0"/>
              <w:divBdr>
                <w:top w:val="none" w:sz="0" w:space="0" w:color="auto"/>
                <w:left w:val="none" w:sz="0" w:space="0" w:color="auto"/>
                <w:bottom w:val="none" w:sz="0" w:space="0" w:color="auto"/>
                <w:right w:val="none" w:sz="0" w:space="0" w:color="auto"/>
              </w:divBdr>
            </w:div>
            <w:div w:id="970987753">
              <w:marLeft w:val="0"/>
              <w:marRight w:val="0"/>
              <w:marTop w:val="0"/>
              <w:marBottom w:val="0"/>
              <w:divBdr>
                <w:top w:val="none" w:sz="0" w:space="0" w:color="auto"/>
                <w:left w:val="none" w:sz="0" w:space="0" w:color="auto"/>
                <w:bottom w:val="none" w:sz="0" w:space="0" w:color="auto"/>
                <w:right w:val="none" w:sz="0" w:space="0" w:color="auto"/>
              </w:divBdr>
            </w:div>
            <w:div w:id="1008866757">
              <w:marLeft w:val="0"/>
              <w:marRight w:val="0"/>
              <w:marTop w:val="0"/>
              <w:marBottom w:val="0"/>
              <w:divBdr>
                <w:top w:val="none" w:sz="0" w:space="0" w:color="auto"/>
                <w:left w:val="none" w:sz="0" w:space="0" w:color="auto"/>
                <w:bottom w:val="none" w:sz="0" w:space="0" w:color="auto"/>
                <w:right w:val="none" w:sz="0" w:space="0" w:color="auto"/>
              </w:divBdr>
            </w:div>
            <w:div w:id="1025015488">
              <w:marLeft w:val="0"/>
              <w:marRight w:val="0"/>
              <w:marTop w:val="0"/>
              <w:marBottom w:val="0"/>
              <w:divBdr>
                <w:top w:val="none" w:sz="0" w:space="0" w:color="auto"/>
                <w:left w:val="none" w:sz="0" w:space="0" w:color="auto"/>
                <w:bottom w:val="none" w:sz="0" w:space="0" w:color="auto"/>
                <w:right w:val="none" w:sz="0" w:space="0" w:color="auto"/>
              </w:divBdr>
            </w:div>
            <w:div w:id="1030954149">
              <w:marLeft w:val="0"/>
              <w:marRight w:val="0"/>
              <w:marTop w:val="0"/>
              <w:marBottom w:val="0"/>
              <w:divBdr>
                <w:top w:val="none" w:sz="0" w:space="0" w:color="auto"/>
                <w:left w:val="none" w:sz="0" w:space="0" w:color="auto"/>
                <w:bottom w:val="none" w:sz="0" w:space="0" w:color="auto"/>
                <w:right w:val="none" w:sz="0" w:space="0" w:color="auto"/>
              </w:divBdr>
            </w:div>
            <w:div w:id="1108307190">
              <w:marLeft w:val="0"/>
              <w:marRight w:val="0"/>
              <w:marTop w:val="0"/>
              <w:marBottom w:val="0"/>
              <w:divBdr>
                <w:top w:val="none" w:sz="0" w:space="0" w:color="auto"/>
                <w:left w:val="none" w:sz="0" w:space="0" w:color="auto"/>
                <w:bottom w:val="none" w:sz="0" w:space="0" w:color="auto"/>
                <w:right w:val="none" w:sz="0" w:space="0" w:color="auto"/>
              </w:divBdr>
            </w:div>
            <w:div w:id="1300527620">
              <w:marLeft w:val="0"/>
              <w:marRight w:val="0"/>
              <w:marTop w:val="0"/>
              <w:marBottom w:val="0"/>
              <w:divBdr>
                <w:top w:val="none" w:sz="0" w:space="0" w:color="auto"/>
                <w:left w:val="none" w:sz="0" w:space="0" w:color="auto"/>
                <w:bottom w:val="none" w:sz="0" w:space="0" w:color="auto"/>
                <w:right w:val="none" w:sz="0" w:space="0" w:color="auto"/>
              </w:divBdr>
            </w:div>
            <w:div w:id="1342660087">
              <w:marLeft w:val="0"/>
              <w:marRight w:val="0"/>
              <w:marTop w:val="0"/>
              <w:marBottom w:val="0"/>
              <w:divBdr>
                <w:top w:val="none" w:sz="0" w:space="0" w:color="auto"/>
                <w:left w:val="none" w:sz="0" w:space="0" w:color="auto"/>
                <w:bottom w:val="none" w:sz="0" w:space="0" w:color="auto"/>
                <w:right w:val="none" w:sz="0" w:space="0" w:color="auto"/>
              </w:divBdr>
            </w:div>
            <w:div w:id="1370181429">
              <w:marLeft w:val="0"/>
              <w:marRight w:val="0"/>
              <w:marTop w:val="0"/>
              <w:marBottom w:val="0"/>
              <w:divBdr>
                <w:top w:val="none" w:sz="0" w:space="0" w:color="auto"/>
                <w:left w:val="none" w:sz="0" w:space="0" w:color="auto"/>
                <w:bottom w:val="none" w:sz="0" w:space="0" w:color="auto"/>
                <w:right w:val="none" w:sz="0" w:space="0" w:color="auto"/>
              </w:divBdr>
            </w:div>
            <w:div w:id="1446995027">
              <w:marLeft w:val="0"/>
              <w:marRight w:val="0"/>
              <w:marTop w:val="0"/>
              <w:marBottom w:val="0"/>
              <w:divBdr>
                <w:top w:val="none" w:sz="0" w:space="0" w:color="auto"/>
                <w:left w:val="none" w:sz="0" w:space="0" w:color="auto"/>
                <w:bottom w:val="none" w:sz="0" w:space="0" w:color="auto"/>
                <w:right w:val="none" w:sz="0" w:space="0" w:color="auto"/>
              </w:divBdr>
            </w:div>
            <w:div w:id="1698968171">
              <w:marLeft w:val="0"/>
              <w:marRight w:val="0"/>
              <w:marTop w:val="0"/>
              <w:marBottom w:val="0"/>
              <w:divBdr>
                <w:top w:val="none" w:sz="0" w:space="0" w:color="auto"/>
                <w:left w:val="none" w:sz="0" w:space="0" w:color="auto"/>
                <w:bottom w:val="none" w:sz="0" w:space="0" w:color="auto"/>
                <w:right w:val="none" w:sz="0" w:space="0" w:color="auto"/>
              </w:divBdr>
            </w:div>
            <w:div w:id="1892766609">
              <w:marLeft w:val="0"/>
              <w:marRight w:val="0"/>
              <w:marTop w:val="0"/>
              <w:marBottom w:val="0"/>
              <w:divBdr>
                <w:top w:val="none" w:sz="0" w:space="0" w:color="auto"/>
                <w:left w:val="none" w:sz="0" w:space="0" w:color="auto"/>
                <w:bottom w:val="none" w:sz="0" w:space="0" w:color="auto"/>
                <w:right w:val="none" w:sz="0" w:space="0" w:color="auto"/>
              </w:divBdr>
            </w:div>
            <w:div w:id="1936480366">
              <w:marLeft w:val="0"/>
              <w:marRight w:val="0"/>
              <w:marTop w:val="0"/>
              <w:marBottom w:val="0"/>
              <w:divBdr>
                <w:top w:val="none" w:sz="0" w:space="0" w:color="auto"/>
                <w:left w:val="none" w:sz="0" w:space="0" w:color="auto"/>
                <w:bottom w:val="none" w:sz="0" w:space="0" w:color="auto"/>
                <w:right w:val="none" w:sz="0" w:space="0" w:color="auto"/>
              </w:divBdr>
            </w:div>
            <w:div w:id="20142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4610">
      <w:bodyDiv w:val="1"/>
      <w:marLeft w:val="0"/>
      <w:marRight w:val="0"/>
      <w:marTop w:val="0"/>
      <w:marBottom w:val="0"/>
      <w:divBdr>
        <w:top w:val="none" w:sz="0" w:space="0" w:color="auto"/>
        <w:left w:val="none" w:sz="0" w:space="0" w:color="auto"/>
        <w:bottom w:val="none" w:sz="0" w:space="0" w:color="auto"/>
        <w:right w:val="none" w:sz="0" w:space="0" w:color="auto"/>
      </w:divBdr>
      <w:divsChild>
        <w:div w:id="953250842">
          <w:marLeft w:val="0"/>
          <w:marRight w:val="0"/>
          <w:marTop w:val="0"/>
          <w:marBottom w:val="0"/>
          <w:divBdr>
            <w:top w:val="none" w:sz="0" w:space="0" w:color="auto"/>
            <w:left w:val="none" w:sz="0" w:space="0" w:color="auto"/>
            <w:bottom w:val="none" w:sz="0" w:space="0" w:color="auto"/>
            <w:right w:val="none" w:sz="0" w:space="0" w:color="auto"/>
          </w:divBdr>
          <w:divsChild>
            <w:div w:id="703016104">
              <w:marLeft w:val="0"/>
              <w:marRight w:val="0"/>
              <w:marTop w:val="0"/>
              <w:marBottom w:val="0"/>
              <w:divBdr>
                <w:top w:val="none" w:sz="0" w:space="0" w:color="auto"/>
                <w:left w:val="none" w:sz="0" w:space="0" w:color="auto"/>
                <w:bottom w:val="none" w:sz="0" w:space="0" w:color="auto"/>
                <w:right w:val="none" w:sz="0" w:space="0" w:color="auto"/>
              </w:divBdr>
            </w:div>
            <w:div w:id="770970300">
              <w:marLeft w:val="0"/>
              <w:marRight w:val="0"/>
              <w:marTop w:val="0"/>
              <w:marBottom w:val="0"/>
              <w:divBdr>
                <w:top w:val="none" w:sz="0" w:space="0" w:color="auto"/>
                <w:left w:val="none" w:sz="0" w:space="0" w:color="auto"/>
                <w:bottom w:val="none" w:sz="0" w:space="0" w:color="auto"/>
                <w:right w:val="none" w:sz="0" w:space="0" w:color="auto"/>
              </w:divBdr>
            </w:div>
            <w:div w:id="950207716">
              <w:marLeft w:val="0"/>
              <w:marRight w:val="0"/>
              <w:marTop w:val="0"/>
              <w:marBottom w:val="0"/>
              <w:divBdr>
                <w:top w:val="none" w:sz="0" w:space="0" w:color="auto"/>
                <w:left w:val="none" w:sz="0" w:space="0" w:color="auto"/>
                <w:bottom w:val="none" w:sz="0" w:space="0" w:color="auto"/>
                <w:right w:val="none" w:sz="0" w:space="0" w:color="auto"/>
              </w:divBdr>
            </w:div>
            <w:div w:id="1076166916">
              <w:marLeft w:val="0"/>
              <w:marRight w:val="0"/>
              <w:marTop w:val="0"/>
              <w:marBottom w:val="0"/>
              <w:divBdr>
                <w:top w:val="none" w:sz="0" w:space="0" w:color="auto"/>
                <w:left w:val="none" w:sz="0" w:space="0" w:color="auto"/>
                <w:bottom w:val="none" w:sz="0" w:space="0" w:color="auto"/>
                <w:right w:val="none" w:sz="0" w:space="0" w:color="auto"/>
              </w:divBdr>
            </w:div>
            <w:div w:id="1280797745">
              <w:marLeft w:val="0"/>
              <w:marRight w:val="0"/>
              <w:marTop w:val="0"/>
              <w:marBottom w:val="0"/>
              <w:divBdr>
                <w:top w:val="none" w:sz="0" w:space="0" w:color="auto"/>
                <w:left w:val="none" w:sz="0" w:space="0" w:color="auto"/>
                <w:bottom w:val="none" w:sz="0" w:space="0" w:color="auto"/>
                <w:right w:val="none" w:sz="0" w:space="0" w:color="auto"/>
              </w:divBdr>
            </w:div>
            <w:div w:id="20338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2018">
      <w:bodyDiv w:val="1"/>
      <w:marLeft w:val="0"/>
      <w:marRight w:val="0"/>
      <w:marTop w:val="0"/>
      <w:marBottom w:val="0"/>
      <w:divBdr>
        <w:top w:val="none" w:sz="0" w:space="0" w:color="auto"/>
        <w:left w:val="none" w:sz="0" w:space="0" w:color="auto"/>
        <w:bottom w:val="none" w:sz="0" w:space="0" w:color="auto"/>
        <w:right w:val="none" w:sz="0" w:space="0" w:color="auto"/>
      </w:divBdr>
      <w:divsChild>
        <w:div w:id="554047194">
          <w:marLeft w:val="0"/>
          <w:marRight w:val="0"/>
          <w:marTop w:val="0"/>
          <w:marBottom w:val="0"/>
          <w:divBdr>
            <w:top w:val="none" w:sz="0" w:space="0" w:color="auto"/>
            <w:left w:val="none" w:sz="0" w:space="0" w:color="auto"/>
            <w:bottom w:val="none" w:sz="0" w:space="0" w:color="auto"/>
            <w:right w:val="none" w:sz="0" w:space="0" w:color="auto"/>
          </w:divBdr>
        </w:div>
      </w:divsChild>
    </w:div>
    <w:div w:id="717510850">
      <w:bodyDiv w:val="1"/>
      <w:marLeft w:val="0"/>
      <w:marRight w:val="0"/>
      <w:marTop w:val="0"/>
      <w:marBottom w:val="0"/>
      <w:divBdr>
        <w:top w:val="none" w:sz="0" w:space="0" w:color="auto"/>
        <w:left w:val="none" w:sz="0" w:space="0" w:color="auto"/>
        <w:bottom w:val="none" w:sz="0" w:space="0" w:color="auto"/>
        <w:right w:val="none" w:sz="0" w:space="0" w:color="auto"/>
      </w:divBdr>
      <w:divsChild>
        <w:div w:id="339624352">
          <w:marLeft w:val="0"/>
          <w:marRight w:val="0"/>
          <w:marTop w:val="0"/>
          <w:marBottom w:val="0"/>
          <w:divBdr>
            <w:top w:val="none" w:sz="0" w:space="0" w:color="auto"/>
            <w:left w:val="none" w:sz="0" w:space="0" w:color="auto"/>
            <w:bottom w:val="none" w:sz="0" w:space="0" w:color="auto"/>
            <w:right w:val="none" w:sz="0" w:space="0" w:color="auto"/>
          </w:divBdr>
          <w:divsChild>
            <w:div w:id="3630541">
              <w:marLeft w:val="0"/>
              <w:marRight w:val="0"/>
              <w:marTop w:val="0"/>
              <w:marBottom w:val="0"/>
              <w:divBdr>
                <w:top w:val="none" w:sz="0" w:space="0" w:color="auto"/>
                <w:left w:val="none" w:sz="0" w:space="0" w:color="auto"/>
                <w:bottom w:val="none" w:sz="0" w:space="0" w:color="auto"/>
                <w:right w:val="none" w:sz="0" w:space="0" w:color="auto"/>
              </w:divBdr>
            </w:div>
            <w:div w:id="156441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5035">
      <w:bodyDiv w:val="1"/>
      <w:marLeft w:val="0"/>
      <w:marRight w:val="0"/>
      <w:marTop w:val="0"/>
      <w:marBottom w:val="0"/>
      <w:divBdr>
        <w:top w:val="none" w:sz="0" w:space="0" w:color="auto"/>
        <w:left w:val="none" w:sz="0" w:space="0" w:color="auto"/>
        <w:bottom w:val="none" w:sz="0" w:space="0" w:color="auto"/>
        <w:right w:val="none" w:sz="0" w:space="0" w:color="auto"/>
      </w:divBdr>
      <w:divsChild>
        <w:div w:id="519662901">
          <w:marLeft w:val="0"/>
          <w:marRight w:val="0"/>
          <w:marTop w:val="0"/>
          <w:marBottom w:val="0"/>
          <w:divBdr>
            <w:top w:val="none" w:sz="0" w:space="0" w:color="auto"/>
            <w:left w:val="none" w:sz="0" w:space="0" w:color="auto"/>
            <w:bottom w:val="none" w:sz="0" w:space="0" w:color="auto"/>
            <w:right w:val="none" w:sz="0" w:space="0" w:color="auto"/>
          </w:divBdr>
          <w:divsChild>
            <w:div w:id="801114198">
              <w:marLeft w:val="0"/>
              <w:marRight w:val="0"/>
              <w:marTop w:val="0"/>
              <w:marBottom w:val="0"/>
              <w:divBdr>
                <w:top w:val="none" w:sz="0" w:space="0" w:color="auto"/>
                <w:left w:val="none" w:sz="0" w:space="0" w:color="auto"/>
                <w:bottom w:val="none" w:sz="0" w:space="0" w:color="auto"/>
                <w:right w:val="none" w:sz="0" w:space="0" w:color="auto"/>
              </w:divBdr>
            </w:div>
            <w:div w:id="15668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94306">
      <w:bodyDiv w:val="1"/>
      <w:marLeft w:val="0"/>
      <w:marRight w:val="0"/>
      <w:marTop w:val="0"/>
      <w:marBottom w:val="0"/>
      <w:divBdr>
        <w:top w:val="none" w:sz="0" w:space="0" w:color="auto"/>
        <w:left w:val="none" w:sz="0" w:space="0" w:color="auto"/>
        <w:bottom w:val="none" w:sz="0" w:space="0" w:color="auto"/>
        <w:right w:val="none" w:sz="0" w:space="0" w:color="auto"/>
      </w:divBdr>
      <w:divsChild>
        <w:div w:id="2145846287">
          <w:marLeft w:val="0"/>
          <w:marRight w:val="0"/>
          <w:marTop w:val="0"/>
          <w:marBottom w:val="0"/>
          <w:divBdr>
            <w:top w:val="none" w:sz="0" w:space="0" w:color="auto"/>
            <w:left w:val="none" w:sz="0" w:space="0" w:color="auto"/>
            <w:bottom w:val="none" w:sz="0" w:space="0" w:color="auto"/>
            <w:right w:val="none" w:sz="0" w:space="0" w:color="auto"/>
          </w:divBdr>
          <w:divsChild>
            <w:div w:id="353962312">
              <w:marLeft w:val="0"/>
              <w:marRight w:val="0"/>
              <w:marTop w:val="0"/>
              <w:marBottom w:val="0"/>
              <w:divBdr>
                <w:top w:val="none" w:sz="0" w:space="0" w:color="auto"/>
                <w:left w:val="none" w:sz="0" w:space="0" w:color="auto"/>
                <w:bottom w:val="none" w:sz="0" w:space="0" w:color="auto"/>
                <w:right w:val="none" w:sz="0" w:space="0" w:color="auto"/>
              </w:divBdr>
            </w:div>
            <w:div w:id="481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5928">
      <w:bodyDiv w:val="1"/>
      <w:marLeft w:val="0"/>
      <w:marRight w:val="0"/>
      <w:marTop w:val="0"/>
      <w:marBottom w:val="0"/>
      <w:divBdr>
        <w:top w:val="none" w:sz="0" w:space="0" w:color="auto"/>
        <w:left w:val="none" w:sz="0" w:space="0" w:color="auto"/>
        <w:bottom w:val="none" w:sz="0" w:space="0" w:color="auto"/>
        <w:right w:val="none" w:sz="0" w:space="0" w:color="auto"/>
      </w:divBdr>
      <w:divsChild>
        <w:div w:id="1908303530">
          <w:marLeft w:val="0"/>
          <w:marRight w:val="0"/>
          <w:marTop w:val="0"/>
          <w:marBottom w:val="0"/>
          <w:divBdr>
            <w:top w:val="none" w:sz="0" w:space="0" w:color="auto"/>
            <w:left w:val="none" w:sz="0" w:space="0" w:color="auto"/>
            <w:bottom w:val="none" w:sz="0" w:space="0" w:color="auto"/>
            <w:right w:val="none" w:sz="0" w:space="0" w:color="auto"/>
          </w:divBdr>
          <w:divsChild>
            <w:div w:id="1109741236">
              <w:marLeft w:val="0"/>
              <w:marRight w:val="0"/>
              <w:marTop w:val="0"/>
              <w:marBottom w:val="0"/>
              <w:divBdr>
                <w:top w:val="none" w:sz="0" w:space="0" w:color="auto"/>
                <w:left w:val="none" w:sz="0" w:space="0" w:color="auto"/>
                <w:bottom w:val="none" w:sz="0" w:space="0" w:color="auto"/>
                <w:right w:val="none" w:sz="0" w:space="0" w:color="auto"/>
              </w:divBdr>
            </w:div>
            <w:div w:id="1212956765">
              <w:marLeft w:val="0"/>
              <w:marRight w:val="0"/>
              <w:marTop w:val="0"/>
              <w:marBottom w:val="0"/>
              <w:divBdr>
                <w:top w:val="none" w:sz="0" w:space="0" w:color="auto"/>
                <w:left w:val="none" w:sz="0" w:space="0" w:color="auto"/>
                <w:bottom w:val="none" w:sz="0" w:space="0" w:color="auto"/>
                <w:right w:val="none" w:sz="0" w:space="0" w:color="auto"/>
              </w:divBdr>
            </w:div>
            <w:div w:id="16238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052">
      <w:bodyDiv w:val="1"/>
      <w:marLeft w:val="0"/>
      <w:marRight w:val="0"/>
      <w:marTop w:val="0"/>
      <w:marBottom w:val="0"/>
      <w:divBdr>
        <w:top w:val="none" w:sz="0" w:space="0" w:color="auto"/>
        <w:left w:val="none" w:sz="0" w:space="0" w:color="auto"/>
        <w:bottom w:val="none" w:sz="0" w:space="0" w:color="auto"/>
        <w:right w:val="none" w:sz="0" w:space="0" w:color="auto"/>
      </w:divBdr>
      <w:divsChild>
        <w:div w:id="344985716">
          <w:marLeft w:val="0"/>
          <w:marRight w:val="0"/>
          <w:marTop w:val="0"/>
          <w:marBottom w:val="0"/>
          <w:divBdr>
            <w:top w:val="none" w:sz="0" w:space="0" w:color="auto"/>
            <w:left w:val="none" w:sz="0" w:space="0" w:color="auto"/>
            <w:bottom w:val="none" w:sz="0" w:space="0" w:color="auto"/>
            <w:right w:val="none" w:sz="0" w:space="0" w:color="auto"/>
          </w:divBdr>
        </w:div>
      </w:divsChild>
    </w:div>
    <w:div w:id="885993209">
      <w:bodyDiv w:val="1"/>
      <w:marLeft w:val="0"/>
      <w:marRight w:val="0"/>
      <w:marTop w:val="0"/>
      <w:marBottom w:val="0"/>
      <w:divBdr>
        <w:top w:val="none" w:sz="0" w:space="0" w:color="auto"/>
        <w:left w:val="none" w:sz="0" w:space="0" w:color="auto"/>
        <w:bottom w:val="none" w:sz="0" w:space="0" w:color="auto"/>
        <w:right w:val="none" w:sz="0" w:space="0" w:color="auto"/>
      </w:divBdr>
      <w:divsChild>
        <w:div w:id="1657876091">
          <w:marLeft w:val="0"/>
          <w:marRight w:val="0"/>
          <w:marTop w:val="0"/>
          <w:marBottom w:val="0"/>
          <w:divBdr>
            <w:top w:val="none" w:sz="0" w:space="0" w:color="auto"/>
            <w:left w:val="none" w:sz="0" w:space="0" w:color="auto"/>
            <w:bottom w:val="none" w:sz="0" w:space="0" w:color="auto"/>
            <w:right w:val="none" w:sz="0" w:space="0" w:color="auto"/>
          </w:divBdr>
          <w:divsChild>
            <w:div w:id="826825476">
              <w:marLeft w:val="0"/>
              <w:marRight w:val="0"/>
              <w:marTop w:val="0"/>
              <w:marBottom w:val="0"/>
              <w:divBdr>
                <w:top w:val="none" w:sz="0" w:space="0" w:color="auto"/>
                <w:left w:val="none" w:sz="0" w:space="0" w:color="auto"/>
                <w:bottom w:val="none" w:sz="0" w:space="0" w:color="auto"/>
                <w:right w:val="none" w:sz="0" w:space="0" w:color="auto"/>
              </w:divBdr>
            </w:div>
            <w:div w:id="1296332697">
              <w:marLeft w:val="0"/>
              <w:marRight w:val="0"/>
              <w:marTop w:val="0"/>
              <w:marBottom w:val="0"/>
              <w:divBdr>
                <w:top w:val="none" w:sz="0" w:space="0" w:color="auto"/>
                <w:left w:val="none" w:sz="0" w:space="0" w:color="auto"/>
                <w:bottom w:val="none" w:sz="0" w:space="0" w:color="auto"/>
                <w:right w:val="none" w:sz="0" w:space="0" w:color="auto"/>
              </w:divBdr>
            </w:div>
            <w:div w:id="20398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5555">
      <w:bodyDiv w:val="1"/>
      <w:marLeft w:val="0"/>
      <w:marRight w:val="0"/>
      <w:marTop w:val="0"/>
      <w:marBottom w:val="0"/>
      <w:divBdr>
        <w:top w:val="none" w:sz="0" w:space="0" w:color="auto"/>
        <w:left w:val="none" w:sz="0" w:space="0" w:color="auto"/>
        <w:bottom w:val="none" w:sz="0" w:space="0" w:color="auto"/>
        <w:right w:val="none" w:sz="0" w:space="0" w:color="auto"/>
      </w:divBdr>
      <w:divsChild>
        <w:div w:id="1472016862">
          <w:marLeft w:val="0"/>
          <w:marRight w:val="0"/>
          <w:marTop w:val="0"/>
          <w:marBottom w:val="0"/>
          <w:divBdr>
            <w:top w:val="none" w:sz="0" w:space="0" w:color="auto"/>
            <w:left w:val="none" w:sz="0" w:space="0" w:color="auto"/>
            <w:bottom w:val="none" w:sz="0" w:space="0" w:color="auto"/>
            <w:right w:val="none" w:sz="0" w:space="0" w:color="auto"/>
          </w:divBdr>
          <w:divsChild>
            <w:div w:id="54553266">
              <w:marLeft w:val="0"/>
              <w:marRight w:val="0"/>
              <w:marTop w:val="0"/>
              <w:marBottom w:val="0"/>
              <w:divBdr>
                <w:top w:val="none" w:sz="0" w:space="0" w:color="auto"/>
                <w:left w:val="none" w:sz="0" w:space="0" w:color="auto"/>
                <w:bottom w:val="none" w:sz="0" w:space="0" w:color="auto"/>
                <w:right w:val="none" w:sz="0" w:space="0" w:color="auto"/>
              </w:divBdr>
            </w:div>
            <w:div w:id="267203377">
              <w:marLeft w:val="0"/>
              <w:marRight w:val="0"/>
              <w:marTop w:val="0"/>
              <w:marBottom w:val="0"/>
              <w:divBdr>
                <w:top w:val="none" w:sz="0" w:space="0" w:color="auto"/>
                <w:left w:val="none" w:sz="0" w:space="0" w:color="auto"/>
                <w:bottom w:val="none" w:sz="0" w:space="0" w:color="auto"/>
                <w:right w:val="none" w:sz="0" w:space="0" w:color="auto"/>
              </w:divBdr>
            </w:div>
            <w:div w:id="537664184">
              <w:marLeft w:val="0"/>
              <w:marRight w:val="0"/>
              <w:marTop w:val="0"/>
              <w:marBottom w:val="0"/>
              <w:divBdr>
                <w:top w:val="none" w:sz="0" w:space="0" w:color="auto"/>
                <w:left w:val="none" w:sz="0" w:space="0" w:color="auto"/>
                <w:bottom w:val="none" w:sz="0" w:space="0" w:color="auto"/>
                <w:right w:val="none" w:sz="0" w:space="0" w:color="auto"/>
              </w:divBdr>
            </w:div>
            <w:div w:id="8051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62998">
      <w:bodyDiv w:val="1"/>
      <w:marLeft w:val="0"/>
      <w:marRight w:val="0"/>
      <w:marTop w:val="0"/>
      <w:marBottom w:val="0"/>
      <w:divBdr>
        <w:top w:val="none" w:sz="0" w:space="0" w:color="auto"/>
        <w:left w:val="none" w:sz="0" w:space="0" w:color="auto"/>
        <w:bottom w:val="none" w:sz="0" w:space="0" w:color="auto"/>
        <w:right w:val="none" w:sz="0" w:space="0" w:color="auto"/>
      </w:divBdr>
      <w:divsChild>
        <w:div w:id="1155415886">
          <w:marLeft w:val="0"/>
          <w:marRight w:val="0"/>
          <w:marTop w:val="0"/>
          <w:marBottom w:val="0"/>
          <w:divBdr>
            <w:top w:val="none" w:sz="0" w:space="0" w:color="auto"/>
            <w:left w:val="none" w:sz="0" w:space="0" w:color="auto"/>
            <w:bottom w:val="none" w:sz="0" w:space="0" w:color="auto"/>
            <w:right w:val="none" w:sz="0" w:space="0" w:color="auto"/>
          </w:divBdr>
          <w:divsChild>
            <w:div w:id="141509728">
              <w:marLeft w:val="0"/>
              <w:marRight w:val="0"/>
              <w:marTop w:val="0"/>
              <w:marBottom w:val="0"/>
              <w:divBdr>
                <w:top w:val="none" w:sz="0" w:space="0" w:color="auto"/>
                <w:left w:val="none" w:sz="0" w:space="0" w:color="auto"/>
                <w:bottom w:val="none" w:sz="0" w:space="0" w:color="auto"/>
                <w:right w:val="none" w:sz="0" w:space="0" w:color="auto"/>
              </w:divBdr>
            </w:div>
            <w:div w:id="521280003">
              <w:marLeft w:val="0"/>
              <w:marRight w:val="0"/>
              <w:marTop w:val="0"/>
              <w:marBottom w:val="0"/>
              <w:divBdr>
                <w:top w:val="none" w:sz="0" w:space="0" w:color="auto"/>
                <w:left w:val="none" w:sz="0" w:space="0" w:color="auto"/>
                <w:bottom w:val="none" w:sz="0" w:space="0" w:color="auto"/>
                <w:right w:val="none" w:sz="0" w:space="0" w:color="auto"/>
              </w:divBdr>
            </w:div>
            <w:div w:id="1240099448">
              <w:marLeft w:val="0"/>
              <w:marRight w:val="0"/>
              <w:marTop w:val="0"/>
              <w:marBottom w:val="0"/>
              <w:divBdr>
                <w:top w:val="none" w:sz="0" w:space="0" w:color="auto"/>
                <w:left w:val="none" w:sz="0" w:space="0" w:color="auto"/>
                <w:bottom w:val="none" w:sz="0" w:space="0" w:color="auto"/>
                <w:right w:val="none" w:sz="0" w:space="0" w:color="auto"/>
              </w:divBdr>
            </w:div>
            <w:div w:id="1260526399">
              <w:marLeft w:val="0"/>
              <w:marRight w:val="0"/>
              <w:marTop w:val="0"/>
              <w:marBottom w:val="0"/>
              <w:divBdr>
                <w:top w:val="none" w:sz="0" w:space="0" w:color="auto"/>
                <w:left w:val="none" w:sz="0" w:space="0" w:color="auto"/>
                <w:bottom w:val="none" w:sz="0" w:space="0" w:color="auto"/>
                <w:right w:val="none" w:sz="0" w:space="0" w:color="auto"/>
              </w:divBdr>
            </w:div>
            <w:div w:id="1513494236">
              <w:marLeft w:val="0"/>
              <w:marRight w:val="0"/>
              <w:marTop w:val="0"/>
              <w:marBottom w:val="0"/>
              <w:divBdr>
                <w:top w:val="none" w:sz="0" w:space="0" w:color="auto"/>
                <w:left w:val="none" w:sz="0" w:space="0" w:color="auto"/>
                <w:bottom w:val="none" w:sz="0" w:space="0" w:color="auto"/>
                <w:right w:val="none" w:sz="0" w:space="0" w:color="auto"/>
              </w:divBdr>
            </w:div>
            <w:div w:id="21026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7424">
      <w:bodyDiv w:val="1"/>
      <w:marLeft w:val="0"/>
      <w:marRight w:val="0"/>
      <w:marTop w:val="0"/>
      <w:marBottom w:val="0"/>
      <w:divBdr>
        <w:top w:val="none" w:sz="0" w:space="0" w:color="auto"/>
        <w:left w:val="none" w:sz="0" w:space="0" w:color="auto"/>
        <w:bottom w:val="none" w:sz="0" w:space="0" w:color="auto"/>
        <w:right w:val="none" w:sz="0" w:space="0" w:color="auto"/>
      </w:divBdr>
      <w:divsChild>
        <w:div w:id="1409964096">
          <w:marLeft w:val="0"/>
          <w:marRight w:val="0"/>
          <w:marTop w:val="0"/>
          <w:marBottom w:val="0"/>
          <w:divBdr>
            <w:top w:val="none" w:sz="0" w:space="0" w:color="auto"/>
            <w:left w:val="none" w:sz="0" w:space="0" w:color="auto"/>
            <w:bottom w:val="none" w:sz="0" w:space="0" w:color="auto"/>
            <w:right w:val="none" w:sz="0" w:space="0" w:color="auto"/>
          </w:divBdr>
          <w:divsChild>
            <w:div w:id="1800763156">
              <w:marLeft w:val="0"/>
              <w:marRight w:val="0"/>
              <w:marTop w:val="0"/>
              <w:marBottom w:val="0"/>
              <w:divBdr>
                <w:top w:val="none" w:sz="0" w:space="0" w:color="auto"/>
                <w:left w:val="none" w:sz="0" w:space="0" w:color="auto"/>
                <w:bottom w:val="none" w:sz="0" w:space="0" w:color="auto"/>
                <w:right w:val="none" w:sz="0" w:space="0" w:color="auto"/>
              </w:divBdr>
            </w:div>
            <w:div w:id="20990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9140">
      <w:bodyDiv w:val="1"/>
      <w:marLeft w:val="0"/>
      <w:marRight w:val="0"/>
      <w:marTop w:val="0"/>
      <w:marBottom w:val="0"/>
      <w:divBdr>
        <w:top w:val="none" w:sz="0" w:space="0" w:color="auto"/>
        <w:left w:val="none" w:sz="0" w:space="0" w:color="auto"/>
        <w:bottom w:val="none" w:sz="0" w:space="0" w:color="auto"/>
        <w:right w:val="none" w:sz="0" w:space="0" w:color="auto"/>
      </w:divBdr>
      <w:divsChild>
        <w:div w:id="1005521172">
          <w:marLeft w:val="0"/>
          <w:marRight w:val="0"/>
          <w:marTop w:val="0"/>
          <w:marBottom w:val="0"/>
          <w:divBdr>
            <w:top w:val="none" w:sz="0" w:space="0" w:color="auto"/>
            <w:left w:val="none" w:sz="0" w:space="0" w:color="auto"/>
            <w:bottom w:val="none" w:sz="0" w:space="0" w:color="auto"/>
            <w:right w:val="none" w:sz="0" w:space="0" w:color="auto"/>
          </w:divBdr>
          <w:divsChild>
            <w:div w:id="1154637695">
              <w:marLeft w:val="0"/>
              <w:marRight w:val="0"/>
              <w:marTop w:val="0"/>
              <w:marBottom w:val="0"/>
              <w:divBdr>
                <w:top w:val="none" w:sz="0" w:space="0" w:color="auto"/>
                <w:left w:val="none" w:sz="0" w:space="0" w:color="auto"/>
                <w:bottom w:val="none" w:sz="0" w:space="0" w:color="auto"/>
                <w:right w:val="none" w:sz="0" w:space="0" w:color="auto"/>
              </w:divBdr>
            </w:div>
            <w:div w:id="1894733159">
              <w:marLeft w:val="0"/>
              <w:marRight w:val="0"/>
              <w:marTop w:val="0"/>
              <w:marBottom w:val="0"/>
              <w:divBdr>
                <w:top w:val="none" w:sz="0" w:space="0" w:color="auto"/>
                <w:left w:val="none" w:sz="0" w:space="0" w:color="auto"/>
                <w:bottom w:val="none" w:sz="0" w:space="0" w:color="auto"/>
                <w:right w:val="none" w:sz="0" w:space="0" w:color="auto"/>
              </w:divBdr>
            </w:div>
            <w:div w:id="20786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21432">
      <w:bodyDiv w:val="1"/>
      <w:marLeft w:val="0"/>
      <w:marRight w:val="0"/>
      <w:marTop w:val="0"/>
      <w:marBottom w:val="0"/>
      <w:divBdr>
        <w:top w:val="none" w:sz="0" w:space="0" w:color="auto"/>
        <w:left w:val="none" w:sz="0" w:space="0" w:color="auto"/>
        <w:bottom w:val="none" w:sz="0" w:space="0" w:color="auto"/>
        <w:right w:val="none" w:sz="0" w:space="0" w:color="auto"/>
      </w:divBdr>
      <w:divsChild>
        <w:div w:id="1688142269">
          <w:marLeft w:val="0"/>
          <w:marRight w:val="0"/>
          <w:marTop w:val="0"/>
          <w:marBottom w:val="0"/>
          <w:divBdr>
            <w:top w:val="none" w:sz="0" w:space="0" w:color="auto"/>
            <w:left w:val="none" w:sz="0" w:space="0" w:color="auto"/>
            <w:bottom w:val="none" w:sz="0" w:space="0" w:color="auto"/>
            <w:right w:val="none" w:sz="0" w:space="0" w:color="auto"/>
          </w:divBdr>
          <w:divsChild>
            <w:div w:id="181671603">
              <w:marLeft w:val="0"/>
              <w:marRight w:val="0"/>
              <w:marTop w:val="0"/>
              <w:marBottom w:val="0"/>
              <w:divBdr>
                <w:top w:val="none" w:sz="0" w:space="0" w:color="auto"/>
                <w:left w:val="none" w:sz="0" w:space="0" w:color="auto"/>
                <w:bottom w:val="none" w:sz="0" w:space="0" w:color="auto"/>
                <w:right w:val="none" w:sz="0" w:space="0" w:color="auto"/>
              </w:divBdr>
            </w:div>
            <w:div w:id="457796412">
              <w:marLeft w:val="0"/>
              <w:marRight w:val="0"/>
              <w:marTop w:val="0"/>
              <w:marBottom w:val="0"/>
              <w:divBdr>
                <w:top w:val="none" w:sz="0" w:space="0" w:color="auto"/>
                <w:left w:val="none" w:sz="0" w:space="0" w:color="auto"/>
                <w:bottom w:val="none" w:sz="0" w:space="0" w:color="auto"/>
                <w:right w:val="none" w:sz="0" w:space="0" w:color="auto"/>
              </w:divBdr>
            </w:div>
            <w:div w:id="18605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3760">
      <w:bodyDiv w:val="1"/>
      <w:marLeft w:val="0"/>
      <w:marRight w:val="0"/>
      <w:marTop w:val="0"/>
      <w:marBottom w:val="0"/>
      <w:divBdr>
        <w:top w:val="none" w:sz="0" w:space="0" w:color="auto"/>
        <w:left w:val="none" w:sz="0" w:space="0" w:color="auto"/>
        <w:bottom w:val="none" w:sz="0" w:space="0" w:color="auto"/>
        <w:right w:val="none" w:sz="0" w:space="0" w:color="auto"/>
      </w:divBdr>
      <w:divsChild>
        <w:div w:id="352921991">
          <w:marLeft w:val="0"/>
          <w:marRight w:val="0"/>
          <w:marTop w:val="0"/>
          <w:marBottom w:val="0"/>
          <w:divBdr>
            <w:top w:val="none" w:sz="0" w:space="0" w:color="auto"/>
            <w:left w:val="none" w:sz="0" w:space="0" w:color="auto"/>
            <w:bottom w:val="none" w:sz="0" w:space="0" w:color="auto"/>
            <w:right w:val="none" w:sz="0" w:space="0" w:color="auto"/>
          </w:divBdr>
          <w:divsChild>
            <w:div w:id="179784875">
              <w:marLeft w:val="0"/>
              <w:marRight w:val="0"/>
              <w:marTop w:val="0"/>
              <w:marBottom w:val="0"/>
              <w:divBdr>
                <w:top w:val="none" w:sz="0" w:space="0" w:color="auto"/>
                <w:left w:val="none" w:sz="0" w:space="0" w:color="auto"/>
                <w:bottom w:val="none" w:sz="0" w:space="0" w:color="auto"/>
                <w:right w:val="none" w:sz="0" w:space="0" w:color="auto"/>
              </w:divBdr>
            </w:div>
            <w:div w:id="642345987">
              <w:marLeft w:val="0"/>
              <w:marRight w:val="0"/>
              <w:marTop w:val="0"/>
              <w:marBottom w:val="0"/>
              <w:divBdr>
                <w:top w:val="none" w:sz="0" w:space="0" w:color="auto"/>
                <w:left w:val="none" w:sz="0" w:space="0" w:color="auto"/>
                <w:bottom w:val="none" w:sz="0" w:space="0" w:color="auto"/>
                <w:right w:val="none" w:sz="0" w:space="0" w:color="auto"/>
              </w:divBdr>
            </w:div>
            <w:div w:id="1044669631">
              <w:marLeft w:val="0"/>
              <w:marRight w:val="0"/>
              <w:marTop w:val="0"/>
              <w:marBottom w:val="0"/>
              <w:divBdr>
                <w:top w:val="none" w:sz="0" w:space="0" w:color="auto"/>
                <w:left w:val="none" w:sz="0" w:space="0" w:color="auto"/>
                <w:bottom w:val="none" w:sz="0" w:space="0" w:color="auto"/>
                <w:right w:val="none" w:sz="0" w:space="0" w:color="auto"/>
              </w:divBdr>
            </w:div>
            <w:div w:id="1514222704">
              <w:marLeft w:val="0"/>
              <w:marRight w:val="0"/>
              <w:marTop w:val="0"/>
              <w:marBottom w:val="0"/>
              <w:divBdr>
                <w:top w:val="none" w:sz="0" w:space="0" w:color="auto"/>
                <w:left w:val="none" w:sz="0" w:space="0" w:color="auto"/>
                <w:bottom w:val="none" w:sz="0" w:space="0" w:color="auto"/>
                <w:right w:val="none" w:sz="0" w:space="0" w:color="auto"/>
              </w:divBdr>
            </w:div>
            <w:div w:id="17490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4382">
      <w:bodyDiv w:val="1"/>
      <w:marLeft w:val="0"/>
      <w:marRight w:val="0"/>
      <w:marTop w:val="0"/>
      <w:marBottom w:val="0"/>
      <w:divBdr>
        <w:top w:val="none" w:sz="0" w:space="0" w:color="auto"/>
        <w:left w:val="none" w:sz="0" w:space="0" w:color="auto"/>
        <w:bottom w:val="none" w:sz="0" w:space="0" w:color="auto"/>
        <w:right w:val="none" w:sz="0" w:space="0" w:color="auto"/>
      </w:divBdr>
      <w:divsChild>
        <w:div w:id="1878815053">
          <w:marLeft w:val="0"/>
          <w:marRight w:val="0"/>
          <w:marTop w:val="0"/>
          <w:marBottom w:val="0"/>
          <w:divBdr>
            <w:top w:val="none" w:sz="0" w:space="0" w:color="auto"/>
            <w:left w:val="none" w:sz="0" w:space="0" w:color="auto"/>
            <w:bottom w:val="none" w:sz="0" w:space="0" w:color="auto"/>
            <w:right w:val="none" w:sz="0" w:space="0" w:color="auto"/>
          </w:divBdr>
          <w:divsChild>
            <w:div w:id="60447432">
              <w:marLeft w:val="0"/>
              <w:marRight w:val="0"/>
              <w:marTop w:val="0"/>
              <w:marBottom w:val="0"/>
              <w:divBdr>
                <w:top w:val="none" w:sz="0" w:space="0" w:color="auto"/>
                <w:left w:val="none" w:sz="0" w:space="0" w:color="auto"/>
                <w:bottom w:val="none" w:sz="0" w:space="0" w:color="auto"/>
                <w:right w:val="none" w:sz="0" w:space="0" w:color="auto"/>
              </w:divBdr>
            </w:div>
            <w:div w:id="1152940620">
              <w:marLeft w:val="0"/>
              <w:marRight w:val="0"/>
              <w:marTop w:val="0"/>
              <w:marBottom w:val="0"/>
              <w:divBdr>
                <w:top w:val="none" w:sz="0" w:space="0" w:color="auto"/>
                <w:left w:val="none" w:sz="0" w:space="0" w:color="auto"/>
                <w:bottom w:val="none" w:sz="0" w:space="0" w:color="auto"/>
                <w:right w:val="none" w:sz="0" w:space="0" w:color="auto"/>
              </w:divBdr>
            </w:div>
            <w:div w:id="14455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3747">
      <w:bodyDiv w:val="1"/>
      <w:marLeft w:val="0"/>
      <w:marRight w:val="0"/>
      <w:marTop w:val="0"/>
      <w:marBottom w:val="0"/>
      <w:divBdr>
        <w:top w:val="none" w:sz="0" w:space="0" w:color="auto"/>
        <w:left w:val="none" w:sz="0" w:space="0" w:color="auto"/>
        <w:bottom w:val="none" w:sz="0" w:space="0" w:color="auto"/>
        <w:right w:val="none" w:sz="0" w:space="0" w:color="auto"/>
      </w:divBdr>
      <w:divsChild>
        <w:div w:id="2105489724">
          <w:marLeft w:val="0"/>
          <w:marRight w:val="0"/>
          <w:marTop w:val="0"/>
          <w:marBottom w:val="0"/>
          <w:divBdr>
            <w:top w:val="none" w:sz="0" w:space="0" w:color="auto"/>
            <w:left w:val="none" w:sz="0" w:space="0" w:color="auto"/>
            <w:bottom w:val="none" w:sz="0" w:space="0" w:color="auto"/>
            <w:right w:val="none" w:sz="0" w:space="0" w:color="auto"/>
          </w:divBdr>
          <w:divsChild>
            <w:div w:id="9084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3005">
      <w:bodyDiv w:val="1"/>
      <w:marLeft w:val="0"/>
      <w:marRight w:val="0"/>
      <w:marTop w:val="0"/>
      <w:marBottom w:val="0"/>
      <w:divBdr>
        <w:top w:val="none" w:sz="0" w:space="0" w:color="auto"/>
        <w:left w:val="none" w:sz="0" w:space="0" w:color="auto"/>
        <w:bottom w:val="none" w:sz="0" w:space="0" w:color="auto"/>
        <w:right w:val="none" w:sz="0" w:space="0" w:color="auto"/>
      </w:divBdr>
      <w:divsChild>
        <w:div w:id="1853907623">
          <w:marLeft w:val="0"/>
          <w:marRight w:val="0"/>
          <w:marTop w:val="0"/>
          <w:marBottom w:val="0"/>
          <w:divBdr>
            <w:top w:val="none" w:sz="0" w:space="0" w:color="auto"/>
            <w:left w:val="none" w:sz="0" w:space="0" w:color="auto"/>
            <w:bottom w:val="none" w:sz="0" w:space="0" w:color="auto"/>
            <w:right w:val="none" w:sz="0" w:space="0" w:color="auto"/>
          </w:divBdr>
          <w:divsChild>
            <w:div w:id="840239171">
              <w:marLeft w:val="0"/>
              <w:marRight w:val="0"/>
              <w:marTop w:val="0"/>
              <w:marBottom w:val="0"/>
              <w:divBdr>
                <w:top w:val="none" w:sz="0" w:space="0" w:color="auto"/>
                <w:left w:val="none" w:sz="0" w:space="0" w:color="auto"/>
                <w:bottom w:val="none" w:sz="0" w:space="0" w:color="auto"/>
                <w:right w:val="none" w:sz="0" w:space="0" w:color="auto"/>
              </w:divBdr>
            </w:div>
            <w:div w:id="1135565086">
              <w:marLeft w:val="0"/>
              <w:marRight w:val="0"/>
              <w:marTop w:val="0"/>
              <w:marBottom w:val="0"/>
              <w:divBdr>
                <w:top w:val="none" w:sz="0" w:space="0" w:color="auto"/>
                <w:left w:val="none" w:sz="0" w:space="0" w:color="auto"/>
                <w:bottom w:val="none" w:sz="0" w:space="0" w:color="auto"/>
                <w:right w:val="none" w:sz="0" w:space="0" w:color="auto"/>
              </w:divBdr>
            </w:div>
            <w:div w:id="1916697844">
              <w:marLeft w:val="0"/>
              <w:marRight w:val="0"/>
              <w:marTop w:val="0"/>
              <w:marBottom w:val="0"/>
              <w:divBdr>
                <w:top w:val="none" w:sz="0" w:space="0" w:color="auto"/>
                <w:left w:val="none" w:sz="0" w:space="0" w:color="auto"/>
                <w:bottom w:val="none" w:sz="0" w:space="0" w:color="auto"/>
                <w:right w:val="none" w:sz="0" w:space="0" w:color="auto"/>
              </w:divBdr>
            </w:div>
            <w:div w:id="20292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4055">
      <w:bodyDiv w:val="1"/>
      <w:marLeft w:val="0"/>
      <w:marRight w:val="0"/>
      <w:marTop w:val="0"/>
      <w:marBottom w:val="0"/>
      <w:divBdr>
        <w:top w:val="none" w:sz="0" w:space="0" w:color="auto"/>
        <w:left w:val="none" w:sz="0" w:space="0" w:color="auto"/>
        <w:bottom w:val="none" w:sz="0" w:space="0" w:color="auto"/>
        <w:right w:val="none" w:sz="0" w:space="0" w:color="auto"/>
      </w:divBdr>
      <w:divsChild>
        <w:div w:id="48652046">
          <w:marLeft w:val="0"/>
          <w:marRight w:val="0"/>
          <w:marTop w:val="0"/>
          <w:marBottom w:val="0"/>
          <w:divBdr>
            <w:top w:val="none" w:sz="0" w:space="0" w:color="auto"/>
            <w:left w:val="none" w:sz="0" w:space="0" w:color="auto"/>
            <w:bottom w:val="none" w:sz="0" w:space="0" w:color="auto"/>
            <w:right w:val="none" w:sz="0" w:space="0" w:color="auto"/>
          </w:divBdr>
        </w:div>
      </w:divsChild>
    </w:div>
    <w:div w:id="1222406277">
      <w:bodyDiv w:val="1"/>
      <w:marLeft w:val="0"/>
      <w:marRight w:val="0"/>
      <w:marTop w:val="0"/>
      <w:marBottom w:val="0"/>
      <w:divBdr>
        <w:top w:val="none" w:sz="0" w:space="0" w:color="auto"/>
        <w:left w:val="none" w:sz="0" w:space="0" w:color="auto"/>
        <w:bottom w:val="none" w:sz="0" w:space="0" w:color="auto"/>
        <w:right w:val="none" w:sz="0" w:space="0" w:color="auto"/>
      </w:divBdr>
      <w:divsChild>
        <w:div w:id="516848861">
          <w:marLeft w:val="0"/>
          <w:marRight w:val="0"/>
          <w:marTop w:val="0"/>
          <w:marBottom w:val="0"/>
          <w:divBdr>
            <w:top w:val="none" w:sz="0" w:space="0" w:color="auto"/>
            <w:left w:val="none" w:sz="0" w:space="0" w:color="auto"/>
            <w:bottom w:val="none" w:sz="0" w:space="0" w:color="auto"/>
            <w:right w:val="none" w:sz="0" w:space="0" w:color="auto"/>
          </w:divBdr>
          <w:divsChild>
            <w:div w:id="30959680">
              <w:marLeft w:val="0"/>
              <w:marRight w:val="0"/>
              <w:marTop w:val="0"/>
              <w:marBottom w:val="0"/>
              <w:divBdr>
                <w:top w:val="none" w:sz="0" w:space="0" w:color="auto"/>
                <w:left w:val="none" w:sz="0" w:space="0" w:color="auto"/>
                <w:bottom w:val="none" w:sz="0" w:space="0" w:color="auto"/>
                <w:right w:val="none" w:sz="0" w:space="0" w:color="auto"/>
              </w:divBdr>
            </w:div>
            <w:div w:id="172689896">
              <w:marLeft w:val="0"/>
              <w:marRight w:val="0"/>
              <w:marTop w:val="0"/>
              <w:marBottom w:val="0"/>
              <w:divBdr>
                <w:top w:val="none" w:sz="0" w:space="0" w:color="auto"/>
                <w:left w:val="none" w:sz="0" w:space="0" w:color="auto"/>
                <w:bottom w:val="none" w:sz="0" w:space="0" w:color="auto"/>
                <w:right w:val="none" w:sz="0" w:space="0" w:color="auto"/>
              </w:divBdr>
            </w:div>
            <w:div w:id="546182927">
              <w:marLeft w:val="0"/>
              <w:marRight w:val="0"/>
              <w:marTop w:val="0"/>
              <w:marBottom w:val="0"/>
              <w:divBdr>
                <w:top w:val="none" w:sz="0" w:space="0" w:color="auto"/>
                <w:left w:val="none" w:sz="0" w:space="0" w:color="auto"/>
                <w:bottom w:val="none" w:sz="0" w:space="0" w:color="auto"/>
                <w:right w:val="none" w:sz="0" w:space="0" w:color="auto"/>
              </w:divBdr>
            </w:div>
            <w:div w:id="1575041458">
              <w:marLeft w:val="0"/>
              <w:marRight w:val="0"/>
              <w:marTop w:val="0"/>
              <w:marBottom w:val="0"/>
              <w:divBdr>
                <w:top w:val="none" w:sz="0" w:space="0" w:color="auto"/>
                <w:left w:val="none" w:sz="0" w:space="0" w:color="auto"/>
                <w:bottom w:val="none" w:sz="0" w:space="0" w:color="auto"/>
                <w:right w:val="none" w:sz="0" w:space="0" w:color="auto"/>
              </w:divBdr>
            </w:div>
            <w:div w:id="21340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8856">
      <w:bodyDiv w:val="1"/>
      <w:marLeft w:val="0"/>
      <w:marRight w:val="0"/>
      <w:marTop w:val="0"/>
      <w:marBottom w:val="0"/>
      <w:divBdr>
        <w:top w:val="none" w:sz="0" w:space="0" w:color="auto"/>
        <w:left w:val="none" w:sz="0" w:space="0" w:color="auto"/>
        <w:bottom w:val="none" w:sz="0" w:space="0" w:color="auto"/>
        <w:right w:val="none" w:sz="0" w:space="0" w:color="auto"/>
      </w:divBdr>
      <w:divsChild>
        <w:div w:id="1514996801">
          <w:marLeft w:val="0"/>
          <w:marRight w:val="0"/>
          <w:marTop w:val="0"/>
          <w:marBottom w:val="0"/>
          <w:divBdr>
            <w:top w:val="none" w:sz="0" w:space="0" w:color="auto"/>
            <w:left w:val="none" w:sz="0" w:space="0" w:color="auto"/>
            <w:bottom w:val="none" w:sz="0" w:space="0" w:color="auto"/>
            <w:right w:val="none" w:sz="0" w:space="0" w:color="auto"/>
          </w:divBdr>
          <w:divsChild>
            <w:div w:id="1250427106">
              <w:marLeft w:val="0"/>
              <w:marRight w:val="0"/>
              <w:marTop w:val="0"/>
              <w:marBottom w:val="0"/>
              <w:divBdr>
                <w:top w:val="none" w:sz="0" w:space="0" w:color="auto"/>
                <w:left w:val="none" w:sz="0" w:space="0" w:color="auto"/>
                <w:bottom w:val="none" w:sz="0" w:space="0" w:color="auto"/>
                <w:right w:val="none" w:sz="0" w:space="0" w:color="auto"/>
              </w:divBdr>
            </w:div>
            <w:div w:id="1733380220">
              <w:marLeft w:val="0"/>
              <w:marRight w:val="0"/>
              <w:marTop w:val="0"/>
              <w:marBottom w:val="0"/>
              <w:divBdr>
                <w:top w:val="none" w:sz="0" w:space="0" w:color="auto"/>
                <w:left w:val="none" w:sz="0" w:space="0" w:color="auto"/>
                <w:bottom w:val="none" w:sz="0" w:space="0" w:color="auto"/>
                <w:right w:val="none" w:sz="0" w:space="0" w:color="auto"/>
              </w:divBdr>
            </w:div>
            <w:div w:id="188077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6372">
      <w:bodyDiv w:val="1"/>
      <w:marLeft w:val="0"/>
      <w:marRight w:val="0"/>
      <w:marTop w:val="0"/>
      <w:marBottom w:val="0"/>
      <w:divBdr>
        <w:top w:val="none" w:sz="0" w:space="0" w:color="auto"/>
        <w:left w:val="none" w:sz="0" w:space="0" w:color="auto"/>
        <w:bottom w:val="none" w:sz="0" w:space="0" w:color="auto"/>
        <w:right w:val="none" w:sz="0" w:space="0" w:color="auto"/>
      </w:divBdr>
      <w:divsChild>
        <w:div w:id="180094451">
          <w:marLeft w:val="0"/>
          <w:marRight w:val="0"/>
          <w:marTop w:val="0"/>
          <w:marBottom w:val="0"/>
          <w:divBdr>
            <w:top w:val="none" w:sz="0" w:space="0" w:color="auto"/>
            <w:left w:val="none" w:sz="0" w:space="0" w:color="auto"/>
            <w:bottom w:val="none" w:sz="0" w:space="0" w:color="auto"/>
            <w:right w:val="none" w:sz="0" w:space="0" w:color="auto"/>
          </w:divBdr>
          <w:divsChild>
            <w:div w:id="415787548">
              <w:marLeft w:val="0"/>
              <w:marRight w:val="0"/>
              <w:marTop w:val="0"/>
              <w:marBottom w:val="0"/>
              <w:divBdr>
                <w:top w:val="none" w:sz="0" w:space="0" w:color="auto"/>
                <w:left w:val="none" w:sz="0" w:space="0" w:color="auto"/>
                <w:bottom w:val="none" w:sz="0" w:space="0" w:color="auto"/>
                <w:right w:val="none" w:sz="0" w:space="0" w:color="auto"/>
              </w:divBdr>
            </w:div>
            <w:div w:id="990257848">
              <w:marLeft w:val="0"/>
              <w:marRight w:val="0"/>
              <w:marTop w:val="0"/>
              <w:marBottom w:val="0"/>
              <w:divBdr>
                <w:top w:val="none" w:sz="0" w:space="0" w:color="auto"/>
                <w:left w:val="none" w:sz="0" w:space="0" w:color="auto"/>
                <w:bottom w:val="none" w:sz="0" w:space="0" w:color="auto"/>
                <w:right w:val="none" w:sz="0" w:space="0" w:color="auto"/>
              </w:divBdr>
            </w:div>
            <w:div w:id="1111054287">
              <w:marLeft w:val="0"/>
              <w:marRight w:val="0"/>
              <w:marTop w:val="0"/>
              <w:marBottom w:val="0"/>
              <w:divBdr>
                <w:top w:val="none" w:sz="0" w:space="0" w:color="auto"/>
                <w:left w:val="none" w:sz="0" w:space="0" w:color="auto"/>
                <w:bottom w:val="none" w:sz="0" w:space="0" w:color="auto"/>
                <w:right w:val="none" w:sz="0" w:space="0" w:color="auto"/>
              </w:divBdr>
            </w:div>
            <w:div w:id="1612399786">
              <w:marLeft w:val="0"/>
              <w:marRight w:val="0"/>
              <w:marTop w:val="0"/>
              <w:marBottom w:val="0"/>
              <w:divBdr>
                <w:top w:val="none" w:sz="0" w:space="0" w:color="auto"/>
                <w:left w:val="none" w:sz="0" w:space="0" w:color="auto"/>
                <w:bottom w:val="none" w:sz="0" w:space="0" w:color="auto"/>
                <w:right w:val="none" w:sz="0" w:space="0" w:color="auto"/>
              </w:divBdr>
            </w:div>
            <w:div w:id="17428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692">
      <w:bodyDiv w:val="1"/>
      <w:marLeft w:val="0"/>
      <w:marRight w:val="0"/>
      <w:marTop w:val="0"/>
      <w:marBottom w:val="0"/>
      <w:divBdr>
        <w:top w:val="none" w:sz="0" w:space="0" w:color="auto"/>
        <w:left w:val="none" w:sz="0" w:space="0" w:color="auto"/>
        <w:bottom w:val="none" w:sz="0" w:space="0" w:color="auto"/>
        <w:right w:val="none" w:sz="0" w:space="0" w:color="auto"/>
      </w:divBdr>
      <w:divsChild>
        <w:div w:id="1030374076">
          <w:marLeft w:val="0"/>
          <w:marRight w:val="0"/>
          <w:marTop w:val="0"/>
          <w:marBottom w:val="0"/>
          <w:divBdr>
            <w:top w:val="none" w:sz="0" w:space="0" w:color="auto"/>
            <w:left w:val="none" w:sz="0" w:space="0" w:color="auto"/>
            <w:bottom w:val="none" w:sz="0" w:space="0" w:color="auto"/>
            <w:right w:val="none" w:sz="0" w:space="0" w:color="auto"/>
          </w:divBdr>
          <w:divsChild>
            <w:div w:id="823203296">
              <w:marLeft w:val="0"/>
              <w:marRight w:val="0"/>
              <w:marTop w:val="0"/>
              <w:marBottom w:val="0"/>
              <w:divBdr>
                <w:top w:val="none" w:sz="0" w:space="0" w:color="auto"/>
                <w:left w:val="none" w:sz="0" w:space="0" w:color="auto"/>
                <w:bottom w:val="none" w:sz="0" w:space="0" w:color="auto"/>
                <w:right w:val="none" w:sz="0" w:space="0" w:color="auto"/>
              </w:divBdr>
            </w:div>
            <w:div w:id="1290864318">
              <w:marLeft w:val="0"/>
              <w:marRight w:val="0"/>
              <w:marTop w:val="0"/>
              <w:marBottom w:val="0"/>
              <w:divBdr>
                <w:top w:val="none" w:sz="0" w:space="0" w:color="auto"/>
                <w:left w:val="none" w:sz="0" w:space="0" w:color="auto"/>
                <w:bottom w:val="none" w:sz="0" w:space="0" w:color="auto"/>
                <w:right w:val="none" w:sz="0" w:space="0" w:color="auto"/>
              </w:divBdr>
            </w:div>
            <w:div w:id="1876230998">
              <w:marLeft w:val="0"/>
              <w:marRight w:val="0"/>
              <w:marTop w:val="0"/>
              <w:marBottom w:val="0"/>
              <w:divBdr>
                <w:top w:val="none" w:sz="0" w:space="0" w:color="auto"/>
                <w:left w:val="none" w:sz="0" w:space="0" w:color="auto"/>
                <w:bottom w:val="none" w:sz="0" w:space="0" w:color="auto"/>
                <w:right w:val="none" w:sz="0" w:space="0" w:color="auto"/>
              </w:divBdr>
            </w:div>
            <w:div w:id="21418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4339">
      <w:bodyDiv w:val="1"/>
      <w:marLeft w:val="0"/>
      <w:marRight w:val="0"/>
      <w:marTop w:val="0"/>
      <w:marBottom w:val="0"/>
      <w:divBdr>
        <w:top w:val="none" w:sz="0" w:space="0" w:color="auto"/>
        <w:left w:val="none" w:sz="0" w:space="0" w:color="auto"/>
        <w:bottom w:val="none" w:sz="0" w:space="0" w:color="auto"/>
        <w:right w:val="none" w:sz="0" w:space="0" w:color="auto"/>
      </w:divBdr>
      <w:divsChild>
        <w:div w:id="1973711932">
          <w:marLeft w:val="0"/>
          <w:marRight w:val="0"/>
          <w:marTop w:val="0"/>
          <w:marBottom w:val="0"/>
          <w:divBdr>
            <w:top w:val="none" w:sz="0" w:space="0" w:color="auto"/>
            <w:left w:val="none" w:sz="0" w:space="0" w:color="auto"/>
            <w:bottom w:val="none" w:sz="0" w:space="0" w:color="auto"/>
            <w:right w:val="none" w:sz="0" w:space="0" w:color="auto"/>
          </w:divBdr>
          <w:divsChild>
            <w:div w:id="13390741">
              <w:marLeft w:val="0"/>
              <w:marRight w:val="0"/>
              <w:marTop w:val="0"/>
              <w:marBottom w:val="0"/>
              <w:divBdr>
                <w:top w:val="none" w:sz="0" w:space="0" w:color="auto"/>
                <w:left w:val="none" w:sz="0" w:space="0" w:color="auto"/>
                <w:bottom w:val="none" w:sz="0" w:space="0" w:color="auto"/>
                <w:right w:val="none" w:sz="0" w:space="0" w:color="auto"/>
              </w:divBdr>
            </w:div>
            <w:div w:id="481434669">
              <w:marLeft w:val="0"/>
              <w:marRight w:val="0"/>
              <w:marTop w:val="0"/>
              <w:marBottom w:val="0"/>
              <w:divBdr>
                <w:top w:val="none" w:sz="0" w:space="0" w:color="auto"/>
                <w:left w:val="none" w:sz="0" w:space="0" w:color="auto"/>
                <w:bottom w:val="none" w:sz="0" w:space="0" w:color="auto"/>
                <w:right w:val="none" w:sz="0" w:space="0" w:color="auto"/>
              </w:divBdr>
            </w:div>
            <w:div w:id="524246828">
              <w:marLeft w:val="0"/>
              <w:marRight w:val="0"/>
              <w:marTop w:val="0"/>
              <w:marBottom w:val="0"/>
              <w:divBdr>
                <w:top w:val="none" w:sz="0" w:space="0" w:color="auto"/>
                <w:left w:val="none" w:sz="0" w:space="0" w:color="auto"/>
                <w:bottom w:val="none" w:sz="0" w:space="0" w:color="auto"/>
                <w:right w:val="none" w:sz="0" w:space="0" w:color="auto"/>
              </w:divBdr>
            </w:div>
            <w:div w:id="838472675">
              <w:marLeft w:val="0"/>
              <w:marRight w:val="0"/>
              <w:marTop w:val="0"/>
              <w:marBottom w:val="0"/>
              <w:divBdr>
                <w:top w:val="none" w:sz="0" w:space="0" w:color="auto"/>
                <w:left w:val="none" w:sz="0" w:space="0" w:color="auto"/>
                <w:bottom w:val="none" w:sz="0" w:space="0" w:color="auto"/>
                <w:right w:val="none" w:sz="0" w:space="0" w:color="auto"/>
              </w:divBdr>
            </w:div>
            <w:div w:id="1172256082">
              <w:marLeft w:val="0"/>
              <w:marRight w:val="0"/>
              <w:marTop w:val="0"/>
              <w:marBottom w:val="0"/>
              <w:divBdr>
                <w:top w:val="none" w:sz="0" w:space="0" w:color="auto"/>
                <w:left w:val="none" w:sz="0" w:space="0" w:color="auto"/>
                <w:bottom w:val="none" w:sz="0" w:space="0" w:color="auto"/>
                <w:right w:val="none" w:sz="0" w:space="0" w:color="auto"/>
              </w:divBdr>
            </w:div>
            <w:div w:id="19979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0970">
      <w:bodyDiv w:val="1"/>
      <w:marLeft w:val="0"/>
      <w:marRight w:val="0"/>
      <w:marTop w:val="0"/>
      <w:marBottom w:val="0"/>
      <w:divBdr>
        <w:top w:val="none" w:sz="0" w:space="0" w:color="auto"/>
        <w:left w:val="none" w:sz="0" w:space="0" w:color="auto"/>
        <w:bottom w:val="none" w:sz="0" w:space="0" w:color="auto"/>
        <w:right w:val="none" w:sz="0" w:space="0" w:color="auto"/>
      </w:divBdr>
      <w:divsChild>
        <w:div w:id="282856174">
          <w:marLeft w:val="0"/>
          <w:marRight w:val="0"/>
          <w:marTop w:val="0"/>
          <w:marBottom w:val="0"/>
          <w:divBdr>
            <w:top w:val="none" w:sz="0" w:space="0" w:color="auto"/>
            <w:left w:val="none" w:sz="0" w:space="0" w:color="auto"/>
            <w:bottom w:val="none" w:sz="0" w:space="0" w:color="auto"/>
            <w:right w:val="none" w:sz="0" w:space="0" w:color="auto"/>
          </w:divBdr>
        </w:div>
      </w:divsChild>
    </w:div>
    <w:div w:id="1397901631">
      <w:bodyDiv w:val="1"/>
      <w:marLeft w:val="0"/>
      <w:marRight w:val="0"/>
      <w:marTop w:val="0"/>
      <w:marBottom w:val="0"/>
      <w:divBdr>
        <w:top w:val="none" w:sz="0" w:space="0" w:color="auto"/>
        <w:left w:val="none" w:sz="0" w:space="0" w:color="auto"/>
        <w:bottom w:val="none" w:sz="0" w:space="0" w:color="auto"/>
        <w:right w:val="none" w:sz="0" w:space="0" w:color="auto"/>
      </w:divBdr>
      <w:divsChild>
        <w:div w:id="1587378413">
          <w:marLeft w:val="0"/>
          <w:marRight w:val="0"/>
          <w:marTop w:val="0"/>
          <w:marBottom w:val="0"/>
          <w:divBdr>
            <w:top w:val="none" w:sz="0" w:space="0" w:color="auto"/>
            <w:left w:val="none" w:sz="0" w:space="0" w:color="auto"/>
            <w:bottom w:val="none" w:sz="0" w:space="0" w:color="auto"/>
            <w:right w:val="none" w:sz="0" w:space="0" w:color="auto"/>
          </w:divBdr>
          <w:divsChild>
            <w:div w:id="70389584">
              <w:marLeft w:val="0"/>
              <w:marRight w:val="0"/>
              <w:marTop w:val="0"/>
              <w:marBottom w:val="0"/>
              <w:divBdr>
                <w:top w:val="none" w:sz="0" w:space="0" w:color="auto"/>
                <w:left w:val="none" w:sz="0" w:space="0" w:color="auto"/>
                <w:bottom w:val="none" w:sz="0" w:space="0" w:color="auto"/>
                <w:right w:val="none" w:sz="0" w:space="0" w:color="auto"/>
              </w:divBdr>
            </w:div>
            <w:div w:id="524633373">
              <w:marLeft w:val="0"/>
              <w:marRight w:val="0"/>
              <w:marTop w:val="0"/>
              <w:marBottom w:val="0"/>
              <w:divBdr>
                <w:top w:val="none" w:sz="0" w:space="0" w:color="auto"/>
                <w:left w:val="none" w:sz="0" w:space="0" w:color="auto"/>
                <w:bottom w:val="none" w:sz="0" w:space="0" w:color="auto"/>
                <w:right w:val="none" w:sz="0" w:space="0" w:color="auto"/>
              </w:divBdr>
            </w:div>
            <w:div w:id="1353721411">
              <w:marLeft w:val="0"/>
              <w:marRight w:val="0"/>
              <w:marTop w:val="0"/>
              <w:marBottom w:val="0"/>
              <w:divBdr>
                <w:top w:val="none" w:sz="0" w:space="0" w:color="auto"/>
                <w:left w:val="none" w:sz="0" w:space="0" w:color="auto"/>
                <w:bottom w:val="none" w:sz="0" w:space="0" w:color="auto"/>
                <w:right w:val="none" w:sz="0" w:space="0" w:color="auto"/>
              </w:divBdr>
            </w:div>
            <w:div w:id="2088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5631">
      <w:bodyDiv w:val="1"/>
      <w:marLeft w:val="0"/>
      <w:marRight w:val="0"/>
      <w:marTop w:val="0"/>
      <w:marBottom w:val="0"/>
      <w:divBdr>
        <w:top w:val="none" w:sz="0" w:space="0" w:color="auto"/>
        <w:left w:val="none" w:sz="0" w:space="0" w:color="auto"/>
        <w:bottom w:val="none" w:sz="0" w:space="0" w:color="auto"/>
        <w:right w:val="none" w:sz="0" w:space="0" w:color="auto"/>
      </w:divBdr>
      <w:divsChild>
        <w:div w:id="1091896783">
          <w:marLeft w:val="0"/>
          <w:marRight w:val="0"/>
          <w:marTop w:val="0"/>
          <w:marBottom w:val="0"/>
          <w:divBdr>
            <w:top w:val="none" w:sz="0" w:space="0" w:color="auto"/>
            <w:left w:val="none" w:sz="0" w:space="0" w:color="auto"/>
            <w:bottom w:val="none" w:sz="0" w:space="0" w:color="auto"/>
            <w:right w:val="none" w:sz="0" w:space="0" w:color="auto"/>
          </w:divBdr>
          <w:divsChild>
            <w:div w:id="240792816">
              <w:marLeft w:val="0"/>
              <w:marRight w:val="0"/>
              <w:marTop w:val="0"/>
              <w:marBottom w:val="0"/>
              <w:divBdr>
                <w:top w:val="none" w:sz="0" w:space="0" w:color="auto"/>
                <w:left w:val="none" w:sz="0" w:space="0" w:color="auto"/>
                <w:bottom w:val="none" w:sz="0" w:space="0" w:color="auto"/>
                <w:right w:val="none" w:sz="0" w:space="0" w:color="auto"/>
              </w:divBdr>
            </w:div>
            <w:div w:id="391004163">
              <w:marLeft w:val="0"/>
              <w:marRight w:val="0"/>
              <w:marTop w:val="0"/>
              <w:marBottom w:val="0"/>
              <w:divBdr>
                <w:top w:val="none" w:sz="0" w:space="0" w:color="auto"/>
                <w:left w:val="none" w:sz="0" w:space="0" w:color="auto"/>
                <w:bottom w:val="none" w:sz="0" w:space="0" w:color="auto"/>
                <w:right w:val="none" w:sz="0" w:space="0" w:color="auto"/>
              </w:divBdr>
            </w:div>
            <w:div w:id="622229676">
              <w:marLeft w:val="0"/>
              <w:marRight w:val="0"/>
              <w:marTop w:val="0"/>
              <w:marBottom w:val="0"/>
              <w:divBdr>
                <w:top w:val="none" w:sz="0" w:space="0" w:color="auto"/>
                <w:left w:val="none" w:sz="0" w:space="0" w:color="auto"/>
                <w:bottom w:val="none" w:sz="0" w:space="0" w:color="auto"/>
                <w:right w:val="none" w:sz="0" w:space="0" w:color="auto"/>
              </w:divBdr>
            </w:div>
            <w:div w:id="18776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5997">
      <w:bodyDiv w:val="1"/>
      <w:marLeft w:val="0"/>
      <w:marRight w:val="0"/>
      <w:marTop w:val="0"/>
      <w:marBottom w:val="0"/>
      <w:divBdr>
        <w:top w:val="none" w:sz="0" w:space="0" w:color="auto"/>
        <w:left w:val="none" w:sz="0" w:space="0" w:color="auto"/>
        <w:bottom w:val="none" w:sz="0" w:space="0" w:color="auto"/>
        <w:right w:val="none" w:sz="0" w:space="0" w:color="auto"/>
      </w:divBdr>
      <w:divsChild>
        <w:div w:id="1396195265">
          <w:marLeft w:val="0"/>
          <w:marRight w:val="0"/>
          <w:marTop w:val="0"/>
          <w:marBottom w:val="0"/>
          <w:divBdr>
            <w:top w:val="none" w:sz="0" w:space="0" w:color="auto"/>
            <w:left w:val="none" w:sz="0" w:space="0" w:color="auto"/>
            <w:bottom w:val="none" w:sz="0" w:space="0" w:color="auto"/>
            <w:right w:val="none" w:sz="0" w:space="0" w:color="auto"/>
          </w:divBdr>
          <w:divsChild>
            <w:div w:id="564529442">
              <w:marLeft w:val="0"/>
              <w:marRight w:val="0"/>
              <w:marTop w:val="0"/>
              <w:marBottom w:val="0"/>
              <w:divBdr>
                <w:top w:val="none" w:sz="0" w:space="0" w:color="auto"/>
                <w:left w:val="none" w:sz="0" w:space="0" w:color="auto"/>
                <w:bottom w:val="none" w:sz="0" w:space="0" w:color="auto"/>
                <w:right w:val="none" w:sz="0" w:space="0" w:color="auto"/>
              </w:divBdr>
            </w:div>
            <w:div w:id="814644028">
              <w:marLeft w:val="0"/>
              <w:marRight w:val="0"/>
              <w:marTop w:val="0"/>
              <w:marBottom w:val="0"/>
              <w:divBdr>
                <w:top w:val="none" w:sz="0" w:space="0" w:color="auto"/>
                <w:left w:val="none" w:sz="0" w:space="0" w:color="auto"/>
                <w:bottom w:val="none" w:sz="0" w:space="0" w:color="auto"/>
                <w:right w:val="none" w:sz="0" w:space="0" w:color="auto"/>
              </w:divBdr>
            </w:div>
            <w:div w:id="1319187604">
              <w:marLeft w:val="0"/>
              <w:marRight w:val="0"/>
              <w:marTop w:val="0"/>
              <w:marBottom w:val="0"/>
              <w:divBdr>
                <w:top w:val="none" w:sz="0" w:space="0" w:color="auto"/>
                <w:left w:val="none" w:sz="0" w:space="0" w:color="auto"/>
                <w:bottom w:val="none" w:sz="0" w:space="0" w:color="auto"/>
                <w:right w:val="none" w:sz="0" w:space="0" w:color="auto"/>
              </w:divBdr>
            </w:div>
            <w:div w:id="1330908213">
              <w:marLeft w:val="0"/>
              <w:marRight w:val="0"/>
              <w:marTop w:val="0"/>
              <w:marBottom w:val="0"/>
              <w:divBdr>
                <w:top w:val="none" w:sz="0" w:space="0" w:color="auto"/>
                <w:left w:val="none" w:sz="0" w:space="0" w:color="auto"/>
                <w:bottom w:val="none" w:sz="0" w:space="0" w:color="auto"/>
                <w:right w:val="none" w:sz="0" w:space="0" w:color="auto"/>
              </w:divBdr>
            </w:div>
            <w:div w:id="17649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1151">
      <w:bodyDiv w:val="1"/>
      <w:marLeft w:val="0"/>
      <w:marRight w:val="0"/>
      <w:marTop w:val="0"/>
      <w:marBottom w:val="0"/>
      <w:divBdr>
        <w:top w:val="none" w:sz="0" w:space="0" w:color="auto"/>
        <w:left w:val="none" w:sz="0" w:space="0" w:color="auto"/>
        <w:bottom w:val="none" w:sz="0" w:space="0" w:color="auto"/>
        <w:right w:val="none" w:sz="0" w:space="0" w:color="auto"/>
      </w:divBdr>
      <w:divsChild>
        <w:div w:id="633753458">
          <w:marLeft w:val="0"/>
          <w:marRight w:val="0"/>
          <w:marTop w:val="0"/>
          <w:marBottom w:val="0"/>
          <w:divBdr>
            <w:top w:val="none" w:sz="0" w:space="0" w:color="auto"/>
            <w:left w:val="none" w:sz="0" w:space="0" w:color="auto"/>
            <w:bottom w:val="none" w:sz="0" w:space="0" w:color="auto"/>
            <w:right w:val="none" w:sz="0" w:space="0" w:color="auto"/>
          </w:divBdr>
          <w:divsChild>
            <w:div w:id="1047531030">
              <w:marLeft w:val="0"/>
              <w:marRight w:val="0"/>
              <w:marTop w:val="0"/>
              <w:marBottom w:val="0"/>
              <w:divBdr>
                <w:top w:val="none" w:sz="0" w:space="0" w:color="auto"/>
                <w:left w:val="none" w:sz="0" w:space="0" w:color="auto"/>
                <w:bottom w:val="none" w:sz="0" w:space="0" w:color="auto"/>
                <w:right w:val="none" w:sz="0" w:space="0" w:color="auto"/>
              </w:divBdr>
            </w:div>
            <w:div w:id="1282541821">
              <w:marLeft w:val="0"/>
              <w:marRight w:val="0"/>
              <w:marTop w:val="0"/>
              <w:marBottom w:val="0"/>
              <w:divBdr>
                <w:top w:val="none" w:sz="0" w:space="0" w:color="auto"/>
                <w:left w:val="none" w:sz="0" w:space="0" w:color="auto"/>
                <w:bottom w:val="none" w:sz="0" w:space="0" w:color="auto"/>
                <w:right w:val="none" w:sz="0" w:space="0" w:color="auto"/>
              </w:divBdr>
            </w:div>
            <w:div w:id="1835299930">
              <w:marLeft w:val="0"/>
              <w:marRight w:val="0"/>
              <w:marTop w:val="0"/>
              <w:marBottom w:val="0"/>
              <w:divBdr>
                <w:top w:val="none" w:sz="0" w:space="0" w:color="auto"/>
                <w:left w:val="none" w:sz="0" w:space="0" w:color="auto"/>
                <w:bottom w:val="none" w:sz="0" w:space="0" w:color="auto"/>
                <w:right w:val="none" w:sz="0" w:space="0" w:color="auto"/>
              </w:divBdr>
            </w:div>
            <w:div w:id="19479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1408">
      <w:bodyDiv w:val="1"/>
      <w:marLeft w:val="0"/>
      <w:marRight w:val="0"/>
      <w:marTop w:val="0"/>
      <w:marBottom w:val="0"/>
      <w:divBdr>
        <w:top w:val="none" w:sz="0" w:space="0" w:color="auto"/>
        <w:left w:val="none" w:sz="0" w:space="0" w:color="auto"/>
        <w:bottom w:val="none" w:sz="0" w:space="0" w:color="auto"/>
        <w:right w:val="none" w:sz="0" w:space="0" w:color="auto"/>
      </w:divBdr>
      <w:divsChild>
        <w:div w:id="1341464067">
          <w:marLeft w:val="0"/>
          <w:marRight w:val="0"/>
          <w:marTop w:val="0"/>
          <w:marBottom w:val="0"/>
          <w:divBdr>
            <w:top w:val="none" w:sz="0" w:space="0" w:color="auto"/>
            <w:left w:val="none" w:sz="0" w:space="0" w:color="auto"/>
            <w:bottom w:val="none" w:sz="0" w:space="0" w:color="auto"/>
            <w:right w:val="none" w:sz="0" w:space="0" w:color="auto"/>
          </w:divBdr>
          <w:divsChild>
            <w:div w:id="238907154">
              <w:marLeft w:val="0"/>
              <w:marRight w:val="0"/>
              <w:marTop w:val="0"/>
              <w:marBottom w:val="0"/>
              <w:divBdr>
                <w:top w:val="none" w:sz="0" w:space="0" w:color="auto"/>
                <w:left w:val="none" w:sz="0" w:space="0" w:color="auto"/>
                <w:bottom w:val="none" w:sz="0" w:space="0" w:color="auto"/>
                <w:right w:val="none" w:sz="0" w:space="0" w:color="auto"/>
              </w:divBdr>
            </w:div>
            <w:div w:id="522330919">
              <w:marLeft w:val="0"/>
              <w:marRight w:val="0"/>
              <w:marTop w:val="0"/>
              <w:marBottom w:val="0"/>
              <w:divBdr>
                <w:top w:val="none" w:sz="0" w:space="0" w:color="auto"/>
                <w:left w:val="none" w:sz="0" w:space="0" w:color="auto"/>
                <w:bottom w:val="none" w:sz="0" w:space="0" w:color="auto"/>
                <w:right w:val="none" w:sz="0" w:space="0" w:color="auto"/>
              </w:divBdr>
            </w:div>
            <w:div w:id="748575683">
              <w:marLeft w:val="0"/>
              <w:marRight w:val="0"/>
              <w:marTop w:val="0"/>
              <w:marBottom w:val="0"/>
              <w:divBdr>
                <w:top w:val="none" w:sz="0" w:space="0" w:color="auto"/>
                <w:left w:val="none" w:sz="0" w:space="0" w:color="auto"/>
                <w:bottom w:val="none" w:sz="0" w:space="0" w:color="auto"/>
                <w:right w:val="none" w:sz="0" w:space="0" w:color="auto"/>
              </w:divBdr>
            </w:div>
            <w:div w:id="796292321">
              <w:marLeft w:val="0"/>
              <w:marRight w:val="0"/>
              <w:marTop w:val="0"/>
              <w:marBottom w:val="0"/>
              <w:divBdr>
                <w:top w:val="none" w:sz="0" w:space="0" w:color="auto"/>
                <w:left w:val="none" w:sz="0" w:space="0" w:color="auto"/>
                <w:bottom w:val="none" w:sz="0" w:space="0" w:color="auto"/>
                <w:right w:val="none" w:sz="0" w:space="0" w:color="auto"/>
              </w:divBdr>
            </w:div>
            <w:div w:id="1023752223">
              <w:marLeft w:val="0"/>
              <w:marRight w:val="0"/>
              <w:marTop w:val="0"/>
              <w:marBottom w:val="0"/>
              <w:divBdr>
                <w:top w:val="none" w:sz="0" w:space="0" w:color="auto"/>
                <w:left w:val="none" w:sz="0" w:space="0" w:color="auto"/>
                <w:bottom w:val="none" w:sz="0" w:space="0" w:color="auto"/>
                <w:right w:val="none" w:sz="0" w:space="0" w:color="auto"/>
              </w:divBdr>
            </w:div>
            <w:div w:id="1642806315">
              <w:marLeft w:val="0"/>
              <w:marRight w:val="0"/>
              <w:marTop w:val="0"/>
              <w:marBottom w:val="0"/>
              <w:divBdr>
                <w:top w:val="none" w:sz="0" w:space="0" w:color="auto"/>
                <w:left w:val="none" w:sz="0" w:space="0" w:color="auto"/>
                <w:bottom w:val="none" w:sz="0" w:space="0" w:color="auto"/>
                <w:right w:val="none" w:sz="0" w:space="0" w:color="auto"/>
              </w:divBdr>
            </w:div>
            <w:div w:id="1646928690">
              <w:marLeft w:val="0"/>
              <w:marRight w:val="0"/>
              <w:marTop w:val="0"/>
              <w:marBottom w:val="0"/>
              <w:divBdr>
                <w:top w:val="none" w:sz="0" w:space="0" w:color="auto"/>
                <w:left w:val="none" w:sz="0" w:space="0" w:color="auto"/>
                <w:bottom w:val="none" w:sz="0" w:space="0" w:color="auto"/>
                <w:right w:val="none" w:sz="0" w:space="0" w:color="auto"/>
              </w:divBdr>
            </w:div>
            <w:div w:id="1997807226">
              <w:marLeft w:val="0"/>
              <w:marRight w:val="0"/>
              <w:marTop w:val="0"/>
              <w:marBottom w:val="0"/>
              <w:divBdr>
                <w:top w:val="none" w:sz="0" w:space="0" w:color="auto"/>
                <w:left w:val="none" w:sz="0" w:space="0" w:color="auto"/>
                <w:bottom w:val="none" w:sz="0" w:space="0" w:color="auto"/>
                <w:right w:val="none" w:sz="0" w:space="0" w:color="auto"/>
              </w:divBdr>
            </w:div>
            <w:div w:id="20728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1221">
      <w:bodyDiv w:val="1"/>
      <w:marLeft w:val="0"/>
      <w:marRight w:val="0"/>
      <w:marTop w:val="0"/>
      <w:marBottom w:val="0"/>
      <w:divBdr>
        <w:top w:val="none" w:sz="0" w:space="0" w:color="auto"/>
        <w:left w:val="none" w:sz="0" w:space="0" w:color="auto"/>
        <w:bottom w:val="none" w:sz="0" w:space="0" w:color="auto"/>
        <w:right w:val="none" w:sz="0" w:space="0" w:color="auto"/>
      </w:divBdr>
      <w:divsChild>
        <w:div w:id="109588162">
          <w:marLeft w:val="0"/>
          <w:marRight w:val="0"/>
          <w:marTop w:val="0"/>
          <w:marBottom w:val="0"/>
          <w:divBdr>
            <w:top w:val="none" w:sz="0" w:space="0" w:color="auto"/>
            <w:left w:val="none" w:sz="0" w:space="0" w:color="auto"/>
            <w:bottom w:val="none" w:sz="0" w:space="0" w:color="auto"/>
            <w:right w:val="none" w:sz="0" w:space="0" w:color="auto"/>
          </w:divBdr>
          <w:divsChild>
            <w:div w:id="309403799">
              <w:marLeft w:val="0"/>
              <w:marRight w:val="0"/>
              <w:marTop w:val="0"/>
              <w:marBottom w:val="0"/>
              <w:divBdr>
                <w:top w:val="none" w:sz="0" w:space="0" w:color="auto"/>
                <w:left w:val="none" w:sz="0" w:space="0" w:color="auto"/>
                <w:bottom w:val="none" w:sz="0" w:space="0" w:color="auto"/>
                <w:right w:val="none" w:sz="0" w:space="0" w:color="auto"/>
              </w:divBdr>
            </w:div>
            <w:div w:id="410932293">
              <w:marLeft w:val="0"/>
              <w:marRight w:val="0"/>
              <w:marTop w:val="0"/>
              <w:marBottom w:val="0"/>
              <w:divBdr>
                <w:top w:val="none" w:sz="0" w:space="0" w:color="auto"/>
                <w:left w:val="none" w:sz="0" w:space="0" w:color="auto"/>
                <w:bottom w:val="none" w:sz="0" w:space="0" w:color="auto"/>
                <w:right w:val="none" w:sz="0" w:space="0" w:color="auto"/>
              </w:divBdr>
            </w:div>
            <w:div w:id="517353391">
              <w:marLeft w:val="0"/>
              <w:marRight w:val="0"/>
              <w:marTop w:val="0"/>
              <w:marBottom w:val="0"/>
              <w:divBdr>
                <w:top w:val="none" w:sz="0" w:space="0" w:color="auto"/>
                <w:left w:val="none" w:sz="0" w:space="0" w:color="auto"/>
                <w:bottom w:val="none" w:sz="0" w:space="0" w:color="auto"/>
                <w:right w:val="none" w:sz="0" w:space="0" w:color="auto"/>
              </w:divBdr>
            </w:div>
            <w:div w:id="1583685591">
              <w:marLeft w:val="0"/>
              <w:marRight w:val="0"/>
              <w:marTop w:val="0"/>
              <w:marBottom w:val="0"/>
              <w:divBdr>
                <w:top w:val="none" w:sz="0" w:space="0" w:color="auto"/>
                <w:left w:val="none" w:sz="0" w:space="0" w:color="auto"/>
                <w:bottom w:val="none" w:sz="0" w:space="0" w:color="auto"/>
                <w:right w:val="none" w:sz="0" w:space="0" w:color="auto"/>
              </w:divBdr>
            </w:div>
            <w:div w:id="168790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5452">
      <w:bodyDiv w:val="1"/>
      <w:marLeft w:val="0"/>
      <w:marRight w:val="0"/>
      <w:marTop w:val="0"/>
      <w:marBottom w:val="0"/>
      <w:divBdr>
        <w:top w:val="none" w:sz="0" w:space="0" w:color="auto"/>
        <w:left w:val="none" w:sz="0" w:space="0" w:color="auto"/>
        <w:bottom w:val="none" w:sz="0" w:space="0" w:color="auto"/>
        <w:right w:val="none" w:sz="0" w:space="0" w:color="auto"/>
      </w:divBdr>
      <w:divsChild>
        <w:div w:id="278487706">
          <w:marLeft w:val="0"/>
          <w:marRight w:val="0"/>
          <w:marTop w:val="0"/>
          <w:marBottom w:val="0"/>
          <w:divBdr>
            <w:top w:val="none" w:sz="0" w:space="0" w:color="auto"/>
            <w:left w:val="none" w:sz="0" w:space="0" w:color="auto"/>
            <w:bottom w:val="none" w:sz="0" w:space="0" w:color="auto"/>
            <w:right w:val="none" w:sz="0" w:space="0" w:color="auto"/>
          </w:divBdr>
        </w:div>
      </w:divsChild>
    </w:div>
    <w:div w:id="1748917482">
      <w:bodyDiv w:val="1"/>
      <w:marLeft w:val="0"/>
      <w:marRight w:val="0"/>
      <w:marTop w:val="0"/>
      <w:marBottom w:val="0"/>
      <w:divBdr>
        <w:top w:val="none" w:sz="0" w:space="0" w:color="auto"/>
        <w:left w:val="none" w:sz="0" w:space="0" w:color="auto"/>
        <w:bottom w:val="none" w:sz="0" w:space="0" w:color="auto"/>
        <w:right w:val="none" w:sz="0" w:space="0" w:color="auto"/>
      </w:divBdr>
      <w:divsChild>
        <w:div w:id="725880932">
          <w:marLeft w:val="0"/>
          <w:marRight w:val="0"/>
          <w:marTop w:val="0"/>
          <w:marBottom w:val="0"/>
          <w:divBdr>
            <w:top w:val="none" w:sz="0" w:space="0" w:color="auto"/>
            <w:left w:val="none" w:sz="0" w:space="0" w:color="auto"/>
            <w:bottom w:val="none" w:sz="0" w:space="0" w:color="auto"/>
            <w:right w:val="none" w:sz="0" w:space="0" w:color="auto"/>
          </w:divBdr>
          <w:divsChild>
            <w:div w:id="995304467">
              <w:marLeft w:val="0"/>
              <w:marRight w:val="0"/>
              <w:marTop w:val="0"/>
              <w:marBottom w:val="0"/>
              <w:divBdr>
                <w:top w:val="none" w:sz="0" w:space="0" w:color="auto"/>
                <w:left w:val="none" w:sz="0" w:space="0" w:color="auto"/>
                <w:bottom w:val="none" w:sz="0" w:space="0" w:color="auto"/>
                <w:right w:val="none" w:sz="0" w:space="0" w:color="auto"/>
              </w:divBdr>
            </w:div>
            <w:div w:id="20002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4107">
      <w:bodyDiv w:val="1"/>
      <w:marLeft w:val="0"/>
      <w:marRight w:val="0"/>
      <w:marTop w:val="0"/>
      <w:marBottom w:val="0"/>
      <w:divBdr>
        <w:top w:val="none" w:sz="0" w:space="0" w:color="auto"/>
        <w:left w:val="none" w:sz="0" w:space="0" w:color="auto"/>
        <w:bottom w:val="none" w:sz="0" w:space="0" w:color="auto"/>
        <w:right w:val="none" w:sz="0" w:space="0" w:color="auto"/>
      </w:divBdr>
      <w:divsChild>
        <w:div w:id="1857042168">
          <w:marLeft w:val="0"/>
          <w:marRight w:val="0"/>
          <w:marTop w:val="0"/>
          <w:marBottom w:val="0"/>
          <w:divBdr>
            <w:top w:val="none" w:sz="0" w:space="0" w:color="auto"/>
            <w:left w:val="none" w:sz="0" w:space="0" w:color="auto"/>
            <w:bottom w:val="none" w:sz="0" w:space="0" w:color="auto"/>
            <w:right w:val="none" w:sz="0" w:space="0" w:color="auto"/>
          </w:divBdr>
        </w:div>
      </w:divsChild>
    </w:div>
    <w:div w:id="1814366871">
      <w:bodyDiv w:val="1"/>
      <w:marLeft w:val="0"/>
      <w:marRight w:val="0"/>
      <w:marTop w:val="0"/>
      <w:marBottom w:val="0"/>
      <w:divBdr>
        <w:top w:val="none" w:sz="0" w:space="0" w:color="auto"/>
        <w:left w:val="none" w:sz="0" w:space="0" w:color="auto"/>
        <w:bottom w:val="none" w:sz="0" w:space="0" w:color="auto"/>
        <w:right w:val="none" w:sz="0" w:space="0" w:color="auto"/>
      </w:divBdr>
      <w:divsChild>
        <w:div w:id="906259663">
          <w:marLeft w:val="0"/>
          <w:marRight w:val="0"/>
          <w:marTop w:val="0"/>
          <w:marBottom w:val="0"/>
          <w:divBdr>
            <w:top w:val="none" w:sz="0" w:space="0" w:color="auto"/>
            <w:left w:val="none" w:sz="0" w:space="0" w:color="auto"/>
            <w:bottom w:val="none" w:sz="0" w:space="0" w:color="auto"/>
            <w:right w:val="none" w:sz="0" w:space="0" w:color="auto"/>
          </w:divBdr>
        </w:div>
      </w:divsChild>
    </w:div>
    <w:div w:id="1816139853">
      <w:bodyDiv w:val="1"/>
      <w:marLeft w:val="0"/>
      <w:marRight w:val="0"/>
      <w:marTop w:val="0"/>
      <w:marBottom w:val="0"/>
      <w:divBdr>
        <w:top w:val="none" w:sz="0" w:space="0" w:color="auto"/>
        <w:left w:val="none" w:sz="0" w:space="0" w:color="auto"/>
        <w:bottom w:val="none" w:sz="0" w:space="0" w:color="auto"/>
        <w:right w:val="none" w:sz="0" w:space="0" w:color="auto"/>
      </w:divBdr>
      <w:divsChild>
        <w:div w:id="1536429503">
          <w:marLeft w:val="0"/>
          <w:marRight w:val="0"/>
          <w:marTop w:val="0"/>
          <w:marBottom w:val="0"/>
          <w:divBdr>
            <w:top w:val="none" w:sz="0" w:space="0" w:color="auto"/>
            <w:left w:val="none" w:sz="0" w:space="0" w:color="auto"/>
            <w:bottom w:val="none" w:sz="0" w:space="0" w:color="auto"/>
            <w:right w:val="none" w:sz="0" w:space="0" w:color="auto"/>
          </w:divBdr>
          <w:divsChild>
            <w:div w:id="8796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7627">
      <w:bodyDiv w:val="1"/>
      <w:marLeft w:val="0"/>
      <w:marRight w:val="0"/>
      <w:marTop w:val="0"/>
      <w:marBottom w:val="0"/>
      <w:divBdr>
        <w:top w:val="none" w:sz="0" w:space="0" w:color="auto"/>
        <w:left w:val="none" w:sz="0" w:space="0" w:color="auto"/>
        <w:bottom w:val="none" w:sz="0" w:space="0" w:color="auto"/>
        <w:right w:val="none" w:sz="0" w:space="0" w:color="auto"/>
      </w:divBdr>
      <w:divsChild>
        <w:div w:id="328754029">
          <w:marLeft w:val="0"/>
          <w:marRight w:val="0"/>
          <w:marTop w:val="0"/>
          <w:marBottom w:val="0"/>
          <w:divBdr>
            <w:top w:val="none" w:sz="0" w:space="0" w:color="auto"/>
            <w:left w:val="none" w:sz="0" w:space="0" w:color="auto"/>
            <w:bottom w:val="none" w:sz="0" w:space="0" w:color="auto"/>
            <w:right w:val="none" w:sz="0" w:space="0" w:color="auto"/>
          </w:divBdr>
          <w:divsChild>
            <w:div w:id="164130456">
              <w:marLeft w:val="0"/>
              <w:marRight w:val="0"/>
              <w:marTop w:val="0"/>
              <w:marBottom w:val="0"/>
              <w:divBdr>
                <w:top w:val="none" w:sz="0" w:space="0" w:color="auto"/>
                <w:left w:val="none" w:sz="0" w:space="0" w:color="auto"/>
                <w:bottom w:val="none" w:sz="0" w:space="0" w:color="auto"/>
                <w:right w:val="none" w:sz="0" w:space="0" w:color="auto"/>
              </w:divBdr>
            </w:div>
            <w:div w:id="203098336">
              <w:marLeft w:val="0"/>
              <w:marRight w:val="0"/>
              <w:marTop w:val="0"/>
              <w:marBottom w:val="0"/>
              <w:divBdr>
                <w:top w:val="none" w:sz="0" w:space="0" w:color="auto"/>
                <w:left w:val="none" w:sz="0" w:space="0" w:color="auto"/>
                <w:bottom w:val="none" w:sz="0" w:space="0" w:color="auto"/>
                <w:right w:val="none" w:sz="0" w:space="0" w:color="auto"/>
              </w:divBdr>
            </w:div>
            <w:div w:id="1572035871">
              <w:marLeft w:val="0"/>
              <w:marRight w:val="0"/>
              <w:marTop w:val="0"/>
              <w:marBottom w:val="0"/>
              <w:divBdr>
                <w:top w:val="none" w:sz="0" w:space="0" w:color="auto"/>
                <w:left w:val="none" w:sz="0" w:space="0" w:color="auto"/>
                <w:bottom w:val="none" w:sz="0" w:space="0" w:color="auto"/>
                <w:right w:val="none" w:sz="0" w:space="0" w:color="auto"/>
              </w:divBdr>
            </w:div>
            <w:div w:id="1896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7831">
      <w:bodyDiv w:val="1"/>
      <w:marLeft w:val="0"/>
      <w:marRight w:val="0"/>
      <w:marTop w:val="0"/>
      <w:marBottom w:val="0"/>
      <w:divBdr>
        <w:top w:val="none" w:sz="0" w:space="0" w:color="auto"/>
        <w:left w:val="none" w:sz="0" w:space="0" w:color="auto"/>
        <w:bottom w:val="none" w:sz="0" w:space="0" w:color="auto"/>
        <w:right w:val="none" w:sz="0" w:space="0" w:color="auto"/>
      </w:divBdr>
      <w:divsChild>
        <w:div w:id="1776510175">
          <w:marLeft w:val="0"/>
          <w:marRight w:val="0"/>
          <w:marTop w:val="0"/>
          <w:marBottom w:val="0"/>
          <w:divBdr>
            <w:top w:val="none" w:sz="0" w:space="0" w:color="auto"/>
            <w:left w:val="none" w:sz="0" w:space="0" w:color="auto"/>
            <w:bottom w:val="none" w:sz="0" w:space="0" w:color="auto"/>
            <w:right w:val="none" w:sz="0" w:space="0" w:color="auto"/>
          </w:divBdr>
          <w:divsChild>
            <w:div w:id="4819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5493">
      <w:bodyDiv w:val="1"/>
      <w:marLeft w:val="0"/>
      <w:marRight w:val="0"/>
      <w:marTop w:val="0"/>
      <w:marBottom w:val="0"/>
      <w:divBdr>
        <w:top w:val="none" w:sz="0" w:space="0" w:color="auto"/>
        <w:left w:val="none" w:sz="0" w:space="0" w:color="auto"/>
        <w:bottom w:val="none" w:sz="0" w:space="0" w:color="auto"/>
        <w:right w:val="none" w:sz="0" w:space="0" w:color="auto"/>
      </w:divBdr>
      <w:divsChild>
        <w:div w:id="235866846">
          <w:marLeft w:val="0"/>
          <w:marRight w:val="0"/>
          <w:marTop w:val="0"/>
          <w:marBottom w:val="0"/>
          <w:divBdr>
            <w:top w:val="none" w:sz="0" w:space="0" w:color="auto"/>
            <w:left w:val="none" w:sz="0" w:space="0" w:color="auto"/>
            <w:bottom w:val="none" w:sz="0" w:space="0" w:color="auto"/>
            <w:right w:val="none" w:sz="0" w:space="0" w:color="auto"/>
          </w:divBdr>
        </w:div>
      </w:divsChild>
    </w:div>
    <w:div w:id="1932423874">
      <w:bodyDiv w:val="1"/>
      <w:marLeft w:val="0"/>
      <w:marRight w:val="0"/>
      <w:marTop w:val="0"/>
      <w:marBottom w:val="0"/>
      <w:divBdr>
        <w:top w:val="none" w:sz="0" w:space="0" w:color="auto"/>
        <w:left w:val="none" w:sz="0" w:space="0" w:color="auto"/>
        <w:bottom w:val="none" w:sz="0" w:space="0" w:color="auto"/>
        <w:right w:val="none" w:sz="0" w:space="0" w:color="auto"/>
      </w:divBdr>
      <w:divsChild>
        <w:div w:id="2068339207">
          <w:marLeft w:val="0"/>
          <w:marRight w:val="0"/>
          <w:marTop w:val="0"/>
          <w:marBottom w:val="0"/>
          <w:divBdr>
            <w:top w:val="none" w:sz="0" w:space="0" w:color="auto"/>
            <w:left w:val="none" w:sz="0" w:space="0" w:color="auto"/>
            <w:bottom w:val="none" w:sz="0" w:space="0" w:color="auto"/>
            <w:right w:val="none" w:sz="0" w:space="0" w:color="auto"/>
          </w:divBdr>
          <w:divsChild>
            <w:div w:id="202182977">
              <w:marLeft w:val="0"/>
              <w:marRight w:val="0"/>
              <w:marTop w:val="0"/>
              <w:marBottom w:val="0"/>
              <w:divBdr>
                <w:top w:val="none" w:sz="0" w:space="0" w:color="auto"/>
                <w:left w:val="none" w:sz="0" w:space="0" w:color="auto"/>
                <w:bottom w:val="none" w:sz="0" w:space="0" w:color="auto"/>
                <w:right w:val="none" w:sz="0" w:space="0" w:color="auto"/>
              </w:divBdr>
            </w:div>
            <w:div w:id="15114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243">
      <w:bodyDiv w:val="1"/>
      <w:marLeft w:val="0"/>
      <w:marRight w:val="0"/>
      <w:marTop w:val="0"/>
      <w:marBottom w:val="0"/>
      <w:divBdr>
        <w:top w:val="none" w:sz="0" w:space="0" w:color="auto"/>
        <w:left w:val="none" w:sz="0" w:space="0" w:color="auto"/>
        <w:bottom w:val="none" w:sz="0" w:space="0" w:color="auto"/>
        <w:right w:val="none" w:sz="0" w:space="0" w:color="auto"/>
      </w:divBdr>
      <w:divsChild>
        <w:div w:id="2087722269">
          <w:marLeft w:val="0"/>
          <w:marRight w:val="0"/>
          <w:marTop w:val="0"/>
          <w:marBottom w:val="0"/>
          <w:divBdr>
            <w:top w:val="none" w:sz="0" w:space="0" w:color="auto"/>
            <w:left w:val="none" w:sz="0" w:space="0" w:color="auto"/>
            <w:bottom w:val="none" w:sz="0" w:space="0" w:color="auto"/>
            <w:right w:val="none" w:sz="0" w:space="0" w:color="auto"/>
          </w:divBdr>
          <w:divsChild>
            <w:div w:id="654920508">
              <w:marLeft w:val="0"/>
              <w:marRight w:val="0"/>
              <w:marTop w:val="0"/>
              <w:marBottom w:val="0"/>
              <w:divBdr>
                <w:top w:val="none" w:sz="0" w:space="0" w:color="auto"/>
                <w:left w:val="none" w:sz="0" w:space="0" w:color="auto"/>
                <w:bottom w:val="none" w:sz="0" w:space="0" w:color="auto"/>
                <w:right w:val="none" w:sz="0" w:space="0" w:color="auto"/>
              </w:divBdr>
            </w:div>
            <w:div w:id="974724567">
              <w:marLeft w:val="0"/>
              <w:marRight w:val="0"/>
              <w:marTop w:val="0"/>
              <w:marBottom w:val="0"/>
              <w:divBdr>
                <w:top w:val="none" w:sz="0" w:space="0" w:color="auto"/>
                <w:left w:val="none" w:sz="0" w:space="0" w:color="auto"/>
                <w:bottom w:val="none" w:sz="0" w:space="0" w:color="auto"/>
                <w:right w:val="none" w:sz="0" w:space="0" w:color="auto"/>
              </w:divBdr>
            </w:div>
            <w:div w:id="1612590958">
              <w:marLeft w:val="0"/>
              <w:marRight w:val="0"/>
              <w:marTop w:val="0"/>
              <w:marBottom w:val="0"/>
              <w:divBdr>
                <w:top w:val="none" w:sz="0" w:space="0" w:color="auto"/>
                <w:left w:val="none" w:sz="0" w:space="0" w:color="auto"/>
                <w:bottom w:val="none" w:sz="0" w:space="0" w:color="auto"/>
                <w:right w:val="none" w:sz="0" w:space="0" w:color="auto"/>
              </w:divBdr>
            </w:div>
            <w:div w:id="17766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7555">
      <w:bodyDiv w:val="1"/>
      <w:marLeft w:val="0"/>
      <w:marRight w:val="0"/>
      <w:marTop w:val="0"/>
      <w:marBottom w:val="0"/>
      <w:divBdr>
        <w:top w:val="none" w:sz="0" w:space="0" w:color="auto"/>
        <w:left w:val="none" w:sz="0" w:space="0" w:color="auto"/>
        <w:bottom w:val="none" w:sz="0" w:space="0" w:color="auto"/>
        <w:right w:val="none" w:sz="0" w:space="0" w:color="auto"/>
      </w:divBdr>
      <w:divsChild>
        <w:div w:id="2042972662">
          <w:marLeft w:val="0"/>
          <w:marRight w:val="0"/>
          <w:marTop w:val="0"/>
          <w:marBottom w:val="0"/>
          <w:divBdr>
            <w:top w:val="none" w:sz="0" w:space="0" w:color="auto"/>
            <w:left w:val="none" w:sz="0" w:space="0" w:color="auto"/>
            <w:bottom w:val="none" w:sz="0" w:space="0" w:color="auto"/>
            <w:right w:val="none" w:sz="0" w:space="0" w:color="auto"/>
          </w:divBdr>
        </w:div>
      </w:divsChild>
    </w:div>
    <w:div w:id="1948466818">
      <w:bodyDiv w:val="1"/>
      <w:marLeft w:val="0"/>
      <w:marRight w:val="0"/>
      <w:marTop w:val="0"/>
      <w:marBottom w:val="0"/>
      <w:divBdr>
        <w:top w:val="none" w:sz="0" w:space="0" w:color="auto"/>
        <w:left w:val="none" w:sz="0" w:space="0" w:color="auto"/>
        <w:bottom w:val="none" w:sz="0" w:space="0" w:color="auto"/>
        <w:right w:val="none" w:sz="0" w:space="0" w:color="auto"/>
      </w:divBdr>
      <w:divsChild>
        <w:div w:id="2142338920">
          <w:marLeft w:val="0"/>
          <w:marRight w:val="0"/>
          <w:marTop w:val="0"/>
          <w:marBottom w:val="0"/>
          <w:divBdr>
            <w:top w:val="none" w:sz="0" w:space="0" w:color="auto"/>
            <w:left w:val="none" w:sz="0" w:space="0" w:color="auto"/>
            <w:bottom w:val="none" w:sz="0" w:space="0" w:color="auto"/>
            <w:right w:val="none" w:sz="0" w:space="0" w:color="auto"/>
          </w:divBdr>
          <w:divsChild>
            <w:div w:id="649212624">
              <w:marLeft w:val="0"/>
              <w:marRight w:val="0"/>
              <w:marTop w:val="0"/>
              <w:marBottom w:val="0"/>
              <w:divBdr>
                <w:top w:val="none" w:sz="0" w:space="0" w:color="auto"/>
                <w:left w:val="none" w:sz="0" w:space="0" w:color="auto"/>
                <w:bottom w:val="none" w:sz="0" w:space="0" w:color="auto"/>
                <w:right w:val="none" w:sz="0" w:space="0" w:color="auto"/>
              </w:divBdr>
            </w:div>
            <w:div w:id="928923736">
              <w:marLeft w:val="0"/>
              <w:marRight w:val="0"/>
              <w:marTop w:val="0"/>
              <w:marBottom w:val="0"/>
              <w:divBdr>
                <w:top w:val="none" w:sz="0" w:space="0" w:color="auto"/>
                <w:left w:val="none" w:sz="0" w:space="0" w:color="auto"/>
                <w:bottom w:val="none" w:sz="0" w:space="0" w:color="auto"/>
                <w:right w:val="none" w:sz="0" w:space="0" w:color="auto"/>
              </w:divBdr>
            </w:div>
            <w:div w:id="1089233511">
              <w:marLeft w:val="0"/>
              <w:marRight w:val="0"/>
              <w:marTop w:val="0"/>
              <w:marBottom w:val="0"/>
              <w:divBdr>
                <w:top w:val="none" w:sz="0" w:space="0" w:color="auto"/>
                <w:left w:val="none" w:sz="0" w:space="0" w:color="auto"/>
                <w:bottom w:val="none" w:sz="0" w:space="0" w:color="auto"/>
                <w:right w:val="none" w:sz="0" w:space="0" w:color="auto"/>
              </w:divBdr>
            </w:div>
            <w:div w:id="1730495547">
              <w:marLeft w:val="0"/>
              <w:marRight w:val="0"/>
              <w:marTop w:val="0"/>
              <w:marBottom w:val="0"/>
              <w:divBdr>
                <w:top w:val="none" w:sz="0" w:space="0" w:color="auto"/>
                <w:left w:val="none" w:sz="0" w:space="0" w:color="auto"/>
                <w:bottom w:val="none" w:sz="0" w:space="0" w:color="auto"/>
                <w:right w:val="none" w:sz="0" w:space="0" w:color="auto"/>
              </w:divBdr>
            </w:div>
            <w:div w:id="19609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5247">
      <w:bodyDiv w:val="1"/>
      <w:marLeft w:val="0"/>
      <w:marRight w:val="0"/>
      <w:marTop w:val="0"/>
      <w:marBottom w:val="0"/>
      <w:divBdr>
        <w:top w:val="none" w:sz="0" w:space="0" w:color="auto"/>
        <w:left w:val="none" w:sz="0" w:space="0" w:color="auto"/>
        <w:bottom w:val="none" w:sz="0" w:space="0" w:color="auto"/>
        <w:right w:val="none" w:sz="0" w:space="0" w:color="auto"/>
      </w:divBdr>
      <w:divsChild>
        <w:div w:id="2013406280">
          <w:marLeft w:val="0"/>
          <w:marRight w:val="0"/>
          <w:marTop w:val="0"/>
          <w:marBottom w:val="0"/>
          <w:divBdr>
            <w:top w:val="none" w:sz="0" w:space="0" w:color="auto"/>
            <w:left w:val="none" w:sz="0" w:space="0" w:color="auto"/>
            <w:bottom w:val="none" w:sz="0" w:space="0" w:color="auto"/>
            <w:right w:val="none" w:sz="0" w:space="0" w:color="auto"/>
          </w:divBdr>
          <w:divsChild>
            <w:div w:id="769933428">
              <w:marLeft w:val="0"/>
              <w:marRight w:val="0"/>
              <w:marTop w:val="0"/>
              <w:marBottom w:val="0"/>
              <w:divBdr>
                <w:top w:val="none" w:sz="0" w:space="0" w:color="auto"/>
                <w:left w:val="none" w:sz="0" w:space="0" w:color="auto"/>
                <w:bottom w:val="none" w:sz="0" w:space="0" w:color="auto"/>
                <w:right w:val="none" w:sz="0" w:space="0" w:color="auto"/>
              </w:divBdr>
            </w:div>
            <w:div w:id="1191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7844">
      <w:bodyDiv w:val="1"/>
      <w:marLeft w:val="0"/>
      <w:marRight w:val="0"/>
      <w:marTop w:val="0"/>
      <w:marBottom w:val="0"/>
      <w:divBdr>
        <w:top w:val="none" w:sz="0" w:space="0" w:color="auto"/>
        <w:left w:val="none" w:sz="0" w:space="0" w:color="auto"/>
        <w:bottom w:val="none" w:sz="0" w:space="0" w:color="auto"/>
        <w:right w:val="none" w:sz="0" w:space="0" w:color="auto"/>
      </w:divBdr>
      <w:divsChild>
        <w:div w:id="329722966">
          <w:marLeft w:val="0"/>
          <w:marRight w:val="0"/>
          <w:marTop w:val="0"/>
          <w:marBottom w:val="0"/>
          <w:divBdr>
            <w:top w:val="none" w:sz="0" w:space="0" w:color="auto"/>
            <w:left w:val="none" w:sz="0" w:space="0" w:color="auto"/>
            <w:bottom w:val="none" w:sz="0" w:space="0" w:color="auto"/>
            <w:right w:val="none" w:sz="0" w:space="0" w:color="auto"/>
          </w:divBdr>
          <w:divsChild>
            <w:div w:id="696546823">
              <w:marLeft w:val="0"/>
              <w:marRight w:val="0"/>
              <w:marTop w:val="0"/>
              <w:marBottom w:val="0"/>
              <w:divBdr>
                <w:top w:val="none" w:sz="0" w:space="0" w:color="auto"/>
                <w:left w:val="none" w:sz="0" w:space="0" w:color="auto"/>
                <w:bottom w:val="none" w:sz="0" w:space="0" w:color="auto"/>
                <w:right w:val="none" w:sz="0" w:space="0" w:color="auto"/>
              </w:divBdr>
            </w:div>
            <w:div w:id="19400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7277">
      <w:bodyDiv w:val="1"/>
      <w:marLeft w:val="0"/>
      <w:marRight w:val="0"/>
      <w:marTop w:val="0"/>
      <w:marBottom w:val="0"/>
      <w:divBdr>
        <w:top w:val="none" w:sz="0" w:space="0" w:color="auto"/>
        <w:left w:val="none" w:sz="0" w:space="0" w:color="auto"/>
        <w:bottom w:val="none" w:sz="0" w:space="0" w:color="auto"/>
        <w:right w:val="none" w:sz="0" w:space="0" w:color="auto"/>
      </w:divBdr>
      <w:divsChild>
        <w:div w:id="161900341">
          <w:marLeft w:val="0"/>
          <w:marRight w:val="0"/>
          <w:marTop w:val="0"/>
          <w:marBottom w:val="0"/>
          <w:divBdr>
            <w:top w:val="none" w:sz="0" w:space="0" w:color="auto"/>
            <w:left w:val="none" w:sz="0" w:space="0" w:color="auto"/>
            <w:bottom w:val="none" w:sz="0" w:space="0" w:color="auto"/>
            <w:right w:val="none" w:sz="0" w:space="0" w:color="auto"/>
          </w:divBdr>
          <w:divsChild>
            <w:div w:id="298850278">
              <w:marLeft w:val="0"/>
              <w:marRight w:val="0"/>
              <w:marTop w:val="0"/>
              <w:marBottom w:val="0"/>
              <w:divBdr>
                <w:top w:val="none" w:sz="0" w:space="0" w:color="auto"/>
                <w:left w:val="none" w:sz="0" w:space="0" w:color="auto"/>
                <w:bottom w:val="none" w:sz="0" w:space="0" w:color="auto"/>
                <w:right w:val="none" w:sz="0" w:space="0" w:color="auto"/>
              </w:divBdr>
            </w:div>
            <w:div w:id="14836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3399">
      <w:bodyDiv w:val="1"/>
      <w:marLeft w:val="0"/>
      <w:marRight w:val="0"/>
      <w:marTop w:val="0"/>
      <w:marBottom w:val="0"/>
      <w:divBdr>
        <w:top w:val="none" w:sz="0" w:space="0" w:color="auto"/>
        <w:left w:val="none" w:sz="0" w:space="0" w:color="auto"/>
        <w:bottom w:val="none" w:sz="0" w:space="0" w:color="auto"/>
        <w:right w:val="none" w:sz="0" w:space="0" w:color="auto"/>
      </w:divBdr>
      <w:divsChild>
        <w:div w:id="1130899402">
          <w:marLeft w:val="0"/>
          <w:marRight w:val="0"/>
          <w:marTop w:val="0"/>
          <w:marBottom w:val="0"/>
          <w:divBdr>
            <w:top w:val="none" w:sz="0" w:space="0" w:color="auto"/>
            <w:left w:val="none" w:sz="0" w:space="0" w:color="auto"/>
            <w:bottom w:val="none" w:sz="0" w:space="0" w:color="auto"/>
            <w:right w:val="none" w:sz="0" w:space="0" w:color="auto"/>
          </w:divBdr>
        </w:div>
      </w:divsChild>
    </w:div>
    <w:div w:id="2130590041">
      <w:bodyDiv w:val="1"/>
      <w:marLeft w:val="0"/>
      <w:marRight w:val="0"/>
      <w:marTop w:val="0"/>
      <w:marBottom w:val="0"/>
      <w:divBdr>
        <w:top w:val="none" w:sz="0" w:space="0" w:color="auto"/>
        <w:left w:val="none" w:sz="0" w:space="0" w:color="auto"/>
        <w:bottom w:val="none" w:sz="0" w:space="0" w:color="auto"/>
        <w:right w:val="none" w:sz="0" w:space="0" w:color="auto"/>
      </w:divBdr>
      <w:divsChild>
        <w:div w:id="1715692254">
          <w:marLeft w:val="0"/>
          <w:marRight w:val="0"/>
          <w:marTop w:val="0"/>
          <w:marBottom w:val="0"/>
          <w:divBdr>
            <w:top w:val="none" w:sz="0" w:space="0" w:color="auto"/>
            <w:left w:val="none" w:sz="0" w:space="0" w:color="auto"/>
            <w:bottom w:val="none" w:sz="0" w:space="0" w:color="auto"/>
            <w:right w:val="none" w:sz="0" w:space="0" w:color="auto"/>
          </w:divBdr>
          <w:divsChild>
            <w:div w:id="655376995">
              <w:marLeft w:val="0"/>
              <w:marRight w:val="0"/>
              <w:marTop w:val="0"/>
              <w:marBottom w:val="0"/>
              <w:divBdr>
                <w:top w:val="none" w:sz="0" w:space="0" w:color="auto"/>
                <w:left w:val="none" w:sz="0" w:space="0" w:color="auto"/>
                <w:bottom w:val="none" w:sz="0" w:space="0" w:color="auto"/>
                <w:right w:val="none" w:sz="0" w:space="0" w:color="auto"/>
              </w:divBdr>
            </w:div>
            <w:div w:id="683900745">
              <w:marLeft w:val="0"/>
              <w:marRight w:val="0"/>
              <w:marTop w:val="0"/>
              <w:marBottom w:val="0"/>
              <w:divBdr>
                <w:top w:val="none" w:sz="0" w:space="0" w:color="auto"/>
                <w:left w:val="none" w:sz="0" w:space="0" w:color="auto"/>
                <w:bottom w:val="none" w:sz="0" w:space="0" w:color="auto"/>
                <w:right w:val="none" w:sz="0" w:space="0" w:color="auto"/>
              </w:divBdr>
            </w:div>
            <w:div w:id="1012029241">
              <w:marLeft w:val="0"/>
              <w:marRight w:val="0"/>
              <w:marTop w:val="0"/>
              <w:marBottom w:val="0"/>
              <w:divBdr>
                <w:top w:val="none" w:sz="0" w:space="0" w:color="auto"/>
                <w:left w:val="none" w:sz="0" w:space="0" w:color="auto"/>
                <w:bottom w:val="none" w:sz="0" w:space="0" w:color="auto"/>
                <w:right w:val="none" w:sz="0" w:space="0" w:color="auto"/>
              </w:divBdr>
            </w:div>
            <w:div w:id="1252087952">
              <w:marLeft w:val="0"/>
              <w:marRight w:val="0"/>
              <w:marTop w:val="0"/>
              <w:marBottom w:val="0"/>
              <w:divBdr>
                <w:top w:val="none" w:sz="0" w:space="0" w:color="auto"/>
                <w:left w:val="none" w:sz="0" w:space="0" w:color="auto"/>
                <w:bottom w:val="none" w:sz="0" w:space="0" w:color="auto"/>
                <w:right w:val="none" w:sz="0" w:space="0" w:color="auto"/>
              </w:divBdr>
            </w:div>
            <w:div w:id="14119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8749</Words>
  <Characters>48120</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56756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2013-10-23T20:19:00Z</dcterms:created>
  <dcterms:modified xsi:type="dcterms:W3CDTF">2013-10-23T20:19:00Z</dcterms:modified>
</cp:coreProperties>
</file>