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5305" w:rsidRDefault="005C0057" w:rsidP="00A57D45">
      <w:pPr>
        <w:jc w:val="center"/>
        <w:rPr>
          <w:rFonts w:ascii="Arial" w:hAnsi="Arial" w:cs="Arial"/>
          <w:b/>
          <w:bCs/>
        </w:rPr>
      </w:pPr>
      <w:r>
        <w:rPr>
          <w:rFonts w:ascii="Arial" w:hAnsi="Arial" w:cs="Arial"/>
          <w:noProof/>
          <w:sz w:val="16"/>
          <w:szCs w:val="16"/>
        </w:rPr>
        <w:drawing>
          <wp:anchor distT="0" distB="0" distL="114300" distR="114300" simplePos="0" relativeHeight="251658240" behindDoc="1" locked="0" layoutInCell="1" allowOverlap="1">
            <wp:simplePos x="0" y="0"/>
            <wp:positionH relativeFrom="column">
              <wp:posOffset>-8686800</wp:posOffset>
            </wp:positionH>
            <wp:positionV relativeFrom="paragraph">
              <wp:posOffset>-800100</wp:posOffset>
            </wp:positionV>
            <wp:extent cx="7810500" cy="10401300"/>
            <wp:effectExtent l="19050" t="0" r="0" b="0"/>
            <wp:wrapNone/>
            <wp:docPr id="3" name="Imagen 3" descr="Membrete-ELAM-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mbrete-ELAM-Vertical"/>
                    <pic:cNvPicPr>
                      <a:picLocks noChangeAspect="1" noChangeArrowheads="1"/>
                    </pic:cNvPicPr>
                  </pic:nvPicPr>
                  <pic:blipFill>
                    <a:blip r:embed="rId7" cstate="print"/>
                    <a:srcRect/>
                    <a:stretch>
                      <a:fillRect/>
                    </a:stretch>
                  </pic:blipFill>
                  <pic:spPr bwMode="auto">
                    <a:xfrm>
                      <a:off x="0" y="0"/>
                      <a:ext cx="7810500" cy="10401300"/>
                    </a:xfrm>
                    <a:prstGeom prst="rect">
                      <a:avLst/>
                    </a:prstGeom>
                    <a:noFill/>
                    <a:ln w="9525">
                      <a:noFill/>
                      <a:miter lim="800000"/>
                      <a:headEnd/>
                      <a:tailEnd/>
                    </a:ln>
                  </pic:spPr>
                </pic:pic>
              </a:graphicData>
            </a:graphic>
          </wp:anchor>
        </w:drawing>
      </w:r>
      <w:r w:rsidR="00A57D45">
        <w:rPr>
          <w:rFonts w:ascii="Arial" w:hAnsi="Arial" w:cs="Arial"/>
          <w:b/>
          <w:bCs/>
        </w:rPr>
        <w:t>PROGRAMA NACIONAL DE FORMACIÓN EN MEDICINA INTEGRAL COMUNITARIA</w:t>
      </w:r>
    </w:p>
    <w:p w:rsidR="00A57D45" w:rsidRDefault="00A57D45" w:rsidP="00A57D45">
      <w:pPr>
        <w:jc w:val="center"/>
        <w:rPr>
          <w:rFonts w:ascii="Arial" w:hAnsi="Arial" w:cs="Arial"/>
          <w:b/>
          <w:bCs/>
        </w:rPr>
      </w:pPr>
    </w:p>
    <w:p w:rsidR="00A57D45" w:rsidRDefault="00A57D45" w:rsidP="00A57D45">
      <w:pPr>
        <w:jc w:val="center"/>
        <w:rPr>
          <w:rFonts w:ascii="Arial" w:hAnsi="Arial" w:cs="Arial"/>
          <w:b/>
          <w:bCs/>
        </w:rPr>
      </w:pPr>
      <w:r>
        <w:rPr>
          <w:rFonts w:ascii="Arial" w:hAnsi="Arial" w:cs="Arial"/>
          <w:b/>
          <w:bCs/>
        </w:rPr>
        <w:t>PLAN DE CLASE</w:t>
      </w:r>
    </w:p>
    <w:p w:rsidR="00A57D45" w:rsidRDefault="00A57D45" w:rsidP="00A57D45">
      <w:pPr>
        <w:jc w:val="both"/>
        <w:rPr>
          <w:rFonts w:ascii="Arial" w:hAnsi="Arial" w:cs="Arial"/>
          <w:b/>
          <w:bCs/>
        </w:rPr>
      </w:pPr>
    </w:p>
    <w:p w:rsidR="00A57D45" w:rsidRDefault="005C0057" w:rsidP="00A57D45">
      <w:pPr>
        <w:jc w:val="both"/>
        <w:rPr>
          <w:rFonts w:ascii="Arial" w:hAnsi="Arial" w:cs="Arial"/>
        </w:rPr>
      </w:pPr>
      <w:r>
        <w:rPr>
          <w:rFonts w:ascii="Arial" w:hAnsi="Arial" w:cs="Arial"/>
          <w:b/>
          <w:bCs/>
          <w:noProof/>
        </w:rPr>
        <w:drawing>
          <wp:anchor distT="0" distB="0" distL="114300" distR="114300" simplePos="0" relativeHeight="251657216" behindDoc="1" locked="0" layoutInCell="1" allowOverlap="1">
            <wp:simplePos x="0" y="0"/>
            <wp:positionH relativeFrom="column">
              <wp:posOffset>-9029700</wp:posOffset>
            </wp:positionH>
            <wp:positionV relativeFrom="paragraph">
              <wp:posOffset>99060</wp:posOffset>
            </wp:positionV>
            <wp:extent cx="7810500" cy="10086975"/>
            <wp:effectExtent l="19050" t="0" r="0" b="0"/>
            <wp:wrapNone/>
            <wp:docPr id="2" name="Imagen 2" descr="Membrete-ELAM-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mbrete-ELAM-Vertical"/>
                    <pic:cNvPicPr>
                      <a:picLocks noChangeAspect="1" noChangeArrowheads="1"/>
                    </pic:cNvPicPr>
                  </pic:nvPicPr>
                  <pic:blipFill>
                    <a:blip r:embed="rId8" cstate="print"/>
                    <a:srcRect/>
                    <a:stretch>
                      <a:fillRect/>
                    </a:stretch>
                  </pic:blipFill>
                  <pic:spPr bwMode="auto">
                    <a:xfrm>
                      <a:off x="0" y="0"/>
                      <a:ext cx="7810500" cy="10086975"/>
                    </a:xfrm>
                    <a:prstGeom prst="rect">
                      <a:avLst/>
                    </a:prstGeom>
                    <a:noFill/>
                    <a:ln w="9525">
                      <a:noFill/>
                      <a:miter lim="800000"/>
                      <a:headEnd/>
                      <a:tailEnd/>
                    </a:ln>
                  </pic:spPr>
                </pic:pic>
              </a:graphicData>
            </a:graphic>
          </wp:anchor>
        </w:drawing>
      </w:r>
      <w:r w:rsidR="00A57D45">
        <w:rPr>
          <w:rFonts w:ascii="Arial" w:hAnsi="Arial" w:cs="Arial"/>
          <w:b/>
          <w:bCs/>
        </w:rPr>
        <w:t xml:space="preserve">ASIGNATURA: </w:t>
      </w:r>
      <w:r w:rsidR="00A57D45" w:rsidRPr="00A57D45">
        <w:rPr>
          <w:rFonts w:ascii="Arial" w:hAnsi="Arial" w:cs="Arial"/>
        </w:rPr>
        <w:t>Morfofisiología</w:t>
      </w:r>
      <w:r w:rsidR="00A57D45">
        <w:rPr>
          <w:rFonts w:ascii="Arial" w:hAnsi="Arial" w:cs="Arial"/>
        </w:rPr>
        <w:t xml:space="preserve"> Humana I</w:t>
      </w:r>
    </w:p>
    <w:p w:rsidR="002B27E0" w:rsidRDefault="002B27E0" w:rsidP="00A57D45">
      <w:pPr>
        <w:jc w:val="both"/>
        <w:rPr>
          <w:rFonts w:ascii="Arial" w:hAnsi="Arial" w:cs="Arial"/>
        </w:rPr>
      </w:pPr>
      <w:r>
        <w:rPr>
          <w:rFonts w:ascii="Arial" w:hAnsi="Arial" w:cs="Arial"/>
          <w:b/>
          <w:bCs/>
        </w:rPr>
        <w:t xml:space="preserve">AÑO: </w:t>
      </w:r>
      <w:r>
        <w:rPr>
          <w:rFonts w:ascii="Arial" w:hAnsi="Arial" w:cs="Arial"/>
        </w:rPr>
        <w:t>Primero</w:t>
      </w:r>
    </w:p>
    <w:p w:rsidR="00C90CDE" w:rsidRPr="00C90CDE" w:rsidRDefault="00A26D4C" w:rsidP="00A57D45">
      <w:pPr>
        <w:jc w:val="both"/>
        <w:rPr>
          <w:rFonts w:ascii="Arial" w:hAnsi="Arial" w:cs="Arial"/>
          <w:b/>
          <w:bCs/>
        </w:rPr>
      </w:pPr>
      <w:r>
        <w:rPr>
          <w:rFonts w:ascii="Arial" w:hAnsi="Arial" w:cs="Arial"/>
          <w:b/>
          <w:bCs/>
        </w:rPr>
        <w:t>SEMANA: 10</w:t>
      </w:r>
    </w:p>
    <w:p w:rsidR="002B27E0" w:rsidRDefault="002B27E0" w:rsidP="00A57D45">
      <w:pPr>
        <w:jc w:val="both"/>
        <w:rPr>
          <w:rFonts w:ascii="Arial" w:hAnsi="Arial" w:cs="Arial"/>
        </w:rPr>
      </w:pPr>
      <w:r w:rsidRPr="002B27E0">
        <w:rPr>
          <w:rFonts w:ascii="Arial" w:hAnsi="Arial" w:cs="Arial"/>
          <w:b/>
          <w:bCs/>
        </w:rPr>
        <w:t>FOE</w:t>
      </w:r>
      <w:r>
        <w:rPr>
          <w:rFonts w:ascii="Arial" w:hAnsi="Arial" w:cs="Arial"/>
          <w:b/>
          <w:bCs/>
        </w:rPr>
        <w:t xml:space="preserve">: </w:t>
      </w:r>
      <w:r>
        <w:rPr>
          <w:rFonts w:ascii="Arial" w:hAnsi="Arial" w:cs="Arial"/>
        </w:rPr>
        <w:t>Actividad Orientadora</w:t>
      </w:r>
      <w:r w:rsidR="00C90CDE">
        <w:rPr>
          <w:rFonts w:ascii="Arial" w:hAnsi="Arial" w:cs="Arial"/>
        </w:rPr>
        <w:t xml:space="preserve"> 14</w:t>
      </w:r>
    </w:p>
    <w:p w:rsidR="002B27E0" w:rsidRDefault="002B27E0" w:rsidP="00A57D45">
      <w:pPr>
        <w:jc w:val="both"/>
        <w:rPr>
          <w:rFonts w:ascii="Arial" w:hAnsi="Arial" w:cs="Arial"/>
        </w:rPr>
      </w:pPr>
      <w:r>
        <w:rPr>
          <w:rFonts w:ascii="Arial" w:hAnsi="Arial" w:cs="Arial"/>
          <w:b/>
          <w:bCs/>
        </w:rPr>
        <w:t xml:space="preserve">MÉTODO: </w:t>
      </w:r>
      <w:r>
        <w:rPr>
          <w:rFonts w:ascii="Arial" w:hAnsi="Arial" w:cs="Arial"/>
        </w:rPr>
        <w:t>Expositivo Ilustrativo</w:t>
      </w:r>
    </w:p>
    <w:p w:rsidR="002B27E0" w:rsidRDefault="002B27E0" w:rsidP="00A57D45">
      <w:pPr>
        <w:jc w:val="both"/>
        <w:rPr>
          <w:rFonts w:ascii="Arial" w:hAnsi="Arial" w:cs="Arial"/>
        </w:rPr>
      </w:pPr>
      <w:r>
        <w:rPr>
          <w:rFonts w:ascii="Arial" w:hAnsi="Arial" w:cs="Arial"/>
          <w:b/>
        </w:rPr>
        <w:t>MEDIOS:</w:t>
      </w:r>
      <w:r>
        <w:rPr>
          <w:rFonts w:ascii="Arial" w:hAnsi="Arial" w:cs="Arial"/>
        </w:rPr>
        <w:t xml:space="preserve"> Pizarra, Videoclase.</w:t>
      </w:r>
    </w:p>
    <w:p w:rsidR="002B27E0" w:rsidRDefault="002B27E0" w:rsidP="00A57D45">
      <w:pPr>
        <w:jc w:val="both"/>
        <w:rPr>
          <w:rFonts w:ascii="Arial" w:hAnsi="Arial" w:cs="Arial"/>
        </w:rPr>
      </w:pPr>
      <w:r>
        <w:rPr>
          <w:rFonts w:ascii="Arial" w:hAnsi="Arial" w:cs="Arial"/>
          <w:b/>
          <w:bCs/>
        </w:rPr>
        <w:t xml:space="preserve">TIEMPO: </w:t>
      </w:r>
      <w:smartTag w:uri="urn:schemas-microsoft-com:office:smarttags" w:element="metricconverter">
        <w:smartTagPr>
          <w:attr w:name="ProductID" w:val="100’"/>
        </w:smartTagPr>
        <w:r>
          <w:rPr>
            <w:rFonts w:ascii="Arial" w:hAnsi="Arial" w:cs="Arial"/>
          </w:rPr>
          <w:t>100’</w:t>
        </w:r>
      </w:smartTag>
    </w:p>
    <w:p w:rsidR="002B27E0" w:rsidRDefault="00781265" w:rsidP="002B27E0">
      <w:pPr>
        <w:rPr>
          <w:rFonts w:ascii="Arial" w:hAnsi="Arial" w:cs="Arial"/>
          <w:b/>
          <w:sz w:val="22"/>
          <w:szCs w:val="22"/>
        </w:rPr>
      </w:pPr>
      <w:r>
        <w:rPr>
          <w:rFonts w:ascii="Arial" w:hAnsi="Arial" w:cs="Arial"/>
          <w:b/>
          <w:bCs/>
        </w:rPr>
        <w:t>TEMA: 4</w:t>
      </w:r>
      <w:r w:rsidR="002B27E0">
        <w:rPr>
          <w:rFonts w:ascii="Arial" w:hAnsi="Arial" w:cs="Arial"/>
          <w:b/>
          <w:bCs/>
        </w:rPr>
        <w:t xml:space="preserve">. </w:t>
      </w:r>
      <w:r>
        <w:rPr>
          <w:rFonts w:ascii="Arial" w:hAnsi="Arial" w:cs="Arial"/>
          <w:b/>
          <w:sz w:val="22"/>
          <w:szCs w:val="22"/>
        </w:rPr>
        <w:t>Sistema Osteomioarticular</w:t>
      </w:r>
      <w:r w:rsidR="002B27E0" w:rsidRPr="0037570B">
        <w:rPr>
          <w:rFonts w:ascii="Arial" w:hAnsi="Arial" w:cs="Arial"/>
          <w:b/>
          <w:sz w:val="22"/>
          <w:szCs w:val="22"/>
        </w:rPr>
        <w:t>.</w:t>
      </w:r>
    </w:p>
    <w:p w:rsidR="00781265" w:rsidRPr="00781265" w:rsidRDefault="002B27E0" w:rsidP="00781265">
      <w:pPr>
        <w:rPr>
          <w:rFonts w:ascii="Arial" w:hAnsi="Arial" w:cs="Arial"/>
          <w:b/>
          <w:bCs/>
          <w:sz w:val="22"/>
          <w:szCs w:val="22"/>
        </w:rPr>
      </w:pPr>
      <w:r>
        <w:rPr>
          <w:rFonts w:ascii="Arial" w:hAnsi="Arial" w:cs="Arial"/>
          <w:b/>
          <w:sz w:val="22"/>
          <w:szCs w:val="22"/>
        </w:rPr>
        <w:t xml:space="preserve">TÍTULO: </w:t>
      </w:r>
      <w:r w:rsidR="00781265" w:rsidRPr="00781265">
        <w:rPr>
          <w:rFonts w:ascii="Arial" w:hAnsi="Arial" w:cs="Arial"/>
          <w:b/>
          <w:bCs/>
          <w:sz w:val="22"/>
          <w:szCs w:val="22"/>
        </w:rPr>
        <w:t>Generalidades del Aparato Locomotor. Artrología General.</w:t>
      </w:r>
    </w:p>
    <w:p w:rsidR="002B27E0" w:rsidRDefault="002B27E0" w:rsidP="002B27E0">
      <w:pPr>
        <w:rPr>
          <w:rFonts w:ascii="Arial" w:hAnsi="Arial" w:cs="Arial"/>
          <w:b/>
          <w:sz w:val="22"/>
          <w:szCs w:val="22"/>
        </w:rPr>
      </w:pPr>
      <w:r>
        <w:rPr>
          <w:rFonts w:ascii="Arial" w:hAnsi="Arial" w:cs="Arial"/>
          <w:b/>
          <w:sz w:val="22"/>
          <w:szCs w:val="22"/>
        </w:rPr>
        <w:t xml:space="preserve">SUMARIO: </w:t>
      </w:r>
    </w:p>
    <w:p w:rsidR="00781265" w:rsidRPr="00781265" w:rsidRDefault="002B27E0" w:rsidP="00781265">
      <w:pPr>
        <w:jc w:val="both"/>
        <w:rPr>
          <w:rFonts w:ascii="Arial" w:hAnsi="Arial" w:cs="Arial"/>
          <w:sz w:val="22"/>
          <w:szCs w:val="22"/>
        </w:rPr>
      </w:pPr>
      <w:r w:rsidRPr="00781265">
        <w:rPr>
          <w:rFonts w:ascii="Arial" w:hAnsi="Arial" w:cs="Arial"/>
          <w:b/>
          <w:sz w:val="22"/>
          <w:szCs w:val="22"/>
        </w:rPr>
        <w:t>1.-</w:t>
      </w:r>
      <w:r w:rsidR="00781265" w:rsidRPr="00781265">
        <w:rPr>
          <w:rFonts w:ascii="Arial" w:hAnsi="Arial" w:cs="Arial"/>
          <w:b/>
          <w:bCs/>
          <w:sz w:val="22"/>
          <w:szCs w:val="22"/>
        </w:rPr>
        <w:t xml:space="preserve"> Generalidades del aparato locomotor</w:t>
      </w:r>
      <w:r w:rsidR="00781265" w:rsidRPr="00781265">
        <w:rPr>
          <w:rFonts w:ascii="Arial" w:hAnsi="Arial" w:cs="Arial"/>
          <w:sz w:val="22"/>
          <w:szCs w:val="22"/>
        </w:rPr>
        <w:t>. Concepto. Unidad. Composición y factores que influyen en su desarrollo. División. Parte pasiva. Parte activa. Funciones Generales. Osteología General. Esqueleto. Concepto y funciones. Hueso como órgano. Funciones. Composición química y propiedades físicas. Tejido óseo. Variedades. Características morfofuncionales. Nutrición y crecimiento del hueso. Osificación endocondral e intramembranosa. Remodelación y reabsorción ósea. Anatomía radiológica y de superficie de los huesos. Clasificación internacional y características de cada tipo de hueso.</w:t>
      </w:r>
    </w:p>
    <w:p w:rsidR="00781265" w:rsidRPr="00781265" w:rsidRDefault="00781265" w:rsidP="00781265">
      <w:pPr>
        <w:jc w:val="both"/>
        <w:rPr>
          <w:rFonts w:ascii="Arial" w:hAnsi="Arial" w:cs="Arial"/>
          <w:b/>
          <w:bCs/>
          <w:sz w:val="22"/>
          <w:szCs w:val="22"/>
        </w:rPr>
      </w:pPr>
      <w:r w:rsidRPr="00781265">
        <w:rPr>
          <w:rFonts w:ascii="Arial" w:hAnsi="Arial" w:cs="Arial"/>
          <w:b/>
          <w:bCs/>
          <w:sz w:val="22"/>
          <w:szCs w:val="22"/>
        </w:rPr>
        <w:t>2.-  Artrología general.</w:t>
      </w:r>
    </w:p>
    <w:p w:rsidR="00781265" w:rsidRPr="00781265" w:rsidRDefault="00781265" w:rsidP="00781265">
      <w:pPr>
        <w:jc w:val="both"/>
        <w:rPr>
          <w:rFonts w:ascii="Arial" w:hAnsi="Arial" w:cs="Arial"/>
          <w:sz w:val="22"/>
          <w:szCs w:val="22"/>
        </w:rPr>
      </w:pPr>
      <w:r w:rsidRPr="00781265">
        <w:rPr>
          <w:rFonts w:ascii="Arial" w:hAnsi="Arial" w:cs="Arial"/>
          <w:sz w:val="22"/>
          <w:szCs w:val="22"/>
        </w:rPr>
        <w:t>Artrología. Concepto. Clasificación internacional de las uniones óseas. Uniones fibrosas, cartilaginosas y sinoviales. Características de cada tipo y ejemplos.</w:t>
      </w:r>
    </w:p>
    <w:p w:rsidR="00781265" w:rsidRPr="00781265" w:rsidRDefault="00781265" w:rsidP="00781265">
      <w:pPr>
        <w:jc w:val="both"/>
        <w:rPr>
          <w:rFonts w:ascii="Arial" w:hAnsi="Arial" w:cs="Arial"/>
          <w:sz w:val="22"/>
          <w:szCs w:val="22"/>
        </w:rPr>
      </w:pPr>
      <w:r w:rsidRPr="00781265">
        <w:rPr>
          <w:rFonts w:ascii="Arial" w:hAnsi="Arial" w:cs="Arial"/>
          <w:sz w:val="22"/>
          <w:szCs w:val="22"/>
        </w:rPr>
        <w:t>Tejido cartilaginoso. Variedades. Características morfofuncionales. Nutrición y crecimiento del cartílago.</w:t>
      </w:r>
    </w:p>
    <w:p w:rsidR="002B27E0" w:rsidRDefault="002B27E0" w:rsidP="00A321EF">
      <w:pPr>
        <w:jc w:val="both"/>
        <w:rPr>
          <w:rFonts w:ascii="Arial" w:hAnsi="Arial" w:cs="Arial"/>
          <w:sz w:val="22"/>
          <w:szCs w:val="22"/>
        </w:rPr>
      </w:pPr>
    </w:p>
    <w:p w:rsidR="00E861E1" w:rsidRPr="00E861E1" w:rsidRDefault="002B27E0" w:rsidP="00E861E1">
      <w:pPr>
        <w:pStyle w:val="Textoindependiente"/>
        <w:ind w:left="1276" w:hanging="1276"/>
        <w:rPr>
          <w:rFonts w:ascii="Arial" w:hAnsi="Arial" w:cs="Arial"/>
          <w:sz w:val="22"/>
          <w:szCs w:val="22"/>
        </w:rPr>
      </w:pPr>
      <w:r>
        <w:rPr>
          <w:rFonts w:ascii="Arial" w:hAnsi="Arial" w:cs="Arial"/>
          <w:b/>
          <w:bCs/>
          <w:sz w:val="22"/>
          <w:szCs w:val="22"/>
        </w:rPr>
        <w:t xml:space="preserve">OBJETIVOS: </w:t>
      </w:r>
      <w:r w:rsidR="00E861E1" w:rsidRPr="00E861E1">
        <w:rPr>
          <w:rFonts w:ascii="Arial" w:hAnsi="Arial" w:cs="Arial"/>
          <w:sz w:val="22"/>
          <w:szCs w:val="22"/>
        </w:rPr>
        <w:t>(La redacción de los mismos debe ser teniendo en cuenta todas sus partes; habilidad, contenido, nivel de asimilación, nivel de profundidad y condiciones de estudio).</w:t>
      </w:r>
    </w:p>
    <w:p w:rsidR="00E861E1" w:rsidRDefault="00E861E1" w:rsidP="00E861E1">
      <w:pPr>
        <w:pStyle w:val="Textoindependiente"/>
        <w:rPr>
          <w:rFonts w:ascii="Arial" w:hAnsi="Arial" w:cs="Arial"/>
          <w:sz w:val="22"/>
          <w:szCs w:val="22"/>
        </w:rPr>
      </w:pPr>
      <w:r w:rsidRPr="00E861E1">
        <w:rPr>
          <w:rFonts w:ascii="Arial" w:hAnsi="Arial" w:cs="Arial"/>
          <w:sz w:val="22"/>
          <w:szCs w:val="22"/>
        </w:rPr>
        <w:t xml:space="preserve">Pretendemos que durante el transcurso de la </w:t>
      </w:r>
      <w:r>
        <w:rPr>
          <w:rFonts w:ascii="Arial" w:hAnsi="Arial" w:cs="Arial"/>
          <w:sz w:val="22"/>
          <w:szCs w:val="22"/>
        </w:rPr>
        <w:t>clase y al concluir la misma, los estudiantes</w:t>
      </w:r>
      <w:r w:rsidRPr="00E861E1">
        <w:rPr>
          <w:rFonts w:ascii="Arial" w:hAnsi="Arial" w:cs="Arial"/>
          <w:sz w:val="22"/>
          <w:szCs w:val="22"/>
        </w:rPr>
        <w:t xml:space="preserve"> sean capaces de:</w:t>
      </w:r>
    </w:p>
    <w:p w:rsidR="00781265" w:rsidRPr="00781265" w:rsidRDefault="00781265" w:rsidP="00781265">
      <w:pPr>
        <w:rPr>
          <w:rFonts w:ascii="Arial" w:hAnsi="Arial" w:cs="Arial"/>
          <w:sz w:val="22"/>
          <w:szCs w:val="22"/>
        </w:rPr>
      </w:pPr>
      <w:r w:rsidRPr="00781265">
        <w:rPr>
          <w:rFonts w:ascii="Arial" w:hAnsi="Arial" w:cs="Arial"/>
          <w:sz w:val="22"/>
          <w:szCs w:val="22"/>
        </w:rPr>
        <w:t>1. Describir las características morfofuncionales de las estructuras que constituyen la parte activa y pasiva del aparato locomotor, con énfasis en las particularidades macroscópicas de los huesos y articulaciones y su clasificación internacional, auxiliándose de la bibliografía básica y complementaria, en función de la formación del médico integral comunitario.</w:t>
      </w:r>
    </w:p>
    <w:p w:rsidR="00781265" w:rsidRPr="00781265" w:rsidRDefault="00781265" w:rsidP="00781265">
      <w:pPr>
        <w:rPr>
          <w:rFonts w:ascii="Arial" w:hAnsi="Arial" w:cs="Arial"/>
          <w:sz w:val="22"/>
          <w:szCs w:val="22"/>
        </w:rPr>
      </w:pPr>
      <w:r w:rsidRPr="00781265">
        <w:rPr>
          <w:rFonts w:ascii="Arial" w:hAnsi="Arial" w:cs="Arial"/>
          <w:sz w:val="22"/>
          <w:szCs w:val="22"/>
        </w:rPr>
        <w:t>2. Identificar las características morfofuncionales del tejido óseo y cartilaginoso, teniendo en cuenta sus variedades, interrelaciones funcionales de sus componentes y su localización, auxiliándose de la bibliografía básica y complementaria, en función de la formación del médico integral comunitario.</w:t>
      </w:r>
    </w:p>
    <w:p w:rsidR="00442698" w:rsidRDefault="00442698" w:rsidP="002B27E0">
      <w:pPr>
        <w:rPr>
          <w:rFonts w:ascii="Arial" w:hAnsi="Arial" w:cs="Arial"/>
          <w:b/>
          <w:bCs/>
          <w:sz w:val="22"/>
          <w:szCs w:val="22"/>
        </w:rPr>
      </w:pPr>
    </w:p>
    <w:p w:rsidR="00442698" w:rsidRDefault="00442698" w:rsidP="00442698">
      <w:pPr>
        <w:jc w:val="center"/>
        <w:rPr>
          <w:rFonts w:ascii="Arial" w:hAnsi="Arial" w:cs="Arial"/>
          <w:b/>
          <w:bCs/>
          <w:sz w:val="22"/>
          <w:szCs w:val="22"/>
        </w:rPr>
      </w:pPr>
      <w:r>
        <w:rPr>
          <w:rFonts w:ascii="Arial" w:hAnsi="Arial" w:cs="Arial"/>
          <w:b/>
          <w:bCs/>
          <w:sz w:val="22"/>
          <w:szCs w:val="22"/>
        </w:rPr>
        <w:t>INTRODUCCIÓN</w:t>
      </w:r>
    </w:p>
    <w:p w:rsidR="00442698" w:rsidRDefault="00442698" w:rsidP="00442698">
      <w:pPr>
        <w:numPr>
          <w:ilvl w:val="0"/>
          <w:numId w:val="1"/>
        </w:numPr>
        <w:jc w:val="both"/>
        <w:rPr>
          <w:rFonts w:ascii="Arial" w:hAnsi="Arial" w:cs="Arial"/>
          <w:sz w:val="22"/>
          <w:szCs w:val="22"/>
        </w:rPr>
      </w:pPr>
      <w:r w:rsidRPr="00442698">
        <w:rPr>
          <w:rFonts w:ascii="Arial" w:hAnsi="Arial" w:cs="Arial"/>
          <w:sz w:val="22"/>
          <w:szCs w:val="22"/>
        </w:rPr>
        <w:t>Pase de lista</w:t>
      </w:r>
    </w:p>
    <w:p w:rsidR="00442698" w:rsidRPr="00442698" w:rsidRDefault="00442698" w:rsidP="00442698">
      <w:pPr>
        <w:pStyle w:val="Textoindependiente"/>
        <w:numPr>
          <w:ilvl w:val="0"/>
          <w:numId w:val="1"/>
        </w:numPr>
        <w:tabs>
          <w:tab w:val="num" w:pos="720"/>
        </w:tabs>
        <w:rPr>
          <w:rFonts w:ascii="Arial" w:hAnsi="Arial" w:cs="Arial"/>
          <w:sz w:val="22"/>
          <w:szCs w:val="22"/>
        </w:rPr>
      </w:pPr>
      <w:r w:rsidRPr="00442698">
        <w:rPr>
          <w:rFonts w:ascii="Arial" w:hAnsi="Arial" w:cs="Arial"/>
          <w:sz w:val="22"/>
          <w:szCs w:val="22"/>
        </w:rPr>
        <w:t>Se hará trabajo educativo hablando acerca de algún acontecimiento social, científico, político, cultural de actualidad o de alguna de las nacionalidades.</w:t>
      </w:r>
    </w:p>
    <w:p w:rsidR="00781265" w:rsidRPr="00781265" w:rsidRDefault="00442698" w:rsidP="00781265">
      <w:pPr>
        <w:numPr>
          <w:ilvl w:val="0"/>
          <w:numId w:val="8"/>
        </w:numPr>
        <w:autoSpaceDE w:val="0"/>
        <w:autoSpaceDN w:val="0"/>
        <w:adjustRightInd w:val="0"/>
        <w:jc w:val="both"/>
        <w:rPr>
          <w:rFonts w:ascii="Arial" w:hAnsi="Arial" w:cs="Arial"/>
          <w:sz w:val="22"/>
          <w:szCs w:val="22"/>
          <w:lang w:val="es-ES_tradnl"/>
        </w:rPr>
      </w:pPr>
      <w:r>
        <w:rPr>
          <w:rFonts w:ascii="Arial" w:hAnsi="Arial" w:cs="Arial"/>
          <w:sz w:val="22"/>
          <w:szCs w:val="22"/>
          <w:lang w:val="es-ES_tradnl"/>
        </w:rPr>
        <w:t xml:space="preserve">Rememoración de los contenidos de la clase anterior </w:t>
      </w:r>
      <w:r w:rsidR="00781265" w:rsidRPr="00781265">
        <w:rPr>
          <w:rFonts w:ascii="Arial" w:hAnsi="Arial" w:cs="Arial"/>
          <w:sz w:val="22"/>
          <w:szCs w:val="22"/>
          <w:lang w:val="es-ES_tradnl"/>
        </w:rPr>
        <w:t xml:space="preserve">que trató de Tejidos Básicos. En la clase anterior estudiamos el tema relacionado con las   características morfofuncionales de los tejidos, como la agrupación de células que tienen origen común, estructura similar y funciones específicas, de manera que a pesar de la complejidad del organismo sólo hay 4 tipos de tejidos básicos: epitelial, conectivo, muscular y nervioso. </w:t>
      </w:r>
    </w:p>
    <w:p w:rsidR="00781265" w:rsidRPr="00781265" w:rsidRDefault="00781265" w:rsidP="00781265">
      <w:pPr>
        <w:numPr>
          <w:ilvl w:val="0"/>
          <w:numId w:val="8"/>
        </w:numPr>
        <w:autoSpaceDE w:val="0"/>
        <w:autoSpaceDN w:val="0"/>
        <w:adjustRightInd w:val="0"/>
        <w:jc w:val="both"/>
        <w:rPr>
          <w:rFonts w:ascii="Arial" w:hAnsi="Arial" w:cs="Arial"/>
          <w:sz w:val="22"/>
          <w:szCs w:val="22"/>
          <w:lang w:val="es-ES_tradnl"/>
        </w:rPr>
      </w:pPr>
      <w:r w:rsidRPr="00781265">
        <w:rPr>
          <w:rFonts w:ascii="Arial" w:hAnsi="Arial" w:cs="Arial"/>
          <w:sz w:val="22"/>
          <w:szCs w:val="22"/>
          <w:lang w:val="es-ES_tradnl"/>
        </w:rPr>
        <w:t>Se hacen preguntas de control:</w:t>
      </w:r>
    </w:p>
    <w:p w:rsidR="00781265" w:rsidRPr="00781265" w:rsidRDefault="00781265" w:rsidP="00781265">
      <w:pPr>
        <w:autoSpaceDE w:val="0"/>
        <w:autoSpaceDN w:val="0"/>
        <w:adjustRightInd w:val="0"/>
        <w:jc w:val="both"/>
        <w:rPr>
          <w:rFonts w:ascii="Arial" w:hAnsi="Arial" w:cs="Arial"/>
          <w:sz w:val="22"/>
          <w:szCs w:val="22"/>
        </w:rPr>
      </w:pPr>
      <w:r w:rsidRPr="00781265">
        <w:rPr>
          <w:rFonts w:ascii="Arial" w:hAnsi="Arial" w:cs="Arial"/>
          <w:sz w:val="22"/>
          <w:szCs w:val="22"/>
          <w:lang w:val="es-ES_tradnl"/>
        </w:rPr>
        <w:t xml:space="preserve">         1) ¿Cuál es el patrón estructural de cualquier tejido?</w:t>
      </w:r>
    </w:p>
    <w:p w:rsidR="00781265" w:rsidRPr="00781265" w:rsidRDefault="00781265" w:rsidP="00781265">
      <w:pPr>
        <w:autoSpaceDE w:val="0"/>
        <w:autoSpaceDN w:val="0"/>
        <w:adjustRightInd w:val="0"/>
        <w:jc w:val="both"/>
        <w:rPr>
          <w:rFonts w:ascii="Arial" w:hAnsi="Arial" w:cs="Arial"/>
          <w:sz w:val="22"/>
          <w:szCs w:val="22"/>
        </w:rPr>
      </w:pPr>
      <w:r w:rsidRPr="00781265">
        <w:rPr>
          <w:rFonts w:ascii="Arial" w:hAnsi="Arial" w:cs="Arial"/>
          <w:sz w:val="22"/>
          <w:szCs w:val="22"/>
        </w:rPr>
        <w:t xml:space="preserve">         2) Sobre el tejido epitelial diga el origen, características que lo distinguen y la función.</w:t>
      </w:r>
    </w:p>
    <w:p w:rsidR="00781265" w:rsidRPr="00781265" w:rsidRDefault="00781265" w:rsidP="00781265">
      <w:pPr>
        <w:autoSpaceDE w:val="0"/>
        <w:autoSpaceDN w:val="0"/>
        <w:adjustRightInd w:val="0"/>
        <w:jc w:val="both"/>
        <w:rPr>
          <w:rFonts w:ascii="Arial" w:hAnsi="Arial" w:cs="Arial"/>
          <w:sz w:val="22"/>
          <w:szCs w:val="22"/>
        </w:rPr>
      </w:pPr>
      <w:r w:rsidRPr="00781265">
        <w:rPr>
          <w:rFonts w:ascii="Arial" w:hAnsi="Arial" w:cs="Arial"/>
          <w:sz w:val="22"/>
          <w:szCs w:val="22"/>
        </w:rPr>
        <w:lastRenderedPageBreak/>
        <w:t xml:space="preserve">         3) El tejido conectivo es muy difundido en el organismo, del mismo diga: Variedades, origen y funciones.</w:t>
      </w:r>
    </w:p>
    <w:p w:rsidR="00781265" w:rsidRPr="00781265" w:rsidRDefault="00781265" w:rsidP="00781265">
      <w:pPr>
        <w:numPr>
          <w:ilvl w:val="0"/>
          <w:numId w:val="9"/>
        </w:numPr>
        <w:autoSpaceDE w:val="0"/>
        <w:autoSpaceDN w:val="0"/>
        <w:adjustRightInd w:val="0"/>
        <w:jc w:val="both"/>
        <w:rPr>
          <w:rFonts w:ascii="Arial" w:hAnsi="Arial" w:cs="Arial"/>
          <w:sz w:val="22"/>
          <w:szCs w:val="22"/>
        </w:rPr>
      </w:pPr>
      <w:r w:rsidRPr="00781265">
        <w:rPr>
          <w:rFonts w:ascii="Arial" w:hAnsi="Arial" w:cs="Arial"/>
          <w:sz w:val="22"/>
          <w:szCs w:val="22"/>
        </w:rPr>
        <w:t>Los tejidos no existen aisladamente sino que se unen unos a otros en proporciones variables para formar los distintos órganos y sistemas, ejemplo de ello es el Aparato Locomotor, cuyas</w:t>
      </w:r>
      <w:r w:rsidRPr="00781265">
        <w:rPr>
          <w:rFonts w:ascii="Arial" w:hAnsi="Arial" w:cs="Arial"/>
          <w:sz w:val="22"/>
          <w:szCs w:val="22"/>
          <w:lang w:val="es-ES_tradnl"/>
        </w:rPr>
        <w:t xml:space="preserve"> estructuras  sirven para el sostén y protección de los distintos órganos y partes del organismo; así como para la realización armónica de la mecánica animal.</w:t>
      </w:r>
      <w:r w:rsidRPr="00781265">
        <w:rPr>
          <w:rFonts w:ascii="Arial" w:hAnsi="Arial" w:cs="Arial"/>
          <w:sz w:val="22"/>
          <w:szCs w:val="22"/>
        </w:rPr>
        <w:t xml:space="preserve"> </w:t>
      </w:r>
    </w:p>
    <w:p w:rsidR="00421FEC" w:rsidRPr="00421FEC" w:rsidRDefault="00421FEC" w:rsidP="00A73B85">
      <w:pPr>
        <w:autoSpaceDE w:val="0"/>
        <w:autoSpaceDN w:val="0"/>
        <w:adjustRightInd w:val="0"/>
        <w:jc w:val="both"/>
        <w:rPr>
          <w:rFonts w:ascii="Arial" w:hAnsi="Arial" w:cs="Arial"/>
          <w:sz w:val="22"/>
          <w:szCs w:val="22"/>
        </w:rPr>
      </w:pPr>
    </w:p>
    <w:p w:rsidR="00F963C2" w:rsidRDefault="00F963C2" w:rsidP="005C5FA0">
      <w:pPr>
        <w:numPr>
          <w:ilvl w:val="0"/>
          <w:numId w:val="2"/>
        </w:numPr>
        <w:ind w:hanging="284"/>
        <w:jc w:val="both"/>
        <w:rPr>
          <w:rFonts w:ascii="Arial" w:hAnsi="Arial" w:cs="Arial"/>
          <w:sz w:val="22"/>
          <w:szCs w:val="22"/>
        </w:rPr>
      </w:pPr>
      <w:r>
        <w:rPr>
          <w:rFonts w:ascii="Arial" w:hAnsi="Arial" w:cs="Arial"/>
          <w:b/>
          <w:bCs/>
        </w:rPr>
        <w:t xml:space="preserve">      </w:t>
      </w:r>
      <w:r w:rsidRPr="00F963C2">
        <w:rPr>
          <w:rFonts w:ascii="Arial" w:hAnsi="Arial" w:cs="Arial"/>
          <w:b/>
          <w:bCs/>
        </w:rPr>
        <w:t>Motivación:</w:t>
      </w:r>
      <w:r w:rsidRPr="00F963C2">
        <w:rPr>
          <w:rFonts w:ascii="Arial" w:hAnsi="Arial" w:cs="Arial"/>
        </w:rPr>
        <w:t xml:space="preserve"> </w:t>
      </w:r>
      <w:r w:rsidRPr="00F963C2">
        <w:rPr>
          <w:rFonts w:ascii="Arial" w:hAnsi="Arial" w:cs="Arial"/>
          <w:sz w:val="22"/>
          <w:szCs w:val="22"/>
        </w:rPr>
        <w:t>Se motiva la  clase con alguna interrogante, problema de salud, destacando la importancia  del tema para la práctica médica futura, etc. La motivación en la clase debe ser constante, de manera que se pueda lograr la atención, concentración y aprovechamiento  de los estudiantes.</w:t>
      </w:r>
    </w:p>
    <w:p w:rsidR="00781265" w:rsidRPr="00781265" w:rsidRDefault="00781265" w:rsidP="00781265">
      <w:pPr>
        <w:jc w:val="both"/>
        <w:rPr>
          <w:rFonts w:ascii="Arial" w:hAnsi="Arial" w:cs="Arial"/>
          <w:b/>
          <w:bCs/>
        </w:rPr>
      </w:pPr>
      <w:r w:rsidRPr="00781265">
        <w:rPr>
          <w:rFonts w:ascii="Arial" w:hAnsi="Arial" w:cs="Arial"/>
          <w:b/>
          <w:bCs/>
        </w:rPr>
        <w:t>En la clase se abordarán los aspectos relacionados con el Aparato Locomotor que tiene gran significación en el estudio del cuerpo humano por cuanto está constituido por estructuras</w:t>
      </w:r>
      <w:r>
        <w:rPr>
          <w:rFonts w:ascii="Arial" w:hAnsi="Arial" w:cs="Arial"/>
          <w:b/>
          <w:bCs/>
        </w:rPr>
        <w:t>, los huesos</w:t>
      </w:r>
      <w:r w:rsidRPr="00781265">
        <w:rPr>
          <w:rFonts w:ascii="Arial" w:hAnsi="Arial" w:cs="Arial"/>
          <w:b/>
          <w:bCs/>
        </w:rPr>
        <w:t xml:space="preserve"> que garantizan el sostén y la protección a diferentes órganos, así como el movimiento que permite realizar </w:t>
      </w:r>
      <w:smartTag w:uri="urn:schemas-microsoft-com:office:smarttags" w:element="PersonName">
        <w:smartTagPr>
          <w:attr w:name="ProductID" w:val="la locomoci￳n. Los"/>
        </w:smartTagPr>
        <w:r w:rsidRPr="00781265">
          <w:rPr>
            <w:rFonts w:ascii="Arial" w:hAnsi="Arial" w:cs="Arial"/>
            <w:b/>
            <w:bCs/>
          </w:rPr>
          <w:t>la locomoción. Los</w:t>
        </w:r>
      </w:smartTag>
      <w:r w:rsidRPr="00781265">
        <w:rPr>
          <w:rFonts w:ascii="Arial" w:hAnsi="Arial" w:cs="Arial"/>
          <w:b/>
          <w:bCs/>
        </w:rPr>
        <w:t xml:space="preserve"> huesos forman la parte pasiva del aparato locomotor. Muchos se preguntarán por qué son tan frecuentes las fracturas en el anciano y no así en los niños, donde se dice que son </w:t>
      </w:r>
      <w:r w:rsidR="00E6289B">
        <w:rPr>
          <w:rFonts w:ascii="Arial" w:hAnsi="Arial" w:cs="Arial"/>
          <w:b/>
          <w:bCs/>
        </w:rPr>
        <w:t>“</w:t>
      </w:r>
      <w:r w:rsidRPr="00781265">
        <w:rPr>
          <w:rFonts w:ascii="Arial" w:hAnsi="Arial" w:cs="Arial"/>
          <w:b/>
          <w:bCs/>
        </w:rPr>
        <w:t>de goma</w:t>
      </w:r>
      <w:r w:rsidR="00E6289B">
        <w:rPr>
          <w:rFonts w:ascii="Arial" w:hAnsi="Arial" w:cs="Arial"/>
          <w:b/>
          <w:bCs/>
        </w:rPr>
        <w:t>”</w:t>
      </w:r>
      <w:r w:rsidRPr="00781265">
        <w:rPr>
          <w:rFonts w:ascii="Arial" w:hAnsi="Arial" w:cs="Arial"/>
          <w:b/>
          <w:bCs/>
        </w:rPr>
        <w:t>. En el transcurso de la cl</w:t>
      </w:r>
      <w:r w:rsidR="00E6289B">
        <w:rPr>
          <w:rFonts w:ascii="Arial" w:hAnsi="Arial" w:cs="Arial"/>
          <w:b/>
          <w:bCs/>
        </w:rPr>
        <w:t>ase tendrán la respuesta a esta interrogante</w:t>
      </w:r>
      <w:r w:rsidRPr="00781265">
        <w:rPr>
          <w:rFonts w:ascii="Arial" w:hAnsi="Arial" w:cs="Arial"/>
          <w:b/>
          <w:bCs/>
        </w:rPr>
        <w:t>.</w:t>
      </w:r>
    </w:p>
    <w:p w:rsidR="00F963C2" w:rsidRDefault="00F963C2" w:rsidP="00F963C2">
      <w:pPr>
        <w:jc w:val="both"/>
        <w:rPr>
          <w:rFonts w:ascii="Arial" w:hAnsi="Arial" w:cs="Arial"/>
          <w:b/>
          <w:bCs/>
        </w:rPr>
      </w:pPr>
    </w:p>
    <w:p w:rsidR="00F963C2" w:rsidRDefault="00F963C2" w:rsidP="00F963C2">
      <w:pPr>
        <w:jc w:val="center"/>
        <w:rPr>
          <w:rFonts w:ascii="Arial" w:hAnsi="Arial" w:cs="Arial"/>
          <w:b/>
          <w:bCs/>
        </w:rPr>
      </w:pPr>
      <w:r>
        <w:rPr>
          <w:rFonts w:ascii="Arial" w:hAnsi="Arial" w:cs="Arial"/>
          <w:b/>
          <w:bCs/>
        </w:rPr>
        <w:t>DESARROLLO</w:t>
      </w:r>
    </w:p>
    <w:p w:rsidR="00F963C2" w:rsidRDefault="00F963C2" w:rsidP="005C5FA0">
      <w:pPr>
        <w:pStyle w:val="Textoindependiente"/>
        <w:numPr>
          <w:ilvl w:val="1"/>
          <w:numId w:val="2"/>
        </w:numPr>
        <w:tabs>
          <w:tab w:val="clear" w:pos="1724"/>
        </w:tabs>
        <w:ind w:left="0" w:firstLine="0"/>
        <w:rPr>
          <w:rFonts w:ascii="Arial" w:hAnsi="Arial" w:cs="Arial"/>
          <w:sz w:val="22"/>
          <w:szCs w:val="22"/>
        </w:rPr>
      </w:pPr>
      <w:r w:rsidRPr="00F963C2">
        <w:rPr>
          <w:rFonts w:ascii="Arial" w:hAnsi="Arial" w:cs="Arial"/>
          <w:sz w:val="22"/>
          <w:szCs w:val="22"/>
        </w:rPr>
        <w:t>Se presenta el tema y contenidos de la clase los cuales deben estar expuestos en la pizarra con letra clara y sin abreviaturas.</w:t>
      </w:r>
    </w:p>
    <w:p w:rsidR="00F963C2" w:rsidRDefault="007B7B42" w:rsidP="005C5FA0">
      <w:pPr>
        <w:pStyle w:val="Textoindependiente"/>
        <w:numPr>
          <w:ilvl w:val="1"/>
          <w:numId w:val="2"/>
        </w:numPr>
        <w:tabs>
          <w:tab w:val="clear" w:pos="1724"/>
        </w:tabs>
        <w:ind w:left="0" w:firstLine="0"/>
        <w:rPr>
          <w:rFonts w:ascii="Arial" w:hAnsi="Arial" w:cs="Arial"/>
          <w:sz w:val="22"/>
          <w:szCs w:val="22"/>
        </w:rPr>
      </w:pPr>
      <w:r>
        <w:rPr>
          <w:rFonts w:ascii="Arial" w:hAnsi="Arial" w:cs="Arial"/>
          <w:sz w:val="22"/>
          <w:szCs w:val="22"/>
        </w:rPr>
        <w:t>Se enuncian</w:t>
      </w:r>
      <w:r w:rsidR="00F963C2" w:rsidRPr="00F963C2">
        <w:rPr>
          <w:rFonts w:ascii="Arial" w:hAnsi="Arial" w:cs="Arial"/>
          <w:sz w:val="22"/>
          <w:szCs w:val="22"/>
        </w:rPr>
        <w:t xml:space="preserve"> los objetivos de la clase. </w:t>
      </w:r>
    </w:p>
    <w:p w:rsidR="00F963C2" w:rsidRDefault="00F963C2" w:rsidP="005C5FA0">
      <w:pPr>
        <w:pStyle w:val="Textoindependiente"/>
        <w:numPr>
          <w:ilvl w:val="1"/>
          <w:numId w:val="2"/>
        </w:numPr>
        <w:tabs>
          <w:tab w:val="clear" w:pos="1724"/>
        </w:tabs>
        <w:ind w:left="0" w:firstLine="0"/>
        <w:rPr>
          <w:rFonts w:ascii="Arial" w:hAnsi="Arial" w:cs="Arial"/>
          <w:sz w:val="22"/>
          <w:szCs w:val="22"/>
        </w:rPr>
      </w:pPr>
      <w:r>
        <w:rPr>
          <w:rFonts w:ascii="Arial" w:hAnsi="Arial" w:cs="Arial"/>
          <w:sz w:val="22"/>
          <w:szCs w:val="22"/>
        </w:rPr>
        <w:t>Se presenta la videorientadora</w:t>
      </w:r>
      <w:r w:rsidR="00A75445">
        <w:rPr>
          <w:rFonts w:ascii="Arial" w:hAnsi="Arial" w:cs="Arial"/>
          <w:sz w:val="22"/>
          <w:szCs w:val="22"/>
        </w:rPr>
        <w:t xml:space="preserve"> teniendo en cuenta su duración y</w:t>
      </w:r>
      <w:r>
        <w:rPr>
          <w:rFonts w:ascii="Arial" w:hAnsi="Arial" w:cs="Arial"/>
          <w:sz w:val="22"/>
          <w:szCs w:val="22"/>
        </w:rPr>
        <w:t xml:space="preserve"> </w:t>
      </w:r>
      <w:r w:rsidR="00A75445">
        <w:rPr>
          <w:rFonts w:ascii="Arial" w:hAnsi="Arial" w:cs="Arial"/>
          <w:sz w:val="22"/>
          <w:szCs w:val="22"/>
        </w:rPr>
        <w:t xml:space="preserve">los contenidos </w:t>
      </w:r>
      <w:r>
        <w:rPr>
          <w:rFonts w:ascii="Arial" w:hAnsi="Arial" w:cs="Arial"/>
          <w:sz w:val="22"/>
          <w:szCs w:val="22"/>
        </w:rPr>
        <w:t>que abordará.</w:t>
      </w:r>
    </w:p>
    <w:p w:rsidR="00E6289B" w:rsidRPr="00E6289B" w:rsidRDefault="00E6289B" w:rsidP="00E6289B">
      <w:pPr>
        <w:pStyle w:val="Textoindependiente"/>
        <w:rPr>
          <w:rFonts w:ascii="Arial" w:hAnsi="Arial" w:cs="Arial"/>
          <w:sz w:val="22"/>
          <w:szCs w:val="22"/>
          <w:lang w:val="es-ES"/>
        </w:rPr>
      </w:pPr>
      <w:r w:rsidRPr="00E6289B">
        <w:rPr>
          <w:rFonts w:ascii="Arial" w:hAnsi="Arial" w:cs="Arial"/>
          <w:sz w:val="22"/>
          <w:szCs w:val="22"/>
          <w:lang w:val="es-ES"/>
        </w:rPr>
        <w:t xml:space="preserve">La videorientadora que van a ver tiene 74 diapositivas y una duración de </w:t>
      </w:r>
      <w:smartTag w:uri="urn:schemas-microsoft-com:office:smarttags" w:element="metricconverter">
        <w:smartTagPr>
          <w:attr w:name="ProductID" w:val="59’"/>
        </w:smartTagPr>
        <w:r w:rsidRPr="00E6289B">
          <w:rPr>
            <w:rFonts w:ascii="Arial" w:hAnsi="Arial" w:cs="Arial"/>
            <w:sz w:val="22"/>
            <w:szCs w:val="22"/>
            <w:lang w:val="es-ES"/>
          </w:rPr>
          <w:t>59’</w:t>
        </w:r>
      </w:smartTag>
      <w:r w:rsidRPr="00E6289B">
        <w:rPr>
          <w:rFonts w:ascii="Arial" w:hAnsi="Arial" w:cs="Arial"/>
          <w:sz w:val="22"/>
          <w:szCs w:val="22"/>
          <w:lang w:val="es-ES"/>
        </w:rPr>
        <w:t>, aborda los aspectos de las Generalidades del Sistema Osteomioarticular (SOMA) o Aparato Locomotor, que forma una unidad bien definida desde el punto de vista de su origen, estructura y función.</w:t>
      </w:r>
    </w:p>
    <w:p w:rsidR="00E6289B" w:rsidRPr="00E6289B" w:rsidRDefault="00E6289B" w:rsidP="00E6289B">
      <w:pPr>
        <w:pStyle w:val="Textoindependiente"/>
        <w:rPr>
          <w:rFonts w:ascii="Arial" w:hAnsi="Arial" w:cs="Arial"/>
          <w:sz w:val="22"/>
          <w:szCs w:val="22"/>
          <w:lang w:val="es-ES"/>
        </w:rPr>
      </w:pPr>
      <w:r w:rsidRPr="00E6289B">
        <w:rPr>
          <w:rFonts w:ascii="Arial" w:hAnsi="Arial" w:cs="Arial"/>
          <w:sz w:val="22"/>
          <w:szCs w:val="22"/>
          <w:lang w:val="es-ES"/>
        </w:rPr>
        <w:t xml:space="preserve">      Más adelante se explican los contenidos relacionados con la Osteología, el hueso como órgano y las características morfofuncionales del tejido óseo, variedad especial de tejido conectivo, que aporta al hueso las propiedades físicas necesarias para las funciones de sostén y protección de órganos. </w:t>
      </w:r>
    </w:p>
    <w:p w:rsidR="00E6289B" w:rsidRPr="00E6289B" w:rsidRDefault="00E6289B" w:rsidP="00E6289B">
      <w:pPr>
        <w:pStyle w:val="Textoindependiente"/>
        <w:rPr>
          <w:rFonts w:ascii="Arial" w:hAnsi="Arial" w:cs="Arial"/>
          <w:sz w:val="22"/>
          <w:szCs w:val="22"/>
          <w:lang w:val="es-ES"/>
        </w:rPr>
      </w:pPr>
      <w:r w:rsidRPr="00E6289B">
        <w:rPr>
          <w:rFonts w:ascii="Arial" w:hAnsi="Arial" w:cs="Arial"/>
          <w:sz w:val="22"/>
          <w:szCs w:val="22"/>
          <w:lang w:val="es-ES"/>
        </w:rPr>
        <w:t xml:space="preserve">      Por último se exponen los aspectos relacionados con </w:t>
      </w:r>
      <w:smartTag w:uri="urn:schemas-microsoft-com:office:smarttags" w:element="PersonName">
        <w:smartTagPr>
          <w:attr w:name="ProductID" w:val="la Artrolog￭a General"/>
        </w:smartTagPr>
        <w:r w:rsidRPr="00E6289B">
          <w:rPr>
            <w:rFonts w:ascii="Arial" w:hAnsi="Arial" w:cs="Arial"/>
            <w:sz w:val="22"/>
            <w:szCs w:val="22"/>
            <w:lang w:val="es-ES"/>
          </w:rPr>
          <w:t>la Artrología General</w:t>
        </w:r>
      </w:smartTag>
      <w:r w:rsidRPr="00E6289B">
        <w:rPr>
          <w:rFonts w:ascii="Arial" w:hAnsi="Arial" w:cs="Arial"/>
          <w:sz w:val="22"/>
          <w:szCs w:val="22"/>
          <w:lang w:val="es-ES"/>
        </w:rPr>
        <w:t>, las articulaciones entre los huesos, donde se explican las características morfofuncionales del tejido cartilaginoso, otra de las variedades del tejido conectivo. Además se orientan las bases para la clasificación de las articulaciones y sus características.</w:t>
      </w:r>
    </w:p>
    <w:p w:rsidR="00E6289B" w:rsidRPr="00E6289B" w:rsidRDefault="00E6289B" w:rsidP="00E6289B">
      <w:pPr>
        <w:pStyle w:val="Textoindependiente"/>
        <w:rPr>
          <w:rFonts w:ascii="Arial" w:hAnsi="Arial" w:cs="Arial"/>
          <w:sz w:val="22"/>
          <w:szCs w:val="22"/>
          <w:lang w:val="es-ES"/>
        </w:rPr>
      </w:pPr>
    </w:p>
    <w:p w:rsidR="00F963C2" w:rsidRDefault="00F963C2" w:rsidP="005C5FA0">
      <w:pPr>
        <w:pStyle w:val="Textoindependiente"/>
        <w:numPr>
          <w:ilvl w:val="1"/>
          <w:numId w:val="2"/>
        </w:numPr>
        <w:tabs>
          <w:tab w:val="clear" w:pos="1724"/>
        </w:tabs>
        <w:ind w:left="0" w:firstLine="0"/>
        <w:rPr>
          <w:rFonts w:ascii="Arial" w:hAnsi="Arial" w:cs="Arial"/>
          <w:sz w:val="22"/>
          <w:szCs w:val="22"/>
        </w:rPr>
      </w:pPr>
      <w:r>
        <w:rPr>
          <w:rFonts w:ascii="Arial" w:hAnsi="Arial" w:cs="Arial"/>
          <w:sz w:val="22"/>
          <w:szCs w:val="22"/>
        </w:rPr>
        <w:t xml:space="preserve">Se inicia la proyección de la video hasta </w:t>
      </w:r>
      <w:r w:rsidR="00E6289B">
        <w:rPr>
          <w:rFonts w:ascii="Arial" w:hAnsi="Arial" w:cs="Arial"/>
          <w:sz w:val="22"/>
          <w:szCs w:val="22"/>
        </w:rPr>
        <w:t>la diapositiva 40</w:t>
      </w:r>
      <w:r w:rsidR="00C97849">
        <w:rPr>
          <w:rFonts w:ascii="Arial" w:hAnsi="Arial" w:cs="Arial"/>
          <w:sz w:val="22"/>
          <w:szCs w:val="22"/>
        </w:rPr>
        <w:t xml:space="preserve">, </w:t>
      </w:r>
      <w:r w:rsidR="00E6289B">
        <w:rPr>
          <w:rFonts w:ascii="Arial" w:hAnsi="Arial" w:cs="Arial"/>
          <w:sz w:val="22"/>
          <w:szCs w:val="22"/>
        </w:rPr>
        <w:t>al minuto 36</w:t>
      </w:r>
      <w:r w:rsidR="00D30508">
        <w:rPr>
          <w:rFonts w:ascii="Arial" w:hAnsi="Arial" w:cs="Arial"/>
          <w:sz w:val="22"/>
          <w:szCs w:val="22"/>
        </w:rPr>
        <w:t xml:space="preserve"> se realiza la primera parada.</w:t>
      </w:r>
    </w:p>
    <w:p w:rsidR="00E6289B" w:rsidRDefault="00E6289B" w:rsidP="00E6289B">
      <w:pPr>
        <w:pStyle w:val="Textoindependiente"/>
        <w:rPr>
          <w:rFonts w:ascii="Arial" w:hAnsi="Arial" w:cs="Arial"/>
          <w:sz w:val="22"/>
          <w:szCs w:val="22"/>
        </w:rPr>
      </w:pPr>
    </w:p>
    <w:p w:rsidR="00E6289B" w:rsidRPr="00463FB6" w:rsidRDefault="002E3A4B" w:rsidP="00E6289B">
      <w:pPr>
        <w:pStyle w:val="Textoindependiente"/>
        <w:rPr>
          <w:rFonts w:ascii="Arial" w:hAnsi="Arial" w:cs="Arial"/>
          <w:b/>
          <w:bCs/>
          <w:sz w:val="22"/>
          <w:szCs w:val="22"/>
        </w:rPr>
      </w:pPr>
      <w:r w:rsidRPr="00463FB6">
        <w:rPr>
          <w:rFonts w:ascii="Arial" w:hAnsi="Arial" w:cs="Arial"/>
          <w:b/>
          <w:bCs/>
          <w:sz w:val="22"/>
          <w:szCs w:val="22"/>
        </w:rPr>
        <w:t>GENERALIDADES DEL APARATO LOCOMOTOR.</w:t>
      </w:r>
    </w:p>
    <w:p w:rsidR="00E6289B" w:rsidRPr="00E6289B" w:rsidRDefault="00E6289B" w:rsidP="00E6289B">
      <w:pPr>
        <w:pStyle w:val="Textoindependiente"/>
        <w:rPr>
          <w:rFonts w:ascii="Arial" w:hAnsi="Arial" w:cs="Arial"/>
          <w:sz w:val="22"/>
          <w:szCs w:val="22"/>
        </w:rPr>
      </w:pPr>
      <w:r w:rsidRPr="00E6289B">
        <w:rPr>
          <w:rFonts w:ascii="Arial" w:hAnsi="Arial" w:cs="Arial"/>
          <w:sz w:val="22"/>
          <w:szCs w:val="22"/>
        </w:rPr>
        <w:t>Se denomina aparato locomotor al conjunto de órganos que realizan la función fundamental de la mecánica animal, la que incluye el desplazamiento del organismo y sus partes en el espacio y el mantenimiento de su equilibrio estático y dinámico.</w:t>
      </w:r>
    </w:p>
    <w:p w:rsidR="00E6289B" w:rsidRPr="00E6289B" w:rsidRDefault="00E6289B" w:rsidP="00E6289B">
      <w:pPr>
        <w:pStyle w:val="Textoindependiente"/>
        <w:rPr>
          <w:rFonts w:ascii="Arial" w:hAnsi="Arial" w:cs="Arial"/>
          <w:sz w:val="22"/>
          <w:szCs w:val="22"/>
        </w:rPr>
      </w:pPr>
      <w:r w:rsidRPr="00E6289B">
        <w:rPr>
          <w:rFonts w:ascii="Arial" w:hAnsi="Arial" w:cs="Arial"/>
          <w:sz w:val="22"/>
          <w:szCs w:val="22"/>
        </w:rPr>
        <w:t xml:space="preserve">El aparato locomotor constituye una unidad bien definida desde el punto de vista ontogénico, anatómico y funcional. </w:t>
      </w:r>
    </w:p>
    <w:p w:rsidR="00E6289B" w:rsidRPr="00E6289B" w:rsidRDefault="00E6289B" w:rsidP="00E6289B">
      <w:pPr>
        <w:pStyle w:val="Textoindependiente"/>
        <w:rPr>
          <w:rFonts w:ascii="Arial" w:hAnsi="Arial" w:cs="Arial"/>
          <w:sz w:val="22"/>
          <w:szCs w:val="22"/>
        </w:rPr>
      </w:pPr>
      <w:r w:rsidRPr="00E6289B">
        <w:rPr>
          <w:rFonts w:ascii="Arial" w:hAnsi="Arial" w:cs="Arial"/>
          <w:sz w:val="22"/>
          <w:szCs w:val="22"/>
        </w:rPr>
        <w:t xml:space="preserve">La unidad ontogénica está dada por su origen común a partir del mesodermo; </w:t>
      </w:r>
    </w:p>
    <w:p w:rsidR="00E6289B" w:rsidRDefault="00E6289B" w:rsidP="00E6289B">
      <w:pPr>
        <w:pStyle w:val="Textoindependiente"/>
        <w:rPr>
          <w:rFonts w:ascii="Arial" w:hAnsi="Arial" w:cs="Arial"/>
          <w:sz w:val="22"/>
          <w:szCs w:val="22"/>
        </w:rPr>
      </w:pPr>
      <w:r>
        <w:rPr>
          <w:rFonts w:ascii="Arial" w:hAnsi="Arial" w:cs="Arial"/>
          <w:sz w:val="22"/>
          <w:szCs w:val="22"/>
        </w:rPr>
        <w:t>L</w:t>
      </w:r>
      <w:r w:rsidRPr="00E6289B">
        <w:rPr>
          <w:rFonts w:ascii="Arial" w:hAnsi="Arial" w:cs="Arial"/>
          <w:sz w:val="22"/>
          <w:szCs w:val="22"/>
        </w:rPr>
        <w:t>a unidad anatómica por su constitución como un conjunto de huesos unidos por articulaciones y movidos p</w:t>
      </w:r>
      <w:r>
        <w:rPr>
          <w:rFonts w:ascii="Arial" w:hAnsi="Arial" w:cs="Arial"/>
          <w:sz w:val="22"/>
          <w:szCs w:val="22"/>
        </w:rPr>
        <w:t>or músculos formando un sistema, el Sistema Osteomioarticular.</w:t>
      </w:r>
    </w:p>
    <w:p w:rsidR="00E6289B" w:rsidRPr="00E6289B" w:rsidRDefault="00E6289B" w:rsidP="00E6289B">
      <w:pPr>
        <w:pStyle w:val="Textoindependiente"/>
        <w:rPr>
          <w:rFonts w:ascii="Arial" w:hAnsi="Arial" w:cs="Arial"/>
          <w:sz w:val="22"/>
          <w:szCs w:val="22"/>
        </w:rPr>
      </w:pPr>
      <w:r w:rsidRPr="00E6289B">
        <w:rPr>
          <w:rFonts w:ascii="Arial" w:hAnsi="Arial" w:cs="Arial"/>
          <w:sz w:val="22"/>
          <w:szCs w:val="22"/>
        </w:rPr>
        <w:t xml:space="preserve"> </w:t>
      </w:r>
      <w:r>
        <w:rPr>
          <w:rFonts w:ascii="Arial" w:hAnsi="Arial" w:cs="Arial"/>
          <w:sz w:val="22"/>
          <w:szCs w:val="22"/>
        </w:rPr>
        <w:t>L</w:t>
      </w:r>
      <w:r w:rsidRPr="00E6289B">
        <w:rPr>
          <w:rFonts w:ascii="Arial" w:hAnsi="Arial" w:cs="Arial"/>
          <w:sz w:val="22"/>
          <w:szCs w:val="22"/>
        </w:rPr>
        <w:t xml:space="preserve">a unidad funcional por la participación de todos sus órganos en la mecánica animal como función esencial.  </w:t>
      </w:r>
    </w:p>
    <w:p w:rsidR="00E6289B" w:rsidRPr="00E6289B" w:rsidRDefault="00E6289B" w:rsidP="00E6289B">
      <w:pPr>
        <w:pStyle w:val="Textoindependiente"/>
        <w:rPr>
          <w:rFonts w:ascii="Arial" w:hAnsi="Arial" w:cs="Arial"/>
          <w:sz w:val="22"/>
          <w:szCs w:val="22"/>
          <w:lang w:val="es-ES"/>
        </w:rPr>
      </w:pPr>
      <w:r>
        <w:rPr>
          <w:rFonts w:ascii="Arial" w:hAnsi="Arial" w:cs="Arial"/>
          <w:sz w:val="22"/>
          <w:szCs w:val="22"/>
          <w:lang w:val="es-ES"/>
        </w:rPr>
        <w:t>E</w:t>
      </w:r>
      <w:r w:rsidRPr="00E6289B">
        <w:rPr>
          <w:rFonts w:ascii="Arial" w:hAnsi="Arial" w:cs="Arial"/>
          <w:sz w:val="22"/>
          <w:szCs w:val="22"/>
          <w:lang w:val="es-ES"/>
        </w:rPr>
        <w:t xml:space="preserve">l </w:t>
      </w:r>
      <w:r>
        <w:rPr>
          <w:rFonts w:ascii="Arial" w:hAnsi="Arial" w:cs="Arial"/>
          <w:sz w:val="22"/>
          <w:szCs w:val="22"/>
          <w:lang w:val="es-ES"/>
        </w:rPr>
        <w:t xml:space="preserve">aparato </w:t>
      </w:r>
      <w:r w:rsidRPr="00E6289B">
        <w:rPr>
          <w:rFonts w:ascii="Arial" w:hAnsi="Arial" w:cs="Arial"/>
          <w:sz w:val="22"/>
          <w:szCs w:val="22"/>
          <w:lang w:val="es-ES"/>
        </w:rPr>
        <w:t>locomotor está sometido a la influencia de factores, tanto internos como externos.</w:t>
      </w:r>
    </w:p>
    <w:p w:rsidR="00E6289B" w:rsidRPr="00E6289B" w:rsidRDefault="00E6289B" w:rsidP="00E6289B">
      <w:pPr>
        <w:pStyle w:val="Textoindependiente"/>
        <w:rPr>
          <w:rFonts w:ascii="Arial" w:hAnsi="Arial" w:cs="Arial"/>
          <w:sz w:val="22"/>
          <w:szCs w:val="22"/>
          <w:lang w:val="es-ES"/>
        </w:rPr>
      </w:pPr>
      <w:r w:rsidRPr="00E6289B">
        <w:rPr>
          <w:rFonts w:ascii="Arial" w:hAnsi="Arial" w:cs="Arial"/>
          <w:sz w:val="22"/>
          <w:szCs w:val="22"/>
          <w:lang w:val="es-ES"/>
        </w:rPr>
        <w:lastRenderedPageBreak/>
        <w:t xml:space="preserve">Entre los internos se destaca la influencia de los sistemas endocrino y nervioso, que regulan las funciones tróficas o de nutrición, así como los estímulos para el crecimiento y el desarrollo del organismo. </w:t>
      </w:r>
    </w:p>
    <w:p w:rsidR="00E6289B" w:rsidRPr="00E6289B" w:rsidRDefault="00E6289B" w:rsidP="00E6289B">
      <w:pPr>
        <w:pStyle w:val="Textoindependiente"/>
        <w:rPr>
          <w:rFonts w:ascii="Arial" w:hAnsi="Arial" w:cs="Arial"/>
          <w:sz w:val="22"/>
          <w:szCs w:val="22"/>
        </w:rPr>
      </w:pPr>
      <w:r w:rsidRPr="00E6289B">
        <w:rPr>
          <w:rFonts w:ascii="Arial" w:hAnsi="Arial" w:cs="Arial"/>
          <w:sz w:val="22"/>
          <w:szCs w:val="22"/>
        </w:rPr>
        <w:t xml:space="preserve">Entre los factores externos, el más importante para el hombre es la actividad laboral, la que puede alterar el organismo, ya sea por la adopción de posiciones viciosas o por exceso de actividad en determinados segmentos del cuerpo en detrimento de otros. </w:t>
      </w:r>
    </w:p>
    <w:p w:rsidR="00E6289B" w:rsidRPr="00E6289B" w:rsidRDefault="00E6289B" w:rsidP="00E6289B">
      <w:pPr>
        <w:pStyle w:val="Textoindependiente"/>
        <w:rPr>
          <w:rFonts w:ascii="Arial" w:hAnsi="Arial" w:cs="Arial"/>
          <w:sz w:val="22"/>
          <w:szCs w:val="22"/>
        </w:rPr>
      </w:pPr>
      <w:r w:rsidRPr="00E6289B">
        <w:rPr>
          <w:rFonts w:ascii="Arial" w:hAnsi="Arial" w:cs="Arial"/>
          <w:sz w:val="22"/>
          <w:szCs w:val="22"/>
        </w:rPr>
        <w:t>Otros factores externos son los ejercicios físicos y la nutrición.</w:t>
      </w:r>
    </w:p>
    <w:p w:rsidR="00E6289B" w:rsidRDefault="00E6289B" w:rsidP="00E6289B">
      <w:pPr>
        <w:pStyle w:val="Textoindependiente"/>
        <w:rPr>
          <w:rFonts w:ascii="Arial" w:hAnsi="Arial" w:cs="Arial"/>
          <w:sz w:val="22"/>
          <w:szCs w:val="22"/>
        </w:rPr>
      </w:pPr>
      <w:r w:rsidRPr="00E6289B">
        <w:rPr>
          <w:rFonts w:ascii="Arial" w:hAnsi="Arial" w:cs="Arial"/>
          <w:sz w:val="22"/>
          <w:szCs w:val="22"/>
        </w:rPr>
        <w:t>La práctica sistemática de ejercicios físicos  armónicos, para activar de forma homogénea las distintas partes del cuerpo contribuye al mantenimiento de la salud.</w:t>
      </w:r>
    </w:p>
    <w:p w:rsidR="00463FB6" w:rsidRPr="00463FB6" w:rsidRDefault="00463FB6" w:rsidP="00E6289B">
      <w:pPr>
        <w:pStyle w:val="Textoindependiente"/>
        <w:rPr>
          <w:rFonts w:ascii="Arial" w:hAnsi="Arial" w:cs="Arial"/>
          <w:b/>
          <w:bCs/>
          <w:sz w:val="22"/>
          <w:szCs w:val="22"/>
        </w:rPr>
      </w:pPr>
      <w:r w:rsidRPr="00463FB6">
        <w:rPr>
          <w:rFonts w:ascii="Arial" w:hAnsi="Arial" w:cs="Arial"/>
          <w:b/>
          <w:bCs/>
          <w:sz w:val="22"/>
          <w:szCs w:val="22"/>
        </w:rPr>
        <w:t>División:</w:t>
      </w:r>
    </w:p>
    <w:p w:rsidR="00E6289B" w:rsidRPr="00E6289B" w:rsidRDefault="00E6289B" w:rsidP="00E6289B">
      <w:pPr>
        <w:pStyle w:val="Textoindependiente"/>
        <w:rPr>
          <w:rFonts w:ascii="Arial" w:hAnsi="Arial" w:cs="Arial"/>
          <w:sz w:val="22"/>
          <w:szCs w:val="22"/>
          <w:lang w:val="es-ES"/>
        </w:rPr>
      </w:pPr>
      <w:r w:rsidRPr="00E6289B">
        <w:rPr>
          <w:rFonts w:ascii="Arial" w:hAnsi="Arial" w:cs="Arial"/>
          <w:sz w:val="22"/>
          <w:szCs w:val="22"/>
          <w:lang w:val="es-ES"/>
        </w:rPr>
        <w:t>El aparato locomotor, de acuerdo con la función mecánica que realiza, se divide en dos partes: una pasiva representada por el esqueleto constituido por la unión de palancas óseas y cartilaginosas mediante articulaciones,  y otra activa compuesta por los músculos que garantizan el desplazamiento de los segmentos corporales y del cuerpo en su conjunto.</w:t>
      </w:r>
    </w:p>
    <w:p w:rsidR="009A77D8" w:rsidRPr="00463FB6" w:rsidRDefault="00463FB6" w:rsidP="00964058">
      <w:pPr>
        <w:pStyle w:val="Textoindependiente"/>
        <w:rPr>
          <w:rFonts w:ascii="Arial" w:hAnsi="Arial" w:cs="Arial"/>
          <w:b/>
          <w:bCs/>
          <w:sz w:val="22"/>
          <w:szCs w:val="22"/>
          <w:lang w:val="es-ES"/>
        </w:rPr>
      </w:pPr>
      <w:r>
        <w:rPr>
          <w:rFonts w:ascii="Arial" w:hAnsi="Arial" w:cs="Arial"/>
          <w:b/>
          <w:bCs/>
          <w:sz w:val="22"/>
          <w:szCs w:val="22"/>
          <w:lang w:val="es-ES"/>
        </w:rPr>
        <w:t>Esqueleto:</w:t>
      </w:r>
    </w:p>
    <w:p w:rsidR="00463FB6" w:rsidRPr="00463FB6" w:rsidRDefault="00463FB6" w:rsidP="00463FB6">
      <w:pPr>
        <w:pStyle w:val="Textoindependiente"/>
        <w:rPr>
          <w:rFonts w:ascii="Arial" w:hAnsi="Arial" w:cs="Arial"/>
          <w:sz w:val="22"/>
          <w:szCs w:val="22"/>
          <w:lang w:val="es-ES"/>
        </w:rPr>
      </w:pPr>
      <w:r w:rsidRPr="00463FB6">
        <w:rPr>
          <w:rFonts w:ascii="Arial" w:hAnsi="Arial" w:cs="Arial"/>
          <w:sz w:val="22"/>
          <w:szCs w:val="22"/>
          <w:lang w:val="es-ES"/>
        </w:rPr>
        <w:t xml:space="preserve">Siguiendo criterios topográficos y ontogénicos, el esqueleto se divide en una porción central o axil y una lateral o apendicular. </w:t>
      </w:r>
    </w:p>
    <w:p w:rsidR="00463FB6" w:rsidRPr="00463FB6" w:rsidRDefault="00463FB6" w:rsidP="00463FB6">
      <w:pPr>
        <w:pStyle w:val="Textoindependiente"/>
        <w:rPr>
          <w:rFonts w:ascii="Arial" w:hAnsi="Arial" w:cs="Arial"/>
          <w:sz w:val="22"/>
          <w:szCs w:val="22"/>
          <w:lang w:val="es-ES"/>
        </w:rPr>
      </w:pPr>
      <w:r w:rsidRPr="00463FB6">
        <w:rPr>
          <w:rFonts w:ascii="Arial" w:hAnsi="Arial" w:cs="Arial"/>
          <w:sz w:val="22"/>
          <w:szCs w:val="22"/>
        </w:rPr>
        <w:t>Pertenecen a la porción axil: el cráneo, la columna vertebral y los huesos del tórax, mientras que la porción apendicular está constituida por los huesos de las diferentes partes de los miembros superiores e inferiores.</w:t>
      </w:r>
    </w:p>
    <w:p w:rsidR="00750E79" w:rsidRPr="00EC7C45" w:rsidRDefault="00EC7C45" w:rsidP="009A77D8">
      <w:pPr>
        <w:pStyle w:val="Textoindependiente"/>
        <w:rPr>
          <w:rFonts w:ascii="Arial" w:hAnsi="Arial" w:cs="Arial"/>
          <w:b/>
          <w:bCs/>
          <w:sz w:val="22"/>
          <w:szCs w:val="22"/>
          <w:lang w:val="es-ES"/>
        </w:rPr>
      </w:pPr>
      <w:r w:rsidRPr="00EC7C45">
        <w:rPr>
          <w:rFonts w:ascii="Arial" w:hAnsi="Arial" w:cs="Arial"/>
          <w:b/>
          <w:bCs/>
          <w:sz w:val="22"/>
          <w:szCs w:val="22"/>
        </w:rPr>
        <w:t>Hueso como órgano</w:t>
      </w:r>
      <w:r>
        <w:rPr>
          <w:rFonts w:ascii="Arial" w:hAnsi="Arial" w:cs="Arial"/>
          <w:b/>
          <w:bCs/>
          <w:sz w:val="22"/>
          <w:szCs w:val="22"/>
        </w:rPr>
        <w:t>:</w:t>
      </w:r>
    </w:p>
    <w:p w:rsidR="00463FB6" w:rsidRPr="00463FB6" w:rsidRDefault="00463FB6" w:rsidP="00463FB6">
      <w:pPr>
        <w:pStyle w:val="Textoindependiente"/>
        <w:rPr>
          <w:rFonts w:ascii="Arial" w:hAnsi="Arial" w:cs="Arial"/>
          <w:sz w:val="22"/>
          <w:szCs w:val="22"/>
        </w:rPr>
      </w:pPr>
      <w:r w:rsidRPr="00463FB6">
        <w:rPr>
          <w:rFonts w:ascii="Arial" w:hAnsi="Arial" w:cs="Arial"/>
          <w:sz w:val="22"/>
          <w:szCs w:val="22"/>
        </w:rPr>
        <w:t>Los huesos son los órganos</w:t>
      </w:r>
      <w:r w:rsidR="00EC7C45">
        <w:rPr>
          <w:rFonts w:ascii="Arial" w:hAnsi="Arial" w:cs="Arial"/>
          <w:sz w:val="22"/>
          <w:szCs w:val="22"/>
        </w:rPr>
        <w:t xml:space="preserve"> principales del esqueleto, duros y resistentes, que se unen entre sí mediante articulaciones y forman el esqueleto</w:t>
      </w:r>
      <w:r w:rsidRPr="00463FB6">
        <w:rPr>
          <w:rFonts w:ascii="Arial" w:hAnsi="Arial" w:cs="Arial"/>
          <w:sz w:val="22"/>
          <w:szCs w:val="22"/>
        </w:rPr>
        <w:t>.</w:t>
      </w:r>
    </w:p>
    <w:p w:rsidR="00463FB6" w:rsidRPr="00463FB6" w:rsidRDefault="00463FB6" w:rsidP="00463FB6">
      <w:pPr>
        <w:pStyle w:val="Textoindependiente"/>
        <w:rPr>
          <w:rFonts w:ascii="Arial" w:hAnsi="Arial" w:cs="Arial"/>
          <w:sz w:val="22"/>
          <w:szCs w:val="22"/>
          <w:lang w:val="es-ES"/>
        </w:rPr>
      </w:pPr>
      <w:r w:rsidRPr="00463FB6">
        <w:rPr>
          <w:rFonts w:ascii="Arial" w:hAnsi="Arial" w:cs="Arial"/>
          <w:sz w:val="22"/>
          <w:szCs w:val="22"/>
        </w:rPr>
        <w:t>Sus funciones son mecánicas y biológicas; las mismas están en estrecha relación con las funciones generales del esqueleto.</w:t>
      </w:r>
    </w:p>
    <w:p w:rsidR="00EC7C45" w:rsidRPr="00EC7C45" w:rsidRDefault="00EC7C45" w:rsidP="00EC7C45">
      <w:pPr>
        <w:pStyle w:val="Textoindependiente"/>
        <w:rPr>
          <w:rFonts w:ascii="Arial" w:hAnsi="Arial" w:cs="Arial"/>
          <w:sz w:val="22"/>
          <w:szCs w:val="22"/>
        </w:rPr>
      </w:pPr>
      <w:r w:rsidRPr="00EC7C45">
        <w:rPr>
          <w:rFonts w:ascii="Arial" w:hAnsi="Arial" w:cs="Arial"/>
          <w:sz w:val="22"/>
          <w:szCs w:val="22"/>
        </w:rPr>
        <w:t xml:space="preserve">Entre las funciones mecánicas pueden señalarse su participación como palancas donde se insertan los músculos para la producción de los movimientos articulares y en la forma y sostén de diferentes partes blandas. </w:t>
      </w:r>
    </w:p>
    <w:p w:rsidR="00EC7C45" w:rsidRPr="00EC7C45" w:rsidRDefault="00EC7C45" w:rsidP="00EC7C45">
      <w:pPr>
        <w:pStyle w:val="Textoindependiente"/>
        <w:rPr>
          <w:rFonts w:ascii="Arial" w:hAnsi="Arial" w:cs="Arial"/>
          <w:sz w:val="22"/>
          <w:szCs w:val="22"/>
        </w:rPr>
      </w:pPr>
      <w:r w:rsidRPr="00EC7C45">
        <w:rPr>
          <w:rFonts w:ascii="Arial" w:hAnsi="Arial" w:cs="Arial"/>
          <w:sz w:val="22"/>
          <w:szCs w:val="22"/>
        </w:rPr>
        <w:t>Algunos huesos además participan en la función de protección formando  cavidades  como la craneal, la torácica, pelviana y el canal vertebral.</w:t>
      </w:r>
    </w:p>
    <w:p w:rsidR="00EC7C45" w:rsidRPr="00EC7C45" w:rsidRDefault="00EC7C45" w:rsidP="00EC7C45">
      <w:pPr>
        <w:pStyle w:val="Textoindependiente"/>
        <w:rPr>
          <w:rFonts w:ascii="Arial" w:hAnsi="Arial" w:cs="Arial"/>
          <w:sz w:val="22"/>
          <w:szCs w:val="22"/>
          <w:lang w:val="es-ES"/>
        </w:rPr>
      </w:pPr>
      <w:r w:rsidRPr="00EC7C45">
        <w:rPr>
          <w:rFonts w:ascii="Arial" w:hAnsi="Arial" w:cs="Arial"/>
          <w:sz w:val="22"/>
          <w:szCs w:val="22"/>
          <w:lang w:val="es-ES"/>
        </w:rPr>
        <w:t xml:space="preserve">Entre las funciones  biológicas, los huesos   sirven de depósito de sales de fósforo y calcio, que intercambian constantemente con el resto del organismo a través de </w:t>
      </w:r>
      <w:smartTag w:uri="urn:schemas-microsoft-com:office:smarttags" w:element="PersonName">
        <w:smartTagPr>
          <w:attr w:name="ProductID" w:val="la sangre. Esto"/>
        </w:smartTagPr>
        <w:r w:rsidRPr="00EC7C45">
          <w:rPr>
            <w:rFonts w:ascii="Arial" w:hAnsi="Arial" w:cs="Arial"/>
            <w:sz w:val="22"/>
            <w:szCs w:val="22"/>
            <w:lang w:val="es-ES"/>
          </w:rPr>
          <w:t>la sangre. Esto</w:t>
        </w:r>
      </w:smartTag>
      <w:r w:rsidRPr="00EC7C45">
        <w:rPr>
          <w:rFonts w:ascii="Arial" w:hAnsi="Arial" w:cs="Arial"/>
          <w:sz w:val="22"/>
          <w:szCs w:val="22"/>
          <w:lang w:val="es-ES"/>
        </w:rPr>
        <w:t xml:space="preserve"> asegura una importante participación de los huesos en el metabolismo del calcio y fosfato y explica el porqué en ciertos estados fisiológicos de mayor demanda de minerales se debe ser cuidadoso en la reposición de elementos como las sales de calcio a través de la dieta.</w:t>
      </w:r>
    </w:p>
    <w:p w:rsidR="00EC7C45" w:rsidRPr="00EC7C45" w:rsidRDefault="00EC7C45" w:rsidP="00EC7C45">
      <w:pPr>
        <w:pStyle w:val="Textoindependiente"/>
        <w:rPr>
          <w:rFonts w:ascii="Arial" w:hAnsi="Arial" w:cs="Arial"/>
          <w:sz w:val="22"/>
          <w:szCs w:val="22"/>
          <w:lang w:val="es-ES"/>
        </w:rPr>
      </w:pPr>
      <w:r w:rsidRPr="00EC7C45">
        <w:rPr>
          <w:rFonts w:ascii="Arial" w:hAnsi="Arial" w:cs="Arial"/>
          <w:sz w:val="22"/>
          <w:szCs w:val="22"/>
          <w:lang w:val="es-ES"/>
        </w:rPr>
        <w:t xml:space="preserve">Otra importante función biológica es la participación de los huesos en la formación de células sanguíneas o hemopoyesis. </w:t>
      </w:r>
    </w:p>
    <w:p w:rsidR="00EC7C45" w:rsidRPr="00EC7C45" w:rsidRDefault="00EC7C45" w:rsidP="00EC7C45">
      <w:pPr>
        <w:pStyle w:val="Textoindependiente"/>
        <w:rPr>
          <w:rFonts w:ascii="Arial" w:hAnsi="Arial" w:cs="Arial"/>
          <w:sz w:val="22"/>
          <w:szCs w:val="22"/>
          <w:lang w:val="es-ES"/>
        </w:rPr>
      </w:pPr>
      <w:r w:rsidRPr="00EC7C45">
        <w:rPr>
          <w:rFonts w:ascii="Arial" w:hAnsi="Arial" w:cs="Arial"/>
          <w:sz w:val="22"/>
          <w:szCs w:val="22"/>
          <w:lang w:val="es-ES"/>
        </w:rPr>
        <w:t>Además los huesos participan decisivamente en el crecimiento del cuerpo.</w:t>
      </w:r>
    </w:p>
    <w:p w:rsidR="00EC7C45" w:rsidRPr="00EC7C45" w:rsidRDefault="002E3A4B" w:rsidP="002E3A4B">
      <w:pPr>
        <w:pStyle w:val="Textoindependiente"/>
        <w:rPr>
          <w:rFonts w:ascii="Arial" w:hAnsi="Arial" w:cs="Arial"/>
          <w:b/>
          <w:bCs/>
          <w:sz w:val="22"/>
          <w:szCs w:val="22"/>
        </w:rPr>
      </w:pPr>
      <w:r>
        <w:rPr>
          <w:rFonts w:ascii="Arial" w:hAnsi="Arial" w:cs="Arial"/>
          <w:b/>
          <w:bCs/>
          <w:sz w:val="22"/>
          <w:szCs w:val="22"/>
        </w:rPr>
        <w:t>TEJIDO ÓSEO</w:t>
      </w:r>
    </w:p>
    <w:p w:rsidR="00EC7C45" w:rsidRDefault="00EC7C45" w:rsidP="00EC7C45">
      <w:pPr>
        <w:pStyle w:val="Textoindependiente"/>
        <w:rPr>
          <w:rFonts w:ascii="Arial" w:hAnsi="Arial" w:cs="Arial"/>
          <w:sz w:val="22"/>
          <w:szCs w:val="22"/>
        </w:rPr>
      </w:pPr>
      <w:r w:rsidRPr="00EC7C45">
        <w:rPr>
          <w:rFonts w:ascii="Arial" w:hAnsi="Arial" w:cs="Arial"/>
          <w:sz w:val="22"/>
          <w:szCs w:val="22"/>
        </w:rPr>
        <w:t>El tejido óseo es una variedad especial de tejido conectivo compuesto por células, sustancia intercelular y líquido tisular, su carácter especializado está dado por las características de su sustancia intercelular, llamada también matriz ósea, donde se destaca la presencia de sales de calcio que le confiere dureza  y resistencia para desempeñ</w:t>
      </w:r>
      <w:r>
        <w:rPr>
          <w:rFonts w:ascii="Arial" w:hAnsi="Arial" w:cs="Arial"/>
          <w:sz w:val="22"/>
          <w:szCs w:val="22"/>
        </w:rPr>
        <w:t>ar las funciones al hueso</w:t>
      </w:r>
      <w:r w:rsidRPr="00EC7C45">
        <w:rPr>
          <w:rFonts w:ascii="Arial" w:hAnsi="Arial" w:cs="Arial"/>
          <w:sz w:val="22"/>
          <w:szCs w:val="22"/>
        </w:rPr>
        <w:t>.</w:t>
      </w:r>
    </w:p>
    <w:p w:rsidR="00EC7C45" w:rsidRPr="00EC7C45" w:rsidRDefault="00EC7C45" w:rsidP="00EC7C45">
      <w:pPr>
        <w:pStyle w:val="Textoindependiente"/>
        <w:numPr>
          <w:ilvl w:val="0"/>
          <w:numId w:val="2"/>
        </w:numPr>
        <w:rPr>
          <w:rFonts w:ascii="Arial" w:hAnsi="Arial" w:cs="Arial"/>
          <w:b/>
          <w:bCs/>
          <w:sz w:val="22"/>
          <w:szCs w:val="22"/>
          <w:lang w:val="es-ES"/>
        </w:rPr>
      </w:pPr>
      <w:r w:rsidRPr="00EC7C45">
        <w:rPr>
          <w:rFonts w:ascii="Arial" w:hAnsi="Arial" w:cs="Arial"/>
          <w:b/>
          <w:bCs/>
          <w:sz w:val="22"/>
          <w:szCs w:val="22"/>
          <w:lang w:val="es-ES"/>
        </w:rPr>
        <w:t>Células</w:t>
      </w:r>
    </w:p>
    <w:p w:rsidR="00EC7C45" w:rsidRPr="00EC7C45" w:rsidRDefault="00EC7C45" w:rsidP="00EC7C45">
      <w:pPr>
        <w:pStyle w:val="Textoindependiente"/>
        <w:rPr>
          <w:rFonts w:ascii="Arial" w:hAnsi="Arial" w:cs="Arial"/>
          <w:sz w:val="22"/>
          <w:szCs w:val="22"/>
          <w:lang w:val="es-ES"/>
        </w:rPr>
      </w:pPr>
      <w:r w:rsidRPr="00EC7C45">
        <w:rPr>
          <w:rFonts w:ascii="Arial" w:hAnsi="Arial" w:cs="Arial"/>
          <w:sz w:val="22"/>
          <w:szCs w:val="22"/>
          <w:lang w:val="es-ES"/>
        </w:rPr>
        <w:t>El tejido óseo se caracteriza por presentar tres tipos celulares, los osteoblastos, osteocitos y osteoclastos; los primeros considerados como células transitorias, encargadas de la formación de tejido óseo.</w:t>
      </w:r>
    </w:p>
    <w:p w:rsidR="00EC7C45" w:rsidRPr="00EC7C45" w:rsidRDefault="00EC7C45" w:rsidP="00EC7C45">
      <w:pPr>
        <w:pStyle w:val="Textoindependiente"/>
        <w:rPr>
          <w:rFonts w:ascii="Arial" w:hAnsi="Arial" w:cs="Arial"/>
          <w:sz w:val="22"/>
          <w:szCs w:val="22"/>
          <w:lang w:val="es-ES"/>
        </w:rPr>
      </w:pPr>
      <w:r w:rsidRPr="00EC7C45">
        <w:rPr>
          <w:rFonts w:ascii="Arial" w:hAnsi="Arial" w:cs="Arial"/>
          <w:sz w:val="22"/>
          <w:szCs w:val="22"/>
          <w:lang w:val="es-ES"/>
        </w:rPr>
        <w:t xml:space="preserve">Los </w:t>
      </w:r>
      <w:r w:rsidRPr="00451CD3">
        <w:rPr>
          <w:rFonts w:ascii="Arial" w:hAnsi="Arial" w:cs="Arial"/>
          <w:b/>
          <w:bCs/>
          <w:sz w:val="22"/>
          <w:szCs w:val="22"/>
          <w:lang w:val="es-ES"/>
        </w:rPr>
        <w:t>osteocitos y osteoclastos</w:t>
      </w:r>
      <w:r w:rsidRPr="00EC7C45">
        <w:rPr>
          <w:rFonts w:ascii="Arial" w:hAnsi="Arial" w:cs="Arial"/>
          <w:sz w:val="22"/>
          <w:szCs w:val="22"/>
          <w:lang w:val="es-ES"/>
        </w:rPr>
        <w:t xml:space="preserve"> son células  fijas, bien diferenciadas, responsables del mantenimiento del equilibrio del tejido a través de la síntesis y reabsorción respectivamente. </w:t>
      </w:r>
    </w:p>
    <w:p w:rsidR="00EC7C45" w:rsidRDefault="00EC7C45" w:rsidP="00EC7C45">
      <w:pPr>
        <w:pStyle w:val="Textoindependiente"/>
        <w:rPr>
          <w:rFonts w:ascii="Arial" w:hAnsi="Arial" w:cs="Arial"/>
          <w:sz w:val="22"/>
          <w:szCs w:val="22"/>
          <w:lang w:val="es-ES"/>
        </w:rPr>
      </w:pPr>
      <w:r w:rsidRPr="00EC7C45">
        <w:rPr>
          <w:rFonts w:ascii="Arial" w:hAnsi="Arial" w:cs="Arial"/>
          <w:sz w:val="22"/>
          <w:szCs w:val="22"/>
          <w:lang w:val="es-ES"/>
        </w:rPr>
        <w:t>Hay autores que consideran un cuarto tipo de célula llamada osteoprogenitora que aunque se localiza en el periostio y endostio, la describen en el tejido óseo, esta puede diferenciarse en osteoblasto para sintetizar matriz ósea.</w:t>
      </w:r>
    </w:p>
    <w:p w:rsidR="00451CD3" w:rsidRPr="00451CD3" w:rsidRDefault="00451CD3" w:rsidP="00451CD3">
      <w:pPr>
        <w:pStyle w:val="Textoindependiente"/>
        <w:rPr>
          <w:rFonts w:ascii="Arial" w:hAnsi="Arial" w:cs="Arial"/>
          <w:sz w:val="22"/>
          <w:szCs w:val="22"/>
        </w:rPr>
      </w:pPr>
      <w:r>
        <w:rPr>
          <w:rFonts w:ascii="Arial" w:hAnsi="Arial" w:cs="Arial"/>
          <w:sz w:val="22"/>
          <w:szCs w:val="22"/>
        </w:rPr>
        <w:lastRenderedPageBreak/>
        <w:t xml:space="preserve">Los </w:t>
      </w:r>
      <w:r w:rsidRPr="00451CD3">
        <w:rPr>
          <w:rFonts w:ascii="Arial" w:hAnsi="Arial" w:cs="Arial"/>
          <w:b/>
          <w:bCs/>
          <w:sz w:val="22"/>
          <w:szCs w:val="22"/>
        </w:rPr>
        <w:t>osteoblastos</w:t>
      </w:r>
      <w:r w:rsidRPr="00451CD3">
        <w:rPr>
          <w:rFonts w:ascii="Arial" w:hAnsi="Arial" w:cs="Arial"/>
          <w:sz w:val="22"/>
          <w:szCs w:val="22"/>
        </w:rPr>
        <w:t xml:space="preserve"> son los encargados de la síntesis del componente orgánico de la matriz, o sea, las fibras colágenas tipo I y proteoglucanos. Estas células se encuentran localizadas hacia las superficies del hueso como una capa continua que recuerda las membranas epiteliales.</w:t>
      </w:r>
      <w:r>
        <w:rPr>
          <w:rFonts w:ascii="Arial" w:hAnsi="Arial" w:cs="Arial"/>
          <w:sz w:val="22"/>
          <w:szCs w:val="22"/>
        </w:rPr>
        <w:t xml:space="preserve"> T</w:t>
      </w:r>
      <w:r w:rsidRPr="00451CD3">
        <w:rPr>
          <w:rFonts w:ascii="Arial" w:hAnsi="Arial" w:cs="Arial"/>
          <w:sz w:val="22"/>
          <w:szCs w:val="22"/>
        </w:rPr>
        <w:t>ienen una forma irregular, que varía dependiendo del grado de actividad, presentan prolongaciones citoplasmáticas las que participan en la formación de las lagunas y canalículos, su núcleo es grande.</w:t>
      </w:r>
    </w:p>
    <w:p w:rsidR="00451CD3" w:rsidRPr="00451CD3" w:rsidRDefault="00451CD3" w:rsidP="00451CD3">
      <w:pPr>
        <w:pStyle w:val="Textoindependiente"/>
        <w:rPr>
          <w:rFonts w:ascii="Arial" w:hAnsi="Arial" w:cs="Arial"/>
          <w:sz w:val="22"/>
          <w:szCs w:val="22"/>
        </w:rPr>
      </w:pPr>
      <w:r w:rsidRPr="00451CD3">
        <w:rPr>
          <w:rFonts w:ascii="Arial" w:hAnsi="Arial" w:cs="Arial"/>
          <w:sz w:val="22"/>
          <w:szCs w:val="22"/>
        </w:rPr>
        <w:t>En el citoplasma se manifiesta una basofilia intensa al teñirse con hematoxilina y eosina, debido al desarrollo de los componentes encargados de la síntesis de proteínas.</w:t>
      </w:r>
    </w:p>
    <w:p w:rsidR="00451CD3" w:rsidRPr="00451CD3" w:rsidRDefault="00451CD3" w:rsidP="00451CD3">
      <w:pPr>
        <w:pStyle w:val="Textoindependiente"/>
        <w:rPr>
          <w:rFonts w:ascii="Arial" w:hAnsi="Arial" w:cs="Arial"/>
          <w:sz w:val="22"/>
          <w:szCs w:val="22"/>
        </w:rPr>
      </w:pPr>
      <w:r w:rsidRPr="00451CD3">
        <w:rPr>
          <w:rFonts w:ascii="Arial" w:hAnsi="Arial" w:cs="Arial"/>
          <w:sz w:val="22"/>
          <w:szCs w:val="22"/>
        </w:rPr>
        <w:t>Una vez que los osteoblastos se rodean de matriz recién formada, llamada osteoide, disminuyen su actividad y pasan a llamarse osteocitos.</w:t>
      </w:r>
    </w:p>
    <w:p w:rsidR="00451CD3" w:rsidRPr="00451CD3" w:rsidRDefault="00451CD3" w:rsidP="00451CD3">
      <w:pPr>
        <w:pStyle w:val="Textoindependiente"/>
        <w:rPr>
          <w:rFonts w:ascii="Arial" w:hAnsi="Arial" w:cs="Arial"/>
          <w:sz w:val="22"/>
          <w:szCs w:val="22"/>
          <w:lang w:val="es-ES"/>
        </w:rPr>
      </w:pPr>
      <w:r>
        <w:rPr>
          <w:rFonts w:ascii="Arial" w:hAnsi="Arial" w:cs="Arial"/>
          <w:sz w:val="22"/>
          <w:szCs w:val="22"/>
        </w:rPr>
        <w:t>A</w:t>
      </w:r>
      <w:r w:rsidRPr="00451CD3">
        <w:rPr>
          <w:rFonts w:ascii="Arial" w:hAnsi="Arial" w:cs="Arial"/>
          <w:sz w:val="22"/>
          <w:szCs w:val="22"/>
        </w:rPr>
        <w:t>l microscopio e</w:t>
      </w:r>
      <w:r>
        <w:rPr>
          <w:rFonts w:ascii="Arial" w:hAnsi="Arial" w:cs="Arial"/>
          <w:sz w:val="22"/>
          <w:szCs w:val="22"/>
        </w:rPr>
        <w:t xml:space="preserve">lectrónico el </w:t>
      </w:r>
      <w:r w:rsidRPr="00451CD3">
        <w:rPr>
          <w:rFonts w:ascii="Arial" w:hAnsi="Arial" w:cs="Arial"/>
          <w:b/>
          <w:bCs/>
          <w:sz w:val="22"/>
          <w:szCs w:val="22"/>
        </w:rPr>
        <w:t>osteocito,</w:t>
      </w:r>
      <w:r>
        <w:rPr>
          <w:rFonts w:ascii="Arial" w:hAnsi="Arial" w:cs="Arial"/>
          <w:sz w:val="22"/>
          <w:szCs w:val="22"/>
        </w:rPr>
        <w:t xml:space="preserve"> </w:t>
      </w:r>
      <w:r w:rsidRPr="00451CD3">
        <w:rPr>
          <w:rFonts w:ascii="Arial" w:hAnsi="Arial" w:cs="Arial"/>
          <w:sz w:val="22"/>
          <w:szCs w:val="22"/>
        </w:rPr>
        <w:t xml:space="preserve"> </w:t>
      </w:r>
      <w:r>
        <w:rPr>
          <w:rFonts w:ascii="Arial" w:hAnsi="Arial" w:cs="Arial"/>
          <w:sz w:val="22"/>
          <w:szCs w:val="22"/>
        </w:rPr>
        <w:t xml:space="preserve">se observa </w:t>
      </w:r>
      <w:r w:rsidRPr="00451CD3">
        <w:rPr>
          <w:rFonts w:ascii="Arial" w:hAnsi="Arial" w:cs="Arial"/>
          <w:sz w:val="22"/>
          <w:szCs w:val="22"/>
        </w:rPr>
        <w:t>que es fusiforme, con prolongaciones citoplasmáticas más o menos alargadas. El núcle</w:t>
      </w:r>
      <w:r w:rsidR="001D379F">
        <w:rPr>
          <w:rFonts w:ascii="Arial" w:hAnsi="Arial" w:cs="Arial"/>
          <w:sz w:val="22"/>
          <w:szCs w:val="22"/>
        </w:rPr>
        <w:t>o es ovalado y de cromatina laxa</w:t>
      </w:r>
      <w:r w:rsidRPr="00451CD3">
        <w:rPr>
          <w:rFonts w:ascii="Arial" w:hAnsi="Arial" w:cs="Arial"/>
          <w:sz w:val="22"/>
          <w:szCs w:val="22"/>
        </w:rPr>
        <w:t>, aunque generalmente, cuando decrece su actividad se encuentra condensada, el citoplasma es escaso y con poco desarrollo de los organitos encargados de la síntesis de matriz. Tiene la función de mantener un equilibrio en la matriz y se localizan en las lagunas óseas.</w:t>
      </w:r>
    </w:p>
    <w:p w:rsidR="00451CD3" w:rsidRPr="00451CD3" w:rsidRDefault="00451CD3" w:rsidP="00451CD3">
      <w:pPr>
        <w:pStyle w:val="Textoindependiente"/>
        <w:rPr>
          <w:rFonts w:ascii="Arial" w:hAnsi="Arial" w:cs="Arial"/>
          <w:sz w:val="22"/>
          <w:szCs w:val="22"/>
        </w:rPr>
      </w:pPr>
      <w:r w:rsidRPr="00451CD3">
        <w:rPr>
          <w:rFonts w:ascii="Arial" w:hAnsi="Arial" w:cs="Arial"/>
          <w:sz w:val="22"/>
          <w:szCs w:val="22"/>
        </w:rPr>
        <w:t xml:space="preserve">Los </w:t>
      </w:r>
      <w:r w:rsidRPr="00451CD3">
        <w:rPr>
          <w:rFonts w:ascii="Arial" w:hAnsi="Arial" w:cs="Arial"/>
          <w:b/>
          <w:bCs/>
          <w:sz w:val="22"/>
          <w:szCs w:val="22"/>
        </w:rPr>
        <w:t>osteoclastos</w:t>
      </w:r>
      <w:r w:rsidRPr="00451CD3">
        <w:rPr>
          <w:rFonts w:ascii="Arial" w:hAnsi="Arial" w:cs="Arial"/>
          <w:sz w:val="22"/>
          <w:szCs w:val="22"/>
        </w:rPr>
        <w:t xml:space="preserve"> se originan de los monocitos, son móviles de gran tamaño, multinucleados, de citoplasma ligeramente basófilo, el que se hace acidófilo a medida que las células envejecen y en el mismo se </w:t>
      </w:r>
      <w:r>
        <w:rPr>
          <w:rFonts w:ascii="Arial" w:hAnsi="Arial" w:cs="Arial"/>
          <w:sz w:val="22"/>
          <w:szCs w:val="22"/>
        </w:rPr>
        <w:t>destacan abundantes  lisosomas. S</w:t>
      </w:r>
      <w:r w:rsidRPr="00451CD3">
        <w:rPr>
          <w:rFonts w:ascii="Arial" w:hAnsi="Arial" w:cs="Arial"/>
          <w:sz w:val="22"/>
          <w:szCs w:val="22"/>
        </w:rPr>
        <w:t xml:space="preserve">e localizan en excavaciones poco profundas, conocidas como lagunas de Howship en estrecha relación con las superficies del </w:t>
      </w:r>
      <w:r>
        <w:rPr>
          <w:rFonts w:ascii="Arial" w:hAnsi="Arial" w:cs="Arial"/>
          <w:sz w:val="22"/>
          <w:szCs w:val="22"/>
        </w:rPr>
        <w:t>hueso donde ocurre su resorción. Se observa</w:t>
      </w:r>
      <w:r w:rsidRPr="00451CD3">
        <w:rPr>
          <w:rFonts w:ascii="Arial" w:hAnsi="Arial" w:cs="Arial"/>
          <w:sz w:val="22"/>
          <w:szCs w:val="22"/>
        </w:rPr>
        <w:t xml:space="preserve"> la presencia de un borde estriado o en cepillo en la superficie que se pone en contacto con el hueso. </w:t>
      </w:r>
    </w:p>
    <w:p w:rsidR="00451CD3" w:rsidRPr="00451CD3" w:rsidRDefault="00451CD3" w:rsidP="00451CD3">
      <w:pPr>
        <w:pStyle w:val="Textoindependiente"/>
        <w:rPr>
          <w:rFonts w:ascii="Arial" w:hAnsi="Arial" w:cs="Arial"/>
          <w:sz w:val="22"/>
          <w:szCs w:val="22"/>
        </w:rPr>
      </w:pPr>
      <w:r w:rsidRPr="00451CD3">
        <w:rPr>
          <w:rFonts w:ascii="Arial" w:hAnsi="Arial" w:cs="Arial"/>
          <w:sz w:val="22"/>
          <w:szCs w:val="22"/>
        </w:rPr>
        <w:t>Estas células segregan ácidos orgánicos que garantizan el pH del medio para la descalcificación de la matriz y luego las enzimas  colagenasas e hidrolasas, secretadas por los osteoclastos, degradan las fibras osteocolágenas. Este proceso favorece la remodelación ósea.</w:t>
      </w:r>
    </w:p>
    <w:p w:rsidR="00451CD3" w:rsidRPr="00EC7C45" w:rsidRDefault="00451CD3" w:rsidP="00451CD3">
      <w:pPr>
        <w:pStyle w:val="Textoindependiente"/>
        <w:rPr>
          <w:rFonts w:ascii="Arial" w:hAnsi="Arial" w:cs="Arial"/>
          <w:sz w:val="22"/>
          <w:szCs w:val="22"/>
          <w:lang w:val="es-ES"/>
        </w:rPr>
      </w:pPr>
      <w:r>
        <w:rPr>
          <w:rFonts w:ascii="Arial" w:hAnsi="Arial" w:cs="Arial"/>
          <w:sz w:val="22"/>
          <w:szCs w:val="22"/>
        </w:rPr>
        <w:t>D</w:t>
      </w:r>
      <w:r w:rsidRPr="00451CD3">
        <w:rPr>
          <w:rFonts w:ascii="Arial" w:hAnsi="Arial" w:cs="Arial"/>
          <w:sz w:val="22"/>
          <w:szCs w:val="22"/>
        </w:rPr>
        <w:t>eben profundizar en el estudio de estas células siguiendo el patrón de células secretoras de proteínas para los osteoblastos y osteocitos y fa</w:t>
      </w:r>
      <w:r>
        <w:rPr>
          <w:rFonts w:ascii="Arial" w:hAnsi="Arial" w:cs="Arial"/>
          <w:sz w:val="22"/>
          <w:szCs w:val="22"/>
        </w:rPr>
        <w:t>gocítica para los osteoclastos.</w:t>
      </w:r>
    </w:p>
    <w:p w:rsidR="00EC7C45" w:rsidRPr="00EC7C45" w:rsidRDefault="00451CD3" w:rsidP="00451CD3">
      <w:pPr>
        <w:pStyle w:val="Textoindependiente"/>
        <w:numPr>
          <w:ilvl w:val="0"/>
          <w:numId w:val="2"/>
        </w:numPr>
        <w:rPr>
          <w:rFonts w:ascii="Arial" w:hAnsi="Arial" w:cs="Arial"/>
          <w:sz w:val="22"/>
          <w:szCs w:val="22"/>
          <w:lang w:val="es-ES"/>
        </w:rPr>
      </w:pPr>
      <w:r>
        <w:rPr>
          <w:rFonts w:ascii="Arial" w:hAnsi="Arial" w:cs="Arial"/>
          <w:b/>
          <w:bCs/>
          <w:sz w:val="22"/>
          <w:szCs w:val="22"/>
          <w:lang w:val="es-ES"/>
        </w:rPr>
        <w:t>Matriz extracelular</w:t>
      </w:r>
    </w:p>
    <w:p w:rsidR="00EC7C45" w:rsidRPr="00EC7C45" w:rsidRDefault="00EC7C45" w:rsidP="00EC7C45">
      <w:pPr>
        <w:pStyle w:val="Textoindependiente"/>
        <w:rPr>
          <w:rFonts w:ascii="Arial" w:hAnsi="Arial" w:cs="Arial"/>
          <w:sz w:val="22"/>
          <w:szCs w:val="22"/>
          <w:lang w:val="es-ES"/>
        </w:rPr>
      </w:pPr>
      <w:r w:rsidRPr="00EC7C45">
        <w:rPr>
          <w:rFonts w:ascii="Arial" w:hAnsi="Arial" w:cs="Arial"/>
          <w:sz w:val="22"/>
          <w:szCs w:val="22"/>
          <w:lang w:val="es-ES"/>
        </w:rPr>
        <w:t>El tejido óseo está formado por componentes inorgánicos  y orgánicos.</w:t>
      </w:r>
    </w:p>
    <w:p w:rsidR="00EC7C45" w:rsidRDefault="00EC7C45" w:rsidP="00EC7C45">
      <w:pPr>
        <w:pStyle w:val="Textoindependiente"/>
        <w:rPr>
          <w:rFonts w:ascii="Arial" w:hAnsi="Arial" w:cs="Arial"/>
          <w:sz w:val="22"/>
          <w:szCs w:val="22"/>
          <w:lang w:val="es-ES"/>
        </w:rPr>
      </w:pPr>
      <w:r w:rsidRPr="00EC7C45">
        <w:rPr>
          <w:rFonts w:ascii="Arial" w:hAnsi="Arial" w:cs="Arial"/>
          <w:sz w:val="22"/>
          <w:szCs w:val="22"/>
          <w:lang w:val="es-ES"/>
        </w:rPr>
        <w:t xml:space="preserve">El componente inorgánico está representado por el agua y las sales </w:t>
      </w:r>
      <w:r w:rsidR="00451CD3">
        <w:rPr>
          <w:rFonts w:ascii="Arial" w:hAnsi="Arial" w:cs="Arial"/>
          <w:sz w:val="22"/>
          <w:szCs w:val="22"/>
          <w:lang w:val="es-ES"/>
        </w:rPr>
        <w:t>minerales (</w:t>
      </w:r>
      <w:r w:rsidR="00451CD3" w:rsidRPr="00451CD3">
        <w:rPr>
          <w:rFonts w:ascii="Arial" w:hAnsi="Arial" w:cs="Arial"/>
          <w:sz w:val="22"/>
          <w:szCs w:val="22"/>
        </w:rPr>
        <w:t>cristales de hidroxiapatita</w:t>
      </w:r>
      <w:r w:rsidR="00451CD3">
        <w:rPr>
          <w:rFonts w:ascii="Arial" w:hAnsi="Arial" w:cs="Arial"/>
          <w:sz w:val="22"/>
          <w:szCs w:val="22"/>
        </w:rPr>
        <w:t>)</w:t>
      </w:r>
      <w:r w:rsidR="00451CD3" w:rsidRPr="00451CD3">
        <w:rPr>
          <w:rFonts w:ascii="Arial" w:hAnsi="Arial" w:cs="Arial"/>
          <w:sz w:val="22"/>
          <w:szCs w:val="22"/>
        </w:rPr>
        <w:t xml:space="preserve"> </w:t>
      </w:r>
      <w:r w:rsidRPr="00EC7C45">
        <w:rPr>
          <w:rFonts w:ascii="Arial" w:hAnsi="Arial" w:cs="Arial"/>
          <w:sz w:val="22"/>
          <w:szCs w:val="22"/>
          <w:lang w:val="es-ES"/>
        </w:rPr>
        <w:t>como el fosfato de calcio, carbonato de calcio, fosfato de magnesio y fluoruro de calcio, mientras que el orgánico</w:t>
      </w:r>
      <w:r w:rsidR="00E40B84" w:rsidRPr="00E40B84">
        <w:rPr>
          <w:rFonts w:ascii="Arial" w:hAnsi="Arial" w:cs="Arial"/>
          <w:sz w:val="22"/>
          <w:szCs w:val="22"/>
        </w:rPr>
        <w:t xml:space="preserve"> </w:t>
      </w:r>
      <w:r w:rsidR="00E40B84" w:rsidRPr="00451CD3">
        <w:rPr>
          <w:rFonts w:ascii="Arial" w:hAnsi="Arial" w:cs="Arial"/>
          <w:sz w:val="22"/>
          <w:szCs w:val="22"/>
        </w:rPr>
        <w:t>también llamada osteína</w:t>
      </w:r>
      <w:r w:rsidRPr="00EC7C45">
        <w:rPr>
          <w:rFonts w:ascii="Arial" w:hAnsi="Arial" w:cs="Arial"/>
          <w:sz w:val="22"/>
          <w:szCs w:val="22"/>
          <w:lang w:val="es-ES"/>
        </w:rPr>
        <w:t xml:space="preserve"> está representado por las fibras osteocolágenas, similares a las fibras colágenas que se encuentran en otras variedades del tejido conjuntivo, estas fibras  se unen entre sí por una sustancia especial de cemento</w:t>
      </w:r>
      <w:r w:rsidR="00E40B84">
        <w:rPr>
          <w:rFonts w:ascii="Arial" w:hAnsi="Arial" w:cs="Arial"/>
          <w:sz w:val="22"/>
          <w:szCs w:val="22"/>
          <w:lang w:val="es-ES"/>
        </w:rPr>
        <w:t xml:space="preserve">, </w:t>
      </w:r>
      <w:r w:rsidR="00E40B84" w:rsidRPr="00451CD3">
        <w:rPr>
          <w:rFonts w:ascii="Arial" w:hAnsi="Arial" w:cs="Arial"/>
          <w:sz w:val="22"/>
          <w:szCs w:val="22"/>
        </w:rPr>
        <w:t>donde predominan los mucopolisacáridos ácidos, fundamentalmente sulfato de condroitina</w:t>
      </w:r>
      <w:r w:rsidRPr="00EC7C45">
        <w:rPr>
          <w:rFonts w:ascii="Arial" w:hAnsi="Arial" w:cs="Arial"/>
          <w:sz w:val="22"/>
          <w:szCs w:val="22"/>
          <w:lang w:val="es-ES"/>
        </w:rPr>
        <w:t>.</w:t>
      </w:r>
    </w:p>
    <w:p w:rsidR="00E40B84" w:rsidRPr="00451CD3" w:rsidRDefault="00E40B84" w:rsidP="00E40B84">
      <w:pPr>
        <w:pStyle w:val="Textoindependiente"/>
        <w:rPr>
          <w:rFonts w:ascii="Arial" w:hAnsi="Arial" w:cs="Arial"/>
          <w:sz w:val="22"/>
          <w:szCs w:val="22"/>
          <w:u w:val="single"/>
        </w:rPr>
      </w:pPr>
      <w:r w:rsidRPr="00451CD3">
        <w:rPr>
          <w:rFonts w:ascii="Arial" w:hAnsi="Arial" w:cs="Arial"/>
          <w:sz w:val="22"/>
          <w:szCs w:val="22"/>
        </w:rPr>
        <w:t>Debido a la composición de la matriz, el hueso combina una gran dureza garantizada por las sales, con un alto grado de plasticidad aportado por el componente orgánico.</w:t>
      </w:r>
    </w:p>
    <w:p w:rsidR="00EC7C45" w:rsidRPr="00EC7C45" w:rsidRDefault="00EC7C45" w:rsidP="00EC7C45">
      <w:pPr>
        <w:pStyle w:val="Textoindependiente"/>
        <w:rPr>
          <w:rFonts w:ascii="Arial" w:hAnsi="Arial" w:cs="Arial"/>
          <w:sz w:val="22"/>
          <w:szCs w:val="22"/>
          <w:lang w:val="es-ES"/>
        </w:rPr>
      </w:pPr>
      <w:r w:rsidRPr="00EC7C45">
        <w:rPr>
          <w:rFonts w:ascii="Arial" w:hAnsi="Arial" w:cs="Arial"/>
          <w:sz w:val="22"/>
          <w:szCs w:val="22"/>
          <w:lang w:val="es-ES"/>
        </w:rPr>
        <w:t xml:space="preserve">Las modificaciones en la proporción de estos componentes, explican las variaciones de las propiedades físicas de los huesos según la edad del individuo. En los niños los huesos tienen mayor proporción de sustancia orgánica, por lo que son más blandos y elásticos y se fracturan raramente; mientras que en los ancianos predomina la sustancia inorgánica y sus huesos son más duros y más frágiles, observándose con mayor frecuencia las fracturas. </w:t>
      </w:r>
    </w:p>
    <w:p w:rsidR="00E40B84" w:rsidRPr="00E40B84" w:rsidRDefault="00E40B84" w:rsidP="00E40B84">
      <w:pPr>
        <w:pStyle w:val="Textoindependiente"/>
        <w:rPr>
          <w:rFonts w:ascii="Arial" w:hAnsi="Arial" w:cs="Arial"/>
          <w:sz w:val="22"/>
          <w:szCs w:val="22"/>
        </w:rPr>
      </w:pPr>
      <w:r w:rsidRPr="00E40B84">
        <w:rPr>
          <w:rFonts w:ascii="Arial" w:hAnsi="Arial" w:cs="Arial"/>
          <w:sz w:val="22"/>
          <w:szCs w:val="22"/>
        </w:rPr>
        <w:t>La organización y disposición de los componentes del tejido óseo es característica.</w:t>
      </w:r>
    </w:p>
    <w:p w:rsidR="00E40B84" w:rsidRPr="00E40B84" w:rsidRDefault="00E40B84" w:rsidP="00E40B84">
      <w:pPr>
        <w:pStyle w:val="Textoindependiente"/>
        <w:rPr>
          <w:rFonts w:ascii="Arial" w:hAnsi="Arial" w:cs="Arial"/>
          <w:sz w:val="22"/>
          <w:szCs w:val="22"/>
        </w:rPr>
      </w:pPr>
      <w:r w:rsidRPr="00E40B84">
        <w:rPr>
          <w:rFonts w:ascii="Arial" w:hAnsi="Arial" w:cs="Arial"/>
          <w:sz w:val="22"/>
          <w:szCs w:val="22"/>
        </w:rPr>
        <w:t xml:space="preserve">En su matriz se destaca la presencia de laminillas óseas que se forman en un proceso en el cual los osteoblastos se distribuyen sobre una superficie donde se sitúan las fibras osteocolágenas y la sustancia intercelular de cemento. Las prolongaciones de estas células se extienden en todas direcciones, quedando incluidas dentro de las capas de sustancia orgánica que ellas mismas han producido. </w:t>
      </w:r>
    </w:p>
    <w:p w:rsidR="00E40B84" w:rsidRPr="00E40B84" w:rsidRDefault="00E40B84" w:rsidP="00E40B84">
      <w:pPr>
        <w:pStyle w:val="Textoindependiente"/>
        <w:rPr>
          <w:rFonts w:ascii="Arial" w:hAnsi="Arial" w:cs="Arial"/>
          <w:sz w:val="22"/>
          <w:szCs w:val="22"/>
        </w:rPr>
      </w:pPr>
      <w:r w:rsidRPr="00E40B84">
        <w:rPr>
          <w:rFonts w:ascii="Arial" w:hAnsi="Arial" w:cs="Arial"/>
          <w:sz w:val="22"/>
          <w:szCs w:val="22"/>
        </w:rPr>
        <w:t>Simultáneamente, se realiza la mineralización del componente orgánico de la matriz ósea; cuando este proceso progresa las prolongaciones de las células se retraen parcialmente, formando en su trayecto los conductillos óseos, que reciben el nombre de canalículos calcóforos. La presencia de estos conductillos es una característica especial e importante del tejido óseo</w:t>
      </w:r>
      <w:r w:rsidRPr="00E40B84">
        <w:rPr>
          <w:rFonts w:ascii="Arial" w:hAnsi="Arial" w:cs="Arial"/>
          <w:b/>
          <w:bCs/>
          <w:sz w:val="22"/>
          <w:szCs w:val="22"/>
        </w:rPr>
        <w:t xml:space="preserve"> </w:t>
      </w:r>
      <w:r w:rsidRPr="00E40B84">
        <w:rPr>
          <w:rFonts w:ascii="Arial" w:hAnsi="Arial" w:cs="Arial"/>
          <w:sz w:val="22"/>
          <w:szCs w:val="22"/>
        </w:rPr>
        <w:t xml:space="preserve">que garantiza la nutrición y supervivencia de los osteocitos en un medio calcificado. </w:t>
      </w:r>
    </w:p>
    <w:p w:rsidR="00E40B84" w:rsidRPr="00E40B84" w:rsidRDefault="00E40B84" w:rsidP="00E40B84">
      <w:pPr>
        <w:pStyle w:val="Textoindependiente"/>
        <w:rPr>
          <w:rFonts w:ascii="Arial" w:hAnsi="Arial" w:cs="Arial"/>
          <w:sz w:val="22"/>
          <w:szCs w:val="22"/>
        </w:rPr>
      </w:pPr>
      <w:r w:rsidRPr="00E40B84">
        <w:rPr>
          <w:rFonts w:ascii="Arial" w:hAnsi="Arial" w:cs="Arial"/>
          <w:sz w:val="22"/>
          <w:szCs w:val="22"/>
        </w:rPr>
        <w:t xml:space="preserve">Debido a esto, las células quedan incluidas en pequeñas cavidades denominadas lagunas óseas y se transforman en osteocitos. </w:t>
      </w:r>
    </w:p>
    <w:p w:rsidR="00E40B84" w:rsidRPr="00E40B84" w:rsidRDefault="00E40B84" w:rsidP="00E40B84">
      <w:pPr>
        <w:pStyle w:val="Textoindependiente"/>
        <w:rPr>
          <w:rFonts w:ascii="Arial" w:hAnsi="Arial" w:cs="Arial"/>
          <w:sz w:val="22"/>
          <w:szCs w:val="22"/>
        </w:rPr>
      </w:pPr>
      <w:r w:rsidRPr="00E40B84">
        <w:rPr>
          <w:rFonts w:ascii="Arial" w:hAnsi="Arial" w:cs="Arial"/>
          <w:sz w:val="22"/>
          <w:szCs w:val="22"/>
        </w:rPr>
        <w:lastRenderedPageBreak/>
        <w:t xml:space="preserve">La disposición de las laminillas óseas en formas diferentes da como resultado la organización característica de cada variedad de tejido óseo. </w:t>
      </w:r>
    </w:p>
    <w:p w:rsidR="00E40B84" w:rsidRPr="00E40B84" w:rsidRDefault="00E40B84" w:rsidP="00E40B84">
      <w:pPr>
        <w:pStyle w:val="Textoindependiente"/>
        <w:numPr>
          <w:ilvl w:val="0"/>
          <w:numId w:val="2"/>
        </w:numPr>
        <w:rPr>
          <w:rFonts w:ascii="Arial" w:hAnsi="Arial" w:cs="Arial"/>
          <w:sz w:val="22"/>
          <w:szCs w:val="22"/>
          <w:lang w:val="es-ES"/>
        </w:rPr>
      </w:pPr>
      <w:r>
        <w:rPr>
          <w:rFonts w:ascii="Arial" w:hAnsi="Arial" w:cs="Arial"/>
          <w:b/>
          <w:bCs/>
          <w:sz w:val="22"/>
          <w:szCs w:val="22"/>
          <w:lang w:val="es-ES"/>
        </w:rPr>
        <w:t>Variedades del tejido óseo</w:t>
      </w:r>
    </w:p>
    <w:p w:rsidR="00E40B84" w:rsidRPr="00E40B84" w:rsidRDefault="00E40B84" w:rsidP="00E40B84">
      <w:pPr>
        <w:pStyle w:val="Textoindependiente"/>
        <w:rPr>
          <w:rFonts w:ascii="Arial" w:hAnsi="Arial" w:cs="Arial"/>
          <w:sz w:val="22"/>
          <w:szCs w:val="22"/>
        </w:rPr>
      </w:pPr>
      <w:r w:rsidRPr="00E40B84">
        <w:rPr>
          <w:rFonts w:ascii="Arial" w:hAnsi="Arial" w:cs="Arial"/>
          <w:sz w:val="22"/>
          <w:szCs w:val="22"/>
        </w:rPr>
        <w:t xml:space="preserve">Al observar un corte macroscópico de hueso en cualquier plano, podemos apreciar zonas donde no se manifiestan cavidades visibles, a este tipo de hueso se le llama compacto, mientras que en otras regiones del hueso se ponen de manifiesto cavidades que se comunican entre si, dando lugar a la variedad esponjosa por su apariencia. </w:t>
      </w:r>
    </w:p>
    <w:p w:rsidR="00E40B84" w:rsidRPr="00E40B84" w:rsidRDefault="00E40B84" w:rsidP="00E40B84">
      <w:pPr>
        <w:pStyle w:val="Textoindependiente"/>
        <w:rPr>
          <w:rFonts w:ascii="Arial" w:hAnsi="Arial" w:cs="Arial"/>
          <w:sz w:val="22"/>
          <w:szCs w:val="22"/>
        </w:rPr>
      </w:pPr>
      <w:r w:rsidRPr="00E40B84">
        <w:rPr>
          <w:rFonts w:ascii="Arial" w:hAnsi="Arial" w:cs="Arial"/>
          <w:sz w:val="22"/>
          <w:szCs w:val="22"/>
        </w:rPr>
        <w:t xml:space="preserve">Teniendo en cuenta  la organización microscópica de los componentes del tejido óseo, la variedad compacta también se conoce con el nombre de Osteonal, haversiano, lamelar o secundario, mientras que el hueso esponjoso se le llama también trabecular o primario. </w:t>
      </w:r>
    </w:p>
    <w:p w:rsidR="00E40B84" w:rsidRPr="00E40B84" w:rsidRDefault="00E40B84" w:rsidP="00E40B84">
      <w:pPr>
        <w:pStyle w:val="Textoindependiente"/>
        <w:rPr>
          <w:rFonts w:ascii="Arial" w:hAnsi="Arial" w:cs="Arial"/>
          <w:sz w:val="22"/>
          <w:szCs w:val="22"/>
        </w:rPr>
      </w:pPr>
      <w:r w:rsidRPr="00E40B84">
        <w:rPr>
          <w:rFonts w:ascii="Arial" w:hAnsi="Arial" w:cs="Arial"/>
          <w:sz w:val="22"/>
          <w:szCs w:val="22"/>
        </w:rPr>
        <w:t>El hueso osteonal o haversiano  se localiza en la diáfisis de los huesos largos, en la cortical de las epífisis y en la cortical de todos los huesos cortos y planos, mientras que el trabecular se encuentra en las epífisis de los huesos largos, en los huesos planos de la bóveda craneal, las vértebras, las costillas y el esternón.</w:t>
      </w:r>
    </w:p>
    <w:p w:rsidR="00E40B84" w:rsidRPr="00E40B84" w:rsidRDefault="00E40B84" w:rsidP="00E40B84">
      <w:pPr>
        <w:pStyle w:val="Textoindependiente"/>
        <w:numPr>
          <w:ilvl w:val="0"/>
          <w:numId w:val="2"/>
        </w:numPr>
        <w:rPr>
          <w:rFonts w:ascii="Arial" w:hAnsi="Arial" w:cs="Arial"/>
          <w:sz w:val="22"/>
          <w:szCs w:val="22"/>
          <w:lang w:val="es-ES"/>
        </w:rPr>
      </w:pPr>
      <w:r>
        <w:rPr>
          <w:rFonts w:ascii="Arial" w:hAnsi="Arial" w:cs="Arial"/>
          <w:b/>
          <w:bCs/>
          <w:sz w:val="22"/>
          <w:szCs w:val="22"/>
          <w:lang w:val="es-ES"/>
        </w:rPr>
        <w:t>Hueso Compacto</w:t>
      </w:r>
    </w:p>
    <w:p w:rsidR="00E40B84" w:rsidRPr="00E40B84" w:rsidRDefault="00E40B84" w:rsidP="00E40B84">
      <w:pPr>
        <w:pStyle w:val="Textoindependiente"/>
        <w:rPr>
          <w:rFonts w:ascii="Arial" w:hAnsi="Arial" w:cs="Arial"/>
          <w:sz w:val="22"/>
          <w:szCs w:val="22"/>
        </w:rPr>
      </w:pPr>
      <w:r w:rsidRPr="00E40B84">
        <w:rPr>
          <w:rFonts w:ascii="Arial" w:hAnsi="Arial" w:cs="Arial"/>
          <w:sz w:val="22"/>
          <w:szCs w:val="22"/>
        </w:rPr>
        <w:t>En esta variedad de hueso las fibras osteocolágenas  se organizan formando un sistema constituido por:</w:t>
      </w:r>
    </w:p>
    <w:p w:rsidR="00E40B84" w:rsidRPr="00E40B84" w:rsidRDefault="00E40B84" w:rsidP="00E40B84">
      <w:pPr>
        <w:pStyle w:val="Textoindependiente"/>
        <w:numPr>
          <w:ilvl w:val="0"/>
          <w:numId w:val="10"/>
        </w:numPr>
        <w:rPr>
          <w:rFonts w:ascii="Arial" w:hAnsi="Arial" w:cs="Arial"/>
          <w:sz w:val="22"/>
          <w:szCs w:val="22"/>
        </w:rPr>
      </w:pPr>
      <w:r w:rsidRPr="00E40B84">
        <w:rPr>
          <w:rFonts w:ascii="Arial" w:hAnsi="Arial" w:cs="Arial"/>
          <w:sz w:val="22"/>
          <w:szCs w:val="22"/>
        </w:rPr>
        <w:t>Laminillas circunferenciales externas, localizadas hacia la periferia del hueso en relación con el periostio.</w:t>
      </w:r>
    </w:p>
    <w:p w:rsidR="00E40B84" w:rsidRPr="00E40B84" w:rsidRDefault="00E40B84" w:rsidP="00E40B84">
      <w:pPr>
        <w:pStyle w:val="Textoindependiente"/>
        <w:numPr>
          <w:ilvl w:val="0"/>
          <w:numId w:val="10"/>
        </w:numPr>
        <w:rPr>
          <w:rFonts w:ascii="Arial" w:hAnsi="Arial" w:cs="Arial"/>
          <w:sz w:val="22"/>
          <w:szCs w:val="22"/>
        </w:rPr>
      </w:pPr>
      <w:r w:rsidRPr="00E40B84">
        <w:rPr>
          <w:rFonts w:ascii="Arial" w:hAnsi="Arial" w:cs="Arial"/>
          <w:sz w:val="22"/>
          <w:szCs w:val="22"/>
        </w:rPr>
        <w:t>Laminillas circunferenciales internas, dispuestas hacia la superficie del conducto medular, en relación con el endostio del hueso.</w:t>
      </w:r>
    </w:p>
    <w:p w:rsidR="00E40B84" w:rsidRPr="00E40B84" w:rsidRDefault="00E40B84" w:rsidP="00E40B84">
      <w:pPr>
        <w:pStyle w:val="Textoindependiente"/>
        <w:numPr>
          <w:ilvl w:val="0"/>
          <w:numId w:val="10"/>
        </w:numPr>
        <w:rPr>
          <w:rFonts w:ascii="Arial" w:hAnsi="Arial" w:cs="Arial"/>
          <w:sz w:val="22"/>
          <w:szCs w:val="22"/>
        </w:rPr>
      </w:pPr>
      <w:r w:rsidRPr="00E40B84">
        <w:rPr>
          <w:rFonts w:ascii="Arial" w:hAnsi="Arial" w:cs="Arial"/>
          <w:sz w:val="22"/>
          <w:szCs w:val="22"/>
        </w:rPr>
        <w:t>Laminillas concéntricas, que se disponen alrededor de los conductos por los que cursan vasos sanguíneos y filetes nerviosos. Estos conductos se denominan conductos de Havers y junto con las laminillas concéntricas que los rodean forman los sistemas de Havers u Osteonas, las que constituyen las unidades estructurales y funcionales del hueso compacto.</w:t>
      </w:r>
    </w:p>
    <w:p w:rsidR="00E40B84" w:rsidRPr="00E40B84" w:rsidRDefault="00E40B84" w:rsidP="00E40B84">
      <w:pPr>
        <w:pStyle w:val="Textoindependiente"/>
        <w:numPr>
          <w:ilvl w:val="0"/>
          <w:numId w:val="10"/>
        </w:numPr>
        <w:rPr>
          <w:rFonts w:ascii="Arial" w:hAnsi="Arial" w:cs="Arial"/>
          <w:sz w:val="22"/>
          <w:szCs w:val="22"/>
        </w:rPr>
      </w:pPr>
      <w:r w:rsidRPr="00E40B84">
        <w:rPr>
          <w:rFonts w:ascii="Arial" w:hAnsi="Arial" w:cs="Arial"/>
          <w:sz w:val="22"/>
          <w:szCs w:val="22"/>
        </w:rPr>
        <w:t xml:space="preserve">Los conductos de Havers siguen un trayecto recto, longitudinal según el eje de la diáfisis y se comunican entre sí por los conductos de Volkman. </w:t>
      </w:r>
    </w:p>
    <w:p w:rsidR="00E40B84" w:rsidRPr="00E40B84" w:rsidRDefault="00E40B84" w:rsidP="00E40B84">
      <w:pPr>
        <w:pStyle w:val="Textoindependiente"/>
        <w:numPr>
          <w:ilvl w:val="0"/>
          <w:numId w:val="10"/>
        </w:numPr>
        <w:rPr>
          <w:rFonts w:ascii="Arial" w:hAnsi="Arial" w:cs="Arial"/>
          <w:sz w:val="22"/>
          <w:szCs w:val="22"/>
        </w:rPr>
      </w:pPr>
      <w:r w:rsidRPr="00E40B84">
        <w:rPr>
          <w:rFonts w:ascii="Arial" w:hAnsi="Arial" w:cs="Arial"/>
          <w:sz w:val="22"/>
          <w:szCs w:val="22"/>
        </w:rPr>
        <w:t>Los canalículos calcóforos se comunican entre si y a la vez con el conducto de Havers, por lo que hay continuidad de todas las lagunas del sistema con dicho conducto central por donde transcurren los vasos sanguíneos, garantizándose de esta forma la nutrición de los osteocitos.</w:t>
      </w:r>
    </w:p>
    <w:p w:rsidR="00750E79" w:rsidRDefault="00E40B84" w:rsidP="00E40B84">
      <w:pPr>
        <w:pStyle w:val="Textoindependiente"/>
        <w:numPr>
          <w:ilvl w:val="0"/>
          <w:numId w:val="10"/>
        </w:numPr>
        <w:rPr>
          <w:rFonts w:ascii="Arial" w:hAnsi="Arial" w:cs="Arial"/>
          <w:sz w:val="22"/>
          <w:szCs w:val="22"/>
        </w:rPr>
      </w:pPr>
      <w:r w:rsidRPr="00E40B84">
        <w:rPr>
          <w:rFonts w:ascii="Arial" w:hAnsi="Arial" w:cs="Arial"/>
          <w:sz w:val="22"/>
          <w:szCs w:val="22"/>
        </w:rPr>
        <w:t>El otro tipo de laminillas son las intersticiales, las que ocupan los espacios que quedan entre los sistemas de Havers, se consideran restos de sistemas de Havers que han sido destruidos parcialmente en el proceso del desarrollo óseo.</w:t>
      </w:r>
    </w:p>
    <w:p w:rsidR="00E40B84" w:rsidRPr="00E40B84" w:rsidRDefault="00E40B84" w:rsidP="00E40B84">
      <w:pPr>
        <w:pStyle w:val="Textoindependiente"/>
        <w:numPr>
          <w:ilvl w:val="0"/>
          <w:numId w:val="2"/>
        </w:numPr>
        <w:rPr>
          <w:rFonts w:ascii="Arial" w:hAnsi="Arial" w:cs="Arial"/>
          <w:sz w:val="22"/>
          <w:szCs w:val="22"/>
          <w:lang w:val="es-ES"/>
        </w:rPr>
      </w:pPr>
      <w:r>
        <w:rPr>
          <w:rFonts w:ascii="Arial" w:hAnsi="Arial" w:cs="Arial"/>
          <w:b/>
          <w:bCs/>
          <w:sz w:val="22"/>
          <w:szCs w:val="22"/>
          <w:lang w:val="es-ES"/>
        </w:rPr>
        <w:t>Hueso Trabecular</w:t>
      </w:r>
    </w:p>
    <w:p w:rsidR="00E40B84" w:rsidRPr="00E40B84" w:rsidRDefault="00E40B84" w:rsidP="00E40B84">
      <w:pPr>
        <w:pStyle w:val="Textoindependiente"/>
        <w:rPr>
          <w:rFonts w:ascii="Arial" w:hAnsi="Arial" w:cs="Arial"/>
          <w:sz w:val="22"/>
          <w:szCs w:val="22"/>
          <w:lang w:val="es-ES"/>
        </w:rPr>
      </w:pPr>
      <w:r>
        <w:rPr>
          <w:rFonts w:ascii="Arial" w:hAnsi="Arial" w:cs="Arial"/>
          <w:sz w:val="22"/>
          <w:szCs w:val="22"/>
          <w:lang w:val="es-ES"/>
        </w:rPr>
        <w:t>E</w:t>
      </w:r>
      <w:r w:rsidRPr="00E40B84">
        <w:rPr>
          <w:rFonts w:ascii="Arial" w:hAnsi="Arial" w:cs="Arial"/>
          <w:sz w:val="22"/>
          <w:szCs w:val="22"/>
          <w:lang w:val="es-ES"/>
        </w:rPr>
        <w:t>n la matriz del hueso trabecular las laminillas no se disponen en sistemas, sino formando trabéculas en forma de red tridimensional.</w:t>
      </w:r>
    </w:p>
    <w:p w:rsidR="00E40B84" w:rsidRDefault="00E40B84" w:rsidP="00E40B84">
      <w:pPr>
        <w:pStyle w:val="Textoindependiente"/>
        <w:rPr>
          <w:rFonts w:ascii="Arial" w:hAnsi="Arial" w:cs="Arial"/>
          <w:sz w:val="22"/>
          <w:szCs w:val="22"/>
          <w:lang w:val="es-ES"/>
        </w:rPr>
      </w:pPr>
      <w:r w:rsidRPr="00E40B84">
        <w:rPr>
          <w:rFonts w:ascii="Arial" w:hAnsi="Arial" w:cs="Arial"/>
          <w:sz w:val="22"/>
          <w:szCs w:val="22"/>
          <w:lang w:val="es-ES"/>
        </w:rPr>
        <w:t>Estas trabéculas formadas por un número variable de laminillas óseas adoptan una disposición particular, la cual depende de las funciones mecánicas del hueso.</w:t>
      </w:r>
    </w:p>
    <w:p w:rsidR="007338D3" w:rsidRPr="00E40B84" w:rsidRDefault="007338D3" w:rsidP="007338D3">
      <w:pPr>
        <w:pStyle w:val="Textoindependiente"/>
        <w:numPr>
          <w:ilvl w:val="0"/>
          <w:numId w:val="2"/>
        </w:numPr>
        <w:rPr>
          <w:rFonts w:ascii="Arial" w:hAnsi="Arial" w:cs="Arial"/>
          <w:sz w:val="22"/>
          <w:szCs w:val="22"/>
          <w:lang w:val="es-ES"/>
        </w:rPr>
      </w:pPr>
      <w:r>
        <w:rPr>
          <w:rFonts w:ascii="Arial" w:hAnsi="Arial" w:cs="Arial"/>
          <w:b/>
          <w:bCs/>
          <w:sz w:val="22"/>
          <w:szCs w:val="22"/>
          <w:lang w:val="es-ES"/>
        </w:rPr>
        <w:t>Crecimiento y nutrición del hueso</w:t>
      </w:r>
    </w:p>
    <w:p w:rsidR="00E40B84" w:rsidRPr="00E40B84" w:rsidRDefault="00E40B84" w:rsidP="00E40B84">
      <w:pPr>
        <w:pStyle w:val="Textoindependiente"/>
        <w:rPr>
          <w:rFonts w:ascii="Arial" w:hAnsi="Arial" w:cs="Arial"/>
          <w:sz w:val="22"/>
          <w:szCs w:val="22"/>
        </w:rPr>
      </w:pPr>
      <w:r w:rsidRPr="00E40B84">
        <w:rPr>
          <w:rFonts w:ascii="Arial" w:hAnsi="Arial" w:cs="Arial"/>
          <w:sz w:val="22"/>
          <w:szCs w:val="22"/>
        </w:rPr>
        <w:t>Debido a la dureza del tejido óseo es evidente que los osteocitos incluidos en las lagunas óseas no pueden crecer ni multiplicarse, ya que la matriz no puede expandirse desde el interior.</w:t>
      </w:r>
    </w:p>
    <w:p w:rsidR="00E40B84" w:rsidRPr="00E40B84" w:rsidRDefault="00E40B84" w:rsidP="00E40B84">
      <w:pPr>
        <w:pStyle w:val="Textoindependiente"/>
        <w:rPr>
          <w:rFonts w:ascii="Arial" w:hAnsi="Arial" w:cs="Arial"/>
          <w:sz w:val="22"/>
          <w:szCs w:val="22"/>
        </w:rPr>
      </w:pPr>
      <w:r w:rsidRPr="00E40B84">
        <w:rPr>
          <w:rFonts w:ascii="Arial" w:hAnsi="Arial" w:cs="Arial"/>
          <w:sz w:val="22"/>
          <w:szCs w:val="22"/>
        </w:rPr>
        <w:t>El crecimiento del tejido óseo ocurre por el mecanismo de aposición, el que consiste en la formación o deposición de nuevas laminillas óseas sobre una superficie, a partir de la diferenciación de las células osteógenas localizadas en la capa celular del periostio, vaina de tejido conectivo que recubre la superficie externa del hueso.</w:t>
      </w:r>
    </w:p>
    <w:p w:rsidR="00E40B84" w:rsidRPr="00E40B84" w:rsidRDefault="00E40B84" w:rsidP="00E40B84">
      <w:pPr>
        <w:pStyle w:val="Textoindependiente"/>
        <w:rPr>
          <w:rFonts w:ascii="Arial" w:hAnsi="Arial" w:cs="Arial"/>
          <w:sz w:val="22"/>
          <w:szCs w:val="22"/>
        </w:rPr>
      </w:pPr>
      <w:r w:rsidRPr="00E40B84">
        <w:rPr>
          <w:rFonts w:ascii="Arial" w:hAnsi="Arial" w:cs="Arial"/>
          <w:sz w:val="22"/>
          <w:szCs w:val="22"/>
        </w:rPr>
        <w:t xml:space="preserve">Por su parte la nutrición de este tejido es característica, ya que la matriz ósea, es totalmente impermeable debido a su mineralización y por lo tanto es imposible la difusión del líquido tisular a través de ella. La organización estructural del hueso formando los canalículos y la rica vascularización está dirigida en gran medida a posibilitar la nutrición de los osteocitos mediante la circulación del líquido tisular a través de los canalículos calcóforos. </w:t>
      </w:r>
    </w:p>
    <w:p w:rsidR="00E40B84" w:rsidRPr="00E40B84" w:rsidRDefault="00E40B84" w:rsidP="00E40B84">
      <w:pPr>
        <w:pStyle w:val="Textoindependiente"/>
        <w:rPr>
          <w:rFonts w:ascii="Arial" w:hAnsi="Arial" w:cs="Arial"/>
          <w:sz w:val="22"/>
          <w:szCs w:val="22"/>
        </w:rPr>
      </w:pPr>
    </w:p>
    <w:p w:rsidR="00B84325" w:rsidRDefault="00B84325" w:rsidP="007338D3">
      <w:pPr>
        <w:pStyle w:val="Textoindependiente"/>
        <w:rPr>
          <w:rFonts w:ascii="Arial" w:hAnsi="Arial" w:cs="Arial"/>
          <w:b/>
          <w:bCs/>
          <w:sz w:val="22"/>
          <w:szCs w:val="22"/>
          <w:lang w:val="es-ES"/>
        </w:rPr>
      </w:pPr>
    </w:p>
    <w:p w:rsidR="007338D3" w:rsidRPr="007338D3" w:rsidRDefault="007338D3" w:rsidP="007338D3">
      <w:pPr>
        <w:pStyle w:val="Textoindependiente"/>
        <w:rPr>
          <w:rFonts w:ascii="Arial" w:hAnsi="Arial" w:cs="Arial"/>
          <w:b/>
          <w:bCs/>
          <w:sz w:val="22"/>
          <w:szCs w:val="22"/>
          <w:lang w:val="es-ES"/>
        </w:rPr>
      </w:pPr>
      <w:r w:rsidRPr="007338D3">
        <w:rPr>
          <w:rFonts w:ascii="Arial" w:hAnsi="Arial" w:cs="Arial"/>
          <w:b/>
          <w:bCs/>
          <w:sz w:val="22"/>
          <w:szCs w:val="22"/>
          <w:lang w:val="es-ES"/>
        </w:rPr>
        <w:lastRenderedPageBreak/>
        <w:t>CLASIFICACIÓN DE LOS HUESOS</w:t>
      </w:r>
    </w:p>
    <w:p w:rsidR="007338D3" w:rsidRPr="007338D3" w:rsidRDefault="007338D3" w:rsidP="007338D3">
      <w:pPr>
        <w:pStyle w:val="Textoindependiente"/>
        <w:rPr>
          <w:rFonts w:ascii="Arial" w:hAnsi="Arial" w:cs="Arial"/>
          <w:sz w:val="22"/>
          <w:szCs w:val="22"/>
          <w:lang w:val="es-ES"/>
        </w:rPr>
      </w:pPr>
      <w:r w:rsidRPr="007338D3">
        <w:rPr>
          <w:rFonts w:ascii="Arial" w:hAnsi="Arial" w:cs="Arial"/>
          <w:sz w:val="22"/>
          <w:szCs w:val="22"/>
          <w:lang w:val="es-ES"/>
        </w:rPr>
        <w:t xml:space="preserve">Aunque podrán encontrar en la literatura que los huesos se clasifican teniendo en cuenta diferentes factores, haremos referencia por su importancia a la clasificación que se refiere a su forma, utilizando para ello la proporción entre sus dimensiones espaciales de  largo, ancho y grosor. </w:t>
      </w:r>
    </w:p>
    <w:p w:rsidR="007338D3" w:rsidRPr="007338D3" w:rsidRDefault="007338D3" w:rsidP="007338D3">
      <w:pPr>
        <w:pStyle w:val="Textoindependiente"/>
        <w:rPr>
          <w:rFonts w:ascii="Arial" w:hAnsi="Arial" w:cs="Arial"/>
          <w:sz w:val="22"/>
          <w:szCs w:val="22"/>
          <w:lang w:val="es-ES"/>
        </w:rPr>
      </w:pPr>
      <w:r w:rsidRPr="007338D3">
        <w:rPr>
          <w:rFonts w:ascii="Arial" w:hAnsi="Arial" w:cs="Arial"/>
          <w:sz w:val="22"/>
          <w:szCs w:val="22"/>
          <w:lang w:val="es-ES"/>
        </w:rPr>
        <w:t>Esta clasificación fue establecida en la época de Galeno y es aún aceptada internacionalmente en su esencia.</w:t>
      </w:r>
    </w:p>
    <w:p w:rsidR="007338D3" w:rsidRPr="007338D3" w:rsidRDefault="007338D3" w:rsidP="007338D3">
      <w:pPr>
        <w:pStyle w:val="Textoindependiente"/>
        <w:rPr>
          <w:rFonts w:ascii="Arial" w:hAnsi="Arial" w:cs="Arial"/>
          <w:sz w:val="22"/>
          <w:szCs w:val="22"/>
          <w:lang w:val="es-ES"/>
        </w:rPr>
      </w:pPr>
      <w:r>
        <w:rPr>
          <w:rFonts w:ascii="Arial" w:hAnsi="Arial" w:cs="Arial"/>
          <w:sz w:val="22"/>
          <w:szCs w:val="22"/>
          <w:lang w:val="es-ES"/>
        </w:rPr>
        <w:t>L</w:t>
      </w:r>
      <w:r w:rsidRPr="007338D3">
        <w:rPr>
          <w:rFonts w:ascii="Arial" w:hAnsi="Arial" w:cs="Arial"/>
          <w:sz w:val="22"/>
          <w:szCs w:val="22"/>
          <w:lang w:val="es-ES"/>
        </w:rPr>
        <w:t>os huesos por su forma pueden ser: largos, cortos</w:t>
      </w:r>
      <w:r>
        <w:rPr>
          <w:rFonts w:ascii="Arial" w:hAnsi="Arial" w:cs="Arial"/>
          <w:sz w:val="22"/>
          <w:szCs w:val="22"/>
          <w:lang w:val="es-ES"/>
        </w:rPr>
        <w:t>, planos,</w:t>
      </w:r>
      <w:r w:rsidRPr="007338D3">
        <w:rPr>
          <w:rFonts w:ascii="Arial" w:hAnsi="Arial" w:cs="Arial"/>
          <w:sz w:val="22"/>
          <w:szCs w:val="22"/>
          <w:lang w:val="es-ES"/>
        </w:rPr>
        <w:t xml:space="preserve"> irregulares y neumáticos. </w:t>
      </w:r>
    </w:p>
    <w:p w:rsidR="007338D3" w:rsidRPr="007338D3" w:rsidRDefault="007338D3" w:rsidP="007338D3">
      <w:pPr>
        <w:pStyle w:val="Textoindependiente"/>
        <w:numPr>
          <w:ilvl w:val="0"/>
          <w:numId w:val="11"/>
        </w:numPr>
        <w:rPr>
          <w:rFonts w:ascii="Arial" w:hAnsi="Arial" w:cs="Arial"/>
          <w:sz w:val="22"/>
          <w:szCs w:val="22"/>
          <w:lang w:val="es-ES"/>
        </w:rPr>
      </w:pPr>
      <w:r>
        <w:rPr>
          <w:rFonts w:ascii="Arial" w:hAnsi="Arial" w:cs="Arial"/>
          <w:sz w:val="22"/>
          <w:szCs w:val="22"/>
          <w:lang w:val="es-ES"/>
        </w:rPr>
        <w:t>L</w:t>
      </w:r>
      <w:r w:rsidRPr="007338D3">
        <w:rPr>
          <w:rFonts w:ascii="Arial" w:hAnsi="Arial" w:cs="Arial"/>
          <w:sz w:val="22"/>
          <w:szCs w:val="22"/>
          <w:lang w:val="es-ES"/>
        </w:rPr>
        <w:t>argos, cuando predomina la longitud sobre las demás dimensiones.</w:t>
      </w:r>
    </w:p>
    <w:p w:rsidR="007338D3" w:rsidRPr="007338D3" w:rsidRDefault="007338D3" w:rsidP="007338D3">
      <w:pPr>
        <w:pStyle w:val="Textoindependiente"/>
        <w:numPr>
          <w:ilvl w:val="0"/>
          <w:numId w:val="11"/>
        </w:numPr>
        <w:rPr>
          <w:rFonts w:ascii="Arial" w:hAnsi="Arial" w:cs="Arial"/>
          <w:sz w:val="22"/>
          <w:szCs w:val="22"/>
          <w:lang w:val="es-ES"/>
        </w:rPr>
      </w:pPr>
      <w:r w:rsidRPr="007338D3">
        <w:rPr>
          <w:rFonts w:ascii="Arial" w:hAnsi="Arial" w:cs="Arial"/>
          <w:sz w:val="22"/>
          <w:szCs w:val="22"/>
          <w:lang w:val="es-ES"/>
        </w:rPr>
        <w:t>Cortos, cuando las tres dimensiones están proporcionadas.</w:t>
      </w:r>
    </w:p>
    <w:p w:rsidR="007338D3" w:rsidRPr="007338D3" w:rsidRDefault="007338D3" w:rsidP="007338D3">
      <w:pPr>
        <w:pStyle w:val="Textoindependiente"/>
        <w:numPr>
          <w:ilvl w:val="0"/>
          <w:numId w:val="11"/>
        </w:numPr>
        <w:rPr>
          <w:rFonts w:ascii="Arial" w:hAnsi="Arial" w:cs="Arial"/>
          <w:sz w:val="22"/>
          <w:szCs w:val="22"/>
          <w:lang w:val="es-ES"/>
        </w:rPr>
      </w:pPr>
      <w:r w:rsidRPr="007338D3">
        <w:rPr>
          <w:rFonts w:ascii="Arial" w:hAnsi="Arial" w:cs="Arial"/>
          <w:sz w:val="22"/>
          <w:szCs w:val="22"/>
          <w:lang w:val="es-ES"/>
        </w:rPr>
        <w:t>Planos, cuando hay un predominio del ancho y del largo sobre el grosor.</w:t>
      </w:r>
    </w:p>
    <w:p w:rsidR="007338D3" w:rsidRPr="007338D3" w:rsidRDefault="007338D3" w:rsidP="007338D3">
      <w:pPr>
        <w:pStyle w:val="Textoindependiente"/>
        <w:numPr>
          <w:ilvl w:val="0"/>
          <w:numId w:val="11"/>
        </w:numPr>
        <w:rPr>
          <w:rFonts w:ascii="Arial" w:hAnsi="Arial" w:cs="Arial"/>
          <w:sz w:val="22"/>
          <w:szCs w:val="22"/>
          <w:lang w:val="es-ES"/>
        </w:rPr>
      </w:pPr>
      <w:r w:rsidRPr="007338D3">
        <w:rPr>
          <w:rFonts w:ascii="Arial" w:hAnsi="Arial" w:cs="Arial"/>
          <w:sz w:val="22"/>
          <w:szCs w:val="22"/>
          <w:lang w:val="es-ES"/>
        </w:rPr>
        <w:t>Irregulares, cuando no se evidencia la proporcionalidad entre sus dimensiones y…</w:t>
      </w:r>
    </w:p>
    <w:p w:rsidR="007338D3" w:rsidRPr="007338D3" w:rsidRDefault="007338D3" w:rsidP="007338D3">
      <w:pPr>
        <w:pStyle w:val="Textoindependiente"/>
        <w:numPr>
          <w:ilvl w:val="0"/>
          <w:numId w:val="11"/>
        </w:numPr>
        <w:rPr>
          <w:rFonts w:ascii="Arial" w:hAnsi="Arial" w:cs="Arial"/>
          <w:sz w:val="22"/>
          <w:szCs w:val="22"/>
          <w:lang w:val="es-ES"/>
        </w:rPr>
      </w:pPr>
      <w:r w:rsidRPr="007338D3">
        <w:rPr>
          <w:rFonts w:ascii="Arial" w:hAnsi="Arial" w:cs="Arial"/>
          <w:sz w:val="22"/>
          <w:szCs w:val="22"/>
          <w:lang w:val="es-ES"/>
        </w:rPr>
        <w:t xml:space="preserve">Neumáticos, cuando el hueso presenta en su interior una cavidad llena de aire. </w:t>
      </w:r>
    </w:p>
    <w:p w:rsidR="007338D3" w:rsidRDefault="007338D3" w:rsidP="007338D3">
      <w:pPr>
        <w:pStyle w:val="Textoindependiente"/>
        <w:rPr>
          <w:rFonts w:ascii="Arial" w:hAnsi="Arial" w:cs="Arial"/>
          <w:b/>
          <w:bCs/>
          <w:sz w:val="22"/>
          <w:szCs w:val="22"/>
          <w:lang w:val="es-ES"/>
        </w:rPr>
      </w:pPr>
    </w:p>
    <w:p w:rsidR="007338D3" w:rsidRPr="007338D3" w:rsidRDefault="007338D3" w:rsidP="007338D3">
      <w:pPr>
        <w:pStyle w:val="Textoindependiente"/>
        <w:numPr>
          <w:ilvl w:val="0"/>
          <w:numId w:val="2"/>
        </w:numPr>
        <w:rPr>
          <w:rFonts w:ascii="Arial" w:hAnsi="Arial" w:cs="Arial"/>
          <w:sz w:val="22"/>
          <w:szCs w:val="22"/>
          <w:lang w:val="es-ES"/>
        </w:rPr>
      </w:pPr>
      <w:r>
        <w:rPr>
          <w:rFonts w:ascii="Arial" w:hAnsi="Arial" w:cs="Arial"/>
          <w:b/>
          <w:bCs/>
          <w:sz w:val="22"/>
          <w:szCs w:val="22"/>
          <w:lang w:val="es-ES"/>
        </w:rPr>
        <w:t>Huesos largos</w:t>
      </w:r>
    </w:p>
    <w:p w:rsidR="007338D3" w:rsidRPr="007338D3" w:rsidRDefault="007338D3" w:rsidP="007338D3">
      <w:pPr>
        <w:pStyle w:val="Textoindependiente"/>
        <w:rPr>
          <w:rFonts w:ascii="Arial" w:hAnsi="Arial" w:cs="Arial"/>
          <w:sz w:val="22"/>
          <w:szCs w:val="22"/>
        </w:rPr>
      </w:pPr>
      <w:r w:rsidRPr="007338D3">
        <w:rPr>
          <w:rFonts w:ascii="Arial" w:hAnsi="Arial" w:cs="Arial"/>
          <w:sz w:val="22"/>
          <w:szCs w:val="22"/>
        </w:rPr>
        <w:t xml:space="preserve">Los huesos largos se distinguen porque una de las tres dimensiones, el largo, predomina sobre las otras dos, tienen una forma tubular y presentan tres porciones: el cuerpo o diáfisis, y dos extremos o epífisis. </w:t>
      </w:r>
    </w:p>
    <w:p w:rsidR="007338D3" w:rsidRDefault="007338D3" w:rsidP="007338D3">
      <w:pPr>
        <w:pStyle w:val="Textoindependiente"/>
        <w:rPr>
          <w:rFonts w:ascii="Arial" w:hAnsi="Arial" w:cs="Arial"/>
          <w:sz w:val="22"/>
          <w:szCs w:val="22"/>
        </w:rPr>
      </w:pPr>
      <w:r w:rsidRPr="007338D3">
        <w:rPr>
          <w:rFonts w:ascii="Arial" w:hAnsi="Arial" w:cs="Arial"/>
          <w:sz w:val="22"/>
          <w:szCs w:val="22"/>
        </w:rPr>
        <w:t>Por su tamaño pueden ser grandes o pequeños y están situados en regiones de gran movilidad, como la parte libre de los miembros.</w:t>
      </w:r>
      <w:r w:rsidR="002E3A4B">
        <w:rPr>
          <w:rFonts w:ascii="Arial" w:hAnsi="Arial" w:cs="Arial"/>
          <w:sz w:val="22"/>
          <w:szCs w:val="22"/>
        </w:rPr>
        <w:t xml:space="preserve"> Ejemplos: Húmero, radio, cúbito, fémur, tibia.</w:t>
      </w:r>
    </w:p>
    <w:p w:rsidR="002E3A4B" w:rsidRPr="002E3A4B" w:rsidRDefault="002E3A4B" w:rsidP="002E3A4B">
      <w:pPr>
        <w:pStyle w:val="Textoindependiente"/>
        <w:rPr>
          <w:rFonts w:ascii="Arial" w:hAnsi="Arial" w:cs="Arial"/>
          <w:sz w:val="22"/>
          <w:szCs w:val="22"/>
        </w:rPr>
      </w:pPr>
      <w:r w:rsidRPr="002E3A4B">
        <w:rPr>
          <w:rFonts w:ascii="Arial" w:hAnsi="Arial" w:cs="Arial"/>
          <w:sz w:val="22"/>
          <w:szCs w:val="22"/>
        </w:rPr>
        <w:t xml:space="preserve">Los huesos largos constan de una porción central denominada diáfisis o cuerpo y dos extremidades más abultadas, las epífisis, donde se localizan superficies articulares cubiertas de cartílago hialino. Las epífisis están formadas por tejido óseo esponjoso que le da mayor ligereza, lo que es de gran importancia dado su gran volumen. </w:t>
      </w:r>
    </w:p>
    <w:p w:rsidR="002E3A4B" w:rsidRPr="002E3A4B" w:rsidRDefault="002E3A4B" w:rsidP="002E3A4B">
      <w:pPr>
        <w:pStyle w:val="Textoindependiente"/>
        <w:rPr>
          <w:rFonts w:ascii="Arial" w:hAnsi="Arial" w:cs="Arial"/>
          <w:sz w:val="22"/>
          <w:szCs w:val="22"/>
        </w:rPr>
      </w:pPr>
      <w:r w:rsidRPr="002E3A4B">
        <w:rPr>
          <w:rFonts w:ascii="Arial" w:hAnsi="Arial" w:cs="Arial"/>
          <w:sz w:val="22"/>
          <w:szCs w:val="22"/>
        </w:rPr>
        <w:t>Entre las diáfisis y la epífisis se encuentran las metáfisis. Mientras el organismo está en crecimiento, esta zona es ocupada por unos discos cartilaginosos que permiten el crecimiento del hueso en longitud, denominados discos metaepifisarios.</w:t>
      </w:r>
    </w:p>
    <w:p w:rsidR="002E3A4B" w:rsidRPr="002E3A4B" w:rsidRDefault="002E3A4B" w:rsidP="002E3A4B">
      <w:pPr>
        <w:pStyle w:val="Textoindependiente"/>
        <w:rPr>
          <w:rFonts w:ascii="Arial" w:hAnsi="Arial" w:cs="Arial"/>
          <w:sz w:val="22"/>
          <w:szCs w:val="22"/>
        </w:rPr>
      </w:pPr>
      <w:r w:rsidRPr="002E3A4B">
        <w:rPr>
          <w:rFonts w:ascii="Arial" w:hAnsi="Arial" w:cs="Arial"/>
          <w:sz w:val="22"/>
          <w:szCs w:val="22"/>
        </w:rPr>
        <w:t xml:space="preserve">Las superficies óseas interna y externa, excepto las superficies articulares, están cubiertas por tejido conectivo fibroso formando el endostio y el periostio respectivamente. </w:t>
      </w:r>
    </w:p>
    <w:p w:rsidR="002E3A4B" w:rsidRPr="007338D3" w:rsidRDefault="002E3A4B" w:rsidP="002E3A4B">
      <w:pPr>
        <w:pStyle w:val="Textoindependiente"/>
        <w:rPr>
          <w:rFonts w:ascii="Arial" w:hAnsi="Arial" w:cs="Arial"/>
          <w:sz w:val="22"/>
          <w:szCs w:val="22"/>
        </w:rPr>
      </w:pPr>
      <w:r w:rsidRPr="002E3A4B">
        <w:rPr>
          <w:rFonts w:ascii="Arial" w:hAnsi="Arial" w:cs="Arial"/>
          <w:sz w:val="22"/>
          <w:szCs w:val="22"/>
        </w:rPr>
        <w:t>La diáfisis de los huesos largos presenta una cavidad ocupada por la médula ósea denominada cavidad medular.</w:t>
      </w:r>
    </w:p>
    <w:p w:rsidR="007338D3" w:rsidRPr="00E40B84" w:rsidRDefault="007338D3" w:rsidP="007338D3">
      <w:pPr>
        <w:pStyle w:val="Textoindependiente"/>
        <w:numPr>
          <w:ilvl w:val="0"/>
          <w:numId w:val="2"/>
        </w:numPr>
        <w:rPr>
          <w:rFonts w:ascii="Arial" w:hAnsi="Arial" w:cs="Arial"/>
          <w:sz w:val="22"/>
          <w:szCs w:val="22"/>
          <w:lang w:val="es-ES"/>
        </w:rPr>
      </w:pPr>
      <w:r>
        <w:rPr>
          <w:rFonts w:ascii="Arial" w:hAnsi="Arial" w:cs="Arial"/>
          <w:b/>
          <w:bCs/>
          <w:sz w:val="22"/>
          <w:szCs w:val="22"/>
          <w:lang w:val="es-ES"/>
        </w:rPr>
        <w:t>Huesos planos</w:t>
      </w:r>
    </w:p>
    <w:p w:rsidR="007338D3" w:rsidRPr="007338D3" w:rsidRDefault="007338D3" w:rsidP="007338D3">
      <w:pPr>
        <w:pStyle w:val="Textoindependiente"/>
        <w:rPr>
          <w:rFonts w:ascii="Arial" w:hAnsi="Arial" w:cs="Arial"/>
          <w:sz w:val="22"/>
          <w:szCs w:val="22"/>
          <w:lang w:val="es-ES"/>
        </w:rPr>
      </w:pPr>
      <w:r w:rsidRPr="007338D3">
        <w:rPr>
          <w:rFonts w:ascii="Arial" w:hAnsi="Arial" w:cs="Arial"/>
          <w:sz w:val="22"/>
          <w:szCs w:val="22"/>
          <w:lang w:val="es-ES"/>
        </w:rPr>
        <w:t xml:space="preserve">Los huesos planos se destacan porque dos de sus dimensiones, el largo y el ancho, predominan sobre el grosor, presentando dos caras y un número variable de bordes y ángulos. Pueden ser incurvados, alargados, grandes y pequeños. </w:t>
      </w:r>
    </w:p>
    <w:p w:rsidR="007338D3" w:rsidRPr="007338D3" w:rsidRDefault="007338D3" w:rsidP="007338D3">
      <w:pPr>
        <w:pStyle w:val="Textoindependiente"/>
        <w:rPr>
          <w:rFonts w:ascii="Arial" w:hAnsi="Arial" w:cs="Arial"/>
          <w:sz w:val="22"/>
          <w:szCs w:val="22"/>
          <w:lang w:val="es-ES"/>
        </w:rPr>
      </w:pPr>
      <w:r w:rsidRPr="007338D3">
        <w:rPr>
          <w:rFonts w:ascii="Arial" w:hAnsi="Arial" w:cs="Arial"/>
          <w:sz w:val="22"/>
          <w:szCs w:val="22"/>
          <w:lang w:val="es-ES"/>
        </w:rPr>
        <w:t xml:space="preserve">Se encuentran situados en la cabeza, el tórax y el cinturón de los miembros, con la función de protección. </w:t>
      </w:r>
      <w:r w:rsidR="002E3A4B">
        <w:rPr>
          <w:rFonts w:ascii="Arial" w:hAnsi="Arial" w:cs="Arial"/>
          <w:sz w:val="22"/>
          <w:szCs w:val="22"/>
          <w:lang w:val="es-ES"/>
        </w:rPr>
        <w:t>Ejemplos: parietal, occipital, escápula, coxal.</w:t>
      </w:r>
    </w:p>
    <w:p w:rsidR="007338D3" w:rsidRPr="00E40B84" w:rsidRDefault="007338D3" w:rsidP="007338D3">
      <w:pPr>
        <w:pStyle w:val="Textoindependiente"/>
        <w:numPr>
          <w:ilvl w:val="0"/>
          <w:numId w:val="2"/>
        </w:numPr>
        <w:rPr>
          <w:rFonts w:ascii="Arial" w:hAnsi="Arial" w:cs="Arial"/>
          <w:sz w:val="22"/>
          <w:szCs w:val="22"/>
          <w:lang w:val="es-ES"/>
        </w:rPr>
      </w:pPr>
      <w:r>
        <w:rPr>
          <w:rFonts w:ascii="Arial" w:hAnsi="Arial" w:cs="Arial"/>
          <w:b/>
          <w:bCs/>
          <w:sz w:val="22"/>
          <w:szCs w:val="22"/>
          <w:lang w:val="es-ES"/>
        </w:rPr>
        <w:t>Huesos cortos</w:t>
      </w:r>
    </w:p>
    <w:p w:rsidR="007338D3" w:rsidRPr="007338D3" w:rsidRDefault="007338D3" w:rsidP="007338D3">
      <w:pPr>
        <w:pStyle w:val="Textoindependiente"/>
        <w:rPr>
          <w:rFonts w:ascii="Arial" w:hAnsi="Arial" w:cs="Arial"/>
          <w:sz w:val="22"/>
          <w:szCs w:val="22"/>
        </w:rPr>
      </w:pPr>
      <w:r w:rsidRPr="007338D3">
        <w:rPr>
          <w:rFonts w:ascii="Arial" w:hAnsi="Arial" w:cs="Arial"/>
          <w:sz w:val="22"/>
          <w:szCs w:val="22"/>
        </w:rPr>
        <w:t>Los huesos cortos se caracterizan porque las tres dimensiones son aproximadamente iguales, presentan una forma más o menos cúbica y por lo general son pequeños. Se encuentran situados en regiones que tienen movimientos muy variados y poco extensos, como los huesos carpianos de la mano y tarsianos en el pie.</w:t>
      </w:r>
    </w:p>
    <w:p w:rsidR="007338D3" w:rsidRPr="00E40B84" w:rsidRDefault="007338D3" w:rsidP="007338D3">
      <w:pPr>
        <w:pStyle w:val="Textoindependiente"/>
        <w:numPr>
          <w:ilvl w:val="0"/>
          <w:numId w:val="2"/>
        </w:numPr>
        <w:rPr>
          <w:rFonts w:ascii="Arial" w:hAnsi="Arial" w:cs="Arial"/>
          <w:sz w:val="22"/>
          <w:szCs w:val="22"/>
          <w:lang w:val="es-ES"/>
        </w:rPr>
      </w:pPr>
      <w:r>
        <w:rPr>
          <w:rFonts w:ascii="Arial" w:hAnsi="Arial" w:cs="Arial"/>
          <w:b/>
          <w:bCs/>
          <w:sz w:val="22"/>
          <w:szCs w:val="22"/>
          <w:lang w:val="es-ES"/>
        </w:rPr>
        <w:t>Huesos irregulares</w:t>
      </w:r>
    </w:p>
    <w:p w:rsidR="002E3A4B" w:rsidRPr="007338D3" w:rsidRDefault="007338D3" w:rsidP="002E3A4B">
      <w:pPr>
        <w:pStyle w:val="Textoindependiente"/>
        <w:rPr>
          <w:rFonts w:ascii="Arial" w:hAnsi="Arial" w:cs="Arial"/>
          <w:sz w:val="22"/>
          <w:szCs w:val="22"/>
        </w:rPr>
      </w:pPr>
      <w:r w:rsidRPr="007338D3">
        <w:rPr>
          <w:rFonts w:ascii="Arial" w:hAnsi="Arial" w:cs="Arial"/>
          <w:sz w:val="22"/>
          <w:szCs w:val="22"/>
        </w:rPr>
        <w:t>Los huesos irregulares presentan formas diferentes que son propias para cada uno según la función que realizan. Se localizan en el esqueleto axil, es decir, en el cráneo y la columna vertebral.</w:t>
      </w:r>
      <w:r>
        <w:rPr>
          <w:rFonts w:ascii="Arial" w:hAnsi="Arial" w:cs="Arial"/>
          <w:sz w:val="22"/>
          <w:szCs w:val="22"/>
        </w:rPr>
        <w:t xml:space="preserve"> Ejemplos</w:t>
      </w:r>
      <w:r w:rsidR="002E3A4B">
        <w:rPr>
          <w:rFonts w:ascii="Arial" w:hAnsi="Arial" w:cs="Arial"/>
          <w:sz w:val="22"/>
          <w:szCs w:val="22"/>
        </w:rPr>
        <w:t>: vértebras</w:t>
      </w:r>
      <w:r>
        <w:rPr>
          <w:rFonts w:ascii="Arial" w:hAnsi="Arial" w:cs="Arial"/>
          <w:sz w:val="22"/>
          <w:szCs w:val="22"/>
        </w:rPr>
        <w:t>, esfenoides, etmoides</w:t>
      </w:r>
      <w:r w:rsidR="002E3A4B">
        <w:rPr>
          <w:rFonts w:ascii="Arial" w:hAnsi="Arial" w:cs="Arial"/>
          <w:sz w:val="22"/>
          <w:szCs w:val="22"/>
        </w:rPr>
        <w:t>, huesos de la cara.</w:t>
      </w:r>
    </w:p>
    <w:p w:rsidR="002E3A4B" w:rsidRPr="00E40B84" w:rsidRDefault="002E3A4B" w:rsidP="002E3A4B">
      <w:pPr>
        <w:pStyle w:val="Textoindependiente"/>
        <w:numPr>
          <w:ilvl w:val="0"/>
          <w:numId w:val="2"/>
        </w:numPr>
        <w:rPr>
          <w:rFonts w:ascii="Arial" w:hAnsi="Arial" w:cs="Arial"/>
          <w:sz w:val="22"/>
          <w:szCs w:val="22"/>
          <w:lang w:val="es-ES"/>
        </w:rPr>
      </w:pPr>
      <w:r>
        <w:rPr>
          <w:rFonts w:ascii="Arial" w:hAnsi="Arial" w:cs="Arial"/>
          <w:b/>
          <w:bCs/>
          <w:sz w:val="22"/>
          <w:szCs w:val="22"/>
          <w:lang w:val="es-ES"/>
        </w:rPr>
        <w:t>Huesos neumáticos</w:t>
      </w:r>
    </w:p>
    <w:p w:rsidR="002E3A4B" w:rsidRDefault="002E3A4B" w:rsidP="002E3A4B">
      <w:pPr>
        <w:pStyle w:val="Textoindependiente"/>
        <w:rPr>
          <w:rFonts w:ascii="Arial" w:hAnsi="Arial" w:cs="Arial"/>
          <w:sz w:val="22"/>
          <w:szCs w:val="22"/>
          <w:lang w:val="es-ES"/>
        </w:rPr>
      </w:pPr>
      <w:r w:rsidRPr="002E3A4B">
        <w:rPr>
          <w:rFonts w:ascii="Arial" w:hAnsi="Arial" w:cs="Arial"/>
          <w:sz w:val="22"/>
          <w:szCs w:val="22"/>
          <w:lang w:val="es-ES"/>
        </w:rPr>
        <w:t>Los huesos neumáticos se caracterizan por presentar cavidades en su interior que contienen aire denominadas senos. Tienen formas diversas y están situados en regiones cercanas a las vías aéreas, como la cavidad nasal, sirviendo además de protección a otros órganos.</w:t>
      </w:r>
      <w:r>
        <w:rPr>
          <w:rFonts w:ascii="Arial" w:hAnsi="Arial" w:cs="Arial"/>
          <w:sz w:val="22"/>
          <w:szCs w:val="22"/>
          <w:lang w:val="es-ES"/>
        </w:rPr>
        <w:t xml:space="preserve"> Ejemplos: maxilar, esfenoides, frontal.</w:t>
      </w:r>
    </w:p>
    <w:p w:rsidR="00B84325" w:rsidRDefault="00B84325" w:rsidP="002E3A4B">
      <w:pPr>
        <w:pStyle w:val="Textoindependiente"/>
        <w:rPr>
          <w:rFonts w:ascii="Arial" w:hAnsi="Arial" w:cs="Arial"/>
          <w:b/>
          <w:bCs/>
          <w:sz w:val="22"/>
          <w:szCs w:val="22"/>
          <w:lang w:val="es-ES"/>
        </w:rPr>
      </w:pPr>
    </w:p>
    <w:p w:rsidR="00B84325" w:rsidRDefault="00B84325" w:rsidP="002E3A4B">
      <w:pPr>
        <w:pStyle w:val="Textoindependiente"/>
        <w:rPr>
          <w:rFonts w:ascii="Arial" w:hAnsi="Arial" w:cs="Arial"/>
          <w:b/>
          <w:bCs/>
          <w:sz w:val="22"/>
          <w:szCs w:val="22"/>
          <w:lang w:val="es-ES"/>
        </w:rPr>
      </w:pPr>
    </w:p>
    <w:p w:rsidR="002E3A4B" w:rsidRPr="002E3A4B" w:rsidRDefault="002E3A4B" w:rsidP="002E3A4B">
      <w:pPr>
        <w:pStyle w:val="Textoindependiente"/>
        <w:rPr>
          <w:rFonts w:ascii="Arial" w:hAnsi="Arial" w:cs="Arial"/>
          <w:b/>
          <w:bCs/>
          <w:sz w:val="22"/>
          <w:szCs w:val="22"/>
          <w:lang w:val="es-ES"/>
        </w:rPr>
      </w:pPr>
      <w:r>
        <w:rPr>
          <w:rFonts w:ascii="Arial" w:hAnsi="Arial" w:cs="Arial"/>
          <w:b/>
          <w:bCs/>
          <w:sz w:val="22"/>
          <w:szCs w:val="22"/>
          <w:lang w:val="es-ES"/>
        </w:rPr>
        <w:lastRenderedPageBreak/>
        <w:t>OSIFICACIÓN</w:t>
      </w:r>
    </w:p>
    <w:p w:rsidR="002E3A4B" w:rsidRDefault="002E3A4B" w:rsidP="002E3A4B">
      <w:pPr>
        <w:pStyle w:val="Textoindependiente"/>
        <w:rPr>
          <w:rFonts w:ascii="Arial" w:hAnsi="Arial" w:cs="Arial"/>
          <w:sz w:val="22"/>
          <w:szCs w:val="22"/>
        </w:rPr>
      </w:pPr>
      <w:r w:rsidRPr="002E3A4B">
        <w:rPr>
          <w:rFonts w:ascii="Arial" w:hAnsi="Arial" w:cs="Arial"/>
          <w:sz w:val="22"/>
          <w:szCs w:val="22"/>
        </w:rPr>
        <w:t>La osificación se efectúa a través de dos procesos, la osificación intr</w:t>
      </w:r>
      <w:r>
        <w:rPr>
          <w:rFonts w:ascii="Arial" w:hAnsi="Arial" w:cs="Arial"/>
          <w:sz w:val="22"/>
          <w:szCs w:val="22"/>
        </w:rPr>
        <w:t xml:space="preserve">amembranosa y la endocondral. </w:t>
      </w:r>
    </w:p>
    <w:p w:rsidR="002E3A4B" w:rsidRPr="00E40B84" w:rsidRDefault="002E3A4B" w:rsidP="002E3A4B">
      <w:pPr>
        <w:pStyle w:val="Textoindependiente"/>
        <w:numPr>
          <w:ilvl w:val="0"/>
          <w:numId w:val="2"/>
        </w:numPr>
        <w:rPr>
          <w:rFonts w:ascii="Arial" w:hAnsi="Arial" w:cs="Arial"/>
          <w:sz w:val="22"/>
          <w:szCs w:val="22"/>
          <w:lang w:val="es-ES"/>
        </w:rPr>
      </w:pPr>
      <w:r>
        <w:rPr>
          <w:rFonts w:ascii="Arial" w:hAnsi="Arial" w:cs="Arial"/>
          <w:b/>
          <w:bCs/>
          <w:sz w:val="22"/>
          <w:szCs w:val="22"/>
          <w:lang w:val="es-ES"/>
        </w:rPr>
        <w:t>Osificación intramembranosa</w:t>
      </w:r>
    </w:p>
    <w:p w:rsidR="002E3A4B" w:rsidRPr="002E3A4B" w:rsidRDefault="002E3A4B" w:rsidP="002E3A4B">
      <w:pPr>
        <w:pStyle w:val="Textoindependiente"/>
        <w:rPr>
          <w:rFonts w:ascii="Arial" w:hAnsi="Arial" w:cs="Arial"/>
          <w:sz w:val="22"/>
          <w:szCs w:val="22"/>
        </w:rPr>
      </w:pPr>
      <w:r>
        <w:rPr>
          <w:rFonts w:ascii="Arial" w:hAnsi="Arial" w:cs="Arial"/>
          <w:sz w:val="22"/>
          <w:szCs w:val="22"/>
        </w:rPr>
        <w:t>O</w:t>
      </w:r>
      <w:r w:rsidRPr="002E3A4B">
        <w:rPr>
          <w:rFonts w:ascii="Arial" w:hAnsi="Arial" w:cs="Arial"/>
          <w:sz w:val="22"/>
          <w:szCs w:val="22"/>
        </w:rPr>
        <w:t>curre en el interior de una membrana, donde las células mesenquimatosas se diferencian en células osteógenas, este tipo de osificación es característica de los huesos planos.</w:t>
      </w:r>
    </w:p>
    <w:p w:rsidR="002E3A4B" w:rsidRPr="00E40B84" w:rsidRDefault="002E3A4B" w:rsidP="002E3A4B">
      <w:pPr>
        <w:pStyle w:val="Textoindependiente"/>
        <w:numPr>
          <w:ilvl w:val="0"/>
          <w:numId w:val="2"/>
        </w:numPr>
        <w:rPr>
          <w:rFonts w:ascii="Arial" w:hAnsi="Arial" w:cs="Arial"/>
          <w:sz w:val="22"/>
          <w:szCs w:val="22"/>
          <w:lang w:val="es-ES"/>
        </w:rPr>
      </w:pPr>
      <w:r>
        <w:rPr>
          <w:rFonts w:ascii="Arial" w:hAnsi="Arial" w:cs="Arial"/>
          <w:b/>
          <w:bCs/>
          <w:sz w:val="22"/>
          <w:szCs w:val="22"/>
          <w:lang w:val="es-ES"/>
        </w:rPr>
        <w:t>Osificación endocondral</w:t>
      </w:r>
    </w:p>
    <w:p w:rsidR="002E3A4B" w:rsidRPr="002E3A4B" w:rsidRDefault="002E3A4B" w:rsidP="002E3A4B">
      <w:pPr>
        <w:pStyle w:val="Textoindependiente"/>
        <w:rPr>
          <w:rFonts w:ascii="Arial" w:hAnsi="Arial" w:cs="Arial"/>
          <w:sz w:val="22"/>
          <w:szCs w:val="22"/>
          <w:lang w:val="es-ES"/>
        </w:rPr>
      </w:pPr>
      <w:r w:rsidRPr="002E3A4B">
        <w:rPr>
          <w:rFonts w:ascii="Arial" w:hAnsi="Arial" w:cs="Arial"/>
          <w:sz w:val="22"/>
          <w:szCs w:val="22"/>
          <w:lang w:val="es-ES"/>
        </w:rPr>
        <w:t>La osificación endocondral, es característica de los huesos largos y cortos, ocurre a partir de un modelo cartilaginoso similar al hueso a formar, este cartílago de tipo hialino sufre modificaciones hasta ser sustituido por hueso.</w:t>
      </w:r>
    </w:p>
    <w:p w:rsidR="002E3A4B" w:rsidRPr="002E3A4B" w:rsidRDefault="002E3A4B" w:rsidP="002E3A4B">
      <w:pPr>
        <w:pStyle w:val="Textoindependiente"/>
        <w:rPr>
          <w:rFonts w:ascii="Arial" w:hAnsi="Arial" w:cs="Arial"/>
          <w:sz w:val="22"/>
          <w:szCs w:val="22"/>
          <w:lang w:val="es-ES"/>
        </w:rPr>
      </w:pPr>
      <w:r w:rsidRPr="002E3A4B">
        <w:rPr>
          <w:rFonts w:ascii="Arial" w:hAnsi="Arial" w:cs="Arial"/>
          <w:sz w:val="22"/>
          <w:szCs w:val="22"/>
          <w:lang w:val="es-ES"/>
        </w:rPr>
        <w:t>En los huesos largos, entre la diáfisis y la epífisis, existe una zona llamada disco epifisario o cartílago de crecimiento, que participa activamente en el crecimiento en longitud del hueso.</w:t>
      </w:r>
    </w:p>
    <w:p w:rsidR="00C370DE" w:rsidRDefault="00C370DE" w:rsidP="007338D3">
      <w:pPr>
        <w:pStyle w:val="Textoindependiente"/>
        <w:rPr>
          <w:rFonts w:ascii="Arial" w:hAnsi="Arial" w:cs="Arial"/>
          <w:b/>
          <w:bCs/>
          <w:sz w:val="22"/>
          <w:szCs w:val="22"/>
        </w:rPr>
      </w:pPr>
    </w:p>
    <w:p w:rsidR="007338D3" w:rsidRPr="00C370DE" w:rsidRDefault="00C370DE" w:rsidP="007338D3">
      <w:pPr>
        <w:pStyle w:val="Textoindependiente"/>
        <w:rPr>
          <w:rFonts w:ascii="Arial" w:hAnsi="Arial" w:cs="Arial"/>
          <w:b/>
          <w:bCs/>
          <w:sz w:val="22"/>
          <w:szCs w:val="22"/>
          <w:lang w:val="es-ES"/>
        </w:rPr>
      </w:pPr>
      <w:r w:rsidRPr="00C370DE">
        <w:rPr>
          <w:rFonts w:ascii="Arial" w:hAnsi="Arial" w:cs="Arial"/>
          <w:b/>
          <w:bCs/>
          <w:sz w:val="22"/>
          <w:szCs w:val="22"/>
        </w:rPr>
        <w:t>ANATOMÍA RADIOLÓGICA Y DE SUPERFICIE DE LOS HUESOS</w:t>
      </w:r>
    </w:p>
    <w:p w:rsidR="00C370DE" w:rsidRPr="00C370DE" w:rsidRDefault="00C370DE" w:rsidP="00C370DE">
      <w:pPr>
        <w:pStyle w:val="Textoindependiente"/>
        <w:rPr>
          <w:rFonts w:ascii="Arial" w:hAnsi="Arial" w:cs="Arial"/>
          <w:sz w:val="22"/>
          <w:szCs w:val="22"/>
        </w:rPr>
      </w:pPr>
      <w:r w:rsidRPr="00C370DE">
        <w:rPr>
          <w:rFonts w:ascii="Arial" w:hAnsi="Arial" w:cs="Arial"/>
          <w:sz w:val="22"/>
          <w:szCs w:val="22"/>
        </w:rPr>
        <w:t>La anatomía de superficie aborda el estudio de los relieves de las estructuras del aparato locomotor</w:t>
      </w:r>
      <w:r>
        <w:rPr>
          <w:rFonts w:ascii="Arial" w:hAnsi="Arial" w:cs="Arial"/>
          <w:sz w:val="22"/>
          <w:szCs w:val="22"/>
        </w:rPr>
        <w:t xml:space="preserve">, de las eminencias óseas </w:t>
      </w:r>
      <w:r w:rsidRPr="00C370DE">
        <w:rPr>
          <w:rFonts w:ascii="Arial" w:hAnsi="Arial" w:cs="Arial"/>
          <w:sz w:val="22"/>
          <w:szCs w:val="22"/>
        </w:rPr>
        <w:t>sobre la superficie corporal. Ella permite un examen físico más completo de los pacientes, es necesario tener en cuenta las variaciones que experimentan las estructuras músculo esqueléticas durante el ciclo vital y entre los sexos.</w:t>
      </w:r>
    </w:p>
    <w:p w:rsidR="00C370DE" w:rsidRPr="00C370DE" w:rsidRDefault="00C370DE" w:rsidP="00C370DE">
      <w:pPr>
        <w:pStyle w:val="Textoindependiente"/>
        <w:rPr>
          <w:rFonts w:ascii="Arial" w:hAnsi="Arial" w:cs="Arial"/>
          <w:sz w:val="22"/>
          <w:szCs w:val="22"/>
          <w:lang w:val="es-ES"/>
        </w:rPr>
      </w:pPr>
      <w:r w:rsidRPr="00C370DE">
        <w:rPr>
          <w:rFonts w:ascii="Arial" w:hAnsi="Arial" w:cs="Arial"/>
          <w:sz w:val="22"/>
          <w:szCs w:val="22"/>
        </w:rPr>
        <w:t xml:space="preserve"> </w:t>
      </w:r>
      <w:r w:rsidRPr="00C370DE">
        <w:rPr>
          <w:rFonts w:ascii="Arial" w:hAnsi="Arial" w:cs="Arial"/>
          <w:sz w:val="22"/>
          <w:szCs w:val="22"/>
          <w:lang w:val="es-ES"/>
        </w:rPr>
        <w:t>El estudio imagenológico del organismo humano será profundizado a lo largo de su carrera, pero es necesario que desde ahora comiencen a relacionarse con este método, muy útil como medio diagnóstico de afecciones de las estructuras del esqueleto y para la evaluación del desarrollo óseo.</w:t>
      </w:r>
    </w:p>
    <w:p w:rsidR="00C370DE" w:rsidRPr="00C370DE" w:rsidRDefault="00C370DE" w:rsidP="00C370DE">
      <w:pPr>
        <w:pStyle w:val="Textoindependiente"/>
        <w:rPr>
          <w:rFonts w:ascii="Arial" w:hAnsi="Arial" w:cs="Arial"/>
          <w:sz w:val="22"/>
          <w:szCs w:val="22"/>
          <w:lang w:val="es-ES"/>
        </w:rPr>
      </w:pPr>
      <w:r w:rsidRPr="00C370DE">
        <w:rPr>
          <w:rFonts w:ascii="Arial" w:hAnsi="Arial" w:cs="Arial"/>
          <w:sz w:val="22"/>
          <w:szCs w:val="22"/>
          <w:lang w:val="es-ES"/>
        </w:rPr>
        <w:t xml:space="preserve">En las radiografías de partes óseas, pueden apreciarse bandas homogéneas, de tonalidad blanquecina que corresponden a las zonas donde se localiza el tejido  óseo compacto, el que al absorber con mayor intensidad los rayos X producen imágenes de radiopacidad. Las áreas de tonalidad más oscura, o de radiotransparencia traducen una menor absorción de los rayos X lo que les permite  atravesar el tejido e impresionar la placa; característico de estructuras en las que el tejido  es menos denso o presentan cavidades aéreas. Esta tonalidad es también propia  de los tejidos blandos.  </w:t>
      </w:r>
    </w:p>
    <w:p w:rsidR="00C370DE" w:rsidRPr="00C370DE" w:rsidRDefault="00C370DE" w:rsidP="00C370DE">
      <w:pPr>
        <w:pStyle w:val="Textoindependiente"/>
        <w:rPr>
          <w:rFonts w:ascii="Arial" w:hAnsi="Arial" w:cs="Arial"/>
          <w:sz w:val="22"/>
          <w:szCs w:val="22"/>
        </w:rPr>
      </w:pPr>
      <w:r w:rsidRPr="00C370DE">
        <w:rPr>
          <w:rFonts w:ascii="Arial" w:hAnsi="Arial" w:cs="Arial"/>
          <w:sz w:val="22"/>
          <w:szCs w:val="22"/>
        </w:rPr>
        <w:t>El conocimiento de las características morfofuncionales de los huesos es de gran importancia para el médico, debido a la frecuencia con que los mismos sufren afecciones de diverso tipo y la necesidad de adoptar medidas para su protección.</w:t>
      </w:r>
    </w:p>
    <w:p w:rsidR="00964058" w:rsidRPr="00C370DE" w:rsidRDefault="00C370DE" w:rsidP="00C370DE">
      <w:pPr>
        <w:pStyle w:val="Textoindependiente"/>
        <w:rPr>
          <w:rFonts w:ascii="Arial" w:hAnsi="Arial" w:cs="Arial"/>
          <w:sz w:val="22"/>
          <w:szCs w:val="22"/>
        </w:rPr>
      </w:pPr>
      <w:r w:rsidRPr="00C370DE">
        <w:rPr>
          <w:rFonts w:ascii="Arial" w:hAnsi="Arial" w:cs="Arial"/>
          <w:sz w:val="22"/>
          <w:szCs w:val="22"/>
        </w:rPr>
        <w:t>Una de las causas más frecuentes de lesiones óseas son los traumatismos.</w:t>
      </w:r>
    </w:p>
    <w:p w:rsidR="00EC4F42" w:rsidRPr="00EC4F42" w:rsidRDefault="00A75445" w:rsidP="00B262FF">
      <w:pPr>
        <w:numPr>
          <w:ilvl w:val="0"/>
          <w:numId w:val="5"/>
        </w:numPr>
        <w:autoSpaceDE w:val="0"/>
        <w:autoSpaceDN w:val="0"/>
        <w:adjustRightInd w:val="0"/>
        <w:rPr>
          <w:rFonts w:ascii="Arial" w:hAnsi="Arial" w:cs="Arial"/>
          <w:b/>
          <w:bCs/>
          <w:sz w:val="22"/>
          <w:szCs w:val="22"/>
        </w:rPr>
      </w:pPr>
      <w:r w:rsidRPr="00EC4F42">
        <w:rPr>
          <w:rFonts w:ascii="Arial" w:hAnsi="Arial" w:cs="Arial"/>
          <w:b/>
          <w:bCs/>
          <w:sz w:val="22"/>
          <w:szCs w:val="22"/>
          <w:u w:val="single"/>
        </w:rPr>
        <w:t>Se hace resumen parcial</w:t>
      </w:r>
      <w:r w:rsidRPr="00EC4F42">
        <w:rPr>
          <w:rFonts w:ascii="Arial" w:hAnsi="Arial" w:cs="Arial"/>
          <w:b/>
          <w:bCs/>
          <w:sz w:val="22"/>
          <w:szCs w:val="22"/>
        </w:rPr>
        <w:t>:</w:t>
      </w:r>
    </w:p>
    <w:p w:rsidR="00EC4F42" w:rsidRPr="00EC4F42" w:rsidRDefault="00EC4F42" w:rsidP="00EC4F42">
      <w:pPr>
        <w:autoSpaceDE w:val="0"/>
        <w:autoSpaceDN w:val="0"/>
        <w:adjustRightInd w:val="0"/>
        <w:rPr>
          <w:rFonts w:ascii="Arial" w:hAnsi="Arial" w:cs="Arial"/>
          <w:sz w:val="22"/>
          <w:szCs w:val="22"/>
          <w:lang w:val="es-ES_tradnl"/>
        </w:rPr>
      </w:pPr>
      <w:r w:rsidRPr="00EC4F42">
        <w:rPr>
          <w:rFonts w:ascii="Arial" w:hAnsi="Arial" w:cs="Arial"/>
          <w:sz w:val="22"/>
          <w:szCs w:val="22"/>
          <w:lang w:val="es-ES_tradnl"/>
        </w:rPr>
        <w:t xml:space="preserve">Se enfatizará en las características y funciones del Aparato Locomotor y los huesos; así como en las características morfofuncionales del tejido óseo, teniendo en cuenta que es un tejido conectivo especial y el patrón estructural del mismo, </w:t>
      </w:r>
      <w:r w:rsidRPr="00EC4F42">
        <w:rPr>
          <w:rFonts w:ascii="Arial" w:hAnsi="Arial" w:cs="Arial"/>
          <w:sz w:val="22"/>
          <w:szCs w:val="22"/>
        </w:rPr>
        <w:t>su carácter especializado dado por las características de su sustancia intercelular, llamada también matriz ósea</w:t>
      </w:r>
      <w:r w:rsidRPr="00EC4F42">
        <w:rPr>
          <w:rFonts w:ascii="Arial" w:hAnsi="Arial" w:cs="Arial"/>
          <w:sz w:val="22"/>
          <w:szCs w:val="22"/>
          <w:lang w:val="es-ES_tradnl"/>
        </w:rPr>
        <w:t>, donde sus componentes orgánico e inorgánico le confieren las características de dureza y plasticidad al hueso, y según la  disposición de la misma hay 2 variedades de hueso: compacto y esponjoso.</w:t>
      </w:r>
    </w:p>
    <w:p w:rsidR="00EC4F42" w:rsidRPr="00EC4F42" w:rsidRDefault="00EC4F42" w:rsidP="00EC4F42">
      <w:pPr>
        <w:autoSpaceDE w:val="0"/>
        <w:autoSpaceDN w:val="0"/>
        <w:adjustRightInd w:val="0"/>
        <w:rPr>
          <w:rFonts w:ascii="Arial" w:hAnsi="Arial" w:cs="Arial"/>
          <w:b/>
          <w:bCs/>
          <w:sz w:val="22"/>
          <w:szCs w:val="22"/>
          <w:u w:val="single"/>
          <w:lang w:val="es-ES_tradnl"/>
        </w:rPr>
      </w:pPr>
      <w:r w:rsidRPr="00EC4F42">
        <w:rPr>
          <w:rFonts w:ascii="Arial" w:hAnsi="Arial" w:cs="Arial"/>
          <w:b/>
          <w:bCs/>
          <w:sz w:val="22"/>
          <w:szCs w:val="22"/>
          <w:u w:val="single"/>
          <w:lang w:val="es-ES_tradnl"/>
        </w:rPr>
        <w:t>Se harán preguntas de comprobación:</w:t>
      </w:r>
    </w:p>
    <w:p w:rsidR="00EC4F42" w:rsidRPr="00EC4F42" w:rsidRDefault="00EC4F42" w:rsidP="00EC4F42">
      <w:pPr>
        <w:autoSpaceDE w:val="0"/>
        <w:autoSpaceDN w:val="0"/>
        <w:adjustRightInd w:val="0"/>
        <w:rPr>
          <w:rFonts w:ascii="Arial" w:hAnsi="Arial" w:cs="Arial"/>
          <w:sz w:val="22"/>
          <w:szCs w:val="22"/>
          <w:lang w:val="es-ES_tradnl"/>
        </w:rPr>
      </w:pPr>
      <w:r w:rsidRPr="00EC4F42">
        <w:rPr>
          <w:rFonts w:ascii="Arial" w:hAnsi="Arial" w:cs="Arial"/>
          <w:sz w:val="22"/>
          <w:szCs w:val="22"/>
          <w:lang w:val="es-ES_tradnl"/>
        </w:rPr>
        <w:t>1.- ¿Cuáles son las células que caracterizan al tejido óseo?</w:t>
      </w:r>
    </w:p>
    <w:p w:rsidR="00EC4F42" w:rsidRPr="00EC4F42" w:rsidRDefault="00EC4F42" w:rsidP="00EC4F42">
      <w:pPr>
        <w:autoSpaceDE w:val="0"/>
        <w:autoSpaceDN w:val="0"/>
        <w:adjustRightInd w:val="0"/>
        <w:rPr>
          <w:rFonts w:ascii="Arial" w:hAnsi="Arial" w:cs="Arial"/>
          <w:sz w:val="22"/>
          <w:szCs w:val="22"/>
        </w:rPr>
      </w:pPr>
      <w:r w:rsidRPr="00EC4F42">
        <w:rPr>
          <w:rFonts w:ascii="Arial" w:hAnsi="Arial" w:cs="Arial"/>
          <w:sz w:val="22"/>
          <w:szCs w:val="22"/>
          <w:lang w:val="es-ES_tradnl"/>
        </w:rPr>
        <w:t>2.- ¿Cómo se clasifican los huesos?</w:t>
      </w:r>
    </w:p>
    <w:p w:rsidR="00F963C2" w:rsidRPr="00F963C2" w:rsidRDefault="00F963C2" w:rsidP="007B7B42">
      <w:pPr>
        <w:rPr>
          <w:rFonts w:ascii="Arial" w:hAnsi="Arial" w:cs="Arial"/>
          <w:sz w:val="22"/>
          <w:szCs w:val="22"/>
          <w:lang w:val="es-ES_tradnl"/>
        </w:rPr>
      </w:pPr>
    </w:p>
    <w:p w:rsidR="00F963C2" w:rsidRDefault="00A321EF" w:rsidP="00A321EF">
      <w:pPr>
        <w:numPr>
          <w:ilvl w:val="0"/>
          <w:numId w:val="3"/>
        </w:numPr>
        <w:jc w:val="both"/>
        <w:rPr>
          <w:rFonts w:ascii="Arial" w:hAnsi="Arial" w:cs="Arial"/>
          <w:sz w:val="22"/>
          <w:szCs w:val="22"/>
        </w:rPr>
      </w:pPr>
      <w:r w:rsidRPr="00A321EF">
        <w:rPr>
          <w:rFonts w:ascii="Arial" w:hAnsi="Arial" w:cs="Arial"/>
          <w:sz w:val="22"/>
          <w:szCs w:val="22"/>
        </w:rPr>
        <w:t xml:space="preserve">Continúa </w:t>
      </w:r>
      <w:r>
        <w:rPr>
          <w:rFonts w:ascii="Arial" w:hAnsi="Arial" w:cs="Arial"/>
          <w:sz w:val="22"/>
          <w:szCs w:val="22"/>
        </w:rPr>
        <w:t xml:space="preserve">la proyección de la videorientadora </w:t>
      </w:r>
      <w:r w:rsidR="00EC4F42">
        <w:rPr>
          <w:rFonts w:ascii="Arial" w:hAnsi="Arial" w:cs="Arial"/>
          <w:sz w:val="22"/>
          <w:szCs w:val="22"/>
        </w:rPr>
        <w:t>desde la Diapo 41</w:t>
      </w:r>
      <w:r w:rsidR="00C97849">
        <w:rPr>
          <w:rFonts w:ascii="Arial" w:hAnsi="Arial" w:cs="Arial"/>
          <w:sz w:val="22"/>
          <w:szCs w:val="22"/>
        </w:rPr>
        <w:t xml:space="preserve"> </w:t>
      </w:r>
      <w:r w:rsidR="00EC4F42">
        <w:rPr>
          <w:rFonts w:ascii="Arial" w:hAnsi="Arial" w:cs="Arial"/>
          <w:sz w:val="22"/>
          <w:szCs w:val="22"/>
        </w:rPr>
        <w:t>hasta la 69, en el minuto 5</w:t>
      </w:r>
      <w:r w:rsidR="00782BC1">
        <w:rPr>
          <w:rFonts w:ascii="Arial" w:hAnsi="Arial" w:cs="Arial"/>
          <w:sz w:val="22"/>
          <w:szCs w:val="22"/>
        </w:rPr>
        <w:t>7</w:t>
      </w:r>
      <w:r>
        <w:rPr>
          <w:rFonts w:ascii="Arial" w:hAnsi="Arial" w:cs="Arial"/>
          <w:sz w:val="22"/>
          <w:szCs w:val="22"/>
        </w:rPr>
        <w:t>.</w:t>
      </w:r>
    </w:p>
    <w:p w:rsidR="00600E31" w:rsidRDefault="00600E31" w:rsidP="00600E31">
      <w:pPr>
        <w:jc w:val="both"/>
        <w:rPr>
          <w:rFonts w:ascii="Arial" w:hAnsi="Arial" w:cs="Arial"/>
          <w:sz w:val="22"/>
          <w:szCs w:val="22"/>
        </w:rPr>
      </w:pPr>
    </w:p>
    <w:p w:rsidR="00600E31" w:rsidRDefault="00EC4F42" w:rsidP="00600E31">
      <w:pPr>
        <w:jc w:val="both"/>
        <w:rPr>
          <w:rFonts w:ascii="Arial" w:hAnsi="Arial" w:cs="Arial"/>
          <w:b/>
          <w:bCs/>
          <w:sz w:val="22"/>
          <w:szCs w:val="22"/>
        </w:rPr>
      </w:pPr>
      <w:r>
        <w:rPr>
          <w:rFonts w:ascii="Arial" w:hAnsi="Arial" w:cs="Arial"/>
          <w:b/>
          <w:bCs/>
          <w:sz w:val="22"/>
          <w:szCs w:val="22"/>
        </w:rPr>
        <w:t>ARTROLOGÍA GENERAL</w:t>
      </w:r>
    </w:p>
    <w:p w:rsidR="00706BB2" w:rsidRPr="00706BB2" w:rsidRDefault="00706BB2" w:rsidP="00706BB2">
      <w:pPr>
        <w:jc w:val="both"/>
        <w:rPr>
          <w:rFonts w:ascii="Arial" w:hAnsi="Arial" w:cs="Arial"/>
          <w:sz w:val="22"/>
          <w:szCs w:val="22"/>
        </w:rPr>
      </w:pPr>
      <w:r w:rsidRPr="00706BB2">
        <w:rPr>
          <w:rFonts w:ascii="Arial" w:hAnsi="Arial" w:cs="Arial"/>
          <w:sz w:val="22"/>
          <w:szCs w:val="22"/>
          <w:lang w:val="es-ES_tradnl"/>
        </w:rPr>
        <w:t>Rama de la ciencia que estudia las articulaciones o formas de unión entre dos o m</w:t>
      </w:r>
      <w:r>
        <w:rPr>
          <w:rFonts w:ascii="Arial" w:hAnsi="Arial" w:cs="Arial"/>
          <w:sz w:val="22"/>
          <w:szCs w:val="22"/>
          <w:lang w:val="es-ES_tradnl"/>
        </w:rPr>
        <w:t>ás partes rígidas del esqueleto</w:t>
      </w:r>
      <w:r w:rsidRPr="00706BB2">
        <w:rPr>
          <w:rFonts w:ascii="Arial" w:hAnsi="Arial" w:cs="Arial"/>
          <w:sz w:val="22"/>
          <w:szCs w:val="22"/>
          <w:lang w:val="es-ES_tradnl"/>
        </w:rPr>
        <w:t>.</w:t>
      </w:r>
    </w:p>
    <w:p w:rsidR="00706BB2" w:rsidRPr="00706BB2" w:rsidRDefault="00706BB2" w:rsidP="00706BB2">
      <w:pPr>
        <w:jc w:val="both"/>
        <w:rPr>
          <w:rFonts w:ascii="Arial" w:hAnsi="Arial" w:cs="Arial"/>
          <w:sz w:val="22"/>
          <w:szCs w:val="22"/>
        </w:rPr>
      </w:pPr>
      <w:r w:rsidRPr="00706BB2">
        <w:rPr>
          <w:rFonts w:ascii="Arial" w:hAnsi="Arial" w:cs="Arial"/>
          <w:sz w:val="22"/>
          <w:szCs w:val="22"/>
        </w:rPr>
        <w:t>Las articulaciones son complejos estructurales que unen dos o más componentes rígidos del esqueleto, ya sean huesos o cartílagos.</w:t>
      </w:r>
    </w:p>
    <w:p w:rsidR="00706BB2" w:rsidRPr="00706BB2" w:rsidRDefault="00706BB2" w:rsidP="00706BB2">
      <w:pPr>
        <w:jc w:val="both"/>
        <w:rPr>
          <w:rFonts w:ascii="Arial" w:hAnsi="Arial" w:cs="Arial"/>
          <w:sz w:val="22"/>
          <w:szCs w:val="22"/>
        </w:rPr>
      </w:pPr>
      <w:r w:rsidRPr="00706BB2">
        <w:rPr>
          <w:rFonts w:ascii="Arial" w:hAnsi="Arial" w:cs="Arial"/>
          <w:sz w:val="22"/>
          <w:szCs w:val="22"/>
        </w:rPr>
        <w:t>Entre sus funciones  se encuentran la de constituir puntos de unión del esqueleto y de movimientos mecánicos, proporcionándole elasticidad y plasticidad al cuerpo; además de ser lugares de crecimiento.</w:t>
      </w:r>
    </w:p>
    <w:p w:rsidR="00706BB2" w:rsidRPr="00706BB2" w:rsidRDefault="00706BB2" w:rsidP="00706BB2">
      <w:pPr>
        <w:jc w:val="both"/>
        <w:rPr>
          <w:rFonts w:ascii="Arial" w:hAnsi="Arial" w:cs="Arial"/>
          <w:b/>
          <w:bCs/>
          <w:sz w:val="22"/>
          <w:szCs w:val="22"/>
        </w:rPr>
      </w:pPr>
      <w:r w:rsidRPr="00706BB2">
        <w:rPr>
          <w:rFonts w:ascii="Arial" w:hAnsi="Arial" w:cs="Arial"/>
          <w:b/>
          <w:bCs/>
          <w:sz w:val="22"/>
          <w:szCs w:val="22"/>
        </w:rPr>
        <w:lastRenderedPageBreak/>
        <w:t>CLASIFICACIÓN DE LAS ARTICULACIONES</w:t>
      </w:r>
    </w:p>
    <w:p w:rsidR="00706BB2" w:rsidRPr="00706BB2" w:rsidRDefault="00706BB2" w:rsidP="00706BB2">
      <w:pPr>
        <w:jc w:val="both"/>
        <w:rPr>
          <w:rFonts w:ascii="Arial" w:hAnsi="Arial" w:cs="Arial"/>
          <w:sz w:val="22"/>
          <w:szCs w:val="22"/>
        </w:rPr>
      </w:pPr>
      <w:r w:rsidRPr="00706BB2">
        <w:rPr>
          <w:rFonts w:ascii="Arial" w:hAnsi="Arial" w:cs="Arial"/>
          <w:sz w:val="22"/>
          <w:szCs w:val="22"/>
        </w:rPr>
        <w:t>De acuerdo a las características estructurales de las uniones, se distinguen tres tipos: fibrosas, cartilaginosas y sinoviales.</w:t>
      </w:r>
    </w:p>
    <w:p w:rsidR="00706BB2" w:rsidRPr="00E40B84" w:rsidRDefault="00706BB2" w:rsidP="00706BB2">
      <w:pPr>
        <w:pStyle w:val="Textoindependiente"/>
        <w:numPr>
          <w:ilvl w:val="0"/>
          <w:numId w:val="2"/>
        </w:numPr>
        <w:rPr>
          <w:rFonts w:ascii="Arial" w:hAnsi="Arial" w:cs="Arial"/>
          <w:sz w:val="22"/>
          <w:szCs w:val="22"/>
          <w:lang w:val="es-ES"/>
        </w:rPr>
      </w:pPr>
      <w:r>
        <w:rPr>
          <w:rFonts w:ascii="Arial" w:hAnsi="Arial" w:cs="Arial"/>
          <w:b/>
          <w:bCs/>
          <w:sz w:val="22"/>
          <w:szCs w:val="22"/>
          <w:lang w:val="es-ES"/>
        </w:rPr>
        <w:t>Articulaciones fibrosas</w:t>
      </w:r>
    </w:p>
    <w:p w:rsidR="00706BB2" w:rsidRPr="00706BB2" w:rsidRDefault="00706BB2" w:rsidP="00706BB2">
      <w:pPr>
        <w:jc w:val="both"/>
        <w:rPr>
          <w:rFonts w:ascii="Arial" w:hAnsi="Arial" w:cs="Arial"/>
          <w:sz w:val="22"/>
          <w:szCs w:val="22"/>
        </w:rPr>
      </w:pPr>
      <w:r w:rsidRPr="00706BB2">
        <w:rPr>
          <w:rFonts w:ascii="Arial" w:hAnsi="Arial" w:cs="Arial"/>
          <w:sz w:val="22"/>
          <w:szCs w:val="22"/>
        </w:rPr>
        <w:t>Las uniones fibrosas se caracterizan porque los huesos se mantienen unidos de forma continua, por medio de tejido fibroso, por lo que carecen de movimiento. En ellas se distinguen cuatro variedades: las sindesmosis, las suturas, las gónfosis y la esquindelesis.</w:t>
      </w:r>
    </w:p>
    <w:p w:rsidR="00706BB2" w:rsidRPr="00706BB2" w:rsidRDefault="00706BB2" w:rsidP="00706BB2">
      <w:pPr>
        <w:jc w:val="both"/>
        <w:rPr>
          <w:rFonts w:ascii="Arial" w:hAnsi="Arial" w:cs="Arial"/>
          <w:sz w:val="22"/>
          <w:szCs w:val="22"/>
        </w:rPr>
      </w:pPr>
      <w:r w:rsidRPr="00706BB2">
        <w:rPr>
          <w:rFonts w:ascii="Arial" w:hAnsi="Arial" w:cs="Arial"/>
          <w:sz w:val="22"/>
          <w:szCs w:val="22"/>
        </w:rPr>
        <w:t xml:space="preserve">Las articulaciones fibrosas del tipo sindesmosis pueden ser por membranas y por ligamentos. </w:t>
      </w:r>
    </w:p>
    <w:p w:rsidR="00706BB2" w:rsidRPr="00706BB2" w:rsidRDefault="00706BB2" w:rsidP="00706BB2">
      <w:pPr>
        <w:jc w:val="both"/>
        <w:rPr>
          <w:rFonts w:ascii="Arial" w:hAnsi="Arial" w:cs="Arial"/>
          <w:sz w:val="22"/>
          <w:szCs w:val="22"/>
        </w:rPr>
      </w:pPr>
      <w:r w:rsidRPr="00706BB2">
        <w:rPr>
          <w:rFonts w:ascii="Arial" w:hAnsi="Arial" w:cs="Arial"/>
          <w:sz w:val="22"/>
          <w:szCs w:val="22"/>
        </w:rPr>
        <w:t>La sindesmosis por membrana se localizan entre los  huesos del antebrazo y de la pierna, donde reciben la denominación de membrana interósea; y entre los huesos de la calvaria en el recién nacido donde se denominan fontanelas.</w:t>
      </w:r>
    </w:p>
    <w:p w:rsidR="00706BB2" w:rsidRPr="00706BB2" w:rsidRDefault="00706BB2" w:rsidP="00706BB2">
      <w:pPr>
        <w:jc w:val="both"/>
        <w:rPr>
          <w:rFonts w:ascii="Arial" w:hAnsi="Arial" w:cs="Arial"/>
          <w:sz w:val="22"/>
          <w:szCs w:val="22"/>
        </w:rPr>
      </w:pPr>
      <w:r w:rsidRPr="00706BB2">
        <w:rPr>
          <w:rFonts w:ascii="Arial" w:hAnsi="Arial" w:cs="Arial"/>
          <w:sz w:val="22"/>
          <w:szCs w:val="22"/>
          <w:lang w:val="es-ES_tradnl"/>
        </w:rPr>
        <w:t>Estas últimas son de gran importancia para el desarrollo del cráneo y constituyen punto de gran valor en el examen físico del lactante. Pueden intercambiar con su profesor sobre estos aspectos.</w:t>
      </w:r>
    </w:p>
    <w:p w:rsidR="00706BB2" w:rsidRPr="00706BB2" w:rsidRDefault="00706BB2" w:rsidP="00706BB2">
      <w:pPr>
        <w:jc w:val="both"/>
        <w:rPr>
          <w:rFonts w:ascii="Arial" w:hAnsi="Arial" w:cs="Arial"/>
          <w:sz w:val="22"/>
          <w:szCs w:val="22"/>
        </w:rPr>
      </w:pPr>
      <w:r w:rsidRPr="00706BB2">
        <w:rPr>
          <w:rFonts w:ascii="Arial" w:hAnsi="Arial" w:cs="Arial"/>
          <w:sz w:val="22"/>
          <w:szCs w:val="22"/>
        </w:rPr>
        <w:t>Las sindesmosis por ligamentos se encuentran entre los arcos vertebrales, entre los procesos espinosos, entre los procesos transversos de las vértebras, entre las porciones distales de los huesos de la pierna y en la unión sacroilíaca entre otras localizaciones. Constituyen importantes estructuras protectoras contra movimientos excesivos en la columna vertebral y elementos de refuerzo en las uniones óseas.</w:t>
      </w:r>
    </w:p>
    <w:p w:rsidR="00706BB2" w:rsidRPr="00706BB2" w:rsidRDefault="00706BB2" w:rsidP="00706BB2">
      <w:pPr>
        <w:jc w:val="both"/>
        <w:rPr>
          <w:rFonts w:ascii="Arial" w:hAnsi="Arial" w:cs="Arial"/>
          <w:sz w:val="22"/>
          <w:szCs w:val="22"/>
        </w:rPr>
      </w:pPr>
      <w:r w:rsidRPr="00706BB2">
        <w:rPr>
          <w:rFonts w:ascii="Arial" w:hAnsi="Arial" w:cs="Arial"/>
          <w:sz w:val="22"/>
          <w:szCs w:val="22"/>
        </w:rPr>
        <w:t>Las articulaciones fibrosas  en forma de suturas, son de tres tipos: serratas, escamosas y planas. Como su nombre indica la variedad serrata es aquella en que los bordes que se unen tienen forma de sierra como ocurre en la unión del frontal con los parietales; las escamosas reciben esta denominación cuando sus bordes están cortados a bisel como en la unión del temporal con el parietal; y las planas se distinguen por presentar bordes lisos, como entre los huesos de la cara.</w:t>
      </w:r>
    </w:p>
    <w:p w:rsidR="00706BB2" w:rsidRPr="00706BB2" w:rsidRDefault="00706BB2" w:rsidP="00706BB2">
      <w:pPr>
        <w:jc w:val="both"/>
        <w:rPr>
          <w:rFonts w:ascii="Arial" w:hAnsi="Arial" w:cs="Arial"/>
          <w:sz w:val="22"/>
          <w:szCs w:val="22"/>
        </w:rPr>
      </w:pPr>
      <w:r w:rsidRPr="00706BB2">
        <w:rPr>
          <w:rFonts w:ascii="Arial" w:hAnsi="Arial" w:cs="Arial"/>
          <w:sz w:val="22"/>
          <w:szCs w:val="22"/>
        </w:rPr>
        <w:t>Las articulaciones fibrosas variedades gónfosis y esquindelesis se localizan, las primeras en las uniones de las raíces de los dientes a los alvéolos dentales, y la segunda entre las alas del vómer y el rostro del esfenoides en la base del cráneo.</w:t>
      </w:r>
    </w:p>
    <w:p w:rsidR="00706BB2" w:rsidRPr="00E40B84" w:rsidRDefault="00706BB2" w:rsidP="00706BB2">
      <w:pPr>
        <w:pStyle w:val="Textoindependiente"/>
        <w:numPr>
          <w:ilvl w:val="0"/>
          <w:numId w:val="2"/>
        </w:numPr>
        <w:rPr>
          <w:rFonts w:ascii="Arial" w:hAnsi="Arial" w:cs="Arial"/>
          <w:sz w:val="22"/>
          <w:szCs w:val="22"/>
          <w:lang w:val="es-ES"/>
        </w:rPr>
      </w:pPr>
      <w:r>
        <w:rPr>
          <w:rFonts w:ascii="Arial" w:hAnsi="Arial" w:cs="Arial"/>
          <w:b/>
          <w:bCs/>
          <w:sz w:val="22"/>
          <w:szCs w:val="22"/>
          <w:lang w:val="es-ES"/>
        </w:rPr>
        <w:t>Articulaciones cartilaginosas</w:t>
      </w:r>
    </w:p>
    <w:p w:rsidR="00706BB2" w:rsidRPr="00706BB2" w:rsidRDefault="00706BB2" w:rsidP="00706BB2">
      <w:pPr>
        <w:jc w:val="both"/>
        <w:rPr>
          <w:rFonts w:ascii="Arial" w:hAnsi="Arial" w:cs="Arial"/>
          <w:sz w:val="22"/>
          <w:szCs w:val="22"/>
        </w:rPr>
      </w:pPr>
      <w:r w:rsidRPr="00706BB2">
        <w:rPr>
          <w:rFonts w:ascii="Arial" w:hAnsi="Arial" w:cs="Arial"/>
          <w:sz w:val="22"/>
          <w:szCs w:val="22"/>
        </w:rPr>
        <w:t>Las articulaciones cartilaginosas se caracterizan porque los huesos se encuentran unidos de forma continua mediante tejido cartilaginoso, teniendo poca movilidad. Se distinguen dos variedades: las sincondrosis y las sínfisis.</w:t>
      </w:r>
    </w:p>
    <w:p w:rsidR="00706BB2" w:rsidRPr="00706BB2" w:rsidRDefault="00706BB2" w:rsidP="00706BB2">
      <w:pPr>
        <w:jc w:val="both"/>
        <w:rPr>
          <w:rFonts w:ascii="Arial" w:hAnsi="Arial" w:cs="Arial"/>
          <w:sz w:val="22"/>
          <w:szCs w:val="22"/>
        </w:rPr>
      </w:pPr>
      <w:r w:rsidRPr="00706BB2">
        <w:rPr>
          <w:rFonts w:ascii="Arial" w:hAnsi="Arial" w:cs="Arial"/>
          <w:sz w:val="22"/>
          <w:szCs w:val="22"/>
        </w:rPr>
        <w:t>Las sincondrosis están constituidas por cartílago hialino y abundan en la etapa de crecimiento como sucede en el hueso coxal, constituido por tres huesos primitivos hasta la adolescencia; en las uniones de las epífisis con las diáfisis en los huesos largos y entre algunos huesos o porciones de los mismos, en la base del cráneo.</w:t>
      </w:r>
    </w:p>
    <w:p w:rsidR="00706BB2" w:rsidRPr="00706BB2" w:rsidRDefault="00706BB2" w:rsidP="00706BB2">
      <w:pPr>
        <w:jc w:val="both"/>
        <w:rPr>
          <w:rFonts w:ascii="Arial" w:hAnsi="Arial" w:cs="Arial"/>
          <w:sz w:val="22"/>
          <w:szCs w:val="22"/>
        </w:rPr>
      </w:pPr>
      <w:r w:rsidRPr="00706BB2">
        <w:rPr>
          <w:rFonts w:ascii="Arial" w:hAnsi="Arial" w:cs="Arial"/>
          <w:sz w:val="22"/>
          <w:szCs w:val="22"/>
        </w:rPr>
        <w:t>Algunas sincondrosis persisten durante toda la vida como la que existe entre la primera costilla y el esternón.</w:t>
      </w:r>
    </w:p>
    <w:p w:rsidR="00706BB2" w:rsidRDefault="00706BB2" w:rsidP="00706BB2">
      <w:pPr>
        <w:jc w:val="both"/>
        <w:rPr>
          <w:rFonts w:ascii="Arial" w:hAnsi="Arial" w:cs="Arial"/>
          <w:sz w:val="22"/>
          <w:szCs w:val="22"/>
        </w:rPr>
      </w:pPr>
      <w:r w:rsidRPr="00706BB2">
        <w:rPr>
          <w:rFonts w:ascii="Arial" w:hAnsi="Arial" w:cs="Arial"/>
          <w:sz w:val="22"/>
          <w:szCs w:val="22"/>
        </w:rPr>
        <w:t>En las articulaciones cartilaginosas de tipo sínfisis, el cartílago presente es fibroso o fibrocartílago, como el que se localiza en la sínfisis púbica de los coxales y entre los cuerpos vertebrales.</w:t>
      </w:r>
    </w:p>
    <w:p w:rsidR="004C704A" w:rsidRDefault="004C704A" w:rsidP="00706BB2">
      <w:pPr>
        <w:jc w:val="both"/>
        <w:rPr>
          <w:rFonts w:ascii="Arial" w:hAnsi="Arial" w:cs="Arial"/>
          <w:sz w:val="22"/>
          <w:szCs w:val="22"/>
        </w:rPr>
      </w:pPr>
    </w:p>
    <w:p w:rsidR="00706BB2" w:rsidRPr="004C704A" w:rsidRDefault="004C704A" w:rsidP="004C704A">
      <w:pPr>
        <w:pStyle w:val="Textoindependiente"/>
        <w:numPr>
          <w:ilvl w:val="0"/>
          <w:numId w:val="2"/>
        </w:numPr>
        <w:rPr>
          <w:rFonts w:ascii="Arial" w:hAnsi="Arial" w:cs="Arial"/>
          <w:b/>
          <w:bCs/>
          <w:sz w:val="22"/>
          <w:szCs w:val="22"/>
          <w:lang w:val="es-ES"/>
        </w:rPr>
      </w:pPr>
      <w:r w:rsidRPr="004C704A">
        <w:rPr>
          <w:rFonts w:ascii="Arial" w:hAnsi="Arial" w:cs="Arial"/>
          <w:b/>
          <w:bCs/>
          <w:sz w:val="22"/>
          <w:szCs w:val="22"/>
        </w:rPr>
        <w:t>Articulaciones sinoviales</w:t>
      </w:r>
    </w:p>
    <w:p w:rsidR="00706BB2" w:rsidRPr="00706BB2" w:rsidRDefault="00706BB2" w:rsidP="00706BB2">
      <w:pPr>
        <w:jc w:val="both"/>
        <w:rPr>
          <w:rFonts w:ascii="Arial" w:hAnsi="Arial" w:cs="Arial"/>
          <w:sz w:val="22"/>
          <w:szCs w:val="22"/>
          <w:lang w:val="es-ES_tradnl"/>
        </w:rPr>
      </w:pPr>
      <w:r w:rsidRPr="00706BB2">
        <w:rPr>
          <w:rFonts w:ascii="Arial" w:hAnsi="Arial" w:cs="Arial"/>
          <w:sz w:val="22"/>
          <w:szCs w:val="22"/>
        </w:rPr>
        <w:t>Las articulaciones móviles o verdaderas son las sinoviales o diartrosis,  caracterizadas porque la unión entre los huesos se produce mediante una cápsula articular con una pequeña cavidad entre los extremos óseos, que le da el carácter de unión discontinua y garantiza su movilidad. La cápsula está revestida por una membrana sinovial y reforzada por ligamentos que pueden situarse externamente o en el interior de la cavidad articular uniendo los extremos óseos. E</w:t>
      </w:r>
      <w:r w:rsidRPr="00706BB2">
        <w:rPr>
          <w:rFonts w:ascii="Arial" w:hAnsi="Arial" w:cs="Arial"/>
          <w:sz w:val="22"/>
          <w:szCs w:val="22"/>
          <w:lang w:val="es-ES_tradnl"/>
        </w:rPr>
        <w:t>n el interior de la cavidad articular hay una pequeña cantidad de líquido sinovial que evita el rozamiento entre las caras articulares.</w:t>
      </w:r>
    </w:p>
    <w:p w:rsidR="00706BB2" w:rsidRPr="00706BB2" w:rsidRDefault="00706BB2" w:rsidP="00706BB2">
      <w:pPr>
        <w:jc w:val="both"/>
        <w:rPr>
          <w:rFonts w:ascii="Arial" w:hAnsi="Arial" w:cs="Arial"/>
          <w:sz w:val="22"/>
          <w:szCs w:val="22"/>
        </w:rPr>
      </w:pPr>
      <w:r w:rsidRPr="00706BB2">
        <w:rPr>
          <w:rFonts w:ascii="Arial" w:hAnsi="Arial" w:cs="Arial"/>
          <w:sz w:val="22"/>
          <w:szCs w:val="22"/>
        </w:rPr>
        <w:t>En ocasiones presentan fibrocartílagos, que incrementan los movimientos articulares, también pueden presentar evaginaciones de la membrana sinovial.</w:t>
      </w:r>
    </w:p>
    <w:p w:rsidR="004C704A" w:rsidRDefault="004C704A" w:rsidP="004C704A">
      <w:pPr>
        <w:jc w:val="both"/>
        <w:rPr>
          <w:rFonts w:ascii="Arial" w:hAnsi="Arial" w:cs="Arial"/>
          <w:sz w:val="22"/>
          <w:szCs w:val="22"/>
        </w:rPr>
      </w:pPr>
      <w:r w:rsidRPr="004C704A">
        <w:rPr>
          <w:rFonts w:ascii="Arial" w:hAnsi="Arial" w:cs="Arial"/>
          <w:sz w:val="22"/>
          <w:szCs w:val="22"/>
        </w:rPr>
        <w:t>Las articulaciones sinoviales se clasifican de acuerdo al número y forma de las caras articulares y a la función o número de ejes de movimiento.</w:t>
      </w:r>
    </w:p>
    <w:p w:rsidR="00B84325" w:rsidRDefault="00B84325" w:rsidP="004C704A">
      <w:pPr>
        <w:jc w:val="both"/>
        <w:rPr>
          <w:rFonts w:ascii="Arial" w:hAnsi="Arial" w:cs="Arial"/>
          <w:b/>
          <w:bCs/>
          <w:sz w:val="22"/>
          <w:szCs w:val="22"/>
        </w:rPr>
      </w:pPr>
    </w:p>
    <w:p w:rsidR="00B84325" w:rsidRDefault="00B84325" w:rsidP="004C704A">
      <w:pPr>
        <w:jc w:val="both"/>
        <w:rPr>
          <w:rFonts w:ascii="Arial" w:hAnsi="Arial" w:cs="Arial"/>
          <w:b/>
          <w:bCs/>
          <w:sz w:val="22"/>
          <w:szCs w:val="22"/>
        </w:rPr>
      </w:pPr>
    </w:p>
    <w:p w:rsidR="004C704A" w:rsidRPr="004C704A" w:rsidRDefault="004C704A" w:rsidP="004C704A">
      <w:pPr>
        <w:jc w:val="both"/>
        <w:rPr>
          <w:rFonts w:ascii="Arial" w:hAnsi="Arial" w:cs="Arial"/>
          <w:b/>
          <w:bCs/>
          <w:sz w:val="22"/>
          <w:szCs w:val="22"/>
        </w:rPr>
      </w:pPr>
      <w:r w:rsidRPr="004C704A">
        <w:rPr>
          <w:rFonts w:ascii="Arial" w:hAnsi="Arial" w:cs="Arial"/>
          <w:b/>
          <w:bCs/>
          <w:sz w:val="22"/>
          <w:szCs w:val="22"/>
        </w:rPr>
        <w:lastRenderedPageBreak/>
        <w:t>CLASIFICACIÓN DE LAS ARTICULACIONES SINOVIALES</w:t>
      </w:r>
    </w:p>
    <w:p w:rsidR="004C704A" w:rsidRDefault="004C704A" w:rsidP="004C704A">
      <w:pPr>
        <w:numPr>
          <w:ilvl w:val="0"/>
          <w:numId w:val="12"/>
        </w:numPr>
        <w:jc w:val="both"/>
        <w:rPr>
          <w:rFonts w:ascii="Arial" w:hAnsi="Arial" w:cs="Arial"/>
          <w:sz w:val="22"/>
          <w:szCs w:val="22"/>
        </w:rPr>
      </w:pPr>
      <w:r w:rsidRPr="004C704A">
        <w:rPr>
          <w:rFonts w:ascii="Arial" w:hAnsi="Arial" w:cs="Arial"/>
          <w:b/>
          <w:bCs/>
          <w:sz w:val="22"/>
          <w:szCs w:val="22"/>
        </w:rPr>
        <w:t>Según el número de caras articulares</w:t>
      </w:r>
      <w:r w:rsidRPr="004C704A">
        <w:rPr>
          <w:rFonts w:ascii="Arial" w:hAnsi="Arial" w:cs="Arial"/>
          <w:sz w:val="22"/>
          <w:szCs w:val="22"/>
        </w:rPr>
        <w:t>, son simples, cuando tienen dos caras articulares como la del hombro, y compuestas cuando tienen más de dos caras articulares como el codo. Son complejas, cuando presentan un fibrocartílago intrarticular, como la rodilla; y combinadas, cuando están separadas anatómicamente, pero realizan una función conjunta como la temporomandibular.</w:t>
      </w:r>
    </w:p>
    <w:p w:rsidR="004C704A" w:rsidRPr="004C704A" w:rsidRDefault="004C704A" w:rsidP="004C704A">
      <w:pPr>
        <w:numPr>
          <w:ilvl w:val="0"/>
          <w:numId w:val="12"/>
        </w:numPr>
        <w:jc w:val="both"/>
        <w:rPr>
          <w:rFonts w:ascii="Arial" w:hAnsi="Arial" w:cs="Arial"/>
          <w:sz w:val="22"/>
          <w:szCs w:val="22"/>
        </w:rPr>
      </w:pPr>
      <w:r w:rsidRPr="004C704A">
        <w:rPr>
          <w:rFonts w:ascii="Arial" w:hAnsi="Arial" w:cs="Arial"/>
          <w:b/>
          <w:bCs/>
          <w:sz w:val="22"/>
          <w:szCs w:val="22"/>
        </w:rPr>
        <w:t>Según la forma de las caras articulares</w:t>
      </w:r>
      <w:r w:rsidRPr="004C704A">
        <w:rPr>
          <w:rFonts w:ascii="Arial" w:hAnsi="Arial" w:cs="Arial"/>
          <w:sz w:val="22"/>
          <w:szCs w:val="22"/>
        </w:rPr>
        <w:t xml:space="preserve"> se pueden clasificar en distintas variedades según su semejanza con segmentos de cuerpos geométricos conocidos; así tenemos trocoideas, gínglimos, elipsoideas, condilares, en silla de montar, esféricas y planas.</w:t>
      </w:r>
      <w:r w:rsidRPr="004C704A">
        <w:rPr>
          <w:rFonts w:hAnsi="Arial"/>
        </w:rPr>
        <w:t xml:space="preserve"> </w:t>
      </w:r>
    </w:p>
    <w:p w:rsidR="004C704A" w:rsidRPr="004C704A" w:rsidRDefault="004C704A" w:rsidP="004C704A">
      <w:pPr>
        <w:jc w:val="both"/>
        <w:rPr>
          <w:rFonts w:ascii="Arial" w:hAnsi="Arial" w:cs="Arial"/>
          <w:sz w:val="22"/>
          <w:szCs w:val="22"/>
        </w:rPr>
      </w:pPr>
      <w:r w:rsidRPr="004C704A">
        <w:rPr>
          <w:rFonts w:ascii="Arial" w:hAnsi="Arial" w:cs="Arial"/>
          <w:sz w:val="22"/>
          <w:szCs w:val="22"/>
        </w:rPr>
        <w:t xml:space="preserve">Las articulaciones trocoideas, son aquellas en que una de las caras articulares tiene la forma de un segmento de cilindro de eje vertical, y la otra forma un anillo ósteofibroso; ejemplo de ellas tenemos la articulación entre la primera y segunda vértebras cervicales, denominada articulación atlantoaxial mediana. </w:t>
      </w:r>
    </w:p>
    <w:p w:rsidR="004C704A" w:rsidRDefault="004C704A" w:rsidP="004C704A">
      <w:pPr>
        <w:jc w:val="both"/>
        <w:rPr>
          <w:rFonts w:ascii="Arial" w:hAnsi="Arial" w:cs="Arial"/>
          <w:sz w:val="22"/>
          <w:szCs w:val="22"/>
        </w:rPr>
      </w:pPr>
      <w:r w:rsidRPr="004C704A">
        <w:rPr>
          <w:rFonts w:ascii="Arial" w:hAnsi="Arial" w:cs="Arial"/>
          <w:sz w:val="22"/>
          <w:szCs w:val="22"/>
        </w:rPr>
        <w:t xml:space="preserve">Las gínglimos son también articulaciones cilíndricas en las que una de las caras articulares tiene forma de tróclea o polea, es decir presenta una depresión alargada semejante a un surco; y la otra presenta un saliente alargado que se adapta a </w:t>
      </w:r>
      <w:smartTag w:uri="urn:schemas-microsoft-com:office:smarttags" w:element="PersonName">
        <w:smartTagPr>
          <w:attr w:name="ProductID" w:val="la anterior. Un"/>
        </w:smartTagPr>
        <w:r w:rsidRPr="004C704A">
          <w:rPr>
            <w:rFonts w:ascii="Arial" w:hAnsi="Arial" w:cs="Arial"/>
            <w:sz w:val="22"/>
            <w:szCs w:val="22"/>
          </w:rPr>
          <w:t>la anterior. Un</w:t>
        </w:r>
      </w:smartTag>
      <w:r w:rsidRPr="004C704A">
        <w:rPr>
          <w:rFonts w:ascii="Arial" w:hAnsi="Arial" w:cs="Arial"/>
          <w:sz w:val="22"/>
          <w:szCs w:val="22"/>
        </w:rPr>
        <w:t xml:space="preserve"> ejemplo es la articulación talocrural o del tobillo.</w:t>
      </w:r>
    </w:p>
    <w:p w:rsidR="004C704A" w:rsidRPr="004C704A" w:rsidRDefault="004C704A" w:rsidP="004C704A">
      <w:pPr>
        <w:jc w:val="both"/>
        <w:rPr>
          <w:rFonts w:ascii="Arial" w:hAnsi="Arial" w:cs="Arial"/>
          <w:sz w:val="22"/>
          <w:szCs w:val="22"/>
        </w:rPr>
      </w:pPr>
      <w:r w:rsidRPr="004C704A">
        <w:rPr>
          <w:rFonts w:ascii="Arial" w:hAnsi="Arial" w:cs="Arial"/>
          <w:sz w:val="22"/>
          <w:szCs w:val="22"/>
        </w:rPr>
        <w:t>Las articulaciones elipsoideas presentan caras articulares en forma de segmentos de elipses, donde una de las partes es cóncava y la otra convexa; un ejemplo de ellas es la articulación radiocarpiana.</w:t>
      </w:r>
    </w:p>
    <w:p w:rsidR="004C704A" w:rsidRPr="004C704A" w:rsidRDefault="004C704A" w:rsidP="004C704A">
      <w:pPr>
        <w:jc w:val="both"/>
        <w:rPr>
          <w:rFonts w:ascii="Arial" w:hAnsi="Arial" w:cs="Arial"/>
          <w:sz w:val="22"/>
          <w:szCs w:val="22"/>
        </w:rPr>
      </w:pPr>
      <w:r w:rsidRPr="004C704A">
        <w:rPr>
          <w:rFonts w:ascii="Arial" w:hAnsi="Arial" w:cs="Arial"/>
          <w:sz w:val="22"/>
          <w:szCs w:val="22"/>
        </w:rPr>
        <w:t>La articulación condilar constituye una transición entre el gínglimo y la elipsoidea, y se caracteriza por una doble elipse en una de las partes, que se corresponde con las caras articulares cóncavas de la otra; ambas elipses pueden estar dentro de una misma cápsula articular, o en cápsulas independientes. Ejemplo de ella es la articulación de la rodilla.</w:t>
      </w:r>
    </w:p>
    <w:p w:rsidR="004C704A" w:rsidRPr="004C704A" w:rsidRDefault="004C704A" w:rsidP="004C704A">
      <w:pPr>
        <w:jc w:val="both"/>
        <w:rPr>
          <w:rFonts w:ascii="Arial" w:hAnsi="Arial" w:cs="Arial"/>
          <w:sz w:val="22"/>
          <w:szCs w:val="22"/>
        </w:rPr>
      </w:pPr>
      <w:r w:rsidRPr="004C704A">
        <w:rPr>
          <w:rFonts w:ascii="Arial" w:hAnsi="Arial" w:cs="Arial"/>
          <w:sz w:val="22"/>
          <w:szCs w:val="22"/>
        </w:rPr>
        <w:t>Las articulaciones en silla de montar se caracterizan por tener  en cada una de las caras, doble curvatura, que son cóncavas en un sentido y convexas en el otro,  semejante a la forma que presentan la entrepiernas del jinete sobre la silla al montar en caballo, un ejemplo es la articulación esternoclavicular.</w:t>
      </w:r>
    </w:p>
    <w:p w:rsidR="004C704A" w:rsidRPr="004C704A" w:rsidRDefault="004C704A" w:rsidP="004C704A">
      <w:pPr>
        <w:jc w:val="both"/>
        <w:rPr>
          <w:rFonts w:ascii="Arial" w:hAnsi="Arial" w:cs="Arial"/>
          <w:sz w:val="22"/>
          <w:szCs w:val="22"/>
        </w:rPr>
      </w:pPr>
      <w:r w:rsidRPr="004C704A">
        <w:rPr>
          <w:rFonts w:ascii="Arial" w:hAnsi="Arial" w:cs="Arial"/>
          <w:sz w:val="22"/>
          <w:szCs w:val="22"/>
        </w:rPr>
        <w:t>En las articulaciones esféricas las caras articulares tienen la forma de segmentos de esferas que se corresponden entre sí recíprocamente; ejemplo las articulaciones humeral y coxofemoral entre otras.</w:t>
      </w:r>
    </w:p>
    <w:p w:rsidR="004C704A" w:rsidRPr="004C704A" w:rsidRDefault="004C704A" w:rsidP="004C704A">
      <w:pPr>
        <w:jc w:val="both"/>
        <w:rPr>
          <w:rFonts w:ascii="Arial" w:hAnsi="Arial" w:cs="Arial"/>
          <w:sz w:val="22"/>
          <w:szCs w:val="22"/>
        </w:rPr>
      </w:pPr>
      <w:r w:rsidRPr="004C704A">
        <w:rPr>
          <w:rFonts w:ascii="Arial" w:hAnsi="Arial" w:cs="Arial"/>
          <w:sz w:val="22"/>
          <w:szCs w:val="22"/>
        </w:rPr>
        <w:t>En las articulaciones planas las caras articulares son segmentos de una esfera de gran tamaño. Ejemplos de ellas son las uniones entre los procesos articulares de las vértebras y entre los huesos del tarso y del carpo.</w:t>
      </w:r>
    </w:p>
    <w:p w:rsidR="004C704A" w:rsidRDefault="004C704A" w:rsidP="004C704A">
      <w:pPr>
        <w:numPr>
          <w:ilvl w:val="0"/>
          <w:numId w:val="13"/>
        </w:numPr>
        <w:jc w:val="both"/>
        <w:rPr>
          <w:rFonts w:ascii="Arial" w:hAnsi="Arial" w:cs="Arial"/>
          <w:sz w:val="22"/>
          <w:szCs w:val="22"/>
        </w:rPr>
      </w:pPr>
      <w:r w:rsidRPr="004C704A">
        <w:rPr>
          <w:rFonts w:ascii="Arial" w:hAnsi="Arial" w:cs="Arial"/>
          <w:b/>
          <w:bCs/>
          <w:sz w:val="22"/>
          <w:szCs w:val="22"/>
        </w:rPr>
        <w:t>Según su función o ejes de movimientos</w:t>
      </w:r>
      <w:r>
        <w:rPr>
          <w:rFonts w:ascii="Arial" w:hAnsi="Arial" w:cs="Arial"/>
          <w:sz w:val="22"/>
          <w:szCs w:val="22"/>
        </w:rPr>
        <w:t xml:space="preserve">; se clasifican en </w:t>
      </w:r>
      <w:r w:rsidRPr="004C704A">
        <w:rPr>
          <w:rFonts w:ascii="Arial" w:hAnsi="Arial" w:cs="Arial"/>
          <w:sz w:val="22"/>
          <w:szCs w:val="22"/>
        </w:rPr>
        <w:t>monoaxiles que se mueven en un solo eje como las articulaciones trocoideas y gínglimos.</w:t>
      </w:r>
      <w:r w:rsidRPr="004C704A">
        <w:rPr>
          <w:rFonts w:hAnsi="Arial"/>
        </w:rPr>
        <w:t xml:space="preserve"> </w:t>
      </w:r>
      <w:r w:rsidRPr="004C704A">
        <w:rPr>
          <w:rFonts w:ascii="Arial" w:hAnsi="Arial" w:cs="Arial"/>
          <w:sz w:val="22"/>
          <w:szCs w:val="22"/>
        </w:rPr>
        <w:t>Las biaxiles son las que se mueven en dos ejes, entre ellas encontramos las elipsoideas, condilares y en silla de montar.</w:t>
      </w:r>
      <w:r w:rsidRPr="004C704A">
        <w:rPr>
          <w:rFonts w:hAnsi="Arial"/>
        </w:rPr>
        <w:t xml:space="preserve"> </w:t>
      </w:r>
      <w:r>
        <w:rPr>
          <w:rFonts w:ascii="Arial" w:hAnsi="Arial" w:cs="Arial"/>
          <w:sz w:val="22"/>
          <w:szCs w:val="22"/>
        </w:rPr>
        <w:t>L</w:t>
      </w:r>
      <w:r w:rsidRPr="004C704A">
        <w:rPr>
          <w:rFonts w:ascii="Arial" w:hAnsi="Arial" w:cs="Arial"/>
          <w:sz w:val="22"/>
          <w:szCs w:val="22"/>
        </w:rPr>
        <w:t>as poliaxiles son aquellas que se mueven en tres ejes y tienen forma esférica o plana.</w:t>
      </w:r>
    </w:p>
    <w:p w:rsidR="004C704A" w:rsidRDefault="004C704A" w:rsidP="004C704A">
      <w:pPr>
        <w:jc w:val="both"/>
        <w:rPr>
          <w:rFonts w:ascii="Arial" w:hAnsi="Arial" w:cs="Arial"/>
          <w:sz w:val="22"/>
          <w:szCs w:val="22"/>
        </w:rPr>
      </w:pPr>
    </w:p>
    <w:p w:rsidR="004C704A" w:rsidRPr="004C704A" w:rsidRDefault="004C704A" w:rsidP="004C704A">
      <w:pPr>
        <w:jc w:val="both"/>
        <w:rPr>
          <w:rFonts w:ascii="Arial" w:hAnsi="Arial" w:cs="Arial"/>
          <w:sz w:val="22"/>
          <w:szCs w:val="22"/>
          <w:lang w:val="es-ES_tradnl"/>
        </w:rPr>
      </w:pPr>
      <w:r w:rsidRPr="004C704A">
        <w:rPr>
          <w:rFonts w:ascii="Arial" w:hAnsi="Arial" w:cs="Arial"/>
          <w:sz w:val="22"/>
          <w:szCs w:val="22"/>
          <w:lang w:val="es-ES_tradnl"/>
        </w:rPr>
        <w:t>Las articulaciones pueden ser estudiadas en el individuo vivo con el uso de las radiografías simples. Ellas nos permiten apreciar la forma de las caras articulares, su posición y la distancia o separación entre las mismas que se manifiesta como una línea de radiotransparencia denominada interlínea articular debida a la presencia de cartílago que no absorbe los rayos con la misma intensidad que el tejido óseo.</w:t>
      </w:r>
    </w:p>
    <w:p w:rsidR="00B31A41" w:rsidRPr="00B31A41" w:rsidRDefault="00B31A41" w:rsidP="00B31A41">
      <w:pPr>
        <w:jc w:val="both"/>
        <w:rPr>
          <w:rFonts w:ascii="Arial" w:hAnsi="Arial" w:cs="Arial"/>
          <w:sz w:val="22"/>
          <w:szCs w:val="22"/>
        </w:rPr>
      </w:pPr>
      <w:r w:rsidRPr="00B31A41">
        <w:rPr>
          <w:rFonts w:ascii="Arial" w:hAnsi="Arial" w:cs="Arial"/>
          <w:sz w:val="22"/>
          <w:szCs w:val="22"/>
          <w:lang w:val="es-ES_tradnl"/>
        </w:rPr>
        <w:t>Las uniones óseas con frecuencia resultan afectadas por traumas que distienden su cápsula o que alteran la posición de las partes óseas. Un adecuado dominio de las características morfofuncionales de estas estructuras les ayudará en la realización de acciones de prevención, diagnóstico, tratamiento y rehabilitación de este tipo de eventos.</w:t>
      </w:r>
    </w:p>
    <w:p w:rsidR="00B31A41" w:rsidRPr="00B31A41" w:rsidRDefault="00B31A41" w:rsidP="00B31A41">
      <w:pPr>
        <w:jc w:val="both"/>
        <w:rPr>
          <w:rFonts w:ascii="Arial" w:hAnsi="Arial" w:cs="Arial"/>
          <w:b/>
          <w:bCs/>
          <w:sz w:val="22"/>
          <w:szCs w:val="22"/>
        </w:rPr>
      </w:pPr>
      <w:r w:rsidRPr="00B31A41">
        <w:rPr>
          <w:rFonts w:ascii="Arial" w:hAnsi="Arial" w:cs="Arial"/>
          <w:b/>
          <w:bCs/>
          <w:sz w:val="22"/>
          <w:szCs w:val="22"/>
        </w:rPr>
        <w:t>TEJIDO  CARTILAGINOSO</w:t>
      </w:r>
    </w:p>
    <w:p w:rsidR="00B31A41" w:rsidRPr="00B31A41" w:rsidRDefault="00B31A41" w:rsidP="00B31A41">
      <w:pPr>
        <w:jc w:val="both"/>
        <w:rPr>
          <w:rFonts w:ascii="Arial" w:hAnsi="Arial" w:cs="Arial"/>
          <w:sz w:val="22"/>
          <w:szCs w:val="22"/>
        </w:rPr>
      </w:pPr>
      <w:r w:rsidRPr="00B31A41">
        <w:rPr>
          <w:rFonts w:ascii="Arial" w:hAnsi="Arial" w:cs="Arial"/>
          <w:sz w:val="22"/>
          <w:szCs w:val="22"/>
        </w:rPr>
        <w:t>El tejido cartilaginoso tiene la característica de combinar la dureza y la flexibilidad, y está desprovisto de vasos sanguíneos y linfáticos.</w:t>
      </w:r>
    </w:p>
    <w:p w:rsidR="00B31A41" w:rsidRPr="00B31A41" w:rsidRDefault="00B31A41" w:rsidP="00B31A41">
      <w:pPr>
        <w:jc w:val="both"/>
        <w:rPr>
          <w:rFonts w:ascii="Arial" w:hAnsi="Arial" w:cs="Arial"/>
          <w:sz w:val="22"/>
          <w:szCs w:val="22"/>
        </w:rPr>
      </w:pPr>
      <w:r w:rsidRPr="00B31A41">
        <w:rPr>
          <w:rFonts w:ascii="Arial" w:hAnsi="Arial" w:cs="Arial"/>
          <w:sz w:val="22"/>
          <w:szCs w:val="22"/>
        </w:rPr>
        <w:t>Este tejido es una variedad especial de tejido conjuntivo, constituido por los tres componentes básicos de todos los tejidos, las células, llamadas condrocitos y condroblastos  situadas en pequeñas cavidades llamadas lagunas cartilaginosas, la sustancia intercelular que recibe el nombre de matriz cartilaginosa con características especiales y por último el líquido tisular.</w:t>
      </w:r>
    </w:p>
    <w:p w:rsidR="00B31A41" w:rsidRPr="00B31A41" w:rsidRDefault="00B31A41" w:rsidP="00B31A41">
      <w:pPr>
        <w:jc w:val="both"/>
        <w:rPr>
          <w:rFonts w:ascii="Arial" w:hAnsi="Arial" w:cs="Arial"/>
          <w:sz w:val="22"/>
          <w:szCs w:val="22"/>
        </w:rPr>
      </w:pPr>
      <w:r w:rsidRPr="00B31A41">
        <w:rPr>
          <w:rFonts w:ascii="Arial" w:hAnsi="Arial" w:cs="Arial"/>
          <w:sz w:val="22"/>
          <w:szCs w:val="22"/>
        </w:rPr>
        <w:lastRenderedPageBreak/>
        <w:t xml:space="preserve">Por carecer de vascularización el cartílago se nutre por difusión del líquido tisular que se forma en los vasos sanguíneos del pericondrio, el que difunde a través de la matriz. </w:t>
      </w:r>
    </w:p>
    <w:p w:rsidR="00B31A41" w:rsidRPr="00B31A41" w:rsidRDefault="00B31A41" w:rsidP="00B31A41">
      <w:pPr>
        <w:jc w:val="both"/>
        <w:rPr>
          <w:rFonts w:ascii="Arial" w:hAnsi="Arial" w:cs="Arial"/>
          <w:sz w:val="22"/>
          <w:szCs w:val="22"/>
        </w:rPr>
      </w:pPr>
      <w:r w:rsidRPr="00B31A41">
        <w:rPr>
          <w:rFonts w:ascii="Arial" w:hAnsi="Arial" w:cs="Arial"/>
          <w:sz w:val="22"/>
          <w:szCs w:val="22"/>
        </w:rPr>
        <w:t xml:space="preserve">El pericondrio está constituido por tejido conectivo organizado en dos capas. La más externa es rica en fibras colágenas y capilares, pero escasa en células, mientras que la capa interna presenta abundantes células y pocas fibras. </w:t>
      </w:r>
    </w:p>
    <w:p w:rsidR="00B31A41" w:rsidRPr="00B31A41" w:rsidRDefault="00B31A41" w:rsidP="00B31A41">
      <w:pPr>
        <w:jc w:val="both"/>
        <w:rPr>
          <w:rFonts w:ascii="Arial" w:hAnsi="Arial" w:cs="Arial"/>
          <w:sz w:val="22"/>
          <w:szCs w:val="22"/>
          <w:u w:val="single"/>
        </w:rPr>
      </w:pPr>
      <w:r w:rsidRPr="00B31A41">
        <w:rPr>
          <w:rFonts w:ascii="Arial" w:hAnsi="Arial" w:cs="Arial"/>
          <w:sz w:val="22"/>
          <w:szCs w:val="22"/>
        </w:rPr>
        <w:t>Es importante tener presente que en los lugares donde el cartílago carece de pericondrio, como por ejemplo las superficies articulares del cartílago hialino y el fibrocartílago, la nutrición se efectúa directamente del líquido sinovial.</w:t>
      </w:r>
    </w:p>
    <w:p w:rsidR="00B31A41" w:rsidRPr="00B31A41" w:rsidRDefault="00B31A41" w:rsidP="00B31A41">
      <w:pPr>
        <w:jc w:val="both"/>
        <w:rPr>
          <w:rFonts w:ascii="Arial" w:hAnsi="Arial" w:cs="Arial"/>
          <w:b/>
          <w:bCs/>
          <w:sz w:val="22"/>
          <w:szCs w:val="22"/>
        </w:rPr>
      </w:pPr>
      <w:r w:rsidRPr="00B31A41">
        <w:rPr>
          <w:rFonts w:ascii="Arial" w:hAnsi="Arial" w:cs="Arial"/>
          <w:sz w:val="22"/>
          <w:szCs w:val="22"/>
        </w:rPr>
        <w:t>Por su parte el crecimiento del cartílago a diferencia del hueso se efectúa por aposición o exógeno e intersticial o endógeno.</w:t>
      </w:r>
    </w:p>
    <w:p w:rsidR="00B31A41" w:rsidRPr="004C704A" w:rsidRDefault="00B31A41" w:rsidP="00B31A41">
      <w:pPr>
        <w:pStyle w:val="Textoindependiente"/>
        <w:numPr>
          <w:ilvl w:val="0"/>
          <w:numId w:val="2"/>
        </w:numPr>
        <w:rPr>
          <w:rFonts w:ascii="Arial" w:hAnsi="Arial" w:cs="Arial"/>
          <w:b/>
          <w:bCs/>
          <w:sz w:val="22"/>
          <w:szCs w:val="22"/>
          <w:lang w:val="es-ES"/>
        </w:rPr>
      </w:pPr>
      <w:r>
        <w:rPr>
          <w:rFonts w:ascii="Arial" w:hAnsi="Arial" w:cs="Arial"/>
          <w:b/>
          <w:bCs/>
          <w:sz w:val="22"/>
          <w:szCs w:val="22"/>
        </w:rPr>
        <w:t>Células</w:t>
      </w:r>
    </w:p>
    <w:p w:rsidR="00B31A41" w:rsidRPr="00B31A41" w:rsidRDefault="00B31A41" w:rsidP="00B31A41">
      <w:pPr>
        <w:jc w:val="both"/>
        <w:rPr>
          <w:rFonts w:ascii="Arial" w:hAnsi="Arial" w:cs="Arial"/>
          <w:sz w:val="22"/>
          <w:szCs w:val="22"/>
        </w:rPr>
      </w:pPr>
      <w:r w:rsidRPr="00B31A41">
        <w:rPr>
          <w:rFonts w:ascii="Arial" w:hAnsi="Arial" w:cs="Arial"/>
          <w:sz w:val="22"/>
          <w:szCs w:val="22"/>
        </w:rPr>
        <w:t xml:space="preserve">Los </w:t>
      </w:r>
      <w:r w:rsidRPr="00B31A41">
        <w:rPr>
          <w:rFonts w:ascii="Arial" w:hAnsi="Arial" w:cs="Arial"/>
          <w:b/>
          <w:bCs/>
          <w:sz w:val="22"/>
          <w:szCs w:val="22"/>
        </w:rPr>
        <w:t>condrocitos</w:t>
      </w:r>
      <w:r w:rsidRPr="00B31A41">
        <w:rPr>
          <w:rFonts w:ascii="Arial" w:hAnsi="Arial" w:cs="Arial"/>
          <w:sz w:val="22"/>
          <w:szCs w:val="22"/>
        </w:rPr>
        <w:t xml:space="preserve"> son células esféricas u ovaladas, con un núcleo central grande, donde se distinguen uno o dos nucleolos, como pueden ver en la imagen,  se disponen en grupos en lagunas cartilaginosas, en el seno de la matriz que ellos segregan. </w:t>
      </w:r>
    </w:p>
    <w:p w:rsidR="00B31A41" w:rsidRPr="00B31A41" w:rsidRDefault="00B31A41" w:rsidP="00B31A41">
      <w:pPr>
        <w:jc w:val="both"/>
        <w:rPr>
          <w:rFonts w:ascii="Arial" w:hAnsi="Arial" w:cs="Arial"/>
          <w:sz w:val="22"/>
          <w:szCs w:val="22"/>
        </w:rPr>
      </w:pPr>
      <w:r w:rsidRPr="00B31A41">
        <w:rPr>
          <w:rFonts w:ascii="Arial" w:hAnsi="Arial" w:cs="Arial"/>
          <w:sz w:val="22"/>
          <w:szCs w:val="22"/>
        </w:rPr>
        <w:t xml:space="preserve">Dependiendo de la actividad del cartílago, estas células tiene dos estadios funcionales, cuando el cartílago está en etapa de crecimiento activo, reciben el nombre de </w:t>
      </w:r>
      <w:r w:rsidRPr="00B31A41">
        <w:rPr>
          <w:rFonts w:ascii="Arial" w:hAnsi="Arial" w:cs="Arial"/>
          <w:b/>
          <w:bCs/>
          <w:sz w:val="22"/>
          <w:szCs w:val="22"/>
        </w:rPr>
        <w:t>condroblastos</w:t>
      </w:r>
      <w:r w:rsidRPr="00B31A41">
        <w:rPr>
          <w:rFonts w:ascii="Arial" w:hAnsi="Arial" w:cs="Arial"/>
          <w:sz w:val="22"/>
          <w:szCs w:val="22"/>
        </w:rPr>
        <w:t xml:space="preserve">, estos poseen las características de las células especializadas en la síntesis de proteínas, un citoplasma granular fino y generalmente basófilo, debido a la presencia de ribosomas libres y de retículo endoplásmico rugoso y aparato de golgi bien desarrollado, y numerosas mitocondrias alargadas. </w:t>
      </w:r>
    </w:p>
    <w:p w:rsidR="00B31A41" w:rsidRDefault="00B31A41" w:rsidP="00B31A41">
      <w:pPr>
        <w:jc w:val="both"/>
        <w:rPr>
          <w:rFonts w:ascii="Arial" w:hAnsi="Arial" w:cs="Arial"/>
          <w:sz w:val="22"/>
          <w:szCs w:val="22"/>
        </w:rPr>
      </w:pPr>
      <w:r w:rsidRPr="00B31A41">
        <w:rPr>
          <w:rFonts w:ascii="Arial" w:hAnsi="Arial" w:cs="Arial"/>
          <w:sz w:val="22"/>
          <w:szCs w:val="22"/>
        </w:rPr>
        <w:t xml:space="preserve">Como ya sabemos, estas células producen su propio medio, garantizando las funciones del cartílago. </w:t>
      </w:r>
    </w:p>
    <w:p w:rsidR="00B31A41" w:rsidRPr="004C704A" w:rsidRDefault="00B31A41" w:rsidP="00B31A41">
      <w:pPr>
        <w:pStyle w:val="Textoindependiente"/>
        <w:numPr>
          <w:ilvl w:val="0"/>
          <w:numId w:val="2"/>
        </w:numPr>
        <w:rPr>
          <w:rFonts w:ascii="Arial" w:hAnsi="Arial" w:cs="Arial"/>
          <w:b/>
          <w:bCs/>
          <w:sz w:val="22"/>
          <w:szCs w:val="22"/>
          <w:lang w:val="es-ES"/>
        </w:rPr>
      </w:pPr>
      <w:r>
        <w:rPr>
          <w:rFonts w:ascii="Arial" w:hAnsi="Arial" w:cs="Arial"/>
          <w:b/>
          <w:bCs/>
          <w:sz w:val="22"/>
          <w:szCs w:val="22"/>
        </w:rPr>
        <w:t>Matriz cartilaginosa</w:t>
      </w:r>
    </w:p>
    <w:p w:rsidR="00B31A41" w:rsidRPr="00B31A41" w:rsidRDefault="00B31A41" w:rsidP="00B31A41">
      <w:pPr>
        <w:jc w:val="both"/>
        <w:rPr>
          <w:rFonts w:ascii="Arial" w:hAnsi="Arial" w:cs="Arial"/>
          <w:sz w:val="22"/>
          <w:szCs w:val="22"/>
        </w:rPr>
      </w:pPr>
      <w:r w:rsidRPr="00B31A41">
        <w:rPr>
          <w:rFonts w:ascii="Arial" w:hAnsi="Arial" w:cs="Arial"/>
          <w:sz w:val="22"/>
          <w:szCs w:val="22"/>
        </w:rPr>
        <w:t>La matriz cartilaginosa es firme y maleable, está constituida por sustancia intercelular de tipo amorfa y formada, las que garantizan las propiedades del cartílago.</w:t>
      </w:r>
    </w:p>
    <w:p w:rsidR="00B31A41" w:rsidRPr="00B31A41" w:rsidRDefault="00B31A41" w:rsidP="00B31A41">
      <w:pPr>
        <w:jc w:val="both"/>
        <w:rPr>
          <w:rFonts w:ascii="Arial" w:hAnsi="Arial" w:cs="Arial"/>
          <w:sz w:val="22"/>
          <w:szCs w:val="22"/>
        </w:rPr>
      </w:pPr>
      <w:r w:rsidRPr="00B31A41">
        <w:rPr>
          <w:rFonts w:ascii="Arial" w:hAnsi="Arial" w:cs="Arial"/>
          <w:sz w:val="22"/>
          <w:szCs w:val="22"/>
        </w:rPr>
        <w:t>La sustancia amorfa la forman los glucosaminoglicanos sulfatados y no sulfatados, lo que permite la difusión del líquido tisular y con ello de sustancias desde los capilares hasta las células y viceversa. Además, le confiere la capacidad de soportar peso sobre todo en aquellos lugares donde existe movimiento constante como en las articulaciones.</w:t>
      </w:r>
    </w:p>
    <w:p w:rsidR="00B31A41" w:rsidRPr="00B31A41" w:rsidRDefault="00B31A41" w:rsidP="00B31A41">
      <w:pPr>
        <w:jc w:val="both"/>
        <w:rPr>
          <w:rFonts w:ascii="Arial" w:hAnsi="Arial" w:cs="Arial"/>
          <w:sz w:val="22"/>
          <w:szCs w:val="22"/>
        </w:rPr>
      </w:pPr>
      <w:r w:rsidRPr="00B31A41">
        <w:rPr>
          <w:rFonts w:ascii="Arial" w:hAnsi="Arial" w:cs="Arial"/>
          <w:sz w:val="22"/>
          <w:szCs w:val="22"/>
        </w:rPr>
        <w:t>Por su parte la sustancia formada, está constituida por las fibras colágenas y elásticas, que constituyen el componente orgánico de la matriz.</w:t>
      </w:r>
    </w:p>
    <w:p w:rsidR="00B31A41" w:rsidRPr="004C704A" w:rsidRDefault="00B31A41" w:rsidP="00B31A41">
      <w:pPr>
        <w:pStyle w:val="Textoindependiente"/>
        <w:numPr>
          <w:ilvl w:val="0"/>
          <w:numId w:val="2"/>
        </w:numPr>
        <w:rPr>
          <w:rFonts w:ascii="Arial" w:hAnsi="Arial" w:cs="Arial"/>
          <w:b/>
          <w:bCs/>
          <w:sz w:val="22"/>
          <w:szCs w:val="22"/>
          <w:lang w:val="es-ES"/>
        </w:rPr>
      </w:pPr>
      <w:r>
        <w:rPr>
          <w:rFonts w:ascii="Arial" w:hAnsi="Arial" w:cs="Arial"/>
          <w:b/>
          <w:bCs/>
          <w:sz w:val="22"/>
          <w:szCs w:val="22"/>
        </w:rPr>
        <w:t>Variedades de cartílago</w:t>
      </w:r>
    </w:p>
    <w:p w:rsidR="00B31A41" w:rsidRPr="00B31A41" w:rsidRDefault="00B31A41" w:rsidP="00B31A41">
      <w:pPr>
        <w:jc w:val="both"/>
        <w:rPr>
          <w:rFonts w:ascii="Arial" w:hAnsi="Arial" w:cs="Arial"/>
          <w:sz w:val="22"/>
          <w:szCs w:val="22"/>
        </w:rPr>
      </w:pPr>
      <w:r w:rsidRPr="00B31A41">
        <w:rPr>
          <w:rFonts w:ascii="Arial" w:hAnsi="Arial" w:cs="Arial"/>
          <w:sz w:val="22"/>
          <w:szCs w:val="22"/>
        </w:rPr>
        <w:t>Dependiendo del tipo, proporción y disposición de sustancia intercelular existen tres tipos de cartílago: hialino, elástico y fibroso.</w:t>
      </w:r>
    </w:p>
    <w:p w:rsidR="00B31A41" w:rsidRPr="00B31A41" w:rsidRDefault="00B31A41" w:rsidP="00780FD9">
      <w:pPr>
        <w:numPr>
          <w:ilvl w:val="0"/>
          <w:numId w:val="13"/>
        </w:numPr>
        <w:tabs>
          <w:tab w:val="clear" w:pos="720"/>
        </w:tabs>
        <w:ind w:left="360"/>
        <w:jc w:val="both"/>
        <w:rPr>
          <w:rFonts w:ascii="Arial" w:hAnsi="Arial" w:cs="Arial"/>
          <w:sz w:val="22"/>
          <w:szCs w:val="22"/>
        </w:rPr>
      </w:pPr>
      <w:r w:rsidRPr="00B31A41">
        <w:rPr>
          <w:rFonts w:ascii="Arial" w:hAnsi="Arial" w:cs="Arial"/>
          <w:sz w:val="22"/>
          <w:szCs w:val="22"/>
        </w:rPr>
        <w:t xml:space="preserve">El </w:t>
      </w:r>
      <w:r w:rsidRPr="00B31A41">
        <w:rPr>
          <w:rFonts w:ascii="Arial" w:hAnsi="Arial" w:cs="Arial"/>
          <w:b/>
          <w:bCs/>
          <w:sz w:val="22"/>
          <w:szCs w:val="22"/>
        </w:rPr>
        <w:t>cartílago hialino</w:t>
      </w:r>
      <w:r w:rsidRPr="00B31A41">
        <w:rPr>
          <w:rFonts w:ascii="Arial" w:hAnsi="Arial" w:cs="Arial"/>
          <w:sz w:val="22"/>
          <w:szCs w:val="22"/>
        </w:rPr>
        <w:t xml:space="preserve"> presenta un color blanco perlado translúc</w:t>
      </w:r>
      <w:r>
        <w:rPr>
          <w:rFonts w:ascii="Arial" w:hAnsi="Arial" w:cs="Arial"/>
          <w:sz w:val="22"/>
          <w:szCs w:val="22"/>
        </w:rPr>
        <w:t>ido en estado fresco, es el más</w:t>
      </w:r>
      <w:r w:rsidR="00780FD9">
        <w:rPr>
          <w:rFonts w:ascii="Arial" w:hAnsi="Arial" w:cs="Arial"/>
          <w:sz w:val="22"/>
          <w:szCs w:val="22"/>
        </w:rPr>
        <w:t xml:space="preserve"> </w:t>
      </w:r>
      <w:r w:rsidRPr="00B31A41">
        <w:rPr>
          <w:rFonts w:ascii="Arial" w:hAnsi="Arial" w:cs="Arial"/>
          <w:sz w:val="22"/>
          <w:szCs w:val="22"/>
        </w:rPr>
        <w:t>abundante en el organismo y tiene aspecto homogéneo.</w:t>
      </w:r>
    </w:p>
    <w:p w:rsidR="00B31A41" w:rsidRPr="00B31A41" w:rsidRDefault="00B31A41" w:rsidP="00B31A41">
      <w:pPr>
        <w:jc w:val="both"/>
        <w:rPr>
          <w:rFonts w:ascii="Arial" w:hAnsi="Arial" w:cs="Arial"/>
          <w:sz w:val="22"/>
          <w:szCs w:val="22"/>
        </w:rPr>
      </w:pPr>
      <w:r w:rsidRPr="00B31A41">
        <w:rPr>
          <w:rFonts w:ascii="Arial" w:hAnsi="Arial" w:cs="Arial"/>
          <w:sz w:val="22"/>
          <w:szCs w:val="22"/>
        </w:rPr>
        <w:t>Sus células se disponen en grupos isogénicos de 3 ó 4 células, rodeadas de una cápsula de mucopolisacáridos denomina</w:t>
      </w:r>
      <w:r w:rsidR="00B84325">
        <w:rPr>
          <w:rFonts w:ascii="Arial" w:hAnsi="Arial" w:cs="Arial"/>
          <w:sz w:val="22"/>
          <w:szCs w:val="22"/>
        </w:rPr>
        <w:t>da</w:t>
      </w:r>
      <w:r w:rsidRPr="00B31A41">
        <w:rPr>
          <w:rFonts w:ascii="Arial" w:hAnsi="Arial" w:cs="Arial"/>
          <w:sz w:val="22"/>
          <w:szCs w:val="22"/>
        </w:rPr>
        <w:t xml:space="preserve"> matriz territorial o cápsula del cartílago que se tiñe con la técnica de PAS.</w:t>
      </w:r>
    </w:p>
    <w:p w:rsidR="00B31A41" w:rsidRPr="00B31A41" w:rsidRDefault="00B31A41" w:rsidP="00B31A41">
      <w:pPr>
        <w:jc w:val="both"/>
        <w:rPr>
          <w:rFonts w:ascii="Arial" w:hAnsi="Arial" w:cs="Arial"/>
          <w:sz w:val="22"/>
          <w:szCs w:val="22"/>
        </w:rPr>
      </w:pPr>
      <w:r w:rsidRPr="00B31A41">
        <w:rPr>
          <w:rFonts w:ascii="Arial" w:hAnsi="Arial" w:cs="Arial"/>
          <w:sz w:val="22"/>
          <w:szCs w:val="22"/>
        </w:rPr>
        <w:t>En la matriz cartilaginosa, se destaca la presencia de las fibras colágenas de tipo II de pequeño diámetro, que no se visualizan fácilmente al M/O, ya que tienen aproximadamente el mismo índice de refracción que la sustancia fundamental amorfa.</w:t>
      </w:r>
    </w:p>
    <w:p w:rsidR="00B31A41" w:rsidRPr="00B31A41" w:rsidRDefault="00B31A41" w:rsidP="00B31A41">
      <w:pPr>
        <w:jc w:val="both"/>
        <w:rPr>
          <w:rFonts w:ascii="Arial" w:hAnsi="Arial" w:cs="Arial"/>
          <w:sz w:val="22"/>
          <w:szCs w:val="22"/>
        </w:rPr>
      </w:pPr>
      <w:r w:rsidRPr="00B31A41">
        <w:rPr>
          <w:rFonts w:ascii="Arial" w:hAnsi="Arial" w:cs="Arial"/>
          <w:sz w:val="22"/>
          <w:szCs w:val="22"/>
        </w:rPr>
        <w:t xml:space="preserve">La sustancia fundamental amorfa tiene el aspecto de una sustancia gelatinosa de naturaleza mucoproteíca, cuyos grupos sulfatos, intensamente ácidos, le dan la basofilia y el carácter metacromático con colorantes especiales como el azul de Toluidina. </w:t>
      </w:r>
    </w:p>
    <w:p w:rsidR="00B31A41" w:rsidRPr="00B31A41" w:rsidRDefault="00B31A41" w:rsidP="005C5FA0">
      <w:pPr>
        <w:numPr>
          <w:ilvl w:val="0"/>
          <w:numId w:val="13"/>
        </w:numPr>
        <w:tabs>
          <w:tab w:val="clear" w:pos="720"/>
          <w:tab w:val="num" w:pos="360"/>
        </w:tabs>
        <w:ind w:left="0" w:firstLine="0"/>
        <w:jc w:val="both"/>
        <w:rPr>
          <w:rFonts w:ascii="Arial" w:hAnsi="Arial" w:cs="Arial"/>
          <w:sz w:val="22"/>
          <w:szCs w:val="22"/>
        </w:rPr>
      </w:pPr>
      <w:r w:rsidRPr="00B31A41">
        <w:rPr>
          <w:rFonts w:ascii="Arial" w:hAnsi="Arial" w:cs="Arial"/>
          <w:sz w:val="22"/>
          <w:szCs w:val="22"/>
        </w:rPr>
        <w:t xml:space="preserve">En el </w:t>
      </w:r>
      <w:r w:rsidRPr="00B31A41">
        <w:rPr>
          <w:rFonts w:ascii="Arial" w:hAnsi="Arial" w:cs="Arial"/>
          <w:b/>
          <w:bCs/>
          <w:sz w:val="22"/>
          <w:szCs w:val="22"/>
        </w:rPr>
        <w:t>cartílago elástico</w:t>
      </w:r>
      <w:r w:rsidRPr="00B31A41">
        <w:rPr>
          <w:rFonts w:ascii="Arial" w:hAnsi="Arial" w:cs="Arial"/>
          <w:sz w:val="22"/>
          <w:szCs w:val="22"/>
        </w:rPr>
        <w:t xml:space="preserve"> las células son similares a las del hialino, tienen la misma forma esférica, aunque menor cantidad de grasa y glucógeno, se rodean por la matriz territorial, formando una cápsula gruesa, están distribuidas aisladamente o formando grupos isogénicos de dos o tres células.</w:t>
      </w:r>
    </w:p>
    <w:p w:rsidR="00B31A41" w:rsidRPr="00B31A41" w:rsidRDefault="00B31A41" w:rsidP="00B31A41">
      <w:pPr>
        <w:jc w:val="both"/>
        <w:rPr>
          <w:rFonts w:ascii="Arial" w:hAnsi="Arial" w:cs="Arial"/>
          <w:sz w:val="22"/>
          <w:szCs w:val="22"/>
        </w:rPr>
      </w:pPr>
      <w:r w:rsidRPr="00B31A41">
        <w:rPr>
          <w:rFonts w:ascii="Arial" w:hAnsi="Arial" w:cs="Arial"/>
          <w:sz w:val="22"/>
          <w:szCs w:val="22"/>
        </w:rPr>
        <w:t>En la matriz se destacan abundantes fibras elásticas, las cuales forman una red densa que con la técnica de coloración fucsina</w:t>
      </w:r>
      <w:r w:rsidRPr="00B31A41">
        <w:rPr>
          <w:rFonts w:ascii="Arial" w:hAnsi="Arial" w:cs="Arial"/>
          <w:sz w:val="22"/>
          <w:szCs w:val="22"/>
        </w:rPr>
        <w:noBreakHyphen/>
        <w:t>resorcina se observan de color oscuro.</w:t>
      </w:r>
    </w:p>
    <w:p w:rsidR="00B31A41" w:rsidRPr="00B31A41" w:rsidRDefault="00B31A41" w:rsidP="00B31A41">
      <w:pPr>
        <w:jc w:val="both"/>
        <w:rPr>
          <w:rFonts w:ascii="Arial" w:hAnsi="Arial" w:cs="Arial"/>
          <w:sz w:val="22"/>
          <w:szCs w:val="22"/>
        </w:rPr>
      </w:pPr>
      <w:r w:rsidRPr="00B31A41">
        <w:rPr>
          <w:rFonts w:ascii="Arial" w:hAnsi="Arial" w:cs="Arial"/>
          <w:sz w:val="22"/>
          <w:szCs w:val="22"/>
        </w:rPr>
        <w:t>Este tipo de cartílago crece por aposición e intersticialmente y se localiza en el pabellón de la oreja, conducto auditivo externo, epiglotis, y algunos cartílagos de la laringe.</w:t>
      </w:r>
    </w:p>
    <w:p w:rsidR="00B31A41" w:rsidRPr="00B31A41" w:rsidRDefault="00B31A41" w:rsidP="00B31A41">
      <w:pPr>
        <w:jc w:val="both"/>
        <w:rPr>
          <w:rFonts w:ascii="Arial" w:hAnsi="Arial" w:cs="Arial"/>
          <w:sz w:val="22"/>
          <w:szCs w:val="22"/>
        </w:rPr>
      </w:pPr>
      <w:r w:rsidRPr="00B31A41">
        <w:rPr>
          <w:rFonts w:ascii="Arial" w:hAnsi="Arial" w:cs="Arial"/>
          <w:sz w:val="22"/>
          <w:szCs w:val="22"/>
        </w:rPr>
        <w:t>Garantiza las funciones de apoyo con cierto grado se flexibilidad.</w:t>
      </w:r>
    </w:p>
    <w:p w:rsidR="00B31A41" w:rsidRPr="00B31A41" w:rsidRDefault="00B31A41" w:rsidP="005C5FA0">
      <w:pPr>
        <w:numPr>
          <w:ilvl w:val="0"/>
          <w:numId w:val="13"/>
        </w:numPr>
        <w:tabs>
          <w:tab w:val="clear" w:pos="720"/>
          <w:tab w:val="num" w:pos="360"/>
        </w:tabs>
        <w:ind w:left="0" w:firstLine="0"/>
        <w:jc w:val="both"/>
        <w:rPr>
          <w:rFonts w:ascii="Arial" w:hAnsi="Arial" w:cs="Arial"/>
          <w:sz w:val="22"/>
          <w:szCs w:val="22"/>
        </w:rPr>
      </w:pPr>
      <w:r w:rsidRPr="00B31A41">
        <w:rPr>
          <w:rFonts w:ascii="Arial" w:hAnsi="Arial" w:cs="Arial"/>
          <w:sz w:val="22"/>
          <w:szCs w:val="22"/>
        </w:rPr>
        <w:lastRenderedPageBreak/>
        <w:t xml:space="preserve">En la variedad de </w:t>
      </w:r>
      <w:r w:rsidRPr="00EB65A5">
        <w:rPr>
          <w:rFonts w:ascii="Arial" w:hAnsi="Arial" w:cs="Arial"/>
          <w:b/>
          <w:bCs/>
          <w:sz w:val="22"/>
          <w:szCs w:val="22"/>
        </w:rPr>
        <w:t>cartílago fibroso</w:t>
      </w:r>
      <w:r w:rsidRPr="00B31A41">
        <w:rPr>
          <w:rFonts w:ascii="Arial" w:hAnsi="Arial" w:cs="Arial"/>
          <w:sz w:val="22"/>
          <w:szCs w:val="22"/>
        </w:rPr>
        <w:t xml:space="preserve"> los condrocitos se encuentran distribuidos aisladamente o en parejas, formando hileras en estrecha relación con las fibras colágenas. </w:t>
      </w:r>
    </w:p>
    <w:p w:rsidR="00B31A41" w:rsidRPr="00B31A41" w:rsidRDefault="00B31A41" w:rsidP="00B31A41">
      <w:pPr>
        <w:jc w:val="both"/>
        <w:rPr>
          <w:rFonts w:ascii="Arial" w:hAnsi="Arial" w:cs="Arial"/>
          <w:sz w:val="22"/>
          <w:szCs w:val="22"/>
        </w:rPr>
      </w:pPr>
      <w:r w:rsidRPr="00B31A41">
        <w:rPr>
          <w:rFonts w:ascii="Arial" w:hAnsi="Arial" w:cs="Arial"/>
          <w:sz w:val="22"/>
          <w:szCs w:val="22"/>
        </w:rPr>
        <w:t>La sustancia fundamental es poco visible, excepto la matriz territorial o cápsula fina que se tiñe intensamente.</w:t>
      </w:r>
    </w:p>
    <w:p w:rsidR="00B31A41" w:rsidRPr="00B31A41" w:rsidRDefault="00B31A41" w:rsidP="00B31A41">
      <w:pPr>
        <w:jc w:val="both"/>
        <w:rPr>
          <w:rFonts w:ascii="Arial" w:hAnsi="Arial" w:cs="Arial"/>
          <w:sz w:val="22"/>
          <w:szCs w:val="22"/>
        </w:rPr>
      </w:pPr>
      <w:r w:rsidRPr="00B31A41">
        <w:rPr>
          <w:rFonts w:ascii="Arial" w:hAnsi="Arial" w:cs="Arial"/>
          <w:sz w:val="22"/>
          <w:szCs w:val="22"/>
        </w:rPr>
        <w:t xml:space="preserve">La sustancia formada, es la que predomina, se organiza en haces paralelos de fibras colágenas, lo que la distingue de los otros tipos de cartílago. </w:t>
      </w:r>
    </w:p>
    <w:p w:rsidR="004C704A" w:rsidRPr="004C704A" w:rsidRDefault="00B31A41" w:rsidP="00EB65A5">
      <w:pPr>
        <w:jc w:val="both"/>
        <w:rPr>
          <w:rFonts w:ascii="Arial" w:hAnsi="Arial" w:cs="Arial"/>
          <w:sz w:val="22"/>
          <w:szCs w:val="22"/>
        </w:rPr>
      </w:pPr>
      <w:r w:rsidRPr="00B31A41">
        <w:rPr>
          <w:rFonts w:ascii="Arial" w:hAnsi="Arial" w:cs="Arial"/>
          <w:sz w:val="22"/>
          <w:szCs w:val="22"/>
        </w:rPr>
        <w:t>Este tipo de cartílago carece de pericondrio, por lo que su crecimiento se efectúa solamente de forma intersticial; por sus características constituye una transición  entre el cartílago hialino y el tejido conjuntivo denso, se localiza  en las regiones en que el tejido está sometido a presiones, desplazamientos en sentido lateral y tracción como discos intervertebrales, la sínfisis del pubis, las zonas de inserción del tendón y los meniscos de articulaciones sinoviales como la rodilla.</w:t>
      </w:r>
    </w:p>
    <w:p w:rsidR="00706BB2" w:rsidRPr="00706BB2" w:rsidRDefault="00706BB2" w:rsidP="00600E31">
      <w:pPr>
        <w:jc w:val="both"/>
        <w:rPr>
          <w:rFonts w:ascii="Arial" w:hAnsi="Arial" w:cs="Arial"/>
          <w:sz w:val="22"/>
          <w:szCs w:val="22"/>
        </w:rPr>
      </w:pPr>
    </w:p>
    <w:p w:rsidR="00A321EF" w:rsidRDefault="00A321EF" w:rsidP="00A321EF">
      <w:pPr>
        <w:numPr>
          <w:ilvl w:val="0"/>
          <w:numId w:val="3"/>
        </w:numPr>
        <w:jc w:val="both"/>
        <w:rPr>
          <w:rFonts w:ascii="Arial" w:hAnsi="Arial" w:cs="Arial"/>
          <w:sz w:val="22"/>
          <w:szCs w:val="22"/>
          <w:u w:val="single"/>
        </w:rPr>
      </w:pPr>
      <w:r w:rsidRPr="00695759">
        <w:rPr>
          <w:rFonts w:ascii="Arial" w:hAnsi="Arial" w:cs="Arial"/>
          <w:sz w:val="22"/>
          <w:szCs w:val="22"/>
          <w:u w:val="single"/>
        </w:rPr>
        <w:t>Se hace resumen parcial:</w:t>
      </w:r>
    </w:p>
    <w:p w:rsidR="00EB65A5" w:rsidRPr="00EB65A5" w:rsidRDefault="00EB65A5" w:rsidP="00EB65A5">
      <w:pPr>
        <w:jc w:val="both"/>
        <w:rPr>
          <w:rFonts w:ascii="Arial" w:hAnsi="Arial" w:cs="Arial"/>
          <w:sz w:val="22"/>
          <w:szCs w:val="22"/>
        </w:rPr>
      </w:pPr>
      <w:r w:rsidRPr="00EB65A5">
        <w:rPr>
          <w:rFonts w:ascii="Arial" w:hAnsi="Arial" w:cs="Arial"/>
          <w:sz w:val="22"/>
          <w:szCs w:val="22"/>
          <w:lang w:val="es-ES_tradnl"/>
        </w:rPr>
        <w:t xml:space="preserve">Se hará un breve resumen de los aspectos fundamentales tratados relacionados con la artrología, la clasificación de las articulaciones en fibrosas, cartilaginosas y sinoviales, y sus variedades en cada caso. Resaltando la clasificación de las articulaciones sinoviales </w:t>
      </w:r>
      <w:r w:rsidRPr="00EB65A5">
        <w:rPr>
          <w:rFonts w:ascii="Arial" w:hAnsi="Arial" w:cs="Arial"/>
          <w:sz w:val="22"/>
          <w:szCs w:val="22"/>
        </w:rPr>
        <w:t xml:space="preserve">de acuerdo al número y forma de las caras articulares y a la función o número de ejes de movimiento. Se enfatizará en las características morfofuncionales del tejido cartilaginoso y sus variedades. </w:t>
      </w:r>
    </w:p>
    <w:p w:rsidR="00EB65A5" w:rsidRPr="00EB65A5" w:rsidRDefault="00EB65A5" w:rsidP="00EB65A5">
      <w:pPr>
        <w:jc w:val="both"/>
        <w:rPr>
          <w:rFonts w:ascii="Arial" w:hAnsi="Arial" w:cs="Arial"/>
          <w:sz w:val="22"/>
          <w:szCs w:val="22"/>
        </w:rPr>
      </w:pPr>
    </w:p>
    <w:p w:rsidR="009E47D3" w:rsidRPr="009E47D3" w:rsidRDefault="009E47D3" w:rsidP="009E47D3">
      <w:pPr>
        <w:autoSpaceDE w:val="0"/>
        <w:autoSpaceDN w:val="0"/>
        <w:adjustRightInd w:val="0"/>
        <w:rPr>
          <w:rFonts w:ascii="Arial" w:hAnsi="Arial" w:cs="Arial"/>
          <w:sz w:val="22"/>
          <w:szCs w:val="22"/>
          <w:lang w:val="es-ES_tradnl"/>
        </w:rPr>
      </w:pPr>
      <w:r w:rsidRPr="00695759">
        <w:rPr>
          <w:rFonts w:ascii="Arial" w:hAnsi="Arial" w:cs="Arial"/>
          <w:sz w:val="22"/>
          <w:szCs w:val="22"/>
          <w:u w:val="single"/>
        </w:rPr>
        <w:t>Preguntas de comprobación</w:t>
      </w:r>
      <w:r w:rsidRPr="00A321EF">
        <w:rPr>
          <w:rFonts w:ascii="Arial" w:hAnsi="Arial" w:cs="Arial"/>
          <w:sz w:val="22"/>
          <w:szCs w:val="22"/>
        </w:rPr>
        <w:t>:</w:t>
      </w:r>
    </w:p>
    <w:p w:rsidR="00EB65A5" w:rsidRPr="00EB65A5" w:rsidRDefault="00EB65A5" w:rsidP="00EB65A5">
      <w:pPr>
        <w:pStyle w:val="Textoindependiente"/>
        <w:rPr>
          <w:rFonts w:ascii="Arial" w:hAnsi="Arial" w:cs="Arial"/>
          <w:sz w:val="22"/>
          <w:szCs w:val="22"/>
        </w:rPr>
      </w:pPr>
      <w:r w:rsidRPr="00EB65A5">
        <w:rPr>
          <w:rFonts w:ascii="Arial" w:hAnsi="Arial" w:cs="Arial"/>
          <w:sz w:val="22"/>
          <w:szCs w:val="22"/>
        </w:rPr>
        <w:t>1.- Mencione las variedades de articulaciones cartilaginosas.</w:t>
      </w:r>
    </w:p>
    <w:p w:rsidR="00EB65A5" w:rsidRPr="00EB65A5" w:rsidRDefault="00EB65A5" w:rsidP="00EB65A5">
      <w:pPr>
        <w:pStyle w:val="Textoindependiente"/>
        <w:rPr>
          <w:rFonts w:ascii="Arial" w:hAnsi="Arial" w:cs="Arial"/>
          <w:sz w:val="22"/>
          <w:szCs w:val="22"/>
        </w:rPr>
      </w:pPr>
      <w:r w:rsidRPr="00EB65A5">
        <w:rPr>
          <w:rFonts w:ascii="Arial" w:hAnsi="Arial" w:cs="Arial"/>
          <w:sz w:val="22"/>
          <w:szCs w:val="22"/>
        </w:rPr>
        <w:t>2.- ¿Cuáles son las variedades del tejido cartilaginoso?</w:t>
      </w:r>
    </w:p>
    <w:p w:rsidR="00EB65A5" w:rsidRDefault="00EB65A5" w:rsidP="00EB65A5">
      <w:pPr>
        <w:pStyle w:val="Textoindependiente"/>
        <w:rPr>
          <w:rFonts w:ascii="Arial" w:hAnsi="Arial" w:cs="Arial"/>
          <w:sz w:val="22"/>
          <w:szCs w:val="22"/>
          <w:lang w:val="es-ES"/>
        </w:rPr>
      </w:pPr>
    </w:p>
    <w:p w:rsidR="00DA76B4" w:rsidRPr="00A1257B" w:rsidRDefault="00DA76B4" w:rsidP="005C5FA0">
      <w:pPr>
        <w:pStyle w:val="Textoindependiente"/>
        <w:numPr>
          <w:ilvl w:val="0"/>
          <w:numId w:val="7"/>
        </w:numPr>
        <w:tabs>
          <w:tab w:val="clear" w:pos="1004"/>
          <w:tab w:val="num" w:pos="360"/>
        </w:tabs>
        <w:ind w:left="360"/>
        <w:rPr>
          <w:rFonts w:ascii="Arial" w:hAnsi="Arial" w:cs="Arial"/>
          <w:sz w:val="22"/>
          <w:szCs w:val="22"/>
          <w:lang w:val="es-ES"/>
        </w:rPr>
      </w:pPr>
      <w:r>
        <w:rPr>
          <w:rFonts w:ascii="Arial" w:hAnsi="Arial" w:cs="Arial"/>
          <w:sz w:val="22"/>
          <w:szCs w:val="22"/>
        </w:rPr>
        <w:t xml:space="preserve">Se orienta </w:t>
      </w:r>
      <w:r w:rsidRPr="00A1257B">
        <w:rPr>
          <w:rFonts w:ascii="Arial" w:hAnsi="Arial" w:cs="Arial"/>
          <w:b/>
          <w:bCs/>
          <w:sz w:val="22"/>
          <w:szCs w:val="22"/>
        </w:rPr>
        <w:t>el estudio independiente y las tareas docentes</w:t>
      </w:r>
      <w:r>
        <w:rPr>
          <w:rFonts w:ascii="Arial" w:hAnsi="Arial" w:cs="Arial"/>
          <w:sz w:val="22"/>
          <w:szCs w:val="22"/>
        </w:rPr>
        <w:t xml:space="preserve"> </w:t>
      </w:r>
      <w:r w:rsidR="00A1257B" w:rsidRPr="00A1257B">
        <w:rPr>
          <w:rFonts w:ascii="Arial" w:hAnsi="Arial" w:cs="Arial"/>
          <w:sz w:val="22"/>
          <w:szCs w:val="22"/>
          <w:lang w:val="es-ES"/>
        </w:rPr>
        <w:t>para el logro de los objetivos propuestos, estimular el aprendizaje y ofrecer potencialidades educativas para la búsqueda y adquisición de conocimientos y el desarrollo de habilidades de los estudiantes</w:t>
      </w:r>
      <w:r w:rsidR="00A1257B">
        <w:rPr>
          <w:rFonts w:ascii="Arial" w:hAnsi="Arial" w:cs="Arial"/>
          <w:sz w:val="22"/>
          <w:szCs w:val="22"/>
          <w:lang w:val="es-ES"/>
        </w:rPr>
        <w:t xml:space="preserve"> durante</w:t>
      </w:r>
      <w:r w:rsidRPr="00DA76B4">
        <w:rPr>
          <w:rFonts w:ascii="Arial" w:hAnsi="Arial" w:cs="Arial"/>
          <w:bCs/>
          <w:sz w:val="22"/>
          <w:szCs w:val="22"/>
        </w:rPr>
        <w:t xml:space="preserve"> la consolidación, práctica docente y</w:t>
      </w:r>
      <w:r>
        <w:rPr>
          <w:rFonts w:ascii="Arial" w:hAnsi="Arial" w:cs="Arial"/>
          <w:bCs/>
          <w:sz w:val="22"/>
          <w:szCs w:val="22"/>
        </w:rPr>
        <w:t xml:space="preserve"> </w:t>
      </w:r>
      <w:r w:rsidR="00A1257B">
        <w:rPr>
          <w:rFonts w:ascii="Arial" w:hAnsi="Arial" w:cs="Arial"/>
          <w:bCs/>
          <w:sz w:val="22"/>
          <w:szCs w:val="22"/>
        </w:rPr>
        <w:t xml:space="preserve"> la evaluación, para lo cual deberán ante todo revisar el CD y la guía didáctica con las orientaciones del tema para cada una de las actividades que tendrán en la semana.</w:t>
      </w:r>
    </w:p>
    <w:p w:rsidR="006B1337" w:rsidRDefault="006B1337" w:rsidP="006B1337">
      <w:pPr>
        <w:pStyle w:val="Textoindependiente"/>
        <w:rPr>
          <w:rFonts w:ascii="Arial" w:hAnsi="Arial" w:cs="Arial"/>
          <w:b/>
          <w:sz w:val="22"/>
          <w:szCs w:val="22"/>
          <w:lang w:val="es-ES"/>
        </w:rPr>
      </w:pPr>
    </w:p>
    <w:p w:rsidR="00EB65A5" w:rsidRPr="00EB65A5" w:rsidRDefault="00EB65A5" w:rsidP="00EB65A5">
      <w:pPr>
        <w:pStyle w:val="Textoindependiente"/>
        <w:rPr>
          <w:rFonts w:ascii="Arial" w:hAnsi="Arial" w:cs="Arial"/>
          <w:b/>
          <w:sz w:val="22"/>
          <w:szCs w:val="22"/>
        </w:rPr>
      </w:pPr>
      <w:r w:rsidRPr="00EB65A5">
        <w:rPr>
          <w:rFonts w:ascii="Arial" w:hAnsi="Arial" w:cs="Arial"/>
          <w:b/>
          <w:sz w:val="22"/>
          <w:szCs w:val="22"/>
          <w:lang w:val="es-VE"/>
        </w:rPr>
        <w:t>ORIENTACIÓN PARA EL ESTUDIO DE LOS HUESOS</w:t>
      </w:r>
    </w:p>
    <w:p w:rsidR="00EB65A5" w:rsidRPr="00EB65A5" w:rsidRDefault="00EB65A5" w:rsidP="00EB65A5">
      <w:pPr>
        <w:autoSpaceDE w:val="0"/>
        <w:autoSpaceDN w:val="0"/>
        <w:adjustRightInd w:val="0"/>
        <w:jc w:val="both"/>
        <w:rPr>
          <w:rFonts w:ascii="Arial" w:hAnsi="Arial" w:cs="Arial"/>
          <w:sz w:val="22"/>
          <w:szCs w:val="22"/>
        </w:rPr>
      </w:pPr>
      <w:r w:rsidRPr="00EB65A5">
        <w:rPr>
          <w:rFonts w:ascii="Arial" w:hAnsi="Arial" w:cs="Arial"/>
          <w:sz w:val="22"/>
          <w:szCs w:val="22"/>
        </w:rPr>
        <w:t>Para facilitar el estudio de los huesos de forma independiente es conveniente seguir un orden lógico</w:t>
      </w:r>
      <w:r w:rsidRPr="00EB65A5">
        <w:rPr>
          <w:rFonts w:ascii="Arial" w:hAnsi="Arial" w:cs="Arial"/>
          <w:b/>
          <w:bCs/>
          <w:sz w:val="22"/>
          <w:szCs w:val="22"/>
        </w:rPr>
        <w:t xml:space="preserve">, </w:t>
      </w:r>
      <w:r w:rsidRPr="00EB65A5">
        <w:rPr>
          <w:rFonts w:ascii="Arial" w:hAnsi="Arial" w:cs="Arial"/>
          <w:sz w:val="22"/>
          <w:szCs w:val="22"/>
        </w:rPr>
        <w:t xml:space="preserve">con un enfoque sistémico precisando inicialmente las </w:t>
      </w:r>
      <w:r w:rsidRPr="00EB65A5">
        <w:rPr>
          <w:rFonts w:ascii="Arial" w:hAnsi="Arial" w:cs="Arial"/>
          <w:b/>
          <w:bCs/>
          <w:sz w:val="22"/>
          <w:szCs w:val="22"/>
        </w:rPr>
        <w:t xml:space="preserve">características generales </w:t>
      </w:r>
      <w:r w:rsidRPr="00EB65A5">
        <w:rPr>
          <w:rFonts w:ascii="Arial" w:hAnsi="Arial" w:cs="Arial"/>
          <w:sz w:val="22"/>
          <w:szCs w:val="22"/>
        </w:rPr>
        <w:t xml:space="preserve">más destacadas que predominan en la región donde se encuentran y luego especificar las </w:t>
      </w:r>
      <w:r w:rsidRPr="00EB65A5">
        <w:rPr>
          <w:rFonts w:ascii="Arial" w:hAnsi="Arial" w:cs="Arial"/>
          <w:b/>
          <w:bCs/>
          <w:sz w:val="22"/>
          <w:szCs w:val="22"/>
        </w:rPr>
        <w:t xml:space="preserve">características particulares </w:t>
      </w:r>
      <w:r w:rsidRPr="00EB65A5">
        <w:rPr>
          <w:rFonts w:ascii="Arial" w:hAnsi="Arial" w:cs="Arial"/>
          <w:sz w:val="22"/>
          <w:szCs w:val="22"/>
        </w:rPr>
        <w:t>de cada hueso motivo de estudio.</w:t>
      </w:r>
    </w:p>
    <w:p w:rsidR="00EB65A5" w:rsidRPr="00EB65A5" w:rsidRDefault="00EB65A5" w:rsidP="00EB65A5">
      <w:pPr>
        <w:autoSpaceDE w:val="0"/>
        <w:autoSpaceDN w:val="0"/>
        <w:adjustRightInd w:val="0"/>
        <w:jc w:val="both"/>
        <w:rPr>
          <w:rFonts w:ascii="Arial" w:hAnsi="Arial" w:cs="Arial"/>
          <w:sz w:val="22"/>
          <w:szCs w:val="22"/>
        </w:rPr>
      </w:pPr>
      <w:r w:rsidRPr="00EB65A5">
        <w:rPr>
          <w:rFonts w:ascii="Arial" w:hAnsi="Arial" w:cs="Arial"/>
          <w:sz w:val="22"/>
          <w:szCs w:val="22"/>
        </w:rPr>
        <w:t xml:space="preserve">Para el estudio de las </w:t>
      </w:r>
      <w:r w:rsidRPr="00EB65A5">
        <w:rPr>
          <w:rFonts w:ascii="Arial" w:hAnsi="Arial" w:cs="Arial"/>
          <w:b/>
          <w:bCs/>
          <w:sz w:val="22"/>
          <w:szCs w:val="22"/>
        </w:rPr>
        <w:t>características generales</w:t>
      </w:r>
      <w:r w:rsidRPr="00EB65A5">
        <w:rPr>
          <w:rFonts w:ascii="Arial" w:hAnsi="Arial" w:cs="Arial"/>
          <w:sz w:val="22"/>
          <w:szCs w:val="22"/>
        </w:rPr>
        <w:t xml:space="preserve"> de los huesos pertenecientes a una región debes seguir el siguiente algoritmo:</w:t>
      </w:r>
    </w:p>
    <w:p w:rsidR="00EB65A5" w:rsidRPr="00EB65A5" w:rsidRDefault="00EB65A5" w:rsidP="00EB65A5">
      <w:pPr>
        <w:pStyle w:val="Textoindependiente"/>
        <w:numPr>
          <w:ilvl w:val="0"/>
          <w:numId w:val="14"/>
        </w:numPr>
        <w:rPr>
          <w:rFonts w:ascii="Arial" w:hAnsi="Arial" w:cs="Arial"/>
          <w:sz w:val="22"/>
          <w:szCs w:val="22"/>
        </w:rPr>
      </w:pPr>
      <w:r w:rsidRPr="00EB65A5">
        <w:rPr>
          <w:rFonts w:ascii="Arial" w:hAnsi="Arial" w:cs="Arial"/>
          <w:sz w:val="22"/>
          <w:szCs w:val="22"/>
        </w:rPr>
        <w:t>Situación y división</w:t>
      </w:r>
    </w:p>
    <w:p w:rsidR="00EB65A5" w:rsidRPr="00EB65A5" w:rsidRDefault="00EB65A5" w:rsidP="00EB65A5">
      <w:pPr>
        <w:pStyle w:val="Textoindependiente"/>
        <w:numPr>
          <w:ilvl w:val="0"/>
          <w:numId w:val="14"/>
        </w:numPr>
        <w:rPr>
          <w:rFonts w:ascii="Arial" w:hAnsi="Arial" w:cs="Arial"/>
          <w:sz w:val="22"/>
          <w:szCs w:val="22"/>
        </w:rPr>
      </w:pPr>
      <w:r w:rsidRPr="00EB65A5">
        <w:rPr>
          <w:rFonts w:ascii="Arial" w:hAnsi="Arial" w:cs="Arial"/>
          <w:sz w:val="22"/>
          <w:szCs w:val="22"/>
        </w:rPr>
        <w:t>Funciones generales</w:t>
      </w:r>
    </w:p>
    <w:p w:rsidR="00EB65A5" w:rsidRPr="00EB65A5" w:rsidRDefault="00EB65A5" w:rsidP="00EB65A5">
      <w:pPr>
        <w:pStyle w:val="Textoindependiente"/>
        <w:numPr>
          <w:ilvl w:val="0"/>
          <w:numId w:val="14"/>
        </w:numPr>
        <w:rPr>
          <w:rFonts w:ascii="Arial" w:hAnsi="Arial" w:cs="Arial"/>
          <w:sz w:val="22"/>
          <w:szCs w:val="22"/>
        </w:rPr>
      </w:pPr>
      <w:r w:rsidRPr="00EB65A5">
        <w:rPr>
          <w:rFonts w:ascii="Arial" w:hAnsi="Arial" w:cs="Arial"/>
          <w:sz w:val="22"/>
          <w:szCs w:val="22"/>
        </w:rPr>
        <w:t>Tipo de hueso</w:t>
      </w:r>
    </w:p>
    <w:p w:rsidR="00EB65A5" w:rsidRPr="00EB65A5" w:rsidRDefault="00EB65A5" w:rsidP="00EB65A5">
      <w:pPr>
        <w:pStyle w:val="Textoindependiente"/>
        <w:numPr>
          <w:ilvl w:val="0"/>
          <w:numId w:val="14"/>
        </w:numPr>
        <w:rPr>
          <w:rFonts w:ascii="Arial" w:hAnsi="Arial" w:cs="Arial"/>
          <w:sz w:val="22"/>
          <w:szCs w:val="22"/>
        </w:rPr>
      </w:pPr>
      <w:r w:rsidRPr="00EB65A5">
        <w:rPr>
          <w:rFonts w:ascii="Arial" w:hAnsi="Arial" w:cs="Arial"/>
          <w:sz w:val="22"/>
          <w:szCs w:val="22"/>
        </w:rPr>
        <w:t>Origen de los huesos y osificación</w:t>
      </w:r>
    </w:p>
    <w:p w:rsidR="00EB65A5" w:rsidRPr="00EB65A5" w:rsidRDefault="00EB65A5" w:rsidP="00EB65A5">
      <w:pPr>
        <w:pStyle w:val="Textoindependiente"/>
        <w:numPr>
          <w:ilvl w:val="0"/>
          <w:numId w:val="14"/>
        </w:numPr>
        <w:rPr>
          <w:rFonts w:ascii="Arial" w:hAnsi="Arial" w:cs="Arial"/>
          <w:sz w:val="22"/>
          <w:szCs w:val="22"/>
        </w:rPr>
      </w:pPr>
      <w:r w:rsidRPr="00EB65A5">
        <w:rPr>
          <w:rFonts w:ascii="Arial" w:hAnsi="Arial" w:cs="Arial"/>
          <w:sz w:val="22"/>
          <w:szCs w:val="22"/>
        </w:rPr>
        <w:t>Nombre de los huesos</w:t>
      </w:r>
    </w:p>
    <w:p w:rsidR="00EB65A5" w:rsidRDefault="00EB65A5" w:rsidP="006B1337">
      <w:pPr>
        <w:pStyle w:val="Textoindependiente"/>
        <w:rPr>
          <w:rFonts w:ascii="Arial" w:hAnsi="Arial" w:cs="Arial"/>
          <w:sz w:val="22"/>
          <w:szCs w:val="22"/>
        </w:rPr>
      </w:pPr>
      <w:r w:rsidRPr="00EB65A5">
        <w:rPr>
          <w:rFonts w:ascii="Arial" w:hAnsi="Arial" w:cs="Arial"/>
          <w:sz w:val="22"/>
          <w:szCs w:val="22"/>
        </w:rPr>
        <w:t xml:space="preserve">Las </w:t>
      </w:r>
      <w:r w:rsidRPr="00EB65A5">
        <w:rPr>
          <w:rFonts w:ascii="Arial" w:hAnsi="Arial" w:cs="Arial"/>
          <w:b/>
          <w:bCs/>
          <w:sz w:val="22"/>
          <w:szCs w:val="22"/>
        </w:rPr>
        <w:t>características particulares</w:t>
      </w:r>
      <w:r w:rsidRPr="00EB65A5">
        <w:rPr>
          <w:rFonts w:ascii="Arial" w:hAnsi="Arial" w:cs="Arial"/>
          <w:sz w:val="22"/>
          <w:szCs w:val="22"/>
        </w:rPr>
        <w:t xml:space="preserve"> para cada hueso debes describirlas atendiendo a:</w:t>
      </w:r>
    </w:p>
    <w:p w:rsidR="00BF38BF" w:rsidRPr="00BF38BF" w:rsidRDefault="00BF38BF" w:rsidP="00BF38BF">
      <w:pPr>
        <w:pStyle w:val="Textoindependiente"/>
        <w:numPr>
          <w:ilvl w:val="0"/>
          <w:numId w:val="15"/>
        </w:numPr>
        <w:rPr>
          <w:rFonts w:ascii="Arial" w:hAnsi="Arial" w:cs="Arial"/>
          <w:sz w:val="22"/>
          <w:szCs w:val="22"/>
        </w:rPr>
      </w:pPr>
      <w:r w:rsidRPr="00BF38BF">
        <w:rPr>
          <w:rFonts w:ascii="Arial" w:hAnsi="Arial" w:cs="Arial"/>
          <w:sz w:val="22"/>
          <w:szCs w:val="22"/>
        </w:rPr>
        <w:t>Nombre del hueso.</w:t>
      </w:r>
    </w:p>
    <w:p w:rsidR="00BF38BF" w:rsidRPr="00BF38BF" w:rsidRDefault="00BF38BF" w:rsidP="00BF38BF">
      <w:pPr>
        <w:pStyle w:val="Textoindependiente"/>
        <w:numPr>
          <w:ilvl w:val="0"/>
          <w:numId w:val="15"/>
        </w:numPr>
        <w:rPr>
          <w:rFonts w:ascii="Arial" w:hAnsi="Arial" w:cs="Arial"/>
          <w:sz w:val="22"/>
          <w:szCs w:val="22"/>
        </w:rPr>
      </w:pPr>
      <w:r w:rsidRPr="00BF38BF">
        <w:rPr>
          <w:rFonts w:ascii="Arial" w:hAnsi="Arial" w:cs="Arial"/>
          <w:sz w:val="22"/>
          <w:szCs w:val="22"/>
        </w:rPr>
        <w:t xml:space="preserve"> Identificación del hueso.</w:t>
      </w:r>
    </w:p>
    <w:p w:rsidR="00BF38BF" w:rsidRPr="00BF38BF" w:rsidRDefault="00BF38BF" w:rsidP="00BF38BF">
      <w:pPr>
        <w:pStyle w:val="Textoindependiente"/>
        <w:numPr>
          <w:ilvl w:val="0"/>
          <w:numId w:val="15"/>
        </w:numPr>
        <w:rPr>
          <w:rFonts w:ascii="Arial" w:hAnsi="Arial" w:cs="Arial"/>
          <w:sz w:val="22"/>
          <w:szCs w:val="22"/>
        </w:rPr>
      </w:pPr>
      <w:r w:rsidRPr="00BF38BF">
        <w:rPr>
          <w:rFonts w:ascii="Arial" w:hAnsi="Arial" w:cs="Arial"/>
          <w:sz w:val="22"/>
          <w:szCs w:val="22"/>
        </w:rPr>
        <w:t xml:space="preserve"> Posición anatómica.</w:t>
      </w:r>
    </w:p>
    <w:p w:rsidR="00BF38BF" w:rsidRPr="00BF38BF" w:rsidRDefault="00BF38BF" w:rsidP="00BF38BF">
      <w:pPr>
        <w:pStyle w:val="Textoindependiente"/>
        <w:numPr>
          <w:ilvl w:val="0"/>
          <w:numId w:val="15"/>
        </w:numPr>
        <w:rPr>
          <w:rFonts w:ascii="Arial" w:hAnsi="Arial" w:cs="Arial"/>
          <w:sz w:val="22"/>
          <w:szCs w:val="22"/>
        </w:rPr>
      </w:pPr>
      <w:r w:rsidRPr="00BF38BF">
        <w:rPr>
          <w:rFonts w:ascii="Arial" w:hAnsi="Arial" w:cs="Arial"/>
          <w:sz w:val="22"/>
          <w:szCs w:val="22"/>
        </w:rPr>
        <w:t>Situación</w:t>
      </w:r>
    </w:p>
    <w:p w:rsidR="00BF38BF" w:rsidRPr="00BF38BF" w:rsidRDefault="00BF38BF" w:rsidP="00BF38BF">
      <w:pPr>
        <w:pStyle w:val="Textoindependiente"/>
        <w:numPr>
          <w:ilvl w:val="0"/>
          <w:numId w:val="15"/>
        </w:numPr>
        <w:rPr>
          <w:rFonts w:ascii="Arial" w:hAnsi="Arial" w:cs="Arial"/>
          <w:sz w:val="22"/>
          <w:szCs w:val="22"/>
          <w:lang w:val="es-VE"/>
        </w:rPr>
      </w:pPr>
      <w:r w:rsidRPr="00BF38BF">
        <w:rPr>
          <w:rFonts w:ascii="Arial" w:hAnsi="Arial" w:cs="Arial"/>
          <w:sz w:val="22"/>
          <w:szCs w:val="22"/>
          <w:lang w:val="es-VE"/>
        </w:rPr>
        <w:t>Clasificación</w:t>
      </w:r>
    </w:p>
    <w:p w:rsidR="00BF38BF" w:rsidRDefault="00BF38BF" w:rsidP="00BF38BF">
      <w:pPr>
        <w:numPr>
          <w:ilvl w:val="0"/>
          <w:numId w:val="15"/>
        </w:numPr>
        <w:autoSpaceDE w:val="0"/>
        <w:autoSpaceDN w:val="0"/>
        <w:adjustRightInd w:val="0"/>
        <w:jc w:val="both"/>
        <w:rPr>
          <w:rFonts w:ascii="Arial" w:hAnsi="Arial" w:cs="Arial"/>
          <w:sz w:val="22"/>
          <w:szCs w:val="22"/>
        </w:rPr>
      </w:pPr>
      <w:r w:rsidRPr="00BF38BF">
        <w:rPr>
          <w:rFonts w:ascii="Arial" w:hAnsi="Arial" w:cs="Arial"/>
          <w:sz w:val="22"/>
          <w:szCs w:val="22"/>
          <w:lang w:val="es-VE"/>
        </w:rPr>
        <w:t>Porciones</w:t>
      </w:r>
      <w:r>
        <w:rPr>
          <w:rFonts w:ascii="Arial" w:hAnsi="Arial" w:cs="Arial"/>
          <w:sz w:val="22"/>
          <w:szCs w:val="22"/>
          <w:lang w:val="es-VE"/>
        </w:rPr>
        <w:t xml:space="preserve"> </w:t>
      </w:r>
      <w:r w:rsidRPr="00BF38BF">
        <w:rPr>
          <w:rFonts w:ascii="Arial" w:hAnsi="Arial" w:cs="Arial"/>
          <w:sz w:val="22"/>
          <w:szCs w:val="22"/>
        </w:rPr>
        <w:t xml:space="preserve">más importantes que dependen generalmente de la forma </w:t>
      </w:r>
      <w:r>
        <w:rPr>
          <w:rFonts w:ascii="Arial" w:hAnsi="Arial" w:cs="Arial"/>
          <w:sz w:val="22"/>
          <w:szCs w:val="22"/>
        </w:rPr>
        <w:t>que tiene el hueso. L</w:t>
      </w:r>
      <w:r w:rsidRPr="00BF38BF">
        <w:rPr>
          <w:rFonts w:ascii="Arial" w:hAnsi="Arial" w:cs="Arial"/>
          <w:sz w:val="22"/>
          <w:szCs w:val="22"/>
        </w:rPr>
        <w:t>os huesos largos tienen tres porciones: dos epífisis y una diáfisis, en esta última se aprecian caras y</w:t>
      </w:r>
      <w:r>
        <w:rPr>
          <w:rFonts w:ascii="Arial" w:hAnsi="Arial" w:cs="Arial"/>
          <w:sz w:val="22"/>
          <w:szCs w:val="22"/>
        </w:rPr>
        <w:t xml:space="preserve"> </w:t>
      </w:r>
      <w:r w:rsidRPr="00BF38BF">
        <w:rPr>
          <w:rFonts w:ascii="Arial" w:hAnsi="Arial" w:cs="Arial"/>
          <w:sz w:val="22"/>
          <w:szCs w:val="22"/>
        </w:rPr>
        <w:t>bordes. Los huesos planos tienen dos caras y un número variable de bordes y ángulos de acuerdo con la</w:t>
      </w:r>
      <w:r>
        <w:rPr>
          <w:rFonts w:ascii="Arial" w:hAnsi="Arial" w:cs="Arial"/>
          <w:sz w:val="22"/>
          <w:szCs w:val="22"/>
        </w:rPr>
        <w:t xml:space="preserve"> </w:t>
      </w:r>
      <w:r w:rsidRPr="00BF38BF">
        <w:rPr>
          <w:rFonts w:ascii="Arial" w:hAnsi="Arial" w:cs="Arial"/>
          <w:sz w:val="22"/>
          <w:szCs w:val="22"/>
        </w:rPr>
        <w:t>figura geométrica que presenta su forma.</w:t>
      </w:r>
    </w:p>
    <w:p w:rsidR="00BF38BF" w:rsidRPr="00BF38BF" w:rsidRDefault="00BF38BF" w:rsidP="00BF38BF">
      <w:pPr>
        <w:numPr>
          <w:ilvl w:val="0"/>
          <w:numId w:val="15"/>
        </w:numPr>
        <w:autoSpaceDE w:val="0"/>
        <w:autoSpaceDN w:val="0"/>
        <w:adjustRightInd w:val="0"/>
        <w:jc w:val="both"/>
        <w:rPr>
          <w:rFonts w:ascii="Arial" w:hAnsi="Arial" w:cs="Arial"/>
          <w:sz w:val="22"/>
          <w:szCs w:val="22"/>
        </w:rPr>
      </w:pPr>
      <w:r w:rsidRPr="00BF38BF">
        <w:rPr>
          <w:rFonts w:ascii="Arial" w:hAnsi="Arial" w:cs="Arial"/>
          <w:b/>
          <w:bCs/>
          <w:sz w:val="22"/>
          <w:szCs w:val="22"/>
        </w:rPr>
        <w:lastRenderedPageBreak/>
        <w:t xml:space="preserve">Detalles óseos </w:t>
      </w:r>
      <w:r w:rsidRPr="00BF38BF">
        <w:rPr>
          <w:rFonts w:ascii="Arial" w:hAnsi="Arial" w:cs="Arial"/>
          <w:sz w:val="22"/>
          <w:szCs w:val="22"/>
        </w:rPr>
        <w:t>más destacados que pueden ser elevaciones y depresiones (articulares y no articulares),</w:t>
      </w:r>
      <w:r>
        <w:rPr>
          <w:rFonts w:ascii="Arial" w:hAnsi="Arial" w:cs="Arial"/>
          <w:sz w:val="22"/>
          <w:szCs w:val="22"/>
        </w:rPr>
        <w:t xml:space="preserve"> </w:t>
      </w:r>
      <w:r w:rsidRPr="00BF38BF">
        <w:rPr>
          <w:rFonts w:ascii="Arial" w:hAnsi="Arial" w:cs="Arial"/>
          <w:sz w:val="22"/>
          <w:szCs w:val="22"/>
        </w:rPr>
        <w:t>así como los agujeros por donde pasan elementos vasculonerviosos importantes</w:t>
      </w:r>
      <w:r>
        <w:rPr>
          <w:rFonts w:ascii="Arial" w:hAnsi="Arial" w:cs="Arial"/>
          <w:sz w:val="22"/>
          <w:szCs w:val="22"/>
        </w:rPr>
        <w:t>.</w:t>
      </w:r>
    </w:p>
    <w:p w:rsidR="00EB65A5" w:rsidRPr="00BF38BF" w:rsidRDefault="00EB65A5" w:rsidP="00BF38BF">
      <w:pPr>
        <w:pStyle w:val="Textoindependiente"/>
        <w:rPr>
          <w:rFonts w:ascii="Arial" w:hAnsi="Arial" w:cs="Arial"/>
          <w:b/>
          <w:sz w:val="22"/>
          <w:szCs w:val="22"/>
          <w:lang w:val="es-ES"/>
        </w:rPr>
      </w:pPr>
    </w:p>
    <w:p w:rsidR="00DD50D3" w:rsidRPr="00DD50D3" w:rsidRDefault="00DD50D3" w:rsidP="00DD50D3">
      <w:pPr>
        <w:pStyle w:val="Textoindependiente"/>
        <w:rPr>
          <w:rFonts w:ascii="Arial" w:hAnsi="Arial" w:cs="Arial"/>
          <w:b/>
          <w:sz w:val="22"/>
          <w:szCs w:val="22"/>
          <w:lang w:val="es-ES"/>
        </w:rPr>
      </w:pPr>
      <w:r w:rsidRPr="00DD50D3">
        <w:rPr>
          <w:rFonts w:ascii="Arial" w:hAnsi="Arial" w:cs="Arial"/>
          <w:b/>
          <w:sz w:val="22"/>
          <w:szCs w:val="22"/>
          <w:lang w:val="es-VE"/>
        </w:rPr>
        <w:t>ORIENTACIÓN PARA EL ESTUDIO DE LAS ARTICULACIONES</w:t>
      </w:r>
    </w:p>
    <w:p w:rsidR="00DD50D3" w:rsidRPr="00DD50D3" w:rsidRDefault="00DD50D3" w:rsidP="00DD50D3">
      <w:pPr>
        <w:pStyle w:val="Textoindependiente"/>
        <w:rPr>
          <w:rFonts w:ascii="Arial" w:hAnsi="Arial" w:cs="Arial"/>
          <w:bCs/>
          <w:sz w:val="22"/>
          <w:szCs w:val="22"/>
        </w:rPr>
      </w:pPr>
      <w:r w:rsidRPr="00DD50D3">
        <w:rPr>
          <w:rFonts w:ascii="Arial" w:hAnsi="Arial" w:cs="Arial"/>
          <w:bCs/>
          <w:sz w:val="22"/>
          <w:szCs w:val="22"/>
        </w:rPr>
        <w:t>Para el estudio de las articulaciones es recomendable seguir un orden lógico, con un enfoque sistémico:</w:t>
      </w:r>
    </w:p>
    <w:p w:rsidR="00DD50D3" w:rsidRPr="00DD50D3" w:rsidRDefault="00DD50D3" w:rsidP="00DD50D3">
      <w:pPr>
        <w:pStyle w:val="Textoindependiente"/>
        <w:rPr>
          <w:rFonts w:ascii="Arial" w:hAnsi="Arial" w:cs="Arial"/>
          <w:bCs/>
          <w:sz w:val="22"/>
          <w:szCs w:val="22"/>
        </w:rPr>
      </w:pPr>
      <w:r w:rsidRPr="00DD50D3">
        <w:rPr>
          <w:rFonts w:ascii="Arial" w:hAnsi="Arial" w:cs="Arial"/>
          <w:bCs/>
          <w:sz w:val="22"/>
          <w:szCs w:val="22"/>
        </w:rPr>
        <w:t>1</w:t>
      </w:r>
      <w:r w:rsidRPr="00DD50D3">
        <w:rPr>
          <w:rFonts w:ascii="Arial" w:hAnsi="Arial" w:cs="Arial" w:hint="eastAsia"/>
          <w:bCs/>
          <w:sz w:val="22"/>
          <w:szCs w:val="22"/>
        </w:rPr>
        <w:t>°</w:t>
      </w:r>
      <w:r w:rsidRPr="00DD50D3">
        <w:rPr>
          <w:rFonts w:ascii="Arial" w:hAnsi="Arial" w:cs="Arial"/>
          <w:bCs/>
          <w:sz w:val="22"/>
          <w:szCs w:val="22"/>
        </w:rPr>
        <w:t xml:space="preserve"> Características regionales más destacadas.</w:t>
      </w:r>
    </w:p>
    <w:p w:rsidR="00DD50D3" w:rsidRPr="00DD50D3" w:rsidRDefault="00DD50D3" w:rsidP="00DD50D3">
      <w:pPr>
        <w:pStyle w:val="Textoindependiente"/>
        <w:rPr>
          <w:rFonts w:ascii="Arial" w:hAnsi="Arial" w:cs="Arial"/>
          <w:bCs/>
          <w:sz w:val="22"/>
          <w:szCs w:val="22"/>
        </w:rPr>
      </w:pPr>
      <w:r w:rsidRPr="00DD50D3">
        <w:rPr>
          <w:rFonts w:ascii="Arial" w:hAnsi="Arial" w:cs="Arial"/>
          <w:bCs/>
          <w:sz w:val="22"/>
          <w:szCs w:val="22"/>
          <w:lang w:val="es-VE"/>
        </w:rPr>
        <w:t>2</w:t>
      </w:r>
      <w:r w:rsidRPr="00DD50D3">
        <w:rPr>
          <w:rFonts w:ascii="Arial" w:hAnsi="Arial" w:cs="Arial" w:hint="eastAsia"/>
          <w:bCs/>
          <w:sz w:val="22"/>
          <w:szCs w:val="22"/>
          <w:lang w:val="es-VE"/>
        </w:rPr>
        <w:t>°</w:t>
      </w:r>
      <w:r w:rsidRPr="00DD50D3">
        <w:rPr>
          <w:rFonts w:ascii="Arial" w:hAnsi="Arial" w:cs="Arial"/>
          <w:bCs/>
          <w:sz w:val="22"/>
          <w:szCs w:val="22"/>
          <w:lang w:val="es-VE"/>
        </w:rPr>
        <w:t xml:space="preserve"> </w:t>
      </w:r>
      <w:r w:rsidRPr="00DD50D3">
        <w:rPr>
          <w:rFonts w:ascii="Arial" w:hAnsi="Arial" w:cs="Arial"/>
          <w:bCs/>
          <w:sz w:val="22"/>
          <w:szCs w:val="22"/>
        </w:rPr>
        <w:t>Características particulares de cada articulación objeto de estudio.</w:t>
      </w:r>
    </w:p>
    <w:p w:rsidR="00DD50D3" w:rsidRPr="00DD50D3" w:rsidRDefault="00DD50D3" w:rsidP="00DD50D3">
      <w:pPr>
        <w:pStyle w:val="Textoindependiente"/>
        <w:rPr>
          <w:rFonts w:ascii="Arial" w:hAnsi="Arial" w:cs="Arial"/>
          <w:bCs/>
          <w:sz w:val="22"/>
          <w:szCs w:val="22"/>
        </w:rPr>
      </w:pPr>
      <w:r w:rsidRPr="00DD50D3">
        <w:rPr>
          <w:rFonts w:ascii="Arial" w:hAnsi="Arial" w:cs="Arial"/>
          <w:bCs/>
          <w:sz w:val="22"/>
          <w:szCs w:val="22"/>
          <w:lang w:val="es-VE"/>
        </w:rPr>
        <w:t>3</w:t>
      </w:r>
      <w:r w:rsidRPr="00DD50D3">
        <w:rPr>
          <w:rFonts w:ascii="Arial" w:hAnsi="Arial" w:cs="Arial" w:hint="eastAsia"/>
          <w:bCs/>
          <w:sz w:val="22"/>
          <w:szCs w:val="22"/>
          <w:lang w:val="es-VE"/>
        </w:rPr>
        <w:t>°</w:t>
      </w:r>
      <w:r w:rsidRPr="00DD50D3">
        <w:rPr>
          <w:rFonts w:ascii="Arial" w:hAnsi="Arial" w:cs="Arial"/>
          <w:bCs/>
          <w:sz w:val="22"/>
          <w:szCs w:val="22"/>
          <w:lang w:val="es-VE"/>
        </w:rPr>
        <w:t xml:space="preserve"> C</w:t>
      </w:r>
      <w:r w:rsidRPr="00DD50D3">
        <w:rPr>
          <w:rFonts w:ascii="Arial" w:hAnsi="Arial" w:cs="Arial"/>
          <w:bCs/>
          <w:sz w:val="22"/>
          <w:szCs w:val="22"/>
        </w:rPr>
        <w:t>aracterísticas específicas de las articulaciones sinoviales de mayor movilidad</w:t>
      </w:r>
      <w:r>
        <w:rPr>
          <w:rFonts w:ascii="Arial" w:hAnsi="Arial" w:cs="Arial"/>
          <w:bCs/>
          <w:sz w:val="22"/>
          <w:szCs w:val="22"/>
        </w:rPr>
        <w:t>.</w:t>
      </w:r>
    </w:p>
    <w:p w:rsidR="00DD50D3" w:rsidRPr="00DD50D3" w:rsidRDefault="00DD50D3" w:rsidP="006B1337">
      <w:pPr>
        <w:pStyle w:val="Textoindependiente"/>
        <w:rPr>
          <w:rFonts w:ascii="Arial" w:hAnsi="Arial" w:cs="Arial"/>
          <w:bCs/>
          <w:sz w:val="22"/>
          <w:szCs w:val="22"/>
        </w:rPr>
      </w:pPr>
    </w:p>
    <w:p w:rsidR="006B1337" w:rsidRDefault="006B1337" w:rsidP="006B1337">
      <w:pPr>
        <w:pStyle w:val="Textoindependiente"/>
        <w:rPr>
          <w:rFonts w:ascii="Arial" w:hAnsi="Arial" w:cs="Arial"/>
          <w:b/>
          <w:sz w:val="22"/>
          <w:szCs w:val="22"/>
          <w:u w:val="single"/>
        </w:rPr>
      </w:pPr>
      <w:r w:rsidRPr="00EB65A5">
        <w:rPr>
          <w:rFonts w:ascii="Arial" w:hAnsi="Arial" w:cs="Arial"/>
          <w:b/>
          <w:sz w:val="22"/>
          <w:szCs w:val="22"/>
          <w:u w:val="single"/>
        </w:rPr>
        <w:t>TAREAS DOCENTES:</w:t>
      </w:r>
    </w:p>
    <w:p w:rsidR="00780FD9" w:rsidRPr="00EB65A5" w:rsidRDefault="00780FD9" w:rsidP="006B1337">
      <w:pPr>
        <w:pStyle w:val="Textoindependiente"/>
        <w:rPr>
          <w:rFonts w:ascii="Arial" w:hAnsi="Arial" w:cs="Arial"/>
          <w:b/>
          <w:sz w:val="22"/>
          <w:szCs w:val="22"/>
          <w:u w:val="single"/>
        </w:rPr>
      </w:pPr>
    </w:p>
    <w:p w:rsidR="00BF38BF" w:rsidRPr="00BF38BF" w:rsidRDefault="00BF38BF" w:rsidP="00BF38BF">
      <w:pPr>
        <w:pStyle w:val="Textoindependiente"/>
        <w:rPr>
          <w:rFonts w:ascii="Arial" w:hAnsi="Arial" w:cs="Arial"/>
          <w:bCs/>
          <w:sz w:val="22"/>
          <w:szCs w:val="22"/>
        </w:rPr>
      </w:pPr>
      <w:r w:rsidRPr="00BF38BF">
        <w:rPr>
          <w:rFonts w:ascii="Arial" w:hAnsi="Arial" w:cs="Arial"/>
          <w:b/>
          <w:sz w:val="22"/>
          <w:szCs w:val="22"/>
        </w:rPr>
        <w:t xml:space="preserve">I.- </w:t>
      </w:r>
      <w:r w:rsidRPr="00BF38BF">
        <w:rPr>
          <w:rFonts w:ascii="Arial" w:hAnsi="Arial" w:cs="Arial"/>
          <w:bCs/>
          <w:sz w:val="22"/>
          <w:szCs w:val="22"/>
        </w:rPr>
        <w:t>El Sistema Osteomioarticular constituye una unidad de origen, estructural y funcional. Para el estudio de este tema debes:</w:t>
      </w:r>
    </w:p>
    <w:p w:rsidR="00BF38BF" w:rsidRPr="00BF38BF" w:rsidRDefault="00BF38BF" w:rsidP="00BF38BF">
      <w:pPr>
        <w:pStyle w:val="Textoindependiente"/>
        <w:rPr>
          <w:rFonts w:ascii="Arial" w:hAnsi="Arial" w:cs="Arial"/>
          <w:bCs/>
          <w:sz w:val="22"/>
          <w:szCs w:val="22"/>
        </w:rPr>
      </w:pPr>
      <w:r w:rsidRPr="00BF38BF">
        <w:rPr>
          <w:rFonts w:ascii="Arial" w:hAnsi="Arial" w:cs="Arial"/>
          <w:bCs/>
          <w:sz w:val="22"/>
          <w:szCs w:val="22"/>
        </w:rPr>
        <w:t>1.- Definir los conceptos de: Sistema Osteomioarticular, esqueleto, hueso como órgano, articulación, tejido óseo, osificación, tejido cartilaginoso.</w:t>
      </w:r>
    </w:p>
    <w:p w:rsidR="00BF38BF" w:rsidRPr="00BF38BF" w:rsidRDefault="00BF38BF" w:rsidP="00BF38BF">
      <w:pPr>
        <w:pStyle w:val="Textoindependiente"/>
        <w:rPr>
          <w:rFonts w:ascii="Arial" w:hAnsi="Arial" w:cs="Arial"/>
          <w:bCs/>
          <w:sz w:val="22"/>
          <w:szCs w:val="22"/>
          <w:lang w:val="es-VE"/>
        </w:rPr>
      </w:pPr>
      <w:r w:rsidRPr="00BF38BF">
        <w:rPr>
          <w:rFonts w:ascii="Arial" w:hAnsi="Arial" w:cs="Arial"/>
          <w:bCs/>
          <w:sz w:val="22"/>
          <w:szCs w:val="22"/>
          <w:lang w:val="es-VE"/>
        </w:rPr>
        <w:t>2.- Explique los factores que influyen en el desarrollo del SOMA y las partes en que se divide.</w:t>
      </w:r>
    </w:p>
    <w:p w:rsidR="00BF38BF" w:rsidRPr="00BF38BF" w:rsidRDefault="00BF38BF" w:rsidP="00BF38BF">
      <w:pPr>
        <w:pStyle w:val="Textoindependiente"/>
        <w:rPr>
          <w:rFonts w:ascii="Arial" w:hAnsi="Arial" w:cs="Arial"/>
          <w:bCs/>
          <w:sz w:val="22"/>
          <w:szCs w:val="22"/>
          <w:lang w:val="es-VE"/>
        </w:rPr>
      </w:pPr>
      <w:r w:rsidRPr="00BF38BF">
        <w:rPr>
          <w:rFonts w:ascii="Arial" w:hAnsi="Arial" w:cs="Arial"/>
          <w:bCs/>
          <w:sz w:val="22"/>
          <w:szCs w:val="22"/>
          <w:lang w:val="es-VE"/>
        </w:rPr>
        <w:t>3.- Defina las regiones del esqueleto y sus funciones.</w:t>
      </w:r>
    </w:p>
    <w:p w:rsidR="00BF38BF" w:rsidRPr="00BF38BF" w:rsidRDefault="00BF38BF" w:rsidP="00BF38BF">
      <w:pPr>
        <w:pStyle w:val="Textoindependiente"/>
        <w:rPr>
          <w:rFonts w:ascii="Arial" w:hAnsi="Arial" w:cs="Arial"/>
          <w:bCs/>
          <w:sz w:val="22"/>
          <w:szCs w:val="22"/>
          <w:lang w:val="es-VE"/>
        </w:rPr>
      </w:pPr>
      <w:r w:rsidRPr="00BF38BF">
        <w:rPr>
          <w:rFonts w:ascii="Arial" w:hAnsi="Arial" w:cs="Arial"/>
          <w:bCs/>
          <w:sz w:val="22"/>
          <w:szCs w:val="22"/>
          <w:lang w:val="es-VE"/>
        </w:rPr>
        <w:t>4.- Los huesos como órganos conforman la parte pasiva del Aparato Locomotor. Resuma las funciones de los mismos.</w:t>
      </w:r>
    </w:p>
    <w:p w:rsidR="00BF38BF" w:rsidRPr="00BF38BF" w:rsidRDefault="00BF38BF" w:rsidP="00BF38BF">
      <w:pPr>
        <w:pStyle w:val="Textoindependiente"/>
        <w:rPr>
          <w:rFonts w:ascii="Arial" w:hAnsi="Arial" w:cs="Arial"/>
          <w:bCs/>
          <w:sz w:val="22"/>
          <w:szCs w:val="22"/>
          <w:lang w:val="es-VE"/>
        </w:rPr>
      </w:pPr>
      <w:r w:rsidRPr="00BF38BF">
        <w:rPr>
          <w:rFonts w:ascii="Arial" w:hAnsi="Arial" w:cs="Arial"/>
          <w:bCs/>
          <w:sz w:val="22"/>
          <w:szCs w:val="22"/>
          <w:lang w:val="es-VE"/>
        </w:rPr>
        <w:t>Estos contenidos los puedes estudiar:</w:t>
      </w:r>
    </w:p>
    <w:p w:rsidR="00BF38BF" w:rsidRPr="00BF38BF" w:rsidRDefault="00BF38BF" w:rsidP="00BF38BF">
      <w:pPr>
        <w:pStyle w:val="Textoindependiente"/>
        <w:numPr>
          <w:ilvl w:val="0"/>
          <w:numId w:val="16"/>
        </w:numPr>
        <w:rPr>
          <w:rFonts w:ascii="Arial" w:hAnsi="Arial" w:cs="Arial"/>
          <w:bCs/>
          <w:sz w:val="22"/>
          <w:szCs w:val="22"/>
        </w:rPr>
      </w:pPr>
      <w:r w:rsidRPr="00BF38BF">
        <w:rPr>
          <w:rFonts w:ascii="Arial" w:hAnsi="Arial" w:cs="Arial"/>
          <w:bCs/>
          <w:sz w:val="22"/>
          <w:szCs w:val="22"/>
        </w:rPr>
        <w:t>Material complementario Generalidades de anatomía (CD)</w:t>
      </w:r>
    </w:p>
    <w:p w:rsidR="00BF38BF" w:rsidRPr="00BF38BF" w:rsidRDefault="00BF38BF" w:rsidP="00BF38BF">
      <w:pPr>
        <w:pStyle w:val="Textoindependiente"/>
        <w:numPr>
          <w:ilvl w:val="0"/>
          <w:numId w:val="16"/>
        </w:numPr>
        <w:rPr>
          <w:rFonts w:ascii="Arial" w:hAnsi="Arial" w:cs="Arial"/>
          <w:bCs/>
          <w:sz w:val="22"/>
          <w:szCs w:val="22"/>
        </w:rPr>
      </w:pPr>
      <w:r w:rsidRPr="00BF38BF">
        <w:rPr>
          <w:rFonts w:ascii="Arial" w:hAnsi="Arial" w:cs="Arial"/>
          <w:bCs/>
          <w:sz w:val="22"/>
          <w:szCs w:val="22"/>
        </w:rPr>
        <w:t>Libro de texto de Morfología Rosell y Dovale Tomo I (CD)</w:t>
      </w:r>
    </w:p>
    <w:p w:rsidR="00BF38BF" w:rsidRPr="00BF38BF" w:rsidRDefault="00BF38BF" w:rsidP="00BF38BF">
      <w:pPr>
        <w:pStyle w:val="Textoindependiente"/>
        <w:numPr>
          <w:ilvl w:val="0"/>
          <w:numId w:val="16"/>
        </w:numPr>
        <w:rPr>
          <w:rFonts w:ascii="Arial" w:hAnsi="Arial" w:cs="Arial"/>
          <w:bCs/>
          <w:sz w:val="22"/>
          <w:szCs w:val="22"/>
        </w:rPr>
      </w:pPr>
      <w:r w:rsidRPr="00BF38BF">
        <w:rPr>
          <w:rFonts w:ascii="Arial" w:hAnsi="Arial" w:cs="Arial"/>
          <w:bCs/>
          <w:sz w:val="22"/>
          <w:szCs w:val="22"/>
        </w:rPr>
        <w:t xml:space="preserve">Texto de Anatomía con orientación clínica de Keith L. Moore páginas </w:t>
      </w:r>
      <w:smartTag w:uri="urn:schemas-microsoft-com:office:smarttags" w:element="metricconverter">
        <w:smartTagPr>
          <w:attr w:name="ProductID" w:val="14 a"/>
        </w:smartTagPr>
        <w:r w:rsidRPr="00BF38BF">
          <w:rPr>
            <w:rFonts w:ascii="Arial" w:hAnsi="Arial" w:cs="Arial"/>
            <w:bCs/>
            <w:sz w:val="22"/>
            <w:szCs w:val="22"/>
          </w:rPr>
          <w:t>14 a</w:t>
        </w:r>
      </w:smartTag>
      <w:r w:rsidRPr="00BF38BF">
        <w:rPr>
          <w:rFonts w:ascii="Arial" w:hAnsi="Arial" w:cs="Arial"/>
          <w:bCs/>
          <w:sz w:val="22"/>
          <w:szCs w:val="22"/>
        </w:rPr>
        <w:t xml:space="preserve"> la 22 y</w:t>
      </w:r>
    </w:p>
    <w:p w:rsidR="00BF38BF" w:rsidRDefault="00BF38BF" w:rsidP="00BF38BF">
      <w:pPr>
        <w:pStyle w:val="Textoindependiente"/>
        <w:rPr>
          <w:rFonts w:ascii="Arial" w:hAnsi="Arial" w:cs="Arial"/>
          <w:bCs/>
          <w:sz w:val="22"/>
          <w:szCs w:val="22"/>
        </w:rPr>
      </w:pPr>
      <w:r w:rsidRPr="00BF38BF">
        <w:rPr>
          <w:rFonts w:ascii="Arial" w:hAnsi="Arial" w:cs="Arial"/>
          <w:bCs/>
          <w:sz w:val="22"/>
          <w:szCs w:val="22"/>
        </w:rPr>
        <w:t>Anatomía Humana de García Porrero página 27.</w:t>
      </w:r>
    </w:p>
    <w:p w:rsidR="00BF38BF" w:rsidRDefault="00BF38BF" w:rsidP="00BF38BF">
      <w:pPr>
        <w:pStyle w:val="Textoindependiente"/>
        <w:rPr>
          <w:rFonts w:ascii="Arial" w:hAnsi="Arial" w:cs="Arial"/>
          <w:bCs/>
          <w:sz w:val="22"/>
          <w:szCs w:val="22"/>
        </w:rPr>
      </w:pPr>
    </w:p>
    <w:p w:rsidR="00BF38BF" w:rsidRPr="00BF38BF" w:rsidRDefault="00BF38BF" w:rsidP="00BF38BF">
      <w:pPr>
        <w:pStyle w:val="Textoindependiente"/>
        <w:rPr>
          <w:rFonts w:ascii="Arial" w:hAnsi="Arial" w:cs="Arial"/>
          <w:bCs/>
          <w:sz w:val="22"/>
          <w:szCs w:val="22"/>
        </w:rPr>
      </w:pPr>
      <w:r w:rsidRPr="00BF38BF">
        <w:rPr>
          <w:rFonts w:ascii="Arial" w:hAnsi="Arial" w:cs="Arial"/>
          <w:bCs/>
          <w:sz w:val="22"/>
          <w:szCs w:val="22"/>
        </w:rPr>
        <w:t xml:space="preserve">II.- Los huesos están constituidos fundamentalmente por </w:t>
      </w:r>
      <w:r w:rsidRPr="00BF38BF">
        <w:rPr>
          <w:rFonts w:ascii="Arial" w:hAnsi="Arial" w:cs="Arial"/>
          <w:b/>
          <w:bCs/>
          <w:sz w:val="22"/>
          <w:szCs w:val="22"/>
        </w:rPr>
        <w:t>tejido óseo,</w:t>
      </w:r>
      <w:r w:rsidRPr="00BF38BF">
        <w:rPr>
          <w:rFonts w:ascii="Arial" w:hAnsi="Arial" w:cs="Arial"/>
          <w:bCs/>
          <w:sz w:val="22"/>
          <w:szCs w:val="22"/>
        </w:rPr>
        <w:t xml:space="preserve"> una variedad especial de tejido conectivo, teniendo en cuenta el patrón estructural de los tejidos: células, matriz o sustancia intercelular y líquido tisular.</w:t>
      </w:r>
    </w:p>
    <w:p w:rsidR="00BF38BF" w:rsidRPr="00BF38BF" w:rsidRDefault="00BF38BF" w:rsidP="00BF38BF">
      <w:pPr>
        <w:pStyle w:val="Textoindependiente"/>
        <w:rPr>
          <w:rFonts w:ascii="Arial" w:hAnsi="Arial" w:cs="Arial"/>
          <w:bCs/>
          <w:sz w:val="22"/>
          <w:szCs w:val="22"/>
        </w:rPr>
      </w:pPr>
      <w:r w:rsidRPr="00BF38BF">
        <w:rPr>
          <w:rFonts w:ascii="Arial" w:hAnsi="Arial" w:cs="Arial"/>
          <w:bCs/>
          <w:sz w:val="22"/>
          <w:szCs w:val="22"/>
        </w:rPr>
        <w:t>1.- Resume los componentes generales del tejido óseo.</w:t>
      </w:r>
    </w:p>
    <w:p w:rsidR="00BF38BF" w:rsidRPr="00BF38BF" w:rsidRDefault="00BF38BF" w:rsidP="00BF38BF">
      <w:pPr>
        <w:pStyle w:val="Textoindependiente"/>
        <w:numPr>
          <w:ilvl w:val="0"/>
          <w:numId w:val="17"/>
        </w:numPr>
        <w:rPr>
          <w:rFonts w:ascii="Arial" w:hAnsi="Arial" w:cs="Arial"/>
          <w:bCs/>
          <w:sz w:val="22"/>
          <w:szCs w:val="22"/>
        </w:rPr>
      </w:pPr>
      <w:r w:rsidRPr="00BF38BF">
        <w:rPr>
          <w:rFonts w:ascii="Arial" w:hAnsi="Arial" w:cs="Arial"/>
          <w:bCs/>
          <w:sz w:val="22"/>
          <w:szCs w:val="22"/>
        </w:rPr>
        <w:t xml:space="preserve">Describe </w:t>
      </w:r>
      <w:r w:rsidRPr="00BF38BF">
        <w:rPr>
          <w:rFonts w:ascii="Arial" w:hAnsi="Arial" w:cs="Arial"/>
          <w:b/>
          <w:bCs/>
          <w:sz w:val="22"/>
          <w:szCs w:val="22"/>
        </w:rPr>
        <w:t>las células</w:t>
      </w:r>
      <w:r w:rsidRPr="00BF38BF">
        <w:rPr>
          <w:rFonts w:ascii="Arial" w:hAnsi="Arial" w:cs="Arial"/>
          <w:bCs/>
          <w:sz w:val="22"/>
          <w:szCs w:val="22"/>
        </w:rPr>
        <w:t xml:space="preserve"> (osteoblastos, osteocitos y osteoclastos) teniendo en cuenta:</w:t>
      </w:r>
    </w:p>
    <w:p w:rsidR="00BF38BF" w:rsidRPr="00BF38BF" w:rsidRDefault="00BF38BF" w:rsidP="00BF38BF">
      <w:pPr>
        <w:pStyle w:val="Textoindependiente"/>
        <w:rPr>
          <w:rFonts w:ascii="Arial" w:hAnsi="Arial" w:cs="Arial"/>
          <w:bCs/>
          <w:sz w:val="22"/>
          <w:szCs w:val="22"/>
        </w:rPr>
      </w:pPr>
      <w:r w:rsidRPr="00BF38BF">
        <w:rPr>
          <w:rFonts w:ascii="Arial" w:hAnsi="Arial" w:cs="Arial"/>
          <w:bCs/>
          <w:sz w:val="22"/>
          <w:szCs w:val="22"/>
        </w:rPr>
        <w:t>a) Localización.</w:t>
      </w:r>
    </w:p>
    <w:p w:rsidR="00BF38BF" w:rsidRPr="00BF38BF" w:rsidRDefault="00BF38BF" w:rsidP="00BF38BF">
      <w:pPr>
        <w:pStyle w:val="Textoindependiente"/>
        <w:rPr>
          <w:rFonts w:ascii="Arial" w:hAnsi="Arial" w:cs="Arial"/>
          <w:bCs/>
          <w:sz w:val="22"/>
          <w:szCs w:val="22"/>
        </w:rPr>
      </w:pPr>
      <w:r w:rsidRPr="00BF38BF">
        <w:rPr>
          <w:rFonts w:ascii="Arial" w:hAnsi="Arial" w:cs="Arial"/>
          <w:bCs/>
          <w:sz w:val="22"/>
          <w:szCs w:val="22"/>
        </w:rPr>
        <w:t>b) Forma, tipo y número de núcleos.</w:t>
      </w:r>
    </w:p>
    <w:p w:rsidR="00BF38BF" w:rsidRPr="00BF38BF" w:rsidRDefault="00BF38BF" w:rsidP="00BF38BF">
      <w:pPr>
        <w:pStyle w:val="Textoindependiente"/>
        <w:rPr>
          <w:rFonts w:ascii="Arial" w:hAnsi="Arial" w:cs="Arial"/>
          <w:bCs/>
          <w:sz w:val="22"/>
          <w:szCs w:val="22"/>
        </w:rPr>
      </w:pPr>
      <w:r w:rsidRPr="00BF38BF">
        <w:rPr>
          <w:rFonts w:ascii="Arial" w:hAnsi="Arial" w:cs="Arial"/>
          <w:bCs/>
          <w:sz w:val="22"/>
          <w:szCs w:val="22"/>
        </w:rPr>
        <w:t>c) Características tintoriales del citoplasma y organitos más desarrollados.</w:t>
      </w:r>
    </w:p>
    <w:p w:rsidR="00BF38BF" w:rsidRPr="00BF38BF" w:rsidRDefault="00BF38BF" w:rsidP="00BF38BF">
      <w:pPr>
        <w:pStyle w:val="Textoindependiente"/>
        <w:rPr>
          <w:rFonts w:ascii="Arial" w:hAnsi="Arial" w:cs="Arial"/>
          <w:bCs/>
          <w:sz w:val="22"/>
          <w:szCs w:val="22"/>
        </w:rPr>
      </w:pPr>
      <w:r w:rsidRPr="00BF38BF">
        <w:rPr>
          <w:rFonts w:ascii="Arial" w:hAnsi="Arial" w:cs="Arial"/>
          <w:bCs/>
          <w:sz w:val="22"/>
          <w:szCs w:val="22"/>
        </w:rPr>
        <w:t>d) Menciona con cuál de los modelos celulares que conoces, se corresponden cada una de las células.</w:t>
      </w:r>
    </w:p>
    <w:p w:rsidR="00BF38BF" w:rsidRDefault="00BF38BF" w:rsidP="00BF38BF">
      <w:pPr>
        <w:pStyle w:val="Textoindependiente"/>
        <w:numPr>
          <w:ilvl w:val="0"/>
          <w:numId w:val="18"/>
        </w:numPr>
        <w:rPr>
          <w:rFonts w:ascii="Arial" w:hAnsi="Arial" w:cs="Arial"/>
          <w:bCs/>
          <w:sz w:val="22"/>
          <w:szCs w:val="22"/>
        </w:rPr>
      </w:pPr>
      <w:r w:rsidRPr="00BF38BF">
        <w:rPr>
          <w:rFonts w:ascii="Arial" w:hAnsi="Arial" w:cs="Arial"/>
          <w:bCs/>
          <w:sz w:val="22"/>
          <w:szCs w:val="22"/>
        </w:rPr>
        <w:t xml:space="preserve">De la </w:t>
      </w:r>
      <w:r w:rsidRPr="00BF38BF">
        <w:rPr>
          <w:rFonts w:ascii="Arial" w:hAnsi="Arial" w:cs="Arial"/>
          <w:b/>
          <w:bCs/>
          <w:sz w:val="22"/>
          <w:szCs w:val="22"/>
        </w:rPr>
        <w:t>matriz</w:t>
      </w:r>
      <w:r w:rsidRPr="00BF38BF">
        <w:rPr>
          <w:rFonts w:ascii="Arial" w:hAnsi="Arial" w:cs="Arial"/>
          <w:bCs/>
          <w:sz w:val="22"/>
          <w:szCs w:val="22"/>
        </w:rPr>
        <w:t xml:space="preserve"> resume:</w:t>
      </w:r>
    </w:p>
    <w:p w:rsidR="001836F5" w:rsidRPr="00BF38BF" w:rsidRDefault="001836F5" w:rsidP="001836F5">
      <w:pPr>
        <w:pStyle w:val="Textoindependiente"/>
        <w:rPr>
          <w:rFonts w:ascii="Arial" w:hAnsi="Arial" w:cs="Arial"/>
          <w:bCs/>
          <w:sz w:val="22"/>
          <w:szCs w:val="22"/>
        </w:rPr>
      </w:pPr>
      <w:r w:rsidRPr="00BF38BF">
        <w:rPr>
          <w:rFonts w:ascii="Arial" w:hAnsi="Arial" w:cs="Arial"/>
          <w:bCs/>
          <w:sz w:val="22"/>
          <w:szCs w:val="22"/>
        </w:rPr>
        <w:t>a) Proporción de sus componentes químicos.</w:t>
      </w:r>
    </w:p>
    <w:p w:rsidR="001836F5" w:rsidRPr="00BF38BF" w:rsidRDefault="001836F5" w:rsidP="001836F5">
      <w:pPr>
        <w:pStyle w:val="Textoindependiente"/>
        <w:rPr>
          <w:rFonts w:ascii="Arial" w:hAnsi="Arial" w:cs="Arial"/>
          <w:bCs/>
          <w:sz w:val="22"/>
          <w:szCs w:val="22"/>
        </w:rPr>
      </w:pPr>
      <w:r w:rsidRPr="00BF38BF">
        <w:rPr>
          <w:rFonts w:ascii="Arial" w:hAnsi="Arial" w:cs="Arial"/>
          <w:bCs/>
          <w:sz w:val="22"/>
          <w:szCs w:val="22"/>
        </w:rPr>
        <w:t>b) Reacción tintorial.</w:t>
      </w:r>
    </w:p>
    <w:p w:rsidR="001836F5" w:rsidRPr="00BF38BF" w:rsidRDefault="001836F5" w:rsidP="001836F5">
      <w:pPr>
        <w:pStyle w:val="Textoindependiente"/>
        <w:rPr>
          <w:rFonts w:ascii="Arial" w:hAnsi="Arial" w:cs="Arial"/>
          <w:bCs/>
          <w:sz w:val="22"/>
          <w:szCs w:val="22"/>
        </w:rPr>
      </w:pPr>
      <w:r w:rsidRPr="00BF38BF">
        <w:rPr>
          <w:rFonts w:ascii="Arial" w:hAnsi="Arial" w:cs="Arial"/>
          <w:bCs/>
          <w:sz w:val="22"/>
          <w:szCs w:val="22"/>
        </w:rPr>
        <w:t>c) Organización.</w:t>
      </w:r>
    </w:p>
    <w:p w:rsidR="001836F5" w:rsidRPr="00BF38BF" w:rsidRDefault="001836F5" w:rsidP="001836F5">
      <w:pPr>
        <w:pStyle w:val="Textoindependiente"/>
        <w:rPr>
          <w:rFonts w:ascii="Arial" w:hAnsi="Arial" w:cs="Arial"/>
          <w:bCs/>
          <w:sz w:val="22"/>
          <w:szCs w:val="22"/>
          <w:lang w:val="es-VE"/>
        </w:rPr>
      </w:pPr>
      <w:r w:rsidRPr="00BF38BF">
        <w:rPr>
          <w:rFonts w:ascii="Arial" w:hAnsi="Arial" w:cs="Arial"/>
          <w:bCs/>
          <w:sz w:val="22"/>
          <w:szCs w:val="22"/>
          <w:lang w:val="es-VE"/>
        </w:rPr>
        <w:t>d) Variedades de hueso según la organización de la matriz.</w:t>
      </w:r>
    </w:p>
    <w:p w:rsidR="001836F5" w:rsidRPr="001836F5" w:rsidRDefault="001836F5" w:rsidP="001836F5">
      <w:pPr>
        <w:pStyle w:val="Textoindependiente"/>
        <w:ind w:left="360"/>
        <w:rPr>
          <w:rFonts w:ascii="Arial" w:hAnsi="Arial" w:cs="Arial"/>
          <w:bCs/>
          <w:sz w:val="22"/>
          <w:szCs w:val="22"/>
          <w:lang w:val="es-VE"/>
        </w:rPr>
      </w:pPr>
    </w:p>
    <w:p w:rsidR="00BF38BF" w:rsidRPr="00BF38BF" w:rsidRDefault="00BF38BF" w:rsidP="00BF38BF">
      <w:pPr>
        <w:pStyle w:val="Textoindependiente"/>
        <w:rPr>
          <w:rFonts w:ascii="Arial" w:hAnsi="Arial" w:cs="Arial"/>
          <w:bCs/>
          <w:sz w:val="22"/>
          <w:szCs w:val="22"/>
          <w:lang w:val="es-VE"/>
        </w:rPr>
      </w:pPr>
      <w:r w:rsidRPr="00BF38BF">
        <w:rPr>
          <w:rFonts w:ascii="Arial" w:hAnsi="Arial" w:cs="Arial"/>
          <w:bCs/>
          <w:sz w:val="22"/>
          <w:szCs w:val="22"/>
        </w:rPr>
        <w:t xml:space="preserve">2.- </w:t>
      </w:r>
      <w:r w:rsidRPr="00BF38BF">
        <w:rPr>
          <w:rFonts w:ascii="Arial" w:hAnsi="Arial" w:cs="Arial"/>
          <w:bCs/>
          <w:sz w:val="22"/>
          <w:szCs w:val="22"/>
          <w:lang w:val="es-VE"/>
        </w:rPr>
        <w:t>Realiza un cuadro resumen donde compares las variedades de tejido óseo teniendo en cuenta: tipos celulares, organización de la matriz, formas de crecimiento, nutrición, vascularización, localización y función. Utiliza el siguiente formato:</w:t>
      </w:r>
    </w:p>
    <w:p w:rsidR="00BF38BF" w:rsidRPr="00BF38BF" w:rsidRDefault="00BF38BF" w:rsidP="00BF38BF">
      <w:pPr>
        <w:pStyle w:val="Textoindependiente"/>
        <w:rPr>
          <w:rFonts w:ascii="Arial" w:hAnsi="Arial" w:cs="Arial"/>
          <w:bCs/>
          <w:sz w:val="22"/>
          <w:szCs w:val="22"/>
          <w:lang w:val="es-VE"/>
        </w:rPr>
      </w:pPr>
    </w:p>
    <w:tbl>
      <w:tblPr>
        <w:tblW w:w="7275" w:type="dxa"/>
        <w:tblCellSpacing w:w="0" w:type="dxa"/>
        <w:tblInd w:w="1394" w:type="dxa"/>
        <w:tblCellMar>
          <w:left w:w="0" w:type="dxa"/>
          <w:right w:w="0" w:type="dxa"/>
        </w:tblCellMar>
        <w:tblLook w:val="0000"/>
      </w:tblPr>
      <w:tblGrid>
        <w:gridCol w:w="2419"/>
        <w:gridCol w:w="2428"/>
        <w:gridCol w:w="2428"/>
      </w:tblGrid>
      <w:tr w:rsidR="00BF38BF" w:rsidRPr="00BF38BF">
        <w:trPr>
          <w:trHeight w:val="435"/>
          <w:tblCellSpacing w:w="0" w:type="dxa"/>
        </w:trPr>
        <w:tc>
          <w:tcPr>
            <w:tcW w:w="2419" w:type="dxa"/>
            <w:tcBorders>
              <w:top w:val="single" w:sz="12" w:space="0" w:color="000000"/>
              <w:left w:val="single" w:sz="12" w:space="0" w:color="000000"/>
              <w:bottom w:val="single" w:sz="6" w:space="0" w:color="000000"/>
              <w:right w:val="single" w:sz="6" w:space="0" w:color="000000"/>
            </w:tcBorders>
          </w:tcPr>
          <w:p w:rsidR="00BF38BF" w:rsidRPr="00BF38BF" w:rsidRDefault="00BF38BF" w:rsidP="00BF38BF">
            <w:pPr>
              <w:pStyle w:val="Textoindependiente"/>
              <w:rPr>
                <w:rFonts w:ascii="Arial" w:hAnsi="Arial" w:cs="Arial"/>
                <w:bCs/>
                <w:sz w:val="22"/>
                <w:szCs w:val="22"/>
                <w:lang w:val="es-ES"/>
              </w:rPr>
            </w:pPr>
            <w:r w:rsidRPr="00BF38BF">
              <w:rPr>
                <w:rFonts w:ascii="Arial" w:hAnsi="Arial" w:cs="Arial"/>
                <w:b/>
                <w:bCs/>
                <w:sz w:val="22"/>
                <w:szCs w:val="22"/>
                <w:lang w:val="es-VE"/>
              </w:rPr>
              <w:t>ASPECTOS</w:t>
            </w:r>
          </w:p>
        </w:tc>
        <w:tc>
          <w:tcPr>
            <w:tcW w:w="2428" w:type="dxa"/>
            <w:tcBorders>
              <w:top w:val="single" w:sz="12" w:space="0" w:color="000000"/>
              <w:left w:val="single" w:sz="6" w:space="0" w:color="000000"/>
              <w:bottom w:val="single" w:sz="6" w:space="0" w:color="000000"/>
              <w:right w:val="single" w:sz="6" w:space="0" w:color="000000"/>
            </w:tcBorders>
          </w:tcPr>
          <w:p w:rsidR="00BF38BF" w:rsidRPr="00BF38BF" w:rsidRDefault="00BF38BF" w:rsidP="00BF38BF">
            <w:pPr>
              <w:pStyle w:val="Textoindependiente"/>
              <w:rPr>
                <w:rFonts w:ascii="Arial" w:hAnsi="Arial" w:cs="Arial"/>
                <w:bCs/>
                <w:sz w:val="22"/>
                <w:szCs w:val="22"/>
                <w:lang w:val="es-ES"/>
              </w:rPr>
            </w:pPr>
            <w:r w:rsidRPr="00BF38BF">
              <w:rPr>
                <w:rFonts w:ascii="Arial" w:hAnsi="Arial" w:cs="Arial"/>
                <w:b/>
                <w:bCs/>
                <w:sz w:val="22"/>
                <w:szCs w:val="22"/>
                <w:lang w:val="es-VE"/>
              </w:rPr>
              <w:t>HUESO COMPACTO</w:t>
            </w:r>
          </w:p>
        </w:tc>
        <w:tc>
          <w:tcPr>
            <w:tcW w:w="2428" w:type="dxa"/>
            <w:tcBorders>
              <w:top w:val="single" w:sz="12" w:space="0" w:color="000000"/>
              <w:left w:val="single" w:sz="6" w:space="0" w:color="000000"/>
              <w:bottom w:val="single" w:sz="6" w:space="0" w:color="000000"/>
              <w:right w:val="single" w:sz="12" w:space="0" w:color="000000"/>
            </w:tcBorders>
          </w:tcPr>
          <w:p w:rsidR="00BF38BF" w:rsidRPr="00BF38BF" w:rsidRDefault="00BF38BF" w:rsidP="00BF38BF">
            <w:pPr>
              <w:pStyle w:val="Textoindependiente"/>
              <w:rPr>
                <w:rFonts w:ascii="Arial" w:hAnsi="Arial" w:cs="Arial"/>
                <w:bCs/>
                <w:sz w:val="22"/>
                <w:szCs w:val="22"/>
                <w:lang w:val="es-ES"/>
              </w:rPr>
            </w:pPr>
            <w:r w:rsidRPr="00BF38BF">
              <w:rPr>
                <w:rFonts w:ascii="Arial" w:hAnsi="Arial" w:cs="Arial"/>
                <w:b/>
                <w:bCs/>
                <w:sz w:val="22"/>
                <w:szCs w:val="22"/>
                <w:lang w:val="es-VE"/>
              </w:rPr>
              <w:t>HUESO ESPONJOSO</w:t>
            </w:r>
          </w:p>
        </w:tc>
      </w:tr>
      <w:tr w:rsidR="00BF38BF" w:rsidRPr="00BF38BF">
        <w:trPr>
          <w:trHeight w:val="450"/>
          <w:tblCellSpacing w:w="0" w:type="dxa"/>
        </w:trPr>
        <w:tc>
          <w:tcPr>
            <w:tcW w:w="2419" w:type="dxa"/>
            <w:tcBorders>
              <w:top w:val="single" w:sz="6" w:space="0" w:color="000000"/>
              <w:left w:val="single" w:sz="12" w:space="0" w:color="000000"/>
              <w:bottom w:val="single" w:sz="6" w:space="0" w:color="000000"/>
              <w:right w:val="single" w:sz="6" w:space="0" w:color="000000"/>
            </w:tcBorders>
          </w:tcPr>
          <w:p w:rsidR="00BF38BF" w:rsidRPr="00BF38BF" w:rsidRDefault="00BF38BF" w:rsidP="00BF38BF">
            <w:pPr>
              <w:pStyle w:val="Textoindependiente"/>
              <w:rPr>
                <w:rFonts w:ascii="Arial" w:hAnsi="Arial" w:cs="Arial"/>
                <w:bCs/>
                <w:sz w:val="22"/>
                <w:szCs w:val="22"/>
                <w:lang w:val="es-ES"/>
              </w:rPr>
            </w:pPr>
            <w:r w:rsidRPr="00BF38BF">
              <w:rPr>
                <w:rFonts w:ascii="Arial" w:hAnsi="Arial" w:cs="Arial"/>
                <w:bCs/>
                <w:sz w:val="22"/>
                <w:szCs w:val="22"/>
                <w:lang w:val="es-VE"/>
              </w:rPr>
              <w:t>Tipos celulares</w:t>
            </w:r>
          </w:p>
        </w:tc>
        <w:tc>
          <w:tcPr>
            <w:tcW w:w="2428" w:type="dxa"/>
            <w:tcBorders>
              <w:top w:val="single" w:sz="6" w:space="0" w:color="000000"/>
              <w:left w:val="single" w:sz="6" w:space="0" w:color="000000"/>
              <w:bottom w:val="single" w:sz="6" w:space="0" w:color="000000"/>
              <w:right w:val="single" w:sz="6" w:space="0" w:color="000000"/>
            </w:tcBorders>
          </w:tcPr>
          <w:p w:rsidR="005C5FA0" w:rsidRPr="00BF38BF" w:rsidRDefault="005C5FA0" w:rsidP="00BF38BF">
            <w:pPr>
              <w:pStyle w:val="Textoindependiente"/>
              <w:rPr>
                <w:rFonts w:ascii="Arial" w:hAnsi="Arial" w:cs="Arial"/>
                <w:bCs/>
                <w:sz w:val="22"/>
                <w:szCs w:val="22"/>
                <w:lang w:val="es-ES"/>
              </w:rPr>
            </w:pPr>
          </w:p>
        </w:tc>
        <w:tc>
          <w:tcPr>
            <w:tcW w:w="2428" w:type="dxa"/>
            <w:tcBorders>
              <w:top w:val="single" w:sz="6" w:space="0" w:color="000000"/>
              <w:left w:val="single" w:sz="6" w:space="0" w:color="000000"/>
              <w:bottom w:val="single" w:sz="6" w:space="0" w:color="000000"/>
              <w:right w:val="single" w:sz="12" w:space="0" w:color="000000"/>
            </w:tcBorders>
          </w:tcPr>
          <w:p w:rsidR="005C5FA0" w:rsidRPr="00BF38BF" w:rsidRDefault="005C5FA0" w:rsidP="00BF38BF">
            <w:pPr>
              <w:pStyle w:val="Textoindependiente"/>
              <w:rPr>
                <w:rFonts w:ascii="Arial" w:hAnsi="Arial" w:cs="Arial"/>
                <w:bCs/>
                <w:sz w:val="22"/>
                <w:szCs w:val="22"/>
                <w:lang w:val="es-ES"/>
              </w:rPr>
            </w:pPr>
          </w:p>
        </w:tc>
      </w:tr>
      <w:tr w:rsidR="00BF38BF" w:rsidRPr="00BF38BF">
        <w:trPr>
          <w:trHeight w:val="450"/>
          <w:tblCellSpacing w:w="0" w:type="dxa"/>
        </w:trPr>
        <w:tc>
          <w:tcPr>
            <w:tcW w:w="2419" w:type="dxa"/>
            <w:tcBorders>
              <w:top w:val="single" w:sz="6" w:space="0" w:color="000000"/>
              <w:left w:val="single" w:sz="12" w:space="0" w:color="000000"/>
              <w:bottom w:val="single" w:sz="6" w:space="0" w:color="000000"/>
              <w:right w:val="single" w:sz="6" w:space="0" w:color="000000"/>
            </w:tcBorders>
          </w:tcPr>
          <w:p w:rsidR="00BF38BF" w:rsidRPr="00BF38BF" w:rsidRDefault="00BF38BF" w:rsidP="00BF38BF">
            <w:pPr>
              <w:pStyle w:val="Textoindependiente"/>
              <w:rPr>
                <w:rFonts w:ascii="Arial" w:hAnsi="Arial" w:cs="Arial"/>
                <w:bCs/>
                <w:sz w:val="22"/>
                <w:szCs w:val="22"/>
                <w:lang w:val="es-ES"/>
              </w:rPr>
            </w:pPr>
            <w:r w:rsidRPr="00BF38BF">
              <w:rPr>
                <w:rFonts w:ascii="Arial" w:hAnsi="Arial" w:cs="Arial"/>
                <w:bCs/>
                <w:sz w:val="22"/>
                <w:szCs w:val="22"/>
                <w:lang w:val="es-VE"/>
              </w:rPr>
              <w:t>Organización de la matriz</w:t>
            </w:r>
          </w:p>
        </w:tc>
        <w:tc>
          <w:tcPr>
            <w:tcW w:w="2428" w:type="dxa"/>
            <w:tcBorders>
              <w:top w:val="single" w:sz="6" w:space="0" w:color="000000"/>
              <w:left w:val="single" w:sz="6" w:space="0" w:color="000000"/>
              <w:bottom w:val="single" w:sz="6" w:space="0" w:color="000000"/>
              <w:right w:val="single" w:sz="6" w:space="0" w:color="000000"/>
            </w:tcBorders>
          </w:tcPr>
          <w:p w:rsidR="005C5FA0" w:rsidRPr="00BF38BF" w:rsidRDefault="005C5FA0" w:rsidP="00BF38BF">
            <w:pPr>
              <w:pStyle w:val="Textoindependiente"/>
              <w:rPr>
                <w:rFonts w:ascii="Arial" w:hAnsi="Arial" w:cs="Arial"/>
                <w:bCs/>
                <w:sz w:val="22"/>
                <w:szCs w:val="22"/>
                <w:lang w:val="es-ES"/>
              </w:rPr>
            </w:pPr>
          </w:p>
        </w:tc>
        <w:tc>
          <w:tcPr>
            <w:tcW w:w="2428" w:type="dxa"/>
            <w:tcBorders>
              <w:top w:val="single" w:sz="6" w:space="0" w:color="000000"/>
              <w:left w:val="single" w:sz="6" w:space="0" w:color="000000"/>
              <w:bottom w:val="single" w:sz="6" w:space="0" w:color="000000"/>
              <w:right w:val="single" w:sz="12" w:space="0" w:color="000000"/>
            </w:tcBorders>
          </w:tcPr>
          <w:p w:rsidR="005C5FA0" w:rsidRPr="00BF38BF" w:rsidRDefault="005C5FA0" w:rsidP="00BF38BF">
            <w:pPr>
              <w:pStyle w:val="Textoindependiente"/>
              <w:rPr>
                <w:rFonts w:ascii="Arial" w:hAnsi="Arial" w:cs="Arial"/>
                <w:bCs/>
                <w:sz w:val="22"/>
                <w:szCs w:val="22"/>
                <w:lang w:val="es-ES"/>
              </w:rPr>
            </w:pPr>
          </w:p>
        </w:tc>
      </w:tr>
      <w:tr w:rsidR="00BF38BF" w:rsidRPr="00BF38BF">
        <w:trPr>
          <w:trHeight w:val="450"/>
          <w:tblCellSpacing w:w="0" w:type="dxa"/>
        </w:trPr>
        <w:tc>
          <w:tcPr>
            <w:tcW w:w="2419" w:type="dxa"/>
            <w:tcBorders>
              <w:top w:val="single" w:sz="6" w:space="0" w:color="000000"/>
              <w:left w:val="single" w:sz="12" w:space="0" w:color="000000"/>
              <w:bottom w:val="single" w:sz="6" w:space="0" w:color="000000"/>
              <w:right w:val="single" w:sz="6" w:space="0" w:color="000000"/>
            </w:tcBorders>
          </w:tcPr>
          <w:p w:rsidR="00BF38BF" w:rsidRPr="00BF38BF" w:rsidRDefault="00BF38BF" w:rsidP="00BF38BF">
            <w:pPr>
              <w:pStyle w:val="Textoindependiente"/>
              <w:rPr>
                <w:rFonts w:ascii="Arial" w:hAnsi="Arial" w:cs="Arial"/>
                <w:bCs/>
                <w:sz w:val="22"/>
                <w:szCs w:val="22"/>
                <w:lang w:val="es-ES"/>
              </w:rPr>
            </w:pPr>
            <w:r w:rsidRPr="00BF38BF">
              <w:rPr>
                <w:rFonts w:ascii="Arial" w:hAnsi="Arial" w:cs="Arial"/>
                <w:bCs/>
                <w:sz w:val="22"/>
                <w:szCs w:val="22"/>
                <w:lang w:val="es-VE"/>
              </w:rPr>
              <w:lastRenderedPageBreak/>
              <w:t>Formas de crecimiento</w:t>
            </w:r>
          </w:p>
        </w:tc>
        <w:tc>
          <w:tcPr>
            <w:tcW w:w="2428" w:type="dxa"/>
            <w:tcBorders>
              <w:top w:val="single" w:sz="6" w:space="0" w:color="000000"/>
              <w:left w:val="single" w:sz="6" w:space="0" w:color="000000"/>
              <w:bottom w:val="single" w:sz="6" w:space="0" w:color="000000"/>
              <w:right w:val="single" w:sz="6" w:space="0" w:color="000000"/>
            </w:tcBorders>
          </w:tcPr>
          <w:p w:rsidR="005C5FA0" w:rsidRPr="00BF38BF" w:rsidRDefault="005C5FA0" w:rsidP="00BF38BF">
            <w:pPr>
              <w:pStyle w:val="Textoindependiente"/>
              <w:rPr>
                <w:rFonts w:ascii="Arial" w:hAnsi="Arial" w:cs="Arial"/>
                <w:bCs/>
                <w:sz w:val="22"/>
                <w:szCs w:val="22"/>
                <w:lang w:val="es-ES"/>
              </w:rPr>
            </w:pPr>
          </w:p>
        </w:tc>
        <w:tc>
          <w:tcPr>
            <w:tcW w:w="2428" w:type="dxa"/>
            <w:tcBorders>
              <w:top w:val="single" w:sz="6" w:space="0" w:color="000000"/>
              <w:left w:val="single" w:sz="6" w:space="0" w:color="000000"/>
              <w:bottom w:val="single" w:sz="6" w:space="0" w:color="000000"/>
              <w:right w:val="single" w:sz="12" w:space="0" w:color="000000"/>
            </w:tcBorders>
          </w:tcPr>
          <w:p w:rsidR="005C5FA0" w:rsidRPr="00BF38BF" w:rsidRDefault="005C5FA0" w:rsidP="00BF38BF">
            <w:pPr>
              <w:pStyle w:val="Textoindependiente"/>
              <w:rPr>
                <w:rFonts w:ascii="Arial" w:hAnsi="Arial" w:cs="Arial"/>
                <w:bCs/>
                <w:sz w:val="22"/>
                <w:szCs w:val="22"/>
                <w:lang w:val="es-ES"/>
              </w:rPr>
            </w:pPr>
          </w:p>
        </w:tc>
      </w:tr>
      <w:tr w:rsidR="00BF38BF" w:rsidRPr="00BF38BF">
        <w:trPr>
          <w:trHeight w:val="450"/>
          <w:tblCellSpacing w:w="0" w:type="dxa"/>
        </w:trPr>
        <w:tc>
          <w:tcPr>
            <w:tcW w:w="2419" w:type="dxa"/>
            <w:tcBorders>
              <w:top w:val="single" w:sz="6" w:space="0" w:color="000000"/>
              <w:left w:val="single" w:sz="12" w:space="0" w:color="000000"/>
              <w:bottom w:val="single" w:sz="6" w:space="0" w:color="000000"/>
              <w:right w:val="single" w:sz="6" w:space="0" w:color="000000"/>
            </w:tcBorders>
          </w:tcPr>
          <w:p w:rsidR="00BF38BF" w:rsidRPr="00BF38BF" w:rsidRDefault="00BF38BF" w:rsidP="00BF38BF">
            <w:pPr>
              <w:pStyle w:val="Textoindependiente"/>
              <w:rPr>
                <w:rFonts w:ascii="Arial" w:hAnsi="Arial" w:cs="Arial"/>
                <w:bCs/>
                <w:sz w:val="22"/>
                <w:szCs w:val="22"/>
                <w:lang w:val="es-ES"/>
              </w:rPr>
            </w:pPr>
            <w:r w:rsidRPr="00BF38BF">
              <w:rPr>
                <w:rFonts w:ascii="Arial" w:hAnsi="Arial" w:cs="Arial"/>
                <w:bCs/>
                <w:sz w:val="22"/>
                <w:szCs w:val="22"/>
                <w:lang w:val="es-VE"/>
              </w:rPr>
              <w:t>Nutrición</w:t>
            </w:r>
          </w:p>
        </w:tc>
        <w:tc>
          <w:tcPr>
            <w:tcW w:w="2428" w:type="dxa"/>
            <w:tcBorders>
              <w:top w:val="single" w:sz="6" w:space="0" w:color="000000"/>
              <w:left w:val="single" w:sz="6" w:space="0" w:color="000000"/>
              <w:bottom w:val="single" w:sz="6" w:space="0" w:color="000000"/>
              <w:right w:val="single" w:sz="6" w:space="0" w:color="000000"/>
            </w:tcBorders>
          </w:tcPr>
          <w:p w:rsidR="005C5FA0" w:rsidRPr="00BF38BF" w:rsidRDefault="005C5FA0" w:rsidP="00BF38BF">
            <w:pPr>
              <w:pStyle w:val="Textoindependiente"/>
              <w:rPr>
                <w:rFonts w:ascii="Arial" w:hAnsi="Arial" w:cs="Arial"/>
                <w:bCs/>
                <w:sz w:val="22"/>
                <w:szCs w:val="22"/>
                <w:lang w:val="es-ES"/>
              </w:rPr>
            </w:pPr>
          </w:p>
        </w:tc>
        <w:tc>
          <w:tcPr>
            <w:tcW w:w="2428" w:type="dxa"/>
            <w:tcBorders>
              <w:top w:val="single" w:sz="6" w:space="0" w:color="000000"/>
              <w:left w:val="single" w:sz="6" w:space="0" w:color="000000"/>
              <w:bottom w:val="single" w:sz="6" w:space="0" w:color="000000"/>
              <w:right w:val="single" w:sz="12" w:space="0" w:color="000000"/>
            </w:tcBorders>
          </w:tcPr>
          <w:p w:rsidR="005C5FA0" w:rsidRPr="00BF38BF" w:rsidRDefault="005C5FA0" w:rsidP="00BF38BF">
            <w:pPr>
              <w:pStyle w:val="Textoindependiente"/>
              <w:rPr>
                <w:rFonts w:ascii="Arial" w:hAnsi="Arial" w:cs="Arial"/>
                <w:bCs/>
                <w:sz w:val="22"/>
                <w:szCs w:val="22"/>
                <w:lang w:val="es-ES"/>
              </w:rPr>
            </w:pPr>
          </w:p>
        </w:tc>
      </w:tr>
      <w:tr w:rsidR="00BF38BF" w:rsidRPr="00BF38BF">
        <w:trPr>
          <w:trHeight w:val="450"/>
          <w:tblCellSpacing w:w="0" w:type="dxa"/>
        </w:trPr>
        <w:tc>
          <w:tcPr>
            <w:tcW w:w="2419" w:type="dxa"/>
            <w:tcBorders>
              <w:top w:val="single" w:sz="6" w:space="0" w:color="000000"/>
              <w:left w:val="single" w:sz="12" w:space="0" w:color="000000"/>
              <w:bottom w:val="single" w:sz="6" w:space="0" w:color="000000"/>
              <w:right w:val="single" w:sz="6" w:space="0" w:color="000000"/>
            </w:tcBorders>
          </w:tcPr>
          <w:p w:rsidR="00BF38BF" w:rsidRPr="00BF38BF" w:rsidRDefault="00BF38BF" w:rsidP="00BF38BF">
            <w:pPr>
              <w:pStyle w:val="Textoindependiente"/>
              <w:rPr>
                <w:rFonts w:ascii="Arial" w:hAnsi="Arial" w:cs="Arial"/>
                <w:bCs/>
                <w:sz w:val="22"/>
                <w:szCs w:val="22"/>
                <w:lang w:val="es-ES"/>
              </w:rPr>
            </w:pPr>
            <w:r w:rsidRPr="00BF38BF">
              <w:rPr>
                <w:rFonts w:ascii="Arial" w:hAnsi="Arial" w:cs="Arial"/>
                <w:bCs/>
                <w:sz w:val="22"/>
                <w:szCs w:val="22"/>
                <w:lang w:val="es-VE"/>
              </w:rPr>
              <w:t>Vascularización</w:t>
            </w:r>
          </w:p>
        </w:tc>
        <w:tc>
          <w:tcPr>
            <w:tcW w:w="2428" w:type="dxa"/>
            <w:tcBorders>
              <w:top w:val="single" w:sz="6" w:space="0" w:color="000000"/>
              <w:left w:val="single" w:sz="6" w:space="0" w:color="000000"/>
              <w:bottom w:val="single" w:sz="6" w:space="0" w:color="000000"/>
              <w:right w:val="single" w:sz="6" w:space="0" w:color="000000"/>
            </w:tcBorders>
          </w:tcPr>
          <w:p w:rsidR="005C5FA0" w:rsidRPr="00BF38BF" w:rsidRDefault="005C5FA0" w:rsidP="00BF38BF">
            <w:pPr>
              <w:pStyle w:val="Textoindependiente"/>
              <w:rPr>
                <w:rFonts w:ascii="Arial" w:hAnsi="Arial" w:cs="Arial"/>
                <w:bCs/>
                <w:sz w:val="22"/>
                <w:szCs w:val="22"/>
                <w:lang w:val="es-ES"/>
              </w:rPr>
            </w:pPr>
          </w:p>
        </w:tc>
        <w:tc>
          <w:tcPr>
            <w:tcW w:w="2428" w:type="dxa"/>
            <w:tcBorders>
              <w:top w:val="single" w:sz="6" w:space="0" w:color="000000"/>
              <w:left w:val="single" w:sz="6" w:space="0" w:color="000000"/>
              <w:bottom w:val="single" w:sz="6" w:space="0" w:color="000000"/>
              <w:right w:val="single" w:sz="12" w:space="0" w:color="000000"/>
            </w:tcBorders>
          </w:tcPr>
          <w:p w:rsidR="005C5FA0" w:rsidRPr="00BF38BF" w:rsidRDefault="005C5FA0" w:rsidP="00BF38BF">
            <w:pPr>
              <w:pStyle w:val="Textoindependiente"/>
              <w:rPr>
                <w:rFonts w:ascii="Arial" w:hAnsi="Arial" w:cs="Arial"/>
                <w:bCs/>
                <w:sz w:val="22"/>
                <w:szCs w:val="22"/>
                <w:lang w:val="es-ES"/>
              </w:rPr>
            </w:pPr>
          </w:p>
        </w:tc>
      </w:tr>
      <w:tr w:rsidR="00BF38BF" w:rsidRPr="00BF38BF">
        <w:trPr>
          <w:trHeight w:val="450"/>
          <w:tblCellSpacing w:w="0" w:type="dxa"/>
        </w:trPr>
        <w:tc>
          <w:tcPr>
            <w:tcW w:w="2419" w:type="dxa"/>
            <w:tcBorders>
              <w:top w:val="single" w:sz="6" w:space="0" w:color="000000"/>
              <w:left w:val="single" w:sz="12" w:space="0" w:color="000000"/>
              <w:bottom w:val="single" w:sz="6" w:space="0" w:color="000000"/>
              <w:right w:val="single" w:sz="6" w:space="0" w:color="000000"/>
            </w:tcBorders>
          </w:tcPr>
          <w:p w:rsidR="00BF38BF" w:rsidRPr="00BF38BF" w:rsidRDefault="00BF38BF" w:rsidP="00BF38BF">
            <w:pPr>
              <w:pStyle w:val="Textoindependiente"/>
              <w:rPr>
                <w:rFonts w:ascii="Arial" w:hAnsi="Arial" w:cs="Arial"/>
                <w:bCs/>
                <w:sz w:val="22"/>
                <w:szCs w:val="22"/>
                <w:lang w:val="es-ES"/>
              </w:rPr>
            </w:pPr>
            <w:r w:rsidRPr="00BF38BF">
              <w:rPr>
                <w:rFonts w:ascii="Arial" w:hAnsi="Arial" w:cs="Arial"/>
                <w:bCs/>
                <w:sz w:val="22"/>
                <w:szCs w:val="22"/>
                <w:lang w:val="es-VE"/>
              </w:rPr>
              <w:t>Localización</w:t>
            </w:r>
          </w:p>
        </w:tc>
        <w:tc>
          <w:tcPr>
            <w:tcW w:w="2428" w:type="dxa"/>
            <w:tcBorders>
              <w:top w:val="single" w:sz="6" w:space="0" w:color="000000"/>
              <w:left w:val="single" w:sz="6" w:space="0" w:color="000000"/>
              <w:bottom w:val="single" w:sz="6" w:space="0" w:color="000000"/>
              <w:right w:val="single" w:sz="6" w:space="0" w:color="000000"/>
            </w:tcBorders>
          </w:tcPr>
          <w:p w:rsidR="005C5FA0" w:rsidRPr="00BF38BF" w:rsidRDefault="005C5FA0" w:rsidP="00BF38BF">
            <w:pPr>
              <w:pStyle w:val="Textoindependiente"/>
              <w:rPr>
                <w:rFonts w:ascii="Arial" w:hAnsi="Arial" w:cs="Arial"/>
                <w:bCs/>
                <w:sz w:val="22"/>
                <w:szCs w:val="22"/>
                <w:lang w:val="es-ES"/>
              </w:rPr>
            </w:pPr>
          </w:p>
        </w:tc>
        <w:tc>
          <w:tcPr>
            <w:tcW w:w="2428" w:type="dxa"/>
            <w:tcBorders>
              <w:top w:val="single" w:sz="6" w:space="0" w:color="000000"/>
              <w:left w:val="single" w:sz="6" w:space="0" w:color="000000"/>
              <w:bottom w:val="single" w:sz="6" w:space="0" w:color="000000"/>
              <w:right w:val="single" w:sz="12" w:space="0" w:color="000000"/>
            </w:tcBorders>
          </w:tcPr>
          <w:p w:rsidR="005C5FA0" w:rsidRPr="00BF38BF" w:rsidRDefault="005C5FA0" w:rsidP="00BF38BF">
            <w:pPr>
              <w:pStyle w:val="Textoindependiente"/>
              <w:rPr>
                <w:rFonts w:ascii="Arial" w:hAnsi="Arial" w:cs="Arial"/>
                <w:bCs/>
                <w:sz w:val="22"/>
                <w:szCs w:val="22"/>
                <w:lang w:val="es-ES"/>
              </w:rPr>
            </w:pPr>
          </w:p>
        </w:tc>
      </w:tr>
      <w:tr w:rsidR="00BF38BF" w:rsidRPr="00BF38BF">
        <w:trPr>
          <w:trHeight w:val="450"/>
          <w:tblCellSpacing w:w="0" w:type="dxa"/>
        </w:trPr>
        <w:tc>
          <w:tcPr>
            <w:tcW w:w="2419" w:type="dxa"/>
            <w:tcBorders>
              <w:top w:val="single" w:sz="6" w:space="0" w:color="000000"/>
              <w:left w:val="single" w:sz="12" w:space="0" w:color="000000"/>
              <w:bottom w:val="single" w:sz="12" w:space="0" w:color="000000"/>
              <w:right w:val="single" w:sz="6" w:space="0" w:color="000000"/>
            </w:tcBorders>
          </w:tcPr>
          <w:p w:rsidR="00BF38BF" w:rsidRPr="00BF38BF" w:rsidRDefault="00BF38BF" w:rsidP="00BF38BF">
            <w:pPr>
              <w:pStyle w:val="Textoindependiente"/>
              <w:rPr>
                <w:rFonts w:ascii="Arial" w:hAnsi="Arial" w:cs="Arial"/>
                <w:bCs/>
                <w:sz w:val="22"/>
                <w:szCs w:val="22"/>
                <w:lang w:val="es-ES"/>
              </w:rPr>
            </w:pPr>
            <w:r w:rsidRPr="00BF38BF">
              <w:rPr>
                <w:rFonts w:ascii="Arial" w:hAnsi="Arial" w:cs="Arial"/>
                <w:bCs/>
                <w:sz w:val="22"/>
                <w:szCs w:val="22"/>
                <w:lang w:val="es-VE"/>
              </w:rPr>
              <w:t>Función</w:t>
            </w:r>
          </w:p>
        </w:tc>
        <w:tc>
          <w:tcPr>
            <w:tcW w:w="2428" w:type="dxa"/>
            <w:tcBorders>
              <w:top w:val="single" w:sz="6" w:space="0" w:color="000000"/>
              <w:left w:val="single" w:sz="6" w:space="0" w:color="000000"/>
              <w:bottom w:val="single" w:sz="12" w:space="0" w:color="000000"/>
              <w:right w:val="single" w:sz="6" w:space="0" w:color="000000"/>
            </w:tcBorders>
          </w:tcPr>
          <w:p w:rsidR="005C5FA0" w:rsidRPr="00BF38BF" w:rsidRDefault="005C5FA0" w:rsidP="00BF38BF">
            <w:pPr>
              <w:pStyle w:val="Textoindependiente"/>
              <w:rPr>
                <w:rFonts w:ascii="Arial" w:hAnsi="Arial" w:cs="Arial"/>
                <w:bCs/>
                <w:sz w:val="22"/>
                <w:szCs w:val="22"/>
                <w:lang w:val="es-ES"/>
              </w:rPr>
            </w:pPr>
          </w:p>
        </w:tc>
        <w:tc>
          <w:tcPr>
            <w:tcW w:w="2428" w:type="dxa"/>
            <w:tcBorders>
              <w:top w:val="single" w:sz="6" w:space="0" w:color="000000"/>
              <w:left w:val="single" w:sz="6" w:space="0" w:color="000000"/>
              <w:bottom w:val="single" w:sz="12" w:space="0" w:color="000000"/>
              <w:right w:val="single" w:sz="12" w:space="0" w:color="000000"/>
            </w:tcBorders>
          </w:tcPr>
          <w:p w:rsidR="005C5FA0" w:rsidRPr="00BF38BF" w:rsidRDefault="005C5FA0" w:rsidP="00BF38BF">
            <w:pPr>
              <w:pStyle w:val="Textoindependiente"/>
              <w:rPr>
                <w:rFonts w:ascii="Arial" w:hAnsi="Arial" w:cs="Arial"/>
                <w:bCs/>
                <w:sz w:val="22"/>
                <w:szCs w:val="22"/>
                <w:lang w:val="es-ES"/>
              </w:rPr>
            </w:pPr>
          </w:p>
        </w:tc>
      </w:tr>
    </w:tbl>
    <w:p w:rsidR="00BF38BF" w:rsidRPr="00BF38BF" w:rsidRDefault="00BF38BF" w:rsidP="00BF38BF">
      <w:pPr>
        <w:pStyle w:val="Textoindependiente"/>
        <w:rPr>
          <w:rFonts w:ascii="Arial" w:hAnsi="Arial" w:cs="Arial"/>
          <w:bCs/>
          <w:sz w:val="22"/>
          <w:szCs w:val="22"/>
          <w:lang w:val="es-ES"/>
        </w:rPr>
      </w:pPr>
    </w:p>
    <w:p w:rsidR="00BF38BF" w:rsidRPr="00BF38BF" w:rsidRDefault="00BF38BF" w:rsidP="00BF38BF">
      <w:pPr>
        <w:pStyle w:val="Textoindependiente"/>
        <w:rPr>
          <w:rFonts w:ascii="Arial" w:hAnsi="Arial" w:cs="Arial"/>
          <w:bCs/>
          <w:sz w:val="22"/>
          <w:szCs w:val="22"/>
          <w:lang w:val="es-VE"/>
        </w:rPr>
      </w:pPr>
      <w:r w:rsidRPr="00BF38BF">
        <w:rPr>
          <w:rFonts w:ascii="Arial" w:hAnsi="Arial" w:cs="Arial"/>
          <w:bCs/>
          <w:sz w:val="22"/>
          <w:szCs w:val="22"/>
          <w:lang w:val="es-VE"/>
        </w:rPr>
        <w:t xml:space="preserve">3.- El hueso es un órgano donde se pone de manifiesto la interrelación entre diferentes variedades de tejido conectivo, encontramos además del tejido óseo, al tejido conectivo general que constituye el </w:t>
      </w:r>
      <w:r w:rsidRPr="00BF38BF">
        <w:rPr>
          <w:rFonts w:ascii="Arial" w:hAnsi="Arial" w:cs="Arial"/>
          <w:b/>
          <w:bCs/>
          <w:sz w:val="22"/>
          <w:szCs w:val="22"/>
          <w:lang w:val="es-VE"/>
        </w:rPr>
        <w:t>periostio y el endostio</w:t>
      </w:r>
      <w:r w:rsidRPr="00BF38BF">
        <w:rPr>
          <w:rFonts w:ascii="Arial" w:hAnsi="Arial" w:cs="Arial"/>
          <w:bCs/>
          <w:sz w:val="22"/>
          <w:szCs w:val="22"/>
          <w:lang w:val="es-VE"/>
        </w:rPr>
        <w:t>, existe además el tejido hematopoyético en el interior del canal medular.</w:t>
      </w:r>
    </w:p>
    <w:p w:rsidR="00BF38BF" w:rsidRPr="00BF38BF" w:rsidRDefault="00BF38BF" w:rsidP="00BF38BF">
      <w:pPr>
        <w:pStyle w:val="Textoindependiente"/>
        <w:rPr>
          <w:rFonts w:ascii="Arial" w:hAnsi="Arial" w:cs="Arial"/>
          <w:bCs/>
          <w:sz w:val="22"/>
          <w:szCs w:val="22"/>
          <w:lang w:val="es-VE"/>
        </w:rPr>
      </w:pPr>
      <w:r w:rsidRPr="00BF38BF">
        <w:rPr>
          <w:rFonts w:ascii="Arial" w:hAnsi="Arial" w:cs="Arial"/>
          <w:bCs/>
          <w:sz w:val="22"/>
          <w:szCs w:val="22"/>
          <w:lang w:val="es-VE"/>
        </w:rPr>
        <w:t xml:space="preserve">a) Describe el periostio teniendo en cuenta: tipo de tejido que lo forma, células presentes, vasos sanguíneos y localización. Apóyate en la </w:t>
      </w:r>
      <w:r w:rsidRPr="00BF38BF">
        <w:rPr>
          <w:rFonts w:ascii="Arial" w:hAnsi="Arial" w:cs="Arial"/>
          <w:bCs/>
          <w:i/>
          <w:iCs/>
          <w:sz w:val="22"/>
          <w:szCs w:val="22"/>
          <w:lang w:val="es-VE"/>
        </w:rPr>
        <w:t xml:space="preserve">figura 72 de la galería de imágenes </w:t>
      </w:r>
      <w:r w:rsidRPr="00BF38BF">
        <w:rPr>
          <w:rFonts w:ascii="Arial" w:hAnsi="Arial" w:cs="Arial"/>
          <w:bCs/>
          <w:sz w:val="22"/>
          <w:szCs w:val="22"/>
          <w:lang w:val="es-VE"/>
        </w:rPr>
        <w:t>del CD.</w:t>
      </w:r>
    </w:p>
    <w:p w:rsidR="00BF38BF" w:rsidRPr="00BF38BF" w:rsidRDefault="00BF38BF" w:rsidP="00BF38BF">
      <w:pPr>
        <w:pStyle w:val="Textoindependiente"/>
        <w:rPr>
          <w:rFonts w:ascii="Arial" w:hAnsi="Arial" w:cs="Arial"/>
          <w:bCs/>
          <w:sz w:val="22"/>
          <w:szCs w:val="22"/>
          <w:lang w:val="es-VE"/>
        </w:rPr>
      </w:pPr>
      <w:r w:rsidRPr="00BF38BF">
        <w:rPr>
          <w:rFonts w:ascii="Arial" w:hAnsi="Arial" w:cs="Arial"/>
          <w:bCs/>
          <w:sz w:val="22"/>
          <w:szCs w:val="22"/>
          <w:lang w:val="es-VE"/>
        </w:rPr>
        <w:t>b) Describe el endostio teniendo en cuenta: tipo de tejido que lo forma, células presentes, vasos y nervios.</w:t>
      </w:r>
    </w:p>
    <w:p w:rsidR="00BF38BF" w:rsidRPr="00BF38BF" w:rsidRDefault="00BF38BF" w:rsidP="00BF38BF">
      <w:pPr>
        <w:pStyle w:val="Textoindependiente"/>
        <w:rPr>
          <w:rFonts w:ascii="Arial" w:hAnsi="Arial" w:cs="Arial"/>
          <w:bCs/>
          <w:sz w:val="22"/>
          <w:szCs w:val="22"/>
          <w:lang w:val="es-VE"/>
        </w:rPr>
      </w:pPr>
      <w:r w:rsidRPr="00BF38BF">
        <w:rPr>
          <w:rFonts w:ascii="Arial" w:hAnsi="Arial" w:cs="Arial"/>
          <w:bCs/>
          <w:sz w:val="22"/>
          <w:szCs w:val="22"/>
          <w:lang w:val="es-VE"/>
        </w:rPr>
        <w:t>c) Interpreta la participación y relación de ambas envolturas en el crecimiento y nutrición del hueso.</w:t>
      </w:r>
    </w:p>
    <w:p w:rsidR="00BF38BF" w:rsidRPr="00BF38BF" w:rsidRDefault="00BF38BF" w:rsidP="00BF38BF">
      <w:pPr>
        <w:pStyle w:val="Textoindependiente"/>
        <w:rPr>
          <w:rFonts w:ascii="Arial" w:hAnsi="Arial" w:cs="Arial"/>
          <w:bCs/>
          <w:sz w:val="22"/>
          <w:szCs w:val="22"/>
          <w:lang w:val="es-VE"/>
        </w:rPr>
      </w:pPr>
      <w:r w:rsidRPr="00BF38BF">
        <w:rPr>
          <w:rFonts w:ascii="Arial" w:hAnsi="Arial" w:cs="Arial"/>
          <w:bCs/>
          <w:sz w:val="22"/>
          <w:szCs w:val="22"/>
          <w:lang w:val="es-VE"/>
        </w:rPr>
        <w:t>Todos los contenidos relacionados con el tejido óseo los puedes estudiar en:</w:t>
      </w:r>
    </w:p>
    <w:p w:rsidR="00BF38BF" w:rsidRPr="00BF38BF" w:rsidRDefault="00BF38BF" w:rsidP="00BF38BF">
      <w:pPr>
        <w:pStyle w:val="Textoindependiente"/>
        <w:numPr>
          <w:ilvl w:val="0"/>
          <w:numId w:val="19"/>
        </w:numPr>
        <w:rPr>
          <w:rFonts w:ascii="Arial" w:hAnsi="Arial" w:cs="Arial"/>
          <w:bCs/>
          <w:sz w:val="22"/>
          <w:szCs w:val="22"/>
          <w:lang w:val="es-VE"/>
        </w:rPr>
      </w:pPr>
      <w:r w:rsidRPr="00BF38BF">
        <w:rPr>
          <w:rFonts w:ascii="Arial" w:hAnsi="Arial" w:cs="Arial"/>
          <w:bCs/>
          <w:sz w:val="22"/>
          <w:szCs w:val="22"/>
          <w:lang w:val="es-VE"/>
        </w:rPr>
        <w:t xml:space="preserve">Texto de Histología de Junqueira y Carneiro 6ta edición capítulo 8 páginas de la </w:t>
      </w:r>
      <w:smartTag w:uri="urn:schemas-microsoft-com:office:smarttags" w:element="metricconverter">
        <w:smartTagPr>
          <w:attr w:name="ProductID" w:val="138 a"/>
        </w:smartTagPr>
        <w:r w:rsidRPr="00BF38BF">
          <w:rPr>
            <w:rFonts w:ascii="Arial" w:hAnsi="Arial" w:cs="Arial"/>
            <w:bCs/>
            <w:sz w:val="22"/>
            <w:szCs w:val="22"/>
            <w:lang w:val="es-VE"/>
          </w:rPr>
          <w:t>138 a</w:t>
        </w:r>
      </w:smartTag>
      <w:r w:rsidRPr="00BF38BF">
        <w:rPr>
          <w:rFonts w:ascii="Arial" w:hAnsi="Arial" w:cs="Arial"/>
          <w:bCs/>
          <w:sz w:val="22"/>
          <w:szCs w:val="22"/>
          <w:lang w:val="es-VE"/>
        </w:rPr>
        <w:t xml:space="preserve"> la 143,</w:t>
      </w:r>
    </w:p>
    <w:p w:rsidR="00BF38BF" w:rsidRPr="00BF38BF" w:rsidRDefault="00BF38BF" w:rsidP="00BF38BF">
      <w:pPr>
        <w:pStyle w:val="Textoindependiente"/>
        <w:rPr>
          <w:rFonts w:ascii="Arial" w:hAnsi="Arial" w:cs="Arial"/>
          <w:bCs/>
          <w:sz w:val="22"/>
          <w:szCs w:val="22"/>
          <w:lang w:val="es-VE"/>
        </w:rPr>
      </w:pPr>
      <w:r w:rsidRPr="00BF38BF">
        <w:rPr>
          <w:rFonts w:ascii="Arial" w:hAnsi="Arial" w:cs="Arial"/>
          <w:bCs/>
          <w:sz w:val="22"/>
          <w:szCs w:val="22"/>
          <w:lang w:val="es-VE"/>
        </w:rPr>
        <w:t>figuras 8-1, 8-2, 8-4, 8-6, 8-7, 8-9, y 8-11.</w:t>
      </w:r>
    </w:p>
    <w:p w:rsidR="00BF38BF" w:rsidRPr="00BF38BF" w:rsidRDefault="00BF38BF" w:rsidP="00BF38BF">
      <w:pPr>
        <w:pStyle w:val="Textoindependiente"/>
        <w:numPr>
          <w:ilvl w:val="0"/>
          <w:numId w:val="20"/>
        </w:numPr>
        <w:rPr>
          <w:rFonts w:ascii="Arial" w:hAnsi="Arial" w:cs="Arial"/>
          <w:bCs/>
          <w:sz w:val="22"/>
          <w:szCs w:val="22"/>
          <w:lang w:val="es-VE"/>
        </w:rPr>
      </w:pPr>
      <w:r w:rsidRPr="00BF38BF">
        <w:rPr>
          <w:rFonts w:ascii="Arial" w:hAnsi="Arial" w:cs="Arial"/>
          <w:bCs/>
          <w:sz w:val="22"/>
          <w:szCs w:val="22"/>
          <w:lang w:val="es-VE"/>
        </w:rPr>
        <w:t>Texto de Histología con Biología Celular y Molecular de Ross, Kaye y Pawlina 4ta edición, capítulo</w:t>
      </w:r>
    </w:p>
    <w:p w:rsidR="00BF38BF" w:rsidRPr="00BF38BF" w:rsidRDefault="00BF38BF" w:rsidP="00BF38BF">
      <w:pPr>
        <w:pStyle w:val="Textoindependiente"/>
        <w:rPr>
          <w:rFonts w:ascii="Arial" w:hAnsi="Arial" w:cs="Arial"/>
          <w:bCs/>
          <w:sz w:val="22"/>
          <w:szCs w:val="22"/>
          <w:lang w:val="es-VE"/>
        </w:rPr>
      </w:pPr>
      <w:r w:rsidRPr="00BF38BF">
        <w:rPr>
          <w:rFonts w:ascii="Arial" w:hAnsi="Arial" w:cs="Arial"/>
          <w:bCs/>
          <w:sz w:val="22"/>
          <w:szCs w:val="22"/>
          <w:lang w:val="es-VE"/>
        </w:rPr>
        <w:t>8, página 183, 186.</w:t>
      </w:r>
    </w:p>
    <w:p w:rsidR="00BF38BF" w:rsidRPr="00BF38BF" w:rsidRDefault="00BF38BF" w:rsidP="00BF38BF">
      <w:pPr>
        <w:pStyle w:val="Textoindependiente"/>
        <w:numPr>
          <w:ilvl w:val="0"/>
          <w:numId w:val="21"/>
        </w:numPr>
        <w:rPr>
          <w:rFonts w:ascii="Arial" w:hAnsi="Arial" w:cs="Arial"/>
          <w:bCs/>
          <w:sz w:val="22"/>
          <w:szCs w:val="22"/>
          <w:lang w:val="es-VE"/>
        </w:rPr>
      </w:pPr>
      <w:r w:rsidRPr="00BF38BF">
        <w:rPr>
          <w:rFonts w:ascii="Arial" w:hAnsi="Arial" w:cs="Arial"/>
          <w:bCs/>
          <w:i/>
          <w:iCs/>
          <w:sz w:val="22"/>
          <w:szCs w:val="22"/>
          <w:lang w:val="es-VE"/>
        </w:rPr>
        <w:t xml:space="preserve">Texto de Histología de Junqueira y Carneiro 4ta edición capítulo 8 </w:t>
      </w:r>
      <w:r w:rsidRPr="00BF38BF">
        <w:rPr>
          <w:rFonts w:ascii="Arial" w:hAnsi="Arial" w:cs="Arial"/>
          <w:bCs/>
          <w:sz w:val="22"/>
          <w:szCs w:val="22"/>
          <w:lang w:val="es-VE"/>
        </w:rPr>
        <w:t xml:space="preserve">páginas </w:t>
      </w:r>
      <w:smartTag w:uri="urn:schemas-microsoft-com:office:smarttags" w:element="metricconverter">
        <w:smartTagPr>
          <w:attr w:name="ProductID" w:val="126 a"/>
        </w:smartTagPr>
        <w:r w:rsidRPr="00BF38BF">
          <w:rPr>
            <w:rFonts w:ascii="Arial" w:hAnsi="Arial" w:cs="Arial"/>
            <w:bCs/>
            <w:sz w:val="22"/>
            <w:szCs w:val="22"/>
            <w:lang w:val="es-VE"/>
          </w:rPr>
          <w:t>126 a</w:t>
        </w:r>
      </w:smartTag>
      <w:r w:rsidRPr="00BF38BF">
        <w:rPr>
          <w:rFonts w:ascii="Arial" w:hAnsi="Arial" w:cs="Arial"/>
          <w:bCs/>
          <w:sz w:val="22"/>
          <w:szCs w:val="22"/>
          <w:lang w:val="es-VE"/>
        </w:rPr>
        <w:t xml:space="preserve"> </w:t>
      </w:r>
      <w:smartTag w:uri="urn:schemas-microsoft-com:office:smarttags" w:element="PersonName">
        <w:smartTagPr>
          <w:attr w:name="ProductID" w:val="la 131. Figuras"/>
        </w:smartTagPr>
        <w:r w:rsidRPr="00BF38BF">
          <w:rPr>
            <w:rFonts w:ascii="Arial" w:hAnsi="Arial" w:cs="Arial"/>
            <w:bCs/>
            <w:sz w:val="22"/>
            <w:szCs w:val="22"/>
            <w:lang w:val="es-VE"/>
          </w:rPr>
          <w:t>la 131. Figuras</w:t>
        </w:r>
      </w:smartTag>
      <w:r w:rsidRPr="00BF38BF">
        <w:rPr>
          <w:rFonts w:ascii="Arial" w:hAnsi="Arial" w:cs="Arial"/>
          <w:bCs/>
          <w:sz w:val="22"/>
          <w:szCs w:val="22"/>
          <w:lang w:val="es-VE"/>
        </w:rPr>
        <w:t xml:space="preserve"> 8-</w:t>
      </w:r>
    </w:p>
    <w:p w:rsidR="00BF38BF" w:rsidRPr="00BF38BF" w:rsidRDefault="00BF38BF" w:rsidP="00BF38BF">
      <w:pPr>
        <w:pStyle w:val="Textoindependiente"/>
        <w:rPr>
          <w:rFonts w:ascii="Arial" w:hAnsi="Arial" w:cs="Arial"/>
          <w:bCs/>
          <w:sz w:val="22"/>
          <w:szCs w:val="22"/>
          <w:lang w:val="es-VE"/>
        </w:rPr>
      </w:pPr>
      <w:r w:rsidRPr="00BF38BF">
        <w:rPr>
          <w:rFonts w:ascii="Arial" w:hAnsi="Arial" w:cs="Arial"/>
          <w:bCs/>
          <w:sz w:val="22"/>
          <w:szCs w:val="22"/>
          <w:lang w:val="es-VE"/>
        </w:rPr>
        <w:t>10, 8-11 y 8-12.</w:t>
      </w:r>
    </w:p>
    <w:p w:rsidR="00BF38BF" w:rsidRPr="00BF38BF" w:rsidRDefault="00BF38BF" w:rsidP="00BF38BF">
      <w:pPr>
        <w:pStyle w:val="Textoindependiente"/>
        <w:numPr>
          <w:ilvl w:val="0"/>
          <w:numId w:val="22"/>
        </w:numPr>
        <w:rPr>
          <w:rFonts w:ascii="Arial" w:hAnsi="Arial" w:cs="Arial"/>
          <w:bCs/>
          <w:sz w:val="22"/>
          <w:szCs w:val="22"/>
          <w:lang w:val="es-VE"/>
        </w:rPr>
      </w:pPr>
      <w:r w:rsidRPr="00BF38BF">
        <w:rPr>
          <w:rFonts w:ascii="Arial" w:hAnsi="Arial" w:cs="Arial"/>
          <w:bCs/>
          <w:i/>
          <w:iCs/>
          <w:sz w:val="22"/>
          <w:szCs w:val="22"/>
          <w:lang w:val="es-VE"/>
        </w:rPr>
        <w:t xml:space="preserve">Texto de Histología del Colectivo de autores cubanos, capítulo 4 </w:t>
      </w:r>
      <w:r w:rsidRPr="00BF38BF">
        <w:rPr>
          <w:rFonts w:ascii="Arial" w:hAnsi="Arial" w:cs="Arial"/>
          <w:bCs/>
          <w:sz w:val="22"/>
          <w:szCs w:val="22"/>
          <w:lang w:val="es-VE"/>
        </w:rPr>
        <w:t>que aparece en el CD.</w:t>
      </w:r>
    </w:p>
    <w:p w:rsidR="00BF38BF" w:rsidRPr="00BF38BF" w:rsidRDefault="00BF38BF" w:rsidP="00BF38BF">
      <w:pPr>
        <w:pStyle w:val="Textoindependiente"/>
        <w:numPr>
          <w:ilvl w:val="0"/>
          <w:numId w:val="22"/>
        </w:numPr>
        <w:rPr>
          <w:rFonts w:ascii="Arial" w:hAnsi="Arial" w:cs="Arial"/>
          <w:bCs/>
          <w:sz w:val="22"/>
          <w:szCs w:val="22"/>
          <w:lang w:val="es-VE"/>
        </w:rPr>
      </w:pPr>
      <w:r w:rsidRPr="00BF38BF">
        <w:rPr>
          <w:rFonts w:ascii="Arial" w:hAnsi="Arial" w:cs="Arial"/>
          <w:bCs/>
          <w:sz w:val="22"/>
          <w:szCs w:val="22"/>
          <w:lang w:val="es-ES"/>
        </w:rPr>
        <w:t>Figuras 71, 72, 73, 74 de la galería de imágenes del CD.</w:t>
      </w:r>
    </w:p>
    <w:p w:rsidR="00DD50D3" w:rsidRDefault="00DD50D3" w:rsidP="00BF38BF">
      <w:pPr>
        <w:pStyle w:val="Textoindependiente"/>
        <w:rPr>
          <w:rFonts w:ascii="Arial" w:hAnsi="Arial" w:cs="Arial"/>
          <w:b/>
          <w:sz w:val="22"/>
          <w:szCs w:val="22"/>
          <w:lang w:val="es-VE"/>
        </w:rPr>
      </w:pPr>
    </w:p>
    <w:p w:rsidR="00BF38BF" w:rsidRPr="00BF38BF" w:rsidRDefault="00BF38BF" w:rsidP="00BF38BF">
      <w:pPr>
        <w:pStyle w:val="Textoindependiente"/>
        <w:rPr>
          <w:rFonts w:ascii="Arial" w:hAnsi="Arial" w:cs="Arial"/>
          <w:bCs/>
          <w:sz w:val="22"/>
          <w:szCs w:val="22"/>
          <w:lang w:val="es-ES"/>
        </w:rPr>
      </w:pPr>
      <w:r w:rsidRPr="00BF38BF">
        <w:rPr>
          <w:rFonts w:ascii="Arial" w:hAnsi="Arial" w:cs="Arial"/>
          <w:b/>
          <w:sz w:val="22"/>
          <w:szCs w:val="22"/>
          <w:lang w:val="es-VE"/>
        </w:rPr>
        <w:t xml:space="preserve">III. </w:t>
      </w:r>
      <w:r w:rsidRPr="00BF38BF">
        <w:rPr>
          <w:rFonts w:ascii="Arial" w:hAnsi="Arial" w:cs="Arial"/>
          <w:bCs/>
          <w:sz w:val="22"/>
          <w:szCs w:val="22"/>
          <w:lang w:val="es-VE"/>
        </w:rPr>
        <w:t xml:space="preserve">Para </w:t>
      </w:r>
      <w:r w:rsidRPr="00BF38BF">
        <w:rPr>
          <w:rFonts w:ascii="Arial" w:hAnsi="Arial" w:cs="Arial"/>
          <w:bCs/>
          <w:sz w:val="22"/>
          <w:szCs w:val="22"/>
          <w:lang w:val="es-ES"/>
        </w:rPr>
        <w:t>la clasificación de los huesos se tiene en cuenta diversos criterios, y para el estudio de la misma  debes tener presente la que aparece en el folleto de Consideraciones generales de la Anatomía del aparato locomotor de Rosell y Dovale y en el Texto de Anatomía con orientación clínica de Keith L. Moore página 15.</w:t>
      </w:r>
    </w:p>
    <w:p w:rsidR="00BF38BF" w:rsidRPr="00BF38BF" w:rsidRDefault="00BF38BF" w:rsidP="00BF38BF">
      <w:pPr>
        <w:pStyle w:val="Textoindependiente"/>
        <w:numPr>
          <w:ilvl w:val="0"/>
          <w:numId w:val="23"/>
        </w:numPr>
        <w:rPr>
          <w:rFonts w:ascii="Arial" w:hAnsi="Arial" w:cs="Arial"/>
          <w:bCs/>
          <w:sz w:val="22"/>
          <w:szCs w:val="22"/>
          <w:lang w:val="es-ES"/>
        </w:rPr>
      </w:pPr>
      <w:r w:rsidRPr="00BF38BF">
        <w:rPr>
          <w:rFonts w:ascii="Arial" w:hAnsi="Arial" w:cs="Arial"/>
          <w:bCs/>
          <w:sz w:val="22"/>
          <w:szCs w:val="22"/>
          <w:lang w:val="es-ES"/>
        </w:rPr>
        <w:t>Resume las características particulares de cada tipo de hueso y cita ejemplos de ellos, destacando la función que realizan y en que región del cuerpo predominan, así como el tipo de osteogénesis que presentan.</w:t>
      </w:r>
    </w:p>
    <w:p w:rsidR="00BF38BF" w:rsidRDefault="00BF38BF" w:rsidP="00BF38BF">
      <w:pPr>
        <w:pStyle w:val="Textoindependiente"/>
        <w:rPr>
          <w:rFonts w:ascii="Arial" w:hAnsi="Arial" w:cs="Arial"/>
          <w:bCs/>
          <w:sz w:val="22"/>
          <w:szCs w:val="22"/>
          <w:lang w:val="es-VE"/>
        </w:rPr>
      </w:pPr>
    </w:p>
    <w:p w:rsidR="00BF38BF" w:rsidRPr="00BF38BF" w:rsidRDefault="00BF38BF" w:rsidP="00BF38BF">
      <w:pPr>
        <w:pStyle w:val="Textoindependiente"/>
        <w:rPr>
          <w:rFonts w:ascii="Arial" w:hAnsi="Arial" w:cs="Arial"/>
          <w:bCs/>
          <w:sz w:val="22"/>
          <w:szCs w:val="22"/>
          <w:lang w:val="es-ES"/>
        </w:rPr>
      </w:pPr>
      <w:r w:rsidRPr="00BF38BF">
        <w:rPr>
          <w:rFonts w:ascii="Arial" w:hAnsi="Arial" w:cs="Arial"/>
          <w:bCs/>
          <w:sz w:val="22"/>
          <w:szCs w:val="22"/>
          <w:lang w:val="es-VE"/>
        </w:rPr>
        <w:t xml:space="preserve">IV. Describe </w:t>
      </w:r>
      <w:r w:rsidRPr="00BF38BF">
        <w:rPr>
          <w:rFonts w:ascii="Arial" w:hAnsi="Arial" w:cs="Arial"/>
          <w:bCs/>
          <w:sz w:val="22"/>
          <w:szCs w:val="22"/>
          <w:lang w:val="es-ES"/>
        </w:rPr>
        <w:t>las características generales de los huesos que pueden observarse a través de los estudios radiográficos y cual es su importancia, teniendo en cuenta las posibles alteraciones que pueden sufrir estos órganos. Lo puedes encontrar en tu CD:</w:t>
      </w:r>
    </w:p>
    <w:p w:rsidR="00BF38BF" w:rsidRPr="00BF38BF" w:rsidRDefault="00BF38BF" w:rsidP="00BF38BF">
      <w:pPr>
        <w:pStyle w:val="Textoindependiente"/>
        <w:numPr>
          <w:ilvl w:val="0"/>
          <w:numId w:val="24"/>
        </w:numPr>
        <w:rPr>
          <w:rFonts w:ascii="Arial" w:hAnsi="Arial" w:cs="Arial"/>
          <w:bCs/>
          <w:sz w:val="22"/>
          <w:szCs w:val="22"/>
          <w:lang w:val="es-ES"/>
        </w:rPr>
      </w:pPr>
      <w:r w:rsidRPr="00BF38BF">
        <w:rPr>
          <w:rFonts w:ascii="Arial" w:hAnsi="Arial" w:cs="Arial"/>
          <w:bCs/>
          <w:sz w:val="22"/>
          <w:szCs w:val="22"/>
          <w:lang w:val="es-ES"/>
        </w:rPr>
        <w:t xml:space="preserve">Folleto de Consideraciones generales de Anatomía y el aparato locomotor de Rosell y Dovale </w:t>
      </w:r>
    </w:p>
    <w:p w:rsidR="00BF38BF" w:rsidRDefault="00BF38BF" w:rsidP="00BF38BF">
      <w:pPr>
        <w:pStyle w:val="Textoindependiente"/>
        <w:rPr>
          <w:rFonts w:ascii="Arial" w:hAnsi="Arial" w:cs="Arial"/>
          <w:bCs/>
          <w:sz w:val="22"/>
          <w:szCs w:val="22"/>
          <w:lang w:val="es-VE"/>
        </w:rPr>
      </w:pPr>
    </w:p>
    <w:p w:rsidR="00BF38BF" w:rsidRPr="00BF38BF" w:rsidRDefault="00BF38BF" w:rsidP="00BF38BF">
      <w:pPr>
        <w:pStyle w:val="Textoindependiente"/>
        <w:rPr>
          <w:rFonts w:ascii="Arial" w:hAnsi="Arial" w:cs="Arial"/>
          <w:bCs/>
          <w:sz w:val="22"/>
          <w:szCs w:val="22"/>
        </w:rPr>
      </w:pPr>
      <w:r w:rsidRPr="00BF38BF">
        <w:rPr>
          <w:rFonts w:ascii="Arial" w:hAnsi="Arial" w:cs="Arial"/>
          <w:bCs/>
          <w:sz w:val="22"/>
          <w:szCs w:val="22"/>
          <w:lang w:val="es-VE"/>
        </w:rPr>
        <w:t xml:space="preserve">V. </w:t>
      </w:r>
      <w:r w:rsidRPr="00BF38BF">
        <w:rPr>
          <w:rFonts w:ascii="Arial" w:hAnsi="Arial" w:cs="Arial"/>
          <w:bCs/>
          <w:sz w:val="22"/>
          <w:szCs w:val="22"/>
        </w:rPr>
        <w:t xml:space="preserve">El estudio sistemático de las articulaciones se realiza a través de </w:t>
      </w:r>
      <w:smartTag w:uri="urn:schemas-microsoft-com:office:smarttags" w:element="PersonName">
        <w:smartTagPr>
          <w:attr w:name="ProductID" w:val="la Artrolog￭a. Define"/>
        </w:smartTagPr>
        <w:r w:rsidRPr="00BF38BF">
          <w:rPr>
            <w:rFonts w:ascii="Arial" w:hAnsi="Arial" w:cs="Arial"/>
            <w:bCs/>
            <w:sz w:val="22"/>
            <w:szCs w:val="22"/>
          </w:rPr>
          <w:t>la Artrología. Define</w:t>
        </w:r>
      </w:smartTag>
      <w:r w:rsidRPr="00BF38BF">
        <w:rPr>
          <w:rFonts w:ascii="Arial" w:hAnsi="Arial" w:cs="Arial"/>
          <w:bCs/>
          <w:sz w:val="22"/>
          <w:szCs w:val="22"/>
        </w:rPr>
        <w:t xml:space="preserve"> el concepto y las funciones de las mismas. Auxíliate para ello en:</w:t>
      </w:r>
    </w:p>
    <w:p w:rsidR="00BF38BF" w:rsidRPr="00BF38BF" w:rsidRDefault="00BF38BF" w:rsidP="00BF38BF">
      <w:pPr>
        <w:pStyle w:val="Textoindependiente"/>
        <w:numPr>
          <w:ilvl w:val="0"/>
          <w:numId w:val="25"/>
        </w:numPr>
        <w:rPr>
          <w:rFonts w:ascii="Arial" w:hAnsi="Arial" w:cs="Arial"/>
          <w:bCs/>
          <w:sz w:val="22"/>
          <w:szCs w:val="22"/>
        </w:rPr>
      </w:pPr>
      <w:r w:rsidRPr="00BF38BF">
        <w:rPr>
          <w:rFonts w:ascii="Arial" w:hAnsi="Arial" w:cs="Arial"/>
          <w:bCs/>
          <w:sz w:val="22"/>
          <w:szCs w:val="22"/>
        </w:rPr>
        <w:t xml:space="preserve">Anatomía Humana de García Porrero. Págs. </w:t>
      </w:r>
      <w:smartTag w:uri="urn:schemas-microsoft-com:office:smarttags" w:element="metricconverter">
        <w:smartTagPr>
          <w:attr w:name="ProductID" w:val="37 a"/>
        </w:smartTagPr>
        <w:r w:rsidRPr="00BF38BF">
          <w:rPr>
            <w:rFonts w:ascii="Arial" w:hAnsi="Arial" w:cs="Arial"/>
            <w:bCs/>
            <w:sz w:val="22"/>
            <w:szCs w:val="22"/>
          </w:rPr>
          <w:t>37 a</w:t>
        </w:r>
      </w:smartTag>
      <w:r w:rsidRPr="00BF38BF">
        <w:rPr>
          <w:rFonts w:ascii="Arial" w:hAnsi="Arial" w:cs="Arial"/>
          <w:bCs/>
          <w:sz w:val="22"/>
          <w:szCs w:val="22"/>
        </w:rPr>
        <w:t xml:space="preserve"> la 42.</w:t>
      </w:r>
    </w:p>
    <w:p w:rsidR="00BF38BF" w:rsidRPr="00BF38BF" w:rsidRDefault="00BF38BF" w:rsidP="00BF38BF">
      <w:pPr>
        <w:pStyle w:val="Textoindependiente"/>
        <w:numPr>
          <w:ilvl w:val="0"/>
          <w:numId w:val="25"/>
        </w:numPr>
        <w:rPr>
          <w:rFonts w:ascii="Arial" w:hAnsi="Arial" w:cs="Arial"/>
          <w:bCs/>
          <w:sz w:val="22"/>
          <w:szCs w:val="22"/>
        </w:rPr>
      </w:pPr>
      <w:r w:rsidRPr="00BF38BF">
        <w:rPr>
          <w:rFonts w:ascii="Arial" w:hAnsi="Arial" w:cs="Arial"/>
          <w:bCs/>
          <w:sz w:val="22"/>
          <w:szCs w:val="22"/>
        </w:rPr>
        <w:t xml:space="preserve">Texto de Anatomía con orientación clínica de Keith L. Moore páginas </w:t>
      </w:r>
      <w:smartTag w:uri="urn:schemas-microsoft-com:office:smarttags" w:element="metricconverter">
        <w:smartTagPr>
          <w:attr w:name="ProductID" w:val="22 a"/>
        </w:smartTagPr>
        <w:r w:rsidRPr="00BF38BF">
          <w:rPr>
            <w:rFonts w:ascii="Arial" w:hAnsi="Arial" w:cs="Arial"/>
            <w:bCs/>
            <w:sz w:val="22"/>
            <w:szCs w:val="22"/>
          </w:rPr>
          <w:t>22 a</w:t>
        </w:r>
      </w:smartTag>
      <w:r w:rsidRPr="00BF38BF">
        <w:rPr>
          <w:rFonts w:ascii="Arial" w:hAnsi="Arial" w:cs="Arial"/>
          <w:bCs/>
          <w:sz w:val="22"/>
          <w:szCs w:val="22"/>
        </w:rPr>
        <w:t xml:space="preserve"> la 27.</w:t>
      </w:r>
    </w:p>
    <w:p w:rsidR="00BF38BF" w:rsidRPr="00BF38BF" w:rsidRDefault="00BF38BF" w:rsidP="00BF38BF">
      <w:pPr>
        <w:pStyle w:val="Textoindependiente"/>
        <w:numPr>
          <w:ilvl w:val="0"/>
          <w:numId w:val="25"/>
        </w:numPr>
        <w:rPr>
          <w:rFonts w:ascii="Arial" w:hAnsi="Arial" w:cs="Arial"/>
          <w:bCs/>
          <w:sz w:val="22"/>
          <w:szCs w:val="22"/>
        </w:rPr>
      </w:pPr>
      <w:r w:rsidRPr="00BF38BF">
        <w:rPr>
          <w:rFonts w:ascii="Arial" w:hAnsi="Arial" w:cs="Arial"/>
          <w:bCs/>
          <w:sz w:val="22"/>
          <w:szCs w:val="22"/>
        </w:rPr>
        <w:t>Folleto de Generalidades de la anatomía y el Aparato Locomotor.</w:t>
      </w:r>
    </w:p>
    <w:p w:rsidR="00BF38BF" w:rsidRDefault="00BF38BF" w:rsidP="00BF38BF">
      <w:pPr>
        <w:pStyle w:val="Textoindependiente"/>
        <w:numPr>
          <w:ilvl w:val="0"/>
          <w:numId w:val="25"/>
        </w:numPr>
        <w:rPr>
          <w:rFonts w:ascii="Arial" w:hAnsi="Arial" w:cs="Arial"/>
          <w:bCs/>
          <w:sz w:val="22"/>
          <w:szCs w:val="22"/>
        </w:rPr>
      </w:pPr>
      <w:r w:rsidRPr="00BF38BF">
        <w:rPr>
          <w:rFonts w:ascii="Arial" w:hAnsi="Arial" w:cs="Arial"/>
          <w:bCs/>
          <w:sz w:val="22"/>
          <w:szCs w:val="22"/>
        </w:rPr>
        <w:t>Libro de Morfología Humana de Rosell y Dovale capítulo 21</w:t>
      </w:r>
    </w:p>
    <w:p w:rsidR="00BF38BF" w:rsidRDefault="00BF38BF" w:rsidP="00BF38BF">
      <w:pPr>
        <w:pStyle w:val="Textoindependiente"/>
        <w:rPr>
          <w:rFonts w:ascii="Arial" w:hAnsi="Arial" w:cs="Arial"/>
          <w:bCs/>
          <w:sz w:val="22"/>
          <w:szCs w:val="22"/>
        </w:rPr>
      </w:pPr>
    </w:p>
    <w:p w:rsidR="00BF38BF" w:rsidRPr="00BF38BF" w:rsidRDefault="00BF38BF" w:rsidP="00BF38BF">
      <w:pPr>
        <w:pStyle w:val="Textoindependiente"/>
        <w:rPr>
          <w:rFonts w:ascii="Arial" w:hAnsi="Arial" w:cs="Arial"/>
          <w:bCs/>
          <w:sz w:val="22"/>
          <w:szCs w:val="22"/>
        </w:rPr>
      </w:pPr>
      <w:r w:rsidRPr="00BF38BF">
        <w:rPr>
          <w:rFonts w:ascii="Arial" w:hAnsi="Arial" w:cs="Arial"/>
          <w:bCs/>
          <w:sz w:val="22"/>
          <w:szCs w:val="22"/>
        </w:rPr>
        <w:t xml:space="preserve">VI. El </w:t>
      </w:r>
      <w:r w:rsidRPr="00BF38BF">
        <w:rPr>
          <w:rFonts w:ascii="Arial" w:hAnsi="Arial" w:cs="Arial"/>
          <w:b/>
          <w:bCs/>
          <w:sz w:val="22"/>
          <w:szCs w:val="22"/>
        </w:rPr>
        <w:t>tejido cartilaginoso</w:t>
      </w:r>
      <w:r w:rsidRPr="00BF38BF">
        <w:rPr>
          <w:rFonts w:ascii="Arial" w:hAnsi="Arial" w:cs="Arial"/>
          <w:bCs/>
          <w:sz w:val="22"/>
          <w:szCs w:val="22"/>
        </w:rPr>
        <w:t>, se localiza en las superficies articulares, aunque difiere en su estructura microscópica y en sus funciones del tejido óseo, es considerado un tejido conjuntivo especial, debido a las características de su matriz, de lo cual dependen sus funciones.</w:t>
      </w:r>
    </w:p>
    <w:p w:rsidR="00BF38BF" w:rsidRPr="00BF38BF" w:rsidRDefault="00BF38BF" w:rsidP="00BF38BF">
      <w:pPr>
        <w:pStyle w:val="Textoindependiente"/>
        <w:rPr>
          <w:rFonts w:ascii="Arial" w:hAnsi="Arial" w:cs="Arial"/>
          <w:bCs/>
          <w:sz w:val="22"/>
          <w:szCs w:val="22"/>
        </w:rPr>
      </w:pPr>
      <w:r w:rsidRPr="00BF38BF">
        <w:rPr>
          <w:rFonts w:ascii="Arial" w:hAnsi="Arial" w:cs="Arial"/>
          <w:bCs/>
          <w:sz w:val="22"/>
          <w:szCs w:val="22"/>
        </w:rPr>
        <w:lastRenderedPageBreak/>
        <w:t>1.- Resume los componentes generales del tejido cartilaginoso.</w:t>
      </w:r>
    </w:p>
    <w:p w:rsidR="00BF38BF" w:rsidRPr="00BF38BF" w:rsidRDefault="00BF38BF" w:rsidP="00BF38BF">
      <w:pPr>
        <w:pStyle w:val="Textoindependiente"/>
        <w:numPr>
          <w:ilvl w:val="0"/>
          <w:numId w:val="26"/>
        </w:numPr>
        <w:rPr>
          <w:rFonts w:ascii="Arial" w:hAnsi="Arial" w:cs="Arial"/>
          <w:bCs/>
          <w:sz w:val="22"/>
          <w:szCs w:val="22"/>
        </w:rPr>
      </w:pPr>
      <w:r w:rsidRPr="00BF38BF">
        <w:rPr>
          <w:rFonts w:ascii="Arial" w:hAnsi="Arial" w:cs="Arial"/>
          <w:bCs/>
          <w:sz w:val="22"/>
          <w:szCs w:val="22"/>
        </w:rPr>
        <w:t xml:space="preserve">Describe </w:t>
      </w:r>
      <w:r w:rsidRPr="00BF38BF">
        <w:rPr>
          <w:rFonts w:ascii="Arial" w:hAnsi="Arial" w:cs="Arial"/>
          <w:b/>
          <w:bCs/>
          <w:sz w:val="22"/>
          <w:szCs w:val="22"/>
        </w:rPr>
        <w:t>las células</w:t>
      </w:r>
      <w:r w:rsidRPr="00BF38BF">
        <w:rPr>
          <w:rFonts w:ascii="Arial" w:hAnsi="Arial" w:cs="Arial"/>
          <w:bCs/>
          <w:sz w:val="22"/>
          <w:szCs w:val="22"/>
        </w:rPr>
        <w:t xml:space="preserve">  (condroblastos y condrocitos) teniendo en cuenta:</w:t>
      </w:r>
    </w:p>
    <w:p w:rsidR="00BF38BF" w:rsidRPr="00BF38BF" w:rsidRDefault="00BF38BF" w:rsidP="00BF38BF">
      <w:pPr>
        <w:pStyle w:val="Textoindependiente"/>
        <w:rPr>
          <w:rFonts w:ascii="Arial" w:hAnsi="Arial" w:cs="Arial"/>
          <w:bCs/>
          <w:sz w:val="22"/>
          <w:szCs w:val="22"/>
        </w:rPr>
      </w:pPr>
      <w:r w:rsidRPr="00BF38BF">
        <w:rPr>
          <w:rFonts w:ascii="Arial" w:hAnsi="Arial" w:cs="Arial"/>
          <w:bCs/>
          <w:sz w:val="22"/>
          <w:szCs w:val="22"/>
        </w:rPr>
        <w:t>a) Localización.</w:t>
      </w:r>
    </w:p>
    <w:p w:rsidR="00BF38BF" w:rsidRPr="00BF38BF" w:rsidRDefault="00BF38BF" w:rsidP="00BF38BF">
      <w:pPr>
        <w:pStyle w:val="Textoindependiente"/>
        <w:rPr>
          <w:rFonts w:ascii="Arial" w:hAnsi="Arial" w:cs="Arial"/>
          <w:bCs/>
          <w:sz w:val="22"/>
          <w:szCs w:val="22"/>
        </w:rPr>
      </w:pPr>
      <w:r w:rsidRPr="00BF38BF">
        <w:rPr>
          <w:rFonts w:ascii="Arial" w:hAnsi="Arial" w:cs="Arial"/>
          <w:bCs/>
          <w:sz w:val="22"/>
          <w:szCs w:val="22"/>
        </w:rPr>
        <w:t>b) Forma, tipo y número de núcleos.</w:t>
      </w:r>
    </w:p>
    <w:p w:rsidR="00BF38BF" w:rsidRPr="00BF38BF" w:rsidRDefault="00BF38BF" w:rsidP="00BF38BF">
      <w:pPr>
        <w:pStyle w:val="Textoindependiente"/>
        <w:rPr>
          <w:rFonts w:ascii="Arial" w:hAnsi="Arial" w:cs="Arial"/>
          <w:bCs/>
          <w:sz w:val="22"/>
          <w:szCs w:val="22"/>
        </w:rPr>
      </w:pPr>
      <w:r w:rsidRPr="00BF38BF">
        <w:rPr>
          <w:rFonts w:ascii="Arial" w:hAnsi="Arial" w:cs="Arial"/>
          <w:bCs/>
          <w:sz w:val="22"/>
          <w:szCs w:val="22"/>
        </w:rPr>
        <w:t>c) Características tintoriales del citoplasma y organitos más desarrollados.</w:t>
      </w:r>
    </w:p>
    <w:p w:rsidR="00BF38BF" w:rsidRPr="00BF38BF" w:rsidRDefault="00BF38BF" w:rsidP="00BF38BF">
      <w:pPr>
        <w:pStyle w:val="Textoindependiente"/>
        <w:rPr>
          <w:rFonts w:ascii="Arial" w:hAnsi="Arial" w:cs="Arial"/>
          <w:bCs/>
          <w:sz w:val="22"/>
          <w:szCs w:val="22"/>
        </w:rPr>
      </w:pPr>
      <w:r w:rsidRPr="00BF38BF">
        <w:rPr>
          <w:rFonts w:ascii="Arial" w:hAnsi="Arial" w:cs="Arial"/>
          <w:bCs/>
          <w:sz w:val="22"/>
          <w:szCs w:val="22"/>
        </w:rPr>
        <w:t>d) Menciona con cuál de los modelos celulares que conoces, se corresponden cada una de las células.</w:t>
      </w:r>
    </w:p>
    <w:p w:rsidR="00BF38BF" w:rsidRDefault="00BF38BF" w:rsidP="00BF38BF">
      <w:pPr>
        <w:pStyle w:val="Textoindependiente"/>
        <w:numPr>
          <w:ilvl w:val="0"/>
          <w:numId w:val="27"/>
        </w:numPr>
        <w:rPr>
          <w:rFonts w:ascii="Arial" w:hAnsi="Arial" w:cs="Arial"/>
          <w:bCs/>
          <w:sz w:val="22"/>
          <w:szCs w:val="22"/>
        </w:rPr>
      </w:pPr>
      <w:r w:rsidRPr="00BF38BF">
        <w:rPr>
          <w:rFonts w:ascii="Arial" w:hAnsi="Arial" w:cs="Arial"/>
          <w:bCs/>
          <w:sz w:val="22"/>
          <w:szCs w:val="22"/>
        </w:rPr>
        <w:t xml:space="preserve">De la </w:t>
      </w:r>
      <w:r w:rsidRPr="00BF38BF">
        <w:rPr>
          <w:rFonts w:ascii="Arial" w:hAnsi="Arial" w:cs="Arial"/>
          <w:b/>
          <w:bCs/>
          <w:sz w:val="22"/>
          <w:szCs w:val="22"/>
        </w:rPr>
        <w:t>matriz</w:t>
      </w:r>
      <w:r w:rsidRPr="00BF38BF">
        <w:rPr>
          <w:rFonts w:ascii="Arial" w:hAnsi="Arial" w:cs="Arial"/>
          <w:bCs/>
          <w:sz w:val="22"/>
          <w:szCs w:val="22"/>
        </w:rPr>
        <w:t xml:space="preserve"> resume:</w:t>
      </w:r>
    </w:p>
    <w:p w:rsidR="001836F5" w:rsidRPr="00BF38BF" w:rsidRDefault="001836F5" w:rsidP="001836F5">
      <w:pPr>
        <w:pStyle w:val="Textoindependiente"/>
        <w:rPr>
          <w:rFonts w:ascii="Arial" w:hAnsi="Arial" w:cs="Arial"/>
          <w:bCs/>
          <w:sz w:val="22"/>
          <w:szCs w:val="22"/>
        </w:rPr>
      </w:pPr>
      <w:r w:rsidRPr="00BF38BF">
        <w:rPr>
          <w:rFonts w:ascii="Arial" w:hAnsi="Arial" w:cs="Arial"/>
          <w:bCs/>
          <w:sz w:val="22"/>
          <w:szCs w:val="22"/>
        </w:rPr>
        <w:t>a) La composición química.</w:t>
      </w:r>
    </w:p>
    <w:p w:rsidR="001836F5" w:rsidRPr="00BF38BF" w:rsidRDefault="001836F5" w:rsidP="001836F5">
      <w:pPr>
        <w:pStyle w:val="Textoindependiente"/>
        <w:rPr>
          <w:rFonts w:ascii="Arial" w:hAnsi="Arial" w:cs="Arial"/>
          <w:bCs/>
          <w:sz w:val="22"/>
          <w:szCs w:val="22"/>
        </w:rPr>
      </w:pPr>
      <w:r w:rsidRPr="00BF38BF">
        <w:rPr>
          <w:rFonts w:ascii="Arial" w:hAnsi="Arial" w:cs="Arial"/>
          <w:bCs/>
          <w:sz w:val="22"/>
          <w:szCs w:val="22"/>
        </w:rPr>
        <w:t>b) Reacción tintorial.</w:t>
      </w:r>
    </w:p>
    <w:p w:rsidR="001836F5" w:rsidRPr="00BF38BF" w:rsidRDefault="001836F5" w:rsidP="001836F5">
      <w:pPr>
        <w:pStyle w:val="Textoindependiente"/>
        <w:rPr>
          <w:rFonts w:ascii="Arial" w:hAnsi="Arial" w:cs="Arial"/>
          <w:bCs/>
          <w:sz w:val="22"/>
          <w:szCs w:val="22"/>
        </w:rPr>
      </w:pPr>
      <w:r w:rsidRPr="00BF38BF">
        <w:rPr>
          <w:rFonts w:ascii="Arial" w:hAnsi="Arial" w:cs="Arial"/>
          <w:bCs/>
          <w:sz w:val="22"/>
          <w:szCs w:val="22"/>
        </w:rPr>
        <w:t>c) Organización de sus componentes amorfo y fibroso.</w:t>
      </w:r>
    </w:p>
    <w:p w:rsidR="001836F5" w:rsidRDefault="001836F5" w:rsidP="001836F5">
      <w:pPr>
        <w:pStyle w:val="Textoindependiente"/>
        <w:rPr>
          <w:rFonts w:ascii="Arial" w:hAnsi="Arial" w:cs="Arial"/>
          <w:bCs/>
          <w:sz w:val="22"/>
          <w:szCs w:val="22"/>
          <w:lang w:val="es-VE"/>
        </w:rPr>
      </w:pPr>
      <w:r w:rsidRPr="00BF38BF">
        <w:rPr>
          <w:rFonts w:ascii="Arial" w:hAnsi="Arial" w:cs="Arial"/>
          <w:bCs/>
          <w:sz w:val="22"/>
          <w:szCs w:val="22"/>
          <w:lang w:val="es-VE"/>
        </w:rPr>
        <w:t>d) Variedades de cartílago atendiendo a los tipos, proporción y distribución de las células y la matriz.</w:t>
      </w:r>
    </w:p>
    <w:p w:rsidR="00BF38BF" w:rsidRDefault="00BF38BF" w:rsidP="00BF38BF">
      <w:pPr>
        <w:pStyle w:val="Textoindependiente"/>
        <w:rPr>
          <w:rFonts w:ascii="Arial" w:hAnsi="Arial" w:cs="Arial"/>
          <w:bCs/>
          <w:sz w:val="22"/>
          <w:szCs w:val="22"/>
          <w:lang w:val="es-VE"/>
        </w:rPr>
      </w:pPr>
    </w:p>
    <w:p w:rsidR="00BF38BF" w:rsidRDefault="00BF38BF" w:rsidP="00BF38BF">
      <w:pPr>
        <w:pStyle w:val="Textoindependiente"/>
        <w:rPr>
          <w:rFonts w:ascii="Arial" w:hAnsi="Arial" w:cs="Arial"/>
          <w:bCs/>
          <w:sz w:val="22"/>
          <w:szCs w:val="22"/>
          <w:lang w:val="es-VE"/>
        </w:rPr>
      </w:pPr>
      <w:r w:rsidRPr="00BF38BF">
        <w:rPr>
          <w:rFonts w:ascii="Arial" w:hAnsi="Arial" w:cs="Arial"/>
          <w:bCs/>
          <w:sz w:val="22"/>
          <w:szCs w:val="22"/>
        </w:rPr>
        <w:t xml:space="preserve">2.- </w:t>
      </w:r>
      <w:r w:rsidRPr="00BF38BF">
        <w:rPr>
          <w:rFonts w:ascii="Arial" w:hAnsi="Arial" w:cs="Arial"/>
          <w:bCs/>
          <w:sz w:val="22"/>
          <w:szCs w:val="22"/>
          <w:lang w:val="es-VE"/>
        </w:rPr>
        <w:t>Realiza un cuadro resumen donde compares las variedades de tejido cartilaginoso teniendo en cuenta: tipos celulares, organización de la matriz, formas de crecimiento, nutrición, vascularización, localización, presencia de pericondrio y función. Utiliza el siguiente formato:</w:t>
      </w:r>
    </w:p>
    <w:p w:rsidR="00DD50D3" w:rsidRPr="00BF38BF" w:rsidRDefault="00DD50D3" w:rsidP="00BF38BF">
      <w:pPr>
        <w:pStyle w:val="Textoindependiente"/>
        <w:rPr>
          <w:rFonts w:ascii="Arial" w:hAnsi="Arial" w:cs="Arial"/>
          <w:bCs/>
          <w:sz w:val="22"/>
          <w:szCs w:val="22"/>
          <w:lang w:val="es-VE"/>
        </w:rPr>
      </w:pPr>
    </w:p>
    <w:tbl>
      <w:tblPr>
        <w:tblW w:w="8608" w:type="dxa"/>
        <w:tblCellSpacing w:w="0" w:type="dxa"/>
        <w:tblInd w:w="570" w:type="dxa"/>
        <w:tblCellMar>
          <w:left w:w="0" w:type="dxa"/>
          <w:right w:w="0" w:type="dxa"/>
        </w:tblCellMar>
        <w:tblLook w:val="0000"/>
      </w:tblPr>
      <w:tblGrid>
        <w:gridCol w:w="1900"/>
        <w:gridCol w:w="2231"/>
        <w:gridCol w:w="2231"/>
        <w:gridCol w:w="2246"/>
      </w:tblGrid>
      <w:tr w:rsidR="00BF38BF" w:rsidRPr="00BF38BF">
        <w:trPr>
          <w:trHeight w:val="465"/>
          <w:tblCellSpacing w:w="0" w:type="dxa"/>
        </w:trPr>
        <w:tc>
          <w:tcPr>
            <w:tcW w:w="1900" w:type="dxa"/>
            <w:tcBorders>
              <w:top w:val="single" w:sz="12" w:space="0" w:color="000000"/>
              <w:left w:val="single" w:sz="12" w:space="0" w:color="000000"/>
              <w:bottom w:val="single" w:sz="6" w:space="0" w:color="000000"/>
              <w:right w:val="single" w:sz="6" w:space="0" w:color="000000"/>
            </w:tcBorders>
          </w:tcPr>
          <w:p w:rsidR="00BF38BF" w:rsidRPr="00BF38BF" w:rsidRDefault="00BF38BF" w:rsidP="00BF38BF">
            <w:pPr>
              <w:pStyle w:val="Textoindependiente"/>
              <w:rPr>
                <w:rFonts w:ascii="Arial" w:hAnsi="Arial" w:cs="Arial"/>
                <w:bCs/>
                <w:sz w:val="22"/>
                <w:szCs w:val="22"/>
                <w:lang w:val="es-ES"/>
              </w:rPr>
            </w:pPr>
            <w:r w:rsidRPr="00BF38BF">
              <w:rPr>
                <w:rFonts w:ascii="Arial" w:hAnsi="Arial" w:cs="Arial"/>
                <w:b/>
                <w:bCs/>
                <w:sz w:val="22"/>
                <w:szCs w:val="22"/>
                <w:lang w:val="es-VE"/>
              </w:rPr>
              <w:t>ASPECTOS</w:t>
            </w:r>
          </w:p>
        </w:tc>
        <w:tc>
          <w:tcPr>
            <w:tcW w:w="2231" w:type="dxa"/>
            <w:tcBorders>
              <w:top w:val="single" w:sz="12" w:space="0" w:color="000000"/>
              <w:left w:val="single" w:sz="6" w:space="0" w:color="000000"/>
              <w:bottom w:val="single" w:sz="6" w:space="0" w:color="000000"/>
              <w:right w:val="single" w:sz="6" w:space="0" w:color="000000"/>
            </w:tcBorders>
          </w:tcPr>
          <w:p w:rsidR="00BF38BF" w:rsidRPr="00BF38BF" w:rsidRDefault="00BF38BF" w:rsidP="00BF38BF">
            <w:pPr>
              <w:pStyle w:val="Textoindependiente"/>
              <w:rPr>
                <w:rFonts w:ascii="Arial" w:hAnsi="Arial" w:cs="Arial"/>
                <w:bCs/>
                <w:sz w:val="22"/>
                <w:szCs w:val="22"/>
                <w:lang w:val="es-ES"/>
              </w:rPr>
            </w:pPr>
            <w:r w:rsidRPr="00BF38BF">
              <w:rPr>
                <w:rFonts w:ascii="Arial" w:hAnsi="Arial" w:cs="Arial"/>
                <w:b/>
                <w:bCs/>
                <w:sz w:val="22"/>
                <w:szCs w:val="22"/>
                <w:lang w:val="es-VE"/>
              </w:rPr>
              <w:t>HIALINO</w:t>
            </w:r>
          </w:p>
        </w:tc>
        <w:tc>
          <w:tcPr>
            <w:tcW w:w="2231" w:type="dxa"/>
            <w:tcBorders>
              <w:top w:val="single" w:sz="12" w:space="0" w:color="000000"/>
              <w:left w:val="single" w:sz="6" w:space="0" w:color="000000"/>
              <w:bottom w:val="single" w:sz="6" w:space="0" w:color="000000"/>
              <w:right w:val="single" w:sz="6" w:space="0" w:color="000000"/>
            </w:tcBorders>
          </w:tcPr>
          <w:p w:rsidR="00BF38BF" w:rsidRPr="00BF38BF" w:rsidRDefault="00BF38BF" w:rsidP="00BF38BF">
            <w:pPr>
              <w:pStyle w:val="Textoindependiente"/>
              <w:rPr>
                <w:rFonts w:ascii="Arial" w:hAnsi="Arial" w:cs="Arial"/>
                <w:bCs/>
                <w:sz w:val="22"/>
                <w:szCs w:val="22"/>
                <w:lang w:val="es-ES"/>
              </w:rPr>
            </w:pPr>
            <w:r w:rsidRPr="00BF38BF">
              <w:rPr>
                <w:rFonts w:ascii="Arial" w:hAnsi="Arial" w:cs="Arial"/>
                <w:b/>
                <w:bCs/>
                <w:sz w:val="22"/>
                <w:szCs w:val="22"/>
                <w:lang w:val="es-VE"/>
              </w:rPr>
              <w:t>ELÁSTICO</w:t>
            </w:r>
          </w:p>
        </w:tc>
        <w:tc>
          <w:tcPr>
            <w:tcW w:w="2246" w:type="dxa"/>
            <w:tcBorders>
              <w:top w:val="single" w:sz="12" w:space="0" w:color="000000"/>
              <w:left w:val="single" w:sz="6" w:space="0" w:color="000000"/>
              <w:bottom w:val="single" w:sz="6" w:space="0" w:color="000000"/>
              <w:right w:val="single" w:sz="12" w:space="0" w:color="000000"/>
            </w:tcBorders>
          </w:tcPr>
          <w:p w:rsidR="00BF38BF" w:rsidRPr="00BF38BF" w:rsidRDefault="00BF38BF" w:rsidP="00BF38BF">
            <w:pPr>
              <w:pStyle w:val="Textoindependiente"/>
              <w:rPr>
                <w:rFonts w:ascii="Arial" w:hAnsi="Arial" w:cs="Arial"/>
                <w:bCs/>
                <w:sz w:val="22"/>
                <w:szCs w:val="22"/>
                <w:lang w:val="es-ES"/>
              </w:rPr>
            </w:pPr>
            <w:r w:rsidRPr="00BF38BF">
              <w:rPr>
                <w:rFonts w:ascii="Arial" w:hAnsi="Arial" w:cs="Arial"/>
                <w:b/>
                <w:bCs/>
                <w:sz w:val="22"/>
                <w:szCs w:val="22"/>
                <w:lang w:val="es-VE"/>
              </w:rPr>
              <w:t>FIBROCARTÍLAGO</w:t>
            </w:r>
          </w:p>
        </w:tc>
      </w:tr>
      <w:tr w:rsidR="00BF38BF" w:rsidRPr="00BF38BF">
        <w:trPr>
          <w:trHeight w:val="480"/>
          <w:tblCellSpacing w:w="0" w:type="dxa"/>
        </w:trPr>
        <w:tc>
          <w:tcPr>
            <w:tcW w:w="1900" w:type="dxa"/>
            <w:tcBorders>
              <w:top w:val="single" w:sz="6" w:space="0" w:color="000000"/>
              <w:left w:val="single" w:sz="12" w:space="0" w:color="000000"/>
              <w:bottom w:val="single" w:sz="6" w:space="0" w:color="000000"/>
              <w:right w:val="single" w:sz="6" w:space="0" w:color="000000"/>
            </w:tcBorders>
          </w:tcPr>
          <w:p w:rsidR="00BF38BF" w:rsidRPr="00BF38BF" w:rsidRDefault="00BF38BF" w:rsidP="00BF38BF">
            <w:pPr>
              <w:pStyle w:val="Textoindependiente"/>
              <w:rPr>
                <w:rFonts w:ascii="Arial" w:hAnsi="Arial" w:cs="Arial"/>
                <w:bCs/>
                <w:sz w:val="22"/>
                <w:szCs w:val="22"/>
                <w:lang w:val="es-ES"/>
              </w:rPr>
            </w:pPr>
            <w:r w:rsidRPr="00BF38BF">
              <w:rPr>
                <w:rFonts w:ascii="Arial" w:hAnsi="Arial" w:cs="Arial"/>
                <w:bCs/>
                <w:sz w:val="22"/>
                <w:szCs w:val="22"/>
                <w:lang w:val="es-VE"/>
              </w:rPr>
              <w:t>Disposición de las células</w:t>
            </w:r>
          </w:p>
        </w:tc>
        <w:tc>
          <w:tcPr>
            <w:tcW w:w="2231" w:type="dxa"/>
            <w:tcBorders>
              <w:top w:val="single" w:sz="6" w:space="0" w:color="000000"/>
              <w:left w:val="single" w:sz="6" w:space="0" w:color="000000"/>
              <w:bottom w:val="single" w:sz="6" w:space="0" w:color="000000"/>
              <w:right w:val="single" w:sz="6" w:space="0" w:color="000000"/>
            </w:tcBorders>
          </w:tcPr>
          <w:p w:rsidR="005C5FA0" w:rsidRPr="00BF38BF" w:rsidRDefault="005C5FA0" w:rsidP="00BF38BF">
            <w:pPr>
              <w:pStyle w:val="Textoindependiente"/>
              <w:rPr>
                <w:rFonts w:ascii="Arial" w:hAnsi="Arial" w:cs="Arial"/>
                <w:bCs/>
                <w:sz w:val="22"/>
                <w:szCs w:val="22"/>
                <w:lang w:val="es-ES"/>
              </w:rPr>
            </w:pPr>
          </w:p>
        </w:tc>
        <w:tc>
          <w:tcPr>
            <w:tcW w:w="2231" w:type="dxa"/>
            <w:tcBorders>
              <w:top w:val="single" w:sz="6" w:space="0" w:color="000000"/>
              <w:left w:val="single" w:sz="6" w:space="0" w:color="000000"/>
              <w:bottom w:val="single" w:sz="6" w:space="0" w:color="000000"/>
              <w:right w:val="single" w:sz="6" w:space="0" w:color="000000"/>
            </w:tcBorders>
          </w:tcPr>
          <w:p w:rsidR="005C5FA0" w:rsidRPr="00BF38BF" w:rsidRDefault="005C5FA0" w:rsidP="00BF38BF">
            <w:pPr>
              <w:pStyle w:val="Textoindependiente"/>
              <w:rPr>
                <w:rFonts w:ascii="Arial" w:hAnsi="Arial" w:cs="Arial"/>
                <w:bCs/>
                <w:sz w:val="22"/>
                <w:szCs w:val="22"/>
                <w:lang w:val="es-ES"/>
              </w:rPr>
            </w:pPr>
          </w:p>
        </w:tc>
        <w:tc>
          <w:tcPr>
            <w:tcW w:w="2246" w:type="dxa"/>
            <w:tcBorders>
              <w:top w:val="single" w:sz="6" w:space="0" w:color="000000"/>
              <w:left w:val="single" w:sz="6" w:space="0" w:color="000000"/>
              <w:bottom w:val="single" w:sz="6" w:space="0" w:color="000000"/>
              <w:right w:val="single" w:sz="12" w:space="0" w:color="000000"/>
            </w:tcBorders>
          </w:tcPr>
          <w:p w:rsidR="005C5FA0" w:rsidRPr="00BF38BF" w:rsidRDefault="005C5FA0" w:rsidP="00BF38BF">
            <w:pPr>
              <w:pStyle w:val="Textoindependiente"/>
              <w:rPr>
                <w:rFonts w:ascii="Arial" w:hAnsi="Arial" w:cs="Arial"/>
                <w:bCs/>
                <w:sz w:val="22"/>
                <w:szCs w:val="22"/>
                <w:lang w:val="es-ES"/>
              </w:rPr>
            </w:pPr>
          </w:p>
        </w:tc>
      </w:tr>
      <w:tr w:rsidR="00BF38BF" w:rsidRPr="00BF38BF">
        <w:trPr>
          <w:trHeight w:val="450"/>
          <w:tblCellSpacing w:w="0" w:type="dxa"/>
        </w:trPr>
        <w:tc>
          <w:tcPr>
            <w:tcW w:w="1900" w:type="dxa"/>
            <w:tcBorders>
              <w:top w:val="single" w:sz="6" w:space="0" w:color="000000"/>
              <w:left w:val="single" w:sz="12" w:space="0" w:color="000000"/>
              <w:bottom w:val="single" w:sz="6" w:space="0" w:color="000000"/>
              <w:right w:val="single" w:sz="6" w:space="0" w:color="000000"/>
            </w:tcBorders>
          </w:tcPr>
          <w:p w:rsidR="00BF38BF" w:rsidRPr="00BF38BF" w:rsidRDefault="00BF38BF" w:rsidP="00BF38BF">
            <w:pPr>
              <w:pStyle w:val="Textoindependiente"/>
              <w:rPr>
                <w:rFonts w:ascii="Arial" w:hAnsi="Arial" w:cs="Arial"/>
                <w:bCs/>
                <w:sz w:val="22"/>
                <w:szCs w:val="22"/>
                <w:lang w:val="es-ES"/>
              </w:rPr>
            </w:pPr>
            <w:r w:rsidRPr="00BF38BF">
              <w:rPr>
                <w:rFonts w:ascii="Arial" w:hAnsi="Arial" w:cs="Arial"/>
                <w:bCs/>
                <w:sz w:val="22"/>
                <w:szCs w:val="22"/>
                <w:lang w:val="es-VE"/>
              </w:rPr>
              <w:t>Organización de la matriz</w:t>
            </w:r>
          </w:p>
        </w:tc>
        <w:tc>
          <w:tcPr>
            <w:tcW w:w="2231" w:type="dxa"/>
            <w:tcBorders>
              <w:top w:val="single" w:sz="6" w:space="0" w:color="000000"/>
              <w:left w:val="single" w:sz="6" w:space="0" w:color="000000"/>
              <w:bottom w:val="single" w:sz="6" w:space="0" w:color="000000"/>
              <w:right w:val="single" w:sz="6" w:space="0" w:color="000000"/>
            </w:tcBorders>
          </w:tcPr>
          <w:p w:rsidR="005C5FA0" w:rsidRPr="00BF38BF" w:rsidRDefault="005C5FA0" w:rsidP="00BF38BF">
            <w:pPr>
              <w:pStyle w:val="Textoindependiente"/>
              <w:rPr>
                <w:rFonts w:ascii="Arial" w:hAnsi="Arial" w:cs="Arial"/>
                <w:bCs/>
                <w:sz w:val="22"/>
                <w:szCs w:val="22"/>
                <w:lang w:val="es-ES"/>
              </w:rPr>
            </w:pPr>
          </w:p>
        </w:tc>
        <w:tc>
          <w:tcPr>
            <w:tcW w:w="2231" w:type="dxa"/>
            <w:tcBorders>
              <w:top w:val="single" w:sz="6" w:space="0" w:color="000000"/>
              <w:left w:val="single" w:sz="6" w:space="0" w:color="000000"/>
              <w:bottom w:val="single" w:sz="6" w:space="0" w:color="000000"/>
              <w:right w:val="single" w:sz="6" w:space="0" w:color="000000"/>
            </w:tcBorders>
          </w:tcPr>
          <w:p w:rsidR="005C5FA0" w:rsidRPr="00BF38BF" w:rsidRDefault="005C5FA0" w:rsidP="00BF38BF">
            <w:pPr>
              <w:pStyle w:val="Textoindependiente"/>
              <w:rPr>
                <w:rFonts w:ascii="Arial" w:hAnsi="Arial" w:cs="Arial"/>
                <w:bCs/>
                <w:sz w:val="22"/>
                <w:szCs w:val="22"/>
                <w:lang w:val="es-ES"/>
              </w:rPr>
            </w:pPr>
          </w:p>
        </w:tc>
        <w:tc>
          <w:tcPr>
            <w:tcW w:w="2246" w:type="dxa"/>
            <w:tcBorders>
              <w:top w:val="single" w:sz="6" w:space="0" w:color="000000"/>
              <w:left w:val="single" w:sz="6" w:space="0" w:color="000000"/>
              <w:bottom w:val="single" w:sz="6" w:space="0" w:color="000000"/>
              <w:right w:val="single" w:sz="12" w:space="0" w:color="000000"/>
            </w:tcBorders>
          </w:tcPr>
          <w:p w:rsidR="005C5FA0" w:rsidRPr="00BF38BF" w:rsidRDefault="005C5FA0" w:rsidP="00BF38BF">
            <w:pPr>
              <w:pStyle w:val="Textoindependiente"/>
              <w:rPr>
                <w:rFonts w:ascii="Arial" w:hAnsi="Arial" w:cs="Arial"/>
                <w:bCs/>
                <w:sz w:val="22"/>
                <w:szCs w:val="22"/>
                <w:lang w:val="es-ES"/>
              </w:rPr>
            </w:pPr>
          </w:p>
        </w:tc>
      </w:tr>
      <w:tr w:rsidR="00BF38BF" w:rsidRPr="00BF38BF">
        <w:trPr>
          <w:trHeight w:val="450"/>
          <w:tblCellSpacing w:w="0" w:type="dxa"/>
        </w:trPr>
        <w:tc>
          <w:tcPr>
            <w:tcW w:w="1900" w:type="dxa"/>
            <w:tcBorders>
              <w:top w:val="single" w:sz="6" w:space="0" w:color="000000"/>
              <w:left w:val="single" w:sz="12" w:space="0" w:color="000000"/>
              <w:bottom w:val="single" w:sz="6" w:space="0" w:color="000000"/>
              <w:right w:val="single" w:sz="6" w:space="0" w:color="000000"/>
            </w:tcBorders>
          </w:tcPr>
          <w:p w:rsidR="00BF38BF" w:rsidRPr="00BF38BF" w:rsidRDefault="00BF38BF" w:rsidP="00BF38BF">
            <w:pPr>
              <w:pStyle w:val="Textoindependiente"/>
              <w:rPr>
                <w:rFonts w:ascii="Arial" w:hAnsi="Arial" w:cs="Arial"/>
                <w:bCs/>
                <w:sz w:val="22"/>
                <w:szCs w:val="22"/>
                <w:lang w:val="es-ES"/>
              </w:rPr>
            </w:pPr>
            <w:r w:rsidRPr="00BF38BF">
              <w:rPr>
                <w:rFonts w:ascii="Arial" w:hAnsi="Arial" w:cs="Arial"/>
                <w:bCs/>
                <w:sz w:val="22"/>
                <w:szCs w:val="22"/>
                <w:lang w:val="es-VE"/>
              </w:rPr>
              <w:t>Formas de crecimiento</w:t>
            </w:r>
          </w:p>
        </w:tc>
        <w:tc>
          <w:tcPr>
            <w:tcW w:w="2231" w:type="dxa"/>
            <w:tcBorders>
              <w:top w:val="single" w:sz="6" w:space="0" w:color="000000"/>
              <w:left w:val="single" w:sz="6" w:space="0" w:color="000000"/>
              <w:bottom w:val="single" w:sz="6" w:space="0" w:color="000000"/>
              <w:right w:val="single" w:sz="6" w:space="0" w:color="000000"/>
            </w:tcBorders>
          </w:tcPr>
          <w:p w:rsidR="005C5FA0" w:rsidRPr="00BF38BF" w:rsidRDefault="005C5FA0" w:rsidP="00BF38BF">
            <w:pPr>
              <w:pStyle w:val="Textoindependiente"/>
              <w:rPr>
                <w:rFonts w:ascii="Arial" w:hAnsi="Arial" w:cs="Arial"/>
                <w:bCs/>
                <w:sz w:val="22"/>
                <w:szCs w:val="22"/>
                <w:lang w:val="es-ES"/>
              </w:rPr>
            </w:pPr>
          </w:p>
        </w:tc>
        <w:tc>
          <w:tcPr>
            <w:tcW w:w="2231" w:type="dxa"/>
            <w:tcBorders>
              <w:top w:val="single" w:sz="6" w:space="0" w:color="000000"/>
              <w:left w:val="single" w:sz="6" w:space="0" w:color="000000"/>
              <w:bottom w:val="single" w:sz="6" w:space="0" w:color="000000"/>
              <w:right w:val="single" w:sz="6" w:space="0" w:color="000000"/>
            </w:tcBorders>
          </w:tcPr>
          <w:p w:rsidR="005C5FA0" w:rsidRPr="00BF38BF" w:rsidRDefault="005C5FA0" w:rsidP="00BF38BF">
            <w:pPr>
              <w:pStyle w:val="Textoindependiente"/>
              <w:rPr>
                <w:rFonts w:ascii="Arial" w:hAnsi="Arial" w:cs="Arial"/>
                <w:bCs/>
                <w:sz w:val="22"/>
                <w:szCs w:val="22"/>
                <w:lang w:val="es-ES"/>
              </w:rPr>
            </w:pPr>
          </w:p>
        </w:tc>
        <w:tc>
          <w:tcPr>
            <w:tcW w:w="2246" w:type="dxa"/>
            <w:tcBorders>
              <w:top w:val="single" w:sz="6" w:space="0" w:color="000000"/>
              <w:left w:val="single" w:sz="6" w:space="0" w:color="000000"/>
              <w:bottom w:val="single" w:sz="6" w:space="0" w:color="000000"/>
              <w:right w:val="single" w:sz="12" w:space="0" w:color="000000"/>
            </w:tcBorders>
          </w:tcPr>
          <w:p w:rsidR="005C5FA0" w:rsidRPr="00BF38BF" w:rsidRDefault="005C5FA0" w:rsidP="00BF38BF">
            <w:pPr>
              <w:pStyle w:val="Textoindependiente"/>
              <w:rPr>
                <w:rFonts w:ascii="Arial" w:hAnsi="Arial" w:cs="Arial"/>
                <w:bCs/>
                <w:sz w:val="22"/>
                <w:szCs w:val="22"/>
                <w:lang w:val="es-ES"/>
              </w:rPr>
            </w:pPr>
          </w:p>
        </w:tc>
      </w:tr>
      <w:tr w:rsidR="00BF38BF" w:rsidRPr="00BF38BF">
        <w:trPr>
          <w:trHeight w:val="450"/>
          <w:tblCellSpacing w:w="0" w:type="dxa"/>
        </w:trPr>
        <w:tc>
          <w:tcPr>
            <w:tcW w:w="1900" w:type="dxa"/>
            <w:tcBorders>
              <w:top w:val="single" w:sz="6" w:space="0" w:color="000000"/>
              <w:left w:val="single" w:sz="12" w:space="0" w:color="000000"/>
              <w:bottom w:val="single" w:sz="6" w:space="0" w:color="000000"/>
              <w:right w:val="single" w:sz="6" w:space="0" w:color="000000"/>
            </w:tcBorders>
          </w:tcPr>
          <w:p w:rsidR="00BF38BF" w:rsidRPr="00BF38BF" w:rsidRDefault="00BF38BF" w:rsidP="00BF38BF">
            <w:pPr>
              <w:pStyle w:val="Textoindependiente"/>
              <w:rPr>
                <w:rFonts w:ascii="Arial" w:hAnsi="Arial" w:cs="Arial"/>
                <w:bCs/>
                <w:sz w:val="22"/>
                <w:szCs w:val="22"/>
                <w:lang w:val="es-ES"/>
              </w:rPr>
            </w:pPr>
            <w:r w:rsidRPr="00BF38BF">
              <w:rPr>
                <w:rFonts w:ascii="Arial" w:hAnsi="Arial" w:cs="Arial"/>
                <w:bCs/>
                <w:sz w:val="22"/>
                <w:szCs w:val="22"/>
                <w:lang w:val="es-VE"/>
              </w:rPr>
              <w:t>Nutrición</w:t>
            </w:r>
          </w:p>
        </w:tc>
        <w:tc>
          <w:tcPr>
            <w:tcW w:w="2231" w:type="dxa"/>
            <w:tcBorders>
              <w:top w:val="single" w:sz="6" w:space="0" w:color="000000"/>
              <w:left w:val="single" w:sz="6" w:space="0" w:color="000000"/>
              <w:bottom w:val="single" w:sz="6" w:space="0" w:color="000000"/>
              <w:right w:val="single" w:sz="6" w:space="0" w:color="000000"/>
            </w:tcBorders>
          </w:tcPr>
          <w:p w:rsidR="005C5FA0" w:rsidRPr="00BF38BF" w:rsidRDefault="005C5FA0" w:rsidP="00BF38BF">
            <w:pPr>
              <w:pStyle w:val="Textoindependiente"/>
              <w:rPr>
                <w:rFonts w:ascii="Arial" w:hAnsi="Arial" w:cs="Arial"/>
                <w:bCs/>
                <w:sz w:val="22"/>
                <w:szCs w:val="22"/>
                <w:lang w:val="es-ES"/>
              </w:rPr>
            </w:pPr>
          </w:p>
        </w:tc>
        <w:tc>
          <w:tcPr>
            <w:tcW w:w="2231" w:type="dxa"/>
            <w:tcBorders>
              <w:top w:val="single" w:sz="6" w:space="0" w:color="000000"/>
              <w:left w:val="single" w:sz="6" w:space="0" w:color="000000"/>
              <w:bottom w:val="single" w:sz="6" w:space="0" w:color="000000"/>
              <w:right w:val="single" w:sz="6" w:space="0" w:color="000000"/>
            </w:tcBorders>
          </w:tcPr>
          <w:p w:rsidR="005C5FA0" w:rsidRPr="00BF38BF" w:rsidRDefault="005C5FA0" w:rsidP="00BF38BF">
            <w:pPr>
              <w:pStyle w:val="Textoindependiente"/>
              <w:rPr>
                <w:rFonts w:ascii="Arial" w:hAnsi="Arial" w:cs="Arial"/>
                <w:bCs/>
                <w:sz w:val="22"/>
                <w:szCs w:val="22"/>
                <w:lang w:val="es-ES"/>
              </w:rPr>
            </w:pPr>
          </w:p>
        </w:tc>
        <w:tc>
          <w:tcPr>
            <w:tcW w:w="2246" w:type="dxa"/>
            <w:tcBorders>
              <w:top w:val="single" w:sz="6" w:space="0" w:color="000000"/>
              <w:left w:val="single" w:sz="6" w:space="0" w:color="000000"/>
              <w:bottom w:val="single" w:sz="6" w:space="0" w:color="000000"/>
              <w:right w:val="single" w:sz="12" w:space="0" w:color="000000"/>
            </w:tcBorders>
          </w:tcPr>
          <w:p w:rsidR="005C5FA0" w:rsidRPr="00BF38BF" w:rsidRDefault="005C5FA0" w:rsidP="00BF38BF">
            <w:pPr>
              <w:pStyle w:val="Textoindependiente"/>
              <w:rPr>
                <w:rFonts w:ascii="Arial" w:hAnsi="Arial" w:cs="Arial"/>
                <w:bCs/>
                <w:sz w:val="22"/>
                <w:szCs w:val="22"/>
                <w:lang w:val="es-ES"/>
              </w:rPr>
            </w:pPr>
          </w:p>
        </w:tc>
      </w:tr>
      <w:tr w:rsidR="00BF38BF" w:rsidRPr="00BF38BF">
        <w:trPr>
          <w:trHeight w:val="450"/>
          <w:tblCellSpacing w:w="0" w:type="dxa"/>
        </w:trPr>
        <w:tc>
          <w:tcPr>
            <w:tcW w:w="1900" w:type="dxa"/>
            <w:tcBorders>
              <w:top w:val="single" w:sz="6" w:space="0" w:color="000000"/>
              <w:left w:val="single" w:sz="12" w:space="0" w:color="000000"/>
              <w:bottom w:val="single" w:sz="6" w:space="0" w:color="000000"/>
              <w:right w:val="single" w:sz="6" w:space="0" w:color="000000"/>
            </w:tcBorders>
          </w:tcPr>
          <w:p w:rsidR="00BF38BF" w:rsidRPr="00BF38BF" w:rsidRDefault="00BF38BF" w:rsidP="00BF38BF">
            <w:pPr>
              <w:pStyle w:val="Textoindependiente"/>
              <w:rPr>
                <w:rFonts w:ascii="Arial" w:hAnsi="Arial" w:cs="Arial"/>
                <w:bCs/>
                <w:sz w:val="22"/>
                <w:szCs w:val="22"/>
                <w:lang w:val="es-ES"/>
              </w:rPr>
            </w:pPr>
            <w:r w:rsidRPr="00BF38BF">
              <w:rPr>
                <w:rFonts w:ascii="Arial" w:hAnsi="Arial" w:cs="Arial"/>
                <w:bCs/>
                <w:sz w:val="22"/>
                <w:szCs w:val="22"/>
                <w:lang w:val="es-VE"/>
              </w:rPr>
              <w:t>Vascularización</w:t>
            </w:r>
          </w:p>
        </w:tc>
        <w:tc>
          <w:tcPr>
            <w:tcW w:w="2231" w:type="dxa"/>
            <w:tcBorders>
              <w:top w:val="single" w:sz="6" w:space="0" w:color="000000"/>
              <w:left w:val="single" w:sz="6" w:space="0" w:color="000000"/>
              <w:bottom w:val="single" w:sz="6" w:space="0" w:color="000000"/>
              <w:right w:val="single" w:sz="6" w:space="0" w:color="000000"/>
            </w:tcBorders>
          </w:tcPr>
          <w:p w:rsidR="005C5FA0" w:rsidRPr="00BF38BF" w:rsidRDefault="005C5FA0" w:rsidP="00BF38BF">
            <w:pPr>
              <w:pStyle w:val="Textoindependiente"/>
              <w:rPr>
                <w:rFonts w:ascii="Arial" w:hAnsi="Arial" w:cs="Arial"/>
                <w:bCs/>
                <w:sz w:val="22"/>
                <w:szCs w:val="22"/>
                <w:lang w:val="es-ES"/>
              </w:rPr>
            </w:pPr>
          </w:p>
        </w:tc>
        <w:tc>
          <w:tcPr>
            <w:tcW w:w="2231" w:type="dxa"/>
            <w:tcBorders>
              <w:top w:val="single" w:sz="6" w:space="0" w:color="000000"/>
              <w:left w:val="single" w:sz="6" w:space="0" w:color="000000"/>
              <w:bottom w:val="single" w:sz="6" w:space="0" w:color="000000"/>
              <w:right w:val="single" w:sz="6" w:space="0" w:color="000000"/>
            </w:tcBorders>
          </w:tcPr>
          <w:p w:rsidR="005C5FA0" w:rsidRPr="00BF38BF" w:rsidRDefault="005C5FA0" w:rsidP="00BF38BF">
            <w:pPr>
              <w:pStyle w:val="Textoindependiente"/>
              <w:rPr>
                <w:rFonts w:ascii="Arial" w:hAnsi="Arial" w:cs="Arial"/>
                <w:bCs/>
                <w:sz w:val="22"/>
                <w:szCs w:val="22"/>
                <w:lang w:val="es-ES"/>
              </w:rPr>
            </w:pPr>
          </w:p>
        </w:tc>
        <w:tc>
          <w:tcPr>
            <w:tcW w:w="2246" w:type="dxa"/>
            <w:tcBorders>
              <w:top w:val="single" w:sz="6" w:space="0" w:color="000000"/>
              <w:left w:val="single" w:sz="6" w:space="0" w:color="000000"/>
              <w:bottom w:val="single" w:sz="6" w:space="0" w:color="000000"/>
              <w:right w:val="single" w:sz="12" w:space="0" w:color="000000"/>
            </w:tcBorders>
          </w:tcPr>
          <w:p w:rsidR="005C5FA0" w:rsidRPr="00BF38BF" w:rsidRDefault="005C5FA0" w:rsidP="00BF38BF">
            <w:pPr>
              <w:pStyle w:val="Textoindependiente"/>
              <w:rPr>
                <w:rFonts w:ascii="Arial" w:hAnsi="Arial" w:cs="Arial"/>
                <w:bCs/>
                <w:sz w:val="22"/>
                <w:szCs w:val="22"/>
                <w:lang w:val="es-ES"/>
              </w:rPr>
            </w:pPr>
          </w:p>
        </w:tc>
      </w:tr>
      <w:tr w:rsidR="00BF38BF" w:rsidRPr="00BF38BF">
        <w:trPr>
          <w:trHeight w:val="450"/>
          <w:tblCellSpacing w:w="0" w:type="dxa"/>
        </w:trPr>
        <w:tc>
          <w:tcPr>
            <w:tcW w:w="1900" w:type="dxa"/>
            <w:tcBorders>
              <w:top w:val="single" w:sz="6" w:space="0" w:color="000000"/>
              <w:left w:val="single" w:sz="12" w:space="0" w:color="000000"/>
              <w:bottom w:val="single" w:sz="6" w:space="0" w:color="000000"/>
              <w:right w:val="single" w:sz="6" w:space="0" w:color="000000"/>
            </w:tcBorders>
          </w:tcPr>
          <w:p w:rsidR="00BF38BF" w:rsidRPr="00BF38BF" w:rsidRDefault="00BF38BF" w:rsidP="00BF38BF">
            <w:pPr>
              <w:pStyle w:val="Textoindependiente"/>
              <w:rPr>
                <w:rFonts w:ascii="Arial" w:hAnsi="Arial" w:cs="Arial"/>
                <w:bCs/>
                <w:sz w:val="22"/>
                <w:szCs w:val="22"/>
                <w:lang w:val="es-ES"/>
              </w:rPr>
            </w:pPr>
            <w:r w:rsidRPr="00BF38BF">
              <w:rPr>
                <w:rFonts w:ascii="Arial" w:hAnsi="Arial" w:cs="Arial"/>
                <w:bCs/>
                <w:sz w:val="22"/>
                <w:szCs w:val="22"/>
                <w:lang w:val="es-VE"/>
              </w:rPr>
              <w:t>Localización en el organismo</w:t>
            </w:r>
          </w:p>
        </w:tc>
        <w:tc>
          <w:tcPr>
            <w:tcW w:w="2231" w:type="dxa"/>
            <w:tcBorders>
              <w:top w:val="single" w:sz="6" w:space="0" w:color="000000"/>
              <w:left w:val="single" w:sz="6" w:space="0" w:color="000000"/>
              <w:bottom w:val="single" w:sz="6" w:space="0" w:color="000000"/>
              <w:right w:val="single" w:sz="6" w:space="0" w:color="000000"/>
            </w:tcBorders>
          </w:tcPr>
          <w:p w:rsidR="005C5FA0" w:rsidRPr="00BF38BF" w:rsidRDefault="005C5FA0" w:rsidP="00BF38BF">
            <w:pPr>
              <w:pStyle w:val="Textoindependiente"/>
              <w:rPr>
                <w:rFonts w:ascii="Arial" w:hAnsi="Arial" w:cs="Arial"/>
                <w:bCs/>
                <w:sz w:val="22"/>
                <w:szCs w:val="22"/>
                <w:lang w:val="es-ES"/>
              </w:rPr>
            </w:pPr>
          </w:p>
        </w:tc>
        <w:tc>
          <w:tcPr>
            <w:tcW w:w="2231" w:type="dxa"/>
            <w:tcBorders>
              <w:top w:val="single" w:sz="6" w:space="0" w:color="000000"/>
              <w:left w:val="single" w:sz="6" w:space="0" w:color="000000"/>
              <w:bottom w:val="single" w:sz="6" w:space="0" w:color="000000"/>
              <w:right w:val="single" w:sz="6" w:space="0" w:color="000000"/>
            </w:tcBorders>
          </w:tcPr>
          <w:p w:rsidR="005C5FA0" w:rsidRPr="00BF38BF" w:rsidRDefault="005C5FA0" w:rsidP="00BF38BF">
            <w:pPr>
              <w:pStyle w:val="Textoindependiente"/>
              <w:rPr>
                <w:rFonts w:ascii="Arial" w:hAnsi="Arial" w:cs="Arial"/>
                <w:bCs/>
                <w:sz w:val="22"/>
                <w:szCs w:val="22"/>
                <w:lang w:val="es-ES"/>
              </w:rPr>
            </w:pPr>
          </w:p>
        </w:tc>
        <w:tc>
          <w:tcPr>
            <w:tcW w:w="2246" w:type="dxa"/>
            <w:tcBorders>
              <w:top w:val="single" w:sz="6" w:space="0" w:color="000000"/>
              <w:left w:val="single" w:sz="6" w:space="0" w:color="000000"/>
              <w:bottom w:val="single" w:sz="6" w:space="0" w:color="000000"/>
              <w:right w:val="single" w:sz="12" w:space="0" w:color="000000"/>
            </w:tcBorders>
          </w:tcPr>
          <w:p w:rsidR="005C5FA0" w:rsidRPr="00BF38BF" w:rsidRDefault="005C5FA0" w:rsidP="00BF38BF">
            <w:pPr>
              <w:pStyle w:val="Textoindependiente"/>
              <w:rPr>
                <w:rFonts w:ascii="Arial" w:hAnsi="Arial" w:cs="Arial"/>
                <w:bCs/>
                <w:sz w:val="22"/>
                <w:szCs w:val="22"/>
                <w:lang w:val="es-ES"/>
              </w:rPr>
            </w:pPr>
          </w:p>
        </w:tc>
      </w:tr>
      <w:tr w:rsidR="00BF38BF" w:rsidRPr="00BF38BF">
        <w:trPr>
          <w:trHeight w:val="450"/>
          <w:tblCellSpacing w:w="0" w:type="dxa"/>
        </w:trPr>
        <w:tc>
          <w:tcPr>
            <w:tcW w:w="1900" w:type="dxa"/>
            <w:tcBorders>
              <w:top w:val="single" w:sz="6" w:space="0" w:color="000000"/>
              <w:left w:val="single" w:sz="12" w:space="0" w:color="000000"/>
              <w:bottom w:val="single" w:sz="6" w:space="0" w:color="000000"/>
              <w:right w:val="single" w:sz="6" w:space="0" w:color="000000"/>
            </w:tcBorders>
          </w:tcPr>
          <w:p w:rsidR="00BF38BF" w:rsidRPr="00BF38BF" w:rsidRDefault="00BF38BF" w:rsidP="00BF38BF">
            <w:pPr>
              <w:pStyle w:val="Textoindependiente"/>
              <w:rPr>
                <w:rFonts w:ascii="Arial" w:hAnsi="Arial" w:cs="Arial"/>
                <w:bCs/>
                <w:sz w:val="22"/>
                <w:szCs w:val="22"/>
                <w:lang w:val="es-ES"/>
              </w:rPr>
            </w:pPr>
            <w:r w:rsidRPr="00BF38BF">
              <w:rPr>
                <w:rFonts w:ascii="Arial" w:hAnsi="Arial" w:cs="Arial"/>
                <w:bCs/>
                <w:sz w:val="22"/>
                <w:szCs w:val="22"/>
                <w:lang w:val="es-VE"/>
              </w:rPr>
              <w:t>Presencia de pericondrio</w:t>
            </w:r>
          </w:p>
        </w:tc>
        <w:tc>
          <w:tcPr>
            <w:tcW w:w="2231" w:type="dxa"/>
            <w:tcBorders>
              <w:top w:val="single" w:sz="6" w:space="0" w:color="000000"/>
              <w:left w:val="single" w:sz="6" w:space="0" w:color="000000"/>
              <w:bottom w:val="single" w:sz="6" w:space="0" w:color="000000"/>
              <w:right w:val="single" w:sz="6" w:space="0" w:color="000000"/>
            </w:tcBorders>
          </w:tcPr>
          <w:p w:rsidR="005C5FA0" w:rsidRPr="00BF38BF" w:rsidRDefault="005C5FA0" w:rsidP="00BF38BF">
            <w:pPr>
              <w:pStyle w:val="Textoindependiente"/>
              <w:rPr>
                <w:rFonts w:ascii="Arial" w:hAnsi="Arial" w:cs="Arial"/>
                <w:bCs/>
                <w:sz w:val="22"/>
                <w:szCs w:val="22"/>
                <w:lang w:val="es-ES"/>
              </w:rPr>
            </w:pPr>
          </w:p>
        </w:tc>
        <w:tc>
          <w:tcPr>
            <w:tcW w:w="2231" w:type="dxa"/>
            <w:tcBorders>
              <w:top w:val="single" w:sz="6" w:space="0" w:color="000000"/>
              <w:left w:val="single" w:sz="6" w:space="0" w:color="000000"/>
              <w:bottom w:val="single" w:sz="6" w:space="0" w:color="000000"/>
              <w:right w:val="single" w:sz="6" w:space="0" w:color="000000"/>
            </w:tcBorders>
          </w:tcPr>
          <w:p w:rsidR="005C5FA0" w:rsidRPr="00BF38BF" w:rsidRDefault="005C5FA0" w:rsidP="00BF38BF">
            <w:pPr>
              <w:pStyle w:val="Textoindependiente"/>
              <w:rPr>
                <w:rFonts w:ascii="Arial" w:hAnsi="Arial" w:cs="Arial"/>
                <w:bCs/>
                <w:sz w:val="22"/>
                <w:szCs w:val="22"/>
                <w:lang w:val="es-ES"/>
              </w:rPr>
            </w:pPr>
          </w:p>
        </w:tc>
        <w:tc>
          <w:tcPr>
            <w:tcW w:w="2246" w:type="dxa"/>
            <w:tcBorders>
              <w:top w:val="single" w:sz="6" w:space="0" w:color="000000"/>
              <w:left w:val="single" w:sz="6" w:space="0" w:color="000000"/>
              <w:bottom w:val="single" w:sz="6" w:space="0" w:color="000000"/>
              <w:right w:val="single" w:sz="12" w:space="0" w:color="000000"/>
            </w:tcBorders>
          </w:tcPr>
          <w:p w:rsidR="005C5FA0" w:rsidRPr="00BF38BF" w:rsidRDefault="005C5FA0" w:rsidP="00BF38BF">
            <w:pPr>
              <w:pStyle w:val="Textoindependiente"/>
              <w:rPr>
                <w:rFonts w:ascii="Arial" w:hAnsi="Arial" w:cs="Arial"/>
                <w:bCs/>
                <w:sz w:val="22"/>
                <w:szCs w:val="22"/>
                <w:lang w:val="es-ES"/>
              </w:rPr>
            </w:pPr>
          </w:p>
        </w:tc>
      </w:tr>
      <w:tr w:rsidR="00BF38BF" w:rsidRPr="00BF38BF">
        <w:trPr>
          <w:trHeight w:val="450"/>
          <w:tblCellSpacing w:w="0" w:type="dxa"/>
        </w:trPr>
        <w:tc>
          <w:tcPr>
            <w:tcW w:w="1900" w:type="dxa"/>
            <w:tcBorders>
              <w:top w:val="single" w:sz="6" w:space="0" w:color="000000"/>
              <w:left w:val="single" w:sz="12" w:space="0" w:color="000000"/>
              <w:bottom w:val="single" w:sz="12" w:space="0" w:color="000000"/>
              <w:right w:val="single" w:sz="6" w:space="0" w:color="000000"/>
            </w:tcBorders>
          </w:tcPr>
          <w:p w:rsidR="00BF38BF" w:rsidRPr="00BF38BF" w:rsidRDefault="00BF38BF" w:rsidP="00BF38BF">
            <w:pPr>
              <w:pStyle w:val="Textoindependiente"/>
              <w:rPr>
                <w:rFonts w:ascii="Arial" w:hAnsi="Arial" w:cs="Arial"/>
                <w:bCs/>
                <w:sz w:val="22"/>
                <w:szCs w:val="22"/>
                <w:lang w:val="es-ES"/>
              </w:rPr>
            </w:pPr>
            <w:r w:rsidRPr="00BF38BF">
              <w:rPr>
                <w:rFonts w:ascii="Arial" w:hAnsi="Arial" w:cs="Arial"/>
                <w:bCs/>
                <w:sz w:val="22"/>
                <w:szCs w:val="22"/>
                <w:lang w:val="es-VE"/>
              </w:rPr>
              <w:t>Función</w:t>
            </w:r>
          </w:p>
        </w:tc>
        <w:tc>
          <w:tcPr>
            <w:tcW w:w="2231" w:type="dxa"/>
            <w:tcBorders>
              <w:top w:val="single" w:sz="6" w:space="0" w:color="000000"/>
              <w:left w:val="single" w:sz="6" w:space="0" w:color="000000"/>
              <w:bottom w:val="single" w:sz="12" w:space="0" w:color="000000"/>
              <w:right w:val="single" w:sz="6" w:space="0" w:color="000000"/>
            </w:tcBorders>
          </w:tcPr>
          <w:p w:rsidR="005C5FA0" w:rsidRPr="00BF38BF" w:rsidRDefault="005C5FA0" w:rsidP="00BF38BF">
            <w:pPr>
              <w:pStyle w:val="Textoindependiente"/>
              <w:rPr>
                <w:rFonts w:ascii="Arial" w:hAnsi="Arial" w:cs="Arial"/>
                <w:bCs/>
                <w:sz w:val="22"/>
                <w:szCs w:val="22"/>
                <w:lang w:val="es-ES"/>
              </w:rPr>
            </w:pPr>
          </w:p>
        </w:tc>
        <w:tc>
          <w:tcPr>
            <w:tcW w:w="2231" w:type="dxa"/>
            <w:tcBorders>
              <w:top w:val="single" w:sz="6" w:space="0" w:color="000000"/>
              <w:left w:val="single" w:sz="6" w:space="0" w:color="000000"/>
              <w:bottom w:val="single" w:sz="12" w:space="0" w:color="000000"/>
              <w:right w:val="single" w:sz="6" w:space="0" w:color="000000"/>
            </w:tcBorders>
          </w:tcPr>
          <w:p w:rsidR="005C5FA0" w:rsidRPr="00BF38BF" w:rsidRDefault="005C5FA0" w:rsidP="00BF38BF">
            <w:pPr>
              <w:pStyle w:val="Textoindependiente"/>
              <w:rPr>
                <w:rFonts w:ascii="Arial" w:hAnsi="Arial" w:cs="Arial"/>
                <w:bCs/>
                <w:sz w:val="22"/>
                <w:szCs w:val="22"/>
                <w:lang w:val="es-ES"/>
              </w:rPr>
            </w:pPr>
          </w:p>
        </w:tc>
        <w:tc>
          <w:tcPr>
            <w:tcW w:w="2246" w:type="dxa"/>
            <w:tcBorders>
              <w:top w:val="single" w:sz="6" w:space="0" w:color="000000"/>
              <w:left w:val="single" w:sz="6" w:space="0" w:color="000000"/>
              <w:bottom w:val="single" w:sz="12" w:space="0" w:color="000000"/>
              <w:right w:val="single" w:sz="12" w:space="0" w:color="000000"/>
            </w:tcBorders>
          </w:tcPr>
          <w:p w:rsidR="005C5FA0" w:rsidRPr="00BF38BF" w:rsidRDefault="005C5FA0" w:rsidP="00BF38BF">
            <w:pPr>
              <w:pStyle w:val="Textoindependiente"/>
              <w:rPr>
                <w:rFonts w:ascii="Arial" w:hAnsi="Arial" w:cs="Arial"/>
                <w:bCs/>
                <w:sz w:val="22"/>
                <w:szCs w:val="22"/>
                <w:lang w:val="es-ES"/>
              </w:rPr>
            </w:pPr>
          </w:p>
        </w:tc>
      </w:tr>
    </w:tbl>
    <w:p w:rsidR="00BF38BF" w:rsidRPr="00BF38BF" w:rsidRDefault="00BF38BF" w:rsidP="00BF38BF">
      <w:pPr>
        <w:pStyle w:val="Textoindependiente"/>
        <w:rPr>
          <w:rFonts w:ascii="Arial" w:hAnsi="Arial" w:cs="Arial"/>
          <w:bCs/>
          <w:sz w:val="22"/>
          <w:szCs w:val="22"/>
          <w:lang w:val="es-ES"/>
        </w:rPr>
      </w:pPr>
    </w:p>
    <w:p w:rsidR="006B1337" w:rsidRDefault="006B1337" w:rsidP="00EC3605">
      <w:pPr>
        <w:pStyle w:val="Textoindependiente"/>
        <w:rPr>
          <w:rFonts w:ascii="Arial" w:hAnsi="Arial" w:cs="Arial"/>
          <w:bCs/>
          <w:sz w:val="22"/>
          <w:szCs w:val="22"/>
        </w:rPr>
      </w:pPr>
    </w:p>
    <w:p w:rsidR="00DD50D3" w:rsidRPr="00DD50D3" w:rsidRDefault="00DD50D3" w:rsidP="00DD50D3">
      <w:pPr>
        <w:pStyle w:val="Textoindependiente"/>
        <w:rPr>
          <w:rFonts w:ascii="Arial" w:hAnsi="Arial" w:cs="Arial"/>
          <w:bCs/>
          <w:sz w:val="22"/>
          <w:szCs w:val="22"/>
          <w:lang w:val="es-ES"/>
        </w:rPr>
      </w:pPr>
      <w:r w:rsidRPr="00DD50D3">
        <w:rPr>
          <w:rFonts w:ascii="Arial" w:hAnsi="Arial" w:cs="Arial"/>
          <w:bCs/>
          <w:sz w:val="22"/>
          <w:szCs w:val="22"/>
          <w:lang w:val="es-ES"/>
        </w:rPr>
        <w:t>VII. A manera de resumen de las dos variedades de tejidos conectivos especiales estudiados en la clase:</w:t>
      </w:r>
    </w:p>
    <w:p w:rsidR="00DD50D3" w:rsidRPr="00DD50D3" w:rsidRDefault="00DD50D3" w:rsidP="00DD50D3">
      <w:pPr>
        <w:pStyle w:val="Textoindependiente"/>
        <w:rPr>
          <w:rFonts w:ascii="Arial" w:hAnsi="Arial" w:cs="Arial"/>
          <w:bCs/>
          <w:sz w:val="22"/>
          <w:szCs w:val="22"/>
          <w:lang w:val="es-ES"/>
        </w:rPr>
      </w:pPr>
      <w:r w:rsidRPr="00DD50D3">
        <w:rPr>
          <w:rFonts w:ascii="Arial" w:hAnsi="Arial" w:cs="Arial"/>
          <w:bCs/>
          <w:sz w:val="22"/>
          <w:szCs w:val="22"/>
          <w:lang w:val="es-ES"/>
        </w:rPr>
        <w:t>• Compara el tejido cartilaginoso y el óseo teniendo en cuenta:</w:t>
      </w:r>
    </w:p>
    <w:p w:rsidR="00DD50D3" w:rsidRPr="00DD50D3" w:rsidRDefault="00DD50D3" w:rsidP="00DD50D3">
      <w:pPr>
        <w:pStyle w:val="Textoindependiente"/>
        <w:rPr>
          <w:rFonts w:ascii="Arial" w:hAnsi="Arial" w:cs="Arial"/>
          <w:bCs/>
          <w:sz w:val="22"/>
          <w:szCs w:val="22"/>
          <w:lang w:val="es-ES"/>
        </w:rPr>
      </w:pPr>
      <w:r w:rsidRPr="00DD50D3">
        <w:rPr>
          <w:rFonts w:ascii="Arial" w:hAnsi="Arial" w:cs="Arial"/>
          <w:bCs/>
          <w:sz w:val="22"/>
          <w:szCs w:val="22"/>
          <w:lang w:val="es-ES"/>
        </w:rPr>
        <w:t xml:space="preserve"> - Variedades.</w:t>
      </w:r>
    </w:p>
    <w:p w:rsidR="00DD50D3" w:rsidRPr="00DD50D3" w:rsidRDefault="00DD50D3" w:rsidP="00DD50D3">
      <w:pPr>
        <w:pStyle w:val="Textoindependiente"/>
        <w:rPr>
          <w:rFonts w:ascii="Arial" w:hAnsi="Arial" w:cs="Arial"/>
          <w:bCs/>
          <w:sz w:val="22"/>
          <w:szCs w:val="22"/>
          <w:lang w:val="es-ES"/>
        </w:rPr>
      </w:pPr>
      <w:r w:rsidRPr="00DD50D3">
        <w:rPr>
          <w:rFonts w:ascii="Arial" w:hAnsi="Arial" w:cs="Arial"/>
          <w:bCs/>
          <w:sz w:val="22"/>
          <w:szCs w:val="22"/>
          <w:lang w:val="es-ES"/>
        </w:rPr>
        <w:t xml:space="preserve"> - Tipos celulares.</w:t>
      </w:r>
    </w:p>
    <w:p w:rsidR="00DD50D3" w:rsidRPr="00DD50D3" w:rsidRDefault="00DD50D3" w:rsidP="00DD50D3">
      <w:pPr>
        <w:pStyle w:val="Textoindependiente"/>
        <w:rPr>
          <w:rFonts w:ascii="Arial" w:hAnsi="Arial" w:cs="Arial"/>
          <w:bCs/>
          <w:sz w:val="22"/>
          <w:szCs w:val="22"/>
          <w:lang w:val="es-ES"/>
        </w:rPr>
      </w:pPr>
      <w:r w:rsidRPr="00DD50D3">
        <w:rPr>
          <w:rFonts w:ascii="Arial" w:hAnsi="Arial" w:cs="Arial"/>
          <w:bCs/>
          <w:sz w:val="22"/>
          <w:szCs w:val="22"/>
          <w:lang w:val="es-ES"/>
        </w:rPr>
        <w:t xml:space="preserve"> - Componentes de la matriz.</w:t>
      </w:r>
    </w:p>
    <w:p w:rsidR="00DD50D3" w:rsidRPr="00DD50D3" w:rsidRDefault="00DD50D3" w:rsidP="00DD50D3">
      <w:pPr>
        <w:pStyle w:val="Textoindependiente"/>
        <w:rPr>
          <w:rFonts w:ascii="Arial" w:hAnsi="Arial" w:cs="Arial"/>
          <w:bCs/>
          <w:sz w:val="22"/>
          <w:szCs w:val="22"/>
          <w:lang w:val="es-ES"/>
        </w:rPr>
      </w:pPr>
      <w:r w:rsidRPr="00DD50D3">
        <w:rPr>
          <w:rFonts w:ascii="Arial" w:hAnsi="Arial" w:cs="Arial"/>
          <w:bCs/>
          <w:sz w:val="22"/>
          <w:szCs w:val="22"/>
          <w:lang w:val="es-ES"/>
        </w:rPr>
        <w:t xml:space="preserve"> - Vascularización.</w:t>
      </w:r>
    </w:p>
    <w:p w:rsidR="00DD50D3" w:rsidRPr="00DD50D3" w:rsidRDefault="00DD50D3" w:rsidP="00DD50D3">
      <w:pPr>
        <w:pStyle w:val="Textoindependiente"/>
        <w:rPr>
          <w:rFonts w:ascii="Arial" w:hAnsi="Arial" w:cs="Arial"/>
          <w:bCs/>
          <w:sz w:val="22"/>
          <w:szCs w:val="22"/>
          <w:lang w:val="es-ES"/>
        </w:rPr>
      </w:pPr>
      <w:r w:rsidRPr="00DD50D3">
        <w:rPr>
          <w:rFonts w:ascii="Arial" w:hAnsi="Arial" w:cs="Arial"/>
          <w:bCs/>
          <w:sz w:val="22"/>
          <w:szCs w:val="22"/>
          <w:lang w:val="es-ES"/>
        </w:rPr>
        <w:t xml:space="preserve"> - Formas de crecimiento.</w:t>
      </w:r>
    </w:p>
    <w:p w:rsidR="00DD50D3" w:rsidRPr="00DD50D3" w:rsidRDefault="00DD50D3" w:rsidP="00DD50D3">
      <w:pPr>
        <w:pStyle w:val="Textoindependiente"/>
        <w:rPr>
          <w:rFonts w:ascii="Arial" w:hAnsi="Arial" w:cs="Arial"/>
          <w:bCs/>
          <w:sz w:val="22"/>
          <w:szCs w:val="22"/>
          <w:lang w:val="es-ES"/>
        </w:rPr>
      </w:pPr>
      <w:r w:rsidRPr="00DD50D3">
        <w:rPr>
          <w:rFonts w:ascii="Arial" w:hAnsi="Arial" w:cs="Arial"/>
          <w:bCs/>
          <w:sz w:val="22"/>
          <w:szCs w:val="22"/>
          <w:lang w:val="es-ES"/>
        </w:rPr>
        <w:t xml:space="preserve"> - Nutrición.</w:t>
      </w:r>
    </w:p>
    <w:p w:rsidR="00DD50D3" w:rsidRPr="00DD50D3" w:rsidRDefault="00DD50D3" w:rsidP="00DD50D3">
      <w:pPr>
        <w:pStyle w:val="Textoindependiente"/>
        <w:rPr>
          <w:rFonts w:ascii="Arial" w:hAnsi="Arial" w:cs="Arial"/>
          <w:bCs/>
          <w:sz w:val="22"/>
          <w:szCs w:val="22"/>
          <w:lang w:val="es-ES"/>
        </w:rPr>
      </w:pPr>
      <w:r w:rsidRPr="00DD50D3">
        <w:rPr>
          <w:rFonts w:ascii="Arial" w:hAnsi="Arial" w:cs="Arial"/>
          <w:bCs/>
          <w:sz w:val="22"/>
          <w:szCs w:val="22"/>
          <w:lang w:val="es-ES"/>
        </w:rPr>
        <w:t xml:space="preserve"> - Localización de cada variedad.</w:t>
      </w:r>
    </w:p>
    <w:p w:rsidR="00DD50D3" w:rsidRPr="00DD50D3" w:rsidRDefault="00DD50D3" w:rsidP="00DD50D3">
      <w:pPr>
        <w:pStyle w:val="Textoindependiente"/>
        <w:rPr>
          <w:rFonts w:ascii="Arial" w:hAnsi="Arial" w:cs="Arial"/>
          <w:bCs/>
          <w:sz w:val="22"/>
          <w:szCs w:val="22"/>
          <w:lang w:val="es-ES"/>
        </w:rPr>
      </w:pPr>
      <w:r w:rsidRPr="00DD50D3">
        <w:rPr>
          <w:rFonts w:ascii="Arial" w:hAnsi="Arial" w:cs="Arial"/>
          <w:bCs/>
          <w:sz w:val="22"/>
          <w:szCs w:val="22"/>
          <w:lang w:val="es-ES"/>
        </w:rPr>
        <w:t xml:space="preserve"> - Funciones generales.</w:t>
      </w:r>
    </w:p>
    <w:p w:rsidR="00DD50D3" w:rsidRDefault="00DD50D3" w:rsidP="00EC3605">
      <w:pPr>
        <w:pStyle w:val="Textoindependiente"/>
        <w:rPr>
          <w:rFonts w:ascii="Arial" w:hAnsi="Arial" w:cs="Arial"/>
          <w:bCs/>
          <w:sz w:val="22"/>
          <w:szCs w:val="22"/>
          <w:lang w:val="es-ES"/>
        </w:rPr>
      </w:pPr>
    </w:p>
    <w:p w:rsidR="00780FD9" w:rsidRDefault="00780FD9" w:rsidP="00EC3605">
      <w:pPr>
        <w:pStyle w:val="Textoindependiente"/>
        <w:rPr>
          <w:rFonts w:ascii="Arial" w:hAnsi="Arial" w:cs="Arial"/>
          <w:bCs/>
          <w:sz w:val="22"/>
          <w:szCs w:val="22"/>
          <w:lang w:val="es-ES"/>
        </w:rPr>
      </w:pPr>
    </w:p>
    <w:p w:rsidR="00780FD9" w:rsidRDefault="00780FD9" w:rsidP="00EC3605">
      <w:pPr>
        <w:pStyle w:val="Textoindependiente"/>
        <w:rPr>
          <w:rFonts w:ascii="Arial" w:hAnsi="Arial" w:cs="Arial"/>
          <w:bCs/>
          <w:sz w:val="22"/>
          <w:szCs w:val="22"/>
          <w:lang w:val="es-ES"/>
        </w:rPr>
      </w:pPr>
    </w:p>
    <w:p w:rsidR="00780FD9" w:rsidRDefault="00780FD9" w:rsidP="00EC3605">
      <w:pPr>
        <w:pStyle w:val="Textoindependiente"/>
        <w:rPr>
          <w:rFonts w:ascii="Arial" w:hAnsi="Arial" w:cs="Arial"/>
          <w:bCs/>
          <w:sz w:val="22"/>
          <w:szCs w:val="22"/>
          <w:lang w:val="es-ES"/>
        </w:rPr>
      </w:pPr>
    </w:p>
    <w:p w:rsidR="00780FD9" w:rsidRPr="00DD50D3" w:rsidRDefault="00780FD9" w:rsidP="00EC3605">
      <w:pPr>
        <w:pStyle w:val="Textoindependiente"/>
        <w:rPr>
          <w:rFonts w:ascii="Arial" w:hAnsi="Arial" w:cs="Arial"/>
          <w:bCs/>
          <w:sz w:val="22"/>
          <w:szCs w:val="22"/>
          <w:lang w:val="es-ES"/>
        </w:rPr>
      </w:pPr>
    </w:p>
    <w:p w:rsidR="00DA76B4" w:rsidRDefault="00DA76B4" w:rsidP="00750E79">
      <w:pPr>
        <w:pStyle w:val="Textoindependiente"/>
        <w:jc w:val="center"/>
        <w:rPr>
          <w:rFonts w:ascii="Arial" w:hAnsi="Arial" w:cs="Arial"/>
          <w:b/>
          <w:sz w:val="22"/>
          <w:szCs w:val="22"/>
        </w:rPr>
      </w:pPr>
      <w:r>
        <w:rPr>
          <w:rFonts w:ascii="Arial" w:hAnsi="Arial" w:cs="Arial"/>
          <w:b/>
          <w:sz w:val="22"/>
          <w:szCs w:val="22"/>
        </w:rPr>
        <w:lastRenderedPageBreak/>
        <w:t>CONCLUSIONES</w:t>
      </w:r>
    </w:p>
    <w:p w:rsidR="003D7F4E" w:rsidRPr="00DA76B4" w:rsidRDefault="003D7F4E" w:rsidP="00750E79">
      <w:pPr>
        <w:pStyle w:val="Textoindependiente"/>
        <w:jc w:val="center"/>
        <w:rPr>
          <w:rFonts w:ascii="Arial" w:hAnsi="Arial" w:cs="Arial"/>
          <w:b/>
          <w:sz w:val="22"/>
          <w:szCs w:val="22"/>
        </w:rPr>
      </w:pPr>
    </w:p>
    <w:p w:rsidR="00DA76B4" w:rsidRDefault="00DA76B4" w:rsidP="005C5FA0">
      <w:pPr>
        <w:pStyle w:val="Textoindependiente2"/>
        <w:numPr>
          <w:ilvl w:val="0"/>
          <w:numId w:val="4"/>
        </w:numPr>
        <w:spacing w:line="240" w:lineRule="auto"/>
        <w:ind w:left="714" w:hanging="357"/>
        <w:jc w:val="both"/>
        <w:rPr>
          <w:rFonts w:ascii="Arial" w:hAnsi="Arial" w:cs="Arial"/>
          <w:sz w:val="22"/>
          <w:szCs w:val="22"/>
          <w:lang w:val="es-ES_tradnl"/>
        </w:rPr>
      </w:pPr>
      <w:r w:rsidRPr="00DA76B4">
        <w:rPr>
          <w:rFonts w:ascii="Arial" w:hAnsi="Arial" w:cs="Arial"/>
          <w:sz w:val="22"/>
          <w:szCs w:val="22"/>
          <w:lang w:val="es-ES_tradnl"/>
        </w:rPr>
        <w:t>Se hace un resumen generalizador de los principales aspectos tratados en la co</w:t>
      </w:r>
      <w:r w:rsidR="00461BC1">
        <w:rPr>
          <w:rFonts w:ascii="Arial" w:hAnsi="Arial" w:cs="Arial"/>
          <w:sz w:val="22"/>
          <w:szCs w:val="22"/>
          <w:lang w:val="es-ES_tradnl"/>
        </w:rPr>
        <w:t>nferencia.</w:t>
      </w:r>
    </w:p>
    <w:p w:rsidR="00461BC1" w:rsidRDefault="00461BC1" w:rsidP="00461BC1">
      <w:pPr>
        <w:pStyle w:val="Textoindependiente2"/>
        <w:spacing w:line="240" w:lineRule="auto"/>
        <w:ind w:left="357"/>
        <w:jc w:val="both"/>
        <w:rPr>
          <w:rFonts w:ascii="Arial" w:hAnsi="Arial" w:cs="Arial"/>
          <w:sz w:val="22"/>
          <w:szCs w:val="22"/>
          <w:lang w:val="es-ES_tradnl"/>
        </w:rPr>
      </w:pPr>
      <w:r w:rsidRPr="00461BC1">
        <w:rPr>
          <w:rFonts w:ascii="Arial" w:hAnsi="Arial" w:cs="Arial"/>
          <w:sz w:val="22"/>
          <w:szCs w:val="22"/>
          <w:lang w:val="es-ES_tradnl"/>
        </w:rPr>
        <w:t>El aparato locomotor está constituido por estructuras anatómicas organizadas en dos conjuntos de acuerdo a sus funciones.</w:t>
      </w:r>
    </w:p>
    <w:p w:rsidR="00461BC1" w:rsidRPr="00461BC1" w:rsidRDefault="00461BC1" w:rsidP="00461BC1">
      <w:pPr>
        <w:pStyle w:val="Textoindependiente2"/>
        <w:spacing w:line="240" w:lineRule="auto"/>
        <w:ind w:left="357"/>
        <w:jc w:val="both"/>
        <w:rPr>
          <w:rFonts w:ascii="Arial" w:hAnsi="Arial" w:cs="Arial"/>
          <w:sz w:val="22"/>
          <w:szCs w:val="22"/>
          <w:lang w:val="es-ES_tradnl"/>
        </w:rPr>
      </w:pPr>
      <w:r w:rsidRPr="00461BC1">
        <w:rPr>
          <w:rFonts w:ascii="Arial" w:hAnsi="Arial" w:cs="Arial"/>
          <w:sz w:val="22"/>
          <w:szCs w:val="22"/>
          <w:lang w:val="es-ES_tradnl"/>
        </w:rPr>
        <w:t>El esqueleto a pesar de pertenecer a la parte pasiva del aparato locomotor, participa en el metabolismo del calcio y los fosfatos, en el recambio de las células sanguíneas y en la adaptación del organismo al medio.</w:t>
      </w:r>
    </w:p>
    <w:p w:rsidR="00461BC1" w:rsidRPr="00461BC1" w:rsidRDefault="00461BC1" w:rsidP="00461BC1">
      <w:pPr>
        <w:pStyle w:val="Textoindependiente2"/>
        <w:spacing w:line="240" w:lineRule="auto"/>
        <w:ind w:left="357"/>
        <w:jc w:val="both"/>
        <w:rPr>
          <w:rFonts w:ascii="Arial" w:hAnsi="Arial" w:cs="Arial"/>
          <w:sz w:val="22"/>
          <w:szCs w:val="22"/>
        </w:rPr>
      </w:pPr>
      <w:r w:rsidRPr="00461BC1">
        <w:rPr>
          <w:rFonts w:ascii="Arial" w:hAnsi="Arial" w:cs="Arial"/>
          <w:sz w:val="22"/>
          <w:szCs w:val="22"/>
          <w:lang w:val="es-ES_tradnl"/>
        </w:rPr>
        <w:t xml:space="preserve">Los huesos y las articulaciones  se  clasifican de acuerdo a sus características morfofuncionales. </w:t>
      </w:r>
    </w:p>
    <w:p w:rsidR="00461BC1" w:rsidRPr="00461BC1" w:rsidRDefault="00461BC1" w:rsidP="00461BC1">
      <w:pPr>
        <w:pStyle w:val="Textoindependiente2"/>
        <w:spacing w:line="240" w:lineRule="auto"/>
        <w:ind w:left="357"/>
        <w:jc w:val="both"/>
        <w:rPr>
          <w:rFonts w:ascii="Arial" w:hAnsi="Arial" w:cs="Arial"/>
          <w:sz w:val="22"/>
          <w:szCs w:val="22"/>
        </w:rPr>
      </w:pPr>
      <w:r w:rsidRPr="00461BC1">
        <w:rPr>
          <w:rFonts w:ascii="Arial" w:hAnsi="Arial" w:cs="Arial"/>
          <w:sz w:val="22"/>
          <w:szCs w:val="22"/>
        </w:rPr>
        <w:t>Los tejidos óseo y cartilaginoso son conectivos especiales, y sus variedades dependen de las características y organización de su matriz, la que junto a sus células garantiza el cumplimiento de sus funciones.</w:t>
      </w:r>
    </w:p>
    <w:p w:rsidR="00461BC1" w:rsidRPr="00461BC1" w:rsidRDefault="00461BC1" w:rsidP="00461BC1">
      <w:pPr>
        <w:pStyle w:val="Textoindependiente2"/>
        <w:spacing w:line="240" w:lineRule="auto"/>
        <w:ind w:left="357"/>
        <w:jc w:val="both"/>
        <w:rPr>
          <w:rFonts w:ascii="Arial" w:hAnsi="Arial" w:cs="Arial"/>
          <w:sz w:val="22"/>
          <w:szCs w:val="22"/>
        </w:rPr>
      </w:pPr>
      <w:r w:rsidRPr="00461BC1">
        <w:rPr>
          <w:rFonts w:ascii="Arial" w:hAnsi="Arial" w:cs="Arial"/>
          <w:sz w:val="22"/>
          <w:szCs w:val="22"/>
        </w:rPr>
        <w:t>El tejido óseo es muy vascularizado y su crecimiento se realiza por aposición, mientras que el cartilaginoso es avascular y su crecimiento puede ser por aposición y/o intersticial.</w:t>
      </w:r>
    </w:p>
    <w:p w:rsidR="00782BC1" w:rsidRPr="00782BC1" w:rsidRDefault="00782BC1" w:rsidP="005C5FA0">
      <w:pPr>
        <w:pStyle w:val="Textoindependiente2"/>
        <w:numPr>
          <w:ilvl w:val="0"/>
          <w:numId w:val="6"/>
        </w:numPr>
        <w:spacing w:line="240" w:lineRule="auto"/>
        <w:ind w:left="714" w:hanging="357"/>
        <w:jc w:val="both"/>
        <w:rPr>
          <w:rFonts w:ascii="Arial" w:hAnsi="Arial" w:cs="Arial"/>
          <w:sz w:val="22"/>
          <w:szCs w:val="22"/>
          <w:u w:val="single"/>
        </w:rPr>
      </w:pPr>
      <w:r w:rsidRPr="00782BC1">
        <w:rPr>
          <w:rFonts w:ascii="Arial" w:hAnsi="Arial" w:cs="Arial"/>
          <w:sz w:val="22"/>
          <w:szCs w:val="22"/>
          <w:u w:val="single"/>
          <w:lang w:val="es-ES_tradnl"/>
        </w:rPr>
        <w:t>Preguntas de comprobación:</w:t>
      </w:r>
    </w:p>
    <w:p w:rsidR="00461BC1" w:rsidRPr="00461BC1" w:rsidRDefault="00461BC1" w:rsidP="00461BC1">
      <w:pPr>
        <w:jc w:val="both"/>
        <w:rPr>
          <w:rFonts w:ascii="Arial" w:hAnsi="Arial" w:cs="Arial"/>
          <w:sz w:val="22"/>
          <w:szCs w:val="22"/>
        </w:rPr>
      </w:pPr>
      <w:r w:rsidRPr="00461BC1">
        <w:rPr>
          <w:rFonts w:ascii="Arial" w:hAnsi="Arial" w:cs="Arial"/>
          <w:sz w:val="22"/>
          <w:szCs w:val="22"/>
        </w:rPr>
        <w:t>1.- ¿Cuáles son las células del tejido óseo y cartilaginoso</w:t>
      </w:r>
    </w:p>
    <w:p w:rsidR="00461BC1" w:rsidRPr="00461BC1" w:rsidRDefault="00461BC1" w:rsidP="00461BC1">
      <w:pPr>
        <w:jc w:val="both"/>
        <w:rPr>
          <w:rFonts w:ascii="Arial" w:hAnsi="Arial" w:cs="Arial"/>
          <w:sz w:val="22"/>
          <w:szCs w:val="22"/>
        </w:rPr>
      </w:pPr>
      <w:r w:rsidRPr="00461BC1">
        <w:rPr>
          <w:rFonts w:ascii="Arial" w:hAnsi="Arial" w:cs="Arial"/>
          <w:sz w:val="22"/>
          <w:szCs w:val="22"/>
        </w:rPr>
        <w:t xml:space="preserve"> 2.- Mencione los tipos de uniones entre los huesos.</w:t>
      </w:r>
    </w:p>
    <w:p w:rsidR="00461BC1" w:rsidRPr="00461BC1" w:rsidRDefault="00461BC1" w:rsidP="00461BC1">
      <w:pPr>
        <w:numPr>
          <w:ilvl w:val="0"/>
          <w:numId w:val="28"/>
        </w:numPr>
        <w:jc w:val="both"/>
        <w:rPr>
          <w:rFonts w:ascii="Arial" w:hAnsi="Arial" w:cs="Arial"/>
          <w:sz w:val="22"/>
          <w:szCs w:val="22"/>
        </w:rPr>
      </w:pPr>
      <w:r w:rsidRPr="00461BC1">
        <w:rPr>
          <w:rFonts w:ascii="Arial" w:hAnsi="Arial" w:cs="Arial"/>
          <w:sz w:val="22"/>
          <w:szCs w:val="22"/>
        </w:rPr>
        <w:t>Se orienta algún otro aspecto para el estudio independiente, recordar que en este tipo de clase (actividad orientadora) es muy importante orientar bien al estudiante para que estudie de forma independiente, pues este es fundamental para el logro de los objetivos del tema y la preparación para la consolidación, la práctica docente y la evaluación.</w:t>
      </w:r>
    </w:p>
    <w:p w:rsidR="007D493F" w:rsidRPr="00DA76B4" w:rsidRDefault="007D493F" w:rsidP="00DA76B4">
      <w:pPr>
        <w:jc w:val="both"/>
        <w:rPr>
          <w:rFonts w:ascii="Arial" w:hAnsi="Arial" w:cs="Arial"/>
          <w:sz w:val="22"/>
          <w:szCs w:val="22"/>
        </w:rPr>
      </w:pPr>
    </w:p>
    <w:p w:rsidR="00DA76B4" w:rsidRDefault="00DA76B4" w:rsidP="00DA76B4">
      <w:pPr>
        <w:numPr>
          <w:ilvl w:val="0"/>
          <w:numId w:val="4"/>
        </w:numPr>
        <w:jc w:val="both"/>
        <w:rPr>
          <w:rFonts w:ascii="Arial" w:hAnsi="Arial" w:cs="Arial"/>
          <w:sz w:val="22"/>
          <w:szCs w:val="22"/>
        </w:rPr>
      </w:pPr>
      <w:r w:rsidRPr="00DA76B4">
        <w:rPr>
          <w:rFonts w:ascii="Arial" w:hAnsi="Arial" w:cs="Arial"/>
          <w:sz w:val="22"/>
          <w:szCs w:val="22"/>
        </w:rPr>
        <w:t>Se orientará la bibliografía del tema: la cual debe ser lo más precisa posible, dado que son estudiantes de primer año de la carrera y hay que enseñarles también a estudiar y a buscar la información que necesitan.</w:t>
      </w:r>
    </w:p>
    <w:p w:rsidR="00666ACB" w:rsidRDefault="00666ACB" w:rsidP="00666ACB">
      <w:pPr>
        <w:jc w:val="both"/>
        <w:rPr>
          <w:rFonts w:ascii="Arial" w:hAnsi="Arial" w:cs="Arial"/>
          <w:sz w:val="22"/>
          <w:szCs w:val="22"/>
        </w:rPr>
      </w:pPr>
    </w:p>
    <w:p w:rsidR="00666ACB" w:rsidRDefault="00666ACB" w:rsidP="00666ACB">
      <w:pPr>
        <w:ind w:left="360"/>
        <w:jc w:val="both"/>
        <w:rPr>
          <w:rFonts w:ascii="Arial" w:hAnsi="Arial" w:cs="Arial"/>
          <w:b/>
          <w:bCs/>
          <w:sz w:val="22"/>
          <w:szCs w:val="22"/>
        </w:rPr>
      </w:pPr>
      <w:r>
        <w:rPr>
          <w:rFonts w:ascii="Arial" w:hAnsi="Arial" w:cs="Arial"/>
          <w:b/>
          <w:bCs/>
          <w:sz w:val="22"/>
          <w:szCs w:val="22"/>
        </w:rPr>
        <w:t>BIBLIOGRAFÍA</w:t>
      </w:r>
    </w:p>
    <w:p w:rsidR="00461BC1" w:rsidRPr="00461BC1" w:rsidRDefault="00461BC1" w:rsidP="00461BC1">
      <w:pPr>
        <w:numPr>
          <w:ilvl w:val="0"/>
          <w:numId w:val="29"/>
        </w:numPr>
        <w:jc w:val="both"/>
        <w:rPr>
          <w:rFonts w:ascii="Arial" w:hAnsi="Arial" w:cs="Arial"/>
          <w:b/>
          <w:bCs/>
          <w:sz w:val="22"/>
          <w:szCs w:val="22"/>
        </w:rPr>
      </w:pPr>
      <w:r w:rsidRPr="00461BC1">
        <w:rPr>
          <w:rFonts w:ascii="Arial" w:hAnsi="Arial" w:cs="Arial"/>
          <w:b/>
          <w:bCs/>
          <w:sz w:val="22"/>
          <w:szCs w:val="22"/>
        </w:rPr>
        <w:t>Texto de Anatomía con orientación clínica de Keith L. Moore.</w:t>
      </w:r>
    </w:p>
    <w:p w:rsidR="00461BC1" w:rsidRPr="00461BC1" w:rsidRDefault="00461BC1" w:rsidP="00461BC1">
      <w:pPr>
        <w:numPr>
          <w:ilvl w:val="0"/>
          <w:numId w:val="29"/>
        </w:numPr>
        <w:jc w:val="both"/>
        <w:rPr>
          <w:rFonts w:ascii="Arial" w:hAnsi="Arial" w:cs="Arial"/>
          <w:b/>
          <w:bCs/>
          <w:sz w:val="22"/>
          <w:szCs w:val="22"/>
        </w:rPr>
      </w:pPr>
      <w:r w:rsidRPr="00461BC1">
        <w:rPr>
          <w:rFonts w:ascii="Arial" w:hAnsi="Arial" w:cs="Arial"/>
          <w:b/>
          <w:bCs/>
          <w:sz w:val="22"/>
          <w:szCs w:val="22"/>
        </w:rPr>
        <w:t>Anatomía Humana de García Porrero.</w:t>
      </w:r>
    </w:p>
    <w:p w:rsidR="00461BC1" w:rsidRPr="00461BC1" w:rsidRDefault="00461BC1" w:rsidP="00461BC1">
      <w:pPr>
        <w:numPr>
          <w:ilvl w:val="0"/>
          <w:numId w:val="29"/>
        </w:numPr>
        <w:jc w:val="both"/>
        <w:rPr>
          <w:rFonts w:ascii="Arial" w:hAnsi="Arial" w:cs="Arial"/>
          <w:b/>
          <w:bCs/>
          <w:i/>
          <w:iCs/>
          <w:sz w:val="22"/>
          <w:szCs w:val="22"/>
        </w:rPr>
      </w:pPr>
      <w:r w:rsidRPr="00461BC1">
        <w:rPr>
          <w:rFonts w:ascii="Arial" w:hAnsi="Arial" w:cs="Arial"/>
          <w:b/>
          <w:bCs/>
          <w:sz w:val="22"/>
          <w:szCs w:val="22"/>
          <w:lang w:val="es-VE"/>
        </w:rPr>
        <w:t>Texto de Histología de Junqueira y Carneiro</w:t>
      </w:r>
    </w:p>
    <w:p w:rsidR="00461BC1" w:rsidRPr="00461BC1" w:rsidRDefault="00461BC1" w:rsidP="00461BC1">
      <w:pPr>
        <w:ind w:left="360"/>
        <w:jc w:val="both"/>
        <w:rPr>
          <w:rFonts w:ascii="Arial" w:hAnsi="Arial" w:cs="Arial"/>
          <w:b/>
          <w:bCs/>
          <w:sz w:val="22"/>
          <w:szCs w:val="22"/>
        </w:rPr>
      </w:pPr>
      <w:r w:rsidRPr="00461BC1">
        <w:rPr>
          <w:rFonts w:ascii="Arial" w:hAnsi="Arial" w:cs="Arial"/>
          <w:b/>
          <w:bCs/>
          <w:sz w:val="22"/>
          <w:szCs w:val="22"/>
        </w:rPr>
        <w:t xml:space="preserve">CD estudiantes: </w:t>
      </w:r>
    </w:p>
    <w:p w:rsidR="00461BC1" w:rsidRPr="00461BC1" w:rsidRDefault="00461BC1" w:rsidP="00461BC1">
      <w:pPr>
        <w:numPr>
          <w:ilvl w:val="0"/>
          <w:numId w:val="30"/>
        </w:numPr>
        <w:jc w:val="both"/>
        <w:rPr>
          <w:rFonts w:ascii="Arial" w:hAnsi="Arial" w:cs="Arial"/>
          <w:b/>
          <w:bCs/>
          <w:i/>
          <w:iCs/>
          <w:sz w:val="22"/>
          <w:szCs w:val="22"/>
        </w:rPr>
      </w:pPr>
      <w:r w:rsidRPr="00461BC1">
        <w:rPr>
          <w:rFonts w:ascii="Arial" w:hAnsi="Arial" w:cs="Arial"/>
          <w:b/>
          <w:bCs/>
          <w:i/>
          <w:iCs/>
          <w:sz w:val="22"/>
          <w:szCs w:val="22"/>
        </w:rPr>
        <w:t xml:space="preserve">Folleto de Consideraciones generales de Anatomía y el aparato locomotor de Rosell y Dovale </w:t>
      </w:r>
    </w:p>
    <w:p w:rsidR="00461BC1" w:rsidRPr="00461BC1" w:rsidRDefault="00461BC1" w:rsidP="00461BC1">
      <w:pPr>
        <w:numPr>
          <w:ilvl w:val="0"/>
          <w:numId w:val="30"/>
        </w:numPr>
        <w:jc w:val="both"/>
        <w:rPr>
          <w:rFonts w:ascii="Arial" w:hAnsi="Arial" w:cs="Arial"/>
          <w:b/>
          <w:bCs/>
          <w:sz w:val="22"/>
          <w:szCs w:val="22"/>
        </w:rPr>
      </w:pPr>
      <w:r w:rsidRPr="00461BC1">
        <w:rPr>
          <w:rFonts w:ascii="Arial" w:hAnsi="Arial" w:cs="Arial"/>
          <w:b/>
          <w:bCs/>
          <w:sz w:val="22"/>
          <w:szCs w:val="22"/>
        </w:rPr>
        <w:t>Libro de Morfología Humana de Rosell y Dovale</w:t>
      </w:r>
    </w:p>
    <w:p w:rsidR="00461BC1" w:rsidRPr="00461BC1" w:rsidRDefault="00461BC1" w:rsidP="00461BC1">
      <w:pPr>
        <w:numPr>
          <w:ilvl w:val="0"/>
          <w:numId w:val="30"/>
        </w:numPr>
        <w:jc w:val="both"/>
        <w:rPr>
          <w:rFonts w:ascii="Arial" w:hAnsi="Arial" w:cs="Arial"/>
          <w:b/>
          <w:bCs/>
          <w:i/>
          <w:iCs/>
          <w:sz w:val="22"/>
          <w:szCs w:val="22"/>
        </w:rPr>
      </w:pPr>
      <w:r w:rsidRPr="00461BC1">
        <w:rPr>
          <w:rFonts w:ascii="Arial" w:hAnsi="Arial" w:cs="Arial"/>
          <w:b/>
          <w:bCs/>
          <w:i/>
          <w:iCs/>
          <w:sz w:val="22"/>
          <w:szCs w:val="22"/>
          <w:lang w:val="es-VE"/>
        </w:rPr>
        <w:t>Guía con las orientaciones para la consolidación, práctica docente y la evaluación.</w:t>
      </w:r>
    </w:p>
    <w:p w:rsidR="00461BC1" w:rsidRPr="00666ACB" w:rsidRDefault="00461BC1" w:rsidP="00666ACB">
      <w:pPr>
        <w:ind w:left="360"/>
        <w:jc w:val="both"/>
        <w:rPr>
          <w:rFonts w:ascii="Arial" w:hAnsi="Arial" w:cs="Arial"/>
          <w:b/>
          <w:bCs/>
          <w:sz w:val="22"/>
          <w:szCs w:val="22"/>
        </w:rPr>
      </w:pPr>
    </w:p>
    <w:p w:rsidR="00461BC1" w:rsidRPr="00461BC1" w:rsidRDefault="00461BC1" w:rsidP="005C5FA0">
      <w:pPr>
        <w:numPr>
          <w:ilvl w:val="1"/>
          <w:numId w:val="30"/>
        </w:numPr>
        <w:tabs>
          <w:tab w:val="clear" w:pos="1440"/>
          <w:tab w:val="num" w:pos="360"/>
        </w:tabs>
        <w:ind w:left="360"/>
        <w:jc w:val="both"/>
        <w:rPr>
          <w:rFonts w:ascii="Arial" w:hAnsi="Arial" w:cs="Arial"/>
        </w:rPr>
      </w:pPr>
      <w:r w:rsidRPr="00461BC1">
        <w:rPr>
          <w:rFonts w:ascii="Arial" w:hAnsi="Arial" w:cs="Arial"/>
        </w:rPr>
        <w:t xml:space="preserve">Se motiva la próxima actividad orientadora. En la próxima actividad comenzaremos el estudio particular del esqueleto por regiones, la </w:t>
      </w:r>
      <w:r w:rsidRPr="00461BC1">
        <w:rPr>
          <w:rFonts w:ascii="Arial" w:hAnsi="Arial" w:cs="Arial"/>
          <w:lang w:val="es-ES_tradnl"/>
        </w:rPr>
        <w:t>porción filogenéticamente más antigua, el esqueleto axil y dentro del mismo su porción más cefálica, el cráneo que protege el encéfalo y los  órganos de los sentidos donde radican los receptores nerviosos del oído, la vista, el olfato y el gusto.</w:t>
      </w:r>
    </w:p>
    <w:p w:rsidR="002B27E0" w:rsidRPr="002B27E0" w:rsidRDefault="002B27E0" w:rsidP="00A57D45">
      <w:pPr>
        <w:jc w:val="both"/>
        <w:rPr>
          <w:rFonts w:ascii="Arial" w:hAnsi="Arial" w:cs="Arial"/>
        </w:rPr>
      </w:pPr>
    </w:p>
    <w:sectPr w:rsidR="002B27E0" w:rsidRPr="002B27E0" w:rsidSect="00B84325">
      <w:headerReference w:type="even" r:id="rId9"/>
      <w:headerReference w:type="default" r:id="rId10"/>
      <w:footerReference w:type="even" r:id="rId11"/>
      <w:footerReference w:type="default" r:id="rId12"/>
      <w:headerReference w:type="first" r:id="rId13"/>
      <w:footerReference w:type="first" r:id="rId14"/>
      <w:pgSz w:w="12242" w:h="15842" w:code="1"/>
      <w:pgMar w:top="1134" w:right="1134" w:bottom="1134" w:left="1134"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962F1" w:rsidRDefault="00D962F1">
      <w:r>
        <w:separator/>
      </w:r>
    </w:p>
  </w:endnote>
  <w:endnote w:type="continuationSeparator" w:id="0">
    <w:p w:rsidR="00D962F1" w:rsidRDefault="00D962F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Monotype Sorts">
    <w:altName w:val="Symbol"/>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7F4E" w:rsidRDefault="003D7F4E">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7F4E" w:rsidRDefault="003D7F4E">
    <w:pPr>
      <w:pStyle w:val="Piedepgina"/>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7F4E" w:rsidRDefault="003D7F4E">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962F1" w:rsidRDefault="00D962F1">
      <w:r>
        <w:separator/>
      </w:r>
    </w:p>
  </w:footnote>
  <w:footnote w:type="continuationSeparator" w:id="0">
    <w:p w:rsidR="00D962F1" w:rsidRDefault="00D962F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7F4E" w:rsidRDefault="003D7F4E">
    <w:pPr>
      <w:pStyle w:val="Encabezado"/>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7F4E" w:rsidRDefault="005C0057">
    <w:pPr>
      <w:pStyle w:val="Encabezado"/>
    </w:pPr>
    <w:r>
      <w:rPr>
        <w:noProof/>
      </w:rPr>
      <w:drawing>
        <wp:anchor distT="0" distB="0" distL="114300" distR="114300" simplePos="0" relativeHeight="251657728" behindDoc="1" locked="0" layoutInCell="1" allowOverlap="1">
          <wp:simplePos x="0" y="0"/>
          <wp:positionH relativeFrom="column">
            <wp:posOffset>-1143000</wp:posOffset>
          </wp:positionH>
          <wp:positionV relativeFrom="paragraph">
            <wp:posOffset>-692785</wp:posOffset>
          </wp:positionV>
          <wp:extent cx="7810500" cy="10401300"/>
          <wp:effectExtent l="19050" t="0" r="0" b="0"/>
          <wp:wrapNone/>
          <wp:docPr id="1" name="Imagen 1" descr="Membrete-ELAM-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ELAM-Vertical"/>
                  <pic:cNvPicPr>
                    <a:picLocks noChangeAspect="1" noChangeArrowheads="1"/>
                  </pic:cNvPicPr>
                </pic:nvPicPr>
                <pic:blipFill>
                  <a:blip r:embed="rId1"/>
                  <a:srcRect/>
                  <a:stretch>
                    <a:fillRect/>
                  </a:stretch>
                </pic:blipFill>
                <pic:spPr bwMode="auto">
                  <a:xfrm>
                    <a:off x="0" y="0"/>
                    <a:ext cx="7810500" cy="10401300"/>
                  </a:xfrm>
                  <a:prstGeom prst="rect">
                    <a:avLst/>
                  </a:prstGeom>
                  <a:noFill/>
                  <a:ln w="9525">
                    <a:noFill/>
                    <a:miter lim="800000"/>
                    <a:headEnd/>
                    <a:tailEnd/>
                  </a:ln>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7F4E" w:rsidRDefault="003D7F4E">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E85774"/>
    <w:multiLevelType w:val="hybridMultilevel"/>
    <w:tmpl w:val="A24A6862"/>
    <w:lvl w:ilvl="0" w:tplc="0DFA83DC">
      <w:start w:val="1"/>
      <w:numFmt w:val="bullet"/>
      <w:lvlText w:val="•"/>
      <w:lvlJc w:val="left"/>
      <w:pPr>
        <w:tabs>
          <w:tab w:val="num" w:pos="720"/>
        </w:tabs>
        <w:ind w:left="720" w:hanging="360"/>
      </w:pPr>
      <w:rPr>
        <w:rFonts w:ascii="Times New Roman" w:hAnsi="Times New Roman" w:hint="default"/>
      </w:rPr>
    </w:lvl>
    <w:lvl w:ilvl="1" w:tplc="2E70C63C" w:tentative="1">
      <w:start w:val="1"/>
      <w:numFmt w:val="bullet"/>
      <w:lvlText w:val="•"/>
      <w:lvlJc w:val="left"/>
      <w:pPr>
        <w:tabs>
          <w:tab w:val="num" w:pos="1440"/>
        </w:tabs>
        <w:ind w:left="1440" w:hanging="360"/>
      </w:pPr>
      <w:rPr>
        <w:rFonts w:ascii="Times New Roman" w:hAnsi="Times New Roman" w:hint="default"/>
      </w:rPr>
    </w:lvl>
    <w:lvl w:ilvl="2" w:tplc="6DE420BC" w:tentative="1">
      <w:start w:val="1"/>
      <w:numFmt w:val="bullet"/>
      <w:lvlText w:val="•"/>
      <w:lvlJc w:val="left"/>
      <w:pPr>
        <w:tabs>
          <w:tab w:val="num" w:pos="2160"/>
        </w:tabs>
        <w:ind w:left="2160" w:hanging="360"/>
      </w:pPr>
      <w:rPr>
        <w:rFonts w:ascii="Times New Roman" w:hAnsi="Times New Roman" w:hint="default"/>
      </w:rPr>
    </w:lvl>
    <w:lvl w:ilvl="3" w:tplc="1DE65B22" w:tentative="1">
      <w:start w:val="1"/>
      <w:numFmt w:val="bullet"/>
      <w:lvlText w:val="•"/>
      <w:lvlJc w:val="left"/>
      <w:pPr>
        <w:tabs>
          <w:tab w:val="num" w:pos="2880"/>
        </w:tabs>
        <w:ind w:left="2880" w:hanging="360"/>
      </w:pPr>
      <w:rPr>
        <w:rFonts w:ascii="Times New Roman" w:hAnsi="Times New Roman" w:hint="default"/>
      </w:rPr>
    </w:lvl>
    <w:lvl w:ilvl="4" w:tplc="7D3041D4" w:tentative="1">
      <w:start w:val="1"/>
      <w:numFmt w:val="bullet"/>
      <w:lvlText w:val="•"/>
      <w:lvlJc w:val="left"/>
      <w:pPr>
        <w:tabs>
          <w:tab w:val="num" w:pos="3600"/>
        </w:tabs>
        <w:ind w:left="3600" w:hanging="360"/>
      </w:pPr>
      <w:rPr>
        <w:rFonts w:ascii="Times New Roman" w:hAnsi="Times New Roman" w:hint="default"/>
      </w:rPr>
    </w:lvl>
    <w:lvl w:ilvl="5" w:tplc="E0B6419C" w:tentative="1">
      <w:start w:val="1"/>
      <w:numFmt w:val="bullet"/>
      <w:lvlText w:val="•"/>
      <w:lvlJc w:val="left"/>
      <w:pPr>
        <w:tabs>
          <w:tab w:val="num" w:pos="4320"/>
        </w:tabs>
        <w:ind w:left="4320" w:hanging="360"/>
      </w:pPr>
      <w:rPr>
        <w:rFonts w:ascii="Times New Roman" w:hAnsi="Times New Roman" w:hint="default"/>
      </w:rPr>
    </w:lvl>
    <w:lvl w:ilvl="6" w:tplc="8124AA76" w:tentative="1">
      <w:start w:val="1"/>
      <w:numFmt w:val="bullet"/>
      <w:lvlText w:val="•"/>
      <w:lvlJc w:val="left"/>
      <w:pPr>
        <w:tabs>
          <w:tab w:val="num" w:pos="5040"/>
        </w:tabs>
        <w:ind w:left="5040" w:hanging="360"/>
      </w:pPr>
      <w:rPr>
        <w:rFonts w:ascii="Times New Roman" w:hAnsi="Times New Roman" w:hint="default"/>
      </w:rPr>
    </w:lvl>
    <w:lvl w:ilvl="7" w:tplc="0308C5E4" w:tentative="1">
      <w:start w:val="1"/>
      <w:numFmt w:val="bullet"/>
      <w:lvlText w:val="•"/>
      <w:lvlJc w:val="left"/>
      <w:pPr>
        <w:tabs>
          <w:tab w:val="num" w:pos="5760"/>
        </w:tabs>
        <w:ind w:left="5760" w:hanging="360"/>
      </w:pPr>
      <w:rPr>
        <w:rFonts w:ascii="Times New Roman" w:hAnsi="Times New Roman" w:hint="default"/>
      </w:rPr>
    </w:lvl>
    <w:lvl w:ilvl="8" w:tplc="37E48CB6" w:tentative="1">
      <w:start w:val="1"/>
      <w:numFmt w:val="bullet"/>
      <w:lvlText w:val="•"/>
      <w:lvlJc w:val="left"/>
      <w:pPr>
        <w:tabs>
          <w:tab w:val="num" w:pos="6480"/>
        </w:tabs>
        <w:ind w:left="6480" w:hanging="360"/>
      </w:pPr>
      <w:rPr>
        <w:rFonts w:ascii="Times New Roman" w:hAnsi="Times New Roman" w:hint="default"/>
      </w:rPr>
    </w:lvl>
  </w:abstractNum>
  <w:abstractNum w:abstractNumId="1">
    <w:nsid w:val="14327421"/>
    <w:multiLevelType w:val="hybridMultilevel"/>
    <w:tmpl w:val="F19CAF6E"/>
    <w:lvl w:ilvl="0" w:tplc="7D7C9054">
      <w:start w:val="1"/>
      <w:numFmt w:val="bullet"/>
      <w:lvlText w:val="•"/>
      <w:lvlJc w:val="left"/>
      <w:pPr>
        <w:tabs>
          <w:tab w:val="num" w:pos="720"/>
        </w:tabs>
        <w:ind w:left="720" w:hanging="360"/>
      </w:pPr>
      <w:rPr>
        <w:rFonts w:ascii="Times New Roman" w:hAnsi="Times New Roman" w:hint="default"/>
      </w:rPr>
    </w:lvl>
    <w:lvl w:ilvl="1" w:tplc="4E903AEC" w:tentative="1">
      <w:start w:val="1"/>
      <w:numFmt w:val="bullet"/>
      <w:lvlText w:val="•"/>
      <w:lvlJc w:val="left"/>
      <w:pPr>
        <w:tabs>
          <w:tab w:val="num" w:pos="1440"/>
        </w:tabs>
        <w:ind w:left="1440" w:hanging="360"/>
      </w:pPr>
      <w:rPr>
        <w:rFonts w:ascii="Times New Roman" w:hAnsi="Times New Roman" w:hint="default"/>
      </w:rPr>
    </w:lvl>
    <w:lvl w:ilvl="2" w:tplc="DDB64600" w:tentative="1">
      <w:start w:val="1"/>
      <w:numFmt w:val="bullet"/>
      <w:lvlText w:val="•"/>
      <w:lvlJc w:val="left"/>
      <w:pPr>
        <w:tabs>
          <w:tab w:val="num" w:pos="2160"/>
        </w:tabs>
        <w:ind w:left="2160" w:hanging="360"/>
      </w:pPr>
      <w:rPr>
        <w:rFonts w:ascii="Times New Roman" w:hAnsi="Times New Roman" w:hint="default"/>
      </w:rPr>
    </w:lvl>
    <w:lvl w:ilvl="3" w:tplc="FC1C76C8" w:tentative="1">
      <w:start w:val="1"/>
      <w:numFmt w:val="bullet"/>
      <w:lvlText w:val="•"/>
      <w:lvlJc w:val="left"/>
      <w:pPr>
        <w:tabs>
          <w:tab w:val="num" w:pos="2880"/>
        </w:tabs>
        <w:ind w:left="2880" w:hanging="360"/>
      </w:pPr>
      <w:rPr>
        <w:rFonts w:ascii="Times New Roman" w:hAnsi="Times New Roman" w:hint="default"/>
      </w:rPr>
    </w:lvl>
    <w:lvl w:ilvl="4" w:tplc="4D2E3D0A" w:tentative="1">
      <w:start w:val="1"/>
      <w:numFmt w:val="bullet"/>
      <w:lvlText w:val="•"/>
      <w:lvlJc w:val="left"/>
      <w:pPr>
        <w:tabs>
          <w:tab w:val="num" w:pos="3600"/>
        </w:tabs>
        <w:ind w:left="3600" w:hanging="360"/>
      </w:pPr>
      <w:rPr>
        <w:rFonts w:ascii="Times New Roman" w:hAnsi="Times New Roman" w:hint="default"/>
      </w:rPr>
    </w:lvl>
    <w:lvl w:ilvl="5" w:tplc="354604F0" w:tentative="1">
      <w:start w:val="1"/>
      <w:numFmt w:val="bullet"/>
      <w:lvlText w:val="•"/>
      <w:lvlJc w:val="left"/>
      <w:pPr>
        <w:tabs>
          <w:tab w:val="num" w:pos="4320"/>
        </w:tabs>
        <w:ind w:left="4320" w:hanging="360"/>
      </w:pPr>
      <w:rPr>
        <w:rFonts w:ascii="Times New Roman" w:hAnsi="Times New Roman" w:hint="default"/>
      </w:rPr>
    </w:lvl>
    <w:lvl w:ilvl="6" w:tplc="AC4EBAA4" w:tentative="1">
      <w:start w:val="1"/>
      <w:numFmt w:val="bullet"/>
      <w:lvlText w:val="•"/>
      <w:lvlJc w:val="left"/>
      <w:pPr>
        <w:tabs>
          <w:tab w:val="num" w:pos="5040"/>
        </w:tabs>
        <w:ind w:left="5040" w:hanging="360"/>
      </w:pPr>
      <w:rPr>
        <w:rFonts w:ascii="Times New Roman" w:hAnsi="Times New Roman" w:hint="default"/>
      </w:rPr>
    </w:lvl>
    <w:lvl w:ilvl="7" w:tplc="CCD83A44" w:tentative="1">
      <w:start w:val="1"/>
      <w:numFmt w:val="bullet"/>
      <w:lvlText w:val="•"/>
      <w:lvlJc w:val="left"/>
      <w:pPr>
        <w:tabs>
          <w:tab w:val="num" w:pos="5760"/>
        </w:tabs>
        <w:ind w:left="5760" w:hanging="360"/>
      </w:pPr>
      <w:rPr>
        <w:rFonts w:ascii="Times New Roman" w:hAnsi="Times New Roman" w:hint="default"/>
      </w:rPr>
    </w:lvl>
    <w:lvl w:ilvl="8" w:tplc="93827F7A" w:tentative="1">
      <w:start w:val="1"/>
      <w:numFmt w:val="bullet"/>
      <w:lvlText w:val="•"/>
      <w:lvlJc w:val="left"/>
      <w:pPr>
        <w:tabs>
          <w:tab w:val="num" w:pos="6480"/>
        </w:tabs>
        <w:ind w:left="6480" w:hanging="360"/>
      </w:pPr>
      <w:rPr>
        <w:rFonts w:ascii="Times New Roman" w:hAnsi="Times New Roman" w:hint="default"/>
      </w:rPr>
    </w:lvl>
  </w:abstractNum>
  <w:abstractNum w:abstractNumId="2">
    <w:nsid w:val="144B365C"/>
    <w:multiLevelType w:val="hybridMultilevel"/>
    <w:tmpl w:val="6B1A1EEA"/>
    <w:lvl w:ilvl="0" w:tplc="44827E82">
      <w:start w:val="1"/>
      <w:numFmt w:val="bullet"/>
      <w:lvlText w:val="•"/>
      <w:lvlJc w:val="left"/>
      <w:pPr>
        <w:tabs>
          <w:tab w:val="num" w:pos="720"/>
        </w:tabs>
        <w:ind w:left="720" w:hanging="360"/>
      </w:pPr>
      <w:rPr>
        <w:rFonts w:ascii="Times New Roman" w:hAnsi="Times New Roman" w:hint="default"/>
      </w:rPr>
    </w:lvl>
    <w:lvl w:ilvl="1" w:tplc="C90EBEEC" w:tentative="1">
      <w:start w:val="1"/>
      <w:numFmt w:val="bullet"/>
      <w:lvlText w:val="•"/>
      <w:lvlJc w:val="left"/>
      <w:pPr>
        <w:tabs>
          <w:tab w:val="num" w:pos="1440"/>
        </w:tabs>
        <w:ind w:left="1440" w:hanging="360"/>
      </w:pPr>
      <w:rPr>
        <w:rFonts w:ascii="Times New Roman" w:hAnsi="Times New Roman" w:hint="default"/>
      </w:rPr>
    </w:lvl>
    <w:lvl w:ilvl="2" w:tplc="1C3C7D28" w:tentative="1">
      <w:start w:val="1"/>
      <w:numFmt w:val="bullet"/>
      <w:lvlText w:val="•"/>
      <w:lvlJc w:val="left"/>
      <w:pPr>
        <w:tabs>
          <w:tab w:val="num" w:pos="2160"/>
        </w:tabs>
        <w:ind w:left="2160" w:hanging="360"/>
      </w:pPr>
      <w:rPr>
        <w:rFonts w:ascii="Times New Roman" w:hAnsi="Times New Roman" w:hint="default"/>
      </w:rPr>
    </w:lvl>
    <w:lvl w:ilvl="3" w:tplc="FCE46902" w:tentative="1">
      <w:start w:val="1"/>
      <w:numFmt w:val="bullet"/>
      <w:lvlText w:val="•"/>
      <w:lvlJc w:val="left"/>
      <w:pPr>
        <w:tabs>
          <w:tab w:val="num" w:pos="2880"/>
        </w:tabs>
        <w:ind w:left="2880" w:hanging="360"/>
      </w:pPr>
      <w:rPr>
        <w:rFonts w:ascii="Times New Roman" w:hAnsi="Times New Roman" w:hint="default"/>
      </w:rPr>
    </w:lvl>
    <w:lvl w:ilvl="4" w:tplc="12220F3C" w:tentative="1">
      <w:start w:val="1"/>
      <w:numFmt w:val="bullet"/>
      <w:lvlText w:val="•"/>
      <w:lvlJc w:val="left"/>
      <w:pPr>
        <w:tabs>
          <w:tab w:val="num" w:pos="3600"/>
        </w:tabs>
        <w:ind w:left="3600" w:hanging="360"/>
      </w:pPr>
      <w:rPr>
        <w:rFonts w:ascii="Times New Roman" w:hAnsi="Times New Roman" w:hint="default"/>
      </w:rPr>
    </w:lvl>
    <w:lvl w:ilvl="5" w:tplc="F48C266C" w:tentative="1">
      <w:start w:val="1"/>
      <w:numFmt w:val="bullet"/>
      <w:lvlText w:val="•"/>
      <w:lvlJc w:val="left"/>
      <w:pPr>
        <w:tabs>
          <w:tab w:val="num" w:pos="4320"/>
        </w:tabs>
        <w:ind w:left="4320" w:hanging="360"/>
      </w:pPr>
      <w:rPr>
        <w:rFonts w:ascii="Times New Roman" w:hAnsi="Times New Roman" w:hint="default"/>
      </w:rPr>
    </w:lvl>
    <w:lvl w:ilvl="6" w:tplc="88B40032" w:tentative="1">
      <w:start w:val="1"/>
      <w:numFmt w:val="bullet"/>
      <w:lvlText w:val="•"/>
      <w:lvlJc w:val="left"/>
      <w:pPr>
        <w:tabs>
          <w:tab w:val="num" w:pos="5040"/>
        </w:tabs>
        <w:ind w:left="5040" w:hanging="360"/>
      </w:pPr>
      <w:rPr>
        <w:rFonts w:ascii="Times New Roman" w:hAnsi="Times New Roman" w:hint="default"/>
      </w:rPr>
    </w:lvl>
    <w:lvl w:ilvl="7" w:tplc="F224FC98" w:tentative="1">
      <w:start w:val="1"/>
      <w:numFmt w:val="bullet"/>
      <w:lvlText w:val="•"/>
      <w:lvlJc w:val="left"/>
      <w:pPr>
        <w:tabs>
          <w:tab w:val="num" w:pos="5760"/>
        </w:tabs>
        <w:ind w:left="5760" w:hanging="360"/>
      </w:pPr>
      <w:rPr>
        <w:rFonts w:ascii="Times New Roman" w:hAnsi="Times New Roman" w:hint="default"/>
      </w:rPr>
    </w:lvl>
    <w:lvl w:ilvl="8" w:tplc="EC8EAA86" w:tentative="1">
      <w:start w:val="1"/>
      <w:numFmt w:val="bullet"/>
      <w:lvlText w:val="•"/>
      <w:lvlJc w:val="left"/>
      <w:pPr>
        <w:tabs>
          <w:tab w:val="num" w:pos="6480"/>
        </w:tabs>
        <w:ind w:left="6480" w:hanging="360"/>
      </w:pPr>
      <w:rPr>
        <w:rFonts w:ascii="Times New Roman" w:hAnsi="Times New Roman" w:hint="default"/>
      </w:rPr>
    </w:lvl>
  </w:abstractNum>
  <w:abstractNum w:abstractNumId="3">
    <w:nsid w:val="15DD66B9"/>
    <w:multiLevelType w:val="hybridMultilevel"/>
    <w:tmpl w:val="44CE1C1A"/>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nsid w:val="1600215B"/>
    <w:multiLevelType w:val="hybridMultilevel"/>
    <w:tmpl w:val="C8304D20"/>
    <w:lvl w:ilvl="0" w:tplc="5784D2EC">
      <w:start w:val="1"/>
      <w:numFmt w:val="bullet"/>
      <w:lvlText w:val="•"/>
      <w:lvlJc w:val="left"/>
      <w:pPr>
        <w:tabs>
          <w:tab w:val="num" w:pos="720"/>
        </w:tabs>
        <w:ind w:left="720" w:hanging="360"/>
      </w:pPr>
      <w:rPr>
        <w:rFonts w:ascii="Times New Roman" w:hAnsi="Times New Roman" w:hint="default"/>
      </w:rPr>
    </w:lvl>
    <w:lvl w:ilvl="1" w:tplc="53F414BE" w:tentative="1">
      <w:start w:val="1"/>
      <w:numFmt w:val="bullet"/>
      <w:lvlText w:val="•"/>
      <w:lvlJc w:val="left"/>
      <w:pPr>
        <w:tabs>
          <w:tab w:val="num" w:pos="1440"/>
        </w:tabs>
        <w:ind w:left="1440" w:hanging="360"/>
      </w:pPr>
      <w:rPr>
        <w:rFonts w:ascii="Times New Roman" w:hAnsi="Times New Roman" w:hint="default"/>
      </w:rPr>
    </w:lvl>
    <w:lvl w:ilvl="2" w:tplc="42B4487E" w:tentative="1">
      <w:start w:val="1"/>
      <w:numFmt w:val="bullet"/>
      <w:lvlText w:val="•"/>
      <w:lvlJc w:val="left"/>
      <w:pPr>
        <w:tabs>
          <w:tab w:val="num" w:pos="2160"/>
        </w:tabs>
        <w:ind w:left="2160" w:hanging="360"/>
      </w:pPr>
      <w:rPr>
        <w:rFonts w:ascii="Times New Roman" w:hAnsi="Times New Roman" w:hint="default"/>
      </w:rPr>
    </w:lvl>
    <w:lvl w:ilvl="3" w:tplc="570E2AC8" w:tentative="1">
      <w:start w:val="1"/>
      <w:numFmt w:val="bullet"/>
      <w:lvlText w:val="•"/>
      <w:lvlJc w:val="left"/>
      <w:pPr>
        <w:tabs>
          <w:tab w:val="num" w:pos="2880"/>
        </w:tabs>
        <w:ind w:left="2880" w:hanging="360"/>
      </w:pPr>
      <w:rPr>
        <w:rFonts w:ascii="Times New Roman" w:hAnsi="Times New Roman" w:hint="default"/>
      </w:rPr>
    </w:lvl>
    <w:lvl w:ilvl="4" w:tplc="847283D6" w:tentative="1">
      <w:start w:val="1"/>
      <w:numFmt w:val="bullet"/>
      <w:lvlText w:val="•"/>
      <w:lvlJc w:val="left"/>
      <w:pPr>
        <w:tabs>
          <w:tab w:val="num" w:pos="3600"/>
        </w:tabs>
        <w:ind w:left="3600" w:hanging="360"/>
      </w:pPr>
      <w:rPr>
        <w:rFonts w:ascii="Times New Roman" w:hAnsi="Times New Roman" w:hint="default"/>
      </w:rPr>
    </w:lvl>
    <w:lvl w:ilvl="5" w:tplc="4D845A56" w:tentative="1">
      <w:start w:val="1"/>
      <w:numFmt w:val="bullet"/>
      <w:lvlText w:val="•"/>
      <w:lvlJc w:val="left"/>
      <w:pPr>
        <w:tabs>
          <w:tab w:val="num" w:pos="4320"/>
        </w:tabs>
        <w:ind w:left="4320" w:hanging="360"/>
      </w:pPr>
      <w:rPr>
        <w:rFonts w:ascii="Times New Roman" w:hAnsi="Times New Roman" w:hint="default"/>
      </w:rPr>
    </w:lvl>
    <w:lvl w:ilvl="6" w:tplc="F5E61E6E" w:tentative="1">
      <w:start w:val="1"/>
      <w:numFmt w:val="bullet"/>
      <w:lvlText w:val="•"/>
      <w:lvlJc w:val="left"/>
      <w:pPr>
        <w:tabs>
          <w:tab w:val="num" w:pos="5040"/>
        </w:tabs>
        <w:ind w:left="5040" w:hanging="360"/>
      </w:pPr>
      <w:rPr>
        <w:rFonts w:ascii="Times New Roman" w:hAnsi="Times New Roman" w:hint="default"/>
      </w:rPr>
    </w:lvl>
    <w:lvl w:ilvl="7" w:tplc="E30028CA" w:tentative="1">
      <w:start w:val="1"/>
      <w:numFmt w:val="bullet"/>
      <w:lvlText w:val="•"/>
      <w:lvlJc w:val="left"/>
      <w:pPr>
        <w:tabs>
          <w:tab w:val="num" w:pos="5760"/>
        </w:tabs>
        <w:ind w:left="5760" w:hanging="360"/>
      </w:pPr>
      <w:rPr>
        <w:rFonts w:ascii="Times New Roman" w:hAnsi="Times New Roman" w:hint="default"/>
      </w:rPr>
    </w:lvl>
    <w:lvl w:ilvl="8" w:tplc="56985AD8" w:tentative="1">
      <w:start w:val="1"/>
      <w:numFmt w:val="bullet"/>
      <w:lvlText w:val="•"/>
      <w:lvlJc w:val="left"/>
      <w:pPr>
        <w:tabs>
          <w:tab w:val="num" w:pos="6480"/>
        </w:tabs>
        <w:ind w:left="6480" w:hanging="360"/>
      </w:pPr>
      <w:rPr>
        <w:rFonts w:ascii="Times New Roman" w:hAnsi="Times New Roman" w:hint="default"/>
      </w:rPr>
    </w:lvl>
  </w:abstractNum>
  <w:abstractNum w:abstractNumId="5">
    <w:nsid w:val="16B2532E"/>
    <w:multiLevelType w:val="hybridMultilevel"/>
    <w:tmpl w:val="8D020316"/>
    <w:lvl w:ilvl="0" w:tplc="BB60D7A0">
      <w:start w:val="1"/>
      <w:numFmt w:val="bullet"/>
      <w:lvlText w:val="•"/>
      <w:lvlJc w:val="left"/>
      <w:pPr>
        <w:tabs>
          <w:tab w:val="num" w:pos="720"/>
        </w:tabs>
        <w:ind w:left="720" w:hanging="360"/>
      </w:pPr>
      <w:rPr>
        <w:rFonts w:ascii="Times New Roman" w:hAnsi="Times New Roman" w:hint="default"/>
      </w:rPr>
    </w:lvl>
    <w:lvl w:ilvl="1" w:tplc="D3AAE22E" w:tentative="1">
      <w:start w:val="1"/>
      <w:numFmt w:val="bullet"/>
      <w:lvlText w:val="•"/>
      <w:lvlJc w:val="left"/>
      <w:pPr>
        <w:tabs>
          <w:tab w:val="num" w:pos="1440"/>
        </w:tabs>
        <w:ind w:left="1440" w:hanging="360"/>
      </w:pPr>
      <w:rPr>
        <w:rFonts w:ascii="Times New Roman" w:hAnsi="Times New Roman" w:hint="default"/>
      </w:rPr>
    </w:lvl>
    <w:lvl w:ilvl="2" w:tplc="7D720568" w:tentative="1">
      <w:start w:val="1"/>
      <w:numFmt w:val="bullet"/>
      <w:lvlText w:val="•"/>
      <w:lvlJc w:val="left"/>
      <w:pPr>
        <w:tabs>
          <w:tab w:val="num" w:pos="2160"/>
        </w:tabs>
        <w:ind w:left="2160" w:hanging="360"/>
      </w:pPr>
      <w:rPr>
        <w:rFonts w:ascii="Times New Roman" w:hAnsi="Times New Roman" w:hint="default"/>
      </w:rPr>
    </w:lvl>
    <w:lvl w:ilvl="3" w:tplc="CA1E6E6E" w:tentative="1">
      <w:start w:val="1"/>
      <w:numFmt w:val="bullet"/>
      <w:lvlText w:val="•"/>
      <w:lvlJc w:val="left"/>
      <w:pPr>
        <w:tabs>
          <w:tab w:val="num" w:pos="2880"/>
        </w:tabs>
        <w:ind w:left="2880" w:hanging="360"/>
      </w:pPr>
      <w:rPr>
        <w:rFonts w:ascii="Times New Roman" w:hAnsi="Times New Roman" w:hint="default"/>
      </w:rPr>
    </w:lvl>
    <w:lvl w:ilvl="4" w:tplc="0896A576" w:tentative="1">
      <w:start w:val="1"/>
      <w:numFmt w:val="bullet"/>
      <w:lvlText w:val="•"/>
      <w:lvlJc w:val="left"/>
      <w:pPr>
        <w:tabs>
          <w:tab w:val="num" w:pos="3600"/>
        </w:tabs>
        <w:ind w:left="3600" w:hanging="360"/>
      </w:pPr>
      <w:rPr>
        <w:rFonts w:ascii="Times New Roman" w:hAnsi="Times New Roman" w:hint="default"/>
      </w:rPr>
    </w:lvl>
    <w:lvl w:ilvl="5" w:tplc="2E4805CE" w:tentative="1">
      <w:start w:val="1"/>
      <w:numFmt w:val="bullet"/>
      <w:lvlText w:val="•"/>
      <w:lvlJc w:val="left"/>
      <w:pPr>
        <w:tabs>
          <w:tab w:val="num" w:pos="4320"/>
        </w:tabs>
        <w:ind w:left="4320" w:hanging="360"/>
      </w:pPr>
      <w:rPr>
        <w:rFonts w:ascii="Times New Roman" w:hAnsi="Times New Roman" w:hint="default"/>
      </w:rPr>
    </w:lvl>
    <w:lvl w:ilvl="6" w:tplc="06567B1A" w:tentative="1">
      <w:start w:val="1"/>
      <w:numFmt w:val="bullet"/>
      <w:lvlText w:val="•"/>
      <w:lvlJc w:val="left"/>
      <w:pPr>
        <w:tabs>
          <w:tab w:val="num" w:pos="5040"/>
        </w:tabs>
        <w:ind w:left="5040" w:hanging="360"/>
      </w:pPr>
      <w:rPr>
        <w:rFonts w:ascii="Times New Roman" w:hAnsi="Times New Roman" w:hint="default"/>
      </w:rPr>
    </w:lvl>
    <w:lvl w:ilvl="7" w:tplc="03C611B0" w:tentative="1">
      <w:start w:val="1"/>
      <w:numFmt w:val="bullet"/>
      <w:lvlText w:val="•"/>
      <w:lvlJc w:val="left"/>
      <w:pPr>
        <w:tabs>
          <w:tab w:val="num" w:pos="5760"/>
        </w:tabs>
        <w:ind w:left="5760" w:hanging="360"/>
      </w:pPr>
      <w:rPr>
        <w:rFonts w:ascii="Times New Roman" w:hAnsi="Times New Roman" w:hint="default"/>
      </w:rPr>
    </w:lvl>
    <w:lvl w:ilvl="8" w:tplc="DCF2B5B4" w:tentative="1">
      <w:start w:val="1"/>
      <w:numFmt w:val="bullet"/>
      <w:lvlText w:val="•"/>
      <w:lvlJc w:val="left"/>
      <w:pPr>
        <w:tabs>
          <w:tab w:val="num" w:pos="6480"/>
        </w:tabs>
        <w:ind w:left="6480" w:hanging="360"/>
      </w:pPr>
      <w:rPr>
        <w:rFonts w:ascii="Times New Roman" w:hAnsi="Times New Roman" w:hint="default"/>
      </w:rPr>
    </w:lvl>
  </w:abstractNum>
  <w:abstractNum w:abstractNumId="6">
    <w:nsid w:val="17A41962"/>
    <w:multiLevelType w:val="hybridMultilevel"/>
    <w:tmpl w:val="65DC328C"/>
    <w:lvl w:ilvl="0" w:tplc="0C0A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7">
    <w:nsid w:val="18D01303"/>
    <w:multiLevelType w:val="hybridMultilevel"/>
    <w:tmpl w:val="D8B4F8F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nsid w:val="23AC4373"/>
    <w:multiLevelType w:val="hybridMultilevel"/>
    <w:tmpl w:val="16286EB4"/>
    <w:lvl w:ilvl="0" w:tplc="D5CEF278">
      <w:start w:val="1"/>
      <w:numFmt w:val="bullet"/>
      <w:lvlText w:val=""/>
      <w:lvlJc w:val="left"/>
      <w:pPr>
        <w:tabs>
          <w:tab w:val="num" w:pos="0"/>
        </w:tabs>
        <w:ind w:left="0" w:firstLine="0"/>
      </w:pPr>
      <w:rPr>
        <w:rFonts w:ascii="Wingdings" w:hAnsi="Wingdings" w:hint="default"/>
        <w:b/>
        <w:i w:val="0"/>
        <w:color w:val="FF0000"/>
        <w:sz w:val="32"/>
        <w:szCs w:val="3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nsid w:val="259C1924"/>
    <w:multiLevelType w:val="hybridMultilevel"/>
    <w:tmpl w:val="64044B82"/>
    <w:lvl w:ilvl="0" w:tplc="1AF69206">
      <w:start w:val="1"/>
      <w:numFmt w:val="bullet"/>
      <w:lvlText w:val="•"/>
      <w:lvlJc w:val="left"/>
      <w:pPr>
        <w:tabs>
          <w:tab w:val="num" w:pos="720"/>
        </w:tabs>
        <w:ind w:left="720" w:hanging="360"/>
      </w:pPr>
      <w:rPr>
        <w:rFonts w:ascii="Times New Roman" w:hAnsi="Times New Roman" w:hint="default"/>
      </w:rPr>
    </w:lvl>
    <w:lvl w:ilvl="1" w:tplc="956E4160" w:tentative="1">
      <w:start w:val="1"/>
      <w:numFmt w:val="bullet"/>
      <w:lvlText w:val="•"/>
      <w:lvlJc w:val="left"/>
      <w:pPr>
        <w:tabs>
          <w:tab w:val="num" w:pos="1440"/>
        </w:tabs>
        <w:ind w:left="1440" w:hanging="360"/>
      </w:pPr>
      <w:rPr>
        <w:rFonts w:ascii="Times New Roman" w:hAnsi="Times New Roman" w:hint="default"/>
      </w:rPr>
    </w:lvl>
    <w:lvl w:ilvl="2" w:tplc="844CB7AE" w:tentative="1">
      <w:start w:val="1"/>
      <w:numFmt w:val="bullet"/>
      <w:lvlText w:val="•"/>
      <w:lvlJc w:val="left"/>
      <w:pPr>
        <w:tabs>
          <w:tab w:val="num" w:pos="2160"/>
        </w:tabs>
        <w:ind w:left="2160" w:hanging="360"/>
      </w:pPr>
      <w:rPr>
        <w:rFonts w:ascii="Times New Roman" w:hAnsi="Times New Roman" w:hint="default"/>
      </w:rPr>
    </w:lvl>
    <w:lvl w:ilvl="3" w:tplc="0C7AFC5E" w:tentative="1">
      <w:start w:val="1"/>
      <w:numFmt w:val="bullet"/>
      <w:lvlText w:val="•"/>
      <w:lvlJc w:val="left"/>
      <w:pPr>
        <w:tabs>
          <w:tab w:val="num" w:pos="2880"/>
        </w:tabs>
        <w:ind w:left="2880" w:hanging="360"/>
      </w:pPr>
      <w:rPr>
        <w:rFonts w:ascii="Times New Roman" w:hAnsi="Times New Roman" w:hint="default"/>
      </w:rPr>
    </w:lvl>
    <w:lvl w:ilvl="4" w:tplc="6E425FC2" w:tentative="1">
      <w:start w:val="1"/>
      <w:numFmt w:val="bullet"/>
      <w:lvlText w:val="•"/>
      <w:lvlJc w:val="left"/>
      <w:pPr>
        <w:tabs>
          <w:tab w:val="num" w:pos="3600"/>
        </w:tabs>
        <w:ind w:left="3600" w:hanging="360"/>
      </w:pPr>
      <w:rPr>
        <w:rFonts w:ascii="Times New Roman" w:hAnsi="Times New Roman" w:hint="default"/>
      </w:rPr>
    </w:lvl>
    <w:lvl w:ilvl="5" w:tplc="0D805394" w:tentative="1">
      <w:start w:val="1"/>
      <w:numFmt w:val="bullet"/>
      <w:lvlText w:val="•"/>
      <w:lvlJc w:val="left"/>
      <w:pPr>
        <w:tabs>
          <w:tab w:val="num" w:pos="4320"/>
        </w:tabs>
        <w:ind w:left="4320" w:hanging="360"/>
      </w:pPr>
      <w:rPr>
        <w:rFonts w:ascii="Times New Roman" w:hAnsi="Times New Roman" w:hint="default"/>
      </w:rPr>
    </w:lvl>
    <w:lvl w:ilvl="6" w:tplc="DD56DD8A" w:tentative="1">
      <w:start w:val="1"/>
      <w:numFmt w:val="bullet"/>
      <w:lvlText w:val="•"/>
      <w:lvlJc w:val="left"/>
      <w:pPr>
        <w:tabs>
          <w:tab w:val="num" w:pos="5040"/>
        </w:tabs>
        <w:ind w:left="5040" w:hanging="360"/>
      </w:pPr>
      <w:rPr>
        <w:rFonts w:ascii="Times New Roman" w:hAnsi="Times New Roman" w:hint="default"/>
      </w:rPr>
    </w:lvl>
    <w:lvl w:ilvl="7" w:tplc="A8BCBFEA" w:tentative="1">
      <w:start w:val="1"/>
      <w:numFmt w:val="bullet"/>
      <w:lvlText w:val="•"/>
      <w:lvlJc w:val="left"/>
      <w:pPr>
        <w:tabs>
          <w:tab w:val="num" w:pos="5760"/>
        </w:tabs>
        <w:ind w:left="5760" w:hanging="360"/>
      </w:pPr>
      <w:rPr>
        <w:rFonts w:ascii="Times New Roman" w:hAnsi="Times New Roman" w:hint="default"/>
      </w:rPr>
    </w:lvl>
    <w:lvl w:ilvl="8" w:tplc="02C0D28C" w:tentative="1">
      <w:start w:val="1"/>
      <w:numFmt w:val="bullet"/>
      <w:lvlText w:val="•"/>
      <w:lvlJc w:val="left"/>
      <w:pPr>
        <w:tabs>
          <w:tab w:val="num" w:pos="6480"/>
        </w:tabs>
        <w:ind w:left="6480" w:hanging="360"/>
      </w:pPr>
      <w:rPr>
        <w:rFonts w:ascii="Times New Roman" w:hAnsi="Times New Roman" w:hint="default"/>
      </w:rPr>
    </w:lvl>
  </w:abstractNum>
  <w:abstractNum w:abstractNumId="10">
    <w:nsid w:val="265C42A0"/>
    <w:multiLevelType w:val="hybridMultilevel"/>
    <w:tmpl w:val="51CC88D2"/>
    <w:lvl w:ilvl="0" w:tplc="53FA20AE">
      <w:start w:val="1"/>
      <w:numFmt w:val="bullet"/>
      <w:lvlText w:val="•"/>
      <w:lvlJc w:val="left"/>
      <w:pPr>
        <w:tabs>
          <w:tab w:val="num" w:pos="720"/>
        </w:tabs>
        <w:ind w:left="720" w:hanging="360"/>
      </w:pPr>
      <w:rPr>
        <w:rFonts w:ascii="Times New Roman" w:hAnsi="Times New Roman" w:hint="default"/>
      </w:rPr>
    </w:lvl>
    <w:lvl w:ilvl="1" w:tplc="05526086" w:tentative="1">
      <w:start w:val="1"/>
      <w:numFmt w:val="bullet"/>
      <w:lvlText w:val="•"/>
      <w:lvlJc w:val="left"/>
      <w:pPr>
        <w:tabs>
          <w:tab w:val="num" w:pos="1440"/>
        </w:tabs>
        <w:ind w:left="1440" w:hanging="360"/>
      </w:pPr>
      <w:rPr>
        <w:rFonts w:ascii="Times New Roman" w:hAnsi="Times New Roman" w:hint="default"/>
      </w:rPr>
    </w:lvl>
    <w:lvl w:ilvl="2" w:tplc="6986D818" w:tentative="1">
      <w:start w:val="1"/>
      <w:numFmt w:val="bullet"/>
      <w:lvlText w:val="•"/>
      <w:lvlJc w:val="left"/>
      <w:pPr>
        <w:tabs>
          <w:tab w:val="num" w:pos="2160"/>
        </w:tabs>
        <w:ind w:left="2160" w:hanging="360"/>
      </w:pPr>
      <w:rPr>
        <w:rFonts w:ascii="Times New Roman" w:hAnsi="Times New Roman" w:hint="default"/>
      </w:rPr>
    </w:lvl>
    <w:lvl w:ilvl="3" w:tplc="8AECF660" w:tentative="1">
      <w:start w:val="1"/>
      <w:numFmt w:val="bullet"/>
      <w:lvlText w:val="•"/>
      <w:lvlJc w:val="left"/>
      <w:pPr>
        <w:tabs>
          <w:tab w:val="num" w:pos="2880"/>
        </w:tabs>
        <w:ind w:left="2880" w:hanging="360"/>
      </w:pPr>
      <w:rPr>
        <w:rFonts w:ascii="Times New Roman" w:hAnsi="Times New Roman" w:hint="default"/>
      </w:rPr>
    </w:lvl>
    <w:lvl w:ilvl="4" w:tplc="6CB82C98" w:tentative="1">
      <w:start w:val="1"/>
      <w:numFmt w:val="bullet"/>
      <w:lvlText w:val="•"/>
      <w:lvlJc w:val="left"/>
      <w:pPr>
        <w:tabs>
          <w:tab w:val="num" w:pos="3600"/>
        </w:tabs>
        <w:ind w:left="3600" w:hanging="360"/>
      </w:pPr>
      <w:rPr>
        <w:rFonts w:ascii="Times New Roman" w:hAnsi="Times New Roman" w:hint="default"/>
      </w:rPr>
    </w:lvl>
    <w:lvl w:ilvl="5" w:tplc="3C24C1F6" w:tentative="1">
      <w:start w:val="1"/>
      <w:numFmt w:val="bullet"/>
      <w:lvlText w:val="•"/>
      <w:lvlJc w:val="left"/>
      <w:pPr>
        <w:tabs>
          <w:tab w:val="num" w:pos="4320"/>
        </w:tabs>
        <w:ind w:left="4320" w:hanging="360"/>
      </w:pPr>
      <w:rPr>
        <w:rFonts w:ascii="Times New Roman" w:hAnsi="Times New Roman" w:hint="default"/>
      </w:rPr>
    </w:lvl>
    <w:lvl w:ilvl="6" w:tplc="90F446D4" w:tentative="1">
      <w:start w:val="1"/>
      <w:numFmt w:val="bullet"/>
      <w:lvlText w:val="•"/>
      <w:lvlJc w:val="left"/>
      <w:pPr>
        <w:tabs>
          <w:tab w:val="num" w:pos="5040"/>
        </w:tabs>
        <w:ind w:left="5040" w:hanging="360"/>
      </w:pPr>
      <w:rPr>
        <w:rFonts w:ascii="Times New Roman" w:hAnsi="Times New Roman" w:hint="default"/>
      </w:rPr>
    </w:lvl>
    <w:lvl w:ilvl="7" w:tplc="85082BD4" w:tentative="1">
      <w:start w:val="1"/>
      <w:numFmt w:val="bullet"/>
      <w:lvlText w:val="•"/>
      <w:lvlJc w:val="left"/>
      <w:pPr>
        <w:tabs>
          <w:tab w:val="num" w:pos="5760"/>
        </w:tabs>
        <w:ind w:left="5760" w:hanging="360"/>
      </w:pPr>
      <w:rPr>
        <w:rFonts w:ascii="Times New Roman" w:hAnsi="Times New Roman" w:hint="default"/>
      </w:rPr>
    </w:lvl>
    <w:lvl w:ilvl="8" w:tplc="CF848830" w:tentative="1">
      <w:start w:val="1"/>
      <w:numFmt w:val="bullet"/>
      <w:lvlText w:val="•"/>
      <w:lvlJc w:val="left"/>
      <w:pPr>
        <w:tabs>
          <w:tab w:val="num" w:pos="6480"/>
        </w:tabs>
        <w:ind w:left="6480" w:hanging="360"/>
      </w:pPr>
      <w:rPr>
        <w:rFonts w:ascii="Times New Roman" w:hAnsi="Times New Roman" w:hint="default"/>
      </w:rPr>
    </w:lvl>
  </w:abstractNum>
  <w:abstractNum w:abstractNumId="11">
    <w:nsid w:val="2D985F11"/>
    <w:multiLevelType w:val="hybridMultilevel"/>
    <w:tmpl w:val="3A1824CE"/>
    <w:lvl w:ilvl="0" w:tplc="0C0A0003">
      <w:start w:val="1"/>
      <w:numFmt w:val="bullet"/>
      <w:lvlText w:val="o"/>
      <w:lvlJc w:val="left"/>
      <w:pPr>
        <w:tabs>
          <w:tab w:val="num" w:pos="1004"/>
        </w:tabs>
        <w:ind w:left="1004" w:hanging="360"/>
      </w:pPr>
      <w:rPr>
        <w:rFonts w:ascii="Courier New" w:hAnsi="Courier New" w:cs="Courier New" w:hint="default"/>
      </w:rPr>
    </w:lvl>
    <w:lvl w:ilvl="1" w:tplc="0C0A0003" w:tentative="1">
      <w:start w:val="1"/>
      <w:numFmt w:val="bullet"/>
      <w:lvlText w:val="o"/>
      <w:lvlJc w:val="left"/>
      <w:pPr>
        <w:tabs>
          <w:tab w:val="num" w:pos="1724"/>
        </w:tabs>
        <w:ind w:left="1724" w:hanging="360"/>
      </w:pPr>
      <w:rPr>
        <w:rFonts w:ascii="Courier New" w:hAnsi="Courier New" w:cs="Courier New" w:hint="default"/>
      </w:rPr>
    </w:lvl>
    <w:lvl w:ilvl="2" w:tplc="0C0A0005" w:tentative="1">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12">
    <w:nsid w:val="37E86E18"/>
    <w:multiLevelType w:val="hybridMultilevel"/>
    <w:tmpl w:val="AF969D8A"/>
    <w:lvl w:ilvl="0" w:tplc="D5CEF278">
      <w:start w:val="1"/>
      <w:numFmt w:val="bullet"/>
      <w:lvlText w:val=""/>
      <w:lvlJc w:val="left"/>
      <w:pPr>
        <w:tabs>
          <w:tab w:val="num" w:pos="180"/>
        </w:tabs>
        <w:ind w:left="180" w:firstLine="0"/>
      </w:pPr>
      <w:rPr>
        <w:rFonts w:ascii="Wingdings" w:hAnsi="Wingdings" w:hint="default"/>
        <w:b/>
        <w:i w:val="0"/>
        <w:color w:val="FF0000"/>
        <w:sz w:val="32"/>
        <w:szCs w:val="32"/>
      </w:rPr>
    </w:lvl>
    <w:lvl w:ilvl="1" w:tplc="0C0A0001">
      <w:start w:val="1"/>
      <w:numFmt w:val="bullet"/>
      <w:lvlText w:val=""/>
      <w:lvlJc w:val="left"/>
      <w:pPr>
        <w:tabs>
          <w:tab w:val="num" w:pos="1724"/>
        </w:tabs>
        <w:ind w:left="1724" w:hanging="360"/>
      </w:pPr>
      <w:rPr>
        <w:rFonts w:ascii="Symbol" w:hAnsi="Symbol" w:hint="default"/>
        <w:b/>
        <w:i w:val="0"/>
        <w:color w:val="FF0000"/>
        <w:sz w:val="32"/>
        <w:szCs w:val="32"/>
      </w:rPr>
    </w:lvl>
    <w:lvl w:ilvl="2" w:tplc="0C0A0005" w:tentative="1">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13">
    <w:nsid w:val="3A5F0BDF"/>
    <w:multiLevelType w:val="hybridMultilevel"/>
    <w:tmpl w:val="3A7C3228"/>
    <w:lvl w:ilvl="0" w:tplc="7E6ECBDE">
      <w:start w:val="1"/>
      <w:numFmt w:val="bullet"/>
      <w:lvlText w:val="•"/>
      <w:lvlJc w:val="left"/>
      <w:pPr>
        <w:tabs>
          <w:tab w:val="num" w:pos="720"/>
        </w:tabs>
        <w:ind w:left="720" w:hanging="360"/>
      </w:pPr>
      <w:rPr>
        <w:rFonts w:ascii="Times New Roman" w:hAnsi="Times New Roman" w:hint="default"/>
      </w:rPr>
    </w:lvl>
    <w:lvl w:ilvl="1" w:tplc="9D9AA892" w:tentative="1">
      <w:start w:val="1"/>
      <w:numFmt w:val="bullet"/>
      <w:lvlText w:val="•"/>
      <w:lvlJc w:val="left"/>
      <w:pPr>
        <w:tabs>
          <w:tab w:val="num" w:pos="1440"/>
        </w:tabs>
        <w:ind w:left="1440" w:hanging="360"/>
      </w:pPr>
      <w:rPr>
        <w:rFonts w:ascii="Times New Roman" w:hAnsi="Times New Roman" w:hint="default"/>
      </w:rPr>
    </w:lvl>
    <w:lvl w:ilvl="2" w:tplc="61B6FDD6" w:tentative="1">
      <w:start w:val="1"/>
      <w:numFmt w:val="bullet"/>
      <w:lvlText w:val="•"/>
      <w:lvlJc w:val="left"/>
      <w:pPr>
        <w:tabs>
          <w:tab w:val="num" w:pos="2160"/>
        </w:tabs>
        <w:ind w:left="2160" w:hanging="360"/>
      </w:pPr>
      <w:rPr>
        <w:rFonts w:ascii="Times New Roman" w:hAnsi="Times New Roman" w:hint="default"/>
      </w:rPr>
    </w:lvl>
    <w:lvl w:ilvl="3" w:tplc="B62E949A" w:tentative="1">
      <w:start w:val="1"/>
      <w:numFmt w:val="bullet"/>
      <w:lvlText w:val="•"/>
      <w:lvlJc w:val="left"/>
      <w:pPr>
        <w:tabs>
          <w:tab w:val="num" w:pos="2880"/>
        </w:tabs>
        <w:ind w:left="2880" w:hanging="360"/>
      </w:pPr>
      <w:rPr>
        <w:rFonts w:ascii="Times New Roman" w:hAnsi="Times New Roman" w:hint="default"/>
      </w:rPr>
    </w:lvl>
    <w:lvl w:ilvl="4" w:tplc="3CF6F96E" w:tentative="1">
      <w:start w:val="1"/>
      <w:numFmt w:val="bullet"/>
      <w:lvlText w:val="•"/>
      <w:lvlJc w:val="left"/>
      <w:pPr>
        <w:tabs>
          <w:tab w:val="num" w:pos="3600"/>
        </w:tabs>
        <w:ind w:left="3600" w:hanging="360"/>
      </w:pPr>
      <w:rPr>
        <w:rFonts w:ascii="Times New Roman" w:hAnsi="Times New Roman" w:hint="default"/>
      </w:rPr>
    </w:lvl>
    <w:lvl w:ilvl="5" w:tplc="9E1E50DE" w:tentative="1">
      <w:start w:val="1"/>
      <w:numFmt w:val="bullet"/>
      <w:lvlText w:val="•"/>
      <w:lvlJc w:val="left"/>
      <w:pPr>
        <w:tabs>
          <w:tab w:val="num" w:pos="4320"/>
        </w:tabs>
        <w:ind w:left="4320" w:hanging="360"/>
      </w:pPr>
      <w:rPr>
        <w:rFonts w:ascii="Times New Roman" w:hAnsi="Times New Roman" w:hint="default"/>
      </w:rPr>
    </w:lvl>
    <w:lvl w:ilvl="6" w:tplc="CAAE198C" w:tentative="1">
      <w:start w:val="1"/>
      <w:numFmt w:val="bullet"/>
      <w:lvlText w:val="•"/>
      <w:lvlJc w:val="left"/>
      <w:pPr>
        <w:tabs>
          <w:tab w:val="num" w:pos="5040"/>
        </w:tabs>
        <w:ind w:left="5040" w:hanging="360"/>
      </w:pPr>
      <w:rPr>
        <w:rFonts w:ascii="Times New Roman" w:hAnsi="Times New Roman" w:hint="default"/>
      </w:rPr>
    </w:lvl>
    <w:lvl w:ilvl="7" w:tplc="8DF2FBDC" w:tentative="1">
      <w:start w:val="1"/>
      <w:numFmt w:val="bullet"/>
      <w:lvlText w:val="•"/>
      <w:lvlJc w:val="left"/>
      <w:pPr>
        <w:tabs>
          <w:tab w:val="num" w:pos="5760"/>
        </w:tabs>
        <w:ind w:left="5760" w:hanging="360"/>
      </w:pPr>
      <w:rPr>
        <w:rFonts w:ascii="Times New Roman" w:hAnsi="Times New Roman" w:hint="default"/>
      </w:rPr>
    </w:lvl>
    <w:lvl w:ilvl="8" w:tplc="ABE87236" w:tentative="1">
      <w:start w:val="1"/>
      <w:numFmt w:val="bullet"/>
      <w:lvlText w:val="•"/>
      <w:lvlJc w:val="left"/>
      <w:pPr>
        <w:tabs>
          <w:tab w:val="num" w:pos="6480"/>
        </w:tabs>
        <w:ind w:left="6480" w:hanging="360"/>
      </w:pPr>
      <w:rPr>
        <w:rFonts w:ascii="Times New Roman" w:hAnsi="Times New Roman" w:hint="default"/>
      </w:rPr>
    </w:lvl>
  </w:abstractNum>
  <w:abstractNum w:abstractNumId="14">
    <w:nsid w:val="47833A25"/>
    <w:multiLevelType w:val="hybridMultilevel"/>
    <w:tmpl w:val="BF6AC4E0"/>
    <w:lvl w:ilvl="0" w:tplc="3A9613D6">
      <w:start w:val="1"/>
      <w:numFmt w:val="bullet"/>
      <w:lvlText w:val="•"/>
      <w:lvlJc w:val="left"/>
      <w:pPr>
        <w:tabs>
          <w:tab w:val="num" w:pos="720"/>
        </w:tabs>
        <w:ind w:left="720" w:hanging="360"/>
      </w:pPr>
      <w:rPr>
        <w:rFonts w:ascii="Times New Roman" w:hAnsi="Times New Roman" w:hint="default"/>
      </w:rPr>
    </w:lvl>
    <w:lvl w:ilvl="1" w:tplc="80EEB816" w:tentative="1">
      <w:start w:val="1"/>
      <w:numFmt w:val="bullet"/>
      <w:lvlText w:val="•"/>
      <w:lvlJc w:val="left"/>
      <w:pPr>
        <w:tabs>
          <w:tab w:val="num" w:pos="1440"/>
        </w:tabs>
        <w:ind w:left="1440" w:hanging="360"/>
      </w:pPr>
      <w:rPr>
        <w:rFonts w:ascii="Times New Roman" w:hAnsi="Times New Roman" w:hint="default"/>
      </w:rPr>
    </w:lvl>
    <w:lvl w:ilvl="2" w:tplc="B8ECB130" w:tentative="1">
      <w:start w:val="1"/>
      <w:numFmt w:val="bullet"/>
      <w:lvlText w:val="•"/>
      <w:lvlJc w:val="left"/>
      <w:pPr>
        <w:tabs>
          <w:tab w:val="num" w:pos="2160"/>
        </w:tabs>
        <w:ind w:left="2160" w:hanging="360"/>
      </w:pPr>
      <w:rPr>
        <w:rFonts w:ascii="Times New Roman" w:hAnsi="Times New Roman" w:hint="default"/>
      </w:rPr>
    </w:lvl>
    <w:lvl w:ilvl="3" w:tplc="18024B4E" w:tentative="1">
      <w:start w:val="1"/>
      <w:numFmt w:val="bullet"/>
      <w:lvlText w:val="•"/>
      <w:lvlJc w:val="left"/>
      <w:pPr>
        <w:tabs>
          <w:tab w:val="num" w:pos="2880"/>
        </w:tabs>
        <w:ind w:left="2880" w:hanging="360"/>
      </w:pPr>
      <w:rPr>
        <w:rFonts w:ascii="Times New Roman" w:hAnsi="Times New Roman" w:hint="default"/>
      </w:rPr>
    </w:lvl>
    <w:lvl w:ilvl="4" w:tplc="71C05740" w:tentative="1">
      <w:start w:val="1"/>
      <w:numFmt w:val="bullet"/>
      <w:lvlText w:val="•"/>
      <w:lvlJc w:val="left"/>
      <w:pPr>
        <w:tabs>
          <w:tab w:val="num" w:pos="3600"/>
        </w:tabs>
        <w:ind w:left="3600" w:hanging="360"/>
      </w:pPr>
      <w:rPr>
        <w:rFonts w:ascii="Times New Roman" w:hAnsi="Times New Roman" w:hint="default"/>
      </w:rPr>
    </w:lvl>
    <w:lvl w:ilvl="5" w:tplc="C48E0BE0" w:tentative="1">
      <w:start w:val="1"/>
      <w:numFmt w:val="bullet"/>
      <w:lvlText w:val="•"/>
      <w:lvlJc w:val="left"/>
      <w:pPr>
        <w:tabs>
          <w:tab w:val="num" w:pos="4320"/>
        </w:tabs>
        <w:ind w:left="4320" w:hanging="360"/>
      </w:pPr>
      <w:rPr>
        <w:rFonts w:ascii="Times New Roman" w:hAnsi="Times New Roman" w:hint="default"/>
      </w:rPr>
    </w:lvl>
    <w:lvl w:ilvl="6" w:tplc="1422CA24" w:tentative="1">
      <w:start w:val="1"/>
      <w:numFmt w:val="bullet"/>
      <w:lvlText w:val="•"/>
      <w:lvlJc w:val="left"/>
      <w:pPr>
        <w:tabs>
          <w:tab w:val="num" w:pos="5040"/>
        </w:tabs>
        <w:ind w:left="5040" w:hanging="360"/>
      </w:pPr>
      <w:rPr>
        <w:rFonts w:ascii="Times New Roman" w:hAnsi="Times New Roman" w:hint="default"/>
      </w:rPr>
    </w:lvl>
    <w:lvl w:ilvl="7" w:tplc="641AB4D0" w:tentative="1">
      <w:start w:val="1"/>
      <w:numFmt w:val="bullet"/>
      <w:lvlText w:val="•"/>
      <w:lvlJc w:val="left"/>
      <w:pPr>
        <w:tabs>
          <w:tab w:val="num" w:pos="5760"/>
        </w:tabs>
        <w:ind w:left="5760" w:hanging="360"/>
      </w:pPr>
      <w:rPr>
        <w:rFonts w:ascii="Times New Roman" w:hAnsi="Times New Roman" w:hint="default"/>
      </w:rPr>
    </w:lvl>
    <w:lvl w:ilvl="8" w:tplc="0C0A402A" w:tentative="1">
      <w:start w:val="1"/>
      <w:numFmt w:val="bullet"/>
      <w:lvlText w:val="•"/>
      <w:lvlJc w:val="left"/>
      <w:pPr>
        <w:tabs>
          <w:tab w:val="num" w:pos="6480"/>
        </w:tabs>
        <w:ind w:left="6480" w:hanging="360"/>
      </w:pPr>
      <w:rPr>
        <w:rFonts w:ascii="Times New Roman" w:hAnsi="Times New Roman" w:hint="default"/>
      </w:rPr>
    </w:lvl>
  </w:abstractNum>
  <w:abstractNum w:abstractNumId="15">
    <w:nsid w:val="483C77CE"/>
    <w:multiLevelType w:val="hybridMultilevel"/>
    <w:tmpl w:val="4E5A264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nsid w:val="488904B6"/>
    <w:multiLevelType w:val="hybridMultilevel"/>
    <w:tmpl w:val="E9D2D494"/>
    <w:lvl w:ilvl="0" w:tplc="0C0A0001">
      <w:start w:val="1"/>
      <w:numFmt w:val="bullet"/>
      <w:lvlText w:val=""/>
      <w:lvlJc w:val="left"/>
      <w:pPr>
        <w:tabs>
          <w:tab w:val="num" w:pos="1004"/>
        </w:tabs>
        <w:ind w:left="1004" w:hanging="360"/>
      </w:pPr>
      <w:rPr>
        <w:rFonts w:ascii="Symbol" w:hAnsi="Symbol" w:hint="default"/>
      </w:rPr>
    </w:lvl>
    <w:lvl w:ilvl="1" w:tplc="0C0A0003" w:tentative="1">
      <w:start w:val="1"/>
      <w:numFmt w:val="bullet"/>
      <w:lvlText w:val="o"/>
      <w:lvlJc w:val="left"/>
      <w:pPr>
        <w:tabs>
          <w:tab w:val="num" w:pos="1724"/>
        </w:tabs>
        <w:ind w:left="1724" w:hanging="360"/>
      </w:pPr>
      <w:rPr>
        <w:rFonts w:ascii="Courier New" w:hAnsi="Courier New" w:cs="Courier New" w:hint="default"/>
      </w:rPr>
    </w:lvl>
    <w:lvl w:ilvl="2" w:tplc="0C0A0005" w:tentative="1">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17">
    <w:nsid w:val="48C85687"/>
    <w:multiLevelType w:val="hybridMultilevel"/>
    <w:tmpl w:val="6074A188"/>
    <w:lvl w:ilvl="0" w:tplc="66449C30">
      <w:start w:val="1"/>
      <w:numFmt w:val="bullet"/>
      <w:lvlText w:val="•"/>
      <w:lvlJc w:val="left"/>
      <w:pPr>
        <w:tabs>
          <w:tab w:val="num" w:pos="720"/>
        </w:tabs>
        <w:ind w:left="720" w:hanging="360"/>
      </w:pPr>
      <w:rPr>
        <w:rFonts w:ascii="Times New Roman" w:hAnsi="Times New Roman" w:hint="default"/>
      </w:rPr>
    </w:lvl>
    <w:lvl w:ilvl="1" w:tplc="5B5658B2" w:tentative="1">
      <w:start w:val="1"/>
      <w:numFmt w:val="bullet"/>
      <w:lvlText w:val="•"/>
      <w:lvlJc w:val="left"/>
      <w:pPr>
        <w:tabs>
          <w:tab w:val="num" w:pos="1440"/>
        </w:tabs>
        <w:ind w:left="1440" w:hanging="360"/>
      </w:pPr>
      <w:rPr>
        <w:rFonts w:ascii="Times New Roman" w:hAnsi="Times New Roman" w:hint="default"/>
      </w:rPr>
    </w:lvl>
    <w:lvl w:ilvl="2" w:tplc="31502EA6" w:tentative="1">
      <w:start w:val="1"/>
      <w:numFmt w:val="bullet"/>
      <w:lvlText w:val="•"/>
      <w:lvlJc w:val="left"/>
      <w:pPr>
        <w:tabs>
          <w:tab w:val="num" w:pos="2160"/>
        </w:tabs>
        <w:ind w:left="2160" w:hanging="360"/>
      </w:pPr>
      <w:rPr>
        <w:rFonts w:ascii="Times New Roman" w:hAnsi="Times New Roman" w:hint="default"/>
      </w:rPr>
    </w:lvl>
    <w:lvl w:ilvl="3" w:tplc="DEE47252" w:tentative="1">
      <w:start w:val="1"/>
      <w:numFmt w:val="bullet"/>
      <w:lvlText w:val="•"/>
      <w:lvlJc w:val="left"/>
      <w:pPr>
        <w:tabs>
          <w:tab w:val="num" w:pos="2880"/>
        </w:tabs>
        <w:ind w:left="2880" w:hanging="360"/>
      </w:pPr>
      <w:rPr>
        <w:rFonts w:ascii="Times New Roman" w:hAnsi="Times New Roman" w:hint="default"/>
      </w:rPr>
    </w:lvl>
    <w:lvl w:ilvl="4" w:tplc="0FA47E78" w:tentative="1">
      <w:start w:val="1"/>
      <w:numFmt w:val="bullet"/>
      <w:lvlText w:val="•"/>
      <w:lvlJc w:val="left"/>
      <w:pPr>
        <w:tabs>
          <w:tab w:val="num" w:pos="3600"/>
        </w:tabs>
        <w:ind w:left="3600" w:hanging="360"/>
      </w:pPr>
      <w:rPr>
        <w:rFonts w:ascii="Times New Roman" w:hAnsi="Times New Roman" w:hint="default"/>
      </w:rPr>
    </w:lvl>
    <w:lvl w:ilvl="5" w:tplc="2786C6BC" w:tentative="1">
      <w:start w:val="1"/>
      <w:numFmt w:val="bullet"/>
      <w:lvlText w:val="•"/>
      <w:lvlJc w:val="left"/>
      <w:pPr>
        <w:tabs>
          <w:tab w:val="num" w:pos="4320"/>
        </w:tabs>
        <w:ind w:left="4320" w:hanging="360"/>
      </w:pPr>
      <w:rPr>
        <w:rFonts w:ascii="Times New Roman" w:hAnsi="Times New Roman" w:hint="default"/>
      </w:rPr>
    </w:lvl>
    <w:lvl w:ilvl="6" w:tplc="C358946A" w:tentative="1">
      <w:start w:val="1"/>
      <w:numFmt w:val="bullet"/>
      <w:lvlText w:val="•"/>
      <w:lvlJc w:val="left"/>
      <w:pPr>
        <w:tabs>
          <w:tab w:val="num" w:pos="5040"/>
        </w:tabs>
        <w:ind w:left="5040" w:hanging="360"/>
      </w:pPr>
      <w:rPr>
        <w:rFonts w:ascii="Times New Roman" w:hAnsi="Times New Roman" w:hint="default"/>
      </w:rPr>
    </w:lvl>
    <w:lvl w:ilvl="7" w:tplc="2F60E560" w:tentative="1">
      <w:start w:val="1"/>
      <w:numFmt w:val="bullet"/>
      <w:lvlText w:val="•"/>
      <w:lvlJc w:val="left"/>
      <w:pPr>
        <w:tabs>
          <w:tab w:val="num" w:pos="5760"/>
        </w:tabs>
        <w:ind w:left="5760" w:hanging="360"/>
      </w:pPr>
      <w:rPr>
        <w:rFonts w:ascii="Times New Roman" w:hAnsi="Times New Roman" w:hint="default"/>
      </w:rPr>
    </w:lvl>
    <w:lvl w:ilvl="8" w:tplc="59FC90AC" w:tentative="1">
      <w:start w:val="1"/>
      <w:numFmt w:val="bullet"/>
      <w:lvlText w:val="•"/>
      <w:lvlJc w:val="left"/>
      <w:pPr>
        <w:tabs>
          <w:tab w:val="num" w:pos="6480"/>
        </w:tabs>
        <w:ind w:left="6480" w:hanging="360"/>
      </w:pPr>
      <w:rPr>
        <w:rFonts w:ascii="Times New Roman" w:hAnsi="Times New Roman" w:hint="default"/>
      </w:rPr>
    </w:lvl>
  </w:abstractNum>
  <w:abstractNum w:abstractNumId="18">
    <w:nsid w:val="50470617"/>
    <w:multiLevelType w:val="hybridMultilevel"/>
    <w:tmpl w:val="9D46FF56"/>
    <w:lvl w:ilvl="0" w:tplc="0BC01E92">
      <w:start w:val="1"/>
      <w:numFmt w:val="bullet"/>
      <w:lvlText w:val="•"/>
      <w:lvlJc w:val="left"/>
      <w:pPr>
        <w:tabs>
          <w:tab w:val="num" w:pos="720"/>
        </w:tabs>
        <w:ind w:left="720" w:hanging="360"/>
      </w:pPr>
      <w:rPr>
        <w:rFonts w:ascii="Times New Roman" w:hAnsi="Times New Roman" w:hint="default"/>
      </w:rPr>
    </w:lvl>
    <w:lvl w:ilvl="1" w:tplc="26D0636E" w:tentative="1">
      <w:start w:val="1"/>
      <w:numFmt w:val="bullet"/>
      <w:lvlText w:val="•"/>
      <w:lvlJc w:val="left"/>
      <w:pPr>
        <w:tabs>
          <w:tab w:val="num" w:pos="1440"/>
        </w:tabs>
        <w:ind w:left="1440" w:hanging="360"/>
      </w:pPr>
      <w:rPr>
        <w:rFonts w:ascii="Times New Roman" w:hAnsi="Times New Roman" w:hint="default"/>
      </w:rPr>
    </w:lvl>
    <w:lvl w:ilvl="2" w:tplc="EB5CDF20" w:tentative="1">
      <w:start w:val="1"/>
      <w:numFmt w:val="bullet"/>
      <w:lvlText w:val="•"/>
      <w:lvlJc w:val="left"/>
      <w:pPr>
        <w:tabs>
          <w:tab w:val="num" w:pos="2160"/>
        </w:tabs>
        <w:ind w:left="2160" w:hanging="360"/>
      </w:pPr>
      <w:rPr>
        <w:rFonts w:ascii="Times New Roman" w:hAnsi="Times New Roman" w:hint="default"/>
      </w:rPr>
    </w:lvl>
    <w:lvl w:ilvl="3" w:tplc="7B864CC6" w:tentative="1">
      <w:start w:val="1"/>
      <w:numFmt w:val="bullet"/>
      <w:lvlText w:val="•"/>
      <w:lvlJc w:val="left"/>
      <w:pPr>
        <w:tabs>
          <w:tab w:val="num" w:pos="2880"/>
        </w:tabs>
        <w:ind w:left="2880" w:hanging="360"/>
      </w:pPr>
      <w:rPr>
        <w:rFonts w:ascii="Times New Roman" w:hAnsi="Times New Roman" w:hint="default"/>
      </w:rPr>
    </w:lvl>
    <w:lvl w:ilvl="4" w:tplc="A542699A" w:tentative="1">
      <w:start w:val="1"/>
      <w:numFmt w:val="bullet"/>
      <w:lvlText w:val="•"/>
      <w:lvlJc w:val="left"/>
      <w:pPr>
        <w:tabs>
          <w:tab w:val="num" w:pos="3600"/>
        </w:tabs>
        <w:ind w:left="3600" w:hanging="360"/>
      </w:pPr>
      <w:rPr>
        <w:rFonts w:ascii="Times New Roman" w:hAnsi="Times New Roman" w:hint="default"/>
      </w:rPr>
    </w:lvl>
    <w:lvl w:ilvl="5" w:tplc="A010176C" w:tentative="1">
      <w:start w:val="1"/>
      <w:numFmt w:val="bullet"/>
      <w:lvlText w:val="•"/>
      <w:lvlJc w:val="left"/>
      <w:pPr>
        <w:tabs>
          <w:tab w:val="num" w:pos="4320"/>
        </w:tabs>
        <w:ind w:left="4320" w:hanging="360"/>
      </w:pPr>
      <w:rPr>
        <w:rFonts w:ascii="Times New Roman" w:hAnsi="Times New Roman" w:hint="default"/>
      </w:rPr>
    </w:lvl>
    <w:lvl w:ilvl="6" w:tplc="FC866A82" w:tentative="1">
      <w:start w:val="1"/>
      <w:numFmt w:val="bullet"/>
      <w:lvlText w:val="•"/>
      <w:lvlJc w:val="left"/>
      <w:pPr>
        <w:tabs>
          <w:tab w:val="num" w:pos="5040"/>
        </w:tabs>
        <w:ind w:left="5040" w:hanging="360"/>
      </w:pPr>
      <w:rPr>
        <w:rFonts w:ascii="Times New Roman" w:hAnsi="Times New Roman" w:hint="default"/>
      </w:rPr>
    </w:lvl>
    <w:lvl w:ilvl="7" w:tplc="8776331A" w:tentative="1">
      <w:start w:val="1"/>
      <w:numFmt w:val="bullet"/>
      <w:lvlText w:val="•"/>
      <w:lvlJc w:val="left"/>
      <w:pPr>
        <w:tabs>
          <w:tab w:val="num" w:pos="5760"/>
        </w:tabs>
        <w:ind w:left="5760" w:hanging="360"/>
      </w:pPr>
      <w:rPr>
        <w:rFonts w:ascii="Times New Roman" w:hAnsi="Times New Roman" w:hint="default"/>
      </w:rPr>
    </w:lvl>
    <w:lvl w:ilvl="8" w:tplc="BE1605F2" w:tentative="1">
      <w:start w:val="1"/>
      <w:numFmt w:val="bullet"/>
      <w:lvlText w:val="•"/>
      <w:lvlJc w:val="left"/>
      <w:pPr>
        <w:tabs>
          <w:tab w:val="num" w:pos="6480"/>
        </w:tabs>
        <w:ind w:left="6480" w:hanging="360"/>
      </w:pPr>
      <w:rPr>
        <w:rFonts w:ascii="Times New Roman" w:hAnsi="Times New Roman" w:hint="default"/>
      </w:rPr>
    </w:lvl>
  </w:abstractNum>
  <w:abstractNum w:abstractNumId="19">
    <w:nsid w:val="52775368"/>
    <w:multiLevelType w:val="hybridMultilevel"/>
    <w:tmpl w:val="191A4E64"/>
    <w:lvl w:ilvl="0" w:tplc="EAE62A10">
      <w:start w:val="1"/>
      <w:numFmt w:val="bullet"/>
      <w:lvlText w:val="•"/>
      <w:lvlJc w:val="left"/>
      <w:pPr>
        <w:tabs>
          <w:tab w:val="num" w:pos="720"/>
        </w:tabs>
        <w:ind w:left="720" w:hanging="360"/>
      </w:pPr>
      <w:rPr>
        <w:rFonts w:ascii="Times New Roman" w:hAnsi="Times New Roman" w:hint="default"/>
      </w:rPr>
    </w:lvl>
    <w:lvl w:ilvl="1" w:tplc="074ADAE0" w:tentative="1">
      <w:start w:val="1"/>
      <w:numFmt w:val="bullet"/>
      <w:lvlText w:val="•"/>
      <w:lvlJc w:val="left"/>
      <w:pPr>
        <w:tabs>
          <w:tab w:val="num" w:pos="1440"/>
        </w:tabs>
        <w:ind w:left="1440" w:hanging="360"/>
      </w:pPr>
      <w:rPr>
        <w:rFonts w:ascii="Times New Roman" w:hAnsi="Times New Roman" w:hint="default"/>
      </w:rPr>
    </w:lvl>
    <w:lvl w:ilvl="2" w:tplc="66EA9ABE" w:tentative="1">
      <w:start w:val="1"/>
      <w:numFmt w:val="bullet"/>
      <w:lvlText w:val="•"/>
      <w:lvlJc w:val="left"/>
      <w:pPr>
        <w:tabs>
          <w:tab w:val="num" w:pos="2160"/>
        </w:tabs>
        <w:ind w:left="2160" w:hanging="360"/>
      </w:pPr>
      <w:rPr>
        <w:rFonts w:ascii="Times New Roman" w:hAnsi="Times New Roman" w:hint="default"/>
      </w:rPr>
    </w:lvl>
    <w:lvl w:ilvl="3" w:tplc="DED2C1FC" w:tentative="1">
      <w:start w:val="1"/>
      <w:numFmt w:val="bullet"/>
      <w:lvlText w:val="•"/>
      <w:lvlJc w:val="left"/>
      <w:pPr>
        <w:tabs>
          <w:tab w:val="num" w:pos="2880"/>
        </w:tabs>
        <w:ind w:left="2880" w:hanging="360"/>
      </w:pPr>
      <w:rPr>
        <w:rFonts w:ascii="Times New Roman" w:hAnsi="Times New Roman" w:hint="default"/>
      </w:rPr>
    </w:lvl>
    <w:lvl w:ilvl="4" w:tplc="906C1DC8" w:tentative="1">
      <w:start w:val="1"/>
      <w:numFmt w:val="bullet"/>
      <w:lvlText w:val="•"/>
      <w:lvlJc w:val="left"/>
      <w:pPr>
        <w:tabs>
          <w:tab w:val="num" w:pos="3600"/>
        </w:tabs>
        <w:ind w:left="3600" w:hanging="360"/>
      </w:pPr>
      <w:rPr>
        <w:rFonts w:ascii="Times New Roman" w:hAnsi="Times New Roman" w:hint="default"/>
      </w:rPr>
    </w:lvl>
    <w:lvl w:ilvl="5" w:tplc="D84EA556" w:tentative="1">
      <w:start w:val="1"/>
      <w:numFmt w:val="bullet"/>
      <w:lvlText w:val="•"/>
      <w:lvlJc w:val="left"/>
      <w:pPr>
        <w:tabs>
          <w:tab w:val="num" w:pos="4320"/>
        </w:tabs>
        <w:ind w:left="4320" w:hanging="360"/>
      </w:pPr>
      <w:rPr>
        <w:rFonts w:ascii="Times New Roman" w:hAnsi="Times New Roman" w:hint="default"/>
      </w:rPr>
    </w:lvl>
    <w:lvl w:ilvl="6" w:tplc="7F0ECEA8" w:tentative="1">
      <w:start w:val="1"/>
      <w:numFmt w:val="bullet"/>
      <w:lvlText w:val="•"/>
      <w:lvlJc w:val="left"/>
      <w:pPr>
        <w:tabs>
          <w:tab w:val="num" w:pos="5040"/>
        </w:tabs>
        <w:ind w:left="5040" w:hanging="360"/>
      </w:pPr>
      <w:rPr>
        <w:rFonts w:ascii="Times New Roman" w:hAnsi="Times New Roman" w:hint="default"/>
      </w:rPr>
    </w:lvl>
    <w:lvl w:ilvl="7" w:tplc="A3A80A36" w:tentative="1">
      <w:start w:val="1"/>
      <w:numFmt w:val="bullet"/>
      <w:lvlText w:val="•"/>
      <w:lvlJc w:val="left"/>
      <w:pPr>
        <w:tabs>
          <w:tab w:val="num" w:pos="5760"/>
        </w:tabs>
        <w:ind w:left="5760" w:hanging="360"/>
      </w:pPr>
      <w:rPr>
        <w:rFonts w:ascii="Times New Roman" w:hAnsi="Times New Roman" w:hint="default"/>
      </w:rPr>
    </w:lvl>
    <w:lvl w:ilvl="8" w:tplc="0E0E9916" w:tentative="1">
      <w:start w:val="1"/>
      <w:numFmt w:val="bullet"/>
      <w:lvlText w:val="•"/>
      <w:lvlJc w:val="left"/>
      <w:pPr>
        <w:tabs>
          <w:tab w:val="num" w:pos="6480"/>
        </w:tabs>
        <w:ind w:left="6480" w:hanging="360"/>
      </w:pPr>
      <w:rPr>
        <w:rFonts w:ascii="Times New Roman" w:hAnsi="Times New Roman" w:hint="default"/>
      </w:rPr>
    </w:lvl>
  </w:abstractNum>
  <w:abstractNum w:abstractNumId="20">
    <w:nsid w:val="54935F2F"/>
    <w:multiLevelType w:val="hybridMultilevel"/>
    <w:tmpl w:val="FB325C1E"/>
    <w:lvl w:ilvl="0" w:tplc="7BC24968">
      <w:start w:val="1"/>
      <w:numFmt w:val="bullet"/>
      <w:lvlText w:val="•"/>
      <w:lvlJc w:val="left"/>
      <w:pPr>
        <w:tabs>
          <w:tab w:val="num" w:pos="720"/>
        </w:tabs>
        <w:ind w:left="720" w:hanging="360"/>
      </w:pPr>
      <w:rPr>
        <w:rFonts w:ascii="Times New Roman" w:hAnsi="Times New Roman" w:hint="default"/>
      </w:rPr>
    </w:lvl>
    <w:lvl w:ilvl="1" w:tplc="3A60C502">
      <w:start w:val="1"/>
      <w:numFmt w:val="bullet"/>
      <w:lvlText w:val="•"/>
      <w:lvlJc w:val="left"/>
      <w:pPr>
        <w:tabs>
          <w:tab w:val="num" w:pos="1440"/>
        </w:tabs>
        <w:ind w:left="1440" w:hanging="360"/>
      </w:pPr>
      <w:rPr>
        <w:rFonts w:ascii="Times New Roman" w:hAnsi="Times New Roman" w:hint="default"/>
      </w:rPr>
    </w:lvl>
    <w:lvl w:ilvl="2" w:tplc="2E469912" w:tentative="1">
      <w:start w:val="1"/>
      <w:numFmt w:val="bullet"/>
      <w:lvlText w:val="•"/>
      <w:lvlJc w:val="left"/>
      <w:pPr>
        <w:tabs>
          <w:tab w:val="num" w:pos="2160"/>
        </w:tabs>
        <w:ind w:left="2160" w:hanging="360"/>
      </w:pPr>
      <w:rPr>
        <w:rFonts w:ascii="Times New Roman" w:hAnsi="Times New Roman" w:hint="default"/>
      </w:rPr>
    </w:lvl>
    <w:lvl w:ilvl="3" w:tplc="ECE0CABE" w:tentative="1">
      <w:start w:val="1"/>
      <w:numFmt w:val="bullet"/>
      <w:lvlText w:val="•"/>
      <w:lvlJc w:val="left"/>
      <w:pPr>
        <w:tabs>
          <w:tab w:val="num" w:pos="2880"/>
        </w:tabs>
        <w:ind w:left="2880" w:hanging="360"/>
      </w:pPr>
      <w:rPr>
        <w:rFonts w:ascii="Times New Roman" w:hAnsi="Times New Roman" w:hint="default"/>
      </w:rPr>
    </w:lvl>
    <w:lvl w:ilvl="4" w:tplc="7D8CDE9A" w:tentative="1">
      <w:start w:val="1"/>
      <w:numFmt w:val="bullet"/>
      <w:lvlText w:val="•"/>
      <w:lvlJc w:val="left"/>
      <w:pPr>
        <w:tabs>
          <w:tab w:val="num" w:pos="3600"/>
        </w:tabs>
        <w:ind w:left="3600" w:hanging="360"/>
      </w:pPr>
      <w:rPr>
        <w:rFonts w:ascii="Times New Roman" w:hAnsi="Times New Roman" w:hint="default"/>
      </w:rPr>
    </w:lvl>
    <w:lvl w:ilvl="5" w:tplc="5FB88F84" w:tentative="1">
      <w:start w:val="1"/>
      <w:numFmt w:val="bullet"/>
      <w:lvlText w:val="•"/>
      <w:lvlJc w:val="left"/>
      <w:pPr>
        <w:tabs>
          <w:tab w:val="num" w:pos="4320"/>
        </w:tabs>
        <w:ind w:left="4320" w:hanging="360"/>
      </w:pPr>
      <w:rPr>
        <w:rFonts w:ascii="Times New Roman" w:hAnsi="Times New Roman" w:hint="default"/>
      </w:rPr>
    </w:lvl>
    <w:lvl w:ilvl="6" w:tplc="4E58D946" w:tentative="1">
      <w:start w:val="1"/>
      <w:numFmt w:val="bullet"/>
      <w:lvlText w:val="•"/>
      <w:lvlJc w:val="left"/>
      <w:pPr>
        <w:tabs>
          <w:tab w:val="num" w:pos="5040"/>
        </w:tabs>
        <w:ind w:left="5040" w:hanging="360"/>
      </w:pPr>
      <w:rPr>
        <w:rFonts w:ascii="Times New Roman" w:hAnsi="Times New Roman" w:hint="default"/>
      </w:rPr>
    </w:lvl>
    <w:lvl w:ilvl="7" w:tplc="F95CC564" w:tentative="1">
      <w:start w:val="1"/>
      <w:numFmt w:val="bullet"/>
      <w:lvlText w:val="•"/>
      <w:lvlJc w:val="left"/>
      <w:pPr>
        <w:tabs>
          <w:tab w:val="num" w:pos="5760"/>
        </w:tabs>
        <w:ind w:left="5760" w:hanging="360"/>
      </w:pPr>
      <w:rPr>
        <w:rFonts w:ascii="Times New Roman" w:hAnsi="Times New Roman" w:hint="default"/>
      </w:rPr>
    </w:lvl>
    <w:lvl w:ilvl="8" w:tplc="2A8E0D9C" w:tentative="1">
      <w:start w:val="1"/>
      <w:numFmt w:val="bullet"/>
      <w:lvlText w:val="•"/>
      <w:lvlJc w:val="left"/>
      <w:pPr>
        <w:tabs>
          <w:tab w:val="num" w:pos="6480"/>
        </w:tabs>
        <w:ind w:left="6480" w:hanging="360"/>
      </w:pPr>
      <w:rPr>
        <w:rFonts w:ascii="Times New Roman" w:hAnsi="Times New Roman" w:hint="default"/>
      </w:rPr>
    </w:lvl>
  </w:abstractNum>
  <w:abstractNum w:abstractNumId="21">
    <w:nsid w:val="5C754326"/>
    <w:multiLevelType w:val="hybridMultilevel"/>
    <w:tmpl w:val="7F902012"/>
    <w:lvl w:ilvl="0" w:tplc="9894E0F4">
      <w:start w:val="1"/>
      <w:numFmt w:val="bullet"/>
      <w:lvlText w:val="•"/>
      <w:lvlJc w:val="left"/>
      <w:pPr>
        <w:tabs>
          <w:tab w:val="num" w:pos="720"/>
        </w:tabs>
        <w:ind w:left="720" w:hanging="360"/>
      </w:pPr>
      <w:rPr>
        <w:rFonts w:ascii="Times New Roman" w:hAnsi="Times New Roman" w:hint="default"/>
      </w:rPr>
    </w:lvl>
    <w:lvl w:ilvl="1" w:tplc="A590310C" w:tentative="1">
      <w:start w:val="1"/>
      <w:numFmt w:val="bullet"/>
      <w:lvlText w:val="•"/>
      <w:lvlJc w:val="left"/>
      <w:pPr>
        <w:tabs>
          <w:tab w:val="num" w:pos="1440"/>
        </w:tabs>
        <w:ind w:left="1440" w:hanging="360"/>
      </w:pPr>
      <w:rPr>
        <w:rFonts w:ascii="Times New Roman" w:hAnsi="Times New Roman" w:hint="default"/>
      </w:rPr>
    </w:lvl>
    <w:lvl w:ilvl="2" w:tplc="E36077CC" w:tentative="1">
      <w:start w:val="1"/>
      <w:numFmt w:val="bullet"/>
      <w:lvlText w:val="•"/>
      <w:lvlJc w:val="left"/>
      <w:pPr>
        <w:tabs>
          <w:tab w:val="num" w:pos="2160"/>
        </w:tabs>
        <w:ind w:left="2160" w:hanging="360"/>
      </w:pPr>
      <w:rPr>
        <w:rFonts w:ascii="Times New Roman" w:hAnsi="Times New Roman" w:hint="default"/>
      </w:rPr>
    </w:lvl>
    <w:lvl w:ilvl="3" w:tplc="43AC8650" w:tentative="1">
      <w:start w:val="1"/>
      <w:numFmt w:val="bullet"/>
      <w:lvlText w:val="•"/>
      <w:lvlJc w:val="left"/>
      <w:pPr>
        <w:tabs>
          <w:tab w:val="num" w:pos="2880"/>
        </w:tabs>
        <w:ind w:left="2880" w:hanging="360"/>
      </w:pPr>
      <w:rPr>
        <w:rFonts w:ascii="Times New Roman" w:hAnsi="Times New Roman" w:hint="default"/>
      </w:rPr>
    </w:lvl>
    <w:lvl w:ilvl="4" w:tplc="3084863C" w:tentative="1">
      <w:start w:val="1"/>
      <w:numFmt w:val="bullet"/>
      <w:lvlText w:val="•"/>
      <w:lvlJc w:val="left"/>
      <w:pPr>
        <w:tabs>
          <w:tab w:val="num" w:pos="3600"/>
        </w:tabs>
        <w:ind w:left="3600" w:hanging="360"/>
      </w:pPr>
      <w:rPr>
        <w:rFonts w:ascii="Times New Roman" w:hAnsi="Times New Roman" w:hint="default"/>
      </w:rPr>
    </w:lvl>
    <w:lvl w:ilvl="5" w:tplc="1292D5DE" w:tentative="1">
      <w:start w:val="1"/>
      <w:numFmt w:val="bullet"/>
      <w:lvlText w:val="•"/>
      <w:lvlJc w:val="left"/>
      <w:pPr>
        <w:tabs>
          <w:tab w:val="num" w:pos="4320"/>
        </w:tabs>
        <w:ind w:left="4320" w:hanging="360"/>
      </w:pPr>
      <w:rPr>
        <w:rFonts w:ascii="Times New Roman" w:hAnsi="Times New Roman" w:hint="default"/>
      </w:rPr>
    </w:lvl>
    <w:lvl w:ilvl="6" w:tplc="602602C0" w:tentative="1">
      <w:start w:val="1"/>
      <w:numFmt w:val="bullet"/>
      <w:lvlText w:val="•"/>
      <w:lvlJc w:val="left"/>
      <w:pPr>
        <w:tabs>
          <w:tab w:val="num" w:pos="5040"/>
        </w:tabs>
        <w:ind w:left="5040" w:hanging="360"/>
      </w:pPr>
      <w:rPr>
        <w:rFonts w:ascii="Times New Roman" w:hAnsi="Times New Roman" w:hint="default"/>
      </w:rPr>
    </w:lvl>
    <w:lvl w:ilvl="7" w:tplc="F6CEE28C" w:tentative="1">
      <w:start w:val="1"/>
      <w:numFmt w:val="bullet"/>
      <w:lvlText w:val="•"/>
      <w:lvlJc w:val="left"/>
      <w:pPr>
        <w:tabs>
          <w:tab w:val="num" w:pos="5760"/>
        </w:tabs>
        <w:ind w:left="5760" w:hanging="360"/>
      </w:pPr>
      <w:rPr>
        <w:rFonts w:ascii="Times New Roman" w:hAnsi="Times New Roman" w:hint="default"/>
      </w:rPr>
    </w:lvl>
    <w:lvl w:ilvl="8" w:tplc="AED81E5C" w:tentative="1">
      <w:start w:val="1"/>
      <w:numFmt w:val="bullet"/>
      <w:lvlText w:val="•"/>
      <w:lvlJc w:val="left"/>
      <w:pPr>
        <w:tabs>
          <w:tab w:val="num" w:pos="6480"/>
        </w:tabs>
        <w:ind w:left="6480" w:hanging="360"/>
      </w:pPr>
      <w:rPr>
        <w:rFonts w:ascii="Times New Roman" w:hAnsi="Times New Roman" w:hint="default"/>
      </w:rPr>
    </w:lvl>
  </w:abstractNum>
  <w:abstractNum w:abstractNumId="22">
    <w:nsid w:val="6167692F"/>
    <w:multiLevelType w:val="hybridMultilevel"/>
    <w:tmpl w:val="1C06718C"/>
    <w:lvl w:ilvl="0" w:tplc="91B66468">
      <w:start w:val="1"/>
      <w:numFmt w:val="bullet"/>
      <w:lvlText w:val="•"/>
      <w:lvlJc w:val="left"/>
      <w:pPr>
        <w:tabs>
          <w:tab w:val="num" w:pos="720"/>
        </w:tabs>
        <w:ind w:left="720" w:hanging="360"/>
      </w:pPr>
      <w:rPr>
        <w:rFonts w:ascii="Times New Roman" w:hAnsi="Times New Roman" w:hint="default"/>
      </w:rPr>
    </w:lvl>
    <w:lvl w:ilvl="1" w:tplc="6B900AD4" w:tentative="1">
      <w:start w:val="1"/>
      <w:numFmt w:val="bullet"/>
      <w:lvlText w:val="•"/>
      <w:lvlJc w:val="left"/>
      <w:pPr>
        <w:tabs>
          <w:tab w:val="num" w:pos="1440"/>
        </w:tabs>
        <w:ind w:left="1440" w:hanging="360"/>
      </w:pPr>
      <w:rPr>
        <w:rFonts w:ascii="Times New Roman" w:hAnsi="Times New Roman" w:hint="default"/>
      </w:rPr>
    </w:lvl>
    <w:lvl w:ilvl="2" w:tplc="DCC61A62" w:tentative="1">
      <w:start w:val="1"/>
      <w:numFmt w:val="bullet"/>
      <w:lvlText w:val="•"/>
      <w:lvlJc w:val="left"/>
      <w:pPr>
        <w:tabs>
          <w:tab w:val="num" w:pos="2160"/>
        </w:tabs>
        <w:ind w:left="2160" w:hanging="360"/>
      </w:pPr>
      <w:rPr>
        <w:rFonts w:ascii="Times New Roman" w:hAnsi="Times New Roman" w:hint="default"/>
      </w:rPr>
    </w:lvl>
    <w:lvl w:ilvl="3" w:tplc="735ABA26" w:tentative="1">
      <w:start w:val="1"/>
      <w:numFmt w:val="bullet"/>
      <w:lvlText w:val="•"/>
      <w:lvlJc w:val="left"/>
      <w:pPr>
        <w:tabs>
          <w:tab w:val="num" w:pos="2880"/>
        </w:tabs>
        <w:ind w:left="2880" w:hanging="360"/>
      </w:pPr>
      <w:rPr>
        <w:rFonts w:ascii="Times New Roman" w:hAnsi="Times New Roman" w:hint="default"/>
      </w:rPr>
    </w:lvl>
    <w:lvl w:ilvl="4" w:tplc="E2D47CFE" w:tentative="1">
      <w:start w:val="1"/>
      <w:numFmt w:val="bullet"/>
      <w:lvlText w:val="•"/>
      <w:lvlJc w:val="left"/>
      <w:pPr>
        <w:tabs>
          <w:tab w:val="num" w:pos="3600"/>
        </w:tabs>
        <w:ind w:left="3600" w:hanging="360"/>
      </w:pPr>
      <w:rPr>
        <w:rFonts w:ascii="Times New Roman" w:hAnsi="Times New Roman" w:hint="default"/>
      </w:rPr>
    </w:lvl>
    <w:lvl w:ilvl="5" w:tplc="BE7648C4" w:tentative="1">
      <w:start w:val="1"/>
      <w:numFmt w:val="bullet"/>
      <w:lvlText w:val="•"/>
      <w:lvlJc w:val="left"/>
      <w:pPr>
        <w:tabs>
          <w:tab w:val="num" w:pos="4320"/>
        </w:tabs>
        <w:ind w:left="4320" w:hanging="360"/>
      </w:pPr>
      <w:rPr>
        <w:rFonts w:ascii="Times New Roman" w:hAnsi="Times New Roman" w:hint="default"/>
      </w:rPr>
    </w:lvl>
    <w:lvl w:ilvl="6" w:tplc="D8BC3FBC" w:tentative="1">
      <w:start w:val="1"/>
      <w:numFmt w:val="bullet"/>
      <w:lvlText w:val="•"/>
      <w:lvlJc w:val="left"/>
      <w:pPr>
        <w:tabs>
          <w:tab w:val="num" w:pos="5040"/>
        </w:tabs>
        <w:ind w:left="5040" w:hanging="360"/>
      </w:pPr>
      <w:rPr>
        <w:rFonts w:ascii="Times New Roman" w:hAnsi="Times New Roman" w:hint="default"/>
      </w:rPr>
    </w:lvl>
    <w:lvl w:ilvl="7" w:tplc="9AD447B4" w:tentative="1">
      <w:start w:val="1"/>
      <w:numFmt w:val="bullet"/>
      <w:lvlText w:val="•"/>
      <w:lvlJc w:val="left"/>
      <w:pPr>
        <w:tabs>
          <w:tab w:val="num" w:pos="5760"/>
        </w:tabs>
        <w:ind w:left="5760" w:hanging="360"/>
      </w:pPr>
      <w:rPr>
        <w:rFonts w:ascii="Times New Roman" w:hAnsi="Times New Roman" w:hint="default"/>
      </w:rPr>
    </w:lvl>
    <w:lvl w:ilvl="8" w:tplc="12C2E7C4" w:tentative="1">
      <w:start w:val="1"/>
      <w:numFmt w:val="bullet"/>
      <w:lvlText w:val="•"/>
      <w:lvlJc w:val="left"/>
      <w:pPr>
        <w:tabs>
          <w:tab w:val="num" w:pos="6480"/>
        </w:tabs>
        <w:ind w:left="6480" w:hanging="360"/>
      </w:pPr>
      <w:rPr>
        <w:rFonts w:ascii="Times New Roman" w:hAnsi="Times New Roman" w:hint="default"/>
      </w:rPr>
    </w:lvl>
  </w:abstractNum>
  <w:abstractNum w:abstractNumId="23">
    <w:nsid w:val="628A205A"/>
    <w:multiLevelType w:val="hybridMultilevel"/>
    <w:tmpl w:val="AE96267C"/>
    <w:lvl w:ilvl="0" w:tplc="CBF6217E">
      <w:start w:val="1"/>
      <w:numFmt w:val="bullet"/>
      <w:lvlText w:val="•"/>
      <w:lvlJc w:val="left"/>
      <w:pPr>
        <w:tabs>
          <w:tab w:val="num" w:pos="720"/>
        </w:tabs>
        <w:ind w:left="720" w:hanging="360"/>
      </w:pPr>
      <w:rPr>
        <w:rFonts w:ascii="Times New Roman" w:hAnsi="Times New Roman" w:hint="default"/>
      </w:rPr>
    </w:lvl>
    <w:lvl w:ilvl="1" w:tplc="2EB2EC54" w:tentative="1">
      <w:start w:val="1"/>
      <w:numFmt w:val="bullet"/>
      <w:lvlText w:val="•"/>
      <w:lvlJc w:val="left"/>
      <w:pPr>
        <w:tabs>
          <w:tab w:val="num" w:pos="1440"/>
        </w:tabs>
        <w:ind w:left="1440" w:hanging="360"/>
      </w:pPr>
      <w:rPr>
        <w:rFonts w:ascii="Times New Roman" w:hAnsi="Times New Roman" w:hint="default"/>
      </w:rPr>
    </w:lvl>
    <w:lvl w:ilvl="2" w:tplc="F75AC42A" w:tentative="1">
      <w:start w:val="1"/>
      <w:numFmt w:val="bullet"/>
      <w:lvlText w:val="•"/>
      <w:lvlJc w:val="left"/>
      <w:pPr>
        <w:tabs>
          <w:tab w:val="num" w:pos="2160"/>
        </w:tabs>
        <w:ind w:left="2160" w:hanging="360"/>
      </w:pPr>
      <w:rPr>
        <w:rFonts w:ascii="Times New Roman" w:hAnsi="Times New Roman" w:hint="default"/>
      </w:rPr>
    </w:lvl>
    <w:lvl w:ilvl="3" w:tplc="181E9460" w:tentative="1">
      <w:start w:val="1"/>
      <w:numFmt w:val="bullet"/>
      <w:lvlText w:val="•"/>
      <w:lvlJc w:val="left"/>
      <w:pPr>
        <w:tabs>
          <w:tab w:val="num" w:pos="2880"/>
        </w:tabs>
        <w:ind w:left="2880" w:hanging="360"/>
      </w:pPr>
      <w:rPr>
        <w:rFonts w:ascii="Times New Roman" w:hAnsi="Times New Roman" w:hint="default"/>
      </w:rPr>
    </w:lvl>
    <w:lvl w:ilvl="4" w:tplc="A392A516" w:tentative="1">
      <w:start w:val="1"/>
      <w:numFmt w:val="bullet"/>
      <w:lvlText w:val="•"/>
      <w:lvlJc w:val="left"/>
      <w:pPr>
        <w:tabs>
          <w:tab w:val="num" w:pos="3600"/>
        </w:tabs>
        <w:ind w:left="3600" w:hanging="360"/>
      </w:pPr>
      <w:rPr>
        <w:rFonts w:ascii="Times New Roman" w:hAnsi="Times New Roman" w:hint="default"/>
      </w:rPr>
    </w:lvl>
    <w:lvl w:ilvl="5" w:tplc="B17A3D28" w:tentative="1">
      <w:start w:val="1"/>
      <w:numFmt w:val="bullet"/>
      <w:lvlText w:val="•"/>
      <w:lvlJc w:val="left"/>
      <w:pPr>
        <w:tabs>
          <w:tab w:val="num" w:pos="4320"/>
        </w:tabs>
        <w:ind w:left="4320" w:hanging="360"/>
      </w:pPr>
      <w:rPr>
        <w:rFonts w:ascii="Times New Roman" w:hAnsi="Times New Roman" w:hint="default"/>
      </w:rPr>
    </w:lvl>
    <w:lvl w:ilvl="6" w:tplc="A8F0A8AA" w:tentative="1">
      <w:start w:val="1"/>
      <w:numFmt w:val="bullet"/>
      <w:lvlText w:val="•"/>
      <w:lvlJc w:val="left"/>
      <w:pPr>
        <w:tabs>
          <w:tab w:val="num" w:pos="5040"/>
        </w:tabs>
        <w:ind w:left="5040" w:hanging="360"/>
      </w:pPr>
      <w:rPr>
        <w:rFonts w:ascii="Times New Roman" w:hAnsi="Times New Roman" w:hint="default"/>
      </w:rPr>
    </w:lvl>
    <w:lvl w:ilvl="7" w:tplc="FCC84F78" w:tentative="1">
      <w:start w:val="1"/>
      <w:numFmt w:val="bullet"/>
      <w:lvlText w:val="•"/>
      <w:lvlJc w:val="left"/>
      <w:pPr>
        <w:tabs>
          <w:tab w:val="num" w:pos="5760"/>
        </w:tabs>
        <w:ind w:left="5760" w:hanging="360"/>
      </w:pPr>
      <w:rPr>
        <w:rFonts w:ascii="Times New Roman" w:hAnsi="Times New Roman" w:hint="default"/>
      </w:rPr>
    </w:lvl>
    <w:lvl w:ilvl="8" w:tplc="343C4818" w:tentative="1">
      <w:start w:val="1"/>
      <w:numFmt w:val="bullet"/>
      <w:lvlText w:val="•"/>
      <w:lvlJc w:val="left"/>
      <w:pPr>
        <w:tabs>
          <w:tab w:val="num" w:pos="6480"/>
        </w:tabs>
        <w:ind w:left="6480" w:hanging="360"/>
      </w:pPr>
      <w:rPr>
        <w:rFonts w:ascii="Times New Roman" w:hAnsi="Times New Roman" w:hint="default"/>
      </w:rPr>
    </w:lvl>
  </w:abstractNum>
  <w:abstractNum w:abstractNumId="24">
    <w:nsid w:val="658437CD"/>
    <w:multiLevelType w:val="hybridMultilevel"/>
    <w:tmpl w:val="F7228B1C"/>
    <w:lvl w:ilvl="0" w:tplc="59E418FC">
      <w:start w:val="1"/>
      <w:numFmt w:val="bullet"/>
      <w:lvlText w:val="•"/>
      <w:lvlJc w:val="left"/>
      <w:pPr>
        <w:tabs>
          <w:tab w:val="num" w:pos="720"/>
        </w:tabs>
        <w:ind w:left="720" w:hanging="360"/>
      </w:pPr>
      <w:rPr>
        <w:rFonts w:ascii="Times New Roman" w:hAnsi="Times New Roman" w:hint="default"/>
      </w:rPr>
    </w:lvl>
    <w:lvl w:ilvl="1" w:tplc="C938DDCE" w:tentative="1">
      <w:start w:val="1"/>
      <w:numFmt w:val="bullet"/>
      <w:lvlText w:val="•"/>
      <w:lvlJc w:val="left"/>
      <w:pPr>
        <w:tabs>
          <w:tab w:val="num" w:pos="1440"/>
        </w:tabs>
        <w:ind w:left="1440" w:hanging="360"/>
      </w:pPr>
      <w:rPr>
        <w:rFonts w:ascii="Times New Roman" w:hAnsi="Times New Roman" w:hint="default"/>
      </w:rPr>
    </w:lvl>
    <w:lvl w:ilvl="2" w:tplc="DB248C1E" w:tentative="1">
      <w:start w:val="1"/>
      <w:numFmt w:val="bullet"/>
      <w:lvlText w:val="•"/>
      <w:lvlJc w:val="left"/>
      <w:pPr>
        <w:tabs>
          <w:tab w:val="num" w:pos="2160"/>
        </w:tabs>
        <w:ind w:left="2160" w:hanging="360"/>
      </w:pPr>
      <w:rPr>
        <w:rFonts w:ascii="Times New Roman" w:hAnsi="Times New Roman" w:hint="default"/>
      </w:rPr>
    </w:lvl>
    <w:lvl w:ilvl="3" w:tplc="E612F314" w:tentative="1">
      <w:start w:val="1"/>
      <w:numFmt w:val="bullet"/>
      <w:lvlText w:val="•"/>
      <w:lvlJc w:val="left"/>
      <w:pPr>
        <w:tabs>
          <w:tab w:val="num" w:pos="2880"/>
        </w:tabs>
        <w:ind w:left="2880" w:hanging="360"/>
      </w:pPr>
      <w:rPr>
        <w:rFonts w:ascii="Times New Roman" w:hAnsi="Times New Roman" w:hint="default"/>
      </w:rPr>
    </w:lvl>
    <w:lvl w:ilvl="4" w:tplc="C5480018" w:tentative="1">
      <w:start w:val="1"/>
      <w:numFmt w:val="bullet"/>
      <w:lvlText w:val="•"/>
      <w:lvlJc w:val="left"/>
      <w:pPr>
        <w:tabs>
          <w:tab w:val="num" w:pos="3600"/>
        </w:tabs>
        <w:ind w:left="3600" w:hanging="360"/>
      </w:pPr>
      <w:rPr>
        <w:rFonts w:ascii="Times New Roman" w:hAnsi="Times New Roman" w:hint="default"/>
      </w:rPr>
    </w:lvl>
    <w:lvl w:ilvl="5" w:tplc="EDEC309A" w:tentative="1">
      <w:start w:val="1"/>
      <w:numFmt w:val="bullet"/>
      <w:lvlText w:val="•"/>
      <w:lvlJc w:val="left"/>
      <w:pPr>
        <w:tabs>
          <w:tab w:val="num" w:pos="4320"/>
        </w:tabs>
        <w:ind w:left="4320" w:hanging="360"/>
      </w:pPr>
      <w:rPr>
        <w:rFonts w:ascii="Times New Roman" w:hAnsi="Times New Roman" w:hint="default"/>
      </w:rPr>
    </w:lvl>
    <w:lvl w:ilvl="6" w:tplc="E7066886" w:tentative="1">
      <w:start w:val="1"/>
      <w:numFmt w:val="bullet"/>
      <w:lvlText w:val="•"/>
      <w:lvlJc w:val="left"/>
      <w:pPr>
        <w:tabs>
          <w:tab w:val="num" w:pos="5040"/>
        </w:tabs>
        <w:ind w:left="5040" w:hanging="360"/>
      </w:pPr>
      <w:rPr>
        <w:rFonts w:ascii="Times New Roman" w:hAnsi="Times New Roman" w:hint="default"/>
      </w:rPr>
    </w:lvl>
    <w:lvl w:ilvl="7" w:tplc="558A26E4" w:tentative="1">
      <w:start w:val="1"/>
      <w:numFmt w:val="bullet"/>
      <w:lvlText w:val="•"/>
      <w:lvlJc w:val="left"/>
      <w:pPr>
        <w:tabs>
          <w:tab w:val="num" w:pos="5760"/>
        </w:tabs>
        <w:ind w:left="5760" w:hanging="360"/>
      </w:pPr>
      <w:rPr>
        <w:rFonts w:ascii="Times New Roman" w:hAnsi="Times New Roman" w:hint="default"/>
      </w:rPr>
    </w:lvl>
    <w:lvl w:ilvl="8" w:tplc="44E092B2" w:tentative="1">
      <w:start w:val="1"/>
      <w:numFmt w:val="bullet"/>
      <w:lvlText w:val="•"/>
      <w:lvlJc w:val="left"/>
      <w:pPr>
        <w:tabs>
          <w:tab w:val="num" w:pos="6480"/>
        </w:tabs>
        <w:ind w:left="6480" w:hanging="360"/>
      </w:pPr>
      <w:rPr>
        <w:rFonts w:ascii="Times New Roman" w:hAnsi="Times New Roman" w:hint="default"/>
      </w:rPr>
    </w:lvl>
  </w:abstractNum>
  <w:abstractNum w:abstractNumId="25">
    <w:nsid w:val="667C74C9"/>
    <w:multiLevelType w:val="hybridMultilevel"/>
    <w:tmpl w:val="14C04E0C"/>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nsid w:val="710A51A7"/>
    <w:multiLevelType w:val="hybridMultilevel"/>
    <w:tmpl w:val="94CCFC2E"/>
    <w:lvl w:ilvl="0" w:tplc="33C8E3EC">
      <w:start w:val="1"/>
      <w:numFmt w:val="bullet"/>
      <w:lvlText w:val="•"/>
      <w:lvlJc w:val="left"/>
      <w:pPr>
        <w:tabs>
          <w:tab w:val="num" w:pos="720"/>
        </w:tabs>
        <w:ind w:left="720" w:hanging="360"/>
      </w:pPr>
      <w:rPr>
        <w:rFonts w:ascii="Times New Roman" w:hAnsi="Times New Roman" w:hint="default"/>
      </w:rPr>
    </w:lvl>
    <w:lvl w:ilvl="1" w:tplc="54E08826" w:tentative="1">
      <w:start w:val="1"/>
      <w:numFmt w:val="bullet"/>
      <w:lvlText w:val="•"/>
      <w:lvlJc w:val="left"/>
      <w:pPr>
        <w:tabs>
          <w:tab w:val="num" w:pos="1440"/>
        </w:tabs>
        <w:ind w:left="1440" w:hanging="360"/>
      </w:pPr>
      <w:rPr>
        <w:rFonts w:ascii="Times New Roman" w:hAnsi="Times New Roman" w:hint="default"/>
      </w:rPr>
    </w:lvl>
    <w:lvl w:ilvl="2" w:tplc="B8A42258" w:tentative="1">
      <w:start w:val="1"/>
      <w:numFmt w:val="bullet"/>
      <w:lvlText w:val="•"/>
      <w:lvlJc w:val="left"/>
      <w:pPr>
        <w:tabs>
          <w:tab w:val="num" w:pos="2160"/>
        </w:tabs>
        <w:ind w:left="2160" w:hanging="360"/>
      </w:pPr>
      <w:rPr>
        <w:rFonts w:ascii="Times New Roman" w:hAnsi="Times New Roman" w:hint="default"/>
      </w:rPr>
    </w:lvl>
    <w:lvl w:ilvl="3" w:tplc="CB98175C" w:tentative="1">
      <w:start w:val="1"/>
      <w:numFmt w:val="bullet"/>
      <w:lvlText w:val="•"/>
      <w:lvlJc w:val="left"/>
      <w:pPr>
        <w:tabs>
          <w:tab w:val="num" w:pos="2880"/>
        </w:tabs>
        <w:ind w:left="2880" w:hanging="360"/>
      </w:pPr>
      <w:rPr>
        <w:rFonts w:ascii="Times New Roman" w:hAnsi="Times New Roman" w:hint="default"/>
      </w:rPr>
    </w:lvl>
    <w:lvl w:ilvl="4" w:tplc="884E795C" w:tentative="1">
      <w:start w:val="1"/>
      <w:numFmt w:val="bullet"/>
      <w:lvlText w:val="•"/>
      <w:lvlJc w:val="left"/>
      <w:pPr>
        <w:tabs>
          <w:tab w:val="num" w:pos="3600"/>
        </w:tabs>
        <w:ind w:left="3600" w:hanging="360"/>
      </w:pPr>
      <w:rPr>
        <w:rFonts w:ascii="Times New Roman" w:hAnsi="Times New Roman" w:hint="default"/>
      </w:rPr>
    </w:lvl>
    <w:lvl w:ilvl="5" w:tplc="3C9CB8EA" w:tentative="1">
      <w:start w:val="1"/>
      <w:numFmt w:val="bullet"/>
      <w:lvlText w:val="•"/>
      <w:lvlJc w:val="left"/>
      <w:pPr>
        <w:tabs>
          <w:tab w:val="num" w:pos="4320"/>
        </w:tabs>
        <w:ind w:left="4320" w:hanging="360"/>
      </w:pPr>
      <w:rPr>
        <w:rFonts w:ascii="Times New Roman" w:hAnsi="Times New Roman" w:hint="default"/>
      </w:rPr>
    </w:lvl>
    <w:lvl w:ilvl="6" w:tplc="822A0CB0" w:tentative="1">
      <w:start w:val="1"/>
      <w:numFmt w:val="bullet"/>
      <w:lvlText w:val="•"/>
      <w:lvlJc w:val="left"/>
      <w:pPr>
        <w:tabs>
          <w:tab w:val="num" w:pos="5040"/>
        </w:tabs>
        <w:ind w:left="5040" w:hanging="360"/>
      </w:pPr>
      <w:rPr>
        <w:rFonts w:ascii="Times New Roman" w:hAnsi="Times New Roman" w:hint="default"/>
      </w:rPr>
    </w:lvl>
    <w:lvl w:ilvl="7" w:tplc="3FCE1E76" w:tentative="1">
      <w:start w:val="1"/>
      <w:numFmt w:val="bullet"/>
      <w:lvlText w:val="•"/>
      <w:lvlJc w:val="left"/>
      <w:pPr>
        <w:tabs>
          <w:tab w:val="num" w:pos="5760"/>
        </w:tabs>
        <w:ind w:left="5760" w:hanging="360"/>
      </w:pPr>
      <w:rPr>
        <w:rFonts w:ascii="Times New Roman" w:hAnsi="Times New Roman" w:hint="default"/>
      </w:rPr>
    </w:lvl>
    <w:lvl w:ilvl="8" w:tplc="1C94D474" w:tentative="1">
      <w:start w:val="1"/>
      <w:numFmt w:val="bullet"/>
      <w:lvlText w:val="•"/>
      <w:lvlJc w:val="left"/>
      <w:pPr>
        <w:tabs>
          <w:tab w:val="num" w:pos="6480"/>
        </w:tabs>
        <w:ind w:left="6480" w:hanging="360"/>
      </w:pPr>
      <w:rPr>
        <w:rFonts w:ascii="Times New Roman" w:hAnsi="Times New Roman" w:hint="default"/>
      </w:rPr>
    </w:lvl>
  </w:abstractNum>
  <w:abstractNum w:abstractNumId="27">
    <w:nsid w:val="75FD2A51"/>
    <w:multiLevelType w:val="hybridMultilevel"/>
    <w:tmpl w:val="C7F6CE78"/>
    <w:lvl w:ilvl="0" w:tplc="3A60C502">
      <w:start w:val="1"/>
      <w:numFmt w:val="bullet"/>
      <w:lvlText w:val="•"/>
      <w:lvlJc w:val="left"/>
      <w:pPr>
        <w:tabs>
          <w:tab w:val="num" w:pos="720"/>
        </w:tabs>
        <w:ind w:left="720" w:hanging="360"/>
      </w:pPr>
      <w:rPr>
        <w:rFonts w:ascii="Times New Roman" w:hAnsi="Times New Roman" w:hint="default"/>
      </w:rPr>
    </w:lvl>
    <w:lvl w:ilvl="1" w:tplc="8F24C3AE" w:tentative="1">
      <w:start w:val="1"/>
      <w:numFmt w:val="bullet"/>
      <w:lvlText w:val="•"/>
      <w:lvlJc w:val="left"/>
      <w:pPr>
        <w:tabs>
          <w:tab w:val="num" w:pos="1440"/>
        </w:tabs>
        <w:ind w:left="1440" w:hanging="360"/>
      </w:pPr>
      <w:rPr>
        <w:rFonts w:ascii="Times New Roman" w:hAnsi="Times New Roman" w:hint="default"/>
      </w:rPr>
    </w:lvl>
    <w:lvl w:ilvl="2" w:tplc="83FAADC6" w:tentative="1">
      <w:start w:val="1"/>
      <w:numFmt w:val="bullet"/>
      <w:lvlText w:val="•"/>
      <w:lvlJc w:val="left"/>
      <w:pPr>
        <w:tabs>
          <w:tab w:val="num" w:pos="2160"/>
        </w:tabs>
        <w:ind w:left="2160" w:hanging="360"/>
      </w:pPr>
      <w:rPr>
        <w:rFonts w:ascii="Times New Roman" w:hAnsi="Times New Roman" w:hint="default"/>
      </w:rPr>
    </w:lvl>
    <w:lvl w:ilvl="3" w:tplc="2AFC8534" w:tentative="1">
      <w:start w:val="1"/>
      <w:numFmt w:val="bullet"/>
      <w:lvlText w:val="•"/>
      <w:lvlJc w:val="left"/>
      <w:pPr>
        <w:tabs>
          <w:tab w:val="num" w:pos="2880"/>
        </w:tabs>
        <w:ind w:left="2880" w:hanging="360"/>
      </w:pPr>
      <w:rPr>
        <w:rFonts w:ascii="Times New Roman" w:hAnsi="Times New Roman" w:hint="default"/>
      </w:rPr>
    </w:lvl>
    <w:lvl w:ilvl="4" w:tplc="9A82E558" w:tentative="1">
      <w:start w:val="1"/>
      <w:numFmt w:val="bullet"/>
      <w:lvlText w:val="•"/>
      <w:lvlJc w:val="left"/>
      <w:pPr>
        <w:tabs>
          <w:tab w:val="num" w:pos="3600"/>
        </w:tabs>
        <w:ind w:left="3600" w:hanging="360"/>
      </w:pPr>
      <w:rPr>
        <w:rFonts w:ascii="Times New Roman" w:hAnsi="Times New Roman" w:hint="default"/>
      </w:rPr>
    </w:lvl>
    <w:lvl w:ilvl="5" w:tplc="18A8611E" w:tentative="1">
      <w:start w:val="1"/>
      <w:numFmt w:val="bullet"/>
      <w:lvlText w:val="•"/>
      <w:lvlJc w:val="left"/>
      <w:pPr>
        <w:tabs>
          <w:tab w:val="num" w:pos="4320"/>
        </w:tabs>
        <w:ind w:left="4320" w:hanging="360"/>
      </w:pPr>
      <w:rPr>
        <w:rFonts w:ascii="Times New Roman" w:hAnsi="Times New Roman" w:hint="default"/>
      </w:rPr>
    </w:lvl>
    <w:lvl w:ilvl="6" w:tplc="3B385622" w:tentative="1">
      <w:start w:val="1"/>
      <w:numFmt w:val="bullet"/>
      <w:lvlText w:val="•"/>
      <w:lvlJc w:val="left"/>
      <w:pPr>
        <w:tabs>
          <w:tab w:val="num" w:pos="5040"/>
        </w:tabs>
        <w:ind w:left="5040" w:hanging="360"/>
      </w:pPr>
      <w:rPr>
        <w:rFonts w:ascii="Times New Roman" w:hAnsi="Times New Roman" w:hint="default"/>
      </w:rPr>
    </w:lvl>
    <w:lvl w:ilvl="7" w:tplc="D7FA5188" w:tentative="1">
      <w:start w:val="1"/>
      <w:numFmt w:val="bullet"/>
      <w:lvlText w:val="•"/>
      <w:lvlJc w:val="left"/>
      <w:pPr>
        <w:tabs>
          <w:tab w:val="num" w:pos="5760"/>
        </w:tabs>
        <w:ind w:left="5760" w:hanging="360"/>
      </w:pPr>
      <w:rPr>
        <w:rFonts w:ascii="Times New Roman" w:hAnsi="Times New Roman" w:hint="default"/>
      </w:rPr>
    </w:lvl>
    <w:lvl w:ilvl="8" w:tplc="6038BD12" w:tentative="1">
      <w:start w:val="1"/>
      <w:numFmt w:val="bullet"/>
      <w:lvlText w:val="•"/>
      <w:lvlJc w:val="left"/>
      <w:pPr>
        <w:tabs>
          <w:tab w:val="num" w:pos="6480"/>
        </w:tabs>
        <w:ind w:left="6480" w:hanging="360"/>
      </w:pPr>
      <w:rPr>
        <w:rFonts w:ascii="Times New Roman" w:hAnsi="Times New Roman" w:hint="default"/>
      </w:rPr>
    </w:lvl>
  </w:abstractNum>
  <w:abstractNum w:abstractNumId="28">
    <w:nsid w:val="7AAC70F8"/>
    <w:multiLevelType w:val="hybridMultilevel"/>
    <w:tmpl w:val="183C3F10"/>
    <w:lvl w:ilvl="0" w:tplc="0C0A0001">
      <w:start w:val="1"/>
      <w:numFmt w:val="bullet"/>
      <w:lvlText w:val=""/>
      <w:lvlJc w:val="left"/>
      <w:pPr>
        <w:tabs>
          <w:tab w:val="num" w:pos="720"/>
        </w:tabs>
        <w:ind w:left="720" w:hanging="360"/>
      </w:pPr>
      <w:rPr>
        <w:rFonts w:ascii="Symbol" w:hAnsi="Symbol" w:hint="default"/>
      </w:rPr>
    </w:lvl>
    <w:lvl w:ilvl="1" w:tplc="4FB89E80">
      <w:numFmt w:val="bullet"/>
      <w:lvlText w:val=""/>
      <w:lvlJc w:val="left"/>
      <w:pPr>
        <w:tabs>
          <w:tab w:val="num" w:pos="1440"/>
        </w:tabs>
        <w:ind w:left="1440" w:hanging="360"/>
      </w:pPr>
      <w:rPr>
        <w:rFonts w:ascii="Monotype Sorts" w:eastAsia="Times New Roman" w:hAnsi="Monotype Sorts"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9">
    <w:nsid w:val="7FFC4985"/>
    <w:multiLevelType w:val="hybridMultilevel"/>
    <w:tmpl w:val="8EA62162"/>
    <w:lvl w:ilvl="0" w:tplc="F564A5B2">
      <w:start w:val="1"/>
      <w:numFmt w:val="bullet"/>
      <w:lvlText w:val="•"/>
      <w:lvlJc w:val="left"/>
      <w:pPr>
        <w:tabs>
          <w:tab w:val="num" w:pos="720"/>
        </w:tabs>
        <w:ind w:left="720" w:hanging="360"/>
      </w:pPr>
      <w:rPr>
        <w:rFonts w:ascii="Times New Roman" w:hAnsi="Times New Roman" w:hint="default"/>
      </w:rPr>
    </w:lvl>
    <w:lvl w:ilvl="1" w:tplc="30B611C6" w:tentative="1">
      <w:start w:val="1"/>
      <w:numFmt w:val="bullet"/>
      <w:lvlText w:val="•"/>
      <w:lvlJc w:val="left"/>
      <w:pPr>
        <w:tabs>
          <w:tab w:val="num" w:pos="1440"/>
        </w:tabs>
        <w:ind w:left="1440" w:hanging="360"/>
      </w:pPr>
      <w:rPr>
        <w:rFonts w:ascii="Times New Roman" w:hAnsi="Times New Roman" w:hint="default"/>
      </w:rPr>
    </w:lvl>
    <w:lvl w:ilvl="2" w:tplc="16D67BC0" w:tentative="1">
      <w:start w:val="1"/>
      <w:numFmt w:val="bullet"/>
      <w:lvlText w:val="•"/>
      <w:lvlJc w:val="left"/>
      <w:pPr>
        <w:tabs>
          <w:tab w:val="num" w:pos="2160"/>
        </w:tabs>
        <w:ind w:left="2160" w:hanging="360"/>
      </w:pPr>
      <w:rPr>
        <w:rFonts w:ascii="Times New Roman" w:hAnsi="Times New Roman" w:hint="default"/>
      </w:rPr>
    </w:lvl>
    <w:lvl w:ilvl="3" w:tplc="14C8AB4E" w:tentative="1">
      <w:start w:val="1"/>
      <w:numFmt w:val="bullet"/>
      <w:lvlText w:val="•"/>
      <w:lvlJc w:val="left"/>
      <w:pPr>
        <w:tabs>
          <w:tab w:val="num" w:pos="2880"/>
        </w:tabs>
        <w:ind w:left="2880" w:hanging="360"/>
      </w:pPr>
      <w:rPr>
        <w:rFonts w:ascii="Times New Roman" w:hAnsi="Times New Roman" w:hint="default"/>
      </w:rPr>
    </w:lvl>
    <w:lvl w:ilvl="4" w:tplc="7DE65206" w:tentative="1">
      <w:start w:val="1"/>
      <w:numFmt w:val="bullet"/>
      <w:lvlText w:val="•"/>
      <w:lvlJc w:val="left"/>
      <w:pPr>
        <w:tabs>
          <w:tab w:val="num" w:pos="3600"/>
        </w:tabs>
        <w:ind w:left="3600" w:hanging="360"/>
      </w:pPr>
      <w:rPr>
        <w:rFonts w:ascii="Times New Roman" w:hAnsi="Times New Roman" w:hint="default"/>
      </w:rPr>
    </w:lvl>
    <w:lvl w:ilvl="5" w:tplc="2BC0C7DA" w:tentative="1">
      <w:start w:val="1"/>
      <w:numFmt w:val="bullet"/>
      <w:lvlText w:val="•"/>
      <w:lvlJc w:val="left"/>
      <w:pPr>
        <w:tabs>
          <w:tab w:val="num" w:pos="4320"/>
        </w:tabs>
        <w:ind w:left="4320" w:hanging="360"/>
      </w:pPr>
      <w:rPr>
        <w:rFonts w:ascii="Times New Roman" w:hAnsi="Times New Roman" w:hint="default"/>
      </w:rPr>
    </w:lvl>
    <w:lvl w:ilvl="6" w:tplc="A336EABA" w:tentative="1">
      <w:start w:val="1"/>
      <w:numFmt w:val="bullet"/>
      <w:lvlText w:val="•"/>
      <w:lvlJc w:val="left"/>
      <w:pPr>
        <w:tabs>
          <w:tab w:val="num" w:pos="5040"/>
        </w:tabs>
        <w:ind w:left="5040" w:hanging="360"/>
      </w:pPr>
      <w:rPr>
        <w:rFonts w:ascii="Times New Roman" w:hAnsi="Times New Roman" w:hint="default"/>
      </w:rPr>
    </w:lvl>
    <w:lvl w:ilvl="7" w:tplc="7338B668" w:tentative="1">
      <w:start w:val="1"/>
      <w:numFmt w:val="bullet"/>
      <w:lvlText w:val="•"/>
      <w:lvlJc w:val="left"/>
      <w:pPr>
        <w:tabs>
          <w:tab w:val="num" w:pos="5760"/>
        </w:tabs>
        <w:ind w:left="5760" w:hanging="360"/>
      </w:pPr>
      <w:rPr>
        <w:rFonts w:ascii="Times New Roman" w:hAnsi="Times New Roman" w:hint="default"/>
      </w:rPr>
    </w:lvl>
    <w:lvl w:ilvl="8" w:tplc="5C165540" w:tentative="1">
      <w:start w:val="1"/>
      <w:numFmt w:val="bullet"/>
      <w:lvlText w:val="•"/>
      <w:lvlJc w:val="left"/>
      <w:pPr>
        <w:tabs>
          <w:tab w:val="num" w:pos="6480"/>
        </w:tabs>
        <w:ind w:left="6480" w:hanging="360"/>
      </w:pPr>
      <w:rPr>
        <w:rFonts w:ascii="Times New Roman" w:hAnsi="Times New Roman" w:hint="default"/>
      </w:rPr>
    </w:lvl>
  </w:abstractNum>
  <w:num w:numId="1">
    <w:abstractNumId w:val="8"/>
  </w:num>
  <w:num w:numId="2">
    <w:abstractNumId w:val="12"/>
  </w:num>
  <w:num w:numId="3">
    <w:abstractNumId w:val="6"/>
  </w:num>
  <w:num w:numId="4">
    <w:abstractNumId w:val="28"/>
  </w:num>
  <w:num w:numId="5">
    <w:abstractNumId w:val="11"/>
  </w:num>
  <w:num w:numId="6">
    <w:abstractNumId w:val="2"/>
  </w:num>
  <w:num w:numId="7">
    <w:abstractNumId w:val="16"/>
  </w:num>
  <w:num w:numId="8">
    <w:abstractNumId w:val="4"/>
  </w:num>
  <w:num w:numId="9">
    <w:abstractNumId w:val="14"/>
  </w:num>
  <w:num w:numId="10">
    <w:abstractNumId w:val="3"/>
  </w:num>
  <w:num w:numId="11">
    <w:abstractNumId w:val="7"/>
  </w:num>
  <w:num w:numId="12">
    <w:abstractNumId w:val="25"/>
  </w:num>
  <w:num w:numId="13">
    <w:abstractNumId w:val="15"/>
  </w:num>
  <w:num w:numId="14">
    <w:abstractNumId w:val="22"/>
  </w:num>
  <w:num w:numId="15">
    <w:abstractNumId w:val="27"/>
  </w:num>
  <w:num w:numId="16">
    <w:abstractNumId w:val="10"/>
  </w:num>
  <w:num w:numId="17">
    <w:abstractNumId w:val="18"/>
  </w:num>
  <w:num w:numId="18">
    <w:abstractNumId w:val="19"/>
  </w:num>
  <w:num w:numId="19">
    <w:abstractNumId w:val="21"/>
  </w:num>
  <w:num w:numId="20">
    <w:abstractNumId w:val="1"/>
  </w:num>
  <w:num w:numId="21">
    <w:abstractNumId w:val="24"/>
  </w:num>
  <w:num w:numId="22">
    <w:abstractNumId w:val="13"/>
  </w:num>
  <w:num w:numId="23">
    <w:abstractNumId w:val="23"/>
  </w:num>
  <w:num w:numId="24">
    <w:abstractNumId w:val="17"/>
  </w:num>
  <w:num w:numId="25">
    <w:abstractNumId w:val="9"/>
  </w:num>
  <w:num w:numId="26">
    <w:abstractNumId w:val="26"/>
  </w:num>
  <w:num w:numId="27">
    <w:abstractNumId w:val="0"/>
  </w:num>
  <w:num w:numId="28">
    <w:abstractNumId w:val="29"/>
  </w:num>
  <w:num w:numId="29">
    <w:abstractNumId w:val="5"/>
  </w:num>
  <w:num w:numId="30">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08"/>
  <w:hyphenationZone w:val="425"/>
  <w:characterSpacingControl w:val="doNotCompress"/>
  <w:hdrShapeDefaults>
    <o:shapedefaults v:ext="edit" spidmax="3074"/>
  </w:hdrShapeDefaults>
  <w:footnotePr>
    <w:footnote w:id="-1"/>
    <w:footnote w:id="0"/>
  </w:footnotePr>
  <w:endnotePr>
    <w:endnote w:id="-1"/>
    <w:endnote w:id="0"/>
  </w:endnotePr>
  <w:compat/>
  <w:rsids>
    <w:rsidRoot w:val="00A57D45"/>
    <w:rsid w:val="00002703"/>
    <w:rsid w:val="00004BC7"/>
    <w:rsid w:val="00004F2E"/>
    <w:rsid w:val="0000731D"/>
    <w:rsid w:val="00011FE7"/>
    <w:rsid w:val="000171C0"/>
    <w:rsid w:val="0002029F"/>
    <w:rsid w:val="00024B87"/>
    <w:rsid w:val="00030238"/>
    <w:rsid w:val="000318AA"/>
    <w:rsid w:val="00032984"/>
    <w:rsid w:val="00040192"/>
    <w:rsid w:val="00041814"/>
    <w:rsid w:val="000422E5"/>
    <w:rsid w:val="000431E1"/>
    <w:rsid w:val="00044384"/>
    <w:rsid w:val="0005090C"/>
    <w:rsid w:val="000516BF"/>
    <w:rsid w:val="00053761"/>
    <w:rsid w:val="000539DC"/>
    <w:rsid w:val="00057CFA"/>
    <w:rsid w:val="0007123A"/>
    <w:rsid w:val="00071659"/>
    <w:rsid w:val="0007202C"/>
    <w:rsid w:val="00073264"/>
    <w:rsid w:val="00073E32"/>
    <w:rsid w:val="00081CDC"/>
    <w:rsid w:val="00081E1E"/>
    <w:rsid w:val="000859A1"/>
    <w:rsid w:val="0008662B"/>
    <w:rsid w:val="000917F6"/>
    <w:rsid w:val="00094CC1"/>
    <w:rsid w:val="000A1D77"/>
    <w:rsid w:val="000A6DC3"/>
    <w:rsid w:val="000B00A2"/>
    <w:rsid w:val="000B0430"/>
    <w:rsid w:val="000B1AA0"/>
    <w:rsid w:val="000B43EC"/>
    <w:rsid w:val="000B48B2"/>
    <w:rsid w:val="000B51D4"/>
    <w:rsid w:val="000B6D33"/>
    <w:rsid w:val="000C487E"/>
    <w:rsid w:val="000C5229"/>
    <w:rsid w:val="000C6620"/>
    <w:rsid w:val="000C710F"/>
    <w:rsid w:val="000C7189"/>
    <w:rsid w:val="000C71A1"/>
    <w:rsid w:val="000D25BF"/>
    <w:rsid w:val="000D2B01"/>
    <w:rsid w:val="000D2E90"/>
    <w:rsid w:val="000D5487"/>
    <w:rsid w:val="000D7733"/>
    <w:rsid w:val="000E0DF5"/>
    <w:rsid w:val="000E49A9"/>
    <w:rsid w:val="000F18BD"/>
    <w:rsid w:val="000F1CCB"/>
    <w:rsid w:val="000F2DCC"/>
    <w:rsid w:val="0010261D"/>
    <w:rsid w:val="001029D6"/>
    <w:rsid w:val="00114035"/>
    <w:rsid w:val="00114BB3"/>
    <w:rsid w:val="00116D04"/>
    <w:rsid w:val="0011738E"/>
    <w:rsid w:val="00117B4D"/>
    <w:rsid w:val="00120905"/>
    <w:rsid w:val="0012239C"/>
    <w:rsid w:val="0012352D"/>
    <w:rsid w:val="00126C5F"/>
    <w:rsid w:val="00130F77"/>
    <w:rsid w:val="00134B62"/>
    <w:rsid w:val="00134E43"/>
    <w:rsid w:val="00136C11"/>
    <w:rsid w:val="00137715"/>
    <w:rsid w:val="00137D17"/>
    <w:rsid w:val="0014088F"/>
    <w:rsid w:val="001436A6"/>
    <w:rsid w:val="001454F6"/>
    <w:rsid w:val="00151FEB"/>
    <w:rsid w:val="001537D0"/>
    <w:rsid w:val="00155AB8"/>
    <w:rsid w:val="00156176"/>
    <w:rsid w:val="00160019"/>
    <w:rsid w:val="001602D7"/>
    <w:rsid w:val="00160A88"/>
    <w:rsid w:val="00164F6B"/>
    <w:rsid w:val="00170411"/>
    <w:rsid w:val="00170DCE"/>
    <w:rsid w:val="00173178"/>
    <w:rsid w:val="00174B53"/>
    <w:rsid w:val="001759D8"/>
    <w:rsid w:val="00176376"/>
    <w:rsid w:val="001836F5"/>
    <w:rsid w:val="00184D08"/>
    <w:rsid w:val="001914FA"/>
    <w:rsid w:val="00193914"/>
    <w:rsid w:val="00195C01"/>
    <w:rsid w:val="001969D0"/>
    <w:rsid w:val="001A01C8"/>
    <w:rsid w:val="001A130A"/>
    <w:rsid w:val="001A2307"/>
    <w:rsid w:val="001B195F"/>
    <w:rsid w:val="001B2E0D"/>
    <w:rsid w:val="001B4806"/>
    <w:rsid w:val="001C2896"/>
    <w:rsid w:val="001C47F8"/>
    <w:rsid w:val="001C4B6B"/>
    <w:rsid w:val="001D150E"/>
    <w:rsid w:val="001D2D30"/>
    <w:rsid w:val="001D379F"/>
    <w:rsid w:val="001D43BD"/>
    <w:rsid w:val="001E339C"/>
    <w:rsid w:val="001E36E2"/>
    <w:rsid w:val="001E39A2"/>
    <w:rsid w:val="001E5226"/>
    <w:rsid w:val="001F3922"/>
    <w:rsid w:val="001F5117"/>
    <w:rsid w:val="001F518B"/>
    <w:rsid w:val="002004E5"/>
    <w:rsid w:val="00202023"/>
    <w:rsid w:val="00202346"/>
    <w:rsid w:val="00205AFB"/>
    <w:rsid w:val="00206AD6"/>
    <w:rsid w:val="00213A9B"/>
    <w:rsid w:val="00225DBB"/>
    <w:rsid w:val="00227FE0"/>
    <w:rsid w:val="0023066A"/>
    <w:rsid w:val="00234443"/>
    <w:rsid w:val="00241B47"/>
    <w:rsid w:val="0024294B"/>
    <w:rsid w:val="00243798"/>
    <w:rsid w:val="002442D5"/>
    <w:rsid w:val="00245F74"/>
    <w:rsid w:val="00247C70"/>
    <w:rsid w:val="00250499"/>
    <w:rsid w:val="0025223B"/>
    <w:rsid w:val="002525E0"/>
    <w:rsid w:val="0025350B"/>
    <w:rsid w:val="00256ADD"/>
    <w:rsid w:val="00260347"/>
    <w:rsid w:val="00262B1F"/>
    <w:rsid w:val="00263634"/>
    <w:rsid w:val="002656E4"/>
    <w:rsid w:val="00270765"/>
    <w:rsid w:val="0027270F"/>
    <w:rsid w:val="0027687A"/>
    <w:rsid w:val="00277208"/>
    <w:rsid w:val="00277AE0"/>
    <w:rsid w:val="00284C95"/>
    <w:rsid w:val="00287CC2"/>
    <w:rsid w:val="00290567"/>
    <w:rsid w:val="002922FB"/>
    <w:rsid w:val="00295222"/>
    <w:rsid w:val="00297632"/>
    <w:rsid w:val="002A19FD"/>
    <w:rsid w:val="002A2690"/>
    <w:rsid w:val="002A2BBD"/>
    <w:rsid w:val="002A4A8A"/>
    <w:rsid w:val="002A6CF1"/>
    <w:rsid w:val="002B27E0"/>
    <w:rsid w:val="002B3F43"/>
    <w:rsid w:val="002B6EC6"/>
    <w:rsid w:val="002C39A2"/>
    <w:rsid w:val="002C569B"/>
    <w:rsid w:val="002C75C9"/>
    <w:rsid w:val="002D3D2E"/>
    <w:rsid w:val="002D5C22"/>
    <w:rsid w:val="002D77AD"/>
    <w:rsid w:val="002D7CAC"/>
    <w:rsid w:val="002E0592"/>
    <w:rsid w:val="002E0595"/>
    <w:rsid w:val="002E27DD"/>
    <w:rsid w:val="002E3A4B"/>
    <w:rsid w:val="002E3DFE"/>
    <w:rsid w:val="002E41DD"/>
    <w:rsid w:val="002E46BD"/>
    <w:rsid w:val="002F20C1"/>
    <w:rsid w:val="002F3387"/>
    <w:rsid w:val="002F35CD"/>
    <w:rsid w:val="002F4477"/>
    <w:rsid w:val="002F4C21"/>
    <w:rsid w:val="002F67B9"/>
    <w:rsid w:val="002F7420"/>
    <w:rsid w:val="0030272C"/>
    <w:rsid w:val="00303231"/>
    <w:rsid w:val="00303718"/>
    <w:rsid w:val="00304840"/>
    <w:rsid w:val="00306338"/>
    <w:rsid w:val="00306CE6"/>
    <w:rsid w:val="00312E9D"/>
    <w:rsid w:val="003144B4"/>
    <w:rsid w:val="003146E9"/>
    <w:rsid w:val="00320C32"/>
    <w:rsid w:val="003218D9"/>
    <w:rsid w:val="00322406"/>
    <w:rsid w:val="003275EA"/>
    <w:rsid w:val="00331C63"/>
    <w:rsid w:val="00331E5F"/>
    <w:rsid w:val="00335E09"/>
    <w:rsid w:val="00343A4C"/>
    <w:rsid w:val="00343D76"/>
    <w:rsid w:val="003442E0"/>
    <w:rsid w:val="003450D6"/>
    <w:rsid w:val="00347F4A"/>
    <w:rsid w:val="0035773D"/>
    <w:rsid w:val="003633C4"/>
    <w:rsid w:val="00364CD7"/>
    <w:rsid w:val="003712C9"/>
    <w:rsid w:val="003723E5"/>
    <w:rsid w:val="00372583"/>
    <w:rsid w:val="00372D4E"/>
    <w:rsid w:val="003736F9"/>
    <w:rsid w:val="003739F5"/>
    <w:rsid w:val="00380402"/>
    <w:rsid w:val="00380554"/>
    <w:rsid w:val="003815C0"/>
    <w:rsid w:val="00382937"/>
    <w:rsid w:val="003838A6"/>
    <w:rsid w:val="003850DD"/>
    <w:rsid w:val="00391E0D"/>
    <w:rsid w:val="003966B0"/>
    <w:rsid w:val="00397A98"/>
    <w:rsid w:val="003A10A3"/>
    <w:rsid w:val="003A5C7B"/>
    <w:rsid w:val="003A6200"/>
    <w:rsid w:val="003A6415"/>
    <w:rsid w:val="003B0C02"/>
    <w:rsid w:val="003B1DFD"/>
    <w:rsid w:val="003B3BBC"/>
    <w:rsid w:val="003B4755"/>
    <w:rsid w:val="003B61B7"/>
    <w:rsid w:val="003C61AB"/>
    <w:rsid w:val="003C680B"/>
    <w:rsid w:val="003D0E1D"/>
    <w:rsid w:val="003D1AEF"/>
    <w:rsid w:val="003D222D"/>
    <w:rsid w:val="003D3A8D"/>
    <w:rsid w:val="003D4DE7"/>
    <w:rsid w:val="003D6AF4"/>
    <w:rsid w:val="003D7F4E"/>
    <w:rsid w:val="003E4388"/>
    <w:rsid w:val="003E6C87"/>
    <w:rsid w:val="003E6F9B"/>
    <w:rsid w:val="003F09C5"/>
    <w:rsid w:val="003F1833"/>
    <w:rsid w:val="003F2BA4"/>
    <w:rsid w:val="003F3CE8"/>
    <w:rsid w:val="003F535E"/>
    <w:rsid w:val="00400189"/>
    <w:rsid w:val="004019DA"/>
    <w:rsid w:val="004026AB"/>
    <w:rsid w:val="00411958"/>
    <w:rsid w:val="00411C9F"/>
    <w:rsid w:val="0041227D"/>
    <w:rsid w:val="0041598C"/>
    <w:rsid w:val="00416266"/>
    <w:rsid w:val="00420007"/>
    <w:rsid w:val="00421FEC"/>
    <w:rsid w:val="004233B8"/>
    <w:rsid w:val="004245F6"/>
    <w:rsid w:val="00426997"/>
    <w:rsid w:val="004305B6"/>
    <w:rsid w:val="00432F46"/>
    <w:rsid w:val="004359DE"/>
    <w:rsid w:val="00435B81"/>
    <w:rsid w:val="0044053D"/>
    <w:rsid w:val="00440CBA"/>
    <w:rsid w:val="00442698"/>
    <w:rsid w:val="00446996"/>
    <w:rsid w:val="00446D1B"/>
    <w:rsid w:val="00447882"/>
    <w:rsid w:val="004500BB"/>
    <w:rsid w:val="00451CD3"/>
    <w:rsid w:val="00454675"/>
    <w:rsid w:val="00455EC5"/>
    <w:rsid w:val="00460952"/>
    <w:rsid w:val="00460F41"/>
    <w:rsid w:val="00461BC1"/>
    <w:rsid w:val="00463FB6"/>
    <w:rsid w:val="00465156"/>
    <w:rsid w:val="004662D5"/>
    <w:rsid w:val="00472F42"/>
    <w:rsid w:val="00474482"/>
    <w:rsid w:val="004765BB"/>
    <w:rsid w:val="00480404"/>
    <w:rsid w:val="004826FE"/>
    <w:rsid w:val="0048332B"/>
    <w:rsid w:val="00483357"/>
    <w:rsid w:val="00483EC9"/>
    <w:rsid w:val="00484733"/>
    <w:rsid w:val="00487B9D"/>
    <w:rsid w:val="00493772"/>
    <w:rsid w:val="00493B5E"/>
    <w:rsid w:val="004A235B"/>
    <w:rsid w:val="004A341A"/>
    <w:rsid w:val="004A7373"/>
    <w:rsid w:val="004B0A9F"/>
    <w:rsid w:val="004B222F"/>
    <w:rsid w:val="004B4A17"/>
    <w:rsid w:val="004C2541"/>
    <w:rsid w:val="004C2BDA"/>
    <w:rsid w:val="004C3672"/>
    <w:rsid w:val="004C3A43"/>
    <w:rsid w:val="004C4118"/>
    <w:rsid w:val="004C4555"/>
    <w:rsid w:val="004C5F08"/>
    <w:rsid w:val="004C704A"/>
    <w:rsid w:val="004D1984"/>
    <w:rsid w:val="004D1E7C"/>
    <w:rsid w:val="004E4F1F"/>
    <w:rsid w:val="004E5447"/>
    <w:rsid w:val="004E675E"/>
    <w:rsid w:val="004E6C24"/>
    <w:rsid w:val="004E6D3C"/>
    <w:rsid w:val="004F15CF"/>
    <w:rsid w:val="004F6387"/>
    <w:rsid w:val="004F663B"/>
    <w:rsid w:val="00503369"/>
    <w:rsid w:val="00504203"/>
    <w:rsid w:val="005077B7"/>
    <w:rsid w:val="00510BA6"/>
    <w:rsid w:val="005112AA"/>
    <w:rsid w:val="005139C1"/>
    <w:rsid w:val="00516277"/>
    <w:rsid w:val="00520832"/>
    <w:rsid w:val="00520A12"/>
    <w:rsid w:val="00521193"/>
    <w:rsid w:val="00527072"/>
    <w:rsid w:val="005361AF"/>
    <w:rsid w:val="00537E5D"/>
    <w:rsid w:val="0054005C"/>
    <w:rsid w:val="005413DA"/>
    <w:rsid w:val="00541DC5"/>
    <w:rsid w:val="005422AF"/>
    <w:rsid w:val="0054571A"/>
    <w:rsid w:val="00551D72"/>
    <w:rsid w:val="00552E03"/>
    <w:rsid w:val="00554900"/>
    <w:rsid w:val="00555A7B"/>
    <w:rsid w:val="00565A7A"/>
    <w:rsid w:val="00567D98"/>
    <w:rsid w:val="005742C1"/>
    <w:rsid w:val="00577924"/>
    <w:rsid w:val="00577A88"/>
    <w:rsid w:val="00580817"/>
    <w:rsid w:val="00580D71"/>
    <w:rsid w:val="005821C4"/>
    <w:rsid w:val="00584F1D"/>
    <w:rsid w:val="0058576C"/>
    <w:rsid w:val="00585C4B"/>
    <w:rsid w:val="005860D0"/>
    <w:rsid w:val="00586CA4"/>
    <w:rsid w:val="005A3447"/>
    <w:rsid w:val="005A408B"/>
    <w:rsid w:val="005A74FB"/>
    <w:rsid w:val="005B757D"/>
    <w:rsid w:val="005B75F3"/>
    <w:rsid w:val="005B794D"/>
    <w:rsid w:val="005C0057"/>
    <w:rsid w:val="005C13DA"/>
    <w:rsid w:val="005C18E1"/>
    <w:rsid w:val="005C274F"/>
    <w:rsid w:val="005C3C77"/>
    <w:rsid w:val="005C5FA0"/>
    <w:rsid w:val="005C61F1"/>
    <w:rsid w:val="005D0026"/>
    <w:rsid w:val="005D2BB3"/>
    <w:rsid w:val="005D309E"/>
    <w:rsid w:val="005D4B88"/>
    <w:rsid w:val="005D76FD"/>
    <w:rsid w:val="005E0DB7"/>
    <w:rsid w:val="005E14D4"/>
    <w:rsid w:val="005E3787"/>
    <w:rsid w:val="005E4BC8"/>
    <w:rsid w:val="005E5782"/>
    <w:rsid w:val="005F01FA"/>
    <w:rsid w:val="005F2DAC"/>
    <w:rsid w:val="005F4305"/>
    <w:rsid w:val="005F573A"/>
    <w:rsid w:val="005F60A9"/>
    <w:rsid w:val="00600A0A"/>
    <w:rsid w:val="00600E31"/>
    <w:rsid w:val="00601485"/>
    <w:rsid w:val="006025B3"/>
    <w:rsid w:val="00603CE8"/>
    <w:rsid w:val="00611E3F"/>
    <w:rsid w:val="00614BD6"/>
    <w:rsid w:val="00615247"/>
    <w:rsid w:val="00615AFD"/>
    <w:rsid w:val="006172B1"/>
    <w:rsid w:val="00621763"/>
    <w:rsid w:val="00622C84"/>
    <w:rsid w:val="00624959"/>
    <w:rsid w:val="00625F7D"/>
    <w:rsid w:val="00626AE3"/>
    <w:rsid w:val="006314C2"/>
    <w:rsid w:val="006374BA"/>
    <w:rsid w:val="006377CC"/>
    <w:rsid w:val="006428DC"/>
    <w:rsid w:val="00642F87"/>
    <w:rsid w:val="00643D80"/>
    <w:rsid w:val="00647054"/>
    <w:rsid w:val="00647D9D"/>
    <w:rsid w:val="00650586"/>
    <w:rsid w:val="00650857"/>
    <w:rsid w:val="0065634C"/>
    <w:rsid w:val="00656ABB"/>
    <w:rsid w:val="00661DF0"/>
    <w:rsid w:val="00662320"/>
    <w:rsid w:val="00662821"/>
    <w:rsid w:val="00662D8C"/>
    <w:rsid w:val="00662F04"/>
    <w:rsid w:val="006647E3"/>
    <w:rsid w:val="00666ACB"/>
    <w:rsid w:val="00670D9F"/>
    <w:rsid w:val="006724EE"/>
    <w:rsid w:val="006725A3"/>
    <w:rsid w:val="006757B1"/>
    <w:rsid w:val="00675C6A"/>
    <w:rsid w:val="006774E8"/>
    <w:rsid w:val="00680F67"/>
    <w:rsid w:val="00690BBC"/>
    <w:rsid w:val="006914F5"/>
    <w:rsid w:val="00693380"/>
    <w:rsid w:val="00695759"/>
    <w:rsid w:val="0069746C"/>
    <w:rsid w:val="006A22B3"/>
    <w:rsid w:val="006A444A"/>
    <w:rsid w:val="006A5996"/>
    <w:rsid w:val="006A5D40"/>
    <w:rsid w:val="006A6322"/>
    <w:rsid w:val="006B1337"/>
    <w:rsid w:val="006B518F"/>
    <w:rsid w:val="006B7000"/>
    <w:rsid w:val="006B7993"/>
    <w:rsid w:val="006C1820"/>
    <w:rsid w:val="006C41C5"/>
    <w:rsid w:val="006C5BB5"/>
    <w:rsid w:val="006D07AD"/>
    <w:rsid w:val="006D0C6C"/>
    <w:rsid w:val="006D35E0"/>
    <w:rsid w:val="006D4421"/>
    <w:rsid w:val="006D5CDF"/>
    <w:rsid w:val="006E1CE1"/>
    <w:rsid w:val="006E28FB"/>
    <w:rsid w:val="006E70D8"/>
    <w:rsid w:val="006F432A"/>
    <w:rsid w:val="006F4558"/>
    <w:rsid w:val="00704F84"/>
    <w:rsid w:val="00706BB2"/>
    <w:rsid w:val="00706C1C"/>
    <w:rsid w:val="007160BD"/>
    <w:rsid w:val="00717E32"/>
    <w:rsid w:val="0072007D"/>
    <w:rsid w:val="00720210"/>
    <w:rsid w:val="00721957"/>
    <w:rsid w:val="0072440A"/>
    <w:rsid w:val="00724EDA"/>
    <w:rsid w:val="00725652"/>
    <w:rsid w:val="0072603C"/>
    <w:rsid w:val="00727540"/>
    <w:rsid w:val="00730F46"/>
    <w:rsid w:val="00731A1B"/>
    <w:rsid w:val="00731D60"/>
    <w:rsid w:val="007330DB"/>
    <w:rsid w:val="007338D3"/>
    <w:rsid w:val="007349BD"/>
    <w:rsid w:val="00741794"/>
    <w:rsid w:val="0074470E"/>
    <w:rsid w:val="0074580B"/>
    <w:rsid w:val="0075029B"/>
    <w:rsid w:val="00750A81"/>
    <w:rsid w:val="00750E79"/>
    <w:rsid w:val="00754D4C"/>
    <w:rsid w:val="00755863"/>
    <w:rsid w:val="00755C5D"/>
    <w:rsid w:val="0075659A"/>
    <w:rsid w:val="007604C5"/>
    <w:rsid w:val="00763F88"/>
    <w:rsid w:val="00765083"/>
    <w:rsid w:val="007668E2"/>
    <w:rsid w:val="00766AA8"/>
    <w:rsid w:val="00767922"/>
    <w:rsid w:val="007708C0"/>
    <w:rsid w:val="0077206A"/>
    <w:rsid w:val="00773719"/>
    <w:rsid w:val="00773A7D"/>
    <w:rsid w:val="00776637"/>
    <w:rsid w:val="0077664F"/>
    <w:rsid w:val="00780634"/>
    <w:rsid w:val="00780FD9"/>
    <w:rsid w:val="00781265"/>
    <w:rsid w:val="00782545"/>
    <w:rsid w:val="00782BC1"/>
    <w:rsid w:val="007859E4"/>
    <w:rsid w:val="00786D35"/>
    <w:rsid w:val="007906D1"/>
    <w:rsid w:val="007920DD"/>
    <w:rsid w:val="00793114"/>
    <w:rsid w:val="0079467F"/>
    <w:rsid w:val="00796338"/>
    <w:rsid w:val="0079656E"/>
    <w:rsid w:val="007969B1"/>
    <w:rsid w:val="007A4440"/>
    <w:rsid w:val="007A7611"/>
    <w:rsid w:val="007B1035"/>
    <w:rsid w:val="007B2377"/>
    <w:rsid w:val="007B28ED"/>
    <w:rsid w:val="007B2AB1"/>
    <w:rsid w:val="007B7B42"/>
    <w:rsid w:val="007C1C5B"/>
    <w:rsid w:val="007C5C9E"/>
    <w:rsid w:val="007C5FE7"/>
    <w:rsid w:val="007C78CB"/>
    <w:rsid w:val="007D3965"/>
    <w:rsid w:val="007D3DF6"/>
    <w:rsid w:val="007D4397"/>
    <w:rsid w:val="007D48B2"/>
    <w:rsid w:val="007D493F"/>
    <w:rsid w:val="007D4FA0"/>
    <w:rsid w:val="007D7869"/>
    <w:rsid w:val="007E0DB2"/>
    <w:rsid w:val="007E2652"/>
    <w:rsid w:val="007E28FD"/>
    <w:rsid w:val="007E3B0C"/>
    <w:rsid w:val="007E736E"/>
    <w:rsid w:val="007F144A"/>
    <w:rsid w:val="007F19EB"/>
    <w:rsid w:val="007F22B5"/>
    <w:rsid w:val="007F3F0F"/>
    <w:rsid w:val="007F63B0"/>
    <w:rsid w:val="007F6EA3"/>
    <w:rsid w:val="00800E6B"/>
    <w:rsid w:val="008012B0"/>
    <w:rsid w:val="00801A14"/>
    <w:rsid w:val="00804AA0"/>
    <w:rsid w:val="0080655B"/>
    <w:rsid w:val="008103E3"/>
    <w:rsid w:val="00811AD3"/>
    <w:rsid w:val="00812DE5"/>
    <w:rsid w:val="00813BC8"/>
    <w:rsid w:val="00814748"/>
    <w:rsid w:val="00816EB1"/>
    <w:rsid w:val="0082324F"/>
    <w:rsid w:val="008234C1"/>
    <w:rsid w:val="00824AC9"/>
    <w:rsid w:val="008357E6"/>
    <w:rsid w:val="00837B1D"/>
    <w:rsid w:val="00841572"/>
    <w:rsid w:val="008431F9"/>
    <w:rsid w:val="00844FAC"/>
    <w:rsid w:val="008452D6"/>
    <w:rsid w:val="00851514"/>
    <w:rsid w:val="00851620"/>
    <w:rsid w:val="008517AC"/>
    <w:rsid w:val="00855D59"/>
    <w:rsid w:val="008562CD"/>
    <w:rsid w:val="00856CDC"/>
    <w:rsid w:val="00861070"/>
    <w:rsid w:val="00861080"/>
    <w:rsid w:val="00861A6C"/>
    <w:rsid w:val="0086277D"/>
    <w:rsid w:val="00862CDD"/>
    <w:rsid w:val="00862D43"/>
    <w:rsid w:val="00864186"/>
    <w:rsid w:val="00867A0B"/>
    <w:rsid w:val="00867E1A"/>
    <w:rsid w:val="00870AAE"/>
    <w:rsid w:val="008712FC"/>
    <w:rsid w:val="00873EF4"/>
    <w:rsid w:val="00877179"/>
    <w:rsid w:val="008773F8"/>
    <w:rsid w:val="008812D5"/>
    <w:rsid w:val="00882F05"/>
    <w:rsid w:val="00883C6B"/>
    <w:rsid w:val="00884FA9"/>
    <w:rsid w:val="00885EBE"/>
    <w:rsid w:val="0089394A"/>
    <w:rsid w:val="0089422E"/>
    <w:rsid w:val="00894B8E"/>
    <w:rsid w:val="008A0095"/>
    <w:rsid w:val="008A00DC"/>
    <w:rsid w:val="008A11B9"/>
    <w:rsid w:val="008A12BD"/>
    <w:rsid w:val="008A25AF"/>
    <w:rsid w:val="008A46BB"/>
    <w:rsid w:val="008A6DF0"/>
    <w:rsid w:val="008A7313"/>
    <w:rsid w:val="008B1910"/>
    <w:rsid w:val="008B2245"/>
    <w:rsid w:val="008B3A6C"/>
    <w:rsid w:val="008B63EF"/>
    <w:rsid w:val="008B6457"/>
    <w:rsid w:val="008C0322"/>
    <w:rsid w:val="008C1532"/>
    <w:rsid w:val="008C48AA"/>
    <w:rsid w:val="008C4E03"/>
    <w:rsid w:val="008C6FAD"/>
    <w:rsid w:val="008D0B7C"/>
    <w:rsid w:val="008D2751"/>
    <w:rsid w:val="008D2AFB"/>
    <w:rsid w:val="008D37A6"/>
    <w:rsid w:val="008D5119"/>
    <w:rsid w:val="008D5848"/>
    <w:rsid w:val="008E08DD"/>
    <w:rsid w:val="008E1545"/>
    <w:rsid w:val="008E20E9"/>
    <w:rsid w:val="008E226F"/>
    <w:rsid w:val="008F2734"/>
    <w:rsid w:val="008F488C"/>
    <w:rsid w:val="008F4EA6"/>
    <w:rsid w:val="008F60C5"/>
    <w:rsid w:val="00900020"/>
    <w:rsid w:val="00900F8E"/>
    <w:rsid w:val="0090320D"/>
    <w:rsid w:val="009038B2"/>
    <w:rsid w:val="00905004"/>
    <w:rsid w:val="009057CA"/>
    <w:rsid w:val="009128AE"/>
    <w:rsid w:val="00912A0C"/>
    <w:rsid w:val="009171D4"/>
    <w:rsid w:val="00921D3F"/>
    <w:rsid w:val="00922B10"/>
    <w:rsid w:val="00922FCB"/>
    <w:rsid w:val="0092557C"/>
    <w:rsid w:val="0092624F"/>
    <w:rsid w:val="00930E46"/>
    <w:rsid w:val="00934AB0"/>
    <w:rsid w:val="00935764"/>
    <w:rsid w:val="00935B8D"/>
    <w:rsid w:val="00936C13"/>
    <w:rsid w:val="0094250D"/>
    <w:rsid w:val="00942730"/>
    <w:rsid w:val="0094388E"/>
    <w:rsid w:val="009449C5"/>
    <w:rsid w:val="0094533B"/>
    <w:rsid w:val="00946BA6"/>
    <w:rsid w:val="00956911"/>
    <w:rsid w:val="00957107"/>
    <w:rsid w:val="00962F9B"/>
    <w:rsid w:val="009630B2"/>
    <w:rsid w:val="00964058"/>
    <w:rsid w:val="00967C04"/>
    <w:rsid w:val="009702FE"/>
    <w:rsid w:val="009716CC"/>
    <w:rsid w:val="00973305"/>
    <w:rsid w:val="00974C25"/>
    <w:rsid w:val="009815D6"/>
    <w:rsid w:val="00984279"/>
    <w:rsid w:val="00994756"/>
    <w:rsid w:val="00995B08"/>
    <w:rsid w:val="00997356"/>
    <w:rsid w:val="0099755A"/>
    <w:rsid w:val="009A0740"/>
    <w:rsid w:val="009A242B"/>
    <w:rsid w:val="009A3CDD"/>
    <w:rsid w:val="009A4682"/>
    <w:rsid w:val="009A62AD"/>
    <w:rsid w:val="009A77D8"/>
    <w:rsid w:val="009B1BDB"/>
    <w:rsid w:val="009B24A0"/>
    <w:rsid w:val="009B4606"/>
    <w:rsid w:val="009B48EF"/>
    <w:rsid w:val="009B6DDB"/>
    <w:rsid w:val="009C16B2"/>
    <w:rsid w:val="009C2024"/>
    <w:rsid w:val="009C2B42"/>
    <w:rsid w:val="009C4A2B"/>
    <w:rsid w:val="009C67AA"/>
    <w:rsid w:val="009C7272"/>
    <w:rsid w:val="009C7F58"/>
    <w:rsid w:val="009D0C03"/>
    <w:rsid w:val="009D13E9"/>
    <w:rsid w:val="009D53F0"/>
    <w:rsid w:val="009D5826"/>
    <w:rsid w:val="009D697D"/>
    <w:rsid w:val="009E1598"/>
    <w:rsid w:val="009E3E49"/>
    <w:rsid w:val="009E47D3"/>
    <w:rsid w:val="009E6B8A"/>
    <w:rsid w:val="009E6EBA"/>
    <w:rsid w:val="009E7250"/>
    <w:rsid w:val="009F1E47"/>
    <w:rsid w:val="009F2C4D"/>
    <w:rsid w:val="009F3116"/>
    <w:rsid w:val="00A00BD0"/>
    <w:rsid w:val="00A01D85"/>
    <w:rsid w:val="00A04BA7"/>
    <w:rsid w:val="00A04EE6"/>
    <w:rsid w:val="00A10F8D"/>
    <w:rsid w:val="00A113C7"/>
    <w:rsid w:val="00A1248F"/>
    <w:rsid w:val="00A1257B"/>
    <w:rsid w:val="00A128AB"/>
    <w:rsid w:val="00A1577D"/>
    <w:rsid w:val="00A21603"/>
    <w:rsid w:val="00A24021"/>
    <w:rsid w:val="00A2430F"/>
    <w:rsid w:val="00A25B42"/>
    <w:rsid w:val="00A26D4C"/>
    <w:rsid w:val="00A2706E"/>
    <w:rsid w:val="00A321EF"/>
    <w:rsid w:val="00A3303C"/>
    <w:rsid w:val="00A3386B"/>
    <w:rsid w:val="00A33FF7"/>
    <w:rsid w:val="00A34E1D"/>
    <w:rsid w:val="00A35740"/>
    <w:rsid w:val="00A35B0A"/>
    <w:rsid w:val="00A37163"/>
    <w:rsid w:val="00A376D5"/>
    <w:rsid w:val="00A37B98"/>
    <w:rsid w:val="00A41534"/>
    <w:rsid w:val="00A41A44"/>
    <w:rsid w:val="00A421B9"/>
    <w:rsid w:val="00A42AD9"/>
    <w:rsid w:val="00A44C27"/>
    <w:rsid w:val="00A50264"/>
    <w:rsid w:val="00A50CD9"/>
    <w:rsid w:val="00A51107"/>
    <w:rsid w:val="00A52847"/>
    <w:rsid w:val="00A54D4C"/>
    <w:rsid w:val="00A54F93"/>
    <w:rsid w:val="00A55D2E"/>
    <w:rsid w:val="00A57D45"/>
    <w:rsid w:val="00A60FB9"/>
    <w:rsid w:val="00A73B85"/>
    <w:rsid w:val="00A748A3"/>
    <w:rsid w:val="00A75445"/>
    <w:rsid w:val="00A82109"/>
    <w:rsid w:val="00A83D8E"/>
    <w:rsid w:val="00A85E8F"/>
    <w:rsid w:val="00A90995"/>
    <w:rsid w:val="00A90D4C"/>
    <w:rsid w:val="00A916B9"/>
    <w:rsid w:val="00A91A25"/>
    <w:rsid w:val="00A920E7"/>
    <w:rsid w:val="00A9306E"/>
    <w:rsid w:val="00A94681"/>
    <w:rsid w:val="00A95284"/>
    <w:rsid w:val="00AA0B58"/>
    <w:rsid w:val="00AA28D6"/>
    <w:rsid w:val="00AA30C4"/>
    <w:rsid w:val="00AA37CE"/>
    <w:rsid w:val="00AB11CA"/>
    <w:rsid w:val="00AB12BC"/>
    <w:rsid w:val="00AB1424"/>
    <w:rsid w:val="00AB28B2"/>
    <w:rsid w:val="00AB29DB"/>
    <w:rsid w:val="00AB5284"/>
    <w:rsid w:val="00AB5426"/>
    <w:rsid w:val="00AB5BFC"/>
    <w:rsid w:val="00AB61A7"/>
    <w:rsid w:val="00AB61D7"/>
    <w:rsid w:val="00AB7211"/>
    <w:rsid w:val="00AC1C4A"/>
    <w:rsid w:val="00AC2128"/>
    <w:rsid w:val="00AC40D5"/>
    <w:rsid w:val="00AC566E"/>
    <w:rsid w:val="00AC6DBC"/>
    <w:rsid w:val="00AC7DBB"/>
    <w:rsid w:val="00AD0051"/>
    <w:rsid w:val="00AD179A"/>
    <w:rsid w:val="00AD3097"/>
    <w:rsid w:val="00AD4A96"/>
    <w:rsid w:val="00AD5EF1"/>
    <w:rsid w:val="00AD67B0"/>
    <w:rsid w:val="00AD71D2"/>
    <w:rsid w:val="00AD7B80"/>
    <w:rsid w:val="00AE0A17"/>
    <w:rsid w:val="00AE12ED"/>
    <w:rsid w:val="00AE15A7"/>
    <w:rsid w:val="00AE1E9C"/>
    <w:rsid w:val="00AE6AC3"/>
    <w:rsid w:val="00AE6E7C"/>
    <w:rsid w:val="00AE759E"/>
    <w:rsid w:val="00B0037E"/>
    <w:rsid w:val="00B055E5"/>
    <w:rsid w:val="00B06253"/>
    <w:rsid w:val="00B10238"/>
    <w:rsid w:val="00B103D3"/>
    <w:rsid w:val="00B10A53"/>
    <w:rsid w:val="00B11510"/>
    <w:rsid w:val="00B1251A"/>
    <w:rsid w:val="00B125F8"/>
    <w:rsid w:val="00B149C8"/>
    <w:rsid w:val="00B2093D"/>
    <w:rsid w:val="00B21159"/>
    <w:rsid w:val="00B2509E"/>
    <w:rsid w:val="00B256B3"/>
    <w:rsid w:val="00B262FF"/>
    <w:rsid w:val="00B27279"/>
    <w:rsid w:val="00B27665"/>
    <w:rsid w:val="00B3068D"/>
    <w:rsid w:val="00B30A43"/>
    <w:rsid w:val="00B31514"/>
    <w:rsid w:val="00B31A41"/>
    <w:rsid w:val="00B33402"/>
    <w:rsid w:val="00B344F8"/>
    <w:rsid w:val="00B36B71"/>
    <w:rsid w:val="00B37FE9"/>
    <w:rsid w:val="00B40B5A"/>
    <w:rsid w:val="00B41543"/>
    <w:rsid w:val="00B42BCD"/>
    <w:rsid w:val="00B47866"/>
    <w:rsid w:val="00B52889"/>
    <w:rsid w:val="00B53E71"/>
    <w:rsid w:val="00B5728C"/>
    <w:rsid w:val="00B62674"/>
    <w:rsid w:val="00B72721"/>
    <w:rsid w:val="00B72A4E"/>
    <w:rsid w:val="00B81706"/>
    <w:rsid w:val="00B82EE9"/>
    <w:rsid w:val="00B84325"/>
    <w:rsid w:val="00B9135E"/>
    <w:rsid w:val="00B949E9"/>
    <w:rsid w:val="00B95283"/>
    <w:rsid w:val="00BA00E9"/>
    <w:rsid w:val="00BA0134"/>
    <w:rsid w:val="00BA085C"/>
    <w:rsid w:val="00BA2F74"/>
    <w:rsid w:val="00BA317C"/>
    <w:rsid w:val="00BA3216"/>
    <w:rsid w:val="00BA38D8"/>
    <w:rsid w:val="00BA66C4"/>
    <w:rsid w:val="00BA69EA"/>
    <w:rsid w:val="00BA6E42"/>
    <w:rsid w:val="00BA70C0"/>
    <w:rsid w:val="00BA790A"/>
    <w:rsid w:val="00BB1369"/>
    <w:rsid w:val="00BB1F43"/>
    <w:rsid w:val="00BB278B"/>
    <w:rsid w:val="00BB2BC1"/>
    <w:rsid w:val="00BB5817"/>
    <w:rsid w:val="00BB643C"/>
    <w:rsid w:val="00BC0DE7"/>
    <w:rsid w:val="00BC418E"/>
    <w:rsid w:val="00BD1094"/>
    <w:rsid w:val="00BD3CA3"/>
    <w:rsid w:val="00BD3D4F"/>
    <w:rsid w:val="00BD4DA2"/>
    <w:rsid w:val="00BD7036"/>
    <w:rsid w:val="00BE0AA9"/>
    <w:rsid w:val="00BE4EA9"/>
    <w:rsid w:val="00BE6305"/>
    <w:rsid w:val="00BE6398"/>
    <w:rsid w:val="00BE64F4"/>
    <w:rsid w:val="00BE67C0"/>
    <w:rsid w:val="00BE7FCB"/>
    <w:rsid w:val="00BF0A44"/>
    <w:rsid w:val="00BF2E0F"/>
    <w:rsid w:val="00BF38BF"/>
    <w:rsid w:val="00BF430E"/>
    <w:rsid w:val="00BF4C40"/>
    <w:rsid w:val="00BF7A66"/>
    <w:rsid w:val="00C04023"/>
    <w:rsid w:val="00C10927"/>
    <w:rsid w:val="00C11EFB"/>
    <w:rsid w:val="00C1300A"/>
    <w:rsid w:val="00C157F8"/>
    <w:rsid w:val="00C15B73"/>
    <w:rsid w:val="00C15B97"/>
    <w:rsid w:val="00C15E4E"/>
    <w:rsid w:val="00C20F08"/>
    <w:rsid w:val="00C243BA"/>
    <w:rsid w:val="00C24A10"/>
    <w:rsid w:val="00C3204C"/>
    <w:rsid w:val="00C364FF"/>
    <w:rsid w:val="00C368F0"/>
    <w:rsid w:val="00C370DE"/>
    <w:rsid w:val="00C37A78"/>
    <w:rsid w:val="00C37B82"/>
    <w:rsid w:val="00C41C6A"/>
    <w:rsid w:val="00C44278"/>
    <w:rsid w:val="00C44E14"/>
    <w:rsid w:val="00C47F83"/>
    <w:rsid w:val="00C53C46"/>
    <w:rsid w:val="00C55305"/>
    <w:rsid w:val="00C55910"/>
    <w:rsid w:val="00C63234"/>
    <w:rsid w:val="00C635CC"/>
    <w:rsid w:val="00C66D48"/>
    <w:rsid w:val="00C66DCB"/>
    <w:rsid w:val="00C71169"/>
    <w:rsid w:val="00C748D1"/>
    <w:rsid w:val="00C777B3"/>
    <w:rsid w:val="00C84F5E"/>
    <w:rsid w:val="00C867C7"/>
    <w:rsid w:val="00C868C6"/>
    <w:rsid w:val="00C90048"/>
    <w:rsid w:val="00C90CDE"/>
    <w:rsid w:val="00C93CDD"/>
    <w:rsid w:val="00C97849"/>
    <w:rsid w:val="00CA2417"/>
    <w:rsid w:val="00CA33CC"/>
    <w:rsid w:val="00CA4A0D"/>
    <w:rsid w:val="00CA55D1"/>
    <w:rsid w:val="00CA6C94"/>
    <w:rsid w:val="00CB0DE4"/>
    <w:rsid w:val="00CB27DD"/>
    <w:rsid w:val="00CB3DE0"/>
    <w:rsid w:val="00CB77BB"/>
    <w:rsid w:val="00CB7CAF"/>
    <w:rsid w:val="00CC177D"/>
    <w:rsid w:val="00CC4D68"/>
    <w:rsid w:val="00CC660C"/>
    <w:rsid w:val="00CD0A29"/>
    <w:rsid w:val="00CD3BC0"/>
    <w:rsid w:val="00CD4C08"/>
    <w:rsid w:val="00CD53DD"/>
    <w:rsid w:val="00CD7BA5"/>
    <w:rsid w:val="00CE05A1"/>
    <w:rsid w:val="00CE0F1A"/>
    <w:rsid w:val="00CE22E2"/>
    <w:rsid w:val="00CE45FB"/>
    <w:rsid w:val="00CE4E16"/>
    <w:rsid w:val="00CF0D60"/>
    <w:rsid w:val="00CF1B9A"/>
    <w:rsid w:val="00CF3C66"/>
    <w:rsid w:val="00CF49F1"/>
    <w:rsid w:val="00CF5246"/>
    <w:rsid w:val="00CF75AB"/>
    <w:rsid w:val="00CF7E11"/>
    <w:rsid w:val="00D02235"/>
    <w:rsid w:val="00D02448"/>
    <w:rsid w:val="00D02EE2"/>
    <w:rsid w:val="00D054F6"/>
    <w:rsid w:val="00D058EA"/>
    <w:rsid w:val="00D065F5"/>
    <w:rsid w:val="00D100A1"/>
    <w:rsid w:val="00D11EE5"/>
    <w:rsid w:val="00D129F3"/>
    <w:rsid w:val="00D12EC7"/>
    <w:rsid w:val="00D13102"/>
    <w:rsid w:val="00D14EA9"/>
    <w:rsid w:val="00D16780"/>
    <w:rsid w:val="00D16C9F"/>
    <w:rsid w:val="00D227FE"/>
    <w:rsid w:val="00D26A3E"/>
    <w:rsid w:val="00D30508"/>
    <w:rsid w:val="00D35A71"/>
    <w:rsid w:val="00D36C9A"/>
    <w:rsid w:val="00D40012"/>
    <w:rsid w:val="00D40955"/>
    <w:rsid w:val="00D41AC8"/>
    <w:rsid w:val="00D43592"/>
    <w:rsid w:val="00D439EF"/>
    <w:rsid w:val="00D54B90"/>
    <w:rsid w:val="00D55669"/>
    <w:rsid w:val="00D6040D"/>
    <w:rsid w:val="00D605C0"/>
    <w:rsid w:val="00D61854"/>
    <w:rsid w:val="00D6605A"/>
    <w:rsid w:val="00D6641C"/>
    <w:rsid w:val="00D67B56"/>
    <w:rsid w:val="00D720DC"/>
    <w:rsid w:val="00D72F28"/>
    <w:rsid w:val="00D734BD"/>
    <w:rsid w:val="00D74AD8"/>
    <w:rsid w:val="00D83BBA"/>
    <w:rsid w:val="00D84FD9"/>
    <w:rsid w:val="00D8667F"/>
    <w:rsid w:val="00D87A00"/>
    <w:rsid w:val="00D90785"/>
    <w:rsid w:val="00D9161E"/>
    <w:rsid w:val="00D917AA"/>
    <w:rsid w:val="00D91E25"/>
    <w:rsid w:val="00D93690"/>
    <w:rsid w:val="00D93C0A"/>
    <w:rsid w:val="00D962F1"/>
    <w:rsid w:val="00D96845"/>
    <w:rsid w:val="00D969C2"/>
    <w:rsid w:val="00DA36DF"/>
    <w:rsid w:val="00DA6C9B"/>
    <w:rsid w:val="00DA73ED"/>
    <w:rsid w:val="00DA76B4"/>
    <w:rsid w:val="00DB1F45"/>
    <w:rsid w:val="00DB2400"/>
    <w:rsid w:val="00DB4F31"/>
    <w:rsid w:val="00DB512E"/>
    <w:rsid w:val="00DC391E"/>
    <w:rsid w:val="00DC4601"/>
    <w:rsid w:val="00DD271A"/>
    <w:rsid w:val="00DD2A87"/>
    <w:rsid w:val="00DD2D11"/>
    <w:rsid w:val="00DD3AEA"/>
    <w:rsid w:val="00DD4AB1"/>
    <w:rsid w:val="00DD50D3"/>
    <w:rsid w:val="00DE2732"/>
    <w:rsid w:val="00DE2777"/>
    <w:rsid w:val="00DE3B90"/>
    <w:rsid w:val="00DE736C"/>
    <w:rsid w:val="00DE7913"/>
    <w:rsid w:val="00DF01DE"/>
    <w:rsid w:val="00DF11D2"/>
    <w:rsid w:val="00DF283D"/>
    <w:rsid w:val="00DF3AE9"/>
    <w:rsid w:val="00DF5035"/>
    <w:rsid w:val="00DF536E"/>
    <w:rsid w:val="00DF72D9"/>
    <w:rsid w:val="00DF7EC8"/>
    <w:rsid w:val="00E00637"/>
    <w:rsid w:val="00E12EF5"/>
    <w:rsid w:val="00E13C5B"/>
    <w:rsid w:val="00E15116"/>
    <w:rsid w:val="00E25287"/>
    <w:rsid w:val="00E256A0"/>
    <w:rsid w:val="00E268E8"/>
    <w:rsid w:val="00E2765E"/>
    <w:rsid w:val="00E33C7C"/>
    <w:rsid w:val="00E35685"/>
    <w:rsid w:val="00E35FD6"/>
    <w:rsid w:val="00E37DE2"/>
    <w:rsid w:val="00E40508"/>
    <w:rsid w:val="00E40B84"/>
    <w:rsid w:val="00E42543"/>
    <w:rsid w:val="00E43963"/>
    <w:rsid w:val="00E46ADE"/>
    <w:rsid w:val="00E477A6"/>
    <w:rsid w:val="00E5365C"/>
    <w:rsid w:val="00E557E8"/>
    <w:rsid w:val="00E56126"/>
    <w:rsid w:val="00E56E6F"/>
    <w:rsid w:val="00E5766C"/>
    <w:rsid w:val="00E6005C"/>
    <w:rsid w:val="00E61D25"/>
    <w:rsid w:val="00E6289B"/>
    <w:rsid w:val="00E62DFB"/>
    <w:rsid w:val="00E64015"/>
    <w:rsid w:val="00E65195"/>
    <w:rsid w:val="00E66E48"/>
    <w:rsid w:val="00E7146D"/>
    <w:rsid w:val="00E72374"/>
    <w:rsid w:val="00E74D8C"/>
    <w:rsid w:val="00E758CF"/>
    <w:rsid w:val="00E772FF"/>
    <w:rsid w:val="00E81F47"/>
    <w:rsid w:val="00E83DF6"/>
    <w:rsid w:val="00E85442"/>
    <w:rsid w:val="00E855F4"/>
    <w:rsid w:val="00E861E1"/>
    <w:rsid w:val="00E9096A"/>
    <w:rsid w:val="00E933EC"/>
    <w:rsid w:val="00E935BB"/>
    <w:rsid w:val="00E96268"/>
    <w:rsid w:val="00EA0AB7"/>
    <w:rsid w:val="00EA2678"/>
    <w:rsid w:val="00EA5D01"/>
    <w:rsid w:val="00EB1076"/>
    <w:rsid w:val="00EB1C50"/>
    <w:rsid w:val="00EB326B"/>
    <w:rsid w:val="00EB511F"/>
    <w:rsid w:val="00EB5691"/>
    <w:rsid w:val="00EB5F2D"/>
    <w:rsid w:val="00EB65A5"/>
    <w:rsid w:val="00EB69BB"/>
    <w:rsid w:val="00EB7334"/>
    <w:rsid w:val="00EB7762"/>
    <w:rsid w:val="00EC3605"/>
    <w:rsid w:val="00EC4F42"/>
    <w:rsid w:val="00EC7457"/>
    <w:rsid w:val="00EC7C45"/>
    <w:rsid w:val="00ED4EB1"/>
    <w:rsid w:val="00EE126C"/>
    <w:rsid w:val="00EE1F9F"/>
    <w:rsid w:val="00EE2FF5"/>
    <w:rsid w:val="00EE306C"/>
    <w:rsid w:val="00EF1719"/>
    <w:rsid w:val="00EF41E6"/>
    <w:rsid w:val="00EF4775"/>
    <w:rsid w:val="00F02309"/>
    <w:rsid w:val="00F057C1"/>
    <w:rsid w:val="00F077A5"/>
    <w:rsid w:val="00F10FAC"/>
    <w:rsid w:val="00F11525"/>
    <w:rsid w:val="00F147E1"/>
    <w:rsid w:val="00F14B76"/>
    <w:rsid w:val="00F17DD4"/>
    <w:rsid w:val="00F26E37"/>
    <w:rsid w:val="00F27A28"/>
    <w:rsid w:val="00F27D70"/>
    <w:rsid w:val="00F36BE0"/>
    <w:rsid w:val="00F42FC3"/>
    <w:rsid w:val="00F438E5"/>
    <w:rsid w:val="00F44BB1"/>
    <w:rsid w:val="00F46260"/>
    <w:rsid w:val="00F513C2"/>
    <w:rsid w:val="00F53CEF"/>
    <w:rsid w:val="00F53DE5"/>
    <w:rsid w:val="00F55DB7"/>
    <w:rsid w:val="00F55F3A"/>
    <w:rsid w:val="00F56DD6"/>
    <w:rsid w:val="00F56FC3"/>
    <w:rsid w:val="00F607AE"/>
    <w:rsid w:val="00F64352"/>
    <w:rsid w:val="00F648E3"/>
    <w:rsid w:val="00F6544E"/>
    <w:rsid w:val="00F67317"/>
    <w:rsid w:val="00F7080D"/>
    <w:rsid w:val="00F713BA"/>
    <w:rsid w:val="00F762C0"/>
    <w:rsid w:val="00F76398"/>
    <w:rsid w:val="00F86974"/>
    <w:rsid w:val="00F92A59"/>
    <w:rsid w:val="00F94EBD"/>
    <w:rsid w:val="00F963C2"/>
    <w:rsid w:val="00F976A4"/>
    <w:rsid w:val="00FA0275"/>
    <w:rsid w:val="00FA0C28"/>
    <w:rsid w:val="00FA1A67"/>
    <w:rsid w:val="00FA2035"/>
    <w:rsid w:val="00FB53AD"/>
    <w:rsid w:val="00FC3C64"/>
    <w:rsid w:val="00FC4E1A"/>
    <w:rsid w:val="00FD2EE0"/>
    <w:rsid w:val="00FD3016"/>
    <w:rsid w:val="00FD6884"/>
    <w:rsid w:val="00FE0569"/>
    <w:rsid w:val="00FE1D95"/>
    <w:rsid w:val="00FE2008"/>
    <w:rsid w:val="00FE3669"/>
    <w:rsid w:val="00FE704C"/>
    <w:rsid w:val="00FF0FBF"/>
    <w:rsid w:val="00FF27FD"/>
    <w:rsid w:val="00FF2E36"/>
    <w:rsid w:val="00FF3561"/>
    <w:rsid w:val="00FF382D"/>
    <w:rsid w:val="00FF7ECC"/>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57D45"/>
    <w:rPr>
      <w:sz w:val="24"/>
      <w:szCs w:val="24"/>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Encabezado">
    <w:name w:val="header"/>
    <w:basedOn w:val="Normal"/>
    <w:rsid w:val="00A57D45"/>
    <w:pPr>
      <w:tabs>
        <w:tab w:val="center" w:pos="4252"/>
        <w:tab w:val="right" w:pos="8504"/>
      </w:tabs>
    </w:pPr>
  </w:style>
  <w:style w:type="paragraph" w:styleId="Piedepgina">
    <w:name w:val="footer"/>
    <w:basedOn w:val="Normal"/>
    <w:rsid w:val="00A57D45"/>
    <w:pPr>
      <w:tabs>
        <w:tab w:val="center" w:pos="4252"/>
        <w:tab w:val="right" w:pos="8504"/>
      </w:tabs>
    </w:pPr>
  </w:style>
  <w:style w:type="paragraph" w:styleId="Textoindependiente">
    <w:name w:val="Body Text"/>
    <w:basedOn w:val="Normal"/>
    <w:rsid w:val="00442698"/>
    <w:pPr>
      <w:jc w:val="both"/>
    </w:pPr>
    <w:rPr>
      <w:rFonts w:ascii="Bookman Old Style" w:hAnsi="Bookman Old Style"/>
      <w:szCs w:val="20"/>
      <w:lang w:val="es-ES_tradnl"/>
    </w:rPr>
  </w:style>
  <w:style w:type="paragraph" w:styleId="Textoindependiente2">
    <w:name w:val="Body Text 2"/>
    <w:basedOn w:val="Normal"/>
    <w:rsid w:val="00DA76B4"/>
    <w:pPr>
      <w:spacing w:after="120" w:line="480" w:lineRule="auto"/>
    </w:pPr>
  </w:style>
  <w:style w:type="paragraph" w:styleId="Textosinformato">
    <w:name w:val="Plain Text"/>
    <w:basedOn w:val="Normal"/>
    <w:rsid w:val="00DA76B4"/>
    <w:rPr>
      <w:rFonts w:ascii="Courier New" w:hAnsi="Courier New"/>
      <w:sz w:val="20"/>
      <w:szCs w:val="20"/>
      <w:lang w:val="es-ES_tradnl"/>
    </w:rPr>
  </w:style>
  <w:style w:type="table" w:styleId="Tablaconcuadrcula">
    <w:name w:val="Table Grid"/>
    <w:basedOn w:val="Tablanormal"/>
    <w:rsid w:val="00F438E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20324042">
      <w:bodyDiv w:val="1"/>
      <w:marLeft w:val="0"/>
      <w:marRight w:val="0"/>
      <w:marTop w:val="0"/>
      <w:marBottom w:val="0"/>
      <w:divBdr>
        <w:top w:val="none" w:sz="0" w:space="0" w:color="auto"/>
        <w:left w:val="none" w:sz="0" w:space="0" w:color="auto"/>
        <w:bottom w:val="none" w:sz="0" w:space="0" w:color="auto"/>
        <w:right w:val="none" w:sz="0" w:space="0" w:color="auto"/>
      </w:divBdr>
      <w:divsChild>
        <w:div w:id="1803838678">
          <w:marLeft w:val="0"/>
          <w:marRight w:val="0"/>
          <w:marTop w:val="0"/>
          <w:marBottom w:val="0"/>
          <w:divBdr>
            <w:top w:val="none" w:sz="0" w:space="0" w:color="auto"/>
            <w:left w:val="none" w:sz="0" w:space="0" w:color="auto"/>
            <w:bottom w:val="none" w:sz="0" w:space="0" w:color="auto"/>
            <w:right w:val="none" w:sz="0" w:space="0" w:color="auto"/>
          </w:divBdr>
          <w:divsChild>
            <w:div w:id="8667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40992">
      <w:bodyDiv w:val="1"/>
      <w:marLeft w:val="0"/>
      <w:marRight w:val="0"/>
      <w:marTop w:val="0"/>
      <w:marBottom w:val="0"/>
      <w:divBdr>
        <w:top w:val="none" w:sz="0" w:space="0" w:color="auto"/>
        <w:left w:val="none" w:sz="0" w:space="0" w:color="auto"/>
        <w:bottom w:val="none" w:sz="0" w:space="0" w:color="auto"/>
        <w:right w:val="none" w:sz="0" w:space="0" w:color="auto"/>
      </w:divBdr>
      <w:divsChild>
        <w:div w:id="780344082">
          <w:marLeft w:val="0"/>
          <w:marRight w:val="0"/>
          <w:marTop w:val="0"/>
          <w:marBottom w:val="0"/>
          <w:divBdr>
            <w:top w:val="none" w:sz="0" w:space="0" w:color="auto"/>
            <w:left w:val="none" w:sz="0" w:space="0" w:color="auto"/>
            <w:bottom w:val="none" w:sz="0" w:space="0" w:color="auto"/>
            <w:right w:val="none" w:sz="0" w:space="0" w:color="auto"/>
          </w:divBdr>
          <w:divsChild>
            <w:div w:id="385838666">
              <w:marLeft w:val="0"/>
              <w:marRight w:val="0"/>
              <w:marTop w:val="0"/>
              <w:marBottom w:val="0"/>
              <w:divBdr>
                <w:top w:val="none" w:sz="0" w:space="0" w:color="auto"/>
                <w:left w:val="none" w:sz="0" w:space="0" w:color="auto"/>
                <w:bottom w:val="none" w:sz="0" w:space="0" w:color="auto"/>
                <w:right w:val="none" w:sz="0" w:space="0" w:color="auto"/>
              </w:divBdr>
            </w:div>
            <w:div w:id="789276103">
              <w:marLeft w:val="0"/>
              <w:marRight w:val="0"/>
              <w:marTop w:val="0"/>
              <w:marBottom w:val="0"/>
              <w:divBdr>
                <w:top w:val="none" w:sz="0" w:space="0" w:color="auto"/>
                <w:left w:val="none" w:sz="0" w:space="0" w:color="auto"/>
                <w:bottom w:val="none" w:sz="0" w:space="0" w:color="auto"/>
                <w:right w:val="none" w:sz="0" w:space="0" w:color="auto"/>
              </w:divBdr>
            </w:div>
            <w:div w:id="842015654">
              <w:marLeft w:val="0"/>
              <w:marRight w:val="0"/>
              <w:marTop w:val="0"/>
              <w:marBottom w:val="0"/>
              <w:divBdr>
                <w:top w:val="none" w:sz="0" w:space="0" w:color="auto"/>
                <w:left w:val="none" w:sz="0" w:space="0" w:color="auto"/>
                <w:bottom w:val="none" w:sz="0" w:space="0" w:color="auto"/>
                <w:right w:val="none" w:sz="0" w:space="0" w:color="auto"/>
              </w:divBdr>
            </w:div>
            <w:div w:id="95617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8694">
      <w:bodyDiv w:val="1"/>
      <w:marLeft w:val="0"/>
      <w:marRight w:val="0"/>
      <w:marTop w:val="0"/>
      <w:marBottom w:val="0"/>
      <w:divBdr>
        <w:top w:val="none" w:sz="0" w:space="0" w:color="auto"/>
        <w:left w:val="none" w:sz="0" w:space="0" w:color="auto"/>
        <w:bottom w:val="none" w:sz="0" w:space="0" w:color="auto"/>
        <w:right w:val="none" w:sz="0" w:space="0" w:color="auto"/>
      </w:divBdr>
      <w:divsChild>
        <w:div w:id="268464256">
          <w:marLeft w:val="0"/>
          <w:marRight w:val="0"/>
          <w:marTop w:val="0"/>
          <w:marBottom w:val="0"/>
          <w:divBdr>
            <w:top w:val="none" w:sz="0" w:space="0" w:color="auto"/>
            <w:left w:val="none" w:sz="0" w:space="0" w:color="auto"/>
            <w:bottom w:val="none" w:sz="0" w:space="0" w:color="auto"/>
            <w:right w:val="none" w:sz="0" w:space="0" w:color="auto"/>
          </w:divBdr>
          <w:divsChild>
            <w:div w:id="107942239">
              <w:marLeft w:val="0"/>
              <w:marRight w:val="0"/>
              <w:marTop w:val="0"/>
              <w:marBottom w:val="0"/>
              <w:divBdr>
                <w:top w:val="none" w:sz="0" w:space="0" w:color="auto"/>
                <w:left w:val="none" w:sz="0" w:space="0" w:color="auto"/>
                <w:bottom w:val="none" w:sz="0" w:space="0" w:color="auto"/>
                <w:right w:val="none" w:sz="0" w:space="0" w:color="auto"/>
              </w:divBdr>
            </w:div>
            <w:div w:id="703363581">
              <w:marLeft w:val="0"/>
              <w:marRight w:val="0"/>
              <w:marTop w:val="0"/>
              <w:marBottom w:val="0"/>
              <w:divBdr>
                <w:top w:val="none" w:sz="0" w:space="0" w:color="auto"/>
                <w:left w:val="none" w:sz="0" w:space="0" w:color="auto"/>
                <w:bottom w:val="none" w:sz="0" w:space="0" w:color="auto"/>
                <w:right w:val="none" w:sz="0" w:space="0" w:color="auto"/>
              </w:divBdr>
            </w:div>
            <w:div w:id="193478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6017">
      <w:bodyDiv w:val="1"/>
      <w:marLeft w:val="0"/>
      <w:marRight w:val="0"/>
      <w:marTop w:val="0"/>
      <w:marBottom w:val="0"/>
      <w:divBdr>
        <w:top w:val="none" w:sz="0" w:space="0" w:color="auto"/>
        <w:left w:val="none" w:sz="0" w:space="0" w:color="auto"/>
        <w:bottom w:val="none" w:sz="0" w:space="0" w:color="auto"/>
        <w:right w:val="none" w:sz="0" w:space="0" w:color="auto"/>
      </w:divBdr>
      <w:divsChild>
        <w:div w:id="594172554">
          <w:marLeft w:val="0"/>
          <w:marRight w:val="0"/>
          <w:marTop w:val="0"/>
          <w:marBottom w:val="0"/>
          <w:divBdr>
            <w:top w:val="none" w:sz="0" w:space="0" w:color="auto"/>
            <w:left w:val="none" w:sz="0" w:space="0" w:color="auto"/>
            <w:bottom w:val="none" w:sz="0" w:space="0" w:color="auto"/>
            <w:right w:val="none" w:sz="0" w:space="0" w:color="auto"/>
          </w:divBdr>
          <w:divsChild>
            <w:div w:id="23293111">
              <w:marLeft w:val="0"/>
              <w:marRight w:val="0"/>
              <w:marTop w:val="0"/>
              <w:marBottom w:val="0"/>
              <w:divBdr>
                <w:top w:val="none" w:sz="0" w:space="0" w:color="auto"/>
                <w:left w:val="none" w:sz="0" w:space="0" w:color="auto"/>
                <w:bottom w:val="none" w:sz="0" w:space="0" w:color="auto"/>
                <w:right w:val="none" w:sz="0" w:space="0" w:color="auto"/>
              </w:divBdr>
            </w:div>
            <w:div w:id="140344015">
              <w:marLeft w:val="0"/>
              <w:marRight w:val="0"/>
              <w:marTop w:val="0"/>
              <w:marBottom w:val="0"/>
              <w:divBdr>
                <w:top w:val="none" w:sz="0" w:space="0" w:color="auto"/>
                <w:left w:val="none" w:sz="0" w:space="0" w:color="auto"/>
                <w:bottom w:val="none" w:sz="0" w:space="0" w:color="auto"/>
                <w:right w:val="none" w:sz="0" w:space="0" w:color="auto"/>
              </w:divBdr>
            </w:div>
            <w:div w:id="161566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38480">
      <w:bodyDiv w:val="1"/>
      <w:marLeft w:val="0"/>
      <w:marRight w:val="0"/>
      <w:marTop w:val="0"/>
      <w:marBottom w:val="0"/>
      <w:divBdr>
        <w:top w:val="none" w:sz="0" w:space="0" w:color="auto"/>
        <w:left w:val="none" w:sz="0" w:space="0" w:color="auto"/>
        <w:bottom w:val="none" w:sz="0" w:space="0" w:color="auto"/>
        <w:right w:val="none" w:sz="0" w:space="0" w:color="auto"/>
      </w:divBdr>
      <w:divsChild>
        <w:div w:id="598491594">
          <w:marLeft w:val="0"/>
          <w:marRight w:val="0"/>
          <w:marTop w:val="0"/>
          <w:marBottom w:val="0"/>
          <w:divBdr>
            <w:top w:val="none" w:sz="0" w:space="0" w:color="auto"/>
            <w:left w:val="none" w:sz="0" w:space="0" w:color="auto"/>
            <w:bottom w:val="none" w:sz="0" w:space="0" w:color="auto"/>
            <w:right w:val="none" w:sz="0" w:space="0" w:color="auto"/>
          </w:divBdr>
          <w:divsChild>
            <w:div w:id="99923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8345">
      <w:bodyDiv w:val="1"/>
      <w:marLeft w:val="0"/>
      <w:marRight w:val="0"/>
      <w:marTop w:val="0"/>
      <w:marBottom w:val="0"/>
      <w:divBdr>
        <w:top w:val="none" w:sz="0" w:space="0" w:color="auto"/>
        <w:left w:val="none" w:sz="0" w:space="0" w:color="auto"/>
        <w:bottom w:val="none" w:sz="0" w:space="0" w:color="auto"/>
        <w:right w:val="none" w:sz="0" w:space="0" w:color="auto"/>
      </w:divBdr>
      <w:divsChild>
        <w:div w:id="777913825">
          <w:marLeft w:val="0"/>
          <w:marRight w:val="0"/>
          <w:marTop w:val="0"/>
          <w:marBottom w:val="0"/>
          <w:divBdr>
            <w:top w:val="none" w:sz="0" w:space="0" w:color="auto"/>
            <w:left w:val="none" w:sz="0" w:space="0" w:color="auto"/>
            <w:bottom w:val="none" w:sz="0" w:space="0" w:color="auto"/>
            <w:right w:val="none" w:sz="0" w:space="0" w:color="auto"/>
          </w:divBdr>
          <w:divsChild>
            <w:div w:id="393940507">
              <w:marLeft w:val="0"/>
              <w:marRight w:val="0"/>
              <w:marTop w:val="0"/>
              <w:marBottom w:val="0"/>
              <w:divBdr>
                <w:top w:val="none" w:sz="0" w:space="0" w:color="auto"/>
                <w:left w:val="none" w:sz="0" w:space="0" w:color="auto"/>
                <w:bottom w:val="none" w:sz="0" w:space="0" w:color="auto"/>
                <w:right w:val="none" w:sz="0" w:space="0" w:color="auto"/>
              </w:divBdr>
            </w:div>
            <w:div w:id="840972820">
              <w:marLeft w:val="0"/>
              <w:marRight w:val="0"/>
              <w:marTop w:val="0"/>
              <w:marBottom w:val="0"/>
              <w:divBdr>
                <w:top w:val="none" w:sz="0" w:space="0" w:color="auto"/>
                <w:left w:val="none" w:sz="0" w:space="0" w:color="auto"/>
                <w:bottom w:val="none" w:sz="0" w:space="0" w:color="auto"/>
                <w:right w:val="none" w:sz="0" w:space="0" w:color="auto"/>
              </w:divBdr>
            </w:div>
            <w:div w:id="1007516066">
              <w:marLeft w:val="0"/>
              <w:marRight w:val="0"/>
              <w:marTop w:val="0"/>
              <w:marBottom w:val="0"/>
              <w:divBdr>
                <w:top w:val="none" w:sz="0" w:space="0" w:color="auto"/>
                <w:left w:val="none" w:sz="0" w:space="0" w:color="auto"/>
                <w:bottom w:val="none" w:sz="0" w:space="0" w:color="auto"/>
                <w:right w:val="none" w:sz="0" w:space="0" w:color="auto"/>
              </w:divBdr>
            </w:div>
            <w:div w:id="1505390337">
              <w:marLeft w:val="0"/>
              <w:marRight w:val="0"/>
              <w:marTop w:val="0"/>
              <w:marBottom w:val="0"/>
              <w:divBdr>
                <w:top w:val="none" w:sz="0" w:space="0" w:color="auto"/>
                <w:left w:val="none" w:sz="0" w:space="0" w:color="auto"/>
                <w:bottom w:val="none" w:sz="0" w:space="0" w:color="auto"/>
                <w:right w:val="none" w:sz="0" w:space="0" w:color="auto"/>
              </w:divBdr>
            </w:div>
            <w:div w:id="161579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25308">
      <w:bodyDiv w:val="1"/>
      <w:marLeft w:val="0"/>
      <w:marRight w:val="0"/>
      <w:marTop w:val="0"/>
      <w:marBottom w:val="0"/>
      <w:divBdr>
        <w:top w:val="none" w:sz="0" w:space="0" w:color="auto"/>
        <w:left w:val="none" w:sz="0" w:space="0" w:color="auto"/>
        <w:bottom w:val="none" w:sz="0" w:space="0" w:color="auto"/>
        <w:right w:val="none" w:sz="0" w:space="0" w:color="auto"/>
      </w:divBdr>
      <w:divsChild>
        <w:div w:id="137383872">
          <w:marLeft w:val="0"/>
          <w:marRight w:val="0"/>
          <w:marTop w:val="0"/>
          <w:marBottom w:val="0"/>
          <w:divBdr>
            <w:top w:val="none" w:sz="0" w:space="0" w:color="auto"/>
            <w:left w:val="none" w:sz="0" w:space="0" w:color="auto"/>
            <w:bottom w:val="none" w:sz="0" w:space="0" w:color="auto"/>
            <w:right w:val="none" w:sz="0" w:space="0" w:color="auto"/>
          </w:divBdr>
        </w:div>
      </w:divsChild>
    </w:div>
    <w:div w:id="166749796">
      <w:bodyDiv w:val="1"/>
      <w:marLeft w:val="0"/>
      <w:marRight w:val="0"/>
      <w:marTop w:val="0"/>
      <w:marBottom w:val="0"/>
      <w:divBdr>
        <w:top w:val="none" w:sz="0" w:space="0" w:color="auto"/>
        <w:left w:val="none" w:sz="0" w:space="0" w:color="auto"/>
        <w:bottom w:val="none" w:sz="0" w:space="0" w:color="auto"/>
        <w:right w:val="none" w:sz="0" w:space="0" w:color="auto"/>
      </w:divBdr>
    </w:div>
    <w:div w:id="178007875">
      <w:bodyDiv w:val="1"/>
      <w:marLeft w:val="0"/>
      <w:marRight w:val="0"/>
      <w:marTop w:val="0"/>
      <w:marBottom w:val="0"/>
      <w:divBdr>
        <w:top w:val="none" w:sz="0" w:space="0" w:color="auto"/>
        <w:left w:val="none" w:sz="0" w:space="0" w:color="auto"/>
        <w:bottom w:val="none" w:sz="0" w:space="0" w:color="auto"/>
        <w:right w:val="none" w:sz="0" w:space="0" w:color="auto"/>
      </w:divBdr>
      <w:divsChild>
        <w:div w:id="1539902161">
          <w:marLeft w:val="0"/>
          <w:marRight w:val="0"/>
          <w:marTop w:val="0"/>
          <w:marBottom w:val="0"/>
          <w:divBdr>
            <w:top w:val="none" w:sz="0" w:space="0" w:color="auto"/>
            <w:left w:val="none" w:sz="0" w:space="0" w:color="auto"/>
            <w:bottom w:val="none" w:sz="0" w:space="0" w:color="auto"/>
            <w:right w:val="none" w:sz="0" w:space="0" w:color="auto"/>
          </w:divBdr>
          <w:divsChild>
            <w:div w:id="551356249">
              <w:marLeft w:val="0"/>
              <w:marRight w:val="0"/>
              <w:marTop w:val="0"/>
              <w:marBottom w:val="0"/>
              <w:divBdr>
                <w:top w:val="none" w:sz="0" w:space="0" w:color="auto"/>
                <w:left w:val="none" w:sz="0" w:space="0" w:color="auto"/>
                <w:bottom w:val="none" w:sz="0" w:space="0" w:color="auto"/>
                <w:right w:val="none" w:sz="0" w:space="0" w:color="auto"/>
              </w:divBdr>
            </w:div>
            <w:div w:id="1306007252">
              <w:marLeft w:val="0"/>
              <w:marRight w:val="0"/>
              <w:marTop w:val="0"/>
              <w:marBottom w:val="0"/>
              <w:divBdr>
                <w:top w:val="none" w:sz="0" w:space="0" w:color="auto"/>
                <w:left w:val="none" w:sz="0" w:space="0" w:color="auto"/>
                <w:bottom w:val="none" w:sz="0" w:space="0" w:color="auto"/>
                <w:right w:val="none" w:sz="0" w:space="0" w:color="auto"/>
              </w:divBdr>
            </w:div>
            <w:div w:id="149861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6412">
      <w:bodyDiv w:val="1"/>
      <w:marLeft w:val="0"/>
      <w:marRight w:val="0"/>
      <w:marTop w:val="0"/>
      <w:marBottom w:val="0"/>
      <w:divBdr>
        <w:top w:val="none" w:sz="0" w:space="0" w:color="auto"/>
        <w:left w:val="none" w:sz="0" w:space="0" w:color="auto"/>
        <w:bottom w:val="none" w:sz="0" w:space="0" w:color="auto"/>
        <w:right w:val="none" w:sz="0" w:space="0" w:color="auto"/>
      </w:divBdr>
      <w:divsChild>
        <w:div w:id="131101257">
          <w:marLeft w:val="0"/>
          <w:marRight w:val="0"/>
          <w:marTop w:val="0"/>
          <w:marBottom w:val="0"/>
          <w:divBdr>
            <w:top w:val="none" w:sz="0" w:space="0" w:color="auto"/>
            <w:left w:val="none" w:sz="0" w:space="0" w:color="auto"/>
            <w:bottom w:val="none" w:sz="0" w:space="0" w:color="auto"/>
            <w:right w:val="none" w:sz="0" w:space="0" w:color="auto"/>
          </w:divBdr>
          <w:divsChild>
            <w:div w:id="643388240">
              <w:marLeft w:val="0"/>
              <w:marRight w:val="0"/>
              <w:marTop w:val="0"/>
              <w:marBottom w:val="0"/>
              <w:divBdr>
                <w:top w:val="none" w:sz="0" w:space="0" w:color="auto"/>
                <w:left w:val="none" w:sz="0" w:space="0" w:color="auto"/>
                <w:bottom w:val="none" w:sz="0" w:space="0" w:color="auto"/>
                <w:right w:val="none" w:sz="0" w:space="0" w:color="auto"/>
              </w:divBdr>
            </w:div>
            <w:div w:id="119643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99629">
      <w:bodyDiv w:val="1"/>
      <w:marLeft w:val="0"/>
      <w:marRight w:val="0"/>
      <w:marTop w:val="0"/>
      <w:marBottom w:val="0"/>
      <w:divBdr>
        <w:top w:val="none" w:sz="0" w:space="0" w:color="auto"/>
        <w:left w:val="none" w:sz="0" w:space="0" w:color="auto"/>
        <w:bottom w:val="none" w:sz="0" w:space="0" w:color="auto"/>
        <w:right w:val="none" w:sz="0" w:space="0" w:color="auto"/>
      </w:divBdr>
      <w:divsChild>
        <w:div w:id="1024672196">
          <w:marLeft w:val="0"/>
          <w:marRight w:val="0"/>
          <w:marTop w:val="0"/>
          <w:marBottom w:val="0"/>
          <w:divBdr>
            <w:top w:val="none" w:sz="0" w:space="0" w:color="auto"/>
            <w:left w:val="none" w:sz="0" w:space="0" w:color="auto"/>
            <w:bottom w:val="none" w:sz="0" w:space="0" w:color="auto"/>
            <w:right w:val="none" w:sz="0" w:space="0" w:color="auto"/>
          </w:divBdr>
          <w:divsChild>
            <w:div w:id="154667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377643">
      <w:bodyDiv w:val="1"/>
      <w:marLeft w:val="0"/>
      <w:marRight w:val="0"/>
      <w:marTop w:val="0"/>
      <w:marBottom w:val="0"/>
      <w:divBdr>
        <w:top w:val="none" w:sz="0" w:space="0" w:color="auto"/>
        <w:left w:val="none" w:sz="0" w:space="0" w:color="auto"/>
        <w:bottom w:val="none" w:sz="0" w:space="0" w:color="auto"/>
        <w:right w:val="none" w:sz="0" w:space="0" w:color="auto"/>
      </w:divBdr>
      <w:divsChild>
        <w:div w:id="1531263140">
          <w:marLeft w:val="0"/>
          <w:marRight w:val="0"/>
          <w:marTop w:val="0"/>
          <w:marBottom w:val="0"/>
          <w:divBdr>
            <w:top w:val="none" w:sz="0" w:space="0" w:color="auto"/>
            <w:left w:val="none" w:sz="0" w:space="0" w:color="auto"/>
            <w:bottom w:val="none" w:sz="0" w:space="0" w:color="auto"/>
            <w:right w:val="none" w:sz="0" w:space="0" w:color="auto"/>
          </w:divBdr>
          <w:divsChild>
            <w:div w:id="6907515">
              <w:marLeft w:val="0"/>
              <w:marRight w:val="0"/>
              <w:marTop w:val="0"/>
              <w:marBottom w:val="0"/>
              <w:divBdr>
                <w:top w:val="none" w:sz="0" w:space="0" w:color="auto"/>
                <w:left w:val="none" w:sz="0" w:space="0" w:color="auto"/>
                <w:bottom w:val="none" w:sz="0" w:space="0" w:color="auto"/>
                <w:right w:val="none" w:sz="0" w:space="0" w:color="auto"/>
              </w:divBdr>
            </w:div>
            <w:div w:id="458567875">
              <w:marLeft w:val="0"/>
              <w:marRight w:val="0"/>
              <w:marTop w:val="0"/>
              <w:marBottom w:val="0"/>
              <w:divBdr>
                <w:top w:val="none" w:sz="0" w:space="0" w:color="auto"/>
                <w:left w:val="none" w:sz="0" w:space="0" w:color="auto"/>
                <w:bottom w:val="none" w:sz="0" w:space="0" w:color="auto"/>
                <w:right w:val="none" w:sz="0" w:space="0" w:color="auto"/>
              </w:divBdr>
            </w:div>
            <w:div w:id="1159467441">
              <w:marLeft w:val="0"/>
              <w:marRight w:val="0"/>
              <w:marTop w:val="0"/>
              <w:marBottom w:val="0"/>
              <w:divBdr>
                <w:top w:val="none" w:sz="0" w:space="0" w:color="auto"/>
                <w:left w:val="none" w:sz="0" w:space="0" w:color="auto"/>
                <w:bottom w:val="none" w:sz="0" w:space="0" w:color="auto"/>
                <w:right w:val="none" w:sz="0" w:space="0" w:color="auto"/>
              </w:divBdr>
            </w:div>
            <w:div w:id="1176270208">
              <w:marLeft w:val="0"/>
              <w:marRight w:val="0"/>
              <w:marTop w:val="0"/>
              <w:marBottom w:val="0"/>
              <w:divBdr>
                <w:top w:val="none" w:sz="0" w:space="0" w:color="auto"/>
                <w:left w:val="none" w:sz="0" w:space="0" w:color="auto"/>
                <w:bottom w:val="none" w:sz="0" w:space="0" w:color="auto"/>
                <w:right w:val="none" w:sz="0" w:space="0" w:color="auto"/>
              </w:divBdr>
            </w:div>
            <w:div w:id="1276521678">
              <w:marLeft w:val="0"/>
              <w:marRight w:val="0"/>
              <w:marTop w:val="0"/>
              <w:marBottom w:val="0"/>
              <w:divBdr>
                <w:top w:val="none" w:sz="0" w:space="0" w:color="auto"/>
                <w:left w:val="none" w:sz="0" w:space="0" w:color="auto"/>
                <w:bottom w:val="none" w:sz="0" w:space="0" w:color="auto"/>
                <w:right w:val="none" w:sz="0" w:space="0" w:color="auto"/>
              </w:divBdr>
            </w:div>
            <w:div w:id="1354573600">
              <w:marLeft w:val="0"/>
              <w:marRight w:val="0"/>
              <w:marTop w:val="0"/>
              <w:marBottom w:val="0"/>
              <w:divBdr>
                <w:top w:val="none" w:sz="0" w:space="0" w:color="auto"/>
                <w:left w:val="none" w:sz="0" w:space="0" w:color="auto"/>
                <w:bottom w:val="none" w:sz="0" w:space="0" w:color="auto"/>
                <w:right w:val="none" w:sz="0" w:space="0" w:color="auto"/>
              </w:divBdr>
            </w:div>
            <w:div w:id="1596012696">
              <w:marLeft w:val="0"/>
              <w:marRight w:val="0"/>
              <w:marTop w:val="0"/>
              <w:marBottom w:val="0"/>
              <w:divBdr>
                <w:top w:val="none" w:sz="0" w:space="0" w:color="auto"/>
                <w:left w:val="none" w:sz="0" w:space="0" w:color="auto"/>
                <w:bottom w:val="none" w:sz="0" w:space="0" w:color="auto"/>
                <w:right w:val="none" w:sz="0" w:space="0" w:color="auto"/>
              </w:divBdr>
            </w:div>
            <w:div w:id="1711492150">
              <w:marLeft w:val="0"/>
              <w:marRight w:val="0"/>
              <w:marTop w:val="0"/>
              <w:marBottom w:val="0"/>
              <w:divBdr>
                <w:top w:val="none" w:sz="0" w:space="0" w:color="auto"/>
                <w:left w:val="none" w:sz="0" w:space="0" w:color="auto"/>
                <w:bottom w:val="none" w:sz="0" w:space="0" w:color="auto"/>
                <w:right w:val="none" w:sz="0" w:space="0" w:color="auto"/>
              </w:divBdr>
            </w:div>
            <w:div w:id="209069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04059">
      <w:bodyDiv w:val="1"/>
      <w:marLeft w:val="0"/>
      <w:marRight w:val="0"/>
      <w:marTop w:val="0"/>
      <w:marBottom w:val="0"/>
      <w:divBdr>
        <w:top w:val="none" w:sz="0" w:space="0" w:color="auto"/>
        <w:left w:val="none" w:sz="0" w:space="0" w:color="auto"/>
        <w:bottom w:val="none" w:sz="0" w:space="0" w:color="auto"/>
        <w:right w:val="none" w:sz="0" w:space="0" w:color="auto"/>
      </w:divBdr>
      <w:divsChild>
        <w:div w:id="1553299822">
          <w:marLeft w:val="0"/>
          <w:marRight w:val="0"/>
          <w:marTop w:val="0"/>
          <w:marBottom w:val="0"/>
          <w:divBdr>
            <w:top w:val="none" w:sz="0" w:space="0" w:color="auto"/>
            <w:left w:val="none" w:sz="0" w:space="0" w:color="auto"/>
            <w:bottom w:val="none" w:sz="0" w:space="0" w:color="auto"/>
            <w:right w:val="none" w:sz="0" w:space="0" w:color="auto"/>
          </w:divBdr>
          <w:divsChild>
            <w:div w:id="467165550">
              <w:marLeft w:val="0"/>
              <w:marRight w:val="0"/>
              <w:marTop w:val="0"/>
              <w:marBottom w:val="0"/>
              <w:divBdr>
                <w:top w:val="none" w:sz="0" w:space="0" w:color="auto"/>
                <w:left w:val="none" w:sz="0" w:space="0" w:color="auto"/>
                <w:bottom w:val="none" w:sz="0" w:space="0" w:color="auto"/>
                <w:right w:val="none" w:sz="0" w:space="0" w:color="auto"/>
              </w:divBdr>
            </w:div>
            <w:div w:id="950740295">
              <w:marLeft w:val="0"/>
              <w:marRight w:val="0"/>
              <w:marTop w:val="0"/>
              <w:marBottom w:val="0"/>
              <w:divBdr>
                <w:top w:val="none" w:sz="0" w:space="0" w:color="auto"/>
                <w:left w:val="none" w:sz="0" w:space="0" w:color="auto"/>
                <w:bottom w:val="none" w:sz="0" w:space="0" w:color="auto"/>
                <w:right w:val="none" w:sz="0" w:space="0" w:color="auto"/>
              </w:divBdr>
            </w:div>
            <w:div w:id="1305310856">
              <w:marLeft w:val="0"/>
              <w:marRight w:val="0"/>
              <w:marTop w:val="0"/>
              <w:marBottom w:val="0"/>
              <w:divBdr>
                <w:top w:val="none" w:sz="0" w:space="0" w:color="auto"/>
                <w:left w:val="none" w:sz="0" w:space="0" w:color="auto"/>
                <w:bottom w:val="none" w:sz="0" w:space="0" w:color="auto"/>
                <w:right w:val="none" w:sz="0" w:space="0" w:color="auto"/>
              </w:divBdr>
            </w:div>
            <w:div w:id="145806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209722">
      <w:bodyDiv w:val="1"/>
      <w:marLeft w:val="0"/>
      <w:marRight w:val="0"/>
      <w:marTop w:val="0"/>
      <w:marBottom w:val="0"/>
      <w:divBdr>
        <w:top w:val="none" w:sz="0" w:space="0" w:color="auto"/>
        <w:left w:val="none" w:sz="0" w:space="0" w:color="auto"/>
        <w:bottom w:val="none" w:sz="0" w:space="0" w:color="auto"/>
        <w:right w:val="none" w:sz="0" w:space="0" w:color="auto"/>
      </w:divBdr>
      <w:divsChild>
        <w:div w:id="439104533">
          <w:marLeft w:val="0"/>
          <w:marRight w:val="0"/>
          <w:marTop w:val="0"/>
          <w:marBottom w:val="0"/>
          <w:divBdr>
            <w:top w:val="none" w:sz="0" w:space="0" w:color="auto"/>
            <w:left w:val="none" w:sz="0" w:space="0" w:color="auto"/>
            <w:bottom w:val="none" w:sz="0" w:space="0" w:color="auto"/>
            <w:right w:val="none" w:sz="0" w:space="0" w:color="auto"/>
          </w:divBdr>
          <w:divsChild>
            <w:div w:id="883063755">
              <w:marLeft w:val="0"/>
              <w:marRight w:val="0"/>
              <w:marTop w:val="0"/>
              <w:marBottom w:val="0"/>
              <w:divBdr>
                <w:top w:val="none" w:sz="0" w:space="0" w:color="auto"/>
                <w:left w:val="none" w:sz="0" w:space="0" w:color="auto"/>
                <w:bottom w:val="none" w:sz="0" w:space="0" w:color="auto"/>
                <w:right w:val="none" w:sz="0" w:space="0" w:color="auto"/>
              </w:divBdr>
            </w:div>
            <w:div w:id="1244872168">
              <w:marLeft w:val="0"/>
              <w:marRight w:val="0"/>
              <w:marTop w:val="0"/>
              <w:marBottom w:val="0"/>
              <w:divBdr>
                <w:top w:val="none" w:sz="0" w:space="0" w:color="auto"/>
                <w:left w:val="none" w:sz="0" w:space="0" w:color="auto"/>
                <w:bottom w:val="none" w:sz="0" w:space="0" w:color="auto"/>
                <w:right w:val="none" w:sz="0" w:space="0" w:color="auto"/>
              </w:divBdr>
            </w:div>
            <w:div w:id="1361275409">
              <w:marLeft w:val="0"/>
              <w:marRight w:val="0"/>
              <w:marTop w:val="0"/>
              <w:marBottom w:val="0"/>
              <w:divBdr>
                <w:top w:val="none" w:sz="0" w:space="0" w:color="auto"/>
                <w:left w:val="none" w:sz="0" w:space="0" w:color="auto"/>
                <w:bottom w:val="none" w:sz="0" w:space="0" w:color="auto"/>
                <w:right w:val="none" w:sz="0" w:space="0" w:color="auto"/>
              </w:divBdr>
            </w:div>
            <w:div w:id="1968928439">
              <w:marLeft w:val="0"/>
              <w:marRight w:val="0"/>
              <w:marTop w:val="0"/>
              <w:marBottom w:val="0"/>
              <w:divBdr>
                <w:top w:val="none" w:sz="0" w:space="0" w:color="auto"/>
                <w:left w:val="none" w:sz="0" w:space="0" w:color="auto"/>
                <w:bottom w:val="none" w:sz="0" w:space="0" w:color="auto"/>
                <w:right w:val="none" w:sz="0" w:space="0" w:color="auto"/>
              </w:divBdr>
            </w:div>
            <w:div w:id="211281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12642">
      <w:bodyDiv w:val="1"/>
      <w:marLeft w:val="0"/>
      <w:marRight w:val="0"/>
      <w:marTop w:val="0"/>
      <w:marBottom w:val="0"/>
      <w:divBdr>
        <w:top w:val="none" w:sz="0" w:space="0" w:color="auto"/>
        <w:left w:val="none" w:sz="0" w:space="0" w:color="auto"/>
        <w:bottom w:val="none" w:sz="0" w:space="0" w:color="auto"/>
        <w:right w:val="none" w:sz="0" w:space="0" w:color="auto"/>
      </w:divBdr>
      <w:divsChild>
        <w:div w:id="1600479489">
          <w:marLeft w:val="0"/>
          <w:marRight w:val="0"/>
          <w:marTop w:val="0"/>
          <w:marBottom w:val="0"/>
          <w:divBdr>
            <w:top w:val="none" w:sz="0" w:space="0" w:color="auto"/>
            <w:left w:val="none" w:sz="0" w:space="0" w:color="auto"/>
            <w:bottom w:val="none" w:sz="0" w:space="0" w:color="auto"/>
            <w:right w:val="none" w:sz="0" w:space="0" w:color="auto"/>
          </w:divBdr>
          <w:divsChild>
            <w:div w:id="140315301">
              <w:marLeft w:val="0"/>
              <w:marRight w:val="0"/>
              <w:marTop w:val="0"/>
              <w:marBottom w:val="0"/>
              <w:divBdr>
                <w:top w:val="none" w:sz="0" w:space="0" w:color="auto"/>
                <w:left w:val="none" w:sz="0" w:space="0" w:color="auto"/>
                <w:bottom w:val="none" w:sz="0" w:space="0" w:color="auto"/>
                <w:right w:val="none" w:sz="0" w:space="0" w:color="auto"/>
              </w:divBdr>
            </w:div>
            <w:div w:id="261302994">
              <w:marLeft w:val="0"/>
              <w:marRight w:val="0"/>
              <w:marTop w:val="0"/>
              <w:marBottom w:val="0"/>
              <w:divBdr>
                <w:top w:val="none" w:sz="0" w:space="0" w:color="auto"/>
                <w:left w:val="none" w:sz="0" w:space="0" w:color="auto"/>
                <w:bottom w:val="none" w:sz="0" w:space="0" w:color="auto"/>
                <w:right w:val="none" w:sz="0" w:space="0" w:color="auto"/>
              </w:divBdr>
            </w:div>
            <w:div w:id="738330842">
              <w:marLeft w:val="0"/>
              <w:marRight w:val="0"/>
              <w:marTop w:val="0"/>
              <w:marBottom w:val="0"/>
              <w:divBdr>
                <w:top w:val="none" w:sz="0" w:space="0" w:color="auto"/>
                <w:left w:val="none" w:sz="0" w:space="0" w:color="auto"/>
                <w:bottom w:val="none" w:sz="0" w:space="0" w:color="auto"/>
                <w:right w:val="none" w:sz="0" w:space="0" w:color="auto"/>
              </w:divBdr>
            </w:div>
            <w:div w:id="812602835">
              <w:marLeft w:val="0"/>
              <w:marRight w:val="0"/>
              <w:marTop w:val="0"/>
              <w:marBottom w:val="0"/>
              <w:divBdr>
                <w:top w:val="none" w:sz="0" w:space="0" w:color="auto"/>
                <w:left w:val="none" w:sz="0" w:space="0" w:color="auto"/>
                <w:bottom w:val="none" w:sz="0" w:space="0" w:color="auto"/>
                <w:right w:val="none" w:sz="0" w:space="0" w:color="auto"/>
              </w:divBdr>
            </w:div>
            <w:div w:id="1039668770">
              <w:marLeft w:val="0"/>
              <w:marRight w:val="0"/>
              <w:marTop w:val="0"/>
              <w:marBottom w:val="0"/>
              <w:divBdr>
                <w:top w:val="none" w:sz="0" w:space="0" w:color="auto"/>
                <w:left w:val="none" w:sz="0" w:space="0" w:color="auto"/>
                <w:bottom w:val="none" w:sz="0" w:space="0" w:color="auto"/>
                <w:right w:val="none" w:sz="0" w:space="0" w:color="auto"/>
              </w:divBdr>
            </w:div>
            <w:div w:id="1307007715">
              <w:marLeft w:val="0"/>
              <w:marRight w:val="0"/>
              <w:marTop w:val="0"/>
              <w:marBottom w:val="0"/>
              <w:divBdr>
                <w:top w:val="none" w:sz="0" w:space="0" w:color="auto"/>
                <w:left w:val="none" w:sz="0" w:space="0" w:color="auto"/>
                <w:bottom w:val="none" w:sz="0" w:space="0" w:color="auto"/>
                <w:right w:val="none" w:sz="0" w:space="0" w:color="auto"/>
              </w:divBdr>
            </w:div>
            <w:div w:id="1404373686">
              <w:marLeft w:val="0"/>
              <w:marRight w:val="0"/>
              <w:marTop w:val="0"/>
              <w:marBottom w:val="0"/>
              <w:divBdr>
                <w:top w:val="none" w:sz="0" w:space="0" w:color="auto"/>
                <w:left w:val="none" w:sz="0" w:space="0" w:color="auto"/>
                <w:bottom w:val="none" w:sz="0" w:space="0" w:color="auto"/>
                <w:right w:val="none" w:sz="0" w:space="0" w:color="auto"/>
              </w:divBdr>
            </w:div>
            <w:div w:id="1707563226">
              <w:marLeft w:val="0"/>
              <w:marRight w:val="0"/>
              <w:marTop w:val="0"/>
              <w:marBottom w:val="0"/>
              <w:divBdr>
                <w:top w:val="none" w:sz="0" w:space="0" w:color="auto"/>
                <w:left w:val="none" w:sz="0" w:space="0" w:color="auto"/>
                <w:bottom w:val="none" w:sz="0" w:space="0" w:color="auto"/>
                <w:right w:val="none" w:sz="0" w:space="0" w:color="auto"/>
              </w:divBdr>
            </w:div>
            <w:div w:id="1864247958">
              <w:marLeft w:val="0"/>
              <w:marRight w:val="0"/>
              <w:marTop w:val="0"/>
              <w:marBottom w:val="0"/>
              <w:divBdr>
                <w:top w:val="none" w:sz="0" w:space="0" w:color="auto"/>
                <w:left w:val="none" w:sz="0" w:space="0" w:color="auto"/>
                <w:bottom w:val="none" w:sz="0" w:space="0" w:color="auto"/>
                <w:right w:val="none" w:sz="0" w:space="0" w:color="auto"/>
              </w:divBdr>
            </w:div>
            <w:div w:id="197173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873982">
      <w:bodyDiv w:val="1"/>
      <w:marLeft w:val="0"/>
      <w:marRight w:val="0"/>
      <w:marTop w:val="0"/>
      <w:marBottom w:val="0"/>
      <w:divBdr>
        <w:top w:val="none" w:sz="0" w:space="0" w:color="auto"/>
        <w:left w:val="none" w:sz="0" w:space="0" w:color="auto"/>
        <w:bottom w:val="none" w:sz="0" w:space="0" w:color="auto"/>
        <w:right w:val="none" w:sz="0" w:space="0" w:color="auto"/>
      </w:divBdr>
      <w:divsChild>
        <w:div w:id="1366440531">
          <w:marLeft w:val="0"/>
          <w:marRight w:val="0"/>
          <w:marTop w:val="0"/>
          <w:marBottom w:val="0"/>
          <w:divBdr>
            <w:top w:val="none" w:sz="0" w:space="0" w:color="auto"/>
            <w:left w:val="none" w:sz="0" w:space="0" w:color="auto"/>
            <w:bottom w:val="none" w:sz="0" w:space="0" w:color="auto"/>
            <w:right w:val="none" w:sz="0" w:space="0" w:color="auto"/>
          </w:divBdr>
          <w:divsChild>
            <w:div w:id="65223659">
              <w:marLeft w:val="0"/>
              <w:marRight w:val="0"/>
              <w:marTop w:val="0"/>
              <w:marBottom w:val="0"/>
              <w:divBdr>
                <w:top w:val="none" w:sz="0" w:space="0" w:color="auto"/>
                <w:left w:val="none" w:sz="0" w:space="0" w:color="auto"/>
                <w:bottom w:val="none" w:sz="0" w:space="0" w:color="auto"/>
                <w:right w:val="none" w:sz="0" w:space="0" w:color="auto"/>
              </w:divBdr>
            </w:div>
            <w:div w:id="754014099">
              <w:marLeft w:val="0"/>
              <w:marRight w:val="0"/>
              <w:marTop w:val="0"/>
              <w:marBottom w:val="0"/>
              <w:divBdr>
                <w:top w:val="none" w:sz="0" w:space="0" w:color="auto"/>
                <w:left w:val="none" w:sz="0" w:space="0" w:color="auto"/>
                <w:bottom w:val="none" w:sz="0" w:space="0" w:color="auto"/>
                <w:right w:val="none" w:sz="0" w:space="0" w:color="auto"/>
              </w:divBdr>
            </w:div>
            <w:div w:id="951862455">
              <w:marLeft w:val="0"/>
              <w:marRight w:val="0"/>
              <w:marTop w:val="0"/>
              <w:marBottom w:val="0"/>
              <w:divBdr>
                <w:top w:val="none" w:sz="0" w:space="0" w:color="auto"/>
                <w:left w:val="none" w:sz="0" w:space="0" w:color="auto"/>
                <w:bottom w:val="none" w:sz="0" w:space="0" w:color="auto"/>
                <w:right w:val="none" w:sz="0" w:space="0" w:color="auto"/>
              </w:divBdr>
            </w:div>
            <w:div w:id="1155796932">
              <w:marLeft w:val="0"/>
              <w:marRight w:val="0"/>
              <w:marTop w:val="0"/>
              <w:marBottom w:val="0"/>
              <w:divBdr>
                <w:top w:val="none" w:sz="0" w:space="0" w:color="auto"/>
                <w:left w:val="none" w:sz="0" w:space="0" w:color="auto"/>
                <w:bottom w:val="none" w:sz="0" w:space="0" w:color="auto"/>
                <w:right w:val="none" w:sz="0" w:space="0" w:color="auto"/>
              </w:divBdr>
            </w:div>
            <w:div w:id="1192185362">
              <w:marLeft w:val="0"/>
              <w:marRight w:val="0"/>
              <w:marTop w:val="0"/>
              <w:marBottom w:val="0"/>
              <w:divBdr>
                <w:top w:val="none" w:sz="0" w:space="0" w:color="auto"/>
                <w:left w:val="none" w:sz="0" w:space="0" w:color="auto"/>
                <w:bottom w:val="none" w:sz="0" w:space="0" w:color="auto"/>
                <w:right w:val="none" w:sz="0" w:space="0" w:color="auto"/>
              </w:divBdr>
            </w:div>
            <w:div w:id="184471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338918">
      <w:bodyDiv w:val="1"/>
      <w:marLeft w:val="0"/>
      <w:marRight w:val="0"/>
      <w:marTop w:val="0"/>
      <w:marBottom w:val="0"/>
      <w:divBdr>
        <w:top w:val="none" w:sz="0" w:space="0" w:color="auto"/>
        <w:left w:val="none" w:sz="0" w:space="0" w:color="auto"/>
        <w:bottom w:val="none" w:sz="0" w:space="0" w:color="auto"/>
        <w:right w:val="none" w:sz="0" w:space="0" w:color="auto"/>
      </w:divBdr>
      <w:divsChild>
        <w:div w:id="509489433">
          <w:marLeft w:val="0"/>
          <w:marRight w:val="0"/>
          <w:marTop w:val="0"/>
          <w:marBottom w:val="0"/>
          <w:divBdr>
            <w:top w:val="none" w:sz="0" w:space="0" w:color="auto"/>
            <w:left w:val="none" w:sz="0" w:space="0" w:color="auto"/>
            <w:bottom w:val="none" w:sz="0" w:space="0" w:color="auto"/>
            <w:right w:val="none" w:sz="0" w:space="0" w:color="auto"/>
          </w:divBdr>
          <w:divsChild>
            <w:div w:id="132329776">
              <w:marLeft w:val="0"/>
              <w:marRight w:val="0"/>
              <w:marTop w:val="0"/>
              <w:marBottom w:val="0"/>
              <w:divBdr>
                <w:top w:val="none" w:sz="0" w:space="0" w:color="auto"/>
                <w:left w:val="none" w:sz="0" w:space="0" w:color="auto"/>
                <w:bottom w:val="none" w:sz="0" w:space="0" w:color="auto"/>
                <w:right w:val="none" w:sz="0" w:space="0" w:color="auto"/>
              </w:divBdr>
            </w:div>
            <w:div w:id="364141842">
              <w:marLeft w:val="0"/>
              <w:marRight w:val="0"/>
              <w:marTop w:val="0"/>
              <w:marBottom w:val="0"/>
              <w:divBdr>
                <w:top w:val="none" w:sz="0" w:space="0" w:color="auto"/>
                <w:left w:val="none" w:sz="0" w:space="0" w:color="auto"/>
                <w:bottom w:val="none" w:sz="0" w:space="0" w:color="auto"/>
                <w:right w:val="none" w:sz="0" w:space="0" w:color="auto"/>
              </w:divBdr>
            </w:div>
            <w:div w:id="504057732">
              <w:marLeft w:val="0"/>
              <w:marRight w:val="0"/>
              <w:marTop w:val="0"/>
              <w:marBottom w:val="0"/>
              <w:divBdr>
                <w:top w:val="none" w:sz="0" w:space="0" w:color="auto"/>
                <w:left w:val="none" w:sz="0" w:space="0" w:color="auto"/>
                <w:bottom w:val="none" w:sz="0" w:space="0" w:color="auto"/>
                <w:right w:val="none" w:sz="0" w:space="0" w:color="auto"/>
              </w:divBdr>
            </w:div>
            <w:div w:id="734932287">
              <w:marLeft w:val="0"/>
              <w:marRight w:val="0"/>
              <w:marTop w:val="0"/>
              <w:marBottom w:val="0"/>
              <w:divBdr>
                <w:top w:val="none" w:sz="0" w:space="0" w:color="auto"/>
                <w:left w:val="none" w:sz="0" w:space="0" w:color="auto"/>
                <w:bottom w:val="none" w:sz="0" w:space="0" w:color="auto"/>
                <w:right w:val="none" w:sz="0" w:space="0" w:color="auto"/>
              </w:divBdr>
            </w:div>
            <w:div w:id="141251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97883">
      <w:bodyDiv w:val="1"/>
      <w:marLeft w:val="0"/>
      <w:marRight w:val="0"/>
      <w:marTop w:val="0"/>
      <w:marBottom w:val="0"/>
      <w:divBdr>
        <w:top w:val="none" w:sz="0" w:space="0" w:color="auto"/>
        <w:left w:val="none" w:sz="0" w:space="0" w:color="auto"/>
        <w:bottom w:val="none" w:sz="0" w:space="0" w:color="auto"/>
        <w:right w:val="none" w:sz="0" w:space="0" w:color="auto"/>
      </w:divBdr>
      <w:divsChild>
        <w:div w:id="1739935897">
          <w:marLeft w:val="0"/>
          <w:marRight w:val="0"/>
          <w:marTop w:val="0"/>
          <w:marBottom w:val="0"/>
          <w:divBdr>
            <w:top w:val="none" w:sz="0" w:space="0" w:color="auto"/>
            <w:left w:val="none" w:sz="0" w:space="0" w:color="auto"/>
            <w:bottom w:val="none" w:sz="0" w:space="0" w:color="auto"/>
            <w:right w:val="none" w:sz="0" w:space="0" w:color="auto"/>
          </w:divBdr>
          <w:divsChild>
            <w:div w:id="213513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2091">
      <w:bodyDiv w:val="1"/>
      <w:marLeft w:val="0"/>
      <w:marRight w:val="0"/>
      <w:marTop w:val="0"/>
      <w:marBottom w:val="0"/>
      <w:divBdr>
        <w:top w:val="none" w:sz="0" w:space="0" w:color="auto"/>
        <w:left w:val="none" w:sz="0" w:space="0" w:color="auto"/>
        <w:bottom w:val="none" w:sz="0" w:space="0" w:color="auto"/>
        <w:right w:val="none" w:sz="0" w:space="0" w:color="auto"/>
      </w:divBdr>
      <w:divsChild>
        <w:div w:id="1695764182">
          <w:marLeft w:val="0"/>
          <w:marRight w:val="0"/>
          <w:marTop w:val="0"/>
          <w:marBottom w:val="0"/>
          <w:divBdr>
            <w:top w:val="none" w:sz="0" w:space="0" w:color="auto"/>
            <w:left w:val="none" w:sz="0" w:space="0" w:color="auto"/>
            <w:bottom w:val="none" w:sz="0" w:space="0" w:color="auto"/>
            <w:right w:val="none" w:sz="0" w:space="0" w:color="auto"/>
          </w:divBdr>
          <w:divsChild>
            <w:div w:id="660162571">
              <w:marLeft w:val="0"/>
              <w:marRight w:val="0"/>
              <w:marTop w:val="0"/>
              <w:marBottom w:val="0"/>
              <w:divBdr>
                <w:top w:val="none" w:sz="0" w:space="0" w:color="auto"/>
                <w:left w:val="none" w:sz="0" w:space="0" w:color="auto"/>
                <w:bottom w:val="none" w:sz="0" w:space="0" w:color="auto"/>
                <w:right w:val="none" w:sz="0" w:space="0" w:color="auto"/>
              </w:divBdr>
            </w:div>
            <w:div w:id="83658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8570">
      <w:bodyDiv w:val="1"/>
      <w:marLeft w:val="0"/>
      <w:marRight w:val="0"/>
      <w:marTop w:val="0"/>
      <w:marBottom w:val="0"/>
      <w:divBdr>
        <w:top w:val="none" w:sz="0" w:space="0" w:color="auto"/>
        <w:left w:val="none" w:sz="0" w:space="0" w:color="auto"/>
        <w:bottom w:val="none" w:sz="0" w:space="0" w:color="auto"/>
        <w:right w:val="none" w:sz="0" w:space="0" w:color="auto"/>
      </w:divBdr>
      <w:divsChild>
        <w:div w:id="784690057">
          <w:marLeft w:val="0"/>
          <w:marRight w:val="0"/>
          <w:marTop w:val="0"/>
          <w:marBottom w:val="0"/>
          <w:divBdr>
            <w:top w:val="none" w:sz="0" w:space="0" w:color="auto"/>
            <w:left w:val="none" w:sz="0" w:space="0" w:color="auto"/>
            <w:bottom w:val="none" w:sz="0" w:space="0" w:color="auto"/>
            <w:right w:val="none" w:sz="0" w:space="0" w:color="auto"/>
          </w:divBdr>
          <w:divsChild>
            <w:div w:id="78134668">
              <w:marLeft w:val="0"/>
              <w:marRight w:val="0"/>
              <w:marTop w:val="0"/>
              <w:marBottom w:val="0"/>
              <w:divBdr>
                <w:top w:val="none" w:sz="0" w:space="0" w:color="auto"/>
                <w:left w:val="none" w:sz="0" w:space="0" w:color="auto"/>
                <w:bottom w:val="none" w:sz="0" w:space="0" w:color="auto"/>
                <w:right w:val="none" w:sz="0" w:space="0" w:color="auto"/>
              </w:divBdr>
            </w:div>
            <w:div w:id="94836924">
              <w:marLeft w:val="0"/>
              <w:marRight w:val="0"/>
              <w:marTop w:val="0"/>
              <w:marBottom w:val="0"/>
              <w:divBdr>
                <w:top w:val="none" w:sz="0" w:space="0" w:color="auto"/>
                <w:left w:val="none" w:sz="0" w:space="0" w:color="auto"/>
                <w:bottom w:val="none" w:sz="0" w:space="0" w:color="auto"/>
                <w:right w:val="none" w:sz="0" w:space="0" w:color="auto"/>
              </w:divBdr>
            </w:div>
            <w:div w:id="97871977">
              <w:marLeft w:val="0"/>
              <w:marRight w:val="0"/>
              <w:marTop w:val="0"/>
              <w:marBottom w:val="0"/>
              <w:divBdr>
                <w:top w:val="none" w:sz="0" w:space="0" w:color="auto"/>
                <w:left w:val="none" w:sz="0" w:space="0" w:color="auto"/>
                <w:bottom w:val="none" w:sz="0" w:space="0" w:color="auto"/>
                <w:right w:val="none" w:sz="0" w:space="0" w:color="auto"/>
              </w:divBdr>
            </w:div>
            <w:div w:id="864099681">
              <w:marLeft w:val="0"/>
              <w:marRight w:val="0"/>
              <w:marTop w:val="0"/>
              <w:marBottom w:val="0"/>
              <w:divBdr>
                <w:top w:val="none" w:sz="0" w:space="0" w:color="auto"/>
                <w:left w:val="none" w:sz="0" w:space="0" w:color="auto"/>
                <w:bottom w:val="none" w:sz="0" w:space="0" w:color="auto"/>
                <w:right w:val="none" w:sz="0" w:space="0" w:color="auto"/>
              </w:divBdr>
            </w:div>
            <w:div w:id="1008756927">
              <w:marLeft w:val="0"/>
              <w:marRight w:val="0"/>
              <w:marTop w:val="0"/>
              <w:marBottom w:val="0"/>
              <w:divBdr>
                <w:top w:val="none" w:sz="0" w:space="0" w:color="auto"/>
                <w:left w:val="none" w:sz="0" w:space="0" w:color="auto"/>
                <w:bottom w:val="none" w:sz="0" w:space="0" w:color="auto"/>
                <w:right w:val="none" w:sz="0" w:space="0" w:color="auto"/>
              </w:divBdr>
            </w:div>
            <w:div w:id="1210072025">
              <w:marLeft w:val="0"/>
              <w:marRight w:val="0"/>
              <w:marTop w:val="0"/>
              <w:marBottom w:val="0"/>
              <w:divBdr>
                <w:top w:val="none" w:sz="0" w:space="0" w:color="auto"/>
                <w:left w:val="none" w:sz="0" w:space="0" w:color="auto"/>
                <w:bottom w:val="none" w:sz="0" w:space="0" w:color="auto"/>
                <w:right w:val="none" w:sz="0" w:space="0" w:color="auto"/>
              </w:divBdr>
            </w:div>
            <w:div w:id="199710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49469">
      <w:bodyDiv w:val="1"/>
      <w:marLeft w:val="0"/>
      <w:marRight w:val="0"/>
      <w:marTop w:val="0"/>
      <w:marBottom w:val="0"/>
      <w:divBdr>
        <w:top w:val="none" w:sz="0" w:space="0" w:color="auto"/>
        <w:left w:val="none" w:sz="0" w:space="0" w:color="auto"/>
        <w:bottom w:val="none" w:sz="0" w:space="0" w:color="auto"/>
        <w:right w:val="none" w:sz="0" w:space="0" w:color="auto"/>
      </w:divBdr>
      <w:divsChild>
        <w:div w:id="1923710191">
          <w:marLeft w:val="0"/>
          <w:marRight w:val="0"/>
          <w:marTop w:val="0"/>
          <w:marBottom w:val="0"/>
          <w:divBdr>
            <w:top w:val="none" w:sz="0" w:space="0" w:color="auto"/>
            <w:left w:val="none" w:sz="0" w:space="0" w:color="auto"/>
            <w:bottom w:val="none" w:sz="0" w:space="0" w:color="auto"/>
            <w:right w:val="none" w:sz="0" w:space="0" w:color="auto"/>
          </w:divBdr>
          <w:divsChild>
            <w:div w:id="497380920">
              <w:marLeft w:val="0"/>
              <w:marRight w:val="0"/>
              <w:marTop w:val="0"/>
              <w:marBottom w:val="0"/>
              <w:divBdr>
                <w:top w:val="none" w:sz="0" w:space="0" w:color="auto"/>
                <w:left w:val="none" w:sz="0" w:space="0" w:color="auto"/>
                <w:bottom w:val="none" w:sz="0" w:space="0" w:color="auto"/>
                <w:right w:val="none" w:sz="0" w:space="0" w:color="auto"/>
              </w:divBdr>
            </w:div>
            <w:div w:id="1410419137">
              <w:marLeft w:val="0"/>
              <w:marRight w:val="0"/>
              <w:marTop w:val="0"/>
              <w:marBottom w:val="0"/>
              <w:divBdr>
                <w:top w:val="none" w:sz="0" w:space="0" w:color="auto"/>
                <w:left w:val="none" w:sz="0" w:space="0" w:color="auto"/>
                <w:bottom w:val="none" w:sz="0" w:space="0" w:color="auto"/>
                <w:right w:val="none" w:sz="0" w:space="0" w:color="auto"/>
              </w:divBdr>
            </w:div>
            <w:div w:id="163528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152212">
      <w:bodyDiv w:val="1"/>
      <w:marLeft w:val="0"/>
      <w:marRight w:val="0"/>
      <w:marTop w:val="0"/>
      <w:marBottom w:val="0"/>
      <w:divBdr>
        <w:top w:val="none" w:sz="0" w:space="0" w:color="auto"/>
        <w:left w:val="none" w:sz="0" w:space="0" w:color="auto"/>
        <w:bottom w:val="none" w:sz="0" w:space="0" w:color="auto"/>
        <w:right w:val="none" w:sz="0" w:space="0" w:color="auto"/>
      </w:divBdr>
      <w:divsChild>
        <w:div w:id="966132026">
          <w:marLeft w:val="0"/>
          <w:marRight w:val="0"/>
          <w:marTop w:val="0"/>
          <w:marBottom w:val="0"/>
          <w:divBdr>
            <w:top w:val="none" w:sz="0" w:space="0" w:color="auto"/>
            <w:left w:val="none" w:sz="0" w:space="0" w:color="auto"/>
            <w:bottom w:val="none" w:sz="0" w:space="0" w:color="auto"/>
            <w:right w:val="none" w:sz="0" w:space="0" w:color="auto"/>
          </w:divBdr>
          <w:divsChild>
            <w:div w:id="12388084">
              <w:marLeft w:val="0"/>
              <w:marRight w:val="0"/>
              <w:marTop w:val="0"/>
              <w:marBottom w:val="0"/>
              <w:divBdr>
                <w:top w:val="none" w:sz="0" w:space="0" w:color="auto"/>
                <w:left w:val="none" w:sz="0" w:space="0" w:color="auto"/>
                <w:bottom w:val="none" w:sz="0" w:space="0" w:color="auto"/>
                <w:right w:val="none" w:sz="0" w:space="0" w:color="auto"/>
              </w:divBdr>
            </w:div>
            <w:div w:id="177848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357838">
      <w:bodyDiv w:val="1"/>
      <w:marLeft w:val="0"/>
      <w:marRight w:val="0"/>
      <w:marTop w:val="0"/>
      <w:marBottom w:val="0"/>
      <w:divBdr>
        <w:top w:val="none" w:sz="0" w:space="0" w:color="auto"/>
        <w:left w:val="none" w:sz="0" w:space="0" w:color="auto"/>
        <w:bottom w:val="none" w:sz="0" w:space="0" w:color="auto"/>
        <w:right w:val="none" w:sz="0" w:space="0" w:color="auto"/>
      </w:divBdr>
      <w:divsChild>
        <w:div w:id="513610137">
          <w:marLeft w:val="0"/>
          <w:marRight w:val="0"/>
          <w:marTop w:val="0"/>
          <w:marBottom w:val="0"/>
          <w:divBdr>
            <w:top w:val="none" w:sz="0" w:space="0" w:color="auto"/>
            <w:left w:val="none" w:sz="0" w:space="0" w:color="auto"/>
            <w:bottom w:val="none" w:sz="0" w:space="0" w:color="auto"/>
            <w:right w:val="none" w:sz="0" w:space="0" w:color="auto"/>
          </w:divBdr>
          <w:divsChild>
            <w:div w:id="1046611427">
              <w:marLeft w:val="0"/>
              <w:marRight w:val="0"/>
              <w:marTop w:val="0"/>
              <w:marBottom w:val="0"/>
              <w:divBdr>
                <w:top w:val="none" w:sz="0" w:space="0" w:color="auto"/>
                <w:left w:val="none" w:sz="0" w:space="0" w:color="auto"/>
                <w:bottom w:val="none" w:sz="0" w:space="0" w:color="auto"/>
                <w:right w:val="none" w:sz="0" w:space="0" w:color="auto"/>
              </w:divBdr>
            </w:div>
            <w:div w:id="1344085658">
              <w:marLeft w:val="0"/>
              <w:marRight w:val="0"/>
              <w:marTop w:val="0"/>
              <w:marBottom w:val="0"/>
              <w:divBdr>
                <w:top w:val="none" w:sz="0" w:space="0" w:color="auto"/>
                <w:left w:val="none" w:sz="0" w:space="0" w:color="auto"/>
                <w:bottom w:val="none" w:sz="0" w:space="0" w:color="auto"/>
                <w:right w:val="none" w:sz="0" w:space="0" w:color="auto"/>
              </w:divBdr>
            </w:div>
            <w:div w:id="1632175198">
              <w:marLeft w:val="0"/>
              <w:marRight w:val="0"/>
              <w:marTop w:val="0"/>
              <w:marBottom w:val="0"/>
              <w:divBdr>
                <w:top w:val="none" w:sz="0" w:space="0" w:color="auto"/>
                <w:left w:val="none" w:sz="0" w:space="0" w:color="auto"/>
                <w:bottom w:val="none" w:sz="0" w:space="0" w:color="auto"/>
                <w:right w:val="none" w:sz="0" w:space="0" w:color="auto"/>
              </w:divBdr>
            </w:div>
            <w:div w:id="203615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406954">
      <w:bodyDiv w:val="1"/>
      <w:marLeft w:val="0"/>
      <w:marRight w:val="0"/>
      <w:marTop w:val="0"/>
      <w:marBottom w:val="0"/>
      <w:divBdr>
        <w:top w:val="none" w:sz="0" w:space="0" w:color="auto"/>
        <w:left w:val="none" w:sz="0" w:space="0" w:color="auto"/>
        <w:bottom w:val="none" w:sz="0" w:space="0" w:color="auto"/>
        <w:right w:val="none" w:sz="0" w:space="0" w:color="auto"/>
      </w:divBdr>
      <w:divsChild>
        <w:div w:id="1590846875">
          <w:marLeft w:val="0"/>
          <w:marRight w:val="0"/>
          <w:marTop w:val="0"/>
          <w:marBottom w:val="0"/>
          <w:divBdr>
            <w:top w:val="none" w:sz="0" w:space="0" w:color="auto"/>
            <w:left w:val="none" w:sz="0" w:space="0" w:color="auto"/>
            <w:bottom w:val="none" w:sz="0" w:space="0" w:color="auto"/>
            <w:right w:val="none" w:sz="0" w:space="0" w:color="auto"/>
          </w:divBdr>
          <w:divsChild>
            <w:div w:id="87053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447681">
      <w:bodyDiv w:val="1"/>
      <w:marLeft w:val="0"/>
      <w:marRight w:val="0"/>
      <w:marTop w:val="0"/>
      <w:marBottom w:val="0"/>
      <w:divBdr>
        <w:top w:val="none" w:sz="0" w:space="0" w:color="auto"/>
        <w:left w:val="none" w:sz="0" w:space="0" w:color="auto"/>
        <w:bottom w:val="none" w:sz="0" w:space="0" w:color="auto"/>
        <w:right w:val="none" w:sz="0" w:space="0" w:color="auto"/>
      </w:divBdr>
      <w:divsChild>
        <w:div w:id="1176115963">
          <w:marLeft w:val="0"/>
          <w:marRight w:val="0"/>
          <w:marTop w:val="0"/>
          <w:marBottom w:val="0"/>
          <w:divBdr>
            <w:top w:val="none" w:sz="0" w:space="0" w:color="auto"/>
            <w:left w:val="none" w:sz="0" w:space="0" w:color="auto"/>
            <w:bottom w:val="none" w:sz="0" w:space="0" w:color="auto"/>
            <w:right w:val="none" w:sz="0" w:space="0" w:color="auto"/>
          </w:divBdr>
          <w:divsChild>
            <w:div w:id="954294281">
              <w:marLeft w:val="0"/>
              <w:marRight w:val="0"/>
              <w:marTop w:val="0"/>
              <w:marBottom w:val="0"/>
              <w:divBdr>
                <w:top w:val="none" w:sz="0" w:space="0" w:color="auto"/>
                <w:left w:val="none" w:sz="0" w:space="0" w:color="auto"/>
                <w:bottom w:val="none" w:sz="0" w:space="0" w:color="auto"/>
                <w:right w:val="none" w:sz="0" w:space="0" w:color="auto"/>
              </w:divBdr>
            </w:div>
            <w:div w:id="188300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032893">
      <w:bodyDiv w:val="1"/>
      <w:marLeft w:val="0"/>
      <w:marRight w:val="0"/>
      <w:marTop w:val="0"/>
      <w:marBottom w:val="0"/>
      <w:divBdr>
        <w:top w:val="none" w:sz="0" w:space="0" w:color="auto"/>
        <w:left w:val="none" w:sz="0" w:space="0" w:color="auto"/>
        <w:bottom w:val="none" w:sz="0" w:space="0" w:color="auto"/>
        <w:right w:val="none" w:sz="0" w:space="0" w:color="auto"/>
      </w:divBdr>
      <w:divsChild>
        <w:div w:id="318122094">
          <w:marLeft w:val="0"/>
          <w:marRight w:val="0"/>
          <w:marTop w:val="0"/>
          <w:marBottom w:val="0"/>
          <w:divBdr>
            <w:top w:val="none" w:sz="0" w:space="0" w:color="auto"/>
            <w:left w:val="none" w:sz="0" w:space="0" w:color="auto"/>
            <w:bottom w:val="none" w:sz="0" w:space="0" w:color="auto"/>
            <w:right w:val="none" w:sz="0" w:space="0" w:color="auto"/>
          </w:divBdr>
          <w:divsChild>
            <w:div w:id="162931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353078">
      <w:bodyDiv w:val="1"/>
      <w:marLeft w:val="0"/>
      <w:marRight w:val="0"/>
      <w:marTop w:val="0"/>
      <w:marBottom w:val="0"/>
      <w:divBdr>
        <w:top w:val="none" w:sz="0" w:space="0" w:color="auto"/>
        <w:left w:val="none" w:sz="0" w:space="0" w:color="auto"/>
        <w:bottom w:val="none" w:sz="0" w:space="0" w:color="auto"/>
        <w:right w:val="none" w:sz="0" w:space="0" w:color="auto"/>
      </w:divBdr>
      <w:divsChild>
        <w:div w:id="1491094771">
          <w:marLeft w:val="0"/>
          <w:marRight w:val="0"/>
          <w:marTop w:val="0"/>
          <w:marBottom w:val="0"/>
          <w:divBdr>
            <w:top w:val="none" w:sz="0" w:space="0" w:color="auto"/>
            <w:left w:val="none" w:sz="0" w:space="0" w:color="auto"/>
            <w:bottom w:val="none" w:sz="0" w:space="0" w:color="auto"/>
            <w:right w:val="none" w:sz="0" w:space="0" w:color="auto"/>
          </w:divBdr>
          <w:divsChild>
            <w:div w:id="156190730">
              <w:marLeft w:val="0"/>
              <w:marRight w:val="0"/>
              <w:marTop w:val="0"/>
              <w:marBottom w:val="0"/>
              <w:divBdr>
                <w:top w:val="none" w:sz="0" w:space="0" w:color="auto"/>
                <w:left w:val="none" w:sz="0" w:space="0" w:color="auto"/>
                <w:bottom w:val="none" w:sz="0" w:space="0" w:color="auto"/>
                <w:right w:val="none" w:sz="0" w:space="0" w:color="auto"/>
              </w:divBdr>
            </w:div>
            <w:div w:id="1239749652">
              <w:marLeft w:val="0"/>
              <w:marRight w:val="0"/>
              <w:marTop w:val="0"/>
              <w:marBottom w:val="0"/>
              <w:divBdr>
                <w:top w:val="none" w:sz="0" w:space="0" w:color="auto"/>
                <w:left w:val="none" w:sz="0" w:space="0" w:color="auto"/>
                <w:bottom w:val="none" w:sz="0" w:space="0" w:color="auto"/>
                <w:right w:val="none" w:sz="0" w:space="0" w:color="auto"/>
              </w:divBdr>
            </w:div>
            <w:div w:id="1299533236">
              <w:marLeft w:val="0"/>
              <w:marRight w:val="0"/>
              <w:marTop w:val="0"/>
              <w:marBottom w:val="0"/>
              <w:divBdr>
                <w:top w:val="none" w:sz="0" w:space="0" w:color="auto"/>
                <w:left w:val="none" w:sz="0" w:space="0" w:color="auto"/>
                <w:bottom w:val="none" w:sz="0" w:space="0" w:color="auto"/>
                <w:right w:val="none" w:sz="0" w:space="0" w:color="auto"/>
              </w:divBdr>
            </w:div>
            <w:div w:id="174877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066425">
      <w:bodyDiv w:val="1"/>
      <w:marLeft w:val="0"/>
      <w:marRight w:val="0"/>
      <w:marTop w:val="0"/>
      <w:marBottom w:val="0"/>
      <w:divBdr>
        <w:top w:val="none" w:sz="0" w:space="0" w:color="auto"/>
        <w:left w:val="none" w:sz="0" w:space="0" w:color="auto"/>
        <w:bottom w:val="none" w:sz="0" w:space="0" w:color="auto"/>
        <w:right w:val="none" w:sz="0" w:space="0" w:color="auto"/>
      </w:divBdr>
      <w:divsChild>
        <w:div w:id="678853781">
          <w:marLeft w:val="0"/>
          <w:marRight w:val="0"/>
          <w:marTop w:val="0"/>
          <w:marBottom w:val="0"/>
          <w:divBdr>
            <w:top w:val="none" w:sz="0" w:space="0" w:color="auto"/>
            <w:left w:val="none" w:sz="0" w:space="0" w:color="auto"/>
            <w:bottom w:val="none" w:sz="0" w:space="0" w:color="auto"/>
            <w:right w:val="none" w:sz="0" w:space="0" w:color="auto"/>
          </w:divBdr>
          <w:divsChild>
            <w:div w:id="98940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501985">
      <w:bodyDiv w:val="1"/>
      <w:marLeft w:val="0"/>
      <w:marRight w:val="0"/>
      <w:marTop w:val="0"/>
      <w:marBottom w:val="0"/>
      <w:divBdr>
        <w:top w:val="none" w:sz="0" w:space="0" w:color="auto"/>
        <w:left w:val="none" w:sz="0" w:space="0" w:color="auto"/>
        <w:bottom w:val="none" w:sz="0" w:space="0" w:color="auto"/>
        <w:right w:val="none" w:sz="0" w:space="0" w:color="auto"/>
      </w:divBdr>
      <w:divsChild>
        <w:div w:id="1240406772">
          <w:marLeft w:val="0"/>
          <w:marRight w:val="0"/>
          <w:marTop w:val="0"/>
          <w:marBottom w:val="0"/>
          <w:divBdr>
            <w:top w:val="none" w:sz="0" w:space="0" w:color="auto"/>
            <w:left w:val="none" w:sz="0" w:space="0" w:color="auto"/>
            <w:bottom w:val="none" w:sz="0" w:space="0" w:color="auto"/>
            <w:right w:val="none" w:sz="0" w:space="0" w:color="auto"/>
          </w:divBdr>
          <w:divsChild>
            <w:div w:id="1721204386">
              <w:marLeft w:val="0"/>
              <w:marRight w:val="0"/>
              <w:marTop w:val="0"/>
              <w:marBottom w:val="0"/>
              <w:divBdr>
                <w:top w:val="none" w:sz="0" w:space="0" w:color="auto"/>
                <w:left w:val="none" w:sz="0" w:space="0" w:color="auto"/>
                <w:bottom w:val="none" w:sz="0" w:space="0" w:color="auto"/>
                <w:right w:val="none" w:sz="0" w:space="0" w:color="auto"/>
              </w:divBdr>
            </w:div>
            <w:div w:id="193616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69022">
      <w:bodyDiv w:val="1"/>
      <w:marLeft w:val="0"/>
      <w:marRight w:val="0"/>
      <w:marTop w:val="0"/>
      <w:marBottom w:val="0"/>
      <w:divBdr>
        <w:top w:val="none" w:sz="0" w:space="0" w:color="auto"/>
        <w:left w:val="none" w:sz="0" w:space="0" w:color="auto"/>
        <w:bottom w:val="none" w:sz="0" w:space="0" w:color="auto"/>
        <w:right w:val="none" w:sz="0" w:space="0" w:color="auto"/>
      </w:divBdr>
      <w:divsChild>
        <w:div w:id="1788307781">
          <w:marLeft w:val="0"/>
          <w:marRight w:val="0"/>
          <w:marTop w:val="0"/>
          <w:marBottom w:val="0"/>
          <w:divBdr>
            <w:top w:val="none" w:sz="0" w:space="0" w:color="auto"/>
            <w:left w:val="none" w:sz="0" w:space="0" w:color="auto"/>
            <w:bottom w:val="none" w:sz="0" w:space="0" w:color="auto"/>
            <w:right w:val="none" w:sz="0" w:space="0" w:color="auto"/>
          </w:divBdr>
          <w:divsChild>
            <w:div w:id="132021462">
              <w:marLeft w:val="0"/>
              <w:marRight w:val="0"/>
              <w:marTop w:val="0"/>
              <w:marBottom w:val="0"/>
              <w:divBdr>
                <w:top w:val="none" w:sz="0" w:space="0" w:color="auto"/>
                <w:left w:val="none" w:sz="0" w:space="0" w:color="auto"/>
                <w:bottom w:val="none" w:sz="0" w:space="0" w:color="auto"/>
                <w:right w:val="none" w:sz="0" w:space="0" w:color="auto"/>
              </w:divBdr>
            </w:div>
            <w:div w:id="836120218">
              <w:marLeft w:val="0"/>
              <w:marRight w:val="0"/>
              <w:marTop w:val="0"/>
              <w:marBottom w:val="0"/>
              <w:divBdr>
                <w:top w:val="none" w:sz="0" w:space="0" w:color="auto"/>
                <w:left w:val="none" w:sz="0" w:space="0" w:color="auto"/>
                <w:bottom w:val="none" w:sz="0" w:space="0" w:color="auto"/>
                <w:right w:val="none" w:sz="0" w:space="0" w:color="auto"/>
              </w:divBdr>
            </w:div>
            <w:div w:id="142773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30607">
      <w:bodyDiv w:val="1"/>
      <w:marLeft w:val="0"/>
      <w:marRight w:val="0"/>
      <w:marTop w:val="0"/>
      <w:marBottom w:val="0"/>
      <w:divBdr>
        <w:top w:val="none" w:sz="0" w:space="0" w:color="auto"/>
        <w:left w:val="none" w:sz="0" w:space="0" w:color="auto"/>
        <w:bottom w:val="none" w:sz="0" w:space="0" w:color="auto"/>
        <w:right w:val="none" w:sz="0" w:space="0" w:color="auto"/>
      </w:divBdr>
      <w:divsChild>
        <w:div w:id="1792901056">
          <w:marLeft w:val="0"/>
          <w:marRight w:val="0"/>
          <w:marTop w:val="0"/>
          <w:marBottom w:val="0"/>
          <w:divBdr>
            <w:top w:val="none" w:sz="0" w:space="0" w:color="auto"/>
            <w:left w:val="none" w:sz="0" w:space="0" w:color="auto"/>
            <w:bottom w:val="none" w:sz="0" w:space="0" w:color="auto"/>
            <w:right w:val="none" w:sz="0" w:space="0" w:color="auto"/>
          </w:divBdr>
          <w:divsChild>
            <w:div w:id="218984263">
              <w:marLeft w:val="0"/>
              <w:marRight w:val="0"/>
              <w:marTop w:val="0"/>
              <w:marBottom w:val="0"/>
              <w:divBdr>
                <w:top w:val="none" w:sz="0" w:space="0" w:color="auto"/>
                <w:left w:val="none" w:sz="0" w:space="0" w:color="auto"/>
                <w:bottom w:val="none" w:sz="0" w:space="0" w:color="auto"/>
                <w:right w:val="none" w:sz="0" w:space="0" w:color="auto"/>
              </w:divBdr>
            </w:div>
            <w:div w:id="623274476">
              <w:marLeft w:val="0"/>
              <w:marRight w:val="0"/>
              <w:marTop w:val="0"/>
              <w:marBottom w:val="0"/>
              <w:divBdr>
                <w:top w:val="none" w:sz="0" w:space="0" w:color="auto"/>
                <w:left w:val="none" w:sz="0" w:space="0" w:color="auto"/>
                <w:bottom w:val="none" w:sz="0" w:space="0" w:color="auto"/>
                <w:right w:val="none" w:sz="0" w:space="0" w:color="auto"/>
              </w:divBdr>
            </w:div>
            <w:div w:id="909266112">
              <w:marLeft w:val="0"/>
              <w:marRight w:val="0"/>
              <w:marTop w:val="0"/>
              <w:marBottom w:val="0"/>
              <w:divBdr>
                <w:top w:val="none" w:sz="0" w:space="0" w:color="auto"/>
                <w:left w:val="none" w:sz="0" w:space="0" w:color="auto"/>
                <w:bottom w:val="none" w:sz="0" w:space="0" w:color="auto"/>
                <w:right w:val="none" w:sz="0" w:space="0" w:color="auto"/>
              </w:divBdr>
            </w:div>
            <w:div w:id="912549225">
              <w:marLeft w:val="0"/>
              <w:marRight w:val="0"/>
              <w:marTop w:val="0"/>
              <w:marBottom w:val="0"/>
              <w:divBdr>
                <w:top w:val="none" w:sz="0" w:space="0" w:color="auto"/>
                <w:left w:val="none" w:sz="0" w:space="0" w:color="auto"/>
                <w:bottom w:val="none" w:sz="0" w:space="0" w:color="auto"/>
                <w:right w:val="none" w:sz="0" w:space="0" w:color="auto"/>
              </w:divBdr>
            </w:div>
            <w:div w:id="918488737">
              <w:marLeft w:val="0"/>
              <w:marRight w:val="0"/>
              <w:marTop w:val="0"/>
              <w:marBottom w:val="0"/>
              <w:divBdr>
                <w:top w:val="none" w:sz="0" w:space="0" w:color="auto"/>
                <w:left w:val="none" w:sz="0" w:space="0" w:color="auto"/>
                <w:bottom w:val="none" w:sz="0" w:space="0" w:color="auto"/>
                <w:right w:val="none" w:sz="0" w:space="0" w:color="auto"/>
              </w:divBdr>
            </w:div>
            <w:div w:id="1243904668">
              <w:marLeft w:val="0"/>
              <w:marRight w:val="0"/>
              <w:marTop w:val="0"/>
              <w:marBottom w:val="0"/>
              <w:divBdr>
                <w:top w:val="none" w:sz="0" w:space="0" w:color="auto"/>
                <w:left w:val="none" w:sz="0" w:space="0" w:color="auto"/>
                <w:bottom w:val="none" w:sz="0" w:space="0" w:color="auto"/>
                <w:right w:val="none" w:sz="0" w:space="0" w:color="auto"/>
              </w:divBdr>
            </w:div>
            <w:div w:id="1397820218">
              <w:marLeft w:val="0"/>
              <w:marRight w:val="0"/>
              <w:marTop w:val="0"/>
              <w:marBottom w:val="0"/>
              <w:divBdr>
                <w:top w:val="none" w:sz="0" w:space="0" w:color="auto"/>
                <w:left w:val="none" w:sz="0" w:space="0" w:color="auto"/>
                <w:bottom w:val="none" w:sz="0" w:space="0" w:color="auto"/>
                <w:right w:val="none" w:sz="0" w:space="0" w:color="auto"/>
              </w:divBdr>
            </w:div>
            <w:div w:id="1536457566">
              <w:marLeft w:val="0"/>
              <w:marRight w:val="0"/>
              <w:marTop w:val="0"/>
              <w:marBottom w:val="0"/>
              <w:divBdr>
                <w:top w:val="none" w:sz="0" w:space="0" w:color="auto"/>
                <w:left w:val="none" w:sz="0" w:space="0" w:color="auto"/>
                <w:bottom w:val="none" w:sz="0" w:space="0" w:color="auto"/>
                <w:right w:val="none" w:sz="0" w:space="0" w:color="auto"/>
              </w:divBdr>
            </w:div>
            <w:div w:id="1655528988">
              <w:marLeft w:val="0"/>
              <w:marRight w:val="0"/>
              <w:marTop w:val="0"/>
              <w:marBottom w:val="0"/>
              <w:divBdr>
                <w:top w:val="none" w:sz="0" w:space="0" w:color="auto"/>
                <w:left w:val="none" w:sz="0" w:space="0" w:color="auto"/>
                <w:bottom w:val="none" w:sz="0" w:space="0" w:color="auto"/>
                <w:right w:val="none" w:sz="0" w:space="0" w:color="auto"/>
              </w:divBdr>
            </w:div>
            <w:div w:id="1796022329">
              <w:marLeft w:val="0"/>
              <w:marRight w:val="0"/>
              <w:marTop w:val="0"/>
              <w:marBottom w:val="0"/>
              <w:divBdr>
                <w:top w:val="none" w:sz="0" w:space="0" w:color="auto"/>
                <w:left w:val="none" w:sz="0" w:space="0" w:color="auto"/>
                <w:bottom w:val="none" w:sz="0" w:space="0" w:color="auto"/>
                <w:right w:val="none" w:sz="0" w:space="0" w:color="auto"/>
              </w:divBdr>
            </w:div>
            <w:div w:id="1874418797">
              <w:marLeft w:val="0"/>
              <w:marRight w:val="0"/>
              <w:marTop w:val="0"/>
              <w:marBottom w:val="0"/>
              <w:divBdr>
                <w:top w:val="none" w:sz="0" w:space="0" w:color="auto"/>
                <w:left w:val="none" w:sz="0" w:space="0" w:color="auto"/>
                <w:bottom w:val="none" w:sz="0" w:space="0" w:color="auto"/>
                <w:right w:val="none" w:sz="0" w:space="0" w:color="auto"/>
              </w:divBdr>
            </w:div>
            <w:div w:id="192062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32925">
      <w:bodyDiv w:val="1"/>
      <w:marLeft w:val="0"/>
      <w:marRight w:val="0"/>
      <w:marTop w:val="0"/>
      <w:marBottom w:val="0"/>
      <w:divBdr>
        <w:top w:val="none" w:sz="0" w:space="0" w:color="auto"/>
        <w:left w:val="none" w:sz="0" w:space="0" w:color="auto"/>
        <w:bottom w:val="none" w:sz="0" w:space="0" w:color="auto"/>
        <w:right w:val="none" w:sz="0" w:space="0" w:color="auto"/>
      </w:divBdr>
      <w:divsChild>
        <w:div w:id="1225141225">
          <w:marLeft w:val="0"/>
          <w:marRight w:val="0"/>
          <w:marTop w:val="0"/>
          <w:marBottom w:val="0"/>
          <w:divBdr>
            <w:top w:val="none" w:sz="0" w:space="0" w:color="auto"/>
            <w:left w:val="none" w:sz="0" w:space="0" w:color="auto"/>
            <w:bottom w:val="none" w:sz="0" w:space="0" w:color="auto"/>
            <w:right w:val="none" w:sz="0" w:space="0" w:color="auto"/>
          </w:divBdr>
          <w:divsChild>
            <w:div w:id="165436315">
              <w:marLeft w:val="0"/>
              <w:marRight w:val="0"/>
              <w:marTop w:val="0"/>
              <w:marBottom w:val="0"/>
              <w:divBdr>
                <w:top w:val="none" w:sz="0" w:space="0" w:color="auto"/>
                <w:left w:val="none" w:sz="0" w:space="0" w:color="auto"/>
                <w:bottom w:val="none" w:sz="0" w:space="0" w:color="auto"/>
                <w:right w:val="none" w:sz="0" w:space="0" w:color="auto"/>
              </w:divBdr>
            </w:div>
            <w:div w:id="868176214">
              <w:marLeft w:val="0"/>
              <w:marRight w:val="0"/>
              <w:marTop w:val="0"/>
              <w:marBottom w:val="0"/>
              <w:divBdr>
                <w:top w:val="none" w:sz="0" w:space="0" w:color="auto"/>
                <w:left w:val="none" w:sz="0" w:space="0" w:color="auto"/>
                <w:bottom w:val="none" w:sz="0" w:space="0" w:color="auto"/>
                <w:right w:val="none" w:sz="0" w:space="0" w:color="auto"/>
              </w:divBdr>
            </w:div>
            <w:div w:id="989750464">
              <w:marLeft w:val="0"/>
              <w:marRight w:val="0"/>
              <w:marTop w:val="0"/>
              <w:marBottom w:val="0"/>
              <w:divBdr>
                <w:top w:val="none" w:sz="0" w:space="0" w:color="auto"/>
                <w:left w:val="none" w:sz="0" w:space="0" w:color="auto"/>
                <w:bottom w:val="none" w:sz="0" w:space="0" w:color="auto"/>
                <w:right w:val="none" w:sz="0" w:space="0" w:color="auto"/>
              </w:divBdr>
            </w:div>
            <w:div w:id="1451127823">
              <w:marLeft w:val="0"/>
              <w:marRight w:val="0"/>
              <w:marTop w:val="0"/>
              <w:marBottom w:val="0"/>
              <w:divBdr>
                <w:top w:val="none" w:sz="0" w:space="0" w:color="auto"/>
                <w:left w:val="none" w:sz="0" w:space="0" w:color="auto"/>
                <w:bottom w:val="none" w:sz="0" w:space="0" w:color="auto"/>
                <w:right w:val="none" w:sz="0" w:space="0" w:color="auto"/>
              </w:divBdr>
            </w:div>
            <w:div w:id="1590195004">
              <w:marLeft w:val="0"/>
              <w:marRight w:val="0"/>
              <w:marTop w:val="0"/>
              <w:marBottom w:val="0"/>
              <w:divBdr>
                <w:top w:val="none" w:sz="0" w:space="0" w:color="auto"/>
                <w:left w:val="none" w:sz="0" w:space="0" w:color="auto"/>
                <w:bottom w:val="none" w:sz="0" w:space="0" w:color="auto"/>
                <w:right w:val="none" w:sz="0" w:space="0" w:color="auto"/>
              </w:divBdr>
            </w:div>
            <w:div w:id="1722971554">
              <w:marLeft w:val="0"/>
              <w:marRight w:val="0"/>
              <w:marTop w:val="0"/>
              <w:marBottom w:val="0"/>
              <w:divBdr>
                <w:top w:val="none" w:sz="0" w:space="0" w:color="auto"/>
                <w:left w:val="none" w:sz="0" w:space="0" w:color="auto"/>
                <w:bottom w:val="none" w:sz="0" w:space="0" w:color="auto"/>
                <w:right w:val="none" w:sz="0" w:space="0" w:color="auto"/>
              </w:divBdr>
            </w:div>
            <w:div w:id="1760059467">
              <w:marLeft w:val="0"/>
              <w:marRight w:val="0"/>
              <w:marTop w:val="0"/>
              <w:marBottom w:val="0"/>
              <w:divBdr>
                <w:top w:val="none" w:sz="0" w:space="0" w:color="auto"/>
                <w:left w:val="none" w:sz="0" w:space="0" w:color="auto"/>
                <w:bottom w:val="none" w:sz="0" w:space="0" w:color="auto"/>
                <w:right w:val="none" w:sz="0" w:space="0" w:color="auto"/>
              </w:divBdr>
            </w:div>
            <w:div w:id="1774544839">
              <w:marLeft w:val="0"/>
              <w:marRight w:val="0"/>
              <w:marTop w:val="0"/>
              <w:marBottom w:val="0"/>
              <w:divBdr>
                <w:top w:val="none" w:sz="0" w:space="0" w:color="auto"/>
                <w:left w:val="none" w:sz="0" w:space="0" w:color="auto"/>
                <w:bottom w:val="none" w:sz="0" w:space="0" w:color="auto"/>
                <w:right w:val="none" w:sz="0" w:space="0" w:color="auto"/>
              </w:divBdr>
            </w:div>
            <w:div w:id="2018344062">
              <w:marLeft w:val="0"/>
              <w:marRight w:val="0"/>
              <w:marTop w:val="0"/>
              <w:marBottom w:val="0"/>
              <w:divBdr>
                <w:top w:val="none" w:sz="0" w:space="0" w:color="auto"/>
                <w:left w:val="none" w:sz="0" w:space="0" w:color="auto"/>
                <w:bottom w:val="none" w:sz="0" w:space="0" w:color="auto"/>
                <w:right w:val="none" w:sz="0" w:space="0" w:color="auto"/>
              </w:divBdr>
            </w:div>
            <w:div w:id="206406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308188">
      <w:bodyDiv w:val="1"/>
      <w:marLeft w:val="0"/>
      <w:marRight w:val="0"/>
      <w:marTop w:val="0"/>
      <w:marBottom w:val="0"/>
      <w:divBdr>
        <w:top w:val="none" w:sz="0" w:space="0" w:color="auto"/>
        <w:left w:val="none" w:sz="0" w:space="0" w:color="auto"/>
        <w:bottom w:val="none" w:sz="0" w:space="0" w:color="auto"/>
        <w:right w:val="none" w:sz="0" w:space="0" w:color="auto"/>
      </w:divBdr>
    </w:div>
    <w:div w:id="497422657">
      <w:bodyDiv w:val="1"/>
      <w:marLeft w:val="0"/>
      <w:marRight w:val="0"/>
      <w:marTop w:val="0"/>
      <w:marBottom w:val="0"/>
      <w:divBdr>
        <w:top w:val="none" w:sz="0" w:space="0" w:color="auto"/>
        <w:left w:val="none" w:sz="0" w:space="0" w:color="auto"/>
        <w:bottom w:val="none" w:sz="0" w:space="0" w:color="auto"/>
        <w:right w:val="none" w:sz="0" w:space="0" w:color="auto"/>
      </w:divBdr>
      <w:divsChild>
        <w:div w:id="172575286">
          <w:marLeft w:val="0"/>
          <w:marRight w:val="0"/>
          <w:marTop w:val="0"/>
          <w:marBottom w:val="0"/>
          <w:divBdr>
            <w:top w:val="none" w:sz="0" w:space="0" w:color="auto"/>
            <w:left w:val="none" w:sz="0" w:space="0" w:color="auto"/>
            <w:bottom w:val="none" w:sz="0" w:space="0" w:color="auto"/>
            <w:right w:val="none" w:sz="0" w:space="0" w:color="auto"/>
          </w:divBdr>
        </w:div>
      </w:divsChild>
    </w:div>
    <w:div w:id="514930184">
      <w:bodyDiv w:val="1"/>
      <w:marLeft w:val="0"/>
      <w:marRight w:val="0"/>
      <w:marTop w:val="0"/>
      <w:marBottom w:val="0"/>
      <w:divBdr>
        <w:top w:val="none" w:sz="0" w:space="0" w:color="auto"/>
        <w:left w:val="none" w:sz="0" w:space="0" w:color="auto"/>
        <w:bottom w:val="none" w:sz="0" w:space="0" w:color="auto"/>
        <w:right w:val="none" w:sz="0" w:space="0" w:color="auto"/>
      </w:divBdr>
      <w:divsChild>
        <w:div w:id="687869560">
          <w:marLeft w:val="0"/>
          <w:marRight w:val="0"/>
          <w:marTop w:val="0"/>
          <w:marBottom w:val="0"/>
          <w:divBdr>
            <w:top w:val="none" w:sz="0" w:space="0" w:color="auto"/>
            <w:left w:val="none" w:sz="0" w:space="0" w:color="auto"/>
            <w:bottom w:val="none" w:sz="0" w:space="0" w:color="auto"/>
            <w:right w:val="none" w:sz="0" w:space="0" w:color="auto"/>
          </w:divBdr>
          <w:divsChild>
            <w:div w:id="119887602">
              <w:marLeft w:val="0"/>
              <w:marRight w:val="0"/>
              <w:marTop w:val="0"/>
              <w:marBottom w:val="0"/>
              <w:divBdr>
                <w:top w:val="none" w:sz="0" w:space="0" w:color="auto"/>
                <w:left w:val="none" w:sz="0" w:space="0" w:color="auto"/>
                <w:bottom w:val="none" w:sz="0" w:space="0" w:color="auto"/>
                <w:right w:val="none" w:sz="0" w:space="0" w:color="auto"/>
              </w:divBdr>
            </w:div>
            <w:div w:id="571353005">
              <w:marLeft w:val="0"/>
              <w:marRight w:val="0"/>
              <w:marTop w:val="0"/>
              <w:marBottom w:val="0"/>
              <w:divBdr>
                <w:top w:val="none" w:sz="0" w:space="0" w:color="auto"/>
                <w:left w:val="none" w:sz="0" w:space="0" w:color="auto"/>
                <w:bottom w:val="none" w:sz="0" w:space="0" w:color="auto"/>
                <w:right w:val="none" w:sz="0" w:space="0" w:color="auto"/>
              </w:divBdr>
            </w:div>
            <w:div w:id="804127330">
              <w:marLeft w:val="0"/>
              <w:marRight w:val="0"/>
              <w:marTop w:val="0"/>
              <w:marBottom w:val="0"/>
              <w:divBdr>
                <w:top w:val="none" w:sz="0" w:space="0" w:color="auto"/>
                <w:left w:val="none" w:sz="0" w:space="0" w:color="auto"/>
                <w:bottom w:val="none" w:sz="0" w:space="0" w:color="auto"/>
                <w:right w:val="none" w:sz="0" w:space="0" w:color="auto"/>
              </w:divBdr>
            </w:div>
            <w:div w:id="1332757301">
              <w:marLeft w:val="0"/>
              <w:marRight w:val="0"/>
              <w:marTop w:val="0"/>
              <w:marBottom w:val="0"/>
              <w:divBdr>
                <w:top w:val="none" w:sz="0" w:space="0" w:color="auto"/>
                <w:left w:val="none" w:sz="0" w:space="0" w:color="auto"/>
                <w:bottom w:val="none" w:sz="0" w:space="0" w:color="auto"/>
                <w:right w:val="none" w:sz="0" w:space="0" w:color="auto"/>
              </w:divBdr>
            </w:div>
            <w:div w:id="1423989960">
              <w:marLeft w:val="0"/>
              <w:marRight w:val="0"/>
              <w:marTop w:val="0"/>
              <w:marBottom w:val="0"/>
              <w:divBdr>
                <w:top w:val="none" w:sz="0" w:space="0" w:color="auto"/>
                <w:left w:val="none" w:sz="0" w:space="0" w:color="auto"/>
                <w:bottom w:val="none" w:sz="0" w:space="0" w:color="auto"/>
                <w:right w:val="none" w:sz="0" w:space="0" w:color="auto"/>
              </w:divBdr>
            </w:div>
            <w:div w:id="1521816252">
              <w:marLeft w:val="0"/>
              <w:marRight w:val="0"/>
              <w:marTop w:val="0"/>
              <w:marBottom w:val="0"/>
              <w:divBdr>
                <w:top w:val="none" w:sz="0" w:space="0" w:color="auto"/>
                <w:left w:val="none" w:sz="0" w:space="0" w:color="auto"/>
                <w:bottom w:val="none" w:sz="0" w:space="0" w:color="auto"/>
                <w:right w:val="none" w:sz="0" w:space="0" w:color="auto"/>
              </w:divBdr>
            </w:div>
            <w:div w:id="189550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859342">
      <w:bodyDiv w:val="1"/>
      <w:marLeft w:val="0"/>
      <w:marRight w:val="0"/>
      <w:marTop w:val="0"/>
      <w:marBottom w:val="0"/>
      <w:divBdr>
        <w:top w:val="none" w:sz="0" w:space="0" w:color="auto"/>
        <w:left w:val="none" w:sz="0" w:space="0" w:color="auto"/>
        <w:bottom w:val="none" w:sz="0" w:space="0" w:color="auto"/>
        <w:right w:val="none" w:sz="0" w:space="0" w:color="auto"/>
      </w:divBdr>
      <w:divsChild>
        <w:div w:id="1701975946">
          <w:marLeft w:val="0"/>
          <w:marRight w:val="0"/>
          <w:marTop w:val="0"/>
          <w:marBottom w:val="0"/>
          <w:divBdr>
            <w:top w:val="none" w:sz="0" w:space="0" w:color="auto"/>
            <w:left w:val="none" w:sz="0" w:space="0" w:color="auto"/>
            <w:bottom w:val="none" w:sz="0" w:space="0" w:color="auto"/>
            <w:right w:val="none" w:sz="0" w:space="0" w:color="auto"/>
          </w:divBdr>
          <w:divsChild>
            <w:div w:id="108961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50600">
      <w:bodyDiv w:val="1"/>
      <w:marLeft w:val="0"/>
      <w:marRight w:val="0"/>
      <w:marTop w:val="0"/>
      <w:marBottom w:val="0"/>
      <w:divBdr>
        <w:top w:val="none" w:sz="0" w:space="0" w:color="auto"/>
        <w:left w:val="none" w:sz="0" w:space="0" w:color="auto"/>
        <w:bottom w:val="none" w:sz="0" w:space="0" w:color="auto"/>
        <w:right w:val="none" w:sz="0" w:space="0" w:color="auto"/>
      </w:divBdr>
      <w:divsChild>
        <w:div w:id="678233860">
          <w:marLeft w:val="0"/>
          <w:marRight w:val="0"/>
          <w:marTop w:val="0"/>
          <w:marBottom w:val="0"/>
          <w:divBdr>
            <w:top w:val="none" w:sz="0" w:space="0" w:color="auto"/>
            <w:left w:val="none" w:sz="0" w:space="0" w:color="auto"/>
            <w:bottom w:val="none" w:sz="0" w:space="0" w:color="auto"/>
            <w:right w:val="none" w:sz="0" w:space="0" w:color="auto"/>
          </w:divBdr>
          <w:divsChild>
            <w:div w:id="150060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52609">
      <w:bodyDiv w:val="1"/>
      <w:marLeft w:val="0"/>
      <w:marRight w:val="0"/>
      <w:marTop w:val="0"/>
      <w:marBottom w:val="0"/>
      <w:divBdr>
        <w:top w:val="none" w:sz="0" w:space="0" w:color="auto"/>
        <w:left w:val="none" w:sz="0" w:space="0" w:color="auto"/>
        <w:bottom w:val="none" w:sz="0" w:space="0" w:color="auto"/>
        <w:right w:val="none" w:sz="0" w:space="0" w:color="auto"/>
      </w:divBdr>
      <w:divsChild>
        <w:div w:id="614481882">
          <w:marLeft w:val="0"/>
          <w:marRight w:val="0"/>
          <w:marTop w:val="0"/>
          <w:marBottom w:val="0"/>
          <w:divBdr>
            <w:top w:val="none" w:sz="0" w:space="0" w:color="auto"/>
            <w:left w:val="none" w:sz="0" w:space="0" w:color="auto"/>
            <w:bottom w:val="none" w:sz="0" w:space="0" w:color="auto"/>
            <w:right w:val="none" w:sz="0" w:space="0" w:color="auto"/>
          </w:divBdr>
          <w:divsChild>
            <w:div w:id="1546865135">
              <w:marLeft w:val="0"/>
              <w:marRight w:val="0"/>
              <w:marTop w:val="0"/>
              <w:marBottom w:val="0"/>
              <w:divBdr>
                <w:top w:val="none" w:sz="0" w:space="0" w:color="auto"/>
                <w:left w:val="none" w:sz="0" w:space="0" w:color="auto"/>
                <w:bottom w:val="none" w:sz="0" w:space="0" w:color="auto"/>
                <w:right w:val="none" w:sz="0" w:space="0" w:color="auto"/>
              </w:divBdr>
            </w:div>
            <w:div w:id="196924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952889">
      <w:bodyDiv w:val="1"/>
      <w:marLeft w:val="0"/>
      <w:marRight w:val="0"/>
      <w:marTop w:val="0"/>
      <w:marBottom w:val="0"/>
      <w:divBdr>
        <w:top w:val="none" w:sz="0" w:space="0" w:color="auto"/>
        <w:left w:val="none" w:sz="0" w:space="0" w:color="auto"/>
        <w:bottom w:val="none" w:sz="0" w:space="0" w:color="auto"/>
        <w:right w:val="none" w:sz="0" w:space="0" w:color="auto"/>
      </w:divBdr>
      <w:divsChild>
        <w:div w:id="583684016">
          <w:marLeft w:val="0"/>
          <w:marRight w:val="0"/>
          <w:marTop w:val="0"/>
          <w:marBottom w:val="0"/>
          <w:divBdr>
            <w:top w:val="none" w:sz="0" w:space="0" w:color="auto"/>
            <w:left w:val="none" w:sz="0" w:space="0" w:color="auto"/>
            <w:bottom w:val="none" w:sz="0" w:space="0" w:color="auto"/>
            <w:right w:val="none" w:sz="0" w:space="0" w:color="auto"/>
          </w:divBdr>
          <w:divsChild>
            <w:div w:id="487091870">
              <w:marLeft w:val="0"/>
              <w:marRight w:val="0"/>
              <w:marTop w:val="0"/>
              <w:marBottom w:val="0"/>
              <w:divBdr>
                <w:top w:val="none" w:sz="0" w:space="0" w:color="auto"/>
                <w:left w:val="none" w:sz="0" w:space="0" w:color="auto"/>
                <w:bottom w:val="none" w:sz="0" w:space="0" w:color="auto"/>
                <w:right w:val="none" w:sz="0" w:space="0" w:color="auto"/>
              </w:divBdr>
            </w:div>
            <w:div w:id="1170019341">
              <w:marLeft w:val="0"/>
              <w:marRight w:val="0"/>
              <w:marTop w:val="0"/>
              <w:marBottom w:val="0"/>
              <w:divBdr>
                <w:top w:val="none" w:sz="0" w:space="0" w:color="auto"/>
                <w:left w:val="none" w:sz="0" w:space="0" w:color="auto"/>
                <w:bottom w:val="none" w:sz="0" w:space="0" w:color="auto"/>
                <w:right w:val="none" w:sz="0" w:space="0" w:color="auto"/>
              </w:divBdr>
            </w:div>
            <w:div w:id="1176117101">
              <w:marLeft w:val="0"/>
              <w:marRight w:val="0"/>
              <w:marTop w:val="0"/>
              <w:marBottom w:val="0"/>
              <w:divBdr>
                <w:top w:val="none" w:sz="0" w:space="0" w:color="auto"/>
                <w:left w:val="none" w:sz="0" w:space="0" w:color="auto"/>
                <w:bottom w:val="none" w:sz="0" w:space="0" w:color="auto"/>
                <w:right w:val="none" w:sz="0" w:space="0" w:color="auto"/>
              </w:divBdr>
            </w:div>
            <w:div w:id="203426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062721">
      <w:bodyDiv w:val="1"/>
      <w:marLeft w:val="0"/>
      <w:marRight w:val="0"/>
      <w:marTop w:val="0"/>
      <w:marBottom w:val="0"/>
      <w:divBdr>
        <w:top w:val="none" w:sz="0" w:space="0" w:color="auto"/>
        <w:left w:val="none" w:sz="0" w:space="0" w:color="auto"/>
        <w:bottom w:val="none" w:sz="0" w:space="0" w:color="auto"/>
        <w:right w:val="none" w:sz="0" w:space="0" w:color="auto"/>
      </w:divBdr>
      <w:divsChild>
        <w:div w:id="2138909777">
          <w:marLeft w:val="0"/>
          <w:marRight w:val="0"/>
          <w:marTop w:val="0"/>
          <w:marBottom w:val="0"/>
          <w:divBdr>
            <w:top w:val="none" w:sz="0" w:space="0" w:color="auto"/>
            <w:left w:val="none" w:sz="0" w:space="0" w:color="auto"/>
            <w:bottom w:val="none" w:sz="0" w:space="0" w:color="auto"/>
            <w:right w:val="none" w:sz="0" w:space="0" w:color="auto"/>
          </w:divBdr>
          <w:divsChild>
            <w:div w:id="727845078">
              <w:marLeft w:val="0"/>
              <w:marRight w:val="0"/>
              <w:marTop w:val="0"/>
              <w:marBottom w:val="0"/>
              <w:divBdr>
                <w:top w:val="none" w:sz="0" w:space="0" w:color="auto"/>
                <w:left w:val="none" w:sz="0" w:space="0" w:color="auto"/>
                <w:bottom w:val="none" w:sz="0" w:space="0" w:color="auto"/>
                <w:right w:val="none" w:sz="0" w:space="0" w:color="auto"/>
              </w:divBdr>
            </w:div>
            <w:div w:id="106109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70313">
      <w:bodyDiv w:val="1"/>
      <w:marLeft w:val="0"/>
      <w:marRight w:val="0"/>
      <w:marTop w:val="0"/>
      <w:marBottom w:val="0"/>
      <w:divBdr>
        <w:top w:val="none" w:sz="0" w:space="0" w:color="auto"/>
        <w:left w:val="none" w:sz="0" w:space="0" w:color="auto"/>
        <w:bottom w:val="none" w:sz="0" w:space="0" w:color="auto"/>
        <w:right w:val="none" w:sz="0" w:space="0" w:color="auto"/>
      </w:divBdr>
      <w:divsChild>
        <w:div w:id="852499586">
          <w:marLeft w:val="0"/>
          <w:marRight w:val="0"/>
          <w:marTop w:val="0"/>
          <w:marBottom w:val="0"/>
          <w:divBdr>
            <w:top w:val="none" w:sz="0" w:space="0" w:color="auto"/>
            <w:left w:val="none" w:sz="0" w:space="0" w:color="auto"/>
            <w:bottom w:val="none" w:sz="0" w:space="0" w:color="auto"/>
            <w:right w:val="none" w:sz="0" w:space="0" w:color="auto"/>
          </w:divBdr>
          <w:divsChild>
            <w:div w:id="9105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89993">
      <w:bodyDiv w:val="1"/>
      <w:marLeft w:val="0"/>
      <w:marRight w:val="0"/>
      <w:marTop w:val="0"/>
      <w:marBottom w:val="0"/>
      <w:divBdr>
        <w:top w:val="none" w:sz="0" w:space="0" w:color="auto"/>
        <w:left w:val="none" w:sz="0" w:space="0" w:color="auto"/>
        <w:bottom w:val="none" w:sz="0" w:space="0" w:color="auto"/>
        <w:right w:val="none" w:sz="0" w:space="0" w:color="auto"/>
      </w:divBdr>
      <w:divsChild>
        <w:div w:id="1892811460">
          <w:marLeft w:val="0"/>
          <w:marRight w:val="0"/>
          <w:marTop w:val="0"/>
          <w:marBottom w:val="0"/>
          <w:divBdr>
            <w:top w:val="none" w:sz="0" w:space="0" w:color="auto"/>
            <w:left w:val="none" w:sz="0" w:space="0" w:color="auto"/>
            <w:bottom w:val="none" w:sz="0" w:space="0" w:color="auto"/>
            <w:right w:val="none" w:sz="0" w:space="0" w:color="auto"/>
          </w:divBdr>
        </w:div>
      </w:divsChild>
    </w:div>
    <w:div w:id="661934896">
      <w:bodyDiv w:val="1"/>
      <w:marLeft w:val="0"/>
      <w:marRight w:val="0"/>
      <w:marTop w:val="0"/>
      <w:marBottom w:val="0"/>
      <w:divBdr>
        <w:top w:val="none" w:sz="0" w:space="0" w:color="auto"/>
        <w:left w:val="none" w:sz="0" w:space="0" w:color="auto"/>
        <w:bottom w:val="none" w:sz="0" w:space="0" w:color="auto"/>
        <w:right w:val="none" w:sz="0" w:space="0" w:color="auto"/>
      </w:divBdr>
      <w:divsChild>
        <w:div w:id="576742081">
          <w:marLeft w:val="0"/>
          <w:marRight w:val="0"/>
          <w:marTop w:val="0"/>
          <w:marBottom w:val="0"/>
          <w:divBdr>
            <w:top w:val="none" w:sz="0" w:space="0" w:color="auto"/>
            <w:left w:val="none" w:sz="0" w:space="0" w:color="auto"/>
            <w:bottom w:val="none" w:sz="0" w:space="0" w:color="auto"/>
            <w:right w:val="none" w:sz="0" w:space="0" w:color="auto"/>
          </w:divBdr>
          <w:divsChild>
            <w:div w:id="152113948">
              <w:marLeft w:val="0"/>
              <w:marRight w:val="0"/>
              <w:marTop w:val="0"/>
              <w:marBottom w:val="0"/>
              <w:divBdr>
                <w:top w:val="none" w:sz="0" w:space="0" w:color="auto"/>
                <w:left w:val="none" w:sz="0" w:space="0" w:color="auto"/>
                <w:bottom w:val="none" w:sz="0" w:space="0" w:color="auto"/>
                <w:right w:val="none" w:sz="0" w:space="0" w:color="auto"/>
              </w:divBdr>
            </w:div>
            <w:div w:id="503057232">
              <w:marLeft w:val="0"/>
              <w:marRight w:val="0"/>
              <w:marTop w:val="0"/>
              <w:marBottom w:val="0"/>
              <w:divBdr>
                <w:top w:val="none" w:sz="0" w:space="0" w:color="auto"/>
                <w:left w:val="none" w:sz="0" w:space="0" w:color="auto"/>
                <w:bottom w:val="none" w:sz="0" w:space="0" w:color="auto"/>
                <w:right w:val="none" w:sz="0" w:space="0" w:color="auto"/>
              </w:divBdr>
            </w:div>
            <w:div w:id="719666728">
              <w:marLeft w:val="0"/>
              <w:marRight w:val="0"/>
              <w:marTop w:val="0"/>
              <w:marBottom w:val="0"/>
              <w:divBdr>
                <w:top w:val="none" w:sz="0" w:space="0" w:color="auto"/>
                <w:left w:val="none" w:sz="0" w:space="0" w:color="auto"/>
                <w:bottom w:val="none" w:sz="0" w:space="0" w:color="auto"/>
                <w:right w:val="none" w:sz="0" w:space="0" w:color="auto"/>
              </w:divBdr>
            </w:div>
            <w:div w:id="842818403">
              <w:marLeft w:val="0"/>
              <w:marRight w:val="0"/>
              <w:marTop w:val="0"/>
              <w:marBottom w:val="0"/>
              <w:divBdr>
                <w:top w:val="none" w:sz="0" w:space="0" w:color="auto"/>
                <w:left w:val="none" w:sz="0" w:space="0" w:color="auto"/>
                <w:bottom w:val="none" w:sz="0" w:space="0" w:color="auto"/>
                <w:right w:val="none" w:sz="0" w:space="0" w:color="auto"/>
              </w:divBdr>
            </w:div>
            <w:div w:id="1048532485">
              <w:marLeft w:val="0"/>
              <w:marRight w:val="0"/>
              <w:marTop w:val="0"/>
              <w:marBottom w:val="0"/>
              <w:divBdr>
                <w:top w:val="none" w:sz="0" w:space="0" w:color="auto"/>
                <w:left w:val="none" w:sz="0" w:space="0" w:color="auto"/>
                <w:bottom w:val="none" w:sz="0" w:space="0" w:color="auto"/>
                <w:right w:val="none" w:sz="0" w:space="0" w:color="auto"/>
              </w:divBdr>
            </w:div>
            <w:div w:id="1068922773">
              <w:marLeft w:val="0"/>
              <w:marRight w:val="0"/>
              <w:marTop w:val="0"/>
              <w:marBottom w:val="0"/>
              <w:divBdr>
                <w:top w:val="none" w:sz="0" w:space="0" w:color="auto"/>
                <w:left w:val="none" w:sz="0" w:space="0" w:color="auto"/>
                <w:bottom w:val="none" w:sz="0" w:space="0" w:color="auto"/>
                <w:right w:val="none" w:sz="0" w:space="0" w:color="auto"/>
              </w:divBdr>
            </w:div>
            <w:div w:id="1134055571">
              <w:marLeft w:val="0"/>
              <w:marRight w:val="0"/>
              <w:marTop w:val="0"/>
              <w:marBottom w:val="0"/>
              <w:divBdr>
                <w:top w:val="none" w:sz="0" w:space="0" w:color="auto"/>
                <w:left w:val="none" w:sz="0" w:space="0" w:color="auto"/>
                <w:bottom w:val="none" w:sz="0" w:space="0" w:color="auto"/>
                <w:right w:val="none" w:sz="0" w:space="0" w:color="auto"/>
              </w:divBdr>
            </w:div>
            <w:div w:id="192868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931719">
      <w:bodyDiv w:val="1"/>
      <w:marLeft w:val="0"/>
      <w:marRight w:val="0"/>
      <w:marTop w:val="0"/>
      <w:marBottom w:val="0"/>
      <w:divBdr>
        <w:top w:val="none" w:sz="0" w:space="0" w:color="auto"/>
        <w:left w:val="none" w:sz="0" w:space="0" w:color="auto"/>
        <w:bottom w:val="none" w:sz="0" w:space="0" w:color="auto"/>
        <w:right w:val="none" w:sz="0" w:space="0" w:color="auto"/>
      </w:divBdr>
      <w:divsChild>
        <w:div w:id="1951088889">
          <w:marLeft w:val="0"/>
          <w:marRight w:val="0"/>
          <w:marTop w:val="0"/>
          <w:marBottom w:val="0"/>
          <w:divBdr>
            <w:top w:val="none" w:sz="0" w:space="0" w:color="auto"/>
            <w:left w:val="none" w:sz="0" w:space="0" w:color="auto"/>
            <w:bottom w:val="none" w:sz="0" w:space="0" w:color="auto"/>
            <w:right w:val="none" w:sz="0" w:space="0" w:color="auto"/>
          </w:divBdr>
          <w:divsChild>
            <w:div w:id="818983">
              <w:marLeft w:val="0"/>
              <w:marRight w:val="0"/>
              <w:marTop w:val="0"/>
              <w:marBottom w:val="0"/>
              <w:divBdr>
                <w:top w:val="none" w:sz="0" w:space="0" w:color="auto"/>
                <w:left w:val="none" w:sz="0" w:space="0" w:color="auto"/>
                <w:bottom w:val="none" w:sz="0" w:space="0" w:color="auto"/>
                <w:right w:val="none" w:sz="0" w:space="0" w:color="auto"/>
              </w:divBdr>
            </w:div>
            <w:div w:id="873420859">
              <w:marLeft w:val="0"/>
              <w:marRight w:val="0"/>
              <w:marTop w:val="0"/>
              <w:marBottom w:val="0"/>
              <w:divBdr>
                <w:top w:val="none" w:sz="0" w:space="0" w:color="auto"/>
                <w:left w:val="none" w:sz="0" w:space="0" w:color="auto"/>
                <w:bottom w:val="none" w:sz="0" w:space="0" w:color="auto"/>
                <w:right w:val="none" w:sz="0" w:space="0" w:color="auto"/>
              </w:divBdr>
            </w:div>
            <w:div w:id="13105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4249">
      <w:bodyDiv w:val="1"/>
      <w:marLeft w:val="0"/>
      <w:marRight w:val="0"/>
      <w:marTop w:val="0"/>
      <w:marBottom w:val="0"/>
      <w:divBdr>
        <w:top w:val="none" w:sz="0" w:space="0" w:color="auto"/>
        <w:left w:val="none" w:sz="0" w:space="0" w:color="auto"/>
        <w:bottom w:val="none" w:sz="0" w:space="0" w:color="auto"/>
        <w:right w:val="none" w:sz="0" w:space="0" w:color="auto"/>
      </w:divBdr>
      <w:divsChild>
        <w:div w:id="225647279">
          <w:marLeft w:val="0"/>
          <w:marRight w:val="0"/>
          <w:marTop w:val="0"/>
          <w:marBottom w:val="0"/>
          <w:divBdr>
            <w:top w:val="none" w:sz="0" w:space="0" w:color="auto"/>
            <w:left w:val="none" w:sz="0" w:space="0" w:color="auto"/>
            <w:bottom w:val="none" w:sz="0" w:space="0" w:color="auto"/>
            <w:right w:val="none" w:sz="0" w:space="0" w:color="auto"/>
          </w:divBdr>
          <w:divsChild>
            <w:div w:id="641274960">
              <w:marLeft w:val="0"/>
              <w:marRight w:val="0"/>
              <w:marTop w:val="0"/>
              <w:marBottom w:val="0"/>
              <w:divBdr>
                <w:top w:val="none" w:sz="0" w:space="0" w:color="auto"/>
                <w:left w:val="none" w:sz="0" w:space="0" w:color="auto"/>
                <w:bottom w:val="none" w:sz="0" w:space="0" w:color="auto"/>
                <w:right w:val="none" w:sz="0" w:space="0" w:color="auto"/>
              </w:divBdr>
            </w:div>
            <w:div w:id="114774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592560">
      <w:bodyDiv w:val="1"/>
      <w:marLeft w:val="0"/>
      <w:marRight w:val="0"/>
      <w:marTop w:val="0"/>
      <w:marBottom w:val="0"/>
      <w:divBdr>
        <w:top w:val="none" w:sz="0" w:space="0" w:color="auto"/>
        <w:left w:val="none" w:sz="0" w:space="0" w:color="auto"/>
        <w:bottom w:val="none" w:sz="0" w:space="0" w:color="auto"/>
        <w:right w:val="none" w:sz="0" w:space="0" w:color="auto"/>
      </w:divBdr>
      <w:divsChild>
        <w:div w:id="1347826886">
          <w:marLeft w:val="0"/>
          <w:marRight w:val="0"/>
          <w:marTop w:val="0"/>
          <w:marBottom w:val="0"/>
          <w:divBdr>
            <w:top w:val="none" w:sz="0" w:space="0" w:color="auto"/>
            <w:left w:val="none" w:sz="0" w:space="0" w:color="auto"/>
            <w:bottom w:val="none" w:sz="0" w:space="0" w:color="auto"/>
            <w:right w:val="none" w:sz="0" w:space="0" w:color="auto"/>
          </w:divBdr>
          <w:divsChild>
            <w:div w:id="274142165">
              <w:marLeft w:val="0"/>
              <w:marRight w:val="0"/>
              <w:marTop w:val="0"/>
              <w:marBottom w:val="0"/>
              <w:divBdr>
                <w:top w:val="none" w:sz="0" w:space="0" w:color="auto"/>
                <w:left w:val="none" w:sz="0" w:space="0" w:color="auto"/>
                <w:bottom w:val="none" w:sz="0" w:space="0" w:color="auto"/>
                <w:right w:val="none" w:sz="0" w:space="0" w:color="auto"/>
              </w:divBdr>
            </w:div>
            <w:div w:id="100612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886506">
      <w:bodyDiv w:val="1"/>
      <w:marLeft w:val="0"/>
      <w:marRight w:val="0"/>
      <w:marTop w:val="0"/>
      <w:marBottom w:val="0"/>
      <w:divBdr>
        <w:top w:val="none" w:sz="0" w:space="0" w:color="auto"/>
        <w:left w:val="none" w:sz="0" w:space="0" w:color="auto"/>
        <w:bottom w:val="none" w:sz="0" w:space="0" w:color="auto"/>
        <w:right w:val="none" w:sz="0" w:space="0" w:color="auto"/>
      </w:divBdr>
      <w:divsChild>
        <w:div w:id="909774800">
          <w:marLeft w:val="0"/>
          <w:marRight w:val="0"/>
          <w:marTop w:val="0"/>
          <w:marBottom w:val="0"/>
          <w:divBdr>
            <w:top w:val="none" w:sz="0" w:space="0" w:color="auto"/>
            <w:left w:val="none" w:sz="0" w:space="0" w:color="auto"/>
            <w:bottom w:val="none" w:sz="0" w:space="0" w:color="auto"/>
            <w:right w:val="none" w:sz="0" w:space="0" w:color="auto"/>
          </w:divBdr>
          <w:divsChild>
            <w:div w:id="214662639">
              <w:marLeft w:val="0"/>
              <w:marRight w:val="0"/>
              <w:marTop w:val="0"/>
              <w:marBottom w:val="0"/>
              <w:divBdr>
                <w:top w:val="none" w:sz="0" w:space="0" w:color="auto"/>
                <w:left w:val="none" w:sz="0" w:space="0" w:color="auto"/>
                <w:bottom w:val="none" w:sz="0" w:space="0" w:color="auto"/>
                <w:right w:val="none" w:sz="0" w:space="0" w:color="auto"/>
              </w:divBdr>
            </w:div>
            <w:div w:id="510218909">
              <w:marLeft w:val="0"/>
              <w:marRight w:val="0"/>
              <w:marTop w:val="0"/>
              <w:marBottom w:val="0"/>
              <w:divBdr>
                <w:top w:val="none" w:sz="0" w:space="0" w:color="auto"/>
                <w:left w:val="none" w:sz="0" w:space="0" w:color="auto"/>
                <w:bottom w:val="none" w:sz="0" w:space="0" w:color="auto"/>
                <w:right w:val="none" w:sz="0" w:space="0" w:color="auto"/>
              </w:divBdr>
            </w:div>
            <w:div w:id="952829303">
              <w:marLeft w:val="0"/>
              <w:marRight w:val="0"/>
              <w:marTop w:val="0"/>
              <w:marBottom w:val="0"/>
              <w:divBdr>
                <w:top w:val="none" w:sz="0" w:space="0" w:color="auto"/>
                <w:left w:val="none" w:sz="0" w:space="0" w:color="auto"/>
                <w:bottom w:val="none" w:sz="0" w:space="0" w:color="auto"/>
                <w:right w:val="none" w:sz="0" w:space="0" w:color="auto"/>
              </w:divBdr>
            </w:div>
            <w:div w:id="1411657827">
              <w:marLeft w:val="0"/>
              <w:marRight w:val="0"/>
              <w:marTop w:val="0"/>
              <w:marBottom w:val="0"/>
              <w:divBdr>
                <w:top w:val="none" w:sz="0" w:space="0" w:color="auto"/>
                <w:left w:val="none" w:sz="0" w:space="0" w:color="auto"/>
                <w:bottom w:val="none" w:sz="0" w:space="0" w:color="auto"/>
                <w:right w:val="none" w:sz="0" w:space="0" w:color="auto"/>
              </w:divBdr>
            </w:div>
            <w:div w:id="1681395497">
              <w:marLeft w:val="0"/>
              <w:marRight w:val="0"/>
              <w:marTop w:val="0"/>
              <w:marBottom w:val="0"/>
              <w:divBdr>
                <w:top w:val="none" w:sz="0" w:space="0" w:color="auto"/>
                <w:left w:val="none" w:sz="0" w:space="0" w:color="auto"/>
                <w:bottom w:val="none" w:sz="0" w:space="0" w:color="auto"/>
                <w:right w:val="none" w:sz="0" w:space="0" w:color="auto"/>
              </w:divBdr>
            </w:div>
            <w:div w:id="170964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389716">
      <w:bodyDiv w:val="1"/>
      <w:marLeft w:val="0"/>
      <w:marRight w:val="0"/>
      <w:marTop w:val="0"/>
      <w:marBottom w:val="0"/>
      <w:divBdr>
        <w:top w:val="none" w:sz="0" w:space="0" w:color="auto"/>
        <w:left w:val="none" w:sz="0" w:space="0" w:color="auto"/>
        <w:bottom w:val="none" w:sz="0" w:space="0" w:color="auto"/>
        <w:right w:val="none" w:sz="0" w:space="0" w:color="auto"/>
      </w:divBdr>
      <w:divsChild>
        <w:div w:id="307978738">
          <w:marLeft w:val="0"/>
          <w:marRight w:val="0"/>
          <w:marTop w:val="0"/>
          <w:marBottom w:val="0"/>
          <w:divBdr>
            <w:top w:val="none" w:sz="0" w:space="0" w:color="auto"/>
            <w:left w:val="none" w:sz="0" w:space="0" w:color="auto"/>
            <w:bottom w:val="none" w:sz="0" w:space="0" w:color="auto"/>
            <w:right w:val="none" w:sz="0" w:space="0" w:color="auto"/>
          </w:divBdr>
          <w:divsChild>
            <w:div w:id="56899501">
              <w:marLeft w:val="0"/>
              <w:marRight w:val="0"/>
              <w:marTop w:val="0"/>
              <w:marBottom w:val="0"/>
              <w:divBdr>
                <w:top w:val="none" w:sz="0" w:space="0" w:color="auto"/>
                <w:left w:val="none" w:sz="0" w:space="0" w:color="auto"/>
                <w:bottom w:val="none" w:sz="0" w:space="0" w:color="auto"/>
                <w:right w:val="none" w:sz="0" w:space="0" w:color="auto"/>
              </w:divBdr>
            </w:div>
            <w:div w:id="532613070">
              <w:marLeft w:val="0"/>
              <w:marRight w:val="0"/>
              <w:marTop w:val="0"/>
              <w:marBottom w:val="0"/>
              <w:divBdr>
                <w:top w:val="none" w:sz="0" w:space="0" w:color="auto"/>
                <w:left w:val="none" w:sz="0" w:space="0" w:color="auto"/>
                <w:bottom w:val="none" w:sz="0" w:space="0" w:color="auto"/>
                <w:right w:val="none" w:sz="0" w:space="0" w:color="auto"/>
              </w:divBdr>
            </w:div>
            <w:div w:id="605818902">
              <w:marLeft w:val="0"/>
              <w:marRight w:val="0"/>
              <w:marTop w:val="0"/>
              <w:marBottom w:val="0"/>
              <w:divBdr>
                <w:top w:val="none" w:sz="0" w:space="0" w:color="auto"/>
                <w:left w:val="none" w:sz="0" w:space="0" w:color="auto"/>
                <w:bottom w:val="none" w:sz="0" w:space="0" w:color="auto"/>
                <w:right w:val="none" w:sz="0" w:space="0" w:color="auto"/>
              </w:divBdr>
            </w:div>
            <w:div w:id="189635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622300">
      <w:bodyDiv w:val="1"/>
      <w:marLeft w:val="0"/>
      <w:marRight w:val="0"/>
      <w:marTop w:val="0"/>
      <w:marBottom w:val="0"/>
      <w:divBdr>
        <w:top w:val="none" w:sz="0" w:space="0" w:color="auto"/>
        <w:left w:val="none" w:sz="0" w:space="0" w:color="auto"/>
        <w:bottom w:val="none" w:sz="0" w:space="0" w:color="auto"/>
        <w:right w:val="none" w:sz="0" w:space="0" w:color="auto"/>
      </w:divBdr>
      <w:divsChild>
        <w:div w:id="393820599">
          <w:marLeft w:val="0"/>
          <w:marRight w:val="0"/>
          <w:marTop w:val="0"/>
          <w:marBottom w:val="0"/>
          <w:divBdr>
            <w:top w:val="none" w:sz="0" w:space="0" w:color="auto"/>
            <w:left w:val="none" w:sz="0" w:space="0" w:color="auto"/>
            <w:bottom w:val="none" w:sz="0" w:space="0" w:color="auto"/>
            <w:right w:val="none" w:sz="0" w:space="0" w:color="auto"/>
          </w:divBdr>
          <w:divsChild>
            <w:div w:id="198535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55272">
      <w:bodyDiv w:val="1"/>
      <w:marLeft w:val="0"/>
      <w:marRight w:val="0"/>
      <w:marTop w:val="0"/>
      <w:marBottom w:val="0"/>
      <w:divBdr>
        <w:top w:val="none" w:sz="0" w:space="0" w:color="auto"/>
        <w:left w:val="none" w:sz="0" w:space="0" w:color="auto"/>
        <w:bottom w:val="none" w:sz="0" w:space="0" w:color="auto"/>
        <w:right w:val="none" w:sz="0" w:space="0" w:color="auto"/>
      </w:divBdr>
      <w:divsChild>
        <w:div w:id="41248810">
          <w:marLeft w:val="0"/>
          <w:marRight w:val="0"/>
          <w:marTop w:val="0"/>
          <w:marBottom w:val="0"/>
          <w:divBdr>
            <w:top w:val="none" w:sz="0" w:space="0" w:color="auto"/>
            <w:left w:val="none" w:sz="0" w:space="0" w:color="auto"/>
            <w:bottom w:val="none" w:sz="0" w:space="0" w:color="auto"/>
            <w:right w:val="none" w:sz="0" w:space="0" w:color="auto"/>
          </w:divBdr>
          <w:divsChild>
            <w:div w:id="175303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106478">
      <w:bodyDiv w:val="1"/>
      <w:marLeft w:val="0"/>
      <w:marRight w:val="0"/>
      <w:marTop w:val="0"/>
      <w:marBottom w:val="0"/>
      <w:divBdr>
        <w:top w:val="none" w:sz="0" w:space="0" w:color="auto"/>
        <w:left w:val="none" w:sz="0" w:space="0" w:color="auto"/>
        <w:bottom w:val="none" w:sz="0" w:space="0" w:color="auto"/>
        <w:right w:val="none" w:sz="0" w:space="0" w:color="auto"/>
      </w:divBdr>
      <w:divsChild>
        <w:div w:id="1874920576">
          <w:marLeft w:val="0"/>
          <w:marRight w:val="0"/>
          <w:marTop w:val="0"/>
          <w:marBottom w:val="0"/>
          <w:divBdr>
            <w:top w:val="none" w:sz="0" w:space="0" w:color="auto"/>
            <w:left w:val="none" w:sz="0" w:space="0" w:color="auto"/>
            <w:bottom w:val="none" w:sz="0" w:space="0" w:color="auto"/>
            <w:right w:val="none" w:sz="0" w:space="0" w:color="auto"/>
          </w:divBdr>
          <w:divsChild>
            <w:div w:id="395277750">
              <w:marLeft w:val="0"/>
              <w:marRight w:val="0"/>
              <w:marTop w:val="0"/>
              <w:marBottom w:val="0"/>
              <w:divBdr>
                <w:top w:val="none" w:sz="0" w:space="0" w:color="auto"/>
                <w:left w:val="none" w:sz="0" w:space="0" w:color="auto"/>
                <w:bottom w:val="none" w:sz="0" w:space="0" w:color="auto"/>
                <w:right w:val="none" w:sz="0" w:space="0" w:color="auto"/>
              </w:divBdr>
            </w:div>
            <w:div w:id="1319073740">
              <w:marLeft w:val="0"/>
              <w:marRight w:val="0"/>
              <w:marTop w:val="0"/>
              <w:marBottom w:val="0"/>
              <w:divBdr>
                <w:top w:val="none" w:sz="0" w:space="0" w:color="auto"/>
                <w:left w:val="none" w:sz="0" w:space="0" w:color="auto"/>
                <w:bottom w:val="none" w:sz="0" w:space="0" w:color="auto"/>
                <w:right w:val="none" w:sz="0" w:space="0" w:color="auto"/>
              </w:divBdr>
            </w:div>
            <w:div w:id="1874227503">
              <w:marLeft w:val="0"/>
              <w:marRight w:val="0"/>
              <w:marTop w:val="0"/>
              <w:marBottom w:val="0"/>
              <w:divBdr>
                <w:top w:val="none" w:sz="0" w:space="0" w:color="auto"/>
                <w:left w:val="none" w:sz="0" w:space="0" w:color="auto"/>
                <w:bottom w:val="none" w:sz="0" w:space="0" w:color="auto"/>
                <w:right w:val="none" w:sz="0" w:space="0" w:color="auto"/>
              </w:divBdr>
            </w:div>
            <w:div w:id="209388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274203">
      <w:bodyDiv w:val="1"/>
      <w:marLeft w:val="0"/>
      <w:marRight w:val="0"/>
      <w:marTop w:val="0"/>
      <w:marBottom w:val="0"/>
      <w:divBdr>
        <w:top w:val="none" w:sz="0" w:space="0" w:color="auto"/>
        <w:left w:val="none" w:sz="0" w:space="0" w:color="auto"/>
        <w:bottom w:val="none" w:sz="0" w:space="0" w:color="auto"/>
        <w:right w:val="none" w:sz="0" w:space="0" w:color="auto"/>
      </w:divBdr>
      <w:divsChild>
        <w:div w:id="1176962550">
          <w:marLeft w:val="0"/>
          <w:marRight w:val="0"/>
          <w:marTop w:val="0"/>
          <w:marBottom w:val="0"/>
          <w:divBdr>
            <w:top w:val="none" w:sz="0" w:space="0" w:color="auto"/>
            <w:left w:val="none" w:sz="0" w:space="0" w:color="auto"/>
            <w:bottom w:val="none" w:sz="0" w:space="0" w:color="auto"/>
            <w:right w:val="none" w:sz="0" w:space="0" w:color="auto"/>
          </w:divBdr>
        </w:div>
      </w:divsChild>
    </w:div>
    <w:div w:id="832767150">
      <w:bodyDiv w:val="1"/>
      <w:marLeft w:val="0"/>
      <w:marRight w:val="0"/>
      <w:marTop w:val="0"/>
      <w:marBottom w:val="0"/>
      <w:divBdr>
        <w:top w:val="none" w:sz="0" w:space="0" w:color="auto"/>
        <w:left w:val="none" w:sz="0" w:space="0" w:color="auto"/>
        <w:bottom w:val="none" w:sz="0" w:space="0" w:color="auto"/>
        <w:right w:val="none" w:sz="0" w:space="0" w:color="auto"/>
      </w:divBdr>
      <w:divsChild>
        <w:div w:id="1745177416">
          <w:marLeft w:val="0"/>
          <w:marRight w:val="0"/>
          <w:marTop w:val="0"/>
          <w:marBottom w:val="0"/>
          <w:divBdr>
            <w:top w:val="none" w:sz="0" w:space="0" w:color="auto"/>
            <w:left w:val="none" w:sz="0" w:space="0" w:color="auto"/>
            <w:bottom w:val="none" w:sz="0" w:space="0" w:color="auto"/>
            <w:right w:val="none" w:sz="0" w:space="0" w:color="auto"/>
          </w:divBdr>
          <w:divsChild>
            <w:div w:id="143741874">
              <w:marLeft w:val="0"/>
              <w:marRight w:val="0"/>
              <w:marTop w:val="0"/>
              <w:marBottom w:val="0"/>
              <w:divBdr>
                <w:top w:val="none" w:sz="0" w:space="0" w:color="auto"/>
                <w:left w:val="none" w:sz="0" w:space="0" w:color="auto"/>
                <w:bottom w:val="none" w:sz="0" w:space="0" w:color="auto"/>
                <w:right w:val="none" w:sz="0" w:space="0" w:color="auto"/>
              </w:divBdr>
            </w:div>
            <w:div w:id="768087565">
              <w:marLeft w:val="0"/>
              <w:marRight w:val="0"/>
              <w:marTop w:val="0"/>
              <w:marBottom w:val="0"/>
              <w:divBdr>
                <w:top w:val="none" w:sz="0" w:space="0" w:color="auto"/>
                <w:left w:val="none" w:sz="0" w:space="0" w:color="auto"/>
                <w:bottom w:val="none" w:sz="0" w:space="0" w:color="auto"/>
                <w:right w:val="none" w:sz="0" w:space="0" w:color="auto"/>
              </w:divBdr>
            </w:div>
            <w:div w:id="188424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492400">
      <w:bodyDiv w:val="1"/>
      <w:marLeft w:val="0"/>
      <w:marRight w:val="0"/>
      <w:marTop w:val="0"/>
      <w:marBottom w:val="0"/>
      <w:divBdr>
        <w:top w:val="none" w:sz="0" w:space="0" w:color="auto"/>
        <w:left w:val="none" w:sz="0" w:space="0" w:color="auto"/>
        <w:bottom w:val="none" w:sz="0" w:space="0" w:color="auto"/>
        <w:right w:val="none" w:sz="0" w:space="0" w:color="auto"/>
      </w:divBdr>
      <w:divsChild>
        <w:div w:id="609236900">
          <w:marLeft w:val="0"/>
          <w:marRight w:val="0"/>
          <w:marTop w:val="0"/>
          <w:marBottom w:val="0"/>
          <w:divBdr>
            <w:top w:val="none" w:sz="0" w:space="0" w:color="auto"/>
            <w:left w:val="none" w:sz="0" w:space="0" w:color="auto"/>
            <w:bottom w:val="none" w:sz="0" w:space="0" w:color="auto"/>
            <w:right w:val="none" w:sz="0" w:space="0" w:color="auto"/>
          </w:divBdr>
          <w:divsChild>
            <w:div w:id="595483529">
              <w:marLeft w:val="0"/>
              <w:marRight w:val="0"/>
              <w:marTop w:val="0"/>
              <w:marBottom w:val="0"/>
              <w:divBdr>
                <w:top w:val="none" w:sz="0" w:space="0" w:color="auto"/>
                <w:left w:val="none" w:sz="0" w:space="0" w:color="auto"/>
                <w:bottom w:val="none" w:sz="0" w:space="0" w:color="auto"/>
                <w:right w:val="none" w:sz="0" w:space="0" w:color="auto"/>
              </w:divBdr>
            </w:div>
            <w:div w:id="701514854">
              <w:marLeft w:val="0"/>
              <w:marRight w:val="0"/>
              <w:marTop w:val="0"/>
              <w:marBottom w:val="0"/>
              <w:divBdr>
                <w:top w:val="none" w:sz="0" w:space="0" w:color="auto"/>
                <w:left w:val="none" w:sz="0" w:space="0" w:color="auto"/>
                <w:bottom w:val="none" w:sz="0" w:space="0" w:color="auto"/>
                <w:right w:val="none" w:sz="0" w:space="0" w:color="auto"/>
              </w:divBdr>
            </w:div>
            <w:div w:id="867915106">
              <w:marLeft w:val="0"/>
              <w:marRight w:val="0"/>
              <w:marTop w:val="0"/>
              <w:marBottom w:val="0"/>
              <w:divBdr>
                <w:top w:val="none" w:sz="0" w:space="0" w:color="auto"/>
                <w:left w:val="none" w:sz="0" w:space="0" w:color="auto"/>
                <w:bottom w:val="none" w:sz="0" w:space="0" w:color="auto"/>
                <w:right w:val="none" w:sz="0" w:space="0" w:color="auto"/>
              </w:divBdr>
            </w:div>
            <w:div w:id="160912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876877">
      <w:bodyDiv w:val="1"/>
      <w:marLeft w:val="0"/>
      <w:marRight w:val="0"/>
      <w:marTop w:val="0"/>
      <w:marBottom w:val="0"/>
      <w:divBdr>
        <w:top w:val="none" w:sz="0" w:space="0" w:color="auto"/>
        <w:left w:val="none" w:sz="0" w:space="0" w:color="auto"/>
        <w:bottom w:val="none" w:sz="0" w:space="0" w:color="auto"/>
        <w:right w:val="none" w:sz="0" w:space="0" w:color="auto"/>
      </w:divBdr>
      <w:divsChild>
        <w:div w:id="1154176865">
          <w:marLeft w:val="0"/>
          <w:marRight w:val="0"/>
          <w:marTop w:val="0"/>
          <w:marBottom w:val="0"/>
          <w:divBdr>
            <w:top w:val="none" w:sz="0" w:space="0" w:color="auto"/>
            <w:left w:val="none" w:sz="0" w:space="0" w:color="auto"/>
            <w:bottom w:val="none" w:sz="0" w:space="0" w:color="auto"/>
            <w:right w:val="none" w:sz="0" w:space="0" w:color="auto"/>
          </w:divBdr>
          <w:divsChild>
            <w:div w:id="175389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819566">
      <w:bodyDiv w:val="1"/>
      <w:marLeft w:val="0"/>
      <w:marRight w:val="0"/>
      <w:marTop w:val="0"/>
      <w:marBottom w:val="0"/>
      <w:divBdr>
        <w:top w:val="none" w:sz="0" w:space="0" w:color="auto"/>
        <w:left w:val="none" w:sz="0" w:space="0" w:color="auto"/>
        <w:bottom w:val="none" w:sz="0" w:space="0" w:color="auto"/>
        <w:right w:val="none" w:sz="0" w:space="0" w:color="auto"/>
      </w:divBdr>
      <w:divsChild>
        <w:div w:id="1613390646">
          <w:marLeft w:val="0"/>
          <w:marRight w:val="0"/>
          <w:marTop w:val="0"/>
          <w:marBottom w:val="0"/>
          <w:divBdr>
            <w:top w:val="none" w:sz="0" w:space="0" w:color="auto"/>
            <w:left w:val="none" w:sz="0" w:space="0" w:color="auto"/>
            <w:bottom w:val="none" w:sz="0" w:space="0" w:color="auto"/>
            <w:right w:val="none" w:sz="0" w:space="0" w:color="auto"/>
          </w:divBdr>
          <w:divsChild>
            <w:div w:id="371998944">
              <w:marLeft w:val="0"/>
              <w:marRight w:val="0"/>
              <w:marTop w:val="0"/>
              <w:marBottom w:val="0"/>
              <w:divBdr>
                <w:top w:val="none" w:sz="0" w:space="0" w:color="auto"/>
                <w:left w:val="none" w:sz="0" w:space="0" w:color="auto"/>
                <w:bottom w:val="none" w:sz="0" w:space="0" w:color="auto"/>
                <w:right w:val="none" w:sz="0" w:space="0" w:color="auto"/>
              </w:divBdr>
            </w:div>
            <w:div w:id="1186099105">
              <w:marLeft w:val="0"/>
              <w:marRight w:val="0"/>
              <w:marTop w:val="0"/>
              <w:marBottom w:val="0"/>
              <w:divBdr>
                <w:top w:val="none" w:sz="0" w:space="0" w:color="auto"/>
                <w:left w:val="none" w:sz="0" w:space="0" w:color="auto"/>
                <w:bottom w:val="none" w:sz="0" w:space="0" w:color="auto"/>
                <w:right w:val="none" w:sz="0" w:space="0" w:color="auto"/>
              </w:divBdr>
            </w:div>
            <w:div w:id="136632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16142">
      <w:bodyDiv w:val="1"/>
      <w:marLeft w:val="0"/>
      <w:marRight w:val="0"/>
      <w:marTop w:val="0"/>
      <w:marBottom w:val="0"/>
      <w:divBdr>
        <w:top w:val="none" w:sz="0" w:space="0" w:color="auto"/>
        <w:left w:val="none" w:sz="0" w:space="0" w:color="auto"/>
        <w:bottom w:val="none" w:sz="0" w:space="0" w:color="auto"/>
        <w:right w:val="none" w:sz="0" w:space="0" w:color="auto"/>
      </w:divBdr>
      <w:divsChild>
        <w:div w:id="306008335">
          <w:marLeft w:val="0"/>
          <w:marRight w:val="0"/>
          <w:marTop w:val="0"/>
          <w:marBottom w:val="0"/>
          <w:divBdr>
            <w:top w:val="none" w:sz="0" w:space="0" w:color="auto"/>
            <w:left w:val="none" w:sz="0" w:space="0" w:color="auto"/>
            <w:bottom w:val="none" w:sz="0" w:space="0" w:color="auto"/>
            <w:right w:val="none" w:sz="0" w:space="0" w:color="auto"/>
          </w:divBdr>
          <w:divsChild>
            <w:div w:id="1206211237">
              <w:marLeft w:val="0"/>
              <w:marRight w:val="0"/>
              <w:marTop w:val="0"/>
              <w:marBottom w:val="0"/>
              <w:divBdr>
                <w:top w:val="none" w:sz="0" w:space="0" w:color="auto"/>
                <w:left w:val="none" w:sz="0" w:space="0" w:color="auto"/>
                <w:bottom w:val="none" w:sz="0" w:space="0" w:color="auto"/>
                <w:right w:val="none" w:sz="0" w:space="0" w:color="auto"/>
              </w:divBdr>
            </w:div>
            <w:div w:id="201564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327563">
      <w:bodyDiv w:val="1"/>
      <w:marLeft w:val="0"/>
      <w:marRight w:val="0"/>
      <w:marTop w:val="0"/>
      <w:marBottom w:val="0"/>
      <w:divBdr>
        <w:top w:val="none" w:sz="0" w:space="0" w:color="auto"/>
        <w:left w:val="none" w:sz="0" w:space="0" w:color="auto"/>
        <w:bottom w:val="none" w:sz="0" w:space="0" w:color="auto"/>
        <w:right w:val="none" w:sz="0" w:space="0" w:color="auto"/>
      </w:divBdr>
      <w:divsChild>
        <w:div w:id="610475388">
          <w:marLeft w:val="0"/>
          <w:marRight w:val="0"/>
          <w:marTop w:val="0"/>
          <w:marBottom w:val="0"/>
          <w:divBdr>
            <w:top w:val="none" w:sz="0" w:space="0" w:color="auto"/>
            <w:left w:val="none" w:sz="0" w:space="0" w:color="auto"/>
            <w:bottom w:val="none" w:sz="0" w:space="0" w:color="auto"/>
            <w:right w:val="none" w:sz="0" w:space="0" w:color="auto"/>
          </w:divBdr>
          <w:divsChild>
            <w:div w:id="351297096">
              <w:marLeft w:val="0"/>
              <w:marRight w:val="0"/>
              <w:marTop w:val="0"/>
              <w:marBottom w:val="0"/>
              <w:divBdr>
                <w:top w:val="none" w:sz="0" w:space="0" w:color="auto"/>
                <w:left w:val="none" w:sz="0" w:space="0" w:color="auto"/>
                <w:bottom w:val="none" w:sz="0" w:space="0" w:color="auto"/>
                <w:right w:val="none" w:sz="0" w:space="0" w:color="auto"/>
              </w:divBdr>
            </w:div>
            <w:div w:id="406264021">
              <w:marLeft w:val="0"/>
              <w:marRight w:val="0"/>
              <w:marTop w:val="0"/>
              <w:marBottom w:val="0"/>
              <w:divBdr>
                <w:top w:val="none" w:sz="0" w:space="0" w:color="auto"/>
                <w:left w:val="none" w:sz="0" w:space="0" w:color="auto"/>
                <w:bottom w:val="none" w:sz="0" w:space="0" w:color="auto"/>
                <w:right w:val="none" w:sz="0" w:space="0" w:color="auto"/>
              </w:divBdr>
            </w:div>
            <w:div w:id="455367459">
              <w:marLeft w:val="0"/>
              <w:marRight w:val="0"/>
              <w:marTop w:val="0"/>
              <w:marBottom w:val="0"/>
              <w:divBdr>
                <w:top w:val="none" w:sz="0" w:space="0" w:color="auto"/>
                <w:left w:val="none" w:sz="0" w:space="0" w:color="auto"/>
                <w:bottom w:val="none" w:sz="0" w:space="0" w:color="auto"/>
                <w:right w:val="none" w:sz="0" w:space="0" w:color="auto"/>
              </w:divBdr>
            </w:div>
            <w:div w:id="611400115">
              <w:marLeft w:val="0"/>
              <w:marRight w:val="0"/>
              <w:marTop w:val="0"/>
              <w:marBottom w:val="0"/>
              <w:divBdr>
                <w:top w:val="none" w:sz="0" w:space="0" w:color="auto"/>
                <w:left w:val="none" w:sz="0" w:space="0" w:color="auto"/>
                <w:bottom w:val="none" w:sz="0" w:space="0" w:color="auto"/>
                <w:right w:val="none" w:sz="0" w:space="0" w:color="auto"/>
              </w:divBdr>
            </w:div>
            <w:div w:id="789937100">
              <w:marLeft w:val="0"/>
              <w:marRight w:val="0"/>
              <w:marTop w:val="0"/>
              <w:marBottom w:val="0"/>
              <w:divBdr>
                <w:top w:val="none" w:sz="0" w:space="0" w:color="auto"/>
                <w:left w:val="none" w:sz="0" w:space="0" w:color="auto"/>
                <w:bottom w:val="none" w:sz="0" w:space="0" w:color="auto"/>
                <w:right w:val="none" w:sz="0" w:space="0" w:color="auto"/>
              </w:divBdr>
            </w:div>
            <w:div w:id="1189441505">
              <w:marLeft w:val="0"/>
              <w:marRight w:val="0"/>
              <w:marTop w:val="0"/>
              <w:marBottom w:val="0"/>
              <w:divBdr>
                <w:top w:val="none" w:sz="0" w:space="0" w:color="auto"/>
                <w:left w:val="none" w:sz="0" w:space="0" w:color="auto"/>
                <w:bottom w:val="none" w:sz="0" w:space="0" w:color="auto"/>
                <w:right w:val="none" w:sz="0" w:space="0" w:color="auto"/>
              </w:divBdr>
            </w:div>
            <w:div w:id="1560704190">
              <w:marLeft w:val="0"/>
              <w:marRight w:val="0"/>
              <w:marTop w:val="0"/>
              <w:marBottom w:val="0"/>
              <w:divBdr>
                <w:top w:val="none" w:sz="0" w:space="0" w:color="auto"/>
                <w:left w:val="none" w:sz="0" w:space="0" w:color="auto"/>
                <w:bottom w:val="none" w:sz="0" w:space="0" w:color="auto"/>
                <w:right w:val="none" w:sz="0" w:space="0" w:color="auto"/>
              </w:divBdr>
            </w:div>
            <w:div w:id="1889149189">
              <w:marLeft w:val="0"/>
              <w:marRight w:val="0"/>
              <w:marTop w:val="0"/>
              <w:marBottom w:val="0"/>
              <w:divBdr>
                <w:top w:val="none" w:sz="0" w:space="0" w:color="auto"/>
                <w:left w:val="none" w:sz="0" w:space="0" w:color="auto"/>
                <w:bottom w:val="none" w:sz="0" w:space="0" w:color="auto"/>
                <w:right w:val="none" w:sz="0" w:space="0" w:color="auto"/>
              </w:divBdr>
            </w:div>
            <w:div w:id="202797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21137">
      <w:bodyDiv w:val="1"/>
      <w:marLeft w:val="0"/>
      <w:marRight w:val="0"/>
      <w:marTop w:val="0"/>
      <w:marBottom w:val="0"/>
      <w:divBdr>
        <w:top w:val="none" w:sz="0" w:space="0" w:color="auto"/>
        <w:left w:val="none" w:sz="0" w:space="0" w:color="auto"/>
        <w:bottom w:val="none" w:sz="0" w:space="0" w:color="auto"/>
        <w:right w:val="none" w:sz="0" w:space="0" w:color="auto"/>
      </w:divBdr>
      <w:divsChild>
        <w:div w:id="1964996911">
          <w:marLeft w:val="0"/>
          <w:marRight w:val="0"/>
          <w:marTop w:val="0"/>
          <w:marBottom w:val="0"/>
          <w:divBdr>
            <w:top w:val="none" w:sz="0" w:space="0" w:color="auto"/>
            <w:left w:val="none" w:sz="0" w:space="0" w:color="auto"/>
            <w:bottom w:val="none" w:sz="0" w:space="0" w:color="auto"/>
            <w:right w:val="none" w:sz="0" w:space="0" w:color="auto"/>
          </w:divBdr>
        </w:div>
      </w:divsChild>
    </w:div>
    <w:div w:id="999845804">
      <w:bodyDiv w:val="1"/>
      <w:marLeft w:val="0"/>
      <w:marRight w:val="0"/>
      <w:marTop w:val="0"/>
      <w:marBottom w:val="0"/>
      <w:divBdr>
        <w:top w:val="none" w:sz="0" w:space="0" w:color="auto"/>
        <w:left w:val="none" w:sz="0" w:space="0" w:color="auto"/>
        <w:bottom w:val="none" w:sz="0" w:space="0" w:color="auto"/>
        <w:right w:val="none" w:sz="0" w:space="0" w:color="auto"/>
      </w:divBdr>
      <w:divsChild>
        <w:div w:id="1565094294">
          <w:marLeft w:val="0"/>
          <w:marRight w:val="0"/>
          <w:marTop w:val="0"/>
          <w:marBottom w:val="0"/>
          <w:divBdr>
            <w:top w:val="none" w:sz="0" w:space="0" w:color="auto"/>
            <w:left w:val="none" w:sz="0" w:space="0" w:color="auto"/>
            <w:bottom w:val="none" w:sz="0" w:space="0" w:color="auto"/>
            <w:right w:val="none" w:sz="0" w:space="0" w:color="auto"/>
          </w:divBdr>
        </w:div>
      </w:divsChild>
    </w:div>
    <w:div w:id="1002126730">
      <w:bodyDiv w:val="1"/>
      <w:marLeft w:val="0"/>
      <w:marRight w:val="0"/>
      <w:marTop w:val="0"/>
      <w:marBottom w:val="0"/>
      <w:divBdr>
        <w:top w:val="none" w:sz="0" w:space="0" w:color="auto"/>
        <w:left w:val="none" w:sz="0" w:space="0" w:color="auto"/>
        <w:bottom w:val="none" w:sz="0" w:space="0" w:color="auto"/>
        <w:right w:val="none" w:sz="0" w:space="0" w:color="auto"/>
      </w:divBdr>
      <w:divsChild>
        <w:div w:id="293870555">
          <w:marLeft w:val="0"/>
          <w:marRight w:val="0"/>
          <w:marTop w:val="0"/>
          <w:marBottom w:val="0"/>
          <w:divBdr>
            <w:top w:val="none" w:sz="0" w:space="0" w:color="auto"/>
            <w:left w:val="none" w:sz="0" w:space="0" w:color="auto"/>
            <w:bottom w:val="none" w:sz="0" w:space="0" w:color="auto"/>
            <w:right w:val="none" w:sz="0" w:space="0" w:color="auto"/>
          </w:divBdr>
          <w:divsChild>
            <w:div w:id="17319985">
              <w:marLeft w:val="0"/>
              <w:marRight w:val="0"/>
              <w:marTop w:val="0"/>
              <w:marBottom w:val="0"/>
              <w:divBdr>
                <w:top w:val="none" w:sz="0" w:space="0" w:color="auto"/>
                <w:left w:val="none" w:sz="0" w:space="0" w:color="auto"/>
                <w:bottom w:val="none" w:sz="0" w:space="0" w:color="auto"/>
                <w:right w:val="none" w:sz="0" w:space="0" w:color="auto"/>
              </w:divBdr>
            </w:div>
            <w:div w:id="580261993">
              <w:marLeft w:val="0"/>
              <w:marRight w:val="0"/>
              <w:marTop w:val="0"/>
              <w:marBottom w:val="0"/>
              <w:divBdr>
                <w:top w:val="none" w:sz="0" w:space="0" w:color="auto"/>
                <w:left w:val="none" w:sz="0" w:space="0" w:color="auto"/>
                <w:bottom w:val="none" w:sz="0" w:space="0" w:color="auto"/>
                <w:right w:val="none" w:sz="0" w:space="0" w:color="auto"/>
              </w:divBdr>
            </w:div>
            <w:div w:id="1548957687">
              <w:marLeft w:val="0"/>
              <w:marRight w:val="0"/>
              <w:marTop w:val="0"/>
              <w:marBottom w:val="0"/>
              <w:divBdr>
                <w:top w:val="none" w:sz="0" w:space="0" w:color="auto"/>
                <w:left w:val="none" w:sz="0" w:space="0" w:color="auto"/>
                <w:bottom w:val="none" w:sz="0" w:space="0" w:color="auto"/>
                <w:right w:val="none" w:sz="0" w:space="0" w:color="auto"/>
              </w:divBdr>
            </w:div>
            <w:div w:id="212214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342740">
      <w:bodyDiv w:val="1"/>
      <w:marLeft w:val="0"/>
      <w:marRight w:val="0"/>
      <w:marTop w:val="0"/>
      <w:marBottom w:val="0"/>
      <w:divBdr>
        <w:top w:val="none" w:sz="0" w:space="0" w:color="auto"/>
        <w:left w:val="none" w:sz="0" w:space="0" w:color="auto"/>
        <w:bottom w:val="none" w:sz="0" w:space="0" w:color="auto"/>
        <w:right w:val="none" w:sz="0" w:space="0" w:color="auto"/>
      </w:divBdr>
      <w:divsChild>
        <w:div w:id="1501581886">
          <w:marLeft w:val="0"/>
          <w:marRight w:val="0"/>
          <w:marTop w:val="0"/>
          <w:marBottom w:val="0"/>
          <w:divBdr>
            <w:top w:val="none" w:sz="0" w:space="0" w:color="auto"/>
            <w:left w:val="none" w:sz="0" w:space="0" w:color="auto"/>
            <w:bottom w:val="none" w:sz="0" w:space="0" w:color="auto"/>
            <w:right w:val="none" w:sz="0" w:space="0" w:color="auto"/>
          </w:divBdr>
          <w:divsChild>
            <w:div w:id="91344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445701">
      <w:bodyDiv w:val="1"/>
      <w:marLeft w:val="0"/>
      <w:marRight w:val="0"/>
      <w:marTop w:val="0"/>
      <w:marBottom w:val="0"/>
      <w:divBdr>
        <w:top w:val="none" w:sz="0" w:space="0" w:color="auto"/>
        <w:left w:val="none" w:sz="0" w:space="0" w:color="auto"/>
        <w:bottom w:val="none" w:sz="0" w:space="0" w:color="auto"/>
        <w:right w:val="none" w:sz="0" w:space="0" w:color="auto"/>
      </w:divBdr>
      <w:divsChild>
        <w:div w:id="2139227274">
          <w:marLeft w:val="0"/>
          <w:marRight w:val="0"/>
          <w:marTop w:val="0"/>
          <w:marBottom w:val="0"/>
          <w:divBdr>
            <w:top w:val="none" w:sz="0" w:space="0" w:color="auto"/>
            <w:left w:val="none" w:sz="0" w:space="0" w:color="auto"/>
            <w:bottom w:val="none" w:sz="0" w:space="0" w:color="auto"/>
            <w:right w:val="none" w:sz="0" w:space="0" w:color="auto"/>
          </w:divBdr>
          <w:divsChild>
            <w:div w:id="584071912">
              <w:marLeft w:val="0"/>
              <w:marRight w:val="0"/>
              <w:marTop w:val="0"/>
              <w:marBottom w:val="0"/>
              <w:divBdr>
                <w:top w:val="none" w:sz="0" w:space="0" w:color="auto"/>
                <w:left w:val="none" w:sz="0" w:space="0" w:color="auto"/>
                <w:bottom w:val="none" w:sz="0" w:space="0" w:color="auto"/>
                <w:right w:val="none" w:sz="0" w:space="0" w:color="auto"/>
              </w:divBdr>
            </w:div>
            <w:div w:id="1201674626">
              <w:marLeft w:val="0"/>
              <w:marRight w:val="0"/>
              <w:marTop w:val="0"/>
              <w:marBottom w:val="0"/>
              <w:divBdr>
                <w:top w:val="none" w:sz="0" w:space="0" w:color="auto"/>
                <w:left w:val="none" w:sz="0" w:space="0" w:color="auto"/>
                <w:bottom w:val="none" w:sz="0" w:space="0" w:color="auto"/>
                <w:right w:val="none" w:sz="0" w:space="0" w:color="auto"/>
              </w:divBdr>
            </w:div>
            <w:div w:id="184458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676822">
      <w:bodyDiv w:val="1"/>
      <w:marLeft w:val="0"/>
      <w:marRight w:val="0"/>
      <w:marTop w:val="0"/>
      <w:marBottom w:val="0"/>
      <w:divBdr>
        <w:top w:val="none" w:sz="0" w:space="0" w:color="auto"/>
        <w:left w:val="none" w:sz="0" w:space="0" w:color="auto"/>
        <w:bottom w:val="none" w:sz="0" w:space="0" w:color="auto"/>
        <w:right w:val="none" w:sz="0" w:space="0" w:color="auto"/>
      </w:divBdr>
      <w:divsChild>
        <w:div w:id="1504971201">
          <w:marLeft w:val="0"/>
          <w:marRight w:val="0"/>
          <w:marTop w:val="0"/>
          <w:marBottom w:val="0"/>
          <w:divBdr>
            <w:top w:val="none" w:sz="0" w:space="0" w:color="auto"/>
            <w:left w:val="none" w:sz="0" w:space="0" w:color="auto"/>
            <w:bottom w:val="none" w:sz="0" w:space="0" w:color="auto"/>
            <w:right w:val="none" w:sz="0" w:space="0" w:color="auto"/>
          </w:divBdr>
          <w:divsChild>
            <w:div w:id="949241339">
              <w:marLeft w:val="0"/>
              <w:marRight w:val="0"/>
              <w:marTop w:val="0"/>
              <w:marBottom w:val="0"/>
              <w:divBdr>
                <w:top w:val="none" w:sz="0" w:space="0" w:color="auto"/>
                <w:left w:val="none" w:sz="0" w:space="0" w:color="auto"/>
                <w:bottom w:val="none" w:sz="0" w:space="0" w:color="auto"/>
                <w:right w:val="none" w:sz="0" w:space="0" w:color="auto"/>
              </w:divBdr>
            </w:div>
            <w:div w:id="149664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86782">
      <w:bodyDiv w:val="1"/>
      <w:marLeft w:val="0"/>
      <w:marRight w:val="0"/>
      <w:marTop w:val="0"/>
      <w:marBottom w:val="0"/>
      <w:divBdr>
        <w:top w:val="none" w:sz="0" w:space="0" w:color="auto"/>
        <w:left w:val="none" w:sz="0" w:space="0" w:color="auto"/>
        <w:bottom w:val="none" w:sz="0" w:space="0" w:color="auto"/>
        <w:right w:val="none" w:sz="0" w:space="0" w:color="auto"/>
      </w:divBdr>
      <w:divsChild>
        <w:div w:id="534462700">
          <w:marLeft w:val="0"/>
          <w:marRight w:val="0"/>
          <w:marTop w:val="0"/>
          <w:marBottom w:val="0"/>
          <w:divBdr>
            <w:top w:val="none" w:sz="0" w:space="0" w:color="auto"/>
            <w:left w:val="none" w:sz="0" w:space="0" w:color="auto"/>
            <w:bottom w:val="none" w:sz="0" w:space="0" w:color="auto"/>
            <w:right w:val="none" w:sz="0" w:space="0" w:color="auto"/>
          </w:divBdr>
          <w:divsChild>
            <w:div w:id="250433063">
              <w:marLeft w:val="0"/>
              <w:marRight w:val="0"/>
              <w:marTop w:val="0"/>
              <w:marBottom w:val="0"/>
              <w:divBdr>
                <w:top w:val="none" w:sz="0" w:space="0" w:color="auto"/>
                <w:left w:val="none" w:sz="0" w:space="0" w:color="auto"/>
                <w:bottom w:val="none" w:sz="0" w:space="0" w:color="auto"/>
                <w:right w:val="none" w:sz="0" w:space="0" w:color="auto"/>
              </w:divBdr>
            </w:div>
            <w:div w:id="649754643">
              <w:marLeft w:val="0"/>
              <w:marRight w:val="0"/>
              <w:marTop w:val="0"/>
              <w:marBottom w:val="0"/>
              <w:divBdr>
                <w:top w:val="none" w:sz="0" w:space="0" w:color="auto"/>
                <w:left w:val="none" w:sz="0" w:space="0" w:color="auto"/>
                <w:bottom w:val="none" w:sz="0" w:space="0" w:color="auto"/>
                <w:right w:val="none" w:sz="0" w:space="0" w:color="auto"/>
              </w:divBdr>
            </w:div>
            <w:div w:id="706028368">
              <w:marLeft w:val="0"/>
              <w:marRight w:val="0"/>
              <w:marTop w:val="0"/>
              <w:marBottom w:val="0"/>
              <w:divBdr>
                <w:top w:val="none" w:sz="0" w:space="0" w:color="auto"/>
                <w:left w:val="none" w:sz="0" w:space="0" w:color="auto"/>
                <w:bottom w:val="none" w:sz="0" w:space="0" w:color="auto"/>
                <w:right w:val="none" w:sz="0" w:space="0" w:color="auto"/>
              </w:divBdr>
            </w:div>
            <w:div w:id="1074350702">
              <w:marLeft w:val="0"/>
              <w:marRight w:val="0"/>
              <w:marTop w:val="0"/>
              <w:marBottom w:val="0"/>
              <w:divBdr>
                <w:top w:val="none" w:sz="0" w:space="0" w:color="auto"/>
                <w:left w:val="none" w:sz="0" w:space="0" w:color="auto"/>
                <w:bottom w:val="none" w:sz="0" w:space="0" w:color="auto"/>
                <w:right w:val="none" w:sz="0" w:space="0" w:color="auto"/>
              </w:divBdr>
            </w:div>
            <w:div w:id="1094715610">
              <w:marLeft w:val="0"/>
              <w:marRight w:val="0"/>
              <w:marTop w:val="0"/>
              <w:marBottom w:val="0"/>
              <w:divBdr>
                <w:top w:val="none" w:sz="0" w:space="0" w:color="auto"/>
                <w:left w:val="none" w:sz="0" w:space="0" w:color="auto"/>
                <w:bottom w:val="none" w:sz="0" w:space="0" w:color="auto"/>
                <w:right w:val="none" w:sz="0" w:space="0" w:color="auto"/>
              </w:divBdr>
            </w:div>
            <w:div w:id="1924029423">
              <w:marLeft w:val="0"/>
              <w:marRight w:val="0"/>
              <w:marTop w:val="0"/>
              <w:marBottom w:val="0"/>
              <w:divBdr>
                <w:top w:val="none" w:sz="0" w:space="0" w:color="auto"/>
                <w:left w:val="none" w:sz="0" w:space="0" w:color="auto"/>
                <w:bottom w:val="none" w:sz="0" w:space="0" w:color="auto"/>
                <w:right w:val="none" w:sz="0" w:space="0" w:color="auto"/>
              </w:divBdr>
            </w:div>
            <w:div w:id="208182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89432">
      <w:bodyDiv w:val="1"/>
      <w:marLeft w:val="0"/>
      <w:marRight w:val="0"/>
      <w:marTop w:val="0"/>
      <w:marBottom w:val="0"/>
      <w:divBdr>
        <w:top w:val="none" w:sz="0" w:space="0" w:color="auto"/>
        <w:left w:val="none" w:sz="0" w:space="0" w:color="auto"/>
        <w:bottom w:val="none" w:sz="0" w:space="0" w:color="auto"/>
        <w:right w:val="none" w:sz="0" w:space="0" w:color="auto"/>
      </w:divBdr>
      <w:divsChild>
        <w:div w:id="1025910411">
          <w:marLeft w:val="0"/>
          <w:marRight w:val="0"/>
          <w:marTop w:val="0"/>
          <w:marBottom w:val="0"/>
          <w:divBdr>
            <w:top w:val="none" w:sz="0" w:space="0" w:color="auto"/>
            <w:left w:val="none" w:sz="0" w:space="0" w:color="auto"/>
            <w:bottom w:val="none" w:sz="0" w:space="0" w:color="auto"/>
            <w:right w:val="none" w:sz="0" w:space="0" w:color="auto"/>
          </w:divBdr>
          <w:divsChild>
            <w:div w:id="404692375">
              <w:marLeft w:val="0"/>
              <w:marRight w:val="0"/>
              <w:marTop w:val="0"/>
              <w:marBottom w:val="0"/>
              <w:divBdr>
                <w:top w:val="none" w:sz="0" w:space="0" w:color="auto"/>
                <w:left w:val="none" w:sz="0" w:space="0" w:color="auto"/>
                <w:bottom w:val="none" w:sz="0" w:space="0" w:color="auto"/>
                <w:right w:val="none" w:sz="0" w:space="0" w:color="auto"/>
              </w:divBdr>
            </w:div>
            <w:div w:id="707805251">
              <w:marLeft w:val="0"/>
              <w:marRight w:val="0"/>
              <w:marTop w:val="0"/>
              <w:marBottom w:val="0"/>
              <w:divBdr>
                <w:top w:val="none" w:sz="0" w:space="0" w:color="auto"/>
                <w:left w:val="none" w:sz="0" w:space="0" w:color="auto"/>
                <w:bottom w:val="none" w:sz="0" w:space="0" w:color="auto"/>
                <w:right w:val="none" w:sz="0" w:space="0" w:color="auto"/>
              </w:divBdr>
            </w:div>
            <w:div w:id="989213614">
              <w:marLeft w:val="0"/>
              <w:marRight w:val="0"/>
              <w:marTop w:val="0"/>
              <w:marBottom w:val="0"/>
              <w:divBdr>
                <w:top w:val="none" w:sz="0" w:space="0" w:color="auto"/>
                <w:left w:val="none" w:sz="0" w:space="0" w:color="auto"/>
                <w:bottom w:val="none" w:sz="0" w:space="0" w:color="auto"/>
                <w:right w:val="none" w:sz="0" w:space="0" w:color="auto"/>
              </w:divBdr>
            </w:div>
            <w:div w:id="1027606467">
              <w:marLeft w:val="0"/>
              <w:marRight w:val="0"/>
              <w:marTop w:val="0"/>
              <w:marBottom w:val="0"/>
              <w:divBdr>
                <w:top w:val="none" w:sz="0" w:space="0" w:color="auto"/>
                <w:left w:val="none" w:sz="0" w:space="0" w:color="auto"/>
                <w:bottom w:val="none" w:sz="0" w:space="0" w:color="auto"/>
                <w:right w:val="none" w:sz="0" w:space="0" w:color="auto"/>
              </w:divBdr>
            </w:div>
            <w:div w:id="142445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429387">
      <w:bodyDiv w:val="1"/>
      <w:marLeft w:val="0"/>
      <w:marRight w:val="0"/>
      <w:marTop w:val="0"/>
      <w:marBottom w:val="0"/>
      <w:divBdr>
        <w:top w:val="none" w:sz="0" w:space="0" w:color="auto"/>
        <w:left w:val="none" w:sz="0" w:space="0" w:color="auto"/>
        <w:bottom w:val="none" w:sz="0" w:space="0" w:color="auto"/>
        <w:right w:val="none" w:sz="0" w:space="0" w:color="auto"/>
      </w:divBdr>
      <w:divsChild>
        <w:div w:id="848106219">
          <w:marLeft w:val="0"/>
          <w:marRight w:val="0"/>
          <w:marTop w:val="0"/>
          <w:marBottom w:val="0"/>
          <w:divBdr>
            <w:top w:val="none" w:sz="0" w:space="0" w:color="auto"/>
            <w:left w:val="none" w:sz="0" w:space="0" w:color="auto"/>
            <w:bottom w:val="none" w:sz="0" w:space="0" w:color="auto"/>
            <w:right w:val="none" w:sz="0" w:space="0" w:color="auto"/>
          </w:divBdr>
          <w:divsChild>
            <w:div w:id="497575683">
              <w:marLeft w:val="0"/>
              <w:marRight w:val="0"/>
              <w:marTop w:val="0"/>
              <w:marBottom w:val="0"/>
              <w:divBdr>
                <w:top w:val="none" w:sz="0" w:space="0" w:color="auto"/>
                <w:left w:val="none" w:sz="0" w:space="0" w:color="auto"/>
                <w:bottom w:val="none" w:sz="0" w:space="0" w:color="auto"/>
                <w:right w:val="none" w:sz="0" w:space="0" w:color="auto"/>
              </w:divBdr>
            </w:div>
            <w:div w:id="1167554670">
              <w:marLeft w:val="0"/>
              <w:marRight w:val="0"/>
              <w:marTop w:val="0"/>
              <w:marBottom w:val="0"/>
              <w:divBdr>
                <w:top w:val="none" w:sz="0" w:space="0" w:color="auto"/>
                <w:left w:val="none" w:sz="0" w:space="0" w:color="auto"/>
                <w:bottom w:val="none" w:sz="0" w:space="0" w:color="auto"/>
                <w:right w:val="none" w:sz="0" w:space="0" w:color="auto"/>
              </w:divBdr>
            </w:div>
            <w:div w:id="1788505458">
              <w:marLeft w:val="0"/>
              <w:marRight w:val="0"/>
              <w:marTop w:val="0"/>
              <w:marBottom w:val="0"/>
              <w:divBdr>
                <w:top w:val="none" w:sz="0" w:space="0" w:color="auto"/>
                <w:left w:val="none" w:sz="0" w:space="0" w:color="auto"/>
                <w:bottom w:val="none" w:sz="0" w:space="0" w:color="auto"/>
                <w:right w:val="none" w:sz="0" w:space="0" w:color="auto"/>
              </w:divBdr>
            </w:div>
            <w:div w:id="194518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240413">
      <w:bodyDiv w:val="1"/>
      <w:marLeft w:val="0"/>
      <w:marRight w:val="0"/>
      <w:marTop w:val="0"/>
      <w:marBottom w:val="0"/>
      <w:divBdr>
        <w:top w:val="none" w:sz="0" w:space="0" w:color="auto"/>
        <w:left w:val="none" w:sz="0" w:space="0" w:color="auto"/>
        <w:bottom w:val="none" w:sz="0" w:space="0" w:color="auto"/>
        <w:right w:val="none" w:sz="0" w:space="0" w:color="auto"/>
      </w:divBdr>
      <w:divsChild>
        <w:div w:id="2072804482">
          <w:marLeft w:val="0"/>
          <w:marRight w:val="0"/>
          <w:marTop w:val="0"/>
          <w:marBottom w:val="0"/>
          <w:divBdr>
            <w:top w:val="none" w:sz="0" w:space="0" w:color="auto"/>
            <w:left w:val="none" w:sz="0" w:space="0" w:color="auto"/>
            <w:bottom w:val="none" w:sz="0" w:space="0" w:color="auto"/>
            <w:right w:val="none" w:sz="0" w:space="0" w:color="auto"/>
          </w:divBdr>
          <w:divsChild>
            <w:div w:id="661128572">
              <w:marLeft w:val="0"/>
              <w:marRight w:val="0"/>
              <w:marTop w:val="0"/>
              <w:marBottom w:val="0"/>
              <w:divBdr>
                <w:top w:val="none" w:sz="0" w:space="0" w:color="auto"/>
                <w:left w:val="none" w:sz="0" w:space="0" w:color="auto"/>
                <w:bottom w:val="none" w:sz="0" w:space="0" w:color="auto"/>
                <w:right w:val="none" w:sz="0" w:space="0" w:color="auto"/>
              </w:divBdr>
            </w:div>
            <w:div w:id="193123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8292">
      <w:bodyDiv w:val="1"/>
      <w:marLeft w:val="0"/>
      <w:marRight w:val="0"/>
      <w:marTop w:val="0"/>
      <w:marBottom w:val="0"/>
      <w:divBdr>
        <w:top w:val="none" w:sz="0" w:space="0" w:color="auto"/>
        <w:left w:val="none" w:sz="0" w:space="0" w:color="auto"/>
        <w:bottom w:val="none" w:sz="0" w:space="0" w:color="auto"/>
        <w:right w:val="none" w:sz="0" w:space="0" w:color="auto"/>
      </w:divBdr>
      <w:divsChild>
        <w:div w:id="589772405">
          <w:marLeft w:val="0"/>
          <w:marRight w:val="0"/>
          <w:marTop w:val="0"/>
          <w:marBottom w:val="0"/>
          <w:divBdr>
            <w:top w:val="none" w:sz="0" w:space="0" w:color="auto"/>
            <w:left w:val="none" w:sz="0" w:space="0" w:color="auto"/>
            <w:bottom w:val="none" w:sz="0" w:space="0" w:color="auto"/>
            <w:right w:val="none" w:sz="0" w:space="0" w:color="auto"/>
          </w:divBdr>
          <w:divsChild>
            <w:div w:id="1252617444">
              <w:marLeft w:val="0"/>
              <w:marRight w:val="0"/>
              <w:marTop w:val="0"/>
              <w:marBottom w:val="0"/>
              <w:divBdr>
                <w:top w:val="none" w:sz="0" w:space="0" w:color="auto"/>
                <w:left w:val="none" w:sz="0" w:space="0" w:color="auto"/>
                <w:bottom w:val="none" w:sz="0" w:space="0" w:color="auto"/>
                <w:right w:val="none" w:sz="0" w:space="0" w:color="auto"/>
              </w:divBdr>
            </w:div>
            <w:div w:id="1286542733">
              <w:marLeft w:val="0"/>
              <w:marRight w:val="0"/>
              <w:marTop w:val="0"/>
              <w:marBottom w:val="0"/>
              <w:divBdr>
                <w:top w:val="none" w:sz="0" w:space="0" w:color="auto"/>
                <w:left w:val="none" w:sz="0" w:space="0" w:color="auto"/>
                <w:bottom w:val="none" w:sz="0" w:space="0" w:color="auto"/>
                <w:right w:val="none" w:sz="0" w:space="0" w:color="auto"/>
              </w:divBdr>
            </w:div>
            <w:div w:id="198877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26169">
      <w:bodyDiv w:val="1"/>
      <w:marLeft w:val="0"/>
      <w:marRight w:val="0"/>
      <w:marTop w:val="0"/>
      <w:marBottom w:val="0"/>
      <w:divBdr>
        <w:top w:val="none" w:sz="0" w:space="0" w:color="auto"/>
        <w:left w:val="none" w:sz="0" w:space="0" w:color="auto"/>
        <w:bottom w:val="none" w:sz="0" w:space="0" w:color="auto"/>
        <w:right w:val="none" w:sz="0" w:space="0" w:color="auto"/>
      </w:divBdr>
      <w:divsChild>
        <w:div w:id="757602217">
          <w:marLeft w:val="0"/>
          <w:marRight w:val="0"/>
          <w:marTop w:val="0"/>
          <w:marBottom w:val="0"/>
          <w:divBdr>
            <w:top w:val="none" w:sz="0" w:space="0" w:color="auto"/>
            <w:left w:val="none" w:sz="0" w:space="0" w:color="auto"/>
            <w:bottom w:val="none" w:sz="0" w:space="0" w:color="auto"/>
            <w:right w:val="none" w:sz="0" w:space="0" w:color="auto"/>
          </w:divBdr>
          <w:divsChild>
            <w:div w:id="1377698532">
              <w:marLeft w:val="0"/>
              <w:marRight w:val="0"/>
              <w:marTop w:val="0"/>
              <w:marBottom w:val="0"/>
              <w:divBdr>
                <w:top w:val="none" w:sz="0" w:space="0" w:color="auto"/>
                <w:left w:val="none" w:sz="0" w:space="0" w:color="auto"/>
                <w:bottom w:val="none" w:sz="0" w:space="0" w:color="auto"/>
                <w:right w:val="none" w:sz="0" w:space="0" w:color="auto"/>
              </w:divBdr>
            </w:div>
            <w:div w:id="209966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711250">
      <w:bodyDiv w:val="1"/>
      <w:marLeft w:val="0"/>
      <w:marRight w:val="0"/>
      <w:marTop w:val="0"/>
      <w:marBottom w:val="0"/>
      <w:divBdr>
        <w:top w:val="none" w:sz="0" w:space="0" w:color="auto"/>
        <w:left w:val="none" w:sz="0" w:space="0" w:color="auto"/>
        <w:bottom w:val="none" w:sz="0" w:space="0" w:color="auto"/>
        <w:right w:val="none" w:sz="0" w:space="0" w:color="auto"/>
      </w:divBdr>
      <w:divsChild>
        <w:div w:id="888806750">
          <w:marLeft w:val="0"/>
          <w:marRight w:val="0"/>
          <w:marTop w:val="0"/>
          <w:marBottom w:val="0"/>
          <w:divBdr>
            <w:top w:val="none" w:sz="0" w:space="0" w:color="auto"/>
            <w:left w:val="none" w:sz="0" w:space="0" w:color="auto"/>
            <w:bottom w:val="none" w:sz="0" w:space="0" w:color="auto"/>
            <w:right w:val="none" w:sz="0" w:space="0" w:color="auto"/>
          </w:divBdr>
          <w:divsChild>
            <w:div w:id="241182631">
              <w:marLeft w:val="0"/>
              <w:marRight w:val="0"/>
              <w:marTop w:val="0"/>
              <w:marBottom w:val="0"/>
              <w:divBdr>
                <w:top w:val="none" w:sz="0" w:space="0" w:color="auto"/>
                <w:left w:val="none" w:sz="0" w:space="0" w:color="auto"/>
                <w:bottom w:val="none" w:sz="0" w:space="0" w:color="auto"/>
                <w:right w:val="none" w:sz="0" w:space="0" w:color="auto"/>
              </w:divBdr>
            </w:div>
            <w:div w:id="182519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499887">
      <w:bodyDiv w:val="1"/>
      <w:marLeft w:val="0"/>
      <w:marRight w:val="0"/>
      <w:marTop w:val="0"/>
      <w:marBottom w:val="0"/>
      <w:divBdr>
        <w:top w:val="none" w:sz="0" w:space="0" w:color="auto"/>
        <w:left w:val="none" w:sz="0" w:space="0" w:color="auto"/>
        <w:bottom w:val="none" w:sz="0" w:space="0" w:color="auto"/>
        <w:right w:val="none" w:sz="0" w:space="0" w:color="auto"/>
      </w:divBdr>
      <w:divsChild>
        <w:div w:id="2006006463">
          <w:marLeft w:val="0"/>
          <w:marRight w:val="0"/>
          <w:marTop w:val="0"/>
          <w:marBottom w:val="0"/>
          <w:divBdr>
            <w:top w:val="none" w:sz="0" w:space="0" w:color="auto"/>
            <w:left w:val="none" w:sz="0" w:space="0" w:color="auto"/>
            <w:bottom w:val="none" w:sz="0" w:space="0" w:color="auto"/>
            <w:right w:val="none" w:sz="0" w:space="0" w:color="auto"/>
          </w:divBdr>
        </w:div>
      </w:divsChild>
    </w:div>
    <w:div w:id="1150093689">
      <w:bodyDiv w:val="1"/>
      <w:marLeft w:val="0"/>
      <w:marRight w:val="0"/>
      <w:marTop w:val="0"/>
      <w:marBottom w:val="0"/>
      <w:divBdr>
        <w:top w:val="none" w:sz="0" w:space="0" w:color="auto"/>
        <w:left w:val="none" w:sz="0" w:space="0" w:color="auto"/>
        <w:bottom w:val="none" w:sz="0" w:space="0" w:color="auto"/>
        <w:right w:val="none" w:sz="0" w:space="0" w:color="auto"/>
      </w:divBdr>
      <w:divsChild>
        <w:div w:id="396628238">
          <w:marLeft w:val="0"/>
          <w:marRight w:val="0"/>
          <w:marTop w:val="0"/>
          <w:marBottom w:val="0"/>
          <w:divBdr>
            <w:top w:val="none" w:sz="0" w:space="0" w:color="auto"/>
            <w:left w:val="none" w:sz="0" w:space="0" w:color="auto"/>
            <w:bottom w:val="none" w:sz="0" w:space="0" w:color="auto"/>
            <w:right w:val="none" w:sz="0" w:space="0" w:color="auto"/>
          </w:divBdr>
          <w:divsChild>
            <w:div w:id="511115332">
              <w:marLeft w:val="0"/>
              <w:marRight w:val="0"/>
              <w:marTop w:val="0"/>
              <w:marBottom w:val="0"/>
              <w:divBdr>
                <w:top w:val="none" w:sz="0" w:space="0" w:color="auto"/>
                <w:left w:val="none" w:sz="0" w:space="0" w:color="auto"/>
                <w:bottom w:val="none" w:sz="0" w:space="0" w:color="auto"/>
                <w:right w:val="none" w:sz="0" w:space="0" w:color="auto"/>
              </w:divBdr>
            </w:div>
            <w:div w:id="805975384">
              <w:marLeft w:val="0"/>
              <w:marRight w:val="0"/>
              <w:marTop w:val="0"/>
              <w:marBottom w:val="0"/>
              <w:divBdr>
                <w:top w:val="none" w:sz="0" w:space="0" w:color="auto"/>
                <w:left w:val="none" w:sz="0" w:space="0" w:color="auto"/>
                <w:bottom w:val="none" w:sz="0" w:space="0" w:color="auto"/>
                <w:right w:val="none" w:sz="0" w:space="0" w:color="auto"/>
              </w:divBdr>
            </w:div>
            <w:div w:id="203072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542311">
      <w:bodyDiv w:val="1"/>
      <w:marLeft w:val="0"/>
      <w:marRight w:val="0"/>
      <w:marTop w:val="0"/>
      <w:marBottom w:val="0"/>
      <w:divBdr>
        <w:top w:val="none" w:sz="0" w:space="0" w:color="auto"/>
        <w:left w:val="none" w:sz="0" w:space="0" w:color="auto"/>
        <w:bottom w:val="none" w:sz="0" w:space="0" w:color="auto"/>
        <w:right w:val="none" w:sz="0" w:space="0" w:color="auto"/>
      </w:divBdr>
      <w:divsChild>
        <w:div w:id="550457395">
          <w:marLeft w:val="0"/>
          <w:marRight w:val="0"/>
          <w:marTop w:val="0"/>
          <w:marBottom w:val="0"/>
          <w:divBdr>
            <w:top w:val="none" w:sz="0" w:space="0" w:color="auto"/>
            <w:left w:val="none" w:sz="0" w:space="0" w:color="auto"/>
            <w:bottom w:val="none" w:sz="0" w:space="0" w:color="auto"/>
            <w:right w:val="none" w:sz="0" w:space="0" w:color="auto"/>
          </w:divBdr>
          <w:divsChild>
            <w:div w:id="56514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667992">
      <w:bodyDiv w:val="1"/>
      <w:marLeft w:val="0"/>
      <w:marRight w:val="0"/>
      <w:marTop w:val="0"/>
      <w:marBottom w:val="0"/>
      <w:divBdr>
        <w:top w:val="none" w:sz="0" w:space="0" w:color="auto"/>
        <w:left w:val="none" w:sz="0" w:space="0" w:color="auto"/>
        <w:bottom w:val="none" w:sz="0" w:space="0" w:color="auto"/>
        <w:right w:val="none" w:sz="0" w:space="0" w:color="auto"/>
      </w:divBdr>
      <w:divsChild>
        <w:div w:id="1134979435">
          <w:marLeft w:val="0"/>
          <w:marRight w:val="0"/>
          <w:marTop w:val="0"/>
          <w:marBottom w:val="0"/>
          <w:divBdr>
            <w:top w:val="none" w:sz="0" w:space="0" w:color="auto"/>
            <w:left w:val="none" w:sz="0" w:space="0" w:color="auto"/>
            <w:bottom w:val="none" w:sz="0" w:space="0" w:color="auto"/>
            <w:right w:val="none" w:sz="0" w:space="0" w:color="auto"/>
          </w:divBdr>
          <w:divsChild>
            <w:div w:id="54549345">
              <w:marLeft w:val="0"/>
              <w:marRight w:val="0"/>
              <w:marTop w:val="0"/>
              <w:marBottom w:val="0"/>
              <w:divBdr>
                <w:top w:val="none" w:sz="0" w:space="0" w:color="auto"/>
                <w:left w:val="none" w:sz="0" w:space="0" w:color="auto"/>
                <w:bottom w:val="none" w:sz="0" w:space="0" w:color="auto"/>
                <w:right w:val="none" w:sz="0" w:space="0" w:color="auto"/>
              </w:divBdr>
            </w:div>
            <w:div w:id="298461827">
              <w:marLeft w:val="0"/>
              <w:marRight w:val="0"/>
              <w:marTop w:val="0"/>
              <w:marBottom w:val="0"/>
              <w:divBdr>
                <w:top w:val="none" w:sz="0" w:space="0" w:color="auto"/>
                <w:left w:val="none" w:sz="0" w:space="0" w:color="auto"/>
                <w:bottom w:val="none" w:sz="0" w:space="0" w:color="auto"/>
                <w:right w:val="none" w:sz="0" w:space="0" w:color="auto"/>
              </w:divBdr>
            </w:div>
            <w:div w:id="480774033">
              <w:marLeft w:val="0"/>
              <w:marRight w:val="0"/>
              <w:marTop w:val="0"/>
              <w:marBottom w:val="0"/>
              <w:divBdr>
                <w:top w:val="none" w:sz="0" w:space="0" w:color="auto"/>
                <w:left w:val="none" w:sz="0" w:space="0" w:color="auto"/>
                <w:bottom w:val="none" w:sz="0" w:space="0" w:color="auto"/>
                <w:right w:val="none" w:sz="0" w:space="0" w:color="auto"/>
              </w:divBdr>
            </w:div>
            <w:div w:id="786704405">
              <w:marLeft w:val="0"/>
              <w:marRight w:val="0"/>
              <w:marTop w:val="0"/>
              <w:marBottom w:val="0"/>
              <w:divBdr>
                <w:top w:val="none" w:sz="0" w:space="0" w:color="auto"/>
                <w:left w:val="none" w:sz="0" w:space="0" w:color="auto"/>
                <w:bottom w:val="none" w:sz="0" w:space="0" w:color="auto"/>
                <w:right w:val="none" w:sz="0" w:space="0" w:color="auto"/>
              </w:divBdr>
            </w:div>
            <w:div w:id="1262682439">
              <w:marLeft w:val="0"/>
              <w:marRight w:val="0"/>
              <w:marTop w:val="0"/>
              <w:marBottom w:val="0"/>
              <w:divBdr>
                <w:top w:val="none" w:sz="0" w:space="0" w:color="auto"/>
                <w:left w:val="none" w:sz="0" w:space="0" w:color="auto"/>
                <w:bottom w:val="none" w:sz="0" w:space="0" w:color="auto"/>
                <w:right w:val="none" w:sz="0" w:space="0" w:color="auto"/>
              </w:divBdr>
            </w:div>
            <w:div w:id="1606301577">
              <w:marLeft w:val="0"/>
              <w:marRight w:val="0"/>
              <w:marTop w:val="0"/>
              <w:marBottom w:val="0"/>
              <w:divBdr>
                <w:top w:val="none" w:sz="0" w:space="0" w:color="auto"/>
                <w:left w:val="none" w:sz="0" w:space="0" w:color="auto"/>
                <w:bottom w:val="none" w:sz="0" w:space="0" w:color="auto"/>
                <w:right w:val="none" w:sz="0" w:space="0" w:color="auto"/>
              </w:divBdr>
            </w:div>
            <w:div w:id="1653481168">
              <w:marLeft w:val="0"/>
              <w:marRight w:val="0"/>
              <w:marTop w:val="0"/>
              <w:marBottom w:val="0"/>
              <w:divBdr>
                <w:top w:val="none" w:sz="0" w:space="0" w:color="auto"/>
                <w:left w:val="none" w:sz="0" w:space="0" w:color="auto"/>
                <w:bottom w:val="none" w:sz="0" w:space="0" w:color="auto"/>
                <w:right w:val="none" w:sz="0" w:space="0" w:color="auto"/>
              </w:divBdr>
            </w:div>
            <w:div w:id="1954239011">
              <w:marLeft w:val="0"/>
              <w:marRight w:val="0"/>
              <w:marTop w:val="0"/>
              <w:marBottom w:val="0"/>
              <w:divBdr>
                <w:top w:val="none" w:sz="0" w:space="0" w:color="auto"/>
                <w:left w:val="none" w:sz="0" w:space="0" w:color="auto"/>
                <w:bottom w:val="none" w:sz="0" w:space="0" w:color="auto"/>
                <w:right w:val="none" w:sz="0" w:space="0" w:color="auto"/>
              </w:divBdr>
            </w:div>
            <w:div w:id="2050299194">
              <w:marLeft w:val="0"/>
              <w:marRight w:val="0"/>
              <w:marTop w:val="0"/>
              <w:marBottom w:val="0"/>
              <w:divBdr>
                <w:top w:val="none" w:sz="0" w:space="0" w:color="auto"/>
                <w:left w:val="none" w:sz="0" w:space="0" w:color="auto"/>
                <w:bottom w:val="none" w:sz="0" w:space="0" w:color="auto"/>
                <w:right w:val="none" w:sz="0" w:space="0" w:color="auto"/>
              </w:divBdr>
            </w:div>
            <w:div w:id="211250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053979">
      <w:bodyDiv w:val="1"/>
      <w:marLeft w:val="0"/>
      <w:marRight w:val="0"/>
      <w:marTop w:val="0"/>
      <w:marBottom w:val="0"/>
      <w:divBdr>
        <w:top w:val="none" w:sz="0" w:space="0" w:color="auto"/>
        <w:left w:val="none" w:sz="0" w:space="0" w:color="auto"/>
        <w:bottom w:val="none" w:sz="0" w:space="0" w:color="auto"/>
        <w:right w:val="none" w:sz="0" w:space="0" w:color="auto"/>
      </w:divBdr>
      <w:divsChild>
        <w:div w:id="1114321548">
          <w:marLeft w:val="0"/>
          <w:marRight w:val="0"/>
          <w:marTop w:val="0"/>
          <w:marBottom w:val="0"/>
          <w:divBdr>
            <w:top w:val="none" w:sz="0" w:space="0" w:color="auto"/>
            <w:left w:val="none" w:sz="0" w:space="0" w:color="auto"/>
            <w:bottom w:val="none" w:sz="0" w:space="0" w:color="auto"/>
            <w:right w:val="none" w:sz="0" w:space="0" w:color="auto"/>
          </w:divBdr>
          <w:divsChild>
            <w:div w:id="461969496">
              <w:marLeft w:val="0"/>
              <w:marRight w:val="0"/>
              <w:marTop w:val="0"/>
              <w:marBottom w:val="0"/>
              <w:divBdr>
                <w:top w:val="none" w:sz="0" w:space="0" w:color="auto"/>
                <w:left w:val="none" w:sz="0" w:space="0" w:color="auto"/>
                <w:bottom w:val="none" w:sz="0" w:space="0" w:color="auto"/>
                <w:right w:val="none" w:sz="0" w:space="0" w:color="auto"/>
              </w:divBdr>
            </w:div>
            <w:div w:id="613369567">
              <w:marLeft w:val="0"/>
              <w:marRight w:val="0"/>
              <w:marTop w:val="0"/>
              <w:marBottom w:val="0"/>
              <w:divBdr>
                <w:top w:val="none" w:sz="0" w:space="0" w:color="auto"/>
                <w:left w:val="none" w:sz="0" w:space="0" w:color="auto"/>
                <w:bottom w:val="none" w:sz="0" w:space="0" w:color="auto"/>
                <w:right w:val="none" w:sz="0" w:space="0" w:color="auto"/>
              </w:divBdr>
            </w:div>
            <w:div w:id="818501516">
              <w:marLeft w:val="0"/>
              <w:marRight w:val="0"/>
              <w:marTop w:val="0"/>
              <w:marBottom w:val="0"/>
              <w:divBdr>
                <w:top w:val="none" w:sz="0" w:space="0" w:color="auto"/>
                <w:left w:val="none" w:sz="0" w:space="0" w:color="auto"/>
                <w:bottom w:val="none" w:sz="0" w:space="0" w:color="auto"/>
                <w:right w:val="none" w:sz="0" w:space="0" w:color="auto"/>
              </w:divBdr>
            </w:div>
            <w:div w:id="1343321431">
              <w:marLeft w:val="0"/>
              <w:marRight w:val="0"/>
              <w:marTop w:val="0"/>
              <w:marBottom w:val="0"/>
              <w:divBdr>
                <w:top w:val="none" w:sz="0" w:space="0" w:color="auto"/>
                <w:left w:val="none" w:sz="0" w:space="0" w:color="auto"/>
                <w:bottom w:val="none" w:sz="0" w:space="0" w:color="auto"/>
                <w:right w:val="none" w:sz="0" w:space="0" w:color="auto"/>
              </w:divBdr>
            </w:div>
            <w:div w:id="1718747819">
              <w:marLeft w:val="0"/>
              <w:marRight w:val="0"/>
              <w:marTop w:val="0"/>
              <w:marBottom w:val="0"/>
              <w:divBdr>
                <w:top w:val="none" w:sz="0" w:space="0" w:color="auto"/>
                <w:left w:val="none" w:sz="0" w:space="0" w:color="auto"/>
                <w:bottom w:val="none" w:sz="0" w:space="0" w:color="auto"/>
                <w:right w:val="none" w:sz="0" w:space="0" w:color="auto"/>
              </w:divBdr>
            </w:div>
            <w:div w:id="1728333243">
              <w:marLeft w:val="0"/>
              <w:marRight w:val="0"/>
              <w:marTop w:val="0"/>
              <w:marBottom w:val="0"/>
              <w:divBdr>
                <w:top w:val="none" w:sz="0" w:space="0" w:color="auto"/>
                <w:left w:val="none" w:sz="0" w:space="0" w:color="auto"/>
                <w:bottom w:val="none" w:sz="0" w:space="0" w:color="auto"/>
                <w:right w:val="none" w:sz="0" w:space="0" w:color="auto"/>
              </w:divBdr>
            </w:div>
            <w:div w:id="201144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058599">
      <w:bodyDiv w:val="1"/>
      <w:marLeft w:val="0"/>
      <w:marRight w:val="0"/>
      <w:marTop w:val="0"/>
      <w:marBottom w:val="0"/>
      <w:divBdr>
        <w:top w:val="none" w:sz="0" w:space="0" w:color="auto"/>
        <w:left w:val="none" w:sz="0" w:space="0" w:color="auto"/>
        <w:bottom w:val="none" w:sz="0" w:space="0" w:color="auto"/>
        <w:right w:val="none" w:sz="0" w:space="0" w:color="auto"/>
      </w:divBdr>
      <w:divsChild>
        <w:div w:id="1860776251">
          <w:marLeft w:val="0"/>
          <w:marRight w:val="0"/>
          <w:marTop w:val="0"/>
          <w:marBottom w:val="0"/>
          <w:divBdr>
            <w:top w:val="none" w:sz="0" w:space="0" w:color="auto"/>
            <w:left w:val="none" w:sz="0" w:space="0" w:color="auto"/>
            <w:bottom w:val="none" w:sz="0" w:space="0" w:color="auto"/>
            <w:right w:val="none" w:sz="0" w:space="0" w:color="auto"/>
          </w:divBdr>
          <w:divsChild>
            <w:div w:id="442773048">
              <w:marLeft w:val="0"/>
              <w:marRight w:val="0"/>
              <w:marTop w:val="0"/>
              <w:marBottom w:val="0"/>
              <w:divBdr>
                <w:top w:val="none" w:sz="0" w:space="0" w:color="auto"/>
                <w:left w:val="none" w:sz="0" w:space="0" w:color="auto"/>
                <w:bottom w:val="none" w:sz="0" w:space="0" w:color="auto"/>
                <w:right w:val="none" w:sz="0" w:space="0" w:color="auto"/>
              </w:divBdr>
            </w:div>
            <w:div w:id="546910871">
              <w:marLeft w:val="0"/>
              <w:marRight w:val="0"/>
              <w:marTop w:val="0"/>
              <w:marBottom w:val="0"/>
              <w:divBdr>
                <w:top w:val="none" w:sz="0" w:space="0" w:color="auto"/>
                <w:left w:val="none" w:sz="0" w:space="0" w:color="auto"/>
                <w:bottom w:val="none" w:sz="0" w:space="0" w:color="auto"/>
                <w:right w:val="none" w:sz="0" w:space="0" w:color="auto"/>
              </w:divBdr>
            </w:div>
            <w:div w:id="657225677">
              <w:marLeft w:val="0"/>
              <w:marRight w:val="0"/>
              <w:marTop w:val="0"/>
              <w:marBottom w:val="0"/>
              <w:divBdr>
                <w:top w:val="none" w:sz="0" w:space="0" w:color="auto"/>
                <w:left w:val="none" w:sz="0" w:space="0" w:color="auto"/>
                <w:bottom w:val="none" w:sz="0" w:space="0" w:color="auto"/>
                <w:right w:val="none" w:sz="0" w:space="0" w:color="auto"/>
              </w:divBdr>
            </w:div>
            <w:div w:id="697899521">
              <w:marLeft w:val="0"/>
              <w:marRight w:val="0"/>
              <w:marTop w:val="0"/>
              <w:marBottom w:val="0"/>
              <w:divBdr>
                <w:top w:val="none" w:sz="0" w:space="0" w:color="auto"/>
                <w:left w:val="none" w:sz="0" w:space="0" w:color="auto"/>
                <w:bottom w:val="none" w:sz="0" w:space="0" w:color="auto"/>
                <w:right w:val="none" w:sz="0" w:space="0" w:color="auto"/>
              </w:divBdr>
            </w:div>
            <w:div w:id="941373011">
              <w:marLeft w:val="0"/>
              <w:marRight w:val="0"/>
              <w:marTop w:val="0"/>
              <w:marBottom w:val="0"/>
              <w:divBdr>
                <w:top w:val="none" w:sz="0" w:space="0" w:color="auto"/>
                <w:left w:val="none" w:sz="0" w:space="0" w:color="auto"/>
                <w:bottom w:val="none" w:sz="0" w:space="0" w:color="auto"/>
                <w:right w:val="none" w:sz="0" w:space="0" w:color="auto"/>
              </w:divBdr>
            </w:div>
            <w:div w:id="1420560865">
              <w:marLeft w:val="0"/>
              <w:marRight w:val="0"/>
              <w:marTop w:val="0"/>
              <w:marBottom w:val="0"/>
              <w:divBdr>
                <w:top w:val="none" w:sz="0" w:space="0" w:color="auto"/>
                <w:left w:val="none" w:sz="0" w:space="0" w:color="auto"/>
                <w:bottom w:val="none" w:sz="0" w:space="0" w:color="auto"/>
                <w:right w:val="none" w:sz="0" w:space="0" w:color="auto"/>
              </w:divBdr>
            </w:div>
            <w:div w:id="164882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488467">
      <w:bodyDiv w:val="1"/>
      <w:marLeft w:val="0"/>
      <w:marRight w:val="0"/>
      <w:marTop w:val="0"/>
      <w:marBottom w:val="0"/>
      <w:divBdr>
        <w:top w:val="none" w:sz="0" w:space="0" w:color="auto"/>
        <w:left w:val="none" w:sz="0" w:space="0" w:color="auto"/>
        <w:bottom w:val="none" w:sz="0" w:space="0" w:color="auto"/>
        <w:right w:val="none" w:sz="0" w:space="0" w:color="auto"/>
      </w:divBdr>
      <w:divsChild>
        <w:div w:id="551578203">
          <w:marLeft w:val="0"/>
          <w:marRight w:val="0"/>
          <w:marTop w:val="0"/>
          <w:marBottom w:val="0"/>
          <w:divBdr>
            <w:top w:val="none" w:sz="0" w:space="0" w:color="auto"/>
            <w:left w:val="none" w:sz="0" w:space="0" w:color="auto"/>
            <w:bottom w:val="none" w:sz="0" w:space="0" w:color="auto"/>
            <w:right w:val="none" w:sz="0" w:space="0" w:color="auto"/>
          </w:divBdr>
          <w:divsChild>
            <w:div w:id="383986462">
              <w:marLeft w:val="0"/>
              <w:marRight w:val="0"/>
              <w:marTop w:val="0"/>
              <w:marBottom w:val="0"/>
              <w:divBdr>
                <w:top w:val="none" w:sz="0" w:space="0" w:color="auto"/>
                <w:left w:val="none" w:sz="0" w:space="0" w:color="auto"/>
                <w:bottom w:val="none" w:sz="0" w:space="0" w:color="auto"/>
                <w:right w:val="none" w:sz="0" w:space="0" w:color="auto"/>
              </w:divBdr>
            </w:div>
            <w:div w:id="97919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702044">
      <w:bodyDiv w:val="1"/>
      <w:marLeft w:val="0"/>
      <w:marRight w:val="0"/>
      <w:marTop w:val="0"/>
      <w:marBottom w:val="0"/>
      <w:divBdr>
        <w:top w:val="none" w:sz="0" w:space="0" w:color="auto"/>
        <w:left w:val="none" w:sz="0" w:space="0" w:color="auto"/>
        <w:bottom w:val="none" w:sz="0" w:space="0" w:color="auto"/>
        <w:right w:val="none" w:sz="0" w:space="0" w:color="auto"/>
      </w:divBdr>
      <w:divsChild>
        <w:div w:id="1494487353">
          <w:marLeft w:val="0"/>
          <w:marRight w:val="0"/>
          <w:marTop w:val="0"/>
          <w:marBottom w:val="0"/>
          <w:divBdr>
            <w:top w:val="none" w:sz="0" w:space="0" w:color="auto"/>
            <w:left w:val="none" w:sz="0" w:space="0" w:color="auto"/>
            <w:bottom w:val="none" w:sz="0" w:space="0" w:color="auto"/>
            <w:right w:val="none" w:sz="0" w:space="0" w:color="auto"/>
          </w:divBdr>
          <w:divsChild>
            <w:div w:id="179399622">
              <w:marLeft w:val="0"/>
              <w:marRight w:val="0"/>
              <w:marTop w:val="0"/>
              <w:marBottom w:val="0"/>
              <w:divBdr>
                <w:top w:val="none" w:sz="0" w:space="0" w:color="auto"/>
                <w:left w:val="none" w:sz="0" w:space="0" w:color="auto"/>
                <w:bottom w:val="none" w:sz="0" w:space="0" w:color="auto"/>
                <w:right w:val="none" w:sz="0" w:space="0" w:color="auto"/>
              </w:divBdr>
            </w:div>
            <w:div w:id="405151194">
              <w:marLeft w:val="0"/>
              <w:marRight w:val="0"/>
              <w:marTop w:val="0"/>
              <w:marBottom w:val="0"/>
              <w:divBdr>
                <w:top w:val="none" w:sz="0" w:space="0" w:color="auto"/>
                <w:left w:val="none" w:sz="0" w:space="0" w:color="auto"/>
                <w:bottom w:val="none" w:sz="0" w:space="0" w:color="auto"/>
                <w:right w:val="none" w:sz="0" w:space="0" w:color="auto"/>
              </w:divBdr>
            </w:div>
            <w:div w:id="760882189">
              <w:marLeft w:val="0"/>
              <w:marRight w:val="0"/>
              <w:marTop w:val="0"/>
              <w:marBottom w:val="0"/>
              <w:divBdr>
                <w:top w:val="none" w:sz="0" w:space="0" w:color="auto"/>
                <w:left w:val="none" w:sz="0" w:space="0" w:color="auto"/>
                <w:bottom w:val="none" w:sz="0" w:space="0" w:color="auto"/>
                <w:right w:val="none" w:sz="0" w:space="0" w:color="auto"/>
              </w:divBdr>
            </w:div>
            <w:div w:id="927152082">
              <w:marLeft w:val="0"/>
              <w:marRight w:val="0"/>
              <w:marTop w:val="0"/>
              <w:marBottom w:val="0"/>
              <w:divBdr>
                <w:top w:val="none" w:sz="0" w:space="0" w:color="auto"/>
                <w:left w:val="none" w:sz="0" w:space="0" w:color="auto"/>
                <w:bottom w:val="none" w:sz="0" w:space="0" w:color="auto"/>
                <w:right w:val="none" w:sz="0" w:space="0" w:color="auto"/>
              </w:divBdr>
            </w:div>
            <w:div w:id="1018117340">
              <w:marLeft w:val="0"/>
              <w:marRight w:val="0"/>
              <w:marTop w:val="0"/>
              <w:marBottom w:val="0"/>
              <w:divBdr>
                <w:top w:val="none" w:sz="0" w:space="0" w:color="auto"/>
                <w:left w:val="none" w:sz="0" w:space="0" w:color="auto"/>
                <w:bottom w:val="none" w:sz="0" w:space="0" w:color="auto"/>
                <w:right w:val="none" w:sz="0" w:space="0" w:color="auto"/>
              </w:divBdr>
            </w:div>
            <w:div w:id="1133671984">
              <w:marLeft w:val="0"/>
              <w:marRight w:val="0"/>
              <w:marTop w:val="0"/>
              <w:marBottom w:val="0"/>
              <w:divBdr>
                <w:top w:val="none" w:sz="0" w:space="0" w:color="auto"/>
                <w:left w:val="none" w:sz="0" w:space="0" w:color="auto"/>
                <w:bottom w:val="none" w:sz="0" w:space="0" w:color="auto"/>
                <w:right w:val="none" w:sz="0" w:space="0" w:color="auto"/>
              </w:divBdr>
            </w:div>
            <w:div w:id="113432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642425">
      <w:bodyDiv w:val="1"/>
      <w:marLeft w:val="0"/>
      <w:marRight w:val="0"/>
      <w:marTop w:val="0"/>
      <w:marBottom w:val="0"/>
      <w:divBdr>
        <w:top w:val="none" w:sz="0" w:space="0" w:color="auto"/>
        <w:left w:val="none" w:sz="0" w:space="0" w:color="auto"/>
        <w:bottom w:val="none" w:sz="0" w:space="0" w:color="auto"/>
        <w:right w:val="none" w:sz="0" w:space="0" w:color="auto"/>
      </w:divBdr>
      <w:divsChild>
        <w:div w:id="949245369">
          <w:marLeft w:val="0"/>
          <w:marRight w:val="0"/>
          <w:marTop w:val="0"/>
          <w:marBottom w:val="0"/>
          <w:divBdr>
            <w:top w:val="none" w:sz="0" w:space="0" w:color="auto"/>
            <w:left w:val="none" w:sz="0" w:space="0" w:color="auto"/>
            <w:bottom w:val="none" w:sz="0" w:space="0" w:color="auto"/>
            <w:right w:val="none" w:sz="0" w:space="0" w:color="auto"/>
          </w:divBdr>
          <w:divsChild>
            <w:div w:id="80295446">
              <w:marLeft w:val="0"/>
              <w:marRight w:val="0"/>
              <w:marTop w:val="0"/>
              <w:marBottom w:val="0"/>
              <w:divBdr>
                <w:top w:val="none" w:sz="0" w:space="0" w:color="auto"/>
                <w:left w:val="none" w:sz="0" w:space="0" w:color="auto"/>
                <w:bottom w:val="none" w:sz="0" w:space="0" w:color="auto"/>
                <w:right w:val="none" w:sz="0" w:space="0" w:color="auto"/>
              </w:divBdr>
            </w:div>
            <w:div w:id="182674025">
              <w:marLeft w:val="0"/>
              <w:marRight w:val="0"/>
              <w:marTop w:val="0"/>
              <w:marBottom w:val="0"/>
              <w:divBdr>
                <w:top w:val="none" w:sz="0" w:space="0" w:color="auto"/>
                <w:left w:val="none" w:sz="0" w:space="0" w:color="auto"/>
                <w:bottom w:val="none" w:sz="0" w:space="0" w:color="auto"/>
                <w:right w:val="none" w:sz="0" w:space="0" w:color="auto"/>
              </w:divBdr>
            </w:div>
            <w:div w:id="314333582">
              <w:marLeft w:val="0"/>
              <w:marRight w:val="0"/>
              <w:marTop w:val="0"/>
              <w:marBottom w:val="0"/>
              <w:divBdr>
                <w:top w:val="none" w:sz="0" w:space="0" w:color="auto"/>
                <w:left w:val="none" w:sz="0" w:space="0" w:color="auto"/>
                <w:bottom w:val="none" w:sz="0" w:space="0" w:color="auto"/>
                <w:right w:val="none" w:sz="0" w:space="0" w:color="auto"/>
              </w:divBdr>
            </w:div>
            <w:div w:id="923224749">
              <w:marLeft w:val="0"/>
              <w:marRight w:val="0"/>
              <w:marTop w:val="0"/>
              <w:marBottom w:val="0"/>
              <w:divBdr>
                <w:top w:val="none" w:sz="0" w:space="0" w:color="auto"/>
                <w:left w:val="none" w:sz="0" w:space="0" w:color="auto"/>
                <w:bottom w:val="none" w:sz="0" w:space="0" w:color="auto"/>
                <w:right w:val="none" w:sz="0" w:space="0" w:color="auto"/>
              </w:divBdr>
            </w:div>
            <w:div w:id="955061910">
              <w:marLeft w:val="0"/>
              <w:marRight w:val="0"/>
              <w:marTop w:val="0"/>
              <w:marBottom w:val="0"/>
              <w:divBdr>
                <w:top w:val="none" w:sz="0" w:space="0" w:color="auto"/>
                <w:left w:val="none" w:sz="0" w:space="0" w:color="auto"/>
                <w:bottom w:val="none" w:sz="0" w:space="0" w:color="auto"/>
                <w:right w:val="none" w:sz="0" w:space="0" w:color="auto"/>
              </w:divBdr>
            </w:div>
            <w:div w:id="1602369216">
              <w:marLeft w:val="0"/>
              <w:marRight w:val="0"/>
              <w:marTop w:val="0"/>
              <w:marBottom w:val="0"/>
              <w:divBdr>
                <w:top w:val="none" w:sz="0" w:space="0" w:color="auto"/>
                <w:left w:val="none" w:sz="0" w:space="0" w:color="auto"/>
                <w:bottom w:val="none" w:sz="0" w:space="0" w:color="auto"/>
                <w:right w:val="none" w:sz="0" w:space="0" w:color="auto"/>
              </w:divBdr>
            </w:div>
            <w:div w:id="1763718473">
              <w:marLeft w:val="0"/>
              <w:marRight w:val="0"/>
              <w:marTop w:val="0"/>
              <w:marBottom w:val="0"/>
              <w:divBdr>
                <w:top w:val="none" w:sz="0" w:space="0" w:color="auto"/>
                <w:left w:val="none" w:sz="0" w:space="0" w:color="auto"/>
                <w:bottom w:val="none" w:sz="0" w:space="0" w:color="auto"/>
                <w:right w:val="none" w:sz="0" w:space="0" w:color="auto"/>
              </w:divBdr>
            </w:div>
            <w:div w:id="184689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539773">
      <w:bodyDiv w:val="1"/>
      <w:marLeft w:val="0"/>
      <w:marRight w:val="0"/>
      <w:marTop w:val="0"/>
      <w:marBottom w:val="0"/>
      <w:divBdr>
        <w:top w:val="none" w:sz="0" w:space="0" w:color="auto"/>
        <w:left w:val="none" w:sz="0" w:space="0" w:color="auto"/>
        <w:bottom w:val="none" w:sz="0" w:space="0" w:color="auto"/>
        <w:right w:val="none" w:sz="0" w:space="0" w:color="auto"/>
      </w:divBdr>
      <w:divsChild>
        <w:div w:id="1116484917">
          <w:marLeft w:val="0"/>
          <w:marRight w:val="0"/>
          <w:marTop w:val="0"/>
          <w:marBottom w:val="0"/>
          <w:divBdr>
            <w:top w:val="none" w:sz="0" w:space="0" w:color="auto"/>
            <w:left w:val="none" w:sz="0" w:space="0" w:color="auto"/>
            <w:bottom w:val="none" w:sz="0" w:space="0" w:color="auto"/>
            <w:right w:val="none" w:sz="0" w:space="0" w:color="auto"/>
          </w:divBdr>
          <w:divsChild>
            <w:div w:id="249657124">
              <w:marLeft w:val="0"/>
              <w:marRight w:val="0"/>
              <w:marTop w:val="0"/>
              <w:marBottom w:val="0"/>
              <w:divBdr>
                <w:top w:val="none" w:sz="0" w:space="0" w:color="auto"/>
                <w:left w:val="none" w:sz="0" w:space="0" w:color="auto"/>
                <w:bottom w:val="none" w:sz="0" w:space="0" w:color="auto"/>
                <w:right w:val="none" w:sz="0" w:space="0" w:color="auto"/>
              </w:divBdr>
            </w:div>
            <w:div w:id="848325672">
              <w:marLeft w:val="0"/>
              <w:marRight w:val="0"/>
              <w:marTop w:val="0"/>
              <w:marBottom w:val="0"/>
              <w:divBdr>
                <w:top w:val="none" w:sz="0" w:space="0" w:color="auto"/>
                <w:left w:val="none" w:sz="0" w:space="0" w:color="auto"/>
                <w:bottom w:val="none" w:sz="0" w:space="0" w:color="auto"/>
                <w:right w:val="none" w:sz="0" w:space="0" w:color="auto"/>
              </w:divBdr>
            </w:div>
            <w:div w:id="170940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189818">
      <w:bodyDiv w:val="1"/>
      <w:marLeft w:val="0"/>
      <w:marRight w:val="0"/>
      <w:marTop w:val="0"/>
      <w:marBottom w:val="0"/>
      <w:divBdr>
        <w:top w:val="none" w:sz="0" w:space="0" w:color="auto"/>
        <w:left w:val="none" w:sz="0" w:space="0" w:color="auto"/>
        <w:bottom w:val="none" w:sz="0" w:space="0" w:color="auto"/>
        <w:right w:val="none" w:sz="0" w:space="0" w:color="auto"/>
      </w:divBdr>
      <w:divsChild>
        <w:div w:id="381901976">
          <w:marLeft w:val="0"/>
          <w:marRight w:val="0"/>
          <w:marTop w:val="0"/>
          <w:marBottom w:val="0"/>
          <w:divBdr>
            <w:top w:val="none" w:sz="0" w:space="0" w:color="auto"/>
            <w:left w:val="none" w:sz="0" w:space="0" w:color="auto"/>
            <w:bottom w:val="none" w:sz="0" w:space="0" w:color="auto"/>
            <w:right w:val="none" w:sz="0" w:space="0" w:color="auto"/>
          </w:divBdr>
          <w:divsChild>
            <w:div w:id="66391337">
              <w:marLeft w:val="0"/>
              <w:marRight w:val="0"/>
              <w:marTop w:val="0"/>
              <w:marBottom w:val="0"/>
              <w:divBdr>
                <w:top w:val="none" w:sz="0" w:space="0" w:color="auto"/>
                <w:left w:val="none" w:sz="0" w:space="0" w:color="auto"/>
                <w:bottom w:val="none" w:sz="0" w:space="0" w:color="auto"/>
                <w:right w:val="none" w:sz="0" w:space="0" w:color="auto"/>
              </w:divBdr>
            </w:div>
            <w:div w:id="146554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769612">
      <w:bodyDiv w:val="1"/>
      <w:marLeft w:val="0"/>
      <w:marRight w:val="0"/>
      <w:marTop w:val="0"/>
      <w:marBottom w:val="0"/>
      <w:divBdr>
        <w:top w:val="none" w:sz="0" w:space="0" w:color="auto"/>
        <w:left w:val="none" w:sz="0" w:space="0" w:color="auto"/>
        <w:bottom w:val="none" w:sz="0" w:space="0" w:color="auto"/>
        <w:right w:val="none" w:sz="0" w:space="0" w:color="auto"/>
      </w:divBdr>
      <w:divsChild>
        <w:div w:id="1310982633">
          <w:marLeft w:val="0"/>
          <w:marRight w:val="0"/>
          <w:marTop w:val="0"/>
          <w:marBottom w:val="0"/>
          <w:divBdr>
            <w:top w:val="none" w:sz="0" w:space="0" w:color="auto"/>
            <w:left w:val="none" w:sz="0" w:space="0" w:color="auto"/>
            <w:bottom w:val="none" w:sz="0" w:space="0" w:color="auto"/>
            <w:right w:val="none" w:sz="0" w:space="0" w:color="auto"/>
          </w:divBdr>
          <w:divsChild>
            <w:div w:id="989555015">
              <w:marLeft w:val="0"/>
              <w:marRight w:val="0"/>
              <w:marTop w:val="0"/>
              <w:marBottom w:val="0"/>
              <w:divBdr>
                <w:top w:val="none" w:sz="0" w:space="0" w:color="auto"/>
                <w:left w:val="none" w:sz="0" w:space="0" w:color="auto"/>
                <w:bottom w:val="none" w:sz="0" w:space="0" w:color="auto"/>
                <w:right w:val="none" w:sz="0" w:space="0" w:color="auto"/>
              </w:divBdr>
            </w:div>
            <w:div w:id="1284338424">
              <w:marLeft w:val="0"/>
              <w:marRight w:val="0"/>
              <w:marTop w:val="0"/>
              <w:marBottom w:val="0"/>
              <w:divBdr>
                <w:top w:val="none" w:sz="0" w:space="0" w:color="auto"/>
                <w:left w:val="none" w:sz="0" w:space="0" w:color="auto"/>
                <w:bottom w:val="none" w:sz="0" w:space="0" w:color="auto"/>
                <w:right w:val="none" w:sz="0" w:space="0" w:color="auto"/>
              </w:divBdr>
            </w:div>
            <w:div w:id="1795293662">
              <w:marLeft w:val="0"/>
              <w:marRight w:val="0"/>
              <w:marTop w:val="0"/>
              <w:marBottom w:val="0"/>
              <w:divBdr>
                <w:top w:val="none" w:sz="0" w:space="0" w:color="auto"/>
                <w:left w:val="none" w:sz="0" w:space="0" w:color="auto"/>
                <w:bottom w:val="none" w:sz="0" w:space="0" w:color="auto"/>
                <w:right w:val="none" w:sz="0" w:space="0" w:color="auto"/>
              </w:divBdr>
            </w:div>
            <w:div w:id="193509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774501">
      <w:bodyDiv w:val="1"/>
      <w:marLeft w:val="0"/>
      <w:marRight w:val="0"/>
      <w:marTop w:val="0"/>
      <w:marBottom w:val="0"/>
      <w:divBdr>
        <w:top w:val="none" w:sz="0" w:space="0" w:color="auto"/>
        <w:left w:val="none" w:sz="0" w:space="0" w:color="auto"/>
        <w:bottom w:val="none" w:sz="0" w:space="0" w:color="auto"/>
        <w:right w:val="none" w:sz="0" w:space="0" w:color="auto"/>
      </w:divBdr>
      <w:divsChild>
        <w:div w:id="121659130">
          <w:marLeft w:val="0"/>
          <w:marRight w:val="0"/>
          <w:marTop w:val="0"/>
          <w:marBottom w:val="0"/>
          <w:divBdr>
            <w:top w:val="none" w:sz="0" w:space="0" w:color="auto"/>
            <w:left w:val="none" w:sz="0" w:space="0" w:color="auto"/>
            <w:bottom w:val="none" w:sz="0" w:space="0" w:color="auto"/>
            <w:right w:val="none" w:sz="0" w:space="0" w:color="auto"/>
          </w:divBdr>
          <w:divsChild>
            <w:div w:id="677272524">
              <w:marLeft w:val="0"/>
              <w:marRight w:val="0"/>
              <w:marTop w:val="0"/>
              <w:marBottom w:val="0"/>
              <w:divBdr>
                <w:top w:val="none" w:sz="0" w:space="0" w:color="auto"/>
                <w:left w:val="none" w:sz="0" w:space="0" w:color="auto"/>
                <w:bottom w:val="none" w:sz="0" w:space="0" w:color="auto"/>
                <w:right w:val="none" w:sz="0" w:space="0" w:color="auto"/>
              </w:divBdr>
            </w:div>
            <w:div w:id="901983554">
              <w:marLeft w:val="0"/>
              <w:marRight w:val="0"/>
              <w:marTop w:val="0"/>
              <w:marBottom w:val="0"/>
              <w:divBdr>
                <w:top w:val="none" w:sz="0" w:space="0" w:color="auto"/>
                <w:left w:val="none" w:sz="0" w:space="0" w:color="auto"/>
                <w:bottom w:val="none" w:sz="0" w:space="0" w:color="auto"/>
                <w:right w:val="none" w:sz="0" w:space="0" w:color="auto"/>
              </w:divBdr>
            </w:div>
            <w:div w:id="128176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218738">
      <w:bodyDiv w:val="1"/>
      <w:marLeft w:val="0"/>
      <w:marRight w:val="0"/>
      <w:marTop w:val="0"/>
      <w:marBottom w:val="0"/>
      <w:divBdr>
        <w:top w:val="none" w:sz="0" w:space="0" w:color="auto"/>
        <w:left w:val="none" w:sz="0" w:space="0" w:color="auto"/>
        <w:bottom w:val="none" w:sz="0" w:space="0" w:color="auto"/>
        <w:right w:val="none" w:sz="0" w:space="0" w:color="auto"/>
      </w:divBdr>
      <w:divsChild>
        <w:div w:id="990669974">
          <w:marLeft w:val="0"/>
          <w:marRight w:val="0"/>
          <w:marTop w:val="0"/>
          <w:marBottom w:val="0"/>
          <w:divBdr>
            <w:top w:val="none" w:sz="0" w:space="0" w:color="auto"/>
            <w:left w:val="none" w:sz="0" w:space="0" w:color="auto"/>
            <w:bottom w:val="none" w:sz="0" w:space="0" w:color="auto"/>
            <w:right w:val="none" w:sz="0" w:space="0" w:color="auto"/>
          </w:divBdr>
          <w:divsChild>
            <w:div w:id="161324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50455">
      <w:bodyDiv w:val="1"/>
      <w:marLeft w:val="0"/>
      <w:marRight w:val="0"/>
      <w:marTop w:val="0"/>
      <w:marBottom w:val="0"/>
      <w:divBdr>
        <w:top w:val="none" w:sz="0" w:space="0" w:color="auto"/>
        <w:left w:val="none" w:sz="0" w:space="0" w:color="auto"/>
        <w:bottom w:val="none" w:sz="0" w:space="0" w:color="auto"/>
        <w:right w:val="none" w:sz="0" w:space="0" w:color="auto"/>
      </w:divBdr>
      <w:divsChild>
        <w:div w:id="202836034">
          <w:marLeft w:val="0"/>
          <w:marRight w:val="0"/>
          <w:marTop w:val="0"/>
          <w:marBottom w:val="0"/>
          <w:divBdr>
            <w:top w:val="none" w:sz="0" w:space="0" w:color="auto"/>
            <w:left w:val="none" w:sz="0" w:space="0" w:color="auto"/>
            <w:bottom w:val="none" w:sz="0" w:space="0" w:color="auto"/>
            <w:right w:val="none" w:sz="0" w:space="0" w:color="auto"/>
          </w:divBdr>
          <w:divsChild>
            <w:div w:id="3368056">
              <w:marLeft w:val="0"/>
              <w:marRight w:val="0"/>
              <w:marTop w:val="0"/>
              <w:marBottom w:val="0"/>
              <w:divBdr>
                <w:top w:val="none" w:sz="0" w:space="0" w:color="auto"/>
                <w:left w:val="none" w:sz="0" w:space="0" w:color="auto"/>
                <w:bottom w:val="none" w:sz="0" w:space="0" w:color="auto"/>
                <w:right w:val="none" w:sz="0" w:space="0" w:color="auto"/>
              </w:divBdr>
            </w:div>
            <w:div w:id="183250664">
              <w:marLeft w:val="0"/>
              <w:marRight w:val="0"/>
              <w:marTop w:val="0"/>
              <w:marBottom w:val="0"/>
              <w:divBdr>
                <w:top w:val="none" w:sz="0" w:space="0" w:color="auto"/>
                <w:left w:val="none" w:sz="0" w:space="0" w:color="auto"/>
                <w:bottom w:val="none" w:sz="0" w:space="0" w:color="auto"/>
                <w:right w:val="none" w:sz="0" w:space="0" w:color="auto"/>
              </w:divBdr>
            </w:div>
            <w:div w:id="1045836854">
              <w:marLeft w:val="0"/>
              <w:marRight w:val="0"/>
              <w:marTop w:val="0"/>
              <w:marBottom w:val="0"/>
              <w:divBdr>
                <w:top w:val="none" w:sz="0" w:space="0" w:color="auto"/>
                <w:left w:val="none" w:sz="0" w:space="0" w:color="auto"/>
                <w:bottom w:val="none" w:sz="0" w:space="0" w:color="auto"/>
                <w:right w:val="none" w:sz="0" w:space="0" w:color="auto"/>
              </w:divBdr>
            </w:div>
            <w:div w:id="192606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265416">
      <w:bodyDiv w:val="1"/>
      <w:marLeft w:val="0"/>
      <w:marRight w:val="0"/>
      <w:marTop w:val="0"/>
      <w:marBottom w:val="0"/>
      <w:divBdr>
        <w:top w:val="none" w:sz="0" w:space="0" w:color="auto"/>
        <w:left w:val="none" w:sz="0" w:space="0" w:color="auto"/>
        <w:bottom w:val="none" w:sz="0" w:space="0" w:color="auto"/>
        <w:right w:val="none" w:sz="0" w:space="0" w:color="auto"/>
      </w:divBdr>
      <w:divsChild>
        <w:div w:id="2040008694">
          <w:marLeft w:val="0"/>
          <w:marRight w:val="0"/>
          <w:marTop w:val="0"/>
          <w:marBottom w:val="0"/>
          <w:divBdr>
            <w:top w:val="none" w:sz="0" w:space="0" w:color="auto"/>
            <w:left w:val="none" w:sz="0" w:space="0" w:color="auto"/>
            <w:bottom w:val="none" w:sz="0" w:space="0" w:color="auto"/>
            <w:right w:val="none" w:sz="0" w:space="0" w:color="auto"/>
          </w:divBdr>
          <w:divsChild>
            <w:div w:id="97993255">
              <w:marLeft w:val="0"/>
              <w:marRight w:val="0"/>
              <w:marTop w:val="0"/>
              <w:marBottom w:val="0"/>
              <w:divBdr>
                <w:top w:val="none" w:sz="0" w:space="0" w:color="auto"/>
                <w:left w:val="none" w:sz="0" w:space="0" w:color="auto"/>
                <w:bottom w:val="none" w:sz="0" w:space="0" w:color="auto"/>
                <w:right w:val="none" w:sz="0" w:space="0" w:color="auto"/>
              </w:divBdr>
            </w:div>
            <w:div w:id="36333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21451">
      <w:bodyDiv w:val="1"/>
      <w:marLeft w:val="0"/>
      <w:marRight w:val="0"/>
      <w:marTop w:val="0"/>
      <w:marBottom w:val="0"/>
      <w:divBdr>
        <w:top w:val="none" w:sz="0" w:space="0" w:color="auto"/>
        <w:left w:val="none" w:sz="0" w:space="0" w:color="auto"/>
        <w:bottom w:val="none" w:sz="0" w:space="0" w:color="auto"/>
        <w:right w:val="none" w:sz="0" w:space="0" w:color="auto"/>
      </w:divBdr>
      <w:divsChild>
        <w:div w:id="1750151317">
          <w:marLeft w:val="0"/>
          <w:marRight w:val="0"/>
          <w:marTop w:val="0"/>
          <w:marBottom w:val="0"/>
          <w:divBdr>
            <w:top w:val="none" w:sz="0" w:space="0" w:color="auto"/>
            <w:left w:val="none" w:sz="0" w:space="0" w:color="auto"/>
            <w:bottom w:val="none" w:sz="0" w:space="0" w:color="auto"/>
            <w:right w:val="none" w:sz="0" w:space="0" w:color="auto"/>
          </w:divBdr>
          <w:divsChild>
            <w:div w:id="783160416">
              <w:marLeft w:val="0"/>
              <w:marRight w:val="0"/>
              <w:marTop w:val="0"/>
              <w:marBottom w:val="0"/>
              <w:divBdr>
                <w:top w:val="none" w:sz="0" w:space="0" w:color="auto"/>
                <w:left w:val="none" w:sz="0" w:space="0" w:color="auto"/>
                <w:bottom w:val="none" w:sz="0" w:space="0" w:color="auto"/>
                <w:right w:val="none" w:sz="0" w:space="0" w:color="auto"/>
              </w:divBdr>
            </w:div>
            <w:div w:id="120116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905005">
      <w:bodyDiv w:val="1"/>
      <w:marLeft w:val="0"/>
      <w:marRight w:val="0"/>
      <w:marTop w:val="0"/>
      <w:marBottom w:val="0"/>
      <w:divBdr>
        <w:top w:val="none" w:sz="0" w:space="0" w:color="auto"/>
        <w:left w:val="none" w:sz="0" w:space="0" w:color="auto"/>
        <w:bottom w:val="none" w:sz="0" w:space="0" w:color="auto"/>
        <w:right w:val="none" w:sz="0" w:space="0" w:color="auto"/>
      </w:divBdr>
      <w:divsChild>
        <w:div w:id="1036857703">
          <w:marLeft w:val="0"/>
          <w:marRight w:val="0"/>
          <w:marTop w:val="0"/>
          <w:marBottom w:val="0"/>
          <w:divBdr>
            <w:top w:val="none" w:sz="0" w:space="0" w:color="auto"/>
            <w:left w:val="none" w:sz="0" w:space="0" w:color="auto"/>
            <w:bottom w:val="none" w:sz="0" w:space="0" w:color="auto"/>
            <w:right w:val="none" w:sz="0" w:space="0" w:color="auto"/>
          </w:divBdr>
          <w:divsChild>
            <w:div w:id="59835810">
              <w:marLeft w:val="0"/>
              <w:marRight w:val="0"/>
              <w:marTop w:val="0"/>
              <w:marBottom w:val="0"/>
              <w:divBdr>
                <w:top w:val="none" w:sz="0" w:space="0" w:color="auto"/>
                <w:left w:val="none" w:sz="0" w:space="0" w:color="auto"/>
                <w:bottom w:val="none" w:sz="0" w:space="0" w:color="auto"/>
                <w:right w:val="none" w:sz="0" w:space="0" w:color="auto"/>
              </w:divBdr>
            </w:div>
            <w:div w:id="344525222">
              <w:marLeft w:val="0"/>
              <w:marRight w:val="0"/>
              <w:marTop w:val="0"/>
              <w:marBottom w:val="0"/>
              <w:divBdr>
                <w:top w:val="none" w:sz="0" w:space="0" w:color="auto"/>
                <w:left w:val="none" w:sz="0" w:space="0" w:color="auto"/>
                <w:bottom w:val="none" w:sz="0" w:space="0" w:color="auto"/>
                <w:right w:val="none" w:sz="0" w:space="0" w:color="auto"/>
              </w:divBdr>
            </w:div>
            <w:div w:id="144017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60629">
      <w:bodyDiv w:val="1"/>
      <w:marLeft w:val="0"/>
      <w:marRight w:val="0"/>
      <w:marTop w:val="0"/>
      <w:marBottom w:val="0"/>
      <w:divBdr>
        <w:top w:val="none" w:sz="0" w:space="0" w:color="auto"/>
        <w:left w:val="none" w:sz="0" w:space="0" w:color="auto"/>
        <w:bottom w:val="none" w:sz="0" w:space="0" w:color="auto"/>
        <w:right w:val="none" w:sz="0" w:space="0" w:color="auto"/>
      </w:divBdr>
      <w:divsChild>
        <w:div w:id="1458792454">
          <w:marLeft w:val="0"/>
          <w:marRight w:val="0"/>
          <w:marTop w:val="0"/>
          <w:marBottom w:val="0"/>
          <w:divBdr>
            <w:top w:val="none" w:sz="0" w:space="0" w:color="auto"/>
            <w:left w:val="none" w:sz="0" w:space="0" w:color="auto"/>
            <w:bottom w:val="none" w:sz="0" w:space="0" w:color="auto"/>
            <w:right w:val="none" w:sz="0" w:space="0" w:color="auto"/>
          </w:divBdr>
          <w:divsChild>
            <w:div w:id="173156107">
              <w:marLeft w:val="0"/>
              <w:marRight w:val="0"/>
              <w:marTop w:val="0"/>
              <w:marBottom w:val="0"/>
              <w:divBdr>
                <w:top w:val="none" w:sz="0" w:space="0" w:color="auto"/>
                <w:left w:val="none" w:sz="0" w:space="0" w:color="auto"/>
                <w:bottom w:val="none" w:sz="0" w:space="0" w:color="auto"/>
                <w:right w:val="none" w:sz="0" w:space="0" w:color="auto"/>
              </w:divBdr>
            </w:div>
            <w:div w:id="610625550">
              <w:marLeft w:val="0"/>
              <w:marRight w:val="0"/>
              <w:marTop w:val="0"/>
              <w:marBottom w:val="0"/>
              <w:divBdr>
                <w:top w:val="none" w:sz="0" w:space="0" w:color="auto"/>
                <w:left w:val="none" w:sz="0" w:space="0" w:color="auto"/>
                <w:bottom w:val="none" w:sz="0" w:space="0" w:color="auto"/>
                <w:right w:val="none" w:sz="0" w:space="0" w:color="auto"/>
              </w:divBdr>
            </w:div>
            <w:div w:id="683900034">
              <w:marLeft w:val="0"/>
              <w:marRight w:val="0"/>
              <w:marTop w:val="0"/>
              <w:marBottom w:val="0"/>
              <w:divBdr>
                <w:top w:val="none" w:sz="0" w:space="0" w:color="auto"/>
                <w:left w:val="none" w:sz="0" w:space="0" w:color="auto"/>
                <w:bottom w:val="none" w:sz="0" w:space="0" w:color="auto"/>
                <w:right w:val="none" w:sz="0" w:space="0" w:color="auto"/>
              </w:divBdr>
            </w:div>
            <w:div w:id="113097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839021">
      <w:bodyDiv w:val="1"/>
      <w:marLeft w:val="0"/>
      <w:marRight w:val="0"/>
      <w:marTop w:val="0"/>
      <w:marBottom w:val="0"/>
      <w:divBdr>
        <w:top w:val="none" w:sz="0" w:space="0" w:color="auto"/>
        <w:left w:val="none" w:sz="0" w:space="0" w:color="auto"/>
        <w:bottom w:val="none" w:sz="0" w:space="0" w:color="auto"/>
        <w:right w:val="none" w:sz="0" w:space="0" w:color="auto"/>
      </w:divBdr>
      <w:divsChild>
        <w:div w:id="936712709">
          <w:marLeft w:val="0"/>
          <w:marRight w:val="0"/>
          <w:marTop w:val="0"/>
          <w:marBottom w:val="0"/>
          <w:divBdr>
            <w:top w:val="none" w:sz="0" w:space="0" w:color="auto"/>
            <w:left w:val="none" w:sz="0" w:space="0" w:color="auto"/>
            <w:bottom w:val="none" w:sz="0" w:space="0" w:color="auto"/>
            <w:right w:val="none" w:sz="0" w:space="0" w:color="auto"/>
          </w:divBdr>
          <w:divsChild>
            <w:div w:id="38094544">
              <w:marLeft w:val="0"/>
              <w:marRight w:val="0"/>
              <w:marTop w:val="0"/>
              <w:marBottom w:val="0"/>
              <w:divBdr>
                <w:top w:val="none" w:sz="0" w:space="0" w:color="auto"/>
                <w:left w:val="none" w:sz="0" w:space="0" w:color="auto"/>
                <w:bottom w:val="none" w:sz="0" w:space="0" w:color="auto"/>
                <w:right w:val="none" w:sz="0" w:space="0" w:color="auto"/>
              </w:divBdr>
            </w:div>
            <w:div w:id="1384670905">
              <w:marLeft w:val="0"/>
              <w:marRight w:val="0"/>
              <w:marTop w:val="0"/>
              <w:marBottom w:val="0"/>
              <w:divBdr>
                <w:top w:val="none" w:sz="0" w:space="0" w:color="auto"/>
                <w:left w:val="none" w:sz="0" w:space="0" w:color="auto"/>
                <w:bottom w:val="none" w:sz="0" w:space="0" w:color="auto"/>
                <w:right w:val="none" w:sz="0" w:space="0" w:color="auto"/>
              </w:divBdr>
            </w:div>
            <w:div w:id="1751392805">
              <w:marLeft w:val="0"/>
              <w:marRight w:val="0"/>
              <w:marTop w:val="0"/>
              <w:marBottom w:val="0"/>
              <w:divBdr>
                <w:top w:val="none" w:sz="0" w:space="0" w:color="auto"/>
                <w:left w:val="none" w:sz="0" w:space="0" w:color="auto"/>
                <w:bottom w:val="none" w:sz="0" w:space="0" w:color="auto"/>
                <w:right w:val="none" w:sz="0" w:space="0" w:color="auto"/>
              </w:divBdr>
            </w:div>
            <w:div w:id="181436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234937">
      <w:bodyDiv w:val="1"/>
      <w:marLeft w:val="0"/>
      <w:marRight w:val="0"/>
      <w:marTop w:val="0"/>
      <w:marBottom w:val="0"/>
      <w:divBdr>
        <w:top w:val="none" w:sz="0" w:space="0" w:color="auto"/>
        <w:left w:val="none" w:sz="0" w:space="0" w:color="auto"/>
        <w:bottom w:val="none" w:sz="0" w:space="0" w:color="auto"/>
        <w:right w:val="none" w:sz="0" w:space="0" w:color="auto"/>
      </w:divBdr>
      <w:divsChild>
        <w:div w:id="1738433719">
          <w:marLeft w:val="0"/>
          <w:marRight w:val="0"/>
          <w:marTop w:val="0"/>
          <w:marBottom w:val="0"/>
          <w:divBdr>
            <w:top w:val="none" w:sz="0" w:space="0" w:color="auto"/>
            <w:left w:val="none" w:sz="0" w:space="0" w:color="auto"/>
            <w:bottom w:val="none" w:sz="0" w:space="0" w:color="auto"/>
            <w:right w:val="none" w:sz="0" w:space="0" w:color="auto"/>
          </w:divBdr>
          <w:divsChild>
            <w:div w:id="331688176">
              <w:marLeft w:val="0"/>
              <w:marRight w:val="0"/>
              <w:marTop w:val="0"/>
              <w:marBottom w:val="0"/>
              <w:divBdr>
                <w:top w:val="none" w:sz="0" w:space="0" w:color="auto"/>
                <w:left w:val="none" w:sz="0" w:space="0" w:color="auto"/>
                <w:bottom w:val="none" w:sz="0" w:space="0" w:color="auto"/>
                <w:right w:val="none" w:sz="0" w:space="0" w:color="auto"/>
              </w:divBdr>
            </w:div>
            <w:div w:id="571812839">
              <w:marLeft w:val="0"/>
              <w:marRight w:val="0"/>
              <w:marTop w:val="0"/>
              <w:marBottom w:val="0"/>
              <w:divBdr>
                <w:top w:val="none" w:sz="0" w:space="0" w:color="auto"/>
                <w:left w:val="none" w:sz="0" w:space="0" w:color="auto"/>
                <w:bottom w:val="none" w:sz="0" w:space="0" w:color="auto"/>
                <w:right w:val="none" w:sz="0" w:space="0" w:color="auto"/>
              </w:divBdr>
            </w:div>
            <w:div w:id="1139225359">
              <w:marLeft w:val="0"/>
              <w:marRight w:val="0"/>
              <w:marTop w:val="0"/>
              <w:marBottom w:val="0"/>
              <w:divBdr>
                <w:top w:val="none" w:sz="0" w:space="0" w:color="auto"/>
                <w:left w:val="none" w:sz="0" w:space="0" w:color="auto"/>
                <w:bottom w:val="none" w:sz="0" w:space="0" w:color="auto"/>
                <w:right w:val="none" w:sz="0" w:space="0" w:color="auto"/>
              </w:divBdr>
            </w:div>
            <w:div w:id="196935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119868">
      <w:bodyDiv w:val="1"/>
      <w:marLeft w:val="0"/>
      <w:marRight w:val="0"/>
      <w:marTop w:val="0"/>
      <w:marBottom w:val="0"/>
      <w:divBdr>
        <w:top w:val="none" w:sz="0" w:space="0" w:color="auto"/>
        <w:left w:val="none" w:sz="0" w:space="0" w:color="auto"/>
        <w:bottom w:val="none" w:sz="0" w:space="0" w:color="auto"/>
        <w:right w:val="none" w:sz="0" w:space="0" w:color="auto"/>
      </w:divBdr>
      <w:divsChild>
        <w:div w:id="1861118759">
          <w:marLeft w:val="0"/>
          <w:marRight w:val="0"/>
          <w:marTop w:val="0"/>
          <w:marBottom w:val="0"/>
          <w:divBdr>
            <w:top w:val="none" w:sz="0" w:space="0" w:color="auto"/>
            <w:left w:val="none" w:sz="0" w:space="0" w:color="auto"/>
            <w:bottom w:val="none" w:sz="0" w:space="0" w:color="auto"/>
            <w:right w:val="none" w:sz="0" w:space="0" w:color="auto"/>
          </w:divBdr>
          <w:divsChild>
            <w:div w:id="151738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555970">
      <w:bodyDiv w:val="1"/>
      <w:marLeft w:val="0"/>
      <w:marRight w:val="0"/>
      <w:marTop w:val="0"/>
      <w:marBottom w:val="0"/>
      <w:divBdr>
        <w:top w:val="none" w:sz="0" w:space="0" w:color="auto"/>
        <w:left w:val="none" w:sz="0" w:space="0" w:color="auto"/>
        <w:bottom w:val="none" w:sz="0" w:space="0" w:color="auto"/>
        <w:right w:val="none" w:sz="0" w:space="0" w:color="auto"/>
      </w:divBdr>
      <w:divsChild>
        <w:div w:id="662004845">
          <w:marLeft w:val="0"/>
          <w:marRight w:val="0"/>
          <w:marTop w:val="0"/>
          <w:marBottom w:val="0"/>
          <w:divBdr>
            <w:top w:val="none" w:sz="0" w:space="0" w:color="auto"/>
            <w:left w:val="none" w:sz="0" w:space="0" w:color="auto"/>
            <w:bottom w:val="none" w:sz="0" w:space="0" w:color="auto"/>
            <w:right w:val="none" w:sz="0" w:space="0" w:color="auto"/>
          </w:divBdr>
          <w:divsChild>
            <w:div w:id="76187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047136">
      <w:bodyDiv w:val="1"/>
      <w:marLeft w:val="0"/>
      <w:marRight w:val="0"/>
      <w:marTop w:val="0"/>
      <w:marBottom w:val="0"/>
      <w:divBdr>
        <w:top w:val="none" w:sz="0" w:space="0" w:color="auto"/>
        <w:left w:val="none" w:sz="0" w:space="0" w:color="auto"/>
        <w:bottom w:val="none" w:sz="0" w:space="0" w:color="auto"/>
        <w:right w:val="none" w:sz="0" w:space="0" w:color="auto"/>
      </w:divBdr>
      <w:divsChild>
        <w:div w:id="776219810">
          <w:marLeft w:val="0"/>
          <w:marRight w:val="0"/>
          <w:marTop w:val="0"/>
          <w:marBottom w:val="0"/>
          <w:divBdr>
            <w:top w:val="none" w:sz="0" w:space="0" w:color="auto"/>
            <w:left w:val="none" w:sz="0" w:space="0" w:color="auto"/>
            <w:bottom w:val="none" w:sz="0" w:space="0" w:color="auto"/>
            <w:right w:val="none" w:sz="0" w:space="0" w:color="auto"/>
          </w:divBdr>
          <w:divsChild>
            <w:div w:id="676151869">
              <w:marLeft w:val="0"/>
              <w:marRight w:val="0"/>
              <w:marTop w:val="0"/>
              <w:marBottom w:val="0"/>
              <w:divBdr>
                <w:top w:val="none" w:sz="0" w:space="0" w:color="auto"/>
                <w:left w:val="none" w:sz="0" w:space="0" w:color="auto"/>
                <w:bottom w:val="none" w:sz="0" w:space="0" w:color="auto"/>
                <w:right w:val="none" w:sz="0" w:space="0" w:color="auto"/>
              </w:divBdr>
            </w:div>
            <w:div w:id="1133711883">
              <w:marLeft w:val="0"/>
              <w:marRight w:val="0"/>
              <w:marTop w:val="0"/>
              <w:marBottom w:val="0"/>
              <w:divBdr>
                <w:top w:val="none" w:sz="0" w:space="0" w:color="auto"/>
                <w:left w:val="none" w:sz="0" w:space="0" w:color="auto"/>
                <w:bottom w:val="none" w:sz="0" w:space="0" w:color="auto"/>
                <w:right w:val="none" w:sz="0" w:space="0" w:color="auto"/>
              </w:divBdr>
            </w:div>
            <w:div w:id="1515219993">
              <w:marLeft w:val="0"/>
              <w:marRight w:val="0"/>
              <w:marTop w:val="0"/>
              <w:marBottom w:val="0"/>
              <w:divBdr>
                <w:top w:val="none" w:sz="0" w:space="0" w:color="auto"/>
                <w:left w:val="none" w:sz="0" w:space="0" w:color="auto"/>
                <w:bottom w:val="none" w:sz="0" w:space="0" w:color="auto"/>
                <w:right w:val="none" w:sz="0" w:space="0" w:color="auto"/>
              </w:divBdr>
            </w:div>
            <w:div w:id="178654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266849">
      <w:bodyDiv w:val="1"/>
      <w:marLeft w:val="0"/>
      <w:marRight w:val="0"/>
      <w:marTop w:val="0"/>
      <w:marBottom w:val="0"/>
      <w:divBdr>
        <w:top w:val="none" w:sz="0" w:space="0" w:color="auto"/>
        <w:left w:val="none" w:sz="0" w:space="0" w:color="auto"/>
        <w:bottom w:val="none" w:sz="0" w:space="0" w:color="auto"/>
        <w:right w:val="none" w:sz="0" w:space="0" w:color="auto"/>
      </w:divBdr>
      <w:divsChild>
        <w:div w:id="237715126">
          <w:marLeft w:val="0"/>
          <w:marRight w:val="0"/>
          <w:marTop w:val="0"/>
          <w:marBottom w:val="0"/>
          <w:divBdr>
            <w:top w:val="none" w:sz="0" w:space="0" w:color="auto"/>
            <w:left w:val="none" w:sz="0" w:space="0" w:color="auto"/>
            <w:bottom w:val="none" w:sz="0" w:space="0" w:color="auto"/>
            <w:right w:val="none" w:sz="0" w:space="0" w:color="auto"/>
          </w:divBdr>
          <w:divsChild>
            <w:div w:id="500121393">
              <w:marLeft w:val="0"/>
              <w:marRight w:val="0"/>
              <w:marTop w:val="0"/>
              <w:marBottom w:val="0"/>
              <w:divBdr>
                <w:top w:val="none" w:sz="0" w:space="0" w:color="auto"/>
                <w:left w:val="none" w:sz="0" w:space="0" w:color="auto"/>
                <w:bottom w:val="none" w:sz="0" w:space="0" w:color="auto"/>
                <w:right w:val="none" w:sz="0" w:space="0" w:color="auto"/>
              </w:divBdr>
            </w:div>
            <w:div w:id="1510607706">
              <w:marLeft w:val="0"/>
              <w:marRight w:val="0"/>
              <w:marTop w:val="0"/>
              <w:marBottom w:val="0"/>
              <w:divBdr>
                <w:top w:val="none" w:sz="0" w:space="0" w:color="auto"/>
                <w:left w:val="none" w:sz="0" w:space="0" w:color="auto"/>
                <w:bottom w:val="none" w:sz="0" w:space="0" w:color="auto"/>
                <w:right w:val="none" w:sz="0" w:space="0" w:color="auto"/>
              </w:divBdr>
            </w:div>
            <w:div w:id="183757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0321">
      <w:bodyDiv w:val="1"/>
      <w:marLeft w:val="0"/>
      <w:marRight w:val="0"/>
      <w:marTop w:val="0"/>
      <w:marBottom w:val="0"/>
      <w:divBdr>
        <w:top w:val="none" w:sz="0" w:space="0" w:color="auto"/>
        <w:left w:val="none" w:sz="0" w:space="0" w:color="auto"/>
        <w:bottom w:val="none" w:sz="0" w:space="0" w:color="auto"/>
        <w:right w:val="none" w:sz="0" w:space="0" w:color="auto"/>
      </w:divBdr>
      <w:divsChild>
        <w:div w:id="717317783">
          <w:marLeft w:val="0"/>
          <w:marRight w:val="0"/>
          <w:marTop w:val="0"/>
          <w:marBottom w:val="0"/>
          <w:divBdr>
            <w:top w:val="none" w:sz="0" w:space="0" w:color="auto"/>
            <w:left w:val="none" w:sz="0" w:space="0" w:color="auto"/>
            <w:bottom w:val="none" w:sz="0" w:space="0" w:color="auto"/>
            <w:right w:val="none" w:sz="0" w:space="0" w:color="auto"/>
          </w:divBdr>
          <w:divsChild>
            <w:div w:id="26224293">
              <w:marLeft w:val="0"/>
              <w:marRight w:val="0"/>
              <w:marTop w:val="0"/>
              <w:marBottom w:val="0"/>
              <w:divBdr>
                <w:top w:val="none" w:sz="0" w:space="0" w:color="auto"/>
                <w:left w:val="none" w:sz="0" w:space="0" w:color="auto"/>
                <w:bottom w:val="none" w:sz="0" w:space="0" w:color="auto"/>
                <w:right w:val="none" w:sz="0" w:space="0" w:color="auto"/>
              </w:divBdr>
            </w:div>
            <w:div w:id="680165288">
              <w:marLeft w:val="0"/>
              <w:marRight w:val="0"/>
              <w:marTop w:val="0"/>
              <w:marBottom w:val="0"/>
              <w:divBdr>
                <w:top w:val="none" w:sz="0" w:space="0" w:color="auto"/>
                <w:left w:val="none" w:sz="0" w:space="0" w:color="auto"/>
                <w:bottom w:val="none" w:sz="0" w:space="0" w:color="auto"/>
                <w:right w:val="none" w:sz="0" w:space="0" w:color="auto"/>
              </w:divBdr>
            </w:div>
            <w:div w:id="177828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590912">
      <w:bodyDiv w:val="1"/>
      <w:marLeft w:val="0"/>
      <w:marRight w:val="0"/>
      <w:marTop w:val="0"/>
      <w:marBottom w:val="0"/>
      <w:divBdr>
        <w:top w:val="none" w:sz="0" w:space="0" w:color="auto"/>
        <w:left w:val="none" w:sz="0" w:space="0" w:color="auto"/>
        <w:bottom w:val="none" w:sz="0" w:space="0" w:color="auto"/>
        <w:right w:val="none" w:sz="0" w:space="0" w:color="auto"/>
      </w:divBdr>
      <w:divsChild>
        <w:div w:id="1086733896">
          <w:marLeft w:val="0"/>
          <w:marRight w:val="0"/>
          <w:marTop w:val="0"/>
          <w:marBottom w:val="0"/>
          <w:divBdr>
            <w:top w:val="none" w:sz="0" w:space="0" w:color="auto"/>
            <w:left w:val="none" w:sz="0" w:space="0" w:color="auto"/>
            <w:bottom w:val="none" w:sz="0" w:space="0" w:color="auto"/>
            <w:right w:val="none" w:sz="0" w:space="0" w:color="auto"/>
          </w:divBdr>
          <w:divsChild>
            <w:div w:id="45386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704538">
      <w:bodyDiv w:val="1"/>
      <w:marLeft w:val="0"/>
      <w:marRight w:val="0"/>
      <w:marTop w:val="0"/>
      <w:marBottom w:val="0"/>
      <w:divBdr>
        <w:top w:val="none" w:sz="0" w:space="0" w:color="auto"/>
        <w:left w:val="none" w:sz="0" w:space="0" w:color="auto"/>
        <w:bottom w:val="none" w:sz="0" w:space="0" w:color="auto"/>
        <w:right w:val="none" w:sz="0" w:space="0" w:color="auto"/>
      </w:divBdr>
      <w:divsChild>
        <w:div w:id="982078072">
          <w:marLeft w:val="0"/>
          <w:marRight w:val="0"/>
          <w:marTop w:val="0"/>
          <w:marBottom w:val="0"/>
          <w:divBdr>
            <w:top w:val="none" w:sz="0" w:space="0" w:color="auto"/>
            <w:left w:val="none" w:sz="0" w:space="0" w:color="auto"/>
            <w:bottom w:val="none" w:sz="0" w:space="0" w:color="auto"/>
            <w:right w:val="none" w:sz="0" w:space="0" w:color="auto"/>
          </w:divBdr>
          <w:divsChild>
            <w:div w:id="67380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020772">
      <w:bodyDiv w:val="1"/>
      <w:marLeft w:val="0"/>
      <w:marRight w:val="0"/>
      <w:marTop w:val="0"/>
      <w:marBottom w:val="0"/>
      <w:divBdr>
        <w:top w:val="none" w:sz="0" w:space="0" w:color="auto"/>
        <w:left w:val="none" w:sz="0" w:space="0" w:color="auto"/>
        <w:bottom w:val="none" w:sz="0" w:space="0" w:color="auto"/>
        <w:right w:val="none" w:sz="0" w:space="0" w:color="auto"/>
      </w:divBdr>
      <w:divsChild>
        <w:div w:id="670376788">
          <w:marLeft w:val="0"/>
          <w:marRight w:val="0"/>
          <w:marTop w:val="0"/>
          <w:marBottom w:val="0"/>
          <w:divBdr>
            <w:top w:val="none" w:sz="0" w:space="0" w:color="auto"/>
            <w:left w:val="none" w:sz="0" w:space="0" w:color="auto"/>
            <w:bottom w:val="none" w:sz="0" w:space="0" w:color="auto"/>
            <w:right w:val="none" w:sz="0" w:space="0" w:color="auto"/>
          </w:divBdr>
          <w:divsChild>
            <w:div w:id="357855871">
              <w:marLeft w:val="0"/>
              <w:marRight w:val="0"/>
              <w:marTop w:val="0"/>
              <w:marBottom w:val="0"/>
              <w:divBdr>
                <w:top w:val="none" w:sz="0" w:space="0" w:color="auto"/>
                <w:left w:val="none" w:sz="0" w:space="0" w:color="auto"/>
                <w:bottom w:val="none" w:sz="0" w:space="0" w:color="auto"/>
                <w:right w:val="none" w:sz="0" w:space="0" w:color="auto"/>
              </w:divBdr>
            </w:div>
            <w:div w:id="521011420">
              <w:marLeft w:val="0"/>
              <w:marRight w:val="0"/>
              <w:marTop w:val="0"/>
              <w:marBottom w:val="0"/>
              <w:divBdr>
                <w:top w:val="none" w:sz="0" w:space="0" w:color="auto"/>
                <w:left w:val="none" w:sz="0" w:space="0" w:color="auto"/>
                <w:bottom w:val="none" w:sz="0" w:space="0" w:color="auto"/>
                <w:right w:val="none" w:sz="0" w:space="0" w:color="auto"/>
              </w:divBdr>
            </w:div>
            <w:div w:id="554198261">
              <w:marLeft w:val="0"/>
              <w:marRight w:val="0"/>
              <w:marTop w:val="0"/>
              <w:marBottom w:val="0"/>
              <w:divBdr>
                <w:top w:val="none" w:sz="0" w:space="0" w:color="auto"/>
                <w:left w:val="none" w:sz="0" w:space="0" w:color="auto"/>
                <w:bottom w:val="none" w:sz="0" w:space="0" w:color="auto"/>
                <w:right w:val="none" w:sz="0" w:space="0" w:color="auto"/>
              </w:divBdr>
            </w:div>
            <w:div w:id="1642424395">
              <w:marLeft w:val="0"/>
              <w:marRight w:val="0"/>
              <w:marTop w:val="0"/>
              <w:marBottom w:val="0"/>
              <w:divBdr>
                <w:top w:val="none" w:sz="0" w:space="0" w:color="auto"/>
                <w:left w:val="none" w:sz="0" w:space="0" w:color="auto"/>
                <w:bottom w:val="none" w:sz="0" w:space="0" w:color="auto"/>
                <w:right w:val="none" w:sz="0" w:space="0" w:color="auto"/>
              </w:divBdr>
            </w:div>
            <w:div w:id="184924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904895">
      <w:bodyDiv w:val="1"/>
      <w:marLeft w:val="0"/>
      <w:marRight w:val="0"/>
      <w:marTop w:val="0"/>
      <w:marBottom w:val="0"/>
      <w:divBdr>
        <w:top w:val="none" w:sz="0" w:space="0" w:color="auto"/>
        <w:left w:val="none" w:sz="0" w:space="0" w:color="auto"/>
        <w:bottom w:val="none" w:sz="0" w:space="0" w:color="auto"/>
        <w:right w:val="none" w:sz="0" w:space="0" w:color="auto"/>
      </w:divBdr>
      <w:divsChild>
        <w:div w:id="621885823">
          <w:marLeft w:val="0"/>
          <w:marRight w:val="0"/>
          <w:marTop w:val="0"/>
          <w:marBottom w:val="0"/>
          <w:divBdr>
            <w:top w:val="none" w:sz="0" w:space="0" w:color="auto"/>
            <w:left w:val="none" w:sz="0" w:space="0" w:color="auto"/>
            <w:bottom w:val="none" w:sz="0" w:space="0" w:color="auto"/>
            <w:right w:val="none" w:sz="0" w:space="0" w:color="auto"/>
          </w:divBdr>
          <w:divsChild>
            <w:div w:id="130004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628125">
      <w:bodyDiv w:val="1"/>
      <w:marLeft w:val="0"/>
      <w:marRight w:val="0"/>
      <w:marTop w:val="0"/>
      <w:marBottom w:val="0"/>
      <w:divBdr>
        <w:top w:val="none" w:sz="0" w:space="0" w:color="auto"/>
        <w:left w:val="none" w:sz="0" w:space="0" w:color="auto"/>
        <w:bottom w:val="none" w:sz="0" w:space="0" w:color="auto"/>
        <w:right w:val="none" w:sz="0" w:space="0" w:color="auto"/>
      </w:divBdr>
      <w:divsChild>
        <w:div w:id="821897648">
          <w:marLeft w:val="0"/>
          <w:marRight w:val="0"/>
          <w:marTop w:val="0"/>
          <w:marBottom w:val="0"/>
          <w:divBdr>
            <w:top w:val="none" w:sz="0" w:space="0" w:color="auto"/>
            <w:left w:val="none" w:sz="0" w:space="0" w:color="auto"/>
            <w:bottom w:val="none" w:sz="0" w:space="0" w:color="auto"/>
            <w:right w:val="none" w:sz="0" w:space="0" w:color="auto"/>
          </w:divBdr>
          <w:divsChild>
            <w:div w:id="895510016">
              <w:marLeft w:val="0"/>
              <w:marRight w:val="0"/>
              <w:marTop w:val="0"/>
              <w:marBottom w:val="0"/>
              <w:divBdr>
                <w:top w:val="none" w:sz="0" w:space="0" w:color="auto"/>
                <w:left w:val="none" w:sz="0" w:space="0" w:color="auto"/>
                <w:bottom w:val="none" w:sz="0" w:space="0" w:color="auto"/>
                <w:right w:val="none" w:sz="0" w:space="0" w:color="auto"/>
              </w:divBdr>
            </w:div>
            <w:div w:id="91208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302592">
      <w:bodyDiv w:val="1"/>
      <w:marLeft w:val="0"/>
      <w:marRight w:val="0"/>
      <w:marTop w:val="0"/>
      <w:marBottom w:val="0"/>
      <w:divBdr>
        <w:top w:val="none" w:sz="0" w:space="0" w:color="auto"/>
        <w:left w:val="none" w:sz="0" w:space="0" w:color="auto"/>
        <w:bottom w:val="none" w:sz="0" w:space="0" w:color="auto"/>
        <w:right w:val="none" w:sz="0" w:space="0" w:color="auto"/>
      </w:divBdr>
      <w:divsChild>
        <w:div w:id="1407265537">
          <w:marLeft w:val="0"/>
          <w:marRight w:val="0"/>
          <w:marTop w:val="0"/>
          <w:marBottom w:val="0"/>
          <w:divBdr>
            <w:top w:val="none" w:sz="0" w:space="0" w:color="auto"/>
            <w:left w:val="none" w:sz="0" w:space="0" w:color="auto"/>
            <w:bottom w:val="none" w:sz="0" w:space="0" w:color="auto"/>
            <w:right w:val="none" w:sz="0" w:space="0" w:color="auto"/>
          </w:divBdr>
          <w:divsChild>
            <w:div w:id="61563953">
              <w:marLeft w:val="0"/>
              <w:marRight w:val="0"/>
              <w:marTop w:val="0"/>
              <w:marBottom w:val="0"/>
              <w:divBdr>
                <w:top w:val="none" w:sz="0" w:space="0" w:color="auto"/>
                <w:left w:val="none" w:sz="0" w:space="0" w:color="auto"/>
                <w:bottom w:val="none" w:sz="0" w:space="0" w:color="auto"/>
                <w:right w:val="none" w:sz="0" w:space="0" w:color="auto"/>
              </w:divBdr>
            </w:div>
            <w:div w:id="718633653">
              <w:marLeft w:val="0"/>
              <w:marRight w:val="0"/>
              <w:marTop w:val="0"/>
              <w:marBottom w:val="0"/>
              <w:divBdr>
                <w:top w:val="none" w:sz="0" w:space="0" w:color="auto"/>
                <w:left w:val="none" w:sz="0" w:space="0" w:color="auto"/>
                <w:bottom w:val="none" w:sz="0" w:space="0" w:color="auto"/>
                <w:right w:val="none" w:sz="0" w:space="0" w:color="auto"/>
              </w:divBdr>
            </w:div>
            <w:div w:id="796608650">
              <w:marLeft w:val="0"/>
              <w:marRight w:val="0"/>
              <w:marTop w:val="0"/>
              <w:marBottom w:val="0"/>
              <w:divBdr>
                <w:top w:val="none" w:sz="0" w:space="0" w:color="auto"/>
                <w:left w:val="none" w:sz="0" w:space="0" w:color="auto"/>
                <w:bottom w:val="none" w:sz="0" w:space="0" w:color="auto"/>
                <w:right w:val="none" w:sz="0" w:space="0" w:color="auto"/>
              </w:divBdr>
            </w:div>
            <w:div w:id="1127895787">
              <w:marLeft w:val="0"/>
              <w:marRight w:val="0"/>
              <w:marTop w:val="0"/>
              <w:marBottom w:val="0"/>
              <w:divBdr>
                <w:top w:val="none" w:sz="0" w:space="0" w:color="auto"/>
                <w:left w:val="none" w:sz="0" w:space="0" w:color="auto"/>
                <w:bottom w:val="none" w:sz="0" w:space="0" w:color="auto"/>
                <w:right w:val="none" w:sz="0" w:space="0" w:color="auto"/>
              </w:divBdr>
            </w:div>
            <w:div w:id="1406340432">
              <w:marLeft w:val="0"/>
              <w:marRight w:val="0"/>
              <w:marTop w:val="0"/>
              <w:marBottom w:val="0"/>
              <w:divBdr>
                <w:top w:val="none" w:sz="0" w:space="0" w:color="auto"/>
                <w:left w:val="none" w:sz="0" w:space="0" w:color="auto"/>
                <w:bottom w:val="none" w:sz="0" w:space="0" w:color="auto"/>
                <w:right w:val="none" w:sz="0" w:space="0" w:color="auto"/>
              </w:divBdr>
            </w:div>
            <w:div w:id="205797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568397">
      <w:bodyDiv w:val="1"/>
      <w:marLeft w:val="0"/>
      <w:marRight w:val="0"/>
      <w:marTop w:val="0"/>
      <w:marBottom w:val="0"/>
      <w:divBdr>
        <w:top w:val="none" w:sz="0" w:space="0" w:color="auto"/>
        <w:left w:val="none" w:sz="0" w:space="0" w:color="auto"/>
        <w:bottom w:val="none" w:sz="0" w:space="0" w:color="auto"/>
        <w:right w:val="none" w:sz="0" w:space="0" w:color="auto"/>
      </w:divBdr>
      <w:divsChild>
        <w:div w:id="1162042193">
          <w:marLeft w:val="0"/>
          <w:marRight w:val="0"/>
          <w:marTop w:val="0"/>
          <w:marBottom w:val="0"/>
          <w:divBdr>
            <w:top w:val="none" w:sz="0" w:space="0" w:color="auto"/>
            <w:left w:val="none" w:sz="0" w:space="0" w:color="auto"/>
            <w:bottom w:val="none" w:sz="0" w:space="0" w:color="auto"/>
            <w:right w:val="none" w:sz="0" w:space="0" w:color="auto"/>
          </w:divBdr>
          <w:divsChild>
            <w:div w:id="79376201">
              <w:marLeft w:val="0"/>
              <w:marRight w:val="0"/>
              <w:marTop w:val="0"/>
              <w:marBottom w:val="0"/>
              <w:divBdr>
                <w:top w:val="none" w:sz="0" w:space="0" w:color="auto"/>
                <w:left w:val="none" w:sz="0" w:space="0" w:color="auto"/>
                <w:bottom w:val="none" w:sz="0" w:space="0" w:color="auto"/>
                <w:right w:val="none" w:sz="0" w:space="0" w:color="auto"/>
              </w:divBdr>
            </w:div>
            <w:div w:id="642127698">
              <w:marLeft w:val="0"/>
              <w:marRight w:val="0"/>
              <w:marTop w:val="0"/>
              <w:marBottom w:val="0"/>
              <w:divBdr>
                <w:top w:val="none" w:sz="0" w:space="0" w:color="auto"/>
                <w:left w:val="none" w:sz="0" w:space="0" w:color="auto"/>
                <w:bottom w:val="none" w:sz="0" w:space="0" w:color="auto"/>
                <w:right w:val="none" w:sz="0" w:space="0" w:color="auto"/>
              </w:divBdr>
            </w:div>
            <w:div w:id="744841138">
              <w:marLeft w:val="0"/>
              <w:marRight w:val="0"/>
              <w:marTop w:val="0"/>
              <w:marBottom w:val="0"/>
              <w:divBdr>
                <w:top w:val="none" w:sz="0" w:space="0" w:color="auto"/>
                <w:left w:val="none" w:sz="0" w:space="0" w:color="auto"/>
                <w:bottom w:val="none" w:sz="0" w:space="0" w:color="auto"/>
                <w:right w:val="none" w:sz="0" w:space="0" w:color="auto"/>
              </w:divBdr>
            </w:div>
            <w:div w:id="957109000">
              <w:marLeft w:val="0"/>
              <w:marRight w:val="0"/>
              <w:marTop w:val="0"/>
              <w:marBottom w:val="0"/>
              <w:divBdr>
                <w:top w:val="none" w:sz="0" w:space="0" w:color="auto"/>
                <w:left w:val="none" w:sz="0" w:space="0" w:color="auto"/>
                <w:bottom w:val="none" w:sz="0" w:space="0" w:color="auto"/>
                <w:right w:val="none" w:sz="0" w:space="0" w:color="auto"/>
              </w:divBdr>
            </w:div>
            <w:div w:id="135229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7782">
      <w:bodyDiv w:val="1"/>
      <w:marLeft w:val="0"/>
      <w:marRight w:val="0"/>
      <w:marTop w:val="0"/>
      <w:marBottom w:val="0"/>
      <w:divBdr>
        <w:top w:val="none" w:sz="0" w:space="0" w:color="auto"/>
        <w:left w:val="none" w:sz="0" w:space="0" w:color="auto"/>
        <w:bottom w:val="none" w:sz="0" w:space="0" w:color="auto"/>
        <w:right w:val="none" w:sz="0" w:space="0" w:color="auto"/>
      </w:divBdr>
      <w:divsChild>
        <w:div w:id="519045679">
          <w:marLeft w:val="0"/>
          <w:marRight w:val="0"/>
          <w:marTop w:val="0"/>
          <w:marBottom w:val="0"/>
          <w:divBdr>
            <w:top w:val="none" w:sz="0" w:space="0" w:color="auto"/>
            <w:left w:val="none" w:sz="0" w:space="0" w:color="auto"/>
            <w:bottom w:val="none" w:sz="0" w:space="0" w:color="auto"/>
            <w:right w:val="none" w:sz="0" w:space="0" w:color="auto"/>
          </w:divBdr>
          <w:divsChild>
            <w:div w:id="658584654">
              <w:marLeft w:val="0"/>
              <w:marRight w:val="0"/>
              <w:marTop w:val="0"/>
              <w:marBottom w:val="0"/>
              <w:divBdr>
                <w:top w:val="none" w:sz="0" w:space="0" w:color="auto"/>
                <w:left w:val="none" w:sz="0" w:space="0" w:color="auto"/>
                <w:bottom w:val="none" w:sz="0" w:space="0" w:color="auto"/>
                <w:right w:val="none" w:sz="0" w:space="0" w:color="auto"/>
              </w:divBdr>
            </w:div>
            <w:div w:id="1012758128">
              <w:marLeft w:val="0"/>
              <w:marRight w:val="0"/>
              <w:marTop w:val="0"/>
              <w:marBottom w:val="0"/>
              <w:divBdr>
                <w:top w:val="none" w:sz="0" w:space="0" w:color="auto"/>
                <w:left w:val="none" w:sz="0" w:space="0" w:color="auto"/>
                <w:bottom w:val="none" w:sz="0" w:space="0" w:color="auto"/>
                <w:right w:val="none" w:sz="0" w:space="0" w:color="auto"/>
              </w:divBdr>
            </w:div>
            <w:div w:id="1679428046">
              <w:marLeft w:val="0"/>
              <w:marRight w:val="0"/>
              <w:marTop w:val="0"/>
              <w:marBottom w:val="0"/>
              <w:divBdr>
                <w:top w:val="none" w:sz="0" w:space="0" w:color="auto"/>
                <w:left w:val="none" w:sz="0" w:space="0" w:color="auto"/>
                <w:bottom w:val="none" w:sz="0" w:space="0" w:color="auto"/>
                <w:right w:val="none" w:sz="0" w:space="0" w:color="auto"/>
              </w:divBdr>
            </w:div>
            <w:div w:id="192892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590377">
      <w:bodyDiv w:val="1"/>
      <w:marLeft w:val="0"/>
      <w:marRight w:val="0"/>
      <w:marTop w:val="0"/>
      <w:marBottom w:val="0"/>
      <w:divBdr>
        <w:top w:val="none" w:sz="0" w:space="0" w:color="auto"/>
        <w:left w:val="none" w:sz="0" w:space="0" w:color="auto"/>
        <w:bottom w:val="none" w:sz="0" w:space="0" w:color="auto"/>
        <w:right w:val="none" w:sz="0" w:space="0" w:color="auto"/>
      </w:divBdr>
      <w:divsChild>
        <w:div w:id="920256541">
          <w:marLeft w:val="0"/>
          <w:marRight w:val="0"/>
          <w:marTop w:val="0"/>
          <w:marBottom w:val="0"/>
          <w:divBdr>
            <w:top w:val="none" w:sz="0" w:space="0" w:color="auto"/>
            <w:left w:val="none" w:sz="0" w:space="0" w:color="auto"/>
            <w:bottom w:val="none" w:sz="0" w:space="0" w:color="auto"/>
            <w:right w:val="none" w:sz="0" w:space="0" w:color="auto"/>
          </w:divBdr>
          <w:divsChild>
            <w:div w:id="1069573643">
              <w:marLeft w:val="0"/>
              <w:marRight w:val="0"/>
              <w:marTop w:val="0"/>
              <w:marBottom w:val="0"/>
              <w:divBdr>
                <w:top w:val="none" w:sz="0" w:space="0" w:color="auto"/>
                <w:left w:val="none" w:sz="0" w:space="0" w:color="auto"/>
                <w:bottom w:val="none" w:sz="0" w:space="0" w:color="auto"/>
                <w:right w:val="none" w:sz="0" w:space="0" w:color="auto"/>
              </w:divBdr>
            </w:div>
            <w:div w:id="1839076054">
              <w:marLeft w:val="0"/>
              <w:marRight w:val="0"/>
              <w:marTop w:val="0"/>
              <w:marBottom w:val="0"/>
              <w:divBdr>
                <w:top w:val="none" w:sz="0" w:space="0" w:color="auto"/>
                <w:left w:val="none" w:sz="0" w:space="0" w:color="auto"/>
                <w:bottom w:val="none" w:sz="0" w:space="0" w:color="auto"/>
                <w:right w:val="none" w:sz="0" w:space="0" w:color="auto"/>
              </w:divBdr>
            </w:div>
            <w:div w:id="1846939579">
              <w:marLeft w:val="0"/>
              <w:marRight w:val="0"/>
              <w:marTop w:val="0"/>
              <w:marBottom w:val="0"/>
              <w:divBdr>
                <w:top w:val="none" w:sz="0" w:space="0" w:color="auto"/>
                <w:left w:val="none" w:sz="0" w:space="0" w:color="auto"/>
                <w:bottom w:val="none" w:sz="0" w:space="0" w:color="auto"/>
                <w:right w:val="none" w:sz="0" w:space="0" w:color="auto"/>
              </w:divBdr>
            </w:div>
            <w:div w:id="204178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256236">
      <w:bodyDiv w:val="1"/>
      <w:marLeft w:val="0"/>
      <w:marRight w:val="0"/>
      <w:marTop w:val="0"/>
      <w:marBottom w:val="0"/>
      <w:divBdr>
        <w:top w:val="none" w:sz="0" w:space="0" w:color="auto"/>
        <w:left w:val="none" w:sz="0" w:space="0" w:color="auto"/>
        <w:bottom w:val="none" w:sz="0" w:space="0" w:color="auto"/>
        <w:right w:val="none" w:sz="0" w:space="0" w:color="auto"/>
      </w:divBdr>
      <w:divsChild>
        <w:div w:id="898056699">
          <w:marLeft w:val="0"/>
          <w:marRight w:val="0"/>
          <w:marTop w:val="0"/>
          <w:marBottom w:val="0"/>
          <w:divBdr>
            <w:top w:val="none" w:sz="0" w:space="0" w:color="auto"/>
            <w:left w:val="none" w:sz="0" w:space="0" w:color="auto"/>
            <w:bottom w:val="none" w:sz="0" w:space="0" w:color="auto"/>
            <w:right w:val="none" w:sz="0" w:space="0" w:color="auto"/>
          </w:divBdr>
          <w:divsChild>
            <w:div w:id="151545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646456">
      <w:bodyDiv w:val="1"/>
      <w:marLeft w:val="0"/>
      <w:marRight w:val="0"/>
      <w:marTop w:val="0"/>
      <w:marBottom w:val="0"/>
      <w:divBdr>
        <w:top w:val="none" w:sz="0" w:space="0" w:color="auto"/>
        <w:left w:val="none" w:sz="0" w:space="0" w:color="auto"/>
        <w:bottom w:val="none" w:sz="0" w:space="0" w:color="auto"/>
        <w:right w:val="none" w:sz="0" w:space="0" w:color="auto"/>
      </w:divBdr>
      <w:divsChild>
        <w:div w:id="1108085837">
          <w:marLeft w:val="0"/>
          <w:marRight w:val="0"/>
          <w:marTop w:val="0"/>
          <w:marBottom w:val="0"/>
          <w:divBdr>
            <w:top w:val="none" w:sz="0" w:space="0" w:color="auto"/>
            <w:left w:val="none" w:sz="0" w:space="0" w:color="auto"/>
            <w:bottom w:val="none" w:sz="0" w:space="0" w:color="auto"/>
            <w:right w:val="none" w:sz="0" w:space="0" w:color="auto"/>
          </w:divBdr>
          <w:divsChild>
            <w:div w:id="179478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262834">
      <w:bodyDiv w:val="1"/>
      <w:marLeft w:val="0"/>
      <w:marRight w:val="0"/>
      <w:marTop w:val="0"/>
      <w:marBottom w:val="0"/>
      <w:divBdr>
        <w:top w:val="none" w:sz="0" w:space="0" w:color="auto"/>
        <w:left w:val="none" w:sz="0" w:space="0" w:color="auto"/>
        <w:bottom w:val="none" w:sz="0" w:space="0" w:color="auto"/>
        <w:right w:val="none" w:sz="0" w:space="0" w:color="auto"/>
      </w:divBdr>
      <w:divsChild>
        <w:div w:id="1504735569">
          <w:marLeft w:val="0"/>
          <w:marRight w:val="0"/>
          <w:marTop w:val="0"/>
          <w:marBottom w:val="0"/>
          <w:divBdr>
            <w:top w:val="none" w:sz="0" w:space="0" w:color="auto"/>
            <w:left w:val="none" w:sz="0" w:space="0" w:color="auto"/>
            <w:bottom w:val="none" w:sz="0" w:space="0" w:color="auto"/>
            <w:right w:val="none" w:sz="0" w:space="0" w:color="auto"/>
          </w:divBdr>
          <w:divsChild>
            <w:div w:id="153882378">
              <w:marLeft w:val="0"/>
              <w:marRight w:val="0"/>
              <w:marTop w:val="0"/>
              <w:marBottom w:val="0"/>
              <w:divBdr>
                <w:top w:val="none" w:sz="0" w:space="0" w:color="auto"/>
                <w:left w:val="none" w:sz="0" w:space="0" w:color="auto"/>
                <w:bottom w:val="none" w:sz="0" w:space="0" w:color="auto"/>
                <w:right w:val="none" w:sz="0" w:space="0" w:color="auto"/>
              </w:divBdr>
            </w:div>
            <w:div w:id="904801383">
              <w:marLeft w:val="0"/>
              <w:marRight w:val="0"/>
              <w:marTop w:val="0"/>
              <w:marBottom w:val="0"/>
              <w:divBdr>
                <w:top w:val="none" w:sz="0" w:space="0" w:color="auto"/>
                <w:left w:val="none" w:sz="0" w:space="0" w:color="auto"/>
                <w:bottom w:val="none" w:sz="0" w:space="0" w:color="auto"/>
                <w:right w:val="none" w:sz="0" w:space="0" w:color="auto"/>
              </w:divBdr>
            </w:div>
            <w:div w:id="1098213348">
              <w:marLeft w:val="0"/>
              <w:marRight w:val="0"/>
              <w:marTop w:val="0"/>
              <w:marBottom w:val="0"/>
              <w:divBdr>
                <w:top w:val="none" w:sz="0" w:space="0" w:color="auto"/>
                <w:left w:val="none" w:sz="0" w:space="0" w:color="auto"/>
                <w:bottom w:val="none" w:sz="0" w:space="0" w:color="auto"/>
                <w:right w:val="none" w:sz="0" w:space="0" w:color="auto"/>
              </w:divBdr>
            </w:div>
            <w:div w:id="1159074783">
              <w:marLeft w:val="0"/>
              <w:marRight w:val="0"/>
              <w:marTop w:val="0"/>
              <w:marBottom w:val="0"/>
              <w:divBdr>
                <w:top w:val="none" w:sz="0" w:space="0" w:color="auto"/>
                <w:left w:val="none" w:sz="0" w:space="0" w:color="auto"/>
                <w:bottom w:val="none" w:sz="0" w:space="0" w:color="auto"/>
                <w:right w:val="none" w:sz="0" w:space="0" w:color="auto"/>
              </w:divBdr>
            </w:div>
            <w:div w:id="1207330085">
              <w:marLeft w:val="0"/>
              <w:marRight w:val="0"/>
              <w:marTop w:val="0"/>
              <w:marBottom w:val="0"/>
              <w:divBdr>
                <w:top w:val="none" w:sz="0" w:space="0" w:color="auto"/>
                <w:left w:val="none" w:sz="0" w:space="0" w:color="auto"/>
                <w:bottom w:val="none" w:sz="0" w:space="0" w:color="auto"/>
                <w:right w:val="none" w:sz="0" w:space="0" w:color="auto"/>
              </w:divBdr>
            </w:div>
            <w:div w:id="1349914532">
              <w:marLeft w:val="0"/>
              <w:marRight w:val="0"/>
              <w:marTop w:val="0"/>
              <w:marBottom w:val="0"/>
              <w:divBdr>
                <w:top w:val="none" w:sz="0" w:space="0" w:color="auto"/>
                <w:left w:val="none" w:sz="0" w:space="0" w:color="auto"/>
                <w:bottom w:val="none" w:sz="0" w:space="0" w:color="auto"/>
                <w:right w:val="none" w:sz="0" w:space="0" w:color="auto"/>
              </w:divBdr>
            </w:div>
            <w:div w:id="1602683480">
              <w:marLeft w:val="0"/>
              <w:marRight w:val="0"/>
              <w:marTop w:val="0"/>
              <w:marBottom w:val="0"/>
              <w:divBdr>
                <w:top w:val="none" w:sz="0" w:space="0" w:color="auto"/>
                <w:left w:val="none" w:sz="0" w:space="0" w:color="auto"/>
                <w:bottom w:val="none" w:sz="0" w:space="0" w:color="auto"/>
                <w:right w:val="none" w:sz="0" w:space="0" w:color="auto"/>
              </w:divBdr>
            </w:div>
            <w:div w:id="1639843716">
              <w:marLeft w:val="0"/>
              <w:marRight w:val="0"/>
              <w:marTop w:val="0"/>
              <w:marBottom w:val="0"/>
              <w:divBdr>
                <w:top w:val="none" w:sz="0" w:space="0" w:color="auto"/>
                <w:left w:val="none" w:sz="0" w:space="0" w:color="auto"/>
                <w:bottom w:val="none" w:sz="0" w:space="0" w:color="auto"/>
                <w:right w:val="none" w:sz="0" w:space="0" w:color="auto"/>
              </w:divBdr>
            </w:div>
            <w:div w:id="1674646828">
              <w:marLeft w:val="0"/>
              <w:marRight w:val="0"/>
              <w:marTop w:val="0"/>
              <w:marBottom w:val="0"/>
              <w:divBdr>
                <w:top w:val="none" w:sz="0" w:space="0" w:color="auto"/>
                <w:left w:val="none" w:sz="0" w:space="0" w:color="auto"/>
                <w:bottom w:val="none" w:sz="0" w:space="0" w:color="auto"/>
                <w:right w:val="none" w:sz="0" w:space="0" w:color="auto"/>
              </w:divBdr>
            </w:div>
            <w:div w:id="1836215556">
              <w:marLeft w:val="0"/>
              <w:marRight w:val="0"/>
              <w:marTop w:val="0"/>
              <w:marBottom w:val="0"/>
              <w:divBdr>
                <w:top w:val="none" w:sz="0" w:space="0" w:color="auto"/>
                <w:left w:val="none" w:sz="0" w:space="0" w:color="auto"/>
                <w:bottom w:val="none" w:sz="0" w:space="0" w:color="auto"/>
                <w:right w:val="none" w:sz="0" w:space="0" w:color="auto"/>
              </w:divBdr>
            </w:div>
            <w:div w:id="1955792979">
              <w:marLeft w:val="0"/>
              <w:marRight w:val="0"/>
              <w:marTop w:val="0"/>
              <w:marBottom w:val="0"/>
              <w:divBdr>
                <w:top w:val="none" w:sz="0" w:space="0" w:color="auto"/>
                <w:left w:val="none" w:sz="0" w:space="0" w:color="auto"/>
                <w:bottom w:val="none" w:sz="0" w:space="0" w:color="auto"/>
                <w:right w:val="none" w:sz="0" w:space="0" w:color="auto"/>
              </w:divBdr>
            </w:div>
            <w:div w:id="206046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028807">
      <w:bodyDiv w:val="1"/>
      <w:marLeft w:val="0"/>
      <w:marRight w:val="0"/>
      <w:marTop w:val="0"/>
      <w:marBottom w:val="0"/>
      <w:divBdr>
        <w:top w:val="none" w:sz="0" w:space="0" w:color="auto"/>
        <w:left w:val="none" w:sz="0" w:space="0" w:color="auto"/>
        <w:bottom w:val="none" w:sz="0" w:space="0" w:color="auto"/>
        <w:right w:val="none" w:sz="0" w:space="0" w:color="auto"/>
      </w:divBdr>
      <w:divsChild>
        <w:div w:id="570115072">
          <w:marLeft w:val="0"/>
          <w:marRight w:val="0"/>
          <w:marTop w:val="0"/>
          <w:marBottom w:val="0"/>
          <w:divBdr>
            <w:top w:val="none" w:sz="0" w:space="0" w:color="auto"/>
            <w:left w:val="none" w:sz="0" w:space="0" w:color="auto"/>
            <w:bottom w:val="none" w:sz="0" w:space="0" w:color="auto"/>
            <w:right w:val="none" w:sz="0" w:space="0" w:color="auto"/>
          </w:divBdr>
          <w:divsChild>
            <w:div w:id="32004221">
              <w:marLeft w:val="0"/>
              <w:marRight w:val="0"/>
              <w:marTop w:val="0"/>
              <w:marBottom w:val="0"/>
              <w:divBdr>
                <w:top w:val="none" w:sz="0" w:space="0" w:color="auto"/>
                <w:left w:val="none" w:sz="0" w:space="0" w:color="auto"/>
                <w:bottom w:val="none" w:sz="0" w:space="0" w:color="auto"/>
                <w:right w:val="none" w:sz="0" w:space="0" w:color="auto"/>
              </w:divBdr>
            </w:div>
            <w:div w:id="1396515706">
              <w:marLeft w:val="0"/>
              <w:marRight w:val="0"/>
              <w:marTop w:val="0"/>
              <w:marBottom w:val="0"/>
              <w:divBdr>
                <w:top w:val="none" w:sz="0" w:space="0" w:color="auto"/>
                <w:left w:val="none" w:sz="0" w:space="0" w:color="auto"/>
                <w:bottom w:val="none" w:sz="0" w:space="0" w:color="auto"/>
                <w:right w:val="none" w:sz="0" w:space="0" w:color="auto"/>
              </w:divBdr>
            </w:div>
            <w:div w:id="1451977942">
              <w:marLeft w:val="0"/>
              <w:marRight w:val="0"/>
              <w:marTop w:val="0"/>
              <w:marBottom w:val="0"/>
              <w:divBdr>
                <w:top w:val="none" w:sz="0" w:space="0" w:color="auto"/>
                <w:left w:val="none" w:sz="0" w:space="0" w:color="auto"/>
                <w:bottom w:val="none" w:sz="0" w:space="0" w:color="auto"/>
                <w:right w:val="none" w:sz="0" w:space="0" w:color="auto"/>
              </w:divBdr>
            </w:div>
            <w:div w:id="193246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935764">
      <w:bodyDiv w:val="1"/>
      <w:marLeft w:val="0"/>
      <w:marRight w:val="0"/>
      <w:marTop w:val="0"/>
      <w:marBottom w:val="0"/>
      <w:divBdr>
        <w:top w:val="none" w:sz="0" w:space="0" w:color="auto"/>
        <w:left w:val="none" w:sz="0" w:space="0" w:color="auto"/>
        <w:bottom w:val="none" w:sz="0" w:space="0" w:color="auto"/>
        <w:right w:val="none" w:sz="0" w:space="0" w:color="auto"/>
      </w:divBdr>
      <w:divsChild>
        <w:div w:id="1660231014">
          <w:marLeft w:val="0"/>
          <w:marRight w:val="0"/>
          <w:marTop w:val="0"/>
          <w:marBottom w:val="0"/>
          <w:divBdr>
            <w:top w:val="none" w:sz="0" w:space="0" w:color="auto"/>
            <w:left w:val="none" w:sz="0" w:space="0" w:color="auto"/>
            <w:bottom w:val="none" w:sz="0" w:space="0" w:color="auto"/>
            <w:right w:val="none" w:sz="0" w:space="0" w:color="auto"/>
          </w:divBdr>
          <w:divsChild>
            <w:div w:id="217009323">
              <w:marLeft w:val="0"/>
              <w:marRight w:val="0"/>
              <w:marTop w:val="0"/>
              <w:marBottom w:val="0"/>
              <w:divBdr>
                <w:top w:val="none" w:sz="0" w:space="0" w:color="auto"/>
                <w:left w:val="none" w:sz="0" w:space="0" w:color="auto"/>
                <w:bottom w:val="none" w:sz="0" w:space="0" w:color="auto"/>
                <w:right w:val="none" w:sz="0" w:space="0" w:color="auto"/>
              </w:divBdr>
            </w:div>
            <w:div w:id="101758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00888">
      <w:bodyDiv w:val="1"/>
      <w:marLeft w:val="0"/>
      <w:marRight w:val="0"/>
      <w:marTop w:val="0"/>
      <w:marBottom w:val="0"/>
      <w:divBdr>
        <w:top w:val="none" w:sz="0" w:space="0" w:color="auto"/>
        <w:left w:val="none" w:sz="0" w:space="0" w:color="auto"/>
        <w:bottom w:val="none" w:sz="0" w:space="0" w:color="auto"/>
        <w:right w:val="none" w:sz="0" w:space="0" w:color="auto"/>
      </w:divBdr>
      <w:divsChild>
        <w:div w:id="1928924607">
          <w:marLeft w:val="0"/>
          <w:marRight w:val="0"/>
          <w:marTop w:val="0"/>
          <w:marBottom w:val="0"/>
          <w:divBdr>
            <w:top w:val="none" w:sz="0" w:space="0" w:color="auto"/>
            <w:left w:val="none" w:sz="0" w:space="0" w:color="auto"/>
            <w:bottom w:val="none" w:sz="0" w:space="0" w:color="auto"/>
            <w:right w:val="none" w:sz="0" w:space="0" w:color="auto"/>
          </w:divBdr>
          <w:divsChild>
            <w:div w:id="306936648">
              <w:marLeft w:val="0"/>
              <w:marRight w:val="0"/>
              <w:marTop w:val="0"/>
              <w:marBottom w:val="0"/>
              <w:divBdr>
                <w:top w:val="none" w:sz="0" w:space="0" w:color="auto"/>
                <w:left w:val="none" w:sz="0" w:space="0" w:color="auto"/>
                <w:bottom w:val="none" w:sz="0" w:space="0" w:color="auto"/>
                <w:right w:val="none" w:sz="0" w:space="0" w:color="auto"/>
              </w:divBdr>
            </w:div>
            <w:div w:id="308216943">
              <w:marLeft w:val="0"/>
              <w:marRight w:val="0"/>
              <w:marTop w:val="0"/>
              <w:marBottom w:val="0"/>
              <w:divBdr>
                <w:top w:val="none" w:sz="0" w:space="0" w:color="auto"/>
                <w:left w:val="none" w:sz="0" w:space="0" w:color="auto"/>
                <w:bottom w:val="none" w:sz="0" w:space="0" w:color="auto"/>
                <w:right w:val="none" w:sz="0" w:space="0" w:color="auto"/>
              </w:divBdr>
            </w:div>
            <w:div w:id="597640040">
              <w:marLeft w:val="0"/>
              <w:marRight w:val="0"/>
              <w:marTop w:val="0"/>
              <w:marBottom w:val="0"/>
              <w:divBdr>
                <w:top w:val="none" w:sz="0" w:space="0" w:color="auto"/>
                <w:left w:val="none" w:sz="0" w:space="0" w:color="auto"/>
                <w:bottom w:val="none" w:sz="0" w:space="0" w:color="auto"/>
                <w:right w:val="none" w:sz="0" w:space="0" w:color="auto"/>
              </w:divBdr>
            </w:div>
            <w:div w:id="729502605">
              <w:marLeft w:val="0"/>
              <w:marRight w:val="0"/>
              <w:marTop w:val="0"/>
              <w:marBottom w:val="0"/>
              <w:divBdr>
                <w:top w:val="none" w:sz="0" w:space="0" w:color="auto"/>
                <w:left w:val="none" w:sz="0" w:space="0" w:color="auto"/>
                <w:bottom w:val="none" w:sz="0" w:space="0" w:color="auto"/>
                <w:right w:val="none" w:sz="0" w:space="0" w:color="auto"/>
              </w:divBdr>
            </w:div>
            <w:div w:id="818574912">
              <w:marLeft w:val="0"/>
              <w:marRight w:val="0"/>
              <w:marTop w:val="0"/>
              <w:marBottom w:val="0"/>
              <w:divBdr>
                <w:top w:val="none" w:sz="0" w:space="0" w:color="auto"/>
                <w:left w:val="none" w:sz="0" w:space="0" w:color="auto"/>
                <w:bottom w:val="none" w:sz="0" w:space="0" w:color="auto"/>
                <w:right w:val="none" w:sz="0" w:space="0" w:color="auto"/>
              </w:divBdr>
            </w:div>
            <w:div w:id="1487625927">
              <w:marLeft w:val="0"/>
              <w:marRight w:val="0"/>
              <w:marTop w:val="0"/>
              <w:marBottom w:val="0"/>
              <w:divBdr>
                <w:top w:val="none" w:sz="0" w:space="0" w:color="auto"/>
                <w:left w:val="none" w:sz="0" w:space="0" w:color="auto"/>
                <w:bottom w:val="none" w:sz="0" w:space="0" w:color="auto"/>
                <w:right w:val="none" w:sz="0" w:space="0" w:color="auto"/>
              </w:divBdr>
            </w:div>
            <w:div w:id="1511987519">
              <w:marLeft w:val="0"/>
              <w:marRight w:val="0"/>
              <w:marTop w:val="0"/>
              <w:marBottom w:val="0"/>
              <w:divBdr>
                <w:top w:val="none" w:sz="0" w:space="0" w:color="auto"/>
                <w:left w:val="none" w:sz="0" w:space="0" w:color="auto"/>
                <w:bottom w:val="none" w:sz="0" w:space="0" w:color="auto"/>
                <w:right w:val="none" w:sz="0" w:space="0" w:color="auto"/>
              </w:divBdr>
            </w:div>
            <w:div w:id="204455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76360">
      <w:bodyDiv w:val="1"/>
      <w:marLeft w:val="0"/>
      <w:marRight w:val="0"/>
      <w:marTop w:val="0"/>
      <w:marBottom w:val="0"/>
      <w:divBdr>
        <w:top w:val="none" w:sz="0" w:space="0" w:color="auto"/>
        <w:left w:val="none" w:sz="0" w:space="0" w:color="auto"/>
        <w:bottom w:val="none" w:sz="0" w:space="0" w:color="auto"/>
        <w:right w:val="none" w:sz="0" w:space="0" w:color="auto"/>
      </w:divBdr>
      <w:divsChild>
        <w:div w:id="368574550">
          <w:marLeft w:val="0"/>
          <w:marRight w:val="0"/>
          <w:marTop w:val="0"/>
          <w:marBottom w:val="0"/>
          <w:divBdr>
            <w:top w:val="none" w:sz="0" w:space="0" w:color="auto"/>
            <w:left w:val="none" w:sz="0" w:space="0" w:color="auto"/>
            <w:bottom w:val="none" w:sz="0" w:space="0" w:color="auto"/>
            <w:right w:val="none" w:sz="0" w:space="0" w:color="auto"/>
          </w:divBdr>
          <w:divsChild>
            <w:div w:id="230430193">
              <w:marLeft w:val="0"/>
              <w:marRight w:val="0"/>
              <w:marTop w:val="0"/>
              <w:marBottom w:val="0"/>
              <w:divBdr>
                <w:top w:val="none" w:sz="0" w:space="0" w:color="auto"/>
                <w:left w:val="none" w:sz="0" w:space="0" w:color="auto"/>
                <w:bottom w:val="none" w:sz="0" w:space="0" w:color="auto"/>
                <w:right w:val="none" w:sz="0" w:space="0" w:color="auto"/>
              </w:divBdr>
            </w:div>
            <w:div w:id="1170946755">
              <w:marLeft w:val="0"/>
              <w:marRight w:val="0"/>
              <w:marTop w:val="0"/>
              <w:marBottom w:val="0"/>
              <w:divBdr>
                <w:top w:val="none" w:sz="0" w:space="0" w:color="auto"/>
                <w:left w:val="none" w:sz="0" w:space="0" w:color="auto"/>
                <w:bottom w:val="none" w:sz="0" w:space="0" w:color="auto"/>
                <w:right w:val="none" w:sz="0" w:space="0" w:color="auto"/>
              </w:divBdr>
            </w:div>
            <w:div w:id="1532379487">
              <w:marLeft w:val="0"/>
              <w:marRight w:val="0"/>
              <w:marTop w:val="0"/>
              <w:marBottom w:val="0"/>
              <w:divBdr>
                <w:top w:val="none" w:sz="0" w:space="0" w:color="auto"/>
                <w:left w:val="none" w:sz="0" w:space="0" w:color="auto"/>
                <w:bottom w:val="none" w:sz="0" w:space="0" w:color="auto"/>
                <w:right w:val="none" w:sz="0" w:space="0" w:color="auto"/>
              </w:divBdr>
            </w:div>
            <w:div w:id="1584997309">
              <w:marLeft w:val="0"/>
              <w:marRight w:val="0"/>
              <w:marTop w:val="0"/>
              <w:marBottom w:val="0"/>
              <w:divBdr>
                <w:top w:val="none" w:sz="0" w:space="0" w:color="auto"/>
                <w:left w:val="none" w:sz="0" w:space="0" w:color="auto"/>
                <w:bottom w:val="none" w:sz="0" w:space="0" w:color="auto"/>
                <w:right w:val="none" w:sz="0" w:space="0" w:color="auto"/>
              </w:divBdr>
            </w:div>
            <w:div w:id="207003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438845">
      <w:bodyDiv w:val="1"/>
      <w:marLeft w:val="0"/>
      <w:marRight w:val="0"/>
      <w:marTop w:val="0"/>
      <w:marBottom w:val="0"/>
      <w:divBdr>
        <w:top w:val="none" w:sz="0" w:space="0" w:color="auto"/>
        <w:left w:val="none" w:sz="0" w:space="0" w:color="auto"/>
        <w:bottom w:val="none" w:sz="0" w:space="0" w:color="auto"/>
        <w:right w:val="none" w:sz="0" w:space="0" w:color="auto"/>
      </w:divBdr>
      <w:divsChild>
        <w:div w:id="521668521">
          <w:marLeft w:val="0"/>
          <w:marRight w:val="0"/>
          <w:marTop w:val="0"/>
          <w:marBottom w:val="0"/>
          <w:divBdr>
            <w:top w:val="none" w:sz="0" w:space="0" w:color="auto"/>
            <w:left w:val="none" w:sz="0" w:space="0" w:color="auto"/>
            <w:bottom w:val="none" w:sz="0" w:space="0" w:color="auto"/>
            <w:right w:val="none" w:sz="0" w:space="0" w:color="auto"/>
          </w:divBdr>
          <w:divsChild>
            <w:div w:id="603850216">
              <w:marLeft w:val="0"/>
              <w:marRight w:val="0"/>
              <w:marTop w:val="0"/>
              <w:marBottom w:val="0"/>
              <w:divBdr>
                <w:top w:val="none" w:sz="0" w:space="0" w:color="auto"/>
                <w:left w:val="none" w:sz="0" w:space="0" w:color="auto"/>
                <w:bottom w:val="none" w:sz="0" w:space="0" w:color="auto"/>
                <w:right w:val="none" w:sz="0" w:space="0" w:color="auto"/>
              </w:divBdr>
            </w:div>
            <w:div w:id="656766298">
              <w:marLeft w:val="0"/>
              <w:marRight w:val="0"/>
              <w:marTop w:val="0"/>
              <w:marBottom w:val="0"/>
              <w:divBdr>
                <w:top w:val="none" w:sz="0" w:space="0" w:color="auto"/>
                <w:left w:val="none" w:sz="0" w:space="0" w:color="auto"/>
                <w:bottom w:val="none" w:sz="0" w:space="0" w:color="auto"/>
                <w:right w:val="none" w:sz="0" w:space="0" w:color="auto"/>
              </w:divBdr>
            </w:div>
            <w:div w:id="726075303">
              <w:marLeft w:val="0"/>
              <w:marRight w:val="0"/>
              <w:marTop w:val="0"/>
              <w:marBottom w:val="0"/>
              <w:divBdr>
                <w:top w:val="none" w:sz="0" w:space="0" w:color="auto"/>
                <w:left w:val="none" w:sz="0" w:space="0" w:color="auto"/>
                <w:bottom w:val="none" w:sz="0" w:space="0" w:color="auto"/>
                <w:right w:val="none" w:sz="0" w:space="0" w:color="auto"/>
              </w:divBdr>
            </w:div>
            <w:div w:id="1029573578">
              <w:marLeft w:val="0"/>
              <w:marRight w:val="0"/>
              <w:marTop w:val="0"/>
              <w:marBottom w:val="0"/>
              <w:divBdr>
                <w:top w:val="none" w:sz="0" w:space="0" w:color="auto"/>
                <w:left w:val="none" w:sz="0" w:space="0" w:color="auto"/>
                <w:bottom w:val="none" w:sz="0" w:space="0" w:color="auto"/>
                <w:right w:val="none" w:sz="0" w:space="0" w:color="auto"/>
              </w:divBdr>
            </w:div>
            <w:div w:id="123754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88557">
      <w:bodyDiv w:val="1"/>
      <w:marLeft w:val="0"/>
      <w:marRight w:val="0"/>
      <w:marTop w:val="0"/>
      <w:marBottom w:val="0"/>
      <w:divBdr>
        <w:top w:val="none" w:sz="0" w:space="0" w:color="auto"/>
        <w:left w:val="none" w:sz="0" w:space="0" w:color="auto"/>
        <w:bottom w:val="none" w:sz="0" w:space="0" w:color="auto"/>
        <w:right w:val="none" w:sz="0" w:space="0" w:color="auto"/>
      </w:divBdr>
      <w:divsChild>
        <w:div w:id="666325724">
          <w:marLeft w:val="0"/>
          <w:marRight w:val="0"/>
          <w:marTop w:val="0"/>
          <w:marBottom w:val="0"/>
          <w:divBdr>
            <w:top w:val="none" w:sz="0" w:space="0" w:color="auto"/>
            <w:left w:val="none" w:sz="0" w:space="0" w:color="auto"/>
            <w:bottom w:val="none" w:sz="0" w:space="0" w:color="auto"/>
            <w:right w:val="none" w:sz="0" w:space="0" w:color="auto"/>
          </w:divBdr>
          <w:divsChild>
            <w:div w:id="20410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410226">
      <w:bodyDiv w:val="1"/>
      <w:marLeft w:val="0"/>
      <w:marRight w:val="0"/>
      <w:marTop w:val="0"/>
      <w:marBottom w:val="0"/>
      <w:divBdr>
        <w:top w:val="none" w:sz="0" w:space="0" w:color="auto"/>
        <w:left w:val="none" w:sz="0" w:space="0" w:color="auto"/>
        <w:bottom w:val="none" w:sz="0" w:space="0" w:color="auto"/>
        <w:right w:val="none" w:sz="0" w:space="0" w:color="auto"/>
      </w:divBdr>
      <w:divsChild>
        <w:div w:id="590773696">
          <w:marLeft w:val="0"/>
          <w:marRight w:val="0"/>
          <w:marTop w:val="0"/>
          <w:marBottom w:val="0"/>
          <w:divBdr>
            <w:top w:val="none" w:sz="0" w:space="0" w:color="auto"/>
            <w:left w:val="none" w:sz="0" w:space="0" w:color="auto"/>
            <w:bottom w:val="none" w:sz="0" w:space="0" w:color="auto"/>
            <w:right w:val="none" w:sz="0" w:space="0" w:color="auto"/>
          </w:divBdr>
          <w:divsChild>
            <w:div w:id="1634216955">
              <w:marLeft w:val="0"/>
              <w:marRight w:val="0"/>
              <w:marTop w:val="0"/>
              <w:marBottom w:val="0"/>
              <w:divBdr>
                <w:top w:val="none" w:sz="0" w:space="0" w:color="auto"/>
                <w:left w:val="none" w:sz="0" w:space="0" w:color="auto"/>
                <w:bottom w:val="none" w:sz="0" w:space="0" w:color="auto"/>
                <w:right w:val="none" w:sz="0" w:space="0" w:color="auto"/>
              </w:divBdr>
            </w:div>
            <w:div w:id="163663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767319">
      <w:bodyDiv w:val="1"/>
      <w:marLeft w:val="0"/>
      <w:marRight w:val="0"/>
      <w:marTop w:val="0"/>
      <w:marBottom w:val="0"/>
      <w:divBdr>
        <w:top w:val="none" w:sz="0" w:space="0" w:color="auto"/>
        <w:left w:val="none" w:sz="0" w:space="0" w:color="auto"/>
        <w:bottom w:val="none" w:sz="0" w:space="0" w:color="auto"/>
        <w:right w:val="none" w:sz="0" w:space="0" w:color="auto"/>
      </w:divBdr>
      <w:divsChild>
        <w:div w:id="824467242">
          <w:marLeft w:val="0"/>
          <w:marRight w:val="0"/>
          <w:marTop w:val="0"/>
          <w:marBottom w:val="0"/>
          <w:divBdr>
            <w:top w:val="none" w:sz="0" w:space="0" w:color="auto"/>
            <w:left w:val="none" w:sz="0" w:space="0" w:color="auto"/>
            <w:bottom w:val="none" w:sz="0" w:space="0" w:color="auto"/>
            <w:right w:val="none" w:sz="0" w:space="0" w:color="auto"/>
          </w:divBdr>
        </w:div>
      </w:divsChild>
    </w:div>
    <w:div w:id="1833640364">
      <w:bodyDiv w:val="1"/>
      <w:marLeft w:val="0"/>
      <w:marRight w:val="0"/>
      <w:marTop w:val="0"/>
      <w:marBottom w:val="0"/>
      <w:divBdr>
        <w:top w:val="none" w:sz="0" w:space="0" w:color="auto"/>
        <w:left w:val="none" w:sz="0" w:space="0" w:color="auto"/>
        <w:bottom w:val="none" w:sz="0" w:space="0" w:color="auto"/>
        <w:right w:val="none" w:sz="0" w:space="0" w:color="auto"/>
      </w:divBdr>
      <w:divsChild>
        <w:div w:id="696274822">
          <w:marLeft w:val="0"/>
          <w:marRight w:val="0"/>
          <w:marTop w:val="0"/>
          <w:marBottom w:val="0"/>
          <w:divBdr>
            <w:top w:val="none" w:sz="0" w:space="0" w:color="auto"/>
            <w:left w:val="none" w:sz="0" w:space="0" w:color="auto"/>
            <w:bottom w:val="none" w:sz="0" w:space="0" w:color="auto"/>
            <w:right w:val="none" w:sz="0" w:space="0" w:color="auto"/>
          </w:divBdr>
          <w:divsChild>
            <w:div w:id="795367398">
              <w:marLeft w:val="0"/>
              <w:marRight w:val="0"/>
              <w:marTop w:val="0"/>
              <w:marBottom w:val="0"/>
              <w:divBdr>
                <w:top w:val="none" w:sz="0" w:space="0" w:color="auto"/>
                <w:left w:val="none" w:sz="0" w:space="0" w:color="auto"/>
                <w:bottom w:val="none" w:sz="0" w:space="0" w:color="auto"/>
                <w:right w:val="none" w:sz="0" w:space="0" w:color="auto"/>
              </w:divBdr>
            </w:div>
            <w:div w:id="82471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00126">
      <w:bodyDiv w:val="1"/>
      <w:marLeft w:val="0"/>
      <w:marRight w:val="0"/>
      <w:marTop w:val="0"/>
      <w:marBottom w:val="0"/>
      <w:divBdr>
        <w:top w:val="none" w:sz="0" w:space="0" w:color="auto"/>
        <w:left w:val="none" w:sz="0" w:space="0" w:color="auto"/>
        <w:bottom w:val="none" w:sz="0" w:space="0" w:color="auto"/>
        <w:right w:val="none" w:sz="0" w:space="0" w:color="auto"/>
      </w:divBdr>
      <w:divsChild>
        <w:div w:id="1283272590">
          <w:marLeft w:val="0"/>
          <w:marRight w:val="0"/>
          <w:marTop w:val="0"/>
          <w:marBottom w:val="0"/>
          <w:divBdr>
            <w:top w:val="none" w:sz="0" w:space="0" w:color="auto"/>
            <w:left w:val="none" w:sz="0" w:space="0" w:color="auto"/>
            <w:bottom w:val="none" w:sz="0" w:space="0" w:color="auto"/>
            <w:right w:val="none" w:sz="0" w:space="0" w:color="auto"/>
          </w:divBdr>
          <w:divsChild>
            <w:div w:id="274874677">
              <w:marLeft w:val="0"/>
              <w:marRight w:val="0"/>
              <w:marTop w:val="0"/>
              <w:marBottom w:val="0"/>
              <w:divBdr>
                <w:top w:val="none" w:sz="0" w:space="0" w:color="auto"/>
                <w:left w:val="none" w:sz="0" w:space="0" w:color="auto"/>
                <w:bottom w:val="none" w:sz="0" w:space="0" w:color="auto"/>
                <w:right w:val="none" w:sz="0" w:space="0" w:color="auto"/>
              </w:divBdr>
            </w:div>
            <w:div w:id="412508750">
              <w:marLeft w:val="0"/>
              <w:marRight w:val="0"/>
              <w:marTop w:val="0"/>
              <w:marBottom w:val="0"/>
              <w:divBdr>
                <w:top w:val="none" w:sz="0" w:space="0" w:color="auto"/>
                <w:left w:val="none" w:sz="0" w:space="0" w:color="auto"/>
                <w:bottom w:val="none" w:sz="0" w:space="0" w:color="auto"/>
                <w:right w:val="none" w:sz="0" w:space="0" w:color="auto"/>
              </w:divBdr>
            </w:div>
            <w:div w:id="678699876">
              <w:marLeft w:val="0"/>
              <w:marRight w:val="0"/>
              <w:marTop w:val="0"/>
              <w:marBottom w:val="0"/>
              <w:divBdr>
                <w:top w:val="none" w:sz="0" w:space="0" w:color="auto"/>
                <w:left w:val="none" w:sz="0" w:space="0" w:color="auto"/>
                <w:bottom w:val="none" w:sz="0" w:space="0" w:color="auto"/>
                <w:right w:val="none" w:sz="0" w:space="0" w:color="auto"/>
              </w:divBdr>
            </w:div>
            <w:div w:id="1056931439">
              <w:marLeft w:val="0"/>
              <w:marRight w:val="0"/>
              <w:marTop w:val="0"/>
              <w:marBottom w:val="0"/>
              <w:divBdr>
                <w:top w:val="none" w:sz="0" w:space="0" w:color="auto"/>
                <w:left w:val="none" w:sz="0" w:space="0" w:color="auto"/>
                <w:bottom w:val="none" w:sz="0" w:space="0" w:color="auto"/>
                <w:right w:val="none" w:sz="0" w:space="0" w:color="auto"/>
              </w:divBdr>
            </w:div>
            <w:div w:id="1902859185">
              <w:marLeft w:val="0"/>
              <w:marRight w:val="0"/>
              <w:marTop w:val="0"/>
              <w:marBottom w:val="0"/>
              <w:divBdr>
                <w:top w:val="none" w:sz="0" w:space="0" w:color="auto"/>
                <w:left w:val="none" w:sz="0" w:space="0" w:color="auto"/>
                <w:bottom w:val="none" w:sz="0" w:space="0" w:color="auto"/>
                <w:right w:val="none" w:sz="0" w:space="0" w:color="auto"/>
              </w:divBdr>
            </w:div>
            <w:div w:id="211046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033464">
      <w:bodyDiv w:val="1"/>
      <w:marLeft w:val="0"/>
      <w:marRight w:val="0"/>
      <w:marTop w:val="0"/>
      <w:marBottom w:val="0"/>
      <w:divBdr>
        <w:top w:val="none" w:sz="0" w:space="0" w:color="auto"/>
        <w:left w:val="none" w:sz="0" w:space="0" w:color="auto"/>
        <w:bottom w:val="none" w:sz="0" w:space="0" w:color="auto"/>
        <w:right w:val="none" w:sz="0" w:space="0" w:color="auto"/>
      </w:divBdr>
      <w:divsChild>
        <w:div w:id="1368721748">
          <w:marLeft w:val="0"/>
          <w:marRight w:val="0"/>
          <w:marTop w:val="0"/>
          <w:marBottom w:val="0"/>
          <w:divBdr>
            <w:top w:val="none" w:sz="0" w:space="0" w:color="auto"/>
            <w:left w:val="none" w:sz="0" w:space="0" w:color="auto"/>
            <w:bottom w:val="none" w:sz="0" w:space="0" w:color="auto"/>
            <w:right w:val="none" w:sz="0" w:space="0" w:color="auto"/>
          </w:divBdr>
          <w:divsChild>
            <w:div w:id="129020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999850">
      <w:bodyDiv w:val="1"/>
      <w:marLeft w:val="0"/>
      <w:marRight w:val="0"/>
      <w:marTop w:val="0"/>
      <w:marBottom w:val="0"/>
      <w:divBdr>
        <w:top w:val="none" w:sz="0" w:space="0" w:color="auto"/>
        <w:left w:val="none" w:sz="0" w:space="0" w:color="auto"/>
        <w:bottom w:val="none" w:sz="0" w:space="0" w:color="auto"/>
        <w:right w:val="none" w:sz="0" w:space="0" w:color="auto"/>
      </w:divBdr>
      <w:divsChild>
        <w:div w:id="1245412834">
          <w:marLeft w:val="0"/>
          <w:marRight w:val="0"/>
          <w:marTop w:val="0"/>
          <w:marBottom w:val="0"/>
          <w:divBdr>
            <w:top w:val="none" w:sz="0" w:space="0" w:color="auto"/>
            <w:left w:val="none" w:sz="0" w:space="0" w:color="auto"/>
            <w:bottom w:val="none" w:sz="0" w:space="0" w:color="auto"/>
            <w:right w:val="none" w:sz="0" w:space="0" w:color="auto"/>
          </w:divBdr>
          <w:divsChild>
            <w:div w:id="6568488">
              <w:marLeft w:val="0"/>
              <w:marRight w:val="0"/>
              <w:marTop w:val="0"/>
              <w:marBottom w:val="0"/>
              <w:divBdr>
                <w:top w:val="none" w:sz="0" w:space="0" w:color="auto"/>
                <w:left w:val="none" w:sz="0" w:space="0" w:color="auto"/>
                <w:bottom w:val="none" w:sz="0" w:space="0" w:color="auto"/>
                <w:right w:val="none" w:sz="0" w:space="0" w:color="auto"/>
              </w:divBdr>
            </w:div>
            <w:div w:id="17202837">
              <w:marLeft w:val="0"/>
              <w:marRight w:val="0"/>
              <w:marTop w:val="0"/>
              <w:marBottom w:val="0"/>
              <w:divBdr>
                <w:top w:val="none" w:sz="0" w:space="0" w:color="auto"/>
                <w:left w:val="none" w:sz="0" w:space="0" w:color="auto"/>
                <w:bottom w:val="none" w:sz="0" w:space="0" w:color="auto"/>
                <w:right w:val="none" w:sz="0" w:space="0" w:color="auto"/>
              </w:divBdr>
            </w:div>
            <w:div w:id="843938587">
              <w:marLeft w:val="0"/>
              <w:marRight w:val="0"/>
              <w:marTop w:val="0"/>
              <w:marBottom w:val="0"/>
              <w:divBdr>
                <w:top w:val="none" w:sz="0" w:space="0" w:color="auto"/>
                <w:left w:val="none" w:sz="0" w:space="0" w:color="auto"/>
                <w:bottom w:val="none" w:sz="0" w:space="0" w:color="auto"/>
                <w:right w:val="none" w:sz="0" w:space="0" w:color="auto"/>
              </w:divBdr>
            </w:div>
            <w:div w:id="853306284">
              <w:marLeft w:val="0"/>
              <w:marRight w:val="0"/>
              <w:marTop w:val="0"/>
              <w:marBottom w:val="0"/>
              <w:divBdr>
                <w:top w:val="none" w:sz="0" w:space="0" w:color="auto"/>
                <w:left w:val="none" w:sz="0" w:space="0" w:color="auto"/>
                <w:bottom w:val="none" w:sz="0" w:space="0" w:color="auto"/>
                <w:right w:val="none" w:sz="0" w:space="0" w:color="auto"/>
              </w:divBdr>
            </w:div>
            <w:div w:id="982346691">
              <w:marLeft w:val="0"/>
              <w:marRight w:val="0"/>
              <w:marTop w:val="0"/>
              <w:marBottom w:val="0"/>
              <w:divBdr>
                <w:top w:val="none" w:sz="0" w:space="0" w:color="auto"/>
                <w:left w:val="none" w:sz="0" w:space="0" w:color="auto"/>
                <w:bottom w:val="none" w:sz="0" w:space="0" w:color="auto"/>
                <w:right w:val="none" w:sz="0" w:space="0" w:color="auto"/>
              </w:divBdr>
            </w:div>
            <w:div w:id="1018891981">
              <w:marLeft w:val="0"/>
              <w:marRight w:val="0"/>
              <w:marTop w:val="0"/>
              <w:marBottom w:val="0"/>
              <w:divBdr>
                <w:top w:val="none" w:sz="0" w:space="0" w:color="auto"/>
                <w:left w:val="none" w:sz="0" w:space="0" w:color="auto"/>
                <w:bottom w:val="none" w:sz="0" w:space="0" w:color="auto"/>
                <w:right w:val="none" w:sz="0" w:space="0" w:color="auto"/>
              </w:divBdr>
            </w:div>
            <w:div w:id="1027756711">
              <w:marLeft w:val="0"/>
              <w:marRight w:val="0"/>
              <w:marTop w:val="0"/>
              <w:marBottom w:val="0"/>
              <w:divBdr>
                <w:top w:val="none" w:sz="0" w:space="0" w:color="auto"/>
                <w:left w:val="none" w:sz="0" w:space="0" w:color="auto"/>
                <w:bottom w:val="none" w:sz="0" w:space="0" w:color="auto"/>
                <w:right w:val="none" w:sz="0" w:space="0" w:color="auto"/>
              </w:divBdr>
            </w:div>
            <w:div w:id="1184247587">
              <w:marLeft w:val="0"/>
              <w:marRight w:val="0"/>
              <w:marTop w:val="0"/>
              <w:marBottom w:val="0"/>
              <w:divBdr>
                <w:top w:val="none" w:sz="0" w:space="0" w:color="auto"/>
                <w:left w:val="none" w:sz="0" w:space="0" w:color="auto"/>
                <w:bottom w:val="none" w:sz="0" w:space="0" w:color="auto"/>
                <w:right w:val="none" w:sz="0" w:space="0" w:color="auto"/>
              </w:divBdr>
            </w:div>
            <w:div w:id="1735465310">
              <w:marLeft w:val="0"/>
              <w:marRight w:val="0"/>
              <w:marTop w:val="0"/>
              <w:marBottom w:val="0"/>
              <w:divBdr>
                <w:top w:val="none" w:sz="0" w:space="0" w:color="auto"/>
                <w:left w:val="none" w:sz="0" w:space="0" w:color="auto"/>
                <w:bottom w:val="none" w:sz="0" w:space="0" w:color="auto"/>
                <w:right w:val="none" w:sz="0" w:space="0" w:color="auto"/>
              </w:divBdr>
            </w:div>
            <w:div w:id="1745370813">
              <w:marLeft w:val="0"/>
              <w:marRight w:val="0"/>
              <w:marTop w:val="0"/>
              <w:marBottom w:val="0"/>
              <w:divBdr>
                <w:top w:val="none" w:sz="0" w:space="0" w:color="auto"/>
                <w:left w:val="none" w:sz="0" w:space="0" w:color="auto"/>
                <w:bottom w:val="none" w:sz="0" w:space="0" w:color="auto"/>
                <w:right w:val="none" w:sz="0" w:space="0" w:color="auto"/>
              </w:divBdr>
            </w:div>
            <w:div w:id="1746996813">
              <w:marLeft w:val="0"/>
              <w:marRight w:val="0"/>
              <w:marTop w:val="0"/>
              <w:marBottom w:val="0"/>
              <w:divBdr>
                <w:top w:val="none" w:sz="0" w:space="0" w:color="auto"/>
                <w:left w:val="none" w:sz="0" w:space="0" w:color="auto"/>
                <w:bottom w:val="none" w:sz="0" w:space="0" w:color="auto"/>
                <w:right w:val="none" w:sz="0" w:space="0" w:color="auto"/>
              </w:divBdr>
            </w:div>
            <w:div w:id="200909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501756">
      <w:bodyDiv w:val="1"/>
      <w:marLeft w:val="0"/>
      <w:marRight w:val="0"/>
      <w:marTop w:val="0"/>
      <w:marBottom w:val="0"/>
      <w:divBdr>
        <w:top w:val="none" w:sz="0" w:space="0" w:color="auto"/>
        <w:left w:val="none" w:sz="0" w:space="0" w:color="auto"/>
        <w:bottom w:val="none" w:sz="0" w:space="0" w:color="auto"/>
        <w:right w:val="none" w:sz="0" w:space="0" w:color="auto"/>
      </w:divBdr>
    </w:div>
    <w:div w:id="1898855310">
      <w:bodyDiv w:val="1"/>
      <w:marLeft w:val="0"/>
      <w:marRight w:val="0"/>
      <w:marTop w:val="0"/>
      <w:marBottom w:val="0"/>
      <w:divBdr>
        <w:top w:val="none" w:sz="0" w:space="0" w:color="auto"/>
        <w:left w:val="none" w:sz="0" w:space="0" w:color="auto"/>
        <w:bottom w:val="none" w:sz="0" w:space="0" w:color="auto"/>
        <w:right w:val="none" w:sz="0" w:space="0" w:color="auto"/>
      </w:divBdr>
      <w:divsChild>
        <w:div w:id="1111556663">
          <w:marLeft w:val="0"/>
          <w:marRight w:val="0"/>
          <w:marTop w:val="0"/>
          <w:marBottom w:val="0"/>
          <w:divBdr>
            <w:top w:val="none" w:sz="0" w:space="0" w:color="auto"/>
            <w:left w:val="none" w:sz="0" w:space="0" w:color="auto"/>
            <w:bottom w:val="none" w:sz="0" w:space="0" w:color="auto"/>
            <w:right w:val="none" w:sz="0" w:space="0" w:color="auto"/>
          </w:divBdr>
          <w:divsChild>
            <w:div w:id="375011371">
              <w:marLeft w:val="0"/>
              <w:marRight w:val="0"/>
              <w:marTop w:val="0"/>
              <w:marBottom w:val="0"/>
              <w:divBdr>
                <w:top w:val="none" w:sz="0" w:space="0" w:color="auto"/>
                <w:left w:val="none" w:sz="0" w:space="0" w:color="auto"/>
                <w:bottom w:val="none" w:sz="0" w:space="0" w:color="auto"/>
                <w:right w:val="none" w:sz="0" w:space="0" w:color="auto"/>
              </w:divBdr>
            </w:div>
            <w:div w:id="186721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365306">
      <w:bodyDiv w:val="1"/>
      <w:marLeft w:val="0"/>
      <w:marRight w:val="0"/>
      <w:marTop w:val="0"/>
      <w:marBottom w:val="0"/>
      <w:divBdr>
        <w:top w:val="none" w:sz="0" w:space="0" w:color="auto"/>
        <w:left w:val="none" w:sz="0" w:space="0" w:color="auto"/>
        <w:bottom w:val="none" w:sz="0" w:space="0" w:color="auto"/>
        <w:right w:val="none" w:sz="0" w:space="0" w:color="auto"/>
      </w:divBdr>
      <w:divsChild>
        <w:div w:id="1143307356">
          <w:marLeft w:val="0"/>
          <w:marRight w:val="0"/>
          <w:marTop w:val="0"/>
          <w:marBottom w:val="0"/>
          <w:divBdr>
            <w:top w:val="none" w:sz="0" w:space="0" w:color="auto"/>
            <w:left w:val="none" w:sz="0" w:space="0" w:color="auto"/>
            <w:bottom w:val="none" w:sz="0" w:space="0" w:color="auto"/>
            <w:right w:val="none" w:sz="0" w:space="0" w:color="auto"/>
          </w:divBdr>
          <w:divsChild>
            <w:div w:id="482701155">
              <w:marLeft w:val="0"/>
              <w:marRight w:val="0"/>
              <w:marTop w:val="0"/>
              <w:marBottom w:val="0"/>
              <w:divBdr>
                <w:top w:val="none" w:sz="0" w:space="0" w:color="auto"/>
                <w:left w:val="none" w:sz="0" w:space="0" w:color="auto"/>
                <w:bottom w:val="none" w:sz="0" w:space="0" w:color="auto"/>
                <w:right w:val="none" w:sz="0" w:space="0" w:color="auto"/>
              </w:divBdr>
            </w:div>
            <w:div w:id="1088042074">
              <w:marLeft w:val="0"/>
              <w:marRight w:val="0"/>
              <w:marTop w:val="0"/>
              <w:marBottom w:val="0"/>
              <w:divBdr>
                <w:top w:val="none" w:sz="0" w:space="0" w:color="auto"/>
                <w:left w:val="none" w:sz="0" w:space="0" w:color="auto"/>
                <w:bottom w:val="none" w:sz="0" w:space="0" w:color="auto"/>
                <w:right w:val="none" w:sz="0" w:space="0" w:color="auto"/>
              </w:divBdr>
            </w:div>
            <w:div w:id="1108354595">
              <w:marLeft w:val="0"/>
              <w:marRight w:val="0"/>
              <w:marTop w:val="0"/>
              <w:marBottom w:val="0"/>
              <w:divBdr>
                <w:top w:val="none" w:sz="0" w:space="0" w:color="auto"/>
                <w:left w:val="none" w:sz="0" w:space="0" w:color="auto"/>
                <w:bottom w:val="none" w:sz="0" w:space="0" w:color="auto"/>
                <w:right w:val="none" w:sz="0" w:space="0" w:color="auto"/>
              </w:divBdr>
            </w:div>
            <w:div w:id="1286083737">
              <w:marLeft w:val="0"/>
              <w:marRight w:val="0"/>
              <w:marTop w:val="0"/>
              <w:marBottom w:val="0"/>
              <w:divBdr>
                <w:top w:val="none" w:sz="0" w:space="0" w:color="auto"/>
                <w:left w:val="none" w:sz="0" w:space="0" w:color="auto"/>
                <w:bottom w:val="none" w:sz="0" w:space="0" w:color="auto"/>
                <w:right w:val="none" w:sz="0" w:space="0" w:color="auto"/>
              </w:divBdr>
            </w:div>
            <w:div w:id="1939407298">
              <w:marLeft w:val="0"/>
              <w:marRight w:val="0"/>
              <w:marTop w:val="0"/>
              <w:marBottom w:val="0"/>
              <w:divBdr>
                <w:top w:val="none" w:sz="0" w:space="0" w:color="auto"/>
                <w:left w:val="none" w:sz="0" w:space="0" w:color="auto"/>
                <w:bottom w:val="none" w:sz="0" w:space="0" w:color="auto"/>
                <w:right w:val="none" w:sz="0" w:space="0" w:color="auto"/>
              </w:divBdr>
            </w:div>
            <w:div w:id="21045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031520">
      <w:bodyDiv w:val="1"/>
      <w:marLeft w:val="0"/>
      <w:marRight w:val="0"/>
      <w:marTop w:val="0"/>
      <w:marBottom w:val="0"/>
      <w:divBdr>
        <w:top w:val="none" w:sz="0" w:space="0" w:color="auto"/>
        <w:left w:val="none" w:sz="0" w:space="0" w:color="auto"/>
        <w:bottom w:val="none" w:sz="0" w:space="0" w:color="auto"/>
        <w:right w:val="none" w:sz="0" w:space="0" w:color="auto"/>
      </w:divBdr>
      <w:divsChild>
        <w:div w:id="309212170">
          <w:marLeft w:val="0"/>
          <w:marRight w:val="0"/>
          <w:marTop w:val="0"/>
          <w:marBottom w:val="0"/>
          <w:divBdr>
            <w:top w:val="none" w:sz="0" w:space="0" w:color="auto"/>
            <w:left w:val="none" w:sz="0" w:space="0" w:color="auto"/>
            <w:bottom w:val="none" w:sz="0" w:space="0" w:color="auto"/>
            <w:right w:val="none" w:sz="0" w:space="0" w:color="auto"/>
          </w:divBdr>
          <w:divsChild>
            <w:div w:id="21250583">
              <w:marLeft w:val="0"/>
              <w:marRight w:val="0"/>
              <w:marTop w:val="0"/>
              <w:marBottom w:val="0"/>
              <w:divBdr>
                <w:top w:val="none" w:sz="0" w:space="0" w:color="auto"/>
                <w:left w:val="none" w:sz="0" w:space="0" w:color="auto"/>
                <w:bottom w:val="none" w:sz="0" w:space="0" w:color="auto"/>
                <w:right w:val="none" w:sz="0" w:space="0" w:color="auto"/>
              </w:divBdr>
            </w:div>
            <w:div w:id="86970738">
              <w:marLeft w:val="0"/>
              <w:marRight w:val="0"/>
              <w:marTop w:val="0"/>
              <w:marBottom w:val="0"/>
              <w:divBdr>
                <w:top w:val="none" w:sz="0" w:space="0" w:color="auto"/>
                <w:left w:val="none" w:sz="0" w:space="0" w:color="auto"/>
                <w:bottom w:val="none" w:sz="0" w:space="0" w:color="auto"/>
                <w:right w:val="none" w:sz="0" w:space="0" w:color="auto"/>
              </w:divBdr>
            </w:div>
            <w:div w:id="149714085">
              <w:marLeft w:val="0"/>
              <w:marRight w:val="0"/>
              <w:marTop w:val="0"/>
              <w:marBottom w:val="0"/>
              <w:divBdr>
                <w:top w:val="none" w:sz="0" w:space="0" w:color="auto"/>
                <w:left w:val="none" w:sz="0" w:space="0" w:color="auto"/>
                <w:bottom w:val="none" w:sz="0" w:space="0" w:color="auto"/>
                <w:right w:val="none" w:sz="0" w:space="0" w:color="auto"/>
              </w:divBdr>
            </w:div>
            <w:div w:id="272368462">
              <w:marLeft w:val="0"/>
              <w:marRight w:val="0"/>
              <w:marTop w:val="0"/>
              <w:marBottom w:val="0"/>
              <w:divBdr>
                <w:top w:val="none" w:sz="0" w:space="0" w:color="auto"/>
                <w:left w:val="none" w:sz="0" w:space="0" w:color="auto"/>
                <w:bottom w:val="none" w:sz="0" w:space="0" w:color="auto"/>
                <w:right w:val="none" w:sz="0" w:space="0" w:color="auto"/>
              </w:divBdr>
            </w:div>
            <w:div w:id="431437995">
              <w:marLeft w:val="0"/>
              <w:marRight w:val="0"/>
              <w:marTop w:val="0"/>
              <w:marBottom w:val="0"/>
              <w:divBdr>
                <w:top w:val="none" w:sz="0" w:space="0" w:color="auto"/>
                <w:left w:val="none" w:sz="0" w:space="0" w:color="auto"/>
                <w:bottom w:val="none" w:sz="0" w:space="0" w:color="auto"/>
                <w:right w:val="none" w:sz="0" w:space="0" w:color="auto"/>
              </w:divBdr>
            </w:div>
            <w:div w:id="451561120">
              <w:marLeft w:val="0"/>
              <w:marRight w:val="0"/>
              <w:marTop w:val="0"/>
              <w:marBottom w:val="0"/>
              <w:divBdr>
                <w:top w:val="none" w:sz="0" w:space="0" w:color="auto"/>
                <w:left w:val="none" w:sz="0" w:space="0" w:color="auto"/>
                <w:bottom w:val="none" w:sz="0" w:space="0" w:color="auto"/>
                <w:right w:val="none" w:sz="0" w:space="0" w:color="auto"/>
              </w:divBdr>
            </w:div>
            <w:div w:id="494808800">
              <w:marLeft w:val="0"/>
              <w:marRight w:val="0"/>
              <w:marTop w:val="0"/>
              <w:marBottom w:val="0"/>
              <w:divBdr>
                <w:top w:val="none" w:sz="0" w:space="0" w:color="auto"/>
                <w:left w:val="none" w:sz="0" w:space="0" w:color="auto"/>
                <w:bottom w:val="none" w:sz="0" w:space="0" w:color="auto"/>
                <w:right w:val="none" w:sz="0" w:space="0" w:color="auto"/>
              </w:divBdr>
            </w:div>
            <w:div w:id="756901237">
              <w:marLeft w:val="0"/>
              <w:marRight w:val="0"/>
              <w:marTop w:val="0"/>
              <w:marBottom w:val="0"/>
              <w:divBdr>
                <w:top w:val="none" w:sz="0" w:space="0" w:color="auto"/>
                <w:left w:val="none" w:sz="0" w:space="0" w:color="auto"/>
                <w:bottom w:val="none" w:sz="0" w:space="0" w:color="auto"/>
                <w:right w:val="none" w:sz="0" w:space="0" w:color="auto"/>
              </w:divBdr>
            </w:div>
            <w:div w:id="1219978942">
              <w:marLeft w:val="0"/>
              <w:marRight w:val="0"/>
              <w:marTop w:val="0"/>
              <w:marBottom w:val="0"/>
              <w:divBdr>
                <w:top w:val="none" w:sz="0" w:space="0" w:color="auto"/>
                <w:left w:val="none" w:sz="0" w:space="0" w:color="auto"/>
                <w:bottom w:val="none" w:sz="0" w:space="0" w:color="auto"/>
                <w:right w:val="none" w:sz="0" w:space="0" w:color="auto"/>
              </w:divBdr>
            </w:div>
            <w:div w:id="1579052558">
              <w:marLeft w:val="0"/>
              <w:marRight w:val="0"/>
              <w:marTop w:val="0"/>
              <w:marBottom w:val="0"/>
              <w:divBdr>
                <w:top w:val="none" w:sz="0" w:space="0" w:color="auto"/>
                <w:left w:val="none" w:sz="0" w:space="0" w:color="auto"/>
                <w:bottom w:val="none" w:sz="0" w:space="0" w:color="auto"/>
                <w:right w:val="none" w:sz="0" w:space="0" w:color="auto"/>
              </w:divBdr>
            </w:div>
            <w:div w:id="1587765922">
              <w:marLeft w:val="0"/>
              <w:marRight w:val="0"/>
              <w:marTop w:val="0"/>
              <w:marBottom w:val="0"/>
              <w:divBdr>
                <w:top w:val="none" w:sz="0" w:space="0" w:color="auto"/>
                <w:left w:val="none" w:sz="0" w:space="0" w:color="auto"/>
                <w:bottom w:val="none" w:sz="0" w:space="0" w:color="auto"/>
                <w:right w:val="none" w:sz="0" w:space="0" w:color="auto"/>
              </w:divBdr>
            </w:div>
            <w:div w:id="1716157570">
              <w:marLeft w:val="0"/>
              <w:marRight w:val="0"/>
              <w:marTop w:val="0"/>
              <w:marBottom w:val="0"/>
              <w:divBdr>
                <w:top w:val="none" w:sz="0" w:space="0" w:color="auto"/>
                <w:left w:val="none" w:sz="0" w:space="0" w:color="auto"/>
                <w:bottom w:val="none" w:sz="0" w:space="0" w:color="auto"/>
                <w:right w:val="none" w:sz="0" w:space="0" w:color="auto"/>
              </w:divBdr>
            </w:div>
            <w:div w:id="204389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04657">
      <w:bodyDiv w:val="1"/>
      <w:marLeft w:val="0"/>
      <w:marRight w:val="0"/>
      <w:marTop w:val="0"/>
      <w:marBottom w:val="0"/>
      <w:divBdr>
        <w:top w:val="none" w:sz="0" w:space="0" w:color="auto"/>
        <w:left w:val="none" w:sz="0" w:space="0" w:color="auto"/>
        <w:bottom w:val="none" w:sz="0" w:space="0" w:color="auto"/>
        <w:right w:val="none" w:sz="0" w:space="0" w:color="auto"/>
      </w:divBdr>
      <w:divsChild>
        <w:div w:id="1797992871">
          <w:marLeft w:val="0"/>
          <w:marRight w:val="0"/>
          <w:marTop w:val="0"/>
          <w:marBottom w:val="0"/>
          <w:divBdr>
            <w:top w:val="none" w:sz="0" w:space="0" w:color="auto"/>
            <w:left w:val="none" w:sz="0" w:space="0" w:color="auto"/>
            <w:bottom w:val="none" w:sz="0" w:space="0" w:color="auto"/>
            <w:right w:val="none" w:sz="0" w:space="0" w:color="auto"/>
          </w:divBdr>
          <w:divsChild>
            <w:div w:id="50181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264543">
      <w:bodyDiv w:val="1"/>
      <w:marLeft w:val="0"/>
      <w:marRight w:val="0"/>
      <w:marTop w:val="0"/>
      <w:marBottom w:val="0"/>
      <w:divBdr>
        <w:top w:val="none" w:sz="0" w:space="0" w:color="auto"/>
        <w:left w:val="none" w:sz="0" w:space="0" w:color="auto"/>
        <w:bottom w:val="none" w:sz="0" w:space="0" w:color="auto"/>
        <w:right w:val="none" w:sz="0" w:space="0" w:color="auto"/>
      </w:divBdr>
      <w:divsChild>
        <w:div w:id="698506726">
          <w:marLeft w:val="0"/>
          <w:marRight w:val="0"/>
          <w:marTop w:val="0"/>
          <w:marBottom w:val="0"/>
          <w:divBdr>
            <w:top w:val="none" w:sz="0" w:space="0" w:color="auto"/>
            <w:left w:val="none" w:sz="0" w:space="0" w:color="auto"/>
            <w:bottom w:val="none" w:sz="0" w:space="0" w:color="auto"/>
            <w:right w:val="none" w:sz="0" w:space="0" w:color="auto"/>
          </w:divBdr>
        </w:div>
      </w:divsChild>
    </w:div>
    <w:div w:id="1935047897">
      <w:bodyDiv w:val="1"/>
      <w:marLeft w:val="0"/>
      <w:marRight w:val="0"/>
      <w:marTop w:val="0"/>
      <w:marBottom w:val="0"/>
      <w:divBdr>
        <w:top w:val="none" w:sz="0" w:space="0" w:color="auto"/>
        <w:left w:val="none" w:sz="0" w:space="0" w:color="auto"/>
        <w:bottom w:val="none" w:sz="0" w:space="0" w:color="auto"/>
        <w:right w:val="none" w:sz="0" w:space="0" w:color="auto"/>
      </w:divBdr>
      <w:divsChild>
        <w:div w:id="2042853904">
          <w:marLeft w:val="0"/>
          <w:marRight w:val="0"/>
          <w:marTop w:val="0"/>
          <w:marBottom w:val="0"/>
          <w:divBdr>
            <w:top w:val="none" w:sz="0" w:space="0" w:color="auto"/>
            <w:left w:val="none" w:sz="0" w:space="0" w:color="auto"/>
            <w:bottom w:val="none" w:sz="0" w:space="0" w:color="auto"/>
            <w:right w:val="none" w:sz="0" w:space="0" w:color="auto"/>
          </w:divBdr>
          <w:divsChild>
            <w:div w:id="554508142">
              <w:marLeft w:val="0"/>
              <w:marRight w:val="0"/>
              <w:marTop w:val="0"/>
              <w:marBottom w:val="0"/>
              <w:divBdr>
                <w:top w:val="none" w:sz="0" w:space="0" w:color="auto"/>
                <w:left w:val="none" w:sz="0" w:space="0" w:color="auto"/>
                <w:bottom w:val="none" w:sz="0" w:space="0" w:color="auto"/>
                <w:right w:val="none" w:sz="0" w:space="0" w:color="auto"/>
              </w:divBdr>
            </w:div>
            <w:div w:id="1070883061">
              <w:marLeft w:val="0"/>
              <w:marRight w:val="0"/>
              <w:marTop w:val="0"/>
              <w:marBottom w:val="0"/>
              <w:divBdr>
                <w:top w:val="none" w:sz="0" w:space="0" w:color="auto"/>
                <w:left w:val="none" w:sz="0" w:space="0" w:color="auto"/>
                <w:bottom w:val="none" w:sz="0" w:space="0" w:color="auto"/>
                <w:right w:val="none" w:sz="0" w:space="0" w:color="auto"/>
              </w:divBdr>
            </w:div>
            <w:div w:id="1103452424">
              <w:marLeft w:val="0"/>
              <w:marRight w:val="0"/>
              <w:marTop w:val="0"/>
              <w:marBottom w:val="0"/>
              <w:divBdr>
                <w:top w:val="none" w:sz="0" w:space="0" w:color="auto"/>
                <w:left w:val="none" w:sz="0" w:space="0" w:color="auto"/>
                <w:bottom w:val="none" w:sz="0" w:space="0" w:color="auto"/>
                <w:right w:val="none" w:sz="0" w:space="0" w:color="auto"/>
              </w:divBdr>
            </w:div>
            <w:div w:id="1340155204">
              <w:marLeft w:val="0"/>
              <w:marRight w:val="0"/>
              <w:marTop w:val="0"/>
              <w:marBottom w:val="0"/>
              <w:divBdr>
                <w:top w:val="none" w:sz="0" w:space="0" w:color="auto"/>
                <w:left w:val="none" w:sz="0" w:space="0" w:color="auto"/>
                <w:bottom w:val="none" w:sz="0" w:space="0" w:color="auto"/>
                <w:right w:val="none" w:sz="0" w:space="0" w:color="auto"/>
              </w:divBdr>
            </w:div>
            <w:div w:id="149029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88699">
      <w:bodyDiv w:val="1"/>
      <w:marLeft w:val="0"/>
      <w:marRight w:val="0"/>
      <w:marTop w:val="0"/>
      <w:marBottom w:val="0"/>
      <w:divBdr>
        <w:top w:val="none" w:sz="0" w:space="0" w:color="auto"/>
        <w:left w:val="none" w:sz="0" w:space="0" w:color="auto"/>
        <w:bottom w:val="none" w:sz="0" w:space="0" w:color="auto"/>
        <w:right w:val="none" w:sz="0" w:space="0" w:color="auto"/>
      </w:divBdr>
      <w:divsChild>
        <w:div w:id="258224862">
          <w:marLeft w:val="0"/>
          <w:marRight w:val="0"/>
          <w:marTop w:val="0"/>
          <w:marBottom w:val="0"/>
          <w:divBdr>
            <w:top w:val="none" w:sz="0" w:space="0" w:color="auto"/>
            <w:left w:val="none" w:sz="0" w:space="0" w:color="auto"/>
            <w:bottom w:val="none" w:sz="0" w:space="0" w:color="auto"/>
            <w:right w:val="none" w:sz="0" w:space="0" w:color="auto"/>
          </w:divBdr>
          <w:divsChild>
            <w:div w:id="127123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14855">
      <w:bodyDiv w:val="1"/>
      <w:marLeft w:val="0"/>
      <w:marRight w:val="0"/>
      <w:marTop w:val="0"/>
      <w:marBottom w:val="0"/>
      <w:divBdr>
        <w:top w:val="none" w:sz="0" w:space="0" w:color="auto"/>
        <w:left w:val="none" w:sz="0" w:space="0" w:color="auto"/>
        <w:bottom w:val="none" w:sz="0" w:space="0" w:color="auto"/>
        <w:right w:val="none" w:sz="0" w:space="0" w:color="auto"/>
      </w:divBdr>
      <w:divsChild>
        <w:div w:id="1776368040">
          <w:marLeft w:val="0"/>
          <w:marRight w:val="0"/>
          <w:marTop w:val="0"/>
          <w:marBottom w:val="0"/>
          <w:divBdr>
            <w:top w:val="none" w:sz="0" w:space="0" w:color="auto"/>
            <w:left w:val="none" w:sz="0" w:space="0" w:color="auto"/>
            <w:bottom w:val="none" w:sz="0" w:space="0" w:color="auto"/>
            <w:right w:val="none" w:sz="0" w:space="0" w:color="auto"/>
          </w:divBdr>
          <w:divsChild>
            <w:div w:id="971323926">
              <w:marLeft w:val="0"/>
              <w:marRight w:val="0"/>
              <w:marTop w:val="0"/>
              <w:marBottom w:val="0"/>
              <w:divBdr>
                <w:top w:val="none" w:sz="0" w:space="0" w:color="auto"/>
                <w:left w:val="none" w:sz="0" w:space="0" w:color="auto"/>
                <w:bottom w:val="none" w:sz="0" w:space="0" w:color="auto"/>
                <w:right w:val="none" w:sz="0" w:space="0" w:color="auto"/>
              </w:divBdr>
            </w:div>
            <w:div w:id="1542597424">
              <w:marLeft w:val="0"/>
              <w:marRight w:val="0"/>
              <w:marTop w:val="0"/>
              <w:marBottom w:val="0"/>
              <w:divBdr>
                <w:top w:val="none" w:sz="0" w:space="0" w:color="auto"/>
                <w:left w:val="none" w:sz="0" w:space="0" w:color="auto"/>
                <w:bottom w:val="none" w:sz="0" w:space="0" w:color="auto"/>
                <w:right w:val="none" w:sz="0" w:space="0" w:color="auto"/>
              </w:divBdr>
            </w:div>
            <w:div w:id="1822769748">
              <w:marLeft w:val="0"/>
              <w:marRight w:val="0"/>
              <w:marTop w:val="0"/>
              <w:marBottom w:val="0"/>
              <w:divBdr>
                <w:top w:val="none" w:sz="0" w:space="0" w:color="auto"/>
                <w:left w:val="none" w:sz="0" w:space="0" w:color="auto"/>
                <w:bottom w:val="none" w:sz="0" w:space="0" w:color="auto"/>
                <w:right w:val="none" w:sz="0" w:space="0" w:color="auto"/>
              </w:divBdr>
            </w:div>
            <w:div w:id="205923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092870">
      <w:bodyDiv w:val="1"/>
      <w:marLeft w:val="0"/>
      <w:marRight w:val="0"/>
      <w:marTop w:val="0"/>
      <w:marBottom w:val="0"/>
      <w:divBdr>
        <w:top w:val="none" w:sz="0" w:space="0" w:color="auto"/>
        <w:left w:val="none" w:sz="0" w:space="0" w:color="auto"/>
        <w:bottom w:val="none" w:sz="0" w:space="0" w:color="auto"/>
        <w:right w:val="none" w:sz="0" w:space="0" w:color="auto"/>
      </w:divBdr>
      <w:divsChild>
        <w:div w:id="823471237">
          <w:marLeft w:val="0"/>
          <w:marRight w:val="0"/>
          <w:marTop w:val="0"/>
          <w:marBottom w:val="0"/>
          <w:divBdr>
            <w:top w:val="none" w:sz="0" w:space="0" w:color="auto"/>
            <w:left w:val="none" w:sz="0" w:space="0" w:color="auto"/>
            <w:bottom w:val="none" w:sz="0" w:space="0" w:color="auto"/>
            <w:right w:val="none" w:sz="0" w:space="0" w:color="auto"/>
          </w:divBdr>
          <w:divsChild>
            <w:div w:id="195240400">
              <w:marLeft w:val="0"/>
              <w:marRight w:val="0"/>
              <w:marTop w:val="0"/>
              <w:marBottom w:val="0"/>
              <w:divBdr>
                <w:top w:val="none" w:sz="0" w:space="0" w:color="auto"/>
                <w:left w:val="none" w:sz="0" w:space="0" w:color="auto"/>
                <w:bottom w:val="none" w:sz="0" w:space="0" w:color="auto"/>
                <w:right w:val="none" w:sz="0" w:space="0" w:color="auto"/>
              </w:divBdr>
            </w:div>
            <w:div w:id="726880828">
              <w:marLeft w:val="0"/>
              <w:marRight w:val="0"/>
              <w:marTop w:val="0"/>
              <w:marBottom w:val="0"/>
              <w:divBdr>
                <w:top w:val="none" w:sz="0" w:space="0" w:color="auto"/>
                <w:left w:val="none" w:sz="0" w:space="0" w:color="auto"/>
                <w:bottom w:val="none" w:sz="0" w:space="0" w:color="auto"/>
                <w:right w:val="none" w:sz="0" w:space="0" w:color="auto"/>
              </w:divBdr>
            </w:div>
            <w:div w:id="732779917">
              <w:marLeft w:val="0"/>
              <w:marRight w:val="0"/>
              <w:marTop w:val="0"/>
              <w:marBottom w:val="0"/>
              <w:divBdr>
                <w:top w:val="none" w:sz="0" w:space="0" w:color="auto"/>
                <w:left w:val="none" w:sz="0" w:space="0" w:color="auto"/>
                <w:bottom w:val="none" w:sz="0" w:space="0" w:color="auto"/>
                <w:right w:val="none" w:sz="0" w:space="0" w:color="auto"/>
              </w:divBdr>
            </w:div>
            <w:div w:id="1319842424">
              <w:marLeft w:val="0"/>
              <w:marRight w:val="0"/>
              <w:marTop w:val="0"/>
              <w:marBottom w:val="0"/>
              <w:divBdr>
                <w:top w:val="none" w:sz="0" w:space="0" w:color="auto"/>
                <w:left w:val="none" w:sz="0" w:space="0" w:color="auto"/>
                <w:bottom w:val="none" w:sz="0" w:space="0" w:color="auto"/>
                <w:right w:val="none" w:sz="0" w:space="0" w:color="auto"/>
              </w:divBdr>
            </w:div>
            <w:div w:id="175913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174634">
      <w:bodyDiv w:val="1"/>
      <w:marLeft w:val="0"/>
      <w:marRight w:val="0"/>
      <w:marTop w:val="0"/>
      <w:marBottom w:val="0"/>
      <w:divBdr>
        <w:top w:val="none" w:sz="0" w:space="0" w:color="auto"/>
        <w:left w:val="none" w:sz="0" w:space="0" w:color="auto"/>
        <w:bottom w:val="none" w:sz="0" w:space="0" w:color="auto"/>
        <w:right w:val="none" w:sz="0" w:space="0" w:color="auto"/>
      </w:divBdr>
      <w:divsChild>
        <w:div w:id="1226602214">
          <w:marLeft w:val="0"/>
          <w:marRight w:val="0"/>
          <w:marTop w:val="0"/>
          <w:marBottom w:val="0"/>
          <w:divBdr>
            <w:top w:val="none" w:sz="0" w:space="0" w:color="auto"/>
            <w:left w:val="none" w:sz="0" w:space="0" w:color="auto"/>
            <w:bottom w:val="none" w:sz="0" w:space="0" w:color="auto"/>
            <w:right w:val="none" w:sz="0" w:space="0" w:color="auto"/>
          </w:divBdr>
          <w:divsChild>
            <w:div w:id="304050399">
              <w:marLeft w:val="0"/>
              <w:marRight w:val="0"/>
              <w:marTop w:val="0"/>
              <w:marBottom w:val="0"/>
              <w:divBdr>
                <w:top w:val="none" w:sz="0" w:space="0" w:color="auto"/>
                <w:left w:val="none" w:sz="0" w:space="0" w:color="auto"/>
                <w:bottom w:val="none" w:sz="0" w:space="0" w:color="auto"/>
                <w:right w:val="none" w:sz="0" w:space="0" w:color="auto"/>
              </w:divBdr>
            </w:div>
            <w:div w:id="156174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23985">
      <w:bodyDiv w:val="1"/>
      <w:marLeft w:val="0"/>
      <w:marRight w:val="0"/>
      <w:marTop w:val="0"/>
      <w:marBottom w:val="0"/>
      <w:divBdr>
        <w:top w:val="none" w:sz="0" w:space="0" w:color="auto"/>
        <w:left w:val="none" w:sz="0" w:space="0" w:color="auto"/>
        <w:bottom w:val="none" w:sz="0" w:space="0" w:color="auto"/>
        <w:right w:val="none" w:sz="0" w:space="0" w:color="auto"/>
      </w:divBdr>
      <w:divsChild>
        <w:div w:id="2109038288">
          <w:marLeft w:val="0"/>
          <w:marRight w:val="0"/>
          <w:marTop w:val="0"/>
          <w:marBottom w:val="0"/>
          <w:divBdr>
            <w:top w:val="none" w:sz="0" w:space="0" w:color="auto"/>
            <w:left w:val="none" w:sz="0" w:space="0" w:color="auto"/>
            <w:bottom w:val="none" w:sz="0" w:space="0" w:color="auto"/>
            <w:right w:val="none" w:sz="0" w:space="0" w:color="auto"/>
          </w:divBdr>
          <w:divsChild>
            <w:div w:id="251278386">
              <w:marLeft w:val="0"/>
              <w:marRight w:val="0"/>
              <w:marTop w:val="0"/>
              <w:marBottom w:val="0"/>
              <w:divBdr>
                <w:top w:val="none" w:sz="0" w:space="0" w:color="auto"/>
                <w:left w:val="none" w:sz="0" w:space="0" w:color="auto"/>
                <w:bottom w:val="none" w:sz="0" w:space="0" w:color="auto"/>
                <w:right w:val="none" w:sz="0" w:space="0" w:color="auto"/>
              </w:divBdr>
            </w:div>
            <w:div w:id="1247425029">
              <w:marLeft w:val="0"/>
              <w:marRight w:val="0"/>
              <w:marTop w:val="0"/>
              <w:marBottom w:val="0"/>
              <w:divBdr>
                <w:top w:val="none" w:sz="0" w:space="0" w:color="auto"/>
                <w:left w:val="none" w:sz="0" w:space="0" w:color="auto"/>
                <w:bottom w:val="none" w:sz="0" w:space="0" w:color="auto"/>
                <w:right w:val="none" w:sz="0" w:space="0" w:color="auto"/>
              </w:divBdr>
            </w:div>
            <w:div w:id="1317608035">
              <w:marLeft w:val="0"/>
              <w:marRight w:val="0"/>
              <w:marTop w:val="0"/>
              <w:marBottom w:val="0"/>
              <w:divBdr>
                <w:top w:val="none" w:sz="0" w:space="0" w:color="auto"/>
                <w:left w:val="none" w:sz="0" w:space="0" w:color="auto"/>
                <w:bottom w:val="none" w:sz="0" w:space="0" w:color="auto"/>
                <w:right w:val="none" w:sz="0" w:space="0" w:color="auto"/>
              </w:divBdr>
            </w:div>
            <w:div w:id="1409841814">
              <w:marLeft w:val="0"/>
              <w:marRight w:val="0"/>
              <w:marTop w:val="0"/>
              <w:marBottom w:val="0"/>
              <w:divBdr>
                <w:top w:val="none" w:sz="0" w:space="0" w:color="auto"/>
                <w:left w:val="none" w:sz="0" w:space="0" w:color="auto"/>
                <w:bottom w:val="none" w:sz="0" w:space="0" w:color="auto"/>
                <w:right w:val="none" w:sz="0" w:space="0" w:color="auto"/>
              </w:divBdr>
            </w:div>
            <w:div w:id="1655450948">
              <w:marLeft w:val="0"/>
              <w:marRight w:val="0"/>
              <w:marTop w:val="0"/>
              <w:marBottom w:val="0"/>
              <w:divBdr>
                <w:top w:val="none" w:sz="0" w:space="0" w:color="auto"/>
                <w:left w:val="none" w:sz="0" w:space="0" w:color="auto"/>
                <w:bottom w:val="none" w:sz="0" w:space="0" w:color="auto"/>
                <w:right w:val="none" w:sz="0" w:space="0" w:color="auto"/>
              </w:divBdr>
            </w:div>
            <w:div w:id="1834252458">
              <w:marLeft w:val="0"/>
              <w:marRight w:val="0"/>
              <w:marTop w:val="0"/>
              <w:marBottom w:val="0"/>
              <w:divBdr>
                <w:top w:val="none" w:sz="0" w:space="0" w:color="auto"/>
                <w:left w:val="none" w:sz="0" w:space="0" w:color="auto"/>
                <w:bottom w:val="none" w:sz="0" w:space="0" w:color="auto"/>
                <w:right w:val="none" w:sz="0" w:space="0" w:color="auto"/>
              </w:divBdr>
            </w:div>
            <w:div w:id="1898974739">
              <w:marLeft w:val="0"/>
              <w:marRight w:val="0"/>
              <w:marTop w:val="0"/>
              <w:marBottom w:val="0"/>
              <w:divBdr>
                <w:top w:val="none" w:sz="0" w:space="0" w:color="auto"/>
                <w:left w:val="none" w:sz="0" w:space="0" w:color="auto"/>
                <w:bottom w:val="none" w:sz="0" w:space="0" w:color="auto"/>
                <w:right w:val="none" w:sz="0" w:space="0" w:color="auto"/>
              </w:divBdr>
            </w:div>
            <w:div w:id="1977056861">
              <w:marLeft w:val="0"/>
              <w:marRight w:val="0"/>
              <w:marTop w:val="0"/>
              <w:marBottom w:val="0"/>
              <w:divBdr>
                <w:top w:val="none" w:sz="0" w:space="0" w:color="auto"/>
                <w:left w:val="none" w:sz="0" w:space="0" w:color="auto"/>
                <w:bottom w:val="none" w:sz="0" w:space="0" w:color="auto"/>
                <w:right w:val="none" w:sz="0" w:space="0" w:color="auto"/>
              </w:divBdr>
            </w:div>
            <w:div w:id="2025745381">
              <w:marLeft w:val="0"/>
              <w:marRight w:val="0"/>
              <w:marTop w:val="0"/>
              <w:marBottom w:val="0"/>
              <w:divBdr>
                <w:top w:val="none" w:sz="0" w:space="0" w:color="auto"/>
                <w:left w:val="none" w:sz="0" w:space="0" w:color="auto"/>
                <w:bottom w:val="none" w:sz="0" w:space="0" w:color="auto"/>
                <w:right w:val="none" w:sz="0" w:space="0" w:color="auto"/>
              </w:divBdr>
            </w:div>
            <w:div w:id="208930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749502">
      <w:bodyDiv w:val="1"/>
      <w:marLeft w:val="0"/>
      <w:marRight w:val="0"/>
      <w:marTop w:val="0"/>
      <w:marBottom w:val="0"/>
      <w:divBdr>
        <w:top w:val="none" w:sz="0" w:space="0" w:color="auto"/>
        <w:left w:val="none" w:sz="0" w:space="0" w:color="auto"/>
        <w:bottom w:val="none" w:sz="0" w:space="0" w:color="auto"/>
        <w:right w:val="none" w:sz="0" w:space="0" w:color="auto"/>
      </w:divBdr>
      <w:divsChild>
        <w:div w:id="338310821">
          <w:marLeft w:val="0"/>
          <w:marRight w:val="0"/>
          <w:marTop w:val="0"/>
          <w:marBottom w:val="0"/>
          <w:divBdr>
            <w:top w:val="none" w:sz="0" w:space="0" w:color="auto"/>
            <w:left w:val="none" w:sz="0" w:space="0" w:color="auto"/>
            <w:bottom w:val="none" w:sz="0" w:space="0" w:color="auto"/>
            <w:right w:val="none" w:sz="0" w:space="0" w:color="auto"/>
          </w:divBdr>
          <w:divsChild>
            <w:div w:id="371198320">
              <w:marLeft w:val="0"/>
              <w:marRight w:val="0"/>
              <w:marTop w:val="0"/>
              <w:marBottom w:val="0"/>
              <w:divBdr>
                <w:top w:val="none" w:sz="0" w:space="0" w:color="auto"/>
                <w:left w:val="none" w:sz="0" w:space="0" w:color="auto"/>
                <w:bottom w:val="none" w:sz="0" w:space="0" w:color="auto"/>
                <w:right w:val="none" w:sz="0" w:space="0" w:color="auto"/>
              </w:divBdr>
            </w:div>
            <w:div w:id="703209300">
              <w:marLeft w:val="0"/>
              <w:marRight w:val="0"/>
              <w:marTop w:val="0"/>
              <w:marBottom w:val="0"/>
              <w:divBdr>
                <w:top w:val="none" w:sz="0" w:space="0" w:color="auto"/>
                <w:left w:val="none" w:sz="0" w:space="0" w:color="auto"/>
                <w:bottom w:val="none" w:sz="0" w:space="0" w:color="auto"/>
                <w:right w:val="none" w:sz="0" w:space="0" w:color="auto"/>
              </w:divBdr>
            </w:div>
            <w:div w:id="866867116">
              <w:marLeft w:val="0"/>
              <w:marRight w:val="0"/>
              <w:marTop w:val="0"/>
              <w:marBottom w:val="0"/>
              <w:divBdr>
                <w:top w:val="none" w:sz="0" w:space="0" w:color="auto"/>
                <w:left w:val="none" w:sz="0" w:space="0" w:color="auto"/>
                <w:bottom w:val="none" w:sz="0" w:space="0" w:color="auto"/>
                <w:right w:val="none" w:sz="0" w:space="0" w:color="auto"/>
              </w:divBdr>
            </w:div>
            <w:div w:id="181799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06778">
      <w:bodyDiv w:val="1"/>
      <w:marLeft w:val="0"/>
      <w:marRight w:val="0"/>
      <w:marTop w:val="0"/>
      <w:marBottom w:val="0"/>
      <w:divBdr>
        <w:top w:val="none" w:sz="0" w:space="0" w:color="auto"/>
        <w:left w:val="none" w:sz="0" w:space="0" w:color="auto"/>
        <w:bottom w:val="none" w:sz="0" w:space="0" w:color="auto"/>
        <w:right w:val="none" w:sz="0" w:space="0" w:color="auto"/>
      </w:divBdr>
      <w:divsChild>
        <w:div w:id="514685156">
          <w:marLeft w:val="0"/>
          <w:marRight w:val="0"/>
          <w:marTop w:val="0"/>
          <w:marBottom w:val="0"/>
          <w:divBdr>
            <w:top w:val="none" w:sz="0" w:space="0" w:color="auto"/>
            <w:left w:val="none" w:sz="0" w:space="0" w:color="auto"/>
            <w:bottom w:val="none" w:sz="0" w:space="0" w:color="auto"/>
            <w:right w:val="none" w:sz="0" w:space="0" w:color="auto"/>
          </w:divBdr>
        </w:div>
      </w:divsChild>
    </w:div>
    <w:div w:id="2058552276">
      <w:bodyDiv w:val="1"/>
      <w:marLeft w:val="0"/>
      <w:marRight w:val="0"/>
      <w:marTop w:val="0"/>
      <w:marBottom w:val="0"/>
      <w:divBdr>
        <w:top w:val="none" w:sz="0" w:space="0" w:color="auto"/>
        <w:left w:val="none" w:sz="0" w:space="0" w:color="auto"/>
        <w:bottom w:val="none" w:sz="0" w:space="0" w:color="auto"/>
        <w:right w:val="none" w:sz="0" w:space="0" w:color="auto"/>
      </w:divBdr>
      <w:divsChild>
        <w:div w:id="815952500">
          <w:marLeft w:val="0"/>
          <w:marRight w:val="0"/>
          <w:marTop w:val="0"/>
          <w:marBottom w:val="0"/>
          <w:divBdr>
            <w:top w:val="none" w:sz="0" w:space="0" w:color="auto"/>
            <w:left w:val="none" w:sz="0" w:space="0" w:color="auto"/>
            <w:bottom w:val="none" w:sz="0" w:space="0" w:color="auto"/>
            <w:right w:val="none" w:sz="0" w:space="0" w:color="auto"/>
          </w:divBdr>
          <w:divsChild>
            <w:div w:id="410196161">
              <w:marLeft w:val="0"/>
              <w:marRight w:val="0"/>
              <w:marTop w:val="0"/>
              <w:marBottom w:val="0"/>
              <w:divBdr>
                <w:top w:val="none" w:sz="0" w:space="0" w:color="auto"/>
                <w:left w:val="none" w:sz="0" w:space="0" w:color="auto"/>
                <w:bottom w:val="none" w:sz="0" w:space="0" w:color="auto"/>
                <w:right w:val="none" w:sz="0" w:space="0" w:color="auto"/>
              </w:divBdr>
            </w:div>
            <w:div w:id="1002976019">
              <w:marLeft w:val="0"/>
              <w:marRight w:val="0"/>
              <w:marTop w:val="0"/>
              <w:marBottom w:val="0"/>
              <w:divBdr>
                <w:top w:val="none" w:sz="0" w:space="0" w:color="auto"/>
                <w:left w:val="none" w:sz="0" w:space="0" w:color="auto"/>
                <w:bottom w:val="none" w:sz="0" w:space="0" w:color="auto"/>
                <w:right w:val="none" w:sz="0" w:space="0" w:color="auto"/>
              </w:divBdr>
            </w:div>
            <w:div w:id="1266422235">
              <w:marLeft w:val="0"/>
              <w:marRight w:val="0"/>
              <w:marTop w:val="0"/>
              <w:marBottom w:val="0"/>
              <w:divBdr>
                <w:top w:val="none" w:sz="0" w:space="0" w:color="auto"/>
                <w:left w:val="none" w:sz="0" w:space="0" w:color="auto"/>
                <w:bottom w:val="none" w:sz="0" w:space="0" w:color="auto"/>
                <w:right w:val="none" w:sz="0" w:space="0" w:color="auto"/>
              </w:divBdr>
            </w:div>
            <w:div w:id="207804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283461">
      <w:bodyDiv w:val="1"/>
      <w:marLeft w:val="0"/>
      <w:marRight w:val="0"/>
      <w:marTop w:val="0"/>
      <w:marBottom w:val="0"/>
      <w:divBdr>
        <w:top w:val="none" w:sz="0" w:space="0" w:color="auto"/>
        <w:left w:val="none" w:sz="0" w:space="0" w:color="auto"/>
        <w:bottom w:val="none" w:sz="0" w:space="0" w:color="auto"/>
        <w:right w:val="none" w:sz="0" w:space="0" w:color="auto"/>
      </w:divBdr>
      <w:divsChild>
        <w:div w:id="384568554">
          <w:marLeft w:val="0"/>
          <w:marRight w:val="0"/>
          <w:marTop w:val="0"/>
          <w:marBottom w:val="0"/>
          <w:divBdr>
            <w:top w:val="none" w:sz="0" w:space="0" w:color="auto"/>
            <w:left w:val="none" w:sz="0" w:space="0" w:color="auto"/>
            <w:bottom w:val="none" w:sz="0" w:space="0" w:color="auto"/>
            <w:right w:val="none" w:sz="0" w:space="0" w:color="auto"/>
          </w:divBdr>
          <w:divsChild>
            <w:div w:id="256595544">
              <w:marLeft w:val="0"/>
              <w:marRight w:val="0"/>
              <w:marTop w:val="0"/>
              <w:marBottom w:val="0"/>
              <w:divBdr>
                <w:top w:val="none" w:sz="0" w:space="0" w:color="auto"/>
                <w:left w:val="none" w:sz="0" w:space="0" w:color="auto"/>
                <w:bottom w:val="none" w:sz="0" w:space="0" w:color="auto"/>
                <w:right w:val="none" w:sz="0" w:space="0" w:color="auto"/>
              </w:divBdr>
            </w:div>
            <w:div w:id="369301739">
              <w:marLeft w:val="0"/>
              <w:marRight w:val="0"/>
              <w:marTop w:val="0"/>
              <w:marBottom w:val="0"/>
              <w:divBdr>
                <w:top w:val="none" w:sz="0" w:space="0" w:color="auto"/>
                <w:left w:val="none" w:sz="0" w:space="0" w:color="auto"/>
                <w:bottom w:val="none" w:sz="0" w:space="0" w:color="auto"/>
                <w:right w:val="none" w:sz="0" w:space="0" w:color="auto"/>
              </w:divBdr>
            </w:div>
            <w:div w:id="470444487">
              <w:marLeft w:val="0"/>
              <w:marRight w:val="0"/>
              <w:marTop w:val="0"/>
              <w:marBottom w:val="0"/>
              <w:divBdr>
                <w:top w:val="none" w:sz="0" w:space="0" w:color="auto"/>
                <w:left w:val="none" w:sz="0" w:space="0" w:color="auto"/>
                <w:bottom w:val="none" w:sz="0" w:space="0" w:color="auto"/>
                <w:right w:val="none" w:sz="0" w:space="0" w:color="auto"/>
              </w:divBdr>
            </w:div>
            <w:div w:id="505022967">
              <w:marLeft w:val="0"/>
              <w:marRight w:val="0"/>
              <w:marTop w:val="0"/>
              <w:marBottom w:val="0"/>
              <w:divBdr>
                <w:top w:val="none" w:sz="0" w:space="0" w:color="auto"/>
                <w:left w:val="none" w:sz="0" w:space="0" w:color="auto"/>
                <w:bottom w:val="none" w:sz="0" w:space="0" w:color="auto"/>
                <w:right w:val="none" w:sz="0" w:space="0" w:color="auto"/>
              </w:divBdr>
            </w:div>
            <w:div w:id="741760494">
              <w:marLeft w:val="0"/>
              <w:marRight w:val="0"/>
              <w:marTop w:val="0"/>
              <w:marBottom w:val="0"/>
              <w:divBdr>
                <w:top w:val="none" w:sz="0" w:space="0" w:color="auto"/>
                <w:left w:val="none" w:sz="0" w:space="0" w:color="auto"/>
                <w:bottom w:val="none" w:sz="0" w:space="0" w:color="auto"/>
                <w:right w:val="none" w:sz="0" w:space="0" w:color="auto"/>
              </w:divBdr>
            </w:div>
            <w:div w:id="758067369">
              <w:marLeft w:val="0"/>
              <w:marRight w:val="0"/>
              <w:marTop w:val="0"/>
              <w:marBottom w:val="0"/>
              <w:divBdr>
                <w:top w:val="none" w:sz="0" w:space="0" w:color="auto"/>
                <w:left w:val="none" w:sz="0" w:space="0" w:color="auto"/>
                <w:bottom w:val="none" w:sz="0" w:space="0" w:color="auto"/>
                <w:right w:val="none" w:sz="0" w:space="0" w:color="auto"/>
              </w:divBdr>
            </w:div>
            <w:div w:id="951013736">
              <w:marLeft w:val="0"/>
              <w:marRight w:val="0"/>
              <w:marTop w:val="0"/>
              <w:marBottom w:val="0"/>
              <w:divBdr>
                <w:top w:val="none" w:sz="0" w:space="0" w:color="auto"/>
                <w:left w:val="none" w:sz="0" w:space="0" w:color="auto"/>
                <w:bottom w:val="none" w:sz="0" w:space="0" w:color="auto"/>
                <w:right w:val="none" w:sz="0" w:space="0" w:color="auto"/>
              </w:divBdr>
            </w:div>
            <w:div w:id="1236666283">
              <w:marLeft w:val="0"/>
              <w:marRight w:val="0"/>
              <w:marTop w:val="0"/>
              <w:marBottom w:val="0"/>
              <w:divBdr>
                <w:top w:val="none" w:sz="0" w:space="0" w:color="auto"/>
                <w:left w:val="none" w:sz="0" w:space="0" w:color="auto"/>
                <w:bottom w:val="none" w:sz="0" w:space="0" w:color="auto"/>
                <w:right w:val="none" w:sz="0" w:space="0" w:color="auto"/>
              </w:divBdr>
            </w:div>
            <w:div w:id="159816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205058">
      <w:bodyDiv w:val="1"/>
      <w:marLeft w:val="0"/>
      <w:marRight w:val="0"/>
      <w:marTop w:val="0"/>
      <w:marBottom w:val="0"/>
      <w:divBdr>
        <w:top w:val="none" w:sz="0" w:space="0" w:color="auto"/>
        <w:left w:val="none" w:sz="0" w:space="0" w:color="auto"/>
        <w:bottom w:val="none" w:sz="0" w:space="0" w:color="auto"/>
        <w:right w:val="none" w:sz="0" w:space="0" w:color="auto"/>
      </w:divBdr>
      <w:divsChild>
        <w:div w:id="1539244372">
          <w:marLeft w:val="0"/>
          <w:marRight w:val="0"/>
          <w:marTop w:val="0"/>
          <w:marBottom w:val="0"/>
          <w:divBdr>
            <w:top w:val="none" w:sz="0" w:space="0" w:color="auto"/>
            <w:left w:val="none" w:sz="0" w:space="0" w:color="auto"/>
            <w:bottom w:val="none" w:sz="0" w:space="0" w:color="auto"/>
            <w:right w:val="none" w:sz="0" w:space="0" w:color="auto"/>
          </w:divBdr>
          <w:divsChild>
            <w:div w:id="913396511">
              <w:marLeft w:val="0"/>
              <w:marRight w:val="0"/>
              <w:marTop w:val="0"/>
              <w:marBottom w:val="0"/>
              <w:divBdr>
                <w:top w:val="none" w:sz="0" w:space="0" w:color="auto"/>
                <w:left w:val="none" w:sz="0" w:space="0" w:color="auto"/>
                <w:bottom w:val="none" w:sz="0" w:space="0" w:color="auto"/>
                <w:right w:val="none" w:sz="0" w:space="0" w:color="auto"/>
              </w:divBdr>
            </w:div>
            <w:div w:id="1366951425">
              <w:marLeft w:val="0"/>
              <w:marRight w:val="0"/>
              <w:marTop w:val="0"/>
              <w:marBottom w:val="0"/>
              <w:divBdr>
                <w:top w:val="none" w:sz="0" w:space="0" w:color="auto"/>
                <w:left w:val="none" w:sz="0" w:space="0" w:color="auto"/>
                <w:bottom w:val="none" w:sz="0" w:space="0" w:color="auto"/>
                <w:right w:val="none" w:sz="0" w:space="0" w:color="auto"/>
              </w:divBdr>
            </w:div>
            <w:div w:id="1567689891">
              <w:marLeft w:val="0"/>
              <w:marRight w:val="0"/>
              <w:marTop w:val="0"/>
              <w:marBottom w:val="0"/>
              <w:divBdr>
                <w:top w:val="none" w:sz="0" w:space="0" w:color="auto"/>
                <w:left w:val="none" w:sz="0" w:space="0" w:color="auto"/>
                <w:bottom w:val="none" w:sz="0" w:space="0" w:color="auto"/>
                <w:right w:val="none" w:sz="0" w:space="0" w:color="auto"/>
              </w:divBdr>
            </w:div>
            <w:div w:id="196719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018097">
      <w:bodyDiv w:val="1"/>
      <w:marLeft w:val="0"/>
      <w:marRight w:val="0"/>
      <w:marTop w:val="0"/>
      <w:marBottom w:val="0"/>
      <w:divBdr>
        <w:top w:val="none" w:sz="0" w:space="0" w:color="auto"/>
        <w:left w:val="none" w:sz="0" w:space="0" w:color="auto"/>
        <w:bottom w:val="none" w:sz="0" w:space="0" w:color="auto"/>
        <w:right w:val="none" w:sz="0" w:space="0" w:color="auto"/>
      </w:divBdr>
      <w:divsChild>
        <w:div w:id="341901932">
          <w:marLeft w:val="0"/>
          <w:marRight w:val="0"/>
          <w:marTop w:val="0"/>
          <w:marBottom w:val="0"/>
          <w:divBdr>
            <w:top w:val="none" w:sz="0" w:space="0" w:color="auto"/>
            <w:left w:val="none" w:sz="0" w:space="0" w:color="auto"/>
            <w:bottom w:val="none" w:sz="0" w:space="0" w:color="auto"/>
            <w:right w:val="none" w:sz="0" w:space="0" w:color="auto"/>
          </w:divBdr>
          <w:divsChild>
            <w:div w:id="306932851">
              <w:marLeft w:val="0"/>
              <w:marRight w:val="0"/>
              <w:marTop w:val="0"/>
              <w:marBottom w:val="0"/>
              <w:divBdr>
                <w:top w:val="none" w:sz="0" w:space="0" w:color="auto"/>
                <w:left w:val="none" w:sz="0" w:space="0" w:color="auto"/>
                <w:bottom w:val="none" w:sz="0" w:space="0" w:color="auto"/>
                <w:right w:val="none" w:sz="0" w:space="0" w:color="auto"/>
              </w:divBdr>
            </w:div>
            <w:div w:id="57693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43810">
      <w:bodyDiv w:val="1"/>
      <w:marLeft w:val="0"/>
      <w:marRight w:val="0"/>
      <w:marTop w:val="0"/>
      <w:marBottom w:val="0"/>
      <w:divBdr>
        <w:top w:val="none" w:sz="0" w:space="0" w:color="auto"/>
        <w:left w:val="none" w:sz="0" w:space="0" w:color="auto"/>
        <w:bottom w:val="none" w:sz="0" w:space="0" w:color="auto"/>
        <w:right w:val="none" w:sz="0" w:space="0" w:color="auto"/>
      </w:divBdr>
      <w:divsChild>
        <w:div w:id="36509354">
          <w:marLeft w:val="0"/>
          <w:marRight w:val="0"/>
          <w:marTop w:val="0"/>
          <w:marBottom w:val="0"/>
          <w:divBdr>
            <w:top w:val="none" w:sz="0" w:space="0" w:color="auto"/>
            <w:left w:val="none" w:sz="0" w:space="0" w:color="auto"/>
            <w:bottom w:val="none" w:sz="0" w:space="0" w:color="auto"/>
            <w:right w:val="none" w:sz="0" w:space="0" w:color="auto"/>
          </w:divBdr>
          <w:divsChild>
            <w:div w:id="210505115">
              <w:marLeft w:val="0"/>
              <w:marRight w:val="0"/>
              <w:marTop w:val="0"/>
              <w:marBottom w:val="0"/>
              <w:divBdr>
                <w:top w:val="none" w:sz="0" w:space="0" w:color="auto"/>
                <w:left w:val="none" w:sz="0" w:space="0" w:color="auto"/>
                <w:bottom w:val="none" w:sz="0" w:space="0" w:color="auto"/>
                <w:right w:val="none" w:sz="0" w:space="0" w:color="auto"/>
              </w:divBdr>
            </w:div>
            <w:div w:id="1745029130">
              <w:marLeft w:val="0"/>
              <w:marRight w:val="0"/>
              <w:marTop w:val="0"/>
              <w:marBottom w:val="0"/>
              <w:divBdr>
                <w:top w:val="none" w:sz="0" w:space="0" w:color="auto"/>
                <w:left w:val="none" w:sz="0" w:space="0" w:color="auto"/>
                <w:bottom w:val="none" w:sz="0" w:space="0" w:color="auto"/>
                <w:right w:val="none" w:sz="0" w:space="0" w:color="auto"/>
              </w:divBdr>
            </w:div>
            <w:div w:id="2003117906">
              <w:marLeft w:val="0"/>
              <w:marRight w:val="0"/>
              <w:marTop w:val="0"/>
              <w:marBottom w:val="0"/>
              <w:divBdr>
                <w:top w:val="none" w:sz="0" w:space="0" w:color="auto"/>
                <w:left w:val="none" w:sz="0" w:space="0" w:color="auto"/>
                <w:bottom w:val="none" w:sz="0" w:space="0" w:color="auto"/>
                <w:right w:val="none" w:sz="0" w:space="0" w:color="auto"/>
              </w:divBdr>
            </w:div>
            <w:div w:id="210463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7718</Words>
  <Characters>42454</Characters>
  <Application>Microsoft Office Word</Application>
  <DocSecurity>0</DocSecurity>
  <Lines>353</Lines>
  <Paragraphs>100</Paragraphs>
  <ScaleCrop>false</ScaleCrop>
  <HeadingPairs>
    <vt:vector size="2" baseType="variant">
      <vt:variant>
        <vt:lpstr>Título</vt:lpstr>
      </vt:variant>
      <vt:variant>
        <vt:i4>1</vt:i4>
      </vt:variant>
    </vt:vector>
  </HeadingPairs>
  <TitlesOfParts>
    <vt:vector size="1" baseType="lpstr">
      <vt:lpstr>PROGRAMA NACIONAL DE FORMACIÓN EN MEDICINA INTEGRAL COMUNITARIA</vt:lpstr>
    </vt:vector>
  </TitlesOfParts>
  <Company>ELAM</Company>
  <LinksUpToDate>false</LinksUpToDate>
  <CharactersWithSpaces>50072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NACIONAL DE FORMACIÓN EN MEDICINA INTEGRAL COMUNITARIA</dc:title>
  <dc:subject/>
  <dc:creator>YLACADM</dc:creator>
  <cp:keywords/>
  <dc:description/>
  <cp:lastModifiedBy>Admin</cp:lastModifiedBy>
  <cp:revision>2</cp:revision>
  <dcterms:created xsi:type="dcterms:W3CDTF">2013-10-23T20:20:00Z</dcterms:created>
  <dcterms:modified xsi:type="dcterms:W3CDTF">2013-10-23T20:20:00Z</dcterms:modified>
</cp:coreProperties>
</file>