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375E" w:rsidRPr="002C1F0B" w:rsidRDefault="000810C6" w:rsidP="00BE375E">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-8376285</wp:posOffset>
            </wp:positionH>
            <wp:positionV relativeFrom="paragraph">
              <wp:posOffset>-1195070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-8469630</wp:posOffset>
            </wp:positionH>
            <wp:positionV relativeFrom="paragraph">
              <wp:posOffset>-897890</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BE375E" w:rsidRPr="002C1F0B">
        <w:rPr>
          <w:rFonts w:ascii="Arial" w:hAnsi="Arial" w:cs="Arial"/>
          <w:b/>
          <w:bCs/>
          <w:sz w:val="22"/>
          <w:szCs w:val="22"/>
        </w:rPr>
        <w:t>PROGRAMA NACIONAL DE FORMACIÓN EN MEDICINA INTEGRAL COMUNITARIA</w:t>
      </w:r>
    </w:p>
    <w:p w:rsidR="00BE375E" w:rsidRPr="002C1F0B" w:rsidRDefault="00BE375E" w:rsidP="00BE375E">
      <w:pPr>
        <w:jc w:val="center"/>
        <w:rPr>
          <w:rFonts w:ascii="Arial" w:hAnsi="Arial" w:cs="Arial"/>
          <w:b/>
          <w:bCs/>
          <w:sz w:val="22"/>
          <w:szCs w:val="22"/>
        </w:rPr>
      </w:pPr>
    </w:p>
    <w:p w:rsidR="00BE375E" w:rsidRPr="002C1F0B" w:rsidRDefault="00BE375E" w:rsidP="00BE375E">
      <w:pPr>
        <w:jc w:val="center"/>
        <w:rPr>
          <w:rFonts w:ascii="Arial" w:hAnsi="Arial" w:cs="Arial"/>
          <w:b/>
          <w:bCs/>
          <w:sz w:val="22"/>
          <w:szCs w:val="22"/>
        </w:rPr>
      </w:pPr>
      <w:r w:rsidRPr="002C1F0B">
        <w:rPr>
          <w:rFonts w:ascii="Arial" w:hAnsi="Arial" w:cs="Arial"/>
          <w:b/>
          <w:bCs/>
          <w:sz w:val="22"/>
          <w:szCs w:val="22"/>
        </w:rPr>
        <w:t>PLAN DE CLASE</w:t>
      </w:r>
    </w:p>
    <w:p w:rsidR="00BE375E" w:rsidRPr="002C1F0B" w:rsidRDefault="00BE375E" w:rsidP="00BE375E">
      <w:pPr>
        <w:jc w:val="both"/>
        <w:rPr>
          <w:rFonts w:ascii="Arial" w:hAnsi="Arial" w:cs="Arial"/>
          <w:b/>
          <w:bCs/>
          <w:sz w:val="22"/>
          <w:szCs w:val="22"/>
        </w:rPr>
      </w:pPr>
    </w:p>
    <w:p w:rsidR="00BE375E" w:rsidRPr="002C1F0B" w:rsidRDefault="00BE375E" w:rsidP="00BE375E">
      <w:pPr>
        <w:jc w:val="both"/>
        <w:rPr>
          <w:rFonts w:ascii="Arial" w:hAnsi="Arial" w:cs="Arial"/>
          <w:sz w:val="22"/>
          <w:szCs w:val="22"/>
        </w:rPr>
      </w:pPr>
      <w:r w:rsidRPr="002C1F0B">
        <w:rPr>
          <w:rFonts w:ascii="Arial" w:hAnsi="Arial" w:cs="Arial"/>
          <w:b/>
          <w:bCs/>
          <w:sz w:val="22"/>
          <w:szCs w:val="22"/>
        </w:rPr>
        <w:t xml:space="preserve">ASIGNATURA: </w:t>
      </w:r>
      <w:r w:rsidRPr="002C1F0B">
        <w:rPr>
          <w:rFonts w:ascii="Arial" w:hAnsi="Arial" w:cs="Arial"/>
          <w:sz w:val="22"/>
          <w:szCs w:val="22"/>
        </w:rPr>
        <w:t>Morfofisiología Humana I</w:t>
      </w:r>
    </w:p>
    <w:p w:rsidR="00BE375E" w:rsidRPr="002C1F0B" w:rsidRDefault="00BE375E" w:rsidP="00BE375E">
      <w:pPr>
        <w:jc w:val="both"/>
        <w:rPr>
          <w:rFonts w:ascii="Arial" w:hAnsi="Arial" w:cs="Arial"/>
          <w:sz w:val="22"/>
          <w:szCs w:val="22"/>
        </w:rPr>
      </w:pPr>
      <w:r w:rsidRPr="002C1F0B">
        <w:rPr>
          <w:rFonts w:ascii="Arial" w:hAnsi="Arial" w:cs="Arial"/>
          <w:b/>
          <w:bCs/>
          <w:sz w:val="22"/>
          <w:szCs w:val="22"/>
        </w:rPr>
        <w:t xml:space="preserve">AÑO: </w:t>
      </w:r>
      <w:r w:rsidRPr="002C1F0B">
        <w:rPr>
          <w:rFonts w:ascii="Arial" w:hAnsi="Arial" w:cs="Arial"/>
          <w:sz w:val="22"/>
          <w:szCs w:val="22"/>
        </w:rPr>
        <w:t>Primero</w:t>
      </w:r>
    </w:p>
    <w:p w:rsidR="00BE375E" w:rsidRPr="002C1F0B" w:rsidRDefault="00BE375E" w:rsidP="00BE375E">
      <w:pPr>
        <w:jc w:val="both"/>
        <w:rPr>
          <w:rFonts w:ascii="Arial" w:hAnsi="Arial" w:cs="Arial"/>
          <w:b/>
          <w:bCs/>
          <w:sz w:val="22"/>
          <w:szCs w:val="22"/>
        </w:rPr>
      </w:pPr>
      <w:r w:rsidRPr="002C1F0B">
        <w:rPr>
          <w:rFonts w:ascii="Arial" w:hAnsi="Arial" w:cs="Arial"/>
          <w:b/>
          <w:bCs/>
          <w:sz w:val="22"/>
          <w:szCs w:val="22"/>
        </w:rPr>
        <w:t>SEMANA: 1</w:t>
      </w:r>
    </w:p>
    <w:p w:rsidR="00BE375E" w:rsidRPr="002C1F0B" w:rsidRDefault="00BE375E" w:rsidP="00BE375E">
      <w:pPr>
        <w:jc w:val="both"/>
        <w:rPr>
          <w:rFonts w:ascii="Arial" w:hAnsi="Arial" w:cs="Arial"/>
          <w:sz w:val="22"/>
          <w:szCs w:val="22"/>
        </w:rPr>
      </w:pPr>
      <w:r w:rsidRPr="002C1F0B">
        <w:rPr>
          <w:rFonts w:ascii="Arial" w:hAnsi="Arial" w:cs="Arial"/>
          <w:b/>
          <w:bCs/>
          <w:sz w:val="22"/>
          <w:szCs w:val="22"/>
        </w:rPr>
        <w:t xml:space="preserve">FOE: </w:t>
      </w:r>
      <w:r w:rsidR="008F2584" w:rsidRPr="002C1F0B">
        <w:rPr>
          <w:rFonts w:ascii="Arial" w:hAnsi="Arial" w:cs="Arial"/>
          <w:sz w:val="22"/>
          <w:szCs w:val="22"/>
        </w:rPr>
        <w:t>Actividad Orientadora 2</w:t>
      </w:r>
    </w:p>
    <w:p w:rsidR="00BE375E" w:rsidRPr="002C1F0B" w:rsidRDefault="00BE375E" w:rsidP="00BE375E">
      <w:pPr>
        <w:jc w:val="both"/>
        <w:rPr>
          <w:rFonts w:ascii="Arial" w:hAnsi="Arial" w:cs="Arial"/>
          <w:sz w:val="22"/>
          <w:szCs w:val="22"/>
        </w:rPr>
      </w:pPr>
      <w:r w:rsidRPr="002C1F0B">
        <w:rPr>
          <w:rFonts w:ascii="Arial" w:hAnsi="Arial" w:cs="Arial"/>
          <w:b/>
          <w:bCs/>
          <w:sz w:val="22"/>
          <w:szCs w:val="22"/>
        </w:rPr>
        <w:t xml:space="preserve">MÉTODO: </w:t>
      </w:r>
      <w:r w:rsidRPr="002C1F0B">
        <w:rPr>
          <w:rFonts w:ascii="Arial" w:hAnsi="Arial" w:cs="Arial"/>
          <w:sz w:val="22"/>
          <w:szCs w:val="22"/>
        </w:rPr>
        <w:t>Expositivo Ilustrativo</w:t>
      </w:r>
    </w:p>
    <w:p w:rsidR="00BE375E" w:rsidRPr="002C1F0B" w:rsidRDefault="00BE375E" w:rsidP="00BE375E">
      <w:pPr>
        <w:jc w:val="both"/>
        <w:rPr>
          <w:rFonts w:ascii="Arial" w:hAnsi="Arial" w:cs="Arial"/>
          <w:sz w:val="22"/>
          <w:szCs w:val="22"/>
        </w:rPr>
      </w:pPr>
      <w:r w:rsidRPr="002C1F0B">
        <w:rPr>
          <w:rFonts w:ascii="Arial" w:hAnsi="Arial" w:cs="Arial"/>
          <w:b/>
          <w:sz w:val="22"/>
          <w:szCs w:val="22"/>
        </w:rPr>
        <w:t>MEDIOS:</w:t>
      </w:r>
      <w:r w:rsidRPr="002C1F0B">
        <w:rPr>
          <w:rFonts w:ascii="Arial" w:hAnsi="Arial" w:cs="Arial"/>
          <w:sz w:val="22"/>
          <w:szCs w:val="22"/>
        </w:rPr>
        <w:t xml:space="preserve"> Pizarra, Videoclase.</w:t>
      </w:r>
    </w:p>
    <w:p w:rsidR="00BE375E" w:rsidRPr="002C1F0B" w:rsidRDefault="00BE375E" w:rsidP="00BE375E">
      <w:pPr>
        <w:jc w:val="both"/>
        <w:rPr>
          <w:rFonts w:ascii="Arial" w:hAnsi="Arial" w:cs="Arial"/>
          <w:sz w:val="22"/>
          <w:szCs w:val="22"/>
        </w:rPr>
      </w:pPr>
      <w:r w:rsidRPr="002C1F0B">
        <w:rPr>
          <w:rFonts w:ascii="Arial" w:hAnsi="Arial" w:cs="Arial"/>
          <w:b/>
          <w:bCs/>
          <w:sz w:val="22"/>
          <w:szCs w:val="22"/>
        </w:rPr>
        <w:t xml:space="preserve">TIEMPO: </w:t>
      </w:r>
      <w:smartTag w:uri="urn:schemas-microsoft-com:office:smarttags" w:element="metricconverter">
        <w:smartTagPr>
          <w:attr w:name="ProductID" w:val="100’"/>
        </w:smartTagPr>
        <w:r w:rsidRPr="002C1F0B">
          <w:rPr>
            <w:rFonts w:ascii="Arial" w:hAnsi="Arial" w:cs="Arial"/>
            <w:sz w:val="22"/>
            <w:szCs w:val="22"/>
          </w:rPr>
          <w:t>100’</w:t>
        </w:r>
      </w:smartTag>
    </w:p>
    <w:p w:rsidR="00BE375E" w:rsidRPr="002C1F0B" w:rsidRDefault="00BE375E" w:rsidP="00BE375E">
      <w:pPr>
        <w:rPr>
          <w:rFonts w:ascii="Arial" w:hAnsi="Arial" w:cs="Arial"/>
          <w:b/>
          <w:sz w:val="22"/>
          <w:szCs w:val="22"/>
        </w:rPr>
      </w:pPr>
      <w:r w:rsidRPr="002C1F0B">
        <w:rPr>
          <w:rFonts w:ascii="Arial" w:hAnsi="Arial" w:cs="Arial"/>
          <w:b/>
          <w:bCs/>
          <w:sz w:val="22"/>
          <w:szCs w:val="22"/>
        </w:rPr>
        <w:t>TEMA: 1. Célula.</w:t>
      </w:r>
    </w:p>
    <w:p w:rsidR="00BE375E" w:rsidRPr="002C1F0B" w:rsidRDefault="00BE375E" w:rsidP="00BE375E">
      <w:pPr>
        <w:jc w:val="both"/>
        <w:rPr>
          <w:rFonts w:ascii="Arial" w:hAnsi="Arial" w:cs="Arial"/>
          <w:b/>
          <w:sz w:val="22"/>
          <w:szCs w:val="22"/>
        </w:rPr>
      </w:pPr>
      <w:r w:rsidRPr="002C1F0B">
        <w:rPr>
          <w:rFonts w:ascii="Arial" w:hAnsi="Arial" w:cs="Arial"/>
          <w:b/>
          <w:sz w:val="22"/>
          <w:szCs w:val="22"/>
        </w:rPr>
        <w:t xml:space="preserve">TÍTULO: Componentes moleculares. </w:t>
      </w:r>
    </w:p>
    <w:p w:rsidR="00BE375E" w:rsidRPr="002C1F0B" w:rsidRDefault="00BE375E" w:rsidP="00BE375E">
      <w:pPr>
        <w:rPr>
          <w:rFonts w:ascii="Arial" w:hAnsi="Arial" w:cs="Arial"/>
          <w:b/>
          <w:sz w:val="22"/>
          <w:szCs w:val="22"/>
        </w:rPr>
      </w:pPr>
      <w:r w:rsidRPr="002C1F0B">
        <w:rPr>
          <w:rFonts w:ascii="Arial" w:hAnsi="Arial" w:cs="Arial"/>
          <w:b/>
          <w:sz w:val="22"/>
          <w:szCs w:val="22"/>
        </w:rPr>
        <w:t>SUMARIO:</w:t>
      </w:r>
    </w:p>
    <w:p w:rsidR="00BE375E" w:rsidRPr="002C1F0B" w:rsidRDefault="00BE375E" w:rsidP="00BE375E">
      <w:pPr>
        <w:jc w:val="both"/>
        <w:rPr>
          <w:rFonts w:ascii="Arial" w:hAnsi="Arial" w:cs="Arial"/>
          <w:sz w:val="22"/>
          <w:szCs w:val="22"/>
        </w:rPr>
      </w:pPr>
      <w:r w:rsidRPr="002C1F0B">
        <w:rPr>
          <w:rFonts w:ascii="Arial" w:hAnsi="Arial" w:cs="Arial"/>
          <w:b/>
          <w:sz w:val="22"/>
          <w:szCs w:val="22"/>
        </w:rPr>
        <w:t xml:space="preserve">1.3.1 Precursores de macromoléculas. </w:t>
      </w:r>
      <w:r w:rsidRPr="002C1F0B">
        <w:rPr>
          <w:rFonts w:ascii="Arial" w:hAnsi="Arial" w:cs="Arial"/>
          <w:sz w:val="22"/>
          <w:szCs w:val="22"/>
        </w:rPr>
        <w:t>Precursores, de polisacáridos, de ácidos nucleicos y de proteínas. Elementos constantes y variables, clasificación, funciones de cada tipo. Propiedades eléctricas de los aminoácidos. Enlace polimerizante entre los precursores de macromoléculas; características y propiedades.</w:t>
      </w:r>
    </w:p>
    <w:p w:rsidR="00BE375E" w:rsidRPr="002C1F0B" w:rsidRDefault="00BE375E" w:rsidP="00BE375E">
      <w:pPr>
        <w:pStyle w:val="Textoindependiente"/>
        <w:rPr>
          <w:rFonts w:ascii="Arial" w:hAnsi="Arial" w:cs="Arial"/>
          <w:sz w:val="22"/>
          <w:szCs w:val="22"/>
        </w:rPr>
      </w:pPr>
      <w:r w:rsidRPr="002C1F0B">
        <w:rPr>
          <w:rFonts w:ascii="Arial" w:hAnsi="Arial" w:cs="Arial"/>
          <w:b/>
          <w:bCs/>
          <w:sz w:val="22"/>
          <w:szCs w:val="22"/>
        </w:rPr>
        <w:t xml:space="preserve">OBJETIVOS: </w:t>
      </w:r>
      <w:r w:rsidRPr="002C1F0B">
        <w:rPr>
          <w:rFonts w:ascii="Arial" w:hAnsi="Arial" w:cs="Arial"/>
          <w:sz w:val="22"/>
          <w:szCs w:val="22"/>
        </w:rPr>
        <w:t>(La redacción de los mismos debe ser teniendo en cuenta todas sus partes; habilidad, contenido, nivel de asimilación, nivel de profundidad y condiciones de estudio).</w:t>
      </w:r>
    </w:p>
    <w:p w:rsidR="00BE375E" w:rsidRPr="002C1F0B" w:rsidRDefault="00BE375E" w:rsidP="00BE375E">
      <w:pPr>
        <w:pStyle w:val="Textoindependiente"/>
        <w:rPr>
          <w:rFonts w:ascii="Arial" w:hAnsi="Arial" w:cs="Arial"/>
          <w:sz w:val="22"/>
          <w:szCs w:val="22"/>
        </w:rPr>
      </w:pPr>
      <w:r w:rsidRPr="002C1F0B">
        <w:rPr>
          <w:rFonts w:ascii="Arial" w:hAnsi="Arial" w:cs="Arial"/>
          <w:sz w:val="22"/>
          <w:szCs w:val="22"/>
        </w:rPr>
        <w:t>Pretendemos que durante el transcurso de la clase y al concluir la misma, los estudiantes sean capaces de:</w:t>
      </w:r>
    </w:p>
    <w:p w:rsidR="00BE375E" w:rsidRPr="002C1F0B" w:rsidRDefault="001E5834" w:rsidP="00BE375E">
      <w:pPr>
        <w:autoSpaceDE w:val="0"/>
        <w:autoSpaceDN w:val="0"/>
        <w:adjustRightInd w:val="0"/>
        <w:jc w:val="both"/>
        <w:rPr>
          <w:rFonts w:ascii="Arial" w:hAnsi="Arial" w:cs="Arial"/>
          <w:sz w:val="22"/>
          <w:szCs w:val="22"/>
        </w:rPr>
      </w:pPr>
      <w:r w:rsidRPr="002C1F0B">
        <w:rPr>
          <w:rFonts w:ascii="Arial" w:hAnsi="Arial" w:cs="Arial"/>
          <w:sz w:val="22"/>
          <w:szCs w:val="22"/>
        </w:rPr>
        <w:t>1. Describi</w:t>
      </w:r>
      <w:r w:rsidR="00BE375E" w:rsidRPr="002C1F0B">
        <w:rPr>
          <w:rFonts w:ascii="Arial" w:hAnsi="Arial" w:cs="Arial"/>
          <w:sz w:val="22"/>
          <w:szCs w:val="22"/>
        </w:rPr>
        <w:t>r las características estructurales y funcionales de los precursores de macromoléculas, particularizando en sus elementos constantes y variables, propiedades y enlaces polimerizantes, auxiliándose de la bibliografía básica y complementaria en función de la formación del médico</w:t>
      </w:r>
      <w:r w:rsidRPr="002C1F0B">
        <w:rPr>
          <w:rFonts w:ascii="Arial" w:hAnsi="Arial" w:cs="Arial"/>
          <w:sz w:val="22"/>
          <w:szCs w:val="22"/>
        </w:rPr>
        <w:t xml:space="preserve"> integral comunitario</w:t>
      </w:r>
      <w:r w:rsidR="00BE375E" w:rsidRPr="002C1F0B">
        <w:rPr>
          <w:rFonts w:ascii="Arial" w:hAnsi="Arial" w:cs="Arial"/>
          <w:sz w:val="22"/>
          <w:szCs w:val="22"/>
        </w:rPr>
        <w:t>.</w:t>
      </w:r>
    </w:p>
    <w:p w:rsidR="00BE375E" w:rsidRPr="002C1F0B" w:rsidRDefault="00BE375E" w:rsidP="00BE375E">
      <w:pPr>
        <w:jc w:val="both"/>
        <w:rPr>
          <w:rFonts w:ascii="Arial" w:hAnsi="Arial" w:cs="Arial"/>
          <w:b/>
          <w:bCs/>
          <w:sz w:val="22"/>
          <w:szCs w:val="22"/>
        </w:rPr>
      </w:pPr>
    </w:p>
    <w:p w:rsidR="00BE375E" w:rsidRPr="002C1F0B" w:rsidRDefault="00BE375E" w:rsidP="00BE375E">
      <w:pPr>
        <w:jc w:val="center"/>
        <w:rPr>
          <w:rFonts w:ascii="Arial" w:hAnsi="Arial" w:cs="Arial"/>
          <w:b/>
          <w:bCs/>
          <w:sz w:val="22"/>
          <w:szCs w:val="22"/>
        </w:rPr>
      </w:pPr>
      <w:r w:rsidRPr="002C1F0B">
        <w:rPr>
          <w:rFonts w:ascii="Arial" w:hAnsi="Arial" w:cs="Arial"/>
          <w:b/>
          <w:bCs/>
          <w:sz w:val="22"/>
          <w:szCs w:val="22"/>
        </w:rPr>
        <w:t>INTRODUCCIÓN</w:t>
      </w:r>
    </w:p>
    <w:p w:rsidR="00BE375E" w:rsidRPr="002C1F0B" w:rsidRDefault="00BE375E" w:rsidP="00BE375E">
      <w:pPr>
        <w:numPr>
          <w:ilvl w:val="0"/>
          <w:numId w:val="2"/>
        </w:numPr>
        <w:jc w:val="both"/>
        <w:rPr>
          <w:rFonts w:ascii="Arial" w:hAnsi="Arial" w:cs="Arial"/>
          <w:sz w:val="22"/>
          <w:szCs w:val="22"/>
        </w:rPr>
      </w:pPr>
      <w:r w:rsidRPr="002C1F0B">
        <w:rPr>
          <w:rFonts w:ascii="Arial" w:hAnsi="Arial" w:cs="Arial"/>
          <w:sz w:val="22"/>
          <w:szCs w:val="22"/>
        </w:rPr>
        <w:t>Pase de lista</w:t>
      </w:r>
    </w:p>
    <w:p w:rsidR="00BE375E" w:rsidRPr="002C1F0B" w:rsidRDefault="00BE375E" w:rsidP="00BE375E">
      <w:pPr>
        <w:pStyle w:val="Textoindependiente"/>
        <w:numPr>
          <w:ilvl w:val="0"/>
          <w:numId w:val="2"/>
        </w:numPr>
        <w:tabs>
          <w:tab w:val="num" w:pos="720"/>
        </w:tabs>
        <w:rPr>
          <w:rFonts w:ascii="Arial" w:hAnsi="Arial" w:cs="Arial"/>
          <w:sz w:val="22"/>
          <w:szCs w:val="22"/>
        </w:rPr>
      </w:pPr>
      <w:r w:rsidRPr="002C1F0B">
        <w:rPr>
          <w:rFonts w:ascii="Arial" w:hAnsi="Arial" w:cs="Arial"/>
          <w:sz w:val="22"/>
          <w:szCs w:val="22"/>
        </w:rPr>
        <w:t>Se hará trabajo educativo hablando acerca de algún acontecimiento social, científico, político, cultural de actualidad o de alguna de las nacionalidades.</w:t>
      </w:r>
    </w:p>
    <w:p w:rsidR="00BE375E" w:rsidRPr="002C1F0B" w:rsidRDefault="00BE375E" w:rsidP="00BE375E">
      <w:pPr>
        <w:numPr>
          <w:ilvl w:val="0"/>
          <w:numId w:val="2"/>
        </w:numPr>
        <w:tabs>
          <w:tab w:val="left" w:pos="0"/>
        </w:tabs>
        <w:jc w:val="both"/>
        <w:rPr>
          <w:rFonts w:ascii="Arial" w:hAnsi="Arial" w:cs="Arial"/>
          <w:sz w:val="22"/>
          <w:szCs w:val="22"/>
        </w:rPr>
      </w:pPr>
      <w:r w:rsidRPr="002C1F0B">
        <w:rPr>
          <w:rFonts w:ascii="Arial" w:hAnsi="Arial" w:cs="Arial"/>
          <w:sz w:val="22"/>
          <w:szCs w:val="22"/>
          <w:lang w:val="es-ES_tradnl"/>
        </w:rPr>
        <w:t>Rememoración de los contenidos de la clase anterior.</w:t>
      </w:r>
    </w:p>
    <w:p w:rsidR="00BE375E" w:rsidRPr="002C1F0B" w:rsidRDefault="00BE375E" w:rsidP="00BE375E">
      <w:pPr>
        <w:jc w:val="both"/>
        <w:rPr>
          <w:rFonts w:ascii="Arial" w:hAnsi="Arial" w:cs="Arial"/>
          <w:sz w:val="22"/>
          <w:szCs w:val="22"/>
        </w:rPr>
      </w:pPr>
      <w:r w:rsidRPr="002C1F0B">
        <w:rPr>
          <w:rFonts w:ascii="Arial" w:hAnsi="Arial" w:cs="Arial"/>
          <w:sz w:val="22"/>
          <w:szCs w:val="22"/>
        </w:rPr>
        <w:t xml:space="preserve">En la actividad orientadora anterior se estudiaron las generalidades de </w:t>
      </w:r>
      <w:smartTag w:uri="urn:schemas-microsoft-com:office:smarttags" w:element="PersonName">
        <w:smartTagPr>
          <w:attr w:name="ProductID" w:val="la Morfofisiolog￭a Humana"/>
        </w:smartTagPr>
        <w:r w:rsidRPr="002C1F0B">
          <w:rPr>
            <w:rFonts w:ascii="Arial" w:hAnsi="Arial" w:cs="Arial"/>
            <w:sz w:val="22"/>
            <w:szCs w:val="22"/>
          </w:rPr>
          <w:t>la Morfofisiología Humana</w:t>
        </w:r>
      </w:smartTag>
      <w:r w:rsidRPr="002C1F0B">
        <w:rPr>
          <w:rFonts w:ascii="Arial" w:hAnsi="Arial" w:cs="Arial"/>
          <w:sz w:val="22"/>
          <w:szCs w:val="22"/>
        </w:rPr>
        <w:t xml:space="preserve"> como ciencia, aspectos relativos al crecimiento y desarrollo biológico del hombre, la terminología anatómica relacionada con el cuerpo humano, así como las características morfofuncionales de la célula.</w:t>
      </w:r>
    </w:p>
    <w:p w:rsidR="001E5834" w:rsidRPr="002C1F0B" w:rsidRDefault="001E5834" w:rsidP="001E5834">
      <w:pPr>
        <w:numPr>
          <w:ilvl w:val="0"/>
          <w:numId w:val="2"/>
        </w:numPr>
        <w:jc w:val="both"/>
        <w:rPr>
          <w:rFonts w:ascii="Arial" w:hAnsi="Arial" w:cs="Arial"/>
          <w:sz w:val="22"/>
          <w:szCs w:val="22"/>
        </w:rPr>
      </w:pPr>
      <w:r w:rsidRPr="002C1F0B">
        <w:rPr>
          <w:rFonts w:ascii="Arial" w:hAnsi="Arial" w:cs="Arial"/>
          <w:sz w:val="22"/>
          <w:szCs w:val="22"/>
        </w:rPr>
        <w:t>Preguntas de control</w:t>
      </w:r>
    </w:p>
    <w:p w:rsidR="00BE375E" w:rsidRPr="002C1F0B" w:rsidRDefault="00BE375E" w:rsidP="001E5834">
      <w:pPr>
        <w:rPr>
          <w:rFonts w:ascii="Arial" w:hAnsi="Arial" w:cs="Arial"/>
          <w:b/>
          <w:bCs/>
          <w:sz w:val="22"/>
          <w:szCs w:val="22"/>
        </w:rPr>
      </w:pPr>
    </w:p>
    <w:p w:rsidR="00BE375E" w:rsidRPr="002C1F0B" w:rsidRDefault="00BE375E" w:rsidP="00BE375E">
      <w:pPr>
        <w:jc w:val="center"/>
        <w:rPr>
          <w:rFonts w:ascii="Arial" w:hAnsi="Arial" w:cs="Arial"/>
          <w:b/>
          <w:bCs/>
          <w:sz w:val="22"/>
          <w:szCs w:val="22"/>
        </w:rPr>
      </w:pPr>
      <w:r w:rsidRPr="002C1F0B">
        <w:rPr>
          <w:rFonts w:ascii="Arial" w:hAnsi="Arial" w:cs="Arial"/>
          <w:b/>
          <w:bCs/>
          <w:sz w:val="22"/>
          <w:szCs w:val="22"/>
        </w:rPr>
        <w:t>DESARROLLO</w:t>
      </w:r>
    </w:p>
    <w:p w:rsidR="002C1F0B" w:rsidRDefault="002C1F0B" w:rsidP="00BE375E">
      <w:pPr>
        <w:jc w:val="both"/>
        <w:rPr>
          <w:rFonts w:ascii="Arial" w:hAnsi="Arial" w:cs="Arial"/>
          <w:b/>
          <w:bCs/>
          <w:sz w:val="22"/>
          <w:szCs w:val="22"/>
          <w:lang w:val="es-ES_tradnl"/>
        </w:rPr>
      </w:pPr>
    </w:p>
    <w:p w:rsidR="00BE375E" w:rsidRPr="002C1F0B" w:rsidRDefault="00BE375E" w:rsidP="00BE375E">
      <w:pPr>
        <w:jc w:val="both"/>
        <w:rPr>
          <w:rFonts w:ascii="Arial" w:hAnsi="Arial" w:cs="Arial"/>
          <w:sz w:val="22"/>
          <w:szCs w:val="22"/>
        </w:rPr>
      </w:pPr>
      <w:r w:rsidRPr="002C1F0B">
        <w:rPr>
          <w:rFonts w:ascii="Arial" w:hAnsi="Arial" w:cs="Arial"/>
          <w:b/>
          <w:bCs/>
          <w:sz w:val="22"/>
          <w:szCs w:val="22"/>
          <w:lang w:val="es-ES_tradnl"/>
        </w:rPr>
        <w:t>Motivación.</w:t>
      </w:r>
      <w:r w:rsidRPr="002C1F0B">
        <w:rPr>
          <w:rFonts w:ascii="Arial" w:hAnsi="Arial" w:cs="Arial"/>
          <w:sz w:val="22"/>
          <w:szCs w:val="22"/>
        </w:rPr>
        <w:t xml:space="preserve"> </w:t>
      </w:r>
      <w:r w:rsidR="001E5834" w:rsidRPr="002C1F0B">
        <w:rPr>
          <w:rFonts w:ascii="Arial" w:hAnsi="Arial" w:cs="Arial"/>
          <w:sz w:val="22"/>
          <w:szCs w:val="22"/>
        </w:rPr>
        <w:t>Entre los componentes moleculares que permiten la realización de las funciones celulares, están los precursores de macromoléculas; monosacáridos, aminoácidos y nucleótidos, que serán objeto de estudio de la actividad orientadora de hoy.</w:t>
      </w:r>
      <w:r w:rsidR="00B03769" w:rsidRPr="002C1F0B">
        <w:rPr>
          <w:rFonts w:ascii="Arial" w:hAnsi="Arial" w:cs="Arial"/>
          <w:sz w:val="22"/>
          <w:szCs w:val="22"/>
        </w:rPr>
        <w:t xml:space="preserve"> Puedes utilizar la glicemia como la dosificación hemoquímica que permite determinar los niveles de glucosa en sangre</w:t>
      </w:r>
      <w:r w:rsidR="002C1F0B" w:rsidRPr="002C1F0B">
        <w:rPr>
          <w:rFonts w:ascii="Arial" w:hAnsi="Arial" w:cs="Arial"/>
          <w:sz w:val="22"/>
          <w:szCs w:val="22"/>
        </w:rPr>
        <w:t xml:space="preserve"> </w:t>
      </w:r>
      <w:r w:rsidR="00B03769" w:rsidRPr="002C1F0B">
        <w:rPr>
          <w:rFonts w:ascii="Arial" w:hAnsi="Arial" w:cs="Arial"/>
          <w:sz w:val="22"/>
          <w:szCs w:val="22"/>
        </w:rPr>
        <w:t>(glicemia)</w:t>
      </w:r>
    </w:p>
    <w:p w:rsidR="00BE375E" w:rsidRPr="002C1F0B" w:rsidRDefault="00BE375E" w:rsidP="00BE375E">
      <w:pPr>
        <w:numPr>
          <w:ilvl w:val="0"/>
          <w:numId w:val="10"/>
        </w:numPr>
        <w:jc w:val="both"/>
        <w:rPr>
          <w:rFonts w:ascii="Arial" w:hAnsi="Arial" w:cs="Arial"/>
          <w:sz w:val="22"/>
          <w:szCs w:val="22"/>
        </w:rPr>
      </w:pPr>
      <w:r w:rsidRPr="002C1F0B">
        <w:rPr>
          <w:rFonts w:ascii="Arial" w:hAnsi="Arial" w:cs="Arial"/>
          <w:sz w:val="22"/>
          <w:szCs w:val="22"/>
        </w:rPr>
        <w:t>Se presenta el tema y contenidos de la clase los cuales deben estar expuestos en la pizarra con letra clara y sin abreviaturas.</w:t>
      </w:r>
    </w:p>
    <w:p w:rsidR="00BE375E" w:rsidRPr="002C1F0B" w:rsidRDefault="00BE375E" w:rsidP="00BE375E">
      <w:pPr>
        <w:numPr>
          <w:ilvl w:val="0"/>
          <w:numId w:val="10"/>
        </w:numPr>
        <w:jc w:val="both"/>
        <w:rPr>
          <w:rFonts w:ascii="Arial" w:hAnsi="Arial" w:cs="Arial"/>
          <w:sz w:val="22"/>
          <w:szCs w:val="22"/>
        </w:rPr>
      </w:pPr>
      <w:r w:rsidRPr="002C1F0B">
        <w:rPr>
          <w:rFonts w:ascii="Arial" w:hAnsi="Arial" w:cs="Arial"/>
          <w:sz w:val="22"/>
          <w:szCs w:val="22"/>
        </w:rPr>
        <w:t xml:space="preserve">Se enuncian los objetivos de la clase. </w:t>
      </w:r>
    </w:p>
    <w:p w:rsidR="001E5834" w:rsidRPr="002C1F0B" w:rsidRDefault="001E5834" w:rsidP="001E5834">
      <w:pPr>
        <w:jc w:val="both"/>
        <w:rPr>
          <w:rFonts w:ascii="Arial" w:hAnsi="Arial" w:cs="Arial"/>
          <w:sz w:val="22"/>
          <w:szCs w:val="22"/>
        </w:rPr>
      </w:pPr>
    </w:p>
    <w:p w:rsidR="00BE375E" w:rsidRPr="002C1F0B" w:rsidRDefault="00BE375E" w:rsidP="00BE375E">
      <w:pPr>
        <w:jc w:val="both"/>
        <w:rPr>
          <w:rFonts w:ascii="Arial" w:hAnsi="Arial" w:cs="Arial"/>
          <w:sz w:val="22"/>
          <w:szCs w:val="22"/>
        </w:rPr>
      </w:pPr>
      <w:r w:rsidRPr="002C1F0B">
        <w:rPr>
          <w:rFonts w:ascii="Arial" w:hAnsi="Arial" w:cs="Arial"/>
          <w:sz w:val="22"/>
          <w:szCs w:val="22"/>
        </w:rPr>
        <w:t xml:space="preserve">La videorientadora que van a ver tiene </w:t>
      </w:r>
      <w:r w:rsidR="001E5834" w:rsidRPr="002C1F0B">
        <w:rPr>
          <w:rFonts w:ascii="Arial" w:hAnsi="Arial" w:cs="Arial"/>
          <w:sz w:val="22"/>
          <w:szCs w:val="22"/>
        </w:rPr>
        <w:t>50</w:t>
      </w:r>
      <w:r w:rsidRPr="002C1F0B">
        <w:rPr>
          <w:rFonts w:ascii="Arial" w:hAnsi="Arial" w:cs="Arial"/>
          <w:sz w:val="22"/>
          <w:szCs w:val="22"/>
        </w:rPr>
        <w:t xml:space="preserve"> diapositivas y una duración de …</w:t>
      </w:r>
    </w:p>
    <w:p w:rsidR="00BE375E" w:rsidRPr="002C1F0B" w:rsidRDefault="00BE375E" w:rsidP="00BE375E">
      <w:pPr>
        <w:jc w:val="both"/>
        <w:rPr>
          <w:rFonts w:ascii="Arial" w:hAnsi="Arial" w:cs="Arial"/>
          <w:sz w:val="22"/>
          <w:szCs w:val="22"/>
          <w:lang w:val="es-ES_tradnl"/>
        </w:rPr>
      </w:pPr>
      <w:r w:rsidRPr="002C1F0B">
        <w:rPr>
          <w:rFonts w:ascii="Arial" w:hAnsi="Arial" w:cs="Arial"/>
          <w:sz w:val="22"/>
          <w:szCs w:val="22"/>
          <w:lang w:val="es-ES_tradnl"/>
        </w:rPr>
        <w:lastRenderedPageBreak/>
        <w:t xml:space="preserve">Se inicia la proyección del video hasta la diapositiva </w:t>
      </w:r>
      <w:r w:rsidR="004309C0" w:rsidRPr="002C1F0B">
        <w:rPr>
          <w:rFonts w:ascii="Arial" w:hAnsi="Arial" w:cs="Arial"/>
          <w:sz w:val="22"/>
          <w:szCs w:val="22"/>
          <w:lang w:val="es-ES_tradnl"/>
        </w:rPr>
        <w:t>16</w:t>
      </w:r>
      <w:r w:rsidRPr="002C1F0B">
        <w:rPr>
          <w:rFonts w:ascii="Arial" w:hAnsi="Arial" w:cs="Arial"/>
          <w:sz w:val="22"/>
          <w:szCs w:val="22"/>
          <w:lang w:val="es-ES_tradnl"/>
        </w:rPr>
        <w:t>, donde se realiza la primera parada.</w:t>
      </w:r>
    </w:p>
    <w:p w:rsidR="00BE375E" w:rsidRPr="002C1F0B" w:rsidRDefault="00BE375E" w:rsidP="00BE375E">
      <w:pPr>
        <w:jc w:val="both"/>
        <w:rPr>
          <w:rFonts w:ascii="Arial" w:hAnsi="Arial" w:cs="Arial"/>
          <w:sz w:val="22"/>
          <w:szCs w:val="22"/>
          <w:lang w:val="es-ES_tradnl"/>
        </w:rPr>
      </w:pP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El surgimiento de la vida como producto del desarrollo y transformación cualitativa de la materia, provocó la selección de los elementos químicos adecuados durante el complejo proceso de evolución.</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Las biomoléculas están formadas principalmente por carbono, hidrogeno, oxígeno y nitrógeno, además suelen contener azufre y fósforo entre otros elementos. Entre estas biomoléculas se encuentran los precursores, que al polimerizarse mediante enlaces covalentes forman las macromoléculas.</w:t>
      </w:r>
    </w:p>
    <w:p w:rsidR="00B03769" w:rsidRPr="002C1F0B" w:rsidRDefault="00B03769" w:rsidP="001E5834">
      <w:pPr>
        <w:jc w:val="both"/>
        <w:rPr>
          <w:rFonts w:ascii="Arial" w:hAnsi="Arial" w:cs="Arial"/>
          <w:bCs/>
          <w:sz w:val="22"/>
          <w:szCs w:val="22"/>
        </w:rPr>
      </w:pPr>
      <w:r w:rsidRPr="002C1F0B">
        <w:rPr>
          <w:rFonts w:ascii="Arial" w:hAnsi="Arial" w:cs="Arial"/>
          <w:bCs/>
          <w:sz w:val="22"/>
          <w:szCs w:val="22"/>
        </w:rPr>
        <w:t>Teniendo en cuenta la estructura celular y su enorme diversidad se originaron a partir de un número pequeño de elementos químicos con una composición elemental simple(C</w:t>
      </w:r>
      <w:r w:rsidR="005D6F71" w:rsidRPr="002C1F0B">
        <w:rPr>
          <w:rFonts w:ascii="Arial" w:hAnsi="Arial" w:cs="Arial"/>
          <w:bCs/>
          <w:sz w:val="22"/>
          <w:szCs w:val="22"/>
        </w:rPr>
        <w:t>; H; O; N; P</w:t>
      </w:r>
      <w:r w:rsidRPr="002C1F0B">
        <w:rPr>
          <w:rFonts w:ascii="Arial" w:hAnsi="Arial" w:cs="Arial"/>
          <w:bCs/>
          <w:sz w:val="22"/>
          <w:szCs w:val="22"/>
        </w:rPr>
        <w:t xml:space="preserve"> Y S)</w:t>
      </w:r>
    </w:p>
    <w:p w:rsidR="001E5834" w:rsidRPr="002C1F0B" w:rsidRDefault="001E5834" w:rsidP="008A04F2">
      <w:pPr>
        <w:jc w:val="both"/>
        <w:rPr>
          <w:rFonts w:ascii="Arial" w:hAnsi="Arial" w:cs="Arial"/>
          <w:bCs/>
          <w:sz w:val="22"/>
          <w:szCs w:val="22"/>
        </w:rPr>
      </w:pPr>
      <w:r w:rsidRPr="002C1F0B">
        <w:rPr>
          <w:rFonts w:ascii="Arial" w:hAnsi="Arial" w:cs="Arial"/>
          <w:bCs/>
          <w:sz w:val="22"/>
          <w:szCs w:val="22"/>
        </w:rPr>
        <w:t xml:space="preserve">La estructura básica de las macromoléculas está constituida por  átomos de carbono que se unen entre sí y con átomos de hidrógeno para formar cadenas hidrocarbonadas de longitud variable </w:t>
      </w:r>
      <w:r w:rsidR="008A04F2" w:rsidRPr="002C1F0B">
        <w:rPr>
          <w:rFonts w:ascii="Arial" w:hAnsi="Arial" w:cs="Arial"/>
          <w:bCs/>
          <w:sz w:val="22"/>
          <w:szCs w:val="22"/>
          <w:lang w:val="es-PE"/>
        </w:rPr>
        <w:t>formando cadenas hidrocarbonadas lineales o ramificadas, abiertas o cíclicas y saturadas o insaturadas</w:t>
      </w:r>
      <w:r w:rsidR="008A04F2" w:rsidRPr="002C1F0B">
        <w:rPr>
          <w:rFonts w:ascii="Arial" w:hAnsi="Arial" w:cs="Arial"/>
          <w:bCs/>
          <w:sz w:val="22"/>
          <w:szCs w:val="22"/>
        </w:rPr>
        <w:t xml:space="preserve"> </w:t>
      </w:r>
      <w:r w:rsidRPr="002C1F0B">
        <w:rPr>
          <w:rFonts w:ascii="Arial" w:hAnsi="Arial" w:cs="Arial"/>
          <w:bCs/>
          <w:sz w:val="22"/>
          <w:szCs w:val="22"/>
        </w:rPr>
        <w:t>y de carácter estable</w:t>
      </w:r>
      <w:r w:rsidR="00B03769" w:rsidRPr="002C1F0B">
        <w:rPr>
          <w:rFonts w:ascii="Arial" w:hAnsi="Arial" w:cs="Arial"/>
          <w:bCs/>
          <w:sz w:val="22"/>
          <w:szCs w:val="22"/>
        </w:rPr>
        <w:t>, solubles en agua capaces de forma enlaces simples, dobles y triples</w:t>
      </w:r>
      <w:r w:rsidRPr="002C1F0B">
        <w:rPr>
          <w:rFonts w:ascii="Arial" w:hAnsi="Arial" w:cs="Arial"/>
          <w:bCs/>
          <w:sz w:val="22"/>
          <w:szCs w:val="22"/>
        </w:rPr>
        <w:t>.</w:t>
      </w:r>
    </w:p>
    <w:p w:rsidR="008A04F2" w:rsidRPr="002C1F0B" w:rsidRDefault="008A04F2" w:rsidP="008A04F2">
      <w:pPr>
        <w:jc w:val="both"/>
        <w:rPr>
          <w:rFonts w:ascii="Arial" w:hAnsi="Arial" w:cs="Arial"/>
          <w:b/>
          <w:bCs/>
          <w:sz w:val="22"/>
          <w:szCs w:val="22"/>
        </w:rPr>
      </w:pPr>
      <w:r w:rsidRPr="002C1F0B">
        <w:rPr>
          <w:rFonts w:ascii="Arial" w:hAnsi="Arial" w:cs="Arial"/>
          <w:b/>
          <w:bCs/>
          <w:sz w:val="22"/>
          <w:szCs w:val="22"/>
        </w:rPr>
        <w:t xml:space="preserve">Enlaces  químicos </w:t>
      </w:r>
    </w:p>
    <w:p w:rsidR="008A04F2" w:rsidRPr="002C1F0B" w:rsidRDefault="008A04F2" w:rsidP="008A04F2">
      <w:pPr>
        <w:jc w:val="both"/>
        <w:rPr>
          <w:rFonts w:ascii="Arial" w:hAnsi="Arial" w:cs="Arial"/>
          <w:bCs/>
          <w:sz w:val="22"/>
          <w:szCs w:val="22"/>
          <w:lang w:val="es-PE"/>
        </w:rPr>
      </w:pPr>
      <w:r w:rsidRPr="002C1F0B">
        <w:rPr>
          <w:rFonts w:ascii="Arial" w:hAnsi="Arial" w:cs="Arial"/>
          <w:bCs/>
          <w:sz w:val="22"/>
          <w:szCs w:val="22"/>
          <w:lang w:val="es-PE"/>
        </w:rPr>
        <w:t xml:space="preserve">Son fuerzas interatómicas que permiten la formación de las moléculas pueden clasificarse en: </w:t>
      </w:r>
      <w:r w:rsidR="00ED0DA4" w:rsidRPr="002C1F0B">
        <w:rPr>
          <w:rFonts w:ascii="Arial" w:hAnsi="Arial" w:cs="Arial"/>
          <w:bCs/>
          <w:sz w:val="22"/>
          <w:szCs w:val="22"/>
          <w:lang w:val="es-PE"/>
        </w:rPr>
        <w:t xml:space="preserve">Iónico,  Covalente  y </w:t>
      </w:r>
      <w:r w:rsidRPr="002C1F0B">
        <w:rPr>
          <w:rFonts w:ascii="Arial" w:hAnsi="Arial" w:cs="Arial"/>
          <w:bCs/>
          <w:sz w:val="22"/>
          <w:szCs w:val="22"/>
          <w:lang w:val="es-PE"/>
        </w:rPr>
        <w:t>Metálico</w:t>
      </w:r>
    </w:p>
    <w:p w:rsidR="008A04F2" w:rsidRPr="002C1F0B" w:rsidRDefault="008A04F2" w:rsidP="008A04F2">
      <w:pPr>
        <w:jc w:val="both"/>
        <w:rPr>
          <w:rFonts w:ascii="Arial" w:hAnsi="Arial" w:cs="Arial"/>
          <w:bCs/>
          <w:sz w:val="22"/>
          <w:szCs w:val="22"/>
          <w:lang w:val="es-PE"/>
        </w:rPr>
      </w:pPr>
    </w:p>
    <w:p w:rsidR="008A04F2" w:rsidRPr="002C1F0B" w:rsidRDefault="008A04F2" w:rsidP="008A04F2">
      <w:pPr>
        <w:jc w:val="both"/>
        <w:rPr>
          <w:rFonts w:ascii="Arial" w:hAnsi="Arial" w:cs="Arial"/>
          <w:bCs/>
          <w:sz w:val="22"/>
          <w:szCs w:val="22"/>
          <w:lang w:val="es-PE"/>
        </w:rPr>
      </w:pPr>
      <w:r w:rsidRPr="002C1F0B">
        <w:rPr>
          <w:rFonts w:ascii="Arial" w:hAnsi="Arial" w:cs="Arial"/>
          <w:b/>
          <w:bCs/>
          <w:sz w:val="22"/>
          <w:szCs w:val="22"/>
          <w:lang w:val="es-PE"/>
        </w:rPr>
        <w:t>Iónico</w:t>
      </w:r>
      <w:r w:rsidRPr="002C1F0B">
        <w:rPr>
          <w:rFonts w:ascii="Arial" w:hAnsi="Arial" w:cs="Arial"/>
          <w:bCs/>
          <w:sz w:val="22"/>
          <w:szCs w:val="22"/>
          <w:lang w:val="es-PE"/>
        </w:rPr>
        <w:t>: Es un enlace de tipo electrostático, que se produce por la transferencia de un electrón desde un átomo de baja energía de ionización hasta uno de alta afinidad electrónica.</w:t>
      </w:r>
    </w:p>
    <w:p w:rsidR="008A04F2" w:rsidRPr="002C1F0B" w:rsidRDefault="008A04F2" w:rsidP="008A04F2">
      <w:pPr>
        <w:jc w:val="both"/>
        <w:rPr>
          <w:rFonts w:ascii="Arial" w:hAnsi="Arial" w:cs="Arial"/>
          <w:bCs/>
          <w:sz w:val="22"/>
          <w:szCs w:val="22"/>
          <w:lang w:val="es-PE"/>
        </w:rPr>
      </w:pPr>
      <w:r w:rsidRPr="002C1F0B">
        <w:rPr>
          <w:rFonts w:ascii="Arial" w:hAnsi="Arial" w:cs="Arial"/>
          <w:b/>
          <w:bCs/>
          <w:sz w:val="22"/>
          <w:szCs w:val="22"/>
          <w:lang w:val="es-PE"/>
        </w:rPr>
        <w:t>Covalente</w:t>
      </w:r>
      <w:r w:rsidRPr="002C1F0B">
        <w:rPr>
          <w:rFonts w:ascii="Arial" w:hAnsi="Arial" w:cs="Arial"/>
          <w:bCs/>
          <w:sz w:val="22"/>
          <w:szCs w:val="22"/>
          <w:lang w:val="es-PE"/>
        </w:rPr>
        <w:t>: es un enlace que se produce por el compartimiento de electrones entre los átomos se caracteriza por su gran fortaleza, es estable, soluble en agua y presenta libertad de giro. Los electrones compartidos en los enlaces covalentes pueden pertenecer a orbitales S o P.</w:t>
      </w:r>
    </w:p>
    <w:p w:rsidR="002C1F0B" w:rsidRDefault="002C1F0B" w:rsidP="008A04F2">
      <w:pPr>
        <w:jc w:val="both"/>
        <w:rPr>
          <w:rFonts w:ascii="Arial" w:hAnsi="Arial" w:cs="Arial"/>
          <w:b/>
          <w:bCs/>
          <w:sz w:val="22"/>
          <w:szCs w:val="22"/>
          <w:lang w:val="es-PE"/>
        </w:rPr>
      </w:pPr>
    </w:p>
    <w:p w:rsidR="008A04F2" w:rsidRPr="002C1F0B" w:rsidRDefault="00ED0DA4" w:rsidP="008A04F2">
      <w:pPr>
        <w:jc w:val="both"/>
        <w:rPr>
          <w:rFonts w:ascii="Arial" w:hAnsi="Arial" w:cs="Arial"/>
          <w:b/>
          <w:bCs/>
          <w:sz w:val="22"/>
          <w:szCs w:val="22"/>
          <w:lang w:val="es-PE"/>
        </w:rPr>
      </w:pPr>
      <w:r w:rsidRPr="002C1F0B">
        <w:rPr>
          <w:rFonts w:ascii="Arial" w:hAnsi="Arial" w:cs="Arial"/>
          <w:b/>
          <w:bCs/>
          <w:sz w:val="22"/>
          <w:szCs w:val="22"/>
          <w:lang w:val="es-PE"/>
        </w:rPr>
        <w:t xml:space="preserve">Interacciones débiles. </w:t>
      </w:r>
    </w:p>
    <w:p w:rsidR="00ED0DA4" w:rsidRPr="002C1F0B" w:rsidRDefault="00ED0DA4" w:rsidP="00ED0DA4">
      <w:pPr>
        <w:jc w:val="both"/>
        <w:rPr>
          <w:rFonts w:ascii="Arial" w:hAnsi="Arial" w:cs="Arial"/>
          <w:bCs/>
          <w:sz w:val="22"/>
          <w:szCs w:val="22"/>
          <w:lang w:val="es-PE"/>
        </w:rPr>
      </w:pPr>
      <w:r w:rsidRPr="002C1F0B">
        <w:rPr>
          <w:rFonts w:ascii="Arial" w:hAnsi="Arial" w:cs="Arial"/>
          <w:bCs/>
          <w:sz w:val="22"/>
          <w:szCs w:val="22"/>
          <w:lang w:val="es-PE"/>
        </w:rPr>
        <w:t xml:space="preserve">Son fuerzas intermoleculares débiles que se establecen </w:t>
      </w:r>
      <w:r w:rsidR="008A04F2" w:rsidRPr="002C1F0B">
        <w:rPr>
          <w:rFonts w:ascii="Arial" w:hAnsi="Arial" w:cs="Arial"/>
          <w:bCs/>
          <w:sz w:val="22"/>
          <w:szCs w:val="22"/>
          <w:lang w:val="es-PE"/>
        </w:rPr>
        <w:t xml:space="preserve">entre los átomos </w:t>
      </w:r>
      <w:r w:rsidRPr="002C1F0B">
        <w:rPr>
          <w:rFonts w:ascii="Arial" w:hAnsi="Arial" w:cs="Arial"/>
          <w:bCs/>
          <w:sz w:val="22"/>
          <w:szCs w:val="22"/>
          <w:lang w:val="es-PE"/>
        </w:rPr>
        <w:t>que se caracterizan por ser uniones no covalentes, con valores de energía inferiores a 41 840 J. mol</w:t>
      </w:r>
      <w:r w:rsidRPr="002C1F0B">
        <w:rPr>
          <w:rFonts w:ascii="Arial" w:hAnsi="Arial" w:cs="Arial"/>
          <w:bCs/>
          <w:sz w:val="22"/>
          <w:szCs w:val="22"/>
          <w:vertAlign w:val="superscript"/>
          <w:lang w:val="es-PE"/>
        </w:rPr>
        <w:t>-1</w:t>
      </w:r>
      <w:r w:rsidRPr="002C1F0B">
        <w:rPr>
          <w:rFonts w:ascii="Arial" w:hAnsi="Arial" w:cs="Arial"/>
          <w:bCs/>
          <w:sz w:val="22"/>
          <w:szCs w:val="22"/>
          <w:lang w:val="es-PE"/>
        </w:rPr>
        <w:t xml:space="preserve"> (10 kcal .mol </w:t>
      </w:r>
      <w:r w:rsidRPr="002C1F0B">
        <w:rPr>
          <w:rFonts w:ascii="Arial" w:hAnsi="Arial" w:cs="Arial"/>
          <w:bCs/>
          <w:sz w:val="22"/>
          <w:szCs w:val="22"/>
          <w:vertAlign w:val="superscript"/>
          <w:lang w:val="es-PE"/>
        </w:rPr>
        <w:t>-1</w:t>
      </w:r>
      <w:r w:rsidRPr="002C1F0B">
        <w:rPr>
          <w:rFonts w:ascii="Arial" w:hAnsi="Arial" w:cs="Arial"/>
          <w:bCs/>
          <w:sz w:val="22"/>
          <w:szCs w:val="22"/>
          <w:lang w:val="es-PE"/>
        </w:rPr>
        <w:t xml:space="preserve">) son variadas y </w:t>
      </w:r>
      <w:r w:rsidR="008A04F2" w:rsidRPr="002C1F0B">
        <w:rPr>
          <w:rFonts w:ascii="Arial" w:hAnsi="Arial" w:cs="Arial"/>
          <w:bCs/>
          <w:sz w:val="22"/>
          <w:szCs w:val="22"/>
          <w:lang w:val="es-PE"/>
        </w:rPr>
        <w:t>tienen importancia en el mantenimiento</w:t>
      </w:r>
      <w:r w:rsidRPr="002C1F0B">
        <w:rPr>
          <w:rFonts w:ascii="Arial" w:hAnsi="Arial" w:cs="Arial"/>
          <w:bCs/>
          <w:sz w:val="22"/>
          <w:szCs w:val="22"/>
          <w:lang w:val="es-PE"/>
        </w:rPr>
        <w:t xml:space="preserve"> </w:t>
      </w:r>
      <w:r w:rsidR="008A04F2" w:rsidRPr="002C1F0B">
        <w:rPr>
          <w:rFonts w:ascii="Arial" w:hAnsi="Arial" w:cs="Arial"/>
          <w:bCs/>
          <w:sz w:val="22"/>
          <w:szCs w:val="22"/>
          <w:lang w:val="es-PE"/>
        </w:rPr>
        <w:t>de las estructuras espaciales de las macromoléculas</w:t>
      </w:r>
      <w:r w:rsidRPr="002C1F0B">
        <w:rPr>
          <w:rFonts w:ascii="Arial" w:hAnsi="Arial" w:cs="Arial"/>
          <w:bCs/>
          <w:sz w:val="22"/>
          <w:szCs w:val="22"/>
          <w:lang w:val="es-PE"/>
        </w:rPr>
        <w:t>.</w:t>
      </w:r>
    </w:p>
    <w:p w:rsidR="008A04F2" w:rsidRPr="002C1F0B" w:rsidRDefault="00ED0DA4" w:rsidP="00ED0DA4">
      <w:pPr>
        <w:jc w:val="both"/>
        <w:rPr>
          <w:rFonts w:ascii="Arial" w:hAnsi="Arial" w:cs="Arial"/>
          <w:bCs/>
          <w:sz w:val="22"/>
          <w:szCs w:val="22"/>
        </w:rPr>
      </w:pPr>
      <w:r w:rsidRPr="002C1F0B">
        <w:rPr>
          <w:rFonts w:ascii="Arial" w:hAnsi="Arial" w:cs="Arial"/>
          <w:bCs/>
          <w:sz w:val="22"/>
          <w:szCs w:val="22"/>
          <w:lang w:val="es-PE"/>
        </w:rPr>
        <w:t xml:space="preserve">Variantes: Puentes de hidrógenos, interacciones hidrofóbicas, electrostáticas o salinas y fuerzas de Van der Waals   </w:t>
      </w:r>
      <w:r w:rsidR="008A04F2" w:rsidRPr="002C1F0B">
        <w:rPr>
          <w:rFonts w:ascii="Arial" w:hAnsi="Arial" w:cs="Arial"/>
          <w:bCs/>
          <w:sz w:val="22"/>
          <w:szCs w:val="22"/>
          <w:lang w:val="es-PE"/>
        </w:rPr>
        <w:t xml:space="preserve"> </w:t>
      </w:r>
    </w:p>
    <w:p w:rsidR="002C1F0B" w:rsidRDefault="002C1F0B" w:rsidP="001E5834">
      <w:pPr>
        <w:jc w:val="both"/>
        <w:rPr>
          <w:rFonts w:ascii="Arial" w:hAnsi="Arial" w:cs="Arial"/>
          <w:b/>
          <w:bCs/>
          <w:sz w:val="22"/>
          <w:szCs w:val="22"/>
        </w:rPr>
      </w:pPr>
    </w:p>
    <w:p w:rsidR="001E5834" w:rsidRPr="002C1F0B" w:rsidRDefault="001E5834" w:rsidP="001E5834">
      <w:pPr>
        <w:jc w:val="both"/>
        <w:rPr>
          <w:rFonts w:ascii="Arial" w:hAnsi="Arial" w:cs="Arial"/>
          <w:b/>
          <w:bCs/>
          <w:sz w:val="22"/>
          <w:szCs w:val="22"/>
        </w:rPr>
      </w:pPr>
      <w:r w:rsidRPr="002C1F0B">
        <w:rPr>
          <w:rFonts w:ascii="Arial" w:hAnsi="Arial" w:cs="Arial"/>
          <w:b/>
          <w:bCs/>
          <w:sz w:val="22"/>
          <w:szCs w:val="22"/>
        </w:rPr>
        <w:t>P</w:t>
      </w:r>
      <w:r w:rsidR="008A04F2" w:rsidRPr="002C1F0B">
        <w:rPr>
          <w:rFonts w:ascii="Arial" w:hAnsi="Arial" w:cs="Arial"/>
          <w:b/>
          <w:bCs/>
          <w:sz w:val="22"/>
          <w:szCs w:val="22"/>
        </w:rPr>
        <w:t>recursores de macromoléculas</w:t>
      </w:r>
    </w:p>
    <w:p w:rsidR="001E5834" w:rsidRPr="002C1F0B" w:rsidRDefault="00B03769" w:rsidP="00357194">
      <w:pPr>
        <w:jc w:val="both"/>
        <w:rPr>
          <w:rFonts w:ascii="Arial" w:hAnsi="Arial" w:cs="Arial"/>
          <w:bCs/>
          <w:sz w:val="22"/>
          <w:szCs w:val="22"/>
        </w:rPr>
      </w:pPr>
      <w:r w:rsidRPr="002C1F0B">
        <w:rPr>
          <w:rFonts w:ascii="Arial" w:hAnsi="Arial" w:cs="Arial"/>
          <w:bCs/>
          <w:sz w:val="22"/>
          <w:szCs w:val="22"/>
        </w:rPr>
        <w:t xml:space="preserve">La  asociación </w:t>
      </w:r>
      <w:r w:rsidR="001E5834" w:rsidRPr="002C1F0B">
        <w:rPr>
          <w:rFonts w:ascii="Arial" w:hAnsi="Arial" w:cs="Arial"/>
          <w:bCs/>
          <w:sz w:val="22"/>
          <w:szCs w:val="22"/>
        </w:rPr>
        <w:t xml:space="preserve">de  los elementos químicos antes </w:t>
      </w:r>
      <w:r w:rsidRPr="002C1F0B">
        <w:rPr>
          <w:rFonts w:ascii="Arial" w:hAnsi="Arial" w:cs="Arial"/>
          <w:bCs/>
          <w:sz w:val="22"/>
          <w:szCs w:val="22"/>
        </w:rPr>
        <w:t xml:space="preserve">mencionados, formaron diferentes grupos </w:t>
      </w:r>
      <w:r w:rsidR="00357194" w:rsidRPr="002C1F0B">
        <w:rPr>
          <w:rFonts w:ascii="Arial" w:hAnsi="Arial" w:cs="Arial"/>
          <w:bCs/>
          <w:sz w:val="22"/>
          <w:szCs w:val="22"/>
        </w:rPr>
        <w:t xml:space="preserve">funcionales </w:t>
      </w:r>
      <w:r w:rsidR="00357194" w:rsidRPr="002C1F0B">
        <w:rPr>
          <w:rFonts w:ascii="Arial" w:hAnsi="Arial" w:cs="Arial"/>
          <w:bCs/>
          <w:sz w:val="22"/>
          <w:szCs w:val="22"/>
          <w:lang w:val="es-PE"/>
        </w:rPr>
        <w:t xml:space="preserve"> </w:t>
      </w:r>
      <w:r w:rsidRPr="002C1F0B">
        <w:rPr>
          <w:rFonts w:ascii="Arial" w:hAnsi="Arial" w:cs="Arial"/>
          <w:bCs/>
          <w:sz w:val="22"/>
          <w:szCs w:val="22"/>
        </w:rPr>
        <w:t xml:space="preserve">y estas al asociarse formaron las agrupaciones atómicas para así ir </w:t>
      </w:r>
      <w:r w:rsidR="001E5834" w:rsidRPr="002C1F0B">
        <w:rPr>
          <w:rFonts w:ascii="Arial" w:hAnsi="Arial" w:cs="Arial"/>
          <w:bCs/>
          <w:sz w:val="22"/>
          <w:szCs w:val="22"/>
        </w:rPr>
        <w:t xml:space="preserve"> </w:t>
      </w:r>
      <w:r w:rsidR="005D6F71" w:rsidRPr="002C1F0B">
        <w:rPr>
          <w:rFonts w:ascii="Arial" w:hAnsi="Arial" w:cs="Arial"/>
          <w:bCs/>
          <w:sz w:val="22"/>
          <w:szCs w:val="22"/>
        </w:rPr>
        <w:t>constituyéndose</w:t>
      </w:r>
      <w:r w:rsidR="001E5834" w:rsidRPr="002C1F0B">
        <w:rPr>
          <w:rFonts w:ascii="Arial" w:hAnsi="Arial" w:cs="Arial"/>
          <w:bCs/>
          <w:sz w:val="22"/>
          <w:szCs w:val="22"/>
        </w:rPr>
        <w:t xml:space="preserve"> moléculas sencillas denominadas precursores, </w:t>
      </w:r>
      <w:r w:rsidR="005D6F71" w:rsidRPr="002C1F0B">
        <w:rPr>
          <w:rFonts w:ascii="Arial" w:hAnsi="Arial" w:cs="Arial"/>
          <w:bCs/>
          <w:sz w:val="22"/>
          <w:szCs w:val="22"/>
        </w:rPr>
        <w:t xml:space="preserve">que se caracterizan por ser </w:t>
      </w:r>
      <w:r w:rsidR="005D6F71" w:rsidRPr="002C1F0B">
        <w:rPr>
          <w:rFonts w:ascii="Arial" w:hAnsi="Arial" w:cs="Arial"/>
          <w:bCs/>
          <w:sz w:val="22"/>
          <w:szCs w:val="22"/>
          <w:lang w:val="es-PE"/>
        </w:rPr>
        <w:t xml:space="preserve">moléculas sencillas, de bajo peso </w:t>
      </w:r>
      <w:r w:rsidR="008A04F2" w:rsidRPr="002C1F0B">
        <w:rPr>
          <w:rFonts w:ascii="Arial" w:hAnsi="Arial" w:cs="Arial"/>
          <w:bCs/>
          <w:sz w:val="22"/>
          <w:szCs w:val="22"/>
          <w:lang w:val="es-PE"/>
        </w:rPr>
        <w:t>m</w:t>
      </w:r>
      <w:r w:rsidR="005D6F71" w:rsidRPr="002C1F0B">
        <w:rPr>
          <w:rFonts w:ascii="Arial" w:hAnsi="Arial" w:cs="Arial"/>
          <w:bCs/>
          <w:sz w:val="22"/>
          <w:szCs w:val="22"/>
          <w:lang w:val="es-PE"/>
        </w:rPr>
        <w:t>olecular</w:t>
      </w:r>
      <w:r w:rsidR="005D6F71" w:rsidRPr="002C1F0B">
        <w:rPr>
          <w:rFonts w:ascii="Arial" w:hAnsi="Arial" w:cs="Arial"/>
          <w:bCs/>
          <w:sz w:val="22"/>
          <w:szCs w:val="22"/>
        </w:rPr>
        <w:t xml:space="preserve"> </w:t>
      </w:r>
      <w:r w:rsidR="001E5834" w:rsidRPr="002C1F0B">
        <w:rPr>
          <w:rFonts w:ascii="Arial" w:hAnsi="Arial" w:cs="Arial"/>
          <w:bCs/>
          <w:sz w:val="22"/>
          <w:szCs w:val="22"/>
        </w:rPr>
        <w:t>dentro de los que se encuentran los aminoácidos, monosacáridos y nucleótidos.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Estos precursores se unen mediante enlaces covalentes y dan lugar a las macromoléculas, que tienen mayor complejidad estructural y elevado peso molecular.</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Así los monosacáridos se polimerizan formando los polisacáridos.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Es necesario recordar que el término polímero significa “poli” muchos y “meros” parte, de forma que los polisacáridos están formados por la unión mediante enlace covalente de muchos monosacáridos.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Los nucleótidos al polimerizarse forman los ácidos nucleicos.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Mientras que los aminoácidos, dan lugar a las proteínas.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De esta forma, a partir de biomoléculas sencillas, surgen moléculas más complejas que se agrupan de diferentes maneras, con mayor peso molecular, que son las macromoléculas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lastRenderedPageBreak/>
        <w:t>Podemos definir los precursores de macromoléculas como biomoléculas sencillas de peso molecular relativamente bajo, que se agrupan entre sí para formar macromoléculas, mediante el proceso de polimerización.</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Para comprender el estudio de los precursores hay que conocer los grupos funcionales presentes en ellos que permiten identificarlos.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 xml:space="preserve">Entre estos grupos funcionales se encuentran </w:t>
      </w:r>
      <w:r w:rsidR="00357194" w:rsidRPr="002C1F0B">
        <w:rPr>
          <w:rFonts w:ascii="Arial" w:hAnsi="Arial" w:cs="Arial"/>
          <w:bCs/>
          <w:sz w:val="22"/>
          <w:szCs w:val="22"/>
        </w:rPr>
        <w:t>(hidroxilo</w:t>
      </w:r>
      <w:r w:rsidR="00357194" w:rsidRPr="002C1F0B">
        <w:rPr>
          <w:rFonts w:ascii="Arial" w:hAnsi="Arial" w:cs="Arial"/>
          <w:bCs/>
          <w:sz w:val="22"/>
          <w:szCs w:val="22"/>
          <w:lang w:val="es-PE"/>
        </w:rPr>
        <w:t xml:space="preserve"> (OH), carbonilo (CO) carboxilo (COOH), amino (NH</w:t>
      </w:r>
      <w:r w:rsidR="00357194" w:rsidRPr="002C1F0B">
        <w:rPr>
          <w:rFonts w:ascii="Arial" w:hAnsi="Arial" w:cs="Arial"/>
          <w:bCs/>
          <w:sz w:val="22"/>
          <w:szCs w:val="22"/>
          <w:vertAlign w:val="subscript"/>
          <w:lang w:val="es-PE"/>
        </w:rPr>
        <w:t>3</w:t>
      </w:r>
      <w:r w:rsidR="00357194" w:rsidRPr="002C1F0B">
        <w:rPr>
          <w:rFonts w:ascii="Arial" w:hAnsi="Arial" w:cs="Arial"/>
          <w:bCs/>
          <w:sz w:val="22"/>
          <w:szCs w:val="22"/>
          <w:lang w:val="es-PE"/>
        </w:rPr>
        <w:t xml:space="preserve">),sulfidrilo(SH) </w:t>
      </w:r>
      <w:r w:rsidRPr="002C1F0B">
        <w:rPr>
          <w:rFonts w:ascii="Arial" w:hAnsi="Arial" w:cs="Arial"/>
          <w:bCs/>
          <w:sz w:val="22"/>
          <w:szCs w:val="22"/>
        </w:rPr>
        <w:t xml:space="preserve">, metileno, metilo </w:t>
      </w:r>
      <w:r w:rsidR="00357194" w:rsidRPr="002C1F0B">
        <w:rPr>
          <w:rFonts w:ascii="Arial" w:hAnsi="Arial" w:cs="Arial"/>
          <w:bCs/>
          <w:sz w:val="22"/>
          <w:szCs w:val="22"/>
        </w:rPr>
        <w:t>.</w:t>
      </w:r>
      <w:r w:rsidRPr="002C1F0B">
        <w:rPr>
          <w:rFonts w:ascii="Arial" w:hAnsi="Arial" w:cs="Arial"/>
          <w:bCs/>
          <w:sz w:val="22"/>
          <w:szCs w:val="22"/>
        </w:rPr>
        <w:t xml:space="preserve"> Cada uno de los mismos presenta características estructurales y funcionales que participan en la determinación de las propiedades de los precursores de macromoléculas, por lo que es necesario su estudio.</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 xml:space="preserve">La función carbonilo o </w:t>
      </w:r>
      <w:r w:rsidRPr="002C1F0B">
        <w:rPr>
          <w:rFonts w:ascii="Arial" w:hAnsi="Arial" w:cs="Arial"/>
          <w:b/>
          <w:bCs/>
          <w:sz w:val="22"/>
          <w:szCs w:val="22"/>
        </w:rPr>
        <w:t>grupo carbonilo</w:t>
      </w:r>
      <w:r w:rsidRPr="002C1F0B">
        <w:rPr>
          <w:rFonts w:ascii="Arial" w:hAnsi="Arial" w:cs="Arial"/>
          <w:bCs/>
          <w:sz w:val="22"/>
          <w:szCs w:val="22"/>
        </w:rPr>
        <w:t xml:space="preserve"> se presenta en dos formas, aldehído, si éste se encuentra en un carbono primario, o cetona si está en un carbono secundario.</w:t>
      </w:r>
      <w:r w:rsidR="00357194" w:rsidRPr="002C1F0B">
        <w:rPr>
          <w:rFonts w:ascii="Arial" w:hAnsi="Arial" w:cs="Arial"/>
          <w:bCs/>
          <w:sz w:val="22"/>
          <w:szCs w:val="22"/>
        </w:rPr>
        <w:t>se encuentra en los monosacáridos o sus derivados.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Los monosacáridos poseen en su estructura un grupo aldehído o cetona.</w:t>
      </w:r>
    </w:p>
    <w:p w:rsidR="001E5834" w:rsidRPr="002C1F0B" w:rsidRDefault="001E5834" w:rsidP="00357194">
      <w:pPr>
        <w:rPr>
          <w:rFonts w:ascii="Arial" w:hAnsi="Arial" w:cs="Arial"/>
          <w:bCs/>
          <w:sz w:val="22"/>
          <w:szCs w:val="22"/>
        </w:rPr>
      </w:pPr>
      <w:r w:rsidRPr="002C1F0B">
        <w:rPr>
          <w:rFonts w:ascii="Arial" w:hAnsi="Arial" w:cs="Arial"/>
          <w:bCs/>
          <w:sz w:val="22"/>
          <w:szCs w:val="22"/>
        </w:rPr>
        <w:t xml:space="preserve">El </w:t>
      </w:r>
      <w:r w:rsidRPr="002C1F0B">
        <w:rPr>
          <w:rFonts w:ascii="Arial" w:hAnsi="Arial" w:cs="Arial"/>
          <w:b/>
          <w:bCs/>
          <w:sz w:val="22"/>
          <w:szCs w:val="22"/>
        </w:rPr>
        <w:t>grupo carboxilo</w:t>
      </w:r>
      <w:r w:rsidRPr="002C1F0B">
        <w:rPr>
          <w:rFonts w:ascii="Arial" w:hAnsi="Arial" w:cs="Arial"/>
          <w:bCs/>
          <w:sz w:val="22"/>
          <w:szCs w:val="22"/>
        </w:rPr>
        <w:t xml:space="preserve"> caracteriza a los ácidos orgánicos.</w:t>
      </w:r>
      <w:r w:rsidR="00357194" w:rsidRPr="002C1F0B">
        <w:rPr>
          <w:rFonts w:ascii="Arial" w:hAnsi="Arial" w:cs="Arial"/>
          <w:bCs/>
          <w:sz w:val="22"/>
          <w:szCs w:val="22"/>
        </w:rPr>
        <w:t xml:space="preserve"> Este grupo se encuentra en los aminoácidos y los ácidos grasos entre otras biomolèculas  y le confiere carácter ácido a los compuestos que lo presentan en su estructura, por ejemplo: ácido acético o etanoico</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 xml:space="preserve">El </w:t>
      </w:r>
      <w:r w:rsidRPr="002C1F0B">
        <w:rPr>
          <w:rFonts w:ascii="Arial" w:hAnsi="Arial" w:cs="Arial"/>
          <w:b/>
          <w:bCs/>
          <w:sz w:val="22"/>
          <w:szCs w:val="22"/>
        </w:rPr>
        <w:t>grupo amino</w:t>
      </w:r>
      <w:r w:rsidRPr="002C1F0B">
        <w:rPr>
          <w:rFonts w:ascii="Arial" w:hAnsi="Arial" w:cs="Arial"/>
          <w:bCs/>
          <w:sz w:val="22"/>
          <w:szCs w:val="22"/>
        </w:rPr>
        <w:t xml:space="preserve"> se encuentra muy distribuido en la naturaleza, forma parte de aminoácidos, ácidos nucleicos, amino azúcares, etc.</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En dependencia del número de las sustituciones de los hidrógenos del grupo amino, estaremos en presencia de una amina primaria, secundaria o terciaria.   Este grupo le confiere carácter básico a las biomoléculas que lo contienen.</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 xml:space="preserve">Los compuestos que poseen el </w:t>
      </w:r>
      <w:r w:rsidRPr="002C1F0B">
        <w:rPr>
          <w:rFonts w:ascii="Arial" w:hAnsi="Arial" w:cs="Arial"/>
          <w:b/>
          <w:bCs/>
          <w:sz w:val="22"/>
          <w:szCs w:val="22"/>
        </w:rPr>
        <w:t>grupo hidroxilo</w:t>
      </w:r>
      <w:r w:rsidRPr="002C1F0B">
        <w:rPr>
          <w:rFonts w:ascii="Arial" w:hAnsi="Arial" w:cs="Arial"/>
          <w:bCs/>
          <w:sz w:val="22"/>
          <w:szCs w:val="22"/>
        </w:rPr>
        <w:t xml:space="preserve"> se conocen como alcoholes, estos se clasifican en primarios, secundarios y terciarios en dependencia del tipo de átomo de carbono al que se encuentran unidos.</w:t>
      </w:r>
    </w:p>
    <w:p w:rsidR="001E5834" w:rsidRPr="002C1F0B" w:rsidRDefault="001E5834" w:rsidP="001E5834">
      <w:pPr>
        <w:jc w:val="both"/>
        <w:rPr>
          <w:rFonts w:ascii="Arial" w:hAnsi="Arial" w:cs="Arial"/>
          <w:bCs/>
          <w:sz w:val="22"/>
          <w:szCs w:val="22"/>
        </w:rPr>
      </w:pPr>
      <w:r w:rsidRPr="002C1F0B">
        <w:rPr>
          <w:rFonts w:ascii="Arial" w:hAnsi="Arial" w:cs="Arial"/>
          <w:bCs/>
          <w:sz w:val="22"/>
          <w:szCs w:val="22"/>
        </w:rPr>
        <w:t>El grupo hidroxilo se encuentra en varios tipos de biomoléculas como azúcares y aminoácidos, entre otras.</w:t>
      </w:r>
    </w:p>
    <w:p w:rsidR="001E5834" w:rsidRPr="002C1F0B" w:rsidRDefault="001E5834" w:rsidP="001E5834">
      <w:pPr>
        <w:jc w:val="both"/>
        <w:rPr>
          <w:rFonts w:ascii="Arial" w:hAnsi="Arial" w:cs="Arial"/>
          <w:bCs/>
          <w:sz w:val="22"/>
          <w:szCs w:val="22"/>
        </w:rPr>
      </w:pPr>
    </w:p>
    <w:p w:rsidR="004309C0" w:rsidRPr="002C1F0B" w:rsidRDefault="004309C0" w:rsidP="002C1F0B">
      <w:pPr>
        <w:numPr>
          <w:ilvl w:val="0"/>
          <w:numId w:val="43"/>
        </w:numPr>
        <w:jc w:val="both"/>
        <w:rPr>
          <w:rFonts w:ascii="Arial" w:hAnsi="Arial" w:cs="Arial"/>
          <w:sz w:val="22"/>
          <w:szCs w:val="22"/>
        </w:rPr>
      </w:pPr>
      <w:r w:rsidRPr="002C1F0B">
        <w:rPr>
          <w:rFonts w:ascii="Arial" w:hAnsi="Arial" w:cs="Arial"/>
          <w:b/>
          <w:bCs/>
          <w:sz w:val="22"/>
          <w:szCs w:val="22"/>
        </w:rPr>
        <w:t xml:space="preserve">Se </w:t>
      </w:r>
      <w:r w:rsidR="00357194" w:rsidRPr="002C1F0B">
        <w:rPr>
          <w:rFonts w:ascii="Arial" w:hAnsi="Arial" w:cs="Arial"/>
          <w:b/>
          <w:bCs/>
          <w:sz w:val="22"/>
          <w:szCs w:val="22"/>
        </w:rPr>
        <w:t xml:space="preserve">realiza un </w:t>
      </w:r>
      <w:r w:rsidRPr="002C1F0B">
        <w:rPr>
          <w:rFonts w:ascii="Arial" w:hAnsi="Arial" w:cs="Arial"/>
          <w:b/>
          <w:bCs/>
          <w:sz w:val="22"/>
          <w:szCs w:val="22"/>
        </w:rPr>
        <w:t>resumen parcial y preguntas de comprobación</w:t>
      </w:r>
      <w:r w:rsidRPr="002C1F0B">
        <w:rPr>
          <w:rFonts w:ascii="Arial" w:hAnsi="Arial" w:cs="Arial"/>
          <w:sz w:val="22"/>
          <w:szCs w:val="22"/>
        </w:rPr>
        <w:t xml:space="preserve">. </w:t>
      </w:r>
    </w:p>
    <w:p w:rsidR="004309C0" w:rsidRPr="002C1F0B" w:rsidRDefault="004309C0" w:rsidP="00357194">
      <w:pPr>
        <w:rPr>
          <w:rFonts w:ascii="Arial" w:hAnsi="Arial" w:cs="Arial"/>
          <w:sz w:val="22"/>
          <w:szCs w:val="22"/>
        </w:rPr>
      </w:pPr>
      <w:r w:rsidRPr="002C1F0B">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2C1F0B">
          <w:rPr>
            <w:rFonts w:ascii="Arial" w:hAnsi="Arial" w:cs="Arial"/>
            <w:sz w:val="22"/>
            <w:szCs w:val="22"/>
          </w:rPr>
          <w:t>la Diapo</w:t>
        </w:r>
      </w:smartTag>
      <w:r w:rsidR="007230A9" w:rsidRPr="002C1F0B">
        <w:rPr>
          <w:rFonts w:ascii="Arial" w:hAnsi="Arial" w:cs="Arial"/>
          <w:sz w:val="22"/>
          <w:szCs w:val="22"/>
        </w:rPr>
        <w:t xml:space="preserve"> 16 hasta la 31</w:t>
      </w:r>
      <w:r w:rsidRPr="002C1F0B">
        <w:rPr>
          <w:rFonts w:ascii="Arial" w:hAnsi="Arial" w:cs="Arial"/>
          <w:sz w:val="22"/>
          <w:szCs w:val="22"/>
        </w:rPr>
        <w:t>.</w:t>
      </w:r>
    </w:p>
    <w:p w:rsidR="004309C0" w:rsidRPr="002C1F0B" w:rsidRDefault="004309C0" w:rsidP="001E5834">
      <w:pPr>
        <w:jc w:val="both"/>
        <w:rPr>
          <w:rFonts w:ascii="Arial" w:hAnsi="Arial" w:cs="Arial"/>
          <w:bCs/>
          <w:sz w:val="22"/>
          <w:szCs w:val="22"/>
        </w:rPr>
      </w:pPr>
    </w:p>
    <w:p w:rsidR="001E5834" w:rsidRPr="002C1F0B" w:rsidRDefault="001E5834" w:rsidP="00357194">
      <w:pPr>
        <w:ind w:left="360"/>
        <w:jc w:val="both"/>
        <w:rPr>
          <w:rFonts w:ascii="Arial" w:hAnsi="Arial" w:cs="Arial"/>
          <w:b/>
          <w:bCs/>
          <w:sz w:val="22"/>
          <w:szCs w:val="22"/>
        </w:rPr>
      </w:pPr>
      <w:r w:rsidRPr="002C1F0B">
        <w:rPr>
          <w:rFonts w:ascii="Arial" w:hAnsi="Arial" w:cs="Arial"/>
          <w:b/>
          <w:bCs/>
          <w:sz w:val="22"/>
          <w:szCs w:val="22"/>
        </w:rPr>
        <w:t>Monosacáridos.</w:t>
      </w:r>
    </w:p>
    <w:p w:rsidR="004309C0" w:rsidRPr="002C1F0B" w:rsidRDefault="00C47D49" w:rsidP="004309C0">
      <w:pPr>
        <w:jc w:val="both"/>
        <w:rPr>
          <w:rFonts w:ascii="Arial" w:hAnsi="Arial" w:cs="Arial"/>
          <w:bCs/>
          <w:sz w:val="22"/>
          <w:szCs w:val="22"/>
        </w:rPr>
      </w:pPr>
      <w:r w:rsidRPr="002C1F0B">
        <w:rPr>
          <w:rFonts w:ascii="Arial" w:hAnsi="Arial" w:cs="Arial"/>
          <w:bCs/>
          <w:sz w:val="22"/>
          <w:szCs w:val="22"/>
        </w:rPr>
        <w:t>L</w:t>
      </w:r>
      <w:r w:rsidR="004309C0" w:rsidRPr="002C1F0B">
        <w:rPr>
          <w:rFonts w:ascii="Arial" w:hAnsi="Arial" w:cs="Arial"/>
          <w:bCs/>
          <w:sz w:val="22"/>
          <w:szCs w:val="22"/>
        </w:rPr>
        <w:t>os monosacáridos, presentan</w:t>
      </w:r>
      <w:r w:rsidRPr="002C1F0B">
        <w:rPr>
          <w:rFonts w:ascii="Arial" w:hAnsi="Arial" w:cs="Arial"/>
          <w:bCs/>
          <w:sz w:val="22"/>
          <w:szCs w:val="22"/>
        </w:rPr>
        <w:t xml:space="preserve"> como características comunes la presencia de </w:t>
      </w:r>
      <w:r w:rsidR="004309C0" w:rsidRPr="002C1F0B">
        <w:rPr>
          <w:rFonts w:ascii="Arial" w:hAnsi="Arial" w:cs="Arial"/>
          <w:bCs/>
          <w:sz w:val="22"/>
          <w:szCs w:val="22"/>
        </w:rPr>
        <w:t xml:space="preserve"> grupos hidroxilos unidos a </w:t>
      </w:r>
      <w:r w:rsidRPr="002C1F0B">
        <w:rPr>
          <w:rFonts w:ascii="Arial" w:hAnsi="Arial" w:cs="Arial"/>
          <w:bCs/>
          <w:sz w:val="22"/>
          <w:szCs w:val="22"/>
        </w:rPr>
        <w:t>los</w:t>
      </w:r>
      <w:r w:rsidR="004309C0" w:rsidRPr="002C1F0B">
        <w:rPr>
          <w:rFonts w:ascii="Arial" w:hAnsi="Arial" w:cs="Arial"/>
          <w:bCs/>
          <w:sz w:val="22"/>
          <w:szCs w:val="22"/>
        </w:rPr>
        <w:t xml:space="preserve"> átomos de carbono y </w:t>
      </w:r>
      <w:r w:rsidRPr="002C1F0B">
        <w:rPr>
          <w:rFonts w:ascii="Arial" w:hAnsi="Arial" w:cs="Arial"/>
          <w:bCs/>
          <w:sz w:val="22"/>
          <w:szCs w:val="22"/>
        </w:rPr>
        <w:t xml:space="preserve">la presencia del grupo funcional </w:t>
      </w:r>
      <w:r w:rsidR="004309C0" w:rsidRPr="002C1F0B">
        <w:rPr>
          <w:rFonts w:ascii="Arial" w:hAnsi="Arial" w:cs="Arial"/>
          <w:bCs/>
          <w:sz w:val="22"/>
          <w:szCs w:val="22"/>
        </w:rPr>
        <w:t>carbonilo.</w:t>
      </w:r>
      <w:r w:rsidRPr="002C1F0B">
        <w:rPr>
          <w:rFonts w:ascii="Arial" w:hAnsi="Arial" w:cs="Arial"/>
          <w:bCs/>
          <w:sz w:val="22"/>
          <w:szCs w:val="22"/>
        </w:rPr>
        <w:t xml:space="preserve"> T</w:t>
      </w:r>
      <w:r w:rsidR="004309C0" w:rsidRPr="002C1F0B">
        <w:rPr>
          <w:rFonts w:ascii="Arial" w:hAnsi="Arial" w:cs="Arial"/>
          <w:bCs/>
          <w:sz w:val="22"/>
          <w:szCs w:val="22"/>
        </w:rPr>
        <w:t>ienen estructura</w:t>
      </w:r>
      <w:r w:rsidRPr="002C1F0B">
        <w:rPr>
          <w:rFonts w:ascii="Arial" w:hAnsi="Arial" w:cs="Arial"/>
          <w:bCs/>
          <w:sz w:val="22"/>
          <w:szCs w:val="22"/>
        </w:rPr>
        <w:t xml:space="preserve"> hidrocarbonada</w:t>
      </w:r>
      <w:r w:rsidR="004309C0" w:rsidRPr="002C1F0B">
        <w:rPr>
          <w:rFonts w:ascii="Arial" w:hAnsi="Arial" w:cs="Arial"/>
          <w:bCs/>
          <w:sz w:val="22"/>
          <w:szCs w:val="22"/>
        </w:rPr>
        <w:t xml:space="preserve"> similar, pero difieren en el número de átomos de carbono</w:t>
      </w:r>
      <w:r w:rsidRPr="002C1F0B">
        <w:rPr>
          <w:rFonts w:ascii="Arial" w:hAnsi="Arial" w:cs="Arial"/>
          <w:bCs/>
          <w:sz w:val="22"/>
          <w:szCs w:val="22"/>
        </w:rPr>
        <w:t xml:space="preserve"> y en la posición del grupo funcional carbonilo</w:t>
      </w:r>
      <w:r w:rsidR="004309C0" w:rsidRPr="002C1F0B">
        <w:rPr>
          <w:rFonts w:ascii="Arial" w:hAnsi="Arial" w:cs="Arial"/>
          <w:bCs/>
          <w:sz w:val="22"/>
          <w:szCs w:val="22"/>
        </w:rPr>
        <w:t>.</w:t>
      </w:r>
    </w:p>
    <w:p w:rsidR="004309C0" w:rsidRPr="002C1F0B" w:rsidRDefault="00C47D49" w:rsidP="004309C0">
      <w:pPr>
        <w:jc w:val="both"/>
        <w:rPr>
          <w:rFonts w:ascii="Arial" w:hAnsi="Arial" w:cs="Arial"/>
          <w:bCs/>
          <w:sz w:val="22"/>
          <w:szCs w:val="22"/>
        </w:rPr>
      </w:pPr>
      <w:r w:rsidRPr="002C1F0B">
        <w:rPr>
          <w:rFonts w:ascii="Arial" w:hAnsi="Arial" w:cs="Arial"/>
          <w:bCs/>
          <w:sz w:val="22"/>
          <w:szCs w:val="22"/>
        </w:rPr>
        <w:t xml:space="preserve">La </w:t>
      </w:r>
      <w:r w:rsidR="004309C0" w:rsidRPr="002C1F0B">
        <w:rPr>
          <w:rFonts w:ascii="Arial" w:hAnsi="Arial" w:cs="Arial"/>
          <w:bCs/>
          <w:sz w:val="22"/>
          <w:szCs w:val="22"/>
        </w:rPr>
        <w:t xml:space="preserve">imagen </w:t>
      </w:r>
      <w:r w:rsidRPr="002C1F0B">
        <w:rPr>
          <w:rFonts w:ascii="Arial" w:hAnsi="Arial" w:cs="Arial"/>
          <w:bCs/>
          <w:sz w:val="22"/>
          <w:szCs w:val="22"/>
        </w:rPr>
        <w:t xml:space="preserve">que </w:t>
      </w:r>
      <w:r w:rsidR="004309C0" w:rsidRPr="002C1F0B">
        <w:rPr>
          <w:rFonts w:ascii="Arial" w:hAnsi="Arial" w:cs="Arial"/>
          <w:bCs/>
          <w:sz w:val="22"/>
          <w:szCs w:val="22"/>
        </w:rPr>
        <w:t>se muestran</w:t>
      </w:r>
      <w:r w:rsidRPr="002C1F0B">
        <w:rPr>
          <w:rFonts w:ascii="Arial" w:hAnsi="Arial" w:cs="Arial"/>
          <w:bCs/>
          <w:sz w:val="22"/>
          <w:szCs w:val="22"/>
        </w:rPr>
        <w:t xml:space="preserve"> en </w:t>
      </w:r>
      <w:smartTag w:uri="urn:schemas-microsoft-com:office:smarttags" w:element="PersonName">
        <w:smartTagPr>
          <w:attr w:name="ProductID" w:val="la VO"/>
        </w:smartTagPr>
        <w:r w:rsidRPr="002C1F0B">
          <w:rPr>
            <w:rFonts w:ascii="Arial" w:hAnsi="Arial" w:cs="Arial"/>
            <w:bCs/>
            <w:sz w:val="22"/>
            <w:szCs w:val="22"/>
          </w:rPr>
          <w:t xml:space="preserve">la </w:t>
        </w:r>
        <w:r w:rsidRPr="002C1F0B">
          <w:rPr>
            <w:rFonts w:ascii="Arial" w:hAnsi="Arial" w:cs="Arial"/>
            <w:b/>
            <w:bCs/>
            <w:sz w:val="22"/>
            <w:szCs w:val="22"/>
          </w:rPr>
          <w:t>VO</w:t>
        </w:r>
      </w:smartTag>
      <w:r w:rsidR="004309C0" w:rsidRPr="002C1F0B">
        <w:rPr>
          <w:rFonts w:ascii="Arial" w:hAnsi="Arial" w:cs="Arial"/>
          <w:bCs/>
          <w:sz w:val="22"/>
          <w:szCs w:val="22"/>
        </w:rPr>
        <w:t xml:space="preserve"> dos monosacáridos, </w:t>
      </w:r>
      <w:r w:rsidRPr="002C1F0B">
        <w:rPr>
          <w:rFonts w:ascii="Arial" w:hAnsi="Arial" w:cs="Arial"/>
          <w:bCs/>
          <w:sz w:val="22"/>
          <w:szCs w:val="22"/>
        </w:rPr>
        <w:t xml:space="preserve">donde se </w:t>
      </w:r>
      <w:r w:rsidR="004309C0" w:rsidRPr="002C1F0B">
        <w:rPr>
          <w:rFonts w:ascii="Arial" w:hAnsi="Arial" w:cs="Arial"/>
          <w:bCs/>
          <w:sz w:val="22"/>
          <w:szCs w:val="22"/>
        </w:rPr>
        <w:t>observ</w:t>
      </w:r>
      <w:r w:rsidRPr="002C1F0B">
        <w:rPr>
          <w:rFonts w:ascii="Arial" w:hAnsi="Arial" w:cs="Arial"/>
          <w:bCs/>
          <w:sz w:val="22"/>
          <w:szCs w:val="22"/>
        </w:rPr>
        <w:t>a</w:t>
      </w:r>
      <w:r w:rsidR="004309C0" w:rsidRPr="002C1F0B">
        <w:rPr>
          <w:rFonts w:ascii="Arial" w:hAnsi="Arial" w:cs="Arial"/>
          <w:bCs/>
          <w:sz w:val="22"/>
          <w:szCs w:val="22"/>
        </w:rPr>
        <w:t xml:space="preserve"> que tienen hidroxilos unidos a los átomos de carbonos y un grupo carbonilo.</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 xml:space="preserve">El de la izquierda presenta dicho grupo en un carbono </w:t>
      </w:r>
      <w:r w:rsidR="00C47D49" w:rsidRPr="002C1F0B">
        <w:rPr>
          <w:rFonts w:ascii="Arial" w:hAnsi="Arial" w:cs="Arial"/>
          <w:bCs/>
          <w:sz w:val="22"/>
          <w:szCs w:val="22"/>
        </w:rPr>
        <w:t>secundario (interior de la cadena)</w:t>
      </w:r>
      <w:r w:rsidRPr="002C1F0B">
        <w:rPr>
          <w:rFonts w:ascii="Arial" w:hAnsi="Arial" w:cs="Arial"/>
          <w:bCs/>
          <w:sz w:val="22"/>
          <w:szCs w:val="22"/>
        </w:rPr>
        <w:t xml:space="preserve">, por lo que es una cetosa y el de la derecha lo presenta en un carbono </w:t>
      </w:r>
      <w:r w:rsidR="00C47D49" w:rsidRPr="002C1F0B">
        <w:rPr>
          <w:rFonts w:ascii="Arial" w:hAnsi="Arial" w:cs="Arial"/>
          <w:bCs/>
          <w:sz w:val="22"/>
          <w:szCs w:val="22"/>
        </w:rPr>
        <w:t>primario (extremo de la cadena)</w:t>
      </w:r>
      <w:r w:rsidRPr="002C1F0B">
        <w:rPr>
          <w:rFonts w:ascii="Arial" w:hAnsi="Arial" w:cs="Arial"/>
          <w:bCs/>
          <w:sz w:val="22"/>
          <w:szCs w:val="22"/>
        </w:rPr>
        <w:t>, por lo que es una aldosa.</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 xml:space="preserve">Es importante, que en el estudio de cada precursor se identifiquen las estructuras que están siempre presentes y constituyen </w:t>
      </w:r>
      <w:r w:rsidRPr="002C1F0B">
        <w:rPr>
          <w:rFonts w:ascii="Arial" w:hAnsi="Arial" w:cs="Arial"/>
          <w:b/>
          <w:bCs/>
          <w:sz w:val="22"/>
          <w:szCs w:val="22"/>
        </w:rPr>
        <w:t>elementos constantes</w:t>
      </w:r>
      <w:r w:rsidRPr="002C1F0B">
        <w:rPr>
          <w:rFonts w:ascii="Arial" w:hAnsi="Arial" w:cs="Arial"/>
          <w:bCs/>
          <w:sz w:val="22"/>
          <w:szCs w:val="22"/>
        </w:rPr>
        <w:t xml:space="preserve">, así como las características estructurales que difieren entre uno y otro y se denominan </w:t>
      </w:r>
      <w:r w:rsidRPr="002C1F0B">
        <w:rPr>
          <w:rFonts w:ascii="Arial" w:hAnsi="Arial" w:cs="Arial"/>
          <w:b/>
          <w:bCs/>
          <w:sz w:val="22"/>
          <w:szCs w:val="22"/>
        </w:rPr>
        <w:t>elementos  variables</w:t>
      </w:r>
      <w:r w:rsidRPr="002C1F0B">
        <w:rPr>
          <w:rFonts w:ascii="Arial" w:hAnsi="Arial" w:cs="Arial"/>
          <w:bCs/>
          <w:sz w:val="22"/>
          <w:szCs w:val="22"/>
        </w:rPr>
        <w:t>.</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Los elementos constantes determinan el concepto y los</w:t>
      </w:r>
      <w:r w:rsidR="00C47D49" w:rsidRPr="002C1F0B">
        <w:rPr>
          <w:rFonts w:ascii="Arial" w:hAnsi="Arial" w:cs="Arial"/>
          <w:bCs/>
          <w:sz w:val="22"/>
          <w:szCs w:val="22"/>
        </w:rPr>
        <w:t xml:space="preserve"> elementos </w:t>
      </w:r>
      <w:r w:rsidRPr="002C1F0B">
        <w:rPr>
          <w:rFonts w:ascii="Arial" w:hAnsi="Arial" w:cs="Arial"/>
          <w:bCs/>
          <w:sz w:val="22"/>
          <w:szCs w:val="22"/>
        </w:rPr>
        <w:t xml:space="preserve"> variables </w:t>
      </w:r>
      <w:r w:rsidR="00C47D49" w:rsidRPr="002C1F0B">
        <w:rPr>
          <w:rFonts w:ascii="Arial" w:hAnsi="Arial" w:cs="Arial"/>
          <w:bCs/>
          <w:sz w:val="22"/>
          <w:szCs w:val="22"/>
        </w:rPr>
        <w:t xml:space="preserve">que permiten </w:t>
      </w:r>
      <w:r w:rsidRPr="002C1F0B">
        <w:rPr>
          <w:rFonts w:ascii="Arial" w:hAnsi="Arial" w:cs="Arial"/>
          <w:bCs/>
          <w:sz w:val="22"/>
          <w:szCs w:val="22"/>
        </w:rPr>
        <w:t>la clasificación.</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A continuación abordaremos el concepto de monosacáridos y posteriormente sus elementos constantes y variables.</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 xml:space="preserve">Los </w:t>
      </w:r>
      <w:r w:rsidRPr="002C1F0B">
        <w:rPr>
          <w:rFonts w:ascii="Arial" w:hAnsi="Arial" w:cs="Arial"/>
          <w:b/>
          <w:bCs/>
          <w:sz w:val="22"/>
          <w:szCs w:val="22"/>
        </w:rPr>
        <w:t>monosacáridos</w:t>
      </w:r>
      <w:r w:rsidRPr="002C1F0B">
        <w:rPr>
          <w:rFonts w:ascii="Arial" w:hAnsi="Arial" w:cs="Arial"/>
          <w:bCs/>
          <w:sz w:val="22"/>
          <w:szCs w:val="22"/>
        </w:rPr>
        <w:t>, son polihidroxialdehídos y polihidroxicetonas</w:t>
      </w:r>
      <w:r w:rsidR="00C47D49" w:rsidRPr="002C1F0B">
        <w:rPr>
          <w:rFonts w:ascii="Arial" w:hAnsi="Arial" w:cs="Arial"/>
          <w:bCs/>
          <w:sz w:val="22"/>
          <w:szCs w:val="22"/>
        </w:rPr>
        <w:t xml:space="preserve"> o aldehídos y cetonas polihidroxilados  </w:t>
      </w:r>
      <w:r w:rsidRPr="002C1F0B">
        <w:rPr>
          <w:rFonts w:ascii="Arial" w:hAnsi="Arial" w:cs="Arial"/>
          <w:bCs/>
          <w:sz w:val="22"/>
          <w:szCs w:val="22"/>
        </w:rPr>
        <w:t>y sus derivados. Forman parte de los carbohidratos o glúcidos y se clasifican según su estructura en monosacáridos simples y derivados.</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t>El término de sacárido, proviene del latín saccharum que significa dulce.</w:t>
      </w:r>
    </w:p>
    <w:p w:rsidR="004309C0" w:rsidRPr="002C1F0B" w:rsidRDefault="004309C0" w:rsidP="004309C0">
      <w:pPr>
        <w:jc w:val="both"/>
        <w:rPr>
          <w:rFonts w:ascii="Arial" w:hAnsi="Arial" w:cs="Arial"/>
          <w:bCs/>
          <w:sz w:val="22"/>
          <w:szCs w:val="22"/>
        </w:rPr>
      </w:pPr>
      <w:r w:rsidRPr="002C1F0B">
        <w:rPr>
          <w:rFonts w:ascii="Arial" w:hAnsi="Arial" w:cs="Arial"/>
          <w:bCs/>
          <w:sz w:val="22"/>
          <w:szCs w:val="22"/>
        </w:rPr>
        <w:lastRenderedPageBreak/>
        <w:t xml:space="preserve">Los elementos constantes de los monosacáridos son </w:t>
      </w:r>
      <w:r w:rsidR="00C47D49" w:rsidRPr="002C1F0B">
        <w:rPr>
          <w:rFonts w:ascii="Arial" w:hAnsi="Arial" w:cs="Arial"/>
          <w:bCs/>
          <w:sz w:val="22"/>
          <w:szCs w:val="22"/>
        </w:rPr>
        <w:t xml:space="preserve">la presencia del grupo funcional </w:t>
      </w:r>
      <w:r w:rsidRPr="002C1F0B">
        <w:rPr>
          <w:rFonts w:ascii="Arial" w:hAnsi="Arial" w:cs="Arial"/>
          <w:bCs/>
          <w:sz w:val="22"/>
          <w:szCs w:val="22"/>
        </w:rPr>
        <w:t>carbonilo y el hidroxilo</w:t>
      </w:r>
      <w:r w:rsidR="00C47D49" w:rsidRPr="002C1F0B">
        <w:rPr>
          <w:rFonts w:ascii="Arial" w:hAnsi="Arial" w:cs="Arial"/>
          <w:bCs/>
          <w:sz w:val="22"/>
          <w:szCs w:val="22"/>
        </w:rPr>
        <w:t xml:space="preserve"> es decir y la cadena hidrocarbonada (OH y carbono)</w:t>
      </w:r>
      <w:r w:rsidRPr="002C1F0B">
        <w:rPr>
          <w:rFonts w:ascii="Arial" w:hAnsi="Arial" w:cs="Arial"/>
          <w:bCs/>
          <w:sz w:val="22"/>
          <w:szCs w:val="22"/>
        </w:rPr>
        <w:t>.</w:t>
      </w:r>
    </w:p>
    <w:p w:rsidR="004309C0" w:rsidRPr="002C1F0B" w:rsidRDefault="00C47D49" w:rsidP="004309C0">
      <w:pPr>
        <w:jc w:val="both"/>
        <w:rPr>
          <w:rFonts w:ascii="Arial" w:hAnsi="Arial" w:cs="Arial"/>
          <w:bCs/>
          <w:sz w:val="22"/>
          <w:szCs w:val="22"/>
        </w:rPr>
      </w:pPr>
      <w:r w:rsidRPr="002C1F0B">
        <w:rPr>
          <w:rFonts w:ascii="Arial" w:hAnsi="Arial" w:cs="Arial"/>
          <w:bCs/>
          <w:sz w:val="22"/>
          <w:szCs w:val="22"/>
        </w:rPr>
        <w:t xml:space="preserve">Los </w:t>
      </w:r>
      <w:r w:rsidR="004309C0" w:rsidRPr="002C1F0B">
        <w:rPr>
          <w:rFonts w:ascii="Arial" w:hAnsi="Arial" w:cs="Arial"/>
          <w:bCs/>
          <w:sz w:val="22"/>
          <w:szCs w:val="22"/>
        </w:rPr>
        <w:t xml:space="preserve">monosacáridos </w:t>
      </w:r>
      <w:r w:rsidRPr="002C1F0B">
        <w:rPr>
          <w:rFonts w:ascii="Arial" w:hAnsi="Arial" w:cs="Arial"/>
          <w:bCs/>
          <w:sz w:val="22"/>
          <w:szCs w:val="22"/>
        </w:rPr>
        <w:t xml:space="preserve"> se caracterizan por que </w:t>
      </w:r>
      <w:r w:rsidR="004309C0" w:rsidRPr="002C1F0B">
        <w:rPr>
          <w:rFonts w:ascii="Arial" w:hAnsi="Arial" w:cs="Arial"/>
          <w:bCs/>
          <w:sz w:val="22"/>
          <w:szCs w:val="22"/>
        </w:rPr>
        <w:t xml:space="preserve"> todos poseen el grupo carboni</w:t>
      </w:r>
      <w:r w:rsidR="007230A9" w:rsidRPr="002C1F0B">
        <w:rPr>
          <w:rFonts w:ascii="Arial" w:hAnsi="Arial" w:cs="Arial"/>
          <w:bCs/>
          <w:sz w:val="22"/>
          <w:szCs w:val="22"/>
        </w:rPr>
        <w:t xml:space="preserve">lo y varios grupos hidroxilo y </w:t>
      </w:r>
      <w:r w:rsidR="004309C0" w:rsidRPr="002C1F0B">
        <w:rPr>
          <w:rFonts w:ascii="Arial" w:hAnsi="Arial" w:cs="Arial"/>
          <w:bCs/>
          <w:sz w:val="22"/>
          <w:szCs w:val="22"/>
        </w:rPr>
        <w:t>otras características estructurales que constituyen los elementos variables.</w:t>
      </w:r>
    </w:p>
    <w:p w:rsidR="007230A9" w:rsidRPr="002C1F0B" w:rsidRDefault="00C47D49" w:rsidP="006C3E5B">
      <w:pPr>
        <w:numPr>
          <w:ilvl w:val="0"/>
          <w:numId w:val="32"/>
        </w:numPr>
        <w:jc w:val="both"/>
        <w:rPr>
          <w:rFonts w:ascii="Arial" w:hAnsi="Arial" w:cs="Arial"/>
          <w:bCs/>
          <w:sz w:val="22"/>
          <w:szCs w:val="22"/>
        </w:rPr>
      </w:pPr>
      <w:r w:rsidRPr="002C1F0B">
        <w:rPr>
          <w:rFonts w:ascii="Arial" w:hAnsi="Arial" w:cs="Arial"/>
          <w:bCs/>
          <w:sz w:val="22"/>
          <w:szCs w:val="22"/>
        </w:rPr>
        <w:t xml:space="preserve">Como </w:t>
      </w:r>
      <w:r w:rsidR="007230A9" w:rsidRPr="002C1F0B">
        <w:rPr>
          <w:rFonts w:ascii="Arial" w:hAnsi="Arial" w:cs="Arial"/>
          <w:bCs/>
          <w:sz w:val="22"/>
          <w:szCs w:val="22"/>
        </w:rPr>
        <w:t xml:space="preserve">la disposición de los grupos hidroxilos, que están unidos a átomos de carbono </w:t>
      </w:r>
      <w:r w:rsidRPr="002C1F0B">
        <w:rPr>
          <w:rFonts w:ascii="Arial" w:hAnsi="Arial" w:cs="Arial"/>
          <w:bCs/>
          <w:sz w:val="22"/>
          <w:szCs w:val="22"/>
        </w:rPr>
        <w:t>asimétricos,</w:t>
      </w:r>
      <w:r w:rsidR="007230A9" w:rsidRPr="002C1F0B">
        <w:rPr>
          <w:rFonts w:ascii="Arial" w:hAnsi="Arial" w:cs="Arial"/>
          <w:bCs/>
          <w:sz w:val="22"/>
          <w:szCs w:val="22"/>
        </w:rPr>
        <w:t xml:space="preserve"> ésta disposición es diferente en </w:t>
      </w:r>
      <w:r w:rsidRPr="002C1F0B">
        <w:rPr>
          <w:rFonts w:ascii="Arial" w:hAnsi="Arial" w:cs="Arial"/>
          <w:bCs/>
          <w:sz w:val="22"/>
          <w:szCs w:val="22"/>
        </w:rPr>
        <w:t>estos</w:t>
      </w:r>
      <w:r w:rsidR="007230A9" w:rsidRPr="002C1F0B">
        <w:rPr>
          <w:rFonts w:ascii="Arial" w:hAnsi="Arial" w:cs="Arial"/>
          <w:bCs/>
          <w:sz w:val="22"/>
          <w:szCs w:val="22"/>
        </w:rPr>
        <w:t xml:space="preserve"> compuestos.</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Deben recordar que los átomos de carbono asimétricos tienen sus cuatro valencias unidas a agrupaciones atómicas diferentes.</w:t>
      </w:r>
    </w:p>
    <w:p w:rsidR="007230A9" w:rsidRPr="002C1F0B" w:rsidRDefault="008E75CC" w:rsidP="006C3E5B">
      <w:pPr>
        <w:numPr>
          <w:ilvl w:val="0"/>
          <w:numId w:val="33"/>
        </w:numPr>
        <w:jc w:val="both"/>
        <w:rPr>
          <w:rFonts w:ascii="Arial" w:hAnsi="Arial" w:cs="Arial"/>
          <w:bCs/>
          <w:sz w:val="22"/>
          <w:szCs w:val="22"/>
        </w:rPr>
      </w:pPr>
      <w:r w:rsidRPr="002C1F0B">
        <w:rPr>
          <w:rFonts w:ascii="Arial" w:hAnsi="Arial" w:cs="Arial"/>
          <w:bCs/>
          <w:sz w:val="22"/>
          <w:szCs w:val="22"/>
        </w:rPr>
        <w:t xml:space="preserve">Teniendo como referencia </w:t>
      </w:r>
      <w:r w:rsidR="007230A9" w:rsidRPr="002C1F0B">
        <w:rPr>
          <w:rFonts w:ascii="Arial" w:hAnsi="Arial" w:cs="Arial"/>
          <w:bCs/>
          <w:sz w:val="22"/>
          <w:szCs w:val="22"/>
        </w:rPr>
        <w:t xml:space="preserve"> el hidroxilo unido al carbono asimétrico más alejado del grupo </w:t>
      </w:r>
      <w:r w:rsidRPr="002C1F0B">
        <w:rPr>
          <w:rFonts w:ascii="Arial" w:hAnsi="Arial" w:cs="Arial"/>
          <w:bCs/>
          <w:sz w:val="22"/>
          <w:szCs w:val="22"/>
        </w:rPr>
        <w:t>carbonilo (del grupo funcional)</w:t>
      </w:r>
      <w:r w:rsidR="007230A9" w:rsidRPr="002C1F0B">
        <w:rPr>
          <w:rFonts w:ascii="Arial" w:hAnsi="Arial" w:cs="Arial"/>
          <w:bCs/>
          <w:sz w:val="22"/>
          <w:szCs w:val="22"/>
        </w:rPr>
        <w:t>, el compuesto que lo present</w:t>
      </w:r>
      <w:r w:rsidRPr="002C1F0B">
        <w:rPr>
          <w:rFonts w:ascii="Arial" w:hAnsi="Arial" w:cs="Arial"/>
          <w:bCs/>
          <w:sz w:val="22"/>
          <w:szCs w:val="22"/>
        </w:rPr>
        <w:t>e</w:t>
      </w:r>
      <w:r w:rsidR="007230A9" w:rsidRPr="002C1F0B">
        <w:rPr>
          <w:rFonts w:ascii="Arial" w:hAnsi="Arial" w:cs="Arial"/>
          <w:bCs/>
          <w:sz w:val="22"/>
          <w:szCs w:val="22"/>
        </w:rPr>
        <w:t xml:space="preserve"> a la derecha </w:t>
      </w:r>
      <w:r w:rsidRPr="002C1F0B">
        <w:rPr>
          <w:rFonts w:ascii="Arial" w:hAnsi="Arial" w:cs="Arial"/>
          <w:bCs/>
          <w:sz w:val="22"/>
          <w:szCs w:val="22"/>
        </w:rPr>
        <w:t xml:space="preserve">será de la serie estérica </w:t>
      </w:r>
      <w:r w:rsidR="007230A9" w:rsidRPr="002C1F0B">
        <w:rPr>
          <w:rFonts w:ascii="Arial" w:hAnsi="Arial" w:cs="Arial"/>
          <w:bCs/>
          <w:sz w:val="22"/>
          <w:szCs w:val="22"/>
        </w:rPr>
        <w:t xml:space="preserve"> </w:t>
      </w:r>
      <w:r w:rsidR="007230A9" w:rsidRPr="002C1F0B">
        <w:rPr>
          <w:rFonts w:ascii="Arial" w:hAnsi="Arial" w:cs="Arial"/>
          <w:b/>
          <w:bCs/>
          <w:sz w:val="22"/>
          <w:szCs w:val="22"/>
        </w:rPr>
        <w:t>D</w:t>
      </w:r>
      <w:r w:rsidRPr="002C1F0B">
        <w:rPr>
          <w:rFonts w:ascii="Arial" w:hAnsi="Arial" w:cs="Arial"/>
          <w:b/>
          <w:bCs/>
          <w:sz w:val="22"/>
          <w:szCs w:val="22"/>
        </w:rPr>
        <w:t xml:space="preserve">, </w:t>
      </w:r>
      <w:r w:rsidR="007230A9" w:rsidRPr="002C1F0B">
        <w:rPr>
          <w:rFonts w:ascii="Arial" w:hAnsi="Arial" w:cs="Arial"/>
          <w:b/>
          <w:bCs/>
          <w:sz w:val="22"/>
          <w:szCs w:val="22"/>
        </w:rPr>
        <w:t xml:space="preserve"> </w:t>
      </w:r>
      <w:r w:rsidR="007230A9" w:rsidRPr="002C1F0B">
        <w:rPr>
          <w:rFonts w:ascii="Arial" w:hAnsi="Arial" w:cs="Arial"/>
          <w:bCs/>
          <w:sz w:val="22"/>
          <w:szCs w:val="22"/>
        </w:rPr>
        <w:t xml:space="preserve">mientras que el que lo presenta hacia la izquierda </w:t>
      </w:r>
      <w:r w:rsidRPr="002C1F0B">
        <w:rPr>
          <w:rFonts w:ascii="Arial" w:hAnsi="Arial" w:cs="Arial"/>
          <w:bCs/>
          <w:sz w:val="22"/>
          <w:szCs w:val="22"/>
        </w:rPr>
        <w:t xml:space="preserve">será de la serie estérica  </w:t>
      </w:r>
      <w:r w:rsidR="007230A9" w:rsidRPr="002C1F0B">
        <w:rPr>
          <w:rFonts w:ascii="Arial" w:hAnsi="Arial" w:cs="Arial"/>
          <w:b/>
          <w:bCs/>
          <w:sz w:val="22"/>
          <w:szCs w:val="22"/>
        </w:rPr>
        <w:t>L</w:t>
      </w:r>
      <w:r w:rsidR="007230A9" w:rsidRPr="002C1F0B">
        <w:rPr>
          <w:rFonts w:ascii="Arial" w:hAnsi="Arial" w:cs="Arial"/>
          <w:bCs/>
          <w:sz w:val="22"/>
          <w:szCs w:val="22"/>
        </w:rPr>
        <w:t xml:space="preserve">. Esto es lo que constituye la serie estérica, que puede ser </w:t>
      </w:r>
      <w:r w:rsidR="007230A9" w:rsidRPr="002C1F0B">
        <w:rPr>
          <w:rFonts w:ascii="Arial" w:hAnsi="Arial" w:cs="Arial"/>
          <w:b/>
          <w:bCs/>
          <w:sz w:val="22"/>
          <w:szCs w:val="22"/>
        </w:rPr>
        <w:t>D</w:t>
      </w:r>
      <w:r w:rsidR="007230A9" w:rsidRPr="002C1F0B">
        <w:rPr>
          <w:rFonts w:ascii="Arial" w:hAnsi="Arial" w:cs="Arial"/>
          <w:bCs/>
          <w:sz w:val="22"/>
          <w:szCs w:val="22"/>
        </w:rPr>
        <w:t xml:space="preserve"> o </w:t>
      </w:r>
      <w:r w:rsidR="007230A9" w:rsidRPr="002C1F0B">
        <w:rPr>
          <w:rFonts w:ascii="Arial" w:hAnsi="Arial" w:cs="Arial"/>
          <w:b/>
          <w:bCs/>
          <w:sz w:val="22"/>
          <w:szCs w:val="22"/>
        </w:rPr>
        <w:t>L</w:t>
      </w:r>
      <w:r w:rsidR="007230A9" w:rsidRPr="002C1F0B">
        <w:rPr>
          <w:rFonts w:ascii="Arial" w:hAnsi="Arial" w:cs="Arial"/>
          <w:bCs/>
          <w:sz w:val="22"/>
          <w:szCs w:val="22"/>
        </w:rPr>
        <w:t>.</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Los organismos vivos solo utilizan los monosacáridos de la serie D.</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 xml:space="preserve">En este caso particular, la disposición de los hidroxilos de ambas moléculas constituye una imagen </w:t>
      </w:r>
      <w:r w:rsidR="006C3E5B" w:rsidRPr="002C1F0B">
        <w:rPr>
          <w:rFonts w:ascii="Arial" w:hAnsi="Arial" w:cs="Arial"/>
          <w:bCs/>
          <w:sz w:val="22"/>
          <w:szCs w:val="22"/>
        </w:rPr>
        <w:t>especular (imagen en espejo)</w:t>
      </w:r>
      <w:r w:rsidRPr="002C1F0B">
        <w:rPr>
          <w:rFonts w:ascii="Arial" w:hAnsi="Arial" w:cs="Arial"/>
          <w:bCs/>
          <w:sz w:val="22"/>
          <w:szCs w:val="22"/>
        </w:rPr>
        <w:t xml:space="preserve"> de la otra, por lo cual dichas moléculas son </w:t>
      </w:r>
      <w:r w:rsidRPr="002C1F0B">
        <w:rPr>
          <w:rFonts w:ascii="Arial" w:hAnsi="Arial" w:cs="Arial"/>
          <w:b/>
          <w:bCs/>
          <w:i/>
          <w:sz w:val="22"/>
          <w:szCs w:val="22"/>
        </w:rPr>
        <w:t>enantiómeros o enantiomorfos</w:t>
      </w:r>
      <w:r w:rsidR="006C3E5B" w:rsidRPr="002C1F0B">
        <w:rPr>
          <w:rFonts w:ascii="Arial" w:hAnsi="Arial" w:cs="Arial"/>
          <w:b/>
          <w:bCs/>
          <w:i/>
          <w:sz w:val="22"/>
          <w:szCs w:val="22"/>
        </w:rPr>
        <w:t>(</w:t>
      </w:r>
      <w:r w:rsidRPr="002C1F0B">
        <w:rPr>
          <w:rFonts w:ascii="Arial" w:hAnsi="Arial" w:cs="Arial"/>
          <w:b/>
          <w:bCs/>
          <w:i/>
          <w:sz w:val="22"/>
          <w:szCs w:val="22"/>
        </w:rPr>
        <w:t>Las moléculas que cumplen esta condición tienen las mismas propiedades físicas y químicas, pero difieren en la desviación del plano de la luz polarizada</w:t>
      </w:r>
      <w:r w:rsidRPr="002C1F0B">
        <w:rPr>
          <w:rFonts w:ascii="Arial" w:hAnsi="Arial" w:cs="Arial"/>
          <w:bCs/>
          <w:sz w:val="22"/>
          <w:szCs w:val="22"/>
        </w:rPr>
        <w:t xml:space="preserve"> y en su comportamiento en los seres vivos</w:t>
      </w:r>
      <w:r w:rsidR="006C3E5B" w:rsidRPr="002C1F0B">
        <w:rPr>
          <w:rFonts w:ascii="Arial" w:hAnsi="Arial" w:cs="Arial"/>
          <w:bCs/>
          <w:sz w:val="22"/>
          <w:szCs w:val="22"/>
        </w:rPr>
        <w:t>)</w:t>
      </w:r>
      <w:r w:rsidRPr="002C1F0B">
        <w:rPr>
          <w:rFonts w:ascii="Arial" w:hAnsi="Arial" w:cs="Arial"/>
          <w:bCs/>
          <w:sz w:val="22"/>
          <w:szCs w:val="22"/>
        </w:rPr>
        <w:t>.</w:t>
      </w:r>
    </w:p>
    <w:p w:rsidR="007230A9" w:rsidRPr="002C1F0B" w:rsidRDefault="006C3E5B" w:rsidP="007230A9">
      <w:pPr>
        <w:jc w:val="both"/>
        <w:rPr>
          <w:rFonts w:ascii="Arial" w:hAnsi="Arial" w:cs="Arial"/>
          <w:bCs/>
          <w:sz w:val="22"/>
          <w:szCs w:val="22"/>
        </w:rPr>
      </w:pPr>
      <w:r w:rsidRPr="002C1F0B">
        <w:rPr>
          <w:rFonts w:ascii="Arial" w:hAnsi="Arial" w:cs="Arial"/>
          <w:bCs/>
          <w:sz w:val="22"/>
          <w:szCs w:val="22"/>
        </w:rPr>
        <w:t>Las</w:t>
      </w:r>
      <w:r w:rsidR="007230A9" w:rsidRPr="002C1F0B">
        <w:rPr>
          <w:rFonts w:ascii="Arial" w:hAnsi="Arial" w:cs="Arial"/>
          <w:bCs/>
          <w:sz w:val="22"/>
          <w:szCs w:val="22"/>
        </w:rPr>
        <w:t xml:space="preserve"> aldosas presenta</w:t>
      </w:r>
      <w:r w:rsidRPr="002C1F0B">
        <w:rPr>
          <w:rFonts w:ascii="Arial" w:hAnsi="Arial" w:cs="Arial"/>
          <w:bCs/>
          <w:sz w:val="22"/>
          <w:szCs w:val="22"/>
        </w:rPr>
        <w:t>n</w:t>
      </w:r>
      <w:r w:rsidR="007230A9" w:rsidRPr="002C1F0B">
        <w:rPr>
          <w:rFonts w:ascii="Arial" w:hAnsi="Arial" w:cs="Arial"/>
          <w:bCs/>
          <w:sz w:val="22"/>
          <w:szCs w:val="22"/>
        </w:rPr>
        <w:t xml:space="preserve"> el grupo carbonilo en un carbono primario, pero</w:t>
      </w:r>
      <w:r w:rsidRPr="002C1F0B">
        <w:rPr>
          <w:rFonts w:ascii="Arial" w:hAnsi="Arial" w:cs="Arial"/>
          <w:bCs/>
          <w:sz w:val="22"/>
          <w:szCs w:val="22"/>
        </w:rPr>
        <w:t xml:space="preserve"> pueden </w:t>
      </w:r>
      <w:r w:rsidR="007230A9" w:rsidRPr="002C1F0B">
        <w:rPr>
          <w:rFonts w:ascii="Arial" w:hAnsi="Arial" w:cs="Arial"/>
          <w:bCs/>
          <w:sz w:val="22"/>
          <w:szCs w:val="22"/>
        </w:rPr>
        <w:t xml:space="preserve"> tene</w:t>
      </w:r>
      <w:r w:rsidRPr="002C1F0B">
        <w:rPr>
          <w:rFonts w:ascii="Arial" w:hAnsi="Arial" w:cs="Arial"/>
          <w:bCs/>
          <w:sz w:val="22"/>
          <w:szCs w:val="22"/>
        </w:rPr>
        <w:t xml:space="preserve">r </w:t>
      </w:r>
      <w:r w:rsidR="007230A9" w:rsidRPr="002C1F0B">
        <w:rPr>
          <w:rFonts w:ascii="Arial" w:hAnsi="Arial" w:cs="Arial"/>
          <w:bCs/>
          <w:sz w:val="22"/>
          <w:szCs w:val="22"/>
        </w:rPr>
        <w:t>diferen</w:t>
      </w:r>
      <w:r w:rsidRPr="002C1F0B">
        <w:rPr>
          <w:rFonts w:ascii="Arial" w:hAnsi="Arial" w:cs="Arial"/>
          <w:bCs/>
          <w:sz w:val="22"/>
          <w:szCs w:val="22"/>
        </w:rPr>
        <w:t xml:space="preserve">cias en su </w:t>
      </w:r>
      <w:r w:rsidR="007230A9" w:rsidRPr="002C1F0B">
        <w:rPr>
          <w:rFonts w:ascii="Arial" w:hAnsi="Arial" w:cs="Arial"/>
          <w:bCs/>
          <w:sz w:val="22"/>
          <w:szCs w:val="22"/>
        </w:rPr>
        <w:t>serie estérica por la disposición del grupo hidroxilo unido al átomo de carbono asimétrico más alejado del grupo carbonilo.</w:t>
      </w:r>
    </w:p>
    <w:p w:rsidR="00582CDC" w:rsidRPr="002C1F0B" w:rsidRDefault="006C3E5B" w:rsidP="007230A9">
      <w:pPr>
        <w:jc w:val="both"/>
        <w:rPr>
          <w:rFonts w:ascii="Arial" w:hAnsi="Arial" w:cs="Arial"/>
          <w:bCs/>
          <w:sz w:val="22"/>
          <w:szCs w:val="22"/>
        </w:rPr>
      </w:pPr>
      <w:r w:rsidRPr="002C1F0B">
        <w:rPr>
          <w:rFonts w:ascii="Arial" w:hAnsi="Arial" w:cs="Arial"/>
          <w:bCs/>
          <w:sz w:val="22"/>
          <w:szCs w:val="22"/>
        </w:rPr>
        <w:t>O</w:t>
      </w:r>
      <w:r w:rsidR="007230A9" w:rsidRPr="002C1F0B">
        <w:rPr>
          <w:rFonts w:ascii="Arial" w:hAnsi="Arial" w:cs="Arial"/>
          <w:bCs/>
          <w:sz w:val="22"/>
          <w:szCs w:val="22"/>
        </w:rPr>
        <w:t>tro elemento variable de estos compuestos</w:t>
      </w:r>
      <w:r w:rsidRPr="002C1F0B">
        <w:rPr>
          <w:rFonts w:ascii="Arial" w:hAnsi="Arial" w:cs="Arial"/>
          <w:bCs/>
          <w:sz w:val="22"/>
          <w:szCs w:val="22"/>
        </w:rPr>
        <w:t xml:space="preserve"> lo constituye</w:t>
      </w:r>
      <w:r w:rsidR="00582CDC" w:rsidRPr="002C1F0B">
        <w:rPr>
          <w:rFonts w:ascii="Arial" w:hAnsi="Arial" w:cs="Arial"/>
          <w:bCs/>
          <w:sz w:val="22"/>
          <w:szCs w:val="22"/>
        </w:rPr>
        <w:t>:</w:t>
      </w:r>
    </w:p>
    <w:p w:rsidR="007230A9" w:rsidRPr="002C1F0B" w:rsidRDefault="00582CDC" w:rsidP="00582CDC">
      <w:pPr>
        <w:numPr>
          <w:ilvl w:val="0"/>
          <w:numId w:val="34"/>
        </w:numPr>
        <w:jc w:val="both"/>
        <w:rPr>
          <w:rFonts w:ascii="Arial" w:hAnsi="Arial" w:cs="Arial"/>
          <w:bCs/>
          <w:sz w:val="22"/>
          <w:szCs w:val="22"/>
        </w:rPr>
      </w:pPr>
      <w:r w:rsidRPr="002C1F0B">
        <w:rPr>
          <w:rFonts w:ascii="Arial" w:hAnsi="Arial" w:cs="Arial"/>
          <w:bCs/>
          <w:sz w:val="22"/>
          <w:szCs w:val="22"/>
        </w:rPr>
        <w:t xml:space="preserve">El </w:t>
      </w:r>
      <w:r w:rsidR="006C3E5B" w:rsidRPr="002C1F0B">
        <w:rPr>
          <w:rFonts w:ascii="Arial" w:hAnsi="Arial" w:cs="Arial"/>
          <w:bCs/>
          <w:sz w:val="22"/>
          <w:szCs w:val="22"/>
        </w:rPr>
        <w:t xml:space="preserve">tipo de </w:t>
      </w:r>
      <w:r w:rsidRPr="002C1F0B">
        <w:rPr>
          <w:rFonts w:ascii="Arial" w:hAnsi="Arial" w:cs="Arial"/>
          <w:bCs/>
          <w:sz w:val="22"/>
          <w:szCs w:val="22"/>
        </w:rPr>
        <w:t>heterociclos (</w:t>
      </w:r>
      <w:r w:rsidR="006C3E5B" w:rsidRPr="002C1F0B">
        <w:rPr>
          <w:rFonts w:ascii="Arial" w:hAnsi="Arial" w:cs="Arial"/>
          <w:bCs/>
          <w:sz w:val="22"/>
          <w:szCs w:val="22"/>
        </w:rPr>
        <w:t xml:space="preserve">cuando el ciclo presentan </w:t>
      </w:r>
      <w:r w:rsidRPr="002C1F0B">
        <w:rPr>
          <w:rFonts w:ascii="Arial" w:hAnsi="Arial" w:cs="Arial"/>
          <w:bCs/>
          <w:sz w:val="22"/>
          <w:szCs w:val="22"/>
        </w:rPr>
        <w:t>átomos</w:t>
      </w:r>
      <w:r w:rsidR="006C3E5B" w:rsidRPr="002C1F0B">
        <w:rPr>
          <w:rFonts w:ascii="Arial" w:hAnsi="Arial" w:cs="Arial"/>
          <w:bCs/>
          <w:sz w:val="22"/>
          <w:szCs w:val="22"/>
        </w:rPr>
        <w:t xml:space="preserve"> diferentes al carbono) que forman</w:t>
      </w:r>
      <w:r w:rsidRPr="002C1F0B">
        <w:rPr>
          <w:rFonts w:ascii="Arial" w:hAnsi="Arial" w:cs="Arial"/>
          <w:bCs/>
          <w:sz w:val="22"/>
          <w:szCs w:val="22"/>
        </w:rPr>
        <w:t xml:space="preserve"> al ciclizarse y formar los hemiacetales intramoleculares( forma Piranósica y forma Furanósica) . </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 xml:space="preserve">El grupo carbonilo reacciona con un hidroxilo del mismo monosacárido que se encuentre alejado </w:t>
      </w:r>
      <w:smartTag w:uri="urn:schemas-microsoft-com:office:smarttags" w:element="metricconverter">
        <w:smartTagPr>
          <w:attr w:name="ProductID" w:val="3 a"/>
        </w:smartTagPr>
        <w:r w:rsidRPr="002C1F0B">
          <w:rPr>
            <w:rFonts w:ascii="Arial" w:hAnsi="Arial" w:cs="Arial"/>
            <w:bCs/>
            <w:sz w:val="22"/>
            <w:szCs w:val="22"/>
          </w:rPr>
          <w:t>3 a</w:t>
        </w:r>
      </w:smartTag>
      <w:r w:rsidRPr="002C1F0B">
        <w:rPr>
          <w:rFonts w:ascii="Arial" w:hAnsi="Arial" w:cs="Arial"/>
          <w:bCs/>
          <w:sz w:val="22"/>
          <w:szCs w:val="22"/>
        </w:rPr>
        <w:t xml:space="preserve"> 4 átomos de carbonos, formando un enlace denominado hemiacetal, lo que provoca la ciclización del monosacárido.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 xml:space="preserve">Cuando el grupo carbonilo reacciona con el hidroxilo que se encuentra en el cuarto átomo de carbono a partir del mismo, se establece un anillo de seis lados, que por su semejanza con un compuesto llamado </w:t>
      </w:r>
      <w:r w:rsidRPr="002C1F0B">
        <w:rPr>
          <w:rFonts w:ascii="Arial" w:hAnsi="Arial" w:cs="Arial"/>
          <w:b/>
          <w:bCs/>
          <w:sz w:val="22"/>
          <w:szCs w:val="22"/>
        </w:rPr>
        <w:t>pirano</w:t>
      </w:r>
      <w:r w:rsidRPr="002C1F0B">
        <w:rPr>
          <w:rFonts w:ascii="Arial" w:hAnsi="Arial" w:cs="Arial"/>
          <w:bCs/>
          <w:sz w:val="22"/>
          <w:szCs w:val="22"/>
        </w:rPr>
        <w:t>, se denomina forma piranósica.</w:t>
      </w:r>
    </w:p>
    <w:p w:rsidR="007230A9" w:rsidRPr="002C1F0B" w:rsidRDefault="006C3E5B" w:rsidP="007230A9">
      <w:pPr>
        <w:jc w:val="both"/>
        <w:rPr>
          <w:rFonts w:ascii="Arial" w:hAnsi="Arial" w:cs="Arial"/>
          <w:bCs/>
          <w:sz w:val="22"/>
          <w:szCs w:val="22"/>
        </w:rPr>
      </w:pPr>
      <w:r w:rsidRPr="002C1F0B">
        <w:rPr>
          <w:rFonts w:ascii="Arial" w:hAnsi="Arial" w:cs="Arial"/>
          <w:bCs/>
          <w:sz w:val="22"/>
          <w:szCs w:val="22"/>
        </w:rPr>
        <w:t>E</w:t>
      </w:r>
      <w:r w:rsidR="007230A9" w:rsidRPr="002C1F0B">
        <w:rPr>
          <w:rFonts w:ascii="Arial" w:hAnsi="Arial" w:cs="Arial"/>
          <w:bCs/>
          <w:sz w:val="22"/>
          <w:szCs w:val="22"/>
        </w:rPr>
        <w:t>n la fórmula cíclica los carbonos se enumeran en el sentido de las manecillas del reloj.</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 xml:space="preserve">Cuando el grupo carbonilo reacciona con el hidroxilo que se encuentra en el tercer átomo de carbono a partir del mismo, se establece un anillo de cinco lados, que por su semejanza con un compuesto llamado </w:t>
      </w:r>
      <w:r w:rsidRPr="002C1F0B">
        <w:rPr>
          <w:rFonts w:ascii="Arial" w:hAnsi="Arial" w:cs="Arial"/>
          <w:b/>
          <w:bCs/>
          <w:sz w:val="22"/>
          <w:szCs w:val="22"/>
        </w:rPr>
        <w:t>furano</w:t>
      </w:r>
      <w:r w:rsidRPr="002C1F0B">
        <w:rPr>
          <w:rFonts w:ascii="Arial" w:hAnsi="Arial" w:cs="Arial"/>
          <w:bCs/>
          <w:sz w:val="22"/>
          <w:szCs w:val="22"/>
        </w:rPr>
        <w:t>, se denomina forma furanósica.</w:t>
      </w:r>
    </w:p>
    <w:p w:rsidR="00582CDC" w:rsidRPr="002C1F0B" w:rsidRDefault="00582CDC" w:rsidP="001E183C">
      <w:pPr>
        <w:numPr>
          <w:ilvl w:val="0"/>
          <w:numId w:val="35"/>
        </w:numPr>
        <w:jc w:val="both"/>
        <w:rPr>
          <w:rFonts w:ascii="Arial" w:hAnsi="Arial" w:cs="Arial"/>
          <w:bCs/>
          <w:sz w:val="22"/>
          <w:szCs w:val="22"/>
        </w:rPr>
      </w:pPr>
      <w:r w:rsidRPr="002C1F0B">
        <w:rPr>
          <w:rFonts w:ascii="Arial" w:hAnsi="Arial" w:cs="Arial"/>
          <w:bCs/>
          <w:sz w:val="22"/>
          <w:szCs w:val="22"/>
        </w:rPr>
        <w:t xml:space="preserve">Tipo de anómero si el hidroxilo del carbono 1 se encuentra  por </w:t>
      </w:r>
      <w:r w:rsidR="001E183C" w:rsidRPr="002C1F0B">
        <w:rPr>
          <w:rFonts w:ascii="Arial" w:hAnsi="Arial" w:cs="Arial"/>
          <w:bCs/>
          <w:sz w:val="22"/>
          <w:szCs w:val="22"/>
        </w:rPr>
        <w:t>encima (Beta)</w:t>
      </w:r>
      <w:r w:rsidRPr="002C1F0B">
        <w:rPr>
          <w:rFonts w:ascii="Arial" w:hAnsi="Arial" w:cs="Arial"/>
          <w:bCs/>
          <w:sz w:val="22"/>
          <w:szCs w:val="22"/>
        </w:rPr>
        <w:t xml:space="preserve"> o por debajo del plano</w:t>
      </w:r>
      <w:r w:rsidR="001E183C" w:rsidRPr="002C1F0B">
        <w:rPr>
          <w:rFonts w:ascii="Arial" w:hAnsi="Arial" w:cs="Arial"/>
          <w:bCs/>
          <w:sz w:val="22"/>
          <w:szCs w:val="22"/>
        </w:rPr>
        <w:t xml:space="preserve"> (alfa)</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En las formas cíclicas el carbono del grupo carbonilo se convierte en un carbono asimétrico y ahora se denomina carbono anomérico, que en este caso se corresponde con el carbono 1.</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Como se observa, al ciclizarse la molécula, el hidroxilo unido al carbono anomérico puede quedar por encima o por debajo del plano del anillo.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Cuando el hidroxilo del carbono anomérico esta por debajo del plano del anillo se denomina alfa, mientras que cuando está por encima es beta.</w:t>
      </w:r>
    </w:p>
    <w:p w:rsidR="007230A9" w:rsidRPr="002C1F0B" w:rsidRDefault="001E183C" w:rsidP="007230A9">
      <w:pPr>
        <w:jc w:val="both"/>
        <w:rPr>
          <w:rFonts w:ascii="Arial" w:hAnsi="Arial" w:cs="Arial"/>
          <w:bCs/>
          <w:sz w:val="22"/>
          <w:szCs w:val="22"/>
        </w:rPr>
      </w:pPr>
      <w:r w:rsidRPr="002C1F0B">
        <w:rPr>
          <w:rFonts w:ascii="Arial" w:hAnsi="Arial" w:cs="Arial"/>
          <w:bCs/>
          <w:sz w:val="22"/>
          <w:szCs w:val="22"/>
        </w:rPr>
        <w:t xml:space="preserve">A continuación </w:t>
      </w:r>
      <w:r w:rsidR="007230A9" w:rsidRPr="002C1F0B">
        <w:rPr>
          <w:rFonts w:ascii="Arial" w:hAnsi="Arial" w:cs="Arial"/>
          <w:bCs/>
          <w:sz w:val="22"/>
          <w:szCs w:val="22"/>
        </w:rPr>
        <w:t xml:space="preserve"> resumir</w:t>
      </w:r>
      <w:r w:rsidRPr="002C1F0B">
        <w:rPr>
          <w:rFonts w:ascii="Arial" w:hAnsi="Arial" w:cs="Arial"/>
          <w:bCs/>
          <w:sz w:val="22"/>
          <w:szCs w:val="22"/>
        </w:rPr>
        <w:t>emos</w:t>
      </w:r>
      <w:r w:rsidR="007230A9" w:rsidRPr="002C1F0B">
        <w:rPr>
          <w:rFonts w:ascii="Arial" w:hAnsi="Arial" w:cs="Arial"/>
          <w:bCs/>
          <w:sz w:val="22"/>
          <w:szCs w:val="22"/>
        </w:rPr>
        <w:t xml:space="preserve"> los elementos variables de los monosacáridos.</w:t>
      </w:r>
    </w:p>
    <w:p w:rsidR="007230A9" w:rsidRPr="002C1F0B" w:rsidRDefault="007230A9" w:rsidP="007230A9">
      <w:pPr>
        <w:jc w:val="both"/>
        <w:rPr>
          <w:rFonts w:ascii="Arial" w:hAnsi="Arial" w:cs="Arial"/>
          <w:bCs/>
          <w:sz w:val="22"/>
          <w:szCs w:val="22"/>
        </w:rPr>
      </w:pP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Los elementos variables de los monosacáridos son:</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t>La posición del grupo carbonilo, si está en un carbono primario es una aldosa mientras que si se encuentra en un carbono secundario es una cetosa.</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t>El número de átomos de carbono.</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t>La serie estérica</w:t>
      </w:r>
      <w:r w:rsidR="001E183C" w:rsidRPr="002C1F0B">
        <w:rPr>
          <w:rFonts w:ascii="Arial" w:hAnsi="Arial" w:cs="Arial"/>
          <w:bCs/>
          <w:sz w:val="22"/>
          <w:szCs w:val="22"/>
        </w:rPr>
        <w:t xml:space="preserve"> </w:t>
      </w:r>
      <w:r w:rsidRPr="002C1F0B">
        <w:rPr>
          <w:rFonts w:ascii="Arial" w:hAnsi="Arial" w:cs="Arial"/>
          <w:bCs/>
          <w:sz w:val="22"/>
          <w:szCs w:val="22"/>
        </w:rPr>
        <w:t xml:space="preserve"> </w:t>
      </w:r>
      <w:r w:rsidRPr="002C1F0B">
        <w:rPr>
          <w:rFonts w:ascii="Arial" w:hAnsi="Arial" w:cs="Arial"/>
          <w:b/>
          <w:bCs/>
          <w:sz w:val="22"/>
          <w:szCs w:val="22"/>
        </w:rPr>
        <w:t>D</w:t>
      </w:r>
      <w:r w:rsidRPr="002C1F0B">
        <w:rPr>
          <w:rFonts w:ascii="Arial" w:hAnsi="Arial" w:cs="Arial"/>
          <w:bCs/>
          <w:sz w:val="22"/>
          <w:szCs w:val="22"/>
        </w:rPr>
        <w:t xml:space="preserve"> o </w:t>
      </w:r>
      <w:r w:rsidRPr="002C1F0B">
        <w:rPr>
          <w:rFonts w:ascii="Arial" w:hAnsi="Arial" w:cs="Arial"/>
          <w:b/>
          <w:bCs/>
          <w:sz w:val="22"/>
          <w:szCs w:val="22"/>
        </w:rPr>
        <w:t>L</w:t>
      </w:r>
      <w:r w:rsidRPr="002C1F0B">
        <w:rPr>
          <w:rFonts w:ascii="Arial" w:hAnsi="Arial" w:cs="Arial"/>
          <w:bCs/>
          <w:sz w:val="22"/>
          <w:szCs w:val="22"/>
        </w:rPr>
        <w:t>.</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t>La posición de los hidroxilos unidos a átomos de carbono asimétricos.</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lastRenderedPageBreak/>
        <w:t xml:space="preserve">La estructura del anillo, que puede ser </w:t>
      </w:r>
      <w:r w:rsidRPr="002C1F0B">
        <w:rPr>
          <w:rFonts w:ascii="Arial" w:hAnsi="Arial" w:cs="Arial"/>
          <w:b/>
          <w:bCs/>
          <w:sz w:val="22"/>
          <w:szCs w:val="22"/>
        </w:rPr>
        <w:t>piranósica</w:t>
      </w:r>
      <w:r w:rsidRPr="002C1F0B">
        <w:rPr>
          <w:rFonts w:ascii="Arial" w:hAnsi="Arial" w:cs="Arial"/>
          <w:bCs/>
          <w:sz w:val="22"/>
          <w:szCs w:val="22"/>
        </w:rPr>
        <w:t xml:space="preserve"> o </w:t>
      </w:r>
      <w:r w:rsidRPr="002C1F0B">
        <w:rPr>
          <w:rFonts w:ascii="Arial" w:hAnsi="Arial" w:cs="Arial"/>
          <w:b/>
          <w:bCs/>
          <w:sz w:val="22"/>
          <w:szCs w:val="22"/>
        </w:rPr>
        <w:t>furanósica</w:t>
      </w:r>
      <w:r w:rsidRPr="002C1F0B">
        <w:rPr>
          <w:rFonts w:ascii="Arial" w:hAnsi="Arial" w:cs="Arial"/>
          <w:bCs/>
          <w:sz w:val="22"/>
          <w:szCs w:val="22"/>
        </w:rPr>
        <w:t xml:space="preserve"> en los monosacáridos que tienen 5 o más átomos de carbono.</w:t>
      </w:r>
    </w:p>
    <w:p w:rsidR="007230A9" w:rsidRPr="002C1F0B" w:rsidRDefault="007230A9" w:rsidP="007230A9">
      <w:pPr>
        <w:numPr>
          <w:ilvl w:val="0"/>
          <w:numId w:val="21"/>
        </w:numPr>
        <w:jc w:val="both"/>
        <w:rPr>
          <w:rFonts w:ascii="Arial" w:hAnsi="Arial" w:cs="Arial"/>
          <w:bCs/>
          <w:sz w:val="22"/>
          <w:szCs w:val="22"/>
        </w:rPr>
      </w:pPr>
      <w:r w:rsidRPr="002C1F0B">
        <w:rPr>
          <w:rFonts w:ascii="Arial" w:hAnsi="Arial" w:cs="Arial"/>
          <w:bCs/>
          <w:sz w:val="22"/>
          <w:szCs w:val="22"/>
        </w:rPr>
        <w:t xml:space="preserve">La posición del hidroxilo unido al carbono anomérico, </w:t>
      </w:r>
      <w:r w:rsidR="001E183C" w:rsidRPr="002C1F0B">
        <w:rPr>
          <w:rFonts w:ascii="Arial" w:hAnsi="Arial" w:cs="Arial"/>
          <w:bCs/>
          <w:sz w:val="22"/>
          <w:szCs w:val="22"/>
        </w:rPr>
        <w:t xml:space="preserve">por encima o por debajo del plano </w:t>
      </w:r>
      <w:r w:rsidRPr="002C1F0B">
        <w:rPr>
          <w:rFonts w:ascii="Arial" w:hAnsi="Arial" w:cs="Arial"/>
          <w:bCs/>
          <w:sz w:val="22"/>
          <w:szCs w:val="22"/>
        </w:rPr>
        <w:t xml:space="preserve">que puede ser </w:t>
      </w:r>
      <w:r w:rsidR="001E183C" w:rsidRPr="002C1F0B">
        <w:rPr>
          <w:rFonts w:ascii="Arial" w:hAnsi="Arial" w:cs="Arial"/>
          <w:bCs/>
          <w:sz w:val="22"/>
          <w:szCs w:val="22"/>
        </w:rPr>
        <w:t xml:space="preserve">Anómero  </w:t>
      </w:r>
      <w:r w:rsidRPr="002C1F0B">
        <w:rPr>
          <w:rFonts w:ascii="Arial" w:hAnsi="Arial" w:cs="Arial"/>
          <w:bCs/>
          <w:sz w:val="22"/>
          <w:szCs w:val="22"/>
        </w:rPr>
        <w:t>alfa o beta.</w:t>
      </w:r>
    </w:p>
    <w:p w:rsidR="007230A9" w:rsidRPr="002C1F0B" w:rsidRDefault="001E183C" w:rsidP="007230A9">
      <w:pPr>
        <w:jc w:val="both"/>
        <w:rPr>
          <w:rFonts w:ascii="Arial" w:hAnsi="Arial" w:cs="Arial"/>
          <w:bCs/>
          <w:sz w:val="22"/>
          <w:szCs w:val="22"/>
        </w:rPr>
      </w:pPr>
      <w:r w:rsidRPr="002C1F0B">
        <w:rPr>
          <w:rFonts w:ascii="Arial" w:hAnsi="Arial" w:cs="Arial"/>
          <w:bCs/>
          <w:sz w:val="22"/>
          <w:szCs w:val="22"/>
        </w:rPr>
        <w:t>L</w:t>
      </w:r>
      <w:r w:rsidR="007230A9" w:rsidRPr="002C1F0B">
        <w:rPr>
          <w:rFonts w:ascii="Arial" w:hAnsi="Arial" w:cs="Arial"/>
          <w:bCs/>
          <w:sz w:val="22"/>
          <w:szCs w:val="22"/>
        </w:rPr>
        <w:t>a clasificación de los monosacáridos</w:t>
      </w:r>
      <w:r w:rsidRPr="002C1F0B">
        <w:rPr>
          <w:rFonts w:ascii="Arial" w:hAnsi="Arial" w:cs="Arial"/>
          <w:bCs/>
          <w:sz w:val="22"/>
          <w:szCs w:val="22"/>
        </w:rPr>
        <w:t xml:space="preserve"> depende de</w:t>
      </w:r>
      <w:r w:rsidR="007230A9" w:rsidRPr="002C1F0B">
        <w:rPr>
          <w:rFonts w:ascii="Arial" w:hAnsi="Arial" w:cs="Arial"/>
          <w:bCs/>
          <w:sz w:val="22"/>
          <w:szCs w:val="22"/>
        </w:rPr>
        <w:t xml:space="preserve">: </w:t>
      </w:r>
    </w:p>
    <w:p w:rsidR="001E183C" w:rsidRPr="002C1F0B" w:rsidRDefault="001E183C" w:rsidP="001E183C">
      <w:pPr>
        <w:numPr>
          <w:ilvl w:val="0"/>
          <w:numId w:val="36"/>
        </w:numPr>
        <w:rPr>
          <w:rFonts w:ascii="Arial" w:hAnsi="Arial" w:cs="Arial"/>
          <w:bCs/>
          <w:sz w:val="22"/>
          <w:szCs w:val="22"/>
        </w:rPr>
      </w:pPr>
      <w:r w:rsidRPr="002C1F0B">
        <w:rPr>
          <w:rFonts w:ascii="Arial" w:hAnsi="Arial" w:cs="Arial"/>
          <w:bCs/>
          <w:sz w:val="22"/>
          <w:szCs w:val="22"/>
        </w:rPr>
        <w:t xml:space="preserve">Atendiendo a su composición pueden ser </w:t>
      </w:r>
      <w:r w:rsidR="007230A9" w:rsidRPr="002C1F0B">
        <w:rPr>
          <w:rFonts w:ascii="Arial" w:hAnsi="Arial" w:cs="Arial"/>
          <w:bCs/>
          <w:sz w:val="22"/>
          <w:szCs w:val="22"/>
        </w:rPr>
        <w:t xml:space="preserve"> </w:t>
      </w:r>
      <w:r w:rsidR="007230A9" w:rsidRPr="002C1F0B">
        <w:rPr>
          <w:rFonts w:ascii="Arial" w:hAnsi="Arial" w:cs="Arial"/>
          <w:b/>
          <w:bCs/>
          <w:sz w:val="22"/>
          <w:szCs w:val="22"/>
        </w:rPr>
        <w:t>simples</w:t>
      </w:r>
      <w:r w:rsidR="007230A9" w:rsidRPr="002C1F0B">
        <w:rPr>
          <w:rFonts w:ascii="Arial" w:hAnsi="Arial" w:cs="Arial"/>
          <w:bCs/>
          <w:sz w:val="22"/>
          <w:szCs w:val="22"/>
        </w:rPr>
        <w:t xml:space="preserve"> son aquellos que poseen un grupo carbonilo y una cadena carbonada polihidroxilada.</w:t>
      </w:r>
      <w:r w:rsidRPr="002C1F0B">
        <w:rPr>
          <w:rFonts w:ascii="Arial" w:hAnsi="Arial" w:cs="Arial"/>
          <w:bCs/>
          <w:sz w:val="22"/>
          <w:szCs w:val="22"/>
        </w:rPr>
        <w:t xml:space="preserve"> Y los </w:t>
      </w:r>
      <w:r w:rsidRPr="002C1F0B">
        <w:rPr>
          <w:rFonts w:ascii="Arial" w:hAnsi="Arial" w:cs="Arial"/>
          <w:b/>
          <w:bCs/>
          <w:sz w:val="22"/>
          <w:szCs w:val="22"/>
        </w:rPr>
        <w:t>derivados</w:t>
      </w:r>
      <w:r w:rsidRPr="002C1F0B">
        <w:rPr>
          <w:rFonts w:ascii="Arial" w:hAnsi="Arial" w:cs="Arial"/>
          <w:bCs/>
          <w:sz w:val="22"/>
          <w:szCs w:val="22"/>
        </w:rPr>
        <w:t xml:space="preserve"> aquellos que han sufrido transformaciones en sus grupos funcionales. Estas transformaciones pueden ser por oxidación, reducción o sustitución.</w:t>
      </w:r>
    </w:p>
    <w:p w:rsidR="007230A9" w:rsidRPr="002C1F0B" w:rsidRDefault="001E183C" w:rsidP="001E183C">
      <w:pPr>
        <w:ind w:left="142"/>
        <w:jc w:val="both"/>
        <w:rPr>
          <w:rFonts w:ascii="Arial" w:hAnsi="Arial" w:cs="Arial"/>
          <w:bCs/>
          <w:sz w:val="22"/>
          <w:szCs w:val="22"/>
        </w:rPr>
      </w:pPr>
      <w:r w:rsidRPr="002C1F0B">
        <w:rPr>
          <w:rFonts w:ascii="Arial" w:hAnsi="Arial" w:cs="Arial"/>
          <w:bCs/>
          <w:sz w:val="22"/>
          <w:szCs w:val="22"/>
        </w:rPr>
        <w:t>Este contenido deben profundizarlo por su libro de texto, siguiendo las orientaciones del CD</w:t>
      </w:r>
    </w:p>
    <w:p w:rsidR="007230A9" w:rsidRPr="002C1F0B" w:rsidRDefault="001E183C" w:rsidP="001E183C">
      <w:pPr>
        <w:numPr>
          <w:ilvl w:val="0"/>
          <w:numId w:val="37"/>
        </w:numPr>
        <w:jc w:val="both"/>
        <w:rPr>
          <w:rFonts w:ascii="Arial" w:hAnsi="Arial" w:cs="Arial"/>
          <w:bCs/>
          <w:sz w:val="22"/>
          <w:szCs w:val="22"/>
        </w:rPr>
      </w:pPr>
      <w:r w:rsidRPr="002C1F0B">
        <w:rPr>
          <w:rFonts w:ascii="Arial" w:hAnsi="Arial" w:cs="Arial"/>
          <w:bCs/>
          <w:sz w:val="22"/>
          <w:szCs w:val="22"/>
        </w:rPr>
        <w:t xml:space="preserve">Atendiendo a la ubicación de su grupo funcional los </w:t>
      </w:r>
      <w:r w:rsidR="007230A9" w:rsidRPr="002C1F0B">
        <w:rPr>
          <w:rFonts w:ascii="Arial" w:hAnsi="Arial" w:cs="Arial"/>
          <w:bCs/>
          <w:sz w:val="22"/>
          <w:szCs w:val="22"/>
        </w:rPr>
        <w:t>monosacárido</w:t>
      </w:r>
      <w:r w:rsidRPr="002C1F0B">
        <w:rPr>
          <w:rFonts w:ascii="Arial" w:hAnsi="Arial" w:cs="Arial"/>
          <w:bCs/>
          <w:sz w:val="22"/>
          <w:szCs w:val="22"/>
        </w:rPr>
        <w:t>s</w:t>
      </w:r>
      <w:r w:rsidR="007230A9" w:rsidRPr="002C1F0B">
        <w:rPr>
          <w:rFonts w:ascii="Arial" w:hAnsi="Arial" w:cs="Arial"/>
          <w:bCs/>
          <w:sz w:val="22"/>
          <w:szCs w:val="22"/>
        </w:rPr>
        <w:t xml:space="preserve"> puede ser </w:t>
      </w:r>
      <w:r w:rsidRPr="002C1F0B">
        <w:rPr>
          <w:rFonts w:ascii="Arial" w:hAnsi="Arial" w:cs="Arial"/>
          <w:bCs/>
          <w:sz w:val="22"/>
          <w:szCs w:val="22"/>
        </w:rPr>
        <w:t xml:space="preserve">clasificados como </w:t>
      </w:r>
      <w:r w:rsidR="007230A9" w:rsidRPr="002C1F0B">
        <w:rPr>
          <w:rFonts w:ascii="Arial" w:hAnsi="Arial" w:cs="Arial"/>
          <w:bCs/>
          <w:sz w:val="22"/>
          <w:szCs w:val="22"/>
        </w:rPr>
        <w:t>aldehído</w:t>
      </w:r>
      <w:r w:rsidRPr="002C1F0B">
        <w:rPr>
          <w:rFonts w:ascii="Arial" w:hAnsi="Arial" w:cs="Arial"/>
          <w:bCs/>
          <w:sz w:val="22"/>
          <w:szCs w:val="22"/>
        </w:rPr>
        <w:t>s</w:t>
      </w:r>
      <w:r w:rsidR="007230A9" w:rsidRPr="002C1F0B">
        <w:rPr>
          <w:rFonts w:ascii="Arial" w:hAnsi="Arial" w:cs="Arial"/>
          <w:bCs/>
          <w:sz w:val="22"/>
          <w:szCs w:val="22"/>
        </w:rPr>
        <w:t xml:space="preserve"> o cetona</w:t>
      </w:r>
      <w:r w:rsidRPr="002C1F0B">
        <w:rPr>
          <w:rFonts w:ascii="Arial" w:hAnsi="Arial" w:cs="Arial"/>
          <w:bCs/>
          <w:sz w:val="22"/>
          <w:szCs w:val="22"/>
        </w:rPr>
        <w:t>s</w:t>
      </w:r>
      <w:r w:rsidR="007230A9" w:rsidRPr="002C1F0B">
        <w:rPr>
          <w:rFonts w:ascii="Arial" w:hAnsi="Arial" w:cs="Arial"/>
          <w:bCs/>
          <w:sz w:val="22"/>
          <w:szCs w:val="22"/>
        </w:rPr>
        <w:t xml:space="preserve"> en dependencia de la posición del grupo carbonilo en el carbono primario o en uno secundario.</w:t>
      </w:r>
    </w:p>
    <w:p w:rsidR="001E183C" w:rsidRPr="002C1F0B" w:rsidRDefault="001E183C" w:rsidP="001E183C">
      <w:pPr>
        <w:numPr>
          <w:ilvl w:val="0"/>
          <w:numId w:val="37"/>
        </w:numPr>
        <w:jc w:val="both"/>
        <w:rPr>
          <w:rFonts w:ascii="Arial" w:hAnsi="Arial" w:cs="Arial"/>
          <w:bCs/>
          <w:sz w:val="22"/>
          <w:szCs w:val="22"/>
        </w:rPr>
      </w:pPr>
      <w:r w:rsidRPr="002C1F0B">
        <w:rPr>
          <w:rFonts w:ascii="Arial" w:hAnsi="Arial" w:cs="Arial"/>
          <w:bCs/>
          <w:sz w:val="22"/>
          <w:szCs w:val="22"/>
        </w:rPr>
        <w:t>Atendiendo al número de carbono pueden ser clasificados como diosas, triosas, tetrosas pentosas, hexosas y heptosas.</w:t>
      </w:r>
    </w:p>
    <w:p w:rsidR="007230A9" w:rsidRPr="002C1F0B" w:rsidRDefault="007230A9" w:rsidP="007230A9">
      <w:pPr>
        <w:jc w:val="both"/>
        <w:rPr>
          <w:rFonts w:ascii="Arial" w:hAnsi="Arial" w:cs="Arial"/>
          <w:bCs/>
          <w:sz w:val="22"/>
          <w:szCs w:val="22"/>
        </w:rPr>
      </w:pPr>
    </w:p>
    <w:p w:rsidR="007230A9" w:rsidRPr="002C1F0B" w:rsidRDefault="007230A9" w:rsidP="001E183C">
      <w:pPr>
        <w:ind w:left="142"/>
        <w:jc w:val="both"/>
        <w:rPr>
          <w:rFonts w:ascii="Arial" w:hAnsi="Arial" w:cs="Arial"/>
          <w:bCs/>
          <w:sz w:val="22"/>
          <w:szCs w:val="22"/>
        </w:rPr>
      </w:pPr>
      <w:r w:rsidRPr="002C1F0B">
        <w:rPr>
          <w:rFonts w:ascii="Arial" w:hAnsi="Arial" w:cs="Arial"/>
          <w:b/>
          <w:bCs/>
          <w:sz w:val="22"/>
          <w:szCs w:val="22"/>
        </w:rPr>
        <w:t>Monosacáridos simples</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Es importante que cuando estudien la clasificación de los monosacáridos simples tengan en cuenta que ésta depende de los elementos variables presentes en su estructura. De esta manera se clasifican de acuerdo a:</w:t>
      </w:r>
    </w:p>
    <w:p w:rsidR="007230A9" w:rsidRPr="002C1F0B" w:rsidRDefault="007230A9" w:rsidP="007230A9">
      <w:pPr>
        <w:numPr>
          <w:ilvl w:val="0"/>
          <w:numId w:val="22"/>
        </w:numPr>
        <w:jc w:val="both"/>
        <w:rPr>
          <w:rFonts w:ascii="Arial" w:hAnsi="Arial" w:cs="Arial"/>
          <w:bCs/>
          <w:sz w:val="22"/>
          <w:szCs w:val="22"/>
        </w:rPr>
      </w:pPr>
      <w:r w:rsidRPr="002C1F0B">
        <w:rPr>
          <w:rFonts w:ascii="Arial" w:hAnsi="Arial" w:cs="Arial"/>
          <w:bCs/>
          <w:sz w:val="22"/>
          <w:szCs w:val="22"/>
        </w:rPr>
        <w:t>Posición del grupo carbonilo.</w:t>
      </w:r>
    </w:p>
    <w:p w:rsidR="007230A9" w:rsidRPr="002C1F0B" w:rsidRDefault="007230A9" w:rsidP="007230A9">
      <w:pPr>
        <w:numPr>
          <w:ilvl w:val="0"/>
          <w:numId w:val="22"/>
        </w:numPr>
        <w:jc w:val="both"/>
        <w:rPr>
          <w:rFonts w:ascii="Arial" w:hAnsi="Arial" w:cs="Arial"/>
          <w:bCs/>
          <w:sz w:val="22"/>
          <w:szCs w:val="22"/>
          <w:lang w:val="pt-BR"/>
        </w:rPr>
      </w:pPr>
      <w:r w:rsidRPr="002C1F0B">
        <w:rPr>
          <w:rFonts w:ascii="Arial" w:hAnsi="Arial" w:cs="Arial"/>
          <w:bCs/>
          <w:sz w:val="22"/>
          <w:szCs w:val="22"/>
          <w:lang w:val="pt-BR"/>
        </w:rPr>
        <w:t>Número de átomos de carbono.</w:t>
      </w:r>
    </w:p>
    <w:p w:rsidR="007230A9" w:rsidRPr="002C1F0B" w:rsidRDefault="007230A9" w:rsidP="007230A9">
      <w:pPr>
        <w:numPr>
          <w:ilvl w:val="0"/>
          <w:numId w:val="22"/>
        </w:numPr>
        <w:jc w:val="both"/>
        <w:rPr>
          <w:rFonts w:ascii="Arial" w:hAnsi="Arial" w:cs="Arial"/>
          <w:bCs/>
          <w:sz w:val="22"/>
          <w:szCs w:val="22"/>
        </w:rPr>
      </w:pPr>
      <w:r w:rsidRPr="002C1F0B">
        <w:rPr>
          <w:rFonts w:ascii="Arial" w:hAnsi="Arial" w:cs="Arial"/>
          <w:bCs/>
          <w:sz w:val="22"/>
          <w:szCs w:val="22"/>
        </w:rPr>
        <w:t>Según la disposición de los grupos hidroxilos unidos a carbonos asimétricos.</w:t>
      </w:r>
    </w:p>
    <w:p w:rsidR="007230A9" w:rsidRPr="002C1F0B" w:rsidRDefault="007230A9" w:rsidP="007230A9">
      <w:pPr>
        <w:numPr>
          <w:ilvl w:val="0"/>
          <w:numId w:val="22"/>
        </w:numPr>
        <w:jc w:val="both"/>
        <w:rPr>
          <w:rFonts w:ascii="Arial" w:hAnsi="Arial" w:cs="Arial"/>
          <w:bCs/>
          <w:sz w:val="22"/>
          <w:szCs w:val="22"/>
        </w:rPr>
      </w:pPr>
      <w:r w:rsidRPr="002C1F0B">
        <w:rPr>
          <w:rFonts w:ascii="Arial" w:hAnsi="Arial" w:cs="Arial"/>
          <w:bCs/>
          <w:sz w:val="22"/>
          <w:szCs w:val="22"/>
        </w:rPr>
        <w:t>Según la disposición del grupo hidroxilo unido al carbono asimétrico más alejado del grupo carbonilo.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Los monosacáridos se clasifican también en dextrógiros o levógiros en dependencia a si desplazan el plano de la luz polarizada a la derecha o a la izquierda respectivamente al ser colocados en un polarímetro.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La reacción que experimenta el hidroxilo anomérico con otro hidroxilo de cualquier compuesto, da lugar a un enlace acetal. En su formación se libera una molécula de agua.</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Cuando el otro hidroxilo pertenece a otro monosacárido, este enlace acetálico toma el nombre de enlace glicosídico.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Este es el enlace que polimeriza a los monosacáridos para formar los polisacáridos.</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Si el hidroxilo anomérico está hacia arriba el enlace se denomina beta glicosídico, mientras que si está hacia abajo es alfa glicosídico.</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Hasta aquí hemos orientado las características estructurales de los monosacáridos, a continuación nos referiremos a sus funciones.</w:t>
      </w:r>
    </w:p>
    <w:p w:rsidR="007230A9" w:rsidRPr="002C1F0B" w:rsidRDefault="00D37C6B" w:rsidP="007230A9">
      <w:pPr>
        <w:jc w:val="both"/>
        <w:rPr>
          <w:rFonts w:ascii="Arial" w:hAnsi="Arial" w:cs="Arial"/>
          <w:b/>
          <w:bCs/>
          <w:sz w:val="22"/>
          <w:szCs w:val="22"/>
          <w:lang w:val="es-VE"/>
        </w:rPr>
      </w:pPr>
      <w:r w:rsidRPr="002C1F0B">
        <w:rPr>
          <w:rFonts w:ascii="Arial" w:hAnsi="Arial" w:cs="Arial"/>
          <w:b/>
          <w:bCs/>
          <w:sz w:val="22"/>
          <w:szCs w:val="22"/>
          <w:lang w:val="es-VE"/>
        </w:rPr>
        <w:t xml:space="preserve">Funciones de los monosacáridos </w:t>
      </w:r>
    </w:p>
    <w:p w:rsidR="007230A9" w:rsidRPr="002C1F0B" w:rsidRDefault="007230A9" w:rsidP="007230A9">
      <w:pPr>
        <w:jc w:val="both"/>
        <w:rPr>
          <w:rFonts w:ascii="Arial" w:hAnsi="Arial" w:cs="Arial"/>
          <w:b/>
          <w:bCs/>
          <w:sz w:val="22"/>
          <w:szCs w:val="22"/>
        </w:rPr>
      </w:pPr>
    </w:p>
    <w:p w:rsidR="007230A9" w:rsidRPr="002C1F0B" w:rsidRDefault="00D37C6B" w:rsidP="007230A9">
      <w:pPr>
        <w:jc w:val="both"/>
        <w:rPr>
          <w:rFonts w:ascii="Arial" w:hAnsi="Arial" w:cs="Arial"/>
          <w:bCs/>
          <w:sz w:val="22"/>
          <w:szCs w:val="22"/>
        </w:rPr>
      </w:pPr>
      <w:r w:rsidRPr="002C1F0B">
        <w:rPr>
          <w:rFonts w:ascii="Arial" w:hAnsi="Arial" w:cs="Arial"/>
          <w:b/>
          <w:bCs/>
          <w:i/>
          <w:sz w:val="22"/>
          <w:szCs w:val="22"/>
        </w:rPr>
        <w:t>F</w:t>
      </w:r>
      <w:r w:rsidR="007230A9" w:rsidRPr="002C1F0B">
        <w:rPr>
          <w:rFonts w:ascii="Arial" w:hAnsi="Arial" w:cs="Arial"/>
          <w:b/>
          <w:bCs/>
          <w:i/>
          <w:sz w:val="22"/>
          <w:szCs w:val="22"/>
        </w:rPr>
        <w:t>uente de energía</w:t>
      </w:r>
      <w:r w:rsidR="007230A9" w:rsidRPr="002C1F0B">
        <w:rPr>
          <w:rFonts w:ascii="Arial" w:hAnsi="Arial" w:cs="Arial"/>
          <w:bCs/>
          <w:sz w:val="22"/>
          <w:szCs w:val="22"/>
        </w:rPr>
        <w:t>, pues en su oxidación completa hasta CO2  y agua se forman cantidades apreciables de ATP.</w:t>
      </w:r>
    </w:p>
    <w:p w:rsidR="007230A9" w:rsidRPr="002C1F0B" w:rsidRDefault="007230A9" w:rsidP="007230A9">
      <w:pPr>
        <w:jc w:val="both"/>
        <w:rPr>
          <w:rFonts w:ascii="Arial" w:hAnsi="Arial" w:cs="Arial"/>
          <w:bCs/>
          <w:sz w:val="22"/>
          <w:szCs w:val="22"/>
        </w:rPr>
      </w:pPr>
      <w:r w:rsidRPr="002C1F0B">
        <w:rPr>
          <w:rFonts w:ascii="Arial" w:hAnsi="Arial" w:cs="Arial"/>
          <w:b/>
          <w:bCs/>
          <w:i/>
          <w:sz w:val="22"/>
          <w:szCs w:val="22"/>
        </w:rPr>
        <w:t>Participan en diversas reacciones químicas</w:t>
      </w:r>
      <w:r w:rsidRPr="002C1F0B">
        <w:rPr>
          <w:rFonts w:ascii="Arial" w:hAnsi="Arial" w:cs="Arial"/>
          <w:bCs/>
          <w:sz w:val="22"/>
          <w:szCs w:val="22"/>
        </w:rPr>
        <w:t xml:space="preserve"> como cofactores y precursores de biomoléculas.</w:t>
      </w:r>
    </w:p>
    <w:p w:rsidR="007230A9" w:rsidRPr="002C1F0B" w:rsidRDefault="00D37C6B" w:rsidP="007230A9">
      <w:pPr>
        <w:jc w:val="both"/>
        <w:rPr>
          <w:rFonts w:ascii="Arial" w:hAnsi="Arial" w:cs="Arial"/>
          <w:bCs/>
          <w:sz w:val="22"/>
          <w:szCs w:val="22"/>
        </w:rPr>
      </w:pPr>
      <w:r w:rsidRPr="002C1F0B">
        <w:rPr>
          <w:rFonts w:ascii="Arial" w:hAnsi="Arial" w:cs="Arial"/>
          <w:b/>
          <w:bCs/>
          <w:i/>
          <w:sz w:val="22"/>
          <w:szCs w:val="22"/>
        </w:rPr>
        <w:t>Son precursores de los polisacáridos de mayor complejidad estructural.</w:t>
      </w:r>
      <w:r w:rsidRPr="002C1F0B">
        <w:rPr>
          <w:rFonts w:ascii="Arial" w:hAnsi="Arial" w:cs="Arial"/>
          <w:bCs/>
          <w:sz w:val="22"/>
          <w:szCs w:val="22"/>
        </w:rPr>
        <w:t xml:space="preserve"> Su asociación con otros monosacáridos unidos por </w:t>
      </w:r>
      <w:r w:rsidR="007230A9" w:rsidRPr="002C1F0B">
        <w:rPr>
          <w:rFonts w:ascii="Arial" w:hAnsi="Arial" w:cs="Arial"/>
          <w:bCs/>
          <w:sz w:val="22"/>
          <w:szCs w:val="22"/>
        </w:rPr>
        <w:t xml:space="preserve">enlaces covalentes </w:t>
      </w:r>
      <w:r w:rsidRPr="002C1F0B">
        <w:rPr>
          <w:rFonts w:ascii="Arial" w:hAnsi="Arial" w:cs="Arial"/>
          <w:bCs/>
          <w:sz w:val="22"/>
          <w:szCs w:val="22"/>
        </w:rPr>
        <w:t>permite</w:t>
      </w:r>
      <w:r w:rsidR="007230A9" w:rsidRPr="002C1F0B">
        <w:rPr>
          <w:rFonts w:ascii="Arial" w:hAnsi="Arial" w:cs="Arial"/>
          <w:bCs/>
          <w:sz w:val="22"/>
          <w:szCs w:val="22"/>
        </w:rPr>
        <w:t xml:space="preserve"> </w:t>
      </w:r>
      <w:r w:rsidRPr="002C1F0B">
        <w:rPr>
          <w:rFonts w:ascii="Arial" w:hAnsi="Arial" w:cs="Arial"/>
          <w:bCs/>
          <w:sz w:val="22"/>
          <w:szCs w:val="22"/>
        </w:rPr>
        <w:t>l</w:t>
      </w:r>
      <w:r w:rsidR="007230A9" w:rsidRPr="002C1F0B">
        <w:rPr>
          <w:rFonts w:ascii="Arial" w:hAnsi="Arial" w:cs="Arial"/>
          <w:bCs/>
          <w:sz w:val="22"/>
          <w:szCs w:val="22"/>
        </w:rPr>
        <w:t>a formación de e</w:t>
      </w:r>
      <w:r w:rsidRPr="002C1F0B">
        <w:rPr>
          <w:rFonts w:ascii="Arial" w:hAnsi="Arial" w:cs="Arial"/>
          <w:bCs/>
          <w:sz w:val="22"/>
          <w:szCs w:val="22"/>
        </w:rPr>
        <w:t xml:space="preserve">structuras </w:t>
      </w:r>
      <w:r w:rsidR="007230A9" w:rsidRPr="002C1F0B">
        <w:rPr>
          <w:rFonts w:ascii="Arial" w:hAnsi="Arial" w:cs="Arial"/>
          <w:bCs/>
          <w:sz w:val="22"/>
          <w:szCs w:val="22"/>
        </w:rPr>
        <w:t>químic</w:t>
      </w:r>
      <w:r w:rsidRPr="002C1F0B">
        <w:rPr>
          <w:rFonts w:ascii="Arial" w:hAnsi="Arial" w:cs="Arial"/>
          <w:bCs/>
          <w:sz w:val="22"/>
          <w:szCs w:val="22"/>
        </w:rPr>
        <w:t>a</w:t>
      </w:r>
      <w:r w:rsidR="007230A9" w:rsidRPr="002C1F0B">
        <w:rPr>
          <w:rFonts w:ascii="Arial" w:hAnsi="Arial" w:cs="Arial"/>
          <w:bCs/>
          <w:sz w:val="22"/>
          <w:szCs w:val="22"/>
        </w:rPr>
        <w:t>s de mayor complejidad (Polisacáridos).</w:t>
      </w:r>
    </w:p>
    <w:p w:rsidR="007230A9" w:rsidRPr="002C1F0B" w:rsidRDefault="007230A9" w:rsidP="007230A9">
      <w:pPr>
        <w:jc w:val="both"/>
        <w:rPr>
          <w:rFonts w:ascii="Arial" w:hAnsi="Arial" w:cs="Arial"/>
          <w:bCs/>
          <w:sz w:val="22"/>
          <w:szCs w:val="22"/>
        </w:rPr>
      </w:pPr>
      <w:r w:rsidRPr="002C1F0B">
        <w:rPr>
          <w:rFonts w:ascii="Arial" w:hAnsi="Arial" w:cs="Arial"/>
          <w:b/>
          <w:bCs/>
          <w:i/>
          <w:sz w:val="22"/>
          <w:szCs w:val="22"/>
        </w:rPr>
        <w:t>Formar parte de moléculas más complejas</w:t>
      </w:r>
      <w:r w:rsidRPr="002C1F0B">
        <w:rPr>
          <w:rFonts w:ascii="Arial" w:hAnsi="Arial" w:cs="Arial"/>
          <w:bCs/>
          <w:sz w:val="22"/>
          <w:szCs w:val="22"/>
        </w:rPr>
        <w:t xml:space="preserve"> como glicoproteínas, glicolípidos y nucleótidos.</w:t>
      </w:r>
    </w:p>
    <w:p w:rsidR="007230A9" w:rsidRPr="002C1F0B" w:rsidRDefault="007230A9" w:rsidP="007230A9">
      <w:pPr>
        <w:jc w:val="both"/>
        <w:rPr>
          <w:rFonts w:ascii="Arial" w:hAnsi="Arial" w:cs="Arial"/>
          <w:bCs/>
          <w:sz w:val="22"/>
          <w:szCs w:val="22"/>
        </w:rPr>
      </w:pPr>
      <w:r w:rsidRPr="002C1F0B">
        <w:rPr>
          <w:rFonts w:ascii="Arial" w:hAnsi="Arial" w:cs="Arial"/>
          <w:b/>
          <w:bCs/>
          <w:i/>
          <w:sz w:val="22"/>
          <w:szCs w:val="22"/>
        </w:rPr>
        <w:t>Ser precursores</w:t>
      </w:r>
      <w:r w:rsidRPr="002C1F0B">
        <w:rPr>
          <w:rFonts w:ascii="Arial" w:hAnsi="Arial" w:cs="Arial"/>
          <w:bCs/>
          <w:sz w:val="22"/>
          <w:szCs w:val="22"/>
        </w:rPr>
        <w:t xml:space="preserve"> de oligo y polisacáridos.</w:t>
      </w:r>
    </w:p>
    <w:p w:rsidR="007230A9" w:rsidRPr="002C1F0B" w:rsidRDefault="007230A9" w:rsidP="007230A9">
      <w:pPr>
        <w:jc w:val="both"/>
        <w:rPr>
          <w:rFonts w:ascii="Arial" w:hAnsi="Arial" w:cs="Arial"/>
          <w:bCs/>
          <w:sz w:val="22"/>
          <w:szCs w:val="22"/>
        </w:rPr>
      </w:pPr>
      <w:r w:rsidRPr="002C1F0B">
        <w:rPr>
          <w:rFonts w:ascii="Arial" w:hAnsi="Arial" w:cs="Arial"/>
          <w:b/>
          <w:bCs/>
          <w:i/>
          <w:sz w:val="22"/>
          <w:szCs w:val="22"/>
        </w:rPr>
        <w:t>Constituir una fuente carbonada</w:t>
      </w:r>
      <w:r w:rsidRPr="002C1F0B">
        <w:rPr>
          <w:rFonts w:ascii="Arial" w:hAnsi="Arial" w:cs="Arial"/>
          <w:bCs/>
          <w:sz w:val="22"/>
          <w:szCs w:val="22"/>
        </w:rPr>
        <w:t xml:space="preserve"> ya que parte de su cadena carbonada puede transformarse en compuestos no glucídicos como lípidos y aminoácidos.</w:t>
      </w:r>
    </w:p>
    <w:p w:rsidR="007230A9" w:rsidRPr="002C1F0B" w:rsidRDefault="007230A9" w:rsidP="007230A9">
      <w:pPr>
        <w:jc w:val="both"/>
        <w:rPr>
          <w:rFonts w:ascii="Arial" w:hAnsi="Arial" w:cs="Arial"/>
          <w:bCs/>
          <w:sz w:val="22"/>
          <w:szCs w:val="22"/>
        </w:rPr>
      </w:pPr>
      <w:r w:rsidRPr="002C1F0B">
        <w:rPr>
          <w:rFonts w:ascii="Arial" w:hAnsi="Arial" w:cs="Arial"/>
          <w:bCs/>
          <w:sz w:val="22"/>
          <w:szCs w:val="22"/>
        </w:rPr>
        <w:t xml:space="preserve">Los monosacáridos cumplen el principio de multiplicidad de utilización ya que realizan </w:t>
      </w:r>
      <w:r w:rsidR="00D37C6B" w:rsidRPr="002C1F0B">
        <w:rPr>
          <w:rFonts w:ascii="Arial" w:hAnsi="Arial" w:cs="Arial"/>
          <w:bCs/>
          <w:sz w:val="22"/>
          <w:szCs w:val="22"/>
        </w:rPr>
        <w:t xml:space="preserve">diversas </w:t>
      </w:r>
      <w:r w:rsidRPr="002C1F0B">
        <w:rPr>
          <w:rFonts w:ascii="Arial" w:hAnsi="Arial" w:cs="Arial"/>
          <w:bCs/>
          <w:sz w:val="22"/>
          <w:szCs w:val="22"/>
        </w:rPr>
        <w:t>funci</w:t>
      </w:r>
      <w:r w:rsidR="00D37C6B" w:rsidRPr="002C1F0B">
        <w:rPr>
          <w:rFonts w:ascii="Arial" w:hAnsi="Arial" w:cs="Arial"/>
          <w:bCs/>
          <w:sz w:val="22"/>
          <w:szCs w:val="22"/>
        </w:rPr>
        <w:t>ones</w:t>
      </w:r>
      <w:r w:rsidRPr="002C1F0B">
        <w:rPr>
          <w:rFonts w:ascii="Arial" w:hAnsi="Arial" w:cs="Arial"/>
          <w:bCs/>
          <w:sz w:val="22"/>
          <w:szCs w:val="22"/>
        </w:rPr>
        <w:t xml:space="preserve"> en el organismo.</w:t>
      </w:r>
    </w:p>
    <w:p w:rsidR="00BE375E" w:rsidRPr="002C1F0B" w:rsidRDefault="00BE375E" w:rsidP="00BE375E">
      <w:pPr>
        <w:jc w:val="both"/>
        <w:rPr>
          <w:rFonts w:ascii="Arial" w:hAnsi="Arial" w:cs="Arial"/>
          <w:bCs/>
          <w:sz w:val="22"/>
          <w:szCs w:val="22"/>
        </w:rPr>
      </w:pPr>
    </w:p>
    <w:p w:rsidR="00BE375E" w:rsidRPr="002C1F0B" w:rsidRDefault="00BE375E" w:rsidP="00BE375E">
      <w:pPr>
        <w:numPr>
          <w:ilvl w:val="0"/>
          <w:numId w:val="1"/>
        </w:numPr>
        <w:jc w:val="both"/>
        <w:rPr>
          <w:rFonts w:ascii="Arial" w:hAnsi="Arial" w:cs="Arial"/>
          <w:sz w:val="22"/>
          <w:szCs w:val="22"/>
        </w:rPr>
      </w:pPr>
      <w:r w:rsidRPr="002C1F0B">
        <w:rPr>
          <w:rFonts w:ascii="Arial" w:hAnsi="Arial" w:cs="Arial"/>
          <w:b/>
          <w:bCs/>
          <w:sz w:val="22"/>
          <w:szCs w:val="22"/>
        </w:rPr>
        <w:t>Se hace resumen parcial y preguntas de comprobación</w:t>
      </w:r>
      <w:r w:rsidRPr="002C1F0B">
        <w:rPr>
          <w:rFonts w:ascii="Arial" w:hAnsi="Arial" w:cs="Arial"/>
          <w:sz w:val="22"/>
          <w:szCs w:val="22"/>
        </w:rPr>
        <w:t xml:space="preserve">. </w:t>
      </w:r>
    </w:p>
    <w:p w:rsidR="00BE375E" w:rsidRPr="002C1F0B" w:rsidRDefault="00BE375E" w:rsidP="00D37C6B">
      <w:pPr>
        <w:jc w:val="both"/>
        <w:rPr>
          <w:rFonts w:ascii="Arial" w:hAnsi="Arial" w:cs="Arial"/>
          <w:sz w:val="22"/>
          <w:szCs w:val="22"/>
        </w:rPr>
      </w:pPr>
      <w:r w:rsidRPr="002C1F0B">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2C1F0B">
          <w:rPr>
            <w:rFonts w:ascii="Arial" w:hAnsi="Arial" w:cs="Arial"/>
            <w:sz w:val="22"/>
            <w:szCs w:val="22"/>
          </w:rPr>
          <w:t>la Diapo</w:t>
        </w:r>
      </w:smartTag>
      <w:r w:rsidR="006828FD" w:rsidRPr="002C1F0B">
        <w:rPr>
          <w:rFonts w:ascii="Arial" w:hAnsi="Arial" w:cs="Arial"/>
          <w:sz w:val="22"/>
          <w:szCs w:val="22"/>
        </w:rPr>
        <w:t xml:space="preserve"> 32 hasta la 46</w:t>
      </w:r>
      <w:r w:rsidRPr="002C1F0B">
        <w:rPr>
          <w:rFonts w:ascii="Arial" w:hAnsi="Arial" w:cs="Arial"/>
          <w:sz w:val="22"/>
          <w:szCs w:val="22"/>
        </w:rPr>
        <w:t>.</w:t>
      </w:r>
    </w:p>
    <w:p w:rsidR="00BE375E" w:rsidRPr="002C1F0B" w:rsidRDefault="00BE375E" w:rsidP="00BE375E">
      <w:pPr>
        <w:jc w:val="both"/>
        <w:rPr>
          <w:rFonts w:ascii="Arial" w:hAnsi="Arial" w:cs="Arial"/>
          <w:b/>
          <w:bCs/>
          <w:sz w:val="22"/>
          <w:szCs w:val="22"/>
        </w:rPr>
      </w:pPr>
    </w:p>
    <w:p w:rsidR="00BE375E" w:rsidRPr="002C1F0B" w:rsidRDefault="006828FD" w:rsidP="00BE375E">
      <w:pPr>
        <w:jc w:val="both"/>
        <w:rPr>
          <w:rFonts w:ascii="Arial" w:hAnsi="Arial" w:cs="Arial"/>
          <w:b/>
          <w:bCs/>
          <w:sz w:val="22"/>
          <w:szCs w:val="22"/>
        </w:rPr>
      </w:pPr>
      <w:r w:rsidRPr="002C1F0B">
        <w:rPr>
          <w:rFonts w:ascii="Arial" w:hAnsi="Arial" w:cs="Arial"/>
          <w:b/>
          <w:bCs/>
          <w:sz w:val="22"/>
          <w:szCs w:val="22"/>
        </w:rPr>
        <w:t>AMINOÁCIDOS</w:t>
      </w:r>
    </w:p>
    <w:p w:rsidR="006828FD" w:rsidRPr="002C1F0B" w:rsidRDefault="00D37C6B" w:rsidP="00D37C6B">
      <w:pPr>
        <w:jc w:val="both"/>
        <w:rPr>
          <w:rFonts w:ascii="Arial" w:hAnsi="Arial" w:cs="Arial"/>
          <w:bCs/>
          <w:sz w:val="22"/>
          <w:szCs w:val="22"/>
        </w:rPr>
      </w:pPr>
      <w:r w:rsidRPr="002C1F0B">
        <w:rPr>
          <w:rFonts w:ascii="Arial" w:hAnsi="Arial" w:cs="Arial"/>
          <w:bCs/>
          <w:sz w:val="22"/>
          <w:szCs w:val="22"/>
        </w:rPr>
        <w:t xml:space="preserve">Los aminoácidos constituyen </w:t>
      </w:r>
      <w:r w:rsidR="006828FD" w:rsidRPr="002C1F0B">
        <w:rPr>
          <w:rFonts w:ascii="Arial" w:hAnsi="Arial" w:cs="Arial"/>
          <w:bCs/>
          <w:sz w:val="22"/>
          <w:szCs w:val="22"/>
        </w:rPr>
        <w:t>las unidades estructurales de las proteínas</w:t>
      </w:r>
      <w:r w:rsidRPr="002C1F0B">
        <w:rPr>
          <w:rFonts w:ascii="Arial" w:hAnsi="Arial" w:cs="Arial"/>
          <w:bCs/>
          <w:sz w:val="22"/>
          <w:szCs w:val="22"/>
        </w:rPr>
        <w:t xml:space="preserve"> estas</w:t>
      </w:r>
      <w:r w:rsidRPr="002C1F0B">
        <w:rPr>
          <w:sz w:val="22"/>
          <w:szCs w:val="22"/>
          <w:lang w:val="es-PE" w:eastAsia="es-PE"/>
        </w:rPr>
        <w:t xml:space="preserve"> </w:t>
      </w:r>
      <w:r w:rsidRPr="002C1F0B">
        <w:rPr>
          <w:rFonts w:ascii="Arial" w:hAnsi="Arial" w:cs="Arial"/>
          <w:bCs/>
          <w:sz w:val="22"/>
          <w:szCs w:val="22"/>
          <w:lang w:val="es-PE"/>
        </w:rPr>
        <w:t>son las macromoléculas de mayor grado de variabilidad estructural, que desempeñan las funciones más diversa en el organismo.</w:t>
      </w:r>
      <w:r w:rsidRPr="002C1F0B">
        <w:rPr>
          <w:sz w:val="22"/>
          <w:szCs w:val="22"/>
          <w:lang w:val="es-PE" w:eastAsia="es-PE"/>
        </w:rPr>
        <w:t xml:space="preserve">  </w:t>
      </w:r>
      <w:r w:rsidRPr="002C1F0B">
        <w:rPr>
          <w:rFonts w:ascii="Arial" w:hAnsi="Arial" w:cs="Arial"/>
          <w:sz w:val="22"/>
          <w:szCs w:val="22"/>
          <w:lang w:val="es-PE" w:eastAsia="es-PE"/>
        </w:rPr>
        <w:t>Esta</w:t>
      </w:r>
      <w:r w:rsidRPr="002C1F0B">
        <w:rPr>
          <w:sz w:val="22"/>
          <w:szCs w:val="22"/>
          <w:vertAlign w:val="superscript"/>
          <w:lang w:val="es-PE" w:eastAsia="es-PE"/>
        </w:rPr>
        <w:t xml:space="preserve"> </w:t>
      </w:r>
      <w:r w:rsidRPr="002C1F0B">
        <w:rPr>
          <w:rFonts w:ascii="Arial" w:hAnsi="Arial" w:cs="Arial"/>
          <w:sz w:val="22"/>
          <w:szCs w:val="22"/>
          <w:lang w:val="es-PE" w:eastAsia="es-PE"/>
        </w:rPr>
        <w:t xml:space="preserve">enorme </w:t>
      </w:r>
      <w:r w:rsidRPr="002C1F0B">
        <w:rPr>
          <w:rFonts w:ascii="Arial" w:hAnsi="Arial" w:cs="Arial"/>
          <w:bCs/>
          <w:sz w:val="22"/>
          <w:szCs w:val="22"/>
          <w:lang w:val="es-PE"/>
        </w:rPr>
        <w:t xml:space="preserve">diversidad estructural y funcional </w:t>
      </w:r>
      <w:r w:rsidR="001226F4" w:rsidRPr="002C1F0B">
        <w:rPr>
          <w:rFonts w:ascii="Arial" w:hAnsi="Arial" w:cs="Arial"/>
          <w:bCs/>
          <w:sz w:val="22"/>
          <w:szCs w:val="22"/>
          <w:lang w:val="es-PE"/>
        </w:rPr>
        <w:t>está</w:t>
      </w:r>
      <w:r w:rsidRPr="002C1F0B">
        <w:rPr>
          <w:rFonts w:ascii="Arial" w:hAnsi="Arial" w:cs="Arial"/>
          <w:bCs/>
          <w:sz w:val="22"/>
          <w:szCs w:val="22"/>
          <w:lang w:val="es-PE"/>
        </w:rPr>
        <w:t xml:space="preserve"> dada por la variabilidad en la composición</w:t>
      </w:r>
      <w:r w:rsidR="001226F4" w:rsidRPr="002C1F0B">
        <w:rPr>
          <w:rFonts w:ascii="Arial" w:hAnsi="Arial" w:cs="Arial"/>
          <w:bCs/>
          <w:sz w:val="22"/>
          <w:szCs w:val="22"/>
          <w:lang w:val="es-PE"/>
        </w:rPr>
        <w:t xml:space="preserve"> </w:t>
      </w:r>
      <w:r w:rsidRPr="002C1F0B">
        <w:rPr>
          <w:rFonts w:ascii="Arial" w:hAnsi="Arial" w:cs="Arial"/>
          <w:bCs/>
          <w:sz w:val="22"/>
          <w:szCs w:val="22"/>
          <w:lang w:val="es-PE"/>
        </w:rPr>
        <w:t>y disposición de sus monómeros constituyentes o precursores: los aminoácidos</w:t>
      </w:r>
      <w:r w:rsidR="001226F4" w:rsidRPr="002C1F0B">
        <w:rPr>
          <w:rFonts w:ascii="Arial" w:hAnsi="Arial" w:cs="Arial"/>
          <w:bCs/>
          <w:sz w:val="22"/>
          <w:szCs w:val="22"/>
          <w:lang w:val="es-PE"/>
        </w:rPr>
        <w:t>.</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Son 20 los aminoácidos que conforman las unidades estructurales de los péptidos y proteínas.</w:t>
      </w:r>
    </w:p>
    <w:p w:rsidR="006828FD" w:rsidRPr="002C1F0B" w:rsidRDefault="001226F4" w:rsidP="006828FD">
      <w:pPr>
        <w:jc w:val="both"/>
        <w:rPr>
          <w:rFonts w:ascii="Arial" w:hAnsi="Arial" w:cs="Arial"/>
          <w:bCs/>
          <w:sz w:val="22"/>
          <w:szCs w:val="22"/>
        </w:rPr>
      </w:pPr>
      <w:r w:rsidRPr="002C1F0B">
        <w:rPr>
          <w:rFonts w:ascii="Arial" w:hAnsi="Arial" w:cs="Arial"/>
          <w:bCs/>
          <w:sz w:val="22"/>
          <w:szCs w:val="22"/>
        </w:rPr>
        <w:t>L</w:t>
      </w:r>
      <w:r w:rsidR="006828FD" w:rsidRPr="002C1F0B">
        <w:rPr>
          <w:rFonts w:ascii="Arial" w:hAnsi="Arial" w:cs="Arial"/>
          <w:bCs/>
          <w:sz w:val="22"/>
          <w:szCs w:val="22"/>
        </w:rPr>
        <w:t xml:space="preserve">os aminoácidos </w:t>
      </w:r>
      <w:r w:rsidRPr="002C1F0B">
        <w:rPr>
          <w:rFonts w:ascii="Arial" w:hAnsi="Arial" w:cs="Arial"/>
          <w:bCs/>
          <w:sz w:val="22"/>
          <w:szCs w:val="22"/>
        </w:rPr>
        <w:t xml:space="preserve">presentan </w:t>
      </w:r>
      <w:r w:rsidR="006828FD" w:rsidRPr="002C1F0B">
        <w:rPr>
          <w:rFonts w:ascii="Arial" w:hAnsi="Arial" w:cs="Arial"/>
          <w:bCs/>
          <w:sz w:val="22"/>
          <w:szCs w:val="22"/>
        </w:rPr>
        <w:t xml:space="preserve">elementos constantes y variables de su estructura. </w:t>
      </w:r>
    </w:p>
    <w:p w:rsidR="006828FD" w:rsidRPr="002C1F0B" w:rsidRDefault="001226F4" w:rsidP="006828FD">
      <w:pPr>
        <w:jc w:val="both"/>
        <w:rPr>
          <w:rFonts w:ascii="Arial" w:hAnsi="Arial" w:cs="Arial"/>
          <w:bCs/>
          <w:sz w:val="22"/>
          <w:szCs w:val="22"/>
        </w:rPr>
      </w:pPr>
      <w:r w:rsidRPr="002C1F0B">
        <w:rPr>
          <w:rFonts w:ascii="Arial" w:hAnsi="Arial" w:cs="Arial"/>
          <w:bCs/>
          <w:sz w:val="22"/>
          <w:szCs w:val="22"/>
        </w:rPr>
        <w:t xml:space="preserve">Presentan una </w:t>
      </w:r>
      <w:r w:rsidR="006828FD" w:rsidRPr="002C1F0B">
        <w:rPr>
          <w:rFonts w:ascii="Arial" w:hAnsi="Arial" w:cs="Arial"/>
          <w:bCs/>
          <w:sz w:val="22"/>
          <w:szCs w:val="22"/>
        </w:rPr>
        <w:t xml:space="preserve">fórmula general </w:t>
      </w:r>
      <w:r w:rsidRPr="002C1F0B">
        <w:rPr>
          <w:rFonts w:ascii="Arial" w:hAnsi="Arial" w:cs="Arial"/>
          <w:bCs/>
          <w:sz w:val="22"/>
          <w:szCs w:val="22"/>
        </w:rPr>
        <w:t xml:space="preserve">que es similar para todos los </w:t>
      </w:r>
      <w:r w:rsidR="006828FD" w:rsidRPr="002C1F0B">
        <w:rPr>
          <w:rFonts w:ascii="Arial" w:hAnsi="Arial" w:cs="Arial"/>
          <w:bCs/>
          <w:sz w:val="22"/>
          <w:szCs w:val="22"/>
        </w:rPr>
        <w:t>aminoácidos.</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El grupo carboxilo y el amino se unen al carbono alfa, así como también la cadena lateral, que se representa por R.</w:t>
      </w:r>
    </w:p>
    <w:p w:rsidR="006828FD" w:rsidRPr="002C1F0B" w:rsidRDefault="006828FD" w:rsidP="006828FD">
      <w:pPr>
        <w:jc w:val="both"/>
        <w:rPr>
          <w:rFonts w:ascii="Arial" w:hAnsi="Arial" w:cs="Arial"/>
          <w:b/>
          <w:bCs/>
          <w:i/>
          <w:sz w:val="22"/>
          <w:szCs w:val="22"/>
        </w:rPr>
      </w:pPr>
      <w:r w:rsidRPr="002C1F0B">
        <w:rPr>
          <w:rFonts w:ascii="Arial" w:hAnsi="Arial" w:cs="Arial"/>
          <w:b/>
          <w:bCs/>
          <w:i/>
          <w:sz w:val="22"/>
          <w:szCs w:val="22"/>
        </w:rPr>
        <w:t>Los aminoácidos son ácidos orgánicos, en los que, al menos un hidrógeno ha sido sustituido por un grupo amino.</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Cumplen funciones variadas, pero la más importante es constituir las unidades estructurales de los péptidos y las proteínas.</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Los elementos constantes de los aminoácidos son el grupo amino y el carboxilo, mientras que el variable es el tipo de cadena lateral.</w:t>
      </w:r>
    </w:p>
    <w:p w:rsidR="006828FD" w:rsidRPr="002C1F0B" w:rsidRDefault="001226F4" w:rsidP="009074A2">
      <w:pPr>
        <w:jc w:val="both"/>
        <w:rPr>
          <w:rFonts w:ascii="Arial" w:hAnsi="Arial" w:cs="Arial"/>
          <w:bCs/>
          <w:sz w:val="22"/>
          <w:szCs w:val="22"/>
        </w:rPr>
      </w:pPr>
      <w:r w:rsidRPr="002C1F0B">
        <w:rPr>
          <w:rFonts w:ascii="Arial" w:hAnsi="Arial" w:cs="Arial"/>
          <w:bCs/>
          <w:sz w:val="22"/>
          <w:szCs w:val="22"/>
        </w:rPr>
        <w:t xml:space="preserve">La cadena lateral </w:t>
      </w:r>
      <w:r w:rsidRPr="002C1F0B">
        <w:rPr>
          <w:rFonts w:ascii="Arial" w:hAnsi="Arial" w:cs="Arial"/>
          <w:b/>
          <w:bCs/>
          <w:sz w:val="22"/>
          <w:szCs w:val="22"/>
        </w:rPr>
        <w:t>R</w:t>
      </w:r>
      <w:r w:rsidR="006828FD" w:rsidRPr="002C1F0B">
        <w:rPr>
          <w:rFonts w:ascii="Arial" w:hAnsi="Arial" w:cs="Arial"/>
          <w:bCs/>
          <w:sz w:val="22"/>
          <w:szCs w:val="22"/>
        </w:rPr>
        <w:t xml:space="preserve"> </w:t>
      </w:r>
      <w:r w:rsidRPr="002C1F0B">
        <w:rPr>
          <w:rFonts w:ascii="Arial" w:hAnsi="Arial" w:cs="Arial"/>
          <w:bCs/>
          <w:sz w:val="22"/>
          <w:szCs w:val="22"/>
        </w:rPr>
        <w:t xml:space="preserve">permite </w:t>
      </w:r>
      <w:r w:rsidR="006828FD" w:rsidRPr="002C1F0B">
        <w:rPr>
          <w:rFonts w:ascii="Arial" w:hAnsi="Arial" w:cs="Arial"/>
          <w:bCs/>
          <w:sz w:val="22"/>
          <w:szCs w:val="22"/>
        </w:rPr>
        <w:t>la clasificación de los aminoácidos tomando en cuenta su elemento variable, es decir, la estructura de la cadena lateral</w:t>
      </w:r>
      <w:r w:rsidR="009074A2" w:rsidRPr="002C1F0B">
        <w:rPr>
          <w:sz w:val="22"/>
          <w:szCs w:val="22"/>
          <w:lang w:val="es-PE" w:eastAsia="es-PE"/>
        </w:rPr>
        <w:t xml:space="preserve"> </w:t>
      </w:r>
      <w:r w:rsidR="009074A2" w:rsidRPr="002C1F0B">
        <w:rPr>
          <w:rFonts w:ascii="Arial" w:hAnsi="Arial" w:cs="Arial"/>
          <w:bCs/>
          <w:sz w:val="22"/>
          <w:szCs w:val="22"/>
          <w:lang w:val="es-PE"/>
        </w:rPr>
        <w:t>acuerdo con las características estructurales de la cadena lateral en R</w:t>
      </w:r>
      <w:r w:rsidR="006828FD" w:rsidRPr="002C1F0B">
        <w:rPr>
          <w:rFonts w:ascii="Arial" w:hAnsi="Arial" w:cs="Arial"/>
          <w:bCs/>
          <w:sz w:val="22"/>
          <w:szCs w:val="22"/>
        </w:rPr>
        <w:t>:</w:t>
      </w:r>
    </w:p>
    <w:p w:rsidR="006828FD" w:rsidRPr="002C1F0B" w:rsidRDefault="006828FD" w:rsidP="009074A2">
      <w:pPr>
        <w:numPr>
          <w:ilvl w:val="0"/>
          <w:numId w:val="39"/>
        </w:numPr>
        <w:ind w:left="0"/>
        <w:jc w:val="both"/>
        <w:rPr>
          <w:rFonts w:ascii="Arial" w:hAnsi="Arial" w:cs="Arial"/>
          <w:bCs/>
          <w:sz w:val="22"/>
          <w:szCs w:val="22"/>
        </w:rPr>
      </w:pPr>
      <w:r w:rsidRPr="002C1F0B">
        <w:rPr>
          <w:rFonts w:ascii="Arial" w:hAnsi="Arial" w:cs="Arial"/>
          <w:bCs/>
          <w:sz w:val="22"/>
          <w:szCs w:val="22"/>
        </w:rPr>
        <w:t>Aminoácidos con cadena lateral alifática, que se dividen en:</w:t>
      </w:r>
    </w:p>
    <w:p w:rsidR="006828FD" w:rsidRPr="002C1F0B" w:rsidRDefault="006828FD" w:rsidP="009074A2">
      <w:pPr>
        <w:numPr>
          <w:ilvl w:val="0"/>
          <w:numId w:val="38"/>
        </w:numPr>
        <w:rPr>
          <w:rFonts w:ascii="Arial" w:hAnsi="Arial" w:cs="Arial"/>
          <w:bCs/>
          <w:sz w:val="22"/>
          <w:szCs w:val="22"/>
        </w:rPr>
      </w:pPr>
      <w:r w:rsidRPr="002C1F0B">
        <w:rPr>
          <w:rFonts w:ascii="Arial" w:hAnsi="Arial" w:cs="Arial"/>
          <w:bCs/>
          <w:sz w:val="22"/>
          <w:szCs w:val="22"/>
        </w:rPr>
        <w:t>Cadena hidrocarbonada pura</w:t>
      </w:r>
      <w:r w:rsidR="0033687E" w:rsidRPr="002C1F0B">
        <w:rPr>
          <w:rFonts w:ascii="Arial" w:hAnsi="Arial" w:cs="Arial"/>
          <w:bCs/>
          <w:sz w:val="22"/>
          <w:szCs w:val="22"/>
        </w:rPr>
        <w:t xml:space="preserve">(,leucina alanina, valina, isoleucina y glicina) </w:t>
      </w:r>
    </w:p>
    <w:p w:rsidR="006828FD" w:rsidRPr="002C1F0B" w:rsidRDefault="006828FD" w:rsidP="009074A2">
      <w:pPr>
        <w:numPr>
          <w:ilvl w:val="0"/>
          <w:numId w:val="38"/>
        </w:numPr>
        <w:jc w:val="both"/>
        <w:rPr>
          <w:rFonts w:ascii="Arial" w:hAnsi="Arial" w:cs="Arial"/>
          <w:bCs/>
          <w:sz w:val="22"/>
          <w:szCs w:val="22"/>
        </w:rPr>
      </w:pPr>
      <w:r w:rsidRPr="002C1F0B">
        <w:rPr>
          <w:rFonts w:ascii="Arial" w:hAnsi="Arial" w:cs="Arial"/>
          <w:bCs/>
          <w:sz w:val="22"/>
          <w:szCs w:val="22"/>
        </w:rPr>
        <w:t>Con grupo hidroxilo en R</w:t>
      </w:r>
      <w:r w:rsidR="0033687E" w:rsidRPr="002C1F0B">
        <w:rPr>
          <w:rFonts w:ascii="Arial" w:hAnsi="Arial" w:cs="Arial"/>
          <w:bCs/>
          <w:sz w:val="22"/>
          <w:szCs w:val="22"/>
        </w:rPr>
        <w:t>( serina y treonina)</w:t>
      </w:r>
    </w:p>
    <w:p w:rsidR="006828FD" w:rsidRPr="002C1F0B" w:rsidRDefault="006828FD" w:rsidP="009074A2">
      <w:pPr>
        <w:numPr>
          <w:ilvl w:val="0"/>
          <w:numId w:val="38"/>
        </w:numPr>
        <w:jc w:val="both"/>
        <w:rPr>
          <w:rFonts w:ascii="Arial" w:hAnsi="Arial" w:cs="Arial"/>
          <w:bCs/>
          <w:sz w:val="22"/>
          <w:szCs w:val="22"/>
        </w:rPr>
      </w:pPr>
      <w:r w:rsidRPr="002C1F0B">
        <w:rPr>
          <w:rFonts w:ascii="Arial" w:hAnsi="Arial" w:cs="Arial"/>
          <w:bCs/>
          <w:sz w:val="22"/>
          <w:szCs w:val="22"/>
        </w:rPr>
        <w:t>Que contienen átomos de azufre en R</w:t>
      </w:r>
      <w:r w:rsidR="0033687E" w:rsidRPr="002C1F0B">
        <w:rPr>
          <w:rFonts w:ascii="Arial" w:hAnsi="Arial" w:cs="Arial"/>
          <w:bCs/>
          <w:sz w:val="22"/>
          <w:szCs w:val="22"/>
        </w:rPr>
        <w:t xml:space="preserve">(Cisteína y Metionina) </w:t>
      </w:r>
    </w:p>
    <w:p w:rsidR="006828FD" w:rsidRPr="002C1F0B" w:rsidRDefault="009074A2" w:rsidP="009074A2">
      <w:pPr>
        <w:numPr>
          <w:ilvl w:val="0"/>
          <w:numId w:val="39"/>
        </w:numPr>
        <w:ind w:left="-284" w:firstLine="0"/>
        <w:jc w:val="both"/>
        <w:rPr>
          <w:rFonts w:ascii="Arial" w:hAnsi="Arial" w:cs="Arial"/>
          <w:bCs/>
          <w:sz w:val="22"/>
          <w:szCs w:val="22"/>
        </w:rPr>
      </w:pPr>
      <w:r w:rsidRPr="002C1F0B">
        <w:rPr>
          <w:rFonts w:ascii="Arial" w:hAnsi="Arial" w:cs="Arial"/>
          <w:bCs/>
          <w:sz w:val="22"/>
          <w:szCs w:val="22"/>
        </w:rPr>
        <w:t>Aminoácidos c</w:t>
      </w:r>
      <w:r w:rsidR="006828FD" w:rsidRPr="002C1F0B">
        <w:rPr>
          <w:rFonts w:ascii="Arial" w:hAnsi="Arial" w:cs="Arial"/>
          <w:bCs/>
          <w:sz w:val="22"/>
          <w:szCs w:val="22"/>
        </w:rPr>
        <w:t xml:space="preserve">on anillo aromático en </w:t>
      </w:r>
      <w:r w:rsidRPr="002C1F0B">
        <w:rPr>
          <w:rFonts w:ascii="Arial" w:hAnsi="Arial" w:cs="Arial"/>
          <w:bCs/>
          <w:sz w:val="22"/>
          <w:szCs w:val="22"/>
        </w:rPr>
        <w:t>R (</w:t>
      </w:r>
      <w:r w:rsidR="0033687E" w:rsidRPr="002C1F0B">
        <w:rPr>
          <w:rFonts w:ascii="Arial" w:hAnsi="Arial" w:cs="Arial"/>
          <w:bCs/>
          <w:sz w:val="22"/>
          <w:szCs w:val="22"/>
        </w:rPr>
        <w:t>triptófano, Fenilalanina y tirosina)</w:t>
      </w:r>
    </w:p>
    <w:p w:rsidR="006828FD" w:rsidRPr="002C1F0B" w:rsidRDefault="009074A2" w:rsidP="009074A2">
      <w:pPr>
        <w:numPr>
          <w:ilvl w:val="0"/>
          <w:numId w:val="39"/>
        </w:numPr>
        <w:ind w:left="-284" w:firstLine="0"/>
        <w:jc w:val="both"/>
        <w:rPr>
          <w:rFonts w:ascii="Arial" w:hAnsi="Arial" w:cs="Arial"/>
          <w:bCs/>
          <w:sz w:val="22"/>
          <w:szCs w:val="22"/>
        </w:rPr>
      </w:pPr>
      <w:r w:rsidRPr="002C1F0B">
        <w:rPr>
          <w:rFonts w:ascii="Arial" w:hAnsi="Arial" w:cs="Arial"/>
          <w:bCs/>
          <w:sz w:val="22"/>
          <w:szCs w:val="22"/>
        </w:rPr>
        <w:t>Aminoácidos c</w:t>
      </w:r>
      <w:r w:rsidR="006828FD" w:rsidRPr="002C1F0B">
        <w:rPr>
          <w:rFonts w:ascii="Arial" w:hAnsi="Arial" w:cs="Arial"/>
          <w:bCs/>
          <w:sz w:val="22"/>
          <w:szCs w:val="22"/>
        </w:rPr>
        <w:t xml:space="preserve">on grupo carboxilo en </w:t>
      </w:r>
      <w:r w:rsidRPr="002C1F0B">
        <w:rPr>
          <w:rFonts w:ascii="Arial" w:hAnsi="Arial" w:cs="Arial"/>
          <w:bCs/>
          <w:sz w:val="22"/>
          <w:szCs w:val="22"/>
        </w:rPr>
        <w:t>R (</w:t>
      </w:r>
      <w:r w:rsidR="0033687E" w:rsidRPr="002C1F0B">
        <w:rPr>
          <w:rFonts w:ascii="Arial" w:hAnsi="Arial" w:cs="Arial"/>
          <w:bCs/>
          <w:sz w:val="22"/>
          <w:szCs w:val="22"/>
        </w:rPr>
        <w:t xml:space="preserve">glutámico y </w:t>
      </w:r>
      <w:r w:rsidRPr="002C1F0B">
        <w:rPr>
          <w:rFonts w:ascii="Arial" w:hAnsi="Arial" w:cs="Arial"/>
          <w:bCs/>
          <w:sz w:val="22"/>
          <w:szCs w:val="22"/>
        </w:rPr>
        <w:t>aspártico</w:t>
      </w:r>
      <w:r w:rsidR="0033687E" w:rsidRPr="002C1F0B">
        <w:rPr>
          <w:rFonts w:ascii="Arial" w:hAnsi="Arial" w:cs="Arial"/>
          <w:bCs/>
          <w:sz w:val="22"/>
          <w:szCs w:val="22"/>
        </w:rPr>
        <w:t>)</w:t>
      </w:r>
    </w:p>
    <w:p w:rsidR="0033687E" w:rsidRPr="002C1F0B" w:rsidRDefault="009074A2" w:rsidP="009074A2">
      <w:pPr>
        <w:numPr>
          <w:ilvl w:val="0"/>
          <w:numId w:val="39"/>
        </w:numPr>
        <w:ind w:left="-284" w:firstLine="0"/>
        <w:jc w:val="both"/>
        <w:rPr>
          <w:rFonts w:ascii="Arial" w:hAnsi="Arial" w:cs="Arial"/>
          <w:bCs/>
          <w:sz w:val="22"/>
          <w:szCs w:val="22"/>
        </w:rPr>
      </w:pPr>
      <w:r w:rsidRPr="002C1F0B">
        <w:rPr>
          <w:rFonts w:ascii="Arial" w:hAnsi="Arial" w:cs="Arial"/>
          <w:bCs/>
          <w:sz w:val="22"/>
          <w:szCs w:val="22"/>
        </w:rPr>
        <w:t>Aminoácidos c</w:t>
      </w:r>
      <w:r w:rsidR="0033687E" w:rsidRPr="002C1F0B">
        <w:rPr>
          <w:rFonts w:ascii="Arial" w:hAnsi="Arial" w:cs="Arial"/>
          <w:bCs/>
          <w:sz w:val="22"/>
          <w:szCs w:val="22"/>
        </w:rPr>
        <w:t xml:space="preserve">on grupo amida en </w:t>
      </w:r>
      <w:r w:rsidRPr="002C1F0B">
        <w:rPr>
          <w:rFonts w:ascii="Arial" w:hAnsi="Arial" w:cs="Arial"/>
          <w:bCs/>
          <w:sz w:val="22"/>
          <w:szCs w:val="22"/>
        </w:rPr>
        <w:t>R (glutamina</w:t>
      </w:r>
      <w:r w:rsidR="0033687E" w:rsidRPr="002C1F0B">
        <w:rPr>
          <w:rFonts w:ascii="Arial" w:hAnsi="Arial" w:cs="Arial"/>
          <w:bCs/>
          <w:sz w:val="22"/>
          <w:szCs w:val="22"/>
        </w:rPr>
        <w:t xml:space="preserve"> y asparagina)</w:t>
      </w:r>
    </w:p>
    <w:p w:rsidR="006828FD" w:rsidRPr="002C1F0B" w:rsidRDefault="009074A2" w:rsidP="009074A2">
      <w:pPr>
        <w:numPr>
          <w:ilvl w:val="0"/>
          <w:numId w:val="39"/>
        </w:numPr>
        <w:ind w:left="-284" w:firstLine="0"/>
        <w:jc w:val="both"/>
        <w:rPr>
          <w:rFonts w:ascii="Arial" w:hAnsi="Arial" w:cs="Arial"/>
          <w:bCs/>
          <w:sz w:val="22"/>
          <w:szCs w:val="22"/>
        </w:rPr>
      </w:pPr>
      <w:r w:rsidRPr="002C1F0B">
        <w:rPr>
          <w:rFonts w:ascii="Arial" w:hAnsi="Arial" w:cs="Arial"/>
          <w:bCs/>
          <w:sz w:val="22"/>
          <w:szCs w:val="22"/>
        </w:rPr>
        <w:t>Aminoácidos c</w:t>
      </w:r>
      <w:r w:rsidR="006828FD" w:rsidRPr="002C1F0B">
        <w:rPr>
          <w:rFonts w:ascii="Arial" w:hAnsi="Arial" w:cs="Arial"/>
          <w:bCs/>
          <w:sz w:val="22"/>
          <w:szCs w:val="22"/>
        </w:rPr>
        <w:t xml:space="preserve">on grupos básicos en </w:t>
      </w:r>
      <w:r w:rsidRPr="002C1F0B">
        <w:rPr>
          <w:rFonts w:ascii="Arial" w:hAnsi="Arial" w:cs="Arial"/>
          <w:bCs/>
          <w:sz w:val="22"/>
          <w:szCs w:val="22"/>
        </w:rPr>
        <w:t>R (histidina</w:t>
      </w:r>
      <w:r w:rsidR="0033687E" w:rsidRPr="002C1F0B">
        <w:rPr>
          <w:rFonts w:ascii="Arial" w:hAnsi="Arial" w:cs="Arial"/>
          <w:bCs/>
          <w:sz w:val="22"/>
          <w:szCs w:val="22"/>
        </w:rPr>
        <w:t>, lisina y arginina)</w:t>
      </w:r>
    </w:p>
    <w:p w:rsidR="006828FD" w:rsidRPr="002C1F0B" w:rsidRDefault="006828FD" w:rsidP="009074A2">
      <w:pPr>
        <w:numPr>
          <w:ilvl w:val="0"/>
          <w:numId w:val="39"/>
        </w:numPr>
        <w:ind w:left="-284" w:firstLine="0"/>
        <w:jc w:val="both"/>
        <w:rPr>
          <w:rFonts w:ascii="Arial" w:hAnsi="Arial" w:cs="Arial"/>
          <w:bCs/>
          <w:sz w:val="22"/>
          <w:szCs w:val="22"/>
        </w:rPr>
      </w:pPr>
      <w:r w:rsidRPr="002C1F0B">
        <w:rPr>
          <w:rFonts w:ascii="Arial" w:hAnsi="Arial" w:cs="Arial"/>
          <w:bCs/>
          <w:sz w:val="22"/>
          <w:szCs w:val="22"/>
        </w:rPr>
        <w:t>Aminoácidos cíclicos</w:t>
      </w:r>
      <w:r w:rsidR="009074A2" w:rsidRPr="002C1F0B">
        <w:rPr>
          <w:rFonts w:ascii="Arial" w:hAnsi="Arial" w:cs="Arial"/>
          <w:bCs/>
          <w:sz w:val="22"/>
          <w:szCs w:val="22"/>
        </w:rPr>
        <w:t>. (</w:t>
      </w:r>
      <w:r w:rsidR="0033687E" w:rsidRPr="002C1F0B">
        <w:rPr>
          <w:rFonts w:ascii="Arial" w:hAnsi="Arial" w:cs="Arial"/>
          <w:bCs/>
          <w:sz w:val="22"/>
          <w:szCs w:val="22"/>
        </w:rPr>
        <w:t>prolina e hidroxiprolina)</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 xml:space="preserve">Existen otros criterios de clasificación, </w:t>
      </w:r>
      <w:r w:rsidR="001226F4" w:rsidRPr="002C1F0B">
        <w:rPr>
          <w:rFonts w:ascii="Arial" w:hAnsi="Arial" w:cs="Arial"/>
          <w:bCs/>
          <w:sz w:val="22"/>
          <w:szCs w:val="22"/>
        </w:rPr>
        <w:t>como:</w:t>
      </w:r>
    </w:p>
    <w:p w:rsidR="006828FD" w:rsidRPr="002C1F0B" w:rsidRDefault="006828FD" w:rsidP="006828FD">
      <w:pPr>
        <w:numPr>
          <w:ilvl w:val="0"/>
          <w:numId w:val="24"/>
        </w:numPr>
        <w:jc w:val="both"/>
        <w:rPr>
          <w:rFonts w:ascii="Arial" w:hAnsi="Arial" w:cs="Arial"/>
          <w:bCs/>
          <w:sz w:val="22"/>
          <w:szCs w:val="22"/>
        </w:rPr>
      </w:pPr>
      <w:r w:rsidRPr="002C1F0B">
        <w:rPr>
          <w:rFonts w:ascii="Arial" w:hAnsi="Arial" w:cs="Arial"/>
          <w:bCs/>
          <w:sz w:val="22"/>
          <w:szCs w:val="22"/>
        </w:rPr>
        <w:t>Según el número de grupos</w:t>
      </w:r>
      <w:r w:rsidR="001226F4" w:rsidRPr="002C1F0B">
        <w:rPr>
          <w:rFonts w:ascii="Arial" w:hAnsi="Arial" w:cs="Arial"/>
          <w:bCs/>
          <w:sz w:val="22"/>
          <w:szCs w:val="22"/>
        </w:rPr>
        <w:t xml:space="preserve"> químicos(</w:t>
      </w:r>
      <w:r w:rsidRPr="002C1F0B">
        <w:rPr>
          <w:rFonts w:ascii="Arial" w:hAnsi="Arial" w:cs="Arial"/>
          <w:bCs/>
          <w:sz w:val="22"/>
          <w:szCs w:val="22"/>
        </w:rPr>
        <w:t>carboxilos</w:t>
      </w:r>
      <w:r w:rsidR="001226F4" w:rsidRPr="002C1F0B">
        <w:rPr>
          <w:rFonts w:ascii="Arial" w:hAnsi="Arial" w:cs="Arial"/>
          <w:bCs/>
          <w:sz w:val="22"/>
          <w:szCs w:val="22"/>
        </w:rPr>
        <w:t>(ácidos)</w:t>
      </w:r>
      <w:r w:rsidRPr="002C1F0B">
        <w:rPr>
          <w:rFonts w:ascii="Arial" w:hAnsi="Arial" w:cs="Arial"/>
          <w:bCs/>
          <w:sz w:val="22"/>
          <w:szCs w:val="22"/>
        </w:rPr>
        <w:t xml:space="preserve"> y</w:t>
      </w:r>
      <w:r w:rsidR="001226F4" w:rsidRPr="002C1F0B">
        <w:rPr>
          <w:rFonts w:ascii="Arial" w:hAnsi="Arial" w:cs="Arial"/>
          <w:bCs/>
          <w:sz w:val="22"/>
          <w:szCs w:val="22"/>
        </w:rPr>
        <w:t xml:space="preserve"> Aminos(</w:t>
      </w:r>
      <w:r w:rsidRPr="002C1F0B">
        <w:rPr>
          <w:rFonts w:ascii="Arial" w:hAnsi="Arial" w:cs="Arial"/>
          <w:bCs/>
          <w:sz w:val="22"/>
          <w:szCs w:val="22"/>
        </w:rPr>
        <w:t xml:space="preserve"> básicos</w:t>
      </w:r>
      <w:r w:rsidR="001226F4" w:rsidRPr="002C1F0B">
        <w:rPr>
          <w:rFonts w:ascii="Arial" w:hAnsi="Arial" w:cs="Arial"/>
          <w:bCs/>
          <w:sz w:val="22"/>
          <w:szCs w:val="22"/>
        </w:rPr>
        <w:t>)</w:t>
      </w:r>
      <w:r w:rsidRPr="002C1F0B">
        <w:rPr>
          <w:rFonts w:ascii="Arial" w:hAnsi="Arial" w:cs="Arial"/>
          <w:bCs/>
          <w:sz w:val="22"/>
          <w:szCs w:val="22"/>
        </w:rPr>
        <w:t>,</w:t>
      </w:r>
      <w:r w:rsidR="001226F4" w:rsidRPr="002C1F0B">
        <w:rPr>
          <w:rFonts w:ascii="Arial" w:hAnsi="Arial" w:cs="Arial"/>
          <w:bCs/>
          <w:sz w:val="22"/>
          <w:szCs w:val="22"/>
        </w:rPr>
        <w:t>en su estructura</w:t>
      </w:r>
      <w:r w:rsidRPr="002C1F0B">
        <w:rPr>
          <w:rFonts w:ascii="Arial" w:hAnsi="Arial" w:cs="Arial"/>
          <w:bCs/>
          <w:sz w:val="22"/>
          <w:szCs w:val="22"/>
        </w:rPr>
        <w:t xml:space="preserve"> que son grupos disociables, se clasifican en:</w:t>
      </w:r>
    </w:p>
    <w:p w:rsidR="006828FD" w:rsidRPr="002C1F0B" w:rsidRDefault="006828FD" w:rsidP="001226F4">
      <w:pPr>
        <w:numPr>
          <w:ilvl w:val="2"/>
          <w:numId w:val="24"/>
        </w:numPr>
        <w:tabs>
          <w:tab w:val="clear" w:pos="2160"/>
          <w:tab w:val="num" w:pos="1843"/>
        </w:tabs>
        <w:jc w:val="both"/>
        <w:rPr>
          <w:rFonts w:ascii="Arial" w:hAnsi="Arial" w:cs="Arial"/>
          <w:bCs/>
          <w:sz w:val="22"/>
          <w:szCs w:val="22"/>
        </w:rPr>
      </w:pPr>
      <w:r w:rsidRPr="002C1F0B">
        <w:rPr>
          <w:rFonts w:ascii="Arial" w:hAnsi="Arial" w:cs="Arial"/>
          <w:bCs/>
          <w:sz w:val="22"/>
          <w:szCs w:val="22"/>
        </w:rPr>
        <w:t>Ácidos, si presentan dos grupos carboxilos y un amino</w:t>
      </w:r>
      <w:r w:rsidR="001226F4" w:rsidRPr="002C1F0B">
        <w:rPr>
          <w:rFonts w:ascii="Arial" w:hAnsi="Arial" w:cs="Arial"/>
          <w:bCs/>
          <w:sz w:val="22"/>
          <w:szCs w:val="22"/>
        </w:rPr>
        <w:t xml:space="preserve"> (Mono amínicos Di carboxílicos)  </w:t>
      </w:r>
    </w:p>
    <w:p w:rsidR="006828FD" w:rsidRPr="002C1F0B" w:rsidRDefault="006828FD" w:rsidP="006828FD">
      <w:pPr>
        <w:numPr>
          <w:ilvl w:val="2"/>
          <w:numId w:val="24"/>
        </w:numPr>
        <w:jc w:val="both"/>
        <w:rPr>
          <w:rFonts w:ascii="Arial" w:hAnsi="Arial" w:cs="Arial"/>
          <w:bCs/>
          <w:sz w:val="22"/>
          <w:szCs w:val="22"/>
        </w:rPr>
      </w:pPr>
      <w:r w:rsidRPr="002C1F0B">
        <w:rPr>
          <w:rFonts w:ascii="Arial" w:hAnsi="Arial" w:cs="Arial"/>
          <w:bCs/>
          <w:sz w:val="22"/>
          <w:szCs w:val="22"/>
        </w:rPr>
        <w:t>Básicos, si tienen dos grup</w:t>
      </w:r>
      <w:r w:rsidR="001226F4" w:rsidRPr="002C1F0B">
        <w:rPr>
          <w:rFonts w:ascii="Arial" w:hAnsi="Arial" w:cs="Arial"/>
          <w:bCs/>
          <w:sz w:val="22"/>
          <w:szCs w:val="22"/>
        </w:rPr>
        <w:t>os básicos y uno solo carboxilo(Di amínicos Mono carboxílicos</w:t>
      </w:r>
    </w:p>
    <w:p w:rsidR="006828FD" w:rsidRPr="002C1F0B" w:rsidRDefault="006828FD" w:rsidP="006828FD">
      <w:pPr>
        <w:numPr>
          <w:ilvl w:val="2"/>
          <w:numId w:val="24"/>
        </w:numPr>
        <w:jc w:val="both"/>
        <w:rPr>
          <w:rFonts w:ascii="Arial" w:hAnsi="Arial" w:cs="Arial"/>
          <w:bCs/>
          <w:sz w:val="22"/>
          <w:szCs w:val="22"/>
        </w:rPr>
      </w:pPr>
      <w:r w:rsidRPr="002C1F0B">
        <w:rPr>
          <w:rFonts w:ascii="Arial" w:hAnsi="Arial" w:cs="Arial"/>
          <w:bCs/>
          <w:sz w:val="22"/>
          <w:szCs w:val="22"/>
        </w:rPr>
        <w:t>Neutros, si presentan un grupo de cada tipo</w:t>
      </w:r>
      <w:r w:rsidR="001226F4" w:rsidRPr="002C1F0B">
        <w:rPr>
          <w:rFonts w:ascii="Arial" w:hAnsi="Arial" w:cs="Arial"/>
          <w:bCs/>
          <w:sz w:val="22"/>
          <w:szCs w:val="22"/>
        </w:rPr>
        <w:t>(Mono amínicos Mono carboxílicos)</w:t>
      </w:r>
    </w:p>
    <w:p w:rsidR="006828FD" w:rsidRPr="002C1F0B" w:rsidRDefault="006828FD" w:rsidP="006828FD">
      <w:pPr>
        <w:numPr>
          <w:ilvl w:val="0"/>
          <w:numId w:val="25"/>
        </w:numPr>
        <w:jc w:val="both"/>
        <w:rPr>
          <w:rFonts w:ascii="Arial" w:hAnsi="Arial" w:cs="Arial"/>
          <w:bCs/>
          <w:sz w:val="22"/>
          <w:szCs w:val="22"/>
        </w:rPr>
      </w:pPr>
      <w:r w:rsidRPr="002C1F0B">
        <w:rPr>
          <w:rFonts w:ascii="Arial" w:hAnsi="Arial" w:cs="Arial"/>
          <w:bCs/>
          <w:sz w:val="22"/>
          <w:szCs w:val="22"/>
        </w:rPr>
        <w:t>Según la presencia de grupos químicos polares en su cadena lateral, se dividen en:</w:t>
      </w:r>
    </w:p>
    <w:p w:rsidR="006828FD" w:rsidRPr="002C1F0B" w:rsidRDefault="006828FD" w:rsidP="006828FD">
      <w:pPr>
        <w:numPr>
          <w:ilvl w:val="2"/>
          <w:numId w:val="25"/>
        </w:numPr>
        <w:jc w:val="both"/>
        <w:rPr>
          <w:rFonts w:ascii="Arial" w:hAnsi="Arial" w:cs="Arial"/>
          <w:bCs/>
          <w:sz w:val="22"/>
          <w:szCs w:val="22"/>
        </w:rPr>
      </w:pPr>
      <w:r w:rsidRPr="002C1F0B">
        <w:rPr>
          <w:rFonts w:ascii="Arial" w:hAnsi="Arial" w:cs="Arial"/>
          <w:bCs/>
          <w:sz w:val="22"/>
          <w:szCs w:val="22"/>
        </w:rPr>
        <w:t xml:space="preserve">Polares, que pueden ser iónicos o poco iónicos, y </w:t>
      </w:r>
    </w:p>
    <w:p w:rsidR="006828FD" w:rsidRPr="002C1F0B" w:rsidRDefault="006828FD" w:rsidP="006828FD">
      <w:pPr>
        <w:numPr>
          <w:ilvl w:val="2"/>
          <w:numId w:val="25"/>
        </w:numPr>
        <w:jc w:val="both"/>
        <w:rPr>
          <w:rFonts w:ascii="Arial" w:hAnsi="Arial" w:cs="Arial"/>
          <w:bCs/>
          <w:sz w:val="22"/>
          <w:szCs w:val="22"/>
        </w:rPr>
      </w:pPr>
      <w:r w:rsidRPr="002C1F0B">
        <w:rPr>
          <w:rFonts w:ascii="Arial" w:hAnsi="Arial" w:cs="Arial"/>
          <w:bCs/>
          <w:sz w:val="22"/>
          <w:szCs w:val="22"/>
        </w:rPr>
        <w:t>Apolares.</w:t>
      </w:r>
    </w:p>
    <w:p w:rsidR="0033687E" w:rsidRPr="002C1F0B" w:rsidRDefault="0033687E" w:rsidP="0033687E">
      <w:pPr>
        <w:jc w:val="both"/>
        <w:rPr>
          <w:rFonts w:ascii="Arial" w:hAnsi="Arial" w:cs="Arial"/>
          <w:bCs/>
          <w:sz w:val="22"/>
          <w:szCs w:val="22"/>
        </w:rPr>
      </w:pPr>
      <w:r w:rsidRPr="002C1F0B">
        <w:rPr>
          <w:rFonts w:ascii="Arial" w:hAnsi="Arial" w:cs="Arial"/>
          <w:bCs/>
          <w:sz w:val="22"/>
          <w:szCs w:val="22"/>
        </w:rPr>
        <w:t xml:space="preserve">Debes profundizar en los aspectos referentes  a la clasificación de los aminoácidos según su polaridad. </w:t>
      </w:r>
    </w:p>
    <w:p w:rsidR="009074A2" w:rsidRPr="002C1F0B" w:rsidRDefault="0033687E" w:rsidP="0033687E">
      <w:pPr>
        <w:jc w:val="both"/>
        <w:rPr>
          <w:rFonts w:ascii="Arial" w:hAnsi="Arial" w:cs="Arial"/>
          <w:bCs/>
          <w:sz w:val="22"/>
          <w:szCs w:val="22"/>
        </w:rPr>
      </w:pPr>
      <w:r w:rsidRPr="002C1F0B">
        <w:rPr>
          <w:rFonts w:ascii="Arial" w:hAnsi="Arial" w:cs="Arial"/>
          <w:bCs/>
          <w:sz w:val="22"/>
          <w:szCs w:val="22"/>
        </w:rPr>
        <w:t>Propiedades eléctricas de los aminoácidos</w:t>
      </w:r>
      <w:r w:rsidR="009074A2" w:rsidRPr="002C1F0B">
        <w:rPr>
          <w:rFonts w:ascii="Arial" w:hAnsi="Arial" w:cs="Arial"/>
          <w:bCs/>
          <w:sz w:val="22"/>
          <w:szCs w:val="22"/>
        </w:rPr>
        <w:t>.</w:t>
      </w:r>
    </w:p>
    <w:p w:rsidR="009074A2" w:rsidRPr="002C1F0B" w:rsidRDefault="009074A2" w:rsidP="009074A2">
      <w:pPr>
        <w:jc w:val="both"/>
        <w:rPr>
          <w:rFonts w:ascii="Arial" w:hAnsi="Arial" w:cs="Arial"/>
          <w:bCs/>
          <w:sz w:val="22"/>
          <w:szCs w:val="22"/>
          <w:lang w:val="es-PE"/>
        </w:rPr>
      </w:pPr>
      <w:r w:rsidRPr="002C1F0B">
        <w:rPr>
          <w:rFonts w:ascii="Arial" w:hAnsi="Arial" w:cs="Arial"/>
          <w:bCs/>
          <w:sz w:val="22"/>
          <w:szCs w:val="22"/>
          <w:lang w:val="es-PE"/>
        </w:rPr>
        <w:t>Los aminoácidos deben sus propiedades eléctricas a la presencia de grupos</w:t>
      </w:r>
    </w:p>
    <w:p w:rsidR="009074A2" w:rsidRPr="002C1F0B" w:rsidRDefault="009074A2" w:rsidP="009074A2">
      <w:pPr>
        <w:jc w:val="both"/>
        <w:rPr>
          <w:rFonts w:ascii="Arial" w:hAnsi="Arial" w:cs="Arial"/>
          <w:bCs/>
          <w:sz w:val="22"/>
          <w:szCs w:val="22"/>
          <w:lang w:val="es-PE"/>
        </w:rPr>
      </w:pPr>
      <w:r w:rsidRPr="002C1F0B">
        <w:rPr>
          <w:rFonts w:ascii="Arial" w:hAnsi="Arial" w:cs="Arial"/>
          <w:bCs/>
          <w:sz w:val="22"/>
          <w:szCs w:val="22"/>
          <w:lang w:val="es-PE"/>
        </w:rPr>
        <w:t>disociables en su molécula: los grupos carboxilos y aminos, el grupo guanidino</w:t>
      </w:r>
    </w:p>
    <w:p w:rsidR="0033687E" w:rsidRPr="002C1F0B" w:rsidRDefault="009074A2" w:rsidP="009074A2">
      <w:pPr>
        <w:jc w:val="both"/>
        <w:rPr>
          <w:rFonts w:ascii="Arial" w:hAnsi="Arial" w:cs="Arial"/>
          <w:bCs/>
          <w:sz w:val="22"/>
          <w:szCs w:val="22"/>
        </w:rPr>
      </w:pPr>
      <w:r w:rsidRPr="002C1F0B">
        <w:rPr>
          <w:rFonts w:ascii="Arial" w:hAnsi="Arial" w:cs="Arial"/>
          <w:bCs/>
          <w:sz w:val="22"/>
          <w:szCs w:val="22"/>
          <w:lang w:val="es-PE"/>
        </w:rPr>
        <w:t>presente en la arginina, el anillo imidazolico de la histidina, el anillo hidroxifenólico de la tirosina y  sulfidrilo de la cisteína.</w:t>
      </w:r>
      <w:r w:rsidR="0033687E" w:rsidRPr="002C1F0B">
        <w:rPr>
          <w:rFonts w:ascii="Arial" w:hAnsi="Arial" w:cs="Arial"/>
          <w:bCs/>
          <w:sz w:val="22"/>
          <w:szCs w:val="22"/>
        </w:rPr>
        <w:t xml:space="preserve"> </w:t>
      </w:r>
    </w:p>
    <w:p w:rsidR="009074A2" w:rsidRPr="002C1F0B" w:rsidRDefault="009074A2" w:rsidP="009074A2">
      <w:pPr>
        <w:jc w:val="both"/>
        <w:rPr>
          <w:rFonts w:ascii="Arial" w:hAnsi="Arial" w:cs="Arial"/>
          <w:bCs/>
          <w:sz w:val="22"/>
          <w:szCs w:val="22"/>
        </w:rPr>
      </w:pPr>
    </w:p>
    <w:p w:rsidR="009074A2" w:rsidRPr="002C1F0B" w:rsidRDefault="009074A2" w:rsidP="009074A2">
      <w:pPr>
        <w:autoSpaceDE w:val="0"/>
        <w:autoSpaceDN w:val="0"/>
        <w:adjustRightInd w:val="0"/>
        <w:rPr>
          <w:rFonts w:ascii="Arial" w:hAnsi="Arial" w:cs="Arial"/>
          <w:sz w:val="22"/>
          <w:szCs w:val="22"/>
          <w:lang w:val="es-PE" w:eastAsia="es-PE"/>
        </w:rPr>
      </w:pPr>
      <w:r w:rsidRPr="002C1F0B">
        <w:rPr>
          <w:rFonts w:ascii="Arial" w:hAnsi="Arial" w:cs="Arial"/>
          <w:sz w:val="22"/>
          <w:szCs w:val="22"/>
          <w:lang w:val="es-PE" w:eastAsia="es-PE"/>
        </w:rPr>
        <w:lastRenderedPageBreak/>
        <w:t xml:space="preserve">Si </w:t>
      </w:r>
      <w:r w:rsidR="00E5413E" w:rsidRPr="002C1F0B">
        <w:rPr>
          <w:rFonts w:ascii="Arial" w:hAnsi="Arial" w:cs="Arial"/>
          <w:sz w:val="22"/>
          <w:szCs w:val="22"/>
          <w:lang w:val="es-PE" w:eastAsia="es-PE"/>
        </w:rPr>
        <w:t xml:space="preserve">pH </w:t>
      </w:r>
      <w:r w:rsidRPr="002C1F0B">
        <w:rPr>
          <w:rFonts w:ascii="Arial" w:hAnsi="Arial" w:cs="Arial"/>
          <w:sz w:val="22"/>
          <w:szCs w:val="22"/>
          <w:lang w:val="es-PE" w:eastAsia="es-PE"/>
        </w:rPr>
        <w:t xml:space="preserve">del medio= pK del grupo </w:t>
      </w:r>
      <w:r w:rsidR="00E5413E" w:rsidRPr="002C1F0B">
        <w:rPr>
          <w:rFonts w:ascii="Arial" w:hAnsi="Arial" w:cs="Arial"/>
          <w:sz w:val="22"/>
          <w:szCs w:val="22"/>
          <w:lang w:val="es-PE" w:eastAsia="es-PE"/>
        </w:rPr>
        <w:t xml:space="preserve">la concentración de la </w:t>
      </w:r>
      <w:r w:rsidRPr="002C1F0B">
        <w:rPr>
          <w:rFonts w:ascii="Arial" w:hAnsi="Arial" w:cs="Arial"/>
          <w:sz w:val="22"/>
          <w:szCs w:val="22"/>
          <w:lang w:val="es-PE" w:eastAsia="es-PE"/>
        </w:rPr>
        <w:t>forma disociada</w:t>
      </w:r>
      <w:r w:rsidR="00E5413E" w:rsidRPr="002C1F0B">
        <w:rPr>
          <w:rFonts w:ascii="Arial" w:hAnsi="Arial" w:cs="Arial"/>
          <w:sz w:val="22"/>
          <w:szCs w:val="22"/>
          <w:lang w:val="es-PE" w:eastAsia="es-PE"/>
        </w:rPr>
        <w:t xml:space="preserve"> es igual a la forma </w:t>
      </w:r>
      <w:r w:rsidRPr="002C1F0B">
        <w:rPr>
          <w:rFonts w:ascii="Arial" w:hAnsi="Arial" w:cs="Arial"/>
          <w:sz w:val="22"/>
          <w:szCs w:val="22"/>
          <w:lang w:val="es-PE" w:eastAsia="es-PE"/>
        </w:rPr>
        <w:t>no disociada</w:t>
      </w:r>
    </w:p>
    <w:p w:rsidR="009074A2" w:rsidRPr="002C1F0B" w:rsidRDefault="009074A2" w:rsidP="009074A2">
      <w:pPr>
        <w:autoSpaceDE w:val="0"/>
        <w:autoSpaceDN w:val="0"/>
        <w:adjustRightInd w:val="0"/>
        <w:rPr>
          <w:rFonts w:ascii="Arial" w:hAnsi="Arial" w:cs="Arial"/>
          <w:sz w:val="22"/>
          <w:szCs w:val="22"/>
          <w:lang w:val="es-PE" w:eastAsia="es-PE"/>
        </w:rPr>
      </w:pPr>
      <w:r w:rsidRPr="002C1F0B">
        <w:rPr>
          <w:rFonts w:ascii="Arial" w:hAnsi="Arial" w:cs="Arial"/>
          <w:sz w:val="22"/>
          <w:szCs w:val="22"/>
          <w:lang w:val="es-PE" w:eastAsia="es-PE"/>
        </w:rPr>
        <w:t xml:space="preserve">Si pH del medio es &gt; pK del grupo predomina la forma disociada </w:t>
      </w:r>
      <w:r w:rsidR="00E5413E" w:rsidRPr="002C1F0B">
        <w:rPr>
          <w:rFonts w:ascii="Arial" w:hAnsi="Arial" w:cs="Arial"/>
          <w:sz w:val="22"/>
          <w:szCs w:val="22"/>
          <w:lang w:val="es-PE" w:eastAsia="es-PE"/>
        </w:rPr>
        <w:t>mayor concentración de la forma disociada que la f</w:t>
      </w:r>
      <w:r w:rsidRPr="002C1F0B">
        <w:rPr>
          <w:rFonts w:ascii="Arial" w:hAnsi="Arial" w:cs="Arial"/>
          <w:sz w:val="22"/>
          <w:szCs w:val="22"/>
          <w:lang w:val="es-PE" w:eastAsia="es-PE"/>
        </w:rPr>
        <w:t>orma no disociada</w:t>
      </w:r>
    </w:p>
    <w:p w:rsidR="009074A2" w:rsidRPr="002C1F0B" w:rsidRDefault="009074A2" w:rsidP="00E5413E">
      <w:pPr>
        <w:autoSpaceDE w:val="0"/>
        <w:autoSpaceDN w:val="0"/>
        <w:adjustRightInd w:val="0"/>
        <w:rPr>
          <w:rFonts w:ascii="Arial" w:hAnsi="Arial" w:cs="Arial"/>
          <w:sz w:val="22"/>
          <w:szCs w:val="22"/>
          <w:lang w:val="es-PE" w:eastAsia="es-PE"/>
        </w:rPr>
      </w:pPr>
      <w:r w:rsidRPr="002C1F0B">
        <w:rPr>
          <w:rFonts w:ascii="Arial" w:hAnsi="Arial" w:cs="Arial"/>
          <w:sz w:val="22"/>
          <w:szCs w:val="22"/>
          <w:lang w:val="es-PE" w:eastAsia="es-PE"/>
        </w:rPr>
        <w:t xml:space="preserve">Si pH del medio es &lt; pK </w:t>
      </w:r>
      <w:r w:rsidR="00E5413E" w:rsidRPr="002C1F0B">
        <w:rPr>
          <w:rFonts w:ascii="Arial" w:hAnsi="Arial" w:cs="Arial"/>
          <w:sz w:val="22"/>
          <w:szCs w:val="22"/>
          <w:lang w:val="es-PE" w:eastAsia="es-PE"/>
        </w:rPr>
        <w:t xml:space="preserve"> </w:t>
      </w:r>
      <w:r w:rsidRPr="002C1F0B">
        <w:rPr>
          <w:rFonts w:ascii="Arial" w:hAnsi="Arial" w:cs="Arial"/>
          <w:sz w:val="22"/>
          <w:szCs w:val="22"/>
          <w:lang w:val="es-PE" w:eastAsia="es-PE"/>
        </w:rPr>
        <w:t>del grupo predomina la forma no disociada</w:t>
      </w:r>
      <w:r w:rsidR="00E5413E" w:rsidRPr="002C1F0B">
        <w:rPr>
          <w:rFonts w:ascii="Arial" w:hAnsi="Arial" w:cs="Arial"/>
          <w:sz w:val="22"/>
          <w:szCs w:val="22"/>
          <w:lang w:val="es-PE" w:eastAsia="es-PE"/>
        </w:rPr>
        <w:t xml:space="preserve">  mayor concentración de la </w:t>
      </w:r>
      <w:r w:rsidRPr="002C1F0B">
        <w:rPr>
          <w:rFonts w:ascii="Arial" w:hAnsi="Arial" w:cs="Arial"/>
          <w:sz w:val="22"/>
          <w:szCs w:val="22"/>
          <w:lang w:val="es-PE" w:eastAsia="es-PE"/>
        </w:rPr>
        <w:t>forma no disociada</w:t>
      </w:r>
      <w:r w:rsidR="00E5413E" w:rsidRPr="002C1F0B">
        <w:rPr>
          <w:rFonts w:ascii="Arial" w:hAnsi="Arial" w:cs="Arial"/>
          <w:sz w:val="22"/>
          <w:szCs w:val="22"/>
          <w:lang w:val="es-PE" w:eastAsia="es-PE"/>
        </w:rPr>
        <w:t xml:space="preserve"> que la concentración de la forma disociada.</w:t>
      </w:r>
    </w:p>
    <w:p w:rsidR="00E5413E" w:rsidRPr="002C1F0B" w:rsidRDefault="00E5413E" w:rsidP="00E5413E">
      <w:pPr>
        <w:autoSpaceDE w:val="0"/>
        <w:autoSpaceDN w:val="0"/>
        <w:adjustRightInd w:val="0"/>
        <w:rPr>
          <w:rFonts w:ascii="Arial" w:hAnsi="Arial" w:cs="Arial"/>
          <w:sz w:val="22"/>
          <w:szCs w:val="22"/>
          <w:lang w:val="es-PE" w:eastAsia="es-PE"/>
        </w:rPr>
      </w:pPr>
    </w:p>
    <w:p w:rsidR="00E5413E" w:rsidRPr="002C1F0B" w:rsidRDefault="00E5413E" w:rsidP="00E5413E">
      <w:pPr>
        <w:autoSpaceDE w:val="0"/>
        <w:autoSpaceDN w:val="0"/>
        <w:adjustRightInd w:val="0"/>
        <w:rPr>
          <w:rFonts w:ascii="Arial" w:hAnsi="Arial" w:cs="Arial"/>
          <w:bCs/>
          <w:sz w:val="22"/>
          <w:szCs w:val="22"/>
          <w:lang w:val="es-PE"/>
        </w:rPr>
      </w:pPr>
      <w:r w:rsidRPr="002C1F0B">
        <w:rPr>
          <w:rFonts w:ascii="Arial" w:hAnsi="Arial" w:cs="Arial"/>
          <w:bCs/>
          <w:sz w:val="22"/>
          <w:szCs w:val="22"/>
          <w:lang w:val="es-PE"/>
        </w:rPr>
        <w:t xml:space="preserve">Si el  </w:t>
      </w:r>
      <w:r w:rsidRPr="002C1F0B">
        <w:rPr>
          <w:rFonts w:ascii="Arial" w:hAnsi="Arial" w:cs="Arial"/>
          <w:b/>
          <w:bCs/>
          <w:sz w:val="22"/>
          <w:szCs w:val="22"/>
          <w:lang w:val="es-PE"/>
        </w:rPr>
        <w:t>pH</w:t>
      </w:r>
      <w:r w:rsidRPr="002C1F0B">
        <w:rPr>
          <w:rFonts w:ascii="Arial" w:hAnsi="Arial" w:cs="Arial"/>
          <w:bCs/>
          <w:sz w:val="22"/>
          <w:szCs w:val="22"/>
          <w:lang w:val="es-PE"/>
        </w:rPr>
        <w:t xml:space="preserve"> del medio </w:t>
      </w:r>
      <w:r w:rsidRPr="002C1F0B">
        <w:rPr>
          <w:rFonts w:ascii="Arial" w:hAnsi="Arial" w:cs="Arial"/>
          <w:b/>
          <w:bCs/>
          <w:sz w:val="22"/>
          <w:szCs w:val="22"/>
          <w:lang w:val="es-PE"/>
        </w:rPr>
        <w:t xml:space="preserve">= PI </w:t>
      </w:r>
      <w:r w:rsidRPr="002C1F0B">
        <w:rPr>
          <w:rFonts w:ascii="Arial" w:hAnsi="Arial" w:cs="Arial"/>
          <w:bCs/>
          <w:sz w:val="22"/>
          <w:szCs w:val="22"/>
          <w:lang w:val="es-PE"/>
        </w:rPr>
        <w:t>del aminoácido la carga eléctrica neta es igual a O y no migrara si somete a los efectos de un campo eléctrico</w:t>
      </w:r>
    </w:p>
    <w:p w:rsidR="00E5413E" w:rsidRPr="002C1F0B" w:rsidRDefault="00E5413E" w:rsidP="00E5413E">
      <w:pPr>
        <w:autoSpaceDE w:val="0"/>
        <w:autoSpaceDN w:val="0"/>
        <w:adjustRightInd w:val="0"/>
        <w:rPr>
          <w:rFonts w:ascii="Arial" w:hAnsi="Arial" w:cs="Arial"/>
          <w:bCs/>
          <w:sz w:val="22"/>
          <w:szCs w:val="22"/>
          <w:lang w:val="es-PE"/>
        </w:rPr>
      </w:pPr>
      <w:r w:rsidRPr="002C1F0B">
        <w:rPr>
          <w:rFonts w:ascii="Arial" w:hAnsi="Arial" w:cs="Arial"/>
          <w:bCs/>
          <w:sz w:val="22"/>
          <w:szCs w:val="22"/>
          <w:lang w:val="es-PE"/>
        </w:rPr>
        <w:t xml:space="preserve">Si </w:t>
      </w:r>
      <w:r w:rsidRPr="002C1F0B">
        <w:rPr>
          <w:rFonts w:ascii="Arial" w:hAnsi="Arial" w:cs="Arial"/>
          <w:b/>
          <w:bCs/>
          <w:sz w:val="22"/>
          <w:szCs w:val="22"/>
          <w:lang w:val="es-PE"/>
        </w:rPr>
        <w:t>pH</w:t>
      </w:r>
      <w:r w:rsidRPr="002C1F0B">
        <w:rPr>
          <w:rFonts w:ascii="Arial" w:hAnsi="Arial" w:cs="Arial"/>
          <w:bCs/>
          <w:sz w:val="22"/>
          <w:szCs w:val="22"/>
          <w:lang w:val="es-PE"/>
        </w:rPr>
        <w:t xml:space="preserve"> del medio </w:t>
      </w:r>
      <w:r w:rsidRPr="002C1F0B">
        <w:rPr>
          <w:rFonts w:ascii="Arial" w:hAnsi="Arial" w:cs="Arial"/>
          <w:b/>
          <w:bCs/>
          <w:sz w:val="22"/>
          <w:szCs w:val="22"/>
          <w:lang w:val="es-PE"/>
        </w:rPr>
        <w:t xml:space="preserve">&lt; PI </w:t>
      </w:r>
      <w:r w:rsidRPr="002C1F0B">
        <w:rPr>
          <w:rFonts w:ascii="Arial" w:hAnsi="Arial" w:cs="Arial"/>
          <w:bCs/>
          <w:sz w:val="22"/>
          <w:szCs w:val="22"/>
          <w:lang w:val="es-PE"/>
        </w:rPr>
        <w:t>del aminoácido carga eléctrica neta positiva se comportara como un catión y migrara al cátodo (polo negativo)  si se somete a los efectos  de un campo eléctrico</w:t>
      </w:r>
    </w:p>
    <w:p w:rsidR="00E5413E" w:rsidRPr="002C1F0B" w:rsidRDefault="00E5413E" w:rsidP="00E5413E">
      <w:pPr>
        <w:autoSpaceDE w:val="0"/>
        <w:autoSpaceDN w:val="0"/>
        <w:adjustRightInd w:val="0"/>
        <w:rPr>
          <w:rFonts w:ascii="Arial" w:hAnsi="Arial" w:cs="Arial"/>
          <w:bCs/>
          <w:sz w:val="22"/>
          <w:szCs w:val="22"/>
          <w:lang w:val="es-PE"/>
        </w:rPr>
      </w:pPr>
      <w:r w:rsidRPr="002C1F0B">
        <w:rPr>
          <w:rFonts w:ascii="Arial" w:hAnsi="Arial" w:cs="Arial"/>
          <w:bCs/>
          <w:sz w:val="22"/>
          <w:szCs w:val="22"/>
          <w:lang w:val="es-PE"/>
        </w:rPr>
        <w:t xml:space="preserve">Si </w:t>
      </w:r>
      <w:r w:rsidRPr="002C1F0B">
        <w:rPr>
          <w:rFonts w:ascii="Arial" w:hAnsi="Arial" w:cs="Arial"/>
          <w:b/>
          <w:bCs/>
          <w:sz w:val="22"/>
          <w:szCs w:val="22"/>
          <w:lang w:val="es-PE"/>
        </w:rPr>
        <w:t>pH</w:t>
      </w:r>
      <w:r w:rsidRPr="002C1F0B">
        <w:rPr>
          <w:rFonts w:ascii="Arial" w:hAnsi="Arial" w:cs="Arial"/>
          <w:bCs/>
          <w:sz w:val="22"/>
          <w:szCs w:val="22"/>
          <w:lang w:val="es-PE"/>
        </w:rPr>
        <w:t xml:space="preserve"> del medio </w:t>
      </w:r>
      <w:r w:rsidRPr="002C1F0B">
        <w:rPr>
          <w:rFonts w:ascii="Arial" w:hAnsi="Arial" w:cs="Arial"/>
          <w:b/>
          <w:bCs/>
          <w:sz w:val="22"/>
          <w:szCs w:val="22"/>
          <w:lang w:val="es-PE"/>
        </w:rPr>
        <w:t>&gt;</w:t>
      </w:r>
      <w:r w:rsidRPr="002C1F0B">
        <w:rPr>
          <w:rFonts w:ascii="Arial" w:hAnsi="Arial" w:cs="Arial"/>
          <w:bCs/>
          <w:sz w:val="22"/>
          <w:szCs w:val="22"/>
          <w:lang w:val="es-PE"/>
        </w:rPr>
        <w:t xml:space="preserve"> </w:t>
      </w:r>
      <w:r w:rsidRPr="002C1F0B">
        <w:rPr>
          <w:rFonts w:ascii="Arial" w:hAnsi="Arial" w:cs="Arial"/>
          <w:b/>
          <w:bCs/>
          <w:sz w:val="22"/>
          <w:szCs w:val="22"/>
          <w:lang w:val="es-PE"/>
        </w:rPr>
        <w:t xml:space="preserve">PI </w:t>
      </w:r>
      <w:r w:rsidRPr="002C1F0B">
        <w:rPr>
          <w:rFonts w:ascii="Arial" w:hAnsi="Arial" w:cs="Arial"/>
          <w:bCs/>
          <w:sz w:val="22"/>
          <w:szCs w:val="22"/>
          <w:lang w:val="es-PE"/>
        </w:rPr>
        <w:t>del aminoácido carga eléctrica neta negativa se comportara como un anión y migrara al ánodo (polo positivo</w:t>
      </w:r>
      <w:r w:rsidR="00C4266A" w:rsidRPr="002C1F0B">
        <w:rPr>
          <w:rFonts w:ascii="Arial" w:hAnsi="Arial" w:cs="Arial"/>
          <w:bCs/>
          <w:sz w:val="22"/>
          <w:szCs w:val="22"/>
          <w:lang w:val="es-PE"/>
        </w:rPr>
        <w:t>)</w:t>
      </w:r>
      <w:r w:rsidRPr="002C1F0B">
        <w:rPr>
          <w:rFonts w:ascii="Arial" w:hAnsi="Arial" w:cs="Arial"/>
          <w:bCs/>
          <w:sz w:val="22"/>
          <w:szCs w:val="22"/>
          <w:lang w:val="es-PE"/>
        </w:rPr>
        <w:t xml:space="preserve">  </w:t>
      </w:r>
      <w:r w:rsidR="00C4266A" w:rsidRPr="002C1F0B">
        <w:rPr>
          <w:rFonts w:ascii="Arial" w:hAnsi="Arial" w:cs="Arial"/>
          <w:bCs/>
          <w:sz w:val="22"/>
          <w:szCs w:val="22"/>
          <w:lang w:val="es-PE"/>
        </w:rPr>
        <w:t xml:space="preserve">si </w:t>
      </w:r>
      <w:r w:rsidRPr="002C1F0B">
        <w:rPr>
          <w:rFonts w:ascii="Arial" w:hAnsi="Arial" w:cs="Arial"/>
          <w:bCs/>
          <w:sz w:val="22"/>
          <w:szCs w:val="22"/>
          <w:lang w:val="es-PE"/>
        </w:rPr>
        <w:t>se</w:t>
      </w:r>
      <w:r w:rsidR="00C4266A" w:rsidRPr="002C1F0B">
        <w:rPr>
          <w:rFonts w:ascii="Arial" w:hAnsi="Arial" w:cs="Arial"/>
          <w:bCs/>
          <w:sz w:val="22"/>
          <w:szCs w:val="22"/>
          <w:lang w:val="es-PE"/>
        </w:rPr>
        <w:t xml:space="preserve"> sometea los efectos  de </w:t>
      </w:r>
      <w:r w:rsidRPr="002C1F0B">
        <w:rPr>
          <w:rFonts w:ascii="Arial" w:hAnsi="Arial" w:cs="Arial"/>
          <w:bCs/>
          <w:sz w:val="22"/>
          <w:szCs w:val="22"/>
          <w:lang w:val="es-PE"/>
        </w:rPr>
        <w:t>un campo</w:t>
      </w:r>
      <w:r w:rsidR="00C4266A" w:rsidRPr="002C1F0B">
        <w:rPr>
          <w:rFonts w:ascii="Arial" w:hAnsi="Arial" w:cs="Arial"/>
          <w:bCs/>
          <w:sz w:val="22"/>
          <w:szCs w:val="22"/>
          <w:lang w:val="es-PE"/>
        </w:rPr>
        <w:t xml:space="preserve"> </w:t>
      </w:r>
      <w:r w:rsidRPr="002C1F0B">
        <w:rPr>
          <w:rFonts w:ascii="Arial" w:hAnsi="Arial" w:cs="Arial"/>
          <w:bCs/>
          <w:sz w:val="22"/>
          <w:szCs w:val="22"/>
          <w:lang w:val="es-PE"/>
        </w:rPr>
        <w:t>eléctrico</w:t>
      </w:r>
    </w:p>
    <w:p w:rsidR="006828FD" w:rsidRPr="002C1F0B" w:rsidRDefault="006828FD" w:rsidP="006828FD">
      <w:pPr>
        <w:numPr>
          <w:ilvl w:val="3"/>
          <w:numId w:val="25"/>
        </w:numPr>
        <w:tabs>
          <w:tab w:val="clear" w:pos="2880"/>
          <w:tab w:val="num" w:pos="540"/>
        </w:tabs>
        <w:ind w:hanging="2880"/>
        <w:jc w:val="both"/>
        <w:rPr>
          <w:rFonts w:ascii="Arial" w:hAnsi="Arial" w:cs="Arial"/>
          <w:bCs/>
          <w:sz w:val="22"/>
          <w:szCs w:val="22"/>
        </w:rPr>
      </w:pPr>
      <w:r w:rsidRPr="002C1F0B">
        <w:rPr>
          <w:rFonts w:ascii="Arial" w:hAnsi="Arial" w:cs="Arial"/>
          <w:b/>
          <w:bCs/>
          <w:sz w:val="22"/>
          <w:szCs w:val="22"/>
        </w:rPr>
        <w:t>Funciones de los aminoácidos</w:t>
      </w:r>
      <w:r w:rsidRPr="002C1F0B">
        <w:rPr>
          <w:rFonts w:ascii="Arial" w:hAnsi="Arial" w:cs="Arial"/>
          <w:bCs/>
          <w:sz w:val="22"/>
          <w:szCs w:val="22"/>
        </w:rPr>
        <w:t>.</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Los aminoácidos cumplen el principio de la multiplicidad de utilización, por ejemplo:</w:t>
      </w:r>
    </w:p>
    <w:p w:rsidR="006828FD" w:rsidRPr="002C1F0B" w:rsidRDefault="006828FD" w:rsidP="006828FD">
      <w:pPr>
        <w:numPr>
          <w:ilvl w:val="0"/>
          <w:numId w:val="26"/>
        </w:numPr>
        <w:jc w:val="both"/>
        <w:rPr>
          <w:rFonts w:ascii="Arial" w:hAnsi="Arial" w:cs="Arial"/>
          <w:bCs/>
          <w:sz w:val="22"/>
          <w:szCs w:val="22"/>
        </w:rPr>
      </w:pPr>
      <w:r w:rsidRPr="002C1F0B">
        <w:rPr>
          <w:rFonts w:ascii="Arial" w:hAnsi="Arial" w:cs="Arial"/>
          <w:bCs/>
          <w:sz w:val="22"/>
          <w:szCs w:val="22"/>
        </w:rPr>
        <w:t>Son precursores de proteínas.</w:t>
      </w:r>
    </w:p>
    <w:p w:rsidR="006828FD" w:rsidRPr="002C1F0B" w:rsidRDefault="006828FD" w:rsidP="006828FD">
      <w:pPr>
        <w:numPr>
          <w:ilvl w:val="0"/>
          <w:numId w:val="26"/>
        </w:numPr>
        <w:jc w:val="both"/>
        <w:rPr>
          <w:rFonts w:ascii="Arial" w:hAnsi="Arial" w:cs="Arial"/>
          <w:bCs/>
          <w:sz w:val="22"/>
          <w:szCs w:val="22"/>
        </w:rPr>
      </w:pPr>
      <w:r w:rsidRPr="002C1F0B">
        <w:rPr>
          <w:rFonts w:ascii="Arial" w:hAnsi="Arial" w:cs="Arial"/>
          <w:bCs/>
          <w:sz w:val="22"/>
          <w:szCs w:val="22"/>
        </w:rPr>
        <w:t>Forman parte estructural de vitaminas.</w:t>
      </w:r>
    </w:p>
    <w:p w:rsidR="006828FD" w:rsidRPr="002C1F0B" w:rsidRDefault="006828FD" w:rsidP="006828FD">
      <w:pPr>
        <w:numPr>
          <w:ilvl w:val="0"/>
          <w:numId w:val="26"/>
        </w:numPr>
        <w:jc w:val="both"/>
        <w:rPr>
          <w:rFonts w:ascii="Arial" w:hAnsi="Arial" w:cs="Arial"/>
          <w:bCs/>
          <w:sz w:val="22"/>
          <w:szCs w:val="22"/>
        </w:rPr>
      </w:pPr>
      <w:r w:rsidRPr="002C1F0B">
        <w:rPr>
          <w:rFonts w:ascii="Arial" w:hAnsi="Arial" w:cs="Arial"/>
          <w:bCs/>
          <w:sz w:val="22"/>
          <w:szCs w:val="22"/>
        </w:rPr>
        <w:t>Son precursores de algunas hormonas.</w:t>
      </w:r>
    </w:p>
    <w:p w:rsidR="006828FD" w:rsidRPr="002C1F0B" w:rsidRDefault="006828FD" w:rsidP="006828FD">
      <w:pPr>
        <w:numPr>
          <w:ilvl w:val="0"/>
          <w:numId w:val="26"/>
        </w:numPr>
        <w:jc w:val="both"/>
        <w:rPr>
          <w:rFonts w:ascii="Arial" w:hAnsi="Arial" w:cs="Arial"/>
          <w:bCs/>
          <w:sz w:val="22"/>
          <w:szCs w:val="22"/>
        </w:rPr>
      </w:pPr>
      <w:r w:rsidRPr="002C1F0B">
        <w:rPr>
          <w:rFonts w:ascii="Arial" w:hAnsi="Arial" w:cs="Arial"/>
          <w:bCs/>
          <w:sz w:val="22"/>
          <w:szCs w:val="22"/>
        </w:rPr>
        <w:t>Constituyen neurotransmisores.</w:t>
      </w:r>
    </w:p>
    <w:p w:rsidR="006828FD" w:rsidRPr="002C1F0B" w:rsidRDefault="006828FD" w:rsidP="006828FD">
      <w:pPr>
        <w:numPr>
          <w:ilvl w:val="0"/>
          <w:numId w:val="26"/>
        </w:numPr>
        <w:jc w:val="both"/>
        <w:rPr>
          <w:rFonts w:ascii="Arial" w:hAnsi="Arial" w:cs="Arial"/>
          <w:bCs/>
          <w:sz w:val="22"/>
          <w:szCs w:val="22"/>
        </w:rPr>
      </w:pPr>
      <w:r w:rsidRPr="002C1F0B">
        <w:rPr>
          <w:rFonts w:ascii="Arial" w:hAnsi="Arial" w:cs="Arial"/>
          <w:bCs/>
          <w:sz w:val="22"/>
          <w:szCs w:val="22"/>
        </w:rPr>
        <w:t>Algunos antibióticos son aminoácidos, como por ejemplo el cloramfenicol.</w:t>
      </w:r>
    </w:p>
    <w:p w:rsidR="00C4266A" w:rsidRPr="002C1F0B" w:rsidRDefault="00C4266A" w:rsidP="00C4266A">
      <w:pPr>
        <w:jc w:val="both"/>
        <w:rPr>
          <w:rFonts w:ascii="Arial" w:hAnsi="Arial" w:cs="Arial"/>
          <w:bCs/>
          <w:sz w:val="22"/>
          <w:szCs w:val="22"/>
          <w:lang w:val="es-PE"/>
        </w:rPr>
      </w:pPr>
      <w:r w:rsidRPr="002C1F0B">
        <w:rPr>
          <w:rFonts w:ascii="Arial" w:hAnsi="Arial" w:cs="Arial"/>
          <w:bCs/>
          <w:sz w:val="22"/>
          <w:szCs w:val="22"/>
        </w:rPr>
        <w:t>L</w:t>
      </w:r>
      <w:r w:rsidR="006828FD" w:rsidRPr="002C1F0B">
        <w:rPr>
          <w:rFonts w:ascii="Arial" w:hAnsi="Arial" w:cs="Arial"/>
          <w:bCs/>
          <w:sz w:val="22"/>
          <w:szCs w:val="22"/>
        </w:rPr>
        <w:t>a formación del enlace peptídico, responsable de la polimerización de los aminoácidos</w:t>
      </w:r>
      <w:r w:rsidRPr="002C1F0B">
        <w:rPr>
          <w:rFonts w:ascii="Arial" w:hAnsi="Arial" w:cs="Arial"/>
          <w:bCs/>
          <w:sz w:val="22"/>
          <w:szCs w:val="22"/>
        </w:rPr>
        <w:t xml:space="preserve"> se establece </w:t>
      </w:r>
      <w:r w:rsidRPr="002C1F0B">
        <w:rPr>
          <w:rFonts w:ascii="Arial" w:hAnsi="Arial" w:cs="Arial"/>
          <w:bCs/>
          <w:sz w:val="22"/>
          <w:szCs w:val="22"/>
          <w:lang w:val="es-PE"/>
        </w:rPr>
        <w:t>al reaccionar el grupo alfa carboxilo de un aminoácido con el grupo alfa amino del  otro con pérdida de una molécula de</w:t>
      </w:r>
    </w:p>
    <w:p w:rsidR="006828FD" w:rsidRPr="002C1F0B" w:rsidRDefault="00C4266A" w:rsidP="00C4266A">
      <w:pPr>
        <w:jc w:val="both"/>
        <w:rPr>
          <w:rFonts w:ascii="Arial" w:hAnsi="Arial" w:cs="Arial"/>
          <w:bCs/>
          <w:sz w:val="22"/>
          <w:szCs w:val="22"/>
          <w:lang w:val="es-PE"/>
        </w:rPr>
      </w:pPr>
      <w:r w:rsidRPr="002C1F0B">
        <w:rPr>
          <w:rFonts w:ascii="Arial" w:hAnsi="Arial" w:cs="Arial"/>
          <w:bCs/>
          <w:sz w:val="22"/>
          <w:szCs w:val="22"/>
          <w:lang w:val="es-PE"/>
        </w:rPr>
        <w:t>agua,  es un enlace tipo amida sustituida, tiene carácter parcial de doble enlace los elementos que lo integran están en disposición trans, tiene carácter planar porque todos sus elementos se encuentra en un mismo plano, no tiene libertad de giro y esto solo acontece a nivel del carbono alfa.</w:t>
      </w:r>
    </w:p>
    <w:p w:rsidR="00C4266A" w:rsidRPr="002C1F0B" w:rsidRDefault="00C4266A" w:rsidP="00C4266A">
      <w:pPr>
        <w:jc w:val="both"/>
        <w:rPr>
          <w:rFonts w:ascii="Arial" w:hAnsi="Arial" w:cs="Arial"/>
          <w:bCs/>
          <w:sz w:val="22"/>
          <w:szCs w:val="22"/>
        </w:rPr>
      </w:pPr>
    </w:p>
    <w:p w:rsidR="006828FD" w:rsidRPr="002C1F0B" w:rsidRDefault="006828FD" w:rsidP="006828FD">
      <w:pPr>
        <w:jc w:val="both"/>
        <w:rPr>
          <w:rFonts w:ascii="Arial" w:hAnsi="Arial" w:cs="Arial"/>
          <w:bCs/>
          <w:sz w:val="22"/>
          <w:szCs w:val="22"/>
        </w:rPr>
      </w:pPr>
      <w:r w:rsidRPr="002C1F0B">
        <w:rPr>
          <w:rFonts w:ascii="Arial" w:hAnsi="Arial" w:cs="Arial"/>
          <w:b/>
          <w:bCs/>
          <w:sz w:val="22"/>
          <w:szCs w:val="22"/>
        </w:rPr>
        <w:t>NUCLEÓTIDOS</w:t>
      </w:r>
    </w:p>
    <w:p w:rsidR="006828FD" w:rsidRPr="002C1F0B" w:rsidRDefault="006828FD" w:rsidP="00C4266A">
      <w:pPr>
        <w:jc w:val="both"/>
        <w:rPr>
          <w:rFonts w:ascii="Arial" w:hAnsi="Arial" w:cs="Arial"/>
          <w:bCs/>
          <w:sz w:val="22"/>
          <w:szCs w:val="22"/>
        </w:rPr>
      </w:pPr>
      <w:r w:rsidRPr="002C1F0B">
        <w:rPr>
          <w:rFonts w:ascii="Arial" w:hAnsi="Arial" w:cs="Arial"/>
          <w:bCs/>
          <w:sz w:val="22"/>
          <w:szCs w:val="22"/>
        </w:rPr>
        <w:t>Los nucleótidos son compuestos</w:t>
      </w:r>
      <w:r w:rsidR="00C4266A" w:rsidRPr="002C1F0B">
        <w:rPr>
          <w:rFonts w:ascii="Arial" w:hAnsi="Arial" w:cs="Arial"/>
          <w:bCs/>
          <w:sz w:val="22"/>
          <w:szCs w:val="22"/>
          <w:lang w:val="es-PE"/>
        </w:rPr>
        <w:t xml:space="preserve"> más complejos porque están </w:t>
      </w:r>
      <w:r w:rsidRPr="002C1F0B">
        <w:rPr>
          <w:rFonts w:ascii="Arial" w:hAnsi="Arial" w:cs="Arial"/>
          <w:bCs/>
          <w:sz w:val="22"/>
          <w:szCs w:val="22"/>
        </w:rPr>
        <w:t>formados por una base nitrogenada, un azúcar y por uno o varios grupos fosfatos.</w:t>
      </w:r>
    </w:p>
    <w:p w:rsidR="00C4266A" w:rsidRPr="002C1F0B" w:rsidRDefault="00C4266A" w:rsidP="00C4266A">
      <w:pPr>
        <w:jc w:val="both"/>
        <w:rPr>
          <w:rFonts w:ascii="Arial" w:hAnsi="Arial" w:cs="Arial"/>
          <w:bCs/>
          <w:sz w:val="22"/>
          <w:szCs w:val="22"/>
        </w:rPr>
      </w:pPr>
      <w:r w:rsidRPr="002C1F0B">
        <w:rPr>
          <w:rFonts w:ascii="Arial" w:hAnsi="Arial" w:cs="Arial"/>
          <w:bCs/>
          <w:sz w:val="22"/>
          <w:szCs w:val="22"/>
        </w:rPr>
        <w:t xml:space="preserve">Los nucleótidos </w:t>
      </w:r>
      <w:r w:rsidR="000B5FB6" w:rsidRPr="002C1F0B">
        <w:rPr>
          <w:rFonts w:ascii="Arial" w:hAnsi="Arial" w:cs="Arial"/>
          <w:bCs/>
          <w:sz w:val="22"/>
          <w:szCs w:val="22"/>
        </w:rPr>
        <w:t xml:space="preserve">son compuestos formados por una base nitrogenada, un azúcar y uno o varios grupos fosfatos </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Su estructura se mantiene por los enlaces que observaremos a continuación.</w:t>
      </w:r>
    </w:p>
    <w:p w:rsidR="006828FD" w:rsidRPr="002C1F0B" w:rsidRDefault="000B5FB6" w:rsidP="006828FD">
      <w:pPr>
        <w:jc w:val="both"/>
        <w:rPr>
          <w:rFonts w:ascii="Arial" w:hAnsi="Arial" w:cs="Arial"/>
          <w:bCs/>
          <w:sz w:val="22"/>
          <w:szCs w:val="22"/>
        </w:rPr>
      </w:pPr>
      <w:r w:rsidRPr="002C1F0B">
        <w:rPr>
          <w:rFonts w:ascii="Arial" w:hAnsi="Arial" w:cs="Arial"/>
          <w:bCs/>
          <w:sz w:val="22"/>
          <w:szCs w:val="22"/>
        </w:rPr>
        <w:t>L</w:t>
      </w:r>
      <w:r w:rsidR="006828FD" w:rsidRPr="002C1F0B">
        <w:rPr>
          <w:rFonts w:ascii="Arial" w:hAnsi="Arial" w:cs="Arial"/>
          <w:bCs/>
          <w:sz w:val="22"/>
          <w:szCs w:val="22"/>
        </w:rPr>
        <w:t>os enlaces que mantienen la estructura de los nucleótidos:</w:t>
      </w:r>
    </w:p>
    <w:p w:rsidR="006828FD" w:rsidRPr="002C1F0B" w:rsidRDefault="006828FD" w:rsidP="006828FD">
      <w:pPr>
        <w:numPr>
          <w:ilvl w:val="0"/>
          <w:numId w:val="27"/>
        </w:numPr>
        <w:jc w:val="both"/>
        <w:rPr>
          <w:rFonts w:ascii="Arial" w:hAnsi="Arial" w:cs="Arial"/>
          <w:bCs/>
          <w:sz w:val="22"/>
          <w:szCs w:val="22"/>
        </w:rPr>
      </w:pPr>
      <w:r w:rsidRPr="002C1F0B">
        <w:rPr>
          <w:rFonts w:ascii="Arial" w:hAnsi="Arial" w:cs="Arial"/>
          <w:bCs/>
          <w:sz w:val="22"/>
          <w:szCs w:val="22"/>
          <w:lang w:val="es-ES_tradnl"/>
        </w:rPr>
        <w:t xml:space="preserve"> </w:t>
      </w:r>
      <w:r w:rsidRPr="002C1F0B">
        <w:rPr>
          <w:rFonts w:ascii="Arial" w:hAnsi="Arial" w:cs="Arial"/>
          <w:bCs/>
          <w:sz w:val="22"/>
          <w:szCs w:val="22"/>
          <w:lang w:val="el-GR"/>
        </w:rPr>
        <w:t>β</w:t>
      </w:r>
      <w:r w:rsidRPr="002C1F0B">
        <w:rPr>
          <w:rFonts w:ascii="Arial" w:hAnsi="Arial" w:cs="Arial"/>
          <w:bCs/>
          <w:sz w:val="22"/>
          <w:szCs w:val="22"/>
        </w:rPr>
        <w:t>N-glicosídico, entre el azúcar y la base nitrogenada.</w:t>
      </w:r>
    </w:p>
    <w:p w:rsidR="006828FD" w:rsidRPr="002C1F0B" w:rsidRDefault="006828FD" w:rsidP="006828FD">
      <w:pPr>
        <w:numPr>
          <w:ilvl w:val="0"/>
          <w:numId w:val="27"/>
        </w:numPr>
        <w:jc w:val="both"/>
        <w:rPr>
          <w:rFonts w:ascii="Arial" w:hAnsi="Arial" w:cs="Arial"/>
          <w:bCs/>
          <w:sz w:val="22"/>
          <w:szCs w:val="22"/>
        </w:rPr>
      </w:pPr>
      <w:r w:rsidRPr="002C1F0B">
        <w:rPr>
          <w:rFonts w:ascii="Arial" w:hAnsi="Arial" w:cs="Arial"/>
          <w:bCs/>
          <w:sz w:val="22"/>
          <w:szCs w:val="22"/>
        </w:rPr>
        <w:t xml:space="preserve"> Ester fosfórico, entre el hidroxilo del azúcar y el fosfato.</w:t>
      </w:r>
    </w:p>
    <w:p w:rsidR="006828FD" w:rsidRPr="002C1F0B" w:rsidRDefault="006828FD" w:rsidP="006828FD">
      <w:pPr>
        <w:numPr>
          <w:ilvl w:val="0"/>
          <w:numId w:val="27"/>
        </w:numPr>
        <w:jc w:val="both"/>
        <w:rPr>
          <w:rFonts w:ascii="Arial" w:hAnsi="Arial" w:cs="Arial"/>
          <w:bCs/>
          <w:i/>
          <w:iCs/>
          <w:sz w:val="22"/>
          <w:szCs w:val="22"/>
        </w:rPr>
      </w:pPr>
      <w:r w:rsidRPr="002C1F0B">
        <w:rPr>
          <w:rFonts w:ascii="Arial" w:hAnsi="Arial" w:cs="Arial"/>
          <w:bCs/>
          <w:sz w:val="22"/>
          <w:szCs w:val="22"/>
        </w:rPr>
        <w:t xml:space="preserve"> Anhídrido fosfórico</w:t>
      </w:r>
      <w:r w:rsidRPr="002C1F0B">
        <w:rPr>
          <w:rFonts w:ascii="Arial" w:hAnsi="Arial" w:cs="Arial"/>
          <w:bCs/>
          <w:i/>
          <w:iCs/>
          <w:sz w:val="22"/>
          <w:szCs w:val="22"/>
        </w:rPr>
        <w:t>.</w:t>
      </w:r>
    </w:p>
    <w:p w:rsidR="006828FD" w:rsidRPr="002C1F0B" w:rsidRDefault="006828FD" w:rsidP="006828FD">
      <w:pPr>
        <w:jc w:val="both"/>
        <w:rPr>
          <w:rFonts w:ascii="Arial" w:hAnsi="Arial" w:cs="Arial"/>
          <w:bCs/>
          <w:sz w:val="22"/>
          <w:szCs w:val="22"/>
        </w:rPr>
      </w:pPr>
    </w:p>
    <w:p w:rsidR="006828FD" w:rsidRPr="002C1F0B" w:rsidRDefault="000B5FB6" w:rsidP="006828FD">
      <w:pPr>
        <w:jc w:val="both"/>
        <w:rPr>
          <w:rFonts w:ascii="Arial" w:hAnsi="Arial" w:cs="Arial"/>
          <w:bCs/>
          <w:sz w:val="22"/>
          <w:szCs w:val="22"/>
        </w:rPr>
      </w:pPr>
      <w:r w:rsidRPr="002C1F0B">
        <w:rPr>
          <w:rFonts w:ascii="Arial" w:hAnsi="Arial" w:cs="Arial"/>
          <w:bCs/>
          <w:sz w:val="22"/>
          <w:szCs w:val="22"/>
        </w:rPr>
        <w:t>L</w:t>
      </w:r>
      <w:r w:rsidR="006828FD" w:rsidRPr="002C1F0B">
        <w:rPr>
          <w:rFonts w:ascii="Arial" w:hAnsi="Arial" w:cs="Arial"/>
          <w:bCs/>
          <w:sz w:val="22"/>
          <w:szCs w:val="22"/>
        </w:rPr>
        <w:t>os elementos constantes de los nucleótidos.</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Los constantes son:</w:t>
      </w:r>
    </w:p>
    <w:p w:rsidR="006828FD" w:rsidRPr="002C1F0B" w:rsidRDefault="006828FD" w:rsidP="006828FD">
      <w:pPr>
        <w:numPr>
          <w:ilvl w:val="0"/>
          <w:numId w:val="28"/>
        </w:numPr>
        <w:jc w:val="both"/>
        <w:rPr>
          <w:rFonts w:ascii="Arial" w:hAnsi="Arial" w:cs="Arial"/>
          <w:bCs/>
          <w:sz w:val="22"/>
          <w:szCs w:val="22"/>
        </w:rPr>
      </w:pPr>
      <w:r w:rsidRPr="002C1F0B">
        <w:rPr>
          <w:rFonts w:ascii="Arial" w:hAnsi="Arial" w:cs="Arial"/>
          <w:bCs/>
          <w:sz w:val="22"/>
          <w:szCs w:val="22"/>
        </w:rPr>
        <w:t>La base nitrogenada.</w:t>
      </w:r>
    </w:p>
    <w:p w:rsidR="006828FD" w:rsidRPr="002C1F0B" w:rsidRDefault="006828FD" w:rsidP="006828FD">
      <w:pPr>
        <w:numPr>
          <w:ilvl w:val="0"/>
          <w:numId w:val="28"/>
        </w:numPr>
        <w:jc w:val="both"/>
        <w:rPr>
          <w:rFonts w:ascii="Arial" w:hAnsi="Arial" w:cs="Arial"/>
          <w:bCs/>
          <w:sz w:val="22"/>
          <w:szCs w:val="22"/>
        </w:rPr>
      </w:pPr>
      <w:r w:rsidRPr="002C1F0B">
        <w:rPr>
          <w:rFonts w:ascii="Arial" w:hAnsi="Arial" w:cs="Arial"/>
          <w:bCs/>
          <w:sz w:val="22"/>
          <w:szCs w:val="22"/>
        </w:rPr>
        <w:t>El azúcar y</w:t>
      </w:r>
    </w:p>
    <w:p w:rsidR="006828FD" w:rsidRPr="002C1F0B" w:rsidRDefault="006828FD" w:rsidP="006828FD">
      <w:pPr>
        <w:numPr>
          <w:ilvl w:val="0"/>
          <w:numId w:val="28"/>
        </w:numPr>
        <w:jc w:val="both"/>
        <w:rPr>
          <w:rFonts w:ascii="Arial" w:hAnsi="Arial" w:cs="Arial"/>
          <w:bCs/>
          <w:sz w:val="22"/>
          <w:szCs w:val="22"/>
        </w:rPr>
      </w:pPr>
      <w:r w:rsidRPr="002C1F0B">
        <w:rPr>
          <w:rFonts w:ascii="Arial" w:hAnsi="Arial" w:cs="Arial"/>
          <w:bCs/>
          <w:sz w:val="22"/>
          <w:szCs w:val="22"/>
        </w:rPr>
        <w:t>El fosfato.</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 xml:space="preserve">Mientras que los </w:t>
      </w:r>
      <w:r w:rsidR="000B5FB6" w:rsidRPr="002C1F0B">
        <w:rPr>
          <w:rFonts w:ascii="Arial" w:hAnsi="Arial" w:cs="Arial"/>
          <w:bCs/>
          <w:sz w:val="22"/>
          <w:szCs w:val="22"/>
        </w:rPr>
        <w:t xml:space="preserve">elementos </w:t>
      </w:r>
      <w:r w:rsidRPr="002C1F0B">
        <w:rPr>
          <w:rFonts w:ascii="Arial" w:hAnsi="Arial" w:cs="Arial"/>
          <w:bCs/>
          <w:sz w:val="22"/>
          <w:szCs w:val="22"/>
        </w:rPr>
        <w:t>variables son:</w:t>
      </w:r>
    </w:p>
    <w:p w:rsidR="006828FD" w:rsidRPr="002C1F0B" w:rsidRDefault="006828FD" w:rsidP="006828FD">
      <w:pPr>
        <w:numPr>
          <w:ilvl w:val="0"/>
          <w:numId w:val="29"/>
        </w:numPr>
        <w:jc w:val="both"/>
        <w:rPr>
          <w:rFonts w:ascii="Arial" w:hAnsi="Arial" w:cs="Arial"/>
          <w:bCs/>
          <w:sz w:val="22"/>
          <w:szCs w:val="22"/>
        </w:rPr>
      </w:pPr>
      <w:r w:rsidRPr="002C1F0B">
        <w:rPr>
          <w:rFonts w:ascii="Arial" w:hAnsi="Arial" w:cs="Arial"/>
          <w:bCs/>
          <w:sz w:val="22"/>
          <w:szCs w:val="22"/>
        </w:rPr>
        <w:t>El tipo de azúcar, ribosa o desoxirribosa.</w:t>
      </w:r>
    </w:p>
    <w:p w:rsidR="000B5FB6" w:rsidRPr="002C1F0B" w:rsidRDefault="006828FD" w:rsidP="000B5FB6">
      <w:pPr>
        <w:numPr>
          <w:ilvl w:val="0"/>
          <w:numId w:val="29"/>
        </w:numPr>
        <w:rPr>
          <w:rFonts w:ascii="Arial" w:hAnsi="Arial" w:cs="Arial"/>
          <w:bCs/>
          <w:sz w:val="22"/>
          <w:szCs w:val="22"/>
        </w:rPr>
      </w:pPr>
      <w:r w:rsidRPr="002C1F0B">
        <w:rPr>
          <w:rFonts w:ascii="Arial" w:hAnsi="Arial" w:cs="Arial"/>
          <w:bCs/>
          <w:sz w:val="22"/>
          <w:szCs w:val="22"/>
        </w:rPr>
        <w:t>El tipo de base nitrogenada</w:t>
      </w:r>
      <w:r w:rsidR="000B5FB6" w:rsidRPr="002C1F0B">
        <w:rPr>
          <w:rFonts w:ascii="Arial" w:hAnsi="Arial" w:cs="Arial"/>
          <w:bCs/>
          <w:sz w:val="22"/>
          <w:szCs w:val="22"/>
        </w:rPr>
        <w:t>(Purínicos y pirimidínicos)</w:t>
      </w:r>
    </w:p>
    <w:p w:rsidR="006828FD" w:rsidRPr="002C1F0B" w:rsidRDefault="000B5FB6" w:rsidP="000B5FB6">
      <w:pPr>
        <w:ind w:left="720"/>
        <w:rPr>
          <w:rFonts w:ascii="Arial" w:hAnsi="Arial" w:cs="Arial"/>
          <w:bCs/>
          <w:sz w:val="22"/>
          <w:szCs w:val="22"/>
        </w:rPr>
      </w:pPr>
      <w:r w:rsidRPr="002C1F0B">
        <w:rPr>
          <w:rFonts w:ascii="Arial" w:hAnsi="Arial" w:cs="Arial"/>
          <w:bCs/>
          <w:sz w:val="22"/>
          <w:szCs w:val="22"/>
        </w:rPr>
        <w:t>Nucleótidos P</w:t>
      </w:r>
      <w:r w:rsidR="006828FD" w:rsidRPr="002C1F0B">
        <w:rPr>
          <w:rFonts w:ascii="Arial" w:hAnsi="Arial" w:cs="Arial"/>
          <w:bCs/>
          <w:sz w:val="22"/>
          <w:szCs w:val="22"/>
        </w:rPr>
        <w:t>urínic</w:t>
      </w:r>
      <w:r w:rsidRPr="002C1F0B">
        <w:rPr>
          <w:rFonts w:ascii="Arial" w:hAnsi="Arial" w:cs="Arial"/>
          <w:bCs/>
          <w:sz w:val="22"/>
          <w:szCs w:val="22"/>
        </w:rPr>
        <w:t>os (Citosina, Uracilo y Timina)</w:t>
      </w:r>
      <w:r w:rsidR="006828FD" w:rsidRPr="002C1F0B">
        <w:rPr>
          <w:rFonts w:ascii="Arial" w:hAnsi="Arial" w:cs="Arial"/>
          <w:bCs/>
          <w:sz w:val="22"/>
          <w:szCs w:val="22"/>
        </w:rPr>
        <w:t xml:space="preserve"> </w:t>
      </w:r>
      <w:r w:rsidR="00B8005F" w:rsidRPr="002C1F0B">
        <w:rPr>
          <w:rFonts w:ascii="Arial" w:hAnsi="Arial" w:cs="Arial"/>
          <w:bCs/>
          <w:sz w:val="22"/>
          <w:szCs w:val="22"/>
        </w:rPr>
        <w:t>y nucleótidos pirimidínicos(Guanina y Adenina)</w:t>
      </w:r>
      <w:r w:rsidR="006828FD" w:rsidRPr="002C1F0B">
        <w:rPr>
          <w:rFonts w:ascii="Arial" w:hAnsi="Arial" w:cs="Arial"/>
          <w:bCs/>
          <w:sz w:val="22"/>
          <w:szCs w:val="22"/>
        </w:rPr>
        <w:t xml:space="preserve"> </w:t>
      </w:r>
    </w:p>
    <w:p w:rsidR="005E06A0" w:rsidRPr="002C1F0B" w:rsidRDefault="005E06A0" w:rsidP="005E06A0">
      <w:pPr>
        <w:numPr>
          <w:ilvl w:val="0"/>
          <w:numId w:val="42"/>
        </w:numPr>
        <w:rPr>
          <w:rFonts w:ascii="Arial" w:hAnsi="Arial" w:cs="Arial"/>
          <w:bCs/>
          <w:sz w:val="22"/>
          <w:szCs w:val="22"/>
          <w:lang w:val="es-PE"/>
        </w:rPr>
      </w:pPr>
      <w:r w:rsidRPr="002C1F0B">
        <w:rPr>
          <w:rFonts w:ascii="Arial" w:hAnsi="Arial" w:cs="Arial"/>
          <w:bCs/>
          <w:sz w:val="22"/>
          <w:szCs w:val="22"/>
          <w:lang w:val="es-PE"/>
        </w:rPr>
        <w:t>Sustituyente en el carbono 4 y en carbono 6 en las bases pirimidínicas y purínicas  se clasifican en respectivamente en Amínicas y Cetónicas.</w:t>
      </w:r>
    </w:p>
    <w:p w:rsidR="005E06A0" w:rsidRPr="002C1F0B" w:rsidRDefault="005E06A0" w:rsidP="005E06A0">
      <w:pPr>
        <w:numPr>
          <w:ilvl w:val="0"/>
          <w:numId w:val="40"/>
        </w:numPr>
        <w:rPr>
          <w:rFonts w:ascii="Arial" w:hAnsi="Arial" w:cs="Arial"/>
          <w:bCs/>
          <w:sz w:val="22"/>
          <w:szCs w:val="22"/>
          <w:lang w:val="es-PE"/>
        </w:rPr>
      </w:pPr>
      <w:r w:rsidRPr="002C1F0B">
        <w:rPr>
          <w:rFonts w:ascii="Arial" w:hAnsi="Arial" w:cs="Arial"/>
          <w:b/>
          <w:bCs/>
          <w:i/>
          <w:sz w:val="22"/>
          <w:szCs w:val="22"/>
          <w:lang w:val="es-PE"/>
        </w:rPr>
        <w:t>Amínicas</w:t>
      </w:r>
      <w:r w:rsidRPr="002C1F0B">
        <w:rPr>
          <w:rFonts w:ascii="Arial" w:hAnsi="Arial" w:cs="Arial"/>
          <w:bCs/>
          <w:sz w:val="22"/>
          <w:szCs w:val="22"/>
          <w:lang w:val="es-PE"/>
        </w:rPr>
        <w:t xml:space="preserve">: Presencia de un </w:t>
      </w:r>
      <w:r w:rsidRPr="002C1F0B">
        <w:rPr>
          <w:rFonts w:ascii="Arial" w:hAnsi="Arial" w:cs="Arial"/>
          <w:b/>
          <w:bCs/>
          <w:i/>
          <w:sz w:val="22"/>
          <w:szCs w:val="22"/>
          <w:lang w:val="es-PE"/>
        </w:rPr>
        <w:t xml:space="preserve">grupo  amínico  en el carbono 4 del anillo purínico( </w:t>
      </w:r>
      <w:r w:rsidRPr="002C1F0B">
        <w:rPr>
          <w:rFonts w:ascii="Arial" w:hAnsi="Arial" w:cs="Arial"/>
          <w:bCs/>
          <w:sz w:val="22"/>
          <w:szCs w:val="22"/>
          <w:lang w:val="es-PE"/>
        </w:rPr>
        <w:t xml:space="preserve">Citosina )y </w:t>
      </w:r>
      <w:r w:rsidR="00493F5B" w:rsidRPr="002C1F0B">
        <w:rPr>
          <w:rFonts w:ascii="Arial" w:hAnsi="Arial" w:cs="Arial"/>
          <w:bCs/>
          <w:sz w:val="22"/>
          <w:szCs w:val="22"/>
          <w:lang w:val="es-PE"/>
        </w:rPr>
        <w:t>en el carbono 6 del anillo Pirimidínico (</w:t>
      </w:r>
      <w:r w:rsidRPr="002C1F0B">
        <w:rPr>
          <w:rFonts w:ascii="Arial" w:hAnsi="Arial" w:cs="Arial"/>
          <w:bCs/>
          <w:sz w:val="22"/>
          <w:szCs w:val="22"/>
          <w:lang w:val="es-PE"/>
        </w:rPr>
        <w:t xml:space="preserve">Adenina </w:t>
      </w:r>
      <w:r w:rsidR="00493F5B" w:rsidRPr="002C1F0B">
        <w:rPr>
          <w:rFonts w:ascii="Arial" w:hAnsi="Arial" w:cs="Arial"/>
          <w:bCs/>
          <w:sz w:val="22"/>
          <w:szCs w:val="22"/>
          <w:lang w:val="es-PE"/>
        </w:rPr>
        <w:t>)</w:t>
      </w:r>
      <w:r w:rsidRPr="002C1F0B">
        <w:rPr>
          <w:rFonts w:ascii="Arial" w:hAnsi="Arial" w:cs="Arial"/>
          <w:bCs/>
          <w:sz w:val="22"/>
          <w:szCs w:val="22"/>
          <w:lang w:val="es-PE"/>
        </w:rPr>
        <w:t xml:space="preserve"> </w:t>
      </w:r>
    </w:p>
    <w:p w:rsidR="005E06A0" w:rsidRPr="002C1F0B" w:rsidRDefault="005E06A0" w:rsidP="005E06A0">
      <w:pPr>
        <w:numPr>
          <w:ilvl w:val="0"/>
          <w:numId w:val="40"/>
        </w:numPr>
        <w:rPr>
          <w:rFonts w:ascii="Arial" w:hAnsi="Arial" w:cs="Arial"/>
          <w:bCs/>
          <w:sz w:val="22"/>
          <w:szCs w:val="22"/>
          <w:lang w:val="es-PE"/>
        </w:rPr>
      </w:pPr>
      <w:r w:rsidRPr="002C1F0B">
        <w:rPr>
          <w:rFonts w:ascii="Arial" w:hAnsi="Arial" w:cs="Arial"/>
          <w:b/>
          <w:bCs/>
          <w:i/>
          <w:sz w:val="22"/>
          <w:szCs w:val="22"/>
          <w:lang w:val="es-PE"/>
        </w:rPr>
        <w:lastRenderedPageBreak/>
        <w:t>Cetónicas</w:t>
      </w:r>
      <w:r w:rsidRPr="002C1F0B">
        <w:rPr>
          <w:rFonts w:ascii="Arial" w:hAnsi="Arial" w:cs="Arial"/>
          <w:bCs/>
          <w:sz w:val="22"/>
          <w:szCs w:val="22"/>
          <w:lang w:val="es-PE"/>
        </w:rPr>
        <w:t xml:space="preserve">: Presencia de un </w:t>
      </w:r>
      <w:r w:rsidRPr="002C1F0B">
        <w:rPr>
          <w:rFonts w:ascii="Arial" w:hAnsi="Arial" w:cs="Arial"/>
          <w:b/>
          <w:bCs/>
          <w:i/>
          <w:sz w:val="22"/>
          <w:szCs w:val="22"/>
          <w:lang w:val="es-PE"/>
        </w:rPr>
        <w:t>grupo cetónico</w:t>
      </w:r>
      <w:r w:rsidRPr="002C1F0B">
        <w:rPr>
          <w:rFonts w:ascii="Arial" w:hAnsi="Arial" w:cs="Arial"/>
          <w:bCs/>
          <w:sz w:val="22"/>
          <w:szCs w:val="22"/>
          <w:lang w:val="es-PE"/>
        </w:rPr>
        <w:t xml:space="preserve"> en el carbono 4 las pirimidínicas( Uracilo y Timina)  y en el carbono 6 las purínicas(guanina) </w:t>
      </w:r>
    </w:p>
    <w:p w:rsidR="005E06A0" w:rsidRPr="002C1F0B" w:rsidRDefault="005E06A0" w:rsidP="005E06A0">
      <w:pPr>
        <w:ind w:left="720"/>
        <w:rPr>
          <w:rFonts w:ascii="Arial" w:hAnsi="Arial" w:cs="Arial"/>
          <w:bCs/>
          <w:sz w:val="22"/>
          <w:szCs w:val="22"/>
        </w:rPr>
      </w:pPr>
      <w:r w:rsidRPr="002C1F0B">
        <w:rPr>
          <w:rFonts w:ascii="Arial" w:hAnsi="Arial" w:cs="Arial"/>
          <w:bCs/>
          <w:sz w:val="22"/>
          <w:szCs w:val="22"/>
          <w:lang w:val="es-PE"/>
        </w:rPr>
        <w:t>.</w:t>
      </w:r>
    </w:p>
    <w:p w:rsidR="006828FD" w:rsidRPr="002C1F0B" w:rsidRDefault="006828FD" w:rsidP="006828FD">
      <w:pPr>
        <w:numPr>
          <w:ilvl w:val="0"/>
          <w:numId w:val="29"/>
        </w:numPr>
        <w:jc w:val="both"/>
        <w:rPr>
          <w:rFonts w:ascii="Arial" w:hAnsi="Arial" w:cs="Arial"/>
          <w:bCs/>
          <w:sz w:val="22"/>
          <w:szCs w:val="22"/>
        </w:rPr>
      </w:pPr>
      <w:r w:rsidRPr="002C1F0B">
        <w:rPr>
          <w:rFonts w:ascii="Arial" w:hAnsi="Arial" w:cs="Arial"/>
          <w:bCs/>
          <w:sz w:val="22"/>
          <w:szCs w:val="22"/>
        </w:rPr>
        <w:t>El número de grupos fosfatos, generalmente de uno a tres.</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Los nucleótidos se clasifican de la siguiente forma:</w:t>
      </w:r>
    </w:p>
    <w:p w:rsidR="006828FD" w:rsidRPr="002C1F0B" w:rsidRDefault="006828FD" w:rsidP="006828FD">
      <w:pPr>
        <w:numPr>
          <w:ilvl w:val="1"/>
          <w:numId w:val="29"/>
        </w:numPr>
        <w:jc w:val="both"/>
        <w:rPr>
          <w:rFonts w:ascii="Arial" w:hAnsi="Arial" w:cs="Arial"/>
          <w:bCs/>
          <w:sz w:val="22"/>
          <w:szCs w:val="22"/>
        </w:rPr>
      </w:pPr>
      <w:r w:rsidRPr="002C1F0B">
        <w:rPr>
          <w:rFonts w:ascii="Arial" w:hAnsi="Arial" w:cs="Arial"/>
          <w:bCs/>
          <w:sz w:val="22"/>
          <w:szCs w:val="22"/>
        </w:rPr>
        <w:t>Según su base nitrogenada, en purínicos</w:t>
      </w:r>
      <w:r w:rsidR="000B5FB6" w:rsidRPr="002C1F0B">
        <w:rPr>
          <w:rFonts w:ascii="Arial" w:hAnsi="Arial" w:cs="Arial"/>
          <w:bCs/>
          <w:sz w:val="22"/>
          <w:szCs w:val="22"/>
        </w:rPr>
        <w:t>(</w:t>
      </w:r>
      <w:r w:rsidRPr="002C1F0B">
        <w:rPr>
          <w:rFonts w:ascii="Arial" w:hAnsi="Arial" w:cs="Arial"/>
          <w:bCs/>
          <w:sz w:val="22"/>
          <w:szCs w:val="22"/>
        </w:rPr>
        <w:t xml:space="preserve"> y pirimidínicos.</w:t>
      </w:r>
    </w:p>
    <w:p w:rsidR="006828FD" w:rsidRPr="002C1F0B" w:rsidRDefault="006828FD" w:rsidP="006828FD">
      <w:pPr>
        <w:numPr>
          <w:ilvl w:val="1"/>
          <w:numId w:val="29"/>
        </w:numPr>
        <w:jc w:val="both"/>
        <w:rPr>
          <w:rFonts w:ascii="Arial" w:hAnsi="Arial" w:cs="Arial"/>
          <w:bCs/>
          <w:sz w:val="22"/>
          <w:szCs w:val="22"/>
        </w:rPr>
      </w:pPr>
      <w:r w:rsidRPr="002C1F0B">
        <w:rPr>
          <w:rFonts w:ascii="Arial" w:hAnsi="Arial" w:cs="Arial"/>
          <w:bCs/>
          <w:sz w:val="22"/>
          <w:szCs w:val="22"/>
        </w:rPr>
        <w:t>Según su tipo de azúcar, en ribonucleótidos y desoxirribonucleótidos, y</w:t>
      </w:r>
    </w:p>
    <w:p w:rsidR="006828FD" w:rsidRPr="002C1F0B" w:rsidRDefault="006828FD" w:rsidP="006828FD">
      <w:pPr>
        <w:numPr>
          <w:ilvl w:val="1"/>
          <w:numId w:val="29"/>
        </w:numPr>
        <w:jc w:val="both"/>
        <w:rPr>
          <w:rFonts w:ascii="Arial" w:hAnsi="Arial" w:cs="Arial"/>
          <w:bCs/>
          <w:sz w:val="22"/>
          <w:szCs w:val="22"/>
        </w:rPr>
      </w:pPr>
      <w:r w:rsidRPr="002C1F0B">
        <w:rPr>
          <w:rFonts w:ascii="Arial" w:hAnsi="Arial" w:cs="Arial"/>
          <w:bCs/>
          <w:sz w:val="22"/>
          <w:szCs w:val="22"/>
        </w:rPr>
        <w:t>Según el número de fosfatos, en monofosfatos, difosfatos y trifosfatos.</w:t>
      </w:r>
    </w:p>
    <w:p w:rsidR="00493F5B" w:rsidRPr="002C1F0B" w:rsidRDefault="006828FD" w:rsidP="00493F5B">
      <w:pPr>
        <w:jc w:val="both"/>
        <w:rPr>
          <w:rFonts w:ascii="Arial" w:hAnsi="Arial" w:cs="Arial"/>
          <w:bCs/>
          <w:sz w:val="22"/>
          <w:szCs w:val="22"/>
          <w:lang w:val="es-PE"/>
        </w:rPr>
      </w:pPr>
      <w:r w:rsidRPr="002C1F0B">
        <w:rPr>
          <w:rFonts w:ascii="Arial" w:hAnsi="Arial" w:cs="Arial"/>
          <w:bCs/>
          <w:sz w:val="22"/>
          <w:szCs w:val="22"/>
        </w:rPr>
        <w:t>El enlace polimerizante entre los nucleótidos es el 3´5´ fosfodiéster.</w:t>
      </w:r>
      <w:r w:rsidR="00493F5B" w:rsidRPr="002C1F0B">
        <w:rPr>
          <w:sz w:val="22"/>
          <w:szCs w:val="22"/>
          <w:lang w:val="es-PE" w:eastAsia="es-PE"/>
        </w:rPr>
        <w:t xml:space="preserve"> </w:t>
      </w:r>
      <w:r w:rsidR="00493F5B" w:rsidRPr="002C1F0B">
        <w:rPr>
          <w:rFonts w:ascii="Arial" w:hAnsi="Arial" w:cs="Arial"/>
          <w:bCs/>
          <w:sz w:val="22"/>
          <w:szCs w:val="22"/>
          <w:lang w:val="es-PE"/>
        </w:rPr>
        <w:t xml:space="preserve">Enlace formado al reaccionar el fosfato del carbono </w:t>
      </w:r>
      <w:r w:rsidR="00493F5B" w:rsidRPr="002C1F0B">
        <w:rPr>
          <w:rFonts w:ascii="Arial" w:hAnsi="Arial" w:cs="Arial"/>
          <w:b/>
          <w:bCs/>
          <w:i/>
          <w:iCs/>
          <w:sz w:val="22"/>
          <w:szCs w:val="22"/>
          <w:lang w:val="es-PE"/>
        </w:rPr>
        <w:t xml:space="preserve">5 </w:t>
      </w:r>
      <w:r w:rsidR="00493F5B" w:rsidRPr="002C1F0B">
        <w:rPr>
          <w:rFonts w:ascii="Arial" w:hAnsi="Arial" w:cs="Arial"/>
          <w:bCs/>
          <w:sz w:val="22"/>
          <w:szCs w:val="22"/>
          <w:lang w:val="es-PE"/>
        </w:rPr>
        <w:t>de un nucleótido con el 3'</w:t>
      </w:r>
    </w:p>
    <w:p w:rsidR="006828FD" w:rsidRPr="002C1F0B" w:rsidRDefault="00493F5B" w:rsidP="00493F5B">
      <w:pPr>
        <w:jc w:val="both"/>
        <w:rPr>
          <w:rFonts w:ascii="Arial" w:hAnsi="Arial" w:cs="Arial"/>
          <w:bCs/>
          <w:sz w:val="22"/>
          <w:szCs w:val="22"/>
        </w:rPr>
      </w:pPr>
      <w:r w:rsidRPr="002C1F0B">
        <w:rPr>
          <w:rFonts w:ascii="Arial" w:hAnsi="Arial" w:cs="Arial"/>
          <w:bCs/>
          <w:sz w:val="22"/>
          <w:szCs w:val="22"/>
          <w:lang w:val="es-PE"/>
        </w:rPr>
        <w:t>hidroxilo del otro nucleótido, con la pérdida de agua</w:t>
      </w:r>
    </w:p>
    <w:p w:rsidR="006828FD" w:rsidRPr="002C1F0B" w:rsidRDefault="00493F5B" w:rsidP="006828FD">
      <w:pPr>
        <w:jc w:val="both"/>
        <w:rPr>
          <w:rFonts w:ascii="Arial" w:hAnsi="Arial" w:cs="Arial"/>
          <w:bCs/>
          <w:sz w:val="22"/>
          <w:szCs w:val="22"/>
        </w:rPr>
      </w:pPr>
      <w:r w:rsidRPr="002C1F0B">
        <w:rPr>
          <w:rFonts w:ascii="Arial" w:hAnsi="Arial" w:cs="Arial"/>
          <w:bCs/>
          <w:sz w:val="22"/>
          <w:szCs w:val="22"/>
        </w:rPr>
        <w:t xml:space="preserve">El  </w:t>
      </w:r>
      <w:r w:rsidR="006828FD" w:rsidRPr="002C1F0B">
        <w:rPr>
          <w:rFonts w:ascii="Arial" w:hAnsi="Arial" w:cs="Arial"/>
          <w:bCs/>
          <w:sz w:val="22"/>
          <w:szCs w:val="22"/>
        </w:rPr>
        <w:t>ácido fosfórico reacciona con dos hidroxilos, uno del carbono 3´ y otro del carbono 5´, formando dos enlaces de tipo éster fosfórico, y liberando una molécula de agua.</w:t>
      </w:r>
    </w:p>
    <w:p w:rsidR="006828FD" w:rsidRPr="002C1F0B" w:rsidRDefault="006828FD" w:rsidP="006828FD">
      <w:pPr>
        <w:jc w:val="both"/>
        <w:rPr>
          <w:rFonts w:ascii="Arial" w:hAnsi="Arial" w:cs="Arial"/>
          <w:bCs/>
          <w:sz w:val="22"/>
          <w:szCs w:val="22"/>
        </w:rPr>
      </w:pPr>
    </w:p>
    <w:p w:rsidR="006828FD" w:rsidRPr="002C1F0B" w:rsidRDefault="006828FD" w:rsidP="006828FD">
      <w:pPr>
        <w:numPr>
          <w:ilvl w:val="0"/>
          <w:numId w:val="31"/>
        </w:numPr>
        <w:jc w:val="both"/>
        <w:rPr>
          <w:rFonts w:ascii="Arial" w:hAnsi="Arial" w:cs="Arial"/>
          <w:b/>
          <w:bCs/>
          <w:sz w:val="22"/>
          <w:szCs w:val="22"/>
        </w:rPr>
      </w:pPr>
      <w:r w:rsidRPr="002C1F0B">
        <w:rPr>
          <w:rFonts w:ascii="Arial" w:hAnsi="Arial" w:cs="Arial"/>
          <w:b/>
          <w:bCs/>
          <w:sz w:val="22"/>
          <w:szCs w:val="22"/>
        </w:rPr>
        <w:t>Funciones de los nucleótidos.</w:t>
      </w:r>
    </w:p>
    <w:p w:rsidR="006828FD" w:rsidRPr="002C1F0B" w:rsidRDefault="006828FD" w:rsidP="006828FD">
      <w:pPr>
        <w:jc w:val="both"/>
        <w:rPr>
          <w:rFonts w:ascii="Arial" w:hAnsi="Arial" w:cs="Arial"/>
          <w:bCs/>
          <w:sz w:val="22"/>
          <w:szCs w:val="22"/>
        </w:rPr>
      </w:pPr>
      <w:r w:rsidRPr="002C1F0B">
        <w:rPr>
          <w:rFonts w:ascii="Arial" w:hAnsi="Arial" w:cs="Arial"/>
          <w:bCs/>
          <w:sz w:val="22"/>
          <w:szCs w:val="22"/>
        </w:rPr>
        <w:t>Los nucleótidos cumplen también el principio de multiplicidad de utilización, ya que:</w:t>
      </w:r>
    </w:p>
    <w:p w:rsidR="006828FD" w:rsidRPr="002C1F0B" w:rsidRDefault="006828FD" w:rsidP="006828FD">
      <w:pPr>
        <w:numPr>
          <w:ilvl w:val="0"/>
          <w:numId w:val="30"/>
        </w:numPr>
        <w:jc w:val="both"/>
        <w:rPr>
          <w:rFonts w:ascii="Arial" w:hAnsi="Arial" w:cs="Arial"/>
          <w:bCs/>
          <w:sz w:val="22"/>
          <w:szCs w:val="22"/>
        </w:rPr>
      </w:pPr>
      <w:r w:rsidRPr="002C1F0B">
        <w:rPr>
          <w:rFonts w:ascii="Arial" w:hAnsi="Arial" w:cs="Arial"/>
          <w:bCs/>
          <w:sz w:val="22"/>
          <w:szCs w:val="22"/>
        </w:rPr>
        <w:t>Son fuente de energía.</w:t>
      </w:r>
    </w:p>
    <w:p w:rsidR="006828FD" w:rsidRPr="002C1F0B" w:rsidRDefault="006828FD" w:rsidP="006828FD">
      <w:pPr>
        <w:numPr>
          <w:ilvl w:val="0"/>
          <w:numId w:val="30"/>
        </w:numPr>
        <w:jc w:val="both"/>
        <w:rPr>
          <w:rFonts w:ascii="Arial" w:hAnsi="Arial" w:cs="Arial"/>
          <w:bCs/>
          <w:sz w:val="22"/>
          <w:szCs w:val="22"/>
        </w:rPr>
      </w:pPr>
      <w:r w:rsidRPr="002C1F0B">
        <w:rPr>
          <w:rFonts w:ascii="Arial" w:hAnsi="Arial" w:cs="Arial"/>
          <w:bCs/>
          <w:sz w:val="22"/>
          <w:szCs w:val="22"/>
        </w:rPr>
        <w:t>Son cofactores enzimáticos.</w:t>
      </w:r>
    </w:p>
    <w:p w:rsidR="006828FD" w:rsidRPr="002C1F0B" w:rsidRDefault="006828FD" w:rsidP="006828FD">
      <w:pPr>
        <w:numPr>
          <w:ilvl w:val="0"/>
          <w:numId w:val="30"/>
        </w:numPr>
        <w:jc w:val="both"/>
        <w:rPr>
          <w:rFonts w:ascii="Arial" w:hAnsi="Arial" w:cs="Arial"/>
          <w:bCs/>
          <w:sz w:val="22"/>
          <w:szCs w:val="22"/>
        </w:rPr>
      </w:pPr>
      <w:r w:rsidRPr="002C1F0B">
        <w:rPr>
          <w:rFonts w:ascii="Arial" w:hAnsi="Arial" w:cs="Arial"/>
          <w:bCs/>
          <w:sz w:val="22"/>
          <w:szCs w:val="22"/>
        </w:rPr>
        <w:t>Algunos son reguladores del metabolismo.</w:t>
      </w:r>
    </w:p>
    <w:p w:rsidR="006828FD" w:rsidRPr="002C1F0B" w:rsidRDefault="006828FD" w:rsidP="006828FD">
      <w:pPr>
        <w:numPr>
          <w:ilvl w:val="0"/>
          <w:numId w:val="30"/>
        </w:numPr>
        <w:jc w:val="both"/>
        <w:rPr>
          <w:rFonts w:ascii="Arial" w:hAnsi="Arial" w:cs="Arial"/>
          <w:bCs/>
          <w:sz w:val="22"/>
          <w:szCs w:val="22"/>
        </w:rPr>
      </w:pPr>
      <w:r w:rsidRPr="002C1F0B">
        <w:rPr>
          <w:rFonts w:ascii="Arial" w:hAnsi="Arial" w:cs="Arial"/>
          <w:bCs/>
          <w:sz w:val="22"/>
          <w:szCs w:val="22"/>
        </w:rPr>
        <w:t>Son precursores de ácidos nucleicos.</w:t>
      </w:r>
    </w:p>
    <w:p w:rsidR="006828FD" w:rsidRPr="002C1F0B" w:rsidRDefault="006828FD" w:rsidP="00BE375E">
      <w:pPr>
        <w:jc w:val="both"/>
        <w:rPr>
          <w:rFonts w:ascii="Arial" w:hAnsi="Arial" w:cs="Arial"/>
          <w:bCs/>
          <w:sz w:val="22"/>
          <w:szCs w:val="22"/>
        </w:rPr>
      </w:pPr>
    </w:p>
    <w:p w:rsidR="00BE375E" w:rsidRPr="002C1F0B" w:rsidRDefault="00BE375E" w:rsidP="00BE375E">
      <w:pPr>
        <w:numPr>
          <w:ilvl w:val="0"/>
          <w:numId w:val="4"/>
        </w:numPr>
        <w:jc w:val="both"/>
        <w:rPr>
          <w:rFonts w:ascii="Arial" w:hAnsi="Arial" w:cs="Arial"/>
          <w:sz w:val="22"/>
          <w:szCs w:val="22"/>
        </w:rPr>
      </w:pPr>
      <w:r w:rsidRPr="002C1F0B">
        <w:rPr>
          <w:rFonts w:ascii="Arial" w:hAnsi="Arial" w:cs="Arial"/>
          <w:b/>
          <w:bCs/>
          <w:sz w:val="22"/>
          <w:szCs w:val="22"/>
        </w:rPr>
        <w:t>Se hace resumen parcial y preguntas de comprobación</w:t>
      </w:r>
      <w:r w:rsidRPr="002C1F0B">
        <w:rPr>
          <w:rFonts w:ascii="Arial" w:hAnsi="Arial" w:cs="Arial"/>
          <w:sz w:val="22"/>
          <w:szCs w:val="22"/>
        </w:rPr>
        <w:t xml:space="preserve">. </w:t>
      </w:r>
    </w:p>
    <w:p w:rsidR="00BE375E" w:rsidRPr="002C1F0B" w:rsidRDefault="00BE375E" w:rsidP="00BE375E">
      <w:pPr>
        <w:ind w:left="360"/>
        <w:jc w:val="both"/>
        <w:rPr>
          <w:rFonts w:ascii="Arial" w:hAnsi="Arial" w:cs="Arial"/>
          <w:sz w:val="22"/>
          <w:szCs w:val="22"/>
        </w:rPr>
      </w:pPr>
    </w:p>
    <w:p w:rsidR="00BE375E" w:rsidRPr="002C1F0B" w:rsidRDefault="00BE375E" w:rsidP="00BE375E">
      <w:pPr>
        <w:pStyle w:val="Textoindependiente"/>
        <w:numPr>
          <w:ilvl w:val="0"/>
          <w:numId w:val="5"/>
        </w:numPr>
        <w:tabs>
          <w:tab w:val="clear" w:pos="1004"/>
          <w:tab w:val="num" w:pos="360"/>
        </w:tabs>
        <w:ind w:left="360"/>
        <w:rPr>
          <w:rFonts w:ascii="Arial" w:hAnsi="Arial" w:cs="Arial"/>
          <w:sz w:val="22"/>
          <w:szCs w:val="22"/>
          <w:lang w:val="es-ES"/>
        </w:rPr>
      </w:pPr>
      <w:r w:rsidRPr="002C1F0B">
        <w:rPr>
          <w:rFonts w:ascii="Arial" w:hAnsi="Arial" w:cs="Arial"/>
          <w:sz w:val="22"/>
          <w:szCs w:val="22"/>
        </w:rPr>
        <w:t xml:space="preserve">Se orienta </w:t>
      </w:r>
      <w:r w:rsidRPr="002C1F0B">
        <w:rPr>
          <w:rFonts w:ascii="Arial" w:hAnsi="Arial" w:cs="Arial"/>
          <w:b/>
          <w:bCs/>
          <w:sz w:val="22"/>
          <w:szCs w:val="22"/>
        </w:rPr>
        <w:t>el estudio independiente y las tareas docentes</w:t>
      </w:r>
      <w:r w:rsidRPr="002C1F0B">
        <w:rPr>
          <w:rFonts w:ascii="Arial" w:hAnsi="Arial" w:cs="Arial"/>
          <w:sz w:val="22"/>
          <w:szCs w:val="22"/>
        </w:rPr>
        <w:t xml:space="preserve"> </w:t>
      </w:r>
      <w:r w:rsidRPr="002C1F0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2C1F0B">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BE375E" w:rsidRPr="002C1F0B" w:rsidRDefault="00BE375E" w:rsidP="00BE375E">
      <w:pPr>
        <w:jc w:val="both"/>
        <w:rPr>
          <w:rFonts w:ascii="Arial" w:hAnsi="Arial" w:cs="Arial"/>
          <w:b/>
          <w:bCs/>
          <w:sz w:val="22"/>
          <w:szCs w:val="22"/>
        </w:rPr>
      </w:pPr>
    </w:p>
    <w:p w:rsidR="00BE375E" w:rsidRPr="002C1F0B" w:rsidRDefault="00BE375E" w:rsidP="00BE375E">
      <w:pPr>
        <w:jc w:val="both"/>
        <w:rPr>
          <w:rFonts w:ascii="Arial" w:hAnsi="Arial" w:cs="Arial"/>
          <w:b/>
          <w:bCs/>
          <w:sz w:val="22"/>
          <w:szCs w:val="22"/>
        </w:rPr>
      </w:pPr>
      <w:r w:rsidRPr="002C1F0B">
        <w:rPr>
          <w:rFonts w:ascii="Arial" w:hAnsi="Arial" w:cs="Arial"/>
          <w:b/>
          <w:bCs/>
          <w:sz w:val="22"/>
          <w:szCs w:val="22"/>
        </w:rPr>
        <w:t>CONCLUSIONES</w:t>
      </w:r>
    </w:p>
    <w:p w:rsidR="00BE375E" w:rsidRPr="002C1F0B" w:rsidRDefault="00BE375E" w:rsidP="00BE375E">
      <w:pPr>
        <w:pStyle w:val="Textoindependiente2"/>
        <w:numPr>
          <w:ilvl w:val="0"/>
          <w:numId w:val="6"/>
        </w:numPr>
        <w:spacing w:line="240" w:lineRule="auto"/>
        <w:ind w:left="714" w:hanging="357"/>
        <w:jc w:val="both"/>
        <w:rPr>
          <w:rFonts w:ascii="Arial" w:hAnsi="Arial" w:cs="Arial"/>
          <w:sz w:val="22"/>
          <w:szCs w:val="22"/>
          <w:lang w:val="es-ES_tradnl"/>
        </w:rPr>
      </w:pPr>
      <w:r w:rsidRPr="002C1F0B">
        <w:rPr>
          <w:rFonts w:ascii="Arial" w:hAnsi="Arial" w:cs="Arial"/>
          <w:sz w:val="22"/>
          <w:szCs w:val="22"/>
          <w:lang w:val="es-ES_tradnl"/>
        </w:rPr>
        <w:t>Se hace un resumen generalizador de los principales aspectos tratados en la conferencia.</w:t>
      </w:r>
    </w:p>
    <w:p w:rsidR="006828FD" w:rsidRPr="002C1F0B" w:rsidRDefault="006828FD" w:rsidP="006828FD">
      <w:pPr>
        <w:pStyle w:val="Textoindependiente2"/>
        <w:numPr>
          <w:ilvl w:val="0"/>
          <w:numId w:val="8"/>
        </w:numPr>
        <w:spacing w:line="240" w:lineRule="auto"/>
        <w:ind w:left="714" w:hanging="357"/>
        <w:jc w:val="both"/>
        <w:rPr>
          <w:rFonts w:ascii="Arial" w:hAnsi="Arial" w:cs="Arial"/>
          <w:sz w:val="22"/>
          <w:szCs w:val="22"/>
        </w:rPr>
      </w:pPr>
      <w:r w:rsidRPr="002C1F0B">
        <w:rPr>
          <w:rFonts w:ascii="Arial" w:hAnsi="Arial" w:cs="Arial"/>
          <w:sz w:val="22"/>
          <w:szCs w:val="22"/>
        </w:rPr>
        <w:t>Las características estructurales de los precursores de macromoléculas determinan su función biológica.</w:t>
      </w:r>
    </w:p>
    <w:p w:rsidR="006828FD" w:rsidRPr="002C1F0B" w:rsidRDefault="006828FD" w:rsidP="006828FD">
      <w:pPr>
        <w:pStyle w:val="Textoindependiente2"/>
        <w:numPr>
          <w:ilvl w:val="0"/>
          <w:numId w:val="8"/>
        </w:numPr>
        <w:spacing w:line="240" w:lineRule="auto"/>
        <w:ind w:left="714" w:hanging="357"/>
        <w:rPr>
          <w:rFonts w:ascii="Arial" w:hAnsi="Arial" w:cs="Arial"/>
          <w:sz w:val="22"/>
          <w:szCs w:val="22"/>
        </w:rPr>
      </w:pPr>
      <w:r w:rsidRPr="002C1F0B">
        <w:rPr>
          <w:rFonts w:ascii="Arial" w:hAnsi="Arial" w:cs="Arial"/>
          <w:sz w:val="22"/>
          <w:szCs w:val="22"/>
        </w:rPr>
        <w:t>Los monosacáridos, aminoácidos y nucleótidos desempeñan importantes funciones por lo que cumplen el principio de multiplicidad de utilización.</w:t>
      </w:r>
    </w:p>
    <w:p w:rsidR="006828FD" w:rsidRPr="002C1F0B" w:rsidRDefault="006828FD" w:rsidP="006828FD">
      <w:pPr>
        <w:pStyle w:val="Textoindependiente2"/>
        <w:numPr>
          <w:ilvl w:val="0"/>
          <w:numId w:val="8"/>
        </w:numPr>
        <w:spacing w:line="240" w:lineRule="auto"/>
        <w:ind w:left="714" w:hanging="357"/>
        <w:jc w:val="both"/>
        <w:rPr>
          <w:rFonts w:ascii="Arial" w:hAnsi="Arial" w:cs="Arial"/>
          <w:sz w:val="22"/>
          <w:szCs w:val="22"/>
        </w:rPr>
      </w:pPr>
      <w:r w:rsidRPr="002C1F0B">
        <w:rPr>
          <w:rFonts w:ascii="Arial" w:hAnsi="Arial" w:cs="Arial"/>
          <w:sz w:val="22"/>
          <w:szCs w:val="22"/>
        </w:rPr>
        <w:t>Los enlaces polimerizantes de los precursores son del tipo covalente, fuertes y además en medio acuoso son estables.</w:t>
      </w:r>
    </w:p>
    <w:p w:rsidR="00BE375E" w:rsidRPr="002C1F0B" w:rsidRDefault="00BE375E" w:rsidP="00BE375E">
      <w:pPr>
        <w:numPr>
          <w:ilvl w:val="0"/>
          <w:numId w:val="7"/>
        </w:numPr>
        <w:jc w:val="both"/>
        <w:rPr>
          <w:rFonts w:ascii="Arial" w:hAnsi="Arial" w:cs="Arial"/>
          <w:sz w:val="22"/>
          <w:szCs w:val="22"/>
        </w:rPr>
      </w:pPr>
      <w:r w:rsidRPr="002C1F0B">
        <w:rPr>
          <w:rFonts w:ascii="Arial" w:hAnsi="Arial" w:cs="Arial"/>
          <w:sz w:val="22"/>
          <w:szCs w:val="22"/>
        </w:rPr>
        <w:t xml:space="preserve">Se orienta la bibliografía </w:t>
      </w:r>
    </w:p>
    <w:p w:rsidR="00BE375E" w:rsidRPr="002C1F0B" w:rsidRDefault="00BE375E" w:rsidP="00BE375E">
      <w:pPr>
        <w:numPr>
          <w:ilvl w:val="0"/>
          <w:numId w:val="7"/>
        </w:numPr>
        <w:jc w:val="both"/>
        <w:rPr>
          <w:rFonts w:ascii="Arial" w:hAnsi="Arial" w:cs="Arial"/>
          <w:sz w:val="22"/>
          <w:szCs w:val="22"/>
        </w:rPr>
      </w:pPr>
      <w:r w:rsidRPr="002C1F0B">
        <w:rPr>
          <w:rFonts w:ascii="Arial" w:hAnsi="Arial" w:cs="Arial"/>
          <w:sz w:val="22"/>
          <w:szCs w:val="22"/>
        </w:rPr>
        <w:t>Se motiva la próxima actividad que tratará el esqueleto de los miembros.</w:t>
      </w:r>
    </w:p>
    <w:p w:rsidR="004C502C" w:rsidRPr="002C1F0B" w:rsidRDefault="004C502C" w:rsidP="004C502C">
      <w:pPr>
        <w:ind w:left="360"/>
        <w:jc w:val="both"/>
        <w:rPr>
          <w:rFonts w:ascii="Arial" w:hAnsi="Arial" w:cs="Arial"/>
          <w:sz w:val="22"/>
          <w:szCs w:val="22"/>
        </w:rPr>
      </w:pPr>
      <w:r w:rsidRPr="002C1F0B">
        <w:rPr>
          <w:rFonts w:ascii="Arial" w:hAnsi="Arial" w:cs="Arial"/>
          <w:sz w:val="22"/>
          <w:szCs w:val="22"/>
        </w:rPr>
        <w:t>En la actividad de hoy orientamos el estudio de los precursores de macromoléculas y observamos que los grupos funcionales, así como las características estructurales de dichas moléculas determinaban su función biológica.</w:t>
      </w:r>
    </w:p>
    <w:p w:rsidR="004C502C" w:rsidRPr="002C1F0B" w:rsidRDefault="004C502C" w:rsidP="004C502C">
      <w:pPr>
        <w:ind w:left="360"/>
        <w:jc w:val="both"/>
        <w:rPr>
          <w:rFonts w:ascii="Arial" w:hAnsi="Arial" w:cs="Arial"/>
          <w:sz w:val="22"/>
          <w:szCs w:val="22"/>
        </w:rPr>
      </w:pPr>
      <w:r w:rsidRPr="002C1F0B">
        <w:rPr>
          <w:rFonts w:ascii="Arial" w:hAnsi="Arial" w:cs="Arial"/>
          <w:sz w:val="22"/>
          <w:szCs w:val="22"/>
        </w:rPr>
        <w:t>En la próxima actividad estudiaremos como las características de los precursores determinan la estructura y funciones de las macromoléculas, como manifestación de la estrecha interrelación que existe entre la materia que constituye nuestro universo.</w:t>
      </w:r>
    </w:p>
    <w:p w:rsidR="004C502C" w:rsidRPr="002C1F0B" w:rsidRDefault="004C502C" w:rsidP="004C502C">
      <w:pPr>
        <w:ind w:left="360"/>
        <w:jc w:val="both"/>
        <w:rPr>
          <w:rFonts w:ascii="Arial" w:hAnsi="Arial" w:cs="Arial"/>
          <w:sz w:val="22"/>
          <w:szCs w:val="22"/>
        </w:rPr>
      </w:pPr>
    </w:p>
    <w:sectPr w:rsidR="004C502C" w:rsidRPr="002C1F0B">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E4B8F"/>
    <w:multiLevelType w:val="hybridMultilevel"/>
    <w:tmpl w:val="E4AACE50"/>
    <w:lvl w:ilvl="0" w:tplc="280A0019">
      <w:start w:val="1"/>
      <w:numFmt w:val="lowerLetter"/>
      <w:lvlText w:val="%1."/>
      <w:lvlJc w:val="left"/>
      <w:pPr>
        <w:tabs>
          <w:tab w:val="num" w:pos="720"/>
        </w:tabs>
        <w:ind w:left="720" w:hanging="360"/>
      </w:pPr>
      <w:rPr>
        <w:rFonts w:hint="default"/>
      </w:rPr>
    </w:lvl>
    <w:lvl w:ilvl="1" w:tplc="75689736" w:tentative="1">
      <w:start w:val="1"/>
      <w:numFmt w:val="bullet"/>
      <w:lvlText w:val="•"/>
      <w:lvlJc w:val="left"/>
      <w:pPr>
        <w:tabs>
          <w:tab w:val="num" w:pos="1440"/>
        </w:tabs>
        <w:ind w:left="1440" w:hanging="360"/>
      </w:pPr>
      <w:rPr>
        <w:rFonts w:ascii="Times New Roman" w:hAnsi="Times New Roman" w:hint="default"/>
      </w:rPr>
    </w:lvl>
    <w:lvl w:ilvl="2" w:tplc="7C682D18" w:tentative="1">
      <w:start w:val="1"/>
      <w:numFmt w:val="bullet"/>
      <w:lvlText w:val="•"/>
      <w:lvlJc w:val="left"/>
      <w:pPr>
        <w:tabs>
          <w:tab w:val="num" w:pos="2160"/>
        </w:tabs>
        <w:ind w:left="2160" w:hanging="360"/>
      </w:pPr>
      <w:rPr>
        <w:rFonts w:ascii="Times New Roman" w:hAnsi="Times New Roman" w:hint="default"/>
      </w:rPr>
    </w:lvl>
    <w:lvl w:ilvl="3" w:tplc="7166C7BC" w:tentative="1">
      <w:start w:val="1"/>
      <w:numFmt w:val="bullet"/>
      <w:lvlText w:val="•"/>
      <w:lvlJc w:val="left"/>
      <w:pPr>
        <w:tabs>
          <w:tab w:val="num" w:pos="2880"/>
        </w:tabs>
        <w:ind w:left="2880" w:hanging="360"/>
      </w:pPr>
      <w:rPr>
        <w:rFonts w:ascii="Times New Roman" w:hAnsi="Times New Roman" w:hint="default"/>
      </w:rPr>
    </w:lvl>
    <w:lvl w:ilvl="4" w:tplc="31A25922" w:tentative="1">
      <w:start w:val="1"/>
      <w:numFmt w:val="bullet"/>
      <w:lvlText w:val="•"/>
      <w:lvlJc w:val="left"/>
      <w:pPr>
        <w:tabs>
          <w:tab w:val="num" w:pos="3600"/>
        </w:tabs>
        <w:ind w:left="3600" w:hanging="360"/>
      </w:pPr>
      <w:rPr>
        <w:rFonts w:ascii="Times New Roman" w:hAnsi="Times New Roman" w:hint="default"/>
      </w:rPr>
    </w:lvl>
    <w:lvl w:ilvl="5" w:tplc="D91E00A8" w:tentative="1">
      <w:start w:val="1"/>
      <w:numFmt w:val="bullet"/>
      <w:lvlText w:val="•"/>
      <w:lvlJc w:val="left"/>
      <w:pPr>
        <w:tabs>
          <w:tab w:val="num" w:pos="4320"/>
        </w:tabs>
        <w:ind w:left="4320" w:hanging="360"/>
      </w:pPr>
      <w:rPr>
        <w:rFonts w:ascii="Times New Roman" w:hAnsi="Times New Roman" w:hint="default"/>
      </w:rPr>
    </w:lvl>
    <w:lvl w:ilvl="6" w:tplc="862CC1BE" w:tentative="1">
      <w:start w:val="1"/>
      <w:numFmt w:val="bullet"/>
      <w:lvlText w:val="•"/>
      <w:lvlJc w:val="left"/>
      <w:pPr>
        <w:tabs>
          <w:tab w:val="num" w:pos="5040"/>
        </w:tabs>
        <w:ind w:left="5040" w:hanging="360"/>
      </w:pPr>
      <w:rPr>
        <w:rFonts w:ascii="Times New Roman" w:hAnsi="Times New Roman" w:hint="default"/>
      </w:rPr>
    </w:lvl>
    <w:lvl w:ilvl="7" w:tplc="15886BCA" w:tentative="1">
      <w:start w:val="1"/>
      <w:numFmt w:val="bullet"/>
      <w:lvlText w:val="•"/>
      <w:lvlJc w:val="left"/>
      <w:pPr>
        <w:tabs>
          <w:tab w:val="num" w:pos="5760"/>
        </w:tabs>
        <w:ind w:left="5760" w:hanging="360"/>
      </w:pPr>
      <w:rPr>
        <w:rFonts w:ascii="Times New Roman" w:hAnsi="Times New Roman" w:hint="default"/>
      </w:rPr>
    </w:lvl>
    <w:lvl w:ilvl="8" w:tplc="94923AD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8E0373A"/>
    <w:multiLevelType w:val="hybridMultilevel"/>
    <w:tmpl w:val="C0C4A876"/>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090B1FDD"/>
    <w:multiLevelType w:val="hybridMultilevel"/>
    <w:tmpl w:val="2A58C006"/>
    <w:lvl w:ilvl="0" w:tplc="4FFCE9B2">
      <w:start w:val="1"/>
      <w:numFmt w:val="bullet"/>
      <w:lvlText w:val="•"/>
      <w:lvlJc w:val="left"/>
      <w:pPr>
        <w:tabs>
          <w:tab w:val="num" w:pos="720"/>
        </w:tabs>
        <w:ind w:left="720" w:hanging="360"/>
      </w:pPr>
      <w:rPr>
        <w:rFonts w:ascii="Times New Roman" w:hAnsi="Times New Roman" w:hint="default"/>
      </w:rPr>
    </w:lvl>
    <w:lvl w:ilvl="1" w:tplc="12BC3412" w:tentative="1">
      <w:start w:val="1"/>
      <w:numFmt w:val="bullet"/>
      <w:lvlText w:val="•"/>
      <w:lvlJc w:val="left"/>
      <w:pPr>
        <w:tabs>
          <w:tab w:val="num" w:pos="1440"/>
        </w:tabs>
        <w:ind w:left="1440" w:hanging="360"/>
      </w:pPr>
      <w:rPr>
        <w:rFonts w:ascii="Times New Roman" w:hAnsi="Times New Roman" w:hint="default"/>
      </w:rPr>
    </w:lvl>
    <w:lvl w:ilvl="2" w:tplc="F2B23DFA" w:tentative="1">
      <w:start w:val="1"/>
      <w:numFmt w:val="bullet"/>
      <w:lvlText w:val="•"/>
      <w:lvlJc w:val="left"/>
      <w:pPr>
        <w:tabs>
          <w:tab w:val="num" w:pos="2160"/>
        </w:tabs>
        <w:ind w:left="2160" w:hanging="360"/>
      </w:pPr>
      <w:rPr>
        <w:rFonts w:ascii="Times New Roman" w:hAnsi="Times New Roman" w:hint="default"/>
      </w:rPr>
    </w:lvl>
    <w:lvl w:ilvl="3" w:tplc="F224EB38" w:tentative="1">
      <w:start w:val="1"/>
      <w:numFmt w:val="bullet"/>
      <w:lvlText w:val="•"/>
      <w:lvlJc w:val="left"/>
      <w:pPr>
        <w:tabs>
          <w:tab w:val="num" w:pos="2880"/>
        </w:tabs>
        <w:ind w:left="2880" w:hanging="360"/>
      </w:pPr>
      <w:rPr>
        <w:rFonts w:ascii="Times New Roman" w:hAnsi="Times New Roman" w:hint="default"/>
      </w:rPr>
    </w:lvl>
    <w:lvl w:ilvl="4" w:tplc="5B0C6358" w:tentative="1">
      <w:start w:val="1"/>
      <w:numFmt w:val="bullet"/>
      <w:lvlText w:val="•"/>
      <w:lvlJc w:val="left"/>
      <w:pPr>
        <w:tabs>
          <w:tab w:val="num" w:pos="3600"/>
        </w:tabs>
        <w:ind w:left="3600" w:hanging="360"/>
      </w:pPr>
      <w:rPr>
        <w:rFonts w:ascii="Times New Roman" w:hAnsi="Times New Roman" w:hint="default"/>
      </w:rPr>
    </w:lvl>
    <w:lvl w:ilvl="5" w:tplc="A300D72E" w:tentative="1">
      <w:start w:val="1"/>
      <w:numFmt w:val="bullet"/>
      <w:lvlText w:val="•"/>
      <w:lvlJc w:val="left"/>
      <w:pPr>
        <w:tabs>
          <w:tab w:val="num" w:pos="4320"/>
        </w:tabs>
        <w:ind w:left="4320" w:hanging="360"/>
      </w:pPr>
      <w:rPr>
        <w:rFonts w:ascii="Times New Roman" w:hAnsi="Times New Roman" w:hint="default"/>
      </w:rPr>
    </w:lvl>
    <w:lvl w:ilvl="6" w:tplc="80081940" w:tentative="1">
      <w:start w:val="1"/>
      <w:numFmt w:val="bullet"/>
      <w:lvlText w:val="•"/>
      <w:lvlJc w:val="left"/>
      <w:pPr>
        <w:tabs>
          <w:tab w:val="num" w:pos="5040"/>
        </w:tabs>
        <w:ind w:left="5040" w:hanging="360"/>
      </w:pPr>
      <w:rPr>
        <w:rFonts w:ascii="Times New Roman" w:hAnsi="Times New Roman" w:hint="default"/>
      </w:rPr>
    </w:lvl>
    <w:lvl w:ilvl="7" w:tplc="04A6C952" w:tentative="1">
      <w:start w:val="1"/>
      <w:numFmt w:val="bullet"/>
      <w:lvlText w:val="•"/>
      <w:lvlJc w:val="left"/>
      <w:pPr>
        <w:tabs>
          <w:tab w:val="num" w:pos="5760"/>
        </w:tabs>
        <w:ind w:left="5760" w:hanging="360"/>
      </w:pPr>
      <w:rPr>
        <w:rFonts w:ascii="Times New Roman" w:hAnsi="Times New Roman" w:hint="default"/>
      </w:rPr>
    </w:lvl>
    <w:lvl w:ilvl="8" w:tplc="078ABAAE" w:tentative="1">
      <w:start w:val="1"/>
      <w:numFmt w:val="bullet"/>
      <w:lvlText w:val="•"/>
      <w:lvlJc w:val="left"/>
      <w:pPr>
        <w:tabs>
          <w:tab w:val="num" w:pos="6480"/>
        </w:tabs>
        <w:ind w:left="6480" w:hanging="360"/>
      </w:pPr>
      <w:rPr>
        <w:rFonts w:ascii="Times New Roman" w:hAnsi="Times New Roman" w:hint="default"/>
      </w:rPr>
    </w:lvl>
  </w:abstractNum>
  <w:abstractNum w:abstractNumId="3">
    <w:nsid w:val="099849CB"/>
    <w:multiLevelType w:val="hybridMultilevel"/>
    <w:tmpl w:val="44CA68FC"/>
    <w:lvl w:ilvl="0" w:tplc="85EC4A38">
      <w:start w:val="1"/>
      <w:numFmt w:val="bullet"/>
      <w:lvlText w:val="•"/>
      <w:lvlJc w:val="left"/>
      <w:pPr>
        <w:ind w:left="1440" w:hanging="360"/>
      </w:pPr>
      <w:rPr>
        <w:rFonts w:ascii="Times New Roman" w:hAnsi="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0BCE149E"/>
    <w:multiLevelType w:val="hybridMultilevel"/>
    <w:tmpl w:val="31027E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nsid w:val="0E620A8C"/>
    <w:multiLevelType w:val="hybridMultilevel"/>
    <w:tmpl w:val="A77CAAC2"/>
    <w:lvl w:ilvl="0" w:tplc="7ACAFC5C">
      <w:start w:val="1"/>
      <w:numFmt w:val="bullet"/>
      <w:lvlText w:val="•"/>
      <w:lvlJc w:val="left"/>
      <w:pPr>
        <w:tabs>
          <w:tab w:val="num" w:pos="720"/>
        </w:tabs>
        <w:ind w:left="720" w:hanging="360"/>
      </w:pPr>
      <w:rPr>
        <w:rFonts w:ascii="Times New Roman" w:hAnsi="Times New Roman" w:hint="default"/>
      </w:rPr>
    </w:lvl>
    <w:lvl w:ilvl="1" w:tplc="055252E4" w:tentative="1">
      <w:start w:val="1"/>
      <w:numFmt w:val="bullet"/>
      <w:lvlText w:val="•"/>
      <w:lvlJc w:val="left"/>
      <w:pPr>
        <w:tabs>
          <w:tab w:val="num" w:pos="1440"/>
        </w:tabs>
        <w:ind w:left="1440" w:hanging="360"/>
      </w:pPr>
      <w:rPr>
        <w:rFonts w:ascii="Times New Roman" w:hAnsi="Times New Roman" w:hint="default"/>
      </w:rPr>
    </w:lvl>
    <w:lvl w:ilvl="2" w:tplc="55365970" w:tentative="1">
      <w:start w:val="1"/>
      <w:numFmt w:val="bullet"/>
      <w:lvlText w:val="•"/>
      <w:lvlJc w:val="left"/>
      <w:pPr>
        <w:tabs>
          <w:tab w:val="num" w:pos="2160"/>
        </w:tabs>
        <w:ind w:left="2160" w:hanging="360"/>
      </w:pPr>
      <w:rPr>
        <w:rFonts w:ascii="Times New Roman" w:hAnsi="Times New Roman" w:hint="default"/>
      </w:rPr>
    </w:lvl>
    <w:lvl w:ilvl="3" w:tplc="A2CE4C5E" w:tentative="1">
      <w:start w:val="1"/>
      <w:numFmt w:val="bullet"/>
      <w:lvlText w:val="•"/>
      <w:lvlJc w:val="left"/>
      <w:pPr>
        <w:tabs>
          <w:tab w:val="num" w:pos="2880"/>
        </w:tabs>
        <w:ind w:left="2880" w:hanging="360"/>
      </w:pPr>
      <w:rPr>
        <w:rFonts w:ascii="Times New Roman" w:hAnsi="Times New Roman" w:hint="default"/>
      </w:rPr>
    </w:lvl>
    <w:lvl w:ilvl="4" w:tplc="386017E6" w:tentative="1">
      <w:start w:val="1"/>
      <w:numFmt w:val="bullet"/>
      <w:lvlText w:val="•"/>
      <w:lvlJc w:val="left"/>
      <w:pPr>
        <w:tabs>
          <w:tab w:val="num" w:pos="3600"/>
        </w:tabs>
        <w:ind w:left="3600" w:hanging="360"/>
      </w:pPr>
      <w:rPr>
        <w:rFonts w:ascii="Times New Roman" w:hAnsi="Times New Roman" w:hint="default"/>
      </w:rPr>
    </w:lvl>
    <w:lvl w:ilvl="5" w:tplc="4FF264AC" w:tentative="1">
      <w:start w:val="1"/>
      <w:numFmt w:val="bullet"/>
      <w:lvlText w:val="•"/>
      <w:lvlJc w:val="left"/>
      <w:pPr>
        <w:tabs>
          <w:tab w:val="num" w:pos="4320"/>
        </w:tabs>
        <w:ind w:left="4320" w:hanging="360"/>
      </w:pPr>
      <w:rPr>
        <w:rFonts w:ascii="Times New Roman" w:hAnsi="Times New Roman" w:hint="default"/>
      </w:rPr>
    </w:lvl>
    <w:lvl w:ilvl="6" w:tplc="6F8A9B06" w:tentative="1">
      <w:start w:val="1"/>
      <w:numFmt w:val="bullet"/>
      <w:lvlText w:val="•"/>
      <w:lvlJc w:val="left"/>
      <w:pPr>
        <w:tabs>
          <w:tab w:val="num" w:pos="5040"/>
        </w:tabs>
        <w:ind w:left="5040" w:hanging="360"/>
      </w:pPr>
      <w:rPr>
        <w:rFonts w:ascii="Times New Roman" w:hAnsi="Times New Roman" w:hint="default"/>
      </w:rPr>
    </w:lvl>
    <w:lvl w:ilvl="7" w:tplc="DC66BC16" w:tentative="1">
      <w:start w:val="1"/>
      <w:numFmt w:val="bullet"/>
      <w:lvlText w:val="•"/>
      <w:lvlJc w:val="left"/>
      <w:pPr>
        <w:tabs>
          <w:tab w:val="num" w:pos="5760"/>
        </w:tabs>
        <w:ind w:left="5760" w:hanging="360"/>
      </w:pPr>
      <w:rPr>
        <w:rFonts w:ascii="Times New Roman" w:hAnsi="Times New Roman" w:hint="default"/>
      </w:rPr>
    </w:lvl>
    <w:lvl w:ilvl="8" w:tplc="3620CAD8" w:tentative="1">
      <w:start w:val="1"/>
      <w:numFmt w:val="bullet"/>
      <w:lvlText w:val="•"/>
      <w:lvlJc w:val="left"/>
      <w:pPr>
        <w:tabs>
          <w:tab w:val="num" w:pos="6480"/>
        </w:tabs>
        <w:ind w:left="6480" w:hanging="360"/>
      </w:pPr>
      <w:rPr>
        <w:rFonts w:ascii="Times New Roman" w:hAnsi="Times New Roman" w:hint="default"/>
      </w:rPr>
    </w:lvl>
  </w:abstractNum>
  <w:abstractNum w:abstractNumId="7">
    <w:nsid w:val="0E906E49"/>
    <w:multiLevelType w:val="hybridMultilevel"/>
    <w:tmpl w:val="84844C3C"/>
    <w:lvl w:ilvl="0" w:tplc="07B2A2FA">
      <w:start w:val="1"/>
      <w:numFmt w:val="bullet"/>
      <w:lvlText w:val="•"/>
      <w:lvlJc w:val="left"/>
      <w:pPr>
        <w:tabs>
          <w:tab w:val="num" w:pos="720"/>
        </w:tabs>
        <w:ind w:left="720" w:hanging="360"/>
      </w:pPr>
      <w:rPr>
        <w:rFonts w:ascii="Times New Roman" w:hAnsi="Times New Roman" w:hint="default"/>
      </w:rPr>
    </w:lvl>
    <w:lvl w:ilvl="1" w:tplc="F8A0BF32" w:tentative="1">
      <w:start w:val="1"/>
      <w:numFmt w:val="bullet"/>
      <w:lvlText w:val="•"/>
      <w:lvlJc w:val="left"/>
      <w:pPr>
        <w:tabs>
          <w:tab w:val="num" w:pos="1440"/>
        </w:tabs>
        <w:ind w:left="1440" w:hanging="360"/>
      </w:pPr>
      <w:rPr>
        <w:rFonts w:ascii="Times New Roman" w:hAnsi="Times New Roman" w:hint="default"/>
      </w:rPr>
    </w:lvl>
    <w:lvl w:ilvl="2" w:tplc="97D09DAE" w:tentative="1">
      <w:start w:val="1"/>
      <w:numFmt w:val="bullet"/>
      <w:lvlText w:val="•"/>
      <w:lvlJc w:val="left"/>
      <w:pPr>
        <w:tabs>
          <w:tab w:val="num" w:pos="2160"/>
        </w:tabs>
        <w:ind w:left="2160" w:hanging="360"/>
      </w:pPr>
      <w:rPr>
        <w:rFonts w:ascii="Times New Roman" w:hAnsi="Times New Roman" w:hint="default"/>
      </w:rPr>
    </w:lvl>
    <w:lvl w:ilvl="3" w:tplc="BDFA9B6C" w:tentative="1">
      <w:start w:val="1"/>
      <w:numFmt w:val="bullet"/>
      <w:lvlText w:val="•"/>
      <w:lvlJc w:val="left"/>
      <w:pPr>
        <w:tabs>
          <w:tab w:val="num" w:pos="2880"/>
        </w:tabs>
        <w:ind w:left="2880" w:hanging="360"/>
      </w:pPr>
      <w:rPr>
        <w:rFonts w:ascii="Times New Roman" w:hAnsi="Times New Roman" w:hint="default"/>
      </w:rPr>
    </w:lvl>
    <w:lvl w:ilvl="4" w:tplc="1C821244" w:tentative="1">
      <w:start w:val="1"/>
      <w:numFmt w:val="bullet"/>
      <w:lvlText w:val="•"/>
      <w:lvlJc w:val="left"/>
      <w:pPr>
        <w:tabs>
          <w:tab w:val="num" w:pos="3600"/>
        </w:tabs>
        <w:ind w:left="3600" w:hanging="360"/>
      </w:pPr>
      <w:rPr>
        <w:rFonts w:ascii="Times New Roman" w:hAnsi="Times New Roman" w:hint="default"/>
      </w:rPr>
    </w:lvl>
    <w:lvl w:ilvl="5" w:tplc="3D8CB380" w:tentative="1">
      <w:start w:val="1"/>
      <w:numFmt w:val="bullet"/>
      <w:lvlText w:val="•"/>
      <w:lvlJc w:val="left"/>
      <w:pPr>
        <w:tabs>
          <w:tab w:val="num" w:pos="4320"/>
        </w:tabs>
        <w:ind w:left="4320" w:hanging="360"/>
      </w:pPr>
      <w:rPr>
        <w:rFonts w:ascii="Times New Roman" w:hAnsi="Times New Roman" w:hint="default"/>
      </w:rPr>
    </w:lvl>
    <w:lvl w:ilvl="6" w:tplc="B06213B4" w:tentative="1">
      <w:start w:val="1"/>
      <w:numFmt w:val="bullet"/>
      <w:lvlText w:val="•"/>
      <w:lvlJc w:val="left"/>
      <w:pPr>
        <w:tabs>
          <w:tab w:val="num" w:pos="5040"/>
        </w:tabs>
        <w:ind w:left="5040" w:hanging="360"/>
      </w:pPr>
      <w:rPr>
        <w:rFonts w:ascii="Times New Roman" w:hAnsi="Times New Roman" w:hint="default"/>
      </w:rPr>
    </w:lvl>
    <w:lvl w:ilvl="7" w:tplc="6774234A" w:tentative="1">
      <w:start w:val="1"/>
      <w:numFmt w:val="bullet"/>
      <w:lvlText w:val="•"/>
      <w:lvlJc w:val="left"/>
      <w:pPr>
        <w:tabs>
          <w:tab w:val="num" w:pos="5760"/>
        </w:tabs>
        <w:ind w:left="5760" w:hanging="360"/>
      </w:pPr>
      <w:rPr>
        <w:rFonts w:ascii="Times New Roman" w:hAnsi="Times New Roman" w:hint="default"/>
      </w:rPr>
    </w:lvl>
    <w:lvl w:ilvl="8" w:tplc="360A6CFA" w:tentative="1">
      <w:start w:val="1"/>
      <w:numFmt w:val="bullet"/>
      <w:lvlText w:val="•"/>
      <w:lvlJc w:val="left"/>
      <w:pPr>
        <w:tabs>
          <w:tab w:val="num" w:pos="6480"/>
        </w:tabs>
        <w:ind w:left="6480" w:hanging="360"/>
      </w:pPr>
      <w:rPr>
        <w:rFonts w:ascii="Times New Roman" w:hAnsi="Times New Roman" w:hint="default"/>
      </w:rPr>
    </w:lvl>
  </w:abstractNum>
  <w:abstractNum w:abstractNumId="8">
    <w:nsid w:val="0E9115B4"/>
    <w:multiLevelType w:val="hybridMultilevel"/>
    <w:tmpl w:val="BEEAB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0FC64A10"/>
    <w:multiLevelType w:val="hybridMultilevel"/>
    <w:tmpl w:val="232A78A8"/>
    <w:lvl w:ilvl="0" w:tplc="526432C8">
      <w:start w:val="1"/>
      <w:numFmt w:val="bullet"/>
      <w:lvlText w:val="•"/>
      <w:lvlJc w:val="left"/>
      <w:pPr>
        <w:tabs>
          <w:tab w:val="num" w:pos="720"/>
        </w:tabs>
        <w:ind w:left="720" w:hanging="360"/>
      </w:pPr>
      <w:rPr>
        <w:rFonts w:ascii="Times New Roman" w:hAnsi="Times New Roman" w:hint="default"/>
      </w:rPr>
    </w:lvl>
    <w:lvl w:ilvl="1" w:tplc="75689736" w:tentative="1">
      <w:start w:val="1"/>
      <w:numFmt w:val="bullet"/>
      <w:lvlText w:val="•"/>
      <w:lvlJc w:val="left"/>
      <w:pPr>
        <w:tabs>
          <w:tab w:val="num" w:pos="1440"/>
        </w:tabs>
        <w:ind w:left="1440" w:hanging="360"/>
      </w:pPr>
      <w:rPr>
        <w:rFonts w:ascii="Times New Roman" w:hAnsi="Times New Roman" w:hint="default"/>
      </w:rPr>
    </w:lvl>
    <w:lvl w:ilvl="2" w:tplc="7C682D18" w:tentative="1">
      <w:start w:val="1"/>
      <w:numFmt w:val="bullet"/>
      <w:lvlText w:val="•"/>
      <w:lvlJc w:val="left"/>
      <w:pPr>
        <w:tabs>
          <w:tab w:val="num" w:pos="2160"/>
        </w:tabs>
        <w:ind w:left="2160" w:hanging="360"/>
      </w:pPr>
      <w:rPr>
        <w:rFonts w:ascii="Times New Roman" w:hAnsi="Times New Roman" w:hint="default"/>
      </w:rPr>
    </w:lvl>
    <w:lvl w:ilvl="3" w:tplc="7166C7BC" w:tentative="1">
      <w:start w:val="1"/>
      <w:numFmt w:val="bullet"/>
      <w:lvlText w:val="•"/>
      <w:lvlJc w:val="left"/>
      <w:pPr>
        <w:tabs>
          <w:tab w:val="num" w:pos="2880"/>
        </w:tabs>
        <w:ind w:left="2880" w:hanging="360"/>
      </w:pPr>
      <w:rPr>
        <w:rFonts w:ascii="Times New Roman" w:hAnsi="Times New Roman" w:hint="default"/>
      </w:rPr>
    </w:lvl>
    <w:lvl w:ilvl="4" w:tplc="31A25922" w:tentative="1">
      <w:start w:val="1"/>
      <w:numFmt w:val="bullet"/>
      <w:lvlText w:val="•"/>
      <w:lvlJc w:val="left"/>
      <w:pPr>
        <w:tabs>
          <w:tab w:val="num" w:pos="3600"/>
        </w:tabs>
        <w:ind w:left="3600" w:hanging="360"/>
      </w:pPr>
      <w:rPr>
        <w:rFonts w:ascii="Times New Roman" w:hAnsi="Times New Roman" w:hint="default"/>
      </w:rPr>
    </w:lvl>
    <w:lvl w:ilvl="5" w:tplc="D91E00A8" w:tentative="1">
      <w:start w:val="1"/>
      <w:numFmt w:val="bullet"/>
      <w:lvlText w:val="•"/>
      <w:lvlJc w:val="left"/>
      <w:pPr>
        <w:tabs>
          <w:tab w:val="num" w:pos="4320"/>
        </w:tabs>
        <w:ind w:left="4320" w:hanging="360"/>
      </w:pPr>
      <w:rPr>
        <w:rFonts w:ascii="Times New Roman" w:hAnsi="Times New Roman" w:hint="default"/>
      </w:rPr>
    </w:lvl>
    <w:lvl w:ilvl="6" w:tplc="862CC1BE" w:tentative="1">
      <w:start w:val="1"/>
      <w:numFmt w:val="bullet"/>
      <w:lvlText w:val="•"/>
      <w:lvlJc w:val="left"/>
      <w:pPr>
        <w:tabs>
          <w:tab w:val="num" w:pos="5040"/>
        </w:tabs>
        <w:ind w:left="5040" w:hanging="360"/>
      </w:pPr>
      <w:rPr>
        <w:rFonts w:ascii="Times New Roman" w:hAnsi="Times New Roman" w:hint="default"/>
      </w:rPr>
    </w:lvl>
    <w:lvl w:ilvl="7" w:tplc="15886BCA" w:tentative="1">
      <w:start w:val="1"/>
      <w:numFmt w:val="bullet"/>
      <w:lvlText w:val="•"/>
      <w:lvlJc w:val="left"/>
      <w:pPr>
        <w:tabs>
          <w:tab w:val="num" w:pos="5760"/>
        </w:tabs>
        <w:ind w:left="5760" w:hanging="360"/>
      </w:pPr>
      <w:rPr>
        <w:rFonts w:ascii="Times New Roman" w:hAnsi="Times New Roman" w:hint="default"/>
      </w:rPr>
    </w:lvl>
    <w:lvl w:ilvl="8" w:tplc="94923ADE" w:tentative="1">
      <w:start w:val="1"/>
      <w:numFmt w:val="bullet"/>
      <w:lvlText w:val="•"/>
      <w:lvlJc w:val="left"/>
      <w:pPr>
        <w:tabs>
          <w:tab w:val="num" w:pos="6480"/>
        </w:tabs>
        <w:ind w:left="6480" w:hanging="360"/>
      </w:pPr>
      <w:rPr>
        <w:rFonts w:ascii="Times New Roman" w:hAnsi="Times New Roman" w:hint="default"/>
      </w:rPr>
    </w:lvl>
  </w:abstractNum>
  <w:abstractNum w:abstractNumId="10">
    <w:nsid w:val="10960B2B"/>
    <w:multiLevelType w:val="hybridMultilevel"/>
    <w:tmpl w:val="5C7C7BDA"/>
    <w:lvl w:ilvl="0" w:tplc="CA802878">
      <w:start w:val="1"/>
      <w:numFmt w:val="bullet"/>
      <w:lvlText w:val=""/>
      <w:lvlJc w:val="left"/>
      <w:pPr>
        <w:tabs>
          <w:tab w:val="num" w:pos="720"/>
        </w:tabs>
        <w:ind w:left="720" w:hanging="360"/>
      </w:pPr>
      <w:rPr>
        <w:rFonts w:ascii="Wingdings" w:hAnsi="Wingdings" w:hint="default"/>
      </w:rPr>
    </w:lvl>
    <w:lvl w:ilvl="1" w:tplc="CC92BAEA" w:tentative="1">
      <w:start w:val="1"/>
      <w:numFmt w:val="bullet"/>
      <w:lvlText w:val=""/>
      <w:lvlJc w:val="left"/>
      <w:pPr>
        <w:tabs>
          <w:tab w:val="num" w:pos="1440"/>
        </w:tabs>
        <w:ind w:left="1440" w:hanging="360"/>
      </w:pPr>
      <w:rPr>
        <w:rFonts w:ascii="Wingdings" w:hAnsi="Wingdings" w:hint="default"/>
      </w:rPr>
    </w:lvl>
    <w:lvl w:ilvl="2" w:tplc="16C62EE6" w:tentative="1">
      <w:start w:val="1"/>
      <w:numFmt w:val="bullet"/>
      <w:lvlText w:val=""/>
      <w:lvlJc w:val="left"/>
      <w:pPr>
        <w:tabs>
          <w:tab w:val="num" w:pos="2160"/>
        </w:tabs>
        <w:ind w:left="2160" w:hanging="360"/>
      </w:pPr>
      <w:rPr>
        <w:rFonts w:ascii="Wingdings" w:hAnsi="Wingdings" w:hint="default"/>
      </w:rPr>
    </w:lvl>
    <w:lvl w:ilvl="3" w:tplc="8E6EAFD8" w:tentative="1">
      <w:start w:val="1"/>
      <w:numFmt w:val="bullet"/>
      <w:lvlText w:val=""/>
      <w:lvlJc w:val="left"/>
      <w:pPr>
        <w:tabs>
          <w:tab w:val="num" w:pos="2880"/>
        </w:tabs>
        <w:ind w:left="2880" w:hanging="360"/>
      </w:pPr>
      <w:rPr>
        <w:rFonts w:ascii="Wingdings" w:hAnsi="Wingdings" w:hint="default"/>
      </w:rPr>
    </w:lvl>
    <w:lvl w:ilvl="4" w:tplc="83EC6754" w:tentative="1">
      <w:start w:val="1"/>
      <w:numFmt w:val="bullet"/>
      <w:lvlText w:val=""/>
      <w:lvlJc w:val="left"/>
      <w:pPr>
        <w:tabs>
          <w:tab w:val="num" w:pos="3600"/>
        </w:tabs>
        <w:ind w:left="3600" w:hanging="360"/>
      </w:pPr>
      <w:rPr>
        <w:rFonts w:ascii="Wingdings" w:hAnsi="Wingdings" w:hint="default"/>
      </w:rPr>
    </w:lvl>
    <w:lvl w:ilvl="5" w:tplc="7206D63A" w:tentative="1">
      <w:start w:val="1"/>
      <w:numFmt w:val="bullet"/>
      <w:lvlText w:val=""/>
      <w:lvlJc w:val="left"/>
      <w:pPr>
        <w:tabs>
          <w:tab w:val="num" w:pos="4320"/>
        </w:tabs>
        <w:ind w:left="4320" w:hanging="360"/>
      </w:pPr>
      <w:rPr>
        <w:rFonts w:ascii="Wingdings" w:hAnsi="Wingdings" w:hint="default"/>
      </w:rPr>
    </w:lvl>
    <w:lvl w:ilvl="6" w:tplc="1A0A612C" w:tentative="1">
      <w:start w:val="1"/>
      <w:numFmt w:val="bullet"/>
      <w:lvlText w:val=""/>
      <w:lvlJc w:val="left"/>
      <w:pPr>
        <w:tabs>
          <w:tab w:val="num" w:pos="5040"/>
        </w:tabs>
        <w:ind w:left="5040" w:hanging="360"/>
      </w:pPr>
      <w:rPr>
        <w:rFonts w:ascii="Wingdings" w:hAnsi="Wingdings" w:hint="default"/>
      </w:rPr>
    </w:lvl>
    <w:lvl w:ilvl="7" w:tplc="63DA0634" w:tentative="1">
      <w:start w:val="1"/>
      <w:numFmt w:val="bullet"/>
      <w:lvlText w:val=""/>
      <w:lvlJc w:val="left"/>
      <w:pPr>
        <w:tabs>
          <w:tab w:val="num" w:pos="5760"/>
        </w:tabs>
        <w:ind w:left="5760" w:hanging="360"/>
      </w:pPr>
      <w:rPr>
        <w:rFonts w:ascii="Wingdings" w:hAnsi="Wingdings" w:hint="default"/>
      </w:rPr>
    </w:lvl>
    <w:lvl w:ilvl="8" w:tplc="77964DE4" w:tentative="1">
      <w:start w:val="1"/>
      <w:numFmt w:val="bullet"/>
      <w:lvlText w:val=""/>
      <w:lvlJc w:val="left"/>
      <w:pPr>
        <w:tabs>
          <w:tab w:val="num" w:pos="6480"/>
        </w:tabs>
        <w:ind w:left="6480" w:hanging="360"/>
      </w:pPr>
      <w:rPr>
        <w:rFonts w:ascii="Wingdings" w:hAnsi="Wingdings" w:hint="default"/>
      </w:rPr>
    </w:lvl>
  </w:abstractNum>
  <w:abstractNum w:abstractNumId="11">
    <w:nsid w:val="17A41962"/>
    <w:multiLevelType w:val="hybridMultilevel"/>
    <w:tmpl w:val="65DC328C"/>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nsid w:val="18A367BF"/>
    <w:multiLevelType w:val="hybridMultilevel"/>
    <w:tmpl w:val="BEB83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18DC704C"/>
    <w:multiLevelType w:val="hybridMultilevel"/>
    <w:tmpl w:val="A9DAA6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nsid w:val="1B437F3C"/>
    <w:multiLevelType w:val="hybridMultilevel"/>
    <w:tmpl w:val="0ECE62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26D56DAC"/>
    <w:multiLevelType w:val="hybridMultilevel"/>
    <w:tmpl w:val="740A2670"/>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27581A6D"/>
    <w:multiLevelType w:val="hybridMultilevel"/>
    <w:tmpl w:val="F7E48B08"/>
    <w:lvl w:ilvl="0" w:tplc="56B259D2">
      <w:start w:val="1"/>
      <w:numFmt w:val="bullet"/>
      <w:lvlText w:val="•"/>
      <w:lvlJc w:val="left"/>
      <w:pPr>
        <w:tabs>
          <w:tab w:val="num" w:pos="720"/>
        </w:tabs>
        <w:ind w:left="720" w:hanging="360"/>
      </w:pPr>
      <w:rPr>
        <w:rFonts w:ascii="Times New Roman" w:hAnsi="Times New Roman" w:hint="default"/>
      </w:rPr>
    </w:lvl>
    <w:lvl w:ilvl="1" w:tplc="4A8EBB36" w:tentative="1">
      <w:start w:val="1"/>
      <w:numFmt w:val="bullet"/>
      <w:lvlText w:val="•"/>
      <w:lvlJc w:val="left"/>
      <w:pPr>
        <w:tabs>
          <w:tab w:val="num" w:pos="1440"/>
        </w:tabs>
        <w:ind w:left="1440" w:hanging="360"/>
      </w:pPr>
      <w:rPr>
        <w:rFonts w:ascii="Times New Roman" w:hAnsi="Times New Roman" w:hint="default"/>
      </w:rPr>
    </w:lvl>
    <w:lvl w:ilvl="2" w:tplc="C01801B0" w:tentative="1">
      <w:start w:val="1"/>
      <w:numFmt w:val="bullet"/>
      <w:lvlText w:val="•"/>
      <w:lvlJc w:val="left"/>
      <w:pPr>
        <w:tabs>
          <w:tab w:val="num" w:pos="2160"/>
        </w:tabs>
        <w:ind w:left="2160" w:hanging="360"/>
      </w:pPr>
      <w:rPr>
        <w:rFonts w:ascii="Times New Roman" w:hAnsi="Times New Roman" w:hint="default"/>
      </w:rPr>
    </w:lvl>
    <w:lvl w:ilvl="3" w:tplc="28188F38" w:tentative="1">
      <w:start w:val="1"/>
      <w:numFmt w:val="bullet"/>
      <w:lvlText w:val="•"/>
      <w:lvlJc w:val="left"/>
      <w:pPr>
        <w:tabs>
          <w:tab w:val="num" w:pos="2880"/>
        </w:tabs>
        <w:ind w:left="2880" w:hanging="360"/>
      </w:pPr>
      <w:rPr>
        <w:rFonts w:ascii="Times New Roman" w:hAnsi="Times New Roman" w:hint="default"/>
      </w:rPr>
    </w:lvl>
    <w:lvl w:ilvl="4" w:tplc="CF6878C2" w:tentative="1">
      <w:start w:val="1"/>
      <w:numFmt w:val="bullet"/>
      <w:lvlText w:val="•"/>
      <w:lvlJc w:val="left"/>
      <w:pPr>
        <w:tabs>
          <w:tab w:val="num" w:pos="3600"/>
        </w:tabs>
        <w:ind w:left="3600" w:hanging="360"/>
      </w:pPr>
      <w:rPr>
        <w:rFonts w:ascii="Times New Roman" w:hAnsi="Times New Roman" w:hint="default"/>
      </w:rPr>
    </w:lvl>
    <w:lvl w:ilvl="5" w:tplc="3560179A" w:tentative="1">
      <w:start w:val="1"/>
      <w:numFmt w:val="bullet"/>
      <w:lvlText w:val="•"/>
      <w:lvlJc w:val="left"/>
      <w:pPr>
        <w:tabs>
          <w:tab w:val="num" w:pos="4320"/>
        </w:tabs>
        <w:ind w:left="4320" w:hanging="360"/>
      </w:pPr>
      <w:rPr>
        <w:rFonts w:ascii="Times New Roman" w:hAnsi="Times New Roman" w:hint="default"/>
      </w:rPr>
    </w:lvl>
    <w:lvl w:ilvl="6" w:tplc="F38CF076" w:tentative="1">
      <w:start w:val="1"/>
      <w:numFmt w:val="bullet"/>
      <w:lvlText w:val="•"/>
      <w:lvlJc w:val="left"/>
      <w:pPr>
        <w:tabs>
          <w:tab w:val="num" w:pos="5040"/>
        </w:tabs>
        <w:ind w:left="5040" w:hanging="360"/>
      </w:pPr>
      <w:rPr>
        <w:rFonts w:ascii="Times New Roman" w:hAnsi="Times New Roman" w:hint="default"/>
      </w:rPr>
    </w:lvl>
    <w:lvl w:ilvl="7" w:tplc="8FCC1914" w:tentative="1">
      <w:start w:val="1"/>
      <w:numFmt w:val="bullet"/>
      <w:lvlText w:val="•"/>
      <w:lvlJc w:val="left"/>
      <w:pPr>
        <w:tabs>
          <w:tab w:val="num" w:pos="5760"/>
        </w:tabs>
        <w:ind w:left="5760" w:hanging="360"/>
      </w:pPr>
      <w:rPr>
        <w:rFonts w:ascii="Times New Roman" w:hAnsi="Times New Roman" w:hint="default"/>
      </w:rPr>
    </w:lvl>
    <w:lvl w:ilvl="8" w:tplc="694CEB7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2E331BD8"/>
    <w:multiLevelType w:val="hybridMultilevel"/>
    <w:tmpl w:val="8FECBF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2F27255F"/>
    <w:multiLevelType w:val="hybridMultilevel"/>
    <w:tmpl w:val="B876F996"/>
    <w:lvl w:ilvl="0" w:tplc="B47ECA8C">
      <w:start w:val="1"/>
      <w:numFmt w:val="bullet"/>
      <w:lvlText w:val="•"/>
      <w:lvlJc w:val="left"/>
      <w:pPr>
        <w:tabs>
          <w:tab w:val="num" w:pos="720"/>
        </w:tabs>
        <w:ind w:left="720" w:hanging="360"/>
      </w:pPr>
      <w:rPr>
        <w:rFonts w:ascii="Times New Roman" w:hAnsi="Times New Roman" w:hint="default"/>
      </w:rPr>
    </w:lvl>
    <w:lvl w:ilvl="1" w:tplc="FF5AD480" w:tentative="1">
      <w:start w:val="1"/>
      <w:numFmt w:val="bullet"/>
      <w:lvlText w:val="•"/>
      <w:lvlJc w:val="left"/>
      <w:pPr>
        <w:tabs>
          <w:tab w:val="num" w:pos="1440"/>
        </w:tabs>
        <w:ind w:left="1440" w:hanging="360"/>
      </w:pPr>
      <w:rPr>
        <w:rFonts w:ascii="Times New Roman" w:hAnsi="Times New Roman" w:hint="default"/>
      </w:rPr>
    </w:lvl>
    <w:lvl w:ilvl="2" w:tplc="C302C440" w:tentative="1">
      <w:start w:val="1"/>
      <w:numFmt w:val="bullet"/>
      <w:lvlText w:val="•"/>
      <w:lvlJc w:val="left"/>
      <w:pPr>
        <w:tabs>
          <w:tab w:val="num" w:pos="2160"/>
        </w:tabs>
        <w:ind w:left="2160" w:hanging="360"/>
      </w:pPr>
      <w:rPr>
        <w:rFonts w:ascii="Times New Roman" w:hAnsi="Times New Roman" w:hint="default"/>
      </w:rPr>
    </w:lvl>
    <w:lvl w:ilvl="3" w:tplc="7480B9A4" w:tentative="1">
      <w:start w:val="1"/>
      <w:numFmt w:val="bullet"/>
      <w:lvlText w:val="•"/>
      <w:lvlJc w:val="left"/>
      <w:pPr>
        <w:tabs>
          <w:tab w:val="num" w:pos="2880"/>
        </w:tabs>
        <w:ind w:left="2880" w:hanging="360"/>
      </w:pPr>
      <w:rPr>
        <w:rFonts w:ascii="Times New Roman" w:hAnsi="Times New Roman" w:hint="default"/>
      </w:rPr>
    </w:lvl>
    <w:lvl w:ilvl="4" w:tplc="6388E674" w:tentative="1">
      <w:start w:val="1"/>
      <w:numFmt w:val="bullet"/>
      <w:lvlText w:val="•"/>
      <w:lvlJc w:val="left"/>
      <w:pPr>
        <w:tabs>
          <w:tab w:val="num" w:pos="3600"/>
        </w:tabs>
        <w:ind w:left="3600" w:hanging="360"/>
      </w:pPr>
      <w:rPr>
        <w:rFonts w:ascii="Times New Roman" w:hAnsi="Times New Roman" w:hint="default"/>
      </w:rPr>
    </w:lvl>
    <w:lvl w:ilvl="5" w:tplc="AD52D8FE" w:tentative="1">
      <w:start w:val="1"/>
      <w:numFmt w:val="bullet"/>
      <w:lvlText w:val="•"/>
      <w:lvlJc w:val="left"/>
      <w:pPr>
        <w:tabs>
          <w:tab w:val="num" w:pos="4320"/>
        </w:tabs>
        <w:ind w:left="4320" w:hanging="360"/>
      </w:pPr>
      <w:rPr>
        <w:rFonts w:ascii="Times New Roman" w:hAnsi="Times New Roman" w:hint="default"/>
      </w:rPr>
    </w:lvl>
    <w:lvl w:ilvl="6" w:tplc="0CCEBA10" w:tentative="1">
      <w:start w:val="1"/>
      <w:numFmt w:val="bullet"/>
      <w:lvlText w:val="•"/>
      <w:lvlJc w:val="left"/>
      <w:pPr>
        <w:tabs>
          <w:tab w:val="num" w:pos="5040"/>
        </w:tabs>
        <w:ind w:left="5040" w:hanging="360"/>
      </w:pPr>
      <w:rPr>
        <w:rFonts w:ascii="Times New Roman" w:hAnsi="Times New Roman" w:hint="default"/>
      </w:rPr>
    </w:lvl>
    <w:lvl w:ilvl="7" w:tplc="A6CC8F36" w:tentative="1">
      <w:start w:val="1"/>
      <w:numFmt w:val="bullet"/>
      <w:lvlText w:val="•"/>
      <w:lvlJc w:val="left"/>
      <w:pPr>
        <w:tabs>
          <w:tab w:val="num" w:pos="5760"/>
        </w:tabs>
        <w:ind w:left="5760" w:hanging="360"/>
      </w:pPr>
      <w:rPr>
        <w:rFonts w:ascii="Times New Roman" w:hAnsi="Times New Roman" w:hint="default"/>
      </w:rPr>
    </w:lvl>
    <w:lvl w:ilvl="8" w:tplc="9C0868E0"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20C21EF"/>
    <w:multiLevelType w:val="hybridMultilevel"/>
    <w:tmpl w:val="16CE40E8"/>
    <w:lvl w:ilvl="0" w:tplc="85EC4A38">
      <w:start w:val="1"/>
      <w:numFmt w:val="bullet"/>
      <w:lvlText w:val="•"/>
      <w:lvlJc w:val="left"/>
      <w:pPr>
        <w:ind w:left="720" w:hanging="360"/>
      </w:pPr>
      <w:rPr>
        <w:rFonts w:ascii="Times New Roman" w:hAnsi="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nsid w:val="37D76E77"/>
    <w:multiLevelType w:val="hybridMultilevel"/>
    <w:tmpl w:val="4B16EA66"/>
    <w:lvl w:ilvl="0" w:tplc="280A000F">
      <w:start w:val="1"/>
      <w:numFmt w:val="decimal"/>
      <w:lvlText w:val="%1."/>
      <w:lvlJc w:val="left"/>
      <w:pPr>
        <w:ind w:left="502"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nsid w:val="3ACD1C48"/>
    <w:multiLevelType w:val="hybridMultilevel"/>
    <w:tmpl w:val="6C0C614C"/>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42661289"/>
    <w:multiLevelType w:val="hybridMultilevel"/>
    <w:tmpl w:val="663A4376"/>
    <w:lvl w:ilvl="0" w:tplc="80E0768E">
      <w:start w:val="1"/>
      <w:numFmt w:val="bullet"/>
      <w:lvlText w:val="•"/>
      <w:lvlJc w:val="left"/>
      <w:pPr>
        <w:tabs>
          <w:tab w:val="num" w:pos="720"/>
        </w:tabs>
        <w:ind w:left="720" w:hanging="360"/>
      </w:pPr>
      <w:rPr>
        <w:rFonts w:ascii="Times New Roman" w:hAnsi="Times New Roman" w:hint="default"/>
      </w:rPr>
    </w:lvl>
    <w:lvl w:ilvl="1" w:tplc="8D8E0E64" w:tentative="1">
      <w:start w:val="1"/>
      <w:numFmt w:val="bullet"/>
      <w:lvlText w:val="•"/>
      <w:lvlJc w:val="left"/>
      <w:pPr>
        <w:tabs>
          <w:tab w:val="num" w:pos="1440"/>
        </w:tabs>
        <w:ind w:left="1440" w:hanging="360"/>
      </w:pPr>
      <w:rPr>
        <w:rFonts w:ascii="Times New Roman" w:hAnsi="Times New Roman" w:hint="default"/>
      </w:rPr>
    </w:lvl>
    <w:lvl w:ilvl="2" w:tplc="80F4724E" w:tentative="1">
      <w:start w:val="1"/>
      <w:numFmt w:val="bullet"/>
      <w:lvlText w:val="•"/>
      <w:lvlJc w:val="left"/>
      <w:pPr>
        <w:tabs>
          <w:tab w:val="num" w:pos="2160"/>
        </w:tabs>
        <w:ind w:left="2160" w:hanging="360"/>
      </w:pPr>
      <w:rPr>
        <w:rFonts w:ascii="Times New Roman" w:hAnsi="Times New Roman" w:hint="default"/>
      </w:rPr>
    </w:lvl>
    <w:lvl w:ilvl="3" w:tplc="97EA63B4" w:tentative="1">
      <w:start w:val="1"/>
      <w:numFmt w:val="bullet"/>
      <w:lvlText w:val="•"/>
      <w:lvlJc w:val="left"/>
      <w:pPr>
        <w:tabs>
          <w:tab w:val="num" w:pos="2880"/>
        </w:tabs>
        <w:ind w:left="2880" w:hanging="360"/>
      </w:pPr>
      <w:rPr>
        <w:rFonts w:ascii="Times New Roman" w:hAnsi="Times New Roman" w:hint="default"/>
      </w:rPr>
    </w:lvl>
    <w:lvl w:ilvl="4" w:tplc="56E87710" w:tentative="1">
      <w:start w:val="1"/>
      <w:numFmt w:val="bullet"/>
      <w:lvlText w:val="•"/>
      <w:lvlJc w:val="left"/>
      <w:pPr>
        <w:tabs>
          <w:tab w:val="num" w:pos="3600"/>
        </w:tabs>
        <w:ind w:left="3600" w:hanging="360"/>
      </w:pPr>
      <w:rPr>
        <w:rFonts w:ascii="Times New Roman" w:hAnsi="Times New Roman" w:hint="default"/>
      </w:rPr>
    </w:lvl>
    <w:lvl w:ilvl="5" w:tplc="03C867C0" w:tentative="1">
      <w:start w:val="1"/>
      <w:numFmt w:val="bullet"/>
      <w:lvlText w:val="•"/>
      <w:lvlJc w:val="left"/>
      <w:pPr>
        <w:tabs>
          <w:tab w:val="num" w:pos="4320"/>
        </w:tabs>
        <w:ind w:left="4320" w:hanging="360"/>
      </w:pPr>
      <w:rPr>
        <w:rFonts w:ascii="Times New Roman" w:hAnsi="Times New Roman" w:hint="default"/>
      </w:rPr>
    </w:lvl>
    <w:lvl w:ilvl="6" w:tplc="93801C5E" w:tentative="1">
      <w:start w:val="1"/>
      <w:numFmt w:val="bullet"/>
      <w:lvlText w:val="•"/>
      <w:lvlJc w:val="left"/>
      <w:pPr>
        <w:tabs>
          <w:tab w:val="num" w:pos="5040"/>
        </w:tabs>
        <w:ind w:left="5040" w:hanging="360"/>
      </w:pPr>
      <w:rPr>
        <w:rFonts w:ascii="Times New Roman" w:hAnsi="Times New Roman" w:hint="default"/>
      </w:rPr>
    </w:lvl>
    <w:lvl w:ilvl="7" w:tplc="ADC4A392" w:tentative="1">
      <w:start w:val="1"/>
      <w:numFmt w:val="bullet"/>
      <w:lvlText w:val="•"/>
      <w:lvlJc w:val="left"/>
      <w:pPr>
        <w:tabs>
          <w:tab w:val="num" w:pos="5760"/>
        </w:tabs>
        <w:ind w:left="5760" w:hanging="360"/>
      </w:pPr>
      <w:rPr>
        <w:rFonts w:ascii="Times New Roman" w:hAnsi="Times New Roman" w:hint="default"/>
      </w:rPr>
    </w:lvl>
    <w:lvl w:ilvl="8" w:tplc="A244A168" w:tentative="1">
      <w:start w:val="1"/>
      <w:numFmt w:val="bullet"/>
      <w:lvlText w:val="•"/>
      <w:lvlJc w:val="left"/>
      <w:pPr>
        <w:tabs>
          <w:tab w:val="num" w:pos="6480"/>
        </w:tabs>
        <w:ind w:left="6480" w:hanging="360"/>
      </w:pPr>
      <w:rPr>
        <w:rFonts w:ascii="Times New Roman" w:hAnsi="Times New Roman" w:hint="default"/>
      </w:rPr>
    </w:lvl>
  </w:abstractNum>
  <w:abstractNum w:abstractNumId="25">
    <w:nsid w:val="448D299F"/>
    <w:multiLevelType w:val="hybridMultilevel"/>
    <w:tmpl w:val="0F9AC4F8"/>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7">
    <w:nsid w:val="489B27B1"/>
    <w:multiLevelType w:val="hybridMultilevel"/>
    <w:tmpl w:val="B99069D8"/>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28">
    <w:nsid w:val="4C9A007C"/>
    <w:multiLevelType w:val="hybridMultilevel"/>
    <w:tmpl w:val="6388CA50"/>
    <w:lvl w:ilvl="0" w:tplc="B58EBCAE">
      <w:start w:val="1"/>
      <w:numFmt w:val="bullet"/>
      <w:lvlText w:val="•"/>
      <w:lvlJc w:val="left"/>
      <w:pPr>
        <w:tabs>
          <w:tab w:val="num" w:pos="720"/>
        </w:tabs>
        <w:ind w:left="720" w:hanging="360"/>
      </w:pPr>
      <w:rPr>
        <w:rFonts w:ascii="Times New Roman" w:hAnsi="Times New Roman" w:hint="default"/>
      </w:rPr>
    </w:lvl>
    <w:lvl w:ilvl="1" w:tplc="0C0A0001">
      <w:start w:val="1"/>
      <w:numFmt w:val="bullet"/>
      <w:lvlText w:val=""/>
      <w:lvlJc w:val="left"/>
      <w:pPr>
        <w:tabs>
          <w:tab w:val="num" w:pos="1440"/>
        </w:tabs>
        <w:ind w:left="1440" w:hanging="360"/>
      </w:pPr>
      <w:rPr>
        <w:rFonts w:ascii="Symbol" w:hAnsi="Symbol" w:hint="default"/>
      </w:rPr>
    </w:lvl>
    <w:lvl w:ilvl="2" w:tplc="73A4DBF4" w:tentative="1">
      <w:start w:val="1"/>
      <w:numFmt w:val="bullet"/>
      <w:lvlText w:val="•"/>
      <w:lvlJc w:val="left"/>
      <w:pPr>
        <w:tabs>
          <w:tab w:val="num" w:pos="2160"/>
        </w:tabs>
        <w:ind w:left="2160" w:hanging="360"/>
      </w:pPr>
      <w:rPr>
        <w:rFonts w:ascii="Times New Roman" w:hAnsi="Times New Roman" w:hint="default"/>
      </w:rPr>
    </w:lvl>
    <w:lvl w:ilvl="3" w:tplc="9EB4EC4C" w:tentative="1">
      <w:start w:val="1"/>
      <w:numFmt w:val="bullet"/>
      <w:lvlText w:val="•"/>
      <w:lvlJc w:val="left"/>
      <w:pPr>
        <w:tabs>
          <w:tab w:val="num" w:pos="2880"/>
        </w:tabs>
        <w:ind w:left="2880" w:hanging="360"/>
      </w:pPr>
      <w:rPr>
        <w:rFonts w:ascii="Times New Roman" w:hAnsi="Times New Roman" w:hint="default"/>
      </w:rPr>
    </w:lvl>
    <w:lvl w:ilvl="4" w:tplc="E2DE1398" w:tentative="1">
      <w:start w:val="1"/>
      <w:numFmt w:val="bullet"/>
      <w:lvlText w:val="•"/>
      <w:lvlJc w:val="left"/>
      <w:pPr>
        <w:tabs>
          <w:tab w:val="num" w:pos="3600"/>
        </w:tabs>
        <w:ind w:left="3600" w:hanging="360"/>
      </w:pPr>
      <w:rPr>
        <w:rFonts w:ascii="Times New Roman" w:hAnsi="Times New Roman" w:hint="default"/>
      </w:rPr>
    </w:lvl>
    <w:lvl w:ilvl="5" w:tplc="259C2544" w:tentative="1">
      <w:start w:val="1"/>
      <w:numFmt w:val="bullet"/>
      <w:lvlText w:val="•"/>
      <w:lvlJc w:val="left"/>
      <w:pPr>
        <w:tabs>
          <w:tab w:val="num" w:pos="4320"/>
        </w:tabs>
        <w:ind w:left="4320" w:hanging="360"/>
      </w:pPr>
      <w:rPr>
        <w:rFonts w:ascii="Times New Roman" w:hAnsi="Times New Roman" w:hint="default"/>
      </w:rPr>
    </w:lvl>
    <w:lvl w:ilvl="6" w:tplc="15AEFAB2" w:tentative="1">
      <w:start w:val="1"/>
      <w:numFmt w:val="bullet"/>
      <w:lvlText w:val="•"/>
      <w:lvlJc w:val="left"/>
      <w:pPr>
        <w:tabs>
          <w:tab w:val="num" w:pos="5040"/>
        </w:tabs>
        <w:ind w:left="5040" w:hanging="360"/>
      </w:pPr>
      <w:rPr>
        <w:rFonts w:ascii="Times New Roman" w:hAnsi="Times New Roman" w:hint="default"/>
      </w:rPr>
    </w:lvl>
    <w:lvl w:ilvl="7" w:tplc="0A06F0BC" w:tentative="1">
      <w:start w:val="1"/>
      <w:numFmt w:val="bullet"/>
      <w:lvlText w:val="•"/>
      <w:lvlJc w:val="left"/>
      <w:pPr>
        <w:tabs>
          <w:tab w:val="num" w:pos="5760"/>
        </w:tabs>
        <w:ind w:left="5760" w:hanging="360"/>
      </w:pPr>
      <w:rPr>
        <w:rFonts w:ascii="Times New Roman" w:hAnsi="Times New Roman" w:hint="default"/>
      </w:rPr>
    </w:lvl>
    <w:lvl w:ilvl="8" w:tplc="EDC89A8E" w:tentative="1">
      <w:start w:val="1"/>
      <w:numFmt w:val="bullet"/>
      <w:lvlText w:val="•"/>
      <w:lvlJc w:val="left"/>
      <w:pPr>
        <w:tabs>
          <w:tab w:val="num" w:pos="6480"/>
        </w:tabs>
        <w:ind w:left="6480" w:hanging="360"/>
      </w:pPr>
      <w:rPr>
        <w:rFonts w:ascii="Times New Roman" w:hAnsi="Times New Roman" w:hint="default"/>
      </w:rPr>
    </w:lvl>
  </w:abstractNum>
  <w:abstractNum w:abstractNumId="29">
    <w:nsid w:val="50715154"/>
    <w:multiLevelType w:val="hybridMultilevel"/>
    <w:tmpl w:val="6608A7C6"/>
    <w:lvl w:ilvl="0" w:tplc="290AAB3E">
      <w:start w:val="1"/>
      <w:numFmt w:val="bullet"/>
      <w:lvlText w:val="•"/>
      <w:lvlJc w:val="left"/>
      <w:pPr>
        <w:tabs>
          <w:tab w:val="num" w:pos="720"/>
        </w:tabs>
        <w:ind w:left="720" w:hanging="360"/>
      </w:pPr>
      <w:rPr>
        <w:rFonts w:ascii="Times New Roman" w:hAnsi="Times New Roman" w:hint="default"/>
      </w:rPr>
    </w:lvl>
    <w:lvl w:ilvl="1" w:tplc="0A4C49E8" w:tentative="1">
      <w:start w:val="1"/>
      <w:numFmt w:val="bullet"/>
      <w:lvlText w:val="•"/>
      <w:lvlJc w:val="left"/>
      <w:pPr>
        <w:tabs>
          <w:tab w:val="num" w:pos="1440"/>
        </w:tabs>
        <w:ind w:left="1440" w:hanging="360"/>
      </w:pPr>
      <w:rPr>
        <w:rFonts w:ascii="Times New Roman" w:hAnsi="Times New Roman" w:hint="default"/>
      </w:rPr>
    </w:lvl>
    <w:lvl w:ilvl="2" w:tplc="D9C85F7E" w:tentative="1">
      <w:start w:val="1"/>
      <w:numFmt w:val="bullet"/>
      <w:lvlText w:val="•"/>
      <w:lvlJc w:val="left"/>
      <w:pPr>
        <w:tabs>
          <w:tab w:val="num" w:pos="2160"/>
        </w:tabs>
        <w:ind w:left="2160" w:hanging="360"/>
      </w:pPr>
      <w:rPr>
        <w:rFonts w:ascii="Times New Roman" w:hAnsi="Times New Roman" w:hint="default"/>
      </w:rPr>
    </w:lvl>
    <w:lvl w:ilvl="3" w:tplc="BC0A8674" w:tentative="1">
      <w:start w:val="1"/>
      <w:numFmt w:val="bullet"/>
      <w:lvlText w:val="•"/>
      <w:lvlJc w:val="left"/>
      <w:pPr>
        <w:tabs>
          <w:tab w:val="num" w:pos="2880"/>
        </w:tabs>
        <w:ind w:left="2880" w:hanging="360"/>
      </w:pPr>
      <w:rPr>
        <w:rFonts w:ascii="Times New Roman" w:hAnsi="Times New Roman" w:hint="default"/>
      </w:rPr>
    </w:lvl>
    <w:lvl w:ilvl="4" w:tplc="81DC3FD2" w:tentative="1">
      <w:start w:val="1"/>
      <w:numFmt w:val="bullet"/>
      <w:lvlText w:val="•"/>
      <w:lvlJc w:val="left"/>
      <w:pPr>
        <w:tabs>
          <w:tab w:val="num" w:pos="3600"/>
        </w:tabs>
        <w:ind w:left="3600" w:hanging="360"/>
      </w:pPr>
      <w:rPr>
        <w:rFonts w:ascii="Times New Roman" w:hAnsi="Times New Roman" w:hint="default"/>
      </w:rPr>
    </w:lvl>
    <w:lvl w:ilvl="5" w:tplc="E624B3A4" w:tentative="1">
      <w:start w:val="1"/>
      <w:numFmt w:val="bullet"/>
      <w:lvlText w:val="•"/>
      <w:lvlJc w:val="left"/>
      <w:pPr>
        <w:tabs>
          <w:tab w:val="num" w:pos="4320"/>
        </w:tabs>
        <w:ind w:left="4320" w:hanging="360"/>
      </w:pPr>
      <w:rPr>
        <w:rFonts w:ascii="Times New Roman" w:hAnsi="Times New Roman" w:hint="default"/>
      </w:rPr>
    </w:lvl>
    <w:lvl w:ilvl="6" w:tplc="3C26DAB6" w:tentative="1">
      <w:start w:val="1"/>
      <w:numFmt w:val="bullet"/>
      <w:lvlText w:val="•"/>
      <w:lvlJc w:val="left"/>
      <w:pPr>
        <w:tabs>
          <w:tab w:val="num" w:pos="5040"/>
        </w:tabs>
        <w:ind w:left="5040" w:hanging="360"/>
      </w:pPr>
      <w:rPr>
        <w:rFonts w:ascii="Times New Roman" w:hAnsi="Times New Roman" w:hint="default"/>
      </w:rPr>
    </w:lvl>
    <w:lvl w:ilvl="7" w:tplc="F6F6EAE0" w:tentative="1">
      <w:start w:val="1"/>
      <w:numFmt w:val="bullet"/>
      <w:lvlText w:val="•"/>
      <w:lvlJc w:val="left"/>
      <w:pPr>
        <w:tabs>
          <w:tab w:val="num" w:pos="5760"/>
        </w:tabs>
        <w:ind w:left="5760" w:hanging="360"/>
      </w:pPr>
      <w:rPr>
        <w:rFonts w:ascii="Times New Roman" w:hAnsi="Times New Roman" w:hint="default"/>
      </w:rPr>
    </w:lvl>
    <w:lvl w:ilvl="8" w:tplc="5A70E17E" w:tentative="1">
      <w:start w:val="1"/>
      <w:numFmt w:val="bullet"/>
      <w:lvlText w:val="•"/>
      <w:lvlJc w:val="left"/>
      <w:pPr>
        <w:tabs>
          <w:tab w:val="num" w:pos="6480"/>
        </w:tabs>
        <w:ind w:left="6480" w:hanging="360"/>
      </w:pPr>
      <w:rPr>
        <w:rFonts w:ascii="Times New Roman" w:hAnsi="Times New Roman" w:hint="default"/>
      </w:rPr>
    </w:lvl>
  </w:abstractNum>
  <w:abstractNum w:abstractNumId="30">
    <w:nsid w:val="544F29D5"/>
    <w:multiLevelType w:val="hybridMultilevel"/>
    <w:tmpl w:val="33780BDA"/>
    <w:lvl w:ilvl="0" w:tplc="85EC4A38">
      <w:start w:val="1"/>
      <w:numFmt w:val="bullet"/>
      <w:lvlText w:val="•"/>
      <w:lvlJc w:val="left"/>
      <w:pPr>
        <w:ind w:left="720" w:hanging="360"/>
      </w:pPr>
      <w:rPr>
        <w:rFonts w:ascii="Times New Roman" w:hAnsi="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nsid w:val="59BB2927"/>
    <w:multiLevelType w:val="multilevel"/>
    <w:tmpl w:val="F7ECC70C"/>
    <w:lvl w:ilvl="0">
      <w:start w:val="1"/>
      <w:numFmt w:val="decimal"/>
      <w:lvlText w:val="%1"/>
      <w:lvlJc w:val="left"/>
      <w:pPr>
        <w:tabs>
          <w:tab w:val="num" w:pos="360"/>
        </w:tabs>
        <w:ind w:left="360" w:hanging="360"/>
      </w:pPr>
      <w:rPr>
        <w:rFonts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2DF4948"/>
    <w:multiLevelType w:val="hybridMultilevel"/>
    <w:tmpl w:val="350EA99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4">
    <w:nsid w:val="779E31BE"/>
    <w:multiLevelType w:val="hybridMultilevel"/>
    <w:tmpl w:val="E0DCE660"/>
    <w:lvl w:ilvl="0" w:tplc="85EC4A38">
      <w:start w:val="1"/>
      <w:numFmt w:val="bullet"/>
      <w:lvlText w:val="•"/>
      <w:lvlJc w:val="left"/>
      <w:pPr>
        <w:tabs>
          <w:tab w:val="num" w:pos="720"/>
        </w:tabs>
        <w:ind w:left="720" w:hanging="360"/>
      </w:pPr>
      <w:rPr>
        <w:rFonts w:ascii="Times New Roman" w:hAnsi="Times New Roman" w:hint="default"/>
      </w:rPr>
    </w:lvl>
    <w:lvl w:ilvl="1" w:tplc="9454F6FA" w:tentative="1">
      <w:start w:val="1"/>
      <w:numFmt w:val="bullet"/>
      <w:lvlText w:val="•"/>
      <w:lvlJc w:val="left"/>
      <w:pPr>
        <w:tabs>
          <w:tab w:val="num" w:pos="1440"/>
        </w:tabs>
        <w:ind w:left="1440" w:hanging="360"/>
      </w:pPr>
      <w:rPr>
        <w:rFonts w:ascii="Times New Roman" w:hAnsi="Times New Roman" w:hint="default"/>
      </w:rPr>
    </w:lvl>
    <w:lvl w:ilvl="2" w:tplc="5CD01CAE" w:tentative="1">
      <w:start w:val="1"/>
      <w:numFmt w:val="bullet"/>
      <w:lvlText w:val="•"/>
      <w:lvlJc w:val="left"/>
      <w:pPr>
        <w:tabs>
          <w:tab w:val="num" w:pos="2160"/>
        </w:tabs>
        <w:ind w:left="2160" w:hanging="360"/>
      </w:pPr>
      <w:rPr>
        <w:rFonts w:ascii="Times New Roman" w:hAnsi="Times New Roman" w:hint="default"/>
      </w:rPr>
    </w:lvl>
    <w:lvl w:ilvl="3" w:tplc="B4C80368" w:tentative="1">
      <w:start w:val="1"/>
      <w:numFmt w:val="bullet"/>
      <w:lvlText w:val="•"/>
      <w:lvlJc w:val="left"/>
      <w:pPr>
        <w:tabs>
          <w:tab w:val="num" w:pos="2880"/>
        </w:tabs>
        <w:ind w:left="2880" w:hanging="360"/>
      </w:pPr>
      <w:rPr>
        <w:rFonts w:ascii="Times New Roman" w:hAnsi="Times New Roman" w:hint="default"/>
      </w:rPr>
    </w:lvl>
    <w:lvl w:ilvl="4" w:tplc="19F2DB8C" w:tentative="1">
      <w:start w:val="1"/>
      <w:numFmt w:val="bullet"/>
      <w:lvlText w:val="•"/>
      <w:lvlJc w:val="left"/>
      <w:pPr>
        <w:tabs>
          <w:tab w:val="num" w:pos="3600"/>
        </w:tabs>
        <w:ind w:left="3600" w:hanging="360"/>
      </w:pPr>
      <w:rPr>
        <w:rFonts w:ascii="Times New Roman" w:hAnsi="Times New Roman" w:hint="default"/>
      </w:rPr>
    </w:lvl>
    <w:lvl w:ilvl="5" w:tplc="2F4AA10C" w:tentative="1">
      <w:start w:val="1"/>
      <w:numFmt w:val="bullet"/>
      <w:lvlText w:val="•"/>
      <w:lvlJc w:val="left"/>
      <w:pPr>
        <w:tabs>
          <w:tab w:val="num" w:pos="4320"/>
        </w:tabs>
        <w:ind w:left="4320" w:hanging="360"/>
      </w:pPr>
      <w:rPr>
        <w:rFonts w:ascii="Times New Roman" w:hAnsi="Times New Roman" w:hint="default"/>
      </w:rPr>
    </w:lvl>
    <w:lvl w:ilvl="6" w:tplc="D45C6C28" w:tentative="1">
      <w:start w:val="1"/>
      <w:numFmt w:val="bullet"/>
      <w:lvlText w:val="•"/>
      <w:lvlJc w:val="left"/>
      <w:pPr>
        <w:tabs>
          <w:tab w:val="num" w:pos="5040"/>
        </w:tabs>
        <w:ind w:left="5040" w:hanging="360"/>
      </w:pPr>
      <w:rPr>
        <w:rFonts w:ascii="Times New Roman" w:hAnsi="Times New Roman" w:hint="default"/>
      </w:rPr>
    </w:lvl>
    <w:lvl w:ilvl="7" w:tplc="CFFA6350" w:tentative="1">
      <w:start w:val="1"/>
      <w:numFmt w:val="bullet"/>
      <w:lvlText w:val="•"/>
      <w:lvlJc w:val="left"/>
      <w:pPr>
        <w:tabs>
          <w:tab w:val="num" w:pos="5760"/>
        </w:tabs>
        <w:ind w:left="5760" w:hanging="360"/>
      </w:pPr>
      <w:rPr>
        <w:rFonts w:ascii="Times New Roman" w:hAnsi="Times New Roman" w:hint="default"/>
      </w:rPr>
    </w:lvl>
    <w:lvl w:ilvl="8" w:tplc="6292EEDE" w:tentative="1">
      <w:start w:val="1"/>
      <w:numFmt w:val="bullet"/>
      <w:lvlText w:val="•"/>
      <w:lvlJc w:val="left"/>
      <w:pPr>
        <w:tabs>
          <w:tab w:val="num" w:pos="6480"/>
        </w:tabs>
        <w:ind w:left="6480" w:hanging="360"/>
      </w:pPr>
      <w:rPr>
        <w:rFonts w:ascii="Times New Roman" w:hAnsi="Times New Roman" w:hint="default"/>
      </w:rPr>
    </w:lvl>
  </w:abstractNum>
  <w:abstractNum w:abstractNumId="35">
    <w:nsid w:val="77AC50A1"/>
    <w:multiLevelType w:val="hybridMultilevel"/>
    <w:tmpl w:val="F3B05C18"/>
    <w:lvl w:ilvl="0" w:tplc="9F060F08">
      <w:start w:val="1"/>
      <w:numFmt w:val="bullet"/>
      <w:lvlText w:val="•"/>
      <w:lvlJc w:val="left"/>
      <w:pPr>
        <w:tabs>
          <w:tab w:val="num" w:pos="720"/>
        </w:tabs>
        <w:ind w:left="720" w:hanging="360"/>
      </w:pPr>
      <w:rPr>
        <w:rFonts w:ascii="Times New Roman" w:hAnsi="Times New Roman" w:hint="default"/>
      </w:rPr>
    </w:lvl>
    <w:lvl w:ilvl="1" w:tplc="22CC3DFC" w:tentative="1">
      <w:start w:val="1"/>
      <w:numFmt w:val="bullet"/>
      <w:lvlText w:val="•"/>
      <w:lvlJc w:val="left"/>
      <w:pPr>
        <w:tabs>
          <w:tab w:val="num" w:pos="1440"/>
        </w:tabs>
        <w:ind w:left="1440" w:hanging="360"/>
      </w:pPr>
      <w:rPr>
        <w:rFonts w:ascii="Times New Roman" w:hAnsi="Times New Roman" w:hint="default"/>
      </w:rPr>
    </w:lvl>
    <w:lvl w:ilvl="2" w:tplc="4894E98C">
      <w:start w:val="224"/>
      <w:numFmt w:val="bullet"/>
      <w:lvlText w:val=""/>
      <w:lvlJc w:val="left"/>
      <w:pPr>
        <w:tabs>
          <w:tab w:val="num" w:pos="2160"/>
        </w:tabs>
        <w:ind w:left="2160" w:hanging="360"/>
      </w:pPr>
      <w:rPr>
        <w:rFonts w:ascii="Wingdings" w:hAnsi="Wingdings" w:hint="default"/>
      </w:rPr>
    </w:lvl>
    <w:lvl w:ilvl="3" w:tplc="398C3968" w:tentative="1">
      <w:start w:val="1"/>
      <w:numFmt w:val="bullet"/>
      <w:lvlText w:val="•"/>
      <w:lvlJc w:val="left"/>
      <w:pPr>
        <w:tabs>
          <w:tab w:val="num" w:pos="2880"/>
        </w:tabs>
        <w:ind w:left="2880" w:hanging="360"/>
      </w:pPr>
      <w:rPr>
        <w:rFonts w:ascii="Times New Roman" w:hAnsi="Times New Roman" w:hint="default"/>
      </w:rPr>
    </w:lvl>
    <w:lvl w:ilvl="4" w:tplc="B866914E" w:tentative="1">
      <w:start w:val="1"/>
      <w:numFmt w:val="bullet"/>
      <w:lvlText w:val="•"/>
      <w:lvlJc w:val="left"/>
      <w:pPr>
        <w:tabs>
          <w:tab w:val="num" w:pos="3600"/>
        </w:tabs>
        <w:ind w:left="3600" w:hanging="360"/>
      </w:pPr>
      <w:rPr>
        <w:rFonts w:ascii="Times New Roman" w:hAnsi="Times New Roman" w:hint="default"/>
      </w:rPr>
    </w:lvl>
    <w:lvl w:ilvl="5" w:tplc="CD82882C" w:tentative="1">
      <w:start w:val="1"/>
      <w:numFmt w:val="bullet"/>
      <w:lvlText w:val="•"/>
      <w:lvlJc w:val="left"/>
      <w:pPr>
        <w:tabs>
          <w:tab w:val="num" w:pos="4320"/>
        </w:tabs>
        <w:ind w:left="4320" w:hanging="360"/>
      </w:pPr>
      <w:rPr>
        <w:rFonts w:ascii="Times New Roman" w:hAnsi="Times New Roman" w:hint="default"/>
      </w:rPr>
    </w:lvl>
    <w:lvl w:ilvl="6" w:tplc="9A16BD8C" w:tentative="1">
      <w:start w:val="1"/>
      <w:numFmt w:val="bullet"/>
      <w:lvlText w:val="•"/>
      <w:lvlJc w:val="left"/>
      <w:pPr>
        <w:tabs>
          <w:tab w:val="num" w:pos="5040"/>
        </w:tabs>
        <w:ind w:left="5040" w:hanging="360"/>
      </w:pPr>
      <w:rPr>
        <w:rFonts w:ascii="Times New Roman" w:hAnsi="Times New Roman" w:hint="default"/>
      </w:rPr>
    </w:lvl>
    <w:lvl w:ilvl="7" w:tplc="2DFEE586" w:tentative="1">
      <w:start w:val="1"/>
      <w:numFmt w:val="bullet"/>
      <w:lvlText w:val="•"/>
      <w:lvlJc w:val="left"/>
      <w:pPr>
        <w:tabs>
          <w:tab w:val="num" w:pos="5760"/>
        </w:tabs>
        <w:ind w:left="5760" w:hanging="360"/>
      </w:pPr>
      <w:rPr>
        <w:rFonts w:ascii="Times New Roman" w:hAnsi="Times New Roman" w:hint="default"/>
      </w:rPr>
    </w:lvl>
    <w:lvl w:ilvl="8" w:tplc="0A06E0E2" w:tentative="1">
      <w:start w:val="1"/>
      <w:numFmt w:val="bullet"/>
      <w:lvlText w:val="•"/>
      <w:lvlJc w:val="left"/>
      <w:pPr>
        <w:tabs>
          <w:tab w:val="num" w:pos="6480"/>
        </w:tabs>
        <w:ind w:left="6480" w:hanging="360"/>
      </w:pPr>
      <w:rPr>
        <w:rFonts w:ascii="Times New Roman" w:hAnsi="Times New Roman" w:hint="default"/>
      </w:rPr>
    </w:lvl>
  </w:abstractNum>
  <w:abstractNum w:abstractNumId="36">
    <w:nsid w:val="79C60511"/>
    <w:multiLevelType w:val="hybridMultilevel"/>
    <w:tmpl w:val="097E87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nsid w:val="7C8C69E0"/>
    <w:multiLevelType w:val="hybridMultilevel"/>
    <w:tmpl w:val="FAA8B1E2"/>
    <w:lvl w:ilvl="0" w:tplc="290AAB3E">
      <w:start w:val="1"/>
      <w:numFmt w:val="bullet"/>
      <w:lvlText w:val="•"/>
      <w:lvlJc w:val="left"/>
      <w:pPr>
        <w:tabs>
          <w:tab w:val="num" w:pos="720"/>
        </w:tabs>
        <w:ind w:left="720" w:hanging="360"/>
      </w:pPr>
      <w:rPr>
        <w:rFonts w:ascii="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0">
    <w:nsid w:val="7E9D1EAF"/>
    <w:multiLevelType w:val="hybridMultilevel"/>
    <w:tmpl w:val="9BDCCA5A"/>
    <w:lvl w:ilvl="0" w:tplc="61DA4C8A">
      <w:start w:val="1"/>
      <w:numFmt w:val="bullet"/>
      <w:lvlText w:val="•"/>
      <w:lvlJc w:val="left"/>
      <w:pPr>
        <w:tabs>
          <w:tab w:val="num" w:pos="720"/>
        </w:tabs>
        <w:ind w:left="720" w:hanging="360"/>
      </w:pPr>
      <w:rPr>
        <w:rFonts w:ascii="Times New Roman" w:hAnsi="Times New Roman" w:hint="default"/>
      </w:rPr>
    </w:lvl>
    <w:lvl w:ilvl="1" w:tplc="BFF6E0F0" w:tentative="1">
      <w:start w:val="1"/>
      <w:numFmt w:val="bullet"/>
      <w:lvlText w:val="•"/>
      <w:lvlJc w:val="left"/>
      <w:pPr>
        <w:tabs>
          <w:tab w:val="num" w:pos="1440"/>
        </w:tabs>
        <w:ind w:left="1440" w:hanging="360"/>
      </w:pPr>
      <w:rPr>
        <w:rFonts w:ascii="Times New Roman" w:hAnsi="Times New Roman" w:hint="default"/>
      </w:rPr>
    </w:lvl>
    <w:lvl w:ilvl="2" w:tplc="1560784A" w:tentative="1">
      <w:start w:val="1"/>
      <w:numFmt w:val="bullet"/>
      <w:lvlText w:val="•"/>
      <w:lvlJc w:val="left"/>
      <w:pPr>
        <w:tabs>
          <w:tab w:val="num" w:pos="2160"/>
        </w:tabs>
        <w:ind w:left="2160" w:hanging="360"/>
      </w:pPr>
      <w:rPr>
        <w:rFonts w:ascii="Times New Roman" w:hAnsi="Times New Roman" w:hint="default"/>
      </w:rPr>
    </w:lvl>
    <w:lvl w:ilvl="3" w:tplc="4C78F3C2" w:tentative="1">
      <w:start w:val="1"/>
      <w:numFmt w:val="bullet"/>
      <w:lvlText w:val="•"/>
      <w:lvlJc w:val="left"/>
      <w:pPr>
        <w:tabs>
          <w:tab w:val="num" w:pos="2880"/>
        </w:tabs>
        <w:ind w:left="2880" w:hanging="360"/>
      </w:pPr>
      <w:rPr>
        <w:rFonts w:ascii="Times New Roman" w:hAnsi="Times New Roman" w:hint="default"/>
      </w:rPr>
    </w:lvl>
    <w:lvl w:ilvl="4" w:tplc="0A2454B2" w:tentative="1">
      <w:start w:val="1"/>
      <w:numFmt w:val="bullet"/>
      <w:lvlText w:val="•"/>
      <w:lvlJc w:val="left"/>
      <w:pPr>
        <w:tabs>
          <w:tab w:val="num" w:pos="3600"/>
        </w:tabs>
        <w:ind w:left="3600" w:hanging="360"/>
      </w:pPr>
      <w:rPr>
        <w:rFonts w:ascii="Times New Roman" w:hAnsi="Times New Roman" w:hint="default"/>
      </w:rPr>
    </w:lvl>
    <w:lvl w:ilvl="5" w:tplc="A3BE3278" w:tentative="1">
      <w:start w:val="1"/>
      <w:numFmt w:val="bullet"/>
      <w:lvlText w:val="•"/>
      <w:lvlJc w:val="left"/>
      <w:pPr>
        <w:tabs>
          <w:tab w:val="num" w:pos="4320"/>
        </w:tabs>
        <w:ind w:left="4320" w:hanging="360"/>
      </w:pPr>
      <w:rPr>
        <w:rFonts w:ascii="Times New Roman" w:hAnsi="Times New Roman" w:hint="default"/>
      </w:rPr>
    </w:lvl>
    <w:lvl w:ilvl="6" w:tplc="B226DDFC" w:tentative="1">
      <w:start w:val="1"/>
      <w:numFmt w:val="bullet"/>
      <w:lvlText w:val="•"/>
      <w:lvlJc w:val="left"/>
      <w:pPr>
        <w:tabs>
          <w:tab w:val="num" w:pos="5040"/>
        </w:tabs>
        <w:ind w:left="5040" w:hanging="360"/>
      </w:pPr>
      <w:rPr>
        <w:rFonts w:ascii="Times New Roman" w:hAnsi="Times New Roman" w:hint="default"/>
      </w:rPr>
    </w:lvl>
    <w:lvl w:ilvl="7" w:tplc="AEFC7740" w:tentative="1">
      <w:start w:val="1"/>
      <w:numFmt w:val="bullet"/>
      <w:lvlText w:val="•"/>
      <w:lvlJc w:val="left"/>
      <w:pPr>
        <w:tabs>
          <w:tab w:val="num" w:pos="5760"/>
        </w:tabs>
        <w:ind w:left="5760" w:hanging="360"/>
      </w:pPr>
      <w:rPr>
        <w:rFonts w:ascii="Times New Roman" w:hAnsi="Times New Roman" w:hint="default"/>
      </w:rPr>
    </w:lvl>
    <w:lvl w:ilvl="8" w:tplc="41F0F608" w:tentative="1">
      <w:start w:val="1"/>
      <w:numFmt w:val="bullet"/>
      <w:lvlText w:val="•"/>
      <w:lvlJc w:val="left"/>
      <w:pPr>
        <w:tabs>
          <w:tab w:val="num" w:pos="6480"/>
        </w:tabs>
        <w:ind w:left="6480" w:hanging="360"/>
      </w:pPr>
      <w:rPr>
        <w:rFonts w:ascii="Times New Roman" w:hAnsi="Times New Roman" w:hint="default"/>
      </w:rPr>
    </w:lvl>
  </w:abstractNum>
  <w:abstractNum w:abstractNumId="41">
    <w:nsid w:val="7F9A0B3E"/>
    <w:multiLevelType w:val="hybridMultilevel"/>
    <w:tmpl w:val="07A22E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nsid w:val="7FDF58DD"/>
    <w:multiLevelType w:val="hybridMultilevel"/>
    <w:tmpl w:val="8C8ECB8E"/>
    <w:lvl w:ilvl="0" w:tplc="DAFA2ADA">
      <w:start w:val="1"/>
      <w:numFmt w:val="bullet"/>
      <w:lvlText w:val=""/>
      <w:lvlJc w:val="left"/>
      <w:pPr>
        <w:tabs>
          <w:tab w:val="num" w:pos="720"/>
        </w:tabs>
        <w:ind w:left="720" w:hanging="360"/>
      </w:pPr>
      <w:rPr>
        <w:rFonts w:ascii="Wingdings" w:hAnsi="Wingdings" w:hint="default"/>
      </w:rPr>
    </w:lvl>
    <w:lvl w:ilvl="1" w:tplc="47668B8E" w:tentative="1">
      <w:start w:val="1"/>
      <w:numFmt w:val="bullet"/>
      <w:lvlText w:val=""/>
      <w:lvlJc w:val="left"/>
      <w:pPr>
        <w:tabs>
          <w:tab w:val="num" w:pos="1440"/>
        </w:tabs>
        <w:ind w:left="1440" w:hanging="360"/>
      </w:pPr>
      <w:rPr>
        <w:rFonts w:ascii="Wingdings" w:hAnsi="Wingdings" w:hint="default"/>
      </w:rPr>
    </w:lvl>
    <w:lvl w:ilvl="2" w:tplc="3B62A300">
      <w:start w:val="224"/>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B33EC3AA" w:tentative="1">
      <w:start w:val="1"/>
      <w:numFmt w:val="bullet"/>
      <w:lvlText w:val=""/>
      <w:lvlJc w:val="left"/>
      <w:pPr>
        <w:tabs>
          <w:tab w:val="num" w:pos="3600"/>
        </w:tabs>
        <w:ind w:left="3600" w:hanging="360"/>
      </w:pPr>
      <w:rPr>
        <w:rFonts w:ascii="Wingdings" w:hAnsi="Wingdings" w:hint="default"/>
      </w:rPr>
    </w:lvl>
    <w:lvl w:ilvl="5" w:tplc="E36A0CCA" w:tentative="1">
      <w:start w:val="1"/>
      <w:numFmt w:val="bullet"/>
      <w:lvlText w:val=""/>
      <w:lvlJc w:val="left"/>
      <w:pPr>
        <w:tabs>
          <w:tab w:val="num" w:pos="4320"/>
        </w:tabs>
        <w:ind w:left="4320" w:hanging="360"/>
      </w:pPr>
      <w:rPr>
        <w:rFonts w:ascii="Wingdings" w:hAnsi="Wingdings" w:hint="default"/>
      </w:rPr>
    </w:lvl>
    <w:lvl w:ilvl="6" w:tplc="F87E9932" w:tentative="1">
      <w:start w:val="1"/>
      <w:numFmt w:val="bullet"/>
      <w:lvlText w:val=""/>
      <w:lvlJc w:val="left"/>
      <w:pPr>
        <w:tabs>
          <w:tab w:val="num" w:pos="5040"/>
        </w:tabs>
        <w:ind w:left="5040" w:hanging="360"/>
      </w:pPr>
      <w:rPr>
        <w:rFonts w:ascii="Wingdings" w:hAnsi="Wingdings" w:hint="default"/>
      </w:rPr>
    </w:lvl>
    <w:lvl w:ilvl="7" w:tplc="8F54342E" w:tentative="1">
      <w:start w:val="1"/>
      <w:numFmt w:val="bullet"/>
      <w:lvlText w:val=""/>
      <w:lvlJc w:val="left"/>
      <w:pPr>
        <w:tabs>
          <w:tab w:val="num" w:pos="5760"/>
        </w:tabs>
        <w:ind w:left="5760" w:hanging="360"/>
      </w:pPr>
      <w:rPr>
        <w:rFonts w:ascii="Wingdings" w:hAnsi="Wingdings" w:hint="default"/>
      </w:rPr>
    </w:lvl>
    <w:lvl w:ilvl="8" w:tplc="397A5F00" w:tentative="1">
      <w:start w:val="1"/>
      <w:numFmt w:val="bullet"/>
      <w:lvlText w:val=""/>
      <w:lvlJc w:val="left"/>
      <w:pPr>
        <w:tabs>
          <w:tab w:val="num" w:pos="6480"/>
        </w:tabs>
        <w:ind w:left="6480" w:hanging="360"/>
      </w:pPr>
      <w:rPr>
        <w:rFonts w:ascii="Wingdings" w:hAnsi="Wingdings" w:hint="default"/>
      </w:rPr>
    </w:lvl>
  </w:abstractNum>
  <w:num w:numId="1">
    <w:abstractNumId w:val="39"/>
  </w:num>
  <w:num w:numId="2">
    <w:abstractNumId w:val="15"/>
  </w:num>
  <w:num w:numId="3">
    <w:abstractNumId w:val="11"/>
  </w:num>
  <w:num w:numId="4">
    <w:abstractNumId w:val="33"/>
  </w:num>
  <w:num w:numId="5">
    <w:abstractNumId w:val="26"/>
  </w:num>
  <w:num w:numId="6">
    <w:abstractNumId w:val="37"/>
  </w:num>
  <w:num w:numId="7">
    <w:abstractNumId w:val="22"/>
  </w:num>
  <w:num w:numId="8">
    <w:abstractNumId w:val="25"/>
  </w:num>
  <w:num w:numId="9">
    <w:abstractNumId w:val="31"/>
  </w:num>
  <w:num w:numId="10">
    <w:abstractNumId w:val="4"/>
  </w:num>
  <w:num w:numId="11">
    <w:abstractNumId w:val="10"/>
  </w:num>
  <w:num w:numId="12">
    <w:abstractNumId w:val="32"/>
  </w:num>
  <w:num w:numId="13">
    <w:abstractNumId w:val="12"/>
  </w:num>
  <w:num w:numId="14">
    <w:abstractNumId w:val="6"/>
  </w:num>
  <w:num w:numId="15">
    <w:abstractNumId w:val="17"/>
  </w:num>
  <w:num w:numId="16">
    <w:abstractNumId w:val="29"/>
  </w:num>
  <w:num w:numId="17">
    <w:abstractNumId w:val="1"/>
  </w:num>
  <w:num w:numId="18">
    <w:abstractNumId w:val="23"/>
  </w:num>
  <w:num w:numId="19">
    <w:abstractNumId w:val="38"/>
  </w:num>
  <w:num w:numId="20">
    <w:abstractNumId w:val="18"/>
  </w:num>
  <w:num w:numId="21">
    <w:abstractNumId w:val="34"/>
  </w:num>
  <w:num w:numId="22">
    <w:abstractNumId w:val="2"/>
  </w:num>
  <w:num w:numId="23">
    <w:abstractNumId w:val="9"/>
  </w:num>
  <w:num w:numId="24">
    <w:abstractNumId w:val="35"/>
  </w:num>
  <w:num w:numId="25">
    <w:abstractNumId w:val="42"/>
  </w:num>
  <w:num w:numId="26">
    <w:abstractNumId w:val="7"/>
  </w:num>
  <w:num w:numId="27">
    <w:abstractNumId w:val="40"/>
  </w:num>
  <w:num w:numId="28">
    <w:abstractNumId w:val="24"/>
  </w:num>
  <w:num w:numId="29">
    <w:abstractNumId w:val="28"/>
  </w:num>
  <w:num w:numId="30">
    <w:abstractNumId w:val="19"/>
  </w:num>
  <w:num w:numId="31">
    <w:abstractNumId w:val="8"/>
  </w:num>
  <w:num w:numId="32">
    <w:abstractNumId w:val="5"/>
  </w:num>
  <w:num w:numId="33">
    <w:abstractNumId w:val="14"/>
  </w:num>
  <w:num w:numId="34">
    <w:abstractNumId w:val="27"/>
  </w:num>
  <w:num w:numId="35">
    <w:abstractNumId w:val="41"/>
  </w:num>
  <w:num w:numId="36">
    <w:abstractNumId w:val="13"/>
  </w:num>
  <w:num w:numId="37">
    <w:abstractNumId w:val="36"/>
  </w:num>
  <w:num w:numId="38">
    <w:abstractNumId w:val="0"/>
  </w:num>
  <w:num w:numId="39">
    <w:abstractNumId w:val="21"/>
  </w:num>
  <w:num w:numId="40">
    <w:abstractNumId w:val="3"/>
  </w:num>
  <w:num w:numId="41">
    <w:abstractNumId w:val="20"/>
  </w:num>
  <w:num w:numId="42">
    <w:abstractNumId w:val="30"/>
  </w:num>
  <w:num w:numId="4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BE375E"/>
    <w:rsid w:val="000810C6"/>
    <w:rsid w:val="000B5FB6"/>
    <w:rsid w:val="001226F4"/>
    <w:rsid w:val="0014380F"/>
    <w:rsid w:val="001E183C"/>
    <w:rsid w:val="001E5834"/>
    <w:rsid w:val="002C1F0B"/>
    <w:rsid w:val="0033687E"/>
    <w:rsid w:val="00357194"/>
    <w:rsid w:val="004309C0"/>
    <w:rsid w:val="00493F5B"/>
    <w:rsid w:val="004C502C"/>
    <w:rsid w:val="00582CDC"/>
    <w:rsid w:val="005D6F71"/>
    <w:rsid w:val="005E06A0"/>
    <w:rsid w:val="006828FD"/>
    <w:rsid w:val="006C3E5B"/>
    <w:rsid w:val="007230A9"/>
    <w:rsid w:val="008A04F2"/>
    <w:rsid w:val="008E75CC"/>
    <w:rsid w:val="008F2584"/>
    <w:rsid w:val="009074A2"/>
    <w:rsid w:val="00AE6231"/>
    <w:rsid w:val="00B03769"/>
    <w:rsid w:val="00B47321"/>
    <w:rsid w:val="00B8005F"/>
    <w:rsid w:val="00BE375E"/>
    <w:rsid w:val="00C4266A"/>
    <w:rsid w:val="00C47D49"/>
    <w:rsid w:val="00D37C6B"/>
    <w:rsid w:val="00E5413E"/>
    <w:rsid w:val="00ED0DA4"/>
    <w:rsid w:val="00F42A13"/>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5834"/>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BE375E"/>
    <w:pPr>
      <w:jc w:val="both"/>
    </w:pPr>
    <w:rPr>
      <w:rFonts w:ascii="Bookman Old Style" w:hAnsi="Bookman Old Style"/>
      <w:szCs w:val="20"/>
      <w:lang w:val="es-ES_tradnl"/>
    </w:rPr>
  </w:style>
  <w:style w:type="paragraph" w:styleId="Textoindependiente2">
    <w:name w:val="Body Text 2"/>
    <w:basedOn w:val="Normal"/>
    <w:rsid w:val="00BE375E"/>
    <w:pPr>
      <w:spacing w:after="120" w:line="480" w:lineRule="auto"/>
    </w:pPr>
  </w:style>
</w:styles>
</file>

<file path=word/webSettings.xml><?xml version="1.0" encoding="utf-8"?>
<w:webSettings xmlns:r="http://schemas.openxmlformats.org/officeDocument/2006/relationships" xmlns:w="http://schemas.openxmlformats.org/wordprocessingml/2006/main">
  <w:divs>
    <w:div w:id="34429946">
      <w:bodyDiv w:val="1"/>
      <w:marLeft w:val="0"/>
      <w:marRight w:val="0"/>
      <w:marTop w:val="0"/>
      <w:marBottom w:val="0"/>
      <w:divBdr>
        <w:top w:val="none" w:sz="0" w:space="0" w:color="auto"/>
        <w:left w:val="none" w:sz="0" w:space="0" w:color="auto"/>
        <w:bottom w:val="none" w:sz="0" w:space="0" w:color="auto"/>
        <w:right w:val="none" w:sz="0" w:space="0" w:color="auto"/>
      </w:divBdr>
      <w:divsChild>
        <w:div w:id="1828861439">
          <w:marLeft w:val="0"/>
          <w:marRight w:val="0"/>
          <w:marTop w:val="0"/>
          <w:marBottom w:val="0"/>
          <w:divBdr>
            <w:top w:val="none" w:sz="0" w:space="0" w:color="auto"/>
            <w:left w:val="none" w:sz="0" w:space="0" w:color="auto"/>
            <w:bottom w:val="none" w:sz="0" w:space="0" w:color="auto"/>
            <w:right w:val="none" w:sz="0" w:space="0" w:color="auto"/>
          </w:divBdr>
          <w:divsChild>
            <w:div w:id="579751873">
              <w:marLeft w:val="0"/>
              <w:marRight w:val="0"/>
              <w:marTop w:val="0"/>
              <w:marBottom w:val="0"/>
              <w:divBdr>
                <w:top w:val="none" w:sz="0" w:space="0" w:color="auto"/>
                <w:left w:val="none" w:sz="0" w:space="0" w:color="auto"/>
                <w:bottom w:val="none" w:sz="0" w:space="0" w:color="auto"/>
                <w:right w:val="none" w:sz="0" w:space="0" w:color="auto"/>
              </w:divBdr>
            </w:div>
            <w:div w:id="807476121">
              <w:marLeft w:val="0"/>
              <w:marRight w:val="0"/>
              <w:marTop w:val="0"/>
              <w:marBottom w:val="0"/>
              <w:divBdr>
                <w:top w:val="none" w:sz="0" w:space="0" w:color="auto"/>
                <w:left w:val="none" w:sz="0" w:space="0" w:color="auto"/>
                <w:bottom w:val="none" w:sz="0" w:space="0" w:color="auto"/>
                <w:right w:val="none" w:sz="0" w:space="0" w:color="auto"/>
              </w:divBdr>
            </w:div>
            <w:div w:id="1297098837">
              <w:marLeft w:val="0"/>
              <w:marRight w:val="0"/>
              <w:marTop w:val="0"/>
              <w:marBottom w:val="0"/>
              <w:divBdr>
                <w:top w:val="none" w:sz="0" w:space="0" w:color="auto"/>
                <w:left w:val="none" w:sz="0" w:space="0" w:color="auto"/>
                <w:bottom w:val="none" w:sz="0" w:space="0" w:color="auto"/>
                <w:right w:val="none" w:sz="0" w:space="0" w:color="auto"/>
              </w:divBdr>
            </w:div>
            <w:div w:id="1377779774">
              <w:marLeft w:val="0"/>
              <w:marRight w:val="0"/>
              <w:marTop w:val="0"/>
              <w:marBottom w:val="0"/>
              <w:divBdr>
                <w:top w:val="none" w:sz="0" w:space="0" w:color="auto"/>
                <w:left w:val="none" w:sz="0" w:space="0" w:color="auto"/>
                <w:bottom w:val="none" w:sz="0" w:space="0" w:color="auto"/>
                <w:right w:val="none" w:sz="0" w:space="0" w:color="auto"/>
              </w:divBdr>
            </w:div>
            <w:div w:id="1441533545">
              <w:marLeft w:val="0"/>
              <w:marRight w:val="0"/>
              <w:marTop w:val="0"/>
              <w:marBottom w:val="0"/>
              <w:divBdr>
                <w:top w:val="none" w:sz="0" w:space="0" w:color="auto"/>
                <w:left w:val="none" w:sz="0" w:space="0" w:color="auto"/>
                <w:bottom w:val="none" w:sz="0" w:space="0" w:color="auto"/>
                <w:right w:val="none" w:sz="0" w:space="0" w:color="auto"/>
              </w:divBdr>
            </w:div>
            <w:div w:id="1453279117">
              <w:marLeft w:val="0"/>
              <w:marRight w:val="0"/>
              <w:marTop w:val="0"/>
              <w:marBottom w:val="0"/>
              <w:divBdr>
                <w:top w:val="none" w:sz="0" w:space="0" w:color="auto"/>
                <w:left w:val="none" w:sz="0" w:space="0" w:color="auto"/>
                <w:bottom w:val="none" w:sz="0" w:space="0" w:color="auto"/>
                <w:right w:val="none" w:sz="0" w:space="0" w:color="auto"/>
              </w:divBdr>
            </w:div>
            <w:div w:id="1482044264">
              <w:marLeft w:val="0"/>
              <w:marRight w:val="0"/>
              <w:marTop w:val="0"/>
              <w:marBottom w:val="0"/>
              <w:divBdr>
                <w:top w:val="none" w:sz="0" w:space="0" w:color="auto"/>
                <w:left w:val="none" w:sz="0" w:space="0" w:color="auto"/>
                <w:bottom w:val="none" w:sz="0" w:space="0" w:color="auto"/>
                <w:right w:val="none" w:sz="0" w:space="0" w:color="auto"/>
              </w:divBdr>
            </w:div>
            <w:div w:id="199124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8133">
      <w:bodyDiv w:val="1"/>
      <w:marLeft w:val="0"/>
      <w:marRight w:val="0"/>
      <w:marTop w:val="0"/>
      <w:marBottom w:val="0"/>
      <w:divBdr>
        <w:top w:val="none" w:sz="0" w:space="0" w:color="auto"/>
        <w:left w:val="none" w:sz="0" w:space="0" w:color="auto"/>
        <w:bottom w:val="none" w:sz="0" w:space="0" w:color="auto"/>
        <w:right w:val="none" w:sz="0" w:space="0" w:color="auto"/>
      </w:divBdr>
      <w:divsChild>
        <w:div w:id="1912351904">
          <w:marLeft w:val="0"/>
          <w:marRight w:val="0"/>
          <w:marTop w:val="0"/>
          <w:marBottom w:val="0"/>
          <w:divBdr>
            <w:top w:val="none" w:sz="0" w:space="0" w:color="auto"/>
            <w:left w:val="none" w:sz="0" w:space="0" w:color="auto"/>
            <w:bottom w:val="none" w:sz="0" w:space="0" w:color="auto"/>
            <w:right w:val="none" w:sz="0" w:space="0" w:color="auto"/>
          </w:divBdr>
          <w:divsChild>
            <w:div w:id="11795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1051">
      <w:bodyDiv w:val="1"/>
      <w:marLeft w:val="0"/>
      <w:marRight w:val="0"/>
      <w:marTop w:val="0"/>
      <w:marBottom w:val="0"/>
      <w:divBdr>
        <w:top w:val="none" w:sz="0" w:space="0" w:color="auto"/>
        <w:left w:val="none" w:sz="0" w:space="0" w:color="auto"/>
        <w:bottom w:val="none" w:sz="0" w:space="0" w:color="auto"/>
        <w:right w:val="none" w:sz="0" w:space="0" w:color="auto"/>
      </w:divBdr>
      <w:divsChild>
        <w:div w:id="185794573">
          <w:marLeft w:val="0"/>
          <w:marRight w:val="0"/>
          <w:marTop w:val="0"/>
          <w:marBottom w:val="0"/>
          <w:divBdr>
            <w:top w:val="none" w:sz="0" w:space="0" w:color="auto"/>
            <w:left w:val="none" w:sz="0" w:space="0" w:color="auto"/>
            <w:bottom w:val="none" w:sz="0" w:space="0" w:color="auto"/>
            <w:right w:val="none" w:sz="0" w:space="0" w:color="auto"/>
          </w:divBdr>
          <w:divsChild>
            <w:div w:id="24714927">
              <w:marLeft w:val="0"/>
              <w:marRight w:val="0"/>
              <w:marTop w:val="0"/>
              <w:marBottom w:val="0"/>
              <w:divBdr>
                <w:top w:val="none" w:sz="0" w:space="0" w:color="auto"/>
                <w:left w:val="none" w:sz="0" w:space="0" w:color="auto"/>
                <w:bottom w:val="none" w:sz="0" w:space="0" w:color="auto"/>
                <w:right w:val="none" w:sz="0" w:space="0" w:color="auto"/>
              </w:divBdr>
            </w:div>
            <w:div w:id="682049179">
              <w:marLeft w:val="0"/>
              <w:marRight w:val="0"/>
              <w:marTop w:val="0"/>
              <w:marBottom w:val="0"/>
              <w:divBdr>
                <w:top w:val="none" w:sz="0" w:space="0" w:color="auto"/>
                <w:left w:val="none" w:sz="0" w:space="0" w:color="auto"/>
                <w:bottom w:val="none" w:sz="0" w:space="0" w:color="auto"/>
                <w:right w:val="none" w:sz="0" w:space="0" w:color="auto"/>
              </w:divBdr>
            </w:div>
            <w:div w:id="1042288818">
              <w:marLeft w:val="0"/>
              <w:marRight w:val="0"/>
              <w:marTop w:val="0"/>
              <w:marBottom w:val="0"/>
              <w:divBdr>
                <w:top w:val="none" w:sz="0" w:space="0" w:color="auto"/>
                <w:left w:val="none" w:sz="0" w:space="0" w:color="auto"/>
                <w:bottom w:val="none" w:sz="0" w:space="0" w:color="auto"/>
                <w:right w:val="none" w:sz="0" w:space="0" w:color="auto"/>
              </w:divBdr>
            </w:div>
            <w:div w:id="15403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2363">
      <w:bodyDiv w:val="1"/>
      <w:marLeft w:val="0"/>
      <w:marRight w:val="0"/>
      <w:marTop w:val="0"/>
      <w:marBottom w:val="0"/>
      <w:divBdr>
        <w:top w:val="none" w:sz="0" w:space="0" w:color="auto"/>
        <w:left w:val="none" w:sz="0" w:space="0" w:color="auto"/>
        <w:bottom w:val="none" w:sz="0" w:space="0" w:color="auto"/>
        <w:right w:val="none" w:sz="0" w:space="0" w:color="auto"/>
      </w:divBdr>
      <w:divsChild>
        <w:div w:id="2137334449">
          <w:marLeft w:val="0"/>
          <w:marRight w:val="0"/>
          <w:marTop w:val="0"/>
          <w:marBottom w:val="0"/>
          <w:divBdr>
            <w:top w:val="none" w:sz="0" w:space="0" w:color="auto"/>
            <w:left w:val="none" w:sz="0" w:space="0" w:color="auto"/>
            <w:bottom w:val="none" w:sz="0" w:space="0" w:color="auto"/>
            <w:right w:val="none" w:sz="0" w:space="0" w:color="auto"/>
          </w:divBdr>
          <w:divsChild>
            <w:div w:id="11493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0372">
      <w:bodyDiv w:val="1"/>
      <w:marLeft w:val="0"/>
      <w:marRight w:val="0"/>
      <w:marTop w:val="0"/>
      <w:marBottom w:val="0"/>
      <w:divBdr>
        <w:top w:val="none" w:sz="0" w:space="0" w:color="auto"/>
        <w:left w:val="none" w:sz="0" w:space="0" w:color="auto"/>
        <w:bottom w:val="none" w:sz="0" w:space="0" w:color="auto"/>
        <w:right w:val="none" w:sz="0" w:space="0" w:color="auto"/>
      </w:divBdr>
      <w:divsChild>
        <w:div w:id="83111876">
          <w:marLeft w:val="0"/>
          <w:marRight w:val="0"/>
          <w:marTop w:val="0"/>
          <w:marBottom w:val="0"/>
          <w:divBdr>
            <w:top w:val="none" w:sz="0" w:space="0" w:color="auto"/>
            <w:left w:val="none" w:sz="0" w:space="0" w:color="auto"/>
            <w:bottom w:val="none" w:sz="0" w:space="0" w:color="auto"/>
            <w:right w:val="none" w:sz="0" w:space="0" w:color="auto"/>
          </w:divBdr>
          <w:divsChild>
            <w:div w:id="827863819">
              <w:marLeft w:val="0"/>
              <w:marRight w:val="0"/>
              <w:marTop w:val="0"/>
              <w:marBottom w:val="0"/>
              <w:divBdr>
                <w:top w:val="none" w:sz="0" w:space="0" w:color="auto"/>
                <w:left w:val="none" w:sz="0" w:space="0" w:color="auto"/>
                <w:bottom w:val="none" w:sz="0" w:space="0" w:color="auto"/>
                <w:right w:val="none" w:sz="0" w:space="0" w:color="auto"/>
              </w:divBdr>
            </w:div>
            <w:div w:id="897782080">
              <w:marLeft w:val="0"/>
              <w:marRight w:val="0"/>
              <w:marTop w:val="0"/>
              <w:marBottom w:val="0"/>
              <w:divBdr>
                <w:top w:val="none" w:sz="0" w:space="0" w:color="auto"/>
                <w:left w:val="none" w:sz="0" w:space="0" w:color="auto"/>
                <w:bottom w:val="none" w:sz="0" w:space="0" w:color="auto"/>
                <w:right w:val="none" w:sz="0" w:space="0" w:color="auto"/>
              </w:divBdr>
            </w:div>
            <w:div w:id="1407992186">
              <w:marLeft w:val="0"/>
              <w:marRight w:val="0"/>
              <w:marTop w:val="0"/>
              <w:marBottom w:val="0"/>
              <w:divBdr>
                <w:top w:val="none" w:sz="0" w:space="0" w:color="auto"/>
                <w:left w:val="none" w:sz="0" w:space="0" w:color="auto"/>
                <w:bottom w:val="none" w:sz="0" w:space="0" w:color="auto"/>
                <w:right w:val="none" w:sz="0" w:space="0" w:color="auto"/>
              </w:divBdr>
            </w:div>
            <w:div w:id="2022658337">
              <w:marLeft w:val="0"/>
              <w:marRight w:val="0"/>
              <w:marTop w:val="0"/>
              <w:marBottom w:val="0"/>
              <w:divBdr>
                <w:top w:val="none" w:sz="0" w:space="0" w:color="auto"/>
                <w:left w:val="none" w:sz="0" w:space="0" w:color="auto"/>
                <w:bottom w:val="none" w:sz="0" w:space="0" w:color="auto"/>
                <w:right w:val="none" w:sz="0" w:space="0" w:color="auto"/>
              </w:divBdr>
            </w:div>
            <w:div w:id="20880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0325">
      <w:bodyDiv w:val="1"/>
      <w:marLeft w:val="0"/>
      <w:marRight w:val="0"/>
      <w:marTop w:val="0"/>
      <w:marBottom w:val="0"/>
      <w:divBdr>
        <w:top w:val="none" w:sz="0" w:space="0" w:color="auto"/>
        <w:left w:val="none" w:sz="0" w:space="0" w:color="auto"/>
        <w:bottom w:val="none" w:sz="0" w:space="0" w:color="auto"/>
        <w:right w:val="none" w:sz="0" w:space="0" w:color="auto"/>
      </w:divBdr>
      <w:divsChild>
        <w:div w:id="866674085">
          <w:marLeft w:val="0"/>
          <w:marRight w:val="0"/>
          <w:marTop w:val="0"/>
          <w:marBottom w:val="0"/>
          <w:divBdr>
            <w:top w:val="none" w:sz="0" w:space="0" w:color="auto"/>
            <w:left w:val="none" w:sz="0" w:space="0" w:color="auto"/>
            <w:bottom w:val="none" w:sz="0" w:space="0" w:color="auto"/>
            <w:right w:val="none" w:sz="0" w:space="0" w:color="auto"/>
          </w:divBdr>
          <w:divsChild>
            <w:div w:id="37901203">
              <w:marLeft w:val="0"/>
              <w:marRight w:val="0"/>
              <w:marTop w:val="0"/>
              <w:marBottom w:val="0"/>
              <w:divBdr>
                <w:top w:val="none" w:sz="0" w:space="0" w:color="auto"/>
                <w:left w:val="none" w:sz="0" w:space="0" w:color="auto"/>
                <w:bottom w:val="none" w:sz="0" w:space="0" w:color="auto"/>
                <w:right w:val="none" w:sz="0" w:space="0" w:color="auto"/>
              </w:divBdr>
            </w:div>
            <w:div w:id="702364763">
              <w:marLeft w:val="0"/>
              <w:marRight w:val="0"/>
              <w:marTop w:val="0"/>
              <w:marBottom w:val="0"/>
              <w:divBdr>
                <w:top w:val="none" w:sz="0" w:space="0" w:color="auto"/>
                <w:left w:val="none" w:sz="0" w:space="0" w:color="auto"/>
                <w:bottom w:val="none" w:sz="0" w:space="0" w:color="auto"/>
                <w:right w:val="none" w:sz="0" w:space="0" w:color="auto"/>
              </w:divBdr>
            </w:div>
            <w:div w:id="919874362">
              <w:marLeft w:val="0"/>
              <w:marRight w:val="0"/>
              <w:marTop w:val="0"/>
              <w:marBottom w:val="0"/>
              <w:divBdr>
                <w:top w:val="none" w:sz="0" w:space="0" w:color="auto"/>
                <w:left w:val="none" w:sz="0" w:space="0" w:color="auto"/>
                <w:bottom w:val="none" w:sz="0" w:space="0" w:color="auto"/>
                <w:right w:val="none" w:sz="0" w:space="0" w:color="auto"/>
              </w:divBdr>
            </w:div>
            <w:div w:id="1421560578">
              <w:marLeft w:val="0"/>
              <w:marRight w:val="0"/>
              <w:marTop w:val="0"/>
              <w:marBottom w:val="0"/>
              <w:divBdr>
                <w:top w:val="none" w:sz="0" w:space="0" w:color="auto"/>
                <w:left w:val="none" w:sz="0" w:space="0" w:color="auto"/>
                <w:bottom w:val="none" w:sz="0" w:space="0" w:color="auto"/>
                <w:right w:val="none" w:sz="0" w:space="0" w:color="auto"/>
              </w:divBdr>
            </w:div>
            <w:div w:id="161456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4711">
      <w:bodyDiv w:val="1"/>
      <w:marLeft w:val="0"/>
      <w:marRight w:val="0"/>
      <w:marTop w:val="0"/>
      <w:marBottom w:val="0"/>
      <w:divBdr>
        <w:top w:val="none" w:sz="0" w:space="0" w:color="auto"/>
        <w:left w:val="none" w:sz="0" w:space="0" w:color="auto"/>
        <w:bottom w:val="none" w:sz="0" w:space="0" w:color="auto"/>
        <w:right w:val="none" w:sz="0" w:space="0" w:color="auto"/>
      </w:divBdr>
      <w:divsChild>
        <w:div w:id="437525099">
          <w:marLeft w:val="0"/>
          <w:marRight w:val="0"/>
          <w:marTop w:val="0"/>
          <w:marBottom w:val="0"/>
          <w:divBdr>
            <w:top w:val="none" w:sz="0" w:space="0" w:color="auto"/>
            <w:left w:val="none" w:sz="0" w:space="0" w:color="auto"/>
            <w:bottom w:val="none" w:sz="0" w:space="0" w:color="auto"/>
            <w:right w:val="none" w:sz="0" w:space="0" w:color="auto"/>
          </w:divBdr>
          <w:divsChild>
            <w:div w:id="854228746">
              <w:marLeft w:val="0"/>
              <w:marRight w:val="0"/>
              <w:marTop w:val="0"/>
              <w:marBottom w:val="0"/>
              <w:divBdr>
                <w:top w:val="none" w:sz="0" w:space="0" w:color="auto"/>
                <w:left w:val="none" w:sz="0" w:space="0" w:color="auto"/>
                <w:bottom w:val="none" w:sz="0" w:space="0" w:color="auto"/>
                <w:right w:val="none" w:sz="0" w:space="0" w:color="auto"/>
              </w:divBdr>
            </w:div>
            <w:div w:id="1336374134">
              <w:marLeft w:val="0"/>
              <w:marRight w:val="0"/>
              <w:marTop w:val="0"/>
              <w:marBottom w:val="0"/>
              <w:divBdr>
                <w:top w:val="none" w:sz="0" w:space="0" w:color="auto"/>
                <w:left w:val="none" w:sz="0" w:space="0" w:color="auto"/>
                <w:bottom w:val="none" w:sz="0" w:space="0" w:color="auto"/>
                <w:right w:val="none" w:sz="0" w:space="0" w:color="auto"/>
              </w:divBdr>
            </w:div>
            <w:div w:id="15887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8442">
      <w:bodyDiv w:val="1"/>
      <w:marLeft w:val="0"/>
      <w:marRight w:val="0"/>
      <w:marTop w:val="0"/>
      <w:marBottom w:val="0"/>
      <w:divBdr>
        <w:top w:val="none" w:sz="0" w:space="0" w:color="auto"/>
        <w:left w:val="none" w:sz="0" w:space="0" w:color="auto"/>
        <w:bottom w:val="none" w:sz="0" w:space="0" w:color="auto"/>
        <w:right w:val="none" w:sz="0" w:space="0" w:color="auto"/>
      </w:divBdr>
      <w:divsChild>
        <w:div w:id="109204039">
          <w:marLeft w:val="0"/>
          <w:marRight w:val="0"/>
          <w:marTop w:val="0"/>
          <w:marBottom w:val="0"/>
          <w:divBdr>
            <w:top w:val="none" w:sz="0" w:space="0" w:color="auto"/>
            <w:left w:val="none" w:sz="0" w:space="0" w:color="auto"/>
            <w:bottom w:val="none" w:sz="0" w:space="0" w:color="auto"/>
            <w:right w:val="none" w:sz="0" w:space="0" w:color="auto"/>
          </w:divBdr>
          <w:divsChild>
            <w:div w:id="5330720">
              <w:marLeft w:val="0"/>
              <w:marRight w:val="0"/>
              <w:marTop w:val="0"/>
              <w:marBottom w:val="0"/>
              <w:divBdr>
                <w:top w:val="none" w:sz="0" w:space="0" w:color="auto"/>
                <w:left w:val="none" w:sz="0" w:space="0" w:color="auto"/>
                <w:bottom w:val="none" w:sz="0" w:space="0" w:color="auto"/>
                <w:right w:val="none" w:sz="0" w:space="0" w:color="auto"/>
              </w:divBdr>
            </w:div>
            <w:div w:id="762460384">
              <w:marLeft w:val="0"/>
              <w:marRight w:val="0"/>
              <w:marTop w:val="0"/>
              <w:marBottom w:val="0"/>
              <w:divBdr>
                <w:top w:val="none" w:sz="0" w:space="0" w:color="auto"/>
                <w:left w:val="none" w:sz="0" w:space="0" w:color="auto"/>
                <w:bottom w:val="none" w:sz="0" w:space="0" w:color="auto"/>
                <w:right w:val="none" w:sz="0" w:space="0" w:color="auto"/>
              </w:divBdr>
            </w:div>
            <w:div w:id="16043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5845">
      <w:bodyDiv w:val="1"/>
      <w:marLeft w:val="0"/>
      <w:marRight w:val="0"/>
      <w:marTop w:val="0"/>
      <w:marBottom w:val="0"/>
      <w:divBdr>
        <w:top w:val="none" w:sz="0" w:space="0" w:color="auto"/>
        <w:left w:val="none" w:sz="0" w:space="0" w:color="auto"/>
        <w:bottom w:val="none" w:sz="0" w:space="0" w:color="auto"/>
        <w:right w:val="none" w:sz="0" w:space="0" w:color="auto"/>
      </w:divBdr>
      <w:divsChild>
        <w:div w:id="250044330">
          <w:marLeft w:val="0"/>
          <w:marRight w:val="0"/>
          <w:marTop w:val="0"/>
          <w:marBottom w:val="0"/>
          <w:divBdr>
            <w:top w:val="none" w:sz="0" w:space="0" w:color="auto"/>
            <w:left w:val="none" w:sz="0" w:space="0" w:color="auto"/>
            <w:bottom w:val="none" w:sz="0" w:space="0" w:color="auto"/>
            <w:right w:val="none" w:sz="0" w:space="0" w:color="auto"/>
          </w:divBdr>
          <w:divsChild>
            <w:div w:id="297302312">
              <w:marLeft w:val="0"/>
              <w:marRight w:val="0"/>
              <w:marTop w:val="0"/>
              <w:marBottom w:val="0"/>
              <w:divBdr>
                <w:top w:val="none" w:sz="0" w:space="0" w:color="auto"/>
                <w:left w:val="none" w:sz="0" w:space="0" w:color="auto"/>
                <w:bottom w:val="none" w:sz="0" w:space="0" w:color="auto"/>
                <w:right w:val="none" w:sz="0" w:space="0" w:color="auto"/>
              </w:divBdr>
            </w:div>
            <w:div w:id="7166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02822">
      <w:bodyDiv w:val="1"/>
      <w:marLeft w:val="0"/>
      <w:marRight w:val="0"/>
      <w:marTop w:val="0"/>
      <w:marBottom w:val="0"/>
      <w:divBdr>
        <w:top w:val="none" w:sz="0" w:space="0" w:color="auto"/>
        <w:left w:val="none" w:sz="0" w:space="0" w:color="auto"/>
        <w:bottom w:val="none" w:sz="0" w:space="0" w:color="auto"/>
        <w:right w:val="none" w:sz="0" w:space="0" w:color="auto"/>
      </w:divBdr>
      <w:divsChild>
        <w:div w:id="627274361">
          <w:marLeft w:val="0"/>
          <w:marRight w:val="0"/>
          <w:marTop w:val="0"/>
          <w:marBottom w:val="0"/>
          <w:divBdr>
            <w:top w:val="none" w:sz="0" w:space="0" w:color="auto"/>
            <w:left w:val="none" w:sz="0" w:space="0" w:color="auto"/>
            <w:bottom w:val="none" w:sz="0" w:space="0" w:color="auto"/>
            <w:right w:val="none" w:sz="0" w:space="0" w:color="auto"/>
          </w:divBdr>
          <w:divsChild>
            <w:div w:id="157115120">
              <w:marLeft w:val="0"/>
              <w:marRight w:val="0"/>
              <w:marTop w:val="0"/>
              <w:marBottom w:val="0"/>
              <w:divBdr>
                <w:top w:val="none" w:sz="0" w:space="0" w:color="auto"/>
                <w:left w:val="none" w:sz="0" w:space="0" w:color="auto"/>
                <w:bottom w:val="none" w:sz="0" w:space="0" w:color="auto"/>
                <w:right w:val="none" w:sz="0" w:space="0" w:color="auto"/>
              </w:divBdr>
            </w:div>
            <w:div w:id="75733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2548">
      <w:bodyDiv w:val="1"/>
      <w:marLeft w:val="0"/>
      <w:marRight w:val="0"/>
      <w:marTop w:val="0"/>
      <w:marBottom w:val="0"/>
      <w:divBdr>
        <w:top w:val="none" w:sz="0" w:space="0" w:color="auto"/>
        <w:left w:val="none" w:sz="0" w:space="0" w:color="auto"/>
        <w:bottom w:val="none" w:sz="0" w:space="0" w:color="auto"/>
        <w:right w:val="none" w:sz="0" w:space="0" w:color="auto"/>
      </w:divBdr>
      <w:divsChild>
        <w:div w:id="545878589">
          <w:marLeft w:val="0"/>
          <w:marRight w:val="0"/>
          <w:marTop w:val="0"/>
          <w:marBottom w:val="0"/>
          <w:divBdr>
            <w:top w:val="none" w:sz="0" w:space="0" w:color="auto"/>
            <w:left w:val="none" w:sz="0" w:space="0" w:color="auto"/>
            <w:bottom w:val="none" w:sz="0" w:space="0" w:color="auto"/>
            <w:right w:val="none" w:sz="0" w:space="0" w:color="auto"/>
          </w:divBdr>
          <w:divsChild>
            <w:div w:id="454832885">
              <w:marLeft w:val="0"/>
              <w:marRight w:val="0"/>
              <w:marTop w:val="0"/>
              <w:marBottom w:val="0"/>
              <w:divBdr>
                <w:top w:val="none" w:sz="0" w:space="0" w:color="auto"/>
                <w:left w:val="none" w:sz="0" w:space="0" w:color="auto"/>
                <w:bottom w:val="none" w:sz="0" w:space="0" w:color="auto"/>
                <w:right w:val="none" w:sz="0" w:space="0" w:color="auto"/>
              </w:divBdr>
            </w:div>
            <w:div w:id="1014378082">
              <w:marLeft w:val="0"/>
              <w:marRight w:val="0"/>
              <w:marTop w:val="0"/>
              <w:marBottom w:val="0"/>
              <w:divBdr>
                <w:top w:val="none" w:sz="0" w:space="0" w:color="auto"/>
                <w:left w:val="none" w:sz="0" w:space="0" w:color="auto"/>
                <w:bottom w:val="none" w:sz="0" w:space="0" w:color="auto"/>
                <w:right w:val="none" w:sz="0" w:space="0" w:color="auto"/>
              </w:divBdr>
            </w:div>
            <w:div w:id="1454515736">
              <w:marLeft w:val="0"/>
              <w:marRight w:val="0"/>
              <w:marTop w:val="0"/>
              <w:marBottom w:val="0"/>
              <w:divBdr>
                <w:top w:val="none" w:sz="0" w:space="0" w:color="auto"/>
                <w:left w:val="none" w:sz="0" w:space="0" w:color="auto"/>
                <w:bottom w:val="none" w:sz="0" w:space="0" w:color="auto"/>
                <w:right w:val="none" w:sz="0" w:space="0" w:color="auto"/>
              </w:divBdr>
            </w:div>
            <w:div w:id="1560628355">
              <w:marLeft w:val="0"/>
              <w:marRight w:val="0"/>
              <w:marTop w:val="0"/>
              <w:marBottom w:val="0"/>
              <w:divBdr>
                <w:top w:val="none" w:sz="0" w:space="0" w:color="auto"/>
                <w:left w:val="none" w:sz="0" w:space="0" w:color="auto"/>
                <w:bottom w:val="none" w:sz="0" w:space="0" w:color="auto"/>
                <w:right w:val="none" w:sz="0" w:space="0" w:color="auto"/>
              </w:divBdr>
            </w:div>
            <w:div w:id="1626497719">
              <w:marLeft w:val="0"/>
              <w:marRight w:val="0"/>
              <w:marTop w:val="0"/>
              <w:marBottom w:val="0"/>
              <w:divBdr>
                <w:top w:val="none" w:sz="0" w:space="0" w:color="auto"/>
                <w:left w:val="none" w:sz="0" w:space="0" w:color="auto"/>
                <w:bottom w:val="none" w:sz="0" w:space="0" w:color="auto"/>
                <w:right w:val="none" w:sz="0" w:space="0" w:color="auto"/>
              </w:divBdr>
            </w:div>
            <w:div w:id="1799641523">
              <w:marLeft w:val="0"/>
              <w:marRight w:val="0"/>
              <w:marTop w:val="0"/>
              <w:marBottom w:val="0"/>
              <w:divBdr>
                <w:top w:val="none" w:sz="0" w:space="0" w:color="auto"/>
                <w:left w:val="none" w:sz="0" w:space="0" w:color="auto"/>
                <w:bottom w:val="none" w:sz="0" w:space="0" w:color="auto"/>
                <w:right w:val="none" w:sz="0" w:space="0" w:color="auto"/>
              </w:divBdr>
            </w:div>
            <w:div w:id="1921212456">
              <w:marLeft w:val="0"/>
              <w:marRight w:val="0"/>
              <w:marTop w:val="0"/>
              <w:marBottom w:val="0"/>
              <w:divBdr>
                <w:top w:val="none" w:sz="0" w:space="0" w:color="auto"/>
                <w:left w:val="none" w:sz="0" w:space="0" w:color="auto"/>
                <w:bottom w:val="none" w:sz="0" w:space="0" w:color="auto"/>
                <w:right w:val="none" w:sz="0" w:space="0" w:color="auto"/>
              </w:divBdr>
            </w:div>
            <w:div w:id="2044091679">
              <w:marLeft w:val="0"/>
              <w:marRight w:val="0"/>
              <w:marTop w:val="0"/>
              <w:marBottom w:val="0"/>
              <w:divBdr>
                <w:top w:val="none" w:sz="0" w:space="0" w:color="auto"/>
                <w:left w:val="none" w:sz="0" w:space="0" w:color="auto"/>
                <w:bottom w:val="none" w:sz="0" w:space="0" w:color="auto"/>
                <w:right w:val="none" w:sz="0" w:space="0" w:color="auto"/>
              </w:divBdr>
            </w:div>
            <w:div w:id="214604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09522">
      <w:bodyDiv w:val="1"/>
      <w:marLeft w:val="0"/>
      <w:marRight w:val="0"/>
      <w:marTop w:val="0"/>
      <w:marBottom w:val="0"/>
      <w:divBdr>
        <w:top w:val="none" w:sz="0" w:space="0" w:color="auto"/>
        <w:left w:val="none" w:sz="0" w:space="0" w:color="auto"/>
        <w:bottom w:val="none" w:sz="0" w:space="0" w:color="auto"/>
        <w:right w:val="none" w:sz="0" w:space="0" w:color="auto"/>
      </w:divBdr>
      <w:divsChild>
        <w:div w:id="1958750879">
          <w:marLeft w:val="0"/>
          <w:marRight w:val="0"/>
          <w:marTop w:val="0"/>
          <w:marBottom w:val="0"/>
          <w:divBdr>
            <w:top w:val="none" w:sz="0" w:space="0" w:color="auto"/>
            <w:left w:val="none" w:sz="0" w:space="0" w:color="auto"/>
            <w:bottom w:val="none" w:sz="0" w:space="0" w:color="auto"/>
            <w:right w:val="none" w:sz="0" w:space="0" w:color="auto"/>
          </w:divBdr>
          <w:divsChild>
            <w:div w:id="751659998">
              <w:marLeft w:val="0"/>
              <w:marRight w:val="0"/>
              <w:marTop w:val="0"/>
              <w:marBottom w:val="0"/>
              <w:divBdr>
                <w:top w:val="none" w:sz="0" w:space="0" w:color="auto"/>
                <w:left w:val="none" w:sz="0" w:space="0" w:color="auto"/>
                <w:bottom w:val="none" w:sz="0" w:space="0" w:color="auto"/>
                <w:right w:val="none" w:sz="0" w:space="0" w:color="auto"/>
              </w:divBdr>
            </w:div>
            <w:div w:id="1193422783">
              <w:marLeft w:val="0"/>
              <w:marRight w:val="0"/>
              <w:marTop w:val="0"/>
              <w:marBottom w:val="0"/>
              <w:divBdr>
                <w:top w:val="none" w:sz="0" w:space="0" w:color="auto"/>
                <w:left w:val="none" w:sz="0" w:space="0" w:color="auto"/>
                <w:bottom w:val="none" w:sz="0" w:space="0" w:color="auto"/>
                <w:right w:val="none" w:sz="0" w:space="0" w:color="auto"/>
              </w:divBdr>
            </w:div>
            <w:div w:id="12793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3413">
      <w:bodyDiv w:val="1"/>
      <w:marLeft w:val="0"/>
      <w:marRight w:val="0"/>
      <w:marTop w:val="0"/>
      <w:marBottom w:val="0"/>
      <w:divBdr>
        <w:top w:val="none" w:sz="0" w:space="0" w:color="auto"/>
        <w:left w:val="none" w:sz="0" w:space="0" w:color="auto"/>
        <w:bottom w:val="none" w:sz="0" w:space="0" w:color="auto"/>
        <w:right w:val="none" w:sz="0" w:space="0" w:color="auto"/>
      </w:divBdr>
      <w:divsChild>
        <w:div w:id="30226927">
          <w:marLeft w:val="0"/>
          <w:marRight w:val="0"/>
          <w:marTop w:val="0"/>
          <w:marBottom w:val="0"/>
          <w:divBdr>
            <w:top w:val="none" w:sz="0" w:space="0" w:color="auto"/>
            <w:left w:val="none" w:sz="0" w:space="0" w:color="auto"/>
            <w:bottom w:val="none" w:sz="0" w:space="0" w:color="auto"/>
            <w:right w:val="none" w:sz="0" w:space="0" w:color="auto"/>
          </w:divBdr>
        </w:div>
      </w:divsChild>
    </w:div>
    <w:div w:id="792333439">
      <w:bodyDiv w:val="1"/>
      <w:marLeft w:val="0"/>
      <w:marRight w:val="0"/>
      <w:marTop w:val="0"/>
      <w:marBottom w:val="0"/>
      <w:divBdr>
        <w:top w:val="none" w:sz="0" w:space="0" w:color="auto"/>
        <w:left w:val="none" w:sz="0" w:space="0" w:color="auto"/>
        <w:bottom w:val="none" w:sz="0" w:space="0" w:color="auto"/>
        <w:right w:val="none" w:sz="0" w:space="0" w:color="auto"/>
      </w:divBdr>
      <w:divsChild>
        <w:div w:id="1166090520">
          <w:marLeft w:val="0"/>
          <w:marRight w:val="0"/>
          <w:marTop w:val="0"/>
          <w:marBottom w:val="0"/>
          <w:divBdr>
            <w:top w:val="none" w:sz="0" w:space="0" w:color="auto"/>
            <w:left w:val="none" w:sz="0" w:space="0" w:color="auto"/>
            <w:bottom w:val="none" w:sz="0" w:space="0" w:color="auto"/>
            <w:right w:val="none" w:sz="0" w:space="0" w:color="auto"/>
          </w:divBdr>
          <w:divsChild>
            <w:div w:id="33818988">
              <w:marLeft w:val="0"/>
              <w:marRight w:val="0"/>
              <w:marTop w:val="0"/>
              <w:marBottom w:val="0"/>
              <w:divBdr>
                <w:top w:val="none" w:sz="0" w:space="0" w:color="auto"/>
                <w:left w:val="none" w:sz="0" w:space="0" w:color="auto"/>
                <w:bottom w:val="none" w:sz="0" w:space="0" w:color="auto"/>
                <w:right w:val="none" w:sz="0" w:space="0" w:color="auto"/>
              </w:divBdr>
            </w:div>
            <w:div w:id="189683028">
              <w:marLeft w:val="0"/>
              <w:marRight w:val="0"/>
              <w:marTop w:val="0"/>
              <w:marBottom w:val="0"/>
              <w:divBdr>
                <w:top w:val="none" w:sz="0" w:space="0" w:color="auto"/>
                <w:left w:val="none" w:sz="0" w:space="0" w:color="auto"/>
                <w:bottom w:val="none" w:sz="0" w:space="0" w:color="auto"/>
                <w:right w:val="none" w:sz="0" w:space="0" w:color="auto"/>
              </w:divBdr>
            </w:div>
            <w:div w:id="210002347">
              <w:marLeft w:val="0"/>
              <w:marRight w:val="0"/>
              <w:marTop w:val="0"/>
              <w:marBottom w:val="0"/>
              <w:divBdr>
                <w:top w:val="none" w:sz="0" w:space="0" w:color="auto"/>
                <w:left w:val="none" w:sz="0" w:space="0" w:color="auto"/>
                <w:bottom w:val="none" w:sz="0" w:space="0" w:color="auto"/>
                <w:right w:val="none" w:sz="0" w:space="0" w:color="auto"/>
              </w:divBdr>
            </w:div>
            <w:div w:id="487598984">
              <w:marLeft w:val="0"/>
              <w:marRight w:val="0"/>
              <w:marTop w:val="0"/>
              <w:marBottom w:val="0"/>
              <w:divBdr>
                <w:top w:val="none" w:sz="0" w:space="0" w:color="auto"/>
                <w:left w:val="none" w:sz="0" w:space="0" w:color="auto"/>
                <w:bottom w:val="none" w:sz="0" w:space="0" w:color="auto"/>
                <w:right w:val="none" w:sz="0" w:space="0" w:color="auto"/>
              </w:divBdr>
            </w:div>
            <w:div w:id="604580306">
              <w:marLeft w:val="0"/>
              <w:marRight w:val="0"/>
              <w:marTop w:val="0"/>
              <w:marBottom w:val="0"/>
              <w:divBdr>
                <w:top w:val="none" w:sz="0" w:space="0" w:color="auto"/>
                <w:left w:val="none" w:sz="0" w:space="0" w:color="auto"/>
                <w:bottom w:val="none" w:sz="0" w:space="0" w:color="auto"/>
                <w:right w:val="none" w:sz="0" w:space="0" w:color="auto"/>
              </w:divBdr>
            </w:div>
            <w:div w:id="16617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74581">
      <w:bodyDiv w:val="1"/>
      <w:marLeft w:val="0"/>
      <w:marRight w:val="0"/>
      <w:marTop w:val="0"/>
      <w:marBottom w:val="0"/>
      <w:divBdr>
        <w:top w:val="none" w:sz="0" w:space="0" w:color="auto"/>
        <w:left w:val="none" w:sz="0" w:space="0" w:color="auto"/>
        <w:bottom w:val="none" w:sz="0" w:space="0" w:color="auto"/>
        <w:right w:val="none" w:sz="0" w:space="0" w:color="auto"/>
      </w:divBdr>
      <w:divsChild>
        <w:div w:id="1699237554">
          <w:marLeft w:val="0"/>
          <w:marRight w:val="0"/>
          <w:marTop w:val="0"/>
          <w:marBottom w:val="0"/>
          <w:divBdr>
            <w:top w:val="none" w:sz="0" w:space="0" w:color="auto"/>
            <w:left w:val="none" w:sz="0" w:space="0" w:color="auto"/>
            <w:bottom w:val="none" w:sz="0" w:space="0" w:color="auto"/>
            <w:right w:val="none" w:sz="0" w:space="0" w:color="auto"/>
          </w:divBdr>
          <w:divsChild>
            <w:div w:id="527841046">
              <w:marLeft w:val="0"/>
              <w:marRight w:val="0"/>
              <w:marTop w:val="0"/>
              <w:marBottom w:val="0"/>
              <w:divBdr>
                <w:top w:val="none" w:sz="0" w:space="0" w:color="auto"/>
                <w:left w:val="none" w:sz="0" w:space="0" w:color="auto"/>
                <w:bottom w:val="none" w:sz="0" w:space="0" w:color="auto"/>
                <w:right w:val="none" w:sz="0" w:space="0" w:color="auto"/>
              </w:divBdr>
            </w:div>
            <w:div w:id="136802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56889">
      <w:bodyDiv w:val="1"/>
      <w:marLeft w:val="0"/>
      <w:marRight w:val="0"/>
      <w:marTop w:val="0"/>
      <w:marBottom w:val="0"/>
      <w:divBdr>
        <w:top w:val="none" w:sz="0" w:space="0" w:color="auto"/>
        <w:left w:val="none" w:sz="0" w:space="0" w:color="auto"/>
        <w:bottom w:val="none" w:sz="0" w:space="0" w:color="auto"/>
        <w:right w:val="none" w:sz="0" w:space="0" w:color="auto"/>
      </w:divBdr>
      <w:divsChild>
        <w:div w:id="1807090372">
          <w:marLeft w:val="0"/>
          <w:marRight w:val="0"/>
          <w:marTop w:val="0"/>
          <w:marBottom w:val="0"/>
          <w:divBdr>
            <w:top w:val="none" w:sz="0" w:space="0" w:color="auto"/>
            <w:left w:val="none" w:sz="0" w:space="0" w:color="auto"/>
            <w:bottom w:val="none" w:sz="0" w:space="0" w:color="auto"/>
            <w:right w:val="none" w:sz="0" w:space="0" w:color="auto"/>
          </w:divBdr>
          <w:divsChild>
            <w:div w:id="214321026">
              <w:marLeft w:val="0"/>
              <w:marRight w:val="0"/>
              <w:marTop w:val="0"/>
              <w:marBottom w:val="0"/>
              <w:divBdr>
                <w:top w:val="none" w:sz="0" w:space="0" w:color="auto"/>
                <w:left w:val="none" w:sz="0" w:space="0" w:color="auto"/>
                <w:bottom w:val="none" w:sz="0" w:space="0" w:color="auto"/>
                <w:right w:val="none" w:sz="0" w:space="0" w:color="auto"/>
              </w:divBdr>
            </w:div>
            <w:div w:id="736827397">
              <w:marLeft w:val="0"/>
              <w:marRight w:val="0"/>
              <w:marTop w:val="0"/>
              <w:marBottom w:val="0"/>
              <w:divBdr>
                <w:top w:val="none" w:sz="0" w:space="0" w:color="auto"/>
                <w:left w:val="none" w:sz="0" w:space="0" w:color="auto"/>
                <w:bottom w:val="none" w:sz="0" w:space="0" w:color="auto"/>
                <w:right w:val="none" w:sz="0" w:space="0" w:color="auto"/>
              </w:divBdr>
            </w:div>
            <w:div w:id="117761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01310">
      <w:bodyDiv w:val="1"/>
      <w:marLeft w:val="0"/>
      <w:marRight w:val="0"/>
      <w:marTop w:val="0"/>
      <w:marBottom w:val="0"/>
      <w:divBdr>
        <w:top w:val="none" w:sz="0" w:space="0" w:color="auto"/>
        <w:left w:val="none" w:sz="0" w:space="0" w:color="auto"/>
        <w:bottom w:val="none" w:sz="0" w:space="0" w:color="auto"/>
        <w:right w:val="none" w:sz="0" w:space="0" w:color="auto"/>
      </w:divBdr>
      <w:divsChild>
        <w:div w:id="564534699">
          <w:marLeft w:val="0"/>
          <w:marRight w:val="0"/>
          <w:marTop w:val="0"/>
          <w:marBottom w:val="0"/>
          <w:divBdr>
            <w:top w:val="none" w:sz="0" w:space="0" w:color="auto"/>
            <w:left w:val="none" w:sz="0" w:space="0" w:color="auto"/>
            <w:bottom w:val="none" w:sz="0" w:space="0" w:color="auto"/>
            <w:right w:val="none" w:sz="0" w:space="0" w:color="auto"/>
          </w:divBdr>
          <w:divsChild>
            <w:div w:id="371460941">
              <w:marLeft w:val="0"/>
              <w:marRight w:val="0"/>
              <w:marTop w:val="0"/>
              <w:marBottom w:val="0"/>
              <w:divBdr>
                <w:top w:val="none" w:sz="0" w:space="0" w:color="auto"/>
                <w:left w:val="none" w:sz="0" w:space="0" w:color="auto"/>
                <w:bottom w:val="none" w:sz="0" w:space="0" w:color="auto"/>
                <w:right w:val="none" w:sz="0" w:space="0" w:color="auto"/>
              </w:divBdr>
            </w:div>
            <w:div w:id="431824953">
              <w:marLeft w:val="0"/>
              <w:marRight w:val="0"/>
              <w:marTop w:val="0"/>
              <w:marBottom w:val="0"/>
              <w:divBdr>
                <w:top w:val="none" w:sz="0" w:space="0" w:color="auto"/>
                <w:left w:val="none" w:sz="0" w:space="0" w:color="auto"/>
                <w:bottom w:val="none" w:sz="0" w:space="0" w:color="auto"/>
                <w:right w:val="none" w:sz="0" w:space="0" w:color="auto"/>
              </w:divBdr>
            </w:div>
            <w:div w:id="764617695">
              <w:marLeft w:val="0"/>
              <w:marRight w:val="0"/>
              <w:marTop w:val="0"/>
              <w:marBottom w:val="0"/>
              <w:divBdr>
                <w:top w:val="none" w:sz="0" w:space="0" w:color="auto"/>
                <w:left w:val="none" w:sz="0" w:space="0" w:color="auto"/>
                <w:bottom w:val="none" w:sz="0" w:space="0" w:color="auto"/>
                <w:right w:val="none" w:sz="0" w:space="0" w:color="auto"/>
              </w:divBdr>
            </w:div>
            <w:div w:id="862937395">
              <w:marLeft w:val="0"/>
              <w:marRight w:val="0"/>
              <w:marTop w:val="0"/>
              <w:marBottom w:val="0"/>
              <w:divBdr>
                <w:top w:val="none" w:sz="0" w:space="0" w:color="auto"/>
                <w:left w:val="none" w:sz="0" w:space="0" w:color="auto"/>
                <w:bottom w:val="none" w:sz="0" w:space="0" w:color="auto"/>
                <w:right w:val="none" w:sz="0" w:space="0" w:color="auto"/>
              </w:divBdr>
            </w:div>
            <w:div w:id="1302730104">
              <w:marLeft w:val="0"/>
              <w:marRight w:val="0"/>
              <w:marTop w:val="0"/>
              <w:marBottom w:val="0"/>
              <w:divBdr>
                <w:top w:val="none" w:sz="0" w:space="0" w:color="auto"/>
                <w:left w:val="none" w:sz="0" w:space="0" w:color="auto"/>
                <w:bottom w:val="none" w:sz="0" w:space="0" w:color="auto"/>
                <w:right w:val="none" w:sz="0" w:space="0" w:color="auto"/>
              </w:divBdr>
            </w:div>
            <w:div w:id="172629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671566">
      <w:bodyDiv w:val="1"/>
      <w:marLeft w:val="0"/>
      <w:marRight w:val="0"/>
      <w:marTop w:val="0"/>
      <w:marBottom w:val="0"/>
      <w:divBdr>
        <w:top w:val="none" w:sz="0" w:space="0" w:color="auto"/>
        <w:left w:val="none" w:sz="0" w:space="0" w:color="auto"/>
        <w:bottom w:val="none" w:sz="0" w:space="0" w:color="auto"/>
        <w:right w:val="none" w:sz="0" w:space="0" w:color="auto"/>
      </w:divBdr>
      <w:divsChild>
        <w:div w:id="1006907623">
          <w:marLeft w:val="0"/>
          <w:marRight w:val="0"/>
          <w:marTop w:val="0"/>
          <w:marBottom w:val="0"/>
          <w:divBdr>
            <w:top w:val="none" w:sz="0" w:space="0" w:color="auto"/>
            <w:left w:val="none" w:sz="0" w:space="0" w:color="auto"/>
            <w:bottom w:val="none" w:sz="0" w:space="0" w:color="auto"/>
            <w:right w:val="none" w:sz="0" w:space="0" w:color="auto"/>
          </w:divBdr>
          <w:divsChild>
            <w:div w:id="885265148">
              <w:marLeft w:val="0"/>
              <w:marRight w:val="0"/>
              <w:marTop w:val="0"/>
              <w:marBottom w:val="0"/>
              <w:divBdr>
                <w:top w:val="none" w:sz="0" w:space="0" w:color="auto"/>
                <w:left w:val="none" w:sz="0" w:space="0" w:color="auto"/>
                <w:bottom w:val="none" w:sz="0" w:space="0" w:color="auto"/>
                <w:right w:val="none" w:sz="0" w:space="0" w:color="auto"/>
              </w:divBdr>
            </w:div>
            <w:div w:id="1104110977">
              <w:marLeft w:val="0"/>
              <w:marRight w:val="0"/>
              <w:marTop w:val="0"/>
              <w:marBottom w:val="0"/>
              <w:divBdr>
                <w:top w:val="none" w:sz="0" w:space="0" w:color="auto"/>
                <w:left w:val="none" w:sz="0" w:space="0" w:color="auto"/>
                <w:bottom w:val="none" w:sz="0" w:space="0" w:color="auto"/>
                <w:right w:val="none" w:sz="0" w:space="0" w:color="auto"/>
              </w:divBdr>
            </w:div>
            <w:div w:id="1256549285">
              <w:marLeft w:val="0"/>
              <w:marRight w:val="0"/>
              <w:marTop w:val="0"/>
              <w:marBottom w:val="0"/>
              <w:divBdr>
                <w:top w:val="none" w:sz="0" w:space="0" w:color="auto"/>
                <w:left w:val="none" w:sz="0" w:space="0" w:color="auto"/>
                <w:bottom w:val="none" w:sz="0" w:space="0" w:color="auto"/>
                <w:right w:val="none" w:sz="0" w:space="0" w:color="auto"/>
              </w:divBdr>
            </w:div>
            <w:div w:id="1299216749">
              <w:marLeft w:val="0"/>
              <w:marRight w:val="0"/>
              <w:marTop w:val="0"/>
              <w:marBottom w:val="0"/>
              <w:divBdr>
                <w:top w:val="none" w:sz="0" w:space="0" w:color="auto"/>
                <w:left w:val="none" w:sz="0" w:space="0" w:color="auto"/>
                <w:bottom w:val="none" w:sz="0" w:space="0" w:color="auto"/>
                <w:right w:val="none" w:sz="0" w:space="0" w:color="auto"/>
              </w:divBdr>
            </w:div>
            <w:div w:id="1313172736">
              <w:marLeft w:val="0"/>
              <w:marRight w:val="0"/>
              <w:marTop w:val="0"/>
              <w:marBottom w:val="0"/>
              <w:divBdr>
                <w:top w:val="none" w:sz="0" w:space="0" w:color="auto"/>
                <w:left w:val="none" w:sz="0" w:space="0" w:color="auto"/>
                <w:bottom w:val="none" w:sz="0" w:space="0" w:color="auto"/>
                <w:right w:val="none" w:sz="0" w:space="0" w:color="auto"/>
              </w:divBdr>
            </w:div>
            <w:div w:id="1497379041">
              <w:marLeft w:val="0"/>
              <w:marRight w:val="0"/>
              <w:marTop w:val="0"/>
              <w:marBottom w:val="0"/>
              <w:divBdr>
                <w:top w:val="none" w:sz="0" w:space="0" w:color="auto"/>
                <w:left w:val="none" w:sz="0" w:space="0" w:color="auto"/>
                <w:bottom w:val="none" w:sz="0" w:space="0" w:color="auto"/>
                <w:right w:val="none" w:sz="0" w:space="0" w:color="auto"/>
              </w:divBdr>
            </w:div>
            <w:div w:id="1543667310">
              <w:marLeft w:val="0"/>
              <w:marRight w:val="0"/>
              <w:marTop w:val="0"/>
              <w:marBottom w:val="0"/>
              <w:divBdr>
                <w:top w:val="none" w:sz="0" w:space="0" w:color="auto"/>
                <w:left w:val="none" w:sz="0" w:space="0" w:color="auto"/>
                <w:bottom w:val="none" w:sz="0" w:space="0" w:color="auto"/>
                <w:right w:val="none" w:sz="0" w:space="0" w:color="auto"/>
              </w:divBdr>
            </w:div>
            <w:div w:id="1790926111">
              <w:marLeft w:val="0"/>
              <w:marRight w:val="0"/>
              <w:marTop w:val="0"/>
              <w:marBottom w:val="0"/>
              <w:divBdr>
                <w:top w:val="none" w:sz="0" w:space="0" w:color="auto"/>
                <w:left w:val="none" w:sz="0" w:space="0" w:color="auto"/>
                <w:bottom w:val="none" w:sz="0" w:space="0" w:color="auto"/>
                <w:right w:val="none" w:sz="0" w:space="0" w:color="auto"/>
              </w:divBdr>
            </w:div>
            <w:div w:id="1917008138">
              <w:marLeft w:val="0"/>
              <w:marRight w:val="0"/>
              <w:marTop w:val="0"/>
              <w:marBottom w:val="0"/>
              <w:divBdr>
                <w:top w:val="none" w:sz="0" w:space="0" w:color="auto"/>
                <w:left w:val="none" w:sz="0" w:space="0" w:color="auto"/>
                <w:bottom w:val="none" w:sz="0" w:space="0" w:color="auto"/>
                <w:right w:val="none" w:sz="0" w:space="0" w:color="auto"/>
              </w:divBdr>
            </w:div>
            <w:div w:id="19427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8808">
      <w:bodyDiv w:val="1"/>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00995459">
              <w:marLeft w:val="0"/>
              <w:marRight w:val="0"/>
              <w:marTop w:val="0"/>
              <w:marBottom w:val="0"/>
              <w:divBdr>
                <w:top w:val="none" w:sz="0" w:space="0" w:color="auto"/>
                <w:left w:val="none" w:sz="0" w:space="0" w:color="auto"/>
                <w:bottom w:val="none" w:sz="0" w:space="0" w:color="auto"/>
                <w:right w:val="none" w:sz="0" w:space="0" w:color="auto"/>
              </w:divBdr>
            </w:div>
            <w:div w:id="881794952">
              <w:marLeft w:val="0"/>
              <w:marRight w:val="0"/>
              <w:marTop w:val="0"/>
              <w:marBottom w:val="0"/>
              <w:divBdr>
                <w:top w:val="none" w:sz="0" w:space="0" w:color="auto"/>
                <w:left w:val="none" w:sz="0" w:space="0" w:color="auto"/>
                <w:bottom w:val="none" w:sz="0" w:space="0" w:color="auto"/>
                <w:right w:val="none" w:sz="0" w:space="0" w:color="auto"/>
              </w:divBdr>
            </w:div>
            <w:div w:id="161351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7271">
      <w:bodyDiv w:val="1"/>
      <w:marLeft w:val="0"/>
      <w:marRight w:val="0"/>
      <w:marTop w:val="0"/>
      <w:marBottom w:val="0"/>
      <w:divBdr>
        <w:top w:val="none" w:sz="0" w:space="0" w:color="auto"/>
        <w:left w:val="none" w:sz="0" w:space="0" w:color="auto"/>
        <w:bottom w:val="none" w:sz="0" w:space="0" w:color="auto"/>
        <w:right w:val="none" w:sz="0" w:space="0" w:color="auto"/>
      </w:divBdr>
      <w:divsChild>
        <w:div w:id="624312449">
          <w:marLeft w:val="0"/>
          <w:marRight w:val="0"/>
          <w:marTop w:val="0"/>
          <w:marBottom w:val="0"/>
          <w:divBdr>
            <w:top w:val="none" w:sz="0" w:space="0" w:color="auto"/>
            <w:left w:val="none" w:sz="0" w:space="0" w:color="auto"/>
            <w:bottom w:val="none" w:sz="0" w:space="0" w:color="auto"/>
            <w:right w:val="none" w:sz="0" w:space="0" w:color="auto"/>
          </w:divBdr>
          <w:divsChild>
            <w:div w:id="173542169">
              <w:marLeft w:val="0"/>
              <w:marRight w:val="0"/>
              <w:marTop w:val="0"/>
              <w:marBottom w:val="0"/>
              <w:divBdr>
                <w:top w:val="none" w:sz="0" w:space="0" w:color="auto"/>
                <w:left w:val="none" w:sz="0" w:space="0" w:color="auto"/>
                <w:bottom w:val="none" w:sz="0" w:space="0" w:color="auto"/>
                <w:right w:val="none" w:sz="0" w:space="0" w:color="auto"/>
              </w:divBdr>
            </w:div>
            <w:div w:id="10172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13081">
      <w:bodyDiv w:val="1"/>
      <w:marLeft w:val="0"/>
      <w:marRight w:val="0"/>
      <w:marTop w:val="0"/>
      <w:marBottom w:val="0"/>
      <w:divBdr>
        <w:top w:val="none" w:sz="0" w:space="0" w:color="auto"/>
        <w:left w:val="none" w:sz="0" w:space="0" w:color="auto"/>
        <w:bottom w:val="none" w:sz="0" w:space="0" w:color="auto"/>
        <w:right w:val="none" w:sz="0" w:space="0" w:color="auto"/>
      </w:divBdr>
      <w:divsChild>
        <w:div w:id="1672175974">
          <w:marLeft w:val="0"/>
          <w:marRight w:val="0"/>
          <w:marTop w:val="0"/>
          <w:marBottom w:val="0"/>
          <w:divBdr>
            <w:top w:val="none" w:sz="0" w:space="0" w:color="auto"/>
            <w:left w:val="none" w:sz="0" w:space="0" w:color="auto"/>
            <w:bottom w:val="none" w:sz="0" w:space="0" w:color="auto"/>
            <w:right w:val="none" w:sz="0" w:space="0" w:color="auto"/>
          </w:divBdr>
          <w:divsChild>
            <w:div w:id="103809292">
              <w:marLeft w:val="0"/>
              <w:marRight w:val="0"/>
              <w:marTop w:val="0"/>
              <w:marBottom w:val="0"/>
              <w:divBdr>
                <w:top w:val="none" w:sz="0" w:space="0" w:color="auto"/>
                <w:left w:val="none" w:sz="0" w:space="0" w:color="auto"/>
                <w:bottom w:val="none" w:sz="0" w:space="0" w:color="auto"/>
                <w:right w:val="none" w:sz="0" w:space="0" w:color="auto"/>
              </w:divBdr>
            </w:div>
            <w:div w:id="5602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2582">
      <w:bodyDiv w:val="1"/>
      <w:marLeft w:val="0"/>
      <w:marRight w:val="0"/>
      <w:marTop w:val="0"/>
      <w:marBottom w:val="0"/>
      <w:divBdr>
        <w:top w:val="none" w:sz="0" w:space="0" w:color="auto"/>
        <w:left w:val="none" w:sz="0" w:space="0" w:color="auto"/>
        <w:bottom w:val="none" w:sz="0" w:space="0" w:color="auto"/>
        <w:right w:val="none" w:sz="0" w:space="0" w:color="auto"/>
      </w:divBdr>
      <w:divsChild>
        <w:div w:id="1245339082">
          <w:marLeft w:val="0"/>
          <w:marRight w:val="0"/>
          <w:marTop w:val="0"/>
          <w:marBottom w:val="0"/>
          <w:divBdr>
            <w:top w:val="none" w:sz="0" w:space="0" w:color="auto"/>
            <w:left w:val="none" w:sz="0" w:space="0" w:color="auto"/>
            <w:bottom w:val="none" w:sz="0" w:space="0" w:color="auto"/>
            <w:right w:val="none" w:sz="0" w:space="0" w:color="auto"/>
          </w:divBdr>
          <w:divsChild>
            <w:div w:id="9836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00086">
      <w:bodyDiv w:val="1"/>
      <w:marLeft w:val="0"/>
      <w:marRight w:val="0"/>
      <w:marTop w:val="0"/>
      <w:marBottom w:val="0"/>
      <w:divBdr>
        <w:top w:val="none" w:sz="0" w:space="0" w:color="auto"/>
        <w:left w:val="none" w:sz="0" w:space="0" w:color="auto"/>
        <w:bottom w:val="none" w:sz="0" w:space="0" w:color="auto"/>
        <w:right w:val="none" w:sz="0" w:space="0" w:color="auto"/>
      </w:divBdr>
      <w:divsChild>
        <w:div w:id="514419531">
          <w:marLeft w:val="0"/>
          <w:marRight w:val="0"/>
          <w:marTop w:val="0"/>
          <w:marBottom w:val="0"/>
          <w:divBdr>
            <w:top w:val="none" w:sz="0" w:space="0" w:color="auto"/>
            <w:left w:val="none" w:sz="0" w:space="0" w:color="auto"/>
            <w:bottom w:val="none" w:sz="0" w:space="0" w:color="auto"/>
            <w:right w:val="none" w:sz="0" w:space="0" w:color="auto"/>
          </w:divBdr>
          <w:divsChild>
            <w:div w:id="157966937">
              <w:marLeft w:val="0"/>
              <w:marRight w:val="0"/>
              <w:marTop w:val="0"/>
              <w:marBottom w:val="0"/>
              <w:divBdr>
                <w:top w:val="none" w:sz="0" w:space="0" w:color="auto"/>
                <w:left w:val="none" w:sz="0" w:space="0" w:color="auto"/>
                <w:bottom w:val="none" w:sz="0" w:space="0" w:color="auto"/>
                <w:right w:val="none" w:sz="0" w:space="0" w:color="auto"/>
              </w:divBdr>
            </w:div>
            <w:div w:id="219562794">
              <w:marLeft w:val="0"/>
              <w:marRight w:val="0"/>
              <w:marTop w:val="0"/>
              <w:marBottom w:val="0"/>
              <w:divBdr>
                <w:top w:val="none" w:sz="0" w:space="0" w:color="auto"/>
                <w:left w:val="none" w:sz="0" w:space="0" w:color="auto"/>
                <w:bottom w:val="none" w:sz="0" w:space="0" w:color="auto"/>
                <w:right w:val="none" w:sz="0" w:space="0" w:color="auto"/>
              </w:divBdr>
            </w:div>
            <w:div w:id="338655685">
              <w:marLeft w:val="0"/>
              <w:marRight w:val="0"/>
              <w:marTop w:val="0"/>
              <w:marBottom w:val="0"/>
              <w:divBdr>
                <w:top w:val="none" w:sz="0" w:space="0" w:color="auto"/>
                <w:left w:val="none" w:sz="0" w:space="0" w:color="auto"/>
                <w:bottom w:val="none" w:sz="0" w:space="0" w:color="auto"/>
                <w:right w:val="none" w:sz="0" w:space="0" w:color="auto"/>
              </w:divBdr>
            </w:div>
            <w:div w:id="401876471">
              <w:marLeft w:val="0"/>
              <w:marRight w:val="0"/>
              <w:marTop w:val="0"/>
              <w:marBottom w:val="0"/>
              <w:divBdr>
                <w:top w:val="none" w:sz="0" w:space="0" w:color="auto"/>
                <w:left w:val="none" w:sz="0" w:space="0" w:color="auto"/>
                <w:bottom w:val="none" w:sz="0" w:space="0" w:color="auto"/>
                <w:right w:val="none" w:sz="0" w:space="0" w:color="auto"/>
              </w:divBdr>
            </w:div>
            <w:div w:id="863178521">
              <w:marLeft w:val="0"/>
              <w:marRight w:val="0"/>
              <w:marTop w:val="0"/>
              <w:marBottom w:val="0"/>
              <w:divBdr>
                <w:top w:val="none" w:sz="0" w:space="0" w:color="auto"/>
                <w:left w:val="none" w:sz="0" w:space="0" w:color="auto"/>
                <w:bottom w:val="none" w:sz="0" w:space="0" w:color="auto"/>
                <w:right w:val="none" w:sz="0" w:space="0" w:color="auto"/>
              </w:divBdr>
            </w:div>
            <w:div w:id="986742582">
              <w:marLeft w:val="0"/>
              <w:marRight w:val="0"/>
              <w:marTop w:val="0"/>
              <w:marBottom w:val="0"/>
              <w:divBdr>
                <w:top w:val="none" w:sz="0" w:space="0" w:color="auto"/>
                <w:left w:val="none" w:sz="0" w:space="0" w:color="auto"/>
                <w:bottom w:val="none" w:sz="0" w:space="0" w:color="auto"/>
                <w:right w:val="none" w:sz="0" w:space="0" w:color="auto"/>
              </w:divBdr>
            </w:div>
            <w:div w:id="1089353333">
              <w:marLeft w:val="0"/>
              <w:marRight w:val="0"/>
              <w:marTop w:val="0"/>
              <w:marBottom w:val="0"/>
              <w:divBdr>
                <w:top w:val="none" w:sz="0" w:space="0" w:color="auto"/>
                <w:left w:val="none" w:sz="0" w:space="0" w:color="auto"/>
                <w:bottom w:val="none" w:sz="0" w:space="0" w:color="auto"/>
                <w:right w:val="none" w:sz="0" w:space="0" w:color="auto"/>
              </w:divBdr>
            </w:div>
            <w:div w:id="1230462349">
              <w:marLeft w:val="0"/>
              <w:marRight w:val="0"/>
              <w:marTop w:val="0"/>
              <w:marBottom w:val="0"/>
              <w:divBdr>
                <w:top w:val="none" w:sz="0" w:space="0" w:color="auto"/>
                <w:left w:val="none" w:sz="0" w:space="0" w:color="auto"/>
                <w:bottom w:val="none" w:sz="0" w:space="0" w:color="auto"/>
                <w:right w:val="none" w:sz="0" w:space="0" w:color="auto"/>
              </w:divBdr>
            </w:div>
            <w:div w:id="1447310826">
              <w:marLeft w:val="0"/>
              <w:marRight w:val="0"/>
              <w:marTop w:val="0"/>
              <w:marBottom w:val="0"/>
              <w:divBdr>
                <w:top w:val="none" w:sz="0" w:space="0" w:color="auto"/>
                <w:left w:val="none" w:sz="0" w:space="0" w:color="auto"/>
                <w:bottom w:val="none" w:sz="0" w:space="0" w:color="auto"/>
                <w:right w:val="none" w:sz="0" w:space="0" w:color="auto"/>
              </w:divBdr>
            </w:div>
            <w:div w:id="1526557390">
              <w:marLeft w:val="0"/>
              <w:marRight w:val="0"/>
              <w:marTop w:val="0"/>
              <w:marBottom w:val="0"/>
              <w:divBdr>
                <w:top w:val="none" w:sz="0" w:space="0" w:color="auto"/>
                <w:left w:val="none" w:sz="0" w:space="0" w:color="auto"/>
                <w:bottom w:val="none" w:sz="0" w:space="0" w:color="auto"/>
                <w:right w:val="none" w:sz="0" w:space="0" w:color="auto"/>
              </w:divBdr>
            </w:div>
            <w:div w:id="1700353409">
              <w:marLeft w:val="0"/>
              <w:marRight w:val="0"/>
              <w:marTop w:val="0"/>
              <w:marBottom w:val="0"/>
              <w:divBdr>
                <w:top w:val="none" w:sz="0" w:space="0" w:color="auto"/>
                <w:left w:val="none" w:sz="0" w:space="0" w:color="auto"/>
                <w:bottom w:val="none" w:sz="0" w:space="0" w:color="auto"/>
                <w:right w:val="none" w:sz="0" w:space="0" w:color="auto"/>
              </w:divBdr>
            </w:div>
            <w:div w:id="18433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6320">
      <w:bodyDiv w:val="1"/>
      <w:marLeft w:val="0"/>
      <w:marRight w:val="0"/>
      <w:marTop w:val="0"/>
      <w:marBottom w:val="0"/>
      <w:divBdr>
        <w:top w:val="none" w:sz="0" w:space="0" w:color="auto"/>
        <w:left w:val="none" w:sz="0" w:space="0" w:color="auto"/>
        <w:bottom w:val="none" w:sz="0" w:space="0" w:color="auto"/>
        <w:right w:val="none" w:sz="0" w:space="0" w:color="auto"/>
      </w:divBdr>
      <w:divsChild>
        <w:div w:id="852110344">
          <w:marLeft w:val="0"/>
          <w:marRight w:val="0"/>
          <w:marTop w:val="0"/>
          <w:marBottom w:val="0"/>
          <w:divBdr>
            <w:top w:val="none" w:sz="0" w:space="0" w:color="auto"/>
            <w:left w:val="none" w:sz="0" w:space="0" w:color="auto"/>
            <w:bottom w:val="none" w:sz="0" w:space="0" w:color="auto"/>
            <w:right w:val="none" w:sz="0" w:space="0" w:color="auto"/>
          </w:divBdr>
          <w:divsChild>
            <w:div w:id="12237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82798">
      <w:bodyDiv w:val="1"/>
      <w:marLeft w:val="0"/>
      <w:marRight w:val="0"/>
      <w:marTop w:val="0"/>
      <w:marBottom w:val="0"/>
      <w:divBdr>
        <w:top w:val="none" w:sz="0" w:space="0" w:color="auto"/>
        <w:left w:val="none" w:sz="0" w:space="0" w:color="auto"/>
        <w:bottom w:val="none" w:sz="0" w:space="0" w:color="auto"/>
        <w:right w:val="none" w:sz="0" w:space="0" w:color="auto"/>
      </w:divBdr>
      <w:divsChild>
        <w:div w:id="1120799793">
          <w:marLeft w:val="0"/>
          <w:marRight w:val="0"/>
          <w:marTop w:val="0"/>
          <w:marBottom w:val="0"/>
          <w:divBdr>
            <w:top w:val="none" w:sz="0" w:space="0" w:color="auto"/>
            <w:left w:val="none" w:sz="0" w:space="0" w:color="auto"/>
            <w:bottom w:val="none" w:sz="0" w:space="0" w:color="auto"/>
            <w:right w:val="none" w:sz="0" w:space="0" w:color="auto"/>
          </w:divBdr>
          <w:divsChild>
            <w:div w:id="169107234">
              <w:marLeft w:val="0"/>
              <w:marRight w:val="0"/>
              <w:marTop w:val="0"/>
              <w:marBottom w:val="0"/>
              <w:divBdr>
                <w:top w:val="none" w:sz="0" w:space="0" w:color="auto"/>
                <w:left w:val="none" w:sz="0" w:space="0" w:color="auto"/>
                <w:bottom w:val="none" w:sz="0" w:space="0" w:color="auto"/>
                <w:right w:val="none" w:sz="0" w:space="0" w:color="auto"/>
              </w:divBdr>
            </w:div>
            <w:div w:id="232742041">
              <w:marLeft w:val="0"/>
              <w:marRight w:val="0"/>
              <w:marTop w:val="0"/>
              <w:marBottom w:val="0"/>
              <w:divBdr>
                <w:top w:val="none" w:sz="0" w:space="0" w:color="auto"/>
                <w:left w:val="none" w:sz="0" w:space="0" w:color="auto"/>
                <w:bottom w:val="none" w:sz="0" w:space="0" w:color="auto"/>
                <w:right w:val="none" w:sz="0" w:space="0" w:color="auto"/>
              </w:divBdr>
            </w:div>
            <w:div w:id="972712220">
              <w:marLeft w:val="0"/>
              <w:marRight w:val="0"/>
              <w:marTop w:val="0"/>
              <w:marBottom w:val="0"/>
              <w:divBdr>
                <w:top w:val="none" w:sz="0" w:space="0" w:color="auto"/>
                <w:left w:val="none" w:sz="0" w:space="0" w:color="auto"/>
                <w:bottom w:val="none" w:sz="0" w:space="0" w:color="auto"/>
                <w:right w:val="none" w:sz="0" w:space="0" w:color="auto"/>
              </w:divBdr>
            </w:div>
            <w:div w:id="19979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2398">
      <w:bodyDiv w:val="1"/>
      <w:marLeft w:val="0"/>
      <w:marRight w:val="0"/>
      <w:marTop w:val="0"/>
      <w:marBottom w:val="0"/>
      <w:divBdr>
        <w:top w:val="none" w:sz="0" w:space="0" w:color="auto"/>
        <w:left w:val="none" w:sz="0" w:space="0" w:color="auto"/>
        <w:bottom w:val="none" w:sz="0" w:space="0" w:color="auto"/>
        <w:right w:val="none" w:sz="0" w:space="0" w:color="auto"/>
      </w:divBdr>
      <w:divsChild>
        <w:div w:id="874925317">
          <w:marLeft w:val="0"/>
          <w:marRight w:val="0"/>
          <w:marTop w:val="0"/>
          <w:marBottom w:val="0"/>
          <w:divBdr>
            <w:top w:val="none" w:sz="0" w:space="0" w:color="auto"/>
            <w:left w:val="none" w:sz="0" w:space="0" w:color="auto"/>
            <w:bottom w:val="none" w:sz="0" w:space="0" w:color="auto"/>
            <w:right w:val="none" w:sz="0" w:space="0" w:color="auto"/>
          </w:divBdr>
          <w:divsChild>
            <w:div w:id="188030820">
              <w:marLeft w:val="0"/>
              <w:marRight w:val="0"/>
              <w:marTop w:val="0"/>
              <w:marBottom w:val="0"/>
              <w:divBdr>
                <w:top w:val="none" w:sz="0" w:space="0" w:color="auto"/>
                <w:left w:val="none" w:sz="0" w:space="0" w:color="auto"/>
                <w:bottom w:val="none" w:sz="0" w:space="0" w:color="auto"/>
                <w:right w:val="none" w:sz="0" w:space="0" w:color="auto"/>
              </w:divBdr>
            </w:div>
            <w:div w:id="591620683">
              <w:marLeft w:val="0"/>
              <w:marRight w:val="0"/>
              <w:marTop w:val="0"/>
              <w:marBottom w:val="0"/>
              <w:divBdr>
                <w:top w:val="none" w:sz="0" w:space="0" w:color="auto"/>
                <w:left w:val="none" w:sz="0" w:space="0" w:color="auto"/>
                <w:bottom w:val="none" w:sz="0" w:space="0" w:color="auto"/>
                <w:right w:val="none" w:sz="0" w:space="0" w:color="auto"/>
              </w:divBdr>
            </w:div>
            <w:div w:id="661592034">
              <w:marLeft w:val="0"/>
              <w:marRight w:val="0"/>
              <w:marTop w:val="0"/>
              <w:marBottom w:val="0"/>
              <w:divBdr>
                <w:top w:val="none" w:sz="0" w:space="0" w:color="auto"/>
                <w:left w:val="none" w:sz="0" w:space="0" w:color="auto"/>
                <w:bottom w:val="none" w:sz="0" w:space="0" w:color="auto"/>
                <w:right w:val="none" w:sz="0" w:space="0" w:color="auto"/>
              </w:divBdr>
            </w:div>
            <w:div w:id="1275282431">
              <w:marLeft w:val="0"/>
              <w:marRight w:val="0"/>
              <w:marTop w:val="0"/>
              <w:marBottom w:val="0"/>
              <w:divBdr>
                <w:top w:val="none" w:sz="0" w:space="0" w:color="auto"/>
                <w:left w:val="none" w:sz="0" w:space="0" w:color="auto"/>
                <w:bottom w:val="none" w:sz="0" w:space="0" w:color="auto"/>
                <w:right w:val="none" w:sz="0" w:space="0" w:color="auto"/>
              </w:divBdr>
            </w:div>
            <w:div w:id="1499148355">
              <w:marLeft w:val="0"/>
              <w:marRight w:val="0"/>
              <w:marTop w:val="0"/>
              <w:marBottom w:val="0"/>
              <w:divBdr>
                <w:top w:val="none" w:sz="0" w:space="0" w:color="auto"/>
                <w:left w:val="none" w:sz="0" w:space="0" w:color="auto"/>
                <w:bottom w:val="none" w:sz="0" w:space="0" w:color="auto"/>
                <w:right w:val="none" w:sz="0" w:space="0" w:color="auto"/>
              </w:divBdr>
            </w:div>
            <w:div w:id="1508861166">
              <w:marLeft w:val="0"/>
              <w:marRight w:val="0"/>
              <w:marTop w:val="0"/>
              <w:marBottom w:val="0"/>
              <w:divBdr>
                <w:top w:val="none" w:sz="0" w:space="0" w:color="auto"/>
                <w:left w:val="none" w:sz="0" w:space="0" w:color="auto"/>
                <w:bottom w:val="none" w:sz="0" w:space="0" w:color="auto"/>
                <w:right w:val="none" w:sz="0" w:space="0" w:color="auto"/>
              </w:divBdr>
            </w:div>
            <w:div w:id="16133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15428">
      <w:bodyDiv w:val="1"/>
      <w:marLeft w:val="0"/>
      <w:marRight w:val="0"/>
      <w:marTop w:val="0"/>
      <w:marBottom w:val="0"/>
      <w:divBdr>
        <w:top w:val="none" w:sz="0" w:space="0" w:color="auto"/>
        <w:left w:val="none" w:sz="0" w:space="0" w:color="auto"/>
        <w:bottom w:val="none" w:sz="0" w:space="0" w:color="auto"/>
        <w:right w:val="none" w:sz="0" w:space="0" w:color="auto"/>
      </w:divBdr>
      <w:divsChild>
        <w:div w:id="1670599668">
          <w:marLeft w:val="0"/>
          <w:marRight w:val="0"/>
          <w:marTop w:val="0"/>
          <w:marBottom w:val="0"/>
          <w:divBdr>
            <w:top w:val="none" w:sz="0" w:space="0" w:color="auto"/>
            <w:left w:val="none" w:sz="0" w:space="0" w:color="auto"/>
            <w:bottom w:val="none" w:sz="0" w:space="0" w:color="auto"/>
            <w:right w:val="none" w:sz="0" w:space="0" w:color="auto"/>
          </w:divBdr>
          <w:divsChild>
            <w:div w:id="668601437">
              <w:marLeft w:val="0"/>
              <w:marRight w:val="0"/>
              <w:marTop w:val="0"/>
              <w:marBottom w:val="0"/>
              <w:divBdr>
                <w:top w:val="none" w:sz="0" w:space="0" w:color="auto"/>
                <w:left w:val="none" w:sz="0" w:space="0" w:color="auto"/>
                <w:bottom w:val="none" w:sz="0" w:space="0" w:color="auto"/>
                <w:right w:val="none" w:sz="0" w:space="0" w:color="auto"/>
              </w:divBdr>
            </w:div>
            <w:div w:id="7454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8536">
      <w:bodyDiv w:val="1"/>
      <w:marLeft w:val="0"/>
      <w:marRight w:val="0"/>
      <w:marTop w:val="0"/>
      <w:marBottom w:val="0"/>
      <w:divBdr>
        <w:top w:val="none" w:sz="0" w:space="0" w:color="auto"/>
        <w:left w:val="none" w:sz="0" w:space="0" w:color="auto"/>
        <w:bottom w:val="none" w:sz="0" w:space="0" w:color="auto"/>
        <w:right w:val="none" w:sz="0" w:space="0" w:color="auto"/>
      </w:divBdr>
      <w:divsChild>
        <w:div w:id="188296821">
          <w:marLeft w:val="0"/>
          <w:marRight w:val="0"/>
          <w:marTop w:val="0"/>
          <w:marBottom w:val="0"/>
          <w:divBdr>
            <w:top w:val="none" w:sz="0" w:space="0" w:color="auto"/>
            <w:left w:val="none" w:sz="0" w:space="0" w:color="auto"/>
            <w:bottom w:val="none" w:sz="0" w:space="0" w:color="auto"/>
            <w:right w:val="none" w:sz="0" w:space="0" w:color="auto"/>
          </w:divBdr>
        </w:div>
      </w:divsChild>
    </w:div>
    <w:div w:id="1422798654">
      <w:bodyDiv w:val="1"/>
      <w:marLeft w:val="0"/>
      <w:marRight w:val="0"/>
      <w:marTop w:val="0"/>
      <w:marBottom w:val="0"/>
      <w:divBdr>
        <w:top w:val="none" w:sz="0" w:space="0" w:color="auto"/>
        <w:left w:val="none" w:sz="0" w:space="0" w:color="auto"/>
        <w:bottom w:val="none" w:sz="0" w:space="0" w:color="auto"/>
        <w:right w:val="none" w:sz="0" w:space="0" w:color="auto"/>
      </w:divBdr>
      <w:divsChild>
        <w:div w:id="104159130">
          <w:marLeft w:val="0"/>
          <w:marRight w:val="0"/>
          <w:marTop w:val="0"/>
          <w:marBottom w:val="0"/>
          <w:divBdr>
            <w:top w:val="none" w:sz="0" w:space="0" w:color="auto"/>
            <w:left w:val="none" w:sz="0" w:space="0" w:color="auto"/>
            <w:bottom w:val="none" w:sz="0" w:space="0" w:color="auto"/>
            <w:right w:val="none" w:sz="0" w:space="0" w:color="auto"/>
          </w:divBdr>
        </w:div>
      </w:divsChild>
    </w:div>
    <w:div w:id="1509248948">
      <w:bodyDiv w:val="1"/>
      <w:marLeft w:val="0"/>
      <w:marRight w:val="0"/>
      <w:marTop w:val="0"/>
      <w:marBottom w:val="0"/>
      <w:divBdr>
        <w:top w:val="none" w:sz="0" w:space="0" w:color="auto"/>
        <w:left w:val="none" w:sz="0" w:space="0" w:color="auto"/>
        <w:bottom w:val="none" w:sz="0" w:space="0" w:color="auto"/>
        <w:right w:val="none" w:sz="0" w:space="0" w:color="auto"/>
      </w:divBdr>
      <w:divsChild>
        <w:div w:id="1390152790">
          <w:marLeft w:val="0"/>
          <w:marRight w:val="0"/>
          <w:marTop w:val="0"/>
          <w:marBottom w:val="0"/>
          <w:divBdr>
            <w:top w:val="none" w:sz="0" w:space="0" w:color="auto"/>
            <w:left w:val="none" w:sz="0" w:space="0" w:color="auto"/>
            <w:bottom w:val="none" w:sz="0" w:space="0" w:color="auto"/>
            <w:right w:val="none" w:sz="0" w:space="0" w:color="auto"/>
          </w:divBdr>
          <w:divsChild>
            <w:div w:id="497426492">
              <w:marLeft w:val="0"/>
              <w:marRight w:val="0"/>
              <w:marTop w:val="0"/>
              <w:marBottom w:val="0"/>
              <w:divBdr>
                <w:top w:val="none" w:sz="0" w:space="0" w:color="auto"/>
                <w:left w:val="none" w:sz="0" w:space="0" w:color="auto"/>
                <w:bottom w:val="none" w:sz="0" w:space="0" w:color="auto"/>
                <w:right w:val="none" w:sz="0" w:space="0" w:color="auto"/>
              </w:divBdr>
            </w:div>
            <w:div w:id="610670859">
              <w:marLeft w:val="0"/>
              <w:marRight w:val="0"/>
              <w:marTop w:val="0"/>
              <w:marBottom w:val="0"/>
              <w:divBdr>
                <w:top w:val="none" w:sz="0" w:space="0" w:color="auto"/>
                <w:left w:val="none" w:sz="0" w:space="0" w:color="auto"/>
                <w:bottom w:val="none" w:sz="0" w:space="0" w:color="auto"/>
                <w:right w:val="none" w:sz="0" w:space="0" w:color="auto"/>
              </w:divBdr>
            </w:div>
            <w:div w:id="618537483">
              <w:marLeft w:val="0"/>
              <w:marRight w:val="0"/>
              <w:marTop w:val="0"/>
              <w:marBottom w:val="0"/>
              <w:divBdr>
                <w:top w:val="none" w:sz="0" w:space="0" w:color="auto"/>
                <w:left w:val="none" w:sz="0" w:space="0" w:color="auto"/>
                <w:bottom w:val="none" w:sz="0" w:space="0" w:color="auto"/>
                <w:right w:val="none" w:sz="0" w:space="0" w:color="auto"/>
              </w:divBdr>
            </w:div>
            <w:div w:id="670378221">
              <w:marLeft w:val="0"/>
              <w:marRight w:val="0"/>
              <w:marTop w:val="0"/>
              <w:marBottom w:val="0"/>
              <w:divBdr>
                <w:top w:val="none" w:sz="0" w:space="0" w:color="auto"/>
                <w:left w:val="none" w:sz="0" w:space="0" w:color="auto"/>
                <w:bottom w:val="none" w:sz="0" w:space="0" w:color="auto"/>
                <w:right w:val="none" w:sz="0" w:space="0" w:color="auto"/>
              </w:divBdr>
            </w:div>
            <w:div w:id="781386263">
              <w:marLeft w:val="0"/>
              <w:marRight w:val="0"/>
              <w:marTop w:val="0"/>
              <w:marBottom w:val="0"/>
              <w:divBdr>
                <w:top w:val="none" w:sz="0" w:space="0" w:color="auto"/>
                <w:left w:val="none" w:sz="0" w:space="0" w:color="auto"/>
                <w:bottom w:val="none" w:sz="0" w:space="0" w:color="auto"/>
                <w:right w:val="none" w:sz="0" w:space="0" w:color="auto"/>
              </w:divBdr>
            </w:div>
            <w:div w:id="1506749919">
              <w:marLeft w:val="0"/>
              <w:marRight w:val="0"/>
              <w:marTop w:val="0"/>
              <w:marBottom w:val="0"/>
              <w:divBdr>
                <w:top w:val="none" w:sz="0" w:space="0" w:color="auto"/>
                <w:left w:val="none" w:sz="0" w:space="0" w:color="auto"/>
                <w:bottom w:val="none" w:sz="0" w:space="0" w:color="auto"/>
                <w:right w:val="none" w:sz="0" w:space="0" w:color="auto"/>
              </w:divBdr>
            </w:div>
            <w:div w:id="21226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93139">
      <w:bodyDiv w:val="1"/>
      <w:marLeft w:val="0"/>
      <w:marRight w:val="0"/>
      <w:marTop w:val="0"/>
      <w:marBottom w:val="0"/>
      <w:divBdr>
        <w:top w:val="none" w:sz="0" w:space="0" w:color="auto"/>
        <w:left w:val="none" w:sz="0" w:space="0" w:color="auto"/>
        <w:bottom w:val="none" w:sz="0" w:space="0" w:color="auto"/>
        <w:right w:val="none" w:sz="0" w:space="0" w:color="auto"/>
      </w:divBdr>
      <w:divsChild>
        <w:div w:id="1275943608">
          <w:marLeft w:val="0"/>
          <w:marRight w:val="0"/>
          <w:marTop w:val="0"/>
          <w:marBottom w:val="0"/>
          <w:divBdr>
            <w:top w:val="none" w:sz="0" w:space="0" w:color="auto"/>
            <w:left w:val="none" w:sz="0" w:space="0" w:color="auto"/>
            <w:bottom w:val="none" w:sz="0" w:space="0" w:color="auto"/>
            <w:right w:val="none" w:sz="0" w:space="0" w:color="auto"/>
          </w:divBdr>
          <w:divsChild>
            <w:div w:id="157187146">
              <w:marLeft w:val="0"/>
              <w:marRight w:val="0"/>
              <w:marTop w:val="0"/>
              <w:marBottom w:val="0"/>
              <w:divBdr>
                <w:top w:val="none" w:sz="0" w:space="0" w:color="auto"/>
                <w:left w:val="none" w:sz="0" w:space="0" w:color="auto"/>
                <w:bottom w:val="none" w:sz="0" w:space="0" w:color="auto"/>
                <w:right w:val="none" w:sz="0" w:space="0" w:color="auto"/>
              </w:divBdr>
            </w:div>
            <w:div w:id="315450985">
              <w:marLeft w:val="0"/>
              <w:marRight w:val="0"/>
              <w:marTop w:val="0"/>
              <w:marBottom w:val="0"/>
              <w:divBdr>
                <w:top w:val="none" w:sz="0" w:space="0" w:color="auto"/>
                <w:left w:val="none" w:sz="0" w:space="0" w:color="auto"/>
                <w:bottom w:val="none" w:sz="0" w:space="0" w:color="auto"/>
                <w:right w:val="none" w:sz="0" w:space="0" w:color="auto"/>
              </w:divBdr>
            </w:div>
            <w:div w:id="1910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149">
      <w:bodyDiv w:val="1"/>
      <w:marLeft w:val="0"/>
      <w:marRight w:val="0"/>
      <w:marTop w:val="0"/>
      <w:marBottom w:val="0"/>
      <w:divBdr>
        <w:top w:val="none" w:sz="0" w:space="0" w:color="auto"/>
        <w:left w:val="none" w:sz="0" w:space="0" w:color="auto"/>
        <w:bottom w:val="none" w:sz="0" w:space="0" w:color="auto"/>
        <w:right w:val="none" w:sz="0" w:space="0" w:color="auto"/>
      </w:divBdr>
      <w:divsChild>
        <w:div w:id="989601620">
          <w:marLeft w:val="0"/>
          <w:marRight w:val="0"/>
          <w:marTop w:val="0"/>
          <w:marBottom w:val="0"/>
          <w:divBdr>
            <w:top w:val="none" w:sz="0" w:space="0" w:color="auto"/>
            <w:left w:val="none" w:sz="0" w:space="0" w:color="auto"/>
            <w:bottom w:val="none" w:sz="0" w:space="0" w:color="auto"/>
            <w:right w:val="none" w:sz="0" w:space="0" w:color="auto"/>
          </w:divBdr>
          <w:divsChild>
            <w:div w:id="144396989">
              <w:marLeft w:val="0"/>
              <w:marRight w:val="0"/>
              <w:marTop w:val="0"/>
              <w:marBottom w:val="0"/>
              <w:divBdr>
                <w:top w:val="none" w:sz="0" w:space="0" w:color="auto"/>
                <w:left w:val="none" w:sz="0" w:space="0" w:color="auto"/>
                <w:bottom w:val="none" w:sz="0" w:space="0" w:color="auto"/>
                <w:right w:val="none" w:sz="0" w:space="0" w:color="auto"/>
              </w:divBdr>
            </w:div>
            <w:div w:id="491676831">
              <w:marLeft w:val="0"/>
              <w:marRight w:val="0"/>
              <w:marTop w:val="0"/>
              <w:marBottom w:val="0"/>
              <w:divBdr>
                <w:top w:val="none" w:sz="0" w:space="0" w:color="auto"/>
                <w:left w:val="none" w:sz="0" w:space="0" w:color="auto"/>
                <w:bottom w:val="none" w:sz="0" w:space="0" w:color="auto"/>
                <w:right w:val="none" w:sz="0" w:space="0" w:color="auto"/>
              </w:divBdr>
            </w:div>
            <w:div w:id="10120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1804">
      <w:bodyDiv w:val="1"/>
      <w:marLeft w:val="0"/>
      <w:marRight w:val="0"/>
      <w:marTop w:val="0"/>
      <w:marBottom w:val="0"/>
      <w:divBdr>
        <w:top w:val="none" w:sz="0" w:space="0" w:color="auto"/>
        <w:left w:val="none" w:sz="0" w:space="0" w:color="auto"/>
        <w:bottom w:val="none" w:sz="0" w:space="0" w:color="auto"/>
        <w:right w:val="none" w:sz="0" w:space="0" w:color="auto"/>
      </w:divBdr>
      <w:divsChild>
        <w:div w:id="1763993546">
          <w:marLeft w:val="0"/>
          <w:marRight w:val="0"/>
          <w:marTop w:val="0"/>
          <w:marBottom w:val="0"/>
          <w:divBdr>
            <w:top w:val="none" w:sz="0" w:space="0" w:color="auto"/>
            <w:left w:val="none" w:sz="0" w:space="0" w:color="auto"/>
            <w:bottom w:val="none" w:sz="0" w:space="0" w:color="auto"/>
            <w:right w:val="none" w:sz="0" w:space="0" w:color="auto"/>
          </w:divBdr>
          <w:divsChild>
            <w:div w:id="202140574">
              <w:marLeft w:val="0"/>
              <w:marRight w:val="0"/>
              <w:marTop w:val="0"/>
              <w:marBottom w:val="0"/>
              <w:divBdr>
                <w:top w:val="none" w:sz="0" w:space="0" w:color="auto"/>
                <w:left w:val="none" w:sz="0" w:space="0" w:color="auto"/>
                <w:bottom w:val="none" w:sz="0" w:space="0" w:color="auto"/>
                <w:right w:val="none" w:sz="0" w:space="0" w:color="auto"/>
              </w:divBdr>
            </w:div>
            <w:div w:id="291402780">
              <w:marLeft w:val="0"/>
              <w:marRight w:val="0"/>
              <w:marTop w:val="0"/>
              <w:marBottom w:val="0"/>
              <w:divBdr>
                <w:top w:val="none" w:sz="0" w:space="0" w:color="auto"/>
                <w:left w:val="none" w:sz="0" w:space="0" w:color="auto"/>
                <w:bottom w:val="none" w:sz="0" w:space="0" w:color="auto"/>
                <w:right w:val="none" w:sz="0" w:space="0" w:color="auto"/>
              </w:divBdr>
            </w:div>
            <w:div w:id="1156726214">
              <w:marLeft w:val="0"/>
              <w:marRight w:val="0"/>
              <w:marTop w:val="0"/>
              <w:marBottom w:val="0"/>
              <w:divBdr>
                <w:top w:val="none" w:sz="0" w:space="0" w:color="auto"/>
                <w:left w:val="none" w:sz="0" w:space="0" w:color="auto"/>
                <w:bottom w:val="none" w:sz="0" w:space="0" w:color="auto"/>
                <w:right w:val="none" w:sz="0" w:space="0" w:color="auto"/>
              </w:divBdr>
            </w:div>
            <w:div w:id="15187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18895">
      <w:bodyDiv w:val="1"/>
      <w:marLeft w:val="0"/>
      <w:marRight w:val="0"/>
      <w:marTop w:val="0"/>
      <w:marBottom w:val="0"/>
      <w:divBdr>
        <w:top w:val="none" w:sz="0" w:space="0" w:color="auto"/>
        <w:left w:val="none" w:sz="0" w:space="0" w:color="auto"/>
        <w:bottom w:val="none" w:sz="0" w:space="0" w:color="auto"/>
        <w:right w:val="none" w:sz="0" w:space="0" w:color="auto"/>
      </w:divBdr>
      <w:divsChild>
        <w:div w:id="1529831019">
          <w:marLeft w:val="0"/>
          <w:marRight w:val="0"/>
          <w:marTop w:val="0"/>
          <w:marBottom w:val="0"/>
          <w:divBdr>
            <w:top w:val="none" w:sz="0" w:space="0" w:color="auto"/>
            <w:left w:val="none" w:sz="0" w:space="0" w:color="auto"/>
            <w:bottom w:val="none" w:sz="0" w:space="0" w:color="auto"/>
            <w:right w:val="none" w:sz="0" w:space="0" w:color="auto"/>
          </w:divBdr>
          <w:divsChild>
            <w:div w:id="1124033413">
              <w:marLeft w:val="0"/>
              <w:marRight w:val="0"/>
              <w:marTop w:val="0"/>
              <w:marBottom w:val="0"/>
              <w:divBdr>
                <w:top w:val="none" w:sz="0" w:space="0" w:color="auto"/>
                <w:left w:val="none" w:sz="0" w:space="0" w:color="auto"/>
                <w:bottom w:val="none" w:sz="0" w:space="0" w:color="auto"/>
                <w:right w:val="none" w:sz="0" w:space="0" w:color="auto"/>
              </w:divBdr>
            </w:div>
            <w:div w:id="209269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8448">
      <w:bodyDiv w:val="1"/>
      <w:marLeft w:val="0"/>
      <w:marRight w:val="0"/>
      <w:marTop w:val="0"/>
      <w:marBottom w:val="0"/>
      <w:divBdr>
        <w:top w:val="none" w:sz="0" w:space="0" w:color="auto"/>
        <w:left w:val="none" w:sz="0" w:space="0" w:color="auto"/>
        <w:bottom w:val="none" w:sz="0" w:space="0" w:color="auto"/>
        <w:right w:val="none" w:sz="0" w:space="0" w:color="auto"/>
      </w:divBdr>
      <w:divsChild>
        <w:div w:id="1815947006">
          <w:marLeft w:val="0"/>
          <w:marRight w:val="0"/>
          <w:marTop w:val="0"/>
          <w:marBottom w:val="0"/>
          <w:divBdr>
            <w:top w:val="none" w:sz="0" w:space="0" w:color="auto"/>
            <w:left w:val="none" w:sz="0" w:space="0" w:color="auto"/>
            <w:bottom w:val="none" w:sz="0" w:space="0" w:color="auto"/>
            <w:right w:val="none" w:sz="0" w:space="0" w:color="auto"/>
          </w:divBdr>
          <w:divsChild>
            <w:div w:id="88237796">
              <w:marLeft w:val="0"/>
              <w:marRight w:val="0"/>
              <w:marTop w:val="0"/>
              <w:marBottom w:val="0"/>
              <w:divBdr>
                <w:top w:val="none" w:sz="0" w:space="0" w:color="auto"/>
                <w:left w:val="none" w:sz="0" w:space="0" w:color="auto"/>
                <w:bottom w:val="none" w:sz="0" w:space="0" w:color="auto"/>
                <w:right w:val="none" w:sz="0" w:space="0" w:color="auto"/>
              </w:divBdr>
            </w:div>
            <w:div w:id="403726973">
              <w:marLeft w:val="0"/>
              <w:marRight w:val="0"/>
              <w:marTop w:val="0"/>
              <w:marBottom w:val="0"/>
              <w:divBdr>
                <w:top w:val="none" w:sz="0" w:space="0" w:color="auto"/>
                <w:left w:val="none" w:sz="0" w:space="0" w:color="auto"/>
                <w:bottom w:val="none" w:sz="0" w:space="0" w:color="auto"/>
                <w:right w:val="none" w:sz="0" w:space="0" w:color="auto"/>
              </w:divBdr>
            </w:div>
            <w:div w:id="696663863">
              <w:marLeft w:val="0"/>
              <w:marRight w:val="0"/>
              <w:marTop w:val="0"/>
              <w:marBottom w:val="0"/>
              <w:divBdr>
                <w:top w:val="none" w:sz="0" w:space="0" w:color="auto"/>
                <w:left w:val="none" w:sz="0" w:space="0" w:color="auto"/>
                <w:bottom w:val="none" w:sz="0" w:space="0" w:color="auto"/>
                <w:right w:val="none" w:sz="0" w:space="0" w:color="auto"/>
              </w:divBdr>
            </w:div>
            <w:div w:id="1100566381">
              <w:marLeft w:val="0"/>
              <w:marRight w:val="0"/>
              <w:marTop w:val="0"/>
              <w:marBottom w:val="0"/>
              <w:divBdr>
                <w:top w:val="none" w:sz="0" w:space="0" w:color="auto"/>
                <w:left w:val="none" w:sz="0" w:space="0" w:color="auto"/>
                <w:bottom w:val="none" w:sz="0" w:space="0" w:color="auto"/>
                <w:right w:val="none" w:sz="0" w:space="0" w:color="auto"/>
              </w:divBdr>
            </w:div>
            <w:div w:id="1230576473">
              <w:marLeft w:val="0"/>
              <w:marRight w:val="0"/>
              <w:marTop w:val="0"/>
              <w:marBottom w:val="0"/>
              <w:divBdr>
                <w:top w:val="none" w:sz="0" w:space="0" w:color="auto"/>
                <w:left w:val="none" w:sz="0" w:space="0" w:color="auto"/>
                <w:bottom w:val="none" w:sz="0" w:space="0" w:color="auto"/>
                <w:right w:val="none" w:sz="0" w:space="0" w:color="auto"/>
              </w:divBdr>
            </w:div>
            <w:div w:id="16271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9073">
      <w:bodyDiv w:val="1"/>
      <w:marLeft w:val="0"/>
      <w:marRight w:val="0"/>
      <w:marTop w:val="0"/>
      <w:marBottom w:val="0"/>
      <w:divBdr>
        <w:top w:val="none" w:sz="0" w:space="0" w:color="auto"/>
        <w:left w:val="none" w:sz="0" w:space="0" w:color="auto"/>
        <w:bottom w:val="none" w:sz="0" w:space="0" w:color="auto"/>
        <w:right w:val="none" w:sz="0" w:space="0" w:color="auto"/>
      </w:divBdr>
      <w:divsChild>
        <w:div w:id="416557428">
          <w:marLeft w:val="0"/>
          <w:marRight w:val="0"/>
          <w:marTop w:val="0"/>
          <w:marBottom w:val="0"/>
          <w:divBdr>
            <w:top w:val="none" w:sz="0" w:space="0" w:color="auto"/>
            <w:left w:val="none" w:sz="0" w:space="0" w:color="auto"/>
            <w:bottom w:val="none" w:sz="0" w:space="0" w:color="auto"/>
            <w:right w:val="none" w:sz="0" w:space="0" w:color="auto"/>
          </w:divBdr>
          <w:divsChild>
            <w:div w:id="465976251">
              <w:marLeft w:val="0"/>
              <w:marRight w:val="0"/>
              <w:marTop w:val="0"/>
              <w:marBottom w:val="0"/>
              <w:divBdr>
                <w:top w:val="none" w:sz="0" w:space="0" w:color="auto"/>
                <w:left w:val="none" w:sz="0" w:space="0" w:color="auto"/>
                <w:bottom w:val="none" w:sz="0" w:space="0" w:color="auto"/>
                <w:right w:val="none" w:sz="0" w:space="0" w:color="auto"/>
              </w:divBdr>
            </w:div>
            <w:div w:id="610284348">
              <w:marLeft w:val="0"/>
              <w:marRight w:val="0"/>
              <w:marTop w:val="0"/>
              <w:marBottom w:val="0"/>
              <w:divBdr>
                <w:top w:val="none" w:sz="0" w:space="0" w:color="auto"/>
                <w:left w:val="none" w:sz="0" w:space="0" w:color="auto"/>
                <w:bottom w:val="none" w:sz="0" w:space="0" w:color="auto"/>
                <w:right w:val="none" w:sz="0" w:space="0" w:color="auto"/>
              </w:divBdr>
            </w:div>
            <w:div w:id="1053188915">
              <w:marLeft w:val="0"/>
              <w:marRight w:val="0"/>
              <w:marTop w:val="0"/>
              <w:marBottom w:val="0"/>
              <w:divBdr>
                <w:top w:val="none" w:sz="0" w:space="0" w:color="auto"/>
                <w:left w:val="none" w:sz="0" w:space="0" w:color="auto"/>
                <w:bottom w:val="none" w:sz="0" w:space="0" w:color="auto"/>
                <w:right w:val="none" w:sz="0" w:space="0" w:color="auto"/>
              </w:divBdr>
            </w:div>
            <w:div w:id="1060636990">
              <w:marLeft w:val="0"/>
              <w:marRight w:val="0"/>
              <w:marTop w:val="0"/>
              <w:marBottom w:val="0"/>
              <w:divBdr>
                <w:top w:val="none" w:sz="0" w:space="0" w:color="auto"/>
                <w:left w:val="none" w:sz="0" w:space="0" w:color="auto"/>
                <w:bottom w:val="none" w:sz="0" w:space="0" w:color="auto"/>
                <w:right w:val="none" w:sz="0" w:space="0" w:color="auto"/>
              </w:divBdr>
            </w:div>
            <w:div w:id="1368407782">
              <w:marLeft w:val="0"/>
              <w:marRight w:val="0"/>
              <w:marTop w:val="0"/>
              <w:marBottom w:val="0"/>
              <w:divBdr>
                <w:top w:val="none" w:sz="0" w:space="0" w:color="auto"/>
                <w:left w:val="none" w:sz="0" w:space="0" w:color="auto"/>
                <w:bottom w:val="none" w:sz="0" w:space="0" w:color="auto"/>
                <w:right w:val="none" w:sz="0" w:space="0" w:color="auto"/>
              </w:divBdr>
            </w:div>
            <w:div w:id="2049866102">
              <w:marLeft w:val="0"/>
              <w:marRight w:val="0"/>
              <w:marTop w:val="0"/>
              <w:marBottom w:val="0"/>
              <w:divBdr>
                <w:top w:val="none" w:sz="0" w:space="0" w:color="auto"/>
                <w:left w:val="none" w:sz="0" w:space="0" w:color="auto"/>
                <w:bottom w:val="none" w:sz="0" w:space="0" w:color="auto"/>
                <w:right w:val="none" w:sz="0" w:space="0" w:color="auto"/>
              </w:divBdr>
            </w:div>
            <w:div w:id="20954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9051">
      <w:bodyDiv w:val="1"/>
      <w:marLeft w:val="0"/>
      <w:marRight w:val="0"/>
      <w:marTop w:val="0"/>
      <w:marBottom w:val="0"/>
      <w:divBdr>
        <w:top w:val="none" w:sz="0" w:space="0" w:color="auto"/>
        <w:left w:val="none" w:sz="0" w:space="0" w:color="auto"/>
        <w:bottom w:val="none" w:sz="0" w:space="0" w:color="auto"/>
        <w:right w:val="none" w:sz="0" w:space="0" w:color="auto"/>
      </w:divBdr>
      <w:divsChild>
        <w:div w:id="1947496775">
          <w:marLeft w:val="0"/>
          <w:marRight w:val="0"/>
          <w:marTop w:val="0"/>
          <w:marBottom w:val="0"/>
          <w:divBdr>
            <w:top w:val="none" w:sz="0" w:space="0" w:color="auto"/>
            <w:left w:val="none" w:sz="0" w:space="0" w:color="auto"/>
            <w:bottom w:val="none" w:sz="0" w:space="0" w:color="auto"/>
            <w:right w:val="none" w:sz="0" w:space="0" w:color="auto"/>
          </w:divBdr>
          <w:divsChild>
            <w:div w:id="900097266">
              <w:marLeft w:val="0"/>
              <w:marRight w:val="0"/>
              <w:marTop w:val="0"/>
              <w:marBottom w:val="0"/>
              <w:divBdr>
                <w:top w:val="none" w:sz="0" w:space="0" w:color="auto"/>
                <w:left w:val="none" w:sz="0" w:space="0" w:color="auto"/>
                <w:bottom w:val="none" w:sz="0" w:space="0" w:color="auto"/>
                <w:right w:val="none" w:sz="0" w:space="0" w:color="auto"/>
              </w:divBdr>
            </w:div>
            <w:div w:id="1155295052">
              <w:marLeft w:val="0"/>
              <w:marRight w:val="0"/>
              <w:marTop w:val="0"/>
              <w:marBottom w:val="0"/>
              <w:divBdr>
                <w:top w:val="none" w:sz="0" w:space="0" w:color="auto"/>
                <w:left w:val="none" w:sz="0" w:space="0" w:color="auto"/>
                <w:bottom w:val="none" w:sz="0" w:space="0" w:color="auto"/>
                <w:right w:val="none" w:sz="0" w:space="0" w:color="auto"/>
              </w:divBdr>
            </w:div>
            <w:div w:id="1222599962">
              <w:marLeft w:val="0"/>
              <w:marRight w:val="0"/>
              <w:marTop w:val="0"/>
              <w:marBottom w:val="0"/>
              <w:divBdr>
                <w:top w:val="none" w:sz="0" w:space="0" w:color="auto"/>
                <w:left w:val="none" w:sz="0" w:space="0" w:color="auto"/>
                <w:bottom w:val="none" w:sz="0" w:space="0" w:color="auto"/>
                <w:right w:val="none" w:sz="0" w:space="0" w:color="auto"/>
              </w:divBdr>
            </w:div>
            <w:div w:id="1341926429">
              <w:marLeft w:val="0"/>
              <w:marRight w:val="0"/>
              <w:marTop w:val="0"/>
              <w:marBottom w:val="0"/>
              <w:divBdr>
                <w:top w:val="none" w:sz="0" w:space="0" w:color="auto"/>
                <w:left w:val="none" w:sz="0" w:space="0" w:color="auto"/>
                <w:bottom w:val="none" w:sz="0" w:space="0" w:color="auto"/>
                <w:right w:val="none" w:sz="0" w:space="0" w:color="auto"/>
              </w:divBdr>
            </w:div>
            <w:div w:id="1699575252">
              <w:marLeft w:val="0"/>
              <w:marRight w:val="0"/>
              <w:marTop w:val="0"/>
              <w:marBottom w:val="0"/>
              <w:divBdr>
                <w:top w:val="none" w:sz="0" w:space="0" w:color="auto"/>
                <w:left w:val="none" w:sz="0" w:space="0" w:color="auto"/>
                <w:bottom w:val="none" w:sz="0" w:space="0" w:color="auto"/>
                <w:right w:val="none" w:sz="0" w:space="0" w:color="auto"/>
              </w:divBdr>
            </w:div>
            <w:div w:id="1708140920">
              <w:marLeft w:val="0"/>
              <w:marRight w:val="0"/>
              <w:marTop w:val="0"/>
              <w:marBottom w:val="0"/>
              <w:divBdr>
                <w:top w:val="none" w:sz="0" w:space="0" w:color="auto"/>
                <w:left w:val="none" w:sz="0" w:space="0" w:color="auto"/>
                <w:bottom w:val="none" w:sz="0" w:space="0" w:color="auto"/>
                <w:right w:val="none" w:sz="0" w:space="0" w:color="auto"/>
              </w:divBdr>
            </w:div>
            <w:div w:id="1897543443">
              <w:marLeft w:val="0"/>
              <w:marRight w:val="0"/>
              <w:marTop w:val="0"/>
              <w:marBottom w:val="0"/>
              <w:divBdr>
                <w:top w:val="none" w:sz="0" w:space="0" w:color="auto"/>
                <w:left w:val="none" w:sz="0" w:space="0" w:color="auto"/>
                <w:bottom w:val="none" w:sz="0" w:space="0" w:color="auto"/>
                <w:right w:val="none" w:sz="0" w:space="0" w:color="auto"/>
              </w:divBdr>
            </w:div>
            <w:div w:id="1927496787">
              <w:marLeft w:val="0"/>
              <w:marRight w:val="0"/>
              <w:marTop w:val="0"/>
              <w:marBottom w:val="0"/>
              <w:divBdr>
                <w:top w:val="none" w:sz="0" w:space="0" w:color="auto"/>
                <w:left w:val="none" w:sz="0" w:space="0" w:color="auto"/>
                <w:bottom w:val="none" w:sz="0" w:space="0" w:color="auto"/>
                <w:right w:val="none" w:sz="0" w:space="0" w:color="auto"/>
              </w:divBdr>
            </w:div>
            <w:div w:id="19924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2594">
      <w:bodyDiv w:val="1"/>
      <w:marLeft w:val="0"/>
      <w:marRight w:val="0"/>
      <w:marTop w:val="0"/>
      <w:marBottom w:val="0"/>
      <w:divBdr>
        <w:top w:val="none" w:sz="0" w:space="0" w:color="auto"/>
        <w:left w:val="none" w:sz="0" w:space="0" w:color="auto"/>
        <w:bottom w:val="none" w:sz="0" w:space="0" w:color="auto"/>
        <w:right w:val="none" w:sz="0" w:space="0" w:color="auto"/>
      </w:divBdr>
      <w:divsChild>
        <w:div w:id="2067727463">
          <w:marLeft w:val="0"/>
          <w:marRight w:val="0"/>
          <w:marTop w:val="0"/>
          <w:marBottom w:val="0"/>
          <w:divBdr>
            <w:top w:val="none" w:sz="0" w:space="0" w:color="auto"/>
            <w:left w:val="none" w:sz="0" w:space="0" w:color="auto"/>
            <w:bottom w:val="none" w:sz="0" w:space="0" w:color="auto"/>
            <w:right w:val="none" w:sz="0" w:space="0" w:color="auto"/>
          </w:divBdr>
          <w:divsChild>
            <w:div w:id="596135460">
              <w:marLeft w:val="0"/>
              <w:marRight w:val="0"/>
              <w:marTop w:val="0"/>
              <w:marBottom w:val="0"/>
              <w:divBdr>
                <w:top w:val="none" w:sz="0" w:space="0" w:color="auto"/>
                <w:left w:val="none" w:sz="0" w:space="0" w:color="auto"/>
                <w:bottom w:val="none" w:sz="0" w:space="0" w:color="auto"/>
                <w:right w:val="none" w:sz="0" w:space="0" w:color="auto"/>
              </w:divBdr>
            </w:div>
            <w:div w:id="1617635921">
              <w:marLeft w:val="0"/>
              <w:marRight w:val="0"/>
              <w:marTop w:val="0"/>
              <w:marBottom w:val="0"/>
              <w:divBdr>
                <w:top w:val="none" w:sz="0" w:space="0" w:color="auto"/>
                <w:left w:val="none" w:sz="0" w:space="0" w:color="auto"/>
                <w:bottom w:val="none" w:sz="0" w:space="0" w:color="auto"/>
                <w:right w:val="none" w:sz="0" w:space="0" w:color="auto"/>
              </w:divBdr>
            </w:div>
            <w:div w:id="1745906226">
              <w:marLeft w:val="0"/>
              <w:marRight w:val="0"/>
              <w:marTop w:val="0"/>
              <w:marBottom w:val="0"/>
              <w:divBdr>
                <w:top w:val="none" w:sz="0" w:space="0" w:color="auto"/>
                <w:left w:val="none" w:sz="0" w:space="0" w:color="auto"/>
                <w:bottom w:val="none" w:sz="0" w:space="0" w:color="auto"/>
                <w:right w:val="none" w:sz="0" w:space="0" w:color="auto"/>
              </w:divBdr>
            </w:div>
            <w:div w:id="19320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91538">
      <w:bodyDiv w:val="1"/>
      <w:marLeft w:val="0"/>
      <w:marRight w:val="0"/>
      <w:marTop w:val="0"/>
      <w:marBottom w:val="0"/>
      <w:divBdr>
        <w:top w:val="none" w:sz="0" w:space="0" w:color="auto"/>
        <w:left w:val="none" w:sz="0" w:space="0" w:color="auto"/>
        <w:bottom w:val="none" w:sz="0" w:space="0" w:color="auto"/>
        <w:right w:val="none" w:sz="0" w:space="0" w:color="auto"/>
      </w:divBdr>
      <w:divsChild>
        <w:div w:id="1361204820">
          <w:marLeft w:val="0"/>
          <w:marRight w:val="0"/>
          <w:marTop w:val="0"/>
          <w:marBottom w:val="0"/>
          <w:divBdr>
            <w:top w:val="none" w:sz="0" w:space="0" w:color="auto"/>
            <w:left w:val="none" w:sz="0" w:space="0" w:color="auto"/>
            <w:bottom w:val="none" w:sz="0" w:space="0" w:color="auto"/>
            <w:right w:val="none" w:sz="0" w:space="0" w:color="auto"/>
          </w:divBdr>
          <w:divsChild>
            <w:div w:id="581839917">
              <w:marLeft w:val="0"/>
              <w:marRight w:val="0"/>
              <w:marTop w:val="0"/>
              <w:marBottom w:val="0"/>
              <w:divBdr>
                <w:top w:val="none" w:sz="0" w:space="0" w:color="auto"/>
                <w:left w:val="none" w:sz="0" w:space="0" w:color="auto"/>
                <w:bottom w:val="none" w:sz="0" w:space="0" w:color="auto"/>
                <w:right w:val="none" w:sz="0" w:space="0" w:color="auto"/>
              </w:divBdr>
            </w:div>
            <w:div w:id="1220559505">
              <w:marLeft w:val="0"/>
              <w:marRight w:val="0"/>
              <w:marTop w:val="0"/>
              <w:marBottom w:val="0"/>
              <w:divBdr>
                <w:top w:val="none" w:sz="0" w:space="0" w:color="auto"/>
                <w:left w:val="none" w:sz="0" w:space="0" w:color="auto"/>
                <w:bottom w:val="none" w:sz="0" w:space="0" w:color="auto"/>
                <w:right w:val="none" w:sz="0" w:space="0" w:color="auto"/>
              </w:divBdr>
            </w:div>
            <w:div w:id="1227951566">
              <w:marLeft w:val="0"/>
              <w:marRight w:val="0"/>
              <w:marTop w:val="0"/>
              <w:marBottom w:val="0"/>
              <w:divBdr>
                <w:top w:val="none" w:sz="0" w:space="0" w:color="auto"/>
                <w:left w:val="none" w:sz="0" w:space="0" w:color="auto"/>
                <w:bottom w:val="none" w:sz="0" w:space="0" w:color="auto"/>
                <w:right w:val="none" w:sz="0" w:space="0" w:color="auto"/>
              </w:divBdr>
            </w:div>
            <w:div w:id="1633366229">
              <w:marLeft w:val="0"/>
              <w:marRight w:val="0"/>
              <w:marTop w:val="0"/>
              <w:marBottom w:val="0"/>
              <w:divBdr>
                <w:top w:val="none" w:sz="0" w:space="0" w:color="auto"/>
                <w:left w:val="none" w:sz="0" w:space="0" w:color="auto"/>
                <w:bottom w:val="none" w:sz="0" w:space="0" w:color="auto"/>
                <w:right w:val="none" w:sz="0" w:space="0" w:color="auto"/>
              </w:divBdr>
            </w:div>
            <w:div w:id="21435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338131">
      <w:bodyDiv w:val="1"/>
      <w:marLeft w:val="0"/>
      <w:marRight w:val="0"/>
      <w:marTop w:val="0"/>
      <w:marBottom w:val="0"/>
      <w:divBdr>
        <w:top w:val="none" w:sz="0" w:space="0" w:color="auto"/>
        <w:left w:val="none" w:sz="0" w:space="0" w:color="auto"/>
        <w:bottom w:val="none" w:sz="0" w:space="0" w:color="auto"/>
        <w:right w:val="none" w:sz="0" w:space="0" w:color="auto"/>
      </w:divBdr>
      <w:divsChild>
        <w:div w:id="1026490664">
          <w:marLeft w:val="0"/>
          <w:marRight w:val="0"/>
          <w:marTop w:val="0"/>
          <w:marBottom w:val="0"/>
          <w:divBdr>
            <w:top w:val="none" w:sz="0" w:space="0" w:color="auto"/>
            <w:left w:val="none" w:sz="0" w:space="0" w:color="auto"/>
            <w:bottom w:val="none" w:sz="0" w:space="0" w:color="auto"/>
            <w:right w:val="none" w:sz="0" w:space="0" w:color="auto"/>
          </w:divBdr>
          <w:divsChild>
            <w:div w:id="1634478004">
              <w:marLeft w:val="0"/>
              <w:marRight w:val="0"/>
              <w:marTop w:val="0"/>
              <w:marBottom w:val="0"/>
              <w:divBdr>
                <w:top w:val="none" w:sz="0" w:space="0" w:color="auto"/>
                <w:left w:val="none" w:sz="0" w:space="0" w:color="auto"/>
                <w:bottom w:val="none" w:sz="0" w:space="0" w:color="auto"/>
                <w:right w:val="none" w:sz="0" w:space="0" w:color="auto"/>
              </w:divBdr>
            </w:div>
            <w:div w:id="1867526176">
              <w:marLeft w:val="0"/>
              <w:marRight w:val="0"/>
              <w:marTop w:val="0"/>
              <w:marBottom w:val="0"/>
              <w:divBdr>
                <w:top w:val="none" w:sz="0" w:space="0" w:color="auto"/>
                <w:left w:val="none" w:sz="0" w:space="0" w:color="auto"/>
                <w:bottom w:val="none" w:sz="0" w:space="0" w:color="auto"/>
                <w:right w:val="none" w:sz="0" w:space="0" w:color="auto"/>
              </w:divBdr>
            </w:div>
            <w:div w:id="20561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5930">
      <w:bodyDiv w:val="1"/>
      <w:marLeft w:val="0"/>
      <w:marRight w:val="0"/>
      <w:marTop w:val="0"/>
      <w:marBottom w:val="0"/>
      <w:divBdr>
        <w:top w:val="none" w:sz="0" w:space="0" w:color="auto"/>
        <w:left w:val="none" w:sz="0" w:space="0" w:color="auto"/>
        <w:bottom w:val="none" w:sz="0" w:space="0" w:color="auto"/>
        <w:right w:val="none" w:sz="0" w:space="0" w:color="auto"/>
      </w:divBdr>
      <w:divsChild>
        <w:div w:id="704405190">
          <w:marLeft w:val="0"/>
          <w:marRight w:val="0"/>
          <w:marTop w:val="0"/>
          <w:marBottom w:val="0"/>
          <w:divBdr>
            <w:top w:val="none" w:sz="0" w:space="0" w:color="auto"/>
            <w:left w:val="none" w:sz="0" w:space="0" w:color="auto"/>
            <w:bottom w:val="none" w:sz="0" w:space="0" w:color="auto"/>
            <w:right w:val="none" w:sz="0" w:space="0" w:color="auto"/>
          </w:divBdr>
          <w:divsChild>
            <w:div w:id="9378053">
              <w:marLeft w:val="0"/>
              <w:marRight w:val="0"/>
              <w:marTop w:val="0"/>
              <w:marBottom w:val="0"/>
              <w:divBdr>
                <w:top w:val="none" w:sz="0" w:space="0" w:color="auto"/>
                <w:left w:val="none" w:sz="0" w:space="0" w:color="auto"/>
                <w:bottom w:val="none" w:sz="0" w:space="0" w:color="auto"/>
                <w:right w:val="none" w:sz="0" w:space="0" w:color="auto"/>
              </w:divBdr>
            </w:div>
            <w:div w:id="771826697">
              <w:marLeft w:val="0"/>
              <w:marRight w:val="0"/>
              <w:marTop w:val="0"/>
              <w:marBottom w:val="0"/>
              <w:divBdr>
                <w:top w:val="none" w:sz="0" w:space="0" w:color="auto"/>
                <w:left w:val="none" w:sz="0" w:space="0" w:color="auto"/>
                <w:bottom w:val="none" w:sz="0" w:space="0" w:color="auto"/>
                <w:right w:val="none" w:sz="0" w:space="0" w:color="auto"/>
              </w:divBdr>
            </w:div>
            <w:div w:id="844251681">
              <w:marLeft w:val="0"/>
              <w:marRight w:val="0"/>
              <w:marTop w:val="0"/>
              <w:marBottom w:val="0"/>
              <w:divBdr>
                <w:top w:val="none" w:sz="0" w:space="0" w:color="auto"/>
                <w:left w:val="none" w:sz="0" w:space="0" w:color="auto"/>
                <w:bottom w:val="none" w:sz="0" w:space="0" w:color="auto"/>
                <w:right w:val="none" w:sz="0" w:space="0" w:color="auto"/>
              </w:divBdr>
            </w:div>
            <w:div w:id="1339691918">
              <w:marLeft w:val="0"/>
              <w:marRight w:val="0"/>
              <w:marTop w:val="0"/>
              <w:marBottom w:val="0"/>
              <w:divBdr>
                <w:top w:val="none" w:sz="0" w:space="0" w:color="auto"/>
                <w:left w:val="none" w:sz="0" w:space="0" w:color="auto"/>
                <w:bottom w:val="none" w:sz="0" w:space="0" w:color="auto"/>
                <w:right w:val="none" w:sz="0" w:space="0" w:color="auto"/>
              </w:divBdr>
            </w:div>
            <w:div w:id="15999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7495">
      <w:bodyDiv w:val="1"/>
      <w:marLeft w:val="0"/>
      <w:marRight w:val="0"/>
      <w:marTop w:val="0"/>
      <w:marBottom w:val="0"/>
      <w:divBdr>
        <w:top w:val="none" w:sz="0" w:space="0" w:color="auto"/>
        <w:left w:val="none" w:sz="0" w:space="0" w:color="auto"/>
        <w:bottom w:val="none" w:sz="0" w:space="0" w:color="auto"/>
        <w:right w:val="none" w:sz="0" w:space="0" w:color="auto"/>
      </w:divBdr>
      <w:divsChild>
        <w:div w:id="625427891">
          <w:marLeft w:val="0"/>
          <w:marRight w:val="0"/>
          <w:marTop w:val="0"/>
          <w:marBottom w:val="0"/>
          <w:divBdr>
            <w:top w:val="none" w:sz="0" w:space="0" w:color="auto"/>
            <w:left w:val="none" w:sz="0" w:space="0" w:color="auto"/>
            <w:bottom w:val="none" w:sz="0" w:space="0" w:color="auto"/>
            <w:right w:val="none" w:sz="0" w:space="0" w:color="auto"/>
          </w:divBdr>
          <w:divsChild>
            <w:div w:id="745228824">
              <w:marLeft w:val="0"/>
              <w:marRight w:val="0"/>
              <w:marTop w:val="0"/>
              <w:marBottom w:val="0"/>
              <w:divBdr>
                <w:top w:val="none" w:sz="0" w:space="0" w:color="auto"/>
                <w:left w:val="none" w:sz="0" w:space="0" w:color="auto"/>
                <w:bottom w:val="none" w:sz="0" w:space="0" w:color="auto"/>
                <w:right w:val="none" w:sz="0" w:space="0" w:color="auto"/>
              </w:divBdr>
            </w:div>
            <w:div w:id="15902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5642">
      <w:bodyDiv w:val="1"/>
      <w:marLeft w:val="0"/>
      <w:marRight w:val="0"/>
      <w:marTop w:val="0"/>
      <w:marBottom w:val="0"/>
      <w:divBdr>
        <w:top w:val="none" w:sz="0" w:space="0" w:color="auto"/>
        <w:left w:val="none" w:sz="0" w:space="0" w:color="auto"/>
        <w:bottom w:val="none" w:sz="0" w:space="0" w:color="auto"/>
        <w:right w:val="none" w:sz="0" w:space="0" w:color="auto"/>
      </w:divBdr>
      <w:divsChild>
        <w:div w:id="1057819248">
          <w:marLeft w:val="0"/>
          <w:marRight w:val="0"/>
          <w:marTop w:val="0"/>
          <w:marBottom w:val="0"/>
          <w:divBdr>
            <w:top w:val="none" w:sz="0" w:space="0" w:color="auto"/>
            <w:left w:val="none" w:sz="0" w:space="0" w:color="auto"/>
            <w:bottom w:val="none" w:sz="0" w:space="0" w:color="auto"/>
            <w:right w:val="none" w:sz="0" w:space="0" w:color="auto"/>
          </w:divBdr>
          <w:divsChild>
            <w:div w:id="82532536">
              <w:marLeft w:val="0"/>
              <w:marRight w:val="0"/>
              <w:marTop w:val="0"/>
              <w:marBottom w:val="0"/>
              <w:divBdr>
                <w:top w:val="none" w:sz="0" w:space="0" w:color="auto"/>
                <w:left w:val="none" w:sz="0" w:space="0" w:color="auto"/>
                <w:bottom w:val="none" w:sz="0" w:space="0" w:color="auto"/>
                <w:right w:val="none" w:sz="0" w:space="0" w:color="auto"/>
              </w:divBdr>
            </w:div>
            <w:div w:id="14149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3103">
      <w:bodyDiv w:val="1"/>
      <w:marLeft w:val="0"/>
      <w:marRight w:val="0"/>
      <w:marTop w:val="0"/>
      <w:marBottom w:val="0"/>
      <w:divBdr>
        <w:top w:val="none" w:sz="0" w:space="0" w:color="auto"/>
        <w:left w:val="none" w:sz="0" w:space="0" w:color="auto"/>
        <w:bottom w:val="none" w:sz="0" w:space="0" w:color="auto"/>
        <w:right w:val="none" w:sz="0" w:space="0" w:color="auto"/>
      </w:divBdr>
      <w:divsChild>
        <w:div w:id="1993634480">
          <w:marLeft w:val="0"/>
          <w:marRight w:val="0"/>
          <w:marTop w:val="0"/>
          <w:marBottom w:val="0"/>
          <w:divBdr>
            <w:top w:val="none" w:sz="0" w:space="0" w:color="auto"/>
            <w:left w:val="none" w:sz="0" w:space="0" w:color="auto"/>
            <w:bottom w:val="none" w:sz="0" w:space="0" w:color="auto"/>
            <w:right w:val="none" w:sz="0" w:space="0" w:color="auto"/>
          </w:divBdr>
          <w:divsChild>
            <w:div w:id="1547647440">
              <w:marLeft w:val="0"/>
              <w:marRight w:val="0"/>
              <w:marTop w:val="0"/>
              <w:marBottom w:val="0"/>
              <w:divBdr>
                <w:top w:val="none" w:sz="0" w:space="0" w:color="auto"/>
                <w:left w:val="none" w:sz="0" w:space="0" w:color="auto"/>
                <w:bottom w:val="none" w:sz="0" w:space="0" w:color="auto"/>
                <w:right w:val="none" w:sz="0" w:space="0" w:color="auto"/>
              </w:divBdr>
            </w:div>
            <w:div w:id="18165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18450">
      <w:bodyDiv w:val="1"/>
      <w:marLeft w:val="0"/>
      <w:marRight w:val="0"/>
      <w:marTop w:val="0"/>
      <w:marBottom w:val="0"/>
      <w:divBdr>
        <w:top w:val="none" w:sz="0" w:space="0" w:color="auto"/>
        <w:left w:val="none" w:sz="0" w:space="0" w:color="auto"/>
        <w:bottom w:val="none" w:sz="0" w:space="0" w:color="auto"/>
        <w:right w:val="none" w:sz="0" w:space="0" w:color="auto"/>
      </w:divBdr>
      <w:divsChild>
        <w:div w:id="1794708084">
          <w:marLeft w:val="0"/>
          <w:marRight w:val="0"/>
          <w:marTop w:val="0"/>
          <w:marBottom w:val="0"/>
          <w:divBdr>
            <w:top w:val="none" w:sz="0" w:space="0" w:color="auto"/>
            <w:left w:val="none" w:sz="0" w:space="0" w:color="auto"/>
            <w:bottom w:val="none" w:sz="0" w:space="0" w:color="auto"/>
            <w:right w:val="none" w:sz="0" w:space="0" w:color="auto"/>
          </w:divBdr>
          <w:divsChild>
            <w:div w:id="523443865">
              <w:marLeft w:val="0"/>
              <w:marRight w:val="0"/>
              <w:marTop w:val="0"/>
              <w:marBottom w:val="0"/>
              <w:divBdr>
                <w:top w:val="none" w:sz="0" w:space="0" w:color="auto"/>
                <w:left w:val="none" w:sz="0" w:space="0" w:color="auto"/>
                <w:bottom w:val="none" w:sz="0" w:space="0" w:color="auto"/>
                <w:right w:val="none" w:sz="0" w:space="0" w:color="auto"/>
              </w:divBdr>
            </w:div>
            <w:div w:id="159496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5154">
      <w:bodyDiv w:val="1"/>
      <w:marLeft w:val="0"/>
      <w:marRight w:val="0"/>
      <w:marTop w:val="0"/>
      <w:marBottom w:val="0"/>
      <w:divBdr>
        <w:top w:val="none" w:sz="0" w:space="0" w:color="auto"/>
        <w:left w:val="none" w:sz="0" w:space="0" w:color="auto"/>
        <w:bottom w:val="none" w:sz="0" w:space="0" w:color="auto"/>
        <w:right w:val="none" w:sz="0" w:space="0" w:color="auto"/>
      </w:divBdr>
      <w:divsChild>
        <w:div w:id="648560984">
          <w:marLeft w:val="0"/>
          <w:marRight w:val="0"/>
          <w:marTop w:val="0"/>
          <w:marBottom w:val="0"/>
          <w:divBdr>
            <w:top w:val="none" w:sz="0" w:space="0" w:color="auto"/>
            <w:left w:val="none" w:sz="0" w:space="0" w:color="auto"/>
            <w:bottom w:val="none" w:sz="0" w:space="0" w:color="auto"/>
            <w:right w:val="none" w:sz="0" w:space="0" w:color="auto"/>
          </w:divBdr>
          <w:divsChild>
            <w:div w:id="163206995">
              <w:marLeft w:val="0"/>
              <w:marRight w:val="0"/>
              <w:marTop w:val="0"/>
              <w:marBottom w:val="0"/>
              <w:divBdr>
                <w:top w:val="none" w:sz="0" w:space="0" w:color="auto"/>
                <w:left w:val="none" w:sz="0" w:space="0" w:color="auto"/>
                <w:bottom w:val="none" w:sz="0" w:space="0" w:color="auto"/>
                <w:right w:val="none" w:sz="0" w:space="0" w:color="auto"/>
              </w:divBdr>
            </w:div>
            <w:div w:id="839927523">
              <w:marLeft w:val="0"/>
              <w:marRight w:val="0"/>
              <w:marTop w:val="0"/>
              <w:marBottom w:val="0"/>
              <w:divBdr>
                <w:top w:val="none" w:sz="0" w:space="0" w:color="auto"/>
                <w:left w:val="none" w:sz="0" w:space="0" w:color="auto"/>
                <w:bottom w:val="none" w:sz="0" w:space="0" w:color="auto"/>
                <w:right w:val="none" w:sz="0" w:space="0" w:color="auto"/>
              </w:divBdr>
            </w:div>
            <w:div w:id="17725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49616">
      <w:bodyDiv w:val="1"/>
      <w:marLeft w:val="0"/>
      <w:marRight w:val="0"/>
      <w:marTop w:val="0"/>
      <w:marBottom w:val="0"/>
      <w:divBdr>
        <w:top w:val="none" w:sz="0" w:space="0" w:color="auto"/>
        <w:left w:val="none" w:sz="0" w:space="0" w:color="auto"/>
        <w:bottom w:val="none" w:sz="0" w:space="0" w:color="auto"/>
        <w:right w:val="none" w:sz="0" w:space="0" w:color="auto"/>
      </w:divBdr>
      <w:divsChild>
        <w:div w:id="299696982">
          <w:marLeft w:val="0"/>
          <w:marRight w:val="0"/>
          <w:marTop w:val="0"/>
          <w:marBottom w:val="0"/>
          <w:divBdr>
            <w:top w:val="none" w:sz="0" w:space="0" w:color="auto"/>
            <w:left w:val="none" w:sz="0" w:space="0" w:color="auto"/>
            <w:bottom w:val="none" w:sz="0" w:space="0" w:color="auto"/>
            <w:right w:val="none" w:sz="0" w:space="0" w:color="auto"/>
          </w:divBdr>
          <w:divsChild>
            <w:div w:id="234752965">
              <w:marLeft w:val="0"/>
              <w:marRight w:val="0"/>
              <w:marTop w:val="0"/>
              <w:marBottom w:val="0"/>
              <w:divBdr>
                <w:top w:val="none" w:sz="0" w:space="0" w:color="auto"/>
                <w:left w:val="none" w:sz="0" w:space="0" w:color="auto"/>
                <w:bottom w:val="none" w:sz="0" w:space="0" w:color="auto"/>
                <w:right w:val="none" w:sz="0" w:space="0" w:color="auto"/>
              </w:divBdr>
            </w:div>
            <w:div w:id="637683022">
              <w:marLeft w:val="0"/>
              <w:marRight w:val="0"/>
              <w:marTop w:val="0"/>
              <w:marBottom w:val="0"/>
              <w:divBdr>
                <w:top w:val="none" w:sz="0" w:space="0" w:color="auto"/>
                <w:left w:val="none" w:sz="0" w:space="0" w:color="auto"/>
                <w:bottom w:val="none" w:sz="0" w:space="0" w:color="auto"/>
                <w:right w:val="none" w:sz="0" w:space="0" w:color="auto"/>
              </w:divBdr>
            </w:div>
            <w:div w:id="14488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69050">
      <w:bodyDiv w:val="1"/>
      <w:marLeft w:val="0"/>
      <w:marRight w:val="0"/>
      <w:marTop w:val="0"/>
      <w:marBottom w:val="0"/>
      <w:divBdr>
        <w:top w:val="none" w:sz="0" w:space="0" w:color="auto"/>
        <w:left w:val="none" w:sz="0" w:space="0" w:color="auto"/>
        <w:bottom w:val="none" w:sz="0" w:space="0" w:color="auto"/>
        <w:right w:val="none" w:sz="0" w:space="0" w:color="auto"/>
      </w:divBdr>
      <w:divsChild>
        <w:div w:id="1867213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3794</Words>
  <Characters>20872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24617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2013-10-23T20:33:00Z</dcterms:created>
  <dcterms:modified xsi:type="dcterms:W3CDTF">2013-10-23T20:33:00Z</dcterms:modified>
</cp:coreProperties>
</file>