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018CB" w:rsidRPr="00E968F5" w:rsidRDefault="00D44E96" w:rsidP="005018CB">
      <w:pPr>
        <w:jc w:val="center"/>
        <w:rPr>
          <w:rFonts w:ascii="Arial" w:hAnsi="Arial" w:cs="Arial"/>
          <w:b/>
          <w:bCs/>
          <w:sz w:val="22"/>
          <w:szCs w:val="22"/>
        </w:rPr>
      </w:pPr>
      <w:r>
        <w:rPr>
          <w:rFonts w:ascii="Arial" w:hAnsi="Arial" w:cs="Arial"/>
          <w:b/>
          <w:bCs/>
          <w:noProof/>
          <w:sz w:val="22"/>
          <w:szCs w:val="22"/>
        </w:rPr>
        <w:drawing>
          <wp:anchor distT="0" distB="0" distL="114300" distR="114300" simplePos="0" relativeHeight="251657216" behindDoc="1" locked="0" layoutInCell="1" allowOverlap="1">
            <wp:simplePos x="0" y="0"/>
            <wp:positionH relativeFrom="column">
              <wp:posOffset>-8452485</wp:posOffset>
            </wp:positionH>
            <wp:positionV relativeFrom="paragraph">
              <wp:posOffset>-1042670</wp:posOffset>
            </wp:positionV>
            <wp:extent cx="7810500" cy="10086975"/>
            <wp:effectExtent l="19050" t="0" r="0" b="0"/>
            <wp:wrapNone/>
            <wp:docPr id="2" name="Imagen 2"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embrete-ELAM-Vertical"/>
                    <pic:cNvPicPr>
                      <a:picLocks noChangeAspect="1" noChangeArrowheads="1"/>
                    </pic:cNvPicPr>
                  </pic:nvPicPr>
                  <pic:blipFill>
                    <a:blip r:embed="rId5" cstate="print"/>
                    <a:srcRect/>
                    <a:stretch>
                      <a:fillRect/>
                    </a:stretch>
                  </pic:blipFill>
                  <pic:spPr bwMode="auto">
                    <a:xfrm>
                      <a:off x="0" y="0"/>
                      <a:ext cx="7810500" cy="10086975"/>
                    </a:xfrm>
                    <a:prstGeom prst="rect">
                      <a:avLst/>
                    </a:prstGeom>
                    <a:noFill/>
                    <a:ln w="9525">
                      <a:noFill/>
                      <a:miter lim="800000"/>
                      <a:headEnd/>
                      <a:tailEnd/>
                    </a:ln>
                  </pic:spPr>
                </pic:pic>
              </a:graphicData>
            </a:graphic>
          </wp:anchor>
        </w:drawing>
      </w:r>
      <w:r>
        <w:rPr>
          <w:rFonts w:ascii="Arial" w:hAnsi="Arial" w:cs="Arial"/>
          <w:noProof/>
          <w:sz w:val="22"/>
          <w:szCs w:val="22"/>
        </w:rPr>
        <w:drawing>
          <wp:anchor distT="0" distB="0" distL="114300" distR="114300" simplePos="0" relativeHeight="251658240" behindDoc="1" locked="0" layoutInCell="1" allowOverlap="1">
            <wp:simplePos x="0" y="0"/>
            <wp:positionH relativeFrom="column">
              <wp:posOffset>-8507730</wp:posOffset>
            </wp:positionH>
            <wp:positionV relativeFrom="paragraph">
              <wp:posOffset>-1544955</wp:posOffset>
            </wp:positionV>
            <wp:extent cx="7810500" cy="10401300"/>
            <wp:effectExtent l="19050" t="0" r="0" b="0"/>
            <wp:wrapNone/>
            <wp:docPr id="3" name="Imagen 3" descr="Membrete-ELAM-Vertic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mbrete-ELAM-Vertical"/>
                    <pic:cNvPicPr>
                      <a:picLocks noChangeAspect="1" noChangeArrowheads="1"/>
                    </pic:cNvPicPr>
                  </pic:nvPicPr>
                  <pic:blipFill>
                    <a:blip r:embed="rId6" cstate="print"/>
                    <a:srcRect/>
                    <a:stretch>
                      <a:fillRect/>
                    </a:stretch>
                  </pic:blipFill>
                  <pic:spPr bwMode="auto">
                    <a:xfrm>
                      <a:off x="0" y="0"/>
                      <a:ext cx="7810500" cy="10401300"/>
                    </a:xfrm>
                    <a:prstGeom prst="rect">
                      <a:avLst/>
                    </a:prstGeom>
                    <a:noFill/>
                    <a:ln w="9525">
                      <a:noFill/>
                      <a:miter lim="800000"/>
                      <a:headEnd/>
                      <a:tailEnd/>
                    </a:ln>
                  </pic:spPr>
                </pic:pic>
              </a:graphicData>
            </a:graphic>
          </wp:anchor>
        </w:drawing>
      </w:r>
      <w:r w:rsidR="005018CB" w:rsidRPr="00E968F5">
        <w:rPr>
          <w:rFonts w:ascii="Arial" w:hAnsi="Arial" w:cs="Arial"/>
          <w:b/>
          <w:bCs/>
          <w:sz w:val="22"/>
          <w:szCs w:val="22"/>
        </w:rPr>
        <w:t>PROGRAMA NACIONAL DE FORMACIÓN EN MEDICINA INTEGRAL COMUNITARIA</w:t>
      </w:r>
    </w:p>
    <w:p w:rsidR="005018CB" w:rsidRPr="00E968F5" w:rsidRDefault="005018CB" w:rsidP="005018CB">
      <w:pPr>
        <w:jc w:val="center"/>
        <w:rPr>
          <w:rFonts w:ascii="Arial" w:hAnsi="Arial" w:cs="Arial"/>
          <w:b/>
          <w:bCs/>
          <w:sz w:val="22"/>
          <w:szCs w:val="22"/>
        </w:rPr>
      </w:pPr>
    </w:p>
    <w:p w:rsidR="005018CB" w:rsidRPr="00E968F5" w:rsidRDefault="005018CB" w:rsidP="005018CB">
      <w:pPr>
        <w:jc w:val="center"/>
        <w:rPr>
          <w:rFonts w:ascii="Arial" w:hAnsi="Arial" w:cs="Arial"/>
          <w:b/>
          <w:bCs/>
          <w:sz w:val="22"/>
          <w:szCs w:val="22"/>
        </w:rPr>
      </w:pPr>
      <w:r w:rsidRPr="00E968F5">
        <w:rPr>
          <w:rFonts w:ascii="Arial" w:hAnsi="Arial" w:cs="Arial"/>
          <w:b/>
          <w:bCs/>
          <w:sz w:val="22"/>
          <w:szCs w:val="22"/>
        </w:rPr>
        <w:t>PLAN DE CLASE</w:t>
      </w:r>
    </w:p>
    <w:p w:rsidR="005018CB" w:rsidRPr="00E968F5" w:rsidRDefault="005018CB" w:rsidP="005018CB">
      <w:pPr>
        <w:jc w:val="both"/>
        <w:rPr>
          <w:rFonts w:ascii="Arial" w:hAnsi="Arial" w:cs="Arial"/>
          <w:b/>
          <w:bCs/>
          <w:sz w:val="22"/>
          <w:szCs w:val="22"/>
        </w:rPr>
      </w:pPr>
    </w:p>
    <w:p w:rsidR="005018CB" w:rsidRPr="00E968F5" w:rsidRDefault="005018CB" w:rsidP="005018CB">
      <w:pPr>
        <w:jc w:val="both"/>
        <w:rPr>
          <w:rFonts w:ascii="Arial" w:hAnsi="Arial" w:cs="Arial"/>
          <w:sz w:val="22"/>
          <w:szCs w:val="22"/>
        </w:rPr>
      </w:pPr>
      <w:r w:rsidRPr="00E968F5">
        <w:rPr>
          <w:rFonts w:ascii="Arial" w:hAnsi="Arial" w:cs="Arial"/>
          <w:b/>
          <w:bCs/>
          <w:sz w:val="22"/>
          <w:szCs w:val="22"/>
        </w:rPr>
        <w:t xml:space="preserve">ASIGNATURA: </w:t>
      </w:r>
      <w:r w:rsidRPr="00E968F5">
        <w:rPr>
          <w:rFonts w:ascii="Arial" w:hAnsi="Arial" w:cs="Arial"/>
          <w:sz w:val="22"/>
          <w:szCs w:val="22"/>
        </w:rPr>
        <w:t>Morfofisiología Humana I</w:t>
      </w:r>
    </w:p>
    <w:p w:rsidR="005018CB" w:rsidRPr="00E968F5" w:rsidRDefault="005018CB" w:rsidP="005018CB">
      <w:pPr>
        <w:jc w:val="both"/>
        <w:rPr>
          <w:rFonts w:ascii="Arial" w:hAnsi="Arial" w:cs="Arial"/>
          <w:sz w:val="22"/>
          <w:szCs w:val="22"/>
        </w:rPr>
      </w:pPr>
      <w:r w:rsidRPr="00E968F5">
        <w:rPr>
          <w:rFonts w:ascii="Arial" w:hAnsi="Arial" w:cs="Arial"/>
          <w:b/>
          <w:bCs/>
          <w:sz w:val="22"/>
          <w:szCs w:val="22"/>
        </w:rPr>
        <w:t xml:space="preserve">AÑO: </w:t>
      </w:r>
      <w:r w:rsidRPr="00E968F5">
        <w:rPr>
          <w:rFonts w:ascii="Arial" w:hAnsi="Arial" w:cs="Arial"/>
          <w:sz w:val="22"/>
          <w:szCs w:val="22"/>
        </w:rPr>
        <w:t>Primero</w:t>
      </w:r>
    </w:p>
    <w:p w:rsidR="005018CB" w:rsidRPr="00E968F5" w:rsidRDefault="00786A20" w:rsidP="005018CB">
      <w:pPr>
        <w:jc w:val="both"/>
        <w:rPr>
          <w:rFonts w:ascii="Arial" w:hAnsi="Arial" w:cs="Arial"/>
          <w:b/>
          <w:bCs/>
          <w:sz w:val="22"/>
          <w:szCs w:val="22"/>
        </w:rPr>
      </w:pPr>
      <w:r w:rsidRPr="00E968F5">
        <w:rPr>
          <w:rFonts w:ascii="Arial" w:hAnsi="Arial" w:cs="Arial"/>
          <w:b/>
          <w:bCs/>
          <w:sz w:val="22"/>
          <w:szCs w:val="22"/>
        </w:rPr>
        <w:t>SEMANA: 2</w:t>
      </w:r>
    </w:p>
    <w:p w:rsidR="005018CB" w:rsidRPr="00E968F5" w:rsidRDefault="005018CB" w:rsidP="005018CB">
      <w:pPr>
        <w:jc w:val="both"/>
        <w:rPr>
          <w:rFonts w:ascii="Arial" w:hAnsi="Arial" w:cs="Arial"/>
          <w:sz w:val="22"/>
          <w:szCs w:val="22"/>
        </w:rPr>
      </w:pPr>
      <w:r w:rsidRPr="00E968F5">
        <w:rPr>
          <w:rFonts w:ascii="Arial" w:hAnsi="Arial" w:cs="Arial"/>
          <w:b/>
          <w:bCs/>
          <w:sz w:val="22"/>
          <w:szCs w:val="22"/>
        </w:rPr>
        <w:t xml:space="preserve">FOE: </w:t>
      </w:r>
      <w:r w:rsidR="00786A20" w:rsidRPr="00E968F5">
        <w:rPr>
          <w:rFonts w:ascii="Arial" w:hAnsi="Arial" w:cs="Arial"/>
          <w:sz w:val="22"/>
          <w:szCs w:val="22"/>
        </w:rPr>
        <w:t>Actividad Orientadora 3</w:t>
      </w:r>
    </w:p>
    <w:p w:rsidR="005018CB" w:rsidRPr="00E968F5" w:rsidRDefault="005018CB" w:rsidP="005018CB">
      <w:pPr>
        <w:jc w:val="both"/>
        <w:rPr>
          <w:rFonts w:ascii="Arial" w:hAnsi="Arial" w:cs="Arial"/>
          <w:sz w:val="22"/>
          <w:szCs w:val="22"/>
        </w:rPr>
      </w:pPr>
      <w:r w:rsidRPr="00E968F5">
        <w:rPr>
          <w:rFonts w:ascii="Arial" w:hAnsi="Arial" w:cs="Arial"/>
          <w:b/>
          <w:bCs/>
          <w:sz w:val="22"/>
          <w:szCs w:val="22"/>
        </w:rPr>
        <w:t xml:space="preserve">MÉTODO: </w:t>
      </w:r>
      <w:r w:rsidRPr="00E968F5">
        <w:rPr>
          <w:rFonts w:ascii="Arial" w:hAnsi="Arial" w:cs="Arial"/>
          <w:sz w:val="22"/>
          <w:szCs w:val="22"/>
        </w:rPr>
        <w:t>Expositivo Ilustrativo</w:t>
      </w:r>
    </w:p>
    <w:p w:rsidR="005018CB" w:rsidRPr="00E968F5" w:rsidRDefault="005018CB" w:rsidP="005018CB">
      <w:pPr>
        <w:jc w:val="both"/>
        <w:rPr>
          <w:rFonts w:ascii="Arial" w:hAnsi="Arial" w:cs="Arial"/>
          <w:sz w:val="22"/>
          <w:szCs w:val="22"/>
        </w:rPr>
      </w:pPr>
      <w:r w:rsidRPr="00E968F5">
        <w:rPr>
          <w:rFonts w:ascii="Arial" w:hAnsi="Arial" w:cs="Arial"/>
          <w:b/>
          <w:sz w:val="22"/>
          <w:szCs w:val="22"/>
        </w:rPr>
        <w:t>MEDIOS:</w:t>
      </w:r>
      <w:r w:rsidRPr="00E968F5">
        <w:rPr>
          <w:rFonts w:ascii="Arial" w:hAnsi="Arial" w:cs="Arial"/>
          <w:sz w:val="22"/>
          <w:szCs w:val="22"/>
        </w:rPr>
        <w:t xml:space="preserve"> Pizarra, Videoclase.</w:t>
      </w:r>
    </w:p>
    <w:p w:rsidR="005018CB" w:rsidRPr="00E968F5" w:rsidRDefault="005018CB" w:rsidP="005018CB">
      <w:pPr>
        <w:jc w:val="both"/>
        <w:rPr>
          <w:rFonts w:ascii="Arial" w:hAnsi="Arial" w:cs="Arial"/>
          <w:sz w:val="22"/>
          <w:szCs w:val="22"/>
        </w:rPr>
      </w:pPr>
      <w:r w:rsidRPr="00E968F5">
        <w:rPr>
          <w:rFonts w:ascii="Arial" w:hAnsi="Arial" w:cs="Arial"/>
          <w:b/>
          <w:bCs/>
          <w:sz w:val="22"/>
          <w:szCs w:val="22"/>
        </w:rPr>
        <w:t xml:space="preserve">TIEMPO: </w:t>
      </w:r>
      <w:smartTag w:uri="urn:schemas-microsoft-com:office:smarttags" w:element="metricconverter">
        <w:smartTagPr>
          <w:attr w:name="ProductID" w:val="100’"/>
        </w:smartTagPr>
        <w:r w:rsidRPr="00E968F5">
          <w:rPr>
            <w:rFonts w:ascii="Arial" w:hAnsi="Arial" w:cs="Arial"/>
            <w:sz w:val="22"/>
            <w:szCs w:val="22"/>
          </w:rPr>
          <w:t>100’</w:t>
        </w:r>
      </w:smartTag>
    </w:p>
    <w:p w:rsidR="005018CB" w:rsidRPr="00E968F5" w:rsidRDefault="005018CB" w:rsidP="005018CB">
      <w:pPr>
        <w:rPr>
          <w:rFonts w:ascii="Arial" w:hAnsi="Arial" w:cs="Arial"/>
          <w:b/>
          <w:sz w:val="22"/>
          <w:szCs w:val="22"/>
        </w:rPr>
      </w:pPr>
      <w:r w:rsidRPr="00E968F5">
        <w:rPr>
          <w:rFonts w:ascii="Arial" w:hAnsi="Arial" w:cs="Arial"/>
          <w:b/>
          <w:bCs/>
          <w:sz w:val="22"/>
          <w:szCs w:val="22"/>
        </w:rPr>
        <w:t>TEMA: 1. Célula.</w:t>
      </w:r>
    </w:p>
    <w:p w:rsidR="005018CB" w:rsidRPr="00E968F5" w:rsidRDefault="005018CB" w:rsidP="005018CB">
      <w:pPr>
        <w:jc w:val="both"/>
        <w:rPr>
          <w:rFonts w:ascii="Arial" w:hAnsi="Arial" w:cs="Arial"/>
          <w:b/>
          <w:sz w:val="22"/>
          <w:szCs w:val="22"/>
        </w:rPr>
      </w:pPr>
      <w:r w:rsidRPr="00E968F5">
        <w:rPr>
          <w:rFonts w:ascii="Arial" w:hAnsi="Arial" w:cs="Arial"/>
          <w:b/>
          <w:sz w:val="22"/>
          <w:szCs w:val="22"/>
        </w:rPr>
        <w:t xml:space="preserve">TÍTULO: Macromoléculas. </w:t>
      </w:r>
    </w:p>
    <w:p w:rsidR="005018CB" w:rsidRPr="00E968F5" w:rsidRDefault="005018CB" w:rsidP="005018CB">
      <w:pPr>
        <w:rPr>
          <w:rFonts w:ascii="Arial" w:hAnsi="Arial" w:cs="Arial"/>
          <w:b/>
          <w:sz w:val="22"/>
          <w:szCs w:val="22"/>
        </w:rPr>
      </w:pPr>
      <w:r w:rsidRPr="00E968F5">
        <w:rPr>
          <w:rFonts w:ascii="Arial" w:hAnsi="Arial" w:cs="Arial"/>
          <w:b/>
          <w:sz w:val="22"/>
          <w:szCs w:val="22"/>
        </w:rPr>
        <w:t>SUMARIO:</w:t>
      </w:r>
    </w:p>
    <w:p w:rsidR="005018CB" w:rsidRPr="00E968F5" w:rsidRDefault="005018CB" w:rsidP="005018CB">
      <w:pPr>
        <w:jc w:val="both"/>
        <w:rPr>
          <w:rFonts w:ascii="Arial" w:hAnsi="Arial" w:cs="Arial"/>
          <w:sz w:val="22"/>
          <w:szCs w:val="22"/>
        </w:rPr>
      </w:pPr>
      <w:r w:rsidRPr="00E968F5">
        <w:rPr>
          <w:rFonts w:ascii="Arial" w:hAnsi="Arial" w:cs="Arial"/>
          <w:b/>
          <w:sz w:val="22"/>
          <w:szCs w:val="22"/>
        </w:rPr>
        <w:t>1.3.2.1</w:t>
      </w:r>
      <w:r w:rsidRPr="00E968F5">
        <w:rPr>
          <w:rFonts w:ascii="Arial" w:hAnsi="Arial" w:cs="Arial"/>
          <w:sz w:val="22"/>
          <w:szCs w:val="22"/>
        </w:rPr>
        <w:t xml:space="preserve"> </w:t>
      </w:r>
      <w:r w:rsidRPr="00E968F5">
        <w:rPr>
          <w:rFonts w:ascii="Arial" w:hAnsi="Arial" w:cs="Arial"/>
          <w:b/>
          <w:sz w:val="22"/>
          <w:szCs w:val="22"/>
        </w:rPr>
        <w:t>Principio de organización de las macromoléculas.</w:t>
      </w:r>
      <w:r w:rsidRPr="00E968F5">
        <w:rPr>
          <w:rFonts w:ascii="Arial" w:hAnsi="Arial" w:cs="Arial"/>
          <w:sz w:val="22"/>
          <w:szCs w:val="22"/>
        </w:rPr>
        <w:t xml:space="preserve"> </w:t>
      </w:r>
    </w:p>
    <w:p w:rsidR="005018CB" w:rsidRPr="00E968F5" w:rsidRDefault="005018CB" w:rsidP="005018CB">
      <w:pPr>
        <w:jc w:val="both"/>
        <w:rPr>
          <w:rFonts w:ascii="Arial" w:hAnsi="Arial" w:cs="Arial"/>
          <w:b/>
          <w:sz w:val="22"/>
          <w:szCs w:val="22"/>
        </w:rPr>
      </w:pPr>
      <w:r w:rsidRPr="00E968F5">
        <w:rPr>
          <w:rFonts w:ascii="Arial" w:hAnsi="Arial" w:cs="Arial"/>
          <w:b/>
          <w:sz w:val="22"/>
          <w:szCs w:val="22"/>
        </w:rPr>
        <w:t>1.3.2.2</w:t>
      </w:r>
      <w:r w:rsidRPr="00E968F5">
        <w:rPr>
          <w:rFonts w:ascii="Arial" w:hAnsi="Arial" w:cs="Arial"/>
          <w:sz w:val="22"/>
          <w:szCs w:val="22"/>
        </w:rPr>
        <w:t xml:space="preserve"> </w:t>
      </w:r>
      <w:r w:rsidRPr="00E968F5">
        <w:rPr>
          <w:rFonts w:ascii="Arial" w:hAnsi="Arial" w:cs="Arial"/>
          <w:b/>
          <w:sz w:val="22"/>
          <w:szCs w:val="22"/>
        </w:rPr>
        <w:t>Polisacáridos y proteínas</w:t>
      </w:r>
      <w:r w:rsidRPr="00E968F5">
        <w:rPr>
          <w:rFonts w:ascii="Arial" w:hAnsi="Arial" w:cs="Arial"/>
          <w:sz w:val="22"/>
          <w:szCs w:val="22"/>
        </w:rPr>
        <w:t>. Polisacáridos: Estructura general y funciones. Homopolisacáridos: glucógeno, almidón y celulosa. Heteropolisacáridos.  Proteínas: Estructura general. Estructura primaria, secundaria, terciaria y cuaternaria. Modelos principales de estructura secundaria. Desnaturalización, propiedades ácido básicas y eléctricas. Electroforesis de proteínas. Carácter informacional de las proteínas.</w:t>
      </w:r>
    </w:p>
    <w:p w:rsidR="005018CB" w:rsidRPr="00E968F5" w:rsidRDefault="005018CB" w:rsidP="005018CB">
      <w:pPr>
        <w:pStyle w:val="Textoindependiente"/>
        <w:rPr>
          <w:rFonts w:ascii="Arial" w:hAnsi="Arial" w:cs="Arial"/>
          <w:sz w:val="22"/>
          <w:szCs w:val="22"/>
        </w:rPr>
      </w:pPr>
      <w:r w:rsidRPr="00E968F5">
        <w:rPr>
          <w:rFonts w:ascii="Arial" w:hAnsi="Arial" w:cs="Arial"/>
          <w:b/>
          <w:bCs/>
          <w:sz w:val="22"/>
          <w:szCs w:val="22"/>
        </w:rPr>
        <w:t xml:space="preserve">OBJETIVOS: </w:t>
      </w:r>
      <w:r w:rsidRPr="00E968F5">
        <w:rPr>
          <w:rFonts w:ascii="Arial" w:hAnsi="Arial" w:cs="Arial"/>
          <w:sz w:val="22"/>
          <w:szCs w:val="22"/>
        </w:rPr>
        <w:t>(La redacción de los mismos debe ser teniendo en cuenta todas sus partes; habilidad, contenido, nivel de asimilación, nivel de profundidad y condiciones de estudio).</w:t>
      </w:r>
    </w:p>
    <w:p w:rsidR="005018CB" w:rsidRPr="00E968F5" w:rsidRDefault="005018CB" w:rsidP="005018CB">
      <w:pPr>
        <w:pStyle w:val="Textoindependiente"/>
        <w:rPr>
          <w:rFonts w:ascii="Arial" w:hAnsi="Arial" w:cs="Arial"/>
          <w:sz w:val="22"/>
          <w:szCs w:val="22"/>
        </w:rPr>
      </w:pPr>
      <w:r w:rsidRPr="00E968F5">
        <w:rPr>
          <w:rFonts w:ascii="Arial" w:hAnsi="Arial" w:cs="Arial"/>
          <w:sz w:val="22"/>
          <w:szCs w:val="22"/>
        </w:rPr>
        <w:t>Pretendemos que durante el transcurso de la clase y al concluir la misma, los estudiantes sean capaces de:</w:t>
      </w:r>
    </w:p>
    <w:p w:rsidR="005018CB" w:rsidRPr="00E968F5" w:rsidRDefault="005018CB" w:rsidP="005018CB">
      <w:pPr>
        <w:autoSpaceDE w:val="0"/>
        <w:autoSpaceDN w:val="0"/>
        <w:adjustRightInd w:val="0"/>
        <w:jc w:val="both"/>
        <w:rPr>
          <w:rFonts w:ascii="Arial" w:hAnsi="Arial" w:cs="Arial"/>
          <w:sz w:val="22"/>
          <w:szCs w:val="22"/>
        </w:rPr>
      </w:pPr>
      <w:r w:rsidRPr="00E968F5">
        <w:rPr>
          <w:rFonts w:ascii="Arial" w:hAnsi="Arial" w:cs="Arial"/>
          <w:sz w:val="22"/>
          <w:szCs w:val="22"/>
        </w:rPr>
        <w:t>1. Describir los principios generales de organización de las macromoléculas, y a partir de ellos el significado biológico de la relación estructura función en las biomoléculas informacionales y no informacionales auxiliándose de la bibliografía básica y complementaria en función de la formación del médico integral comunitario.</w:t>
      </w:r>
    </w:p>
    <w:p w:rsidR="005018CB" w:rsidRPr="00E968F5" w:rsidRDefault="005018CB" w:rsidP="005018CB">
      <w:pPr>
        <w:autoSpaceDE w:val="0"/>
        <w:autoSpaceDN w:val="0"/>
        <w:adjustRightInd w:val="0"/>
        <w:jc w:val="both"/>
        <w:rPr>
          <w:rFonts w:ascii="Arial" w:hAnsi="Arial" w:cs="Arial"/>
          <w:sz w:val="22"/>
          <w:szCs w:val="22"/>
        </w:rPr>
      </w:pPr>
      <w:r w:rsidRPr="00E968F5">
        <w:rPr>
          <w:rFonts w:ascii="Arial" w:hAnsi="Arial" w:cs="Arial"/>
          <w:sz w:val="22"/>
          <w:szCs w:val="22"/>
        </w:rPr>
        <w:t>2. Identificar las características estructurales y funcionales de los polisacáridos, a partir de su clasificación y sus elementos constantes y variables, auxiliándose de la bibliografía básica y complementaria en función de la formación del médico integral comunitario.</w:t>
      </w:r>
    </w:p>
    <w:p w:rsidR="005018CB" w:rsidRPr="00E968F5" w:rsidRDefault="005018CB" w:rsidP="005018CB">
      <w:pPr>
        <w:autoSpaceDE w:val="0"/>
        <w:autoSpaceDN w:val="0"/>
        <w:adjustRightInd w:val="0"/>
        <w:jc w:val="both"/>
        <w:rPr>
          <w:rFonts w:ascii="Arial" w:hAnsi="Arial" w:cs="Arial"/>
          <w:sz w:val="22"/>
          <w:szCs w:val="22"/>
        </w:rPr>
      </w:pPr>
      <w:r w:rsidRPr="00E968F5">
        <w:rPr>
          <w:rFonts w:ascii="Arial" w:hAnsi="Arial" w:cs="Arial"/>
          <w:sz w:val="22"/>
          <w:szCs w:val="22"/>
        </w:rPr>
        <w:t>3. Identificar las características estructurales y funcionales de las proteínas, haciendo énfasis en sus niveles de organización y propiedades, auxiliándose de la bibliografía básica y complementaria en función de la formación del médico integral comunitario.</w:t>
      </w:r>
    </w:p>
    <w:p w:rsidR="005018CB" w:rsidRPr="00E968F5" w:rsidRDefault="005018CB" w:rsidP="005018CB">
      <w:pPr>
        <w:jc w:val="both"/>
        <w:rPr>
          <w:rFonts w:ascii="Arial" w:hAnsi="Arial" w:cs="Arial"/>
          <w:b/>
          <w:bCs/>
          <w:sz w:val="22"/>
          <w:szCs w:val="22"/>
        </w:rPr>
      </w:pPr>
    </w:p>
    <w:p w:rsidR="005018CB" w:rsidRPr="00E968F5" w:rsidRDefault="005018CB" w:rsidP="005018CB">
      <w:pPr>
        <w:jc w:val="center"/>
        <w:rPr>
          <w:rFonts w:ascii="Arial" w:hAnsi="Arial" w:cs="Arial"/>
          <w:b/>
          <w:bCs/>
          <w:sz w:val="22"/>
          <w:szCs w:val="22"/>
        </w:rPr>
      </w:pPr>
      <w:r w:rsidRPr="00E968F5">
        <w:rPr>
          <w:rFonts w:ascii="Arial" w:hAnsi="Arial" w:cs="Arial"/>
          <w:b/>
          <w:bCs/>
          <w:sz w:val="22"/>
          <w:szCs w:val="22"/>
        </w:rPr>
        <w:t>INTRODUCCIÓN</w:t>
      </w:r>
    </w:p>
    <w:p w:rsidR="005018CB" w:rsidRPr="00E968F5" w:rsidRDefault="005018CB" w:rsidP="005018CB">
      <w:pPr>
        <w:numPr>
          <w:ilvl w:val="0"/>
          <w:numId w:val="2"/>
        </w:numPr>
        <w:jc w:val="both"/>
        <w:rPr>
          <w:rFonts w:ascii="Arial" w:hAnsi="Arial" w:cs="Arial"/>
          <w:sz w:val="22"/>
          <w:szCs w:val="22"/>
        </w:rPr>
      </w:pPr>
      <w:r w:rsidRPr="00E968F5">
        <w:rPr>
          <w:rFonts w:ascii="Arial" w:hAnsi="Arial" w:cs="Arial"/>
          <w:sz w:val="22"/>
          <w:szCs w:val="22"/>
        </w:rPr>
        <w:t>Pase de lista</w:t>
      </w:r>
    </w:p>
    <w:p w:rsidR="005018CB" w:rsidRPr="00E968F5" w:rsidRDefault="005018CB" w:rsidP="005018CB">
      <w:pPr>
        <w:pStyle w:val="Textoindependiente"/>
        <w:numPr>
          <w:ilvl w:val="0"/>
          <w:numId w:val="2"/>
        </w:numPr>
        <w:tabs>
          <w:tab w:val="num" w:pos="720"/>
        </w:tabs>
        <w:rPr>
          <w:rFonts w:ascii="Arial" w:hAnsi="Arial" w:cs="Arial"/>
          <w:sz w:val="22"/>
          <w:szCs w:val="22"/>
        </w:rPr>
      </w:pPr>
      <w:r w:rsidRPr="00E968F5">
        <w:rPr>
          <w:rFonts w:ascii="Arial" w:hAnsi="Arial" w:cs="Arial"/>
          <w:sz w:val="22"/>
          <w:szCs w:val="22"/>
        </w:rPr>
        <w:t>Se hará trabajo educativo hablando acerca de algún acontecimiento social, científico, político, cultural de actualidad o nacional</w:t>
      </w:r>
      <w:r w:rsidR="003B1C47" w:rsidRPr="00E968F5">
        <w:rPr>
          <w:rFonts w:ascii="Arial" w:hAnsi="Arial" w:cs="Arial"/>
          <w:sz w:val="22"/>
          <w:szCs w:val="22"/>
        </w:rPr>
        <w:t xml:space="preserve"> e internacional</w:t>
      </w:r>
      <w:r w:rsidRPr="00E968F5">
        <w:rPr>
          <w:rFonts w:ascii="Arial" w:hAnsi="Arial" w:cs="Arial"/>
          <w:sz w:val="22"/>
          <w:szCs w:val="22"/>
        </w:rPr>
        <w:t>.</w:t>
      </w:r>
    </w:p>
    <w:p w:rsidR="005018CB" w:rsidRPr="00E968F5" w:rsidRDefault="005018CB" w:rsidP="005018CB">
      <w:pPr>
        <w:numPr>
          <w:ilvl w:val="0"/>
          <w:numId w:val="2"/>
        </w:numPr>
        <w:tabs>
          <w:tab w:val="left" w:pos="0"/>
        </w:tabs>
        <w:jc w:val="both"/>
        <w:rPr>
          <w:rFonts w:ascii="Arial" w:hAnsi="Arial" w:cs="Arial"/>
          <w:sz w:val="22"/>
          <w:szCs w:val="22"/>
        </w:rPr>
      </w:pPr>
      <w:r w:rsidRPr="00E968F5">
        <w:rPr>
          <w:rFonts w:ascii="Arial" w:hAnsi="Arial" w:cs="Arial"/>
          <w:sz w:val="22"/>
          <w:szCs w:val="22"/>
          <w:lang w:val="es-ES_tradnl"/>
        </w:rPr>
        <w:t>Rememoración de los contenidos de la clase anterior.</w:t>
      </w:r>
    </w:p>
    <w:p w:rsidR="005018CB" w:rsidRPr="00E968F5" w:rsidRDefault="006F541D" w:rsidP="005018CB">
      <w:pPr>
        <w:tabs>
          <w:tab w:val="left" w:pos="0"/>
        </w:tabs>
        <w:jc w:val="both"/>
        <w:rPr>
          <w:rFonts w:ascii="Arial" w:hAnsi="Arial" w:cs="Arial"/>
          <w:sz w:val="22"/>
          <w:szCs w:val="22"/>
        </w:rPr>
      </w:pPr>
      <w:r w:rsidRPr="00E968F5">
        <w:rPr>
          <w:rFonts w:ascii="Arial" w:hAnsi="Arial" w:cs="Arial"/>
          <w:sz w:val="22"/>
          <w:szCs w:val="22"/>
        </w:rPr>
        <w:t>En la actividad orientadora anterior se estudiaron los precursores de macromoléculas, sus características estructurales y funcionales, así como sus enlaces polimerizantes, que permiten la formación de macromoléculas, el estudio de este contenido será orientado en la actividad de hoy.</w:t>
      </w:r>
    </w:p>
    <w:p w:rsidR="005018CB" w:rsidRPr="00E968F5" w:rsidRDefault="005018CB" w:rsidP="005018CB">
      <w:pPr>
        <w:numPr>
          <w:ilvl w:val="0"/>
          <w:numId w:val="2"/>
        </w:numPr>
        <w:jc w:val="both"/>
        <w:rPr>
          <w:rFonts w:ascii="Arial" w:hAnsi="Arial" w:cs="Arial"/>
          <w:sz w:val="22"/>
          <w:szCs w:val="22"/>
        </w:rPr>
      </w:pPr>
      <w:r w:rsidRPr="00E968F5">
        <w:rPr>
          <w:rFonts w:ascii="Arial" w:hAnsi="Arial" w:cs="Arial"/>
          <w:sz w:val="22"/>
          <w:szCs w:val="22"/>
        </w:rPr>
        <w:t>Preguntas de control</w:t>
      </w:r>
    </w:p>
    <w:p w:rsidR="005018CB" w:rsidRPr="00E968F5" w:rsidRDefault="005018CB" w:rsidP="005018CB">
      <w:pPr>
        <w:jc w:val="center"/>
        <w:rPr>
          <w:rFonts w:ascii="Arial" w:hAnsi="Arial" w:cs="Arial"/>
          <w:b/>
          <w:bCs/>
          <w:sz w:val="22"/>
          <w:szCs w:val="22"/>
        </w:rPr>
      </w:pPr>
      <w:r w:rsidRPr="00E968F5">
        <w:rPr>
          <w:rFonts w:ascii="Arial" w:hAnsi="Arial" w:cs="Arial"/>
          <w:b/>
          <w:bCs/>
          <w:sz w:val="22"/>
          <w:szCs w:val="22"/>
        </w:rPr>
        <w:t>DESARROLLO</w:t>
      </w:r>
    </w:p>
    <w:p w:rsidR="006F541D" w:rsidRPr="00E968F5" w:rsidRDefault="005018CB" w:rsidP="005018CB">
      <w:pPr>
        <w:jc w:val="both"/>
        <w:rPr>
          <w:rFonts w:ascii="Arial" w:hAnsi="Arial" w:cs="Arial"/>
          <w:sz w:val="22"/>
          <w:szCs w:val="22"/>
        </w:rPr>
      </w:pPr>
      <w:r w:rsidRPr="00E968F5">
        <w:rPr>
          <w:rFonts w:ascii="Arial" w:hAnsi="Arial" w:cs="Arial"/>
          <w:b/>
          <w:bCs/>
          <w:sz w:val="22"/>
          <w:szCs w:val="22"/>
          <w:lang w:val="es-ES_tradnl"/>
        </w:rPr>
        <w:t>Motivación.</w:t>
      </w:r>
      <w:r w:rsidRPr="00E968F5">
        <w:rPr>
          <w:rFonts w:ascii="Arial" w:hAnsi="Arial" w:cs="Arial"/>
          <w:sz w:val="22"/>
          <w:szCs w:val="22"/>
        </w:rPr>
        <w:t xml:space="preserve"> </w:t>
      </w:r>
      <w:r w:rsidR="00C04D01" w:rsidRPr="00E968F5">
        <w:rPr>
          <w:rFonts w:ascii="Arial" w:hAnsi="Arial" w:cs="Arial"/>
          <w:sz w:val="22"/>
          <w:szCs w:val="22"/>
        </w:rPr>
        <w:t>Puedes utilizar el proceso de desnaturalización que sufren las macromoléculas como las proteínas que al elevar las temperaturas pierden su estructura nativa y su función (medidas antitérmicas en la fiebre)</w:t>
      </w:r>
    </w:p>
    <w:p w:rsidR="005018CB" w:rsidRPr="00E968F5" w:rsidRDefault="005018CB" w:rsidP="006F541D">
      <w:pPr>
        <w:numPr>
          <w:ilvl w:val="0"/>
          <w:numId w:val="22"/>
        </w:numPr>
        <w:tabs>
          <w:tab w:val="clear" w:pos="720"/>
          <w:tab w:val="num" w:pos="360"/>
        </w:tabs>
        <w:ind w:left="360"/>
        <w:jc w:val="both"/>
        <w:rPr>
          <w:rFonts w:ascii="Arial" w:hAnsi="Arial" w:cs="Arial"/>
          <w:sz w:val="22"/>
          <w:szCs w:val="22"/>
        </w:rPr>
      </w:pPr>
      <w:r w:rsidRPr="00E968F5">
        <w:rPr>
          <w:rFonts w:ascii="Arial" w:hAnsi="Arial" w:cs="Arial"/>
          <w:sz w:val="22"/>
          <w:szCs w:val="22"/>
        </w:rPr>
        <w:t>Se presenta el tema y contenidos de la clase los cuales deben estar expuestos en la pizarra con letra clara y sin abreviaturas.</w:t>
      </w:r>
    </w:p>
    <w:p w:rsidR="005018CB" w:rsidRPr="00E968F5" w:rsidRDefault="005018CB" w:rsidP="005018CB">
      <w:pPr>
        <w:numPr>
          <w:ilvl w:val="0"/>
          <w:numId w:val="9"/>
        </w:numPr>
        <w:jc w:val="both"/>
        <w:rPr>
          <w:rFonts w:ascii="Arial" w:hAnsi="Arial" w:cs="Arial"/>
          <w:sz w:val="22"/>
          <w:szCs w:val="22"/>
        </w:rPr>
      </w:pPr>
      <w:r w:rsidRPr="00E968F5">
        <w:rPr>
          <w:rFonts w:ascii="Arial" w:hAnsi="Arial" w:cs="Arial"/>
          <w:sz w:val="22"/>
          <w:szCs w:val="22"/>
        </w:rPr>
        <w:lastRenderedPageBreak/>
        <w:t xml:space="preserve">Se enuncian los objetivos de la clase. </w:t>
      </w:r>
    </w:p>
    <w:p w:rsidR="005018CB" w:rsidRPr="00E968F5" w:rsidRDefault="005018CB" w:rsidP="005018CB">
      <w:pPr>
        <w:numPr>
          <w:ilvl w:val="0"/>
          <w:numId w:val="9"/>
        </w:numPr>
        <w:jc w:val="both"/>
        <w:rPr>
          <w:rFonts w:ascii="Arial" w:hAnsi="Arial" w:cs="Arial"/>
          <w:sz w:val="22"/>
          <w:szCs w:val="22"/>
        </w:rPr>
      </w:pPr>
      <w:r w:rsidRPr="00E968F5">
        <w:rPr>
          <w:rFonts w:ascii="Arial" w:hAnsi="Arial" w:cs="Arial"/>
          <w:sz w:val="22"/>
          <w:szCs w:val="22"/>
        </w:rPr>
        <w:t xml:space="preserve">Se presenta la videorientadora teniendo en cuenta su duración y los contenidos que abordará. </w:t>
      </w:r>
    </w:p>
    <w:p w:rsidR="005018CB" w:rsidRPr="00E968F5" w:rsidRDefault="005018CB" w:rsidP="005018CB">
      <w:pPr>
        <w:jc w:val="both"/>
        <w:rPr>
          <w:rFonts w:ascii="Arial" w:hAnsi="Arial" w:cs="Arial"/>
          <w:sz w:val="22"/>
          <w:szCs w:val="22"/>
        </w:rPr>
      </w:pPr>
      <w:r w:rsidRPr="00E968F5">
        <w:rPr>
          <w:rFonts w:ascii="Arial" w:hAnsi="Arial" w:cs="Arial"/>
          <w:sz w:val="22"/>
          <w:szCs w:val="22"/>
        </w:rPr>
        <w:t xml:space="preserve">La videorientadora que van a ver tiene </w:t>
      </w:r>
      <w:r w:rsidR="00E32A6E" w:rsidRPr="00E968F5">
        <w:rPr>
          <w:rFonts w:ascii="Arial" w:hAnsi="Arial" w:cs="Arial"/>
          <w:sz w:val="22"/>
          <w:szCs w:val="22"/>
        </w:rPr>
        <w:t>43</w:t>
      </w:r>
      <w:r w:rsidRPr="00E968F5">
        <w:rPr>
          <w:rFonts w:ascii="Arial" w:hAnsi="Arial" w:cs="Arial"/>
          <w:sz w:val="22"/>
          <w:szCs w:val="22"/>
        </w:rPr>
        <w:t xml:space="preserve"> diapositivas y una duración de </w:t>
      </w:r>
      <w:r w:rsidRPr="00E968F5">
        <w:rPr>
          <w:sz w:val="22"/>
          <w:szCs w:val="22"/>
        </w:rPr>
        <w:t>…</w:t>
      </w:r>
    </w:p>
    <w:p w:rsidR="005018CB" w:rsidRPr="00E968F5" w:rsidRDefault="005018CB" w:rsidP="005018CB">
      <w:pPr>
        <w:jc w:val="both"/>
        <w:rPr>
          <w:rFonts w:ascii="Arial" w:hAnsi="Arial" w:cs="Arial"/>
          <w:sz w:val="22"/>
          <w:szCs w:val="22"/>
          <w:lang w:val="es-ES_tradnl"/>
        </w:rPr>
      </w:pPr>
      <w:r w:rsidRPr="00E968F5">
        <w:rPr>
          <w:rFonts w:ascii="Arial" w:hAnsi="Arial" w:cs="Arial"/>
          <w:sz w:val="22"/>
          <w:szCs w:val="22"/>
          <w:lang w:val="es-ES_tradnl"/>
        </w:rPr>
        <w:t xml:space="preserve">Se inicia la proyección del video hasta la diapositiva </w:t>
      </w:r>
      <w:r w:rsidR="00E32A6E" w:rsidRPr="00E968F5">
        <w:rPr>
          <w:rFonts w:ascii="Arial" w:hAnsi="Arial" w:cs="Arial"/>
          <w:sz w:val="22"/>
          <w:szCs w:val="22"/>
          <w:lang w:val="es-ES_tradnl"/>
        </w:rPr>
        <w:t>17</w:t>
      </w:r>
      <w:r w:rsidRPr="00E968F5">
        <w:rPr>
          <w:rFonts w:ascii="Arial" w:hAnsi="Arial" w:cs="Arial"/>
          <w:sz w:val="22"/>
          <w:szCs w:val="22"/>
          <w:lang w:val="es-ES_tradnl"/>
        </w:rPr>
        <w:t>, donde se realiza la primera parada.</w:t>
      </w:r>
    </w:p>
    <w:p w:rsidR="005018CB" w:rsidRPr="00E968F5" w:rsidRDefault="005018CB" w:rsidP="005018CB">
      <w:pPr>
        <w:jc w:val="both"/>
        <w:rPr>
          <w:rFonts w:ascii="Arial" w:hAnsi="Arial" w:cs="Arial"/>
          <w:sz w:val="22"/>
          <w:szCs w:val="22"/>
          <w:lang w:val="es-ES_tradnl"/>
        </w:rPr>
      </w:pPr>
    </w:p>
    <w:p w:rsidR="006F541D" w:rsidRPr="00E968F5" w:rsidRDefault="006F541D" w:rsidP="005018CB">
      <w:pPr>
        <w:jc w:val="both"/>
        <w:rPr>
          <w:rFonts w:ascii="Arial" w:hAnsi="Arial" w:cs="Arial"/>
          <w:b/>
          <w:bCs/>
          <w:sz w:val="22"/>
          <w:szCs w:val="22"/>
        </w:rPr>
      </w:pPr>
      <w:r w:rsidRPr="00E968F5">
        <w:rPr>
          <w:rFonts w:ascii="Arial" w:hAnsi="Arial" w:cs="Arial"/>
          <w:b/>
          <w:bCs/>
          <w:sz w:val="22"/>
          <w:szCs w:val="22"/>
        </w:rPr>
        <w:t>MONOSACÁRIDOS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Los monosacáridos, aminoácidos y nucleótidos se polimerizan mediante enlaces covalentes y dan lugar a las macromoléculas, que son organizaciones  en las cuales participan cientos o miles de átomos con una compleja distribución tridimensional.</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Existen tres grandes familias de macromoléculas: las proteínas, los polisacáridos y los ácidos nucleicos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Los monosacáridos se unen mediante enlace glicosídico y forman los polisacáridos.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 xml:space="preserve">Los nucleótidos se polimerizan mediante el enlace </w:t>
      </w:r>
      <w:smartTag w:uri="urn:schemas-microsoft-com:office:smarttags" w:element="metricconverter">
        <w:smartTagPr>
          <w:attr w:name="ProductID" w:val="3’"/>
        </w:smartTagPr>
        <w:r w:rsidRPr="00E968F5">
          <w:rPr>
            <w:rFonts w:ascii="Arial" w:hAnsi="Arial" w:cs="Arial"/>
            <w:bCs/>
            <w:sz w:val="22"/>
            <w:szCs w:val="22"/>
          </w:rPr>
          <w:t>3</w:t>
        </w:r>
        <w:r w:rsidR="008E2581" w:rsidRPr="00E968F5">
          <w:rPr>
            <w:rFonts w:ascii="Arial" w:hAnsi="Arial" w:cs="Arial"/>
            <w:bCs/>
            <w:sz w:val="22"/>
            <w:szCs w:val="22"/>
          </w:rPr>
          <w:t>’</w:t>
        </w:r>
      </w:smartTag>
      <w:r w:rsidRPr="00E968F5">
        <w:rPr>
          <w:rFonts w:ascii="Arial" w:hAnsi="Arial" w:cs="Arial"/>
          <w:bCs/>
          <w:sz w:val="22"/>
          <w:szCs w:val="22"/>
        </w:rPr>
        <w:t xml:space="preserve">  </w:t>
      </w:r>
      <w:smartTag w:uri="urn:schemas-microsoft-com:office:smarttags" w:element="metricconverter">
        <w:smartTagPr>
          <w:attr w:name="ProductID" w:val="5’"/>
        </w:smartTagPr>
        <w:r w:rsidRPr="00E968F5">
          <w:rPr>
            <w:rFonts w:ascii="Arial" w:hAnsi="Arial" w:cs="Arial"/>
            <w:bCs/>
            <w:sz w:val="22"/>
            <w:szCs w:val="22"/>
          </w:rPr>
          <w:t>5</w:t>
        </w:r>
        <w:r w:rsidR="008E2581" w:rsidRPr="00E968F5">
          <w:rPr>
            <w:rFonts w:ascii="Arial" w:hAnsi="Arial" w:cs="Arial"/>
            <w:bCs/>
            <w:sz w:val="22"/>
            <w:szCs w:val="22"/>
          </w:rPr>
          <w:t>’</w:t>
        </w:r>
      </w:smartTag>
      <w:r w:rsidRPr="00E968F5">
        <w:rPr>
          <w:rFonts w:ascii="Arial" w:hAnsi="Arial" w:cs="Arial"/>
          <w:bCs/>
          <w:sz w:val="22"/>
          <w:szCs w:val="22"/>
        </w:rPr>
        <w:t xml:space="preserve"> fosfodiéster  y se forman los ácidos nucleicos</w:t>
      </w:r>
    </w:p>
    <w:p w:rsidR="006F541D" w:rsidRPr="00E968F5" w:rsidRDefault="008E2581" w:rsidP="006F541D">
      <w:pPr>
        <w:jc w:val="both"/>
        <w:rPr>
          <w:rFonts w:ascii="Arial" w:hAnsi="Arial" w:cs="Arial"/>
          <w:bCs/>
          <w:sz w:val="22"/>
          <w:szCs w:val="22"/>
        </w:rPr>
      </w:pPr>
      <w:r w:rsidRPr="00E968F5">
        <w:rPr>
          <w:rFonts w:ascii="Arial" w:hAnsi="Arial" w:cs="Arial"/>
          <w:bCs/>
          <w:sz w:val="22"/>
          <w:szCs w:val="22"/>
        </w:rPr>
        <w:t>l</w:t>
      </w:r>
      <w:r w:rsidR="006F541D" w:rsidRPr="00E968F5">
        <w:rPr>
          <w:rFonts w:ascii="Arial" w:hAnsi="Arial" w:cs="Arial"/>
          <w:bCs/>
          <w:sz w:val="22"/>
          <w:szCs w:val="22"/>
        </w:rPr>
        <w:t>os aminoácidos se unen mediante el enlace peptídico para formar las proteínas.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Las macromoléculas mencionadas poseen un conjunto de características comunes que estudiaremos a continuación.</w:t>
      </w:r>
    </w:p>
    <w:p w:rsidR="005018CB" w:rsidRPr="00E968F5" w:rsidRDefault="005018CB" w:rsidP="005018CB">
      <w:pPr>
        <w:jc w:val="both"/>
        <w:rPr>
          <w:rFonts w:ascii="Arial" w:hAnsi="Arial" w:cs="Arial"/>
          <w:bCs/>
          <w:sz w:val="22"/>
          <w:szCs w:val="22"/>
        </w:rPr>
      </w:pPr>
    </w:p>
    <w:p w:rsidR="006F541D" w:rsidRPr="00E968F5" w:rsidRDefault="006F541D" w:rsidP="006F541D">
      <w:pPr>
        <w:jc w:val="both"/>
        <w:rPr>
          <w:rFonts w:ascii="Arial" w:hAnsi="Arial" w:cs="Arial"/>
          <w:bCs/>
          <w:sz w:val="22"/>
          <w:szCs w:val="22"/>
        </w:rPr>
      </w:pPr>
      <w:r w:rsidRPr="00E968F5">
        <w:rPr>
          <w:rFonts w:ascii="Arial" w:hAnsi="Arial" w:cs="Arial"/>
          <w:b/>
          <w:bCs/>
          <w:sz w:val="22"/>
          <w:szCs w:val="22"/>
        </w:rPr>
        <w:t>CARACTERÍSTICAS GENERALES DE LAS MACROMOLÉCULAS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Entre las características generales de las macromoléculas se encuentran:</w:t>
      </w:r>
    </w:p>
    <w:p w:rsidR="006F541D" w:rsidRPr="00E968F5" w:rsidRDefault="006F541D" w:rsidP="006F541D">
      <w:pPr>
        <w:numPr>
          <w:ilvl w:val="0"/>
          <w:numId w:val="22"/>
        </w:numPr>
        <w:jc w:val="both"/>
        <w:rPr>
          <w:rFonts w:ascii="Arial" w:hAnsi="Arial" w:cs="Arial"/>
          <w:bCs/>
          <w:sz w:val="22"/>
          <w:szCs w:val="22"/>
        </w:rPr>
      </w:pPr>
      <w:r w:rsidRPr="00E968F5">
        <w:rPr>
          <w:rFonts w:ascii="Arial" w:hAnsi="Arial" w:cs="Arial"/>
          <w:bCs/>
          <w:sz w:val="22"/>
          <w:szCs w:val="22"/>
        </w:rPr>
        <w:t>Elevado peso molecular.</w:t>
      </w:r>
    </w:p>
    <w:p w:rsidR="006F541D" w:rsidRPr="00E968F5" w:rsidRDefault="006F541D" w:rsidP="006F541D">
      <w:pPr>
        <w:numPr>
          <w:ilvl w:val="0"/>
          <w:numId w:val="22"/>
        </w:numPr>
        <w:jc w:val="both"/>
        <w:rPr>
          <w:rFonts w:ascii="Arial" w:hAnsi="Arial" w:cs="Arial"/>
          <w:bCs/>
          <w:sz w:val="22"/>
          <w:szCs w:val="22"/>
        </w:rPr>
      </w:pPr>
      <w:r w:rsidRPr="00E968F5">
        <w:rPr>
          <w:rFonts w:ascii="Arial" w:hAnsi="Arial" w:cs="Arial"/>
          <w:bCs/>
          <w:sz w:val="22"/>
          <w:szCs w:val="22"/>
        </w:rPr>
        <w:t>Carácter polimérico.</w:t>
      </w:r>
    </w:p>
    <w:p w:rsidR="006F541D" w:rsidRPr="00E968F5" w:rsidRDefault="006F541D" w:rsidP="006F541D">
      <w:pPr>
        <w:numPr>
          <w:ilvl w:val="0"/>
          <w:numId w:val="22"/>
        </w:numPr>
        <w:jc w:val="both"/>
        <w:rPr>
          <w:rFonts w:ascii="Arial" w:hAnsi="Arial" w:cs="Arial"/>
          <w:bCs/>
          <w:sz w:val="22"/>
          <w:szCs w:val="22"/>
        </w:rPr>
      </w:pPr>
      <w:r w:rsidRPr="00E968F5">
        <w:rPr>
          <w:rFonts w:ascii="Arial" w:hAnsi="Arial" w:cs="Arial"/>
          <w:bCs/>
          <w:sz w:val="22"/>
          <w:szCs w:val="22"/>
        </w:rPr>
        <w:t>Carácter Uniforme.</w:t>
      </w:r>
    </w:p>
    <w:p w:rsidR="006F541D" w:rsidRPr="00E968F5" w:rsidRDefault="006F541D" w:rsidP="006F541D">
      <w:pPr>
        <w:numPr>
          <w:ilvl w:val="0"/>
          <w:numId w:val="22"/>
        </w:numPr>
        <w:jc w:val="both"/>
        <w:rPr>
          <w:rFonts w:ascii="Arial" w:hAnsi="Arial" w:cs="Arial"/>
          <w:bCs/>
          <w:sz w:val="22"/>
          <w:szCs w:val="22"/>
        </w:rPr>
      </w:pPr>
      <w:r w:rsidRPr="00E968F5">
        <w:rPr>
          <w:rFonts w:ascii="Arial" w:hAnsi="Arial" w:cs="Arial"/>
          <w:bCs/>
          <w:sz w:val="22"/>
          <w:szCs w:val="22"/>
        </w:rPr>
        <w:t>Carácter lineal.</w:t>
      </w:r>
    </w:p>
    <w:p w:rsidR="006F541D" w:rsidRPr="00E968F5" w:rsidRDefault="006F541D" w:rsidP="006F541D">
      <w:pPr>
        <w:numPr>
          <w:ilvl w:val="0"/>
          <w:numId w:val="22"/>
        </w:numPr>
        <w:jc w:val="both"/>
        <w:rPr>
          <w:rFonts w:ascii="Arial" w:hAnsi="Arial" w:cs="Arial"/>
          <w:bCs/>
          <w:sz w:val="22"/>
          <w:szCs w:val="22"/>
        </w:rPr>
      </w:pPr>
      <w:r w:rsidRPr="00E968F5">
        <w:rPr>
          <w:rFonts w:ascii="Arial" w:hAnsi="Arial" w:cs="Arial"/>
          <w:bCs/>
          <w:sz w:val="22"/>
          <w:szCs w:val="22"/>
        </w:rPr>
        <w:t>Carácter Tridimensional.</w:t>
      </w:r>
    </w:p>
    <w:p w:rsidR="006F541D" w:rsidRPr="00E968F5" w:rsidRDefault="006F541D" w:rsidP="006F541D">
      <w:pPr>
        <w:numPr>
          <w:ilvl w:val="0"/>
          <w:numId w:val="22"/>
        </w:numPr>
        <w:jc w:val="both"/>
        <w:rPr>
          <w:rFonts w:ascii="Arial" w:hAnsi="Arial" w:cs="Arial"/>
          <w:bCs/>
          <w:sz w:val="22"/>
          <w:szCs w:val="22"/>
        </w:rPr>
      </w:pPr>
      <w:r w:rsidRPr="00E968F5">
        <w:rPr>
          <w:rFonts w:ascii="Arial" w:hAnsi="Arial" w:cs="Arial"/>
          <w:bCs/>
          <w:sz w:val="22"/>
          <w:szCs w:val="22"/>
        </w:rPr>
        <w:t>Carácter Informacional.</w:t>
      </w:r>
    </w:p>
    <w:p w:rsidR="006F541D" w:rsidRPr="00E968F5" w:rsidRDefault="006F541D" w:rsidP="006F541D">
      <w:pPr>
        <w:numPr>
          <w:ilvl w:val="0"/>
          <w:numId w:val="22"/>
        </w:numPr>
        <w:jc w:val="both"/>
        <w:rPr>
          <w:rFonts w:ascii="Arial" w:hAnsi="Arial" w:cs="Arial"/>
          <w:bCs/>
          <w:sz w:val="22"/>
          <w:szCs w:val="22"/>
        </w:rPr>
      </w:pPr>
      <w:r w:rsidRPr="00E968F5">
        <w:rPr>
          <w:rFonts w:ascii="Arial" w:hAnsi="Arial" w:cs="Arial"/>
          <w:bCs/>
          <w:sz w:val="22"/>
          <w:szCs w:val="22"/>
        </w:rPr>
        <w:t>Tendencia a la agregación.</w:t>
      </w:r>
    </w:p>
    <w:p w:rsidR="006F541D" w:rsidRPr="00E968F5" w:rsidRDefault="006F541D" w:rsidP="006F541D">
      <w:pPr>
        <w:numPr>
          <w:ilvl w:val="0"/>
          <w:numId w:val="22"/>
        </w:numPr>
        <w:jc w:val="both"/>
        <w:rPr>
          <w:rFonts w:ascii="Arial" w:hAnsi="Arial" w:cs="Arial"/>
          <w:bCs/>
          <w:sz w:val="22"/>
          <w:szCs w:val="22"/>
        </w:rPr>
      </w:pPr>
      <w:r w:rsidRPr="00E968F5">
        <w:rPr>
          <w:rFonts w:ascii="Arial" w:hAnsi="Arial" w:cs="Arial"/>
          <w:bCs/>
          <w:sz w:val="22"/>
          <w:szCs w:val="22"/>
        </w:rPr>
        <w:t>Relación estructura-función.</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A continuación abordaremos algunos elementos de cada una de ellas, ustedes deben profundizar en las mismas siguiendo las orientaciones del CD de la asignatura.</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 xml:space="preserve">El elevado peso molecular es una característica importante de las macromoléculas, se consideran </w:t>
      </w:r>
      <w:r w:rsidRPr="00E968F5">
        <w:rPr>
          <w:rFonts w:ascii="Arial" w:hAnsi="Arial" w:cs="Arial"/>
          <w:bCs/>
          <w:sz w:val="22"/>
          <w:szCs w:val="22"/>
          <w:lang w:val="es-ES_tradnl"/>
        </w:rPr>
        <w:t>macromoléculas</w:t>
      </w:r>
      <w:r w:rsidRPr="00E968F5">
        <w:rPr>
          <w:rFonts w:ascii="Arial" w:hAnsi="Arial" w:cs="Arial"/>
          <w:bCs/>
          <w:sz w:val="22"/>
          <w:szCs w:val="22"/>
        </w:rPr>
        <w:t xml:space="preserve"> aquellas que tienen masa molecular mayor de 5 kilodaltons.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El caracter polimérico está dado porque las macromoléculas son polímeros que  se forman por la unión de varios monómeros, que son sus precursores.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En el polímero existen propiedades que no dependen de los monómeros individuales, y sí de su organización estructural, por tanto las propiedades de las macromoléculas dependen de como se organicen sus precursores.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 xml:space="preserve">El carácter uniforme se explica porque cada macromolécula, como pueden apreciar en la imagen, se forma por la polimerización de precursores del mismo tipo. Estos se unen mediante una reacción de condensación, con pérdida de una molécula de agua, y quedan enlazados de forma covalente, lo que le concede fortaleza a la estructura. </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El carácter lineal se debe a que los monómeros  se unen uno a continuación del otro y forman largas cadenas poliméricas  sin la existencia de ramificaciones.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En la imagen se muestra la estructura tridimensional de una macromolécula.</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La organización espacial de las macromoléculas le confiere su  carácter tridimensional. Esta estructura depende de la composición de la macromolécula.</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Otra característica importante de las macromoléculas es el carácter informacional.</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La información permite discriminar con un elevado grado de precisión con cual molécula se interactúa, en qué sitio y bajo cuáles circunstancias.</w:t>
      </w:r>
    </w:p>
    <w:p w:rsidR="008E2581" w:rsidRPr="00E968F5" w:rsidRDefault="008E2581" w:rsidP="008E2581">
      <w:pPr>
        <w:jc w:val="both"/>
        <w:rPr>
          <w:rFonts w:ascii="Arial" w:hAnsi="Arial" w:cs="Arial"/>
          <w:bCs/>
          <w:sz w:val="22"/>
          <w:szCs w:val="22"/>
        </w:rPr>
      </w:pPr>
      <w:r w:rsidRPr="00E968F5">
        <w:rPr>
          <w:rFonts w:ascii="Arial" w:hAnsi="Arial" w:cs="Arial"/>
          <w:bCs/>
          <w:sz w:val="22"/>
          <w:szCs w:val="22"/>
          <w:lang w:val="es-PE"/>
        </w:rPr>
        <w:lastRenderedPageBreak/>
        <w:t>La información molecular está relacionada con la variedad estructural y permite la realización de interacciones específicas entre las diferentes macromoléculas, o entre ellas y moléculas pequeñas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Teniendo en cuenta la forma en que se presenta la información molecular puede ser de dos tipos, secuencial y conformacional.</w:t>
      </w:r>
    </w:p>
    <w:p w:rsidR="008E2581" w:rsidRPr="00E968F5" w:rsidRDefault="008E2581" w:rsidP="008E2581">
      <w:pPr>
        <w:jc w:val="both"/>
        <w:rPr>
          <w:rFonts w:ascii="Arial" w:hAnsi="Arial" w:cs="Arial"/>
          <w:bCs/>
          <w:sz w:val="22"/>
          <w:szCs w:val="22"/>
          <w:lang w:val="es-PE"/>
        </w:rPr>
      </w:pPr>
      <w:r w:rsidRPr="00E968F5">
        <w:rPr>
          <w:rFonts w:ascii="Arial" w:hAnsi="Arial" w:cs="Arial"/>
          <w:bCs/>
          <w:sz w:val="22"/>
          <w:szCs w:val="22"/>
          <w:lang w:val="es-PE"/>
        </w:rPr>
        <w:t xml:space="preserve">La </w:t>
      </w:r>
      <w:r w:rsidRPr="00E968F5">
        <w:rPr>
          <w:rFonts w:ascii="Arial" w:hAnsi="Arial" w:cs="Arial"/>
          <w:b/>
          <w:bCs/>
          <w:i/>
          <w:sz w:val="22"/>
          <w:szCs w:val="22"/>
          <w:lang w:val="es-PE"/>
        </w:rPr>
        <w:t>información secuencial</w:t>
      </w:r>
      <w:r w:rsidRPr="00E968F5">
        <w:rPr>
          <w:rFonts w:ascii="Arial" w:hAnsi="Arial" w:cs="Arial"/>
          <w:bCs/>
          <w:sz w:val="22"/>
          <w:szCs w:val="22"/>
          <w:lang w:val="es-PE"/>
        </w:rPr>
        <w:t xml:space="preserve"> está contenida en la estructura primaria de las</w:t>
      </w:r>
    </w:p>
    <w:p w:rsidR="008E2581" w:rsidRPr="00E968F5" w:rsidRDefault="008E2581" w:rsidP="00C4500A">
      <w:pPr>
        <w:jc w:val="both"/>
        <w:rPr>
          <w:rFonts w:ascii="Arial" w:hAnsi="Arial" w:cs="Arial"/>
          <w:bCs/>
          <w:sz w:val="22"/>
          <w:szCs w:val="22"/>
          <w:lang w:val="es-PE"/>
        </w:rPr>
      </w:pPr>
      <w:r w:rsidRPr="00E968F5">
        <w:rPr>
          <w:rFonts w:ascii="Arial" w:hAnsi="Arial" w:cs="Arial"/>
          <w:bCs/>
          <w:sz w:val="22"/>
          <w:szCs w:val="22"/>
          <w:lang w:val="es-PE"/>
        </w:rPr>
        <w:t>macromoléculas que presentan secuencias irregulares, de forma que mientras mayor es</w:t>
      </w:r>
      <w:r w:rsidR="00C4500A" w:rsidRPr="00E968F5">
        <w:rPr>
          <w:rFonts w:ascii="Arial" w:hAnsi="Arial" w:cs="Arial"/>
          <w:bCs/>
          <w:sz w:val="22"/>
          <w:szCs w:val="22"/>
          <w:lang w:val="es-PE"/>
        </w:rPr>
        <w:t xml:space="preserve"> </w:t>
      </w:r>
      <w:r w:rsidRPr="00E968F5">
        <w:rPr>
          <w:rFonts w:ascii="Arial" w:hAnsi="Arial" w:cs="Arial"/>
          <w:bCs/>
          <w:sz w:val="22"/>
          <w:szCs w:val="22"/>
          <w:lang w:val="es-PE"/>
        </w:rPr>
        <w:t>la irregularidad de la secuencia mayor puede ser el contenido de información y viceversa</w:t>
      </w:r>
      <w:r w:rsidR="00C4500A" w:rsidRPr="00E968F5">
        <w:rPr>
          <w:rFonts w:ascii="Arial" w:hAnsi="Arial" w:cs="Arial"/>
          <w:bCs/>
          <w:sz w:val="22"/>
          <w:szCs w:val="22"/>
          <w:lang w:val="es-PE"/>
        </w:rPr>
        <w:t>.</w:t>
      </w:r>
      <w:r w:rsidR="00C4500A" w:rsidRPr="00E968F5">
        <w:rPr>
          <w:sz w:val="22"/>
          <w:szCs w:val="22"/>
          <w:lang w:val="es-PE" w:eastAsia="es-PE"/>
        </w:rPr>
        <w:t xml:space="preserve"> </w:t>
      </w:r>
      <w:r w:rsidR="00C4500A" w:rsidRPr="00E968F5">
        <w:rPr>
          <w:rFonts w:ascii="Arial" w:hAnsi="Arial" w:cs="Arial"/>
          <w:bCs/>
          <w:sz w:val="22"/>
          <w:szCs w:val="22"/>
          <w:lang w:val="es-PE"/>
        </w:rPr>
        <w:t>Es muy estable, al estar asociada con el nivel primario de organización, no permite interacciones tridimensionales.</w:t>
      </w:r>
    </w:p>
    <w:p w:rsidR="00C4500A" w:rsidRPr="00E968F5" w:rsidRDefault="00C4500A" w:rsidP="00C4500A">
      <w:pPr>
        <w:jc w:val="both"/>
        <w:rPr>
          <w:rFonts w:ascii="Arial" w:hAnsi="Arial" w:cs="Arial"/>
          <w:bCs/>
          <w:sz w:val="22"/>
          <w:szCs w:val="22"/>
          <w:lang w:val="es-PE"/>
        </w:rPr>
      </w:pPr>
      <w:r w:rsidRPr="00E968F5">
        <w:rPr>
          <w:rFonts w:ascii="Arial" w:hAnsi="Arial" w:cs="Arial"/>
          <w:bCs/>
          <w:sz w:val="22"/>
          <w:szCs w:val="22"/>
          <w:lang w:val="es-PE"/>
        </w:rPr>
        <w:t>Esta depende de dos condiciones.</w:t>
      </w:r>
    </w:p>
    <w:p w:rsidR="00C4500A" w:rsidRPr="00E968F5" w:rsidRDefault="00C4500A" w:rsidP="00CF4C00">
      <w:pPr>
        <w:numPr>
          <w:ilvl w:val="0"/>
          <w:numId w:val="30"/>
        </w:numPr>
        <w:jc w:val="both"/>
        <w:rPr>
          <w:rFonts w:ascii="Arial" w:hAnsi="Arial" w:cs="Arial"/>
          <w:bCs/>
          <w:sz w:val="22"/>
          <w:szCs w:val="22"/>
          <w:lang w:val="es-PE"/>
        </w:rPr>
      </w:pPr>
      <w:r w:rsidRPr="00E968F5">
        <w:rPr>
          <w:rFonts w:ascii="Arial" w:hAnsi="Arial" w:cs="Arial"/>
          <w:bCs/>
          <w:sz w:val="22"/>
          <w:szCs w:val="22"/>
          <w:lang w:val="es-PE"/>
        </w:rPr>
        <w:t>La variabilidad  de los precursores que la integran.</w:t>
      </w:r>
    </w:p>
    <w:p w:rsidR="00C4500A" w:rsidRPr="00E968F5" w:rsidRDefault="00C4500A" w:rsidP="00CF4C00">
      <w:pPr>
        <w:numPr>
          <w:ilvl w:val="0"/>
          <w:numId w:val="30"/>
        </w:numPr>
        <w:jc w:val="both"/>
        <w:rPr>
          <w:rFonts w:ascii="Arial" w:hAnsi="Arial" w:cs="Arial"/>
          <w:bCs/>
          <w:sz w:val="22"/>
          <w:szCs w:val="22"/>
          <w:lang w:val="es-PE"/>
        </w:rPr>
      </w:pPr>
      <w:r w:rsidRPr="00E968F5">
        <w:rPr>
          <w:rFonts w:ascii="Arial" w:hAnsi="Arial" w:cs="Arial"/>
          <w:bCs/>
          <w:sz w:val="22"/>
          <w:szCs w:val="22"/>
          <w:lang w:val="es-PE"/>
        </w:rPr>
        <w:t>Las diversas formas en que se combinan esos precursores sin que aparezca monotonía estructural</w:t>
      </w:r>
      <w:r w:rsidR="00CF4C00" w:rsidRPr="00E968F5">
        <w:rPr>
          <w:rFonts w:ascii="Arial" w:hAnsi="Arial" w:cs="Arial"/>
          <w:bCs/>
          <w:sz w:val="22"/>
          <w:szCs w:val="22"/>
          <w:lang w:val="es-PE"/>
        </w:rPr>
        <w:t>.</w:t>
      </w:r>
    </w:p>
    <w:p w:rsidR="00C4500A" w:rsidRPr="00E968F5" w:rsidRDefault="00CF4C00" w:rsidP="00C4500A">
      <w:pPr>
        <w:jc w:val="both"/>
        <w:rPr>
          <w:rFonts w:ascii="Arial" w:hAnsi="Arial" w:cs="Arial"/>
          <w:bCs/>
          <w:sz w:val="22"/>
          <w:szCs w:val="22"/>
          <w:lang w:val="es-PE"/>
        </w:rPr>
      </w:pPr>
      <w:r w:rsidRPr="00E968F5">
        <w:rPr>
          <w:rFonts w:ascii="Arial" w:hAnsi="Arial" w:cs="Arial"/>
          <w:bCs/>
          <w:sz w:val="22"/>
          <w:szCs w:val="22"/>
          <w:lang w:val="es-PE"/>
        </w:rPr>
        <w:t xml:space="preserve">De esto derivan  2 grupos de macromoléculas </w:t>
      </w:r>
    </w:p>
    <w:p w:rsidR="00CF4C00" w:rsidRPr="00E968F5" w:rsidRDefault="00CF4C00" w:rsidP="00C4500A">
      <w:pPr>
        <w:jc w:val="both"/>
        <w:rPr>
          <w:rFonts w:ascii="Arial" w:hAnsi="Arial" w:cs="Arial"/>
          <w:bCs/>
          <w:sz w:val="22"/>
          <w:szCs w:val="22"/>
          <w:lang w:val="es-PE"/>
        </w:rPr>
      </w:pPr>
      <w:r w:rsidRPr="00E968F5">
        <w:rPr>
          <w:rFonts w:ascii="Arial" w:hAnsi="Arial" w:cs="Arial"/>
          <w:bCs/>
          <w:sz w:val="22"/>
          <w:szCs w:val="22"/>
          <w:lang w:val="es-PE"/>
        </w:rPr>
        <w:t xml:space="preserve">Informacionales  </w:t>
      </w:r>
    </w:p>
    <w:p w:rsidR="00CF4C00" w:rsidRPr="00E968F5" w:rsidRDefault="00CF4C00" w:rsidP="00C4500A">
      <w:pPr>
        <w:jc w:val="both"/>
        <w:rPr>
          <w:rFonts w:ascii="Arial" w:hAnsi="Arial" w:cs="Arial"/>
          <w:bCs/>
          <w:sz w:val="22"/>
          <w:szCs w:val="22"/>
          <w:lang w:val="es-PE"/>
        </w:rPr>
      </w:pPr>
      <w:r w:rsidRPr="00E968F5">
        <w:rPr>
          <w:rFonts w:ascii="Arial" w:hAnsi="Arial" w:cs="Arial"/>
          <w:bCs/>
          <w:sz w:val="22"/>
          <w:szCs w:val="22"/>
          <w:lang w:val="es-PE"/>
        </w:rPr>
        <w:t>Las que conservan trasmiten y transfieren la información genética (ADN y ARN)</w:t>
      </w:r>
    </w:p>
    <w:p w:rsidR="00CF4C00" w:rsidRPr="00E968F5" w:rsidRDefault="00CF4C00" w:rsidP="00C4500A">
      <w:pPr>
        <w:jc w:val="both"/>
        <w:rPr>
          <w:rFonts w:ascii="Arial" w:hAnsi="Arial" w:cs="Arial"/>
          <w:bCs/>
          <w:sz w:val="22"/>
          <w:szCs w:val="22"/>
          <w:lang w:val="es-PE"/>
        </w:rPr>
      </w:pPr>
      <w:r w:rsidRPr="00E968F5">
        <w:rPr>
          <w:rFonts w:ascii="Arial" w:hAnsi="Arial" w:cs="Arial"/>
          <w:bCs/>
          <w:sz w:val="22"/>
          <w:szCs w:val="22"/>
          <w:lang w:val="es-PE"/>
        </w:rPr>
        <w:t xml:space="preserve">Las que expresan esa información genética (las proteínas)  </w:t>
      </w:r>
    </w:p>
    <w:p w:rsidR="00CF4C00" w:rsidRPr="00E968F5" w:rsidRDefault="00CF4C00" w:rsidP="00C4500A">
      <w:pPr>
        <w:jc w:val="both"/>
        <w:rPr>
          <w:rFonts w:ascii="Arial" w:hAnsi="Arial" w:cs="Arial"/>
          <w:bCs/>
          <w:sz w:val="22"/>
          <w:szCs w:val="22"/>
          <w:lang w:val="es-PE"/>
        </w:rPr>
      </w:pPr>
      <w:r w:rsidRPr="00E968F5">
        <w:rPr>
          <w:rFonts w:ascii="Arial" w:hAnsi="Arial" w:cs="Arial"/>
          <w:bCs/>
          <w:sz w:val="22"/>
          <w:szCs w:val="22"/>
          <w:lang w:val="es-PE"/>
        </w:rPr>
        <w:t>No informacionales (polisacáridos) excepto los heteropolisacáridos presentes en los grupos sanguíneos.</w:t>
      </w:r>
    </w:p>
    <w:p w:rsidR="00CF4C00" w:rsidRPr="00E968F5" w:rsidRDefault="00182A74" w:rsidP="00182A74">
      <w:pPr>
        <w:jc w:val="both"/>
        <w:rPr>
          <w:rFonts w:ascii="Arial" w:hAnsi="Arial" w:cs="Arial"/>
          <w:bCs/>
          <w:sz w:val="22"/>
          <w:szCs w:val="22"/>
          <w:lang w:val="es-PE"/>
        </w:rPr>
      </w:pPr>
      <w:r w:rsidRPr="00E968F5">
        <w:rPr>
          <w:rFonts w:ascii="Arial" w:hAnsi="Arial" w:cs="Arial"/>
          <w:bCs/>
          <w:sz w:val="22"/>
          <w:szCs w:val="22"/>
          <w:lang w:val="es-PE"/>
        </w:rPr>
        <w:t>La estructura primaria está vinculada a la secuencial, y</w:t>
      </w:r>
      <w:r w:rsidRPr="00E968F5">
        <w:rPr>
          <w:rFonts w:ascii="Arial" w:hAnsi="Arial" w:cs="Arial"/>
          <w:b/>
          <w:bCs/>
          <w:sz w:val="22"/>
          <w:szCs w:val="22"/>
          <w:lang w:val="es-PE"/>
        </w:rPr>
        <w:t xml:space="preserve"> </w:t>
      </w:r>
      <w:r w:rsidRPr="00E968F5">
        <w:rPr>
          <w:rFonts w:ascii="Arial" w:hAnsi="Arial" w:cs="Arial"/>
          <w:bCs/>
          <w:sz w:val="22"/>
          <w:szCs w:val="22"/>
          <w:lang w:val="es-PE"/>
        </w:rPr>
        <w:t>las de orden superior a la conformacional se infiere que la información conformacional está determinada por la información secuencial.</w:t>
      </w:r>
    </w:p>
    <w:p w:rsidR="00C4500A" w:rsidRPr="00E968F5" w:rsidRDefault="00C4500A" w:rsidP="003B1C47">
      <w:pPr>
        <w:ind w:right="-143"/>
        <w:rPr>
          <w:rFonts w:ascii="Arial" w:hAnsi="Arial" w:cs="Arial"/>
          <w:bCs/>
          <w:sz w:val="22"/>
          <w:szCs w:val="22"/>
          <w:lang w:val="es-PE"/>
        </w:rPr>
      </w:pPr>
      <w:r w:rsidRPr="00E968F5">
        <w:rPr>
          <w:rFonts w:ascii="Arial" w:hAnsi="Arial" w:cs="Arial"/>
          <w:bCs/>
          <w:sz w:val="22"/>
          <w:szCs w:val="22"/>
          <w:lang w:val="es-PE"/>
        </w:rPr>
        <w:t xml:space="preserve">La </w:t>
      </w:r>
      <w:r w:rsidRPr="00E968F5">
        <w:rPr>
          <w:rFonts w:ascii="Arial" w:hAnsi="Arial" w:cs="Arial"/>
          <w:b/>
          <w:bCs/>
          <w:i/>
          <w:sz w:val="22"/>
          <w:szCs w:val="22"/>
          <w:lang w:val="es-PE"/>
        </w:rPr>
        <w:t>información conformacional</w:t>
      </w:r>
      <w:r w:rsidRPr="00E968F5">
        <w:rPr>
          <w:rFonts w:ascii="Arial" w:hAnsi="Arial" w:cs="Arial"/>
          <w:bCs/>
          <w:sz w:val="22"/>
          <w:szCs w:val="22"/>
          <w:lang w:val="es-PE"/>
        </w:rPr>
        <w:t xml:space="preserve"> está contenida en la estructura tridimensional, en la conformación de la macromolécula y permite </w:t>
      </w:r>
      <w:r w:rsidR="003B1C47" w:rsidRPr="00E968F5">
        <w:rPr>
          <w:rFonts w:ascii="Arial" w:hAnsi="Arial" w:cs="Arial"/>
          <w:bCs/>
          <w:sz w:val="22"/>
          <w:szCs w:val="22"/>
          <w:lang w:val="es-PE"/>
        </w:rPr>
        <w:t>interacciones específicas</w:t>
      </w:r>
      <w:r w:rsidRPr="00E968F5">
        <w:rPr>
          <w:rFonts w:ascii="Arial" w:hAnsi="Arial" w:cs="Arial"/>
          <w:bCs/>
          <w:sz w:val="22"/>
          <w:szCs w:val="22"/>
          <w:lang w:val="es-PE"/>
        </w:rPr>
        <w:t xml:space="preserve"> en el espacio</w:t>
      </w:r>
      <w:r w:rsidR="003B1C47" w:rsidRPr="00E968F5">
        <w:rPr>
          <w:rFonts w:ascii="Arial" w:hAnsi="Arial" w:cs="Arial"/>
          <w:bCs/>
          <w:sz w:val="22"/>
          <w:szCs w:val="22"/>
          <w:lang w:val="es-PE"/>
        </w:rPr>
        <w:t>.</w:t>
      </w:r>
    </w:p>
    <w:p w:rsidR="003B1C47" w:rsidRPr="00E968F5" w:rsidRDefault="003B1C47" w:rsidP="003B1C47">
      <w:pPr>
        <w:ind w:right="-143"/>
        <w:rPr>
          <w:rFonts w:ascii="Arial" w:hAnsi="Arial" w:cs="Arial"/>
          <w:bCs/>
          <w:sz w:val="22"/>
          <w:szCs w:val="22"/>
          <w:lang w:val="es-PE"/>
        </w:rPr>
      </w:pPr>
      <w:r w:rsidRPr="00E968F5">
        <w:rPr>
          <w:rFonts w:ascii="Arial" w:hAnsi="Arial" w:cs="Arial"/>
          <w:bCs/>
          <w:sz w:val="22"/>
          <w:szCs w:val="22"/>
          <w:lang w:val="es-PE"/>
        </w:rPr>
        <w:t xml:space="preserve">Esto determina </w:t>
      </w:r>
    </w:p>
    <w:p w:rsidR="003B1C47" w:rsidRPr="00E968F5" w:rsidRDefault="003B1C47" w:rsidP="003B1C47">
      <w:pPr>
        <w:ind w:right="-143"/>
        <w:rPr>
          <w:rFonts w:ascii="Arial" w:hAnsi="Arial" w:cs="Arial"/>
          <w:bCs/>
          <w:sz w:val="22"/>
          <w:szCs w:val="22"/>
          <w:lang w:val="es-PE"/>
        </w:rPr>
      </w:pPr>
      <w:r w:rsidRPr="00E968F5">
        <w:rPr>
          <w:rFonts w:ascii="Arial" w:hAnsi="Arial" w:cs="Arial"/>
          <w:bCs/>
          <w:sz w:val="22"/>
          <w:szCs w:val="22"/>
          <w:lang w:val="es-PE"/>
        </w:rPr>
        <w:t xml:space="preserve">1. Reconocimiento molecular que incluye: </w:t>
      </w:r>
    </w:p>
    <w:p w:rsidR="003B1C47" w:rsidRPr="00E968F5" w:rsidRDefault="003B1C47" w:rsidP="003B1C47">
      <w:pPr>
        <w:numPr>
          <w:ilvl w:val="0"/>
          <w:numId w:val="32"/>
        </w:numPr>
        <w:ind w:right="-143"/>
        <w:rPr>
          <w:rFonts w:ascii="Arial" w:hAnsi="Arial" w:cs="Arial"/>
          <w:bCs/>
          <w:sz w:val="22"/>
          <w:szCs w:val="22"/>
          <w:lang w:val="es-PE"/>
        </w:rPr>
      </w:pPr>
      <w:r w:rsidRPr="00E968F5">
        <w:rPr>
          <w:rFonts w:ascii="Arial" w:hAnsi="Arial" w:cs="Arial"/>
          <w:bCs/>
          <w:sz w:val="22"/>
          <w:szCs w:val="22"/>
          <w:lang w:val="es-PE"/>
        </w:rPr>
        <w:t>Complementariedad eléctrica.</w:t>
      </w:r>
    </w:p>
    <w:p w:rsidR="003B1C47" w:rsidRPr="00E968F5" w:rsidRDefault="003B1C47" w:rsidP="003B1C47">
      <w:pPr>
        <w:numPr>
          <w:ilvl w:val="0"/>
          <w:numId w:val="32"/>
        </w:numPr>
        <w:ind w:right="-143"/>
        <w:rPr>
          <w:rFonts w:ascii="Arial" w:hAnsi="Arial" w:cs="Arial"/>
          <w:bCs/>
          <w:sz w:val="22"/>
          <w:szCs w:val="22"/>
          <w:lang w:val="es-PE"/>
        </w:rPr>
      </w:pPr>
      <w:r w:rsidRPr="00E968F5">
        <w:rPr>
          <w:rFonts w:ascii="Arial" w:hAnsi="Arial" w:cs="Arial"/>
          <w:bCs/>
          <w:sz w:val="22"/>
          <w:szCs w:val="22"/>
          <w:lang w:val="es-PE"/>
        </w:rPr>
        <w:t>Complementariedad  espacial o estérica</w:t>
      </w:r>
      <w:r w:rsidR="00182A74" w:rsidRPr="00E968F5">
        <w:rPr>
          <w:rFonts w:ascii="Arial" w:hAnsi="Arial" w:cs="Arial"/>
          <w:bCs/>
          <w:sz w:val="22"/>
          <w:szCs w:val="22"/>
          <w:lang w:val="es-PE"/>
        </w:rPr>
        <w:t>.</w:t>
      </w:r>
    </w:p>
    <w:p w:rsidR="00182A74" w:rsidRPr="00E968F5" w:rsidRDefault="00182A74" w:rsidP="00182A74">
      <w:pPr>
        <w:ind w:right="-143"/>
        <w:rPr>
          <w:rFonts w:ascii="Arial" w:hAnsi="Arial" w:cs="Arial"/>
          <w:bCs/>
          <w:sz w:val="22"/>
          <w:szCs w:val="22"/>
          <w:lang w:val="es-PE"/>
        </w:rPr>
      </w:pPr>
      <w:r w:rsidRPr="00E968F5">
        <w:rPr>
          <w:rFonts w:ascii="Arial" w:hAnsi="Arial" w:cs="Arial"/>
          <w:bCs/>
          <w:sz w:val="22"/>
          <w:szCs w:val="22"/>
          <w:lang w:val="es-PE"/>
        </w:rPr>
        <w:t>2. Transconformación.</w:t>
      </w:r>
    </w:p>
    <w:p w:rsidR="003B1C47" w:rsidRPr="00E968F5" w:rsidRDefault="003B1C47" w:rsidP="003B1C47">
      <w:pPr>
        <w:ind w:right="-143"/>
        <w:rPr>
          <w:rFonts w:ascii="Arial" w:hAnsi="Arial" w:cs="Arial"/>
          <w:bCs/>
          <w:sz w:val="22"/>
          <w:szCs w:val="22"/>
        </w:rPr>
      </w:pPr>
      <w:r w:rsidRPr="00E968F5">
        <w:rPr>
          <w:rFonts w:ascii="Arial" w:hAnsi="Arial" w:cs="Arial"/>
          <w:bCs/>
          <w:sz w:val="22"/>
          <w:szCs w:val="22"/>
          <w:lang w:val="es-PE"/>
        </w:rPr>
        <w:t xml:space="preserve"> </w:t>
      </w:r>
    </w:p>
    <w:p w:rsidR="00744C28" w:rsidRPr="00E968F5" w:rsidRDefault="006F541D" w:rsidP="006F541D">
      <w:pPr>
        <w:jc w:val="both"/>
        <w:rPr>
          <w:rFonts w:ascii="Arial" w:hAnsi="Arial" w:cs="Arial"/>
          <w:bCs/>
          <w:sz w:val="22"/>
          <w:szCs w:val="22"/>
        </w:rPr>
      </w:pPr>
      <w:r w:rsidRPr="00E968F5">
        <w:rPr>
          <w:rFonts w:ascii="Arial" w:hAnsi="Arial" w:cs="Arial"/>
          <w:bCs/>
          <w:sz w:val="22"/>
          <w:szCs w:val="22"/>
        </w:rPr>
        <w:t>La información secuencial, que está contenida en la estructura primaria de las macromoléculas y depende de la diversidad estructural de los precursores</w:t>
      </w:r>
      <w:r w:rsidR="00182A74" w:rsidRPr="00E968F5">
        <w:rPr>
          <w:rFonts w:ascii="Arial" w:hAnsi="Arial" w:cs="Arial"/>
          <w:bCs/>
          <w:sz w:val="22"/>
          <w:szCs w:val="22"/>
        </w:rPr>
        <w:t>.</w:t>
      </w:r>
      <w:r w:rsidRPr="00E968F5">
        <w:rPr>
          <w:rFonts w:ascii="Arial" w:hAnsi="Arial" w:cs="Arial"/>
          <w:bCs/>
          <w:sz w:val="22"/>
          <w:szCs w:val="22"/>
        </w:rPr>
        <w:t xml:space="preserve"> </w:t>
      </w:r>
    </w:p>
    <w:p w:rsidR="006F541D" w:rsidRPr="00E968F5" w:rsidRDefault="00744C28" w:rsidP="006F541D">
      <w:pPr>
        <w:jc w:val="both"/>
        <w:rPr>
          <w:rFonts w:ascii="Arial" w:hAnsi="Arial" w:cs="Arial"/>
          <w:bCs/>
          <w:sz w:val="22"/>
          <w:szCs w:val="22"/>
        </w:rPr>
      </w:pPr>
      <w:r w:rsidRPr="00E968F5">
        <w:rPr>
          <w:rFonts w:ascii="Arial" w:hAnsi="Arial" w:cs="Arial"/>
          <w:bCs/>
          <w:sz w:val="22"/>
          <w:szCs w:val="22"/>
        </w:rPr>
        <w:t>La</w:t>
      </w:r>
      <w:r w:rsidR="006F541D" w:rsidRPr="00E968F5">
        <w:rPr>
          <w:rFonts w:ascii="Arial" w:hAnsi="Arial" w:cs="Arial"/>
          <w:bCs/>
          <w:sz w:val="22"/>
          <w:szCs w:val="22"/>
        </w:rPr>
        <w:t xml:space="preserve"> información conformacional, está contenida en la estructura tridimencional, es decir, en la conformación general de la macromolécula</w:t>
      </w:r>
      <w:r w:rsidRPr="00E968F5">
        <w:rPr>
          <w:rFonts w:ascii="Arial" w:hAnsi="Arial" w:cs="Arial"/>
          <w:bCs/>
          <w:sz w:val="22"/>
          <w:szCs w:val="22"/>
        </w:rPr>
        <w:t xml:space="preserve"> y es funcional</w:t>
      </w:r>
      <w:r w:rsidR="006F541D" w:rsidRPr="00E968F5">
        <w:rPr>
          <w:rFonts w:ascii="Arial" w:hAnsi="Arial" w:cs="Arial"/>
          <w:bCs/>
          <w:sz w:val="22"/>
          <w:szCs w:val="22"/>
        </w:rPr>
        <w:t>.</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Este tipo de información permite la interacción de la macromolécula con otra biomolécula a través de sitios específicos, llamados sitios de reconocimiento, este fenómeno recibe el nombre de reconocimiento molecular.</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A continuación pasaremos a orientar el estudio de las proteínas.</w:t>
      </w:r>
    </w:p>
    <w:p w:rsidR="00744C28" w:rsidRPr="00E968F5" w:rsidRDefault="00744C28" w:rsidP="006F541D">
      <w:pPr>
        <w:jc w:val="both"/>
        <w:rPr>
          <w:rFonts w:ascii="Arial" w:hAnsi="Arial" w:cs="Arial"/>
          <w:b/>
          <w:bCs/>
          <w:sz w:val="22"/>
          <w:szCs w:val="22"/>
        </w:rPr>
      </w:pPr>
      <w:r w:rsidRPr="00E968F5">
        <w:rPr>
          <w:rFonts w:ascii="Arial" w:hAnsi="Arial" w:cs="Arial"/>
          <w:b/>
          <w:bCs/>
          <w:sz w:val="22"/>
          <w:szCs w:val="22"/>
        </w:rPr>
        <w:t xml:space="preserve">Proteínas </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Las proteínas son polímeros de aminoácidos unidos por enlace peptídico, con peso molecular mayor de 5000 Daltons.</w:t>
      </w:r>
    </w:p>
    <w:p w:rsidR="006F541D" w:rsidRPr="00E968F5" w:rsidRDefault="006F541D" w:rsidP="006F541D">
      <w:pPr>
        <w:jc w:val="both"/>
        <w:rPr>
          <w:rFonts w:ascii="Arial" w:hAnsi="Arial" w:cs="Arial"/>
          <w:bCs/>
          <w:sz w:val="22"/>
          <w:szCs w:val="22"/>
        </w:rPr>
      </w:pPr>
      <w:r w:rsidRPr="00E968F5">
        <w:rPr>
          <w:rFonts w:ascii="Arial" w:hAnsi="Arial" w:cs="Arial"/>
          <w:bCs/>
          <w:sz w:val="22"/>
          <w:szCs w:val="22"/>
        </w:rPr>
        <w:t>Además existen otras sustancias formadas por la unión de aminoácidos que son los péptidos, con peso molecular menor de 5000 Daltons, que pueden ser oligopéptidos y polipéptidos.</w:t>
      </w:r>
    </w:p>
    <w:p w:rsidR="00E32A6E" w:rsidRPr="00E968F5" w:rsidRDefault="00E32A6E" w:rsidP="00E32A6E">
      <w:pPr>
        <w:jc w:val="both"/>
        <w:rPr>
          <w:rFonts w:ascii="Arial" w:hAnsi="Arial" w:cs="Arial"/>
          <w:b/>
          <w:bCs/>
          <w:sz w:val="22"/>
          <w:szCs w:val="22"/>
        </w:rPr>
      </w:pPr>
      <w:r w:rsidRPr="00E968F5">
        <w:rPr>
          <w:rFonts w:ascii="Arial" w:hAnsi="Arial" w:cs="Arial"/>
          <w:bCs/>
          <w:sz w:val="22"/>
          <w:szCs w:val="22"/>
        </w:rPr>
        <w:t>Se denominan oligopéptidos</w:t>
      </w:r>
      <w:r w:rsidRPr="00E968F5">
        <w:rPr>
          <w:rFonts w:ascii="Arial" w:hAnsi="Arial" w:cs="Arial"/>
          <w:b/>
          <w:bCs/>
          <w:sz w:val="22"/>
          <w:szCs w:val="22"/>
        </w:rPr>
        <w:t xml:space="preserve"> </w:t>
      </w:r>
      <w:r w:rsidRPr="00E968F5">
        <w:rPr>
          <w:rFonts w:ascii="Arial" w:hAnsi="Arial" w:cs="Arial"/>
          <w:bCs/>
          <w:sz w:val="22"/>
          <w:szCs w:val="22"/>
        </w:rPr>
        <w:t xml:space="preserve">cuando tienen de </w:t>
      </w:r>
      <w:smartTag w:uri="urn:schemas-microsoft-com:office:smarttags" w:element="metricconverter">
        <w:smartTagPr>
          <w:attr w:name="ProductID" w:val="2 a"/>
        </w:smartTagPr>
        <w:r w:rsidRPr="00E968F5">
          <w:rPr>
            <w:rFonts w:ascii="Arial" w:hAnsi="Arial" w:cs="Arial"/>
            <w:bCs/>
            <w:sz w:val="22"/>
            <w:szCs w:val="22"/>
          </w:rPr>
          <w:t>2 a</w:t>
        </w:r>
      </w:smartTag>
      <w:r w:rsidRPr="00E968F5">
        <w:rPr>
          <w:rFonts w:ascii="Arial" w:hAnsi="Arial" w:cs="Arial"/>
          <w:bCs/>
          <w:sz w:val="22"/>
          <w:szCs w:val="22"/>
        </w:rPr>
        <w:t xml:space="preserve"> 7 residuos de aminoácidos, ejemplos de ellos son las hormonas liberadoras hipotalámicas, que controlan las secreciones adenohipofisarias.</w:t>
      </w:r>
    </w:p>
    <w:p w:rsidR="00E32A6E" w:rsidRPr="00E968F5" w:rsidRDefault="00E32A6E" w:rsidP="00E32A6E">
      <w:pPr>
        <w:jc w:val="both"/>
        <w:rPr>
          <w:rFonts w:ascii="Arial" w:hAnsi="Arial" w:cs="Arial"/>
          <w:bCs/>
          <w:sz w:val="22"/>
          <w:szCs w:val="22"/>
        </w:rPr>
      </w:pPr>
      <w:r w:rsidRPr="00E968F5">
        <w:rPr>
          <w:rFonts w:ascii="Arial" w:hAnsi="Arial" w:cs="Arial"/>
          <w:bCs/>
          <w:sz w:val="22"/>
          <w:szCs w:val="22"/>
        </w:rPr>
        <w:t>Se consideran polipéptidos cuando tienen más de 7 aminoácidos, pero su peso molecular es menor de 5000 Daltons, por ejemplo las hormonas oxitocina, la bradiquinina y el glucagón.</w:t>
      </w:r>
    </w:p>
    <w:p w:rsidR="00E32A6E" w:rsidRPr="00E968F5" w:rsidRDefault="00E32A6E" w:rsidP="00E32A6E">
      <w:pPr>
        <w:jc w:val="both"/>
        <w:rPr>
          <w:rFonts w:ascii="Arial" w:hAnsi="Arial" w:cs="Arial"/>
          <w:bCs/>
          <w:sz w:val="22"/>
          <w:szCs w:val="22"/>
        </w:rPr>
      </w:pPr>
      <w:r w:rsidRPr="00E968F5">
        <w:rPr>
          <w:rFonts w:ascii="Arial" w:hAnsi="Arial" w:cs="Arial"/>
          <w:bCs/>
          <w:sz w:val="22"/>
          <w:szCs w:val="22"/>
        </w:rPr>
        <w:t>A continuación estudiaremos la clasificación de las proteínas según diferentes criterios.</w:t>
      </w:r>
    </w:p>
    <w:p w:rsidR="00E32A6E" w:rsidRPr="00E968F5" w:rsidRDefault="00E32A6E" w:rsidP="00E32A6E">
      <w:pPr>
        <w:jc w:val="both"/>
        <w:rPr>
          <w:rFonts w:ascii="Arial" w:hAnsi="Arial" w:cs="Arial"/>
          <w:b/>
          <w:bCs/>
          <w:sz w:val="22"/>
          <w:szCs w:val="22"/>
        </w:rPr>
      </w:pPr>
    </w:p>
    <w:p w:rsidR="00E32A6E" w:rsidRPr="00E968F5" w:rsidRDefault="00E32A6E" w:rsidP="00E32A6E">
      <w:pPr>
        <w:jc w:val="both"/>
        <w:rPr>
          <w:rFonts w:ascii="Arial" w:hAnsi="Arial" w:cs="Arial"/>
          <w:b/>
          <w:bCs/>
          <w:sz w:val="22"/>
          <w:szCs w:val="22"/>
        </w:rPr>
      </w:pPr>
      <w:r w:rsidRPr="00E968F5">
        <w:rPr>
          <w:rFonts w:ascii="Arial" w:hAnsi="Arial" w:cs="Arial"/>
          <w:b/>
          <w:bCs/>
          <w:sz w:val="22"/>
          <w:szCs w:val="22"/>
        </w:rPr>
        <w:t>CLASIFICACIÓN DE LAS PROTEÍNAS</w:t>
      </w:r>
    </w:p>
    <w:p w:rsidR="00E32A6E" w:rsidRPr="00E968F5" w:rsidRDefault="00E32A6E" w:rsidP="00E32A6E">
      <w:pPr>
        <w:jc w:val="both"/>
        <w:rPr>
          <w:rFonts w:ascii="Arial" w:hAnsi="Arial" w:cs="Arial"/>
          <w:bCs/>
          <w:sz w:val="22"/>
          <w:szCs w:val="22"/>
        </w:rPr>
      </w:pPr>
      <w:r w:rsidRPr="00E968F5">
        <w:rPr>
          <w:rFonts w:ascii="Arial" w:hAnsi="Arial" w:cs="Arial"/>
          <w:bCs/>
          <w:sz w:val="22"/>
          <w:szCs w:val="22"/>
        </w:rPr>
        <w:lastRenderedPageBreak/>
        <w:t xml:space="preserve">Por su forma se clasifican en: </w:t>
      </w:r>
    </w:p>
    <w:p w:rsidR="00E32A6E" w:rsidRPr="00E968F5" w:rsidRDefault="00E32A6E" w:rsidP="00E32A6E">
      <w:pPr>
        <w:numPr>
          <w:ilvl w:val="0"/>
          <w:numId w:val="24"/>
        </w:numPr>
        <w:jc w:val="both"/>
        <w:rPr>
          <w:rFonts w:ascii="Arial" w:hAnsi="Arial" w:cs="Arial"/>
          <w:bCs/>
          <w:i/>
          <w:iCs/>
          <w:sz w:val="22"/>
          <w:szCs w:val="22"/>
        </w:rPr>
      </w:pPr>
      <w:r w:rsidRPr="00E968F5">
        <w:rPr>
          <w:rFonts w:ascii="Arial" w:hAnsi="Arial" w:cs="Arial"/>
          <w:b/>
          <w:bCs/>
          <w:sz w:val="22"/>
          <w:szCs w:val="22"/>
        </w:rPr>
        <w:t>Globulares:</w:t>
      </w:r>
      <w:r w:rsidRPr="00E968F5">
        <w:rPr>
          <w:rFonts w:ascii="Arial" w:hAnsi="Arial" w:cs="Arial"/>
          <w:bCs/>
          <w:sz w:val="22"/>
          <w:szCs w:val="22"/>
        </w:rPr>
        <w:t xml:space="preserve"> </w:t>
      </w:r>
      <w:r w:rsidR="00744C28" w:rsidRPr="00E968F5">
        <w:rPr>
          <w:rFonts w:ascii="Arial" w:hAnsi="Arial" w:cs="Arial"/>
          <w:bCs/>
          <w:sz w:val="22"/>
          <w:szCs w:val="22"/>
        </w:rPr>
        <w:t>Presenta</w:t>
      </w:r>
      <w:r w:rsidRPr="00E968F5">
        <w:rPr>
          <w:rFonts w:ascii="Arial" w:hAnsi="Arial" w:cs="Arial"/>
          <w:bCs/>
          <w:sz w:val="22"/>
          <w:szCs w:val="22"/>
        </w:rPr>
        <w:t xml:space="preserve"> estructura tridimensional, esferoidal</w:t>
      </w:r>
      <w:r w:rsidR="00744C28" w:rsidRPr="00E968F5">
        <w:rPr>
          <w:rFonts w:ascii="Arial" w:hAnsi="Arial" w:cs="Arial"/>
          <w:bCs/>
          <w:sz w:val="22"/>
          <w:szCs w:val="22"/>
        </w:rPr>
        <w:t xml:space="preserve"> y predomina el volumen  sobre la longitud es decir sus ejes axiales es menor de 10 y no exceden de </w:t>
      </w:r>
      <w:smartTag w:uri="urn:schemas-microsoft-com:office:smarttags" w:element="metricconverter">
        <w:smartTagPr>
          <w:attr w:name="ProductID" w:val="3 a"/>
        </w:smartTagPr>
        <w:r w:rsidR="00744C28" w:rsidRPr="00E968F5">
          <w:rPr>
            <w:rFonts w:ascii="Arial" w:hAnsi="Arial" w:cs="Arial"/>
            <w:bCs/>
            <w:sz w:val="22"/>
            <w:szCs w:val="22"/>
          </w:rPr>
          <w:t>3 a</w:t>
        </w:r>
      </w:smartTag>
      <w:r w:rsidR="00744C28" w:rsidRPr="00E968F5">
        <w:rPr>
          <w:rFonts w:ascii="Arial" w:hAnsi="Arial" w:cs="Arial"/>
          <w:bCs/>
          <w:sz w:val="22"/>
          <w:szCs w:val="22"/>
        </w:rPr>
        <w:t xml:space="preserve"> 4 ej. Mioglobina, Hemoglobina, histonas enzimas etc.</w:t>
      </w:r>
    </w:p>
    <w:p w:rsidR="00E32A6E" w:rsidRPr="00E968F5" w:rsidRDefault="00E32A6E" w:rsidP="00E32A6E">
      <w:pPr>
        <w:numPr>
          <w:ilvl w:val="0"/>
          <w:numId w:val="24"/>
        </w:numPr>
        <w:jc w:val="both"/>
        <w:rPr>
          <w:rFonts w:ascii="Arial" w:hAnsi="Arial" w:cs="Arial"/>
          <w:bCs/>
          <w:i/>
          <w:iCs/>
          <w:sz w:val="22"/>
          <w:szCs w:val="22"/>
        </w:rPr>
      </w:pPr>
      <w:r w:rsidRPr="00E968F5">
        <w:rPr>
          <w:rFonts w:ascii="Arial" w:hAnsi="Arial" w:cs="Arial"/>
          <w:b/>
          <w:bCs/>
          <w:sz w:val="22"/>
          <w:szCs w:val="22"/>
        </w:rPr>
        <w:t>Fibrosa</w:t>
      </w:r>
      <w:r w:rsidRPr="00E968F5">
        <w:rPr>
          <w:rFonts w:ascii="Arial" w:hAnsi="Arial" w:cs="Arial"/>
          <w:bCs/>
          <w:sz w:val="22"/>
          <w:szCs w:val="22"/>
        </w:rPr>
        <w:t>: aquellas que su estructura tridimensional es alargada</w:t>
      </w:r>
      <w:r w:rsidR="00744C28" w:rsidRPr="00E968F5">
        <w:rPr>
          <w:rFonts w:ascii="Arial" w:hAnsi="Arial" w:cs="Arial"/>
          <w:bCs/>
          <w:sz w:val="22"/>
          <w:szCs w:val="22"/>
        </w:rPr>
        <w:t xml:space="preserve"> y predomina la longitud sobre el volumen. La relación entre sus ejes axiales </w:t>
      </w:r>
      <w:r w:rsidR="00EE504A" w:rsidRPr="00E968F5">
        <w:rPr>
          <w:rFonts w:ascii="Arial" w:hAnsi="Arial" w:cs="Arial"/>
          <w:bCs/>
          <w:sz w:val="22"/>
          <w:szCs w:val="22"/>
        </w:rPr>
        <w:t>es mayor que 10.</w:t>
      </w:r>
    </w:p>
    <w:p w:rsidR="00E32A6E" w:rsidRPr="00E968F5" w:rsidRDefault="00E32A6E" w:rsidP="00E32A6E">
      <w:pPr>
        <w:jc w:val="both"/>
        <w:rPr>
          <w:rFonts w:ascii="Arial" w:hAnsi="Arial" w:cs="Arial"/>
          <w:bCs/>
          <w:sz w:val="22"/>
          <w:szCs w:val="22"/>
        </w:rPr>
      </w:pPr>
      <w:r w:rsidRPr="00E968F5">
        <w:rPr>
          <w:rFonts w:ascii="Arial" w:hAnsi="Arial" w:cs="Arial"/>
          <w:bCs/>
          <w:sz w:val="22"/>
          <w:szCs w:val="22"/>
        </w:rPr>
        <w:t>Por su solubilidad pueden ser:</w:t>
      </w:r>
    </w:p>
    <w:p w:rsidR="00E32A6E" w:rsidRPr="00E968F5" w:rsidRDefault="00E32A6E" w:rsidP="00E32A6E">
      <w:pPr>
        <w:numPr>
          <w:ilvl w:val="0"/>
          <w:numId w:val="23"/>
        </w:numPr>
        <w:jc w:val="both"/>
        <w:rPr>
          <w:rFonts w:ascii="Arial" w:hAnsi="Arial" w:cs="Arial"/>
          <w:bCs/>
          <w:sz w:val="22"/>
          <w:szCs w:val="22"/>
        </w:rPr>
      </w:pPr>
      <w:r w:rsidRPr="00E968F5">
        <w:rPr>
          <w:rFonts w:ascii="Arial" w:hAnsi="Arial" w:cs="Arial"/>
          <w:b/>
          <w:bCs/>
          <w:sz w:val="22"/>
          <w:szCs w:val="22"/>
        </w:rPr>
        <w:t>Insolubles</w:t>
      </w:r>
      <w:r w:rsidRPr="00E968F5">
        <w:rPr>
          <w:rFonts w:ascii="Arial" w:hAnsi="Arial" w:cs="Arial"/>
          <w:bCs/>
          <w:sz w:val="22"/>
          <w:szCs w:val="22"/>
        </w:rPr>
        <w:t>: cuya forma  empaquetada les permite formar los diferentes tipos de fibras</w:t>
      </w:r>
      <w:r w:rsidR="00EE504A" w:rsidRPr="00E968F5">
        <w:rPr>
          <w:rFonts w:ascii="Arial" w:hAnsi="Arial" w:cs="Arial"/>
          <w:bCs/>
          <w:sz w:val="22"/>
          <w:szCs w:val="22"/>
        </w:rPr>
        <w:t xml:space="preserve"> predominan las cadenas laterales de residuos amino ácidos.apolares. </w:t>
      </w:r>
      <w:r w:rsidRPr="00E968F5">
        <w:rPr>
          <w:rFonts w:ascii="Arial" w:hAnsi="Arial" w:cs="Arial"/>
          <w:bCs/>
          <w:sz w:val="22"/>
          <w:szCs w:val="22"/>
        </w:rPr>
        <w:t xml:space="preserve">Aquí se encuentran todas las proteínas fibrosas y globulares que forman parte de las membranas biológicas. </w:t>
      </w:r>
    </w:p>
    <w:p w:rsidR="00E32A6E" w:rsidRPr="00E968F5" w:rsidRDefault="00E32A6E" w:rsidP="00E32A6E">
      <w:pPr>
        <w:numPr>
          <w:ilvl w:val="0"/>
          <w:numId w:val="23"/>
        </w:numPr>
        <w:jc w:val="both"/>
        <w:rPr>
          <w:rFonts w:ascii="Arial" w:hAnsi="Arial" w:cs="Arial"/>
          <w:bCs/>
          <w:sz w:val="22"/>
          <w:szCs w:val="22"/>
        </w:rPr>
      </w:pPr>
      <w:r w:rsidRPr="00E968F5">
        <w:rPr>
          <w:rFonts w:ascii="Arial" w:hAnsi="Arial" w:cs="Arial"/>
          <w:b/>
          <w:bCs/>
          <w:sz w:val="22"/>
          <w:szCs w:val="22"/>
        </w:rPr>
        <w:t>Solubles</w:t>
      </w:r>
      <w:r w:rsidRPr="00E968F5">
        <w:rPr>
          <w:rFonts w:ascii="Arial" w:hAnsi="Arial" w:cs="Arial"/>
          <w:bCs/>
          <w:sz w:val="22"/>
          <w:szCs w:val="22"/>
        </w:rPr>
        <w:t>: Cuando tienen una estructura espacial globular</w:t>
      </w:r>
      <w:r w:rsidR="00EE504A" w:rsidRPr="00E968F5">
        <w:rPr>
          <w:rFonts w:ascii="Arial" w:hAnsi="Arial" w:cs="Arial"/>
          <w:bCs/>
          <w:sz w:val="22"/>
          <w:szCs w:val="22"/>
        </w:rPr>
        <w:t xml:space="preserve"> donde emergen residuos de aminoácidos polares que establecen interacciones débiles no covalentes con el agua.</w:t>
      </w:r>
    </w:p>
    <w:p w:rsidR="00E32A6E" w:rsidRPr="00E968F5" w:rsidRDefault="00E32A6E" w:rsidP="00E32A6E">
      <w:pPr>
        <w:numPr>
          <w:ilvl w:val="0"/>
          <w:numId w:val="23"/>
        </w:numPr>
        <w:jc w:val="both"/>
        <w:rPr>
          <w:rFonts w:ascii="Arial" w:hAnsi="Arial" w:cs="Arial"/>
          <w:bCs/>
          <w:i/>
          <w:iCs/>
          <w:sz w:val="22"/>
          <w:szCs w:val="22"/>
        </w:rPr>
      </w:pPr>
      <w:r w:rsidRPr="00E968F5">
        <w:rPr>
          <w:rFonts w:ascii="Arial" w:hAnsi="Arial" w:cs="Arial"/>
          <w:b/>
          <w:bCs/>
          <w:sz w:val="22"/>
          <w:szCs w:val="22"/>
        </w:rPr>
        <w:t>Poco solubles</w:t>
      </w:r>
      <w:r w:rsidRPr="00E968F5">
        <w:rPr>
          <w:rFonts w:ascii="Arial" w:hAnsi="Arial" w:cs="Arial"/>
          <w:bCs/>
          <w:sz w:val="22"/>
          <w:szCs w:val="22"/>
        </w:rPr>
        <w:t>: Cuando son solubles en soluciones de sales neutras, como el cloruro de sodio, ejemplo de ellas son las globulinas.</w:t>
      </w:r>
    </w:p>
    <w:p w:rsidR="00E32A6E" w:rsidRPr="00E968F5" w:rsidRDefault="00E32A6E" w:rsidP="00E32A6E">
      <w:pPr>
        <w:jc w:val="both"/>
        <w:rPr>
          <w:rFonts w:ascii="Arial" w:hAnsi="Arial" w:cs="Arial"/>
          <w:bCs/>
          <w:sz w:val="22"/>
          <w:szCs w:val="22"/>
        </w:rPr>
      </w:pPr>
      <w:r w:rsidRPr="00E968F5">
        <w:rPr>
          <w:rFonts w:ascii="Arial" w:hAnsi="Arial" w:cs="Arial"/>
          <w:bCs/>
          <w:sz w:val="22"/>
          <w:szCs w:val="22"/>
        </w:rPr>
        <w:t>Por su composición química se clasifican en:</w:t>
      </w:r>
    </w:p>
    <w:p w:rsidR="00E32A6E" w:rsidRPr="00E968F5" w:rsidRDefault="00E32A6E" w:rsidP="00E32A6E">
      <w:pPr>
        <w:numPr>
          <w:ilvl w:val="0"/>
          <w:numId w:val="25"/>
        </w:numPr>
        <w:jc w:val="both"/>
        <w:rPr>
          <w:rFonts w:ascii="Arial" w:hAnsi="Arial" w:cs="Arial"/>
          <w:bCs/>
          <w:sz w:val="22"/>
          <w:szCs w:val="22"/>
        </w:rPr>
      </w:pPr>
      <w:r w:rsidRPr="00E968F5">
        <w:rPr>
          <w:rFonts w:ascii="Arial" w:hAnsi="Arial" w:cs="Arial"/>
          <w:b/>
          <w:bCs/>
          <w:sz w:val="22"/>
          <w:szCs w:val="22"/>
        </w:rPr>
        <w:t>Simples</w:t>
      </w:r>
      <w:r w:rsidRPr="00E968F5">
        <w:rPr>
          <w:rFonts w:ascii="Arial" w:hAnsi="Arial" w:cs="Arial"/>
          <w:bCs/>
          <w:sz w:val="22"/>
          <w:szCs w:val="22"/>
        </w:rPr>
        <w:t>: formadas sólo por aminoácidos.</w:t>
      </w:r>
    </w:p>
    <w:p w:rsidR="00E32A6E" w:rsidRPr="00E968F5" w:rsidRDefault="00E32A6E" w:rsidP="00EE504A">
      <w:pPr>
        <w:numPr>
          <w:ilvl w:val="0"/>
          <w:numId w:val="25"/>
        </w:numPr>
        <w:rPr>
          <w:rFonts w:ascii="Arial" w:hAnsi="Arial" w:cs="Arial"/>
          <w:bCs/>
          <w:sz w:val="22"/>
          <w:szCs w:val="22"/>
        </w:rPr>
      </w:pPr>
      <w:r w:rsidRPr="00E968F5">
        <w:rPr>
          <w:rFonts w:ascii="Arial" w:hAnsi="Arial" w:cs="Arial"/>
          <w:b/>
          <w:bCs/>
          <w:sz w:val="22"/>
          <w:szCs w:val="22"/>
        </w:rPr>
        <w:t>Conjugadas</w:t>
      </w:r>
      <w:r w:rsidRPr="00E968F5">
        <w:rPr>
          <w:rFonts w:ascii="Arial" w:hAnsi="Arial" w:cs="Arial"/>
          <w:bCs/>
          <w:sz w:val="22"/>
          <w:szCs w:val="22"/>
        </w:rPr>
        <w:t xml:space="preserve">: aquellas que presentan </w:t>
      </w:r>
      <w:r w:rsidR="00EE504A" w:rsidRPr="00E968F5">
        <w:rPr>
          <w:rFonts w:ascii="Arial" w:hAnsi="Arial" w:cs="Arial"/>
          <w:bCs/>
          <w:sz w:val="22"/>
          <w:szCs w:val="22"/>
        </w:rPr>
        <w:t xml:space="preserve"> unida a la estructura proteica </w:t>
      </w:r>
      <w:r w:rsidRPr="00E968F5">
        <w:rPr>
          <w:rFonts w:ascii="Arial" w:hAnsi="Arial" w:cs="Arial"/>
          <w:bCs/>
          <w:sz w:val="22"/>
          <w:szCs w:val="22"/>
        </w:rPr>
        <w:t xml:space="preserve">un grupo prostético que puede ser </w:t>
      </w:r>
      <w:r w:rsidR="00EE504A" w:rsidRPr="00E968F5">
        <w:rPr>
          <w:rFonts w:ascii="Arial" w:hAnsi="Arial" w:cs="Arial"/>
          <w:bCs/>
          <w:sz w:val="22"/>
          <w:szCs w:val="22"/>
        </w:rPr>
        <w:t>lípidos (lipoproteínas)</w:t>
      </w:r>
      <w:r w:rsidRPr="00E968F5">
        <w:rPr>
          <w:rFonts w:ascii="Arial" w:hAnsi="Arial" w:cs="Arial"/>
          <w:bCs/>
          <w:sz w:val="22"/>
          <w:szCs w:val="22"/>
        </w:rPr>
        <w:t>, glúcidos</w:t>
      </w:r>
      <w:r w:rsidR="00EE504A" w:rsidRPr="00E968F5">
        <w:rPr>
          <w:rFonts w:ascii="Arial" w:hAnsi="Arial" w:cs="Arial"/>
          <w:bCs/>
          <w:sz w:val="22"/>
          <w:szCs w:val="22"/>
        </w:rPr>
        <w:t xml:space="preserve"> (glicoproteínas)</w:t>
      </w:r>
      <w:r w:rsidRPr="00E968F5">
        <w:rPr>
          <w:rFonts w:ascii="Arial" w:hAnsi="Arial" w:cs="Arial"/>
          <w:bCs/>
          <w:sz w:val="22"/>
          <w:szCs w:val="22"/>
        </w:rPr>
        <w:t xml:space="preserve">, grupos </w:t>
      </w:r>
      <w:r w:rsidR="00EE504A" w:rsidRPr="00E968F5">
        <w:rPr>
          <w:rFonts w:ascii="Arial" w:hAnsi="Arial" w:cs="Arial"/>
          <w:bCs/>
          <w:sz w:val="22"/>
          <w:szCs w:val="22"/>
        </w:rPr>
        <w:t>fosfatos (fosfoproteínas)</w:t>
      </w:r>
      <w:r w:rsidRPr="00E968F5">
        <w:rPr>
          <w:rFonts w:ascii="Arial" w:hAnsi="Arial" w:cs="Arial"/>
          <w:bCs/>
          <w:sz w:val="22"/>
          <w:szCs w:val="22"/>
        </w:rPr>
        <w:t>, hemo</w:t>
      </w:r>
      <w:r w:rsidR="00EE504A" w:rsidRPr="00E968F5">
        <w:rPr>
          <w:rFonts w:ascii="Arial" w:hAnsi="Arial" w:cs="Arial"/>
          <w:bCs/>
          <w:sz w:val="22"/>
          <w:szCs w:val="22"/>
        </w:rPr>
        <w:t xml:space="preserve"> (hemoproteinas)</w:t>
      </w:r>
      <w:r w:rsidRPr="00E968F5">
        <w:rPr>
          <w:rFonts w:ascii="Arial" w:hAnsi="Arial" w:cs="Arial"/>
          <w:bCs/>
          <w:sz w:val="22"/>
          <w:szCs w:val="22"/>
        </w:rPr>
        <w:t xml:space="preserve">, </w:t>
      </w:r>
      <w:r w:rsidR="00035025" w:rsidRPr="00E968F5">
        <w:rPr>
          <w:rFonts w:ascii="Arial" w:hAnsi="Arial" w:cs="Arial"/>
          <w:bCs/>
          <w:sz w:val="22"/>
          <w:szCs w:val="22"/>
        </w:rPr>
        <w:t>flavin nucleótidos(flavoproteinas)</w:t>
      </w:r>
      <w:r w:rsidRPr="00E968F5">
        <w:rPr>
          <w:rFonts w:ascii="Arial" w:hAnsi="Arial" w:cs="Arial"/>
          <w:bCs/>
          <w:sz w:val="22"/>
          <w:szCs w:val="22"/>
        </w:rPr>
        <w:t>.</w:t>
      </w:r>
      <w:r w:rsidR="00035025" w:rsidRPr="00E968F5">
        <w:rPr>
          <w:rFonts w:ascii="Arial" w:hAnsi="Arial" w:cs="Arial"/>
          <w:bCs/>
          <w:sz w:val="22"/>
          <w:szCs w:val="22"/>
        </w:rPr>
        <w:t>metaloproteinas</w:t>
      </w:r>
    </w:p>
    <w:p w:rsidR="00E32A6E" w:rsidRPr="00E968F5" w:rsidRDefault="00E32A6E" w:rsidP="00E32A6E">
      <w:pPr>
        <w:jc w:val="both"/>
        <w:rPr>
          <w:rFonts w:ascii="Arial" w:hAnsi="Arial" w:cs="Arial"/>
          <w:bCs/>
          <w:sz w:val="22"/>
          <w:szCs w:val="22"/>
        </w:rPr>
      </w:pPr>
      <w:r w:rsidRPr="00E968F5">
        <w:rPr>
          <w:rFonts w:ascii="Arial" w:hAnsi="Arial" w:cs="Arial"/>
          <w:bCs/>
          <w:sz w:val="22"/>
          <w:szCs w:val="22"/>
        </w:rPr>
        <w:t>Por su función se clasifican en:</w:t>
      </w:r>
    </w:p>
    <w:p w:rsidR="00E32A6E" w:rsidRPr="00E968F5" w:rsidRDefault="00E32A6E" w:rsidP="00E32A6E">
      <w:pPr>
        <w:numPr>
          <w:ilvl w:val="0"/>
          <w:numId w:val="26"/>
        </w:numPr>
        <w:jc w:val="both"/>
        <w:rPr>
          <w:rFonts w:ascii="Arial" w:hAnsi="Arial" w:cs="Arial"/>
          <w:bCs/>
          <w:sz w:val="22"/>
          <w:szCs w:val="22"/>
        </w:rPr>
      </w:pPr>
      <w:r w:rsidRPr="00E968F5">
        <w:rPr>
          <w:rFonts w:ascii="Arial" w:hAnsi="Arial" w:cs="Arial"/>
          <w:bCs/>
          <w:sz w:val="22"/>
          <w:szCs w:val="22"/>
        </w:rPr>
        <w:t>Enzimas</w:t>
      </w:r>
    </w:p>
    <w:p w:rsidR="00E32A6E" w:rsidRPr="00E968F5" w:rsidRDefault="00E32A6E" w:rsidP="00E32A6E">
      <w:pPr>
        <w:numPr>
          <w:ilvl w:val="0"/>
          <w:numId w:val="26"/>
        </w:numPr>
        <w:jc w:val="both"/>
        <w:rPr>
          <w:rFonts w:ascii="Arial" w:hAnsi="Arial" w:cs="Arial"/>
          <w:bCs/>
          <w:sz w:val="22"/>
          <w:szCs w:val="22"/>
        </w:rPr>
      </w:pPr>
      <w:r w:rsidRPr="00E968F5">
        <w:rPr>
          <w:rFonts w:ascii="Arial" w:hAnsi="Arial" w:cs="Arial"/>
          <w:bCs/>
          <w:sz w:val="22"/>
          <w:szCs w:val="22"/>
        </w:rPr>
        <w:t xml:space="preserve">De transporte </w:t>
      </w:r>
    </w:p>
    <w:p w:rsidR="00E32A6E" w:rsidRPr="00E968F5" w:rsidRDefault="00E32A6E" w:rsidP="00E32A6E">
      <w:pPr>
        <w:numPr>
          <w:ilvl w:val="0"/>
          <w:numId w:val="26"/>
        </w:numPr>
        <w:jc w:val="both"/>
        <w:rPr>
          <w:rFonts w:ascii="Arial" w:hAnsi="Arial" w:cs="Arial"/>
          <w:bCs/>
          <w:sz w:val="22"/>
          <w:szCs w:val="22"/>
        </w:rPr>
      </w:pPr>
      <w:r w:rsidRPr="00E968F5">
        <w:rPr>
          <w:rFonts w:ascii="Arial" w:hAnsi="Arial" w:cs="Arial"/>
          <w:bCs/>
          <w:sz w:val="22"/>
          <w:szCs w:val="22"/>
        </w:rPr>
        <w:t>De reserva</w:t>
      </w:r>
    </w:p>
    <w:p w:rsidR="00E32A6E" w:rsidRPr="00E968F5" w:rsidRDefault="00E32A6E" w:rsidP="00E32A6E">
      <w:pPr>
        <w:numPr>
          <w:ilvl w:val="0"/>
          <w:numId w:val="26"/>
        </w:numPr>
        <w:jc w:val="both"/>
        <w:rPr>
          <w:rFonts w:ascii="Arial" w:hAnsi="Arial" w:cs="Arial"/>
          <w:bCs/>
          <w:sz w:val="22"/>
          <w:szCs w:val="22"/>
        </w:rPr>
      </w:pPr>
      <w:r w:rsidRPr="00E968F5">
        <w:rPr>
          <w:rFonts w:ascii="Arial" w:hAnsi="Arial" w:cs="Arial"/>
          <w:bCs/>
          <w:sz w:val="22"/>
          <w:szCs w:val="22"/>
        </w:rPr>
        <w:t>Contráctiles</w:t>
      </w:r>
    </w:p>
    <w:p w:rsidR="00E32A6E" w:rsidRPr="00E968F5" w:rsidRDefault="00E32A6E" w:rsidP="00E32A6E">
      <w:pPr>
        <w:numPr>
          <w:ilvl w:val="0"/>
          <w:numId w:val="26"/>
        </w:numPr>
        <w:jc w:val="both"/>
        <w:rPr>
          <w:rFonts w:ascii="Arial" w:hAnsi="Arial" w:cs="Arial"/>
          <w:bCs/>
          <w:sz w:val="22"/>
          <w:szCs w:val="22"/>
        </w:rPr>
      </w:pPr>
      <w:r w:rsidRPr="00E968F5">
        <w:rPr>
          <w:rFonts w:ascii="Arial" w:hAnsi="Arial" w:cs="Arial"/>
          <w:bCs/>
          <w:sz w:val="22"/>
          <w:szCs w:val="22"/>
        </w:rPr>
        <w:t>Estructurales</w:t>
      </w:r>
    </w:p>
    <w:p w:rsidR="00E32A6E" w:rsidRPr="00E968F5" w:rsidRDefault="00E32A6E" w:rsidP="00E32A6E">
      <w:pPr>
        <w:numPr>
          <w:ilvl w:val="0"/>
          <w:numId w:val="26"/>
        </w:numPr>
        <w:jc w:val="both"/>
        <w:rPr>
          <w:rFonts w:ascii="Arial" w:hAnsi="Arial" w:cs="Arial"/>
          <w:bCs/>
          <w:sz w:val="22"/>
          <w:szCs w:val="22"/>
        </w:rPr>
      </w:pPr>
      <w:r w:rsidRPr="00E968F5">
        <w:rPr>
          <w:rFonts w:ascii="Arial" w:hAnsi="Arial" w:cs="Arial"/>
          <w:bCs/>
          <w:sz w:val="22"/>
          <w:szCs w:val="22"/>
        </w:rPr>
        <w:t xml:space="preserve">De defensa </w:t>
      </w:r>
    </w:p>
    <w:p w:rsidR="00E32A6E" w:rsidRPr="00E968F5" w:rsidRDefault="00E32A6E" w:rsidP="00E32A6E">
      <w:pPr>
        <w:numPr>
          <w:ilvl w:val="0"/>
          <w:numId w:val="26"/>
        </w:numPr>
        <w:jc w:val="both"/>
        <w:rPr>
          <w:rFonts w:ascii="Arial" w:hAnsi="Arial" w:cs="Arial"/>
          <w:bCs/>
          <w:sz w:val="22"/>
          <w:szCs w:val="22"/>
        </w:rPr>
      </w:pPr>
      <w:r w:rsidRPr="00E968F5">
        <w:rPr>
          <w:rFonts w:ascii="Arial" w:hAnsi="Arial" w:cs="Arial"/>
          <w:bCs/>
          <w:sz w:val="22"/>
          <w:szCs w:val="22"/>
        </w:rPr>
        <w:t xml:space="preserve">Reguladoras </w:t>
      </w:r>
    </w:p>
    <w:p w:rsidR="00E32A6E" w:rsidRPr="00E968F5" w:rsidRDefault="00E32A6E" w:rsidP="00E32A6E">
      <w:pPr>
        <w:jc w:val="both"/>
        <w:rPr>
          <w:rFonts w:ascii="Arial" w:hAnsi="Arial" w:cs="Arial"/>
          <w:bCs/>
          <w:sz w:val="22"/>
          <w:szCs w:val="22"/>
        </w:rPr>
      </w:pPr>
      <w:r w:rsidRPr="00E968F5">
        <w:rPr>
          <w:rFonts w:ascii="Arial" w:hAnsi="Arial" w:cs="Arial"/>
          <w:bCs/>
          <w:sz w:val="22"/>
          <w:szCs w:val="22"/>
        </w:rPr>
        <w:t>Seguidamente orientaremos los diferentes niveles estructurales en que se organizan las proteínas para su estudio, que son primario, secundario, terciario y cuaternario, contenido que por su importancia y complejidad deben profundizar en su libro de texto siguiendo las orientaciones del CD de la asignatura.</w:t>
      </w:r>
    </w:p>
    <w:p w:rsidR="0098425D" w:rsidRPr="00E968F5" w:rsidRDefault="0098425D" w:rsidP="00E32A6E">
      <w:pPr>
        <w:jc w:val="both"/>
        <w:rPr>
          <w:rFonts w:ascii="Arial" w:hAnsi="Arial" w:cs="Arial"/>
          <w:bCs/>
          <w:sz w:val="22"/>
          <w:szCs w:val="22"/>
        </w:rPr>
      </w:pPr>
      <w:r w:rsidRPr="00E968F5">
        <w:rPr>
          <w:rFonts w:ascii="Arial" w:hAnsi="Arial" w:cs="Arial"/>
          <w:bCs/>
          <w:sz w:val="22"/>
          <w:szCs w:val="22"/>
        </w:rPr>
        <w:t xml:space="preserve">En las proteínas se da la unidad de lo monótono y lo diverso </w:t>
      </w:r>
    </w:p>
    <w:p w:rsidR="00035025" w:rsidRPr="00E968F5" w:rsidRDefault="0098425D" w:rsidP="00E32A6E">
      <w:pPr>
        <w:jc w:val="both"/>
        <w:rPr>
          <w:rFonts w:ascii="Arial" w:hAnsi="Arial" w:cs="Arial"/>
          <w:bCs/>
          <w:sz w:val="22"/>
          <w:szCs w:val="22"/>
        </w:rPr>
      </w:pPr>
      <w:r w:rsidRPr="00E968F5">
        <w:rPr>
          <w:rFonts w:ascii="Arial" w:hAnsi="Arial" w:cs="Arial"/>
          <w:bCs/>
          <w:sz w:val="22"/>
          <w:szCs w:val="22"/>
        </w:rPr>
        <w:t xml:space="preserve">Monótono: </w:t>
      </w:r>
      <w:r w:rsidRPr="00E968F5">
        <w:rPr>
          <w:rFonts w:ascii="Arial" w:hAnsi="Arial" w:cs="Arial"/>
          <w:b/>
          <w:bCs/>
          <w:i/>
          <w:sz w:val="22"/>
          <w:szCs w:val="22"/>
        </w:rPr>
        <w:t>carbono alfa - enlace peptídico - carbono alfa</w:t>
      </w:r>
      <w:r w:rsidRPr="00E968F5">
        <w:rPr>
          <w:rFonts w:ascii="Arial" w:hAnsi="Arial" w:cs="Arial"/>
          <w:bCs/>
          <w:sz w:val="22"/>
          <w:szCs w:val="22"/>
        </w:rPr>
        <w:t xml:space="preserve">  </w:t>
      </w:r>
    </w:p>
    <w:p w:rsidR="0098425D" w:rsidRPr="00E968F5" w:rsidRDefault="0098425D" w:rsidP="00E32A6E">
      <w:pPr>
        <w:jc w:val="both"/>
        <w:rPr>
          <w:rFonts w:ascii="Arial" w:hAnsi="Arial" w:cs="Arial"/>
          <w:bCs/>
          <w:sz w:val="22"/>
          <w:szCs w:val="22"/>
        </w:rPr>
      </w:pPr>
      <w:r w:rsidRPr="00E968F5">
        <w:rPr>
          <w:rFonts w:ascii="Arial" w:hAnsi="Arial" w:cs="Arial"/>
          <w:bCs/>
          <w:sz w:val="22"/>
          <w:szCs w:val="22"/>
        </w:rPr>
        <w:t xml:space="preserve">Diverso: los grupos de las cadenas laterales R de los residuos de aminoácidos </w:t>
      </w:r>
    </w:p>
    <w:p w:rsidR="00E968F5" w:rsidRPr="00E968F5" w:rsidRDefault="00E968F5" w:rsidP="00035025">
      <w:pPr>
        <w:jc w:val="both"/>
        <w:rPr>
          <w:rFonts w:ascii="Arial" w:hAnsi="Arial" w:cs="Arial"/>
          <w:b/>
          <w:bCs/>
          <w:sz w:val="22"/>
          <w:szCs w:val="22"/>
        </w:rPr>
      </w:pPr>
    </w:p>
    <w:p w:rsidR="00035025" w:rsidRPr="00E968F5" w:rsidRDefault="00035025" w:rsidP="00035025">
      <w:pPr>
        <w:jc w:val="both"/>
        <w:rPr>
          <w:rFonts w:ascii="Arial" w:hAnsi="Arial" w:cs="Arial"/>
          <w:bCs/>
          <w:sz w:val="22"/>
          <w:szCs w:val="22"/>
        </w:rPr>
      </w:pPr>
      <w:r w:rsidRPr="00E968F5">
        <w:rPr>
          <w:rFonts w:ascii="Arial" w:hAnsi="Arial" w:cs="Arial"/>
          <w:b/>
          <w:bCs/>
          <w:sz w:val="22"/>
          <w:szCs w:val="22"/>
        </w:rPr>
        <w:t>ESTRUCTURA PRIMARIA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La estructura o nivel de organización primario, se define como el orden o secuencia de los residuos de aminoácidos en la cadena peptídica.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Constituye la estructura básica, la más importante de las proteínas, sobre la cual se erigen las demás estructuras  está codificada genéticamente y es única para cada proteína.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Es el nivel más importante, ya que determina el resto de los niveles de organización y por tanto la estructura tridimensional y la función de las proteínas.</w:t>
      </w:r>
    </w:p>
    <w:p w:rsidR="00035025" w:rsidRPr="00E968F5" w:rsidRDefault="00035025" w:rsidP="003252D8">
      <w:pPr>
        <w:jc w:val="both"/>
        <w:rPr>
          <w:rFonts w:ascii="Arial" w:hAnsi="Arial" w:cs="Arial"/>
          <w:bCs/>
          <w:sz w:val="22"/>
          <w:szCs w:val="22"/>
        </w:rPr>
      </w:pPr>
      <w:r w:rsidRPr="00E968F5">
        <w:rPr>
          <w:rFonts w:ascii="Arial" w:hAnsi="Arial" w:cs="Arial"/>
          <w:bCs/>
          <w:sz w:val="22"/>
          <w:szCs w:val="22"/>
        </w:rPr>
        <w:t xml:space="preserve">La composición es </w:t>
      </w:r>
      <w:r w:rsidR="003252D8" w:rsidRPr="00E968F5">
        <w:rPr>
          <w:rFonts w:ascii="Arial" w:hAnsi="Arial" w:cs="Arial"/>
          <w:bCs/>
          <w:sz w:val="22"/>
          <w:szCs w:val="22"/>
          <w:lang w:val="es-PE"/>
        </w:rPr>
        <w:t>el número total de residuos de amino ácidos que lo componen</w:t>
      </w:r>
      <w:r w:rsidR="004300BB" w:rsidRPr="00E968F5">
        <w:rPr>
          <w:rFonts w:ascii="Arial" w:hAnsi="Arial" w:cs="Arial"/>
          <w:bCs/>
          <w:sz w:val="22"/>
          <w:szCs w:val="22"/>
          <w:lang w:val="es-PE"/>
        </w:rPr>
        <w:t xml:space="preserve"> y es desigual de la secuencia</w:t>
      </w:r>
      <w:r w:rsidR="003252D8" w:rsidRPr="00E968F5">
        <w:rPr>
          <w:rFonts w:ascii="Arial" w:hAnsi="Arial" w:cs="Arial"/>
          <w:bCs/>
          <w:sz w:val="22"/>
          <w:szCs w:val="22"/>
          <w:lang w:val="es-PE"/>
        </w:rPr>
        <w:t>.</w:t>
      </w:r>
    </w:p>
    <w:p w:rsidR="00035025" w:rsidRPr="00E968F5" w:rsidRDefault="004300BB" w:rsidP="00035025">
      <w:pPr>
        <w:jc w:val="both"/>
        <w:rPr>
          <w:rFonts w:ascii="Arial" w:hAnsi="Arial" w:cs="Arial"/>
          <w:bCs/>
          <w:sz w:val="22"/>
          <w:szCs w:val="22"/>
        </w:rPr>
      </w:pPr>
      <w:r w:rsidRPr="00E968F5">
        <w:rPr>
          <w:rFonts w:ascii="Arial" w:hAnsi="Arial" w:cs="Arial"/>
          <w:bCs/>
          <w:sz w:val="22"/>
          <w:szCs w:val="22"/>
        </w:rPr>
        <w:t xml:space="preserve"> Este nivel está estabilizado  por enlace peptídico por lo que no sufre la afectación de la  desnaturalización</w:t>
      </w:r>
    </w:p>
    <w:p w:rsidR="004300BB" w:rsidRPr="00E968F5" w:rsidRDefault="004300BB" w:rsidP="00035025">
      <w:pPr>
        <w:jc w:val="both"/>
        <w:rPr>
          <w:rFonts w:ascii="Arial" w:hAnsi="Arial" w:cs="Arial"/>
          <w:bCs/>
          <w:sz w:val="22"/>
          <w:szCs w:val="22"/>
        </w:rPr>
      </w:pPr>
      <w:r w:rsidRPr="00E968F5">
        <w:rPr>
          <w:rFonts w:ascii="Arial" w:hAnsi="Arial" w:cs="Arial"/>
          <w:bCs/>
          <w:sz w:val="22"/>
          <w:szCs w:val="22"/>
        </w:rPr>
        <w:t xml:space="preserve">En ello se da lo monótono (carbono alfa - enlace peptídico - carbono alfa  y lo diverso (las cadenas laterales R). lo monótono garantiza la aparición de estructuras alargadas mientras que lo diverso interacciona con el medio y consigo mismo que garantiza la formación de interacciones débiles  formando la estructura tridimensional </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lastRenderedPageBreak/>
        <w:t>Son 20 los aminoácidos que pueden formar las proteínas y estos varían de acuerdo a la estructura de su cadena lateral R, lo cual le confiere propiedades físico-químicas específicas.</w:t>
      </w:r>
    </w:p>
    <w:p w:rsidR="00035025" w:rsidRPr="00E968F5" w:rsidRDefault="00035025" w:rsidP="00035025">
      <w:pPr>
        <w:jc w:val="both"/>
        <w:rPr>
          <w:rFonts w:ascii="Arial" w:hAnsi="Arial" w:cs="Arial"/>
          <w:bCs/>
          <w:sz w:val="22"/>
          <w:szCs w:val="22"/>
        </w:rPr>
      </w:pPr>
    </w:p>
    <w:p w:rsidR="00035025" w:rsidRPr="00E968F5" w:rsidRDefault="00035025" w:rsidP="00035025">
      <w:pPr>
        <w:jc w:val="both"/>
        <w:rPr>
          <w:rFonts w:ascii="Arial" w:hAnsi="Arial" w:cs="Arial"/>
          <w:b/>
          <w:bCs/>
          <w:sz w:val="22"/>
          <w:szCs w:val="22"/>
        </w:rPr>
      </w:pPr>
      <w:r w:rsidRPr="00E968F5">
        <w:rPr>
          <w:rFonts w:ascii="Arial" w:hAnsi="Arial" w:cs="Arial"/>
          <w:b/>
          <w:bCs/>
          <w:sz w:val="22"/>
          <w:szCs w:val="22"/>
        </w:rPr>
        <w:t>ESTRUCTURA SECUNDARIA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La estructura o nivel secundario es el ordenamiento regular que adoptan sectores de la cadena peptídica a lo largo de un eje, debido a la interacción entre los grupos carbonílicos y amídicos de los enlaces peptídicos con formación de puentes de hidrógeno</w:t>
      </w:r>
      <w:r w:rsidR="00CC4542" w:rsidRPr="00E968F5">
        <w:rPr>
          <w:rFonts w:ascii="Arial" w:hAnsi="Arial" w:cs="Arial"/>
          <w:bCs/>
          <w:sz w:val="22"/>
          <w:szCs w:val="22"/>
        </w:rPr>
        <w:t>s</w:t>
      </w:r>
      <w:r w:rsidRPr="00E968F5">
        <w:rPr>
          <w:rFonts w:ascii="Arial" w:hAnsi="Arial" w:cs="Arial"/>
          <w:bCs/>
          <w:sz w:val="22"/>
          <w:szCs w:val="22"/>
        </w:rPr>
        <w:t>.</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Los tipos fundamentales de esta estructura son alfa hélice,  hoja plegada y triple hélice del colágeno.</w:t>
      </w:r>
    </w:p>
    <w:p w:rsidR="00035025" w:rsidRPr="00E968F5" w:rsidRDefault="00CC4542" w:rsidP="00035025">
      <w:pPr>
        <w:jc w:val="both"/>
        <w:rPr>
          <w:rFonts w:ascii="Arial" w:hAnsi="Arial" w:cs="Arial"/>
          <w:bCs/>
          <w:sz w:val="22"/>
          <w:szCs w:val="22"/>
        </w:rPr>
      </w:pPr>
      <w:r w:rsidRPr="00E968F5">
        <w:rPr>
          <w:rFonts w:ascii="Arial" w:hAnsi="Arial" w:cs="Arial"/>
          <w:bCs/>
          <w:sz w:val="22"/>
          <w:szCs w:val="22"/>
        </w:rPr>
        <w:t>L</w:t>
      </w:r>
      <w:r w:rsidR="00035025" w:rsidRPr="00E968F5">
        <w:rPr>
          <w:rFonts w:ascii="Arial" w:hAnsi="Arial" w:cs="Arial"/>
          <w:bCs/>
          <w:sz w:val="22"/>
          <w:szCs w:val="22"/>
        </w:rPr>
        <w:t xml:space="preserve">a estructura secundaria en alfa hélice. </w:t>
      </w:r>
      <w:r w:rsidRPr="00E968F5">
        <w:rPr>
          <w:rFonts w:ascii="Arial" w:hAnsi="Arial" w:cs="Arial"/>
          <w:bCs/>
          <w:sz w:val="22"/>
          <w:szCs w:val="22"/>
        </w:rPr>
        <w:t>Los</w:t>
      </w:r>
      <w:r w:rsidR="00035025" w:rsidRPr="00E968F5">
        <w:rPr>
          <w:rFonts w:ascii="Arial" w:hAnsi="Arial" w:cs="Arial"/>
          <w:bCs/>
          <w:sz w:val="22"/>
          <w:szCs w:val="22"/>
        </w:rPr>
        <w:t xml:space="preserve"> puentes de hidrógeno son intracatenarios, es decir, se establecen entre los  elementos del enlace peptídico de la misma cadena y son paralelos al eje longitudinal de la molécula.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Las cadenas laterales se disponen hacia el exterior de la molécula.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La conformación β u hoja plegada,</w:t>
      </w:r>
      <w:r w:rsidRPr="00E968F5">
        <w:rPr>
          <w:rFonts w:ascii="Arial" w:hAnsi="Arial" w:cs="Arial"/>
          <w:b/>
          <w:bCs/>
          <w:i/>
          <w:iCs/>
          <w:sz w:val="22"/>
          <w:szCs w:val="22"/>
        </w:rPr>
        <w:t xml:space="preserve"> </w:t>
      </w:r>
      <w:r w:rsidR="00CC4542" w:rsidRPr="00E968F5">
        <w:rPr>
          <w:rFonts w:ascii="Arial" w:hAnsi="Arial" w:cs="Arial"/>
          <w:bCs/>
          <w:iCs/>
          <w:sz w:val="22"/>
          <w:szCs w:val="22"/>
        </w:rPr>
        <w:t xml:space="preserve">las cadenas polipéptidica se dispone en zig zag </w:t>
      </w:r>
      <w:r w:rsidR="00CC4542" w:rsidRPr="00E968F5">
        <w:rPr>
          <w:rFonts w:ascii="Arial" w:hAnsi="Arial" w:cs="Arial"/>
          <w:b/>
          <w:bCs/>
          <w:i/>
          <w:iCs/>
          <w:sz w:val="22"/>
          <w:szCs w:val="22"/>
        </w:rPr>
        <w:t xml:space="preserve"> </w:t>
      </w:r>
      <w:r w:rsidRPr="00E968F5">
        <w:rPr>
          <w:rFonts w:ascii="Arial" w:hAnsi="Arial" w:cs="Arial"/>
          <w:bCs/>
          <w:sz w:val="22"/>
          <w:szCs w:val="22"/>
        </w:rPr>
        <w:t>se estabiliza también por puentes de hidrógeno que se establecen entre los elementos del enlace peptídico, pero en este caso son intercatenarios, es decir entre cadenas diferentes o de la misma cadena que se pliega.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Las cadenas laterales de los aminoácidos se disponen por encima y por debajo del plano de la estructura.</w:t>
      </w:r>
      <w:r w:rsidR="00CC4542" w:rsidRPr="00E968F5">
        <w:rPr>
          <w:rFonts w:ascii="Arial" w:hAnsi="Arial" w:cs="Arial"/>
          <w:bCs/>
          <w:sz w:val="22"/>
          <w:szCs w:val="22"/>
        </w:rPr>
        <w:t xml:space="preserve"> Puede ser paralela  y anti paralela </w:t>
      </w:r>
    </w:p>
    <w:p w:rsidR="00035025" w:rsidRPr="00E968F5" w:rsidRDefault="00CC4542" w:rsidP="00035025">
      <w:pPr>
        <w:jc w:val="both"/>
        <w:rPr>
          <w:rFonts w:ascii="Arial" w:hAnsi="Arial" w:cs="Arial"/>
          <w:bCs/>
          <w:sz w:val="22"/>
          <w:szCs w:val="22"/>
        </w:rPr>
      </w:pPr>
      <w:r w:rsidRPr="00E968F5">
        <w:rPr>
          <w:rFonts w:ascii="Arial" w:hAnsi="Arial" w:cs="Arial"/>
          <w:bCs/>
          <w:sz w:val="22"/>
          <w:szCs w:val="22"/>
        </w:rPr>
        <w:t>L</w:t>
      </w:r>
      <w:r w:rsidR="00035025" w:rsidRPr="00E968F5">
        <w:rPr>
          <w:rFonts w:ascii="Arial" w:hAnsi="Arial" w:cs="Arial"/>
          <w:bCs/>
          <w:sz w:val="22"/>
          <w:szCs w:val="22"/>
        </w:rPr>
        <w:t>a estructura secundaria en triple hélice del colágeno, proteína que cumple una importante función estructural como soporte.</w:t>
      </w:r>
    </w:p>
    <w:p w:rsidR="00035025" w:rsidRPr="00E968F5" w:rsidRDefault="00035025" w:rsidP="00035025">
      <w:pPr>
        <w:jc w:val="both"/>
        <w:rPr>
          <w:rFonts w:ascii="Arial" w:hAnsi="Arial" w:cs="Arial"/>
          <w:b/>
          <w:bCs/>
          <w:sz w:val="22"/>
          <w:szCs w:val="22"/>
        </w:rPr>
      </w:pPr>
    </w:p>
    <w:p w:rsidR="00035025" w:rsidRPr="00E968F5" w:rsidRDefault="00035025" w:rsidP="00035025">
      <w:pPr>
        <w:jc w:val="both"/>
        <w:rPr>
          <w:rFonts w:ascii="Arial" w:hAnsi="Arial" w:cs="Arial"/>
          <w:b/>
          <w:bCs/>
          <w:sz w:val="22"/>
          <w:szCs w:val="22"/>
        </w:rPr>
      </w:pPr>
      <w:r w:rsidRPr="00E968F5">
        <w:rPr>
          <w:rFonts w:ascii="Arial" w:hAnsi="Arial" w:cs="Arial"/>
          <w:b/>
          <w:bCs/>
          <w:sz w:val="22"/>
          <w:szCs w:val="22"/>
        </w:rPr>
        <w:t>ESTRUCTURA</w:t>
      </w:r>
      <w:r w:rsidRPr="00E968F5">
        <w:rPr>
          <w:rFonts w:ascii="Arial" w:hAnsi="Arial" w:cs="Arial"/>
          <w:bCs/>
          <w:sz w:val="22"/>
          <w:szCs w:val="22"/>
        </w:rPr>
        <w:t xml:space="preserve"> </w:t>
      </w:r>
      <w:r w:rsidRPr="00E968F5">
        <w:rPr>
          <w:rFonts w:ascii="Arial" w:hAnsi="Arial" w:cs="Arial"/>
          <w:b/>
          <w:bCs/>
          <w:sz w:val="22"/>
          <w:szCs w:val="22"/>
        </w:rPr>
        <w:t>TERCIARIA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La estructura terciaria es la disposición tridimensional de las cadenas polipeptídicas; estabilizada por interacciones débiles y enlaces covalentes por puente disulfuro que se establecen entre las cadenas laterales de los residuos de aminoácidos.</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Deben recordar que las interacciones débiles son: uniones salinas o iónicas, fuerzas de Van der Waals, puentes de hidrógeno y uniones hidrofóbicas.</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 xml:space="preserve">En la imagen se observa la estructura tridimensional de la mioglobina, esta proteína tiene la función de almacenar oxígeno en el músculo para la contracción. </w:t>
      </w:r>
    </w:p>
    <w:p w:rsidR="00035025" w:rsidRPr="00E968F5" w:rsidRDefault="00035025" w:rsidP="00035025">
      <w:pPr>
        <w:jc w:val="both"/>
        <w:rPr>
          <w:rFonts w:ascii="Arial" w:hAnsi="Arial" w:cs="Arial"/>
          <w:b/>
          <w:bCs/>
          <w:sz w:val="22"/>
          <w:szCs w:val="22"/>
        </w:rPr>
      </w:pPr>
    </w:p>
    <w:p w:rsidR="00035025" w:rsidRPr="00E968F5" w:rsidRDefault="00035025" w:rsidP="00035025">
      <w:pPr>
        <w:jc w:val="both"/>
        <w:rPr>
          <w:rFonts w:ascii="Arial" w:hAnsi="Arial" w:cs="Arial"/>
          <w:bCs/>
          <w:sz w:val="22"/>
          <w:szCs w:val="22"/>
        </w:rPr>
      </w:pPr>
      <w:r w:rsidRPr="00E968F5">
        <w:rPr>
          <w:rFonts w:ascii="Arial" w:hAnsi="Arial" w:cs="Arial"/>
          <w:b/>
          <w:bCs/>
          <w:sz w:val="22"/>
          <w:szCs w:val="22"/>
        </w:rPr>
        <w:t>ESTRUCTURA CUATERNARIA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La estructura cuaternaria es la asociación de varias cadenas polipeptídicas para formar una unidad biológicamente activa.</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Generalmente está constituida por un número par de cadenas polipeptídicas, idénticas o diferentes en su estructura que se unen por interacciones débiles y algunas por puente disulfuro.</w:t>
      </w:r>
    </w:p>
    <w:p w:rsidR="00015FF6" w:rsidRPr="00E968F5" w:rsidRDefault="00CC4542" w:rsidP="00035025">
      <w:pPr>
        <w:jc w:val="both"/>
        <w:rPr>
          <w:rFonts w:ascii="Arial" w:hAnsi="Arial" w:cs="Arial"/>
          <w:bCs/>
          <w:sz w:val="22"/>
          <w:szCs w:val="22"/>
        </w:rPr>
      </w:pPr>
      <w:r w:rsidRPr="00E968F5">
        <w:rPr>
          <w:rFonts w:ascii="Arial" w:hAnsi="Arial" w:cs="Arial"/>
          <w:bCs/>
          <w:sz w:val="22"/>
          <w:szCs w:val="22"/>
        </w:rPr>
        <w:t xml:space="preserve">Las </w:t>
      </w:r>
      <w:r w:rsidR="00035025" w:rsidRPr="00E968F5">
        <w:rPr>
          <w:rFonts w:ascii="Arial" w:hAnsi="Arial" w:cs="Arial"/>
          <w:bCs/>
          <w:sz w:val="22"/>
          <w:szCs w:val="22"/>
        </w:rPr>
        <w:t>proteínas con nivel cuaternario de organización</w:t>
      </w:r>
      <w:r w:rsidRPr="00E968F5">
        <w:rPr>
          <w:rFonts w:ascii="Arial" w:hAnsi="Arial" w:cs="Arial"/>
          <w:bCs/>
          <w:sz w:val="22"/>
          <w:szCs w:val="22"/>
        </w:rPr>
        <w:t xml:space="preserve"> son de mayor complejidad este nivel </w:t>
      </w:r>
      <w:r w:rsidR="00AE368A" w:rsidRPr="00E968F5">
        <w:rPr>
          <w:rFonts w:ascii="Arial" w:hAnsi="Arial" w:cs="Arial"/>
          <w:bCs/>
          <w:sz w:val="22"/>
          <w:szCs w:val="22"/>
        </w:rPr>
        <w:t>es el más complejo pero no es el más</w:t>
      </w:r>
    </w:p>
    <w:p w:rsidR="00035025" w:rsidRPr="00E968F5" w:rsidRDefault="00AE368A" w:rsidP="00035025">
      <w:pPr>
        <w:jc w:val="both"/>
        <w:rPr>
          <w:rFonts w:ascii="Arial" w:hAnsi="Arial" w:cs="Arial"/>
          <w:bCs/>
          <w:sz w:val="22"/>
          <w:szCs w:val="22"/>
        </w:rPr>
      </w:pPr>
      <w:r w:rsidRPr="00E968F5">
        <w:rPr>
          <w:rFonts w:ascii="Arial" w:hAnsi="Arial" w:cs="Arial"/>
          <w:bCs/>
          <w:sz w:val="22"/>
          <w:szCs w:val="22"/>
        </w:rPr>
        <w:t xml:space="preserve"> importante</w:t>
      </w:r>
      <w:r w:rsidR="00CC4542" w:rsidRPr="00E968F5">
        <w:rPr>
          <w:rFonts w:ascii="Arial" w:hAnsi="Arial" w:cs="Arial"/>
          <w:bCs/>
          <w:sz w:val="22"/>
          <w:szCs w:val="22"/>
        </w:rPr>
        <w:t xml:space="preserve"> </w:t>
      </w:r>
      <w:r w:rsidR="00035025" w:rsidRPr="00E968F5">
        <w:rPr>
          <w:rFonts w:ascii="Arial" w:hAnsi="Arial" w:cs="Arial"/>
          <w:bCs/>
          <w:sz w:val="22"/>
          <w:szCs w:val="22"/>
        </w:rPr>
        <w:t>.</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La hemoglobina esta formada por 4 cadenas polipeptídicas, 2 alfa y 2 beta, unidas por interacciones débiles, cada cadena tiene unido un grupo prostético hemo que le permite la unión con el oxígeno.</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Por su parte la insulina posee dos cadenas polipeptídicas que se unen por interacciones débiles y puentes disulfuro.</w:t>
      </w:r>
    </w:p>
    <w:p w:rsidR="00035025" w:rsidRPr="00E968F5" w:rsidRDefault="00035025" w:rsidP="00035025">
      <w:pPr>
        <w:jc w:val="both"/>
        <w:rPr>
          <w:rFonts w:ascii="Arial" w:hAnsi="Arial" w:cs="Arial"/>
          <w:bCs/>
          <w:sz w:val="22"/>
          <w:szCs w:val="22"/>
        </w:rPr>
      </w:pPr>
      <w:r w:rsidRPr="00E968F5">
        <w:rPr>
          <w:rFonts w:ascii="Arial" w:hAnsi="Arial" w:cs="Arial"/>
          <w:bCs/>
          <w:sz w:val="22"/>
          <w:szCs w:val="22"/>
        </w:rPr>
        <w:t>Existe una estrecha relación entre la estructura y la función de las proteínas, lo que se puede ejemplificar con el proceso de desnaturalización.</w:t>
      </w:r>
    </w:p>
    <w:p w:rsidR="00035025" w:rsidRPr="00E968F5" w:rsidRDefault="00035025" w:rsidP="00E32A6E">
      <w:pPr>
        <w:jc w:val="both"/>
        <w:rPr>
          <w:rFonts w:ascii="Arial" w:hAnsi="Arial" w:cs="Arial"/>
          <w:bCs/>
          <w:sz w:val="22"/>
          <w:szCs w:val="22"/>
        </w:rPr>
      </w:pPr>
    </w:p>
    <w:p w:rsidR="006F541D" w:rsidRPr="00E968F5" w:rsidRDefault="006F541D" w:rsidP="005018CB">
      <w:pPr>
        <w:jc w:val="both"/>
        <w:rPr>
          <w:rFonts w:ascii="Arial" w:hAnsi="Arial" w:cs="Arial"/>
          <w:bCs/>
          <w:sz w:val="22"/>
          <w:szCs w:val="22"/>
        </w:rPr>
      </w:pPr>
    </w:p>
    <w:p w:rsidR="005018CB" w:rsidRPr="00E968F5" w:rsidRDefault="005018CB" w:rsidP="005018CB">
      <w:pPr>
        <w:numPr>
          <w:ilvl w:val="0"/>
          <w:numId w:val="1"/>
        </w:numPr>
        <w:jc w:val="both"/>
        <w:rPr>
          <w:rFonts w:ascii="Arial" w:hAnsi="Arial" w:cs="Arial"/>
          <w:sz w:val="22"/>
          <w:szCs w:val="22"/>
        </w:rPr>
      </w:pPr>
      <w:r w:rsidRPr="00E968F5">
        <w:rPr>
          <w:rFonts w:ascii="Arial" w:hAnsi="Arial" w:cs="Arial"/>
          <w:b/>
          <w:bCs/>
          <w:sz w:val="22"/>
          <w:szCs w:val="22"/>
        </w:rPr>
        <w:t>Se hace resumen parcial y preguntas de comprobación</w:t>
      </w:r>
      <w:r w:rsidRPr="00E968F5">
        <w:rPr>
          <w:rFonts w:ascii="Arial" w:hAnsi="Arial" w:cs="Arial"/>
          <w:sz w:val="22"/>
          <w:szCs w:val="22"/>
        </w:rPr>
        <w:t xml:space="preserve">. </w:t>
      </w:r>
    </w:p>
    <w:p w:rsidR="005018CB" w:rsidRPr="00E968F5" w:rsidRDefault="005018CB" w:rsidP="005018CB">
      <w:pPr>
        <w:numPr>
          <w:ilvl w:val="0"/>
          <w:numId w:val="3"/>
        </w:numPr>
        <w:jc w:val="both"/>
        <w:rPr>
          <w:rFonts w:ascii="Arial" w:hAnsi="Arial" w:cs="Arial"/>
          <w:sz w:val="22"/>
          <w:szCs w:val="22"/>
        </w:rPr>
      </w:pPr>
      <w:r w:rsidRPr="00E968F5">
        <w:rPr>
          <w:rFonts w:ascii="Arial" w:hAnsi="Arial" w:cs="Arial"/>
          <w:sz w:val="22"/>
          <w:szCs w:val="22"/>
        </w:rPr>
        <w:t xml:space="preserve">Continúa la proyección de la videorientadora desde </w:t>
      </w:r>
      <w:smartTag w:uri="urn:schemas-microsoft-com:office:smarttags" w:element="PersonName">
        <w:smartTagPr>
          <w:attr w:name="ProductID" w:val="la Diapo"/>
        </w:smartTagPr>
        <w:r w:rsidRPr="00E968F5">
          <w:rPr>
            <w:rFonts w:ascii="Arial" w:hAnsi="Arial" w:cs="Arial"/>
            <w:sz w:val="22"/>
            <w:szCs w:val="22"/>
          </w:rPr>
          <w:t>la Diapo</w:t>
        </w:r>
      </w:smartTag>
      <w:r w:rsidR="00E32A6E" w:rsidRPr="00E968F5">
        <w:rPr>
          <w:rFonts w:ascii="Arial" w:hAnsi="Arial" w:cs="Arial"/>
          <w:sz w:val="22"/>
          <w:szCs w:val="22"/>
        </w:rPr>
        <w:t xml:space="preserve"> 18</w:t>
      </w:r>
      <w:r w:rsidR="00362364" w:rsidRPr="00E968F5">
        <w:rPr>
          <w:rFonts w:ascii="Arial" w:hAnsi="Arial" w:cs="Arial"/>
          <w:sz w:val="22"/>
          <w:szCs w:val="22"/>
        </w:rPr>
        <w:t xml:space="preserve"> hasta la 38</w:t>
      </w:r>
      <w:r w:rsidRPr="00E968F5">
        <w:rPr>
          <w:rFonts w:ascii="Arial" w:hAnsi="Arial" w:cs="Arial"/>
          <w:sz w:val="22"/>
          <w:szCs w:val="22"/>
        </w:rPr>
        <w:t>.</w:t>
      </w:r>
    </w:p>
    <w:p w:rsidR="005018CB" w:rsidRPr="00E968F5" w:rsidRDefault="005018CB" w:rsidP="005018CB">
      <w:pPr>
        <w:jc w:val="both"/>
        <w:rPr>
          <w:rFonts w:ascii="Arial" w:hAnsi="Arial" w:cs="Arial"/>
          <w:bCs/>
          <w:sz w:val="22"/>
          <w:szCs w:val="22"/>
        </w:rPr>
      </w:pPr>
    </w:p>
    <w:p w:rsidR="005018CB" w:rsidRPr="00E968F5" w:rsidRDefault="005018CB" w:rsidP="005018CB">
      <w:pPr>
        <w:jc w:val="both"/>
        <w:rPr>
          <w:rFonts w:ascii="Arial" w:hAnsi="Arial" w:cs="Arial"/>
          <w:bCs/>
          <w:sz w:val="22"/>
          <w:szCs w:val="22"/>
        </w:rPr>
      </w:pPr>
    </w:p>
    <w:p w:rsidR="00163C8F" w:rsidRPr="00E968F5" w:rsidRDefault="00163C8F" w:rsidP="00163C8F">
      <w:pPr>
        <w:jc w:val="both"/>
        <w:rPr>
          <w:rFonts w:ascii="Arial" w:hAnsi="Arial" w:cs="Arial"/>
          <w:bCs/>
          <w:sz w:val="22"/>
          <w:szCs w:val="22"/>
        </w:rPr>
      </w:pPr>
      <w:r w:rsidRPr="00E968F5">
        <w:rPr>
          <w:rFonts w:ascii="Arial" w:hAnsi="Arial" w:cs="Arial"/>
          <w:b/>
          <w:bCs/>
          <w:sz w:val="22"/>
          <w:szCs w:val="22"/>
        </w:rPr>
        <w:lastRenderedPageBreak/>
        <w:t>DESNATURALIZACIÓN</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La desnaturalización de las proteínas se debe a la pérdida de su estructura tridimensional</w:t>
      </w:r>
      <w:r w:rsidR="008D4FC1" w:rsidRPr="00E968F5">
        <w:rPr>
          <w:rFonts w:ascii="Arial" w:hAnsi="Arial" w:cs="Arial"/>
          <w:bCs/>
          <w:sz w:val="22"/>
          <w:szCs w:val="22"/>
        </w:rPr>
        <w:t>(nativa)</w:t>
      </w:r>
      <w:r w:rsidRPr="00E968F5">
        <w:rPr>
          <w:rFonts w:ascii="Arial" w:hAnsi="Arial" w:cs="Arial"/>
          <w:bCs/>
          <w:sz w:val="22"/>
          <w:szCs w:val="22"/>
        </w:rPr>
        <w:t xml:space="preserve"> y por ende de su función biológica. Ello se debe a la acción de agentes físicos o químicos que rompen las interacciones débiles que estabilizan la estructura tridimensional, este fenómeno no afecta la estructura primaria.</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Estos agentes se denominan desnaturalizantes y entre ellos  se encuentran el calor, los alcoholes, la urea y las variaciones extremas de pH entre otros.</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En la imagen se representa la estructura nativa de la enzima ribonucleasa, que presenta actividad enzimática. Observe los puentes disulfuro entre los aminoácidos representados por las esferas del mismo color.</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Al añadir urea al medio, se desnaturaliza, con lo que pierde su función biológica.</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Si se elimina la urea del medio, la proteína puede renaturalizarse, recuperando su función biológica.</w:t>
      </w:r>
    </w:p>
    <w:p w:rsidR="00163C8F" w:rsidRPr="00E968F5" w:rsidRDefault="00163C8F" w:rsidP="00163C8F">
      <w:pPr>
        <w:jc w:val="both"/>
        <w:rPr>
          <w:rFonts w:ascii="Arial" w:hAnsi="Arial" w:cs="Arial"/>
          <w:bCs/>
          <w:sz w:val="22"/>
          <w:szCs w:val="22"/>
          <w:lang w:val="es-ES_tradnl"/>
        </w:rPr>
      </w:pPr>
    </w:p>
    <w:p w:rsidR="00163C8F" w:rsidRPr="00E968F5" w:rsidRDefault="00163C8F" w:rsidP="00163C8F">
      <w:pPr>
        <w:jc w:val="both"/>
        <w:rPr>
          <w:rFonts w:ascii="Arial" w:hAnsi="Arial" w:cs="Arial"/>
          <w:bCs/>
          <w:sz w:val="22"/>
          <w:szCs w:val="22"/>
        </w:rPr>
      </w:pPr>
      <w:r w:rsidRPr="00E968F5">
        <w:rPr>
          <w:rFonts w:ascii="Arial" w:hAnsi="Arial" w:cs="Arial"/>
          <w:b/>
          <w:bCs/>
          <w:sz w:val="22"/>
          <w:szCs w:val="22"/>
        </w:rPr>
        <w:t>PROPIEDADES FÍSICO QUÍMICAS</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Las propiedades físico químicas de las proteínas son consecuencia de su gran tamaño y la presencia de grupos ionizables.</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Debido a su gran tamaño forman sistemas coloidales cuando se encuentran dispersas en medios acuosos. No dializan, o sea no pueden difundir a través de las membranas.</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Fisiológicamente, las proteínas al no difundir a través de las membranas biológicas crean una presión osmótica, que en este caso particular se denomina oncótica, la que contribuye a la distribución del agua y los electrolitos entre las células y el medio extracelular.</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La presencia de grupos ionizables en determinados residuos aminoacídicos explica las propiedades eléctricas de las proteínas que orientaremos a continuación.</w:t>
      </w:r>
    </w:p>
    <w:p w:rsidR="00163C8F" w:rsidRPr="00E968F5" w:rsidRDefault="00163C8F" w:rsidP="005018CB">
      <w:pPr>
        <w:jc w:val="both"/>
        <w:rPr>
          <w:rFonts w:ascii="Arial" w:hAnsi="Arial" w:cs="Arial"/>
          <w:bCs/>
          <w:sz w:val="22"/>
          <w:szCs w:val="22"/>
        </w:rPr>
      </w:pPr>
    </w:p>
    <w:p w:rsidR="00163C8F" w:rsidRPr="00E968F5" w:rsidRDefault="00163C8F" w:rsidP="00163C8F">
      <w:pPr>
        <w:jc w:val="both"/>
        <w:rPr>
          <w:rFonts w:ascii="Arial" w:hAnsi="Arial" w:cs="Arial"/>
          <w:bCs/>
          <w:sz w:val="22"/>
          <w:szCs w:val="22"/>
        </w:rPr>
      </w:pPr>
      <w:r w:rsidRPr="00E968F5">
        <w:rPr>
          <w:rFonts w:ascii="Arial" w:hAnsi="Arial" w:cs="Arial"/>
          <w:b/>
          <w:bCs/>
          <w:sz w:val="22"/>
          <w:szCs w:val="22"/>
        </w:rPr>
        <w:t>PROPIEDADES ELÉCTRICAS</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Las proteínas presentan grupos ionizables, entre los que se encuentran el grupo amino de un extremo de la cadena y el carboxilo del otro. También presentan grupos ionizables en las cadenas laterales de los aminoácidos que la componen. Algunos de estos grupos se representan en la imagen.</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Cuando la proteína se encuentra en un medio con alta concentración de iones hidrógeno, es decir en un medio ácido o de pH bajo, algunos grupos ionizables, como los aminos aceptan iones hidrógeno y la proteína adquiere carga positiva.</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Cuando la proteína se encuentra en un medio con baja concentración de iones hidrógeno, es decir, en un medio básico o de pH alto, cede al mismo los iones hidrógeno quedando entonces con carga negativa.</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 xml:space="preserve">Existe una concentración de iones hidrógeno correspondiente a un pH determinado, en el cual la proteína presenta el mismo número de cargas positivas que negativas. </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Al valor de pH del medio en que se cumple esta condición y la proteína tiene carga neta cero, se le llama punto isoeléctrico.</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Cada proteína tiene un punto isoeléctrico propio, que depende de su estructura o nivel primario.</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Las propiedades eléctricas se utilizan como base en el laboratorio para muchas técnicas de separación de proteínas como por ejemplo la electroforesis, muy utilizada para el diagnóstico de diversas patologías.</w:t>
      </w:r>
    </w:p>
    <w:p w:rsidR="00FB6340" w:rsidRPr="00E968F5" w:rsidRDefault="00177996" w:rsidP="00163C8F">
      <w:pPr>
        <w:jc w:val="both"/>
        <w:rPr>
          <w:rFonts w:ascii="Arial" w:hAnsi="Arial" w:cs="Arial"/>
          <w:bCs/>
          <w:sz w:val="22"/>
          <w:szCs w:val="22"/>
        </w:rPr>
      </w:pPr>
      <w:r w:rsidRPr="00E968F5">
        <w:rPr>
          <w:rFonts w:ascii="Arial" w:hAnsi="Arial" w:cs="Arial"/>
          <w:bCs/>
          <w:sz w:val="22"/>
          <w:szCs w:val="22"/>
        </w:rPr>
        <w:t xml:space="preserve">Cuando el pH del medio es bajo los grupos carboxilos se desprotonizan </w:t>
      </w:r>
      <w:r w:rsidR="00FB6340" w:rsidRPr="00E968F5">
        <w:rPr>
          <w:rFonts w:ascii="Arial" w:hAnsi="Arial" w:cs="Arial"/>
          <w:bCs/>
          <w:sz w:val="22"/>
          <w:szCs w:val="22"/>
        </w:rPr>
        <w:t>liberando un protón hidrogeno al medio y se cargan negativamente los grupo a aminos aceptan el protón y se cargan positivamente.</w:t>
      </w:r>
    </w:p>
    <w:p w:rsidR="00FB6340" w:rsidRPr="00E968F5" w:rsidRDefault="00FB6340" w:rsidP="00163C8F">
      <w:pPr>
        <w:jc w:val="both"/>
        <w:rPr>
          <w:rFonts w:ascii="Arial" w:hAnsi="Arial" w:cs="Arial"/>
          <w:bCs/>
          <w:sz w:val="22"/>
          <w:szCs w:val="22"/>
        </w:rPr>
      </w:pPr>
      <w:r w:rsidRPr="00E968F5">
        <w:rPr>
          <w:rFonts w:ascii="Arial" w:hAnsi="Arial" w:cs="Arial"/>
          <w:bCs/>
          <w:sz w:val="22"/>
          <w:szCs w:val="22"/>
        </w:rPr>
        <w:t>Si pH</w:t>
      </w:r>
      <w:r w:rsidR="00F5303E" w:rsidRPr="00E968F5">
        <w:rPr>
          <w:rFonts w:ascii="Arial" w:hAnsi="Arial" w:cs="Arial"/>
          <w:bCs/>
          <w:sz w:val="22"/>
          <w:szCs w:val="22"/>
        </w:rPr>
        <w:t xml:space="preserve"> </w:t>
      </w:r>
      <w:r w:rsidRPr="00E968F5">
        <w:rPr>
          <w:rFonts w:ascii="Arial" w:hAnsi="Arial" w:cs="Arial"/>
          <w:b/>
          <w:bCs/>
          <w:sz w:val="22"/>
          <w:szCs w:val="22"/>
        </w:rPr>
        <w:t>&gt;</w:t>
      </w:r>
      <w:r w:rsidRPr="00E968F5">
        <w:rPr>
          <w:rFonts w:ascii="Arial" w:hAnsi="Arial" w:cs="Arial"/>
          <w:bCs/>
          <w:sz w:val="22"/>
          <w:szCs w:val="22"/>
        </w:rPr>
        <w:t xml:space="preserve"> PI</w:t>
      </w:r>
      <w:r w:rsidR="00F5303E" w:rsidRPr="00E968F5">
        <w:rPr>
          <w:rFonts w:ascii="Arial" w:hAnsi="Arial" w:cs="Arial"/>
          <w:bCs/>
          <w:sz w:val="22"/>
          <w:szCs w:val="22"/>
        </w:rPr>
        <w:t xml:space="preserve"> la proteína se comportan como un anión (-) y migra al Ánodo </w:t>
      </w:r>
    </w:p>
    <w:p w:rsidR="00177996" w:rsidRPr="00E968F5" w:rsidRDefault="00FB6340" w:rsidP="00163C8F">
      <w:pPr>
        <w:jc w:val="both"/>
        <w:rPr>
          <w:rFonts w:ascii="Arial" w:hAnsi="Arial" w:cs="Arial"/>
          <w:bCs/>
          <w:sz w:val="22"/>
          <w:szCs w:val="22"/>
        </w:rPr>
      </w:pPr>
      <w:r w:rsidRPr="00E968F5">
        <w:rPr>
          <w:rFonts w:ascii="Arial" w:hAnsi="Arial" w:cs="Arial"/>
          <w:bCs/>
          <w:sz w:val="22"/>
          <w:szCs w:val="22"/>
        </w:rPr>
        <w:t xml:space="preserve">Si pH </w:t>
      </w:r>
      <w:r w:rsidRPr="00E968F5">
        <w:rPr>
          <w:rFonts w:ascii="Arial" w:hAnsi="Arial" w:cs="Arial"/>
          <w:b/>
          <w:bCs/>
          <w:sz w:val="22"/>
          <w:szCs w:val="22"/>
        </w:rPr>
        <w:t>&lt;</w:t>
      </w:r>
      <w:r w:rsidR="00177996" w:rsidRPr="00E968F5">
        <w:rPr>
          <w:rFonts w:ascii="Arial" w:hAnsi="Arial" w:cs="Arial"/>
          <w:bCs/>
          <w:sz w:val="22"/>
          <w:szCs w:val="22"/>
        </w:rPr>
        <w:t xml:space="preserve"> </w:t>
      </w:r>
      <w:r w:rsidRPr="00E968F5">
        <w:rPr>
          <w:rFonts w:ascii="Arial" w:hAnsi="Arial" w:cs="Arial"/>
          <w:bCs/>
          <w:sz w:val="22"/>
          <w:szCs w:val="22"/>
        </w:rPr>
        <w:t>PI</w:t>
      </w:r>
      <w:r w:rsidR="00F5303E" w:rsidRPr="00E968F5">
        <w:rPr>
          <w:rFonts w:ascii="Arial" w:hAnsi="Arial" w:cs="Arial"/>
          <w:bCs/>
          <w:sz w:val="22"/>
          <w:szCs w:val="22"/>
        </w:rPr>
        <w:t xml:space="preserve"> la proteína se comportan como un catión (+) y migra al Cátodo</w:t>
      </w:r>
    </w:p>
    <w:p w:rsidR="00163C8F" w:rsidRPr="00E968F5" w:rsidRDefault="00F5303E" w:rsidP="00163C8F">
      <w:pPr>
        <w:jc w:val="both"/>
        <w:rPr>
          <w:rFonts w:ascii="Arial" w:hAnsi="Arial" w:cs="Arial"/>
          <w:bCs/>
          <w:sz w:val="22"/>
          <w:szCs w:val="22"/>
        </w:rPr>
      </w:pPr>
      <w:r w:rsidRPr="00E968F5">
        <w:rPr>
          <w:rFonts w:ascii="Arial" w:hAnsi="Arial" w:cs="Arial"/>
          <w:bCs/>
          <w:sz w:val="22"/>
          <w:szCs w:val="22"/>
        </w:rPr>
        <w:t xml:space="preserve">Si pH </w:t>
      </w:r>
      <w:r w:rsidRPr="00E968F5">
        <w:rPr>
          <w:rFonts w:ascii="Arial" w:hAnsi="Arial" w:cs="Arial"/>
          <w:b/>
          <w:bCs/>
          <w:sz w:val="22"/>
          <w:szCs w:val="22"/>
        </w:rPr>
        <w:t>=</w:t>
      </w:r>
      <w:r w:rsidRPr="00E968F5">
        <w:rPr>
          <w:rFonts w:ascii="Arial" w:hAnsi="Arial" w:cs="Arial"/>
          <w:bCs/>
          <w:sz w:val="22"/>
          <w:szCs w:val="22"/>
        </w:rPr>
        <w:t xml:space="preserve"> PI la proteína tiene carga neta 0 y es incapaz de migrar </w:t>
      </w:r>
    </w:p>
    <w:p w:rsidR="00163C8F" w:rsidRPr="00E968F5" w:rsidRDefault="00163C8F" w:rsidP="00163C8F">
      <w:pPr>
        <w:jc w:val="both"/>
        <w:rPr>
          <w:rFonts w:ascii="Arial" w:hAnsi="Arial" w:cs="Arial"/>
          <w:b/>
          <w:bCs/>
          <w:sz w:val="22"/>
          <w:szCs w:val="22"/>
        </w:rPr>
      </w:pPr>
      <w:r w:rsidRPr="00E968F5">
        <w:rPr>
          <w:rFonts w:ascii="Arial" w:hAnsi="Arial" w:cs="Arial"/>
          <w:b/>
          <w:bCs/>
          <w:sz w:val="22"/>
          <w:szCs w:val="22"/>
        </w:rPr>
        <w:t>ELECTROFORESIS</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Se denomina electroforesis al método de separación de moléculas, basado en su desplazamiento en un campo eléctrico.</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lastRenderedPageBreak/>
        <w:t>Es un importante método diagnóstico ya que se pueden separar proteínas que presentan cargas eléctricas diferentes.</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Ya conocen que las proteínas cambian su carga eléctrica en dependencia del pH del medio en que se encuentran.</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El medio más utilizado en los laboratorios clínicos es el de pH 8,6 en el cual las proteínas de la sangre adquieren carga negativa, al colocar las mismas en un campo eléctrico migran del polo negativo llamado cátodo al polo positivo llamado ánodo.</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A medida que sea mayor su carga y menor su masa molecular, migrarán más rápido, por lo que se separan.</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Finalmente se añade un colorante para visualizarlas.</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Otro tipo de macromolécula que estudiaremos en esta actividad son los polisacáridos, que se caracterizan por presentar monotonía estructural.</w:t>
      </w:r>
    </w:p>
    <w:p w:rsidR="00163C8F" w:rsidRPr="00E968F5" w:rsidRDefault="00163C8F" w:rsidP="00163C8F">
      <w:pPr>
        <w:jc w:val="both"/>
        <w:rPr>
          <w:rFonts w:ascii="Arial" w:hAnsi="Arial" w:cs="Arial"/>
          <w:bCs/>
          <w:sz w:val="22"/>
          <w:szCs w:val="22"/>
        </w:rPr>
      </w:pPr>
    </w:p>
    <w:p w:rsidR="00362364" w:rsidRPr="00E968F5" w:rsidRDefault="00362364" w:rsidP="00362364">
      <w:pPr>
        <w:jc w:val="both"/>
        <w:rPr>
          <w:rFonts w:ascii="Arial" w:hAnsi="Arial" w:cs="Arial"/>
          <w:bCs/>
          <w:sz w:val="22"/>
          <w:szCs w:val="22"/>
        </w:rPr>
      </w:pPr>
      <w:r w:rsidRPr="00E968F5">
        <w:rPr>
          <w:rFonts w:ascii="Arial" w:hAnsi="Arial" w:cs="Arial"/>
          <w:b/>
          <w:bCs/>
          <w:sz w:val="22"/>
          <w:szCs w:val="22"/>
        </w:rPr>
        <w:t>GLÚCIDOS O CARBOHIDRATOS</w:t>
      </w:r>
    </w:p>
    <w:p w:rsidR="008D4FC1" w:rsidRPr="00E968F5" w:rsidRDefault="00362364" w:rsidP="008D4FC1">
      <w:pPr>
        <w:jc w:val="both"/>
        <w:rPr>
          <w:rFonts w:ascii="Arial" w:hAnsi="Arial" w:cs="Arial"/>
          <w:bCs/>
          <w:sz w:val="22"/>
          <w:szCs w:val="22"/>
          <w:lang w:val="es-PE"/>
        </w:rPr>
      </w:pPr>
      <w:r w:rsidRPr="00E968F5">
        <w:rPr>
          <w:rFonts w:ascii="Arial" w:hAnsi="Arial" w:cs="Arial"/>
          <w:bCs/>
          <w:sz w:val="22"/>
          <w:szCs w:val="22"/>
        </w:rPr>
        <w:t xml:space="preserve"> </w:t>
      </w:r>
      <w:r w:rsidR="00163C8F" w:rsidRPr="00E968F5">
        <w:rPr>
          <w:rFonts w:ascii="Arial" w:hAnsi="Arial" w:cs="Arial"/>
          <w:bCs/>
          <w:sz w:val="22"/>
          <w:szCs w:val="22"/>
        </w:rPr>
        <w:t>Los glúcidos o carbohidratos son las biomoléculas más abundantes en la naturaleza.</w:t>
      </w:r>
      <w:r w:rsidR="008D4FC1" w:rsidRPr="00E968F5">
        <w:rPr>
          <w:sz w:val="22"/>
          <w:szCs w:val="22"/>
          <w:lang w:val="es-PE" w:eastAsia="es-PE"/>
        </w:rPr>
        <w:t xml:space="preserve"> </w:t>
      </w:r>
      <w:r w:rsidR="008D4FC1" w:rsidRPr="00E968F5">
        <w:rPr>
          <w:rFonts w:ascii="Arial" w:hAnsi="Arial" w:cs="Arial"/>
          <w:bCs/>
          <w:sz w:val="22"/>
          <w:szCs w:val="22"/>
          <w:lang w:val="es-PE"/>
        </w:rPr>
        <w:t>en particular los polisacáridos cuyas funciones más generales son: almacenamiento, estructural y reconocimiento.</w:t>
      </w:r>
    </w:p>
    <w:p w:rsidR="00163C8F" w:rsidRPr="00E968F5" w:rsidRDefault="00163C8F" w:rsidP="008D4FC1">
      <w:pPr>
        <w:jc w:val="both"/>
        <w:rPr>
          <w:rFonts w:ascii="Arial" w:hAnsi="Arial" w:cs="Arial"/>
          <w:bCs/>
          <w:sz w:val="22"/>
          <w:szCs w:val="22"/>
        </w:rPr>
      </w:pPr>
      <w:r w:rsidRPr="00E968F5">
        <w:rPr>
          <w:rFonts w:ascii="Arial" w:hAnsi="Arial" w:cs="Arial"/>
          <w:bCs/>
          <w:sz w:val="22"/>
          <w:szCs w:val="22"/>
        </w:rPr>
        <w:t>Entre ellos se encuentran los monosacáridos, ya estudiados, los disacáridos, los oligosacáridos y los polisacáridos.</w:t>
      </w:r>
    </w:p>
    <w:p w:rsidR="00163C8F" w:rsidRPr="00E968F5" w:rsidRDefault="00163C8F" w:rsidP="00163C8F">
      <w:pPr>
        <w:jc w:val="both"/>
        <w:rPr>
          <w:rFonts w:ascii="Arial" w:hAnsi="Arial" w:cs="Arial"/>
          <w:b/>
          <w:bCs/>
          <w:sz w:val="22"/>
          <w:szCs w:val="22"/>
        </w:rPr>
      </w:pPr>
      <w:r w:rsidRPr="00E968F5">
        <w:rPr>
          <w:rFonts w:ascii="Arial" w:hAnsi="Arial" w:cs="Arial"/>
          <w:bCs/>
          <w:sz w:val="22"/>
          <w:szCs w:val="22"/>
        </w:rPr>
        <w:t>Los polisacáridos son aquellos que tienen más de 10 moléculas de monosacáridos.</w:t>
      </w:r>
    </w:p>
    <w:p w:rsidR="00163C8F" w:rsidRPr="00E968F5" w:rsidRDefault="00163C8F" w:rsidP="00163C8F">
      <w:pPr>
        <w:jc w:val="both"/>
        <w:rPr>
          <w:rFonts w:ascii="Arial" w:hAnsi="Arial" w:cs="Arial"/>
          <w:bCs/>
          <w:sz w:val="22"/>
          <w:szCs w:val="22"/>
        </w:rPr>
      </w:pPr>
      <w:r w:rsidRPr="00E968F5">
        <w:rPr>
          <w:rFonts w:ascii="Arial" w:hAnsi="Arial" w:cs="Arial"/>
          <w:bCs/>
          <w:sz w:val="22"/>
          <w:szCs w:val="22"/>
        </w:rPr>
        <w:t>Son polímeros de monosacáridos unidos mediante enlace glicosídico, poseen un peso molecular elevado, son estables en medio acuoso y tienen como peculiaridad que no poseen un número exacto de monómeros.</w:t>
      </w:r>
    </w:p>
    <w:p w:rsidR="00163C8F" w:rsidRPr="00E968F5" w:rsidRDefault="00163C8F" w:rsidP="00163C8F">
      <w:pPr>
        <w:jc w:val="both"/>
        <w:rPr>
          <w:rFonts w:ascii="Arial" w:hAnsi="Arial" w:cs="Arial"/>
          <w:bCs/>
          <w:sz w:val="22"/>
          <w:szCs w:val="22"/>
        </w:rPr>
      </w:pPr>
    </w:p>
    <w:p w:rsidR="00362364" w:rsidRPr="00E968F5" w:rsidRDefault="00362364" w:rsidP="00362364">
      <w:pPr>
        <w:jc w:val="both"/>
        <w:rPr>
          <w:rFonts w:ascii="Arial" w:hAnsi="Arial" w:cs="Arial"/>
          <w:b/>
          <w:bCs/>
          <w:sz w:val="22"/>
          <w:szCs w:val="22"/>
        </w:rPr>
      </w:pPr>
      <w:r w:rsidRPr="00E968F5">
        <w:rPr>
          <w:rFonts w:ascii="Arial" w:hAnsi="Arial" w:cs="Arial"/>
          <w:b/>
          <w:bCs/>
          <w:sz w:val="22"/>
          <w:szCs w:val="22"/>
        </w:rPr>
        <w:t>OLIGOSACÁRIDOS</w:t>
      </w:r>
    </w:p>
    <w:p w:rsidR="00362364" w:rsidRPr="00E968F5" w:rsidRDefault="00362364" w:rsidP="007D5E34">
      <w:pPr>
        <w:jc w:val="both"/>
        <w:rPr>
          <w:rFonts w:ascii="Arial" w:hAnsi="Arial" w:cs="Arial"/>
          <w:bCs/>
          <w:sz w:val="22"/>
          <w:szCs w:val="22"/>
        </w:rPr>
      </w:pPr>
      <w:r w:rsidRPr="00E968F5">
        <w:rPr>
          <w:rFonts w:ascii="Arial" w:hAnsi="Arial" w:cs="Arial"/>
          <w:bCs/>
          <w:sz w:val="22"/>
          <w:szCs w:val="22"/>
        </w:rPr>
        <w:t xml:space="preserve">Los oligosacáridos son moléculas que poseen desde 3 hasta 10 monosacáridos, </w:t>
      </w:r>
      <w:r w:rsidR="007D5E34" w:rsidRPr="00E968F5">
        <w:rPr>
          <w:rFonts w:ascii="Arial" w:hAnsi="Arial" w:cs="Arial"/>
          <w:bCs/>
          <w:sz w:val="22"/>
          <w:szCs w:val="22"/>
          <w:lang w:val="es-PE"/>
        </w:rPr>
        <w:t>sustituidos, unidos mediante diferentes enlaces de los tipos a alfa o  beta</w:t>
      </w:r>
      <w:r w:rsidR="007D5E34" w:rsidRPr="00E968F5">
        <w:rPr>
          <w:rFonts w:ascii="Arial" w:hAnsi="Arial" w:cs="Arial"/>
          <w:b/>
          <w:bCs/>
          <w:sz w:val="22"/>
          <w:szCs w:val="22"/>
          <w:lang w:val="es-PE"/>
        </w:rPr>
        <w:t xml:space="preserve">; </w:t>
      </w:r>
      <w:r w:rsidR="007D5E34" w:rsidRPr="00E968F5">
        <w:rPr>
          <w:rFonts w:ascii="Arial" w:hAnsi="Arial" w:cs="Arial"/>
          <w:bCs/>
          <w:sz w:val="22"/>
          <w:szCs w:val="22"/>
          <w:lang w:val="es-PE"/>
        </w:rPr>
        <w:t xml:space="preserve">ambas características determinan su secuencia informacional, </w:t>
      </w:r>
      <w:r w:rsidRPr="00E968F5">
        <w:rPr>
          <w:rFonts w:ascii="Arial" w:hAnsi="Arial" w:cs="Arial"/>
          <w:bCs/>
          <w:sz w:val="22"/>
          <w:szCs w:val="22"/>
        </w:rPr>
        <w:t>casi siempre aparecen unidos a proteínas y lípidos, formando glicolípidos y glicoproteínas, a las que alteran su solubilidad, debido a que contienen agrupaciones altamente hidrofílicas.</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Los disacáridos constituyen la unidad básica estructural de los homopolisacáridos y de los mucopolisacáridos ácidos, a continuación mencionaremos su clasificación.</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El estudio de los mismos deben profundizarlo en su libro de texto siguiendo las orientaciones del CD.</w:t>
      </w:r>
    </w:p>
    <w:p w:rsidR="00362364" w:rsidRPr="00E968F5" w:rsidRDefault="00362364" w:rsidP="00362364">
      <w:pPr>
        <w:jc w:val="both"/>
        <w:rPr>
          <w:rFonts w:ascii="Arial" w:hAnsi="Arial" w:cs="Arial"/>
          <w:bCs/>
          <w:sz w:val="22"/>
          <w:szCs w:val="22"/>
        </w:rPr>
      </w:pPr>
    </w:p>
    <w:p w:rsidR="00362364" w:rsidRPr="00E968F5" w:rsidRDefault="00362364" w:rsidP="00362364">
      <w:pPr>
        <w:jc w:val="both"/>
        <w:rPr>
          <w:rFonts w:ascii="Arial" w:hAnsi="Arial" w:cs="Arial"/>
          <w:b/>
          <w:bCs/>
          <w:sz w:val="22"/>
          <w:szCs w:val="22"/>
        </w:rPr>
      </w:pPr>
      <w:r w:rsidRPr="00E968F5">
        <w:rPr>
          <w:rFonts w:ascii="Arial" w:hAnsi="Arial" w:cs="Arial"/>
          <w:b/>
          <w:bCs/>
          <w:sz w:val="22"/>
          <w:szCs w:val="22"/>
        </w:rPr>
        <w:t>DISACÁRIDOS</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Los disacáridos se clasifican en homodisacáridos si rinden por hidrólisis el mismo tipo de monosacárido y heterodisacáridos si se obtienen monosacáridos diferentes.</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 xml:space="preserve">Dentro de los </w:t>
      </w:r>
      <w:r w:rsidRPr="00E968F5">
        <w:rPr>
          <w:rFonts w:ascii="Arial" w:hAnsi="Arial" w:cs="Arial"/>
          <w:b/>
          <w:bCs/>
          <w:sz w:val="22"/>
          <w:szCs w:val="22"/>
        </w:rPr>
        <w:t xml:space="preserve">homodisacáridos </w:t>
      </w:r>
      <w:r w:rsidRPr="00E968F5">
        <w:rPr>
          <w:rFonts w:ascii="Arial" w:hAnsi="Arial" w:cs="Arial"/>
          <w:bCs/>
          <w:sz w:val="22"/>
          <w:szCs w:val="22"/>
        </w:rPr>
        <w:t xml:space="preserve">están </w:t>
      </w:r>
      <w:r w:rsidRPr="00E968F5">
        <w:rPr>
          <w:rFonts w:ascii="Arial" w:hAnsi="Arial" w:cs="Arial"/>
          <w:b/>
          <w:bCs/>
          <w:i/>
          <w:sz w:val="22"/>
          <w:szCs w:val="22"/>
        </w:rPr>
        <w:t>la maltosa</w:t>
      </w:r>
      <w:r w:rsidRPr="00E968F5">
        <w:rPr>
          <w:rFonts w:ascii="Arial" w:hAnsi="Arial" w:cs="Arial"/>
          <w:bCs/>
          <w:sz w:val="22"/>
          <w:szCs w:val="22"/>
        </w:rPr>
        <w:t>, formada por 2 moléculas de D glucosa, unidas por enlace alfa 1-4 glucosídico y</w:t>
      </w:r>
      <w:r w:rsidR="007D5E34" w:rsidRPr="00E968F5">
        <w:rPr>
          <w:rFonts w:ascii="Arial" w:hAnsi="Arial" w:cs="Arial"/>
          <w:bCs/>
          <w:sz w:val="22"/>
          <w:szCs w:val="22"/>
        </w:rPr>
        <w:t xml:space="preserve"> </w:t>
      </w:r>
      <w:r w:rsidRPr="00E968F5">
        <w:rPr>
          <w:rFonts w:ascii="Arial" w:hAnsi="Arial" w:cs="Arial"/>
          <w:bCs/>
          <w:sz w:val="22"/>
          <w:szCs w:val="22"/>
        </w:rPr>
        <w:t xml:space="preserve">la </w:t>
      </w:r>
      <w:r w:rsidRPr="00E968F5">
        <w:rPr>
          <w:rFonts w:ascii="Arial" w:hAnsi="Arial" w:cs="Arial"/>
          <w:b/>
          <w:bCs/>
          <w:i/>
          <w:sz w:val="22"/>
          <w:szCs w:val="22"/>
        </w:rPr>
        <w:t>isomaltosa</w:t>
      </w:r>
      <w:r w:rsidRPr="00E968F5">
        <w:rPr>
          <w:rFonts w:ascii="Arial" w:hAnsi="Arial" w:cs="Arial"/>
          <w:bCs/>
          <w:sz w:val="22"/>
          <w:szCs w:val="22"/>
        </w:rPr>
        <w:t>, formada por 2 moléculas de D glucosa, unidas por enlace alfa 1-6 glucosídico.</w:t>
      </w:r>
      <w:r w:rsidR="007D5E34" w:rsidRPr="00E968F5">
        <w:rPr>
          <w:rFonts w:ascii="Arial" w:hAnsi="Arial" w:cs="Arial"/>
          <w:bCs/>
          <w:sz w:val="22"/>
          <w:szCs w:val="22"/>
        </w:rPr>
        <w:t xml:space="preserve"> También se incluye la </w:t>
      </w:r>
      <w:r w:rsidR="007D5E34" w:rsidRPr="00E968F5">
        <w:rPr>
          <w:rFonts w:ascii="Arial" w:hAnsi="Arial" w:cs="Arial"/>
          <w:b/>
          <w:bCs/>
          <w:i/>
          <w:sz w:val="22"/>
          <w:szCs w:val="22"/>
        </w:rPr>
        <w:t xml:space="preserve">celobiosa </w:t>
      </w:r>
      <w:r w:rsidR="007D5E34" w:rsidRPr="00E968F5">
        <w:rPr>
          <w:rFonts w:ascii="Arial" w:hAnsi="Arial" w:cs="Arial"/>
          <w:bCs/>
          <w:sz w:val="22"/>
          <w:szCs w:val="22"/>
        </w:rPr>
        <w:t>formado por 2 unidades de B D glucosa  unidas por enlace glucos</w:t>
      </w:r>
      <w:r w:rsidR="001064BB" w:rsidRPr="00E968F5">
        <w:rPr>
          <w:rFonts w:ascii="Arial" w:hAnsi="Arial" w:cs="Arial"/>
          <w:bCs/>
          <w:sz w:val="22"/>
          <w:szCs w:val="22"/>
        </w:rPr>
        <w:t>í</w:t>
      </w:r>
      <w:r w:rsidR="007D5E34" w:rsidRPr="00E968F5">
        <w:rPr>
          <w:rFonts w:ascii="Arial" w:hAnsi="Arial" w:cs="Arial"/>
          <w:bCs/>
          <w:sz w:val="22"/>
          <w:szCs w:val="22"/>
        </w:rPr>
        <w:t xml:space="preserve">dico </w:t>
      </w:r>
      <w:r w:rsidR="001064BB" w:rsidRPr="00E968F5">
        <w:rPr>
          <w:rFonts w:ascii="Arial" w:hAnsi="Arial" w:cs="Arial"/>
          <w:bCs/>
          <w:sz w:val="22"/>
          <w:szCs w:val="22"/>
        </w:rPr>
        <w:t>Beta</w:t>
      </w:r>
      <w:r w:rsidR="007D5E34" w:rsidRPr="00E968F5">
        <w:rPr>
          <w:rFonts w:ascii="Arial" w:hAnsi="Arial" w:cs="Arial"/>
          <w:bCs/>
          <w:sz w:val="22"/>
          <w:szCs w:val="22"/>
        </w:rPr>
        <w:t xml:space="preserve"> </w:t>
      </w:r>
      <w:r w:rsidR="001064BB" w:rsidRPr="00E968F5">
        <w:rPr>
          <w:rFonts w:ascii="Arial" w:hAnsi="Arial" w:cs="Arial"/>
          <w:bCs/>
          <w:sz w:val="22"/>
          <w:szCs w:val="22"/>
        </w:rPr>
        <w:t>1,</w:t>
      </w:r>
      <w:r w:rsidR="007D5E34" w:rsidRPr="00E968F5">
        <w:rPr>
          <w:rFonts w:ascii="Arial" w:hAnsi="Arial" w:cs="Arial"/>
          <w:bCs/>
          <w:sz w:val="22"/>
          <w:szCs w:val="22"/>
        </w:rPr>
        <w:t xml:space="preserve"> 4</w:t>
      </w:r>
      <w:r w:rsidR="001064BB" w:rsidRPr="00E968F5">
        <w:rPr>
          <w:rFonts w:ascii="Arial" w:hAnsi="Arial" w:cs="Arial"/>
          <w:bCs/>
          <w:sz w:val="22"/>
          <w:szCs w:val="22"/>
        </w:rPr>
        <w:t xml:space="preserve">(producto de la hidrolisis de la celulosa) y la </w:t>
      </w:r>
      <w:r w:rsidR="001064BB" w:rsidRPr="00E968F5">
        <w:rPr>
          <w:rFonts w:ascii="Arial" w:hAnsi="Arial" w:cs="Arial"/>
          <w:b/>
          <w:bCs/>
          <w:i/>
          <w:sz w:val="22"/>
          <w:szCs w:val="22"/>
        </w:rPr>
        <w:t xml:space="preserve">trealosa </w:t>
      </w:r>
      <w:r w:rsidR="001064BB" w:rsidRPr="00E968F5">
        <w:rPr>
          <w:rFonts w:ascii="Arial" w:hAnsi="Arial" w:cs="Arial"/>
          <w:bCs/>
          <w:sz w:val="22"/>
          <w:szCs w:val="22"/>
        </w:rPr>
        <w:t>formada por dos unidades de alfa D glucosa unidas por enlace alfa 1,1(presente en la hemolinfa de los insectos)</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 xml:space="preserve">Dentro de los </w:t>
      </w:r>
      <w:r w:rsidRPr="00E968F5">
        <w:rPr>
          <w:rFonts w:ascii="Arial" w:hAnsi="Arial" w:cs="Arial"/>
          <w:b/>
          <w:bCs/>
          <w:sz w:val="22"/>
          <w:szCs w:val="22"/>
        </w:rPr>
        <w:t>heterodisacáridos</w:t>
      </w:r>
      <w:r w:rsidRPr="00E968F5">
        <w:rPr>
          <w:rFonts w:ascii="Arial" w:hAnsi="Arial" w:cs="Arial"/>
          <w:bCs/>
          <w:sz w:val="22"/>
          <w:szCs w:val="22"/>
        </w:rPr>
        <w:t xml:space="preserve"> están la  lactosa o azúcar de la leche, integrada por una molécula de galactosa y otra de glucosa unidas mediante enlace beta 1-4 glucosídico y la sacarosa o azúcar de caña, constituída por una molécula de glucosa y otra de fructosa, unidas por enlace alfa 1-2 glucosídico.</w:t>
      </w:r>
    </w:p>
    <w:p w:rsidR="00905A57" w:rsidRPr="00E968F5" w:rsidRDefault="002A1C95" w:rsidP="00362364">
      <w:pPr>
        <w:jc w:val="both"/>
        <w:rPr>
          <w:rFonts w:ascii="Arial" w:hAnsi="Arial" w:cs="Arial"/>
          <w:bCs/>
          <w:sz w:val="22"/>
          <w:szCs w:val="22"/>
        </w:rPr>
      </w:pPr>
      <w:r w:rsidRPr="00E968F5">
        <w:rPr>
          <w:rFonts w:ascii="Arial" w:hAnsi="Arial" w:cs="Arial"/>
          <w:bCs/>
          <w:sz w:val="22"/>
          <w:szCs w:val="22"/>
        </w:rPr>
        <w:t xml:space="preserve">Polisacaridos </w:t>
      </w:r>
    </w:p>
    <w:p w:rsidR="00905A57" w:rsidRPr="00E968F5" w:rsidRDefault="00905A57" w:rsidP="00905A57">
      <w:pPr>
        <w:jc w:val="both"/>
        <w:rPr>
          <w:rFonts w:ascii="Arial" w:hAnsi="Arial" w:cs="Arial"/>
          <w:bCs/>
          <w:sz w:val="22"/>
          <w:szCs w:val="22"/>
          <w:lang w:val="es-PE"/>
        </w:rPr>
      </w:pPr>
      <w:r w:rsidRPr="00E968F5">
        <w:rPr>
          <w:rFonts w:ascii="Arial" w:hAnsi="Arial" w:cs="Arial"/>
          <w:bCs/>
          <w:sz w:val="22"/>
          <w:szCs w:val="22"/>
          <w:lang w:val="es-PE"/>
        </w:rPr>
        <w:t>Los polisacáridos son polímeros de monosacáridos unidos mediante enlace</w:t>
      </w:r>
    </w:p>
    <w:p w:rsidR="00905A57" w:rsidRPr="00E968F5" w:rsidRDefault="00905A57" w:rsidP="00905A57">
      <w:pPr>
        <w:jc w:val="both"/>
        <w:rPr>
          <w:rFonts w:ascii="Arial" w:hAnsi="Arial" w:cs="Arial"/>
          <w:bCs/>
          <w:sz w:val="22"/>
          <w:szCs w:val="22"/>
          <w:lang w:val="es-PE"/>
        </w:rPr>
      </w:pPr>
      <w:r w:rsidRPr="00E968F5">
        <w:rPr>
          <w:rFonts w:ascii="Arial" w:hAnsi="Arial" w:cs="Arial"/>
          <w:bCs/>
          <w:sz w:val="22"/>
          <w:szCs w:val="22"/>
          <w:lang w:val="es-PE"/>
        </w:rPr>
        <w:t>glicosídico, poseen peso molecular elevado, son estables en medio acuoso y, a diferencia de los ácidos nucleicos y las proteínas, no tienen un número exacto de monómeros.</w:t>
      </w:r>
    </w:p>
    <w:p w:rsidR="00905A57" w:rsidRPr="00E968F5" w:rsidRDefault="00905A57" w:rsidP="00905A57">
      <w:pPr>
        <w:jc w:val="both"/>
        <w:rPr>
          <w:rFonts w:ascii="Arial" w:hAnsi="Arial" w:cs="Arial"/>
          <w:bCs/>
          <w:sz w:val="22"/>
          <w:szCs w:val="22"/>
          <w:lang w:val="es-PE"/>
        </w:rPr>
      </w:pPr>
      <w:r w:rsidRPr="00E968F5">
        <w:rPr>
          <w:rFonts w:ascii="Arial" w:hAnsi="Arial" w:cs="Arial"/>
          <w:bCs/>
          <w:sz w:val="22"/>
          <w:szCs w:val="22"/>
          <w:lang w:val="es-PE"/>
        </w:rPr>
        <w:t>Difieren en el  tipo de monosacárido que lo constituyen y el tipo de enlace que</w:t>
      </w:r>
    </w:p>
    <w:p w:rsidR="00905A57" w:rsidRPr="00E968F5" w:rsidRDefault="00905A57" w:rsidP="00905A57">
      <w:pPr>
        <w:jc w:val="both"/>
        <w:rPr>
          <w:rFonts w:ascii="Arial" w:hAnsi="Arial" w:cs="Arial"/>
          <w:bCs/>
          <w:sz w:val="22"/>
          <w:szCs w:val="22"/>
          <w:lang w:val="es-PE"/>
        </w:rPr>
      </w:pPr>
      <w:r w:rsidRPr="00E968F5">
        <w:rPr>
          <w:rFonts w:ascii="Arial" w:hAnsi="Arial" w:cs="Arial"/>
          <w:bCs/>
          <w:sz w:val="22"/>
          <w:szCs w:val="22"/>
          <w:lang w:val="es-PE"/>
        </w:rPr>
        <w:t>los une, la longitud de sus cadenas, en el grado de ramificación y en su función</w:t>
      </w:r>
    </w:p>
    <w:p w:rsidR="00905A57" w:rsidRPr="00E968F5" w:rsidRDefault="00905A57" w:rsidP="00905A57">
      <w:pPr>
        <w:jc w:val="both"/>
        <w:rPr>
          <w:rFonts w:ascii="Arial" w:hAnsi="Arial" w:cs="Arial"/>
          <w:bCs/>
          <w:sz w:val="22"/>
          <w:szCs w:val="22"/>
          <w:lang w:val="es-PE"/>
        </w:rPr>
      </w:pPr>
      <w:r w:rsidRPr="00E968F5">
        <w:rPr>
          <w:rFonts w:ascii="Arial" w:hAnsi="Arial" w:cs="Arial"/>
          <w:bCs/>
          <w:sz w:val="22"/>
          <w:szCs w:val="22"/>
          <w:lang w:val="es-PE"/>
        </w:rPr>
        <w:lastRenderedPageBreak/>
        <w:t>biológica.</w:t>
      </w:r>
    </w:p>
    <w:p w:rsidR="00905A57" w:rsidRPr="00E968F5" w:rsidRDefault="00905A57" w:rsidP="00905A57">
      <w:pPr>
        <w:jc w:val="both"/>
        <w:rPr>
          <w:rFonts w:ascii="Arial" w:hAnsi="Arial" w:cs="Arial"/>
          <w:bCs/>
          <w:sz w:val="22"/>
          <w:szCs w:val="22"/>
          <w:lang w:val="es-PE"/>
        </w:rPr>
      </w:pPr>
      <w:r w:rsidRPr="00E968F5">
        <w:rPr>
          <w:rFonts w:ascii="Arial" w:hAnsi="Arial" w:cs="Arial"/>
          <w:bCs/>
          <w:sz w:val="22"/>
          <w:szCs w:val="22"/>
          <w:lang w:val="es-PE"/>
        </w:rPr>
        <w:t>En ellos se da la unidad delo monótono y lo diverso</w:t>
      </w:r>
    </w:p>
    <w:p w:rsidR="00905A57" w:rsidRPr="00E968F5" w:rsidRDefault="00905A57" w:rsidP="00905A57">
      <w:pPr>
        <w:jc w:val="both"/>
        <w:rPr>
          <w:rFonts w:ascii="Arial" w:hAnsi="Arial" w:cs="Arial"/>
          <w:bCs/>
          <w:sz w:val="22"/>
          <w:szCs w:val="22"/>
          <w:lang w:val="es-PE"/>
        </w:rPr>
      </w:pPr>
      <w:r w:rsidRPr="00E968F5">
        <w:rPr>
          <w:rFonts w:ascii="Arial" w:hAnsi="Arial" w:cs="Arial"/>
          <w:bCs/>
          <w:sz w:val="22"/>
          <w:szCs w:val="22"/>
          <w:lang w:val="es-PE"/>
        </w:rPr>
        <w:t xml:space="preserve">Lo monótono es </w:t>
      </w:r>
      <w:r w:rsidRPr="00E968F5">
        <w:rPr>
          <w:rFonts w:ascii="Arial" w:hAnsi="Arial" w:cs="Arial"/>
          <w:b/>
          <w:bCs/>
          <w:i/>
          <w:sz w:val="22"/>
          <w:szCs w:val="22"/>
          <w:lang w:val="es-PE"/>
        </w:rPr>
        <w:t>monosacárido - enlace glucosidico - monosacarido</w:t>
      </w:r>
    </w:p>
    <w:p w:rsidR="00905A57" w:rsidRPr="00E968F5" w:rsidRDefault="00905A57" w:rsidP="00905A57">
      <w:pPr>
        <w:jc w:val="both"/>
        <w:rPr>
          <w:rFonts w:ascii="Arial" w:hAnsi="Arial" w:cs="Arial"/>
          <w:bCs/>
          <w:sz w:val="22"/>
          <w:szCs w:val="22"/>
        </w:rPr>
      </w:pPr>
      <w:r w:rsidRPr="00E968F5">
        <w:rPr>
          <w:rFonts w:ascii="Arial" w:hAnsi="Arial" w:cs="Arial"/>
          <w:bCs/>
          <w:sz w:val="22"/>
          <w:szCs w:val="22"/>
        </w:rPr>
        <w:t xml:space="preserve">Diversos  la presencia de grupos hidroxilos </w:t>
      </w:r>
    </w:p>
    <w:p w:rsidR="00362364" w:rsidRPr="00E968F5" w:rsidRDefault="00362364" w:rsidP="00362364">
      <w:pPr>
        <w:jc w:val="both"/>
        <w:rPr>
          <w:rFonts w:ascii="Arial" w:hAnsi="Arial" w:cs="Arial"/>
          <w:bCs/>
          <w:sz w:val="22"/>
          <w:szCs w:val="22"/>
        </w:rPr>
      </w:pPr>
      <w:r w:rsidRPr="00E968F5">
        <w:rPr>
          <w:rFonts w:ascii="Arial" w:hAnsi="Arial" w:cs="Arial"/>
          <w:b/>
          <w:bCs/>
          <w:sz w:val="22"/>
          <w:szCs w:val="22"/>
        </w:rPr>
        <w:t>CLASIFICACIÓN DE LOS POLISACÁRIDOS</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Los polisacáridos se clasifican en homopolisacáridos y heteropolisacáridos.</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Los homopolisacáridos son polímeros del mismo monosacárido. Aquí encontramos el almidón, el glucógeno, la celulosa, la pectina y la quitina.</w:t>
      </w:r>
    </w:p>
    <w:p w:rsidR="00F5303E" w:rsidRPr="00E968F5" w:rsidRDefault="00362364" w:rsidP="00362364">
      <w:pPr>
        <w:jc w:val="both"/>
        <w:rPr>
          <w:rFonts w:ascii="Arial" w:hAnsi="Arial" w:cs="Arial"/>
          <w:bCs/>
          <w:sz w:val="22"/>
          <w:szCs w:val="22"/>
        </w:rPr>
      </w:pPr>
      <w:r w:rsidRPr="00E968F5">
        <w:rPr>
          <w:rFonts w:ascii="Arial" w:hAnsi="Arial" w:cs="Arial"/>
          <w:bCs/>
          <w:sz w:val="22"/>
          <w:szCs w:val="22"/>
        </w:rPr>
        <w:t>Los heteropolisacáridos son polímeros de diferentes monosacáridos.</w:t>
      </w:r>
      <w:r w:rsidR="00F5303E" w:rsidRPr="00E968F5">
        <w:rPr>
          <w:rFonts w:ascii="Arial" w:hAnsi="Arial" w:cs="Arial"/>
          <w:bCs/>
          <w:sz w:val="22"/>
          <w:szCs w:val="22"/>
        </w:rPr>
        <w:t xml:space="preserve"> Se incluyen:</w:t>
      </w:r>
    </w:p>
    <w:p w:rsidR="00362364" w:rsidRPr="00E968F5" w:rsidRDefault="00F5303E" w:rsidP="0033116E">
      <w:pPr>
        <w:autoSpaceDE w:val="0"/>
        <w:autoSpaceDN w:val="0"/>
        <w:adjustRightInd w:val="0"/>
        <w:rPr>
          <w:rFonts w:ascii="Arial" w:hAnsi="Arial" w:cs="Arial"/>
          <w:b/>
          <w:bCs/>
          <w:sz w:val="22"/>
          <w:szCs w:val="22"/>
          <w:lang w:val="es-PE"/>
        </w:rPr>
      </w:pPr>
      <w:r w:rsidRPr="00E968F5">
        <w:rPr>
          <w:rFonts w:ascii="Arial" w:hAnsi="Arial" w:cs="Arial"/>
          <w:b/>
          <w:bCs/>
          <w:i/>
          <w:sz w:val="22"/>
          <w:szCs w:val="22"/>
        </w:rPr>
        <w:t>Peptidoglicanos</w:t>
      </w:r>
      <w:r w:rsidRPr="00E968F5">
        <w:rPr>
          <w:rFonts w:ascii="Arial" w:hAnsi="Arial" w:cs="Arial"/>
          <w:bCs/>
          <w:sz w:val="22"/>
          <w:szCs w:val="22"/>
        </w:rPr>
        <w:t>(</w:t>
      </w:r>
      <w:r w:rsidRPr="00E968F5">
        <w:rPr>
          <w:rFonts w:ascii="Arial" w:hAnsi="Arial" w:cs="Arial"/>
          <w:sz w:val="22"/>
          <w:szCs w:val="22"/>
          <w:lang w:val="es-PE" w:eastAsia="es-PE"/>
        </w:rPr>
        <w:t xml:space="preserve">formados por un heteropolisacárido unido por enlace covalente a las cadenas </w:t>
      </w:r>
      <w:r w:rsidR="0033116E" w:rsidRPr="00E968F5">
        <w:rPr>
          <w:rFonts w:ascii="Arial" w:hAnsi="Arial" w:cs="Arial"/>
          <w:sz w:val="22"/>
          <w:szCs w:val="22"/>
          <w:lang w:val="es-PE" w:eastAsia="es-PE"/>
        </w:rPr>
        <w:t xml:space="preserve">peptídicas constituidos por </w:t>
      </w:r>
      <w:r w:rsidR="0033116E" w:rsidRPr="00E968F5">
        <w:rPr>
          <w:rFonts w:ascii="Arial" w:hAnsi="Arial" w:cs="Arial"/>
          <w:bCs/>
          <w:sz w:val="22"/>
          <w:szCs w:val="22"/>
          <w:lang w:val="es-PE"/>
        </w:rPr>
        <w:t xml:space="preserve">unidades alternas de N-acetil-glucosamina y </w:t>
      </w:r>
      <w:r w:rsidR="0033116E" w:rsidRPr="00E968F5">
        <w:rPr>
          <w:rFonts w:ascii="Arial" w:hAnsi="Arial" w:cs="Arial"/>
          <w:b/>
          <w:bCs/>
          <w:sz w:val="22"/>
          <w:szCs w:val="22"/>
          <w:lang w:val="es-PE"/>
        </w:rPr>
        <w:t xml:space="preserve"> </w:t>
      </w:r>
      <w:r w:rsidR="0033116E" w:rsidRPr="00E968F5">
        <w:rPr>
          <w:rFonts w:ascii="Arial" w:hAnsi="Arial" w:cs="Arial"/>
          <w:bCs/>
          <w:sz w:val="22"/>
          <w:szCs w:val="22"/>
          <w:lang w:val="es-PE"/>
        </w:rPr>
        <w:t>ácido N-acetil-murámico unidos por enlace Beta</w:t>
      </w:r>
      <w:r w:rsidR="0033116E" w:rsidRPr="00E968F5">
        <w:rPr>
          <w:rFonts w:ascii="Arial" w:hAnsi="Arial" w:cs="Arial"/>
          <w:b/>
          <w:bCs/>
          <w:sz w:val="22"/>
          <w:szCs w:val="22"/>
          <w:lang w:val="es-PE"/>
        </w:rPr>
        <w:t xml:space="preserve"> 1- 4.</w:t>
      </w:r>
    </w:p>
    <w:p w:rsidR="0033116E" w:rsidRPr="00E968F5" w:rsidRDefault="0033116E" w:rsidP="0033116E">
      <w:pPr>
        <w:autoSpaceDE w:val="0"/>
        <w:autoSpaceDN w:val="0"/>
        <w:adjustRightInd w:val="0"/>
        <w:rPr>
          <w:rFonts w:ascii="Arial" w:hAnsi="Arial" w:cs="Arial"/>
          <w:bCs/>
          <w:sz w:val="22"/>
          <w:szCs w:val="22"/>
          <w:lang w:val="es-PE"/>
        </w:rPr>
      </w:pPr>
      <w:r w:rsidRPr="00E968F5">
        <w:rPr>
          <w:rFonts w:ascii="Arial" w:hAnsi="Arial" w:cs="Arial"/>
          <w:b/>
          <w:bCs/>
          <w:sz w:val="22"/>
          <w:szCs w:val="22"/>
          <w:lang w:val="es-PE"/>
        </w:rPr>
        <w:t>Glicosaminoglicanos o mucopolisacaridos ácidos: Son</w:t>
      </w:r>
      <w:r w:rsidRPr="00E968F5">
        <w:rPr>
          <w:rFonts w:ascii="Arial" w:hAnsi="Arial" w:cs="Arial"/>
          <w:bCs/>
          <w:sz w:val="22"/>
          <w:szCs w:val="22"/>
          <w:lang w:val="es-PE"/>
        </w:rPr>
        <w:t xml:space="preserve"> polímeros lineales, donde la unidad que se repite es un tipo de disacárido. Uno de ellos es la </w:t>
      </w:r>
    </w:p>
    <w:p w:rsidR="0033116E" w:rsidRPr="00E968F5" w:rsidRDefault="0033116E" w:rsidP="0033116E">
      <w:pPr>
        <w:autoSpaceDE w:val="0"/>
        <w:autoSpaceDN w:val="0"/>
        <w:adjustRightInd w:val="0"/>
        <w:rPr>
          <w:rFonts w:ascii="Arial" w:hAnsi="Arial" w:cs="Arial"/>
          <w:bCs/>
          <w:sz w:val="22"/>
          <w:szCs w:val="22"/>
          <w:lang w:val="es-PE"/>
        </w:rPr>
      </w:pPr>
      <w:r w:rsidRPr="00E968F5">
        <w:rPr>
          <w:rFonts w:ascii="Arial" w:hAnsi="Arial" w:cs="Arial"/>
          <w:bCs/>
          <w:sz w:val="22"/>
          <w:szCs w:val="22"/>
          <w:lang w:val="es-PE"/>
        </w:rPr>
        <w:t>N-acetilglucosamina o N-acetilgalactosamina; el otro, generalmente</w:t>
      </w:r>
      <w:r w:rsidR="003B3965" w:rsidRPr="00E968F5">
        <w:rPr>
          <w:rFonts w:ascii="Arial" w:hAnsi="Arial" w:cs="Arial"/>
          <w:bCs/>
          <w:sz w:val="22"/>
          <w:szCs w:val="22"/>
          <w:lang w:val="es-PE"/>
        </w:rPr>
        <w:t xml:space="preserve"> </w:t>
      </w:r>
      <w:r w:rsidRPr="00E968F5">
        <w:rPr>
          <w:rFonts w:ascii="Arial" w:hAnsi="Arial" w:cs="Arial"/>
          <w:bCs/>
          <w:sz w:val="22"/>
          <w:szCs w:val="22"/>
          <w:lang w:val="es-PE"/>
        </w:rPr>
        <w:t>es un ácido urónico, el glucurónico o el L-idurónico</w:t>
      </w:r>
    </w:p>
    <w:p w:rsidR="003B3965" w:rsidRPr="00E968F5" w:rsidRDefault="003B3965" w:rsidP="00753B67">
      <w:pPr>
        <w:numPr>
          <w:ilvl w:val="0"/>
          <w:numId w:val="33"/>
        </w:numPr>
        <w:autoSpaceDE w:val="0"/>
        <w:autoSpaceDN w:val="0"/>
        <w:adjustRightInd w:val="0"/>
        <w:rPr>
          <w:rFonts w:ascii="Arial" w:hAnsi="Arial" w:cs="Arial"/>
          <w:bCs/>
          <w:sz w:val="22"/>
          <w:szCs w:val="22"/>
          <w:lang w:val="es-PE"/>
        </w:rPr>
      </w:pPr>
      <w:r w:rsidRPr="00E968F5">
        <w:rPr>
          <w:rFonts w:ascii="Arial" w:hAnsi="Arial" w:cs="Arial"/>
          <w:bCs/>
          <w:sz w:val="22"/>
          <w:szCs w:val="22"/>
          <w:lang w:val="es-PE"/>
        </w:rPr>
        <w:t>Ácido hialurónico.</w:t>
      </w:r>
      <w:r w:rsidR="00753B67" w:rsidRPr="00E968F5">
        <w:rPr>
          <w:sz w:val="22"/>
          <w:szCs w:val="22"/>
          <w:lang w:val="es-PE" w:eastAsia="es-PE"/>
        </w:rPr>
        <w:t xml:space="preserve"> </w:t>
      </w:r>
      <w:r w:rsidR="00753B67" w:rsidRPr="00E968F5">
        <w:rPr>
          <w:rFonts w:ascii="Arial" w:hAnsi="Arial" w:cs="Arial"/>
          <w:sz w:val="22"/>
          <w:szCs w:val="22"/>
          <w:lang w:val="es-PE" w:eastAsia="es-PE"/>
        </w:rPr>
        <w:t xml:space="preserve">Posee </w:t>
      </w:r>
      <w:r w:rsidR="00753B67" w:rsidRPr="00E968F5">
        <w:rPr>
          <w:rFonts w:ascii="Arial" w:hAnsi="Arial" w:cs="Arial"/>
          <w:bCs/>
          <w:sz w:val="22"/>
          <w:szCs w:val="22"/>
          <w:lang w:val="es-PE"/>
        </w:rPr>
        <w:t>un disacárido repetitivo formado por ácido glucurónico unido por enlace glicosídico Beta 1-</w:t>
      </w:r>
      <w:smartTag w:uri="urn:schemas-microsoft-com:office:smarttags" w:element="metricconverter">
        <w:smartTagPr>
          <w:attr w:name="ProductID" w:val="3 a"/>
        </w:smartTagPr>
        <w:r w:rsidR="00753B67" w:rsidRPr="00E968F5">
          <w:rPr>
            <w:rFonts w:ascii="Arial" w:hAnsi="Arial" w:cs="Arial"/>
            <w:bCs/>
            <w:sz w:val="22"/>
            <w:szCs w:val="22"/>
            <w:lang w:val="es-PE"/>
          </w:rPr>
          <w:t>3 a</w:t>
        </w:r>
      </w:smartTag>
      <w:r w:rsidR="00753B67" w:rsidRPr="00E968F5">
        <w:rPr>
          <w:rFonts w:ascii="Arial" w:hAnsi="Arial" w:cs="Arial"/>
          <w:bCs/>
          <w:sz w:val="22"/>
          <w:szCs w:val="22"/>
          <w:lang w:val="es-PE"/>
        </w:rPr>
        <w:t xml:space="preserve"> una N-acetil-glucosamina. Forman disoluciones claras y viscosas y se encuentran en el líquido sinovial, humor vítreo y tejido conectivo. Funciones  contribuye a la resistencia, tensión y elasticidad de cartílago y tendones, facilita la migración celular durante la morfogénesis y la reparación de heridas</w:t>
      </w:r>
    </w:p>
    <w:p w:rsidR="00753B67" w:rsidRPr="00E968F5" w:rsidRDefault="003B3965" w:rsidP="00753B67">
      <w:pPr>
        <w:numPr>
          <w:ilvl w:val="0"/>
          <w:numId w:val="33"/>
        </w:numPr>
        <w:autoSpaceDE w:val="0"/>
        <w:autoSpaceDN w:val="0"/>
        <w:adjustRightInd w:val="0"/>
        <w:rPr>
          <w:rFonts w:ascii="Arial" w:hAnsi="Arial" w:cs="Arial"/>
          <w:bCs/>
          <w:sz w:val="22"/>
          <w:szCs w:val="22"/>
          <w:lang w:val="es-PE"/>
        </w:rPr>
      </w:pPr>
      <w:r w:rsidRPr="00E968F5">
        <w:rPr>
          <w:rFonts w:ascii="Arial" w:hAnsi="Arial" w:cs="Arial"/>
          <w:bCs/>
          <w:sz w:val="22"/>
          <w:szCs w:val="22"/>
          <w:lang w:val="es-PE"/>
        </w:rPr>
        <w:t>Sulfato de condroitina</w:t>
      </w:r>
      <w:r w:rsidR="00753B67" w:rsidRPr="00E968F5">
        <w:rPr>
          <w:rFonts w:ascii="Arial" w:hAnsi="Arial" w:cs="Arial"/>
          <w:bCs/>
          <w:sz w:val="22"/>
          <w:szCs w:val="22"/>
          <w:lang w:val="es-PE"/>
        </w:rPr>
        <w:t xml:space="preserve"> junto  con el </w:t>
      </w:r>
      <w:r w:rsidR="00753B67" w:rsidRPr="00E968F5">
        <w:rPr>
          <w:sz w:val="22"/>
          <w:szCs w:val="22"/>
          <w:lang w:val="es-PE" w:eastAsia="es-PE"/>
        </w:rPr>
        <w:t xml:space="preserve"> </w:t>
      </w:r>
      <w:r w:rsidR="00753B67" w:rsidRPr="00E968F5">
        <w:rPr>
          <w:rFonts w:ascii="Arial" w:hAnsi="Arial" w:cs="Arial"/>
          <w:bCs/>
          <w:sz w:val="22"/>
          <w:szCs w:val="22"/>
          <w:lang w:val="es-PE"/>
        </w:rPr>
        <w:t xml:space="preserve">condroitín- 4 sulfato y el condroitín-6-sulfato, formado por </w:t>
      </w:r>
      <w:smartTag w:uri="urn:schemas-microsoft-com:office:smarttags" w:element="metricconverter">
        <w:smartTagPr>
          <w:attr w:name="ProductID" w:val="20 a"/>
        </w:smartTagPr>
        <w:r w:rsidR="00753B67" w:rsidRPr="00E968F5">
          <w:rPr>
            <w:rFonts w:ascii="Arial" w:hAnsi="Arial" w:cs="Arial"/>
            <w:bCs/>
            <w:sz w:val="22"/>
            <w:szCs w:val="22"/>
            <w:lang w:val="es-PE"/>
          </w:rPr>
          <w:t>20 a</w:t>
        </w:r>
      </w:smartTag>
      <w:r w:rsidR="00753B67" w:rsidRPr="00E968F5">
        <w:rPr>
          <w:rFonts w:ascii="Arial" w:hAnsi="Arial" w:cs="Arial"/>
          <w:bCs/>
          <w:sz w:val="22"/>
          <w:szCs w:val="22"/>
          <w:lang w:val="es-PE"/>
        </w:rPr>
        <w:t xml:space="preserve"> 60 unidades del disacárido compuesto por</w:t>
      </w:r>
    </w:p>
    <w:p w:rsidR="00753B67" w:rsidRPr="00E968F5" w:rsidRDefault="00753B67" w:rsidP="00753B67">
      <w:pPr>
        <w:autoSpaceDE w:val="0"/>
        <w:autoSpaceDN w:val="0"/>
        <w:adjustRightInd w:val="0"/>
        <w:ind w:left="720"/>
        <w:rPr>
          <w:rFonts w:ascii="Arial" w:hAnsi="Arial" w:cs="Arial"/>
          <w:bCs/>
          <w:sz w:val="22"/>
          <w:szCs w:val="22"/>
          <w:lang w:val="es-PE"/>
        </w:rPr>
      </w:pPr>
      <w:r w:rsidRPr="00E968F5">
        <w:rPr>
          <w:rFonts w:ascii="Arial" w:hAnsi="Arial" w:cs="Arial"/>
          <w:bCs/>
          <w:sz w:val="22"/>
          <w:szCs w:val="22"/>
          <w:lang w:val="es-PE"/>
        </w:rPr>
        <w:t>la unión, mediante enlace glicosídico Beta 1-3, de ácido glucurónico y de</w:t>
      </w:r>
    </w:p>
    <w:p w:rsidR="003B3965" w:rsidRPr="00E968F5" w:rsidRDefault="00753B67" w:rsidP="002A1C95">
      <w:pPr>
        <w:autoSpaceDE w:val="0"/>
        <w:autoSpaceDN w:val="0"/>
        <w:adjustRightInd w:val="0"/>
        <w:ind w:left="720"/>
        <w:rPr>
          <w:rFonts w:ascii="Arial" w:hAnsi="Arial" w:cs="Arial"/>
          <w:bCs/>
          <w:sz w:val="22"/>
          <w:szCs w:val="22"/>
          <w:lang w:val="es-PE"/>
        </w:rPr>
      </w:pPr>
      <w:r w:rsidRPr="00E968F5">
        <w:rPr>
          <w:rFonts w:ascii="Arial" w:hAnsi="Arial" w:cs="Arial"/>
          <w:bCs/>
          <w:sz w:val="22"/>
          <w:szCs w:val="22"/>
          <w:lang w:val="es-PE"/>
        </w:rPr>
        <w:t>N-acetil-galactosamina-sulfato</w:t>
      </w:r>
      <w:r w:rsidR="002A1C95" w:rsidRPr="00E968F5">
        <w:rPr>
          <w:rFonts w:ascii="Arial" w:hAnsi="Arial" w:cs="Arial"/>
          <w:bCs/>
          <w:sz w:val="22"/>
          <w:szCs w:val="22"/>
          <w:lang w:val="es-PE"/>
        </w:rPr>
        <w:t xml:space="preserve"> Se encuentra en cartilagos, huesos y córnea; junto con el ácido hialurónico interviene en la compresibilidad del cartílago cuando soporta peso.</w:t>
      </w:r>
    </w:p>
    <w:p w:rsidR="003B3965" w:rsidRPr="00E968F5" w:rsidRDefault="003B3965" w:rsidP="00F0231A">
      <w:pPr>
        <w:numPr>
          <w:ilvl w:val="0"/>
          <w:numId w:val="33"/>
        </w:numPr>
        <w:autoSpaceDE w:val="0"/>
        <w:autoSpaceDN w:val="0"/>
        <w:adjustRightInd w:val="0"/>
        <w:rPr>
          <w:rFonts w:ascii="Arial" w:hAnsi="Arial" w:cs="Arial"/>
          <w:bCs/>
          <w:sz w:val="22"/>
          <w:szCs w:val="22"/>
          <w:lang w:val="es-PE"/>
        </w:rPr>
      </w:pPr>
      <w:r w:rsidRPr="00E968F5">
        <w:rPr>
          <w:rFonts w:ascii="Arial" w:hAnsi="Arial" w:cs="Arial"/>
          <w:bCs/>
          <w:sz w:val="22"/>
          <w:szCs w:val="22"/>
          <w:lang w:val="es-PE"/>
        </w:rPr>
        <w:t>Sulfato de queratán.</w:t>
      </w:r>
      <w:r w:rsidR="00F0231A" w:rsidRPr="00E968F5">
        <w:rPr>
          <w:sz w:val="22"/>
          <w:szCs w:val="22"/>
          <w:lang w:val="es-PE" w:eastAsia="es-PE"/>
        </w:rPr>
        <w:t xml:space="preserve"> I</w:t>
      </w:r>
      <w:r w:rsidR="00F0231A" w:rsidRPr="00E968F5">
        <w:rPr>
          <w:rFonts w:ascii="Arial" w:hAnsi="Arial" w:cs="Arial"/>
          <w:bCs/>
          <w:sz w:val="22"/>
          <w:szCs w:val="22"/>
          <w:lang w:val="es-PE"/>
        </w:rPr>
        <w:t>ntegrado por el disacárido repetitivo formado por galactosa y N-acetil-gelactosamina, unidos mediante enlace glicosídico beta 1-4. Los disacáridos se unen por enlace glicosídico  beta1- 3.</w:t>
      </w:r>
    </w:p>
    <w:p w:rsidR="003B3965" w:rsidRPr="00E968F5" w:rsidRDefault="003B3965" w:rsidP="00F0231A">
      <w:pPr>
        <w:numPr>
          <w:ilvl w:val="0"/>
          <w:numId w:val="33"/>
        </w:numPr>
        <w:autoSpaceDE w:val="0"/>
        <w:autoSpaceDN w:val="0"/>
        <w:adjustRightInd w:val="0"/>
        <w:rPr>
          <w:rFonts w:ascii="Arial" w:hAnsi="Arial" w:cs="Arial"/>
          <w:bCs/>
          <w:sz w:val="22"/>
          <w:szCs w:val="22"/>
          <w:lang w:val="es-PE"/>
        </w:rPr>
      </w:pPr>
      <w:r w:rsidRPr="00E968F5">
        <w:rPr>
          <w:rFonts w:ascii="Arial" w:hAnsi="Arial" w:cs="Arial"/>
          <w:bCs/>
          <w:sz w:val="22"/>
          <w:szCs w:val="22"/>
          <w:lang w:val="es-PE"/>
        </w:rPr>
        <w:t>Heparina.</w:t>
      </w:r>
      <w:r w:rsidR="00883CD7" w:rsidRPr="00E968F5">
        <w:rPr>
          <w:sz w:val="22"/>
          <w:szCs w:val="22"/>
          <w:lang w:val="es-PE" w:eastAsia="es-PE"/>
        </w:rPr>
        <w:t xml:space="preserve"> </w:t>
      </w:r>
      <w:r w:rsidR="00F0231A" w:rsidRPr="00E968F5">
        <w:rPr>
          <w:rFonts w:ascii="Arial" w:hAnsi="Arial" w:cs="Arial"/>
          <w:sz w:val="22"/>
          <w:szCs w:val="22"/>
          <w:lang w:val="es-PE" w:eastAsia="es-PE"/>
        </w:rPr>
        <w:t>La</w:t>
      </w:r>
      <w:r w:rsidR="00F0231A" w:rsidRPr="00E968F5">
        <w:rPr>
          <w:sz w:val="22"/>
          <w:szCs w:val="22"/>
          <w:lang w:val="es-PE" w:eastAsia="es-PE"/>
        </w:rPr>
        <w:t xml:space="preserve"> </w:t>
      </w:r>
      <w:r w:rsidR="00883CD7" w:rsidRPr="00E968F5">
        <w:rPr>
          <w:rFonts w:ascii="Arial" w:hAnsi="Arial" w:cs="Arial"/>
          <w:bCs/>
          <w:sz w:val="22"/>
          <w:szCs w:val="22"/>
          <w:lang w:val="es-PE"/>
        </w:rPr>
        <w:t xml:space="preserve">unidad repetitiva </w:t>
      </w:r>
      <w:r w:rsidR="00F0231A" w:rsidRPr="00E968F5">
        <w:rPr>
          <w:rFonts w:ascii="Arial" w:hAnsi="Arial" w:cs="Arial"/>
          <w:bCs/>
          <w:sz w:val="22"/>
          <w:szCs w:val="22"/>
          <w:lang w:val="es-PE"/>
        </w:rPr>
        <w:t xml:space="preserve">es </w:t>
      </w:r>
      <w:r w:rsidR="00883CD7" w:rsidRPr="00E968F5">
        <w:rPr>
          <w:rFonts w:ascii="Arial" w:hAnsi="Arial" w:cs="Arial"/>
          <w:bCs/>
          <w:sz w:val="22"/>
          <w:szCs w:val="22"/>
          <w:lang w:val="es-PE"/>
        </w:rPr>
        <w:t>un oligosacárido de 6 residuos</w:t>
      </w:r>
      <w:r w:rsidR="00F0231A" w:rsidRPr="00E968F5">
        <w:rPr>
          <w:rFonts w:ascii="Arial" w:hAnsi="Arial" w:cs="Arial"/>
          <w:bCs/>
          <w:sz w:val="22"/>
          <w:szCs w:val="22"/>
          <w:lang w:val="es-PE"/>
        </w:rPr>
        <w:t xml:space="preserve"> </w:t>
      </w:r>
      <w:r w:rsidR="00883CD7" w:rsidRPr="00E968F5">
        <w:rPr>
          <w:rFonts w:ascii="Arial" w:hAnsi="Arial" w:cs="Arial"/>
          <w:bCs/>
          <w:sz w:val="22"/>
          <w:szCs w:val="22"/>
          <w:lang w:val="es-PE"/>
        </w:rPr>
        <w:t>de monosacáridos, integrado por derivados sulfatados de D-glucosamina y del</w:t>
      </w:r>
      <w:r w:rsidR="00F0231A" w:rsidRPr="00E968F5">
        <w:rPr>
          <w:rFonts w:ascii="Arial" w:hAnsi="Arial" w:cs="Arial"/>
          <w:bCs/>
          <w:sz w:val="22"/>
          <w:szCs w:val="22"/>
          <w:lang w:val="es-PE"/>
        </w:rPr>
        <w:t xml:space="preserve"> ácido glucurónico</w:t>
      </w:r>
      <w:r w:rsidR="00DF06FD" w:rsidRPr="00E968F5">
        <w:rPr>
          <w:rFonts w:ascii="Arial" w:hAnsi="Arial" w:cs="Arial"/>
          <w:bCs/>
          <w:sz w:val="22"/>
          <w:szCs w:val="22"/>
          <w:lang w:val="es-PE"/>
        </w:rPr>
        <w:t>, (</w:t>
      </w:r>
      <w:r w:rsidR="00883CD7" w:rsidRPr="00E968F5">
        <w:rPr>
          <w:rFonts w:ascii="Arial" w:hAnsi="Arial" w:cs="Arial"/>
          <w:bCs/>
          <w:sz w:val="22"/>
          <w:szCs w:val="22"/>
          <w:lang w:val="es-PE"/>
        </w:rPr>
        <w:t>ácido idurónico</w:t>
      </w:r>
      <w:r w:rsidR="00F0231A" w:rsidRPr="00E968F5">
        <w:rPr>
          <w:rFonts w:ascii="Arial" w:hAnsi="Arial" w:cs="Arial"/>
          <w:bCs/>
          <w:sz w:val="22"/>
          <w:szCs w:val="22"/>
          <w:lang w:val="es-PE"/>
        </w:rPr>
        <w:t>) unidos por enlace tipo alfa 1-4.</w:t>
      </w:r>
    </w:p>
    <w:p w:rsidR="000E22D3" w:rsidRPr="00E968F5" w:rsidRDefault="003B3965" w:rsidP="000E22D3">
      <w:pPr>
        <w:numPr>
          <w:ilvl w:val="0"/>
          <w:numId w:val="33"/>
        </w:numPr>
        <w:autoSpaceDE w:val="0"/>
        <w:autoSpaceDN w:val="0"/>
        <w:adjustRightInd w:val="0"/>
        <w:rPr>
          <w:rFonts w:ascii="Arial" w:hAnsi="Arial" w:cs="Arial"/>
          <w:bCs/>
          <w:sz w:val="22"/>
          <w:szCs w:val="22"/>
          <w:lang w:val="es-PE"/>
        </w:rPr>
      </w:pPr>
      <w:r w:rsidRPr="00E968F5">
        <w:rPr>
          <w:rFonts w:ascii="Arial" w:hAnsi="Arial" w:cs="Arial"/>
          <w:b/>
          <w:bCs/>
          <w:sz w:val="22"/>
          <w:szCs w:val="22"/>
          <w:lang w:val="es-PE"/>
        </w:rPr>
        <w:t>Sulfato de dermatán.</w:t>
      </w:r>
      <w:r w:rsidR="000E22D3" w:rsidRPr="00E968F5">
        <w:rPr>
          <w:rFonts w:ascii="Arial" w:hAnsi="Arial" w:cs="Arial"/>
          <w:b/>
          <w:bCs/>
          <w:sz w:val="22"/>
          <w:szCs w:val="22"/>
          <w:lang w:val="es-PE"/>
        </w:rPr>
        <w:t xml:space="preserve"> </w:t>
      </w:r>
      <w:r w:rsidR="000E22D3" w:rsidRPr="00E968F5">
        <w:rPr>
          <w:rFonts w:ascii="Arial" w:hAnsi="Arial" w:cs="Arial"/>
          <w:bCs/>
          <w:sz w:val="22"/>
          <w:szCs w:val="22"/>
          <w:lang w:val="es-PE"/>
        </w:rPr>
        <w:t>La unidad repetitiva está integrada por ácido</w:t>
      </w:r>
    </w:p>
    <w:p w:rsidR="003B3965" w:rsidRPr="00E968F5" w:rsidRDefault="000E22D3" w:rsidP="00883CD7">
      <w:pPr>
        <w:autoSpaceDE w:val="0"/>
        <w:autoSpaceDN w:val="0"/>
        <w:adjustRightInd w:val="0"/>
        <w:ind w:left="720"/>
        <w:rPr>
          <w:rFonts w:ascii="Arial" w:hAnsi="Arial" w:cs="Arial"/>
          <w:b/>
          <w:bCs/>
          <w:sz w:val="22"/>
          <w:szCs w:val="22"/>
          <w:lang w:val="es-PE"/>
        </w:rPr>
      </w:pPr>
      <w:r w:rsidRPr="00E968F5">
        <w:rPr>
          <w:rFonts w:ascii="Arial" w:hAnsi="Arial" w:cs="Arial"/>
          <w:bCs/>
          <w:sz w:val="22"/>
          <w:szCs w:val="22"/>
          <w:lang w:val="es-PE"/>
        </w:rPr>
        <w:t>L-idurónico o ácido glucurónico y N-aceti1.D-galactosamina-4-sulfato, unidos por enlace glicosídico Beta 1-3</w:t>
      </w:r>
      <w:r w:rsidR="00883CD7" w:rsidRPr="00E968F5">
        <w:rPr>
          <w:rFonts w:ascii="Arial" w:hAnsi="Arial" w:cs="Arial"/>
          <w:bCs/>
          <w:sz w:val="22"/>
          <w:szCs w:val="22"/>
          <w:lang w:val="es-PE"/>
        </w:rPr>
        <w:t>.</w:t>
      </w:r>
      <w:r w:rsidR="00883CD7" w:rsidRPr="00E968F5">
        <w:rPr>
          <w:sz w:val="22"/>
          <w:szCs w:val="22"/>
          <w:lang w:val="es-PE" w:eastAsia="es-PE"/>
        </w:rPr>
        <w:t xml:space="preserve"> </w:t>
      </w:r>
      <w:r w:rsidR="00883CD7" w:rsidRPr="00E968F5">
        <w:rPr>
          <w:rFonts w:ascii="Arial" w:hAnsi="Arial" w:cs="Arial"/>
          <w:bCs/>
          <w:sz w:val="22"/>
          <w:szCs w:val="22"/>
          <w:lang w:val="es-PE"/>
        </w:rPr>
        <w:t>Es constituyente de la córnea y contribuye de manera importante a su transparencia, ayuda a mantener la forma del ojo.</w:t>
      </w:r>
    </w:p>
    <w:p w:rsidR="00D25DFE" w:rsidRPr="00E968F5" w:rsidRDefault="003B3965" w:rsidP="00D25DFE">
      <w:pPr>
        <w:numPr>
          <w:ilvl w:val="0"/>
          <w:numId w:val="33"/>
        </w:numPr>
        <w:autoSpaceDE w:val="0"/>
        <w:autoSpaceDN w:val="0"/>
        <w:adjustRightInd w:val="0"/>
        <w:rPr>
          <w:rFonts w:ascii="Arial" w:hAnsi="Arial" w:cs="Arial"/>
          <w:bCs/>
          <w:sz w:val="22"/>
          <w:szCs w:val="22"/>
          <w:lang w:val="es-PE"/>
        </w:rPr>
      </w:pPr>
      <w:r w:rsidRPr="00E968F5">
        <w:rPr>
          <w:rFonts w:ascii="Arial" w:hAnsi="Arial" w:cs="Arial"/>
          <w:b/>
          <w:bCs/>
          <w:sz w:val="22"/>
          <w:szCs w:val="22"/>
          <w:lang w:val="es-PE"/>
        </w:rPr>
        <w:t>Sulfato de heparán</w:t>
      </w:r>
      <w:r w:rsidRPr="00E968F5">
        <w:rPr>
          <w:rFonts w:ascii="Arial" w:hAnsi="Arial" w:cs="Arial"/>
          <w:bCs/>
          <w:sz w:val="22"/>
          <w:szCs w:val="22"/>
          <w:lang w:val="es-PE"/>
        </w:rPr>
        <w:t>.</w:t>
      </w:r>
      <w:r w:rsidR="00D25DFE" w:rsidRPr="00E968F5">
        <w:rPr>
          <w:rFonts w:ascii="Arial" w:hAnsi="Arial" w:cs="Arial"/>
          <w:sz w:val="22"/>
          <w:szCs w:val="22"/>
          <w:lang w:val="es-PE" w:eastAsia="es-PE"/>
        </w:rPr>
        <w:t xml:space="preserve">  Contiene </w:t>
      </w:r>
      <w:r w:rsidR="00D25DFE" w:rsidRPr="00E968F5">
        <w:rPr>
          <w:rFonts w:ascii="Arial" w:hAnsi="Arial" w:cs="Arial"/>
          <w:bCs/>
          <w:sz w:val="22"/>
          <w:szCs w:val="22"/>
          <w:lang w:val="es-PE"/>
        </w:rPr>
        <w:t>N-acetil-glucosamina y el ácido urónico</w:t>
      </w:r>
      <w:r w:rsidR="009D0FCB" w:rsidRPr="00E968F5">
        <w:rPr>
          <w:rFonts w:ascii="Arial" w:hAnsi="Arial" w:cs="Arial"/>
          <w:bCs/>
          <w:sz w:val="22"/>
          <w:szCs w:val="22"/>
          <w:lang w:val="es-PE"/>
        </w:rPr>
        <w:t xml:space="preserve"> </w:t>
      </w:r>
      <w:r w:rsidR="00D25DFE" w:rsidRPr="00E968F5">
        <w:rPr>
          <w:rFonts w:ascii="Arial" w:hAnsi="Arial" w:cs="Arial"/>
          <w:bCs/>
          <w:sz w:val="22"/>
          <w:szCs w:val="22"/>
          <w:lang w:val="es-PE"/>
        </w:rPr>
        <w:t>predominante es el L-idurónico; es menos sulfatado que</w:t>
      </w:r>
      <w:r w:rsidR="009D0FCB" w:rsidRPr="00E968F5">
        <w:rPr>
          <w:rFonts w:ascii="Arial" w:hAnsi="Arial" w:cs="Arial"/>
          <w:bCs/>
          <w:sz w:val="22"/>
          <w:szCs w:val="22"/>
          <w:lang w:val="es-PE"/>
        </w:rPr>
        <w:t xml:space="preserve"> </w:t>
      </w:r>
      <w:r w:rsidR="00D25DFE" w:rsidRPr="00E968F5">
        <w:rPr>
          <w:rFonts w:ascii="Arial" w:hAnsi="Arial" w:cs="Arial"/>
          <w:bCs/>
          <w:sz w:val="22"/>
          <w:szCs w:val="22"/>
          <w:lang w:val="es-PE"/>
        </w:rPr>
        <w:t>la heparina; es</w:t>
      </w:r>
    </w:p>
    <w:p w:rsidR="003B3965" w:rsidRPr="00E968F5" w:rsidRDefault="00D25DFE" w:rsidP="009D0FCB">
      <w:pPr>
        <w:autoSpaceDE w:val="0"/>
        <w:autoSpaceDN w:val="0"/>
        <w:adjustRightInd w:val="0"/>
        <w:ind w:left="720"/>
        <w:rPr>
          <w:rFonts w:ascii="Arial" w:hAnsi="Arial" w:cs="Arial"/>
          <w:bCs/>
          <w:sz w:val="22"/>
          <w:szCs w:val="22"/>
          <w:lang w:val="es-PE"/>
        </w:rPr>
      </w:pPr>
      <w:r w:rsidRPr="00E968F5">
        <w:rPr>
          <w:rFonts w:ascii="Arial" w:hAnsi="Arial" w:cs="Arial"/>
          <w:bCs/>
          <w:sz w:val="22"/>
          <w:szCs w:val="22"/>
          <w:lang w:val="es-PE"/>
        </w:rPr>
        <w:t>componente de las membranas plasmáticas, donde puede actuar como receptor y participa</w:t>
      </w:r>
      <w:r w:rsidR="009D0FCB" w:rsidRPr="00E968F5">
        <w:rPr>
          <w:rFonts w:ascii="Arial" w:hAnsi="Arial" w:cs="Arial"/>
          <w:bCs/>
          <w:sz w:val="22"/>
          <w:szCs w:val="22"/>
          <w:lang w:val="es-PE"/>
        </w:rPr>
        <w:t xml:space="preserve"> </w:t>
      </w:r>
      <w:r w:rsidRPr="00E968F5">
        <w:rPr>
          <w:rFonts w:ascii="Arial" w:hAnsi="Arial" w:cs="Arial"/>
          <w:bCs/>
          <w:sz w:val="22"/>
          <w:szCs w:val="22"/>
          <w:lang w:val="es-PE"/>
        </w:rPr>
        <w:t xml:space="preserve">en interacciones intercelulares como la </w:t>
      </w:r>
      <w:r w:rsidR="009D0FCB" w:rsidRPr="00E968F5">
        <w:rPr>
          <w:rFonts w:ascii="Arial" w:hAnsi="Arial" w:cs="Arial"/>
          <w:bCs/>
          <w:sz w:val="22"/>
          <w:szCs w:val="22"/>
          <w:lang w:val="es-PE"/>
        </w:rPr>
        <w:t>c</w:t>
      </w:r>
      <w:r w:rsidRPr="00E968F5">
        <w:rPr>
          <w:rFonts w:ascii="Arial" w:hAnsi="Arial" w:cs="Arial"/>
          <w:bCs/>
          <w:sz w:val="22"/>
          <w:szCs w:val="22"/>
          <w:lang w:val="es-PE"/>
        </w:rPr>
        <w:t>omunicación y la adhesividad; también</w:t>
      </w:r>
      <w:r w:rsidR="009D0FCB" w:rsidRPr="00E968F5">
        <w:rPr>
          <w:rFonts w:ascii="Arial" w:hAnsi="Arial" w:cs="Arial"/>
          <w:bCs/>
          <w:sz w:val="22"/>
          <w:szCs w:val="22"/>
          <w:lang w:val="es-PE"/>
        </w:rPr>
        <w:t xml:space="preserve"> </w:t>
      </w:r>
      <w:r w:rsidRPr="00E968F5">
        <w:rPr>
          <w:rFonts w:ascii="Arial" w:hAnsi="Arial" w:cs="Arial"/>
          <w:bCs/>
          <w:sz w:val="22"/>
          <w:szCs w:val="22"/>
          <w:lang w:val="es-PE"/>
        </w:rPr>
        <w:t>determina la selectividad de la carga eléctrica en el glomérulo renal. Es componente</w:t>
      </w:r>
      <w:r w:rsidR="009D0FCB" w:rsidRPr="00E968F5">
        <w:rPr>
          <w:rFonts w:ascii="Arial" w:hAnsi="Arial" w:cs="Arial"/>
          <w:bCs/>
          <w:sz w:val="22"/>
          <w:szCs w:val="22"/>
          <w:lang w:val="es-PE"/>
        </w:rPr>
        <w:t xml:space="preserve"> </w:t>
      </w:r>
      <w:r w:rsidRPr="00E968F5">
        <w:rPr>
          <w:rFonts w:ascii="Arial" w:hAnsi="Arial" w:cs="Arial"/>
          <w:bCs/>
          <w:sz w:val="22"/>
          <w:szCs w:val="22"/>
          <w:lang w:val="es-PE"/>
        </w:rPr>
        <w:t xml:space="preserve">de vesículas sinápticas </w:t>
      </w:r>
    </w:p>
    <w:p w:rsidR="00D25DFE" w:rsidRPr="00E968F5" w:rsidRDefault="00D25DFE" w:rsidP="009D0FCB">
      <w:pPr>
        <w:numPr>
          <w:ilvl w:val="0"/>
          <w:numId w:val="33"/>
        </w:numPr>
        <w:autoSpaceDE w:val="0"/>
        <w:autoSpaceDN w:val="0"/>
        <w:adjustRightInd w:val="0"/>
        <w:rPr>
          <w:rFonts w:ascii="Arial" w:hAnsi="Arial" w:cs="Arial"/>
          <w:bCs/>
          <w:sz w:val="22"/>
          <w:szCs w:val="22"/>
          <w:lang w:val="es-PE"/>
        </w:rPr>
      </w:pPr>
      <w:r w:rsidRPr="00E968F5">
        <w:rPr>
          <w:rFonts w:ascii="Arial" w:hAnsi="Arial" w:cs="Arial"/>
          <w:b/>
          <w:bCs/>
          <w:sz w:val="22"/>
          <w:szCs w:val="22"/>
          <w:lang w:val="es-PE"/>
        </w:rPr>
        <w:t>Proteoglicanos</w:t>
      </w:r>
      <w:r w:rsidRPr="00E968F5">
        <w:rPr>
          <w:rFonts w:ascii="Arial" w:hAnsi="Arial" w:cs="Arial"/>
          <w:bCs/>
          <w:sz w:val="22"/>
          <w:szCs w:val="22"/>
          <w:lang w:val="es-PE"/>
        </w:rPr>
        <w:t>: Se</w:t>
      </w:r>
      <w:r w:rsidRPr="00E968F5">
        <w:rPr>
          <w:rFonts w:ascii="Arial" w:hAnsi="Arial" w:cs="Arial"/>
          <w:b/>
          <w:bCs/>
          <w:sz w:val="22"/>
          <w:szCs w:val="22"/>
          <w:lang w:val="es-PE"/>
        </w:rPr>
        <w:t xml:space="preserve"> </w:t>
      </w:r>
      <w:r w:rsidRPr="00E968F5">
        <w:rPr>
          <w:rFonts w:ascii="Arial" w:hAnsi="Arial" w:cs="Arial"/>
          <w:bCs/>
          <w:sz w:val="22"/>
          <w:szCs w:val="22"/>
          <w:lang w:val="es-PE"/>
        </w:rPr>
        <w:t>forman por la unión covalente entre una molécula de proteína y las cadenas de glicosaminoglicanos</w:t>
      </w:r>
      <w:r w:rsidR="009D0FCB" w:rsidRPr="00E968F5">
        <w:rPr>
          <w:sz w:val="22"/>
          <w:szCs w:val="22"/>
          <w:lang w:val="es-PE" w:eastAsia="es-PE"/>
        </w:rPr>
        <w:t xml:space="preserve">  </w:t>
      </w:r>
      <w:r w:rsidR="009D0FCB" w:rsidRPr="00E968F5">
        <w:rPr>
          <w:rFonts w:ascii="Arial" w:hAnsi="Arial" w:cs="Arial"/>
          <w:bCs/>
          <w:sz w:val="22"/>
          <w:szCs w:val="22"/>
          <w:lang w:val="es-PE"/>
        </w:rPr>
        <w:t>presentes en los proteoglicanos son polianiones, por lo que se unen a cationes como Na</w:t>
      </w:r>
      <w:r w:rsidR="009D0FCB" w:rsidRPr="00E968F5">
        <w:rPr>
          <w:rFonts w:ascii="Arial" w:hAnsi="Arial" w:cs="Arial"/>
          <w:bCs/>
          <w:sz w:val="22"/>
          <w:szCs w:val="22"/>
          <w:vertAlign w:val="superscript"/>
          <w:lang w:val="es-PE"/>
        </w:rPr>
        <w:t xml:space="preserve">+ </w:t>
      </w:r>
      <w:r w:rsidR="009D0FCB" w:rsidRPr="00E968F5">
        <w:rPr>
          <w:rFonts w:ascii="Arial" w:hAnsi="Arial" w:cs="Arial"/>
          <w:bCs/>
          <w:sz w:val="22"/>
          <w:szCs w:val="22"/>
          <w:lang w:val="es-PE"/>
        </w:rPr>
        <w:t>y K</w:t>
      </w:r>
      <w:r w:rsidR="009D0FCB" w:rsidRPr="00E968F5">
        <w:rPr>
          <w:rFonts w:ascii="Arial" w:hAnsi="Arial" w:cs="Arial"/>
          <w:bCs/>
          <w:sz w:val="22"/>
          <w:szCs w:val="22"/>
          <w:vertAlign w:val="superscript"/>
          <w:lang w:val="es-PE"/>
        </w:rPr>
        <w:t>+</w:t>
      </w:r>
      <w:r w:rsidR="009D0FCB" w:rsidRPr="00E968F5">
        <w:rPr>
          <w:rFonts w:ascii="Arial" w:hAnsi="Arial" w:cs="Arial"/>
          <w:b/>
          <w:bCs/>
          <w:sz w:val="22"/>
          <w:szCs w:val="22"/>
          <w:vertAlign w:val="superscript"/>
          <w:lang w:val="es-PE"/>
        </w:rPr>
        <w:t xml:space="preserve"> </w:t>
      </w:r>
      <w:r w:rsidR="009D0FCB" w:rsidRPr="00E968F5">
        <w:rPr>
          <w:rFonts w:ascii="Arial" w:hAnsi="Arial" w:cs="Arial"/>
          <w:bCs/>
          <w:sz w:val="22"/>
          <w:szCs w:val="22"/>
          <w:lang w:val="es-PE"/>
        </w:rPr>
        <w:t>y modifican la presión osmótica, influyen en la determinación del ordenamiento de la matriz</w:t>
      </w:r>
    </w:p>
    <w:p w:rsidR="003B3965" w:rsidRPr="00E968F5" w:rsidRDefault="003B3965" w:rsidP="0033116E">
      <w:pPr>
        <w:autoSpaceDE w:val="0"/>
        <w:autoSpaceDN w:val="0"/>
        <w:adjustRightInd w:val="0"/>
        <w:rPr>
          <w:rFonts w:ascii="Arial" w:hAnsi="Arial" w:cs="Arial"/>
          <w:bCs/>
          <w:sz w:val="22"/>
          <w:szCs w:val="22"/>
        </w:rPr>
      </w:pP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Deben profundizar en el estudio de los mismos siguiendo las orientaciones del CD de la asignatura.</w:t>
      </w:r>
    </w:p>
    <w:p w:rsidR="00362364" w:rsidRPr="00E968F5" w:rsidRDefault="00362364" w:rsidP="005018CB">
      <w:pPr>
        <w:jc w:val="both"/>
        <w:rPr>
          <w:rFonts w:ascii="Arial" w:hAnsi="Arial" w:cs="Arial"/>
          <w:bCs/>
          <w:sz w:val="22"/>
          <w:szCs w:val="22"/>
        </w:rPr>
      </w:pPr>
    </w:p>
    <w:p w:rsidR="00362364" w:rsidRPr="00E968F5" w:rsidRDefault="00362364" w:rsidP="00362364">
      <w:pPr>
        <w:jc w:val="both"/>
        <w:rPr>
          <w:rFonts w:ascii="Arial" w:hAnsi="Arial" w:cs="Arial"/>
          <w:b/>
          <w:bCs/>
          <w:sz w:val="22"/>
          <w:szCs w:val="22"/>
        </w:rPr>
      </w:pPr>
      <w:r w:rsidRPr="00E968F5">
        <w:rPr>
          <w:rFonts w:ascii="Arial" w:hAnsi="Arial" w:cs="Arial"/>
          <w:b/>
          <w:bCs/>
          <w:sz w:val="22"/>
          <w:szCs w:val="22"/>
        </w:rPr>
        <w:t>ESTRUCTURA DEL ALMIDÓN</w:t>
      </w:r>
    </w:p>
    <w:p w:rsidR="00362364" w:rsidRPr="00E968F5" w:rsidRDefault="00362364" w:rsidP="00362364">
      <w:pPr>
        <w:jc w:val="both"/>
        <w:rPr>
          <w:rFonts w:ascii="Arial" w:hAnsi="Arial" w:cs="Arial"/>
          <w:b/>
          <w:bCs/>
          <w:sz w:val="22"/>
          <w:szCs w:val="22"/>
        </w:rPr>
      </w:pPr>
      <w:r w:rsidRPr="00E968F5">
        <w:rPr>
          <w:rFonts w:ascii="Arial" w:hAnsi="Arial" w:cs="Arial"/>
          <w:bCs/>
          <w:sz w:val="22"/>
          <w:szCs w:val="22"/>
        </w:rPr>
        <w:lastRenderedPageBreak/>
        <w:t xml:space="preserve">El almidón está formado por dos tipos de polímeros: la amilosa y la amilopectina.La amilosa es un polímero lineal largo de </w:t>
      </w:r>
      <w:r w:rsidRPr="00E968F5">
        <w:rPr>
          <w:rFonts w:ascii="Arial" w:hAnsi="Arial" w:cs="Arial"/>
          <w:b/>
          <w:bCs/>
          <w:i/>
          <w:sz w:val="22"/>
          <w:szCs w:val="22"/>
        </w:rPr>
        <w:t>D-glucosas</w:t>
      </w:r>
      <w:r w:rsidRPr="00E968F5">
        <w:rPr>
          <w:rFonts w:ascii="Arial" w:hAnsi="Arial" w:cs="Arial"/>
          <w:bCs/>
          <w:sz w:val="22"/>
          <w:szCs w:val="22"/>
        </w:rPr>
        <w:t xml:space="preserve"> unidas mediante enlace glicosídico tipo alfa 1-4, la amilopectina es un polímero ramificado de glucosas unidas por enlace alfa 1-4 glicosídico, pero cada </w:t>
      </w:r>
      <w:smartTag w:uri="urn:schemas-microsoft-com:office:smarttags" w:element="metricconverter">
        <w:smartTagPr>
          <w:attr w:name="ProductID" w:val="24 a"/>
        </w:smartTagPr>
        <w:r w:rsidRPr="00E968F5">
          <w:rPr>
            <w:rFonts w:ascii="Arial" w:hAnsi="Arial" w:cs="Arial"/>
            <w:bCs/>
            <w:sz w:val="22"/>
            <w:szCs w:val="22"/>
          </w:rPr>
          <w:t>24 a</w:t>
        </w:r>
      </w:smartTag>
      <w:r w:rsidRPr="00E968F5">
        <w:rPr>
          <w:rFonts w:ascii="Arial" w:hAnsi="Arial" w:cs="Arial"/>
          <w:bCs/>
          <w:sz w:val="22"/>
          <w:szCs w:val="22"/>
        </w:rPr>
        <w:t xml:space="preserve"> 30 residuos existen puntos de ramificación mediante enlace glicosídico del tipo alfa 1-6.</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El almidón tiene la función de constituir la reserva energética más importante de las células vegetales.</w:t>
      </w:r>
    </w:p>
    <w:p w:rsidR="00362364" w:rsidRPr="00E968F5" w:rsidRDefault="00362364" w:rsidP="005018CB">
      <w:pPr>
        <w:jc w:val="both"/>
        <w:rPr>
          <w:rFonts w:ascii="Arial" w:hAnsi="Arial" w:cs="Arial"/>
          <w:bCs/>
          <w:sz w:val="22"/>
          <w:szCs w:val="22"/>
        </w:rPr>
      </w:pPr>
    </w:p>
    <w:p w:rsidR="00362364" w:rsidRPr="00E968F5" w:rsidRDefault="00362364" w:rsidP="00362364">
      <w:pPr>
        <w:jc w:val="both"/>
        <w:rPr>
          <w:rFonts w:ascii="Arial" w:hAnsi="Arial" w:cs="Arial"/>
          <w:bCs/>
          <w:sz w:val="22"/>
          <w:szCs w:val="22"/>
        </w:rPr>
      </w:pPr>
      <w:r w:rsidRPr="00E968F5">
        <w:rPr>
          <w:rFonts w:ascii="Arial" w:hAnsi="Arial" w:cs="Arial"/>
          <w:b/>
          <w:bCs/>
          <w:sz w:val="22"/>
          <w:szCs w:val="22"/>
        </w:rPr>
        <w:t>ESTRUCTURA DEL GLUCÓGENO</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 xml:space="preserve">El glucógeno es un polímero de </w:t>
      </w:r>
      <w:r w:rsidRPr="00E968F5">
        <w:rPr>
          <w:rFonts w:ascii="Arial" w:hAnsi="Arial" w:cs="Arial"/>
          <w:b/>
          <w:bCs/>
          <w:i/>
          <w:sz w:val="22"/>
          <w:szCs w:val="22"/>
        </w:rPr>
        <w:t>alfa-D-glucosas</w:t>
      </w:r>
      <w:r w:rsidRPr="00E968F5">
        <w:rPr>
          <w:rFonts w:ascii="Arial" w:hAnsi="Arial" w:cs="Arial"/>
          <w:bCs/>
          <w:sz w:val="22"/>
          <w:szCs w:val="22"/>
        </w:rPr>
        <w:t xml:space="preserve"> que se unen por enlace glicosídico alfa- 1-4 lo que permite el crecimiento del polímero en sentido lineal y por enlaces glicosídico alfa 1-6 que facilita el establecimiento de ramificaciones cada </w:t>
      </w:r>
      <w:smartTag w:uri="urn:schemas-microsoft-com:office:smarttags" w:element="metricconverter">
        <w:smartTagPr>
          <w:attr w:name="ProductID" w:val="8 a"/>
        </w:smartTagPr>
        <w:r w:rsidRPr="00E968F5">
          <w:rPr>
            <w:rFonts w:ascii="Arial" w:hAnsi="Arial" w:cs="Arial"/>
            <w:bCs/>
            <w:sz w:val="22"/>
            <w:szCs w:val="22"/>
          </w:rPr>
          <w:t>8 a</w:t>
        </w:r>
      </w:smartTag>
      <w:r w:rsidRPr="00E968F5">
        <w:rPr>
          <w:rFonts w:ascii="Arial" w:hAnsi="Arial" w:cs="Arial"/>
          <w:bCs/>
          <w:sz w:val="22"/>
          <w:szCs w:val="22"/>
        </w:rPr>
        <w:t xml:space="preserve"> 12 residuos de monosacáridos. Esto le confiere mayor solubilidad que el almidón.</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Este homopolisacárido es una reserva  energética importante en las células animales.El glucógeno se almacena fundamentalmente en el hígado y un por ciento pequeño a nivel del músculo esquelético</w:t>
      </w:r>
    </w:p>
    <w:p w:rsidR="00362364" w:rsidRPr="00E968F5" w:rsidRDefault="00362364" w:rsidP="005018CB">
      <w:pPr>
        <w:jc w:val="both"/>
        <w:rPr>
          <w:rFonts w:ascii="Arial" w:hAnsi="Arial" w:cs="Arial"/>
          <w:bCs/>
          <w:sz w:val="22"/>
          <w:szCs w:val="22"/>
        </w:rPr>
      </w:pPr>
    </w:p>
    <w:p w:rsidR="00362364" w:rsidRPr="00E968F5" w:rsidRDefault="00362364" w:rsidP="00362364">
      <w:pPr>
        <w:jc w:val="both"/>
        <w:rPr>
          <w:rFonts w:ascii="Arial" w:hAnsi="Arial" w:cs="Arial"/>
          <w:b/>
          <w:bCs/>
          <w:sz w:val="22"/>
          <w:szCs w:val="22"/>
        </w:rPr>
      </w:pPr>
      <w:r w:rsidRPr="00E968F5">
        <w:rPr>
          <w:rFonts w:ascii="Arial" w:hAnsi="Arial" w:cs="Arial"/>
          <w:b/>
          <w:bCs/>
          <w:sz w:val="22"/>
          <w:szCs w:val="22"/>
        </w:rPr>
        <w:t xml:space="preserve">ESTRUCTURA DE </w:t>
      </w:r>
      <w:smartTag w:uri="urn:schemas-microsoft-com:office:smarttags" w:element="PersonName">
        <w:smartTagPr>
          <w:attr w:name="ProductID" w:val="LA CELULOSA"/>
        </w:smartTagPr>
        <w:r w:rsidRPr="00E968F5">
          <w:rPr>
            <w:rFonts w:ascii="Arial" w:hAnsi="Arial" w:cs="Arial"/>
            <w:b/>
            <w:bCs/>
            <w:sz w:val="22"/>
            <w:szCs w:val="22"/>
          </w:rPr>
          <w:t>LA CELULOSA</w:t>
        </w:r>
      </w:smartTag>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 xml:space="preserve">La celulosa es un polímero lineal cuyo precursor es la </w:t>
      </w:r>
      <w:r w:rsidRPr="00E968F5">
        <w:rPr>
          <w:rFonts w:ascii="Arial" w:hAnsi="Arial" w:cs="Arial"/>
          <w:b/>
          <w:bCs/>
          <w:i/>
          <w:sz w:val="22"/>
          <w:szCs w:val="22"/>
        </w:rPr>
        <w:t>beta-D-glucosa</w:t>
      </w:r>
      <w:r w:rsidRPr="00E968F5">
        <w:rPr>
          <w:rFonts w:ascii="Arial" w:hAnsi="Arial" w:cs="Arial"/>
          <w:bCs/>
          <w:sz w:val="22"/>
          <w:szCs w:val="22"/>
        </w:rPr>
        <w:t>, que se unen  mediante enlace glicosídico beta 1-4.</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Es precisamente este enlace lo que le permite formar una red estabilizada por puentes de hidrógeno intercatenarios que origina fibras supramacromoleculares lineales y estables de gran resistencia a la tensión.</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La celulosa tiene función estructural y se encuentra en las paredes celulares de las  plantas, en particular tallos y troncos.</w:t>
      </w:r>
    </w:p>
    <w:p w:rsidR="00362364" w:rsidRPr="00E968F5" w:rsidRDefault="00362364" w:rsidP="005018CB">
      <w:pPr>
        <w:jc w:val="both"/>
        <w:rPr>
          <w:rFonts w:ascii="Arial" w:hAnsi="Arial" w:cs="Arial"/>
          <w:bCs/>
          <w:sz w:val="22"/>
          <w:szCs w:val="22"/>
        </w:rPr>
      </w:pPr>
    </w:p>
    <w:p w:rsidR="00362364" w:rsidRPr="00E968F5" w:rsidRDefault="00362364" w:rsidP="00362364">
      <w:pPr>
        <w:jc w:val="both"/>
        <w:rPr>
          <w:rFonts w:ascii="Arial" w:hAnsi="Arial" w:cs="Arial"/>
          <w:bCs/>
          <w:sz w:val="22"/>
          <w:szCs w:val="22"/>
        </w:rPr>
      </w:pPr>
      <w:r w:rsidRPr="00E968F5">
        <w:rPr>
          <w:rFonts w:ascii="Arial" w:hAnsi="Arial" w:cs="Arial"/>
          <w:b/>
          <w:bCs/>
          <w:sz w:val="22"/>
          <w:szCs w:val="22"/>
        </w:rPr>
        <w:t>FUNCIONES DE LOS POLISACÁRIDOS</w:t>
      </w:r>
    </w:p>
    <w:p w:rsidR="00362364" w:rsidRPr="00E968F5" w:rsidRDefault="00362364" w:rsidP="00362364">
      <w:pPr>
        <w:jc w:val="both"/>
        <w:rPr>
          <w:rFonts w:ascii="Arial" w:hAnsi="Arial" w:cs="Arial"/>
          <w:bCs/>
          <w:sz w:val="22"/>
          <w:szCs w:val="22"/>
        </w:rPr>
      </w:pPr>
      <w:r w:rsidRPr="00E968F5">
        <w:rPr>
          <w:rFonts w:ascii="Arial" w:hAnsi="Arial" w:cs="Arial"/>
          <w:bCs/>
          <w:sz w:val="22"/>
          <w:szCs w:val="22"/>
        </w:rPr>
        <w:t>Los polisacáridos desempeñan importantes funciones en el organismo, como:</w:t>
      </w:r>
    </w:p>
    <w:p w:rsidR="00362364" w:rsidRPr="00E968F5" w:rsidRDefault="00362364" w:rsidP="00362364">
      <w:pPr>
        <w:numPr>
          <w:ilvl w:val="0"/>
          <w:numId w:val="3"/>
        </w:numPr>
        <w:jc w:val="both"/>
        <w:rPr>
          <w:rFonts w:ascii="Arial" w:hAnsi="Arial" w:cs="Arial"/>
          <w:bCs/>
          <w:sz w:val="22"/>
          <w:szCs w:val="22"/>
        </w:rPr>
      </w:pPr>
      <w:r w:rsidRPr="00E968F5">
        <w:rPr>
          <w:rFonts w:ascii="Arial" w:hAnsi="Arial" w:cs="Arial"/>
          <w:bCs/>
          <w:sz w:val="22"/>
          <w:szCs w:val="22"/>
        </w:rPr>
        <w:t>El almacenamiento de energía, destacándose el almidón en los vegetales y el glucógeno en los animales.</w:t>
      </w:r>
    </w:p>
    <w:p w:rsidR="00362364" w:rsidRPr="00E968F5" w:rsidRDefault="00362364" w:rsidP="00362364">
      <w:pPr>
        <w:numPr>
          <w:ilvl w:val="0"/>
          <w:numId w:val="3"/>
        </w:numPr>
        <w:jc w:val="both"/>
        <w:rPr>
          <w:rFonts w:ascii="Arial" w:hAnsi="Arial" w:cs="Arial"/>
          <w:bCs/>
          <w:sz w:val="22"/>
          <w:szCs w:val="22"/>
        </w:rPr>
      </w:pPr>
      <w:r w:rsidRPr="00E968F5">
        <w:rPr>
          <w:rFonts w:ascii="Arial" w:hAnsi="Arial" w:cs="Arial"/>
          <w:bCs/>
          <w:sz w:val="22"/>
          <w:szCs w:val="22"/>
        </w:rPr>
        <w:t>La estructural, al formar parte de la estructura de los organismos vivos, como la celulosa en las plantas, la quitina en los artrópodos y los glicosaminoglicanos en los vertebrados</w:t>
      </w:r>
    </w:p>
    <w:p w:rsidR="00362364" w:rsidRPr="00E968F5" w:rsidRDefault="00362364" w:rsidP="00362364">
      <w:pPr>
        <w:numPr>
          <w:ilvl w:val="0"/>
          <w:numId w:val="3"/>
        </w:numPr>
        <w:jc w:val="both"/>
        <w:rPr>
          <w:rFonts w:ascii="Arial" w:hAnsi="Arial" w:cs="Arial"/>
          <w:bCs/>
          <w:sz w:val="22"/>
          <w:szCs w:val="22"/>
        </w:rPr>
      </w:pPr>
      <w:r w:rsidRPr="00E968F5">
        <w:rPr>
          <w:rFonts w:ascii="Arial" w:hAnsi="Arial" w:cs="Arial"/>
          <w:bCs/>
          <w:sz w:val="22"/>
          <w:szCs w:val="22"/>
        </w:rPr>
        <w:t>El reconocimiento molecular, función en que participan los glúcidos de la membrana plasmática.</w:t>
      </w:r>
    </w:p>
    <w:p w:rsidR="005018CB" w:rsidRPr="00E968F5" w:rsidRDefault="005018CB" w:rsidP="005018CB">
      <w:pPr>
        <w:jc w:val="both"/>
        <w:rPr>
          <w:rFonts w:ascii="Arial" w:hAnsi="Arial" w:cs="Arial"/>
          <w:bCs/>
          <w:sz w:val="22"/>
          <w:szCs w:val="22"/>
        </w:rPr>
      </w:pPr>
    </w:p>
    <w:p w:rsidR="005018CB" w:rsidRPr="00E968F5" w:rsidRDefault="005018CB" w:rsidP="005018CB">
      <w:pPr>
        <w:numPr>
          <w:ilvl w:val="0"/>
          <w:numId w:val="4"/>
        </w:numPr>
        <w:jc w:val="both"/>
        <w:rPr>
          <w:rFonts w:ascii="Arial" w:hAnsi="Arial" w:cs="Arial"/>
          <w:sz w:val="22"/>
          <w:szCs w:val="22"/>
        </w:rPr>
      </w:pPr>
      <w:r w:rsidRPr="00E968F5">
        <w:rPr>
          <w:rFonts w:ascii="Arial" w:hAnsi="Arial" w:cs="Arial"/>
          <w:b/>
          <w:bCs/>
          <w:sz w:val="22"/>
          <w:szCs w:val="22"/>
        </w:rPr>
        <w:t>Se hace resumen parcial y preguntas de comprobación</w:t>
      </w:r>
      <w:r w:rsidRPr="00E968F5">
        <w:rPr>
          <w:rFonts w:ascii="Arial" w:hAnsi="Arial" w:cs="Arial"/>
          <w:sz w:val="22"/>
          <w:szCs w:val="22"/>
        </w:rPr>
        <w:t xml:space="preserve">. </w:t>
      </w:r>
    </w:p>
    <w:p w:rsidR="005018CB" w:rsidRPr="00E968F5" w:rsidRDefault="005018CB" w:rsidP="005018CB">
      <w:pPr>
        <w:ind w:left="360"/>
        <w:jc w:val="both"/>
        <w:rPr>
          <w:rFonts w:ascii="Arial" w:hAnsi="Arial" w:cs="Arial"/>
          <w:sz w:val="22"/>
          <w:szCs w:val="22"/>
        </w:rPr>
      </w:pPr>
    </w:p>
    <w:p w:rsidR="005018CB" w:rsidRPr="00E968F5" w:rsidRDefault="005018CB" w:rsidP="005018CB">
      <w:pPr>
        <w:pStyle w:val="Textoindependiente"/>
        <w:numPr>
          <w:ilvl w:val="0"/>
          <w:numId w:val="5"/>
        </w:numPr>
        <w:tabs>
          <w:tab w:val="clear" w:pos="1004"/>
          <w:tab w:val="num" w:pos="360"/>
        </w:tabs>
        <w:ind w:left="360"/>
        <w:rPr>
          <w:rFonts w:ascii="Arial" w:hAnsi="Arial" w:cs="Arial"/>
          <w:sz w:val="22"/>
          <w:szCs w:val="22"/>
          <w:lang w:val="es-ES"/>
        </w:rPr>
      </w:pPr>
      <w:r w:rsidRPr="00E968F5">
        <w:rPr>
          <w:rFonts w:ascii="Arial" w:hAnsi="Arial" w:cs="Arial"/>
          <w:sz w:val="22"/>
          <w:szCs w:val="22"/>
        </w:rPr>
        <w:t xml:space="preserve">Se orienta </w:t>
      </w:r>
      <w:r w:rsidRPr="00E968F5">
        <w:rPr>
          <w:rFonts w:ascii="Arial" w:hAnsi="Arial" w:cs="Arial"/>
          <w:b/>
          <w:bCs/>
          <w:sz w:val="22"/>
          <w:szCs w:val="22"/>
        </w:rPr>
        <w:t>el estudio independiente y las tareas docentes</w:t>
      </w:r>
      <w:r w:rsidRPr="00E968F5">
        <w:rPr>
          <w:rFonts w:ascii="Arial" w:hAnsi="Arial" w:cs="Arial"/>
          <w:sz w:val="22"/>
          <w:szCs w:val="22"/>
        </w:rPr>
        <w:t xml:space="preserve"> </w:t>
      </w:r>
      <w:r w:rsidRPr="00E968F5">
        <w:rPr>
          <w:rFonts w:ascii="Arial" w:hAnsi="Arial" w:cs="Arial"/>
          <w:sz w:val="22"/>
          <w:szCs w:val="22"/>
          <w:lang w:val="es-ES"/>
        </w:rPr>
        <w:t>para el logro de los objetivos propuestos, estimular el aprendizaje y ofrecer potencialidades educativas para la búsqueda y adquisición de conocimientos y el desarrollo de habilidades de los estudiantes durante</w:t>
      </w:r>
      <w:r w:rsidRPr="00E968F5">
        <w:rPr>
          <w:rFonts w:ascii="Arial" w:hAnsi="Arial" w:cs="Arial"/>
          <w:bCs/>
          <w:sz w:val="22"/>
          <w:szCs w:val="22"/>
        </w:rPr>
        <w:t xml:space="preserve"> la consolidación, práctica docente y  la evaluación, para lo cual deberán ante todo revisar el CD y la guía didáctica con las orientaciones del tema para cada una de las actividades que tendrán en la semana.</w:t>
      </w:r>
    </w:p>
    <w:p w:rsidR="005018CB" w:rsidRPr="00E968F5" w:rsidRDefault="005018CB" w:rsidP="005018CB">
      <w:pPr>
        <w:jc w:val="both"/>
        <w:rPr>
          <w:rFonts w:ascii="Arial" w:hAnsi="Arial" w:cs="Arial"/>
          <w:b/>
          <w:bCs/>
          <w:sz w:val="22"/>
          <w:szCs w:val="22"/>
        </w:rPr>
      </w:pPr>
    </w:p>
    <w:p w:rsidR="005018CB" w:rsidRPr="00E968F5" w:rsidRDefault="005018CB" w:rsidP="005018CB">
      <w:pPr>
        <w:jc w:val="both"/>
        <w:rPr>
          <w:rFonts w:ascii="Arial" w:hAnsi="Arial" w:cs="Arial"/>
          <w:b/>
          <w:bCs/>
          <w:sz w:val="22"/>
          <w:szCs w:val="22"/>
        </w:rPr>
      </w:pPr>
      <w:r w:rsidRPr="00E968F5">
        <w:rPr>
          <w:rFonts w:ascii="Arial" w:hAnsi="Arial" w:cs="Arial"/>
          <w:b/>
          <w:bCs/>
          <w:sz w:val="22"/>
          <w:szCs w:val="22"/>
        </w:rPr>
        <w:t>CONCLUSIONES</w:t>
      </w:r>
    </w:p>
    <w:p w:rsidR="005018CB" w:rsidRPr="00E968F5" w:rsidRDefault="005018CB" w:rsidP="005018CB">
      <w:pPr>
        <w:pStyle w:val="Textoindependiente2"/>
        <w:numPr>
          <w:ilvl w:val="0"/>
          <w:numId w:val="6"/>
        </w:numPr>
        <w:spacing w:line="240" w:lineRule="auto"/>
        <w:ind w:left="714" w:hanging="357"/>
        <w:jc w:val="both"/>
        <w:rPr>
          <w:rFonts w:ascii="Arial" w:hAnsi="Arial" w:cs="Arial"/>
          <w:sz w:val="22"/>
          <w:szCs w:val="22"/>
          <w:lang w:val="es-ES_tradnl"/>
        </w:rPr>
      </w:pPr>
      <w:r w:rsidRPr="00E968F5">
        <w:rPr>
          <w:rFonts w:ascii="Arial" w:hAnsi="Arial" w:cs="Arial"/>
          <w:sz w:val="22"/>
          <w:szCs w:val="22"/>
          <w:lang w:val="es-ES_tradnl"/>
        </w:rPr>
        <w:t>Se hace un resumen generalizador de los principales aspectos tratados en la conferencia.</w:t>
      </w:r>
    </w:p>
    <w:p w:rsidR="00362364" w:rsidRPr="00E968F5" w:rsidRDefault="00362364" w:rsidP="00362364">
      <w:pPr>
        <w:pStyle w:val="Textoindependiente2"/>
        <w:numPr>
          <w:ilvl w:val="0"/>
          <w:numId w:val="8"/>
        </w:numPr>
        <w:spacing w:line="240" w:lineRule="auto"/>
        <w:ind w:left="714" w:hanging="357"/>
        <w:jc w:val="both"/>
        <w:rPr>
          <w:rFonts w:ascii="Arial" w:hAnsi="Arial" w:cs="Arial"/>
          <w:sz w:val="22"/>
          <w:szCs w:val="22"/>
        </w:rPr>
      </w:pPr>
      <w:r w:rsidRPr="00E968F5">
        <w:rPr>
          <w:rFonts w:ascii="Arial" w:hAnsi="Arial" w:cs="Arial"/>
          <w:sz w:val="22"/>
          <w:szCs w:val="22"/>
        </w:rPr>
        <w:t>Las macromoléculas se forman por la unión de sus precursores mediante enlaces covalentes y tienen elevado peso molecular, entre ellas se encuentran los polisacáridos, los ácidos nucleicos y las proteínas, siendo estas últimas las de mayor diversidad estructural y funcional.</w:t>
      </w:r>
    </w:p>
    <w:p w:rsidR="00362364" w:rsidRPr="00E968F5" w:rsidRDefault="00362364" w:rsidP="00362364">
      <w:pPr>
        <w:pStyle w:val="Textoindependiente2"/>
        <w:numPr>
          <w:ilvl w:val="0"/>
          <w:numId w:val="8"/>
        </w:numPr>
        <w:spacing w:line="240" w:lineRule="auto"/>
        <w:ind w:left="714" w:hanging="357"/>
        <w:jc w:val="both"/>
        <w:rPr>
          <w:rFonts w:ascii="Arial" w:hAnsi="Arial" w:cs="Arial"/>
          <w:sz w:val="22"/>
          <w:szCs w:val="22"/>
        </w:rPr>
      </w:pPr>
      <w:r w:rsidRPr="00E968F5">
        <w:rPr>
          <w:rFonts w:ascii="Arial" w:hAnsi="Arial" w:cs="Arial"/>
          <w:sz w:val="22"/>
          <w:szCs w:val="22"/>
        </w:rPr>
        <w:lastRenderedPageBreak/>
        <w:t>Existe una estrecha relación entre la estructura y la función de las macromoléculas, siendo el nivel primario el que determina el resto de los niveles estructurales.</w:t>
      </w:r>
    </w:p>
    <w:p w:rsidR="00362364" w:rsidRPr="00E968F5" w:rsidRDefault="00362364" w:rsidP="00362364">
      <w:pPr>
        <w:pStyle w:val="Textoindependiente2"/>
        <w:numPr>
          <w:ilvl w:val="0"/>
          <w:numId w:val="8"/>
        </w:numPr>
        <w:spacing w:line="240" w:lineRule="auto"/>
        <w:ind w:left="714" w:hanging="357"/>
        <w:jc w:val="both"/>
        <w:rPr>
          <w:rFonts w:ascii="Arial" w:hAnsi="Arial" w:cs="Arial"/>
          <w:sz w:val="22"/>
          <w:szCs w:val="22"/>
        </w:rPr>
      </w:pPr>
      <w:r w:rsidRPr="00E968F5">
        <w:rPr>
          <w:rFonts w:ascii="Arial" w:hAnsi="Arial" w:cs="Arial"/>
          <w:sz w:val="22"/>
          <w:szCs w:val="22"/>
        </w:rPr>
        <w:t>Las proteínas cumplen con el principio de multiplicidad de utilización, debido a que son capaces de cumplir múltiples funciones en el organismo.</w:t>
      </w:r>
    </w:p>
    <w:p w:rsidR="00362364" w:rsidRPr="00E968F5" w:rsidRDefault="00362364" w:rsidP="00362364">
      <w:pPr>
        <w:pStyle w:val="Textoindependiente2"/>
        <w:numPr>
          <w:ilvl w:val="0"/>
          <w:numId w:val="8"/>
        </w:numPr>
        <w:spacing w:line="240" w:lineRule="auto"/>
        <w:ind w:left="714" w:hanging="357"/>
        <w:jc w:val="both"/>
        <w:rPr>
          <w:rFonts w:ascii="Arial" w:hAnsi="Arial" w:cs="Arial"/>
          <w:sz w:val="22"/>
          <w:szCs w:val="22"/>
        </w:rPr>
      </w:pPr>
      <w:r w:rsidRPr="00E968F5">
        <w:rPr>
          <w:rFonts w:ascii="Arial" w:hAnsi="Arial" w:cs="Arial"/>
          <w:sz w:val="22"/>
          <w:szCs w:val="22"/>
        </w:rPr>
        <w:t>Los polisacáridos son las macromoléculas más abundantes en la naturaleza y sus funciones más generales son la de almacenamiento, la estructural y la de reconocimiento.</w:t>
      </w:r>
    </w:p>
    <w:p w:rsidR="005018CB" w:rsidRPr="00E968F5" w:rsidRDefault="005018CB" w:rsidP="005018CB">
      <w:pPr>
        <w:numPr>
          <w:ilvl w:val="0"/>
          <w:numId w:val="7"/>
        </w:numPr>
        <w:jc w:val="both"/>
        <w:rPr>
          <w:rFonts w:ascii="Arial" w:hAnsi="Arial" w:cs="Arial"/>
          <w:sz w:val="22"/>
          <w:szCs w:val="22"/>
        </w:rPr>
      </w:pPr>
      <w:r w:rsidRPr="00E968F5">
        <w:rPr>
          <w:rFonts w:ascii="Arial" w:hAnsi="Arial" w:cs="Arial"/>
          <w:sz w:val="22"/>
          <w:szCs w:val="22"/>
        </w:rPr>
        <w:t xml:space="preserve">Se orienta la bibliografía </w:t>
      </w:r>
    </w:p>
    <w:p w:rsidR="005018CB" w:rsidRPr="00E968F5" w:rsidRDefault="005018CB" w:rsidP="005018CB">
      <w:pPr>
        <w:numPr>
          <w:ilvl w:val="0"/>
          <w:numId w:val="7"/>
        </w:numPr>
        <w:jc w:val="both"/>
        <w:rPr>
          <w:rFonts w:ascii="Arial" w:hAnsi="Arial" w:cs="Arial"/>
          <w:sz w:val="22"/>
          <w:szCs w:val="22"/>
        </w:rPr>
      </w:pPr>
      <w:r w:rsidRPr="00E968F5">
        <w:rPr>
          <w:rFonts w:ascii="Arial" w:hAnsi="Arial" w:cs="Arial"/>
          <w:sz w:val="22"/>
          <w:szCs w:val="22"/>
        </w:rPr>
        <w:t>Se motiva la próxima actividad que tratará el esqueleto de los miembros.</w:t>
      </w:r>
    </w:p>
    <w:p w:rsidR="00362364" w:rsidRPr="00E968F5" w:rsidRDefault="00362364" w:rsidP="00362364">
      <w:pPr>
        <w:rPr>
          <w:rFonts w:ascii="Arial" w:hAnsi="Arial" w:cs="Arial"/>
          <w:sz w:val="22"/>
          <w:szCs w:val="22"/>
        </w:rPr>
      </w:pPr>
      <w:r w:rsidRPr="00E968F5">
        <w:rPr>
          <w:rFonts w:ascii="Arial" w:hAnsi="Arial" w:cs="Arial"/>
          <w:sz w:val="22"/>
          <w:szCs w:val="22"/>
        </w:rPr>
        <w:t>En la próxima actividad orientadora continuaremos con el estudio de otra macromolécula de gran importancia biológica por su participación en los procesos de la herencia, nos referimos a los ácidos nucleicos.</w:t>
      </w:r>
    </w:p>
    <w:p w:rsidR="00362364" w:rsidRPr="00E968F5" w:rsidRDefault="00362364" w:rsidP="00362364">
      <w:pPr>
        <w:rPr>
          <w:rFonts w:ascii="Arial" w:hAnsi="Arial" w:cs="Arial"/>
          <w:sz w:val="22"/>
          <w:szCs w:val="22"/>
        </w:rPr>
      </w:pPr>
    </w:p>
    <w:p w:rsidR="005018CB" w:rsidRPr="00E968F5" w:rsidRDefault="005018CB">
      <w:pPr>
        <w:rPr>
          <w:rFonts w:ascii="Arial" w:hAnsi="Arial" w:cs="Arial"/>
          <w:sz w:val="22"/>
          <w:szCs w:val="22"/>
        </w:rPr>
      </w:pPr>
    </w:p>
    <w:sectPr w:rsidR="005018CB" w:rsidRPr="00E968F5">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Monotype Sorts">
    <w:altName w:val="Symbol"/>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0B1FDD"/>
    <w:multiLevelType w:val="hybridMultilevel"/>
    <w:tmpl w:val="2A58C006"/>
    <w:lvl w:ilvl="0" w:tplc="4FFCE9B2">
      <w:start w:val="1"/>
      <w:numFmt w:val="bullet"/>
      <w:lvlText w:val="•"/>
      <w:lvlJc w:val="left"/>
      <w:pPr>
        <w:tabs>
          <w:tab w:val="num" w:pos="720"/>
        </w:tabs>
        <w:ind w:left="720" w:hanging="360"/>
      </w:pPr>
      <w:rPr>
        <w:rFonts w:ascii="Times New Roman" w:hAnsi="Times New Roman" w:hint="default"/>
      </w:rPr>
    </w:lvl>
    <w:lvl w:ilvl="1" w:tplc="12BC3412" w:tentative="1">
      <w:start w:val="1"/>
      <w:numFmt w:val="bullet"/>
      <w:lvlText w:val="•"/>
      <w:lvlJc w:val="left"/>
      <w:pPr>
        <w:tabs>
          <w:tab w:val="num" w:pos="1440"/>
        </w:tabs>
        <w:ind w:left="1440" w:hanging="360"/>
      </w:pPr>
      <w:rPr>
        <w:rFonts w:ascii="Times New Roman" w:hAnsi="Times New Roman" w:hint="default"/>
      </w:rPr>
    </w:lvl>
    <w:lvl w:ilvl="2" w:tplc="F2B23DFA" w:tentative="1">
      <w:start w:val="1"/>
      <w:numFmt w:val="bullet"/>
      <w:lvlText w:val="•"/>
      <w:lvlJc w:val="left"/>
      <w:pPr>
        <w:tabs>
          <w:tab w:val="num" w:pos="2160"/>
        </w:tabs>
        <w:ind w:left="2160" w:hanging="360"/>
      </w:pPr>
      <w:rPr>
        <w:rFonts w:ascii="Times New Roman" w:hAnsi="Times New Roman" w:hint="default"/>
      </w:rPr>
    </w:lvl>
    <w:lvl w:ilvl="3" w:tplc="F224EB38" w:tentative="1">
      <w:start w:val="1"/>
      <w:numFmt w:val="bullet"/>
      <w:lvlText w:val="•"/>
      <w:lvlJc w:val="left"/>
      <w:pPr>
        <w:tabs>
          <w:tab w:val="num" w:pos="2880"/>
        </w:tabs>
        <w:ind w:left="2880" w:hanging="360"/>
      </w:pPr>
      <w:rPr>
        <w:rFonts w:ascii="Times New Roman" w:hAnsi="Times New Roman" w:hint="default"/>
      </w:rPr>
    </w:lvl>
    <w:lvl w:ilvl="4" w:tplc="5B0C6358" w:tentative="1">
      <w:start w:val="1"/>
      <w:numFmt w:val="bullet"/>
      <w:lvlText w:val="•"/>
      <w:lvlJc w:val="left"/>
      <w:pPr>
        <w:tabs>
          <w:tab w:val="num" w:pos="3600"/>
        </w:tabs>
        <w:ind w:left="3600" w:hanging="360"/>
      </w:pPr>
      <w:rPr>
        <w:rFonts w:ascii="Times New Roman" w:hAnsi="Times New Roman" w:hint="default"/>
      </w:rPr>
    </w:lvl>
    <w:lvl w:ilvl="5" w:tplc="A300D72E" w:tentative="1">
      <w:start w:val="1"/>
      <w:numFmt w:val="bullet"/>
      <w:lvlText w:val="•"/>
      <w:lvlJc w:val="left"/>
      <w:pPr>
        <w:tabs>
          <w:tab w:val="num" w:pos="4320"/>
        </w:tabs>
        <w:ind w:left="4320" w:hanging="360"/>
      </w:pPr>
      <w:rPr>
        <w:rFonts w:ascii="Times New Roman" w:hAnsi="Times New Roman" w:hint="default"/>
      </w:rPr>
    </w:lvl>
    <w:lvl w:ilvl="6" w:tplc="80081940" w:tentative="1">
      <w:start w:val="1"/>
      <w:numFmt w:val="bullet"/>
      <w:lvlText w:val="•"/>
      <w:lvlJc w:val="left"/>
      <w:pPr>
        <w:tabs>
          <w:tab w:val="num" w:pos="5040"/>
        </w:tabs>
        <w:ind w:left="5040" w:hanging="360"/>
      </w:pPr>
      <w:rPr>
        <w:rFonts w:ascii="Times New Roman" w:hAnsi="Times New Roman" w:hint="default"/>
      </w:rPr>
    </w:lvl>
    <w:lvl w:ilvl="7" w:tplc="04A6C952" w:tentative="1">
      <w:start w:val="1"/>
      <w:numFmt w:val="bullet"/>
      <w:lvlText w:val="•"/>
      <w:lvlJc w:val="left"/>
      <w:pPr>
        <w:tabs>
          <w:tab w:val="num" w:pos="5760"/>
        </w:tabs>
        <w:ind w:left="5760" w:hanging="360"/>
      </w:pPr>
      <w:rPr>
        <w:rFonts w:ascii="Times New Roman" w:hAnsi="Times New Roman" w:hint="default"/>
      </w:rPr>
    </w:lvl>
    <w:lvl w:ilvl="8" w:tplc="078ABAAE" w:tentative="1">
      <w:start w:val="1"/>
      <w:numFmt w:val="bullet"/>
      <w:lvlText w:val="•"/>
      <w:lvlJc w:val="left"/>
      <w:pPr>
        <w:tabs>
          <w:tab w:val="num" w:pos="6480"/>
        </w:tabs>
        <w:ind w:left="6480" w:hanging="360"/>
      </w:pPr>
      <w:rPr>
        <w:rFonts w:ascii="Times New Roman" w:hAnsi="Times New Roman" w:hint="default"/>
      </w:rPr>
    </w:lvl>
  </w:abstractNum>
  <w:abstractNum w:abstractNumId="1">
    <w:nsid w:val="0B001FCB"/>
    <w:multiLevelType w:val="multilevel"/>
    <w:tmpl w:val="E446F782"/>
    <w:lvl w:ilvl="0">
      <w:start w:val="1"/>
      <w:numFmt w:val="bullet"/>
      <w:lvlText w:val=""/>
      <w:lvlJc w:val="left"/>
      <w:pPr>
        <w:tabs>
          <w:tab w:val="num" w:pos="360"/>
        </w:tabs>
        <w:ind w:left="360" w:hanging="360"/>
      </w:pPr>
      <w:rPr>
        <w:rFonts w:ascii="Symbol" w:hAnsi="Symbol" w:hint="default"/>
        <w:b/>
      </w:rPr>
    </w:lvl>
    <w:lvl w:ilvl="1">
      <w:start w:val="2"/>
      <w:numFmt w:val="decimal"/>
      <w:lvlText w:val="%1.%2"/>
      <w:lvlJc w:val="left"/>
      <w:pPr>
        <w:tabs>
          <w:tab w:val="num" w:pos="360"/>
        </w:tabs>
        <w:ind w:left="360" w:hanging="360"/>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
    <w:nsid w:val="0E906E49"/>
    <w:multiLevelType w:val="hybridMultilevel"/>
    <w:tmpl w:val="84844C3C"/>
    <w:lvl w:ilvl="0" w:tplc="07B2A2FA">
      <w:start w:val="1"/>
      <w:numFmt w:val="bullet"/>
      <w:lvlText w:val="•"/>
      <w:lvlJc w:val="left"/>
      <w:pPr>
        <w:tabs>
          <w:tab w:val="num" w:pos="720"/>
        </w:tabs>
        <w:ind w:left="720" w:hanging="360"/>
      </w:pPr>
      <w:rPr>
        <w:rFonts w:ascii="Times New Roman" w:hAnsi="Times New Roman" w:hint="default"/>
      </w:rPr>
    </w:lvl>
    <w:lvl w:ilvl="1" w:tplc="F8A0BF32" w:tentative="1">
      <w:start w:val="1"/>
      <w:numFmt w:val="bullet"/>
      <w:lvlText w:val="•"/>
      <w:lvlJc w:val="left"/>
      <w:pPr>
        <w:tabs>
          <w:tab w:val="num" w:pos="1440"/>
        </w:tabs>
        <w:ind w:left="1440" w:hanging="360"/>
      </w:pPr>
      <w:rPr>
        <w:rFonts w:ascii="Times New Roman" w:hAnsi="Times New Roman" w:hint="default"/>
      </w:rPr>
    </w:lvl>
    <w:lvl w:ilvl="2" w:tplc="97D09DAE" w:tentative="1">
      <w:start w:val="1"/>
      <w:numFmt w:val="bullet"/>
      <w:lvlText w:val="•"/>
      <w:lvlJc w:val="left"/>
      <w:pPr>
        <w:tabs>
          <w:tab w:val="num" w:pos="2160"/>
        </w:tabs>
        <w:ind w:left="2160" w:hanging="360"/>
      </w:pPr>
      <w:rPr>
        <w:rFonts w:ascii="Times New Roman" w:hAnsi="Times New Roman" w:hint="default"/>
      </w:rPr>
    </w:lvl>
    <w:lvl w:ilvl="3" w:tplc="BDFA9B6C" w:tentative="1">
      <w:start w:val="1"/>
      <w:numFmt w:val="bullet"/>
      <w:lvlText w:val="•"/>
      <w:lvlJc w:val="left"/>
      <w:pPr>
        <w:tabs>
          <w:tab w:val="num" w:pos="2880"/>
        </w:tabs>
        <w:ind w:left="2880" w:hanging="360"/>
      </w:pPr>
      <w:rPr>
        <w:rFonts w:ascii="Times New Roman" w:hAnsi="Times New Roman" w:hint="default"/>
      </w:rPr>
    </w:lvl>
    <w:lvl w:ilvl="4" w:tplc="1C821244" w:tentative="1">
      <w:start w:val="1"/>
      <w:numFmt w:val="bullet"/>
      <w:lvlText w:val="•"/>
      <w:lvlJc w:val="left"/>
      <w:pPr>
        <w:tabs>
          <w:tab w:val="num" w:pos="3600"/>
        </w:tabs>
        <w:ind w:left="3600" w:hanging="360"/>
      </w:pPr>
      <w:rPr>
        <w:rFonts w:ascii="Times New Roman" w:hAnsi="Times New Roman" w:hint="default"/>
      </w:rPr>
    </w:lvl>
    <w:lvl w:ilvl="5" w:tplc="3D8CB380" w:tentative="1">
      <w:start w:val="1"/>
      <w:numFmt w:val="bullet"/>
      <w:lvlText w:val="•"/>
      <w:lvlJc w:val="left"/>
      <w:pPr>
        <w:tabs>
          <w:tab w:val="num" w:pos="4320"/>
        </w:tabs>
        <w:ind w:left="4320" w:hanging="360"/>
      </w:pPr>
      <w:rPr>
        <w:rFonts w:ascii="Times New Roman" w:hAnsi="Times New Roman" w:hint="default"/>
      </w:rPr>
    </w:lvl>
    <w:lvl w:ilvl="6" w:tplc="B06213B4" w:tentative="1">
      <w:start w:val="1"/>
      <w:numFmt w:val="bullet"/>
      <w:lvlText w:val="•"/>
      <w:lvlJc w:val="left"/>
      <w:pPr>
        <w:tabs>
          <w:tab w:val="num" w:pos="5040"/>
        </w:tabs>
        <w:ind w:left="5040" w:hanging="360"/>
      </w:pPr>
      <w:rPr>
        <w:rFonts w:ascii="Times New Roman" w:hAnsi="Times New Roman" w:hint="default"/>
      </w:rPr>
    </w:lvl>
    <w:lvl w:ilvl="7" w:tplc="6774234A" w:tentative="1">
      <w:start w:val="1"/>
      <w:numFmt w:val="bullet"/>
      <w:lvlText w:val="•"/>
      <w:lvlJc w:val="left"/>
      <w:pPr>
        <w:tabs>
          <w:tab w:val="num" w:pos="5760"/>
        </w:tabs>
        <w:ind w:left="5760" w:hanging="360"/>
      </w:pPr>
      <w:rPr>
        <w:rFonts w:ascii="Times New Roman" w:hAnsi="Times New Roman" w:hint="default"/>
      </w:rPr>
    </w:lvl>
    <w:lvl w:ilvl="8" w:tplc="360A6CFA" w:tentative="1">
      <w:start w:val="1"/>
      <w:numFmt w:val="bullet"/>
      <w:lvlText w:val="•"/>
      <w:lvlJc w:val="left"/>
      <w:pPr>
        <w:tabs>
          <w:tab w:val="num" w:pos="6480"/>
        </w:tabs>
        <w:ind w:left="6480" w:hanging="360"/>
      </w:pPr>
      <w:rPr>
        <w:rFonts w:ascii="Times New Roman" w:hAnsi="Times New Roman" w:hint="default"/>
      </w:rPr>
    </w:lvl>
  </w:abstractNum>
  <w:abstractNum w:abstractNumId="3">
    <w:nsid w:val="0E9115B4"/>
    <w:multiLevelType w:val="hybridMultilevel"/>
    <w:tmpl w:val="BEEAB0F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nsid w:val="0FC64A10"/>
    <w:multiLevelType w:val="hybridMultilevel"/>
    <w:tmpl w:val="232A78A8"/>
    <w:lvl w:ilvl="0" w:tplc="526432C8">
      <w:start w:val="1"/>
      <w:numFmt w:val="bullet"/>
      <w:lvlText w:val="•"/>
      <w:lvlJc w:val="left"/>
      <w:pPr>
        <w:tabs>
          <w:tab w:val="num" w:pos="720"/>
        </w:tabs>
        <w:ind w:left="720" w:hanging="360"/>
      </w:pPr>
      <w:rPr>
        <w:rFonts w:ascii="Times New Roman" w:hAnsi="Times New Roman" w:hint="default"/>
      </w:rPr>
    </w:lvl>
    <w:lvl w:ilvl="1" w:tplc="75689736" w:tentative="1">
      <w:start w:val="1"/>
      <w:numFmt w:val="bullet"/>
      <w:lvlText w:val="•"/>
      <w:lvlJc w:val="left"/>
      <w:pPr>
        <w:tabs>
          <w:tab w:val="num" w:pos="1440"/>
        </w:tabs>
        <w:ind w:left="1440" w:hanging="360"/>
      </w:pPr>
      <w:rPr>
        <w:rFonts w:ascii="Times New Roman" w:hAnsi="Times New Roman" w:hint="default"/>
      </w:rPr>
    </w:lvl>
    <w:lvl w:ilvl="2" w:tplc="7C682D18" w:tentative="1">
      <w:start w:val="1"/>
      <w:numFmt w:val="bullet"/>
      <w:lvlText w:val="•"/>
      <w:lvlJc w:val="left"/>
      <w:pPr>
        <w:tabs>
          <w:tab w:val="num" w:pos="2160"/>
        </w:tabs>
        <w:ind w:left="2160" w:hanging="360"/>
      </w:pPr>
      <w:rPr>
        <w:rFonts w:ascii="Times New Roman" w:hAnsi="Times New Roman" w:hint="default"/>
      </w:rPr>
    </w:lvl>
    <w:lvl w:ilvl="3" w:tplc="7166C7BC" w:tentative="1">
      <w:start w:val="1"/>
      <w:numFmt w:val="bullet"/>
      <w:lvlText w:val="•"/>
      <w:lvlJc w:val="left"/>
      <w:pPr>
        <w:tabs>
          <w:tab w:val="num" w:pos="2880"/>
        </w:tabs>
        <w:ind w:left="2880" w:hanging="360"/>
      </w:pPr>
      <w:rPr>
        <w:rFonts w:ascii="Times New Roman" w:hAnsi="Times New Roman" w:hint="default"/>
      </w:rPr>
    </w:lvl>
    <w:lvl w:ilvl="4" w:tplc="31A25922" w:tentative="1">
      <w:start w:val="1"/>
      <w:numFmt w:val="bullet"/>
      <w:lvlText w:val="•"/>
      <w:lvlJc w:val="left"/>
      <w:pPr>
        <w:tabs>
          <w:tab w:val="num" w:pos="3600"/>
        </w:tabs>
        <w:ind w:left="3600" w:hanging="360"/>
      </w:pPr>
      <w:rPr>
        <w:rFonts w:ascii="Times New Roman" w:hAnsi="Times New Roman" w:hint="default"/>
      </w:rPr>
    </w:lvl>
    <w:lvl w:ilvl="5" w:tplc="D91E00A8" w:tentative="1">
      <w:start w:val="1"/>
      <w:numFmt w:val="bullet"/>
      <w:lvlText w:val="•"/>
      <w:lvlJc w:val="left"/>
      <w:pPr>
        <w:tabs>
          <w:tab w:val="num" w:pos="4320"/>
        </w:tabs>
        <w:ind w:left="4320" w:hanging="360"/>
      </w:pPr>
      <w:rPr>
        <w:rFonts w:ascii="Times New Roman" w:hAnsi="Times New Roman" w:hint="default"/>
      </w:rPr>
    </w:lvl>
    <w:lvl w:ilvl="6" w:tplc="862CC1BE" w:tentative="1">
      <w:start w:val="1"/>
      <w:numFmt w:val="bullet"/>
      <w:lvlText w:val="•"/>
      <w:lvlJc w:val="left"/>
      <w:pPr>
        <w:tabs>
          <w:tab w:val="num" w:pos="5040"/>
        </w:tabs>
        <w:ind w:left="5040" w:hanging="360"/>
      </w:pPr>
      <w:rPr>
        <w:rFonts w:ascii="Times New Roman" w:hAnsi="Times New Roman" w:hint="default"/>
      </w:rPr>
    </w:lvl>
    <w:lvl w:ilvl="7" w:tplc="15886BCA" w:tentative="1">
      <w:start w:val="1"/>
      <w:numFmt w:val="bullet"/>
      <w:lvlText w:val="•"/>
      <w:lvlJc w:val="left"/>
      <w:pPr>
        <w:tabs>
          <w:tab w:val="num" w:pos="5760"/>
        </w:tabs>
        <w:ind w:left="5760" w:hanging="360"/>
      </w:pPr>
      <w:rPr>
        <w:rFonts w:ascii="Times New Roman" w:hAnsi="Times New Roman" w:hint="default"/>
      </w:rPr>
    </w:lvl>
    <w:lvl w:ilvl="8" w:tplc="94923ADE" w:tentative="1">
      <w:start w:val="1"/>
      <w:numFmt w:val="bullet"/>
      <w:lvlText w:val="•"/>
      <w:lvlJc w:val="left"/>
      <w:pPr>
        <w:tabs>
          <w:tab w:val="num" w:pos="6480"/>
        </w:tabs>
        <w:ind w:left="6480" w:hanging="360"/>
      </w:pPr>
      <w:rPr>
        <w:rFonts w:ascii="Times New Roman" w:hAnsi="Times New Roman" w:hint="default"/>
      </w:rPr>
    </w:lvl>
  </w:abstractNum>
  <w:abstractNum w:abstractNumId="5">
    <w:nsid w:val="173E5FEC"/>
    <w:multiLevelType w:val="hybridMultilevel"/>
    <w:tmpl w:val="37A2A2DA"/>
    <w:lvl w:ilvl="0" w:tplc="36E67CE8">
      <w:start w:val="1"/>
      <w:numFmt w:val="bullet"/>
      <w:lvlText w:val="•"/>
      <w:lvlJc w:val="left"/>
      <w:pPr>
        <w:tabs>
          <w:tab w:val="num" w:pos="720"/>
        </w:tabs>
        <w:ind w:left="720" w:hanging="360"/>
      </w:pPr>
      <w:rPr>
        <w:rFonts w:ascii="Times New Roman" w:hAnsi="Times New Roman" w:hint="default"/>
      </w:rPr>
    </w:lvl>
    <w:lvl w:ilvl="1" w:tplc="7266102A" w:tentative="1">
      <w:start w:val="1"/>
      <w:numFmt w:val="bullet"/>
      <w:lvlText w:val="•"/>
      <w:lvlJc w:val="left"/>
      <w:pPr>
        <w:tabs>
          <w:tab w:val="num" w:pos="1440"/>
        </w:tabs>
        <w:ind w:left="1440" w:hanging="360"/>
      </w:pPr>
      <w:rPr>
        <w:rFonts w:ascii="Times New Roman" w:hAnsi="Times New Roman" w:hint="default"/>
      </w:rPr>
    </w:lvl>
    <w:lvl w:ilvl="2" w:tplc="8AD22A94" w:tentative="1">
      <w:start w:val="1"/>
      <w:numFmt w:val="bullet"/>
      <w:lvlText w:val="•"/>
      <w:lvlJc w:val="left"/>
      <w:pPr>
        <w:tabs>
          <w:tab w:val="num" w:pos="2160"/>
        </w:tabs>
        <w:ind w:left="2160" w:hanging="360"/>
      </w:pPr>
      <w:rPr>
        <w:rFonts w:ascii="Times New Roman" w:hAnsi="Times New Roman" w:hint="default"/>
      </w:rPr>
    </w:lvl>
    <w:lvl w:ilvl="3" w:tplc="BA14024E" w:tentative="1">
      <w:start w:val="1"/>
      <w:numFmt w:val="bullet"/>
      <w:lvlText w:val="•"/>
      <w:lvlJc w:val="left"/>
      <w:pPr>
        <w:tabs>
          <w:tab w:val="num" w:pos="2880"/>
        </w:tabs>
        <w:ind w:left="2880" w:hanging="360"/>
      </w:pPr>
      <w:rPr>
        <w:rFonts w:ascii="Times New Roman" w:hAnsi="Times New Roman" w:hint="default"/>
      </w:rPr>
    </w:lvl>
    <w:lvl w:ilvl="4" w:tplc="B48ABB74" w:tentative="1">
      <w:start w:val="1"/>
      <w:numFmt w:val="bullet"/>
      <w:lvlText w:val="•"/>
      <w:lvlJc w:val="left"/>
      <w:pPr>
        <w:tabs>
          <w:tab w:val="num" w:pos="3600"/>
        </w:tabs>
        <w:ind w:left="3600" w:hanging="360"/>
      </w:pPr>
      <w:rPr>
        <w:rFonts w:ascii="Times New Roman" w:hAnsi="Times New Roman" w:hint="default"/>
      </w:rPr>
    </w:lvl>
    <w:lvl w:ilvl="5" w:tplc="CD0CD07C" w:tentative="1">
      <w:start w:val="1"/>
      <w:numFmt w:val="bullet"/>
      <w:lvlText w:val="•"/>
      <w:lvlJc w:val="left"/>
      <w:pPr>
        <w:tabs>
          <w:tab w:val="num" w:pos="4320"/>
        </w:tabs>
        <w:ind w:left="4320" w:hanging="360"/>
      </w:pPr>
      <w:rPr>
        <w:rFonts w:ascii="Times New Roman" w:hAnsi="Times New Roman" w:hint="default"/>
      </w:rPr>
    </w:lvl>
    <w:lvl w:ilvl="6" w:tplc="C9009BBA" w:tentative="1">
      <w:start w:val="1"/>
      <w:numFmt w:val="bullet"/>
      <w:lvlText w:val="•"/>
      <w:lvlJc w:val="left"/>
      <w:pPr>
        <w:tabs>
          <w:tab w:val="num" w:pos="5040"/>
        </w:tabs>
        <w:ind w:left="5040" w:hanging="360"/>
      </w:pPr>
      <w:rPr>
        <w:rFonts w:ascii="Times New Roman" w:hAnsi="Times New Roman" w:hint="default"/>
      </w:rPr>
    </w:lvl>
    <w:lvl w:ilvl="7" w:tplc="D55EEDE2" w:tentative="1">
      <w:start w:val="1"/>
      <w:numFmt w:val="bullet"/>
      <w:lvlText w:val="•"/>
      <w:lvlJc w:val="left"/>
      <w:pPr>
        <w:tabs>
          <w:tab w:val="num" w:pos="5760"/>
        </w:tabs>
        <w:ind w:left="5760" w:hanging="360"/>
      </w:pPr>
      <w:rPr>
        <w:rFonts w:ascii="Times New Roman" w:hAnsi="Times New Roman" w:hint="default"/>
      </w:rPr>
    </w:lvl>
    <w:lvl w:ilvl="8" w:tplc="ADCE48E4" w:tentative="1">
      <w:start w:val="1"/>
      <w:numFmt w:val="bullet"/>
      <w:lvlText w:val="•"/>
      <w:lvlJc w:val="left"/>
      <w:pPr>
        <w:tabs>
          <w:tab w:val="num" w:pos="6480"/>
        </w:tabs>
        <w:ind w:left="6480" w:hanging="360"/>
      </w:pPr>
      <w:rPr>
        <w:rFonts w:ascii="Times New Roman" w:hAnsi="Times New Roman" w:hint="default"/>
      </w:rPr>
    </w:lvl>
  </w:abstractNum>
  <w:abstractNum w:abstractNumId="6">
    <w:nsid w:val="17A41962"/>
    <w:multiLevelType w:val="hybridMultilevel"/>
    <w:tmpl w:val="7EB2126A"/>
    <w:lvl w:ilvl="0" w:tplc="0C0A0001">
      <w:start w:val="1"/>
      <w:numFmt w:val="bullet"/>
      <w:lvlText w:val=""/>
      <w:lvlJc w:val="left"/>
      <w:pPr>
        <w:tabs>
          <w:tab w:val="num" w:pos="360"/>
        </w:tabs>
        <w:ind w:left="360" w:hanging="360"/>
      </w:pPr>
      <w:rPr>
        <w:rFonts w:ascii="Symbol" w:hAnsi="Symbol" w:hint="default"/>
      </w:rPr>
    </w:lvl>
    <w:lvl w:ilvl="1" w:tplc="0C0A0003">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7">
    <w:nsid w:val="1DEB657F"/>
    <w:multiLevelType w:val="hybridMultilevel"/>
    <w:tmpl w:val="305699A2"/>
    <w:lvl w:ilvl="0" w:tplc="7B6C774C">
      <w:start w:val="1"/>
      <w:numFmt w:val="bullet"/>
      <w:lvlText w:val="•"/>
      <w:lvlJc w:val="left"/>
      <w:pPr>
        <w:tabs>
          <w:tab w:val="num" w:pos="720"/>
        </w:tabs>
        <w:ind w:left="720" w:hanging="360"/>
      </w:pPr>
      <w:rPr>
        <w:rFonts w:ascii="Times New Roman" w:hAnsi="Times New Roman" w:hint="default"/>
      </w:rPr>
    </w:lvl>
    <w:lvl w:ilvl="1" w:tplc="13FE543C" w:tentative="1">
      <w:start w:val="1"/>
      <w:numFmt w:val="bullet"/>
      <w:lvlText w:val="•"/>
      <w:lvlJc w:val="left"/>
      <w:pPr>
        <w:tabs>
          <w:tab w:val="num" w:pos="1440"/>
        </w:tabs>
        <w:ind w:left="1440" w:hanging="360"/>
      </w:pPr>
      <w:rPr>
        <w:rFonts w:ascii="Times New Roman" w:hAnsi="Times New Roman" w:hint="default"/>
      </w:rPr>
    </w:lvl>
    <w:lvl w:ilvl="2" w:tplc="1BC0F26C" w:tentative="1">
      <w:start w:val="1"/>
      <w:numFmt w:val="bullet"/>
      <w:lvlText w:val="•"/>
      <w:lvlJc w:val="left"/>
      <w:pPr>
        <w:tabs>
          <w:tab w:val="num" w:pos="2160"/>
        </w:tabs>
        <w:ind w:left="2160" w:hanging="360"/>
      </w:pPr>
      <w:rPr>
        <w:rFonts w:ascii="Times New Roman" w:hAnsi="Times New Roman" w:hint="default"/>
      </w:rPr>
    </w:lvl>
    <w:lvl w:ilvl="3" w:tplc="CE066CC4" w:tentative="1">
      <w:start w:val="1"/>
      <w:numFmt w:val="bullet"/>
      <w:lvlText w:val="•"/>
      <w:lvlJc w:val="left"/>
      <w:pPr>
        <w:tabs>
          <w:tab w:val="num" w:pos="2880"/>
        </w:tabs>
        <w:ind w:left="2880" w:hanging="360"/>
      </w:pPr>
      <w:rPr>
        <w:rFonts w:ascii="Times New Roman" w:hAnsi="Times New Roman" w:hint="default"/>
      </w:rPr>
    </w:lvl>
    <w:lvl w:ilvl="4" w:tplc="0A4EBC4A" w:tentative="1">
      <w:start w:val="1"/>
      <w:numFmt w:val="bullet"/>
      <w:lvlText w:val="•"/>
      <w:lvlJc w:val="left"/>
      <w:pPr>
        <w:tabs>
          <w:tab w:val="num" w:pos="3600"/>
        </w:tabs>
        <w:ind w:left="3600" w:hanging="360"/>
      </w:pPr>
      <w:rPr>
        <w:rFonts w:ascii="Times New Roman" w:hAnsi="Times New Roman" w:hint="default"/>
      </w:rPr>
    </w:lvl>
    <w:lvl w:ilvl="5" w:tplc="1C229F66" w:tentative="1">
      <w:start w:val="1"/>
      <w:numFmt w:val="bullet"/>
      <w:lvlText w:val="•"/>
      <w:lvlJc w:val="left"/>
      <w:pPr>
        <w:tabs>
          <w:tab w:val="num" w:pos="4320"/>
        </w:tabs>
        <w:ind w:left="4320" w:hanging="360"/>
      </w:pPr>
      <w:rPr>
        <w:rFonts w:ascii="Times New Roman" w:hAnsi="Times New Roman" w:hint="default"/>
      </w:rPr>
    </w:lvl>
    <w:lvl w:ilvl="6" w:tplc="AB821DE4" w:tentative="1">
      <w:start w:val="1"/>
      <w:numFmt w:val="bullet"/>
      <w:lvlText w:val="•"/>
      <w:lvlJc w:val="left"/>
      <w:pPr>
        <w:tabs>
          <w:tab w:val="num" w:pos="5040"/>
        </w:tabs>
        <w:ind w:left="5040" w:hanging="360"/>
      </w:pPr>
      <w:rPr>
        <w:rFonts w:ascii="Times New Roman" w:hAnsi="Times New Roman" w:hint="default"/>
      </w:rPr>
    </w:lvl>
    <w:lvl w:ilvl="7" w:tplc="0C28D68A" w:tentative="1">
      <w:start w:val="1"/>
      <w:numFmt w:val="bullet"/>
      <w:lvlText w:val="•"/>
      <w:lvlJc w:val="left"/>
      <w:pPr>
        <w:tabs>
          <w:tab w:val="num" w:pos="5760"/>
        </w:tabs>
        <w:ind w:left="5760" w:hanging="360"/>
      </w:pPr>
      <w:rPr>
        <w:rFonts w:ascii="Times New Roman" w:hAnsi="Times New Roman" w:hint="default"/>
      </w:rPr>
    </w:lvl>
    <w:lvl w:ilvl="8" w:tplc="2E9A3984" w:tentative="1">
      <w:start w:val="1"/>
      <w:numFmt w:val="bullet"/>
      <w:lvlText w:val="•"/>
      <w:lvlJc w:val="left"/>
      <w:pPr>
        <w:tabs>
          <w:tab w:val="num" w:pos="6480"/>
        </w:tabs>
        <w:ind w:left="6480" w:hanging="360"/>
      </w:pPr>
      <w:rPr>
        <w:rFonts w:ascii="Times New Roman" w:hAnsi="Times New Roman" w:hint="default"/>
      </w:rPr>
    </w:lvl>
  </w:abstractNum>
  <w:abstractNum w:abstractNumId="8">
    <w:nsid w:val="21D35FEA"/>
    <w:multiLevelType w:val="hybridMultilevel"/>
    <w:tmpl w:val="DB328A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9">
    <w:nsid w:val="23AC4373"/>
    <w:multiLevelType w:val="hybridMultilevel"/>
    <w:tmpl w:val="F5A8EFF6"/>
    <w:lvl w:ilvl="0" w:tplc="D5CEF278">
      <w:start w:val="1"/>
      <w:numFmt w:val="bullet"/>
      <w:lvlText w:val=""/>
      <w:lvlJc w:val="left"/>
      <w:pPr>
        <w:tabs>
          <w:tab w:val="num" w:pos="0"/>
        </w:tabs>
        <w:ind w:left="0" w:firstLine="0"/>
      </w:pPr>
      <w:rPr>
        <w:rFonts w:ascii="Wingdings" w:hAnsi="Wingdings" w:hint="default"/>
        <w:b/>
        <w:i w:val="0"/>
        <w:color w:val="FF0000"/>
        <w:sz w:val="32"/>
        <w:szCs w:val="32"/>
      </w:rPr>
    </w:lvl>
    <w:lvl w:ilvl="1" w:tplc="0C0A0001">
      <w:start w:val="1"/>
      <w:numFmt w:val="bullet"/>
      <w:lvlText w:val=""/>
      <w:lvlJc w:val="left"/>
      <w:pPr>
        <w:tabs>
          <w:tab w:val="num" w:pos="1440"/>
        </w:tabs>
        <w:ind w:left="1440" w:hanging="360"/>
      </w:pPr>
      <w:rPr>
        <w:rFonts w:ascii="Symbol" w:hAnsi="Symbol" w:hint="default"/>
        <w:b/>
        <w:i w:val="0"/>
        <w:color w:val="FF0000"/>
        <w:sz w:val="32"/>
        <w:szCs w:val="32"/>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0">
    <w:nsid w:val="2B6F6C00"/>
    <w:multiLevelType w:val="hybridMultilevel"/>
    <w:tmpl w:val="0964A3C4"/>
    <w:lvl w:ilvl="0" w:tplc="17EE5958">
      <w:start w:val="1"/>
      <w:numFmt w:val="bullet"/>
      <w:lvlText w:val="•"/>
      <w:lvlJc w:val="left"/>
      <w:pPr>
        <w:tabs>
          <w:tab w:val="num" w:pos="720"/>
        </w:tabs>
        <w:ind w:left="720" w:hanging="360"/>
      </w:pPr>
      <w:rPr>
        <w:rFonts w:ascii="Times New Roman" w:hAnsi="Times New Roman" w:hint="default"/>
      </w:rPr>
    </w:lvl>
    <w:lvl w:ilvl="1" w:tplc="DC4C0216" w:tentative="1">
      <w:start w:val="1"/>
      <w:numFmt w:val="bullet"/>
      <w:lvlText w:val="•"/>
      <w:lvlJc w:val="left"/>
      <w:pPr>
        <w:tabs>
          <w:tab w:val="num" w:pos="1440"/>
        </w:tabs>
        <w:ind w:left="1440" w:hanging="360"/>
      </w:pPr>
      <w:rPr>
        <w:rFonts w:ascii="Times New Roman" w:hAnsi="Times New Roman" w:hint="default"/>
      </w:rPr>
    </w:lvl>
    <w:lvl w:ilvl="2" w:tplc="3E8AA0E8" w:tentative="1">
      <w:start w:val="1"/>
      <w:numFmt w:val="bullet"/>
      <w:lvlText w:val="•"/>
      <w:lvlJc w:val="left"/>
      <w:pPr>
        <w:tabs>
          <w:tab w:val="num" w:pos="2160"/>
        </w:tabs>
        <w:ind w:left="2160" w:hanging="360"/>
      </w:pPr>
      <w:rPr>
        <w:rFonts w:ascii="Times New Roman" w:hAnsi="Times New Roman" w:hint="default"/>
      </w:rPr>
    </w:lvl>
    <w:lvl w:ilvl="3" w:tplc="4BF8F792" w:tentative="1">
      <w:start w:val="1"/>
      <w:numFmt w:val="bullet"/>
      <w:lvlText w:val="•"/>
      <w:lvlJc w:val="left"/>
      <w:pPr>
        <w:tabs>
          <w:tab w:val="num" w:pos="2880"/>
        </w:tabs>
        <w:ind w:left="2880" w:hanging="360"/>
      </w:pPr>
      <w:rPr>
        <w:rFonts w:ascii="Times New Roman" w:hAnsi="Times New Roman" w:hint="default"/>
      </w:rPr>
    </w:lvl>
    <w:lvl w:ilvl="4" w:tplc="3580BC20" w:tentative="1">
      <w:start w:val="1"/>
      <w:numFmt w:val="bullet"/>
      <w:lvlText w:val="•"/>
      <w:lvlJc w:val="left"/>
      <w:pPr>
        <w:tabs>
          <w:tab w:val="num" w:pos="3600"/>
        </w:tabs>
        <w:ind w:left="3600" w:hanging="360"/>
      </w:pPr>
      <w:rPr>
        <w:rFonts w:ascii="Times New Roman" w:hAnsi="Times New Roman" w:hint="default"/>
      </w:rPr>
    </w:lvl>
    <w:lvl w:ilvl="5" w:tplc="B8F890DC" w:tentative="1">
      <w:start w:val="1"/>
      <w:numFmt w:val="bullet"/>
      <w:lvlText w:val="•"/>
      <w:lvlJc w:val="left"/>
      <w:pPr>
        <w:tabs>
          <w:tab w:val="num" w:pos="4320"/>
        </w:tabs>
        <w:ind w:left="4320" w:hanging="360"/>
      </w:pPr>
      <w:rPr>
        <w:rFonts w:ascii="Times New Roman" w:hAnsi="Times New Roman" w:hint="default"/>
      </w:rPr>
    </w:lvl>
    <w:lvl w:ilvl="6" w:tplc="F184F9D2" w:tentative="1">
      <w:start w:val="1"/>
      <w:numFmt w:val="bullet"/>
      <w:lvlText w:val="•"/>
      <w:lvlJc w:val="left"/>
      <w:pPr>
        <w:tabs>
          <w:tab w:val="num" w:pos="5040"/>
        </w:tabs>
        <w:ind w:left="5040" w:hanging="360"/>
      </w:pPr>
      <w:rPr>
        <w:rFonts w:ascii="Times New Roman" w:hAnsi="Times New Roman" w:hint="default"/>
      </w:rPr>
    </w:lvl>
    <w:lvl w:ilvl="7" w:tplc="7856012E" w:tentative="1">
      <w:start w:val="1"/>
      <w:numFmt w:val="bullet"/>
      <w:lvlText w:val="•"/>
      <w:lvlJc w:val="left"/>
      <w:pPr>
        <w:tabs>
          <w:tab w:val="num" w:pos="5760"/>
        </w:tabs>
        <w:ind w:left="5760" w:hanging="360"/>
      </w:pPr>
      <w:rPr>
        <w:rFonts w:ascii="Times New Roman" w:hAnsi="Times New Roman" w:hint="default"/>
      </w:rPr>
    </w:lvl>
    <w:lvl w:ilvl="8" w:tplc="7D3020C4" w:tentative="1">
      <w:start w:val="1"/>
      <w:numFmt w:val="bullet"/>
      <w:lvlText w:val="•"/>
      <w:lvlJc w:val="left"/>
      <w:pPr>
        <w:tabs>
          <w:tab w:val="num" w:pos="6480"/>
        </w:tabs>
        <w:ind w:left="6480" w:hanging="360"/>
      </w:pPr>
      <w:rPr>
        <w:rFonts w:ascii="Times New Roman" w:hAnsi="Times New Roman" w:hint="default"/>
      </w:rPr>
    </w:lvl>
  </w:abstractNum>
  <w:abstractNum w:abstractNumId="11">
    <w:nsid w:val="2DE01898"/>
    <w:multiLevelType w:val="hybridMultilevel"/>
    <w:tmpl w:val="5A8ADD3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nsid w:val="2E331BD8"/>
    <w:multiLevelType w:val="hybridMultilevel"/>
    <w:tmpl w:val="8FECBFFA"/>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3">
    <w:nsid w:val="2F27255F"/>
    <w:multiLevelType w:val="hybridMultilevel"/>
    <w:tmpl w:val="B876F996"/>
    <w:lvl w:ilvl="0" w:tplc="B47ECA8C">
      <w:start w:val="1"/>
      <w:numFmt w:val="bullet"/>
      <w:lvlText w:val="•"/>
      <w:lvlJc w:val="left"/>
      <w:pPr>
        <w:tabs>
          <w:tab w:val="num" w:pos="720"/>
        </w:tabs>
        <w:ind w:left="720" w:hanging="360"/>
      </w:pPr>
      <w:rPr>
        <w:rFonts w:ascii="Times New Roman" w:hAnsi="Times New Roman" w:hint="default"/>
      </w:rPr>
    </w:lvl>
    <w:lvl w:ilvl="1" w:tplc="FF5AD480" w:tentative="1">
      <w:start w:val="1"/>
      <w:numFmt w:val="bullet"/>
      <w:lvlText w:val="•"/>
      <w:lvlJc w:val="left"/>
      <w:pPr>
        <w:tabs>
          <w:tab w:val="num" w:pos="1440"/>
        </w:tabs>
        <w:ind w:left="1440" w:hanging="360"/>
      </w:pPr>
      <w:rPr>
        <w:rFonts w:ascii="Times New Roman" w:hAnsi="Times New Roman" w:hint="default"/>
      </w:rPr>
    </w:lvl>
    <w:lvl w:ilvl="2" w:tplc="C302C440" w:tentative="1">
      <w:start w:val="1"/>
      <w:numFmt w:val="bullet"/>
      <w:lvlText w:val="•"/>
      <w:lvlJc w:val="left"/>
      <w:pPr>
        <w:tabs>
          <w:tab w:val="num" w:pos="2160"/>
        </w:tabs>
        <w:ind w:left="2160" w:hanging="360"/>
      </w:pPr>
      <w:rPr>
        <w:rFonts w:ascii="Times New Roman" w:hAnsi="Times New Roman" w:hint="default"/>
      </w:rPr>
    </w:lvl>
    <w:lvl w:ilvl="3" w:tplc="7480B9A4" w:tentative="1">
      <w:start w:val="1"/>
      <w:numFmt w:val="bullet"/>
      <w:lvlText w:val="•"/>
      <w:lvlJc w:val="left"/>
      <w:pPr>
        <w:tabs>
          <w:tab w:val="num" w:pos="2880"/>
        </w:tabs>
        <w:ind w:left="2880" w:hanging="360"/>
      </w:pPr>
      <w:rPr>
        <w:rFonts w:ascii="Times New Roman" w:hAnsi="Times New Roman" w:hint="default"/>
      </w:rPr>
    </w:lvl>
    <w:lvl w:ilvl="4" w:tplc="6388E674" w:tentative="1">
      <w:start w:val="1"/>
      <w:numFmt w:val="bullet"/>
      <w:lvlText w:val="•"/>
      <w:lvlJc w:val="left"/>
      <w:pPr>
        <w:tabs>
          <w:tab w:val="num" w:pos="3600"/>
        </w:tabs>
        <w:ind w:left="3600" w:hanging="360"/>
      </w:pPr>
      <w:rPr>
        <w:rFonts w:ascii="Times New Roman" w:hAnsi="Times New Roman" w:hint="default"/>
      </w:rPr>
    </w:lvl>
    <w:lvl w:ilvl="5" w:tplc="AD52D8FE" w:tentative="1">
      <w:start w:val="1"/>
      <w:numFmt w:val="bullet"/>
      <w:lvlText w:val="•"/>
      <w:lvlJc w:val="left"/>
      <w:pPr>
        <w:tabs>
          <w:tab w:val="num" w:pos="4320"/>
        </w:tabs>
        <w:ind w:left="4320" w:hanging="360"/>
      </w:pPr>
      <w:rPr>
        <w:rFonts w:ascii="Times New Roman" w:hAnsi="Times New Roman" w:hint="default"/>
      </w:rPr>
    </w:lvl>
    <w:lvl w:ilvl="6" w:tplc="0CCEBA10" w:tentative="1">
      <w:start w:val="1"/>
      <w:numFmt w:val="bullet"/>
      <w:lvlText w:val="•"/>
      <w:lvlJc w:val="left"/>
      <w:pPr>
        <w:tabs>
          <w:tab w:val="num" w:pos="5040"/>
        </w:tabs>
        <w:ind w:left="5040" w:hanging="360"/>
      </w:pPr>
      <w:rPr>
        <w:rFonts w:ascii="Times New Roman" w:hAnsi="Times New Roman" w:hint="default"/>
      </w:rPr>
    </w:lvl>
    <w:lvl w:ilvl="7" w:tplc="A6CC8F36" w:tentative="1">
      <w:start w:val="1"/>
      <w:numFmt w:val="bullet"/>
      <w:lvlText w:val="•"/>
      <w:lvlJc w:val="left"/>
      <w:pPr>
        <w:tabs>
          <w:tab w:val="num" w:pos="5760"/>
        </w:tabs>
        <w:ind w:left="5760" w:hanging="360"/>
      </w:pPr>
      <w:rPr>
        <w:rFonts w:ascii="Times New Roman" w:hAnsi="Times New Roman" w:hint="default"/>
      </w:rPr>
    </w:lvl>
    <w:lvl w:ilvl="8" w:tplc="9C0868E0" w:tentative="1">
      <w:start w:val="1"/>
      <w:numFmt w:val="bullet"/>
      <w:lvlText w:val="•"/>
      <w:lvlJc w:val="left"/>
      <w:pPr>
        <w:tabs>
          <w:tab w:val="num" w:pos="6480"/>
        </w:tabs>
        <w:ind w:left="6480" w:hanging="360"/>
      </w:pPr>
      <w:rPr>
        <w:rFonts w:ascii="Times New Roman" w:hAnsi="Times New Roman" w:hint="default"/>
      </w:rPr>
    </w:lvl>
  </w:abstractNum>
  <w:abstractNum w:abstractNumId="14">
    <w:nsid w:val="2FD12B6A"/>
    <w:multiLevelType w:val="hybridMultilevel"/>
    <w:tmpl w:val="D31EBD5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5">
    <w:nsid w:val="3A476264"/>
    <w:multiLevelType w:val="hybridMultilevel"/>
    <w:tmpl w:val="A73E70C4"/>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6">
    <w:nsid w:val="42661289"/>
    <w:multiLevelType w:val="hybridMultilevel"/>
    <w:tmpl w:val="663A4376"/>
    <w:lvl w:ilvl="0" w:tplc="80E0768E">
      <w:start w:val="1"/>
      <w:numFmt w:val="bullet"/>
      <w:lvlText w:val="•"/>
      <w:lvlJc w:val="left"/>
      <w:pPr>
        <w:tabs>
          <w:tab w:val="num" w:pos="720"/>
        </w:tabs>
        <w:ind w:left="720" w:hanging="360"/>
      </w:pPr>
      <w:rPr>
        <w:rFonts w:ascii="Times New Roman" w:hAnsi="Times New Roman" w:hint="default"/>
      </w:rPr>
    </w:lvl>
    <w:lvl w:ilvl="1" w:tplc="8D8E0E64" w:tentative="1">
      <w:start w:val="1"/>
      <w:numFmt w:val="bullet"/>
      <w:lvlText w:val="•"/>
      <w:lvlJc w:val="left"/>
      <w:pPr>
        <w:tabs>
          <w:tab w:val="num" w:pos="1440"/>
        </w:tabs>
        <w:ind w:left="1440" w:hanging="360"/>
      </w:pPr>
      <w:rPr>
        <w:rFonts w:ascii="Times New Roman" w:hAnsi="Times New Roman" w:hint="default"/>
      </w:rPr>
    </w:lvl>
    <w:lvl w:ilvl="2" w:tplc="80F4724E" w:tentative="1">
      <w:start w:val="1"/>
      <w:numFmt w:val="bullet"/>
      <w:lvlText w:val="•"/>
      <w:lvlJc w:val="left"/>
      <w:pPr>
        <w:tabs>
          <w:tab w:val="num" w:pos="2160"/>
        </w:tabs>
        <w:ind w:left="2160" w:hanging="360"/>
      </w:pPr>
      <w:rPr>
        <w:rFonts w:ascii="Times New Roman" w:hAnsi="Times New Roman" w:hint="default"/>
      </w:rPr>
    </w:lvl>
    <w:lvl w:ilvl="3" w:tplc="97EA63B4" w:tentative="1">
      <w:start w:val="1"/>
      <w:numFmt w:val="bullet"/>
      <w:lvlText w:val="•"/>
      <w:lvlJc w:val="left"/>
      <w:pPr>
        <w:tabs>
          <w:tab w:val="num" w:pos="2880"/>
        </w:tabs>
        <w:ind w:left="2880" w:hanging="360"/>
      </w:pPr>
      <w:rPr>
        <w:rFonts w:ascii="Times New Roman" w:hAnsi="Times New Roman" w:hint="default"/>
      </w:rPr>
    </w:lvl>
    <w:lvl w:ilvl="4" w:tplc="56E87710" w:tentative="1">
      <w:start w:val="1"/>
      <w:numFmt w:val="bullet"/>
      <w:lvlText w:val="•"/>
      <w:lvlJc w:val="left"/>
      <w:pPr>
        <w:tabs>
          <w:tab w:val="num" w:pos="3600"/>
        </w:tabs>
        <w:ind w:left="3600" w:hanging="360"/>
      </w:pPr>
      <w:rPr>
        <w:rFonts w:ascii="Times New Roman" w:hAnsi="Times New Roman" w:hint="default"/>
      </w:rPr>
    </w:lvl>
    <w:lvl w:ilvl="5" w:tplc="03C867C0" w:tentative="1">
      <w:start w:val="1"/>
      <w:numFmt w:val="bullet"/>
      <w:lvlText w:val="•"/>
      <w:lvlJc w:val="left"/>
      <w:pPr>
        <w:tabs>
          <w:tab w:val="num" w:pos="4320"/>
        </w:tabs>
        <w:ind w:left="4320" w:hanging="360"/>
      </w:pPr>
      <w:rPr>
        <w:rFonts w:ascii="Times New Roman" w:hAnsi="Times New Roman" w:hint="default"/>
      </w:rPr>
    </w:lvl>
    <w:lvl w:ilvl="6" w:tplc="93801C5E" w:tentative="1">
      <w:start w:val="1"/>
      <w:numFmt w:val="bullet"/>
      <w:lvlText w:val="•"/>
      <w:lvlJc w:val="left"/>
      <w:pPr>
        <w:tabs>
          <w:tab w:val="num" w:pos="5040"/>
        </w:tabs>
        <w:ind w:left="5040" w:hanging="360"/>
      </w:pPr>
      <w:rPr>
        <w:rFonts w:ascii="Times New Roman" w:hAnsi="Times New Roman" w:hint="default"/>
      </w:rPr>
    </w:lvl>
    <w:lvl w:ilvl="7" w:tplc="ADC4A392" w:tentative="1">
      <w:start w:val="1"/>
      <w:numFmt w:val="bullet"/>
      <w:lvlText w:val="•"/>
      <w:lvlJc w:val="left"/>
      <w:pPr>
        <w:tabs>
          <w:tab w:val="num" w:pos="5760"/>
        </w:tabs>
        <w:ind w:left="5760" w:hanging="360"/>
      </w:pPr>
      <w:rPr>
        <w:rFonts w:ascii="Times New Roman" w:hAnsi="Times New Roman" w:hint="default"/>
      </w:rPr>
    </w:lvl>
    <w:lvl w:ilvl="8" w:tplc="A244A168" w:tentative="1">
      <w:start w:val="1"/>
      <w:numFmt w:val="bullet"/>
      <w:lvlText w:val="•"/>
      <w:lvlJc w:val="left"/>
      <w:pPr>
        <w:tabs>
          <w:tab w:val="num" w:pos="6480"/>
        </w:tabs>
        <w:ind w:left="6480" w:hanging="360"/>
      </w:pPr>
      <w:rPr>
        <w:rFonts w:ascii="Times New Roman" w:hAnsi="Times New Roman" w:hint="default"/>
      </w:rPr>
    </w:lvl>
  </w:abstractNum>
  <w:abstractNum w:abstractNumId="17">
    <w:nsid w:val="448D299F"/>
    <w:multiLevelType w:val="hybridMultilevel"/>
    <w:tmpl w:val="9D50772A"/>
    <w:lvl w:ilvl="0" w:tplc="0C0A0003">
      <w:start w:val="1"/>
      <w:numFmt w:val="bullet"/>
      <w:lvlText w:val="o"/>
      <w:lvlJc w:val="left"/>
      <w:pPr>
        <w:tabs>
          <w:tab w:val="num" w:pos="720"/>
        </w:tabs>
        <w:ind w:left="720" w:hanging="360"/>
      </w:pPr>
      <w:rPr>
        <w:rFonts w:ascii="Courier New" w:hAnsi="Courier New" w:cs="Courier New"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nsid w:val="476E133A"/>
    <w:multiLevelType w:val="hybridMultilevel"/>
    <w:tmpl w:val="D90EB136"/>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nsid w:val="48854B97"/>
    <w:multiLevelType w:val="hybridMultilevel"/>
    <w:tmpl w:val="69A0B71C"/>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0">
    <w:nsid w:val="488904B6"/>
    <w:multiLevelType w:val="hybridMultilevel"/>
    <w:tmpl w:val="E9D2D494"/>
    <w:lvl w:ilvl="0" w:tplc="0C0A0001">
      <w:start w:val="1"/>
      <w:numFmt w:val="bullet"/>
      <w:lvlText w:val=""/>
      <w:lvlJc w:val="left"/>
      <w:pPr>
        <w:tabs>
          <w:tab w:val="num" w:pos="1004"/>
        </w:tabs>
        <w:ind w:left="1004" w:hanging="360"/>
      </w:pPr>
      <w:rPr>
        <w:rFonts w:ascii="Symbol" w:hAnsi="Symbol" w:hint="default"/>
      </w:rPr>
    </w:lvl>
    <w:lvl w:ilvl="1" w:tplc="0C0A0003" w:tentative="1">
      <w:start w:val="1"/>
      <w:numFmt w:val="bullet"/>
      <w:lvlText w:val="o"/>
      <w:lvlJc w:val="left"/>
      <w:pPr>
        <w:tabs>
          <w:tab w:val="num" w:pos="1724"/>
        </w:tabs>
        <w:ind w:left="1724" w:hanging="360"/>
      </w:pPr>
      <w:rPr>
        <w:rFonts w:ascii="Courier New" w:hAnsi="Courier New" w:cs="Courier New" w:hint="default"/>
      </w:rPr>
    </w:lvl>
    <w:lvl w:ilvl="2" w:tplc="0C0A0005" w:tentative="1">
      <w:start w:val="1"/>
      <w:numFmt w:val="bullet"/>
      <w:lvlText w:val=""/>
      <w:lvlJc w:val="left"/>
      <w:pPr>
        <w:tabs>
          <w:tab w:val="num" w:pos="2444"/>
        </w:tabs>
        <w:ind w:left="2444" w:hanging="360"/>
      </w:pPr>
      <w:rPr>
        <w:rFonts w:ascii="Wingdings" w:hAnsi="Wingdings" w:hint="default"/>
      </w:rPr>
    </w:lvl>
    <w:lvl w:ilvl="3" w:tplc="0C0A0001" w:tentative="1">
      <w:start w:val="1"/>
      <w:numFmt w:val="bullet"/>
      <w:lvlText w:val=""/>
      <w:lvlJc w:val="left"/>
      <w:pPr>
        <w:tabs>
          <w:tab w:val="num" w:pos="3164"/>
        </w:tabs>
        <w:ind w:left="3164" w:hanging="360"/>
      </w:pPr>
      <w:rPr>
        <w:rFonts w:ascii="Symbol" w:hAnsi="Symbol" w:hint="default"/>
      </w:rPr>
    </w:lvl>
    <w:lvl w:ilvl="4" w:tplc="0C0A0003" w:tentative="1">
      <w:start w:val="1"/>
      <w:numFmt w:val="bullet"/>
      <w:lvlText w:val="o"/>
      <w:lvlJc w:val="left"/>
      <w:pPr>
        <w:tabs>
          <w:tab w:val="num" w:pos="3884"/>
        </w:tabs>
        <w:ind w:left="3884" w:hanging="360"/>
      </w:pPr>
      <w:rPr>
        <w:rFonts w:ascii="Courier New" w:hAnsi="Courier New" w:cs="Courier New" w:hint="default"/>
      </w:rPr>
    </w:lvl>
    <w:lvl w:ilvl="5" w:tplc="0C0A0005" w:tentative="1">
      <w:start w:val="1"/>
      <w:numFmt w:val="bullet"/>
      <w:lvlText w:val=""/>
      <w:lvlJc w:val="left"/>
      <w:pPr>
        <w:tabs>
          <w:tab w:val="num" w:pos="4604"/>
        </w:tabs>
        <w:ind w:left="4604" w:hanging="360"/>
      </w:pPr>
      <w:rPr>
        <w:rFonts w:ascii="Wingdings" w:hAnsi="Wingdings" w:hint="default"/>
      </w:rPr>
    </w:lvl>
    <w:lvl w:ilvl="6" w:tplc="0C0A0001" w:tentative="1">
      <w:start w:val="1"/>
      <w:numFmt w:val="bullet"/>
      <w:lvlText w:val=""/>
      <w:lvlJc w:val="left"/>
      <w:pPr>
        <w:tabs>
          <w:tab w:val="num" w:pos="5324"/>
        </w:tabs>
        <w:ind w:left="5324" w:hanging="360"/>
      </w:pPr>
      <w:rPr>
        <w:rFonts w:ascii="Symbol" w:hAnsi="Symbol" w:hint="default"/>
      </w:rPr>
    </w:lvl>
    <w:lvl w:ilvl="7" w:tplc="0C0A0003" w:tentative="1">
      <w:start w:val="1"/>
      <w:numFmt w:val="bullet"/>
      <w:lvlText w:val="o"/>
      <w:lvlJc w:val="left"/>
      <w:pPr>
        <w:tabs>
          <w:tab w:val="num" w:pos="6044"/>
        </w:tabs>
        <w:ind w:left="6044" w:hanging="360"/>
      </w:pPr>
      <w:rPr>
        <w:rFonts w:ascii="Courier New" w:hAnsi="Courier New" w:cs="Courier New" w:hint="default"/>
      </w:rPr>
    </w:lvl>
    <w:lvl w:ilvl="8" w:tplc="0C0A0005" w:tentative="1">
      <w:start w:val="1"/>
      <w:numFmt w:val="bullet"/>
      <w:lvlText w:val=""/>
      <w:lvlJc w:val="left"/>
      <w:pPr>
        <w:tabs>
          <w:tab w:val="num" w:pos="6764"/>
        </w:tabs>
        <w:ind w:left="6764" w:hanging="360"/>
      </w:pPr>
      <w:rPr>
        <w:rFonts w:ascii="Wingdings" w:hAnsi="Wingdings" w:hint="default"/>
      </w:rPr>
    </w:lvl>
  </w:abstractNum>
  <w:abstractNum w:abstractNumId="21">
    <w:nsid w:val="4C9A007C"/>
    <w:multiLevelType w:val="hybridMultilevel"/>
    <w:tmpl w:val="6388CA50"/>
    <w:lvl w:ilvl="0" w:tplc="B58EBCAE">
      <w:start w:val="1"/>
      <w:numFmt w:val="bullet"/>
      <w:lvlText w:val="•"/>
      <w:lvlJc w:val="left"/>
      <w:pPr>
        <w:tabs>
          <w:tab w:val="num" w:pos="720"/>
        </w:tabs>
        <w:ind w:left="720" w:hanging="360"/>
      </w:pPr>
      <w:rPr>
        <w:rFonts w:ascii="Times New Roman" w:hAnsi="Times New Roman" w:hint="default"/>
      </w:rPr>
    </w:lvl>
    <w:lvl w:ilvl="1" w:tplc="0C0A0001">
      <w:start w:val="1"/>
      <w:numFmt w:val="bullet"/>
      <w:lvlText w:val=""/>
      <w:lvlJc w:val="left"/>
      <w:pPr>
        <w:tabs>
          <w:tab w:val="num" w:pos="1440"/>
        </w:tabs>
        <w:ind w:left="1440" w:hanging="360"/>
      </w:pPr>
      <w:rPr>
        <w:rFonts w:ascii="Symbol" w:hAnsi="Symbol" w:hint="default"/>
      </w:rPr>
    </w:lvl>
    <w:lvl w:ilvl="2" w:tplc="73A4DBF4" w:tentative="1">
      <w:start w:val="1"/>
      <w:numFmt w:val="bullet"/>
      <w:lvlText w:val="•"/>
      <w:lvlJc w:val="left"/>
      <w:pPr>
        <w:tabs>
          <w:tab w:val="num" w:pos="2160"/>
        </w:tabs>
        <w:ind w:left="2160" w:hanging="360"/>
      </w:pPr>
      <w:rPr>
        <w:rFonts w:ascii="Times New Roman" w:hAnsi="Times New Roman" w:hint="default"/>
      </w:rPr>
    </w:lvl>
    <w:lvl w:ilvl="3" w:tplc="9EB4EC4C" w:tentative="1">
      <w:start w:val="1"/>
      <w:numFmt w:val="bullet"/>
      <w:lvlText w:val="•"/>
      <w:lvlJc w:val="left"/>
      <w:pPr>
        <w:tabs>
          <w:tab w:val="num" w:pos="2880"/>
        </w:tabs>
        <w:ind w:left="2880" w:hanging="360"/>
      </w:pPr>
      <w:rPr>
        <w:rFonts w:ascii="Times New Roman" w:hAnsi="Times New Roman" w:hint="default"/>
      </w:rPr>
    </w:lvl>
    <w:lvl w:ilvl="4" w:tplc="E2DE1398" w:tentative="1">
      <w:start w:val="1"/>
      <w:numFmt w:val="bullet"/>
      <w:lvlText w:val="•"/>
      <w:lvlJc w:val="left"/>
      <w:pPr>
        <w:tabs>
          <w:tab w:val="num" w:pos="3600"/>
        </w:tabs>
        <w:ind w:left="3600" w:hanging="360"/>
      </w:pPr>
      <w:rPr>
        <w:rFonts w:ascii="Times New Roman" w:hAnsi="Times New Roman" w:hint="default"/>
      </w:rPr>
    </w:lvl>
    <w:lvl w:ilvl="5" w:tplc="259C2544" w:tentative="1">
      <w:start w:val="1"/>
      <w:numFmt w:val="bullet"/>
      <w:lvlText w:val="•"/>
      <w:lvlJc w:val="left"/>
      <w:pPr>
        <w:tabs>
          <w:tab w:val="num" w:pos="4320"/>
        </w:tabs>
        <w:ind w:left="4320" w:hanging="360"/>
      </w:pPr>
      <w:rPr>
        <w:rFonts w:ascii="Times New Roman" w:hAnsi="Times New Roman" w:hint="default"/>
      </w:rPr>
    </w:lvl>
    <w:lvl w:ilvl="6" w:tplc="15AEFAB2" w:tentative="1">
      <w:start w:val="1"/>
      <w:numFmt w:val="bullet"/>
      <w:lvlText w:val="•"/>
      <w:lvlJc w:val="left"/>
      <w:pPr>
        <w:tabs>
          <w:tab w:val="num" w:pos="5040"/>
        </w:tabs>
        <w:ind w:left="5040" w:hanging="360"/>
      </w:pPr>
      <w:rPr>
        <w:rFonts w:ascii="Times New Roman" w:hAnsi="Times New Roman" w:hint="default"/>
      </w:rPr>
    </w:lvl>
    <w:lvl w:ilvl="7" w:tplc="0A06F0BC" w:tentative="1">
      <w:start w:val="1"/>
      <w:numFmt w:val="bullet"/>
      <w:lvlText w:val="•"/>
      <w:lvlJc w:val="left"/>
      <w:pPr>
        <w:tabs>
          <w:tab w:val="num" w:pos="5760"/>
        </w:tabs>
        <w:ind w:left="5760" w:hanging="360"/>
      </w:pPr>
      <w:rPr>
        <w:rFonts w:ascii="Times New Roman" w:hAnsi="Times New Roman" w:hint="default"/>
      </w:rPr>
    </w:lvl>
    <w:lvl w:ilvl="8" w:tplc="EDC89A8E" w:tentative="1">
      <w:start w:val="1"/>
      <w:numFmt w:val="bullet"/>
      <w:lvlText w:val="•"/>
      <w:lvlJc w:val="left"/>
      <w:pPr>
        <w:tabs>
          <w:tab w:val="num" w:pos="6480"/>
        </w:tabs>
        <w:ind w:left="6480" w:hanging="360"/>
      </w:pPr>
      <w:rPr>
        <w:rFonts w:ascii="Times New Roman" w:hAnsi="Times New Roman" w:hint="default"/>
      </w:rPr>
    </w:lvl>
  </w:abstractNum>
  <w:abstractNum w:abstractNumId="22">
    <w:nsid w:val="6BBB2190"/>
    <w:multiLevelType w:val="hybridMultilevel"/>
    <w:tmpl w:val="A49A3B3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nsid w:val="72B71D15"/>
    <w:multiLevelType w:val="hybridMultilevel"/>
    <w:tmpl w:val="CB6EF5C6"/>
    <w:lvl w:ilvl="0" w:tplc="0C0A0005">
      <w:start w:val="1"/>
      <w:numFmt w:val="bullet"/>
      <w:lvlText w:val=""/>
      <w:lvlJc w:val="left"/>
      <w:pPr>
        <w:tabs>
          <w:tab w:val="num" w:pos="720"/>
        </w:tabs>
        <w:ind w:left="720" w:hanging="360"/>
      </w:pPr>
      <w:rPr>
        <w:rFonts w:ascii="Wingdings" w:hAnsi="Wingdings"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4">
    <w:nsid w:val="73A140DC"/>
    <w:multiLevelType w:val="hybridMultilevel"/>
    <w:tmpl w:val="F168C33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nsid w:val="742861D2"/>
    <w:multiLevelType w:val="hybridMultilevel"/>
    <w:tmpl w:val="0D385C1C"/>
    <w:lvl w:ilvl="0" w:tplc="0C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nsid w:val="779E31BE"/>
    <w:multiLevelType w:val="hybridMultilevel"/>
    <w:tmpl w:val="E0DCE660"/>
    <w:lvl w:ilvl="0" w:tplc="85EC4A38">
      <w:start w:val="1"/>
      <w:numFmt w:val="bullet"/>
      <w:lvlText w:val="•"/>
      <w:lvlJc w:val="left"/>
      <w:pPr>
        <w:tabs>
          <w:tab w:val="num" w:pos="720"/>
        </w:tabs>
        <w:ind w:left="720" w:hanging="360"/>
      </w:pPr>
      <w:rPr>
        <w:rFonts w:ascii="Times New Roman" w:hAnsi="Times New Roman" w:hint="default"/>
      </w:rPr>
    </w:lvl>
    <w:lvl w:ilvl="1" w:tplc="9454F6FA" w:tentative="1">
      <w:start w:val="1"/>
      <w:numFmt w:val="bullet"/>
      <w:lvlText w:val="•"/>
      <w:lvlJc w:val="left"/>
      <w:pPr>
        <w:tabs>
          <w:tab w:val="num" w:pos="1440"/>
        </w:tabs>
        <w:ind w:left="1440" w:hanging="360"/>
      </w:pPr>
      <w:rPr>
        <w:rFonts w:ascii="Times New Roman" w:hAnsi="Times New Roman" w:hint="default"/>
      </w:rPr>
    </w:lvl>
    <w:lvl w:ilvl="2" w:tplc="5CD01CAE" w:tentative="1">
      <w:start w:val="1"/>
      <w:numFmt w:val="bullet"/>
      <w:lvlText w:val="•"/>
      <w:lvlJc w:val="left"/>
      <w:pPr>
        <w:tabs>
          <w:tab w:val="num" w:pos="2160"/>
        </w:tabs>
        <w:ind w:left="2160" w:hanging="360"/>
      </w:pPr>
      <w:rPr>
        <w:rFonts w:ascii="Times New Roman" w:hAnsi="Times New Roman" w:hint="default"/>
      </w:rPr>
    </w:lvl>
    <w:lvl w:ilvl="3" w:tplc="B4C80368" w:tentative="1">
      <w:start w:val="1"/>
      <w:numFmt w:val="bullet"/>
      <w:lvlText w:val="•"/>
      <w:lvlJc w:val="left"/>
      <w:pPr>
        <w:tabs>
          <w:tab w:val="num" w:pos="2880"/>
        </w:tabs>
        <w:ind w:left="2880" w:hanging="360"/>
      </w:pPr>
      <w:rPr>
        <w:rFonts w:ascii="Times New Roman" w:hAnsi="Times New Roman" w:hint="default"/>
      </w:rPr>
    </w:lvl>
    <w:lvl w:ilvl="4" w:tplc="19F2DB8C" w:tentative="1">
      <w:start w:val="1"/>
      <w:numFmt w:val="bullet"/>
      <w:lvlText w:val="•"/>
      <w:lvlJc w:val="left"/>
      <w:pPr>
        <w:tabs>
          <w:tab w:val="num" w:pos="3600"/>
        </w:tabs>
        <w:ind w:left="3600" w:hanging="360"/>
      </w:pPr>
      <w:rPr>
        <w:rFonts w:ascii="Times New Roman" w:hAnsi="Times New Roman" w:hint="default"/>
      </w:rPr>
    </w:lvl>
    <w:lvl w:ilvl="5" w:tplc="2F4AA10C" w:tentative="1">
      <w:start w:val="1"/>
      <w:numFmt w:val="bullet"/>
      <w:lvlText w:val="•"/>
      <w:lvlJc w:val="left"/>
      <w:pPr>
        <w:tabs>
          <w:tab w:val="num" w:pos="4320"/>
        </w:tabs>
        <w:ind w:left="4320" w:hanging="360"/>
      </w:pPr>
      <w:rPr>
        <w:rFonts w:ascii="Times New Roman" w:hAnsi="Times New Roman" w:hint="default"/>
      </w:rPr>
    </w:lvl>
    <w:lvl w:ilvl="6" w:tplc="D45C6C28" w:tentative="1">
      <w:start w:val="1"/>
      <w:numFmt w:val="bullet"/>
      <w:lvlText w:val="•"/>
      <w:lvlJc w:val="left"/>
      <w:pPr>
        <w:tabs>
          <w:tab w:val="num" w:pos="5040"/>
        </w:tabs>
        <w:ind w:left="5040" w:hanging="360"/>
      </w:pPr>
      <w:rPr>
        <w:rFonts w:ascii="Times New Roman" w:hAnsi="Times New Roman" w:hint="default"/>
      </w:rPr>
    </w:lvl>
    <w:lvl w:ilvl="7" w:tplc="CFFA6350" w:tentative="1">
      <w:start w:val="1"/>
      <w:numFmt w:val="bullet"/>
      <w:lvlText w:val="•"/>
      <w:lvlJc w:val="left"/>
      <w:pPr>
        <w:tabs>
          <w:tab w:val="num" w:pos="5760"/>
        </w:tabs>
        <w:ind w:left="5760" w:hanging="360"/>
      </w:pPr>
      <w:rPr>
        <w:rFonts w:ascii="Times New Roman" w:hAnsi="Times New Roman" w:hint="default"/>
      </w:rPr>
    </w:lvl>
    <w:lvl w:ilvl="8" w:tplc="6292EEDE" w:tentative="1">
      <w:start w:val="1"/>
      <w:numFmt w:val="bullet"/>
      <w:lvlText w:val="•"/>
      <w:lvlJc w:val="left"/>
      <w:pPr>
        <w:tabs>
          <w:tab w:val="num" w:pos="6480"/>
        </w:tabs>
        <w:ind w:left="6480" w:hanging="360"/>
      </w:pPr>
      <w:rPr>
        <w:rFonts w:ascii="Times New Roman" w:hAnsi="Times New Roman" w:hint="default"/>
      </w:rPr>
    </w:lvl>
  </w:abstractNum>
  <w:abstractNum w:abstractNumId="27">
    <w:nsid w:val="77AC50A1"/>
    <w:multiLevelType w:val="hybridMultilevel"/>
    <w:tmpl w:val="F3B05C18"/>
    <w:lvl w:ilvl="0" w:tplc="9F060F08">
      <w:start w:val="1"/>
      <w:numFmt w:val="bullet"/>
      <w:lvlText w:val="•"/>
      <w:lvlJc w:val="left"/>
      <w:pPr>
        <w:tabs>
          <w:tab w:val="num" w:pos="720"/>
        </w:tabs>
        <w:ind w:left="720" w:hanging="360"/>
      </w:pPr>
      <w:rPr>
        <w:rFonts w:ascii="Times New Roman" w:hAnsi="Times New Roman" w:hint="default"/>
      </w:rPr>
    </w:lvl>
    <w:lvl w:ilvl="1" w:tplc="22CC3DFC" w:tentative="1">
      <w:start w:val="1"/>
      <w:numFmt w:val="bullet"/>
      <w:lvlText w:val="•"/>
      <w:lvlJc w:val="left"/>
      <w:pPr>
        <w:tabs>
          <w:tab w:val="num" w:pos="1440"/>
        </w:tabs>
        <w:ind w:left="1440" w:hanging="360"/>
      </w:pPr>
      <w:rPr>
        <w:rFonts w:ascii="Times New Roman" w:hAnsi="Times New Roman" w:hint="default"/>
      </w:rPr>
    </w:lvl>
    <w:lvl w:ilvl="2" w:tplc="4894E98C">
      <w:start w:val="224"/>
      <w:numFmt w:val="bullet"/>
      <w:lvlText w:val=""/>
      <w:lvlJc w:val="left"/>
      <w:pPr>
        <w:tabs>
          <w:tab w:val="num" w:pos="2160"/>
        </w:tabs>
        <w:ind w:left="2160" w:hanging="360"/>
      </w:pPr>
      <w:rPr>
        <w:rFonts w:ascii="Wingdings" w:hAnsi="Wingdings" w:hint="default"/>
      </w:rPr>
    </w:lvl>
    <w:lvl w:ilvl="3" w:tplc="398C3968" w:tentative="1">
      <w:start w:val="1"/>
      <w:numFmt w:val="bullet"/>
      <w:lvlText w:val="•"/>
      <w:lvlJc w:val="left"/>
      <w:pPr>
        <w:tabs>
          <w:tab w:val="num" w:pos="2880"/>
        </w:tabs>
        <w:ind w:left="2880" w:hanging="360"/>
      </w:pPr>
      <w:rPr>
        <w:rFonts w:ascii="Times New Roman" w:hAnsi="Times New Roman" w:hint="default"/>
      </w:rPr>
    </w:lvl>
    <w:lvl w:ilvl="4" w:tplc="B866914E" w:tentative="1">
      <w:start w:val="1"/>
      <w:numFmt w:val="bullet"/>
      <w:lvlText w:val="•"/>
      <w:lvlJc w:val="left"/>
      <w:pPr>
        <w:tabs>
          <w:tab w:val="num" w:pos="3600"/>
        </w:tabs>
        <w:ind w:left="3600" w:hanging="360"/>
      </w:pPr>
      <w:rPr>
        <w:rFonts w:ascii="Times New Roman" w:hAnsi="Times New Roman" w:hint="default"/>
      </w:rPr>
    </w:lvl>
    <w:lvl w:ilvl="5" w:tplc="CD82882C" w:tentative="1">
      <w:start w:val="1"/>
      <w:numFmt w:val="bullet"/>
      <w:lvlText w:val="•"/>
      <w:lvlJc w:val="left"/>
      <w:pPr>
        <w:tabs>
          <w:tab w:val="num" w:pos="4320"/>
        </w:tabs>
        <w:ind w:left="4320" w:hanging="360"/>
      </w:pPr>
      <w:rPr>
        <w:rFonts w:ascii="Times New Roman" w:hAnsi="Times New Roman" w:hint="default"/>
      </w:rPr>
    </w:lvl>
    <w:lvl w:ilvl="6" w:tplc="9A16BD8C" w:tentative="1">
      <w:start w:val="1"/>
      <w:numFmt w:val="bullet"/>
      <w:lvlText w:val="•"/>
      <w:lvlJc w:val="left"/>
      <w:pPr>
        <w:tabs>
          <w:tab w:val="num" w:pos="5040"/>
        </w:tabs>
        <w:ind w:left="5040" w:hanging="360"/>
      </w:pPr>
      <w:rPr>
        <w:rFonts w:ascii="Times New Roman" w:hAnsi="Times New Roman" w:hint="default"/>
      </w:rPr>
    </w:lvl>
    <w:lvl w:ilvl="7" w:tplc="2DFEE586" w:tentative="1">
      <w:start w:val="1"/>
      <w:numFmt w:val="bullet"/>
      <w:lvlText w:val="•"/>
      <w:lvlJc w:val="left"/>
      <w:pPr>
        <w:tabs>
          <w:tab w:val="num" w:pos="5760"/>
        </w:tabs>
        <w:ind w:left="5760" w:hanging="360"/>
      </w:pPr>
      <w:rPr>
        <w:rFonts w:ascii="Times New Roman" w:hAnsi="Times New Roman" w:hint="default"/>
      </w:rPr>
    </w:lvl>
    <w:lvl w:ilvl="8" w:tplc="0A06E0E2" w:tentative="1">
      <w:start w:val="1"/>
      <w:numFmt w:val="bullet"/>
      <w:lvlText w:val="•"/>
      <w:lvlJc w:val="left"/>
      <w:pPr>
        <w:tabs>
          <w:tab w:val="num" w:pos="6480"/>
        </w:tabs>
        <w:ind w:left="6480" w:hanging="360"/>
      </w:pPr>
      <w:rPr>
        <w:rFonts w:ascii="Times New Roman" w:hAnsi="Times New Roman" w:hint="default"/>
      </w:rPr>
    </w:lvl>
  </w:abstractNum>
  <w:abstractNum w:abstractNumId="28">
    <w:nsid w:val="782A243C"/>
    <w:multiLevelType w:val="hybridMultilevel"/>
    <w:tmpl w:val="94F2AE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nsid w:val="7AAC70F8"/>
    <w:multiLevelType w:val="hybridMultilevel"/>
    <w:tmpl w:val="4C283274"/>
    <w:lvl w:ilvl="0" w:tplc="0C0A0001">
      <w:start w:val="1"/>
      <w:numFmt w:val="bullet"/>
      <w:lvlText w:val=""/>
      <w:lvlJc w:val="left"/>
      <w:pPr>
        <w:tabs>
          <w:tab w:val="num" w:pos="720"/>
        </w:tabs>
        <w:ind w:left="720" w:hanging="360"/>
      </w:pPr>
      <w:rPr>
        <w:rFonts w:ascii="Symbol" w:hAnsi="Symbol" w:hint="default"/>
      </w:rPr>
    </w:lvl>
    <w:lvl w:ilvl="1" w:tplc="4FB89E80">
      <w:numFmt w:val="bullet"/>
      <w:lvlText w:val=""/>
      <w:lvlJc w:val="left"/>
      <w:pPr>
        <w:tabs>
          <w:tab w:val="num" w:pos="1440"/>
        </w:tabs>
        <w:ind w:left="1440" w:hanging="360"/>
      </w:pPr>
      <w:rPr>
        <w:rFonts w:ascii="Monotype Sorts" w:eastAsia="Times New Roman" w:hAnsi="Monotype Sorts" w:cs="Arial"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nsid w:val="7E141DA7"/>
    <w:multiLevelType w:val="hybridMultilevel"/>
    <w:tmpl w:val="6FB889C6"/>
    <w:lvl w:ilvl="0" w:tplc="0C0A0005">
      <w:start w:val="1"/>
      <w:numFmt w:val="bullet"/>
      <w:lvlText w:val=""/>
      <w:lvlJc w:val="left"/>
      <w:pPr>
        <w:tabs>
          <w:tab w:val="num" w:pos="720"/>
        </w:tabs>
        <w:ind w:left="720" w:hanging="360"/>
      </w:pPr>
      <w:rPr>
        <w:rFonts w:ascii="Wingdings" w:hAnsi="Wingdings"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1">
    <w:nsid w:val="7E9D1EAF"/>
    <w:multiLevelType w:val="hybridMultilevel"/>
    <w:tmpl w:val="9BDCCA5A"/>
    <w:lvl w:ilvl="0" w:tplc="61DA4C8A">
      <w:start w:val="1"/>
      <w:numFmt w:val="bullet"/>
      <w:lvlText w:val="•"/>
      <w:lvlJc w:val="left"/>
      <w:pPr>
        <w:tabs>
          <w:tab w:val="num" w:pos="720"/>
        </w:tabs>
        <w:ind w:left="720" w:hanging="360"/>
      </w:pPr>
      <w:rPr>
        <w:rFonts w:ascii="Times New Roman" w:hAnsi="Times New Roman" w:hint="default"/>
      </w:rPr>
    </w:lvl>
    <w:lvl w:ilvl="1" w:tplc="BFF6E0F0" w:tentative="1">
      <w:start w:val="1"/>
      <w:numFmt w:val="bullet"/>
      <w:lvlText w:val="•"/>
      <w:lvlJc w:val="left"/>
      <w:pPr>
        <w:tabs>
          <w:tab w:val="num" w:pos="1440"/>
        </w:tabs>
        <w:ind w:left="1440" w:hanging="360"/>
      </w:pPr>
      <w:rPr>
        <w:rFonts w:ascii="Times New Roman" w:hAnsi="Times New Roman" w:hint="default"/>
      </w:rPr>
    </w:lvl>
    <w:lvl w:ilvl="2" w:tplc="1560784A" w:tentative="1">
      <w:start w:val="1"/>
      <w:numFmt w:val="bullet"/>
      <w:lvlText w:val="•"/>
      <w:lvlJc w:val="left"/>
      <w:pPr>
        <w:tabs>
          <w:tab w:val="num" w:pos="2160"/>
        </w:tabs>
        <w:ind w:left="2160" w:hanging="360"/>
      </w:pPr>
      <w:rPr>
        <w:rFonts w:ascii="Times New Roman" w:hAnsi="Times New Roman" w:hint="default"/>
      </w:rPr>
    </w:lvl>
    <w:lvl w:ilvl="3" w:tplc="4C78F3C2" w:tentative="1">
      <w:start w:val="1"/>
      <w:numFmt w:val="bullet"/>
      <w:lvlText w:val="•"/>
      <w:lvlJc w:val="left"/>
      <w:pPr>
        <w:tabs>
          <w:tab w:val="num" w:pos="2880"/>
        </w:tabs>
        <w:ind w:left="2880" w:hanging="360"/>
      </w:pPr>
      <w:rPr>
        <w:rFonts w:ascii="Times New Roman" w:hAnsi="Times New Roman" w:hint="default"/>
      </w:rPr>
    </w:lvl>
    <w:lvl w:ilvl="4" w:tplc="0A2454B2" w:tentative="1">
      <w:start w:val="1"/>
      <w:numFmt w:val="bullet"/>
      <w:lvlText w:val="•"/>
      <w:lvlJc w:val="left"/>
      <w:pPr>
        <w:tabs>
          <w:tab w:val="num" w:pos="3600"/>
        </w:tabs>
        <w:ind w:left="3600" w:hanging="360"/>
      </w:pPr>
      <w:rPr>
        <w:rFonts w:ascii="Times New Roman" w:hAnsi="Times New Roman" w:hint="default"/>
      </w:rPr>
    </w:lvl>
    <w:lvl w:ilvl="5" w:tplc="A3BE3278" w:tentative="1">
      <w:start w:val="1"/>
      <w:numFmt w:val="bullet"/>
      <w:lvlText w:val="•"/>
      <w:lvlJc w:val="left"/>
      <w:pPr>
        <w:tabs>
          <w:tab w:val="num" w:pos="4320"/>
        </w:tabs>
        <w:ind w:left="4320" w:hanging="360"/>
      </w:pPr>
      <w:rPr>
        <w:rFonts w:ascii="Times New Roman" w:hAnsi="Times New Roman" w:hint="default"/>
      </w:rPr>
    </w:lvl>
    <w:lvl w:ilvl="6" w:tplc="B226DDFC" w:tentative="1">
      <w:start w:val="1"/>
      <w:numFmt w:val="bullet"/>
      <w:lvlText w:val="•"/>
      <w:lvlJc w:val="left"/>
      <w:pPr>
        <w:tabs>
          <w:tab w:val="num" w:pos="5040"/>
        </w:tabs>
        <w:ind w:left="5040" w:hanging="360"/>
      </w:pPr>
      <w:rPr>
        <w:rFonts w:ascii="Times New Roman" w:hAnsi="Times New Roman" w:hint="default"/>
      </w:rPr>
    </w:lvl>
    <w:lvl w:ilvl="7" w:tplc="AEFC7740" w:tentative="1">
      <w:start w:val="1"/>
      <w:numFmt w:val="bullet"/>
      <w:lvlText w:val="•"/>
      <w:lvlJc w:val="left"/>
      <w:pPr>
        <w:tabs>
          <w:tab w:val="num" w:pos="5760"/>
        </w:tabs>
        <w:ind w:left="5760" w:hanging="360"/>
      </w:pPr>
      <w:rPr>
        <w:rFonts w:ascii="Times New Roman" w:hAnsi="Times New Roman" w:hint="default"/>
      </w:rPr>
    </w:lvl>
    <w:lvl w:ilvl="8" w:tplc="41F0F608" w:tentative="1">
      <w:start w:val="1"/>
      <w:numFmt w:val="bullet"/>
      <w:lvlText w:val="•"/>
      <w:lvlJc w:val="left"/>
      <w:pPr>
        <w:tabs>
          <w:tab w:val="num" w:pos="6480"/>
        </w:tabs>
        <w:ind w:left="6480" w:hanging="360"/>
      </w:pPr>
      <w:rPr>
        <w:rFonts w:ascii="Times New Roman" w:hAnsi="Times New Roman" w:hint="default"/>
      </w:rPr>
    </w:lvl>
  </w:abstractNum>
  <w:abstractNum w:abstractNumId="32">
    <w:nsid w:val="7FDF58DD"/>
    <w:multiLevelType w:val="hybridMultilevel"/>
    <w:tmpl w:val="8C8ECB8E"/>
    <w:lvl w:ilvl="0" w:tplc="DAFA2ADA">
      <w:start w:val="1"/>
      <w:numFmt w:val="bullet"/>
      <w:lvlText w:val=""/>
      <w:lvlJc w:val="left"/>
      <w:pPr>
        <w:tabs>
          <w:tab w:val="num" w:pos="720"/>
        </w:tabs>
        <w:ind w:left="720" w:hanging="360"/>
      </w:pPr>
      <w:rPr>
        <w:rFonts w:ascii="Wingdings" w:hAnsi="Wingdings" w:hint="default"/>
      </w:rPr>
    </w:lvl>
    <w:lvl w:ilvl="1" w:tplc="47668B8E" w:tentative="1">
      <w:start w:val="1"/>
      <w:numFmt w:val="bullet"/>
      <w:lvlText w:val=""/>
      <w:lvlJc w:val="left"/>
      <w:pPr>
        <w:tabs>
          <w:tab w:val="num" w:pos="1440"/>
        </w:tabs>
        <w:ind w:left="1440" w:hanging="360"/>
      </w:pPr>
      <w:rPr>
        <w:rFonts w:ascii="Wingdings" w:hAnsi="Wingdings" w:hint="default"/>
      </w:rPr>
    </w:lvl>
    <w:lvl w:ilvl="2" w:tplc="3B62A300">
      <w:start w:val="224"/>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B33EC3AA" w:tentative="1">
      <w:start w:val="1"/>
      <w:numFmt w:val="bullet"/>
      <w:lvlText w:val=""/>
      <w:lvlJc w:val="left"/>
      <w:pPr>
        <w:tabs>
          <w:tab w:val="num" w:pos="3600"/>
        </w:tabs>
        <w:ind w:left="3600" w:hanging="360"/>
      </w:pPr>
      <w:rPr>
        <w:rFonts w:ascii="Wingdings" w:hAnsi="Wingdings" w:hint="default"/>
      </w:rPr>
    </w:lvl>
    <w:lvl w:ilvl="5" w:tplc="E36A0CCA" w:tentative="1">
      <w:start w:val="1"/>
      <w:numFmt w:val="bullet"/>
      <w:lvlText w:val=""/>
      <w:lvlJc w:val="left"/>
      <w:pPr>
        <w:tabs>
          <w:tab w:val="num" w:pos="4320"/>
        </w:tabs>
        <w:ind w:left="4320" w:hanging="360"/>
      </w:pPr>
      <w:rPr>
        <w:rFonts w:ascii="Wingdings" w:hAnsi="Wingdings" w:hint="default"/>
      </w:rPr>
    </w:lvl>
    <w:lvl w:ilvl="6" w:tplc="F87E9932" w:tentative="1">
      <w:start w:val="1"/>
      <w:numFmt w:val="bullet"/>
      <w:lvlText w:val=""/>
      <w:lvlJc w:val="left"/>
      <w:pPr>
        <w:tabs>
          <w:tab w:val="num" w:pos="5040"/>
        </w:tabs>
        <w:ind w:left="5040" w:hanging="360"/>
      </w:pPr>
      <w:rPr>
        <w:rFonts w:ascii="Wingdings" w:hAnsi="Wingdings" w:hint="default"/>
      </w:rPr>
    </w:lvl>
    <w:lvl w:ilvl="7" w:tplc="8F54342E" w:tentative="1">
      <w:start w:val="1"/>
      <w:numFmt w:val="bullet"/>
      <w:lvlText w:val=""/>
      <w:lvlJc w:val="left"/>
      <w:pPr>
        <w:tabs>
          <w:tab w:val="num" w:pos="5760"/>
        </w:tabs>
        <w:ind w:left="5760" w:hanging="360"/>
      </w:pPr>
      <w:rPr>
        <w:rFonts w:ascii="Wingdings" w:hAnsi="Wingdings" w:hint="default"/>
      </w:rPr>
    </w:lvl>
    <w:lvl w:ilvl="8" w:tplc="397A5F00" w:tentative="1">
      <w:start w:val="1"/>
      <w:numFmt w:val="bullet"/>
      <w:lvlText w:val=""/>
      <w:lvlJc w:val="left"/>
      <w:pPr>
        <w:tabs>
          <w:tab w:val="num" w:pos="6480"/>
        </w:tabs>
        <w:ind w:left="6480" w:hanging="360"/>
      </w:pPr>
      <w:rPr>
        <w:rFonts w:ascii="Wingdings" w:hAnsi="Wingdings" w:hint="default"/>
      </w:rPr>
    </w:lvl>
  </w:abstractNum>
  <w:num w:numId="1">
    <w:abstractNumId w:val="30"/>
  </w:num>
  <w:num w:numId="2">
    <w:abstractNumId w:val="9"/>
  </w:num>
  <w:num w:numId="3">
    <w:abstractNumId w:val="6"/>
  </w:num>
  <w:num w:numId="4">
    <w:abstractNumId w:val="23"/>
  </w:num>
  <w:num w:numId="5">
    <w:abstractNumId w:val="20"/>
  </w:num>
  <w:num w:numId="6">
    <w:abstractNumId w:val="29"/>
  </w:num>
  <w:num w:numId="7">
    <w:abstractNumId w:val="15"/>
  </w:num>
  <w:num w:numId="8">
    <w:abstractNumId w:val="17"/>
  </w:num>
  <w:num w:numId="9">
    <w:abstractNumId w:val="1"/>
  </w:num>
  <w:num w:numId="10">
    <w:abstractNumId w:val="12"/>
  </w:num>
  <w:num w:numId="11">
    <w:abstractNumId w:val="26"/>
  </w:num>
  <w:num w:numId="12">
    <w:abstractNumId w:val="0"/>
  </w:num>
  <w:num w:numId="13">
    <w:abstractNumId w:val="4"/>
  </w:num>
  <w:num w:numId="14">
    <w:abstractNumId w:val="27"/>
  </w:num>
  <w:num w:numId="15">
    <w:abstractNumId w:val="32"/>
  </w:num>
  <w:num w:numId="16">
    <w:abstractNumId w:val="2"/>
  </w:num>
  <w:num w:numId="17">
    <w:abstractNumId w:val="31"/>
  </w:num>
  <w:num w:numId="18">
    <w:abstractNumId w:val="16"/>
  </w:num>
  <w:num w:numId="19">
    <w:abstractNumId w:val="21"/>
  </w:num>
  <w:num w:numId="20">
    <w:abstractNumId w:val="13"/>
  </w:num>
  <w:num w:numId="21">
    <w:abstractNumId w:val="3"/>
  </w:num>
  <w:num w:numId="22">
    <w:abstractNumId w:val="14"/>
  </w:num>
  <w:num w:numId="23">
    <w:abstractNumId w:val="11"/>
  </w:num>
  <w:num w:numId="24">
    <w:abstractNumId w:val="24"/>
  </w:num>
  <w:num w:numId="25">
    <w:abstractNumId w:val="19"/>
  </w:num>
  <w:num w:numId="26">
    <w:abstractNumId w:val="8"/>
  </w:num>
  <w:num w:numId="27">
    <w:abstractNumId w:val="5"/>
  </w:num>
  <w:num w:numId="28">
    <w:abstractNumId w:val="7"/>
  </w:num>
  <w:num w:numId="29">
    <w:abstractNumId w:val="10"/>
  </w:num>
  <w:num w:numId="30">
    <w:abstractNumId w:val="28"/>
  </w:num>
  <w:num w:numId="31">
    <w:abstractNumId w:val="18"/>
  </w:num>
  <w:num w:numId="32">
    <w:abstractNumId w:val="25"/>
  </w:num>
  <w:num w:numId="33">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08"/>
  <w:hyphenationZone w:val="425"/>
  <w:characterSpacingControl w:val="doNotCompress"/>
  <w:compat/>
  <w:rsids>
    <w:rsidRoot w:val="005018CB"/>
    <w:rsid w:val="00015FF6"/>
    <w:rsid w:val="00035025"/>
    <w:rsid w:val="000E22D3"/>
    <w:rsid w:val="001064BB"/>
    <w:rsid w:val="00163C8F"/>
    <w:rsid w:val="00177996"/>
    <w:rsid w:val="00182A74"/>
    <w:rsid w:val="002A1C95"/>
    <w:rsid w:val="003252D8"/>
    <w:rsid w:val="0033116E"/>
    <w:rsid w:val="00362364"/>
    <w:rsid w:val="003B1C47"/>
    <w:rsid w:val="003B3965"/>
    <w:rsid w:val="004300BB"/>
    <w:rsid w:val="005018CB"/>
    <w:rsid w:val="005B745D"/>
    <w:rsid w:val="006F541D"/>
    <w:rsid w:val="00744C28"/>
    <w:rsid w:val="00753B67"/>
    <w:rsid w:val="00786A20"/>
    <w:rsid w:val="007D5E34"/>
    <w:rsid w:val="00870730"/>
    <w:rsid w:val="00883CD7"/>
    <w:rsid w:val="008D4FC1"/>
    <w:rsid w:val="008E2581"/>
    <w:rsid w:val="00905A57"/>
    <w:rsid w:val="00982338"/>
    <w:rsid w:val="0098425D"/>
    <w:rsid w:val="009D0FCB"/>
    <w:rsid w:val="00AE368A"/>
    <w:rsid w:val="00C04D01"/>
    <w:rsid w:val="00C4500A"/>
    <w:rsid w:val="00CC4542"/>
    <w:rsid w:val="00CF4C00"/>
    <w:rsid w:val="00D25DFE"/>
    <w:rsid w:val="00D44E96"/>
    <w:rsid w:val="00DD3EC5"/>
    <w:rsid w:val="00DF06FD"/>
    <w:rsid w:val="00E32A6E"/>
    <w:rsid w:val="00E968F5"/>
    <w:rsid w:val="00EE504A"/>
    <w:rsid w:val="00F0231A"/>
    <w:rsid w:val="00F5303E"/>
    <w:rsid w:val="00FB6340"/>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018CB"/>
    <w:rPr>
      <w:sz w:val="24"/>
      <w:szCs w:val="24"/>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Textoindependiente">
    <w:name w:val="Body Text"/>
    <w:basedOn w:val="Normal"/>
    <w:rsid w:val="005018CB"/>
    <w:pPr>
      <w:jc w:val="both"/>
    </w:pPr>
    <w:rPr>
      <w:rFonts w:ascii="Bookman Old Style" w:hAnsi="Bookman Old Style"/>
      <w:szCs w:val="20"/>
      <w:lang w:val="es-ES_tradnl"/>
    </w:rPr>
  </w:style>
  <w:style w:type="paragraph" w:styleId="Textoindependiente2">
    <w:name w:val="Body Text 2"/>
    <w:basedOn w:val="Normal"/>
    <w:rsid w:val="005018CB"/>
    <w:pPr>
      <w:spacing w:after="120" w:line="480" w:lineRule="auto"/>
    </w:pPr>
  </w:style>
</w:styles>
</file>

<file path=word/webSettings.xml><?xml version="1.0" encoding="utf-8"?>
<w:webSettings xmlns:r="http://schemas.openxmlformats.org/officeDocument/2006/relationships" xmlns:w="http://schemas.openxmlformats.org/wordprocessingml/2006/main">
  <w:divs>
    <w:div w:id="93669394">
      <w:bodyDiv w:val="1"/>
      <w:marLeft w:val="0"/>
      <w:marRight w:val="0"/>
      <w:marTop w:val="0"/>
      <w:marBottom w:val="0"/>
      <w:divBdr>
        <w:top w:val="none" w:sz="0" w:space="0" w:color="auto"/>
        <w:left w:val="none" w:sz="0" w:space="0" w:color="auto"/>
        <w:bottom w:val="none" w:sz="0" w:space="0" w:color="auto"/>
        <w:right w:val="none" w:sz="0" w:space="0" w:color="auto"/>
      </w:divBdr>
      <w:divsChild>
        <w:div w:id="1216239662">
          <w:marLeft w:val="0"/>
          <w:marRight w:val="0"/>
          <w:marTop w:val="0"/>
          <w:marBottom w:val="0"/>
          <w:divBdr>
            <w:top w:val="none" w:sz="0" w:space="0" w:color="auto"/>
            <w:left w:val="none" w:sz="0" w:space="0" w:color="auto"/>
            <w:bottom w:val="none" w:sz="0" w:space="0" w:color="auto"/>
            <w:right w:val="none" w:sz="0" w:space="0" w:color="auto"/>
          </w:divBdr>
          <w:divsChild>
            <w:div w:id="11692195">
              <w:marLeft w:val="0"/>
              <w:marRight w:val="0"/>
              <w:marTop w:val="0"/>
              <w:marBottom w:val="0"/>
              <w:divBdr>
                <w:top w:val="none" w:sz="0" w:space="0" w:color="auto"/>
                <w:left w:val="none" w:sz="0" w:space="0" w:color="auto"/>
                <w:bottom w:val="none" w:sz="0" w:space="0" w:color="auto"/>
                <w:right w:val="none" w:sz="0" w:space="0" w:color="auto"/>
              </w:divBdr>
            </w:div>
            <w:div w:id="20128653">
              <w:marLeft w:val="0"/>
              <w:marRight w:val="0"/>
              <w:marTop w:val="0"/>
              <w:marBottom w:val="0"/>
              <w:divBdr>
                <w:top w:val="none" w:sz="0" w:space="0" w:color="auto"/>
                <w:left w:val="none" w:sz="0" w:space="0" w:color="auto"/>
                <w:bottom w:val="none" w:sz="0" w:space="0" w:color="auto"/>
                <w:right w:val="none" w:sz="0" w:space="0" w:color="auto"/>
              </w:divBdr>
            </w:div>
            <w:div w:id="76826917">
              <w:marLeft w:val="0"/>
              <w:marRight w:val="0"/>
              <w:marTop w:val="0"/>
              <w:marBottom w:val="0"/>
              <w:divBdr>
                <w:top w:val="none" w:sz="0" w:space="0" w:color="auto"/>
                <w:left w:val="none" w:sz="0" w:space="0" w:color="auto"/>
                <w:bottom w:val="none" w:sz="0" w:space="0" w:color="auto"/>
                <w:right w:val="none" w:sz="0" w:space="0" w:color="auto"/>
              </w:divBdr>
            </w:div>
            <w:div w:id="709185791">
              <w:marLeft w:val="0"/>
              <w:marRight w:val="0"/>
              <w:marTop w:val="0"/>
              <w:marBottom w:val="0"/>
              <w:divBdr>
                <w:top w:val="none" w:sz="0" w:space="0" w:color="auto"/>
                <w:left w:val="none" w:sz="0" w:space="0" w:color="auto"/>
                <w:bottom w:val="none" w:sz="0" w:space="0" w:color="auto"/>
                <w:right w:val="none" w:sz="0" w:space="0" w:color="auto"/>
              </w:divBdr>
            </w:div>
            <w:div w:id="1088692008">
              <w:marLeft w:val="0"/>
              <w:marRight w:val="0"/>
              <w:marTop w:val="0"/>
              <w:marBottom w:val="0"/>
              <w:divBdr>
                <w:top w:val="none" w:sz="0" w:space="0" w:color="auto"/>
                <w:left w:val="none" w:sz="0" w:space="0" w:color="auto"/>
                <w:bottom w:val="none" w:sz="0" w:space="0" w:color="auto"/>
                <w:right w:val="none" w:sz="0" w:space="0" w:color="auto"/>
              </w:divBdr>
            </w:div>
            <w:div w:id="1133864373">
              <w:marLeft w:val="0"/>
              <w:marRight w:val="0"/>
              <w:marTop w:val="0"/>
              <w:marBottom w:val="0"/>
              <w:divBdr>
                <w:top w:val="none" w:sz="0" w:space="0" w:color="auto"/>
                <w:left w:val="none" w:sz="0" w:space="0" w:color="auto"/>
                <w:bottom w:val="none" w:sz="0" w:space="0" w:color="auto"/>
                <w:right w:val="none" w:sz="0" w:space="0" w:color="auto"/>
              </w:divBdr>
            </w:div>
            <w:div w:id="1732121077">
              <w:marLeft w:val="0"/>
              <w:marRight w:val="0"/>
              <w:marTop w:val="0"/>
              <w:marBottom w:val="0"/>
              <w:divBdr>
                <w:top w:val="none" w:sz="0" w:space="0" w:color="auto"/>
                <w:left w:val="none" w:sz="0" w:space="0" w:color="auto"/>
                <w:bottom w:val="none" w:sz="0" w:space="0" w:color="auto"/>
                <w:right w:val="none" w:sz="0" w:space="0" w:color="auto"/>
              </w:divBdr>
            </w:div>
            <w:div w:id="1857040756">
              <w:marLeft w:val="0"/>
              <w:marRight w:val="0"/>
              <w:marTop w:val="0"/>
              <w:marBottom w:val="0"/>
              <w:divBdr>
                <w:top w:val="none" w:sz="0" w:space="0" w:color="auto"/>
                <w:left w:val="none" w:sz="0" w:space="0" w:color="auto"/>
                <w:bottom w:val="none" w:sz="0" w:space="0" w:color="auto"/>
                <w:right w:val="none" w:sz="0" w:space="0" w:color="auto"/>
              </w:divBdr>
            </w:div>
            <w:div w:id="1930504406">
              <w:marLeft w:val="0"/>
              <w:marRight w:val="0"/>
              <w:marTop w:val="0"/>
              <w:marBottom w:val="0"/>
              <w:divBdr>
                <w:top w:val="none" w:sz="0" w:space="0" w:color="auto"/>
                <w:left w:val="none" w:sz="0" w:space="0" w:color="auto"/>
                <w:bottom w:val="none" w:sz="0" w:space="0" w:color="auto"/>
                <w:right w:val="none" w:sz="0" w:space="0" w:color="auto"/>
              </w:divBdr>
            </w:div>
            <w:div w:id="208044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040589">
      <w:bodyDiv w:val="1"/>
      <w:marLeft w:val="0"/>
      <w:marRight w:val="0"/>
      <w:marTop w:val="0"/>
      <w:marBottom w:val="0"/>
      <w:divBdr>
        <w:top w:val="none" w:sz="0" w:space="0" w:color="auto"/>
        <w:left w:val="none" w:sz="0" w:space="0" w:color="auto"/>
        <w:bottom w:val="none" w:sz="0" w:space="0" w:color="auto"/>
        <w:right w:val="none" w:sz="0" w:space="0" w:color="auto"/>
      </w:divBdr>
      <w:divsChild>
        <w:div w:id="1024096208">
          <w:marLeft w:val="0"/>
          <w:marRight w:val="0"/>
          <w:marTop w:val="0"/>
          <w:marBottom w:val="0"/>
          <w:divBdr>
            <w:top w:val="none" w:sz="0" w:space="0" w:color="auto"/>
            <w:left w:val="none" w:sz="0" w:space="0" w:color="auto"/>
            <w:bottom w:val="none" w:sz="0" w:space="0" w:color="auto"/>
            <w:right w:val="none" w:sz="0" w:space="0" w:color="auto"/>
          </w:divBdr>
        </w:div>
      </w:divsChild>
    </w:div>
    <w:div w:id="149174791">
      <w:bodyDiv w:val="1"/>
      <w:marLeft w:val="0"/>
      <w:marRight w:val="0"/>
      <w:marTop w:val="0"/>
      <w:marBottom w:val="0"/>
      <w:divBdr>
        <w:top w:val="none" w:sz="0" w:space="0" w:color="auto"/>
        <w:left w:val="none" w:sz="0" w:space="0" w:color="auto"/>
        <w:bottom w:val="none" w:sz="0" w:space="0" w:color="auto"/>
        <w:right w:val="none" w:sz="0" w:space="0" w:color="auto"/>
      </w:divBdr>
      <w:divsChild>
        <w:div w:id="1337686068">
          <w:marLeft w:val="0"/>
          <w:marRight w:val="0"/>
          <w:marTop w:val="0"/>
          <w:marBottom w:val="0"/>
          <w:divBdr>
            <w:top w:val="none" w:sz="0" w:space="0" w:color="auto"/>
            <w:left w:val="none" w:sz="0" w:space="0" w:color="auto"/>
            <w:bottom w:val="none" w:sz="0" w:space="0" w:color="auto"/>
            <w:right w:val="none" w:sz="0" w:space="0" w:color="auto"/>
          </w:divBdr>
          <w:divsChild>
            <w:div w:id="265621964">
              <w:marLeft w:val="0"/>
              <w:marRight w:val="0"/>
              <w:marTop w:val="0"/>
              <w:marBottom w:val="0"/>
              <w:divBdr>
                <w:top w:val="none" w:sz="0" w:space="0" w:color="auto"/>
                <w:left w:val="none" w:sz="0" w:space="0" w:color="auto"/>
                <w:bottom w:val="none" w:sz="0" w:space="0" w:color="auto"/>
                <w:right w:val="none" w:sz="0" w:space="0" w:color="auto"/>
              </w:divBdr>
            </w:div>
            <w:div w:id="589124320">
              <w:marLeft w:val="0"/>
              <w:marRight w:val="0"/>
              <w:marTop w:val="0"/>
              <w:marBottom w:val="0"/>
              <w:divBdr>
                <w:top w:val="none" w:sz="0" w:space="0" w:color="auto"/>
                <w:left w:val="none" w:sz="0" w:space="0" w:color="auto"/>
                <w:bottom w:val="none" w:sz="0" w:space="0" w:color="auto"/>
                <w:right w:val="none" w:sz="0" w:space="0" w:color="auto"/>
              </w:divBdr>
            </w:div>
            <w:div w:id="664283920">
              <w:marLeft w:val="0"/>
              <w:marRight w:val="0"/>
              <w:marTop w:val="0"/>
              <w:marBottom w:val="0"/>
              <w:divBdr>
                <w:top w:val="none" w:sz="0" w:space="0" w:color="auto"/>
                <w:left w:val="none" w:sz="0" w:space="0" w:color="auto"/>
                <w:bottom w:val="none" w:sz="0" w:space="0" w:color="auto"/>
                <w:right w:val="none" w:sz="0" w:space="0" w:color="auto"/>
              </w:divBdr>
            </w:div>
            <w:div w:id="959261120">
              <w:marLeft w:val="0"/>
              <w:marRight w:val="0"/>
              <w:marTop w:val="0"/>
              <w:marBottom w:val="0"/>
              <w:divBdr>
                <w:top w:val="none" w:sz="0" w:space="0" w:color="auto"/>
                <w:left w:val="none" w:sz="0" w:space="0" w:color="auto"/>
                <w:bottom w:val="none" w:sz="0" w:space="0" w:color="auto"/>
                <w:right w:val="none" w:sz="0" w:space="0" w:color="auto"/>
              </w:divBdr>
            </w:div>
            <w:div w:id="1291205284">
              <w:marLeft w:val="0"/>
              <w:marRight w:val="0"/>
              <w:marTop w:val="0"/>
              <w:marBottom w:val="0"/>
              <w:divBdr>
                <w:top w:val="none" w:sz="0" w:space="0" w:color="auto"/>
                <w:left w:val="none" w:sz="0" w:space="0" w:color="auto"/>
                <w:bottom w:val="none" w:sz="0" w:space="0" w:color="auto"/>
                <w:right w:val="none" w:sz="0" w:space="0" w:color="auto"/>
              </w:divBdr>
            </w:div>
            <w:div w:id="208144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79060">
      <w:bodyDiv w:val="1"/>
      <w:marLeft w:val="0"/>
      <w:marRight w:val="0"/>
      <w:marTop w:val="0"/>
      <w:marBottom w:val="0"/>
      <w:divBdr>
        <w:top w:val="none" w:sz="0" w:space="0" w:color="auto"/>
        <w:left w:val="none" w:sz="0" w:space="0" w:color="auto"/>
        <w:bottom w:val="none" w:sz="0" w:space="0" w:color="auto"/>
        <w:right w:val="none" w:sz="0" w:space="0" w:color="auto"/>
      </w:divBdr>
      <w:divsChild>
        <w:div w:id="1604343214">
          <w:marLeft w:val="0"/>
          <w:marRight w:val="0"/>
          <w:marTop w:val="0"/>
          <w:marBottom w:val="0"/>
          <w:divBdr>
            <w:top w:val="none" w:sz="0" w:space="0" w:color="auto"/>
            <w:left w:val="none" w:sz="0" w:space="0" w:color="auto"/>
            <w:bottom w:val="none" w:sz="0" w:space="0" w:color="auto"/>
            <w:right w:val="none" w:sz="0" w:space="0" w:color="auto"/>
          </w:divBdr>
        </w:div>
      </w:divsChild>
    </w:div>
    <w:div w:id="276957247">
      <w:bodyDiv w:val="1"/>
      <w:marLeft w:val="0"/>
      <w:marRight w:val="0"/>
      <w:marTop w:val="0"/>
      <w:marBottom w:val="0"/>
      <w:divBdr>
        <w:top w:val="none" w:sz="0" w:space="0" w:color="auto"/>
        <w:left w:val="none" w:sz="0" w:space="0" w:color="auto"/>
        <w:bottom w:val="none" w:sz="0" w:space="0" w:color="auto"/>
        <w:right w:val="none" w:sz="0" w:space="0" w:color="auto"/>
      </w:divBdr>
      <w:divsChild>
        <w:div w:id="64106029">
          <w:marLeft w:val="0"/>
          <w:marRight w:val="0"/>
          <w:marTop w:val="0"/>
          <w:marBottom w:val="0"/>
          <w:divBdr>
            <w:top w:val="none" w:sz="0" w:space="0" w:color="auto"/>
            <w:left w:val="none" w:sz="0" w:space="0" w:color="auto"/>
            <w:bottom w:val="none" w:sz="0" w:space="0" w:color="auto"/>
            <w:right w:val="none" w:sz="0" w:space="0" w:color="auto"/>
          </w:divBdr>
        </w:div>
      </w:divsChild>
    </w:div>
    <w:div w:id="277176272">
      <w:bodyDiv w:val="1"/>
      <w:marLeft w:val="0"/>
      <w:marRight w:val="0"/>
      <w:marTop w:val="0"/>
      <w:marBottom w:val="0"/>
      <w:divBdr>
        <w:top w:val="none" w:sz="0" w:space="0" w:color="auto"/>
        <w:left w:val="none" w:sz="0" w:space="0" w:color="auto"/>
        <w:bottom w:val="none" w:sz="0" w:space="0" w:color="auto"/>
        <w:right w:val="none" w:sz="0" w:space="0" w:color="auto"/>
      </w:divBdr>
      <w:divsChild>
        <w:div w:id="2007005079">
          <w:marLeft w:val="0"/>
          <w:marRight w:val="0"/>
          <w:marTop w:val="0"/>
          <w:marBottom w:val="0"/>
          <w:divBdr>
            <w:top w:val="none" w:sz="0" w:space="0" w:color="auto"/>
            <w:left w:val="none" w:sz="0" w:space="0" w:color="auto"/>
            <w:bottom w:val="none" w:sz="0" w:space="0" w:color="auto"/>
            <w:right w:val="none" w:sz="0" w:space="0" w:color="auto"/>
          </w:divBdr>
          <w:divsChild>
            <w:div w:id="572932784">
              <w:marLeft w:val="0"/>
              <w:marRight w:val="0"/>
              <w:marTop w:val="0"/>
              <w:marBottom w:val="0"/>
              <w:divBdr>
                <w:top w:val="none" w:sz="0" w:space="0" w:color="auto"/>
                <w:left w:val="none" w:sz="0" w:space="0" w:color="auto"/>
                <w:bottom w:val="none" w:sz="0" w:space="0" w:color="auto"/>
                <w:right w:val="none" w:sz="0" w:space="0" w:color="auto"/>
              </w:divBdr>
            </w:div>
            <w:div w:id="1667172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601251">
      <w:bodyDiv w:val="1"/>
      <w:marLeft w:val="0"/>
      <w:marRight w:val="0"/>
      <w:marTop w:val="0"/>
      <w:marBottom w:val="0"/>
      <w:divBdr>
        <w:top w:val="none" w:sz="0" w:space="0" w:color="auto"/>
        <w:left w:val="none" w:sz="0" w:space="0" w:color="auto"/>
        <w:bottom w:val="none" w:sz="0" w:space="0" w:color="auto"/>
        <w:right w:val="none" w:sz="0" w:space="0" w:color="auto"/>
      </w:divBdr>
      <w:divsChild>
        <w:div w:id="449908010">
          <w:marLeft w:val="0"/>
          <w:marRight w:val="0"/>
          <w:marTop w:val="0"/>
          <w:marBottom w:val="0"/>
          <w:divBdr>
            <w:top w:val="none" w:sz="0" w:space="0" w:color="auto"/>
            <w:left w:val="none" w:sz="0" w:space="0" w:color="auto"/>
            <w:bottom w:val="none" w:sz="0" w:space="0" w:color="auto"/>
            <w:right w:val="none" w:sz="0" w:space="0" w:color="auto"/>
          </w:divBdr>
          <w:divsChild>
            <w:div w:id="623659561">
              <w:marLeft w:val="0"/>
              <w:marRight w:val="0"/>
              <w:marTop w:val="0"/>
              <w:marBottom w:val="0"/>
              <w:divBdr>
                <w:top w:val="none" w:sz="0" w:space="0" w:color="auto"/>
                <w:left w:val="none" w:sz="0" w:space="0" w:color="auto"/>
                <w:bottom w:val="none" w:sz="0" w:space="0" w:color="auto"/>
                <w:right w:val="none" w:sz="0" w:space="0" w:color="auto"/>
              </w:divBdr>
            </w:div>
            <w:div w:id="90691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264226">
      <w:bodyDiv w:val="1"/>
      <w:marLeft w:val="0"/>
      <w:marRight w:val="0"/>
      <w:marTop w:val="0"/>
      <w:marBottom w:val="0"/>
      <w:divBdr>
        <w:top w:val="none" w:sz="0" w:space="0" w:color="auto"/>
        <w:left w:val="none" w:sz="0" w:space="0" w:color="auto"/>
        <w:bottom w:val="none" w:sz="0" w:space="0" w:color="auto"/>
        <w:right w:val="none" w:sz="0" w:space="0" w:color="auto"/>
      </w:divBdr>
      <w:divsChild>
        <w:div w:id="525674276">
          <w:marLeft w:val="0"/>
          <w:marRight w:val="0"/>
          <w:marTop w:val="0"/>
          <w:marBottom w:val="0"/>
          <w:divBdr>
            <w:top w:val="none" w:sz="0" w:space="0" w:color="auto"/>
            <w:left w:val="none" w:sz="0" w:space="0" w:color="auto"/>
            <w:bottom w:val="none" w:sz="0" w:space="0" w:color="auto"/>
            <w:right w:val="none" w:sz="0" w:space="0" w:color="auto"/>
          </w:divBdr>
          <w:divsChild>
            <w:div w:id="209922570">
              <w:marLeft w:val="0"/>
              <w:marRight w:val="0"/>
              <w:marTop w:val="0"/>
              <w:marBottom w:val="0"/>
              <w:divBdr>
                <w:top w:val="none" w:sz="0" w:space="0" w:color="auto"/>
                <w:left w:val="none" w:sz="0" w:space="0" w:color="auto"/>
                <w:bottom w:val="none" w:sz="0" w:space="0" w:color="auto"/>
                <w:right w:val="none" w:sz="0" w:space="0" w:color="auto"/>
              </w:divBdr>
            </w:div>
            <w:div w:id="1173059755">
              <w:marLeft w:val="0"/>
              <w:marRight w:val="0"/>
              <w:marTop w:val="0"/>
              <w:marBottom w:val="0"/>
              <w:divBdr>
                <w:top w:val="none" w:sz="0" w:space="0" w:color="auto"/>
                <w:left w:val="none" w:sz="0" w:space="0" w:color="auto"/>
                <w:bottom w:val="none" w:sz="0" w:space="0" w:color="auto"/>
                <w:right w:val="none" w:sz="0" w:space="0" w:color="auto"/>
              </w:divBdr>
            </w:div>
            <w:div w:id="196334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668045">
      <w:bodyDiv w:val="1"/>
      <w:marLeft w:val="0"/>
      <w:marRight w:val="0"/>
      <w:marTop w:val="0"/>
      <w:marBottom w:val="0"/>
      <w:divBdr>
        <w:top w:val="none" w:sz="0" w:space="0" w:color="auto"/>
        <w:left w:val="none" w:sz="0" w:space="0" w:color="auto"/>
        <w:bottom w:val="none" w:sz="0" w:space="0" w:color="auto"/>
        <w:right w:val="none" w:sz="0" w:space="0" w:color="auto"/>
      </w:divBdr>
      <w:divsChild>
        <w:div w:id="2005156943">
          <w:marLeft w:val="0"/>
          <w:marRight w:val="0"/>
          <w:marTop w:val="0"/>
          <w:marBottom w:val="0"/>
          <w:divBdr>
            <w:top w:val="none" w:sz="0" w:space="0" w:color="auto"/>
            <w:left w:val="none" w:sz="0" w:space="0" w:color="auto"/>
            <w:bottom w:val="none" w:sz="0" w:space="0" w:color="auto"/>
            <w:right w:val="none" w:sz="0" w:space="0" w:color="auto"/>
          </w:divBdr>
          <w:divsChild>
            <w:div w:id="498544356">
              <w:marLeft w:val="0"/>
              <w:marRight w:val="0"/>
              <w:marTop w:val="0"/>
              <w:marBottom w:val="0"/>
              <w:divBdr>
                <w:top w:val="none" w:sz="0" w:space="0" w:color="auto"/>
                <w:left w:val="none" w:sz="0" w:space="0" w:color="auto"/>
                <w:bottom w:val="none" w:sz="0" w:space="0" w:color="auto"/>
                <w:right w:val="none" w:sz="0" w:space="0" w:color="auto"/>
              </w:divBdr>
            </w:div>
            <w:div w:id="555628861">
              <w:marLeft w:val="0"/>
              <w:marRight w:val="0"/>
              <w:marTop w:val="0"/>
              <w:marBottom w:val="0"/>
              <w:divBdr>
                <w:top w:val="none" w:sz="0" w:space="0" w:color="auto"/>
                <w:left w:val="none" w:sz="0" w:space="0" w:color="auto"/>
                <w:bottom w:val="none" w:sz="0" w:space="0" w:color="auto"/>
                <w:right w:val="none" w:sz="0" w:space="0" w:color="auto"/>
              </w:divBdr>
            </w:div>
            <w:div w:id="695228323">
              <w:marLeft w:val="0"/>
              <w:marRight w:val="0"/>
              <w:marTop w:val="0"/>
              <w:marBottom w:val="0"/>
              <w:divBdr>
                <w:top w:val="none" w:sz="0" w:space="0" w:color="auto"/>
                <w:left w:val="none" w:sz="0" w:space="0" w:color="auto"/>
                <w:bottom w:val="none" w:sz="0" w:space="0" w:color="auto"/>
                <w:right w:val="none" w:sz="0" w:space="0" w:color="auto"/>
              </w:divBdr>
            </w:div>
            <w:div w:id="850526461">
              <w:marLeft w:val="0"/>
              <w:marRight w:val="0"/>
              <w:marTop w:val="0"/>
              <w:marBottom w:val="0"/>
              <w:divBdr>
                <w:top w:val="none" w:sz="0" w:space="0" w:color="auto"/>
                <w:left w:val="none" w:sz="0" w:space="0" w:color="auto"/>
                <w:bottom w:val="none" w:sz="0" w:space="0" w:color="auto"/>
                <w:right w:val="none" w:sz="0" w:space="0" w:color="auto"/>
              </w:divBdr>
            </w:div>
            <w:div w:id="880551684">
              <w:marLeft w:val="0"/>
              <w:marRight w:val="0"/>
              <w:marTop w:val="0"/>
              <w:marBottom w:val="0"/>
              <w:divBdr>
                <w:top w:val="none" w:sz="0" w:space="0" w:color="auto"/>
                <w:left w:val="none" w:sz="0" w:space="0" w:color="auto"/>
                <w:bottom w:val="none" w:sz="0" w:space="0" w:color="auto"/>
                <w:right w:val="none" w:sz="0" w:space="0" w:color="auto"/>
              </w:divBdr>
            </w:div>
            <w:div w:id="1055931194">
              <w:marLeft w:val="0"/>
              <w:marRight w:val="0"/>
              <w:marTop w:val="0"/>
              <w:marBottom w:val="0"/>
              <w:divBdr>
                <w:top w:val="none" w:sz="0" w:space="0" w:color="auto"/>
                <w:left w:val="none" w:sz="0" w:space="0" w:color="auto"/>
                <w:bottom w:val="none" w:sz="0" w:space="0" w:color="auto"/>
                <w:right w:val="none" w:sz="0" w:space="0" w:color="auto"/>
              </w:divBdr>
            </w:div>
            <w:div w:id="1084572906">
              <w:marLeft w:val="0"/>
              <w:marRight w:val="0"/>
              <w:marTop w:val="0"/>
              <w:marBottom w:val="0"/>
              <w:divBdr>
                <w:top w:val="none" w:sz="0" w:space="0" w:color="auto"/>
                <w:left w:val="none" w:sz="0" w:space="0" w:color="auto"/>
                <w:bottom w:val="none" w:sz="0" w:space="0" w:color="auto"/>
                <w:right w:val="none" w:sz="0" w:space="0" w:color="auto"/>
              </w:divBdr>
            </w:div>
            <w:div w:id="1385983805">
              <w:marLeft w:val="0"/>
              <w:marRight w:val="0"/>
              <w:marTop w:val="0"/>
              <w:marBottom w:val="0"/>
              <w:divBdr>
                <w:top w:val="none" w:sz="0" w:space="0" w:color="auto"/>
                <w:left w:val="none" w:sz="0" w:space="0" w:color="auto"/>
                <w:bottom w:val="none" w:sz="0" w:space="0" w:color="auto"/>
                <w:right w:val="none" w:sz="0" w:space="0" w:color="auto"/>
              </w:divBdr>
            </w:div>
            <w:div w:id="1680548054">
              <w:marLeft w:val="0"/>
              <w:marRight w:val="0"/>
              <w:marTop w:val="0"/>
              <w:marBottom w:val="0"/>
              <w:divBdr>
                <w:top w:val="none" w:sz="0" w:space="0" w:color="auto"/>
                <w:left w:val="none" w:sz="0" w:space="0" w:color="auto"/>
                <w:bottom w:val="none" w:sz="0" w:space="0" w:color="auto"/>
                <w:right w:val="none" w:sz="0" w:space="0" w:color="auto"/>
              </w:divBdr>
            </w:div>
            <w:div w:id="1724863198">
              <w:marLeft w:val="0"/>
              <w:marRight w:val="0"/>
              <w:marTop w:val="0"/>
              <w:marBottom w:val="0"/>
              <w:divBdr>
                <w:top w:val="none" w:sz="0" w:space="0" w:color="auto"/>
                <w:left w:val="none" w:sz="0" w:space="0" w:color="auto"/>
                <w:bottom w:val="none" w:sz="0" w:space="0" w:color="auto"/>
                <w:right w:val="none" w:sz="0" w:space="0" w:color="auto"/>
              </w:divBdr>
            </w:div>
            <w:div w:id="1752197312">
              <w:marLeft w:val="0"/>
              <w:marRight w:val="0"/>
              <w:marTop w:val="0"/>
              <w:marBottom w:val="0"/>
              <w:divBdr>
                <w:top w:val="none" w:sz="0" w:space="0" w:color="auto"/>
                <w:left w:val="none" w:sz="0" w:space="0" w:color="auto"/>
                <w:bottom w:val="none" w:sz="0" w:space="0" w:color="auto"/>
                <w:right w:val="none" w:sz="0" w:space="0" w:color="auto"/>
              </w:divBdr>
            </w:div>
            <w:div w:id="210128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509164">
      <w:bodyDiv w:val="1"/>
      <w:marLeft w:val="0"/>
      <w:marRight w:val="0"/>
      <w:marTop w:val="0"/>
      <w:marBottom w:val="0"/>
      <w:divBdr>
        <w:top w:val="none" w:sz="0" w:space="0" w:color="auto"/>
        <w:left w:val="none" w:sz="0" w:space="0" w:color="auto"/>
        <w:bottom w:val="none" w:sz="0" w:space="0" w:color="auto"/>
        <w:right w:val="none" w:sz="0" w:space="0" w:color="auto"/>
      </w:divBdr>
      <w:divsChild>
        <w:div w:id="830751813">
          <w:marLeft w:val="0"/>
          <w:marRight w:val="0"/>
          <w:marTop w:val="0"/>
          <w:marBottom w:val="0"/>
          <w:divBdr>
            <w:top w:val="none" w:sz="0" w:space="0" w:color="auto"/>
            <w:left w:val="none" w:sz="0" w:space="0" w:color="auto"/>
            <w:bottom w:val="none" w:sz="0" w:space="0" w:color="auto"/>
            <w:right w:val="none" w:sz="0" w:space="0" w:color="auto"/>
          </w:divBdr>
          <w:divsChild>
            <w:div w:id="536814572">
              <w:marLeft w:val="0"/>
              <w:marRight w:val="0"/>
              <w:marTop w:val="0"/>
              <w:marBottom w:val="0"/>
              <w:divBdr>
                <w:top w:val="none" w:sz="0" w:space="0" w:color="auto"/>
                <w:left w:val="none" w:sz="0" w:space="0" w:color="auto"/>
                <w:bottom w:val="none" w:sz="0" w:space="0" w:color="auto"/>
                <w:right w:val="none" w:sz="0" w:space="0" w:color="auto"/>
              </w:divBdr>
            </w:div>
            <w:div w:id="561327602">
              <w:marLeft w:val="0"/>
              <w:marRight w:val="0"/>
              <w:marTop w:val="0"/>
              <w:marBottom w:val="0"/>
              <w:divBdr>
                <w:top w:val="none" w:sz="0" w:space="0" w:color="auto"/>
                <w:left w:val="none" w:sz="0" w:space="0" w:color="auto"/>
                <w:bottom w:val="none" w:sz="0" w:space="0" w:color="auto"/>
                <w:right w:val="none" w:sz="0" w:space="0" w:color="auto"/>
              </w:divBdr>
            </w:div>
            <w:div w:id="9572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445810">
      <w:bodyDiv w:val="1"/>
      <w:marLeft w:val="0"/>
      <w:marRight w:val="0"/>
      <w:marTop w:val="0"/>
      <w:marBottom w:val="0"/>
      <w:divBdr>
        <w:top w:val="none" w:sz="0" w:space="0" w:color="auto"/>
        <w:left w:val="none" w:sz="0" w:space="0" w:color="auto"/>
        <w:bottom w:val="none" w:sz="0" w:space="0" w:color="auto"/>
        <w:right w:val="none" w:sz="0" w:space="0" w:color="auto"/>
      </w:divBdr>
      <w:divsChild>
        <w:div w:id="670448541">
          <w:marLeft w:val="0"/>
          <w:marRight w:val="0"/>
          <w:marTop w:val="0"/>
          <w:marBottom w:val="0"/>
          <w:divBdr>
            <w:top w:val="none" w:sz="0" w:space="0" w:color="auto"/>
            <w:left w:val="none" w:sz="0" w:space="0" w:color="auto"/>
            <w:bottom w:val="none" w:sz="0" w:space="0" w:color="auto"/>
            <w:right w:val="none" w:sz="0" w:space="0" w:color="auto"/>
          </w:divBdr>
          <w:divsChild>
            <w:div w:id="1379741321">
              <w:marLeft w:val="0"/>
              <w:marRight w:val="0"/>
              <w:marTop w:val="0"/>
              <w:marBottom w:val="0"/>
              <w:divBdr>
                <w:top w:val="none" w:sz="0" w:space="0" w:color="auto"/>
                <w:left w:val="none" w:sz="0" w:space="0" w:color="auto"/>
                <w:bottom w:val="none" w:sz="0" w:space="0" w:color="auto"/>
                <w:right w:val="none" w:sz="0" w:space="0" w:color="auto"/>
              </w:divBdr>
            </w:div>
            <w:div w:id="172301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266964">
      <w:bodyDiv w:val="1"/>
      <w:marLeft w:val="0"/>
      <w:marRight w:val="0"/>
      <w:marTop w:val="0"/>
      <w:marBottom w:val="0"/>
      <w:divBdr>
        <w:top w:val="none" w:sz="0" w:space="0" w:color="auto"/>
        <w:left w:val="none" w:sz="0" w:space="0" w:color="auto"/>
        <w:bottom w:val="none" w:sz="0" w:space="0" w:color="auto"/>
        <w:right w:val="none" w:sz="0" w:space="0" w:color="auto"/>
      </w:divBdr>
      <w:divsChild>
        <w:div w:id="870916939">
          <w:marLeft w:val="0"/>
          <w:marRight w:val="0"/>
          <w:marTop w:val="0"/>
          <w:marBottom w:val="0"/>
          <w:divBdr>
            <w:top w:val="none" w:sz="0" w:space="0" w:color="auto"/>
            <w:left w:val="none" w:sz="0" w:space="0" w:color="auto"/>
            <w:bottom w:val="none" w:sz="0" w:space="0" w:color="auto"/>
            <w:right w:val="none" w:sz="0" w:space="0" w:color="auto"/>
          </w:divBdr>
        </w:div>
      </w:divsChild>
    </w:div>
    <w:div w:id="439882065">
      <w:bodyDiv w:val="1"/>
      <w:marLeft w:val="0"/>
      <w:marRight w:val="0"/>
      <w:marTop w:val="0"/>
      <w:marBottom w:val="0"/>
      <w:divBdr>
        <w:top w:val="none" w:sz="0" w:space="0" w:color="auto"/>
        <w:left w:val="none" w:sz="0" w:space="0" w:color="auto"/>
        <w:bottom w:val="none" w:sz="0" w:space="0" w:color="auto"/>
        <w:right w:val="none" w:sz="0" w:space="0" w:color="auto"/>
      </w:divBdr>
      <w:divsChild>
        <w:div w:id="1188373143">
          <w:marLeft w:val="0"/>
          <w:marRight w:val="0"/>
          <w:marTop w:val="0"/>
          <w:marBottom w:val="0"/>
          <w:divBdr>
            <w:top w:val="none" w:sz="0" w:space="0" w:color="auto"/>
            <w:left w:val="none" w:sz="0" w:space="0" w:color="auto"/>
            <w:bottom w:val="none" w:sz="0" w:space="0" w:color="auto"/>
            <w:right w:val="none" w:sz="0" w:space="0" w:color="auto"/>
          </w:divBdr>
        </w:div>
      </w:divsChild>
    </w:div>
    <w:div w:id="467168822">
      <w:bodyDiv w:val="1"/>
      <w:marLeft w:val="0"/>
      <w:marRight w:val="0"/>
      <w:marTop w:val="0"/>
      <w:marBottom w:val="0"/>
      <w:divBdr>
        <w:top w:val="none" w:sz="0" w:space="0" w:color="auto"/>
        <w:left w:val="none" w:sz="0" w:space="0" w:color="auto"/>
        <w:bottom w:val="none" w:sz="0" w:space="0" w:color="auto"/>
        <w:right w:val="none" w:sz="0" w:space="0" w:color="auto"/>
      </w:divBdr>
      <w:divsChild>
        <w:div w:id="1685285522">
          <w:marLeft w:val="0"/>
          <w:marRight w:val="0"/>
          <w:marTop w:val="0"/>
          <w:marBottom w:val="0"/>
          <w:divBdr>
            <w:top w:val="none" w:sz="0" w:space="0" w:color="auto"/>
            <w:left w:val="none" w:sz="0" w:space="0" w:color="auto"/>
            <w:bottom w:val="none" w:sz="0" w:space="0" w:color="auto"/>
            <w:right w:val="none" w:sz="0" w:space="0" w:color="auto"/>
          </w:divBdr>
          <w:divsChild>
            <w:div w:id="66804985">
              <w:marLeft w:val="0"/>
              <w:marRight w:val="0"/>
              <w:marTop w:val="0"/>
              <w:marBottom w:val="0"/>
              <w:divBdr>
                <w:top w:val="none" w:sz="0" w:space="0" w:color="auto"/>
                <w:left w:val="none" w:sz="0" w:space="0" w:color="auto"/>
                <w:bottom w:val="none" w:sz="0" w:space="0" w:color="auto"/>
                <w:right w:val="none" w:sz="0" w:space="0" w:color="auto"/>
              </w:divBdr>
            </w:div>
            <w:div w:id="448670512">
              <w:marLeft w:val="0"/>
              <w:marRight w:val="0"/>
              <w:marTop w:val="0"/>
              <w:marBottom w:val="0"/>
              <w:divBdr>
                <w:top w:val="none" w:sz="0" w:space="0" w:color="auto"/>
                <w:left w:val="none" w:sz="0" w:space="0" w:color="auto"/>
                <w:bottom w:val="none" w:sz="0" w:space="0" w:color="auto"/>
                <w:right w:val="none" w:sz="0" w:space="0" w:color="auto"/>
              </w:divBdr>
            </w:div>
            <w:div w:id="1049761820">
              <w:marLeft w:val="0"/>
              <w:marRight w:val="0"/>
              <w:marTop w:val="0"/>
              <w:marBottom w:val="0"/>
              <w:divBdr>
                <w:top w:val="none" w:sz="0" w:space="0" w:color="auto"/>
                <w:left w:val="none" w:sz="0" w:space="0" w:color="auto"/>
                <w:bottom w:val="none" w:sz="0" w:space="0" w:color="auto"/>
                <w:right w:val="none" w:sz="0" w:space="0" w:color="auto"/>
              </w:divBdr>
            </w:div>
            <w:div w:id="1539733518">
              <w:marLeft w:val="0"/>
              <w:marRight w:val="0"/>
              <w:marTop w:val="0"/>
              <w:marBottom w:val="0"/>
              <w:divBdr>
                <w:top w:val="none" w:sz="0" w:space="0" w:color="auto"/>
                <w:left w:val="none" w:sz="0" w:space="0" w:color="auto"/>
                <w:bottom w:val="none" w:sz="0" w:space="0" w:color="auto"/>
                <w:right w:val="none" w:sz="0" w:space="0" w:color="auto"/>
              </w:divBdr>
            </w:div>
            <w:div w:id="1539734324">
              <w:marLeft w:val="0"/>
              <w:marRight w:val="0"/>
              <w:marTop w:val="0"/>
              <w:marBottom w:val="0"/>
              <w:divBdr>
                <w:top w:val="none" w:sz="0" w:space="0" w:color="auto"/>
                <w:left w:val="none" w:sz="0" w:space="0" w:color="auto"/>
                <w:bottom w:val="none" w:sz="0" w:space="0" w:color="auto"/>
                <w:right w:val="none" w:sz="0" w:space="0" w:color="auto"/>
              </w:divBdr>
            </w:div>
            <w:div w:id="21179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03657">
      <w:bodyDiv w:val="1"/>
      <w:marLeft w:val="0"/>
      <w:marRight w:val="0"/>
      <w:marTop w:val="0"/>
      <w:marBottom w:val="0"/>
      <w:divBdr>
        <w:top w:val="none" w:sz="0" w:space="0" w:color="auto"/>
        <w:left w:val="none" w:sz="0" w:space="0" w:color="auto"/>
        <w:bottom w:val="none" w:sz="0" w:space="0" w:color="auto"/>
        <w:right w:val="none" w:sz="0" w:space="0" w:color="auto"/>
      </w:divBdr>
      <w:divsChild>
        <w:div w:id="1516572016">
          <w:marLeft w:val="0"/>
          <w:marRight w:val="0"/>
          <w:marTop w:val="0"/>
          <w:marBottom w:val="0"/>
          <w:divBdr>
            <w:top w:val="none" w:sz="0" w:space="0" w:color="auto"/>
            <w:left w:val="none" w:sz="0" w:space="0" w:color="auto"/>
            <w:bottom w:val="none" w:sz="0" w:space="0" w:color="auto"/>
            <w:right w:val="none" w:sz="0" w:space="0" w:color="auto"/>
          </w:divBdr>
          <w:divsChild>
            <w:div w:id="437608441">
              <w:marLeft w:val="0"/>
              <w:marRight w:val="0"/>
              <w:marTop w:val="0"/>
              <w:marBottom w:val="0"/>
              <w:divBdr>
                <w:top w:val="none" w:sz="0" w:space="0" w:color="auto"/>
                <w:left w:val="none" w:sz="0" w:space="0" w:color="auto"/>
                <w:bottom w:val="none" w:sz="0" w:space="0" w:color="auto"/>
                <w:right w:val="none" w:sz="0" w:space="0" w:color="auto"/>
              </w:divBdr>
            </w:div>
            <w:div w:id="1574119247">
              <w:marLeft w:val="0"/>
              <w:marRight w:val="0"/>
              <w:marTop w:val="0"/>
              <w:marBottom w:val="0"/>
              <w:divBdr>
                <w:top w:val="none" w:sz="0" w:space="0" w:color="auto"/>
                <w:left w:val="none" w:sz="0" w:space="0" w:color="auto"/>
                <w:bottom w:val="none" w:sz="0" w:space="0" w:color="auto"/>
                <w:right w:val="none" w:sz="0" w:space="0" w:color="auto"/>
              </w:divBdr>
            </w:div>
            <w:div w:id="172838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043301">
      <w:bodyDiv w:val="1"/>
      <w:marLeft w:val="0"/>
      <w:marRight w:val="0"/>
      <w:marTop w:val="0"/>
      <w:marBottom w:val="0"/>
      <w:divBdr>
        <w:top w:val="none" w:sz="0" w:space="0" w:color="auto"/>
        <w:left w:val="none" w:sz="0" w:space="0" w:color="auto"/>
        <w:bottom w:val="none" w:sz="0" w:space="0" w:color="auto"/>
        <w:right w:val="none" w:sz="0" w:space="0" w:color="auto"/>
      </w:divBdr>
      <w:divsChild>
        <w:div w:id="1468666792">
          <w:marLeft w:val="0"/>
          <w:marRight w:val="0"/>
          <w:marTop w:val="0"/>
          <w:marBottom w:val="0"/>
          <w:divBdr>
            <w:top w:val="none" w:sz="0" w:space="0" w:color="auto"/>
            <w:left w:val="none" w:sz="0" w:space="0" w:color="auto"/>
            <w:bottom w:val="none" w:sz="0" w:space="0" w:color="auto"/>
            <w:right w:val="none" w:sz="0" w:space="0" w:color="auto"/>
          </w:divBdr>
        </w:div>
      </w:divsChild>
    </w:div>
    <w:div w:id="505367128">
      <w:bodyDiv w:val="1"/>
      <w:marLeft w:val="0"/>
      <w:marRight w:val="0"/>
      <w:marTop w:val="0"/>
      <w:marBottom w:val="0"/>
      <w:divBdr>
        <w:top w:val="none" w:sz="0" w:space="0" w:color="auto"/>
        <w:left w:val="none" w:sz="0" w:space="0" w:color="auto"/>
        <w:bottom w:val="none" w:sz="0" w:space="0" w:color="auto"/>
        <w:right w:val="none" w:sz="0" w:space="0" w:color="auto"/>
      </w:divBdr>
      <w:divsChild>
        <w:div w:id="1903170856">
          <w:marLeft w:val="0"/>
          <w:marRight w:val="0"/>
          <w:marTop w:val="0"/>
          <w:marBottom w:val="0"/>
          <w:divBdr>
            <w:top w:val="none" w:sz="0" w:space="0" w:color="auto"/>
            <w:left w:val="none" w:sz="0" w:space="0" w:color="auto"/>
            <w:bottom w:val="none" w:sz="0" w:space="0" w:color="auto"/>
            <w:right w:val="none" w:sz="0" w:space="0" w:color="auto"/>
          </w:divBdr>
          <w:divsChild>
            <w:div w:id="188839207">
              <w:marLeft w:val="0"/>
              <w:marRight w:val="0"/>
              <w:marTop w:val="0"/>
              <w:marBottom w:val="0"/>
              <w:divBdr>
                <w:top w:val="none" w:sz="0" w:space="0" w:color="auto"/>
                <w:left w:val="none" w:sz="0" w:space="0" w:color="auto"/>
                <w:bottom w:val="none" w:sz="0" w:space="0" w:color="auto"/>
                <w:right w:val="none" w:sz="0" w:space="0" w:color="auto"/>
              </w:divBdr>
            </w:div>
            <w:div w:id="174668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930736">
      <w:bodyDiv w:val="1"/>
      <w:marLeft w:val="0"/>
      <w:marRight w:val="0"/>
      <w:marTop w:val="0"/>
      <w:marBottom w:val="0"/>
      <w:divBdr>
        <w:top w:val="none" w:sz="0" w:space="0" w:color="auto"/>
        <w:left w:val="none" w:sz="0" w:space="0" w:color="auto"/>
        <w:bottom w:val="none" w:sz="0" w:space="0" w:color="auto"/>
        <w:right w:val="none" w:sz="0" w:space="0" w:color="auto"/>
      </w:divBdr>
      <w:divsChild>
        <w:div w:id="528183388">
          <w:marLeft w:val="0"/>
          <w:marRight w:val="0"/>
          <w:marTop w:val="0"/>
          <w:marBottom w:val="0"/>
          <w:divBdr>
            <w:top w:val="none" w:sz="0" w:space="0" w:color="auto"/>
            <w:left w:val="none" w:sz="0" w:space="0" w:color="auto"/>
            <w:bottom w:val="none" w:sz="0" w:space="0" w:color="auto"/>
            <w:right w:val="none" w:sz="0" w:space="0" w:color="auto"/>
          </w:divBdr>
        </w:div>
      </w:divsChild>
    </w:div>
    <w:div w:id="527717977">
      <w:bodyDiv w:val="1"/>
      <w:marLeft w:val="0"/>
      <w:marRight w:val="0"/>
      <w:marTop w:val="0"/>
      <w:marBottom w:val="0"/>
      <w:divBdr>
        <w:top w:val="none" w:sz="0" w:space="0" w:color="auto"/>
        <w:left w:val="none" w:sz="0" w:space="0" w:color="auto"/>
        <w:bottom w:val="none" w:sz="0" w:space="0" w:color="auto"/>
        <w:right w:val="none" w:sz="0" w:space="0" w:color="auto"/>
      </w:divBdr>
      <w:divsChild>
        <w:div w:id="1429501124">
          <w:marLeft w:val="0"/>
          <w:marRight w:val="0"/>
          <w:marTop w:val="0"/>
          <w:marBottom w:val="0"/>
          <w:divBdr>
            <w:top w:val="none" w:sz="0" w:space="0" w:color="auto"/>
            <w:left w:val="none" w:sz="0" w:space="0" w:color="auto"/>
            <w:bottom w:val="none" w:sz="0" w:space="0" w:color="auto"/>
            <w:right w:val="none" w:sz="0" w:space="0" w:color="auto"/>
          </w:divBdr>
        </w:div>
      </w:divsChild>
    </w:div>
    <w:div w:id="529533641">
      <w:bodyDiv w:val="1"/>
      <w:marLeft w:val="0"/>
      <w:marRight w:val="0"/>
      <w:marTop w:val="0"/>
      <w:marBottom w:val="0"/>
      <w:divBdr>
        <w:top w:val="none" w:sz="0" w:space="0" w:color="auto"/>
        <w:left w:val="none" w:sz="0" w:space="0" w:color="auto"/>
        <w:bottom w:val="none" w:sz="0" w:space="0" w:color="auto"/>
        <w:right w:val="none" w:sz="0" w:space="0" w:color="auto"/>
      </w:divBdr>
      <w:divsChild>
        <w:div w:id="154617091">
          <w:marLeft w:val="0"/>
          <w:marRight w:val="0"/>
          <w:marTop w:val="0"/>
          <w:marBottom w:val="0"/>
          <w:divBdr>
            <w:top w:val="none" w:sz="0" w:space="0" w:color="auto"/>
            <w:left w:val="none" w:sz="0" w:space="0" w:color="auto"/>
            <w:bottom w:val="none" w:sz="0" w:space="0" w:color="auto"/>
            <w:right w:val="none" w:sz="0" w:space="0" w:color="auto"/>
          </w:divBdr>
          <w:divsChild>
            <w:div w:id="146427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12095">
      <w:bodyDiv w:val="1"/>
      <w:marLeft w:val="0"/>
      <w:marRight w:val="0"/>
      <w:marTop w:val="0"/>
      <w:marBottom w:val="0"/>
      <w:divBdr>
        <w:top w:val="none" w:sz="0" w:space="0" w:color="auto"/>
        <w:left w:val="none" w:sz="0" w:space="0" w:color="auto"/>
        <w:bottom w:val="none" w:sz="0" w:space="0" w:color="auto"/>
        <w:right w:val="none" w:sz="0" w:space="0" w:color="auto"/>
      </w:divBdr>
      <w:divsChild>
        <w:div w:id="1373387047">
          <w:marLeft w:val="0"/>
          <w:marRight w:val="0"/>
          <w:marTop w:val="0"/>
          <w:marBottom w:val="0"/>
          <w:divBdr>
            <w:top w:val="none" w:sz="0" w:space="0" w:color="auto"/>
            <w:left w:val="none" w:sz="0" w:space="0" w:color="auto"/>
            <w:bottom w:val="none" w:sz="0" w:space="0" w:color="auto"/>
            <w:right w:val="none" w:sz="0" w:space="0" w:color="auto"/>
          </w:divBdr>
          <w:divsChild>
            <w:div w:id="113521926">
              <w:marLeft w:val="0"/>
              <w:marRight w:val="0"/>
              <w:marTop w:val="0"/>
              <w:marBottom w:val="0"/>
              <w:divBdr>
                <w:top w:val="none" w:sz="0" w:space="0" w:color="auto"/>
                <w:left w:val="none" w:sz="0" w:space="0" w:color="auto"/>
                <w:bottom w:val="none" w:sz="0" w:space="0" w:color="auto"/>
                <w:right w:val="none" w:sz="0" w:space="0" w:color="auto"/>
              </w:divBdr>
            </w:div>
            <w:div w:id="682632742">
              <w:marLeft w:val="0"/>
              <w:marRight w:val="0"/>
              <w:marTop w:val="0"/>
              <w:marBottom w:val="0"/>
              <w:divBdr>
                <w:top w:val="none" w:sz="0" w:space="0" w:color="auto"/>
                <w:left w:val="none" w:sz="0" w:space="0" w:color="auto"/>
                <w:bottom w:val="none" w:sz="0" w:space="0" w:color="auto"/>
                <w:right w:val="none" w:sz="0" w:space="0" w:color="auto"/>
              </w:divBdr>
            </w:div>
            <w:div w:id="108364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844577">
      <w:bodyDiv w:val="1"/>
      <w:marLeft w:val="0"/>
      <w:marRight w:val="0"/>
      <w:marTop w:val="0"/>
      <w:marBottom w:val="0"/>
      <w:divBdr>
        <w:top w:val="none" w:sz="0" w:space="0" w:color="auto"/>
        <w:left w:val="none" w:sz="0" w:space="0" w:color="auto"/>
        <w:bottom w:val="none" w:sz="0" w:space="0" w:color="auto"/>
        <w:right w:val="none" w:sz="0" w:space="0" w:color="auto"/>
      </w:divBdr>
      <w:divsChild>
        <w:div w:id="573007907">
          <w:marLeft w:val="0"/>
          <w:marRight w:val="0"/>
          <w:marTop w:val="0"/>
          <w:marBottom w:val="0"/>
          <w:divBdr>
            <w:top w:val="none" w:sz="0" w:space="0" w:color="auto"/>
            <w:left w:val="none" w:sz="0" w:space="0" w:color="auto"/>
            <w:bottom w:val="none" w:sz="0" w:space="0" w:color="auto"/>
            <w:right w:val="none" w:sz="0" w:space="0" w:color="auto"/>
          </w:divBdr>
          <w:divsChild>
            <w:div w:id="649210139">
              <w:marLeft w:val="0"/>
              <w:marRight w:val="0"/>
              <w:marTop w:val="0"/>
              <w:marBottom w:val="0"/>
              <w:divBdr>
                <w:top w:val="none" w:sz="0" w:space="0" w:color="auto"/>
                <w:left w:val="none" w:sz="0" w:space="0" w:color="auto"/>
                <w:bottom w:val="none" w:sz="0" w:space="0" w:color="auto"/>
                <w:right w:val="none" w:sz="0" w:space="0" w:color="auto"/>
              </w:divBdr>
            </w:div>
            <w:div w:id="775710868">
              <w:marLeft w:val="0"/>
              <w:marRight w:val="0"/>
              <w:marTop w:val="0"/>
              <w:marBottom w:val="0"/>
              <w:divBdr>
                <w:top w:val="none" w:sz="0" w:space="0" w:color="auto"/>
                <w:left w:val="none" w:sz="0" w:space="0" w:color="auto"/>
                <w:bottom w:val="none" w:sz="0" w:space="0" w:color="auto"/>
                <w:right w:val="none" w:sz="0" w:space="0" w:color="auto"/>
              </w:divBdr>
            </w:div>
            <w:div w:id="213112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101312">
      <w:bodyDiv w:val="1"/>
      <w:marLeft w:val="0"/>
      <w:marRight w:val="0"/>
      <w:marTop w:val="0"/>
      <w:marBottom w:val="0"/>
      <w:divBdr>
        <w:top w:val="none" w:sz="0" w:space="0" w:color="auto"/>
        <w:left w:val="none" w:sz="0" w:space="0" w:color="auto"/>
        <w:bottom w:val="none" w:sz="0" w:space="0" w:color="auto"/>
        <w:right w:val="none" w:sz="0" w:space="0" w:color="auto"/>
      </w:divBdr>
      <w:divsChild>
        <w:div w:id="1676415672">
          <w:marLeft w:val="0"/>
          <w:marRight w:val="0"/>
          <w:marTop w:val="0"/>
          <w:marBottom w:val="0"/>
          <w:divBdr>
            <w:top w:val="none" w:sz="0" w:space="0" w:color="auto"/>
            <w:left w:val="none" w:sz="0" w:space="0" w:color="auto"/>
            <w:bottom w:val="none" w:sz="0" w:space="0" w:color="auto"/>
            <w:right w:val="none" w:sz="0" w:space="0" w:color="auto"/>
          </w:divBdr>
          <w:divsChild>
            <w:div w:id="78018740">
              <w:marLeft w:val="0"/>
              <w:marRight w:val="0"/>
              <w:marTop w:val="0"/>
              <w:marBottom w:val="0"/>
              <w:divBdr>
                <w:top w:val="none" w:sz="0" w:space="0" w:color="auto"/>
                <w:left w:val="none" w:sz="0" w:space="0" w:color="auto"/>
                <w:bottom w:val="none" w:sz="0" w:space="0" w:color="auto"/>
                <w:right w:val="none" w:sz="0" w:space="0" w:color="auto"/>
              </w:divBdr>
            </w:div>
            <w:div w:id="1033311594">
              <w:marLeft w:val="0"/>
              <w:marRight w:val="0"/>
              <w:marTop w:val="0"/>
              <w:marBottom w:val="0"/>
              <w:divBdr>
                <w:top w:val="none" w:sz="0" w:space="0" w:color="auto"/>
                <w:left w:val="none" w:sz="0" w:space="0" w:color="auto"/>
                <w:bottom w:val="none" w:sz="0" w:space="0" w:color="auto"/>
                <w:right w:val="none" w:sz="0" w:space="0" w:color="auto"/>
              </w:divBdr>
            </w:div>
            <w:div w:id="1208445455">
              <w:marLeft w:val="0"/>
              <w:marRight w:val="0"/>
              <w:marTop w:val="0"/>
              <w:marBottom w:val="0"/>
              <w:divBdr>
                <w:top w:val="none" w:sz="0" w:space="0" w:color="auto"/>
                <w:left w:val="none" w:sz="0" w:space="0" w:color="auto"/>
                <w:bottom w:val="none" w:sz="0" w:space="0" w:color="auto"/>
                <w:right w:val="none" w:sz="0" w:space="0" w:color="auto"/>
              </w:divBdr>
            </w:div>
            <w:div w:id="191635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36274">
      <w:bodyDiv w:val="1"/>
      <w:marLeft w:val="0"/>
      <w:marRight w:val="0"/>
      <w:marTop w:val="0"/>
      <w:marBottom w:val="0"/>
      <w:divBdr>
        <w:top w:val="none" w:sz="0" w:space="0" w:color="auto"/>
        <w:left w:val="none" w:sz="0" w:space="0" w:color="auto"/>
        <w:bottom w:val="none" w:sz="0" w:space="0" w:color="auto"/>
        <w:right w:val="none" w:sz="0" w:space="0" w:color="auto"/>
      </w:divBdr>
      <w:divsChild>
        <w:div w:id="108092527">
          <w:marLeft w:val="0"/>
          <w:marRight w:val="0"/>
          <w:marTop w:val="0"/>
          <w:marBottom w:val="0"/>
          <w:divBdr>
            <w:top w:val="none" w:sz="0" w:space="0" w:color="auto"/>
            <w:left w:val="none" w:sz="0" w:space="0" w:color="auto"/>
            <w:bottom w:val="none" w:sz="0" w:space="0" w:color="auto"/>
            <w:right w:val="none" w:sz="0" w:space="0" w:color="auto"/>
          </w:divBdr>
        </w:div>
      </w:divsChild>
    </w:div>
    <w:div w:id="679700529">
      <w:bodyDiv w:val="1"/>
      <w:marLeft w:val="0"/>
      <w:marRight w:val="0"/>
      <w:marTop w:val="0"/>
      <w:marBottom w:val="0"/>
      <w:divBdr>
        <w:top w:val="none" w:sz="0" w:space="0" w:color="auto"/>
        <w:left w:val="none" w:sz="0" w:space="0" w:color="auto"/>
        <w:bottom w:val="none" w:sz="0" w:space="0" w:color="auto"/>
        <w:right w:val="none" w:sz="0" w:space="0" w:color="auto"/>
      </w:divBdr>
      <w:divsChild>
        <w:div w:id="251670429">
          <w:marLeft w:val="0"/>
          <w:marRight w:val="0"/>
          <w:marTop w:val="0"/>
          <w:marBottom w:val="0"/>
          <w:divBdr>
            <w:top w:val="none" w:sz="0" w:space="0" w:color="auto"/>
            <w:left w:val="none" w:sz="0" w:space="0" w:color="auto"/>
            <w:bottom w:val="none" w:sz="0" w:space="0" w:color="auto"/>
            <w:right w:val="none" w:sz="0" w:space="0" w:color="auto"/>
          </w:divBdr>
          <w:divsChild>
            <w:div w:id="388722636">
              <w:marLeft w:val="0"/>
              <w:marRight w:val="0"/>
              <w:marTop w:val="0"/>
              <w:marBottom w:val="0"/>
              <w:divBdr>
                <w:top w:val="none" w:sz="0" w:space="0" w:color="auto"/>
                <w:left w:val="none" w:sz="0" w:space="0" w:color="auto"/>
                <w:bottom w:val="none" w:sz="0" w:space="0" w:color="auto"/>
                <w:right w:val="none" w:sz="0" w:space="0" w:color="auto"/>
              </w:divBdr>
            </w:div>
            <w:div w:id="558127825">
              <w:marLeft w:val="0"/>
              <w:marRight w:val="0"/>
              <w:marTop w:val="0"/>
              <w:marBottom w:val="0"/>
              <w:divBdr>
                <w:top w:val="none" w:sz="0" w:space="0" w:color="auto"/>
                <w:left w:val="none" w:sz="0" w:space="0" w:color="auto"/>
                <w:bottom w:val="none" w:sz="0" w:space="0" w:color="auto"/>
                <w:right w:val="none" w:sz="0" w:space="0" w:color="auto"/>
              </w:divBdr>
            </w:div>
            <w:div w:id="1247762072">
              <w:marLeft w:val="0"/>
              <w:marRight w:val="0"/>
              <w:marTop w:val="0"/>
              <w:marBottom w:val="0"/>
              <w:divBdr>
                <w:top w:val="none" w:sz="0" w:space="0" w:color="auto"/>
                <w:left w:val="none" w:sz="0" w:space="0" w:color="auto"/>
                <w:bottom w:val="none" w:sz="0" w:space="0" w:color="auto"/>
                <w:right w:val="none" w:sz="0" w:space="0" w:color="auto"/>
              </w:divBdr>
            </w:div>
            <w:div w:id="156645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30944">
      <w:bodyDiv w:val="1"/>
      <w:marLeft w:val="0"/>
      <w:marRight w:val="0"/>
      <w:marTop w:val="0"/>
      <w:marBottom w:val="0"/>
      <w:divBdr>
        <w:top w:val="none" w:sz="0" w:space="0" w:color="auto"/>
        <w:left w:val="none" w:sz="0" w:space="0" w:color="auto"/>
        <w:bottom w:val="none" w:sz="0" w:space="0" w:color="auto"/>
        <w:right w:val="none" w:sz="0" w:space="0" w:color="auto"/>
      </w:divBdr>
      <w:divsChild>
        <w:div w:id="1484734309">
          <w:marLeft w:val="0"/>
          <w:marRight w:val="0"/>
          <w:marTop w:val="0"/>
          <w:marBottom w:val="0"/>
          <w:divBdr>
            <w:top w:val="none" w:sz="0" w:space="0" w:color="auto"/>
            <w:left w:val="none" w:sz="0" w:space="0" w:color="auto"/>
            <w:bottom w:val="none" w:sz="0" w:space="0" w:color="auto"/>
            <w:right w:val="none" w:sz="0" w:space="0" w:color="auto"/>
          </w:divBdr>
          <w:divsChild>
            <w:div w:id="612369417">
              <w:marLeft w:val="0"/>
              <w:marRight w:val="0"/>
              <w:marTop w:val="0"/>
              <w:marBottom w:val="0"/>
              <w:divBdr>
                <w:top w:val="none" w:sz="0" w:space="0" w:color="auto"/>
                <w:left w:val="none" w:sz="0" w:space="0" w:color="auto"/>
                <w:bottom w:val="none" w:sz="0" w:space="0" w:color="auto"/>
                <w:right w:val="none" w:sz="0" w:space="0" w:color="auto"/>
              </w:divBdr>
            </w:div>
            <w:div w:id="756832480">
              <w:marLeft w:val="0"/>
              <w:marRight w:val="0"/>
              <w:marTop w:val="0"/>
              <w:marBottom w:val="0"/>
              <w:divBdr>
                <w:top w:val="none" w:sz="0" w:space="0" w:color="auto"/>
                <w:left w:val="none" w:sz="0" w:space="0" w:color="auto"/>
                <w:bottom w:val="none" w:sz="0" w:space="0" w:color="auto"/>
                <w:right w:val="none" w:sz="0" w:space="0" w:color="auto"/>
              </w:divBdr>
            </w:div>
            <w:div w:id="778259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950790">
      <w:bodyDiv w:val="1"/>
      <w:marLeft w:val="0"/>
      <w:marRight w:val="0"/>
      <w:marTop w:val="0"/>
      <w:marBottom w:val="0"/>
      <w:divBdr>
        <w:top w:val="none" w:sz="0" w:space="0" w:color="auto"/>
        <w:left w:val="none" w:sz="0" w:space="0" w:color="auto"/>
        <w:bottom w:val="none" w:sz="0" w:space="0" w:color="auto"/>
        <w:right w:val="none" w:sz="0" w:space="0" w:color="auto"/>
      </w:divBdr>
      <w:divsChild>
        <w:div w:id="450051714">
          <w:marLeft w:val="0"/>
          <w:marRight w:val="0"/>
          <w:marTop w:val="0"/>
          <w:marBottom w:val="0"/>
          <w:divBdr>
            <w:top w:val="none" w:sz="0" w:space="0" w:color="auto"/>
            <w:left w:val="none" w:sz="0" w:space="0" w:color="auto"/>
            <w:bottom w:val="none" w:sz="0" w:space="0" w:color="auto"/>
            <w:right w:val="none" w:sz="0" w:space="0" w:color="auto"/>
          </w:divBdr>
          <w:divsChild>
            <w:div w:id="202638815">
              <w:marLeft w:val="0"/>
              <w:marRight w:val="0"/>
              <w:marTop w:val="0"/>
              <w:marBottom w:val="0"/>
              <w:divBdr>
                <w:top w:val="none" w:sz="0" w:space="0" w:color="auto"/>
                <w:left w:val="none" w:sz="0" w:space="0" w:color="auto"/>
                <w:bottom w:val="none" w:sz="0" w:space="0" w:color="auto"/>
                <w:right w:val="none" w:sz="0" w:space="0" w:color="auto"/>
              </w:divBdr>
            </w:div>
            <w:div w:id="1408647066">
              <w:marLeft w:val="0"/>
              <w:marRight w:val="0"/>
              <w:marTop w:val="0"/>
              <w:marBottom w:val="0"/>
              <w:divBdr>
                <w:top w:val="none" w:sz="0" w:space="0" w:color="auto"/>
                <w:left w:val="none" w:sz="0" w:space="0" w:color="auto"/>
                <w:bottom w:val="none" w:sz="0" w:space="0" w:color="auto"/>
                <w:right w:val="none" w:sz="0" w:space="0" w:color="auto"/>
              </w:divBdr>
            </w:div>
            <w:div w:id="1610889864">
              <w:marLeft w:val="0"/>
              <w:marRight w:val="0"/>
              <w:marTop w:val="0"/>
              <w:marBottom w:val="0"/>
              <w:divBdr>
                <w:top w:val="none" w:sz="0" w:space="0" w:color="auto"/>
                <w:left w:val="none" w:sz="0" w:space="0" w:color="auto"/>
                <w:bottom w:val="none" w:sz="0" w:space="0" w:color="auto"/>
                <w:right w:val="none" w:sz="0" w:space="0" w:color="auto"/>
              </w:divBdr>
            </w:div>
            <w:div w:id="1694727519">
              <w:marLeft w:val="0"/>
              <w:marRight w:val="0"/>
              <w:marTop w:val="0"/>
              <w:marBottom w:val="0"/>
              <w:divBdr>
                <w:top w:val="none" w:sz="0" w:space="0" w:color="auto"/>
                <w:left w:val="none" w:sz="0" w:space="0" w:color="auto"/>
                <w:bottom w:val="none" w:sz="0" w:space="0" w:color="auto"/>
                <w:right w:val="none" w:sz="0" w:space="0" w:color="auto"/>
              </w:divBdr>
            </w:div>
            <w:div w:id="181949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461583">
      <w:bodyDiv w:val="1"/>
      <w:marLeft w:val="0"/>
      <w:marRight w:val="0"/>
      <w:marTop w:val="0"/>
      <w:marBottom w:val="0"/>
      <w:divBdr>
        <w:top w:val="none" w:sz="0" w:space="0" w:color="auto"/>
        <w:left w:val="none" w:sz="0" w:space="0" w:color="auto"/>
        <w:bottom w:val="none" w:sz="0" w:space="0" w:color="auto"/>
        <w:right w:val="none" w:sz="0" w:space="0" w:color="auto"/>
      </w:divBdr>
      <w:divsChild>
        <w:div w:id="1837916398">
          <w:marLeft w:val="0"/>
          <w:marRight w:val="0"/>
          <w:marTop w:val="0"/>
          <w:marBottom w:val="0"/>
          <w:divBdr>
            <w:top w:val="none" w:sz="0" w:space="0" w:color="auto"/>
            <w:left w:val="none" w:sz="0" w:space="0" w:color="auto"/>
            <w:bottom w:val="none" w:sz="0" w:space="0" w:color="auto"/>
            <w:right w:val="none" w:sz="0" w:space="0" w:color="auto"/>
          </w:divBdr>
          <w:divsChild>
            <w:div w:id="643508659">
              <w:marLeft w:val="0"/>
              <w:marRight w:val="0"/>
              <w:marTop w:val="0"/>
              <w:marBottom w:val="0"/>
              <w:divBdr>
                <w:top w:val="none" w:sz="0" w:space="0" w:color="auto"/>
                <w:left w:val="none" w:sz="0" w:space="0" w:color="auto"/>
                <w:bottom w:val="none" w:sz="0" w:space="0" w:color="auto"/>
                <w:right w:val="none" w:sz="0" w:space="0" w:color="auto"/>
              </w:divBdr>
            </w:div>
            <w:div w:id="108090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6695">
      <w:bodyDiv w:val="1"/>
      <w:marLeft w:val="0"/>
      <w:marRight w:val="0"/>
      <w:marTop w:val="0"/>
      <w:marBottom w:val="0"/>
      <w:divBdr>
        <w:top w:val="none" w:sz="0" w:space="0" w:color="auto"/>
        <w:left w:val="none" w:sz="0" w:space="0" w:color="auto"/>
        <w:bottom w:val="none" w:sz="0" w:space="0" w:color="auto"/>
        <w:right w:val="none" w:sz="0" w:space="0" w:color="auto"/>
      </w:divBdr>
      <w:divsChild>
        <w:div w:id="378938769">
          <w:marLeft w:val="0"/>
          <w:marRight w:val="0"/>
          <w:marTop w:val="0"/>
          <w:marBottom w:val="0"/>
          <w:divBdr>
            <w:top w:val="none" w:sz="0" w:space="0" w:color="auto"/>
            <w:left w:val="none" w:sz="0" w:space="0" w:color="auto"/>
            <w:bottom w:val="none" w:sz="0" w:space="0" w:color="auto"/>
            <w:right w:val="none" w:sz="0" w:space="0" w:color="auto"/>
          </w:divBdr>
          <w:divsChild>
            <w:div w:id="150610495">
              <w:marLeft w:val="0"/>
              <w:marRight w:val="0"/>
              <w:marTop w:val="0"/>
              <w:marBottom w:val="0"/>
              <w:divBdr>
                <w:top w:val="none" w:sz="0" w:space="0" w:color="auto"/>
                <w:left w:val="none" w:sz="0" w:space="0" w:color="auto"/>
                <w:bottom w:val="none" w:sz="0" w:space="0" w:color="auto"/>
                <w:right w:val="none" w:sz="0" w:space="0" w:color="auto"/>
              </w:divBdr>
            </w:div>
            <w:div w:id="341779774">
              <w:marLeft w:val="0"/>
              <w:marRight w:val="0"/>
              <w:marTop w:val="0"/>
              <w:marBottom w:val="0"/>
              <w:divBdr>
                <w:top w:val="none" w:sz="0" w:space="0" w:color="auto"/>
                <w:left w:val="none" w:sz="0" w:space="0" w:color="auto"/>
                <w:bottom w:val="none" w:sz="0" w:space="0" w:color="auto"/>
                <w:right w:val="none" w:sz="0" w:space="0" w:color="auto"/>
              </w:divBdr>
            </w:div>
            <w:div w:id="386610330">
              <w:marLeft w:val="0"/>
              <w:marRight w:val="0"/>
              <w:marTop w:val="0"/>
              <w:marBottom w:val="0"/>
              <w:divBdr>
                <w:top w:val="none" w:sz="0" w:space="0" w:color="auto"/>
                <w:left w:val="none" w:sz="0" w:space="0" w:color="auto"/>
                <w:bottom w:val="none" w:sz="0" w:space="0" w:color="auto"/>
                <w:right w:val="none" w:sz="0" w:space="0" w:color="auto"/>
              </w:divBdr>
            </w:div>
            <w:div w:id="406802481">
              <w:marLeft w:val="0"/>
              <w:marRight w:val="0"/>
              <w:marTop w:val="0"/>
              <w:marBottom w:val="0"/>
              <w:divBdr>
                <w:top w:val="none" w:sz="0" w:space="0" w:color="auto"/>
                <w:left w:val="none" w:sz="0" w:space="0" w:color="auto"/>
                <w:bottom w:val="none" w:sz="0" w:space="0" w:color="auto"/>
                <w:right w:val="none" w:sz="0" w:space="0" w:color="auto"/>
              </w:divBdr>
            </w:div>
            <w:div w:id="1170024384">
              <w:marLeft w:val="0"/>
              <w:marRight w:val="0"/>
              <w:marTop w:val="0"/>
              <w:marBottom w:val="0"/>
              <w:divBdr>
                <w:top w:val="none" w:sz="0" w:space="0" w:color="auto"/>
                <w:left w:val="none" w:sz="0" w:space="0" w:color="auto"/>
                <w:bottom w:val="none" w:sz="0" w:space="0" w:color="auto"/>
                <w:right w:val="none" w:sz="0" w:space="0" w:color="auto"/>
              </w:divBdr>
            </w:div>
            <w:div w:id="1370882560">
              <w:marLeft w:val="0"/>
              <w:marRight w:val="0"/>
              <w:marTop w:val="0"/>
              <w:marBottom w:val="0"/>
              <w:divBdr>
                <w:top w:val="none" w:sz="0" w:space="0" w:color="auto"/>
                <w:left w:val="none" w:sz="0" w:space="0" w:color="auto"/>
                <w:bottom w:val="none" w:sz="0" w:space="0" w:color="auto"/>
                <w:right w:val="none" w:sz="0" w:space="0" w:color="auto"/>
              </w:divBdr>
            </w:div>
            <w:div w:id="1509324397">
              <w:marLeft w:val="0"/>
              <w:marRight w:val="0"/>
              <w:marTop w:val="0"/>
              <w:marBottom w:val="0"/>
              <w:divBdr>
                <w:top w:val="none" w:sz="0" w:space="0" w:color="auto"/>
                <w:left w:val="none" w:sz="0" w:space="0" w:color="auto"/>
                <w:bottom w:val="none" w:sz="0" w:space="0" w:color="auto"/>
                <w:right w:val="none" w:sz="0" w:space="0" w:color="auto"/>
              </w:divBdr>
            </w:div>
            <w:div w:id="1528256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182270">
      <w:bodyDiv w:val="1"/>
      <w:marLeft w:val="0"/>
      <w:marRight w:val="0"/>
      <w:marTop w:val="0"/>
      <w:marBottom w:val="0"/>
      <w:divBdr>
        <w:top w:val="none" w:sz="0" w:space="0" w:color="auto"/>
        <w:left w:val="none" w:sz="0" w:space="0" w:color="auto"/>
        <w:bottom w:val="none" w:sz="0" w:space="0" w:color="auto"/>
        <w:right w:val="none" w:sz="0" w:space="0" w:color="auto"/>
      </w:divBdr>
      <w:divsChild>
        <w:div w:id="2030527940">
          <w:marLeft w:val="0"/>
          <w:marRight w:val="0"/>
          <w:marTop w:val="0"/>
          <w:marBottom w:val="0"/>
          <w:divBdr>
            <w:top w:val="none" w:sz="0" w:space="0" w:color="auto"/>
            <w:left w:val="none" w:sz="0" w:space="0" w:color="auto"/>
            <w:bottom w:val="none" w:sz="0" w:space="0" w:color="auto"/>
            <w:right w:val="none" w:sz="0" w:space="0" w:color="auto"/>
          </w:divBdr>
          <w:divsChild>
            <w:div w:id="1091514281">
              <w:marLeft w:val="0"/>
              <w:marRight w:val="0"/>
              <w:marTop w:val="0"/>
              <w:marBottom w:val="0"/>
              <w:divBdr>
                <w:top w:val="none" w:sz="0" w:space="0" w:color="auto"/>
                <w:left w:val="none" w:sz="0" w:space="0" w:color="auto"/>
                <w:bottom w:val="none" w:sz="0" w:space="0" w:color="auto"/>
                <w:right w:val="none" w:sz="0" w:space="0" w:color="auto"/>
              </w:divBdr>
            </w:div>
            <w:div w:id="1785030319">
              <w:marLeft w:val="0"/>
              <w:marRight w:val="0"/>
              <w:marTop w:val="0"/>
              <w:marBottom w:val="0"/>
              <w:divBdr>
                <w:top w:val="none" w:sz="0" w:space="0" w:color="auto"/>
                <w:left w:val="none" w:sz="0" w:space="0" w:color="auto"/>
                <w:bottom w:val="none" w:sz="0" w:space="0" w:color="auto"/>
                <w:right w:val="none" w:sz="0" w:space="0" w:color="auto"/>
              </w:divBdr>
            </w:div>
            <w:div w:id="201152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4364">
      <w:bodyDiv w:val="1"/>
      <w:marLeft w:val="0"/>
      <w:marRight w:val="0"/>
      <w:marTop w:val="0"/>
      <w:marBottom w:val="0"/>
      <w:divBdr>
        <w:top w:val="none" w:sz="0" w:space="0" w:color="auto"/>
        <w:left w:val="none" w:sz="0" w:space="0" w:color="auto"/>
        <w:bottom w:val="none" w:sz="0" w:space="0" w:color="auto"/>
        <w:right w:val="none" w:sz="0" w:space="0" w:color="auto"/>
      </w:divBdr>
      <w:divsChild>
        <w:div w:id="1536774584">
          <w:marLeft w:val="0"/>
          <w:marRight w:val="0"/>
          <w:marTop w:val="0"/>
          <w:marBottom w:val="0"/>
          <w:divBdr>
            <w:top w:val="none" w:sz="0" w:space="0" w:color="auto"/>
            <w:left w:val="none" w:sz="0" w:space="0" w:color="auto"/>
            <w:bottom w:val="none" w:sz="0" w:space="0" w:color="auto"/>
            <w:right w:val="none" w:sz="0" w:space="0" w:color="auto"/>
          </w:divBdr>
          <w:divsChild>
            <w:div w:id="156456076">
              <w:marLeft w:val="0"/>
              <w:marRight w:val="0"/>
              <w:marTop w:val="0"/>
              <w:marBottom w:val="0"/>
              <w:divBdr>
                <w:top w:val="none" w:sz="0" w:space="0" w:color="auto"/>
                <w:left w:val="none" w:sz="0" w:space="0" w:color="auto"/>
                <w:bottom w:val="none" w:sz="0" w:space="0" w:color="auto"/>
                <w:right w:val="none" w:sz="0" w:space="0" w:color="auto"/>
              </w:divBdr>
            </w:div>
            <w:div w:id="627779986">
              <w:marLeft w:val="0"/>
              <w:marRight w:val="0"/>
              <w:marTop w:val="0"/>
              <w:marBottom w:val="0"/>
              <w:divBdr>
                <w:top w:val="none" w:sz="0" w:space="0" w:color="auto"/>
                <w:left w:val="none" w:sz="0" w:space="0" w:color="auto"/>
                <w:bottom w:val="none" w:sz="0" w:space="0" w:color="auto"/>
                <w:right w:val="none" w:sz="0" w:space="0" w:color="auto"/>
              </w:divBdr>
            </w:div>
            <w:div w:id="1222711795">
              <w:marLeft w:val="0"/>
              <w:marRight w:val="0"/>
              <w:marTop w:val="0"/>
              <w:marBottom w:val="0"/>
              <w:divBdr>
                <w:top w:val="none" w:sz="0" w:space="0" w:color="auto"/>
                <w:left w:val="none" w:sz="0" w:space="0" w:color="auto"/>
                <w:bottom w:val="none" w:sz="0" w:space="0" w:color="auto"/>
                <w:right w:val="none" w:sz="0" w:space="0" w:color="auto"/>
              </w:divBdr>
            </w:div>
            <w:div w:id="180692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163905">
      <w:bodyDiv w:val="1"/>
      <w:marLeft w:val="0"/>
      <w:marRight w:val="0"/>
      <w:marTop w:val="0"/>
      <w:marBottom w:val="0"/>
      <w:divBdr>
        <w:top w:val="none" w:sz="0" w:space="0" w:color="auto"/>
        <w:left w:val="none" w:sz="0" w:space="0" w:color="auto"/>
        <w:bottom w:val="none" w:sz="0" w:space="0" w:color="auto"/>
        <w:right w:val="none" w:sz="0" w:space="0" w:color="auto"/>
      </w:divBdr>
      <w:divsChild>
        <w:div w:id="761100785">
          <w:marLeft w:val="0"/>
          <w:marRight w:val="0"/>
          <w:marTop w:val="0"/>
          <w:marBottom w:val="0"/>
          <w:divBdr>
            <w:top w:val="none" w:sz="0" w:space="0" w:color="auto"/>
            <w:left w:val="none" w:sz="0" w:space="0" w:color="auto"/>
            <w:bottom w:val="none" w:sz="0" w:space="0" w:color="auto"/>
            <w:right w:val="none" w:sz="0" w:space="0" w:color="auto"/>
          </w:divBdr>
        </w:div>
      </w:divsChild>
    </w:div>
    <w:div w:id="888222083">
      <w:bodyDiv w:val="1"/>
      <w:marLeft w:val="0"/>
      <w:marRight w:val="0"/>
      <w:marTop w:val="0"/>
      <w:marBottom w:val="0"/>
      <w:divBdr>
        <w:top w:val="none" w:sz="0" w:space="0" w:color="auto"/>
        <w:left w:val="none" w:sz="0" w:space="0" w:color="auto"/>
        <w:bottom w:val="none" w:sz="0" w:space="0" w:color="auto"/>
        <w:right w:val="none" w:sz="0" w:space="0" w:color="auto"/>
      </w:divBdr>
      <w:divsChild>
        <w:div w:id="1815873695">
          <w:marLeft w:val="0"/>
          <w:marRight w:val="0"/>
          <w:marTop w:val="0"/>
          <w:marBottom w:val="0"/>
          <w:divBdr>
            <w:top w:val="none" w:sz="0" w:space="0" w:color="auto"/>
            <w:left w:val="none" w:sz="0" w:space="0" w:color="auto"/>
            <w:bottom w:val="none" w:sz="0" w:space="0" w:color="auto"/>
            <w:right w:val="none" w:sz="0" w:space="0" w:color="auto"/>
          </w:divBdr>
        </w:div>
      </w:divsChild>
    </w:div>
    <w:div w:id="930311253">
      <w:bodyDiv w:val="1"/>
      <w:marLeft w:val="0"/>
      <w:marRight w:val="0"/>
      <w:marTop w:val="0"/>
      <w:marBottom w:val="0"/>
      <w:divBdr>
        <w:top w:val="none" w:sz="0" w:space="0" w:color="auto"/>
        <w:left w:val="none" w:sz="0" w:space="0" w:color="auto"/>
        <w:bottom w:val="none" w:sz="0" w:space="0" w:color="auto"/>
        <w:right w:val="none" w:sz="0" w:space="0" w:color="auto"/>
      </w:divBdr>
      <w:divsChild>
        <w:div w:id="488596071">
          <w:marLeft w:val="0"/>
          <w:marRight w:val="0"/>
          <w:marTop w:val="0"/>
          <w:marBottom w:val="0"/>
          <w:divBdr>
            <w:top w:val="none" w:sz="0" w:space="0" w:color="auto"/>
            <w:left w:val="none" w:sz="0" w:space="0" w:color="auto"/>
            <w:bottom w:val="none" w:sz="0" w:space="0" w:color="auto"/>
            <w:right w:val="none" w:sz="0" w:space="0" w:color="auto"/>
          </w:divBdr>
          <w:divsChild>
            <w:div w:id="184758885">
              <w:marLeft w:val="0"/>
              <w:marRight w:val="0"/>
              <w:marTop w:val="0"/>
              <w:marBottom w:val="0"/>
              <w:divBdr>
                <w:top w:val="none" w:sz="0" w:space="0" w:color="auto"/>
                <w:left w:val="none" w:sz="0" w:space="0" w:color="auto"/>
                <w:bottom w:val="none" w:sz="0" w:space="0" w:color="auto"/>
                <w:right w:val="none" w:sz="0" w:space="0" w:color="auto"/>
              </w:divBdr>
            </w:div>
            <w:div w:id="198426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447140">
      <w:bodyDiv w:val="1"/>
      <w:marLeft w:val="0"/>
      <w:marRight w:val="0"/>
      <w:marTop w:val="0"/>
      <w:marBottom w:val="0"/>
      <w:divBdr>
        <w:top w:val="none" w:sz="0" w:space="0" w:color="auto"/>
        <w:left w:val="none" w:sz="0" w:space="0" w:color="auto"/>
        <w:bottom w:val="none" w:sz="0" w:space="0" w:color="auto"/>
        <w:right w:val="none" w:sz="0" w:space="0" w:color="auto"/>
      </w:divBdr>
      <w:divsChild>
        <w:div w:id="596446411">
          <w:marLeft w:val="0"/>
          <w:marRight w:val="0"/>
          <w:marTop w:val="0"/>
          <w:marBottom w:val="0"/>
          <w:divBdr>
            <w:top w:val="none" w:sz="0" w:space="0" w:color="auto"/>
            <w:left w:val="none" w:sz="0" w:space="0" w:color="auto"/>
            <w:bottom w:val="none" w:sz="0" w:space="0" w:color="auto"/>
            <w:right w:val="none" w:sz="0" w:space="0" w:color="auto"/>
          </w:divBdr>
          <w:divsChild>
            <w:div w:id="735666419">
              <w:marLeft w:val="0"/>
              <w:marRight w:val="0"/>
              <w:marTop w:val="0"/>
              <w:marBottom w:val="0"/>
              <w:divBdr>
                <w:top w:val="none" w:sz="0" w:space="0" w:color="auto"/>
                <w:left w:val="none" w:sz="0" w:space="0" w:color="auto"/>
                <w:bottom w:val="none" w:sz="0" w:space="0" w:color="auto"/>
                <w:right w:val="none" w:sz="0" w:space="0" w:color="auto"/>
              </w:divBdr>
            </w:div>
            <w:div w:id="16991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033742">
      <w:bodyDiv w:val="1"/>
      <w:marLeft w:val="0"/>
      <w:marRight w:val="0"/>
      <w:marTop w:val="0"/>
      <w:marBottom w:val="0"/>
      <w:divBdr>
        <w:top w:val="none" w:sz="0" w:space="0" w:color="auto"/>
        <w:left w:val="none" w:sz="0" w:space="0" w:color="auto"/>
        <w:bottom w:val="none" w:sz="0" w:space="0" w:color="auto"/>
        <w:right w:val="none" w:sz="0" w:space="0" w:color="auto"/>
      </w:divBdr>
      <w:divsChild>
        <w:div w:id="1788811651">
          <w:marLeft w:val="0"/>
          <w:marRight w:val="0"/>
          <w:marTop w:val="0"/>
          <w:marBottom w:val="0"/>
          <w:divBdr>
            <w:top w:val="none" w:sz="0" w:space="0" w:color="auto"/>
            <w:left w:val="none" w:sz="0" w:space="0" w:color="auto"/>
            <w:bottom w:val="none" w:sz="0" w:space="0" w:color="auto"/>
            <w:right w:val="none" w:sz="0" w:space="0" w:color="auto"/>
          </w:divBdr>
          <w:divsChild>
            <w:div w:id="134296936">
              <w:marLeft w:val="0"/>
              <w:marRight w:val="0"/>
              <w:marTop w:val="0"/>
              <w:marBottom w:val="0"/>
              <w:divBdr>
                <w:top w:val="none" w:sz="0" w:space="0" w:color="auto"/>
                <w:left w:val="none" w:sz="0" w:space="0" w:color="auto"/>
                <w:bottom w:val="none" w:sz="0" w:space="0" w:color="auto"/>
                <w:right w:val="none" w:sz="0" w:space="0" w:color="auto"/>
              </w:divBdr>
            </w:div>
            <w:div w:id="401802817">
              <w:marLeft w:val="0"/>
              <w:marRight w:val="0"/>
              <w:marTop w:val="0"/>
              <w:marBottom w:val="0"/>
              <w:divBdr>
                <w:top w:val="none" w:sz="0" w:space="0" w:color="auto"/>
                <w:left w:val="none" w:sz="0" w:space="0" w:color="auto"/>
                <w:bottom w:val="none" w:sz="0" w:space="0" w:color="auto"/>
                <w:right w:val="none" w:sz="0" w:space="0" w:color="auto"/>
              </w:divBdr>
            </w:div>
            <w:div w:id="1387951926">
              <w:marLeft w:val="0"/>
              <w:marRight w:val="0"/>
              <w:marTop w:val="0"/>
              <w:marBottom w:val="0"/>
              <w:divBdr>
                <w:top w:val="none" w:sz="0" w:space="0" w:color="auto"/>
                <w:left w:val="none" w:sz="0" w:space="0" w:color="auto"/>
                <w:bottom w:val="none" w:sz="0" w:space="0" w:color="auto"/>
                <w:right w:val="none" w:sz="0" w:space="0" w:color="auto"/>
              </w:divBdr>
            </w:div>
            <w:div w:id="209500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011967">
      <w:bodyDiv w:val="1"/>
      <w:marLeft w:val="0"/>
      <w:marRight w:val="0"/>
      <w:marTop w:val="0"/>
      <w:marBottom w:val="0"/>
      <w:divBdr>
        <w:top w:val="none" w:sz="0" w:space="0" w:color="auto"/>
        <w:left w:val="none" w:sz="0" w:space="0" w:color="auto"/>
        <w:bottom w:val="none" w:sz="0" w:space="0" w:color="auto"/>
        <w:right w:val="none" w:sz="0" w:space="0" w:color="auto"/>
      </w:divBdr>
      <w:divsChild>
        <w:div w:id="1645044621">
          <w:marLeft w:val="0"/>
          <w:marRight w:val="0"/>
          <w:marTop w:val="0"/>
          <w:marBottom w:val="0"/>
          <w:divBdr>
            <w:top w:val="none" w:sz="0" w:space="0" w:color="auto"/>
            <w:left w:val="none" w:sz="0" w:space="0" w:color="auto"/>
            <w:bottom w:val="none" w:sz="0" w:space="0" w:color="auto"/>
            <w:right w:val="none" w:sz="0" w:space="0" w:color="auto"/>
          </w:divBdr>
        </w:div>
      </w:divsChild>
    </w:div>
    <w:div w:id="1368605617">
      <w:bodyDiv w:val="1"/>
      <w:marLeft w:val="0"/>
      <w:marRight w:val="0"/>
      <w:marTop w:val="0"/>
      <w:marBottom w:val="0"/>
      <w:divBdr>
        <w:top w:val="none" w:sz="0" w:space="0" w:color="auto"/>
        <w:left w:val="none" w:sz="0" w:space="0" w:color="auto"/>
        <w:bottom w:val="none" w:sz="0" w:space="0" w:color="auto"/>
        <w:right w:val="none" w:sz="0" w:space="0" w:color="auto"/>
      </w:divBdr>
      <w:divsChild>
        <w:div w:id="1567715344">
          <w:marLeft w:val="0"/>
          <w:marRight w:val="0"/>
          <w:marTop w:val="0"/>
          <w:marBottom w:val="0"/>
          <w:divBdr>
            <w:top w:val="none" w:sz="0" w:space="0" w:color="auto"/>
            <w:left w:val="none" w:sz="0" w:space="0" w:color="auto"/>
            <w:bottom w:val="none" w:sz="0" w:space="0" w:color="auto"/>
            <w:right w:val="none" w:sz="0" w:space="0" w:color="auto"/>
          </w:divBdr>
        </w:div>
      </w:divsChild>
    </w:div>
    <w:div w:id="1503349472">
      <w:bodyDiv w:val="1"/>
      <w:marLeft w:val="0"/>
      <w:marRight w:val="0"/>
      <w:marTop w:val="0"/>
      <w:marBottom w:val="0"/>
      <w:divBdr>
        <w:top w:val="none" w:sz="0" w:space="0" w:color="auto"/>
        <w:left w:val="none" w:sz="0" w:space="0" w:color="auto"/>
        <w:bottom w:val="none" w:sz="0" w:space="0" w:color="auto"/>
        <w:right w:val="none" w:sz="0" w:space="0" w:color="auto"/>
      </w:divBdr>
      <w:divsChild>
        <w:div w:id="1344361994">
          <w:marLeft w:val="0"/>
          <w:marRight w:val="0"/>
          <w:marTop w:val="0"/>
          <w:marBottom w:val="0"/>
          <w:divBdr>
            <w:top w:val="none" w:sz="0" w:space="0" w:color="auto"/>
            <w:left w:val="none" w:sz="0" w:space="0" w:color="auto"/>
            <w:bottom w:val="none" w:sz="0" w:space="0" w:color="auto"/>
            <w:right w:val="none" w:sz="0" w:space="0" w:color="auto"/>
          </w:divBdr>
        </w:div>
      </w:divsChild>
    </w:div>
    <w:div w:id="1648129089">
      <w:bodyDiv w:val="1"/>
      <w:marLeft w:val="0"/>
      <w:marRight w:val="0"/>
      <w:marTop w:val="0"/>
      <w:marBottom w:val="0"/>
      <w:divBdr>
        <w:top w:val="none" w:sz="0" w:space="0" w:color="auto"/>
        <w:left w:val="none" w:sz="0" w:space="0" w:color="auto"/>
        <w:bottom w:val="none" w:sz="0" w:space="0" w:color="auto"/>
        <w:right w:val="none" w:sz="0" w:space="0" w:color="auto"/>
      </w:divBdr>
      <w:divsChild>
        <w:div w:id="1923026213">
          <w:marLeft w:val="0"/>
          <w:marRight w:val="0"/>
          <w:marTop w:val="0"/>
          <w:marBottom w:val="0"/>
          <w:divBdr>
            <w:top w:val="none" w:sz="0" w:space="0" w:color="auto"/>
            <w:left w:val="none" w:sz="0" w:space="0" w:color="auto"/>
            <w:bottom w:val="none" w:sz="0" w:space="0" w:color="auto"/>
            <w:right w:val="none" w:sz="0" w:space="0" w:color="auto"/>
          </w:divBdr>
          <w:divsChild>
            <w:div w:id="12674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32107">
      <w:bodyDiv w:val="1"/>
      <w:marLeft w:val="0"/>
      <w:marRight w:val="0"/>
      <w:marTop w:val="0"/>
      <w:marBottom w:val="0"/>
      <w:divBdr>
        <w:top w:val="none" w:sz="0" w:space="0" w:color="auto"/>
        <w:left w:val="none" w:sz="0" w:space="0" w:color="auto"/>
        <w:bottom w:val="none" w:sz="0" w:space="0" w:color="auto"/>
        <w:right w:val="none" w:sz="0" w:space="0" w:color="auto"/>
      </w:divBdr>
      <w:divsChild>
        <w:div w:id="1055617375">
          <w:marLeft w:val="0"/>
          <w:marRight w:val="0"/>
          <w:marTop w:val="0"/>
          <w:marBottom w:val="0"/>
          <w:divBdr>
            <w:top w:val="none" w:sz="0" w:space="0" w:color="auto"/>
            <w:left w:val="none" w:sz="0" w:space="0" w:color="auto"/>
            <w:bottom w:val="none" w:sz="0" w:space="0" w:color="auto"/>
            <w:right w:val="none" w:sz="0" w:space="0" w:color="auto"/>
          </w:divBdr>
          <w:divsChild>
            <w:div w:id="448594625">
              <w:marLeft w:val="0"/>
              <w:marRight w:val="0"/>
              <w:marTop w:val="0"/>
              <w:marBottom w:val="0"/>
              <w:divBdr>
                <w:top w:val="none" w:sz="0" w:space="0" w:color="auto"/>
                <w:left w:val="none" w:sz="0" w:space="0" w:color="auto"/>
                <w:bottom w:val="none" w:sz="0" w:space="0" w:color="auto"/>
                <w:right w:val="none" w:sz="0" w:space="0" w:color="auto"/>
              </w:divBdr>
            </w:div>
            <w:div w:id="491675181">
              <w:marLeft w:val="0"/>
              <w:marRight w:val="0"/>
              <w:marTop w:val="0"/>
              <w:marBottom w:val="0"/>
              <w:divBdr>
                <w:top w:val="none" w:sz="0" w:space="0" w:color="auto"/>
                <w:left w:val="none" w:sz="0" w:space="0" w:color="auto"/>
                <w:bottom w:val="none" w:sz="0" w:space="0" w:color="auto"/>
                <w:right w:val="none" w:sz="0" w:space="0" w:color="auto"/>
              </w:divBdr>
            </w:div>
            <w:div w:id="525144767">
              <w:marLeft w:val="0"/>
              <w:marRight w:val="0"/>
              <w:marTop w:val="0"/>
              <w:marBottom w:val="0"/>
              <w:divBdr>
                <w:top w:val="none" w:sz="0" w:space="0" w:color="auto"/>
                <w:left w:val="none" w:sz="0" w:space="0" w:color="auto"/>
                <w:bottom w:val="none" w:sz="0" w:space="0" w:color="auto"/>
                <w:right w:val="none" w:sz="0" w:space="0" w:color="auto"/>
              </w:divBdr>
            </w:div>
            <w:div w:id="961377382">
              <w:marLeft w:val="0"/>
              <w:marRight w:val="0"/>
              <w:marTop w:val="0"/>
              <w:marBottom w:val="0"/>
              <w:divBdr>
                <w:top w:val="none" w:sz="0" w:space="0" w:color="auto"/>
                <w:left w:val="none" w:sz="0" w:space="0" w:color="auto"/>
                <w:bottom w:val="none" w:sz="0" w:space="0" w:color="auto"/>
                <w:right w:val="none" w:sz="0" w:space="0" w:color="auto"/>
              </w:divBdr>
            </w:div>
            <w:div w:id="1025835288">
              <w:marLeft w:val="0"/>
              <w:marRight w:val="0"/>
              <w:marTop w:val="0"/>
              <w:marBottom w:val="0"/>
              <w:divBdr>
                <w:top w:val="none" w:sz="0" w:space="0" w:color="auto"/>
                <w:left w:val="none" w:sz="0" w:space="0" w:color="auto"/>
                <w:bottom w:val="none" w:sz="0" w:space="0" w:color="auto"/>
                <w:right w:val="none" w:sz="0" w:space="0" w:color="auto"/>
              </w:divBdr>
            </w:div>
            <w:div w:id="205075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978530">
      <w:bodyDiv w:val="1"/>
      <w:marLeft w:val="0"/>
      <w:marRight w:val="0"/>
      <w:marTop w:val="0"/>
      <w:marBottom w:val="0"/>
      <w:divBdr>
        <w:top w:val="none" w:sz="0" w:space="0" w:color="auto"/>
        <w:left w:val="none" w:sz="0" w:space="0" w:color="auto"/>
        <w:bottom w:val="none" w:sz="0" w:space="0" w:color="auto"/>
        <w:right w:val="none" w:sz="0" w:space="0" w:color="auto"/>
      </w:divBdr>
      <w:divsChild>
        <w:div w:id="1527906597">
          <w:marLeft w:val="0"/>
          <w:marRight w:val="0"/>
          <w:marTop w:val="0"/>
          <w:marBottom w:val="0"/>
          <w:divBdr>
            <w:top w:val="none" w:sz="0" w:space="0" w:color="auto"/>
            <w:left w:val="none" w:sz="0" w:space="0" w:color="auto"/>
            <w:bottom w:val="none" w:sz="0" w:space="0" w:color="auto"/>
            <w:right w:val="none" w:sz="0" w:space="0" w:color="auto"/>
          </w:divBdr>
          <w:divsChild>
            <w:div w:id="1082026444">
              <w:marLeft w:val="0"/>
              <w:marRight w:val="0"/>
              <w:marTop w:val="0"/>
              <w:marBottom w:val="0"/>
              <w:divBdr>
                <w:top w:val="none" w:sz="0" w:space="0" w:color="auto"/>
                <w:left w:val="none" w:sz="0" w:space="0" w:color="auto"/>
                <w:bottom w:val="none" w:sz="0" w:space="0" w:color="auto"/>
                <w:right w:val="none" w:sz="0" w:space="0" w:color="auto"/>
              </w:divBdr>
            </w:div>
            <w:div w:id="199039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514698">
      <w:bodyDiv w:val="1"/>
      <w:marLeft w:val="0"/>
      <w:marRight w:val="0"/>
      <w:marTop w:val="0"/>
      <w:marBottom w:val="0"/>
      <w:divBdr>
        <w:top w:val="none" w:sz="0" w:space="0" w:color="auto"/>
        <w:left w:val="none" w:sz="0" w:space="0" w:color="auto"/>
        <w:bottom w:val="none" w:sz="0" w:space="0" w:color="auto"/>
        <w:right w:val="none" w:sz="0" w:space="0" w:color="auto"/>
      </w:divBdr>
      <w:divsChild>
        <w:div w:id="182746243">
          <w:marLeft w:val="0"/>
          <w:marRight w:val="0"/>
          <w:marTop w:val="0"/>
          <w:marBottom w:val="0"/>
          <w:divBdr>
            <w:top w:val="none" w:sz="0" w:space="0" w:color="auto"/>
            <w:left w:val="none" w:sz="0" w:space="0" w:color="auto"/>
            <w:bottom w:val="none" w:sz="0" w:space="0" w:color="auto"/>
            <w:right w:val="none" w:sz="0" w:space="0" w:color="auto"/>
          </w:divBdr>
        </w:div>
      </w:divsChild>
    </w:div>
    <w:div w:id="1711684691">
      <w:bodyDiv w:val="1"/>
      <w:marLeft w:val="0"/>
      <w:marRight w:val="0"/>
      <w:marTop w:val="0"/>
      <w:marBottom w:val="0"/>
      <w:divBdr>
        <w:top w:val="none" w:sz="0" w:space="0" w:color="auto"/>
        <w:left w:val="none" w:sz="0" w:space="0" w:color="auto"/>
        <w:bottom w:val="none" w:sz="0" w:space="0" w:color="auto"/>
        <w:right w:val="none" w:sz="0" w:space="0" w:color="auto"/>
      </w:divBdr>
      <w:divsChild>
        <w:div w:id="399330338">
          <w:marLeft w:val="0"/>
          <w:marRight w:val="0"/>
          <w:marTop w:val="0"/>
          <w:marBottom w:val="0"/>
          <w:divBdr>
            <w:top w:val="none" w:sz="0" w:space="0" w:color="auto"/>
            <w:left w:val="none" w:sz="0" w:space="0" w:color="auto"/>
            <w:bottom w:val="none" w:sz="0" w:space="0" w:color="auto"/>
            <w:right w:val="none" w:sz="0" w:space="0" w:color="auto"/>
          </w:divBdr>
        </w:div>
      </w:divsChild>
    </w:div>
    <w:div w:id="1719550191">
      <w:bodyDiv w:val="1"/>
      <w:marLeft w:val="0"/>
      <w:marRight w:val="0"/>
      <w:marTop w:val="0"/>
      <w:marBottom w:val="0"/>
      <w:divBdr>
        <w:top w:val="none" w:sz="0" w:space="0" w:color="auto"/>
        <w:left w:val="none" w:sz="0" w:space="0" w:color="auto"/>
        <w:bottom w:val="none" w:sz="0" w:space="0" w:color="auto"/>
        <w:right w:val="none" w:sz="0" w:space="0" w:color="auto"/>
      </w:divBdr>
      <w:divsChild>
        <w:div w:id="1375694188">
          <w:marLeft w:val="0"/>
          <w:marRight w:val="0"/>
          <w:marTop w:val="0"/>
          <w:marBottom w:val="0"/>
          <w:divBdr>
            <w:top w:val="none" w:sz="0" w:space="0" w:color="auto"/>
            <w:left w:val="none" w:sz="0" w:space="0" w:color="auto"/>
            <w:bottom w:val="none" w:sz="0" w:space="0" w:color="auto"/>
            <w:right w:val="none" w:sz="0" w:space="0" w:color="auto"/>
          </w:divBdr>
          <w:divsChild>
            <w:div w:id="1391466754">
              <w:marLeft w:val="0"/>
              <w:marRight w:val="0"/>
              <w:marTop w:val="0"/>
              <w:marBottom w:val="0"/>
              <w:divBdr>
                <w:top w:val="none" w:sz="0" w:space="0" w:color="auto"/>
                <w:left w:val="none" w:sz="0" w:space="0" w:color="auto"/>
                <w:bottom w:val="none" w:sz="0" w:space="0" w:color="auto"/>
                <w:right w:val="none" w:sz="0" w:space="0" w:color="auto"/>
              </w:divBdr>
            </w:div>
            <w:div w:id="163316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777034">
      <w:bodyDiv w:val="1"/>
      <w:marLeft w:val="0"/>
      <w:marRight w:val="0"/>
      <w:marTop w:val="0"/>
      <w:marBottom w:val="0"/>
      <w:divBdr>
        <w:top w:val="none" w:sz="0" w:space="0" w:color="auto"/>
        <w:left w:val="none" w:sz="0" w:space="0" w:color="auto"/>
        <w:bottom w:val="none" w:sz="0" w:space="0" w:color="auto"/>
        <w:right w:val="none" w:sz="0" w:space="0" w:color="auto"/>
      </w:divBdr>
      <w:divsChild>
        <w:div w:id="46614249">
          <w:marLeft w:val="0"/>
          <w:marRight w:val="0"/>
          <w:marTop w:val="0"/>
          <w:marBottom w:val="0"/>
          <w:divBdr>
            <w:top w:val="none" w:sz="0" w:space="0" w:color="auto"/>
            <w:left w:val="none" w:sz="0" w:space="0" w:color="auto"/>
            <w:bottom w:val="none" w:sz="0" w:space="0" w:color="auto"/>
            <w:right w:val="none" w:sz="0" w:space="0" w:color="auto"/>
          </w:divBdr>
        </w:div>
      </w:divsChild>
    </w:div>
    <w:div w:id="1782454505">
      <w:bodyDiv w:val="1"/>
      <w:marLeft w:val="0"/>
      <w:marRight w:val="0"/>
      <w:marTop w:val="0"/>
      <w:marBottom w:val="0"/>
      <w:divBdr>
        <w:top w:val="none" w:sz="0" w:space="0" w:color="auto"/>
        <w:left w:val="none" w:sz="0" w:space="0" w:color="auto"/>
        <w:bottom w:val="none" w:sz="0" w:space="0" w:color="auto"/>
        <w:right w:val="none" w:sz="0" w:space="0" w:color="auto"/>
      </w:divBdr>
      <w:divsChild>
        <w:div w:id="1179925140">
          <w:marLeft w:val="0"/>
          <w:marRight w:val="0"/>
          <w:marTop w:val="0"/>
          <w:marBottom w:val="0"/>
          <w:divBdr>
            <w:top w:val="none" w:sz="0" w:space="0" w:color="auto"/>
            <w:left w:val="none" w:sz="0" w:space="0" w:color="auto"/>
            <w:bottom w:val="none" w:sz="0" w:space="0" w:color="auto"/>
            <w:right w:val="none" w:sz="0" w:space="0" w:color="auto"/>
          </w:divBdr>
        </w:div>
      </w:divsChild>
    </w:div>
    <w:div w:id="1807697456">
      <w:bodyDiv w:val="1"/>
      <w:marLeft w:val="0"/>
      <w:marRight w:val="0"/>
      <w:marTop w:val="0"/>
      <w:marBottom w:val="0"/>
      <w:divBdr>
        <w:top w:val="none" w:sz="0" w:space="0" w:color="auto"/>
        <w:left w:val="none" w:sz="0" w:space="0" w:color="auto"/>
        <w:bottom w:val="none" w:sz="0" w:space="0" w:color="auto"/>
        <w:right w:val="none" w:sz="0" w:space="0" w:color="auto"/>
      </w:divBdr>
      <w:divsChild>
        <w:div w:id="1460537270">
          <w:marLeft w:val="0"/>
          <w:marRight w:val="0"/>
          <w:marTop w:val="0"/>
          <w:marBottom w:val="0"/>
          <w:divBdr>
            <w:top w:val="none" w:sz="0" w:space="0" w:color="auto"/>
            <w:left w:val="none" w:sz="0" w:space="0" w:color="auto"/>
            <w:bottom w:val="none" w:sz="0" w:space="0" w:color="auto"/>
            <w:right w:val="none" w:sz="0" w:space="0" w:color="auto"/>
          </w:divBdr>
        </w:div>
      </w:divsChild>
    </w:div>
    <w:div w:id="1868106202">
      <w:bodyDiv w:val="1"/>
      <w:marLeft w:val="0"/>
      <w:marRight w:val="0"/>
      <w:marTop w:val="0"/>
      <w:marBottom w:val="0"/>
      <w:divBdr>
        <w:top w:val="none" w:sz="0" w:space="0" w:color="auto"/>
        <w:left w:val="none" w:sz="0" w:space="0" w:color="auto"/>
        <w:bottom w:val="none" w:sz="0" w:space="0" w:color="auto"/>
        <w:right w:val="none" w:sz="0" w:space="0" w:color="auto"/>
      </w:divBdr>
      <w:divsChild>
        <w:div w:id="1112164743">
          <w:marLeft w:val="0"/>
          <w:marRight w:val="0"/>
          <w:marTop w:val="0"/>
          <w:marBottom w:val="0"/>
          <w:divBdr>
            <w:top w:val="none" w:sz="0" w:space="0" w:color="auto"/>
            <w:left w:val="none" w:sz="0" w:space="0" w:color="auto"/>
            <w:bottom w:val="none" w:sz="0" w:space="0" w:color="auto"/>
            <w:right w:val="none" w:sz="0" w:space="0" w:color="auto"/>
          </w:divBdr>
          <w:divsChild>
            <w:div w:id="76368998">
              <w:marLeft w:val="0"/>
              <w:marRight w:val="0"/>
              <w:marTop w:val="0"/>
              <w:marBottom w:val="0"/>
              <w:divBdr>
                <w:top w:val="none" w:sz="0" w:space="0" w:color="auto"/>
                <w:left w:val="none" w:sz="0" w:space="0" w:color="auto"/>
                <w:bottom w:val="none" w:sz="0" w:space="0" w:color="auto"/>
                <w:right w:val="none" w:sz="0" w:space="0" w:color="auto"/>
              </w:divBdr>
            </w:div>
            <w:div w:id="377432178">
              <w:marLeft w:val="0"/>
              <w:marRight w:val="0"/>
              <w:marTop w:val="0"/>
              <w:marBottom w:val="0"/>
              <w:divBdr>
                <w:top w:val="none" w:sz="0" w:space="0" w:color="auto"/>
                <w:left w:val="none" w:sz="0" w:space="0" w:color="auto"/>
                <w:bottom w:val="none" w:sz="0" w:space="0" w:color="auto"/>
                <w:right w:val="none" w:sz="0" w:space="0" w:color="auto"/>
              </w:divBdr>
            </w:div>
            <w:div w:id="506679911">
              <w:marLeft w:val="0"/>
              <w:marRight w:val="0"/>
              <w:marTop w:val="0"/>
              <w:marBottom w:val="0"/>
              <w:divBdr>
                <w:top w:val="none" w:sz="0" w:space="0" w:color="auto"/>
                <w:left w:val="none" w:sz="0" w:space="0" w:color="auto"/>
                <w:bottom w:val="none" w:sz="0" w:space="0" w:color="auto"/>
                <w:right w:val="none" w:sz="0" w:space="0" w:color="auto"/>
              </w:divBdr>
            </w:div>
            <w:div w:id="636762740">
              <w:marLeft w:val="0"/>
              <w:marRight w:val="0"/>
              <w:marTop w:val="0"/>
              <w:marBottom w:val="0"/>
              <w:divBdr>
                <w:top w:val="none" w:sz="0" w:space="0" w:color="auto"/>
                <w:left w:val="none" w:sz="0" w:space="0" w:color="auto"/>
                <w:bottom w:val="none" w:sz="0" w:space="0" w:color="auto"/>
                <w:right w:val="none" w:sz="0" w:space="0" w:color="auto"/>
              </w:divBdr>
            </w:div>
            <w:div w:id="987435487">
              <w:marLeft w:val="0"/>
              <w:marRight w:val="0"/>
              <w:marTop w:val="0"/>
              <w:marBottom w:val="0"/>
              <w:divBdr>
                <w:top w:val="none" w:sz="0" w:space="0" w:color="auto"/>
                <w:left w:val="none" w:sz="0" w:space="0" w:color="auto"/>
                <w:bottom w:val="none" w:sz="0" w:space="0" w:color="auto"/>
                <w:right w:val="none" w:sz="0" w:space="0" w:color="auto"/>
              </w:divBdr>
            </w:div>
            <w:div w:id="1585802570">
              <w:marLeft w:val="0"/>
              <w:marRight w:val="0"/>
              <w:marTop w:val="0"/>
              <w:marBottom w:val="0"/>
              <w:divBdr>
                <w:top w:val="none" w:sz="0" w:space="0" w:color="auto"/>
                <w:left w:val="none" w:sz="0" w:space="0" w:color="auto"/>
                <w:bottom w:val="none" w:sz="0" w:space="0" w:color="auto"/>
                <w:right w:val="none" w:sz="0" w:space="0" w:color="auto"/>
              </w:divBdr>
            </w:div>
            <w:div w:id="1717923392">
              <w:marLeft w:val="0"/>
              <w:marRight w:val="0"/>
              <w:marTop w:val="0"/>
              <w:marBottom w:val="0"/>
              <w:divBdr>
                <w:top w:val="none" w:sz="0" w:space="0" w:color="auto"/>
                <w:left w:val="none" w:sz="0" w:space="0" w:color="auto"/>
                <w:bottom w:val="none" w:sz="0" w:space="0" w:color="auto"/>
                <w:right w:val="none" w:sz="0" w:space="0" w:color="auto"/>
              </w:divBdr>
            </w:div>
            <w:div w:id="206598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1491">
      <w:bodyDiv w:val="1"/>
      <w:marLeft w:val="0"/>
      <w:marRight w:val="0"/>
      <w:marTop w:val="0"/>
      <w:marBottom w:val="0"/>
      <w:divBdr>
        <w:top w:val="none" w:sz="0" w:space="0" w:color="auto"/>
        <w:left w:val="none" w:sz="0" w:space="0" w:color="auto"/>
        <w:bottom w:val="none" w:sz="0" w:space="0" w:color="auto"/>
        <w:right w:val="none" w:sz="0" w:space="0" w:color="auto"/>
      </w:divBdr>
      <w:divsChild>
        <w:div w:id="1060404185">
          <w:marLeft w:val="0"/>
          <w:marRight w:val="0"/>
          <w:marTop w:val="0"/>
          <w:marBottom w:val="0"/>
          <w:divBdr>
            <w:top w:val="none" w:sz="0" w:space="0" w:color="auto"/>
            <w:left w:val="none" w:sz="0" w:space="0" w:color="auto"/>
            <w:bottom w:val="none" w:sz="0" w:space="0" w:color="auto"/>
            <w:right w:val="none" w:sz="0" w:space="0" w:color="auto"/>
          </w:divBdr>
          <w:divsChild>
            <w:div w:id="149759310">
              <w:marLeft w:val="0"/>
              <w:marRight w:val="0"/>
              <w:marTop w:val="0"/>
              <w:marBottom w:val="0"/>
              <w:divBdr>
                <w:top w:val="none" w:sz="0" w:space="0" w:color="auto"/>
                <w:left w:val="none" w:sz="0" w:space="0" w:color="auto"/>
                <w:bottom w:val="none" w:sz="0" w:space="0" w:color="auto"/>
                <w:right w:val="none" w:sz="0" w:space="0" w:color="auto"/>
              </w:divBdr>
            </w:div>
            <w:div w:id="374813446">
              <w:marLeft w:val="0"/>
              <w:marRight w:val="0"/>
              <w:marTop w:val="0"/>
              <w:marBottom w:val="0"/>
              <w:divBdr>
                <w:top w:val="none" w:sz="0" w:space="0" w:color="auto"/>
                <w:left w:val="none" w:sz="0" w:space="0" w:color="auto"/>
                <w:bottom w:val="none" w:sz="0" w:space="0" w:color="auto"/>
                <w:right w:val="none" w:sz="0" w:space="0" w:color="auto"/>
              </w:divBdr>
            </w:div>
            <w:div w:id="119257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139693">
      <w:bodyDiv w:val="1"/>
      <w:marLeft w:val="0"/>
      <w:marRight w:val="0"/>
      <w:marTop w:val="0"/>
      <w:marBottom w:val="0"/>
      <w:divBdr>
        <w:top w:val="none" w:sz="0" w:space="0" w:color="auto"/>
        <w:left w:val="none" w:sz="0" w:space="0" w:color="auto"/>
        <w:bottom w:val="none" w:sz="0" w:space="0" w:color="auto"/>
        <w:right w:val="none" w:sz="0" w:space="0" w:color="auto"/>
      </w:divBdr>
      <w:divsChild>
        <w:div w:id="1299335096">
          <w:marLeft w:val="0"/>
          <w:marRight w:val="0"/>
          <w:marTop w:val="0"/>
          <w:marBottom w:val="0"/>
          <w:divBdr>
            <w:top w:val="none" w:sz="0" w:space="0" w:color="auto"/>
            <w:left w:val="none" w:sz="0" w:space="0" w:color="auto"/>
            <w:bottom w:val="none" w:sz="0" w:space="0" w:color="auto"/>
            <w:right w:val="none" w:sz="0" w:space="0" w:color="auto"/>
          </w:divBdr>
          <w:divsChild>
            <w:div w:id="335616755">
              <w:marLeft w:val="0"/>
              <w:marRight w:val="0"/>
              <w:marTop w:val="0"/>
              <w:marBottom w:val="0"/>
              <w:divBdr>
                <w:top w:val="none" w:sz="0" w:space="0" w:color="auto"/>
                <w:left w:val="none" w:sz="0" w:space="0" w:color="auto"/>
                <w:bottom w:val="none" w:sz="0" w:space="0" w:color="auto"/>
                <w:right w:val="none" w:sz="0" w:space="0" w:color="auto"/>
              </w:divBdr>
            </w:div>
            <w:div w:id="671955613">
              <w:marLeft w:val="0"/>
              <w:marRight w:val="0"/>
              <w:marTop w:val="0"/>
              <w:marBottom w:val="0"/>
              <w:divBdr>
                <w:top w:val="none" w:sz="0" w:space="0" w:color="auto"/>
                <w:left w:val="none" w:sz="0" w:space="0" w:color="auto"/>
                <w:bottom w:val="none" w:sz="0" w:space="0" w:color="auto"/>
                <w:right w:val="none" w:sz="0" w:space="0" w:color="auto"/>
              </w:divBdr>
            </w:div>
            <w:div w:id="705259653">
              <w:marLeft w:val="0"/>
              <w:marRight w:val="0"/>
              <w:marTop w:val="0"/>
              <w:marBottom w:val="0"/>
              <w:divBdr>
                <w:top w:val="none" w:sz="0" w:space="0" w:color="auto"/>
                <w:left w:val="none" w:sz="0" w:space="0" w:color="auto"/>
                <w:bottom w:val="none" w:sz="0" w:space="0" w:color="auto"/>
                <w:right w:val="none" w:sz="0" w:space="0" w:color="auto"/>
              </w:divBdr>
            </w:div>
            <w:div w:id="1000736896">
              <w:marLeft w:val="0"/>
              <w:marRight w:val="0"/>
              <w:marTop w:val="0"/>
              <w:marBottom w:val="0"/>
              <w:divBdr>
                <w:top w:val="none" w:sz="0" w:space="0" w:color="auto"/>
                <w:left w:val="none" w:sz="0" w:space="0" w:color="auto"/>
                <w:bottom w:val="none" w:sz="0" w:space="0" w:color="auto"/>
                <w:right w:val="none" w:sz="0" w:space="0" w:color="auto"/>
              </w:divBdr>
            </w:div>
            <w:div w:id="1332291781">
              <w:marLeft w:val="0"/>
              <w:marRight w:val="0"/>
              <w:marTop w:val="0"/>
              <w:marBottom w:val="0"/>
              <w:divBdr>
                <w:top w:val="none" w:sz="0" w:space="0" w:color="auto"/>
                <w:left w:val="none" w:sz="0" w:space="0" w:color="auto"/>
                <w:bottom w:val="none" w:sz="0" w:space="0" w:color="auto"/>
                <w:right w:val="none" w:sz="0" w:space="0" w:color="auto"/>
              </w:divBdr>
            </w:div>
            <w:div w:id="1408847888">
              <w:marLeft w:val="0"/>
              <w:marRight w:val="0"/>
              <w:marTop w:val="0"/>
              <w:marBottom w:val="0"/>
              <w:divBdr>
                <w:top w:val="none" w:sz="0" w:space="0" w:color="auto"/>
                <w:left w:val="none" w:sz="0" w:space="0" w:color="auto"/>
                <w:bottom w:val="none" w:sz="0" w:space="0" w:color="auto"/>
                <w:right w:val="none" w:sz="0" w:space="0" w:color="auto"/>
              </w:divBdr>
            </w:div>
            <w:div w:id="1565990249">
              <w:marLeft w:val="0"/>
              <w:marRight w:val="0"/>
              <w:marTop w:val="0"/>
              <w:marBottom w:val="0"/>
              <w:divBdr>
                <w:top w:val="none" w:sz="0" w:space="0" w:color="auto"/>
                <w:left w:val="none" w:sz="0" w:space="0" w:color="auto"/>
                <w:bottom w:val="none" w:sz="0" w:space="0" w:color="auto"/>
                <w:right w:val="none" w:sz="0" w:space="0" w:color="auto"/>
              </w:divBdr>
            </w:div>
            <w:div w:id="199270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317601">
      <w:bodyDiv w:val="1"/>
      <w:marLeft w:val="0"/>
      <w:marRight w:val="0"/>
      <w:marTop w:val="0"/>
      <w:marBottom w:val="0"/>
      <w:divBdr>
        <w:top w:val="none" w:sz="0" w:space="0" w:color="auto"/>
        <w:left w:val="none" w:sz="0" w:space="0" w:color="auto"/>
        <w:bottom w:val="none" w:sz="0" w:space="0" w:color="auto"/>
        <w:right w:val="none" w:sz="0" w:space="0" w:color="auto"/>
      </w:divBdr>
      <w:divsChild>
        <w:div w:id="1504127869">
          <w:marLeft w:val="0"/>
          <w:marRight w:val="0"/>
          <w:marTop w:val="0"/>
          <w:marBottom w:val="0"/>
          <w:divBdr>
            <w:top w:val="none" w:sz="0" w:space="0" w:color="auto"/>
            <w:left w:val="none" w:sz="0" w:space="0" w:color="auto"/>
            <w:bottom w:val="none" w:sz="0" w:space="0" w:color="auto"/>
            <w:right w:val="none" w:sz="0" w:space="0" w:color="auto"/>
          </w:divBdr>
          <w:divsChild>
            <w:div w:id="1333067962">
              <w:marLeft w:val="0"/>
              <w:marRight w:val="0"/>
              <w:marTop w:val="0"/>
              <w:marBottom w:val="0"/>
              <w:divBdr>
                <w:top w:val="none" w:sz="0" w:space="0" w:color="auto"/>
                <w:left w:val="none" w:sz="0" w:space="0" w:color="auto"/>
                <w:bottom w:val="none" w:sz="0" w:space="0" w:color="auto"/>
                <w:right w:val="none" w:sz="0" w:space="0" w:color="auto"/>
              </w:divBdr>
            </w:div>
            <w:div w:id="1606111416">
              <w:marLeft w:val="0"/>
              <w:marRight w:val="0"/>
              <w:marTop w:val="0"/>
              <w:marBottom w:val="0"/>
              <w:divBdr>
                <w:top w:val="none" w:sz="0" w:space="0" w:color="auto"/>
                <w:left w:val="none" w:sz="0" w:space="0" w:color="auto"/>
                <w:bottom w:val="none" w:sz="0" w:space="0" w:color="auto"/>
                <w:right w:val="none" w:sz="0" w:space="0" w:color="auto"/>
              </w:divBdr>
            </w:div>
            <w:div w:id="1636444502">
              <w:marLeft w:val="0"/>
              <w:marRight w:val="0"/>
              <w:marTop w:val="0"/>
              <w:marBottom w:val="0"/>
              <w:divBdr>
                <w:top w:val="none" w:sz="0" w:space="0" w:color="auto"/>
                <w:left w:val="none" w:sz="0" w:space="0" w:color="auto"/>
                <w:bottom w:val="none" w:sz="0" w:space="0" w:color="auto"/>
                <w:right w:val="none" w:sz="0" w:space="0" w:color="auto"/>
              </w:divBdr>
            </w:div>
            <w:div w:id="199787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51551">
      <w:bodyDiv w:val="1"/>
      <w:marLeft w:val="0"/>
      <w:marRight w:val="0"/>
      <w:marTop w:val="0"/>
      <w:marBottom w:val="0"/>
      <w:divBdr>
        <w:top w:val="none" w:sz="0" w:space="0" w:color="auto"/>
        <w:left w:val="none" w:sz="0" w:space="0" w:color="auto"/>
        <w:bottom w:val="none" w:sz="0" w:space="0" w:color="auto"/>
        <w:right w:val="none" w:sz="0" w:space="0" w:color="auto"/>
      </w:divBdr>
      <w:divsChild>
        <w:div w:id="185483905">
          <w:marLeft w:val="0"/>
          <w:marRight w:val="0"/>
          <w:marTop w:val="0"/>
          <w:marBottom w:val="0"/>
          <w:divBdr>
            <w:top w:val="none" w:sz="0" w:space="0" w:color="auto"/>
            <w:left w:val="none" w:sz="0" w:space="0" w:color="auto"/>
            <w:bottom w:val="none" w:sz="0" w:space="0" w:color="auto"/>
            <w:right w:val="none" w:sz="0" w:space="0" w:color="auto"/>
          </w:divBdr>
          <w:divsChild>
            <w:div w:id="965356682">
              <w:marLeft w:val="0"/>
              <w:marRight w:val="0"/>
              <w:marTop w:val="0"/>
              <w:marBottom w:val="0"/>
              <w:divBdr>
                <w:top w:val="none" w:sz="0" w:space="0" w:color="auto"/>
                <w:left w:val="none" w:sz="0" w:space="0" w:color="auto"/>
                <w:bottom w:val="none" w:sz="0" w:space="0" w:color="auto"/>
                <w:right w:val="none" w:sz="0" w:space="0" w:color="auto"/>
              </w:divBdr>
            </w:div>
            <w:div w:id="1127549996">
              <w:marLeft w:val="0"/>
              <w:marRight w:val="0"/>
              <w:marTop w:val="0"/>
              <w:marBottom w:val="0"/>
              <w:divBdr>
                <w:top w:val="none" w:sz="0" w:space="0" w:color="auto"/>
                <w:left w:val="none" w:sz="0" w:space="0" w:color="auto"/>
                <w:bottom w:val="none" w:sz="0" w:space="0" w:color="auto"/>
                <w:right w:val="none" w:sz="0" w:space="0" w:color="auto"/>
              </w:divBdr>
            </w:div>
            <w:div w:id="1418672594">
              <w:marLeft w:val="0"/>
              <w:marRight w:val="0"/>
              <w:marTop w:val="0"/>
              <w:marBottom w:val="0"/>
              <w:divBdr>
                <w:top w:val="none" w:sz="0" w:space="0" w:color="auto"/>
                <w:left w:val="none" w:sz="0" w:space="0" w:color="auto"/>
                <w:bottom w:val="none" w:sz="0" w:space="0" w:color="auto"/>
                <w:right w:val="none" w:sz="0" w:space="0" w:color="auto"/>
              </w:divBdr>
            </w:div>
            <w:div w:id="207974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99535">
      <w:bodyDiv w:val="1"/>
      <w:marLeft w:val="0"/>
      <w:marRight w:val="0"/>
      <w:marTop w:val="0"/>
      <w:marBottom w:val="0"/>
      <w:divBdr>
        <w:top w:val="none" w:sz="0" w:space="0" w:color="auto"/>
        <w:left w:val="none" w:sz="0" w:space="0" w:color="auto"/>
        <w:bottom w:val="none" w:sz="0" w:space="0" w:color="auto"/>
        <w:right w:val="none" w:sz="0" w:space="0" w:color="auto"/>
      </w:divBdr>
      <w:divsChild>
        <w:div w:id="30033784">
          <w:marLeft w:val="0"/>
          <w:marRight w:val="0"/>
          <w:marTop w:val="0"/>
          <w:marBottom w:val="0"/>
          <w:divBdr>
            <w:top w:val="none" w:sz="0" w:space="0" w:color="auto"/>
            <w:left w:val="none" w:sz="0" w:space="0" w:color="auto"/>
            <w:bottom w:val="none" w:sz="0" w:space="0" w:color="auto"/>
            <w:right w:val="none" w:sz="0" w:space="0" w:color="auto"/>
          </w:divBdr>
        </w:div>
      </w:divsChild>
    </w:div>
    <w:div w:id="2115780989">
      <w:bodyDiv w:val="1"/>
      <w:marLeft w:val="0"/>
      <w:marRight w:val="0"/>
      <w:marTop w:val="0"/>
      <w:marBottom w:val="0"/>
      <w:divBdr>
        <w:top w:val="none" w:sz="0" w:space="0" w:color="auto"/>
        <w:left w:val="none" w:sz="0" w:space="0" w:color="auto"/>
        <w:bottom w:val="none" w:sz="0" w:space="0" w:color="auto"/>
        <w:right w:val="none" w:sz="0" w:space="0" w:color="auto"/>
      </w:divBdr>
      <w:divsChild>
        <w:div w:id="98134451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4461</Words>
  <Characters>24537</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PROGRAMA NACIONAL DE FORMACIÓN EN MEDICINA INTEGRAL COMUNITARIA</vt:lpstr>
    </vt:vector>
  </TitlesOfParts>
  <Company>The houze!</Company>
  <LinksUpToDate>false</LinksUpToDate>
  <CharactersWithSpaces>28941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NACIONAL DE FORMACIÓN EN MEDICINA INTEGRAL COMUNITARIA</dc:title>
  <dc:subject/>
  <dc:creator>LanderX</dc:creator>
  <cp:keywords/>
  <dc:description/>
  <cp:lastModifiedBy>Admin</cp:lastModifiedBy>
  <cp:revision>2</cp:revision>
  <dcterms:created xsi:type="dcterms:W3CDTF">2013-10-23T20:07:00Z</dcterms:created>
  <dcterms:modified xsi:type="dcterms:W3CDTF">2013-10-23T20:07:00Z</dcterms:modified>
</cp:coreProperties>
</file>