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819BA" w:rsidRPr="00233A41" w:rsidRDefault="00CD619F" w:rsidP="00233A41">
      <w:pPr>
        <w:spacing w:line="240" w:lineRule="auto"/>
        <w:jc w:val="center"/>
        <w:rPr>
          <w:rFonts w:ascii="Arial" w:hAnsi="Arial" w:cs="Arial"/>
          <w:b/>
          <w:bCs/>
          <w:lang w:val="es-ES"/>
        </w:rPr>
      </w:pPr>
      <w:r>
        <w:rPr>
          <w:noProof/>
          <w:lang w:val="es-ES" w:eastAsia="es-ES"/>
        </w:rPr>
        <w:drawing>
          <wp:anchor distT="0" distB="0" distL="114300" distR="114300" simplePos="0" relativeHeight="251657216" behindDoc="1" locked="0" layoutInCell="1" allowOverlap="1">
            <wp:simplePos x="0" y="0"/>
            <wp:positionH relativeFrom="column">
              <wp:posOffset>-8376285</wp:posOffset>
            </wp:positionH>
            <wp:positionV relativeFrom="paragraph">
              <wp:posOffset>-1195070</wp:posOffset>
            </wp:positionV>
            <wp:extent cx="7810500" cy="10086975"/>
            <wp:effectExtent l="19050" t="0" r="0" b="0"/>
            <wp:wrapNone/>
            <wp:docPr id="5" name="Imagen 2" descr="Descripción: Membrete-ELAM-Ver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Membrete-ELAM-Vertical"/>
                    <pic:cNvPicPr>
                      <a:picLocks noChangeAspect="1" noChangeArrowheads="1"/>
                    </pic:cNvPicPr>
                  </pic:nvPicPr>
                  <pic:blipFill>
                    <a:blip r:embed="rId5" cstate="print"/>
                    <a:srcRect/>
                    <a:stretch>
                      <a:fillRect/>
                    </a:stretch>
                  </pic:blipFill>
                  <pic:spPr bwMode="auto">
                    <a:xfrm>
                      <a:off x="0" y="0"/>
                      <a:ext cx="7810500" cy="10086975"/>
                    </a:xfrm>
                    <a:prstGeom prst="rect">
                      <a:avLst/>
                    </a:prstGeom>
                    <a:noFill/>
                    <a:ln w="9525">
                      <a:noFill/>
                      <a:miter lim="800000"/>
                      <a:headEnd/>
                      <a:tailEnd/>
                    </a:ln>
                  </pic:spPr>
                </pic:pic>
              </a:graphicData>
            </a:graphic>
          </wp:anchor>
        </w:drawing>
      </w:r>
      <w:r>
        <w:rPr>
          <w:noProof/>
          <w:lang w:val="es-ES" w:eastAsia="es-ES"/>
        </w:rPr>
        <w:drawing>
          <wp:anchor distT="0" distB="0" distL="114300" distR="114300" simplePos="0" relativeHeight="251658240" behindDoc="1" locked="0" layoutInCell="1" allowOverlap="1">
            <wp:simplePos x="0" y="0"/>
            <wp:positionH relativeFrom="column">
              <wp:posOffset>-8469630</wp:posOffset>
            </wp:positionH>
            <wp:positionV relativeFrom="paragraph">
              <wp:posOffset>-897890</wp:posOffset>
            </wp:positionV>
            <wp:extent cx="7810500" cy="10401300"/>
            <wp:effectExtent l="19050" t="0" r="0" b="0"/>
            <wp:wrapNone/>
            <wp:docPr id="4" name="Imagen 1" descr="Descripción: Membrete-ELAM-Ver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Descripción: Membrete-ELAM-Vertical"/>
                    <pic:cNvPicPr>
                      <a:picLocks noChangeAspect="1" noChangeArrowheads="1"/>
                    </pic:cNvPicPr>
                  </pic:nvPicPr>
                  <pic:blipFill>
                    <a:blip r:embed="rId6" cstate="print"/>
                    <a:srcRect/>
                    <a:stretch>
                      <a:fillRect/>
                    </a:stretch>
                  </pic:blipFill>
                  <pic:spPr bwMode="auto">
                    <a:xfrm>
                      <a:off x="0" y="0"/>
                      <a:ext cx="7810500" cy="10401300"/>
                    </a:xfrm>
                    <a:prstGeom prst="rect">
                      <a:avLst/>
                    </a:prstGeom>
                    <a:noFill/>
                    <a:ln w="9525">
                      <a:noFill/>
                      <a:miter lim="800000"/>
                      <a:headEnd/>
                      <a:tailEnd/>
                    </a:ln>
                  </pic:spPr>
                </pic:pic>
              </a:graphicData>
            </a:graphic>
          </wp:anchor>
        </w:drawing>
      </w:r>
      <w:r w:rsidR="000819BA" w:rsidRPr="00233A41">
        <w:rPr>
          <w:rFonts w:ascii="Arial" w:hAnsi="Arial" w:cs="Arial"/>
          <w:b/>
          <w:bCs/>
          <w:lang w:val="es-ES"/>
        </w:rPr>
        <w:t>PROGRAMA NACIONAL DE FORMACIÓN EN MEDICINA INTEGRAL COMUNITARIA</w:t>
      </w:r>
    </w:p>
    <w:p w:rsidR="000819BA" w:rsidRPr="00233A41" w:rsidRDefault="000819BA" w:rsidP="00233A41">
      <w:pPr>
        <w:spacing w:line="240" w:lineRule="auto"/>
        <w:jc w:val="center"/>
        <w:rPr>
          <w:rFonts w:ascii="Arial" w:hAnsi="Arial" w:cs="Arial"/>
          <w:b/>
          <w:bCs/>
          <w:lang w:val="es-ES"/>
        </w:rPr>
      </w:pPr>
      <w:r w:rsidRPr="00233A41">
        <w:rPr>
          <w:rFonts w:ascii="Arial" w:hAnsi="Arial" w:cs="Arial"/>
          <w:b/>
          <w:bCs/>
          <w:lang w:val="es-ES"/>
        </w:rPr>
        <w:t>PLAN DE CLASE</w:t>
      </w:r>
    </w:p>
    <w:p w:rsidR="000819BA" w:rsidRPr="00233A41" w:rsidRDefault="000819BA" w:rsidP="00233A41">
      <w:pPr>
        <w:spacing w:after="0" w:line="240" w:lineRule="auto"/>
        <w:rPr>
          <w:rFonts w:ascii="Arial" w:hAnsi="Arial" w:cs="Arial"/>
          <w:lang w:val="es-ES"/>
        </w:rPr>
      </w:pPr>
      <w:r w:rsidRPr="00233A41">
        <w:rPr>
          <w:rFonts w:ascii="Arial" w:hAnsi="Arial" w:cs="Arial"/>
          <w:b/>
          <w:bCs/>
          <w:lang w:val="es-ES"/>
        </w:rPr>
        <w:t xml:space="preserve">ASIGNATURA: </w:t>
      </w:r>
      <w:r w:rsidRPr="00233A41">
        <w:rPr>
          <w:rFonts w:ascii="Arial" w:hAnsi="Arial" w:cs="Arial"/>
          <w:lang w:val="es-ES"/>
        </w:rPr>
        <w:t>Morfofisiología Humana I</w:t>
      </w:r>
    </w:p>
    <w:p w:rsidR="000819BA" w:rsidRPr="00233A41" w:rsidRDefault="000819BA" w:rsidP="00233A41">
      <w:pPr>
        <w:spacing w:after="0" w:line="240" w:lineRule="auto"/>
        <w:rPr>
          <w:rFonts w:ascii="Arial" w:hAnsi="Arial" w:cs="Arial"/>
          <w:lang w:val="es-ES"/>
        </w:rPr>
      </w:pPr>
      <w:r w:rsidRPr="00233A41">
        <w:rPr>
          <w:rFonts w:ascii="Arial" w:hAnsi="Arial" w:cs="Arial"/>
          <w:b/>
          <w:bCs/>
          <w:lang w:val="es-ES"/>
        </w:rPr>
        <w:t xml:space="preserve">AÑO: </w:t>
      </w:r>
      <w:r w:rsidRPr="00233A41">
        <w:rPr>
          <w:rFonts w:ascii="Arial" w:hAnsi="Arial" w:cs="Arial"/>
          <w:lang w:val="es-ES"/>
        </w:rPr>
        <w:t>Primero</w:t>
      </w:r>
    </w:p>
    <w:p w:rsidR="000819BA" w:rsidRPr="00233A41" w:rsidRDefault="000819BA" w:rsidP="00233A41">
      <w:pPr>
        <w:spacing w:after="0" w:line="240" w:lineRule="auto"/>
        <w:rPr>
          <w:rFonts w:ascii="Arial" w:hAnsi="Arial" w:cs="Arial"/>
          <w:b/>
          <w:bCs/>
          <w:lang w:val="es-ES"/>
        </w:rPr>
      </w:pPr>
      <w:r w:rsidRPr="00233A41">
        <w:rPr>
          <w:rFonts w:ascii="Arial" w:hAnsi="Arial" w:cs="Arial"/>
          <w:b/>
          <w:bCs/>
          <w:lang w:val="es-ES"/>
        </w:rPr>
        <w:t>SEMANA: 3</w:t>
      </w:r>
    </w:p>
    <w:p w:rsidR="000819BA" w:rsidRPr="00233A41" w:rsidRDefault="000819BA" w:rsidP="00233A41">
      <w:pPr>
        <w:spacing w:after="0" w:line="240" w:lineRule="auto"/>
        <w:rPr>
          <w:rFonts w:ascii="Arial" w:hAnsi="Arial" w:cs="Arial"/>
          <w:lang w:val="es-ES"/>
        </w:rPr>
      </w:pPr>
      <w:r w:rsidRPr="00233A41">
        <w:rPr>
          <w:rFonts w:ascii="Arial" w:hAnsi="Arial" w:cs="Arial"/>
          <w:b/>
          <w:bCs/>
          <w:lang w:val="es-ES"/>
        </w:rPr>
        <w:t xml:space="preserve">FOE: </w:t>
      </w:r>
      <w:r w:rsidRPr="00233A41">
        <w:rPr>
          <w:rFonts w:ascii="Arial" w:hAnsi="Arial" w:cs="Arial"/>
          <w:lang w:val="es-ES"/>
        </w:rPr>
        <w:t>Actividad Orientadora 5</w:t>
      </w:r>
    </w:p>
    <w:p w:rsidR="000819BA" w:rsidRPr="00233A41" w:rsidRDefault="000819BA" w:rsidP="00233A41">
      <w:pPr>
        <w:spacing w:after="0" w:line="240" w:lineRule="auto"/>
        <w:rPr>
          <w:rFonts w:ascii="Arial" w:hAnsi="Arial" w:cs="Arial"/>
          <w:lang w:val="es-ES"/>
        </w:rPr>
      </w:pPr>
      <w:r w:rsidRPr="00233A41">
        <w:rPr>
          <w:rFonts w:ascii="Arial" w:hAnsi="Arial" w:cs="Arial"/>
          <w:b/>
          <w:bCs/>
          <w:lang w:val="es-ES"/>
        </w:rPr>
        <w:t xml:space="preserve">MÉTODO: </w:t>
      </w:r>
      <w:r w:rsidRPr="00233A41">
        <w:rPr>
          <w:rFonts w:ascii="Arial" w:hAnsi="Arial" w:cs="Arial"/>
          <w:lang w:val="es-ES"/>
        </w:rPr>
        <w:t>Expositivo Ilustrativo</w:t>
      </w:r>
    </w:p>
    <w:p w:rsidR="000819BA" w:rsidRPr="00233A41" w:rsidRDefault="000819BA" w:rsidP="00233A41">
      <w:pPr>
        <w:spacing w:after="0" w:line="240" w:lineRule="auto"/>
        <w:rPr>
          <w:rFonts w:ascii="Arial" w:hAnsi="Arial" w:cs="Arial"/>
          <w:lang w:val="es-ES"/>
        </w:rPr>
      </w:pPr>
      <w:r w:rsidRPr="00233A41">
        <w:rPr>
          <w:rFonts w:ascii="Arial" w:hAnsi="Arial" w:cs="Arial"/>
          <w:b/>
          <w:lang w:val="es-ES"/>
        </w:rPr>
        <w:t>MEDIOS:</w:t>
      </w:r>
      <w:r w:rsidRPr="00233A41">
        <w:rPr>
          <w:rFonts w:ascii="Arial" w:hAnsi="Arial" w:cs="Arial"/>
          <w:lang w:val="es-ES"/>
        </w:rPr>
        <w:t xml:space="preserve"> Pizarra, Videoclase.</w:t>
      </w:r>
    </w:p>
    <w:p w:rsidR="000819BA" w:rsidRPr="00233A41" w:rsidRDefault="000819BA" w:rsidP="00233A41">
      <w:pPr>
        <w:spacing w:after="0" w:line="240" w:lineRule="auto"/>
        <w:rPr>
          <w:rFonts w:ascii="Arial" w:hAnsi="Arial" w:cs="Arial"/>
          <w:lang w:val="es-ES"/>
        </w:rPr>
      </w:pPr>
      <w:r w:rsidRPr="00233A41">
        <w:rPr>
          <w:rFonts w:ascii="Arial" w:hAnsi="Arial" w:cs="Arial"/>
          <w:b/>
          <w:bCs/>
          <w:lang w:val="es-ES"/>
        </w:rPr>
        <w:t xml:space="preserve">TIEMPO: </w:t>
      </w:r>
      <w:smartTag w:uri="urn:schemas-microsoft-com:office:smarttags" w:element="metricconverter">
        <w:smartTagPr>
          <w:attr w:name="ProductID" w:val="100’"/>
        </w:smartTagPr>
        <w:r w:rsidRPr="00233A41">
          <w:rPr>
            <w:rFonts w:ascii="Arial" w:hAnsi="Arial" w:cs="Arial"/>
            <w:lang w:val="es-ES"/>
          </w:rPr>
          <w:t>100’</w:t>
        </w:r>
      </w:smartTag>
    </w:p>
    <w:p w:rsidR="00A91104" w:rsidRPr="00233A41" w:rsidRDefault="000819BA" w:rsidP="00233A41">
      <w:pPr>
        <w:spacing w:after="0" w:line="240" w:lineRule="auto"/>
        <w:rPr>
          <w:rFonts w:ascii="Arial" w:hAnsi="Arial" w:cs="Arial"/>
          <w:b/>
          <w:bCs/>
          <w:lang w:val="es-ES"/>
        </w:rPr>
      </w:pPr>
      <w:r w:rsidRPr="00233A41">
        <w:rPr>
          <w:rFonts w:ascii="Arial" w:hAnsi="Arial" w:cs="Arial"/>
          <w:b/>
          <w:bCs/>
          <w:lang w:val="es-ES"/>
        </w:rPr>
        <w:t>TEMA: 1. Célula.</w:t>
      </w:r>
    </w:p>
    <w:p w:rsidR="000819BA" w:rsidRPr="00233A41" w:rsidRDefault="000819BA" w:rsidP="00233A41">
      <w:pPr>
        <w:spacing w:after="0" w:line="240" w:lineRule="auto"/>
      </w:pPr>
      <w:r w:rsidRPr="00233A41">
        <w:rPr>
          <w:rFonts w:ascii="Arial" w:hAnsi="Arial" w:cs="Arial"/>
          <w:lang w:val="es-ES"/>
        </w:rPr>
        <w:t>TÍTULO: Componentes moleculares. Biocatalizadores.</w:t>
      </w:r>
    </w:p>
    <w:p w:rsidR="000819BA" w:rsidRPr="00233A41" w:rsidRDefault="000819BA" w:rsidP="00233A41">
      <w:pPr>
        <w:spacing w:after="0" w:line="240" w:lineRule="auto"/>
        <w:rPr>
          <w:rFonts w:ascii="Arial" w:hAnsi="Arial" w:cs="Arial"/>
          <w:bCs/>
        </w:rPr>
      </w:pPr>
      <w:r w:rsidRPr="00233A41">
        <w:rPr>
          <w:rFonts w:ascii="Arial" w:hAnsi="Arial" w:cs="Arial"/>
          <w:lang w:val="es-ES"/>
        </w:rPr>
        <w:t xml:space="preserve">SUMARIO: </w:t>
      </w:r>
      <w:r w:rsidRPr="00233A41">
        <w:rPr>
          <w:rFonts w:ascii="Arial" w:hAnsi="Arial" w:cs="Arial"/>
          <w:bCs/>
        </w:rPr>
        <w:t>Biocatalizadores. Introducción al estudio de los biocatalizadores. Teoría del centro activo. Cinética enzimática. Regulación de la actividad enzimática. Cofactores enzimáticos. Vitaminas.</w:t>
      </w:r>
    </w:p>
    <w:p w:rsidR="000819BA" w:rsidRPr="00233A41" w:rsidRDefault="000819BA" w:rsidP="00B34179">
      <w:pPr>
        <w:spacing w:line="240" w:lineRule="auto"/>
        <w:rPr>
          <w:rFonts w:ascii="Arial" w:hAnsi="Arial" w:cs="Arial"/>
          <w:lang w:val="es-ES_tradnl"/>
        </w:rPr>
      </w:pPr>
      <w:r w:rsidRPr="00233A41">
        <w:rPr>
          <w:rFonts w:ascii="Arial" w:hAnsi="Arial" w:cs="Arial"/>
          <w:b/>
          <w:bCs/>
          <w:lang w:val="es-ES_tradnl"/>
        </w:rPr>
        <w:t xml:space="preserve">OBJETIVOS: </w:t>
      </w:r>
      <w:r w:rsidRPr="00233A41">
        <w:rPr>
          <w:rFonts w:ascii="Arial" w:hAnsi="Arial" w:cs="Arial"/>
          <w:lang w:val="es-ES_tradnl"/>
        </w:rPr>
        <w:t>(La redacción de los mismos debe ser teniendo en cuenta todas sus partes; habilidad, contenido, nivel de asimilación, nivel de profundidad y condiciones de estudio).</w:t>
      </w:r>
    </w:p>
    <w:p w:rsidR="000819BA" w:rsidRPr="00233A41" w:rsidRDefault="000819BA" w:rsidP="00B34179">
      <w:pPr>
        <w:spacing w:line="240" w:lineRule="auto"/>
        <w:rPr>
          <w:rFonts w:ascii="Arial" w:hAnsi="Arial" w:cs="Arial"/>
          <w:lang w:val="es-ES_tradnl"/>
        </w:rPr>
      </w:pPr>
      <w:r w:rsidRPr="00233A41">
        <w:rPr>
          <w:rFonts w:ascii="Arial" w:hAnsi="Arial" w:cs="Arial"/>
          <w:lang w:val="es-ES_tradnl"/>
        </w:rPr>
        <w:t>Pretendemos que durante el transcurso de la clase y al concluir la misma, los estudiantes sean capaces de:</w:t>
      </w:r>
    </w:p>
    <w:p w:rsidR="000819BA" w:rsidRPr="00233A41" w:rsidRDefault="00233A41" w:rsidP="00233A41">
      <w:pPr>
        <w:pStyle w:val="Prrafodelista"/>
        <w:numPr>
          <w:ilvl w:val="0"/>
          <w:numId w:val="9"/>
        </w:numPr>
        <w:jc w:val="both"/>
        <w:textAlignment w:val="baseline"/>
        <w:rPr>
          <w:sz w:val="22"/>
          <w:szCs w:val="22"/>
        </w:rPr>
      </w:pPr>
      <w:r w:rsidRPr="00233A41">
        <w:rPr>
          <w:rFonts w:ascii="Arial" w:eastAsia="+mn-ea" w:hAnsi="Arial" w:cs="+mn-cs"/>
          <w:color w:val="000000"/>
          <w:kern w:val="24"/>
          <w:sz w:val="22"/>
          <w:szCs w:val="22"/>
          <w:lang w:val="es-ES_tradnl"/>
        </w:rPr>
        <w:t>Reconocer</w:t>
      </w:r>
      <w:r w:rsidR="000819BA" w:rsidRPr="00233A41">
        <w:rPr>
          <w:rFonts w:ascii="Arial" w:eastAsia="+mn-ea" w:hAnsi="Arial" w:cs="+mn-cs"/>
          <w:color w:val="000000"/>
          <w:kern w:val="24"/>
          <w:sz w:val="22"/>
          <w:szCs w:val="22"/>
          <w:lang w:val="es-ES"/>
        </w:rPr>
        <w:t xml:space="preserve"> el mecanismo molecular de acción general de los biocatalizadores, a partir de las características estructurales y funcionales del centro activo, auxiliándose de la bibliografía básica y complementaria en función de la formación del médico integral comunitario.</w:t>
      </w:r>
    </w:p>
    <w:p w:rsidR="000819BA" w:rsidRPr="00233A41" w:rsidRDefault="00233A41" w:rsidP="00233A41">
      <w:pPr>
        <w:pStyle w:val="Prrafodelista"/>
        <w:numPr>
          <w:ilvl w:val="0"/>
          <w:numId w:val="9"/>
        </w:numPr>
        <w:jc w:val="both"/>
        <w:textAlignment w:val="baseline"/>
        <w:rPr>
          <w:sz w:val="22"/>
          <w:szCs w:val="22"/>
        </w:rPr>
      </w:pPr>
      <w:r w:rsidRPr="00233A41">
        <w:rPr>
          <w:rFonts w:ascii="Arial" w:eastAsia="+mn-ea" w:hAnsi="Arial" w:cs="+mn-cs"/>
          <w:color w:val="000000"/>
          <w:kern w:val="24"/>
          <w:sz w:val="22"/>
          <w:szCs w:val="22"/>
          <w:lang w:val="es-ES"/>
        </w:rPr>
        <w:t xml:space="preserve">Describir </w:t>
      </w:r>
      <w:r w:rsidR="000819BA" w:rsidRPr="00233A41">
        <w:rPr>
          <w:rFonts w:ascii="Arial" w:eastAsia="+mn-ea" w:hAnsi="Arial" w:cs="+mn-cs"/>
          <w:color w:val="000000"/>
          <w:kern w:val="24"/>
          <w:sz w:val="22"/>
          <w:szCs w:val="22"/>
          <w:lang w:val="es-ES"/>
        </w:rPr>
        <w:t>el comportamiento de la velocidad de las reacciones catalizadas por enzimas a nivel molecular, teniendo en cuenta los efectos de los agentes modificadores y su importancia clínica, vinculándolo con los problemas de salud de la comunidad, auxiliándose de la bibliografía básica y complementaria en función de la formación del médico integral comunitario.</w:t>
      </w:r>
    </w:p>
    <w:p w:rsidR="000819BA" w:rsidRPr="00233A41" w:rsidRDefault="00233A41" w:rsidP="00233A41">
      <w:pPr>
        <w:pStyle w:val="Prrafodelista"/>
        <w:numPr>
          <w:ilvl w:val="0"/>
          <w:numId w:val="9"/>
        </w:numPr>
        <w:jc w:val="both"/>
        <w:textAlignment w:val="baseline"/>
        <w:rPr>
          <w:sz w:val="22"/>
          <w:szCs w:val="22"/>
        </w:rPr>
      </w:pPr>
      <w:r w:rsidRPr="00233A41">
        <w:rPr>
          <w:rFonts w:ascii="Arial" w:eastAsia="+mn-ea" w:hAnsi="Arial" w:cs="+mn-cs"/>
          <w:color w:val="000000"/>
          <w:kern w:val="24"/>
          <w:sz w:val="22"/>
          <w:szCs w:val="22"/>
          <w:lang w:val="es-ES"/>
        </w:rPr>
        <w:t xml:space="preserve">Describir </w:t>
      </w:r>
      <w:r w:rsidR="000819BA" w:rsidRPr="00233A41">
        <w:rPr>
          <w:rFonts w:ascii="Arial" w:eastAsia="+mn-ea" w:hAnsi="Arial" w:cs="+mn-cs"/>
          <w:color w:val="000000"/>
          <w:kern w:val="24"/>
          <w:sz w:val="22"/>
          <w:szCs w:val="22"/>
          <w:lang w:val="es-ES"/>
        </w:rPr>
        <w:t>las funciones de los cofactores enzimáticos y su relación con las vitaminas, a partir de sus características estructurales, vinculándolas con los problemas de salud de la comunidad, auxiliándose de la bibliografía básica y complementaria en función de la formación del médico integral comunitario.</w:t>
      </w:r>
    </w:p>
    <w:p w:rsidR="000819BA" w:rsidRPr="00233A41" w:rsidRDefault="00233A41" w:rsidP="00233A41">
      <w:pPr>
        <w:pStyle w:val="Prrafodelista"/>
        <w:numPr>
          <w:ilvl w:val="0"/>
          <w:numId w:val="9"/>
        </w:numPr>
        <w:jc w:val="both"/>
        <w:textAlignment w:val="baseline"/>
        <w:rPr>
          <w:sz w:val="22"/>
          <w:szCs w:val="22"/>
        </w:rPr>
      </w:pPr>
      <w:r w:rsidRPr="00233A41">
        <w:rPr>
          <w:rFonts w:ascii="Arial" w:eastAsia="+mn-ea" w:hAnsi="Arial" w:cs="+mn-cs"/>
          <w:color w:val="000000"/>
          <w:kern w:val="24"/>
          <w:sz w:val="22"/>
          <w:szCs w:val="22"/>
          <w:lang w:val="es-ES"/>
        </w:rPr>
        <w:t xml:space="preserve">Identificar </w:t>
      </w:r>
      <w:r w:rsidR="000819BA" w:rsidRPr="00233A41">
        <w:rPr>
          <w:rFonts w:ascii="Arial" w:eastAsia="+mn-ea" w:hAnsi="Arial" w:cs="+mn-cs"/>
          <w:color w:val="000000"/>
          <w:kern w:val="24"/>
          <w:sz w:val="22"/>
          <w:szCs w:val="22"/>
          <w:lang w:val="es-ES"/>
        </w:rPr>
        <w:t>los mecanismos moleculares de regulación enzimática a partir de los modelos de regulación alostérica y covalente, auxiliándose de la bibliografía básica y complementaria en función de la formación del médico integral comunitario.</w:t>
      </w:r>
    </w:p>
    <w:p w:rsidR="00233A41" w:rsidRPr="00233A41" w:rsidRDefault="000819BA" w:rsidP="00B34179">
      <w:pPr>
        <w:spacing w:line="240" w:lineRule="auto"/>
        <w:rPr>
          <w:rFonts w:ascii="Arial" w:hAnsi="Arial" w:cs="Arial"/>
          <w:b/>
          <w:bCs/>
          <w:lang w:val="es-ES"/>
        </w:rPr>
      </w:pPr>
      <w:r w:rsidRPr="00233A41">
        <w:rPr>
          <w:rFonts w:ascii="Arial" w:hAnsi="Arial" w:cs="Arial"/>
          <w:b/>
          <w:bCs/>
          <w:lang w:val="es-ES"/>
        </w:rPr>
        <w:t xml:space="preserve"> </w:t>
      </w:r>
    </w:p>
    <w:p w:rsidR="000819BA" w:rsidRPr="00233A41" w:rsidRDefault="000819BA" w:rsidP="00233A41">
      <w:pPr>
        <w:spacing w:line="240" w:lineRule="auto"/>
        <w:jc w:val="center"/>
        <w:rPr>
          <w:rFonts w:ascii="Arial" w:hAnsi="Arial" w:cs="Arial"/>
          <w:b/>
          <w:bCs/>
          <w:lang w:val="es-ES"/>
        </w:rPr>
      </w:pPr>
      <w:r w:rsidRPr="00233A41">
        <w:rPr>
          <w:rFonts w:ascii="Arial" w:hAnsi="Arial" w:cs="Arial"/>
          <w:b/>
          <w:bCs/>
          <w:lang w:val="es-ES"/>
        </w:rPr>
        <w:t>INTRODUCCIÓN</w:t>
      </w:r>
    </w:p>
    <w:p w:rsidR="000819BA" w:rsidRPr="00233A41" w:rsidRDefault="000819BA" w:rsidP="00B34179">
      <w:pPr>
        <w:numPr>
          <w:ilvl w:val="0"/>
          <w:numId w:val="2"/>
        </w:numPr>
        <w:spacing w:line="240" w:lineRule="auto"/>
        <w:rPr>
          <w:rFonts w:ascii="Arial" w:hAnsi="Arial" w:cs="Arial"/>
          <w:lang w:val="es-ES"/>
        </w:rPr>
      </w:pPr>
      <w:r w:rsidRPr="00233A41">
        <w:rPr>
          <w:rFonts w:ascii="Arial" w:hAnsi="Arial" w:cs="Arial"/>
          <w:lang w:val="es-ES"/>
        </w:rPr>
        <w:t>Pase de lista</w:t>
      </w:r>
    </w:p>
    <w:p w:rsidR="000819BA" w:rsidRPr="00233A41" w:rsidRDefault="000819BA" w:rsidP="00B34179">
      <w:pPr>
        <w:numPr>
          <w:ilvl w:val="0"/>
          <w:numId w:val="2"/>
        </w:numPr>
        <w:spacing w:line="240" w:lineRule="auto"/>
        <w:rPr>
          <w:rFonts w:ascii="Arial" w:hAnsi="Arial" w:cs="Arial"/>
          <w:lang w:val="es-ES_tradnl"/>
        </w:rPr>
      </w:pPr>
      <w:r w:rsidRPr="00233A41">
        <w:rPr>
          <w:rFonts w:ascii="Arial" w:hAnsi="Arial" w:cs="Arial"/>
          <w:lang w:val="es-ES_tradnl"/>
        </w:rPr>
        <w:t>Se hará trabajo educativo hablando acerca de algún acontecimiento social, científico, político, cultural de actualidad nacional e internacional.</w:t>
      </w:r>
    </w:p>
    <w:p w:rsidR="000819BA" w:rsidRPr="00233A41" w:rsidRDefault="000819BA" w:rsidP="00B34179">
      <w:pPr>
        <w:numPr>
          <w:ilvl w:val="0"/>
          <w:numId w:val="2"/>
        </w:numPr>
        <w:tabs>
          <w:tab w:val="left" w:pos="0"/>
        </w:tabs>
        <w:spacing w:line="240" w:lineRule="auto"/>
        <w:rPr>
          <w:rFonts w:ascii="Arial" w:hAnsi="Arial" w:cs="Arial"/>
          <w:lang w:val="es-ES"/>
        </w:rPr>
      </w:pPr>
      <w:r w:rsidRPr="00233A41">
        <w:rPr>
          <w:rFonts w:ascii="Arial" w:hAnsi="Arial" w:cs="Arial"/>
          <w:lang w:val="es-ES_tradnl"/>
        </w:rPr>
        <w:t>Rememoración de los contenidos de la clase anterior.</w:t>
      </w:r>
    </w:p>
    <w:p w:rsidR="000819BA" w:rsidRPr="00233A41" w:rsidRDefault="000819BA" w:rsidP="00B34179">
      <w:pPr>
        <w:pStyle w:val="NormalWeb"/>
        <w:spacing w:before="86" w:beforeAutospacing="0" w:after="0" w:afterAutospacing="0"/>
        <w:textAlignment w:val="baseline"/>
        <w:rPr>
          <w:sz w:val="22"/>
          <w:szCs w:val="22"/>
        </w:rPr>
      </w:pPr>
      <w:r w:rsidRPr="00233A41">
        <w:rPr>
          <w:rFonts w:ascii="Arial" w:hAnsi="Arial"/>
          <w:color w:val="000000"/>
          <w:kern w:val="24"/>
          <w:sz w:val="22"/>
          <w:szCs w:val="22"/>
          <w:lang w:val="es-ES"/>
        </w:rPr>
        <w:t>En la actividad anterior orientamos el estudio de las características generales de los ácidos nucleicos, sus tipos y las funciones de cada uno de ellos.</w:t>
      </w:r>
    </w:p>
    <w:p w:rsidR="000819BA" w:rsidRPr="00233A41" w:rsidRDefault="000819BA" w:rsidP="00B34179">
      <w:pPr>
        <w:pStyle w:val="NormalWeb"/>
        <w:spacing w:before="86" w:beforeAutospacing="0" w:after="0" w:afterAutospacing="0"/>
        <w:textAlignment w:val="baseline"/>
        <w:rPr>
          <w:sz w:val="22"/>
          <w:szCs w:val="22"/>
        </w:rPr>
      </w:pPr>
      <w:r w:rsidRPr="00233A41">
        <w:rPr>
          <w:rFonts w:ascii="Arial" w:hAnsi="Arial"/>
          <w:color w:val="000000"/>
          <w:kern w:val="24"/>
          <w:sz w:val="22"/>
          <w:szCs w:val="22"/>
          <w:lang w:val="es-ES"/>
        </w:rPr>
        <w:lastRenderedPageBreak/>
        <w:t>Utilizando la información contenida en los mismos, las células sintetizan las proteínas, entre las que se encuentran las enzimas o biocatalizadores, responsables de acelerar las reacciones químicas que se efectúan en el organismo.</w:t>
      </w:r>
    </w:p>
    <w:p w:rsidR="000819BA" w:rsidRPr="00233A41" w:rsidRDefault="000819BA" w:rsidP="00B34179">
      <w:pPr>
        <w:pStyle w:val="NormalWeb"/>
        <w:spacing w:before="86" w:beforeAutospacing="0" w:after="0" w:afterAutospacing="0"/>
        <w:textAlignment w:val="baseline"/>
        <w:rPr>
          <w:sz w:val="22"/>
          <w:szCs w:val="22"/>
        </w:rPr>
      </w:pPr>
      <w:r w:rsidRPr="00233A41">
        <w:rPr>
          <w:rFonts w:ascii="Arial" w:hAnsi="Arial"/>
          <w:color w:val="000000"/>
          <w:kern w:val="24"/>
          <w:sz w:val="22"/>
          <w:szCs w:val="22"/>
          <w:lang w:val="es-ES"/>
        </w:rPr>
        <w:t>.</w:t>
      </w:r>
    </w:p>
    <w:p w:rsidR="000819BA" w:rsidRPr="00233A41" w:rsidRDefault="000819BA" w:rsidP="00B34179">
      <w:pPr>
        <w:tabs>
          <w:tab w:val="num" w:pos="0"/>
        </w:tabs>
        <w:spacing w:line="240" w:lineRule="auto"/>
        <w:rPr>
          <w:rFonts w:ascii="Arial" w:hAnsi="Arial" w:cs="Arial"/>
          <w:lang w:val="es-ES"/>
        </w:rPr>
      </w:pPr>
      <w:r w:rsidRPr="00233A41">
        <w:rPr>
          <w:rFonts w:ascii="Arial" w:hAnsi="Arial" w:cs="Arial"/>
          <w:lang w:val="es-ES"/>
        </w:rPr>
        <w:t>Preguntas de control</w:t>
      </w:r>
    </w:p>
    <w:p w:rsidR="000819BA" w:rsidRPr="00233A41" w:rsidRDefault="000819BA" w:rsidP="00B34179">
      <w:pPr>
        <w:spacing w:line="240" w:lineRule="auto"/>
        <w:rPr>
          <w:rFonts w:ascii="Arial" w:hAnsi="Arial" w:cs="Arial"/>
          <w:b/>
          <w:bCs/>
          <w:lang w:val="es-ES"/>
        </w:rPr>
      </w:pPr>
      <w:r w:rsidRPr="00233A41">
        <w:rPr>
          <w:rFonts w:ascii="Arial" w:hAnsi="Arial" w:cs="Arial"/>
          <w:b/>
          <w:bCs/>
          <w:lang w:val="es-ES"/>
        </w:rPr>
        <w:t>DESARROLLO</w:t>
      </w:r>
    </w:p>
    <w:p w:rsidR="000819BA" w:rsidRPr="00233A41" w:rsidRDefault="000819BA" w:rsidP="00233A41">
      <w:pPr>
        <w:spacing w:line="240" w:lineRule="auto"/>
        <w:jc w:val="both"/>
        <w:rPr>
          <w:rFonts w:ascii="Arial" w:hAnsi="Arial" w:cs="Arial"/>
          <w:lang w:val="es-ES"/>
        </w:rPr>
      </w:pPr>
      <w:r w:rsidRPr="00233A41">
        <w:rPr>
          <w:rFonts w:ascii="Arial" w:hAnsi="Arial" w:cs="Arial"/>
          <w:b/>
          <w:bCs/>
          <w:lang w:val="es-ES_tradnl"/>
        </w:rPr>
        <w:t>Motivación.</w:t>
      </w:r>
      <w:r w:rsidRPr="00233A41">
        <w:rPr>
          <w:rFonts w:ascii="Arial" w:hAnsi="Arial" w:cs="Arial"/>
          <w:lang w:val="es-ES"/>
        </w:rPr>
        <w:t xml:space="preserve"> </w:t>
      </w:r>
      <w:r w:rsidR="009C1A26" w:rsidRPr="00233A41">
        <w:rPr>
          <w:rFonts w:ascii="Arial" w:hAnsi="Arial" w:cs="Arial"/>
          <w:lang w:val="es-ES"/>
        </w:rPr>
        <w:t xml:space="preserve">Las determinaciones enzimáticas son de gran utilidad en el diagnóstico y seguimiento de muchas enfermedades, como la hepatitis viral, las pancreatitis y el infarto del miocardio, entre </w:t>
      </w:r>
      <w:r w:rsidR="00A91104" w:rsidRPr="00233A41">
        <w:rPr>
          <w:rFonts w:ascii="Arial" w:hAnsi="Arial" w:cs="Arial"/>
          <w:lang w:val="es-ES"/>
        </w:rPr>
        <w:t>otras (TGO, TGP, CPK, LDH)</w:t>
      </w:r>
    </w:p>
    <w:p w:rsidR="000819BA" w:rsidRPr="00233A41" w:rsidRDefault="000819BA" w:rsidP="00233A41">
      <w:pPr>
        <w:numPr>
          <w:ilvl w:val="0"/>
          <w:numId w:val="8"/>
        </w:numPr>
        <w:spacing w:line="240" w:lineRule="auto"/>
        <w:jc w:val="both"/>
        <w:rPr>
          <w:rFonts w:ascii="Arial" w:hAnsi="Arial" w:cs="Arial"/>
          <w:lang w:val="es-ES"/>
        </w:rPr>
      </w:pPr>
      <w:r w:rsidRPr="00233A41">
        <w:rPr>
          <w:rFonts w:ascii="Arial" w:hAnsi="Arial" w:cs="Arial"/>
          <w:lang w:val="es-ES"/>
        </w:rPr>
        <w:t>Se presenta el tema y contenidos de la clase los cuales deben estar expuestos en la pizarra con letra clara y sin abreviaturas.</w:t>
      </w:r>
    </w:p>
    <w:p w:rsidR="000819BA" w:rsidRPr="00233A41" w:rsidRDefault="000819BA" w:rsidP="00233A41">
      <w:pPr>
        <w:numPr>
          <w:ilvl w:val="0"/>
          <w:numId w:val="8"/>
        </w:numPr>
        <w:spacing w:line="240" w:lineRule="auto"/>
        <w:jc w:val="both"/>
        <w:rPr>
          <w:rFonts w:ascii="Arial" w:hAnsi="Arial" w:cs="Arial"/>
          <w:lang w:val="es-ES"/>
        </w:rPr>
      </w:pPr>
      <w:r w:rsidRPr="00233A41">
        <w:rPr>
          <w:rFonts w:ascii="Arial" w:hAnsi="Arial" w:cs="Arial"/>
          <w:lang w:val="es-ES"/>
        </w:rPr>
        <w:t xml:space="preserve">Se enuncian los objetivos de la clase. </w:t>
      </w:r>
    </w:p>
    <w:p w:rsidR="000819BA" w:rsidRPr="00233A41" w:rsidRDefault="000819BA" w:rsidP="00233A41">
      <w:pPr>
        <w:spacing w:line="240" w:lineRule="auto"/>
        <w:jc w:val="both"/>
        <w:rPr>
          <w:rFonts w:ascii="Arial" w:hAnsi="Arial" w:cs="Arial"/>
          <w:lang w:val="es-ES"/>
        </w:rPr>
      </w:pPr>
      <w:r w:rsidRPr="00233A41">
        <w:rPr>
          <w:rFonts w:ascii="Arial" w:hAnsi="Arial" w:cs="Arial"/>
          <w:lang w:val="es-ES"/>
        </w:rPr>
        <w:t>La videorientadora que van a ver tiene 5</w:t>
      </w:r>
      <w:r w:rsidR="009C1A26" w:rsidRPr="00233A41">
        <w:rPr>
          <w:rFonts w:ascii="Arial" w:hAnsi="Arial" w:cs="Arial"/>
          <w:lang w:val="es-ES"/>
        </w:rPr>
        <w:t>1</w:t>
      </w:r>
      <w:r w:rsidRPr="00233A41">
        <w:rPr>
          <w:rFonts w:ascii="Arial" w:hAnsi="Arial" w:cs="Arial"/>
          <w:lang w:val="es-ES"/>
        </w:rPr>
        <w:t xml:space="preserve"> diapositivas y una duración </w:t>
      </w:r>
      <w:r w:rsidR="0071383B" w:rsidRPr="00233A41">
        <w:rPr>
          <w:rFonts w:ascii="Arial" w:hAnsi="Arial" w:cs="Arial"/>
          <w:lang w:val="es-ES"/>
        </w:rPr>
        <w:t>de…</w:t>
      </w:r>
    </w:p>
    <w:p w:rsidR="000819BA" w:rsidRPr="00233A41" w:rsidRDefault="000819BA" w:rsidP="00233A41">
      <w:pPr>
        <w:spacing w:line="240" w:lineRule="auto"/>
        <w:jc w:val="both"/>
        <w:rPr>
          <w:rFonts w:ascii="Arial" w:hAnsi="Arial" w:cs="Arial"/>
          <w:lang w:val="es-ES_tradnl"/>
        </w:rPr>
      </w:pPr>
      <w:r w:rsidRPr="00233A41">
        <w:rPr>
          <w:rFonts w:ascii="Arial" w:hAnsi="Arial" w:cs="Arial"/>
          <w:lang w:val="es-ES_tradnl"/>
        </w:rPr>
        <w:t>Se inicia la proyección del video hasta la diapositiva 16, donde se realiza la primera parada.</w:t>
      </w:r>
    </w:p>
    <w:p w:rsidR="00093B95" w:rsidRPr="00233A41" w:rsidRDefault="00093B95" w:rsidP="00233A41">
      <w:pPr>
        <w:spacing w:line="240" w:lineRule="auto"/>
        <w:jc w:val="both"/>
        <w:rPr>
          <w:rFonts w:ascii="Arial" w:hAnsi="Arial" w:cs="Arial"/>
          <w:lang w:val="es-ES_tradnl"/>
        </w:rPr>
      </w:pPr>
      <w:r w:rsidRPr="00233A41">
        <w:rPr>
          <w:rFonts w:ascii="Arial" w:hAnsi="Arial" w:cs="Arial"/>
          <w:b/>
          <w:lang w:val="es-ES_tradnl"/>
        </w:rPr>
        <w:t>Introducción al estudio de los biocatalizadores</w:t>
      </w:r>
      <w:r w:rsidRPr="00233A41">
        <w:rPr>
          <w:rFonts w:ascii="Arial" w:hAnsi="Arial" w:cs="Arial"/>
          <w:lang w:val="es-ES_tradnl"/>
        </w:rPr>
        <w:t>.</w:t>
      </w:r>
    </w:p>
    <w:p w:rsidR="0071383B" w:rsidRPr="00233A41" w:rsidRDefault="0071383B" w:rsidP="00233A41">
      <w:pPr>
        <w:spacing w:line="240" w:lineRule="auto"/>
        <w:jc w:val="both"/>
        <w:rPr>
          <w:rFonts w:ascii="Arial" w:hAnsi="Arial" w:cs="Arial"/>
          <w:lang w:val="es-ES_tradnl"/>
        </w:rPr>
      </w:pPr>
      <w:r w:rsidRPr="00233A41">
        <w:rPr>
          <w:rFonts w:ascii="Arial" w:hAnsi="Arial" w:cs="Arial"/>
          <w:lang w:val="es-ES_tradnl"/>
        </w:rPr>
        <w:t>Los organismos vivos para mantener su estado  es decir su integridad deben mantener  un intercambio constante de sustancia, energía e información con el medio que los rodea. Este intercambio constituye la base de la vida el cual al cesar cesa la vida.</w:t>
      </w:r>
    </w:p>
    <w:p w:rsidR="00093B95" w:rsidRPr="00233A41" w:rsidRDefault="00093B95" w:rsidP="00233A41">
      <w:pPr>
        <w:spacing w:line="240" w:lineRule="auto"/>
        <w:jc w:val="both"/>
        <w:rPr>
          <w:rFonts w:ascii="Arial" w:hAnsi="Arial" w:cs="Arial"/>
          <w:lang w:val="es-ES_tradnl"/>
        </w:rPr>
      </w:pPr>
      <w:r w:rsidRPr="00233A41">
        <w:rPr>
          <w:rFonts w:ascii="Arial" w:hAnsi="Arial" w:cs="Arial"/>
          <w:b/>
          <w:i/>
          <w:lang w:val="es-ES_tradnl"/>
        </w:rPr>
        <w:t>Reacción química</w:t>
      </w:r>
      <w:r w:rsidRPr="00233A41">
        <w:rPr>
          <w:rFonts w:ascii="Arial" w:hAnsi="Arial" w:cs="Arial"/>
          <w:lang w:val="es-ES_tradnl"/>
        </w:rPr>
        <w:t>.</w:t>
      </w:r>
    </w:p>
    <w:p w:rsidR="0071383B" w:rsidRPr="00233A41" w:rsidRDefault="0071383B" w:rsidP="00233A41">
      <w:pPr>
        <w:autoSpaceDE w:val="0"/>
        <w:autoSpaceDN w:val="0"/>
        <w:adjustRightInd w:val="0"/>
        <w:spacing w:after="0" w:line="240" w:lineRule="auto"/>
        <w:jc w:val="both"/>
        <w:rPr>
          <w:rFonts w:ascii="Arial" w:hAnsi="Arial" w:cs="Arial"/>
          <w:lang w:eastAsia="es-PE"/>
        </w:rPr>
      </w:pPr>
      <w:r w:rsidRPr="00233A41">
        <w:rPr>
          <w:rFonts w:ascii="Arial" w:hAnsi="Arial" w:cs="Arial"/>
          <w:lang w:eastAsia="es-PE"/>
        </w:rPr>
        <w:t xml:space="preserve">Cuando una o más sustancias químicas se ponen en contacto, colocadas en </w:t>
      </w:r>
      <w:r w:rsidR="00093B95" w:rsidRPr="00233A41">
        <w:rPr>
          <w:rFonts w:ascii="Arial" w:hAnsi="Arial" w:cs="Arial"/>
          <w:lang w:eastAsia="es-PE"/>
        </w:rPr>
        <w:t>condiciones adecuadas</w:t>
      </w:r>
      <w:r w:rsidRPr="00233A41">
        <w:rPr>
          <w:rFonts w:ascii="Arial" w:hAnsi="Arial" w:cs="Arial"/>
          <w:lang w:eastAsia="es-PE"/>
        </w:rPr>
        <w:t xml:space="preserve"> que conducen a una transformación que da como resultado la apa</w:t>
      </w:r>
      <w:r w:rsidR="00093B95" w:rsidRPr="00233A41">
        <w:rPr>
          <w:rFonts w:ascii="Arial" w:hAnsi="Arial" w:cs="Arial"/>
          <w:lang w:eastAsia="es-PE"/>
        </w:rPr>
        <w:t>r</w:t>
      </w:r>
      <w:r w:rsidRPr="00233A41">
        <w:rPr>
          <w:rFonts w:ascii="Arial" w:hAnsi="Arial" w:cs="Arial"/>
          <w:lang w:eastAsia="es-PE"/>
        </w:rPr>
        <w:t>ición de una nueva sustancia</w:t>
      </w:r>
    </w:p>
    <w:p w:rsidR="009C1A26" w:rsidRPr="00233A41" w:rsidRDefault="009C1A26" w:rsidP="00233A41">
      <w:pPr>
        <w:spacing w:before="86" w:after="0" w:line="240" w:lineRule="auto"/>
        <w:jc w:val="both"/>
        <w:textAlignment w:val="baseline"/>
        <w:rPr>
          <w:rFonts w:ascii="Times New Roman" w:eastAsia="Times New Roman" w:hAnsi="Times New Roman"/>
          <w:lang w:eastAsia="es-PE"/>
        </w:rPr>
      </w:pPr>
      <w:r w:rsidRPr="00233A41">
        <w:rPr>
          <w:rFonts w:ascii="Arial" w:eastAsia="+mn-ea" w:hAnsi="Arial" w:cs="+mn-cs"/>
          <w:color w:val="000000"/>
          <w:kern w:val="24"/>
          <w:lang w:val="es-ES" w:eastAsia="es-PE"/>
        </w:rPr>
        <w:t>Debemos recordar que para que se produzca una reacción química deben cumplirse ciertas condiciones, como son:</w:t>
      </w:r>
    </w:p>
    <w:p w:rsidR="009C1A26" w:rsidRPr="00233A41" w:rsidRDefault="009C1A26" w:rsidP="00233A41">
      <w:pPr>
        <w:numPr>
          <w:ilvl w:val="0"/>
          <w:numId w:val="10"/>
        </w:numPr>
        <w:spacing w:after="0" w:line="240" w:lineRule="auto"/>
        <w:contextualSpacing/>
        <w:jc w:val="both"/>
        <w:textAlignment w:val="baseline"/>
        <w:rPr>
          <w:rFonts w:ascii="Times New Roman" w:eastAsia="Times New Roman" w:hAnsi="Times New Roman"/>
          <w:lang w:eastAsia="es-PE"/>
        </w:rPr>
      </w:pPr>
      <w:r w:rsidRPr="00233A41">
        <w:rPr>
          <w:rFonts w:ascii="Arial" w:eastAsia="+mn-ea" w:hAnsi="Arial" w:cs="+mn-cs"/>
          <w:color w:val="000000"/>
          <w:kern w:val="24"/>
          <w:lang w:val="es-ES" w:eastAsia="es-PE"/>
        </w:rPr>
        <w:t>Que los reactivos se pongan en contacto.</w:t>
      </w:r>
    </w:p>
    <w:p w:rsidR="009C1A26" w:rsidRPr="00233A41" w:rsidRDefault="009C1A26" w:rsidP="00233A41">
      <w:pPr>
        <w:numPr>
          <w:ilvl w:val="0"/>
          <w:numId w:val="10"/>
        </w:numPr>
        <w:spacing w:after="0" w:line="240" w:lineRule="auto"/>
        <w:contextualSpacing/>
        <w:jc w:val="both"/>
        <w:textAlignment w:val="baseline"/>
        <w:rPr>
          <w:rFonts w:ascii="Times New Roman" w:eastAsia="Times New Roman" w:hAnsi="Times New Roman"/>
          <w:lang w:eastAsia="es-PE"/>
        </w:rPr>
      </w:pPr>
      <w:r w:rsidRPr="00233A41">
        <w:rPr>
          <w:rFonts w:ascii="Arial" w:eastAsia="+mn-ea" w:hAnsi="Arial" w:cs="+mn-cs"/>
          <w:color w:val="000000"/>
          <w:kern w:val="24"/>
          <w:lang w:val="es-ES" w:eastAsia="es-PE"/>
        </w:rPr>
        <w:t>Que por su naturaleza química sean capaces de reaccionar.</w:t>
      </w:r>
    </w:p>
    <w:p w:rsidR="009C1A26" w:rsidRPr="00233A41" w:rsidRDefault="009C1A26" w:rsidP="00233A41">
      <w:pPr>
        <w:numPr>
          <w:ilvl w:val="0"/>
          <w:numId w:val="10"/>
        </w:numPr>
        <w:spacing w:after="0" w:line="240" w:lineRule="auto"/>
        <w:contextualSpacing/>
        <w:jc w:val="both"/>
        <w:textAlignment w:val="baseline"/>
        <w:rPr>
          <w:rFonts w:ascii="Times New Roman" w:eastAsia="Times New Roman" w:hAnsi="Times New Roman"/>
          <w:lang w:eastAsia="es-PE"/>
        </w:rPr>
      </w:pPr>
      <w:r w:rsidRPr="00233A41">
        <w:rPr>
          <w:rFonts w:ascii="Arial" w:eastAsia="+mn-ea" w:hAnsi="Arial" w:cs="+mn-cs"/>
          <w:color w:val="000000"/>
          <w:kern w:val="24"/>
          <w:lang w:val="es-ES" w:eastAsia="es-PE"/>
        </w:rPr>
        <w:t>Que choquen sus moléculas con la fuerza suficiente y en la dirección adecuada.</w:t>
      </w:r>
    </w:p>
    <w:p w:rsidR="00093B95" w:rsidRPr="00233A41" w:rsidRDefault="00093B95" w:rsidP="00233A41">
      <w:pPr>
        <w:spacing w:after="0" w:line="240" w:lineRule="auto"/>
        <w:contextualSpacing/>
        <w:jc w:val="both"/>
        <w:textAlignment w:val="baseline"/>
        <w:rPr>
          <w:rFonts w:ascii="Arial" w:eastAsia="Times New Roman" w:hAnsi="Arial" w:cs="Arial"/>
          <w:lang w:eastAsia="es-PE"/>
        </w:rPr>
      </w:pPr>
      <w:r w:rsidRPr="00233A41">
        <w:rPr>
          <w:rFonts w:ascii="Arial" w:eastAsia="Times New Roman" w:hAnsi="Arial" w:cs="Arial"/>
          <w:lang w:eastAsia="es-PE"/>
        </w:rPr>
        <w:t>En las reacciones químicas basado en el principio de conservación de la materia sólo se produce un reordenamiento o reagrupamiento de los elementos que constituyen las sustancias reaccionantes (</w:t>
      </w:r>
      <w:r w:rsidRPr="00233A41">
        <w:rPr>
          <w:rFonts w:ascii="Arial" w:eastAsia="Times New Roman" w:hAnsi="Arial" w:cs="Arial"/>
          <w:b/>
          <w:lang w:eastAsia="es-PE"/>
        </w:rPr>
        <w:t>sustrato</w:t>
      </w:r>
      <w:r w:rsidRPr="00233A41">
        <w:rPr>
          <w:rFonts w:ascii="Arial" w:eastAsia="Times New Roman" w:hAnsi="Arial" w:cs="Arial"/>
          <w:lang w:eastAsia="es-PE"/>
        </w:rPr>
        <w:t>), que de esa forma dan origen a una nueva sustancia</w:t>
      </w:r>
      <w:r w:rsidRPr="00233A41">
        <w:rPr>
          <w:rFonts w:ascii="Arial" w:eastAsia="Times New Roman" w:hAnsi="Arial" w:cs="Arial"/>
          <w:b/>
          <w:lang w:eastAsia="es-PE"/>
        </w:rPr>
        <w:t xml:space="preserve"> (producto</w:t>
      </w:r>
      <w:r w:rsidRPr="00233A41">
        <w:rPr>
          <w:rFonts w:ascii="Arial" w:eastAsia="Times New Roman" w:hAnsi="Arial" w:cs="Arial"/>
          <w:lang w:eastAsia="es-PE"/>
        </w:rPr>
        <w:t>).</w:t>
      </w:r>
    </w:p>
    <w:p w:rsidR="00093B95" w:rsidRPr="00233A41" w:rsidRDefault="00093B95" w:rsidP="00233A41">
      <w:pPr>
        <w:spacing w:after="0" w:line="240" w:lineRule="auto"/>
        <w:contextualSpacing/>
        <w:jc w:val="both"/>
        <w:textAlignment w:val="baseline"/>
        <w:rPr>
          <w:rFonts w:ascii="Arial" w:eastAsia="Times New Roman" w:hAnsi="Arial" w:cs="Arial"/>
          <w:lang w:eastAsia="es-PE"/>
        </w:rPr>
      </w:pPr>
    </w:p>
    <w:p w:rsidR="00093B95" w:rsidRPr="00233A41" w:rsidRDefault="009C1A26" w:rsidP="00233A41">
      <w:pPr>
        <w:spacing w:line="240" w:lineRule="auto"/>
        <w:jc w:val="both"/>
        <w:rPr>
          <w:rFonts w:ascii="Arial" w:eastAsia="+mn-ea" w:hAnsi="Arial" w:cs="+mn-cs"/>
          <w:color w:val="000000"/>
          <w:kern w:val="24"/>
          <w:lang w:val="es-ES" w:eastAsia="es-PE"/>
        </w:rPr>
      </w:pPr>
      <w:r w:rsidRPr="00233A41">
        <w:rPr>
          <w:rFonts w:ascii="Arial" w:eastAsia="+mn-ea" w:hAnsi="Arial" w:cs="+mn-cs"/>
          <w:color w:val="000000"/>
          <w:kern w:val="24"/>
          <w:lang w:val="es-ES" w:eastAsia="es-PE"/>
        </w:rPr>
        <w:t>Las reacciones químicas se efectúan a una determinada velocidad, que depende de diversos factores</w:t>
      </w:r>
      <w:r w:rsidR="00093B95" w:rsidRPr="00233A41">
        <w:rPr>
          <w:rFonts w:ascii="Arial" w:eastAsia="+mn-ea" w:hAnsi="Arial" w:cs="+mn-cs"/>
          <w:color w:val="000000"/>
          <w:kern w:val="24"/>
          <w:lang w:val="es-ES" w:eastAsia="es-PE"/>
        </w:rPr>
        <w:t>.</w:t>
      </w:r>
    </w:p>
    <w:p w:rsidR="000819BA" w:rsidRPr="00233A41" w:rsidRDefault="00093B95" w:rsidP="00233A41">
      <w:pPr>
        <w:autoSpaceDE w:val="0"/>
        <w:autoSpaceDN w:val="0"/>
        <w:adjustRightInd w:val="0"/>
        <w:spacing w:after="0" w:line="240" w:lineRule="auto"/>
        <w:jc w:val="both"/>
        <w:rPr>
          <w:rFonts w:ascii="Arial" w:hAnsi="Arial" w:cs="Arial"/>
          <w:b/>
          <w:bCs/>
          <w:lang w:val="es-ES"/>
        </w:rPr>
      </w:pPr>
      <w:r w:rsidRPr="00233A41">
        <w:rPr>
          <w:rFonts w:ascii="Arial" w:hAnsi="Arial" w:cs="Arial"/>
          <w:lang w:eastAsia="es-PE"/>
        </w:rPr>
        <w:t>Toda reacción química, se acompaña de un cambio en el contenido energético del sistema reaccionante; este cambio determina tanto la dirección como la velocidad y el alcance de las reacciones.</w:t>
      </w:r>
      <w:r w:rsidR="009C1A26" w:rsidRPr="00233A41">
        <w:rPr>
          <w:rFonts w:ascii="Arial" w:hAnsi="Arial" w:cs="Arial"/>
          <w:b/>
          <w:bCs/>
          <w:lang w:val="es-ES"/>
        </w:rPr>
        <w:t xml:space="preserve"> </w:t>
      </w:r>
    </w:p>
    <w:p w:rsidR="006079B4" w:rsidRPr="00233A41" w:rsidRDefault="00093B95" w:rsidP="00233A41">
      <w:pPr>
        <w:autoSpaceDE w:val="0"/>
        <w:autoSpaceDN w:val="0"/>
        <w:adjustRightInd w:val="0"/>
        <w:spacing w:after="0" w:line="240" w:lineRule="auto"/>
        <w:jc w:val="both"/>
        <w:rPr>
          <w:rFonts w:ascii="Arial" w:hAnsi="Arial" w:cs="Arial"/>
          <w:bCs/>
          <w:lang w:val="es-ES"/>
        </w:rPr>
      </w:pPr>
      <w:r w:rsidRPr="00233A41">
        <w:rPr>
          <w:rFonts w:ascii="Arial" w:hAnsi="Arial" w:cs="Arial"/>
          <w:bCs/>
          <w:lang w:val="es-ES"/>
        </w:rPr>
        <w:t>Energía: es la capacidad de un sistema de realizar</w:t>
      </w:r>
      <w:r w:rsidR="006079B4" w:rsidRPr="00233A41">
        <w:rPr>
          <w:rFonts w:ascii="Arial" w:hAnsi="Arial" w:cs="Arial"/>
          <w:bCs/>
          <w:lang w:val="es-ES"/>
        </w:rPr>
        <w:t xml:space="preserve"> un trabajo útil.</w:t>
      </w:r>
    </w:p>
    <w:p w:rsidR="006079B4" w:rsidRPr="00233A41" w:rsidRDefault="006079B4" w:rsidP="00233A41">
      <w:pPr>
        <w:autoSpaceDE w:val="0"/>
        <w:autoSpaceDN w:val="0"/>
        <w:adjustRightInd w:val="0"/>
        <w:spacing w:after="0" w:line="240" w:lineRule="auto"/>
        <w:jc w:val="both"/>
        <w:rPr>
          <w:rFonts w:ascii="Arial" w:hAnsi="Arial" w:cs="Arial"/>
          <w:lang w:eastAsia="es-PE"/>
        </w:rPr>
      </w:pPr>
      <w:r w:rsidRPr="00233A41">
        <w:rPr>
          <w:rFonts w:ascii="Arial" w:hAnsi="Arial" w:cs="Arial"/>
          <w:lang w:eastAsia="es-PE"/>
        </w:rPr>
        <w:t xml:space="preserve">Los átomos y las moléculas que están formando los compuestos del organismo </w:t>
      </w:r>
    </w:p>
    <w:p w:rsidR="006079B4" w:rsidRPr="00233A41" w:rsidRDefault="006079B4" w:rsidP="00233A41">
      <w:pPr>
        <w:autoSpaceDE w:val="0"/>
        <w:autoSpaceDN w:val="0"/>
        <w:adjustRightInd w:val="0"/>
        <w:spacing w:after="0" w:line="240" w:lineRule="auto"/>
        <w:jc w:val="both"/>
        <w:rPr>
          <w:rFonts w:ascii="Arial" w:hAnsi="Arial" w:cs="Arial"/>
          <w:lang w:eastAsia="es-PE"/>
        </w:rPr>
      </w:pPr>
      <w:r w:rsidRPr="00233A41">
        <w:rPr>
          <w:rFonts w:ascii="Arial" w:hAnsi="Arial" w:cs="Arial"/>
          <w:lang w:eastAsia="es-PE"/>
        </w:rPr>
        <w:t xml:space="preserve">poseen energía potencial por lo cual pueden intervenir en reacciones que liberan esa energía, manifestándose  en su habilidad para formar o romper enlaces químicos. </w:t>
      </w:r>
    </w:p>
    <w:p w:rsidR="00093B95" w:rsidRPr="00233A41" w:rsidRDefault="006079B4" w:rsidP="00233A41">
      <w:pPr>
        <w:autoSpaceDE w:val="0"/>
        <w:autoSpaceDN w:val="0"/>
        <w:adjustRightInd w:val="0"/>
        <w:spacing w:after="0" w:line="240" w:lineRule="auto"/>
        <w:jc w:val="both"/>
        <w:rPr>
          <w:rFonts w:ascii="Arial" w:hAnsi="Arial" w:cs="Arial"/>
          <w:lang w:eastAsia="es-PE"/>
        </w:rPr>
      </w:pPr>
      <w:r w:rsidRPr="00233A41">
        <w:rPr>
          <w:rFonts w:ascii="Arial" w:hAnsi="Arial" w:cs="Arial"/>
          <w:lang w:eastAsia="es-PE"/>
        </w:rPr>
        <w:t>La variante de energía potencial que se presenta en los sistemas biológicos y bioquímicos es la energía libre (ΔG)</w:t>
      </w:r>
      <w:r w:rsidR="006707D2" w:rsidRPr="00233A41">
        <w:rPr>
          <w:rFonts w:ascii="Arial" w:hAnsi="Arial" w:cs="Arial"/>
          <w:lang w:eastAsia="es-PE"/>
        </w:rPr>
        <w:t xml:space="preserve"> que depende de dos factores la entalpía</w:t>
      </w:r>
      <w:r w:rsidR="009722CA" w:rsidRPr="00233A41">
        <w:rPr>
          <w:rFonts w:ascii="Arial" w:hAnsi="Arial" w:cs="Arial"/>
          <w:lang w:eastAsia="es-PE"/>
        </w:rPr>
        <w:t xml:space="preserve"> </w:t>
      </w:r>
      <w:r w:rsidR="006707D2" w:rsidRPr="00233A41">
        <w:rPr>
          <w:rFonts w:ascii="Times New Roman" w:hAnsi="Times New Roman"/>
          <w:lang w:eastAsia="es-PE"/>
        </w:rPr>
        <w:t xml:space="preserve"> </w:t>
      </w:r>
      <w:r w:rsidR="006707D2" w:rsidRPr="00233A41">
        <w:rPr>
          <w:rFonts w:ascii="Arial" w:hAnsi="Arial" w:cs="Arial"/>
          <w:lang w:eastAsia="es-PE"/>
        </w:rPr>
        <w:lastRenderedPageBreak/>
        <w:t>(Variación  en el contenido calórico entre los reactantes y los productos) y la entropía</w:t>
      </w:r>
      <w:r w:rsidR="009722CA" w:rsidRPr="00233A41">
        <w:rPr>
          <w:rFonts w:ascii="Arial" w:hAnsi="Arial" w:cs="Arial"/>
          <w:lang w:eastAsia="es-PE"/>
        </w:rPr>
        <w:t>(S)</w:t>
      </w:r>
      <w:r w:rsidR="006707D2" w:rsidRPr="00233A41">
        <w:rPr>
          <w:rFonts w:ascii="Arial" w:hAnsi="Arial" w:cs="Arial"/>
          <w:lang w:eastAsia="es-PE"/>
        </w:rPr>
        <w:t xml:space="preserve"> (</w:t>
      </w:r>
      <w:r w:rsidR="009722CA" w:rsidRPr="00233A41">
        <w:rPr>
          <w:rFonts w:ascii="Arial" w:hAnsi="Arial" w:cs="Arial"/>
          <w:lang w:eastAsia="es-PE"/>
        </w:rPr>
        <w:t>grado de desorden de un sistema</w:t>
      </w:r>
      <w:r w:rsidR="006707D2" w:rsidRPr="00233A41">
        <w:rPr>
          <w:rFonts w:ascii="Arial" w:hAnsi="Arial" w:cs="Arial"/>
          <w:lang w:eastAsia="es-PE"/>
        </w:rPr>
        <w:t>)</w:t>
      </w:r>
    </w:p>
    <w:p w:rsidR="006707D2" w:rsidRPr="00233A41" w:rsidRDefault="006707D2" w:rsidP="00233A41">
      <w:pPr>
        <w:autoSpaceDE w:val="0"/>
        <w:autoSpaceDN w:val="0"/>
        <w:adjustRightInd w:val="0"/>
        <w:spacing w:after="0" w:line="240" w:lineRule="auto"/>
        <w:jc w:val="both"/>
        <w:rPr>
          <w:rFonts w:ascii="Arial" w:hAnsi="Arial" w:cs="Arial"/>
          <w:lang w:eastAsia="es-PE"/>
        </w:rPr>
      </w:pPr>
      <w:r w:rsidRPr="00233A41">
        <w:rPr>
          <w:rFonts w:ascii="Arial" w:hAnsi="Arial" w:cs="Arial"/>
          <w:lang w:eastAsia="es-PE"/>
        </w:rPr>
        <w:t>La entalpía se relaciona con el nivel calórico si absorben o liberan calor las reacciones  y pueden ser endotérmicas (ΔH +) y exotérmicas (ΔH-)</w:t>
      </w:r>
    </w:p>
    <w:p w:rsidR="009722CA" w:rsidRPr="00233A41" w:rsidRDefault="009722CA" w:rsidP="00233A41">
      <w:pPr>
        <w:autoSpaceDE w:val="0"/>
        <w:autoSpaceDN w:val="0"/>
        <w:adjustRightInd w:val="0"/>
        <w:spacing w:after="0" w:line="240" w:lineRule="auto"/>
        <w:jc w:val="both"/>
        <w:rPr>
          <w:rFonts w:ascii="Arial" w:hAnsi="Arial" w:cs="Arial"/>
          <w:bCs/>
          <w:lang w:val="es-ES"/>
        </w:rPr>
      </w:pPr>
      <w:r w:rsidRPr="00233A41">
        <w:rPr>
          <w:rFonts w:ascii="Arial" w:hAnsi="Arial" w:cs="Arial"/>
          <w:bCs/>
          <w:lang w:val="es-ES"/>
        </w:rPr>
        <w:t>Reacción exotérmica se libera calor y AH es negativo, los productos tienen menor energía que los reactantes</w:t>
      </w:r>
    </w:p>
    <w:p w:rsidR="009722CA" w:rsidRPr="00233A41" w:rsidRDefault="009722CA" w:rsidP="00233A41">
      <w:pPr>
        <w:autoSpaceDE w:val="0"/>
        <w:autoSpaceDN w:val="0"/>
        <w:adjustRightInd w:val="0"/>
        <w:spacing w:after="0" w:line="240" w:lineRule="auto"/>
        <w:jc w:val="both"/>
        <w:rPr>
          <w:rFonts w:ascii="Arial" w:hAnsi="Arial" w:cs="Arial"/>
          <w:bCs/>
          <w:lang w:val="es-ES"/>
        </w:rPr>
      </w:pPr>
      <w:r w:rsidRPr="00233A41">
        <w:rPr>
          <w:rFonts w:ascii="Arial" w:hAnsi="Arial" w:cs="Arial"/>
          <w:bCs/>
          <w:lang w:val="es-ES"/>
        </w:rPr>
        <w:t>Reacción endotérmica se absorbe calor y AH es positivo.</w:t>
      </w:r>
    </w:p>
    <w:p w:rsidR="009722CA" w:rsidRPr="00233A41" w:rsidRDefault="009722CA" w:rsidP="00233A41">
      <w:pPr>
        <w:autoSpaceDE w:val="0"/>
        <w:autoSpaceDN w:val="0"/>
        <w:adjustRightInd w:val="0"/>
        <w:spacing w:after="0" w:line="240" w:lineRule="auto"/>
        <w:jc w:val="both"/>
        <w:rPr>
          <w:rFonts w:ascii="Arial" w:hAnsi="Arial" w:cs="Arial"/>
          <w:bCs/>
          <w:lang w:val="es-ES"/>
        </w:rPr>
      </w:pPr>
      <w:r w:rsidRPr="00233A41">
        <w:rPr>
          <w:rFonts w:ascii="Arial" w:hAnsi="Arial" w:cs="Arial"/>
          <w:bCs/>
          <w:lang w:val="es-ES"/>
        </w:rPr>
        <w:t>A + B → C</w:t>
      </w:r>
    </w:p>
    <w:p w:rsidR="009C1A26" w:rsidRPr="00233A41" w:rsidRDefault="009722CA" w:rsidP="00233A41">
      <w:pPr>
        <w:spacing w:before="86" w:after="0" w:line="240" w:lineRule="auto"/>
        <w:jc w:val="both"/>
        <w:textAlignment w:val="baseline"/>
        <w:rPr>
          <w:rFonts w:ascii="Times New Roman" w:eastAsia="Times New Roman" w:hAnsi="Times New Roman"/>
          <w:lang w:eastAsia="es-PE"/>
        </w:rPr>
      </w:pPr>
      <w:r w:rsidRPr="00233A41">
        <w:rPr>
          <w:rFonts w:ascii="Arial" w:eastAsia="+mn-ea" w:hAnsi="Arial" w:cs="+mn-cs"/>
          <w:color w:val="000000"/>
          <w:kern w:val="24"/>
          <w:lang w:val="es-ES" w:eastAsia="es-PE"/>
        </w:rPr>
        <w:t xml:space="preserve">Como se </w:t>
      </w:r>
      <w:r w:rsidR="009C1A26" w:rsidRPr="00233A41">
        <w:rPr>
          <w:rFonts w:ascii="Arial" w:eastAsia="+mn-ea" w:hAnsi="Arial" w:cs="+mn-cs"/>
          <w:color w:val="000000"/>
          <w:kern w:val="24"/>
          <w:lang w:val="es-ES" w:eastAsia="es-PE"/>
        </w:rPr>
        <w:t>muestra</w:t>
      </w:r>
      <w:r w:rsidRPr="00233A41">
        <w:rPr>
          <w:rFonts w:ascii="Arial" w:eastAsia="+mn-ea" w:hAnsi="Arial" w:cs="+mn-cs"/>
          <w:color w:val="000000"/>
          <w:kern w:val="24"/>
          <w:lang w:val="es-ES" w:eastAsia="es-PE"/>
        </w:rPr>
        <w:t xml:space="preserve"> en la siguiente ecuación </w:t>
      </w:r>
      <w:r w:rsidR="009C1A26" w:rsidRPr="00233A41">
        <w:rPr>
          <w:rFonts w:ascii="Arial" w:eastAsia="+mn-ea" w:hAnsi="Arial" w:cs="+mn-cs"/>
          <w:color w:val="000000"/>
          <w:kern w:val="24"/>
          <w:lang w:val="es-ES" w:eastAsia="es-PE"/>
        </w:rPr>
        <w:t xml:space="preserve"> el curso de una reacción química</w:t>
      </w:r>
      <w:r w:rsidRPr="00233A41">
        <w:rPr>
          <w:rFonts w:ascii="Arial" w:eastAsia="+mn-ea" w:hAnsi="Arial" w:cs="+mn-cs"/>
          <w:color w:val="000000"/>
          <w:kern w:val="24"/>
          <w:lang w:val="es-ES" w:eastAsia="es-PE"/>
        </w:rPr>
        <w:t>, donde l</w:t>
      </w:r>
      <w:r w:rsidR="009C1A26" w:rsidRPr="00233A41">
        <w:rPr>
          <w:rFonts w:ascii="Arial" w:eastAsia="+mn-ea" w:hAnsi="Arial" w:cs="+mn-cs"/>
          <w:color w:val="000000"/>
          <w:kern w:val="24"/>
          <w:lang w:val="es-ES" w:eastAsia="es-PE"/>
        </w:rPr>
        <w:t>as sustancias reaccionantes son A y B, que se transforman en el producto C. Cada una de estas sustancias tiene un nivel energético Las sustancias reaccionantes incrementan su energía en el transcurso de la reacción para formar el complejo activado.</w:t>
      </w:r>
    </w:p>
    <w:p w:rsidR="009C1A26" w:rsidRPr="00233A41" w:rsidRDefault="009C1A26" w:rsidP="00233A41">
      <w:pPr>
        <w:spacing w:before="86" w:after="0" w:line="240" w:lineRule="auto"/>
        <w:jc w:val="both"/>
        <w:textAlignment w:val="baseline"/>
        <w:rPr>
          <w:rFonts w:ascii="Times New Roman" w:eastAsia="Times New Roman" w:hAnsi="Times New Roman"/>
          <w:lang w:eastAsia="es-PE"/>
        </w:rPr>
      </w:pPr>
      <w:r w:rsidRPr="00233A41">
        <w:rPr>
          <w:rFonts w:ascii="Arial" w:eastAsia="+mn-ea" w:hAnsi="Arial" w:cs="+mn-cs"/>
          <w:color w:val="000000"/>
          <w:kern w:val="24"/>
          <w:lang w:val="es-ES" w:eastAsia="es-PE"/>
        </w:rPr>
        <w:t xml:space="preserve">La energía que hay que suministrar a las sustancias reaccionantes para formar el complejo activado se denomina energía </w:t>
      </w:r>
      <w:r w:rsidR="00F66BF4" w:rsidRPr="00233A41">
        <w:rPr>
          <w:rFonts w:ascii="Arial" w:eastAsia="+mn-ea" w:hAnsi="Arial" w:cs="+mn-cs"/>
          <w:color w:val="000000"/>
          <w:kern w:val="24"/>
          <w:lang w:val="es-ES" w:eastAsia="es-PE"/>
        </w:rPr>
        <w:t>de activación, act</w:t>
      </w:r>
      <w:r w:rsidRPr="00233A41">
        <w:rPr>
          <w:rFonts w:ascii="Arial" w:eastAsia="+mn-ea" w:hAnsi="Arial" w:cs="Arial"/>
          <w:color w:val="000000"/>
          <w:kern w:val="24"/>
          <w:lang w:val="es-ES" w:eastAsia="es-PE"/>
        </w:rPr>
        <w:t>úa como una barrera energética para el desarrollo de la reacción, de ahí que a mayor energía de activación, menor será la velocidad de la reacción y viceversa.</w:t>
      </w:r>
    </w:p>
    <w:p w:rsidR="009C1A26" w:rsidRPr="00233A41" w:rsidRDefault="009C1A26" w:rsidP="00233A41">
      <w:pPr>
        <w:spacing w:before="86" w:after="0" w:line="240" w:lineRule="auto"/>
        <w:jc w:val="both"/>
        <w:textAlignment w:val="baseline"/>
        <w:rPr>
          <w:rFonts w:ascii="Times New Roman" w:eastAsia="Times New Roman" w:hAnsi="Times New Roman"/>
          <w:lang w:eastAsia="es-PE"/>
        </w:rPr>
      </w:pPr>
      <w:r w:rsidRPr="00233A41">
        <w:rPr>
          <w:rFonts w:ascii="Arial" w:eastAsia="+mn-ea" w:hAnsi="Arial" w:cs="Arial"/>
          <w:color w:val="000000"/>
          <w:kern w:val="24"/>
          <w:lang w:val="es-ES" w:eastAsia="es-PE"/>
        </w:rPr>
        <w:t xml:space="preserve">La diferencia de energía entre las sustancias reaccionantes y los productos es el valor de la energía de reacción </w:t>
      </w:r>
    </w:p>
    <w:p w:rsidR="009C1A26" w:rsidRPr="00233A41" w:rsidRDefault="009C1A26" w:rsidP="00233A41">
      <w:pPr>
        <w:spacing w:before="86" w:after="0" w:line="240" w:lineRule="auto"/>
        <w:jc w:val="both"/>
        <w:textAlignment w:val="baseline"/>
        <w:rPr>
          <w:rFonts w:ascii="Times New Roman" w:eastAsia="Times New Roman" w:hAnsi="Times New Roman"/>
          <w:lang w:eastAsia="es-PE"/>
        </w:rPr>
      </w:pPr>
      <w:r w:rsidRPr="00233A41">
        <w:rPr>
          <w:rFonts w:ascii="Arial" w:eastAsia="+mn-ea" w:hAnsi="Arial" w:cs="Arial"/>
          <w:color w:val="000000"/>
          <w:kern w:val="24"/>
          <w:lang w:val="es-ES" w:eastAsia="es-PE"/>
        </w:rPr>
        <w:t>Si el nivel energético de los productos es inferior al de las sustancias reaccionantes, la reacción es exergónica, donde parte de la energía se ha cedido al entorno. Este tipo de reacción se produce de forma espontánea.</w:t>
      </w:r>
    </w:p>
    <w:p w:rsidR="009C1A26" w:rsidRPr="00233A41" w:rsidRDefault="009C1A26" w:rsidP="00233A41">
      <w:pPr>
        <w:spacing w:before="86" w:after="0" w:line="240" w:lineRule="auto"/>
        <w:jc w:val="both"/>
        <w:textAlignment w:val="baseline"/>
        <w:rPr>
          <w:rFonts w:ascii="Times New Roman" w:eastAsia="Times New Roman" w:hAnsi="Times New Roman"/>
          <w:lang w:eastAsia="es-PE"/>
        </w:rPr>
      </w:pPr>
      <w:r w:rsidRPr="00233A41">
        <w:rPr>
          <w:rFonts w:ascii="Arial" w:eastAsia="+mn-ea" w:hAnsi="Arial" w:cs="Arial"/>
          <w:color w:val="000000"/>
          <w:kern w:val="24"/>
          <w:lang w:val="es-ES" w:eastAsia="es-PE"/>
        </w:rPr>
        <w:t>Cuando el nivel energético de los productos es superior al de las sustancias reaccionantes, la reacción es endergónica, es decir, es necesario suministrar energía para que se produzca la misma. Este tipo de reacción no es espontánea.</w:t>
      </w:r>
    </w:p>
    <w:p w:rsidR="009C1A26" w:rsidRPr="00233A41" w:rsidRDefault="009C1A26" w:rsidP="00233A41">
      <w:pPr>
        <w:spacing w:before="86" w:after="0" w:line="240" w:lineRule="auto"/>
        <w:jc w:val="both"/>
        <w:textAlignment w:val="baseline"/>
        <w:rPr>
          <w:rFonts w:ascii="Arial" w:eastAsia="+mn-ea" w:hAnsi="Arial" w:cs="Arial"/>
          <w:color w:val="000000"/>
          <w:kern w:val="24"/>
          <w:lang w:val="es-ES" w:eastAsia="es-PE"/>
        </w:rPr>
      </w:pPr>
      <w:r w:rsidRPr="00233A41">
        <w:rPr>
          <w:rFonts w:ascii="Arial" w:eastAsia="+mn-ea" w:hAnsi="Arial" w:cs="Arial"/>
          <w:color w:val="000000"/>
          <w:kern w:val="24"/>
          <w:lang w:val="es-ES" w:eastAsia="es-PE"/>
        </w:rPr>
        <w:t>Existen varios procedimientos para provocar el aumento de la velocidad de la reacción, uno de ellos es la adición de un catalizador.</w:t>
      </w:r>
    </w:p>
    <w:p w:rsidR="00F66BF4" w:rsidRPr="00233A41" w:rsidRDefault="00F66BF4" w:rsidP="00233A41">
      <w:pPr>
        <w:autoSpaceDE w:val="0"/>
        <w:autoSpaceDN w:val="0"/>
        <w:adjustRightInd w:val="0"/>
        <w:spacing w:after="0" w:line="240" w:lineRule="auto"/>
        <w:jc w:val="both"/>
        <w:rPr>
          <w:rFonts w:ascii="Arial" w:eastAsia="+mn-ea" w:hAnsi="Arial" w:cs="Arial"/>
          <w:color w:val="000000"/>
          <w:kern w:val="24"/>
          <w:lang w:val="es-ES" w:eastAsia="es-PE"/>
        </w:rPr>
      </w:pPr>
      <w:r w:rsidRPr="00233A41">
        <w:rPr>
          <w:rFonts w:ascii="Arial" w:hAnsi="Arial" w:cs="Arial"/>
          <w:lang w:eastAsia="es-PE"/>
        </w:rPr>
        <w:t xml:space="preserve">Todas las funciones  que realizan los organismos  vivos tienen su fundamento en un gran número de reacciones químicas </w:t>
      </w:r>
      <w:r w:rsidRPr="00233A41">
        <w:rPr>
          <w:rFonts w:ascii="Arial" w:hAnsi="Arial" w:cs="Arial"/>
          <w:bCs/>
          <w:lang w:eastAsia="es-PE"/>
        </w:rPr>
        <w:t>que</w:t>
      </w:r>
      <w:r w:rsidRPr="00233A41">
        <w:rPr>
          <w:rFonts w:ascii="Arial" w:hAnsi="Arial" w:cs="Arial"/>
          <w:b/>
          <w:bCs/>
          <w:lang w:eastAsia="es-PE"/>
        </w:rPr>
        <w:t xml:space="preserve"> </w:t>
      </w:r>
      <w:r w:rsidRPr="00233A41">
        <w:rPr>
          <w:rFonts w:ascii="Arial" w:hAnsi="Arial" w:cs="Arial"/>
          <w:lang w:eastAsia="es-PE"/>
        </w:rPr>
        <w:t xml:space="preserve">se agrupan de manera funcional </w:t>
      </w:r>
      <w:r w:rsidRPr="00233A41">
        <w:rPr>
          <w:rFonts w:ascii="Arial" w:hAnsi="Arial" w:cs="Arial"/>
          <w:bCs/>
          <w:lang w:eastAsia="es-PE"/>
        </w:rPr>
        <w:t xml:space="preserve">y </w:t>
      </w:r>
      <w:r w:rsidRPr="00233A41">
        <w:rPr>
          <w:rFonts w:ascii="Arial" w:hAnsi="Arial" w:cs="Arial"/>
          <w:lang w:eastAsia="es-PE"/>
        </w:rPr>
        <w:t xml:space="preserve">dan lugar a los procesos </w:t>
      </w:r>
      <w:r w:rsidR="006C4E21" w:rsidRPr="00233A41">
        <w:rPr>
          <w:rFonts w:ascii="Arial" w:hAnsi="Arial" w:cs="Arial"/>
          <w:lang w:eastAsia="es-PE"/>
        </w:rPr>
        <w:t xml:space="preserve">encargados </w:t>
      </w:r>
      <w:r w:rsidRPr="00233A41">
        <w:rPr>
          <w:rFonts w:ascii="Arial" w:hAnsi="Arial" w:cs="Arial"/>
          <w:lang w:eastAsia="es-PE"/>
        </w:rPr>
        <w:t xml:space="preserve">de </w:t>
      </w:r>
      <w:r w:rsidR="006C4E21" w:rsidRPr="00233A41">
        <w:rPr>
          <w:rFonts w:ascii="Arial" w:hAnsi="Arial" w:cs="Arial"/>
          <w:lang w:eastAsia="es-PE"/>
        </w:rPr>
        <w:t xml:space="preserve">mantener, desarrollar y perpetuar en cada organismo. Por lo que cada una de las reacciones químicas que ocurren en el organismo son catalizadas </w:t>
      </w:r>
    </w:p>
    <w:p w:rsidR="009C1A26" w:rsidRPr="00233A41" w:rsidRDefault="009C1A26" w:rsidP="00233A41">
      <w:pPr>
        <w:spacing w:before="86" w:after="0" w:line="240" w:lineRule="auto"/>
        <w:jc w:val="both"/>
        <w:textAlignment w:val="baseline"/>
        <w:rPr>
          <w:rFonts w:ascii="Arial" w:eastAsia="+mn-ea" w:hAnsi="Arial" w:cs="Arial"/>
          <w:b/>
          <w:i/>
          <w:color w:val="000000"/>
          <w:kern w:val="24"/>
          <w:lang w:val="es-ES" w:eastAsia="es-PE"/>
        </w:rPr>
      </w:pPr>
      <w:r w:rsidRPr="00233A41">
        <w:rPr>
          <w:rFonts w:ascii="Arial" w:eastAsia="+mn-ea" w:hAnsi="Arial" w:cs="Arial"/>
          <w:b/>
          <w:i/>
          <w:color w:val="000000"/>
          <w:kern w:val="24"/>
          <w:lang w:val="es-ES" w:eastAsia="es-PE"/>
        </w:rPr>
        <w:t xml:space="preserve">Catalizadores </w:t>
      </w:r>
    </w:p>
    <w:p w:rsidR="009C1A26" w:rsidRPr="00233A41" w:rsidRDefault="009C1A26" w:rsidP="00233A41">
      <w:pPr>
        <w:spacing w:before="154" w:after="0" w:line="240" w:lineRule="auto"/>
        <w:ind w:firstLine="29"/>
        <w:jc w:val="both"/>
        <w:textAlignment w:val="baseline"/>
        <w:rPr>
          <w:rFonts w:ascii="Times New Roman" w:eastAsia="Times New Roman" w:hAnsi="Times New Roman"/>
          <w:lang w:eastAsia="es-PE"/>
        </w:rPr>
      </w:pPr>
      <w:r w:rsidRPr="00233A41">
        <w:rPr>
          <w:rFonts w:ascii="Arial" w:eastAsia="+mn-ea" w:hAnsi="Arial" w:cs="+mn-cs"/>
          <w:bCs/>
          <w:lang w:val="es-ES" w:eastAsia="es-PE"/>
        </w:rPr>
        <w:t>Son sustancias que tienen en común la propiedad de aumentar la velocidad de las reacciones químicas, sin que su estructura o concentración se modifique como resultado de la reacción.</w:t>
      </w:r>
    </w:p>
    <w:p w:rsidR="009C1A26" w:rsidRPr="00233A41" w:rsidRDefault="009C1A26" w:rsidP="00233A41">
      <w:pPr>
        <w:spacing w:before="86" w:after="0" w:line="240" w:lineRule="auto"/>
        <w:jc w:val="both"/>
        <w:textAlignment w:val="baseline"/>
        <w:rPr>
          <w:rFonts w:ascii="Arial" w:eastAsia="+mn-ea" w:hAnsi="Arial" w:cs="Arial"/>
          <w:b/>
          <w:i/>
          <w:color w:val="000000"/>
          <w:kern w:val="24"/>
          <w:lang w:val="es-ES" w:eastAsia="es-PE"/>
        </w:rPr>
      </w:pPr>
      <w:r w:rsidRPr="00233A41">
        <w:rPr>
          <w:rFonts w:ascii="Arial" w:eastAsia="+mn-ea" w:hAnsi="Arial" w:cs="Arial"/>
          <w:b/>
          <w:i/>
          <w:color w:val="000000"/>
          <w:kern w:val="24"/>
          <w:lang w:val="es-ES" w:eastAsia="es-PE"/>
        </w:rPr>
        <w:t xml:space="preserve">Formas de actuación de los catalizadores </w:t>
      </w:r>
    </w:p>
    <w:p w:rsidR="009C1A26" w:rsidRPr="00233A41" w:rsidRDefault="009C1A26" w:rsidP="00233A41">
      <w:pPr>
        <w:spacing w:before="86" w:after="0" w:line="240" w:lineRule="auto"/>
        <w:jc w:val="both"/>
        <w:textAlignment w:val="baseline"/>
        <w:rPr>
          <w:rFonts w:ascii="Arial" w:eastAsia="+mn-ea" w:hAnsi="Arial" w:cs="Arial"/>
          <w:color w:val="000000"/>
          <w:kern w:val="24"/>
          <w:lang w:eastAsia="es-PE"/>
        </w:rPr>
      </w:pPr>
      <w:r w:rsidRPr="00233A41">
        <w:rPr>
          <w:rFonts w:ascii="Arial" w:eastAsia="+mn-ea" w:hAnsi="Arial" w:cs="Arial"/>
          <w:color w:val="000000"/>
          <w:kern w:val="24"/>
          <w:lang w:val="es-ES" w:eastAsia="es-PE"/>
        </w:rPr>
        <w:t>Los catalizadores aceleran la velocidad de las reacciones realizando los siguientes efectos:</w:t>
      </w:r>
    </w:p>
    <w:p w:rsidR="0044683A" w:rsidRPr="00233A41" w:rsidRDefault="0044683A" w:rsidP="00233A41">
      <w:pPr>
        <w:numPr>
          <w:ilvl w:val="0"/>
          <w:numId w:val="11"/>
        </w:numPr>
        <w:spacing w:after="0" w:line="240" w:lineRule="auto"/>
        <w:jc w:val="both"/>
        <w:textAlignment w:val="baseline"/>
        <w:rPr>
          <w:rFonts w:ascii="Arial" w:eastAsia="+mn-ea" w:hAnsi="Arial" w:cs="Arial"/>
          <w:color w:val="000000"/>
          <w:kern w:val="24"/>
          <w:lang w:eastAsia="es-PE"/>
        </w:rPr>
      </w:pPr>
      <w:r w:rsidRPr="00233A41">
        <w:rPr>
          <w:rFonts w:ascii="Arial" w:eastAsia="+mn-ea" w:hAnsi="Arial" w:cs="Arial"/>
          <w:color w:val="000000"/>
          <w:kern w:val="24"/>
          <w:lang w:val="es-ES" w:eastAsia="es-PE"/>
        </w:rPr>
        <w:t>Fijan y concentran sobre su superficie las sustancias reaccionantes y las orientan en el espacio.</w:t>
      </w:r>
    </w:p>
    <w:p w:rsidR="0044683A" w:rsidRPr="00233A41" w:rsidRDefault="0044683A" w:rsidP="00233A41">
      <w:pPr>
        <w:numPr>
          <w:ilvl w:val="0"/>
          <w:numId w:val="11"/>
        </w:numPr>
        <w:spacing w:after="0" w:line="240" w:lineRule="auto"/>
        <w:jc w:val="both"/>
        <w:textAlignment w:val="baseline"/>
        <w:rPr>
          <w:rFonts w:ascii="Arial" w:eastAsia="+mn-ea" w:hAnsi="Arial" w:cs="Arial"/>
          <w:color w:val="000000"/>
          <w:kern w:val="24"/>
          <w:lang w:eastAsia="es-PE"/>
        </w:rPr>
      </w:pPr>
      <w:r w:rsidRPr="00233A41">
        <w:rPr>
          <w:rFonts w:ascii="Arial" w:eastAsia="+mn-ea" w:hAnsi="Arial" w:cs="Arial"/>
          <w:color w:val="000000"/>
          <w:kern w:val="24"/>
          <w:lang w:val="es-ES" w:eastAsia="es-PE"/>
        </w:rPr>
        <w:t>Interactúan con las sustancias reaccionantes, creando tensiones en su interior,  que debilitan sus enlaces de modo que es más fácil romperlos.</w:t>
      </w:r>
    </w:p>
    <w:p w:rsidR="006149B6" w:rsidRPr="00233A41" w:rsidRDefault="006149B6" w:rsidP="00233A41">
      <w:pPr>
        <w:spacing w:after="0" w:line="240" w:lineRule="auto"/>
        <w:jc w:val="both"/>
        <w:textAlignment w:val="baseline"/>
        <w:rPr>
          <w:rFonts w:ascii="Arial" w:eastAsia="+mn-ea" w:hAnsi="Arial" w:cs="Arial"/>
          <w:color w:val="000000"/>
          <w:kern w:val="24"/>
          <w:lang w:eastAsia="es-PE"/>
        </w:rPr>
      </w:pPr>
      <w:r w:rsidRPr="00233A41">
        <w:rPr>
          <w:rFonts w:ascii="Arial" w:eastAsia="+mn-ea" w:hAnsi="Arial" w:cs="Arial"/>
          <w:color w:val="000000"/>
          <w:kern w:val="24"/>
          <w:lang w:val="es-ES" w:eastAsia="es-PE"/>
        </w:rPr>
        <w:t>Los catalizadores son de dos tipos:</w:t>
      </w:r>
    </w:p>
    <w:p w:rsidR="0044683A" w:rsidRPr="00233A41" w:rsidRDefault="0044683A" w:rsidP="00233A41">
      <w:pPr>
        <w:numPr>
          <w:ilvl w:val="0"/>
          <w:numId w:val="12"/>
        </w:numPr>
        <w:spacing w:after="0" w:line="240" w:lineRule="auto"/>
        <w:jc w:val="both"/>
        <w:textAlignment w:val="baseline"/>
        <w:rPr>
          <w:rFonts w:ascii="Arial" w:eastAsia="+mn-ea" w:hAnsi="Arial" w:cs="Arial"/>
          <w:color w:val="000000"/>
          <w:kern w:val="24"/>
          <w:lang w:eastAsia="es-PE"/>
        </w:rPr>
      </w:pPr>
      <w:r w:rsidRPr="00233A41">
        <w:rPr>
          <w:rFonts w:ascii="Arial" w:eastAsia="+mn-ea" w:hAnsi="Arial" w:cs="Arial"/>
          <w:color w:val="000000"/>
          <w:kern w:val="24"/>
          <w:lang w:val="es-ES" w:eastAsia="es-PE"/>
        </w:rPr>
        <w:t>Catalizadores abióticos o no biológicos, que son aquellos que su actividad generalmente no está relacionada con los seres vivos, entre los que encontramos: platino, níquel, ácido sulfúrico e hidróxido de sodio entre otros y</w:t>
      </w:r>
    </w:p>
    <w:p w:rsidR="0044683A" w:rsidRPr="00233A41" w:rsidRDefault="0044683A" w:rsidP="00233A41">
      <w:pPr>
        <w:numPr>
          <w:ilvl w:val="0"/>
          <w:numId w:val="12"/>
        </w:numPr>
        <w:spacing w:after="0" w:line="240" w:lineRule="auto"/>
        <w:jc w:val="both"/>
        <w:textAlignment w:val="baseline"/>
        <w:rPr>
          <w:rFonts w:ascii="Arial" w:eastAsia="+mn-ea" w:hAnsi="Arial" w:cs="Arial"/>
          <w:color w:val="000000"/>
          <w:kern w:val="24"/>
          <w:lang w:eastAsia="es-PE"/>
        </w:rPr>
      </w:pPr>
      <w:r w:rsidRPr="00233A41">
        <w:rPr>
          <w:rFonts w:ascii="Arial" w:eastAsia="+mn-ea" w:hAnsi="Arial" w:cs="Arial"/>
          <w:color w:val="000000"/>
          <w:kern w:val="24"/>
          <w:lang w:val="es-ES" w:eastAsia="es-PE"/>
        </w:rPr>
        <w:t>Los catalizadores bióticos o biocatalizadores, que son aquellos sintetizados por los seres vivos. Estos son proteínas especializadas denominadas enzimas, aunque debemos señalar que existen ácidos ribonucleicos con actividad enzimática, que se denominan ribozimas.</w:t>
      </w:r>
    </w:p>
    <w:p w:rsidR="006149B6" w:rsidRPr="00233A41" w:rsidRDefault="006149B6" w:rsidP="00233A41">
      <w:pPr>
        <w:spacing w:after="0" w:line="240" w:lineRule="auto"/>
        <w:jc w:val="both"/>
        <w:textAlignment w:val="baseline"/>
        <w:rPr>
          <w:rFonts w:ascii="Arial" w:eastAsia="+mn-ea" w:hAnsi="Arial" w:cs="Arial"/>
          <w:color w:val="000000"/>
          <w:kern w:val="24"/>
          <w:lang w:eastAsia="es-PE"/>
        </w:rPr>
      </w:pPr>
      <w:r w:rsidRPr="00233A41">
        <w:rPr>
          <w:rFonts w:ascii="Arial" w:eastAsia="+mn-ea" w:hAnsi="Arial" w:cs="Arial"/>
          <w:color w:val="000000"/>
          <w:kern w:val="24"/>
          <w:lang w:val="es-ES" w:eastAsia="es-PE"/>
        </w:rPr>
        <w:lastRenderedPageBreak/>
        <w:t xml:space="preserve">Las enzimas son catalizadores generalmente de naturaleza proteica,  específicos, versátiles, de </w:t>
      </w:r>
      <w:r w:rsidR="006C4E21" w:rsidRPr="00233A41">
        <w:rPr>
          <w:rFonts w:ascii="Arial" w:eastAsia="+mn-ea" w:hAnsi="Arial" w:cs="Arial"/>
          <w:color w:val="000000"/>
          <w:kern w:val="24"/>
          <w:lang w:val="es-ES" w:eastAsia="es-PE"/>
        </w:rPr>
        <w:t>gran eficiencia catalítica y susceptible</w:t>
      </w:r>
      <w:r w:rsidRPr="00233A41">
        <w:rPr>
          <w:rFonts w:ascii="Arial" w:eastAsia="+mn-ea" w:hAnsi="Arial" w:cs="Arial"/>
          <w:color w:val="000000"/>
          <w:kern w:val="24"/>
          <w:lang w:val="es-ES" w:eastAsia="es-PE"/>
        </w:rPr>
        <w:t xml:space="preserve"> de ser regulados en su actividad.</w:t>
      </w:r>
    </w:p>
    <w:p w:rsidR="006149B6" w:rsidRPr="00233A41" w:rsidRDefault="006149B6" w:rsidP="00233A41">
      <w:pPr>
        <w:spacing w:after="0" w:line="240" w:lineRule="auto"/>
        <w:jc w:val="both"/>
        <w:textAlignment w:val="baseline"/>
        <w:rPr>
          <w:rFonts w:ascii="Arial" w:eastAsia="+mn-ea" w:hAnsi="Arial" w:cs="Arial"/>
          <w:color w:val="000000"/>
          <w:kern w:val="24"/>
          <w:lang w:eastAsia="es-PE"/>
        </w:rPr>
      </w:pPr>
      <w:r w:rsidRPr="00233A41">
        <w:rPr>
          <w:rFonts w:ascii="Arial" w:eastAsia="+mn-ea" w:hAnsi="Arial" w:cs="Arial"/>
          <w:color w:val="000000"/>
          <w:kern w:val="24"/>
          <w:lang w:val="es-ES" w:eastAsia="es-PE"/>
        </w:rPr>
        <w:t>Se define como eficiencia catalítica, la relación entre la velocidad de la reacción catalizada y la no catalizada.</w:t>
      </w:r>
    </w:p>
    <w:p w:rsidR="006149B6" w:rsidRPr="00233A41" w:rsidRDefault="006149B6" w:rsidP="00233A41">
      <w:pPr>
        <w:spacing w:line="240" w:lineRule="auto"/>
        <w:jc w:val="both"/>
        <w:rPr>
          <w:rFonts w:ascii="Arial" w:eastAsia="+mn-ea" w:hAnsi="Arial" w:cs="Arial"/>
          <w:color w:val="000000"/>
          <w:kern w:val="24"/>
          <w:lang w:val="es-ES"/>
        </w:rPr>
      </w:pPr>
      <w:r w:rsidRPr="00233A41">
        <w:rPr>
          <w:rFonts w:ascii="Arial" w:eastAsia="+mn-ea" w:hAnsi="Arial" w:cs="Arial"/>
          <w:color w:val="000000"/>
          <w:kern w:val="24"/>
          <w:lang w:val="es-ES" w:eastAsia="es-PE"/>
        </w:rPr>
        <w:t>Orientaremos a continuación</w:t>
      </w:r>
      <w:r w:rsidR="006C4E21" w:rsidRPr="00233A41">
        <w:rPr>
          <w:rFonts w:ascii="Arial" w:eastAsia="+mn-ea" w:hAnsi="Arial" w:cs="Arial"/>
          <w:color w:val="000000"/>
          <w:kern w:val="24"/>
          <w:lang w:val="es-ES" w:eastAsia="es-PE"/>
        </w:rPr>
        <w:t xml:space="preserve"> las características fundamentales de </w:t>
      </w:r>
      <w:r w:rsidRPr="00233A41">
        <w:rPr>
          <w:rFonts w:ascii="Arial" w:eastAsia="+mn-ea" w:hAnsi="Arial" w:cs="Arial"/>
          <w:color w:val="000000"/>
          <w:kern w:val="24"/>
          <w:lang w:val="es-ES" w:eastAsia="es-PE"/>
        </w:rPr>
        <w:t xml:space="preserve"> cada uno de los tipos.</w:t>
      </w:r>
      <w:r w:rsidRPr="00233A41">
        <w:rPr>
          <w:rFonts w:ascii="Arial" w:eastAsia="Times New Roman" w:hAnsi="Arial"/>
          <w:color w:val="000000"/>
          <w:kern w:val="24"/>
          <w:lang w:val="es-ES"/>
        </w:rPr>
        <w:t xml:space="preserve"> </w:t>
      </w:r>
      <w:r w:rsidRPr="00233A41">
        <w:rPr>
          <w:rFonts w:ascii="Arial" w:eastAsia="+mn-ea" w:hAnsi="Arial" w:cs="Arial"/>
          <w:color w:val="000000"/>
          <w:kern w:val="24"/>
          <w:lang w:val="es-ES"/>
        </w:rPr>
        <w:t>Observen la comparación entre los catalizadores abióticos y los bióticos:</w:t>
      </w:r>
    </w:p>
    <w:p w:rsidR="006C4E21" w:rsidRPr="00233A41" w:rsidRDefault="00FF4E6D" w:rsidP="00233A41">
      <w:pPr>
        <w:spacing w:line="240" w:lineRule="auto"/>
        <w:jc w:val="both"/>
        <w:rPr>
          <w:rFonts w:ascii="Arial" w:eastAsia="+mn-ea" w:hAnsi="Arial" w:cs="Arial"/>
          <w:b/>
          <w:i/>
          <w:color w:val="000000"/>
          <w:kern w:val="24"/>
        </w:rPr>
      </w:pPr>
      <w:r w:rsidRPr="00233A41">
        <w:rPr>
          <w:rFonts w:ascii="Arial" w:eastAsia="+mn-ea" w:hAnsi="Arial" w:cs="Arial"/>
          <w:b/>
          <w:i/>
          <w:color w:val="000000"/>
          <w:kern w:val="24"/>
          <w:lang w:val="es-ES" w:eastAsia="es-PE"/>
        </w:rPr>
        <w:t xml:space="preserve">Catalizadores </w:t>
      </w:r>
      <w:r w:rsidR="006C4E21" w:rsidRPr="00233A41">
        <w:rPr>
          <w:rFonts w:ascii="Arial" w:eastAsia="+mn-ea" w:hAnsi="Arial" w:cs="Arial"/>
          <w:b/>
          <w:i/>
          <w:color w:val="000000"/>
          <w:kern w:val="24"/>
          <w:lang w:val="es-ES" w:eastAsia="es-PE"/>
        </w:rPr>
        <w:t>Abióticos</w:t>
      </w:r>
    </w:p>
    <w:p w:rsidR="006C4E21" w:rsidRPr="00233A41" w:rsidRDefault="006C4E21" w:rsidP="00233A41">
      <w:pPr>
        <w:numPr>
          <w:ilvl w:val="0"/>
          <w:numId w:val="21"/>
        </w:numPr>
        <w:spacing w:after="0" w:line="240" w:lineRule="auto"/>
        <w:jc w:val="both"/>
        <w:textAlignment w:val="baseline"/>
        <w:rPr>
          <w:rFonts w:ascii="Arial" w:eastAsia="+mn-ea" w:hAnsi="Arial" w:cs="Arial"/>
          <w:color w:val="000000"/>
          <w:kern w:val="24"/>
          <w:lang w:val="es-ES" w:eastAsia="es-PE"/>
        </w:rPr>
      </w:pPr>
      <w:r w:rsidRPr="00233A41">
        <w:rPr>
          <w:rFonts w:ascii="Arial" w:eastAsia="+mn-ea" w:hAnsi="Arial" w:cs="Arial"/>
          <w:color w:val="000000"/>
          <w:kern w:val="24"/>
          <w:lang w:val="es-ES" w:eastAsia="es-PE"/>
        </w:rPr>
        <w:t>Los  catalizadores abióticos</w:t>
      </w:r>
      <w:r w:rsidR="006149B6" w:rsidRPr="00233A41">
        <w:rPr>
          <w:rFonts w:ascii="Arial" w:eastAsia="+mn-ea" w:hAnsi="Arial" w:cs="Arial"/>
          <w:color w:val="000000"/>
          <w:kern w:val="24"/>
          <w:lang w:val="es-ES" w:eastAsia="es-PE"/>
        </w:rPr>
        <w:t>, presentan menor complejidad</w:t>
      </w:r>
      <w:r w:rsidRPr="00233A41">
        <w:rPr>
          <w:rFonts w:ascii="Arial" w:eastAsia="+mn-ea" w:hAnsi="Arial" w:cs="Arial"/>
          <w:color w:val="000000"/>
          <w:kern w:val="24"/>
          <w:lang w:val="es-ES" w:eastAsia="es-PE"/>
        </w:rPr>
        <w:t xml:space="preserve">  estructural </w:t>
      </w:r>
      <w:r w:rsidR="006149B6" w:rsidRPr="00233A41">
        <w:rPr>
          <w:rFonts w:ascii="Arial" w:eastAsia="+mn-ea" w:hAnsi="Arial" w:cs="Arial"/>
          <w:color w:val="000000"/>
          <w:kern w:val="24"/>
          <w:lang w:val="es-ES" w:eastAsia="es-PE"/>
        </w:rPr>
        <w:t xml:space="preserve"> ya que generalmente son </w:t>
      </w:r>
      <w:r w:rsidRPr="00233A41">
        <w:rPr>
          <w:rFonts w:ascii="Arial" w:eastAsia="+mn-ea" w:hAnsi="Arial" w:cs="Arial"/>
          <w:color w:val="000000"/>
          <w:kern w:val="24"/>
          <w:lang w:val="es-ES" w:eastAsia="es-PE"/>
        </w:rPr>
        <w:t xml:space="preserve">metales, sales, ácidos o bases. </w:t>
      </w:r>
    </w:p>
    <w:p w:rsidR="00436B60" w:rsidRPr="00233A41" w:rsidRDefault="006C4E21" w:rsidP="00233A41">
      <w:pPr>
        <w:numPr>
          <w:ilvl w:val="0"/>
          <w:numId w:val="21"/>
        </w:numPr>
        <w:spacing w:after="0" w:line="240" w:lineRule="auto"/>
        <w:jc w:val="both"/>
        <w:textAlignment w:val="baseline"/>
        <w:rPr>
          <w:rFonts w:ascii="Arial" w:eastAsia="+mn-ea" w:hAnsi="Arial" w:cs="Arial"/>
          <w:color w:val="000000"/>
          <w:kern w:val="24"/>
          <w:lang w:val="es-ES" w:eastAsia="es-PE"/>
        </w:rPr>
      </w:pPr>
      <w:r w:rsidRPr="00233A41">
        <w:rPr>
          <w:rFonts w:ascii="Arial" w:eastAsia="+mn-ea" w:hAnsi="Arial" w:cs="Arial"/>
          <w:color w:val="000000"/>
          <w:kern w:val="24"/>
          <w:lang w:val="es-ES" w:eastAsia="es-PE"/>
        </w:rPr>
        <w:t xml:space="preserve">Presenta menor </w:t>
      </w:r>
      <w:r w:rsidR="006149B6" w:rsidRPr="00233A41">
        <w:rPr>
          <w:rFonts w:ascii="Arial" w:eastAsia="+mn-ea" w:hAnsi="Arial" w:cs="Arial"/>
          <w:color w:val="000000"/>
          <w:kern w:val="24"/>
          <w:lang w:val="es-ES" w:eastAsia="es-PE"/>
        </w:rPr>
        <w:t xml:space="preserve">especificidad,  ya que solo tienen algún grado de especificidad en cuanto al tipo de reacción que catalizan, por ejemplo: el ión permanganato se utiliza en reacciones de oxidación. </w:t>
      </w:r>
    </w:p>
    <w:p w:rsidR="006149B6" w:rsidRPr="00233A41" w:rsidRDefault="00436B60" w:rsidP="00233A41">
      <w:pPr>
        <w:numPr>
          <w:ilvl w:val="0"/>
          <w:numId w:val="22"/>
        </w:numPr>
        <w:spacing w:after="0" w:line="240" w:lineRule="auto"/>
        <w:jc w:val="both"/>
        <w:textAlignment w:val="baseline"/>
        <w:rPr>
          <w:rFonts w:ascii="Arial" w:eastAsia="+mn-ea" w:hAnsi="Arial" w:cs="Arial"/>
          <w:color w:val="000000"/>
          <w:kern w:val="24"/>
          <w:lang w:val="es-ES" w:eastAsia="es-PE"/>
        </w:rPr>
      </w:pPr>
      <w:r w:rsidRPr="00233A41">
        <w:rPr>
          <w:rFonts w:ascii="Arial" w:eastAsia="+mn-ea" w:hAnsi="Arial" w:cs="Arial"/>
          <w:color w:val="000000"/>
          <w:kern w:val="24"/>
          <w:lang w:val="es-ES" w:eastAsia="es-PE"/>
        </w:rPr>
        <w:t xml:space="preserve">Presenta una menor </w:t>
      </w:r>
      <w:r w:rsidR="006149B6" w:rsidRPr="00233A41">
        <w:rPr>
          <w:rFonts w:ascii="Arial" w:eastAsia="+mn-ea" w:hAnsi="Arial" w:cs="Arial"/>
          <w:color w:val="000000"/>
          <w:kern w:val="24"/>
          <w:lang w:val="es-ES" w:eastAsia="es-PE"/>
        </w:rPr>
        <w:t xml:space="preserve"> eficiencia catalítica</w:t>
      </w:r>
      <w:r w:rsidRPr="00233A41">
        <w:rPr>
          <w:rFonts w:ascii="Arial" w:eastAsia="+mn-ea" w:hAnsi="Arial" w:cs="Arial"/>
          <w:color w:val="000000"/>
          <w:kern w:val="24"/>
          <w:lang w:val="es-ES" w:eastAsia="es-PE"/>
        </w:rPr>
        <w:t xml:space="preserve">. </w:t>
      </w:r>
      <w:r w:rsidR="006149B6" w:rsidRPr="00233A41">
        <w:rPr>
          <w:rFonts w:ascii="Arial" w:eastAsia="+mn-ea" w:hAnsi="Arial" w:cs="Arial"/>
          <w:color w:val="000000"/>
          <w:kern w:val="24"/>
          <w:lang w:val="es-ES" w:eastAsia="es-PE"/>
        </w:rPr>
        <w:t xml:space="preserve"> </w:t>
      </w:r>
    </w:p>
    <w:p w:rsidR="00436B60" w:rsidRPr="00233A41" w:rsidRDefault="00436B60" w:rsidP="00233A41">
      <w:pPr>
        <w:numPr>
          <w:ilvl w:val="0"/>
          <w:numId w:val="22"/>
        </w:numPr>
        <w:spacing w:after="0" w:line="240" w:lineRule="auto"/>
        <w:jc w:val="both"/>
        <w:textAlignment w:val="baseline"/>
        <w:rPr>
          <w:rFonts w:ascii="Arial" w:eastAsia="+mn-ea" w:hAnsi="Arial" w:cs="Arial"/>
          <w:color w:val="000000"/>
          <w:kern w:val="24"/>
          <w:lang w:val="es-ES" w:eastAsia="es-PE"/>
        </w:rPr>
      </w:pPr>
      <w:r w:rsidRPr="00233A41">
        <w:rPr>
          <w:rFonts w:ascii="Arial" w:eastAsia="+mn-ea" w:hAnsi="Arial" w:cs="Arial"/>
          <w:color w:val="000000"/>
          <w:kern w:val="24"/>
          <w:lang w:val="es-ES" w:eastAsia="es-PE"/>
        </w:rPr>
        <w:t>Producen menores aumentos de las velocidades de las reacciones catalizadas.</w:t>
      </w:r>
    </w:p>
    <w:p w:rsidR="006C4E21" w:rsidRPr="00233A41" w:rsidRDefault="00FF4E6D" w:rsidP="00233A41">
      <w:pPr>
        <w:spacing w:after="0" w:line="240" w:lineRule="auto"/>
        <w:jc w:val="both"/>
        <w:textAlignment w:val="baseline"/>
        <w:rPr>
          <w:rFonts w:ascii="Arial" w:eastAsia="+mn-ea" w:hAnsi="Arial" w:cs="Arial"/>
          <w:b/>
          <w:color w:val="000000"/>
          <w:kern w:val="24"/>
          <w:lang w:val="es-ES" w:eastAsia="es-PE"/>
        </w:rPr>
      </w:pPr>
      <w:r w:rsidRPr="00233A41">
        <w:rPr>
          <w:rFonts w:ascii="Arial" w:eastAsia="+mn-ea" w:hAnsi="Arial" w:cs="Arial"/>
          <w:b/>
          <w:color w:val="000000"/>
          <w:kern w:val="24"/>
          <w:lang w:val="es-ES" w:eastAsia="es-PE"/>
        </w:rPr>
        <w:t xml:space="preserve">Catalizadores </w:t>
      </w:r>
      <w:r w:rsidR="006C4E21" w:rsidRPr="00233A41">
        <w:rPr>
          <w:rFonts w:ascii="Arial" w:eastAsia="+mn-ea" w:hAnsi="Arial" w:cs="Arial"/>
          <w:b/>
          <w:color w:val="000000"/>
          <w:kern w:val="24"/>
          <w:lang w:val="es-ES" w:eastAsia="es-PE"/>
        </w:rPr>
        <w:t>Bióticos.</w:t>
      </w:r>
    </w:p>
    <w:p w:rsidR="006C4E21" w:rsidRPr="00233A41" w:rsidRDefault="006C4E21" w:rsidP="00233A41">
      <w:pPr>
        <w:numPr>
          <w:ilvl w:val="0"/>
          <w:numId w:val="23"/>
        </w:numPr>
        <w:spacing w:after="0" w:line="240" w:lineRule="auto"/>
        <w:jc w:val="both"/>
        <w:textAlignment w:val="baseline"/>
        <w:rPr>
          <w:rFonts w:ascii="Arial" w:eastAsia="+mn-ea" w:hAnsi="Arial" w:cs="Arial"/>
          <w:color w:val="000000"/>
          <w:kern w:val="24"/>
          <w:lang w:val="es-ES" w:eastAsia="es-PE"/>
        </w:rPr>
      </w:pPr>
      <w:r w:rsidRPr="00233A41">
        <w:rPr>
          <w:rFonts w:ascii="Arial" w:eastAsia="+mn-ea" w:hAnsi="Arial" w:cs="Arial"/>
          <w:color w:val="000000"/>
          <w:kern w:val="24"/>
          <w:lang w:val="es-ES" w:eastAsia="es-PE"/>
        </w:rPr>
        <w:t>Los  catalizadores bióticos, presentan mayor complejidad  estructural al ser de naturaleza  proteica con una  estructura tridimensional compleja.</w:t>
      </w:r>
    </w:p>
    <w:p w:rsidR="00436B60" w:rsidRPr="00233A41" w:rsidRDefault="006C4E21" w:rsidP="00233A41">
      <w:pPr>
        <w:numPr>
          <w:ilvl w:val="0"/>
          <w:numId w:val="23"/>
        </w:numPr>
        <w:spacing w:after="0" w:line="240" w:lineRule="auto"/>
        <w:jc w:val="both"/>
        <w:textAlignment w:val="baseline"/>
        <w:rPr>
          <w:rFonts w:ascii="Arial" w:eastAsia="+mn-ea" w:hAnsi="Arial" w:cs="Arial"/>
          <w:color w:val="000000"/>
          <w:kern w:val="24"/>
          <w:lang w:val="es-ES" w:eastAsia="es-PE"/>
        </w:rPr>
      </w:pPr>
      <w:r w:rsidRPr="00233A41">
        <w:rPr>
          <w:rFonts w:ascii="Arial" w:eastAsia="+mn-ea" w:hAnsi="Arial" w:cs="Arial"/>
          <w:color w:val="000000"/>
          <w:kern w:val="24"/>
          <w:lang w:val="es-ES" w:eastAsia="es-PE"/>
        </w:rPr>
        <w:t xml:space="preserve">Presenta </w:t>
      </w:r>
      <w:r w:rsidR="00436B60" w:rsidRPr="00233A41">
        <w:rPr>
          <w:rFonts w:ascii="Arial" w:eastAsia="+mn-ea" w:hAnsi="Arial" w:cs="Arial"/>
          <w:color w:val="000000"/>
          <w:kern w:val="24"/>
          <w:lang w:val="es-ES" w:eastAsia="es-PE"/>
        </w:rPr>
        <w:t>mayor</w:t>
      </w:r>
      <w:r w:rsidRPr="00233A41">
        <w:rPr>
          <w:rFonts w:ascii="Arial" w:eastAsia="+mn-ea" w:hAnsi="Arial" w:cs="Arial"/>
          <w:color w:val="000000"/>
          <w:kern w:val="24"/>
          <w:lang w:val="es-ES" w:eastAsia="es-PE"/>
        </w:rPr>
        <w:t xml:space="preserve"> especificidad</w:t>
      </w:r>
      <w:r w:rsidR="00436B60" w:rsidRPr="00233A41">
        <w:rPr>
          <w:rFonts w:ascii="Arial" w:eastAsia="+mn-ea" w:hAnsi="Arial" w:cs="Arial"/>
          <w:color w:val="000000"/>
          <w:kern w:val="24"/>
          <w:lang w:val="es-ES" w:eastAsia="es-PE"/>
        </w:rPr>
        <w:t xml:space="preserve"> al ser específicos sobre el sustrato que actúa y el tipo de reacción que catalizan incluso hasta la serie estérica.</w:t>
      </w:r>
    </w:p>
    <w:p w:rsidR="00436B60" w:rsidRPr="00233A41" w:rsidRDefault="00436B60" w:rsidP="00233A41">
      <w:pPr>
        <w:numPr>
          <w:ilvl w:val="0"/>
          <w:numId w:val="23"/>
        </w:numPr>
        <w:spacing w:after="0" w:line="240" w:lineRule="auto"/>
        <w:jc w:val="both"/>
        <w:textAlignment w:val="baseline"/>
        <w:rPr>
          <w:rFonts w:ascii="Arial" w:eastAsia="+mn-ea" w:hAnsi="Arial" w:cs="Arial"/>
          <w:color w:val="000000"/>
          <w:kern w:val="24"/>
          <w:lang w:eastAsia="es-PE"/>
        </w:rPr>
      </w:pPr>
      <w:r w:rsidRPr="00233A41">
        <w:rPr>
          <w:rFonts w:ascii="Arial" w:eastAsia="+mn-ea" w:hAnsi="Arial" w:cs="Arial"/>
          <w:color w:val="000000"/>
          <w:kern w:val="24"/>
          <w:lang w:eastAsia="es-PE"/>
        </w:rPr>
        <w:t xml:space="preserve">Elevada eficiencia catalítica. </w:t>
      </w:r>
    </w:p>
    <w:p w:rsidR="00436B60" w:rsidRPr="00233A41" w:rsidRDefault="00436B60" w:rsidP="00233A41">
      <w:pPr>
        <w:numPr>
          <w:ilvl w:val="0"/>
          <w:numId w:val="23"/>
        </w:numPr>
        <w:spacing w:after="0" w:line="240" w:lineRule="auto"/>
        <w:jc w:val="both"/>
        <w:textAlignment w:val="baseline"/>
        <w:rPr>
          <w:rFonts w:ascii="Arial" w:eastAsia="+mn-ea" w:hAnsi="Arial" w:cs="Arial"/>
          <w:color w:val="000000"/>
          <w:kern w:val="24"/>
          <w:lang w:eastAsia="es-PE"/>
        </w:rPr>
      </w:pPr>
      <w:r w:rsidRPr="00233A41">
        <w:rPr>
          <w:rFonts w:ascii="Arial" w:eastAsia="+mn-ea" w:hAnsi="Arial" w:cs="Arial"/>
          <w:color w:val="000000"/>
          <w:kern w:val="24"/>
          <w:lang w:eastAsia="es-PE"/>
        </w:rPr>
        <w:t>Las enzimas producen un aumento de la velocidad de la reacción generalmente hasta un millón de veces.</w:t>
      </w:r>
    </w:p>
    <w:p w:rsidR="006C4E21" w:rsidRPr="00233A41" w:rsidRDefault="006C4E21" w:rsidP="00233A41">
      <w:pPr>
        <w:spacing w:after="0" w:line="240" w:lineRule="auto"/>
        <w:jc w:val="both"/>
        <w:textAlignment w:val="baseline"/>
        <w:rPr>
          <w:rFonts w:ascii="Arial" w:eastAsia="+mn-ea" w:hAnsi="Arial" w:cs="Arial"/>
          <w:b/>
          <w:color w:val="000000"/>
          <w:kern w:val="24"/>
          <w:lang w:eastAsia="es-PE"/>
        </w:rPr>
      </w:pPr>
    </w:p>
    <w:p w:rsidR="006149B6" w:rsidRPr="00233A41" w:rsidRDefault="00436B60" w:rsidP="00233A41">
      <w:pPr>
        <w:spacing w:after="0" w:line="240" w:lineRule="auto"/>
        <w:jc w:val="both"/>
        <w:textAlignment w:val="baseline"/>
        <w:rPr>
          <w:rFonts w:ascii="Arial" w:eastAsia="+mn-ea" w:hAnsi="Arial" w:cs="Arial"/>
          <w:color w:val="000000"/>
          <w:kern w:val="24"/>
          <w:lang w:eastAsia="es-PE"/>
        </w:rPr>
      </w:pPr>
      <w:r w:rsidRPr="00233A41">
        <w:rPr>
          <w:rFonts w:ascii="Arial" w:eastAsia="+mn-ea" w:hAnsi="Arial" w:cs="Arial"/>
          <w:color w:val="000000"/>
          <w:kern w:val="24"/>
          <w:lang w:val="es-ES" w:eastAsia="es-PE"/>
        </w:rPr>
        <w:t xml:space="preserve">Observe durante el desarrollo de la actividad la </w:t>
      </w:r>
      <w:r w:rsidR="006149B6" w:rsidRPr="00233A41">
        <w:rPr>
          <w:rFonts w:ascii="Arial" w:eastAsia="+mn-ea" w:hAnsi="Arial" w:cs="Arial"/>
          <w:color w:val="000000"/>
          <w:kern w:val="24"/>
          <w:lang w:val="es-ES" w:eastAsia="es-PE"/>
        </w:rPr>
        <w:t xml:space="preserve">imagen </w:t>
      </w:r>
      <w:r w:rsidRPr="00233A41">
        <w:rPr>
          <w:rFonts w:ascii="Arial" w:eastAsia="+mn-ea" w:hAnsi="Arial" w:cs="Arial"/>
          <w:color w:val="000000"/>
          <w:kern w:val="24"/>
          <w:lang w:val="es-ES" w:eastAsia="es-PE"/>
        </w:rPr>
        <w:t xml:space="preserve">que </w:t>
      </w:r>
      <w:r w:rsidR="006149B6" w:rsidRPr="00233A41">
        <w:rPr>
          <w:rFonts w:ascii="Arial" w:eastAsia="+mn-ea" w:hAnsi="Arial" w:cs="Arial"/>
          <w:color w:val="000000"/>
          <w:kern w:val="24"/>
          <w:lang w:val="es-ES" w:eastAsia="es-PE"/>
        </w:rPr>
        <w:t>muestra el gráfico de l</w:t>
      </w:r>
      <w:r w:rsidRPr="00233A41">
        <w:rPr>
          <w:rFonts w:ascii="Arial" w:eastAsia="+mn-ea" w:hAnsi="Arial" w:cs="Arial"/>
          <w:color w:val="000000"/>
          <w:kern w:val="24"/>
          <w:lang w:val="es-ES" w:eastAsia="es-PE"/>
        </w:rPr>
        <w:t xml:space="preserve">as variaciones </w:t>
      </w:r>
      <w:r w:rsidR="006149B6" w:rsidRPr="00233A41">
        <w:rPr>
          <w:rFonts w:ascii="Arial" w:eastAsia="+mn-ea" w:hAnsi="Arial" w:cs="Arial"/>
          <w:color w:val="000000"/>
          <w:kern w:val="24"/>
          <w:lang w:val="es-ES" w:eastAsia="es-PE"/>
        </w:rPr>
        <w:t xml:space="preserve">de energía durante el curso de </w:t>
      </w:r>
      <w:r w:rsidRPr="00233A41">
        <w:rPr>
          <w:rFonts w:ascii="Arial" w:eastAsia="+mn-ea" w:hAnsi="Arial" w:cs="Arial"/>
          <w:color w:val="000000"/>
          <w:kern w:val="24"/>
          <w:lang w:val="es-ES" w:eastAsia="es-PE"/>
        </w:rPr>
        <w:t>una</w:t>
      </w:r>
      <w:r w:rsidR="006149B6" w:rsidRPr="00233A41">
        <w:rPr>
          <w:rFonts w:ascii="Arial" w:eastAsia="+mn-ea" w:hAnsi="Arial" w:cs="Arial"/>
          <w:color w:val="000000"/>
          <w:kern w:val="24"/>
          <w:lang w:val="es-ES" w:eastAsia="es-PE"/>
        </w:rPr>
        <w:t xml:space="preserve"> reacción química, sin catalizar y luego catalizada.</w:t>
      </w:r>
    </w:p>
    <w:p w:rsidR="006149B6" w:rsidRPr="00233A41" w:rsidRDefault="006149B6" w:rsidP="00233A41">
      <w:pPr>
        <w:spacing w:after="0" w:line="240" w:lineRule="auto"/>
        <w:jc w:val="both"/>
        <w:textAlignment w:val="baseline"/>
        <w:rPr>
          <w:rFonts w:ascii="Arial" w:eastAsia="+mn-ea" w:hAnsi="Arial" w:cs="Arial"/>
          <w:color w:val="000000"/>
          <w:kern w:val="24"/>
          <w:lang w:eastAsia="es-PE"/>
        </w:rPr>
      </w:pPr>
      <w:r w:rsidRPr="00233A41">
        <w:rPr>
          <w:rFonts w:ascii="Arial" w:eastAsia="+mn-ea" w:hAnsi="Arial" w:cs="Arial"/>
          <w:color w:val="000000"/>
          <w:kern w:val="24"/>
          <w:lang w:val="es-ES" w:eastAsia="es-PE"/>
        </w:rPr>
        <w:t>Observen ahora que la energía de activación de la reacción catalizada delta E dos (</w:t>
      </w:r>
      <w:r w:rsidRPr="00233A41">
        <w:rPr>
          <w:rFonts w:ascii="Arial" w:eastAsia="+mn-ea" w:hAnsi="Arial" w:cs="Arial"/>
          <w:color w:val="000000"/>
          <w:kern w:val="24"/>
          <w:lang w:val="el-GR" w:eastAsia="es-PE"/>
        </w:rPr>
        <w:t>Δ</w:t>
      </w:r>
      <w:r w:rsidRPr="00233A41">
        <w:rPr>
          <w:rFonts w:ascii="Arial" w:eastAsia="+mn-ea" w:hAnsi="Arial" w:cs="Arial"/>
          <w:color w:val="000000"/>
          <w:kern w:val="24"/>
          <w:lang w:val="es-ES" w:eastAsia="es-PE"/>
        </w:rPr>
        <w:t>E</w:t>
      </w:r>
      <w:r w:rsidRPr="00233A41">
        <w:rPr>
          <w:rFonts w:ascii="Arial" w:eastAsia="+mn-ea" w:hAnsi="Arial" w:cs="Arial"/>
          <w:color w:val="000000"/>
          <w:kern w:val="24"/>
          <w:vertAlign w:val="subscript"/>
          <w:lang w:val="es-ES" w:eastAsia="es-PE"/>
        </w:rPr>
        <w:t>2</w:t>
      </w:r>
      <w:r w:rsidRPr="00233A41">
        <w:rPr>
          <w:rFonts w:ascii="Arial" w:eastAsia="+mn-ea" w:hAnsi="Arial" w:cs="Arial"/>
          <w:color w:val="000000"/>
          <w:kern w:val="24"/>
          <w:lang w:val="es-ES" w:eastAsia="es-PE"/>
        </w:rPr>
        <w:t xml:space="preserve">) es mucho menor que la energía de activación de la reacción no catalizada </w:t>
      </w:r>
      <w:r w:rsidRPr="00233A41">
        <w:rPr>
          <w:rFonts w:ascii="Arial" w:eastAsia="+mn-ea" w:hAnsi="Arial" w:cs="Arial"/>
          <w:color w:val="000000"/>
          <w:kern w:val="24"/>
          <w:lang w:val="el-GR" w:eastAsia="es-PE"/>
        </w:rPr>
        <w:t>Δ</w:t>
      </w:r>
      <w:r w:rsidRPr="00233A41">
        <w:rPr>
          <w:rFonts w:ascii="Arial" w:eastAsia="+mn-ea" w:hAnsi="Arial" w:cs="Arial"/>
          <w:color w:val="000000"/>
          <w:kern w:val="24"/>
          <w:lang w:val="es-ES" w:eastAsia="es-PE"/>
        </w:rPr>
        <w:t>E</w:t>
      </w:r>
      <w:r w:rsidRPr="00233A41">
        <w:rPr>
          <w:rFonts w:ascii="Arial" w:eastAsia="+mn-ea" w:hAnsi="Arial" w:cs="Arial"/>
          <w:color w:val="000000"/>
          <w:kern w:val="24"/>
          <w:vertAlign w:val="subscript"/>
          <w:lang w:val="es-ES" w:eastAsia="es-PE"/>
        </w:rPr>
        <w:t>1</w:t>
      </w:r>
      <w:r w:rsidRPr="00233A41">
        <w:rPr>
          <w:rFonts w:ascii="Arial" w:eastAsia="+mn-ea" w:hAnsi="Arial" w:cs="Arial"/>
          <w:color w:val="000000"/>
          <w:kern w:val="24"/>
          <w:lang w:val="es-ES" w:eastAsia="es-PE"/>
        </w:rPr>
        <w:t>.</w:t>
      </w:r>
    </w:p>
    <w:p w:rsidR="006149B6" w:rsidRPr="00233A41" w:rsidRDefault="006149B6" w:rsidP="00233A41">
      <w:pPr>
        <w:spacing w:after="0" w:line="240" w:lineRule="auto"/>
        <w:jc w:val="both"/>
        <w:textAlignment w:val="baseline"/>
        <w:rPr>
          <w:rFonts w:ascii="Arial" w:eastAsia="+mn-ea" w:hAnsi="Arial" w:cs="Arial"/>
          <w:color w:val="000000"/>
          <w:kern w:val="24"/>
          <w:lang w:eastAsia="es-PE"/>
        </w:rPr>
      </w:pPr>
      <w:r w:rsidRPr="00233A41">
        <w:rPr>
          <w:rFonts w:ascii="Arial" w:eastAsia="+mn-ea" w:hAnsi="Arial" w:cs="Arial"/>
          <w:color w:val="000000"/>
          <w:kern w:val="24"/>
          <w:lang w:val="es-ES" w:eastAsia="es-PE"/>
        </w:rPr>
        <w:t>La velocidad de la reacción se acelera considerablemente, ya que la barrera energética es menor en este caso,  es decir, los biocatalizadores al disminuir la energía de activación aumentan la velocidad de la reacción.</w:t>
      </w:r>
    </w:p>
    <w:p w:rsidR="006149B6" w:rsidRPr="00233A41" w:rsidRDefault="006149B6" w:rsidP="00233A41">
      <w:pPr>
        <w:spacing w:after="0" w:line="240" w:lineRule="auto"/>
        <w:jc w:val="both"/>
        <w:textAlignment w:val="baseline"/>
        <w:rPr>
          <w:rFonts w:ascii="Arial" w:eastAsia="+mn-ea" w:hAnsi="Arial" w:cs="Arial"/>
          <w:color w:val="000000"/>
          <w:kern w:val="24"/>
          <w:lang w:eastAsia="es-PE"/>
        </w:rPr>
      </w:pPr>
      <w:r w:rsidRPr="00233A41">
        <w:rPr>
          <w:rFonts w:ascii="Arial" w:eastAsia="+mn-ea" w:hAnsi="Arial" w:cs="Arial"/>
          <w:color w:val="000000"/>
          <w:kern w:val="24"/>
          <w:lang w:val="es-ES" w:eastAsia="es-PE"/>
        </w:rPr>
        <w:t>En la imagen delta E tres (</w:t>
      </w:r>
      <w:r w:rsidRPr="00233A41">
        <w:rPr>
          <w:rFonts w:ascii="Arial" w:eastAsia="+mn-ea" w:hAnsi="Arial" w:cs="Arial"/>
          <w:color w:val="000000"/>
          <w:kern w:val="24"/>
          <w:lang w:val="el-GR" w:eastAsia="es-PE"/>
        </w:rPr>
        <w:t>Δ</w:t>
      </w:r>
      <w:r w:rsidRPr="00233A41">
        <w:rPr>
          <w:rFonts w:ascii="Arial" w:eastAsia="+mn-ea" w:hAnsi="Arial" w:cs="Arial"/>
          <w:color w:val="000000"/>
          <w:kern w:val="24"/>
          <w:lang w:val="es-ES" w:eastAsia="es-PE"/>
        </w:rPr>
        <w:t>E</w:t>
      </w:r>
      <w:r w:rsidRPr="00233A41">
        <w:rPr>
          <w:rFonts w:ascii="Arial" w:eastAsia="+mn-ea" w:hAnsi="Arial" w:cs="Arial"/>
          <w:color w:val="000000"/>
          <w:kern w:val="24"/>
          <w:vertAlign w:val="subscript"/>
          <w:lang w:val="es-ES" w:eastAsia="es-PE"/>
        </w:rPr>
        <w:t>3</w:t>
      </w:r>
      <w:r w:rsidRPr="00233A41">
        <w:rPr>
          <w:rFonts w:ascii="Arial" w:eastAsia="+mn-ea" w:hAnsi="Arial" w:cs="Arial"/>
          <w:color w:val="000000"/>
          <w:kern w:val="24"/>
          <w:lang w:val="es-ES" w:eastAsia="es-PE"/>
        </w:rPr>
        <w:t xml:space="preserve">) representa el valor de la energía de reacción, que es la diferencia de energía entre las sustancias reaccionantes y los productos. </w:t>
      </w:r>
    </w:p>
    <w:p w:rsidR="006149B6" w:rsidRPr="00233A41" w:rsidRDefault="006149B6" w:rsidP="00233A41">
      <w:pPr>
        <w:spacing w:after="0" w:line="240" w:lineRule="auto"/>
        <w:jc w:val="both"/>
        <w:textAlignment w:val="baseline"/>
        <w:rPr>
          <w:rFonts w:ascii="Arial" w:eastAsia="+mn-ea" w:hAnsi="Arial" w:cs="Arial"/>
          <w:color w:val="000000"/>
          <w:kern w:val="24"/>
          <w:lang w:eastAsia="es-PE"/>
        </w:rPr>
      </w:pPr>
      <w:r w:rsidRPr="00233A41">
        <w:rPr>
          <w:rFonts w:ascii="Arial" w:eastAsia="+mn-ea" w:hAnsi="Arial" w:cs="Arial"/>
          <w:color w:val="000000"/>
          <w:kern w:val="24"/>
          <w:lang w:val="es-ES" w:eastAsia="es-PE"/>
        </w:rPr>
        <w:t>Como se aprecia claramente, la energía de reacción es la misma, es decir, la presencia de un catalizador no la modifica.</w:t>
      </w:r>
    </w:p>
    <w:p w:rsidR="006149B6" w:rsidRPr="00233A41" w:rsidRDefault="006149B6" w:rsidP="00233A41">
      <w:pPr>
        <w:spacing w:after="0" w:line="240" w:lineRule="auto"/>
        <w:jc w:val="both"/>
        <w:textAlignment w:val="baseline"/>
        <w:rPr>
          <w:rFonts w:ascii="Arial" w:eastAsia="+mn-ea" w:hAnsi="Arial" w:cs="Arial"/>
          <w:color w:val="000000"/>
          <w:kern w:val="24"/>
          <w:lang w:eastAsia="es-PE"/>
        </w:rPr>
      </w:pPr>
      <w:r w:rsidRPr="00233A41">
        <w:rPr>
          <w:rFonts w:ascii="Arial" w:eastAsia="+mn-ea" w:hAnsi="Arial" w:cs="Arial"/>
          <w:color w:val="000000"/>
          <w:kern w:val="24"/>
          <w:lang w:val="es-ES" w:eastAsia="es-PE"/>
        </w:rPr>
        <w:t>A continuación orientaremos la forma en que las enzimas o biocatalizadores actúan para acelerar la velocidad de las reacciones.</w:t>
      </w:r>
    </w:p>
    <w:p w:rsidR="009C1A26" w:rsidRPr="00233A41" w:rsidRDefault="006149B6" w:rsidP="00233A41">
      <w:pPr>
        <w:spacing w:after="0" w:line="240" w:lineRule="auto"/>
        <w:jc w:val="both"/>
        <w:textAlignment w:val="baseline"/>
        <w:rPr>
          <w:rFonts w:ascii="Arial" w:eastAsia="+mn-ea" w:hAnsi="Arial" w:cs="Arial"/>
          <w:b/>
          <w:color w:val="000000"/>
          <w:kern w:val="24"/>
          <w:lang w:eastAsia="es-PE"/>
        </w:rPr>
      </w:pPr>
      <w:r w:rsidRPr="00233A41">
        <w:rPr>
          <w:rFonts w:ascii="Arial" w:eastAsia="+mn-ea" w:hAnsi="Arial" w:cs="Arial"/>
          <w:b/>
          <w:color w:val="000000"/>
          <w:kern w:val="24"/>
          <w:lang w:eastAsia="es-PE"/>
        </w:rPr>
        <w:t xml:space="preserve">Mecanismo básico de acción de las enzimas </w:t>
      </w:r>
    </w:p>
    <w:p w:rsidR="00E22ECE" w:rsidRPr="00233A41" w:rsidRDefault="00E22ECE" w:rsidP="00233A41">
      <w:pPr>
        <w:spacing w:after="0" w:line="240" w:lineRule="auto"/>
        <w:jc w:val="both"/>
        <w:textAlignment w:val="baseline"/>
        <w:rPr>
          <w:rFonts w:ascii="Arial" w:eastAsia="+mn-ea" w:hAnsi="Arial" w:cs="Arial"/>
          <w:b/>
          <w:color w:val="000000"/>
          <w:kern w:val="24"/>
          <w:lang w:eastAsia="es-PE"/>
        </w:rPr>
      </w:pPr>
    </w:p>
    <w:p w:rsidR="00E22ECE" w:rsidRPr="00233A41" w:rsidRDefault="00E22ECE" w:rsidP="00233A41">
      <w:pPr>
        <w:autoSpaceDE w:val="0"/>
        <w:autoSpaceDN w:val="0"/>
        <w:adjustRightInd w:val="0"/>
        <w:spacing w:after="0" w:line="240" w:lineRule="auto"/>
        <w:jc w:val="both"/>
        <w:rPr>
          <w:rFonts w:ascii="Arial" w:hAnsi="Arial" w:cs="Arial"/>
          <w:bCs/>
          <w:lang w:val="es-ES"/>
        </w:rPr>
      </w:pPr>
      <w:r w:rsidRPr="00233A41">
        <w:rPr>
          <w:rFonts w:ascii="Arial" w:hAnsi="Arial" w:cs="Arial"/>
          <w:bCs/>
          <w:lang w:val="es-ES"/>
        </w:rPr>
        <w:t>A + E ↔ C D→E +P</w:t>
      </w:r>
    </w:p>
    <w:p w:rsidR="00E22ECE" w:rsidRPr="00233A41" w:rsidRDefault="00FF4E6D" w:rsidP="00233A41">
      <w:pPr>
        <w:spacing w:after="0" w:line="240" w:lineRule="auto"/>
        <w:jc w:val="both"/>
        <w:textAlignment w:val="baseline"/>
        <w:rPr>
          <w:rFonts w:ascii="Arial" w:eastAsia="+mn-ea" w:hAnsi="Arial" w:cs="Arial"/>
          <w:b/>
          <w:color w:val="000000"/>
          <w:kern w:val="24"/>
          <w:lang w:val="es-ES" w:eastAsia="es-PE"/>
        </w:rPr>
      </w:pPr>
      <w:r w:rsidRPr="00233A41">
        <w:rPr>
          <w:rFonts w:ascii="Arial" w:eastAsia="+mn-ea" w:hAnsi="Arial" w:cs="Arial"/>
          <w:b/>
          <w:color w:val="000000"/>
          <w:kern w:val="24"/>
          <w:lang w:val="es-ES" w:eastAsia="es-PE"/>
        </w:rPr>
        <w:t xml:space="preserve">Etapas </w:t>
      </w:r>
    </w:p>
    <w:p w:rsidR="006149B6" w:rsidRPr="00233A41" w:rsidRDefault="006149B6" w:rsidP="00233A41">
      <w:pPr>
        <w:spacing w:after="0" w:line="240" w:lineRule="auto"/>
        <w:jc w:val="both"/>
        <w:textAlignment w:val="baseline"/>
        <w:rPr>
          <w:rFonts w:ascii="Arial" w:eastAsia="+mn-ea" w:hAnsi="Arial" w:cs="Arial"/>
          <w:color w:val="000000"/>
          <w:kern w:val="24"/>
          <w:lang w:eastAsia="es-PE"/>
        </w:rPr>
      </w:pPr>
      <w:r w:rsidRPr="00233A41">
        <w:rPr>
          <w:rFonts w:ascii="Arial" w:eastAsia="+mn-ea" w:hAnsi="Arial" w:cs="Arial"/>
          <w:color w:val="000000"/>
          <w:kern w:val="24"/>
          <w:lang w:val="es-ES" w:eastAsia="es-PE"/>
        </w:rPr>
        <w:t>El mecanismo básico de acción de las enzimas consta de dos etapas:</w:t>
      </w:r>
    </w:p>
    <w:p w:rsidR="0044683A" w:rsidRPr="00233A41" w:rsidRDefault="0044683A" w:rsidP="00233A41">
      <w:pPr>
        <w:numPr>
          <w:ilvl w:val="0"/>
          <w:numId w:val="13"/>
        </w:numPr>
        <w:spacing w:after="0" w:line="240" w:lineRule="auto"/>
        <w:jc w:val="both"/>
        <w:textAlignment w:val="baseline"/>
        <w:rPr>
          <w:rFonts w:ascii="Arial" w:eastAsia="+mn-ea" w:hAnsi="Arial" w:cs="Arial"/>
          <w:color w:val="000000"/>
          <w:kern w:val="24"/>
          <w:lang w:eastAsia="es-PE"/>
        </w:rPr>
      </w:pPr>
      <w:r w:rsidRPr="00233A41">
        <w:rPr>
          <w:rFonts w:ascii="Arial" w:eastAsia="+mn-ea" w:hAnsi="Arial" w:cs="Arial"/>
          <w:color w:val="000000"/>
          <w:kern w:val="24"/>
          <w:lang w:val="es-ES" w:eastAsia="es-PE"/>
        </w:rPr>
        <w:t xml:space="preserve">Etapa </w:t>
      </w:r>
      <w:r w:rsidR="00436B60" w:rsidRPr="00233A41">
        <w:rPr>
          <w:rFonts w:ascii="Arial" w:eastAsia="+mn-ea" w:hAnsi="Arial" w:cs="Arial"/>
          <w:color w:val="000000"/>
          <w:kern w:val="24"/>
          <w:lang w:val="es-ES" w:eastAsia="es-PE"/>
        </w:rPr>
        <w:t>I</w:t>
      </w:r>
      <w:r w:rsidRPr="00233A41">
        <w:rPr>
          <w:rFonts w:ascii="Arial" w:eastAsia="+mn-ea" w:hAnsi="Arial" w:cs="Arial"/>
          <w:color w:val="000000"/>
          <w:kern w:val="24"/>
          <w:lang w:val="es-ES" w:eastAsia="es-PE"/>
        </w:rPr>
        <w:t xml:space="preserve"> o de unión, en que se une</w:t>
      </w:r>
      <w:r w:rsidR="00436B60" w:rsidRPr="00233A41">
        <w:rPr>
          <w:rFonts w:ascii="Arial" w:eastAsia="+mn-ea" w:hAnsi="Arial" w:cs="Arial"/>
          <w:color w:val="000000"/>
          <w:kern w:val="24"/>
          <w:lang w:val="es-ES" w:eastAsia="es-PE"/>
        </w:rPr>
        <w:t xml:space="preserve"> se produce el contacto físico entre los sustrato y una pequeña porción del volumen total de la enzima llamado centro activo(CA)</w:t>
      </w:r>
      <w:r w:rsidRPr="00233A41">
        <w:rPr>
          <w:rFonts w:ascii="Arial" w:eastAsia="+mn-ea" w:hAnsi="Arial" w:cs="Arial"/>
          <w:color w:val="000000"/>
          <w:kern w:val="24"/>
          <w:lang w:val="es-ES" w:eastAsia="es-PE"/>
        </w:rPr>
        <w:t xml:space="preserve"> la sustancia reaccionante o sustrato a la enzima y </w:t>
      </w:r>
      <w:r w:rsidR="00E22ECE" w:rsidRPr="00233A41">
        <w:rPr>
          <w:rFonts w:ascii="Arial" w:eastAsia="+mn-ea" w:hAnsi="Arial" w:cs="Arial"/>
          <w:color w:val="000000"/>
          <w:kern w:val="24"/>
          <w:lang w:val="es-ES" w:eastAsia="es-PE"/>
        </w:rPr>
        <w:t>forma el complejo enzima sustrato</w:t>
      </w:r>
    </w:p>
    <w:p w:rsidR="0044683A" w:rsidRPr="00233A41" w:rsidRDefault="0044683A" w:rsidP="00233A41">
      <w:pPr>
        <w:numPr>
          <w:ilvl w:val="0"/>
          <w:numId w:val="13"/>
        </w:numPr>
        <w:spacing w:after="0" w:line="240" w:lineRule="auto"/>
        <w:jc w:val="both"/>
        <w:textAlignment w:val="baseline"/>
        <w:rPr>
          <w:rFonts w:ascii="Arial" w:eastAsia="+mn-ea" w:hAnsi="Arial" w:cs="Arial"/>
          <w:color w:val="000000"/>
          <w:kern w:val="24"/>
          <w:lang w:eastAsia="es-PE"/>
        </w:rPr>
      </w:pPr>
      <w:r w:rsidRPr="00233A41">
        <w:rPr>
          <w:rFonts w:ascii="Arial" w:eastAsia="+mn-ea" w:hAnsi="Arial" w:cs="Arial"/>
          <w:color w:val="000000"/>
          <w:kern w:val="24"/>
          <w:lang w:val="es-ES" w:eastAsia="es-PE"/>
        </w:rPr>
        <w:t xml:space="preserve">Etapa </w:t>
      </w:r>
      <w:r w:rsidR="00436B60" w:rsidRPr="00233A41">
        <w:rPr>
          <w:rFonts w:ascii="Arial" w:eastAsia="+mn-ea" w:hAnsi="Arial" w:cs="Arial"/>
          <w:color w:val="000000"/>
          <w:kern w:val="24"/>
          <w:lang w:val="es-ES" w:eastAsia="es-PE"/>
        </w:rPr>
        <w:t>II</w:t>
      </w:r>
      <w:r w:rsidRPr="00233A41">
        <w:rPr>
          <w:rFonts w:ascii="Arial" w:eastAsia="+mn-ea" w:hAnsi="Arial" w:cs="Arial"/>
          <w:color w:val="000000"/>
          <w:kern w:val="24"/>
          <w:lang w:val="es-ES" w:eastAsia="es-PE"/>
        </w:rPr>
        <w:t xml:space="preserve"> o de transformación, en que se modifica el </w:t>
      </w:r>
      <w:r w:rsidR="00E22ECE" w:rsidRPr="00233A41">
        <w:rPr>
          <w:rFonts w:ascii="Arial" w:eastAsia="+mn-ea" w:hAnsi="Arial" w:cs="Arial"/>
          <w:color w:val="000000"/>
          <w:kern w:val="24"/>
          <w:lang w:val="es-ES" w:eastAsia="es-PE"/>
        </w:rPr>
        <w:t xml:space="preserve">complejo enzima </w:t>
      </w:r>
      <w:r w:rsidRPr="00233A41">
        <w:rPr>
          <w:rFonts w:ascii="Arial" w:eastAsia="+mn-ea" w:hAnsi="Arial" w:cs="Arial"/>
          <w:color w:val="000000"/>
          <w:kern w:val="24"/>
          <w:lang w:val="es-ES" w:eastAsia="es-PE"/>
        </w:rPr>
        <w:t>sustrato</w:t>
      </w:r>
      <w:r w:rsidR="00436B60" w:rsidRPr="00233A41">
        <w:rPr>
          <w:rFonts w:ascii="Arial" w:eastAsia="+mn-ea" w:hAnsi="Arial" w:cs="Arial"/>
          <w:color w:val="000000"/>
          <w:kern w:val="24"/>
          <w:lang w:val="es-ES" w:eastAsia="es-PE"/>
        </w:rPr>
        <w:t xml:space="preserve"> para producirse el rompimiento </w:t>
      </w:r>
      <w:r w:rsidRPr="00233A41">
        <w:rPr>
          <w:rFonts w:ascii="Arial" w:eastAsia="+mn-ea" w:hAnsi="Arial" w:cs="Arial"/>
          <w:color w:val="000000"/>
          <w:kern w:val="24"/>
          <w:lang w:val="es-ES" w:eastAsia="es-PE"/>
        </w:rPr>
        <w:t xml:space="preserve"> </w:t>
      </w:r>
      <w:r w:rsidR="00436B60" w:rsidRPr="00233A41">
        <w:rPr>
          <w:rFonts w:ascii="Arial" w:eastAsia="+mn-ea" w:hAnsi="Arial" w:cs="Arial"/>
          <w:color w:val="000000"/>
          <w:kern w:val="24"/>
          <w:lang w:val="es-ES" w:eastAsia="es-PE"/>
        </w:rPr>
        <w:t xml:space="preserve">o establecimiento de determinadas interacciones en la estructura del complejo enzima sustrato </w:t>
      </w:r>
      <w:r w:rsidR="00E22ECE" w:rsidRPr="00233A41">
        <w:rPr>
          <w:rFonts w:ascii="Arial" w:eastAsia="+mn-ea" w:hAnsi="Arial" w:cs="Arial"/>
          <w:color w:val="000000"/>
          <w:kern w:val="24"/>
          <w:lang w:val="es-ES" w:eastAsia="es-PE"/>
        </w:rPr>
        <w:t>originándose</w:t>
      </w:r>
      <w:r w:rsidRPr="00233A41">
        <w:rPr>
          <w:rFonts w:ascii="Arial" w:eastAsia="+mn-ea" w:hAnsi="Arial" w:cs="Arial"/>
          <w:color w:val="000000"/>
          <w:kern w:val="24"/>
          <w:lang w:val="es-ES" w:eastAsia="es-PE"/>
        </w:rPr>
        <w:t xml:space="preserve"> </w:t>
      </w:r>
      <w:r w:rsidR="00E22ECE" w:rsidRPr="00233A41">
        <w:rPr>
          <w:rFonts w:ascii="Arial" w:eastAsia="+mn-ea" w:hAnsi="Arial" w:cs="Arial"/>
          <w:color w:val="000000"/>
          <w:kern w:val="24"/>
          <w:lang w:val="es-ES" w:eastAsia="es-PE"/>
        </w:rPr>
        <w:t xml:space="preserve">los </w:t>
      </w:r>
      <w:r w:rsidRPr="00233A41">
        <w:rPr>
          <w:rFonts w:ascii="Arial" w:eastAsia="+mn-ea" w:hAnsi="Arial" w:cs="Arial"/>
          <w:color w:val="000000"/>
          <w:kern w:val="24"/>
          <w:lang w:val="es-ES" w:eastAsia="es-PE"/>
        </w:rPr>
        <w:t xml:space="preserve"> producto</w:t>
      </w:r>
      <w:r w:rsidR="00E22ECE" w:rsidRPr="00233A41">
        <w:rPr>
          <w:rFonts w:ascii="Arial" w:eastAsia="+mn-ea" w:hAnsi="Arial" w:cs="Arial"/>
          <w:color w:val="000000"/>
          <w:kern w:val="24"/>
          <w:lang w:val="es-ES" w:eastAsia="es-PE"/>
        </w:rPr>
        <w:t>s y la enzima libre para iniciar otro ciclo catalitico</w:t>
      </w:r>
      <w:r w:rsidRPr="00233A41">
        <w:rPr>
          <w:rFonts w:ascii="Arial" w:eastAsia="+mn-ea" w:hAnsi="Arial" w:cs="Arial"/>
          <w:color w:val="000000"/>
          <w:kern w:val="24"/>
          <w:lang w:val="es-ES" w:eastAsia="es-PE"/>
        </w:rPr>
        <w:t>.</w:t>
      </w:r>
    </w:p>
    <w:p w:rsidR="006149B6" w:rsidRPr="00233A41" w:rsidRDefault="00E22ECE" w:rsidP="00233A41">
      <w:pPr>
        <w:spacing w:after="0" w:line="240" w:lineRule="auto"/>
        <w:jc w:val="both"/>
        <w:textAlignment w:val="baseline"/>
        <w:rPr>
          <w:rFonts w:ascii="Arial" w:eastAsia="+mn-ea" w:hAnsi="Arial" w:cs="Arial"/>
          <w:color w:val="000000"/>
          <w:kern w:val="24"/>
          <w:lang w:eastAsia="es-PE"/>
        </w:rPr>
      </w:pPr>
      <w:r w:rsidRPr="00233A41">
        <w:rPr>
          <w:rFonts w:ascii="Arial" w:eastAsia="+mn-ea" w:hAnsi="Arial" w:cs="Arial"/>
          <w:color w:val="000000"/>
          <w:kern w:val="24"/>
          <w:lang w:eastAsia="es-PE"/>
        </w:rPr>
        <w:t xml:space="preserve">Tanto en la etapa I como en </w:t>
      </w:r>
      <w:smartTag w:uri="urn:schemas-microsoft-com:office:smarttags" w:element="PersonName">
        <w:smartTagPr>
          <w:attr w:name="ProductID" w:val="la II"/>
        </w:smartTagPr>
        <w:r w:rsidRPr="00233A41">
          <w:rPr>
            <w:rFonts w:ascii="Arial" w:eastAsia="+mn-ea" w:hAnsi="Arial" w:cs="Arial"/>
            <w:color w:val="000000"/>
            <w:kern w:val="24"/>
            <w:lang w:eastAsia="es-PE"/>
          </w:rPr>
          <w:t>la II</w:t>
        </w:r>
      </w:smartTag>
      <w:r w:rsidRPr="00233A41">
        <w:rPr>
          <w:rFonts w:ascii="Arial" w:eastAsia="+mn-ea" w:hAnsi="Arial" w:cs="Arial"/>
          <w:color w:val="000000"/>
          <w:kern w:val="24"/>
          <w:lang w:eastAsia="es-PE"/>
        </w:rPr>
        <w:t xml:space="preserve"> se produce el fenómeno de transconformación </w:t>
      </w:r>
      <w:r w:rsidRPr="00233A41">
        <w:rPr>
          <w:rFonts w:ascii="Arial" w:eastAsia="+mn-ea" w:hAnsi="Arial" w:cs="Arial"/>
          <w:color w:val="000000"/>
          <w:kern w:val="24"/>
          <w:lang w:val="es-ES" w:eastAsia="es-PE"/>
        </w:rPr>
        <w:t>e</w:t>
      </w:r>
      <w:r w:rsidR="006149B6" w:rsidRPr="00233A41">
        <w:rPr>
          <w:rFonts w:ascii="Arial" w:eastAsia="+mn-ea" w:hAnsi="Arial" w:cs="Arial"/>
          <w:color w:val="000000"/>
          <w:kern w:val="24"/>
          <w:lang w:val="es-ES" w:eastAsia="es-PE"/>
        </w:rPr>
        <w:t>n la primera etapa ocurre el reconocimiento molecular entre l</w:t>
      </w:r>
      <w:r w:rsidRPr="00233A41">
        <w:rPr>
          <w:rFonts w:ascii="Arial" w:eastAsia="+mn-ea" w:hAnsi="Arial" w:cs="Arial"/>
          <w:color w:val="000000"/>
          <w:kern w:val="24"/>
          <w:lang w:val="es-ES" w:eastAsia="es-PE"/>
        </w:rPr>
        <w:t xml:space="preserve">os grupos químicos de la superficie del centro activo de la </w:t>
      </w:r>
      <w:r w:rsidR="006149B6" w:rsidRPr="00233A41">
        <w:rPr>
          <w:rFonts w:ascii="Arial" w:eastAsia="+mn-ea" w:hAnsi="Arial" w:cs="Arial"/>
          <w:color w:val="000000"/>
          <w:kern w:val="24"/>
          <w:lang w:val="es-ES" w:eastAsia="es-PE"/>
        </w:rPr>
        <w:t>enzima y el sustrato</w:t>
      </w:r>
      <w:r w:rsidRPr="00233A41">
        <w:rPr>
          <w:rFonts w:ascii="Arial" w:eastAsia="+mn-ea" w:hAnsi="Arial" w:cs="Arial"/>
          <w:color w:val="000000"/>
          <w:kern w:val="24"/>
          <w:lang w:val="es-ES" w:eastAsia="es-PE"/>
        </w:rPr>
        <w:t xml:space="preserve"> se produce la </w:t>
      </w:r>
      <w:r w:rsidRPr="00233A41">
        <w:rPr>
          <w:rFonts w:ascii="Arial" w:eastAsia="+mn-ea" w:hAnsi="Arial" w:cs="Arial"/>
          <w:color w:val="000000"/>
          <w:kern w:val="24"/>
          <w:lang w:val="es-ES" w:eastAsia="es-PE"/>
        </w:rPr>
        <w:lastRenderedPageBreak/>
        <w:t>complementariedad eléctrica (química) y la espacial (estérica o de forma)</w:t>
      </w:r>
      <w:r w:rsidR="006149B6" w:rsidRPr="00233A41">
        <w:rPr>
          <w:rFonts w:ascii="Arial" w:eastAsia="+mn-ea" w:hAnsi="Arial" w:cs="Arial"/>
          <w:color w:val="000000"/>
          <w:kern w:val="24"/>
          <w:lang w:val="es-ES" w:eastAsia="es-PE"/>
        </w:rPr>
        <w:t>, esta etapa es reversible en la reacción catalizada enzimáticamente.</w:t>
      </w:r>
    </w:p>
    <w:p w:rsidR="00E22ECE" w:rsidRPr="00233A41" w:rsidRDefault="00E22ECE" w:rsidP="00233A41">
      <w:pPr>
        <w:spacing w:after="0" w:line="240" w:lineRule="auto"/>
        <w:jc w:val="both"/>
        <w:textAlignment w:val="baseline"/>
        <w:rPr>
          <w:rFonts w:ascii="Arial" w:eastAsia="+mn-ea" w:hAnsi="Arial" w:cs="Arial"/>
          <w:color w:val="000000"/>
          <w:kern w:val="24"/>
          <w:lang w:eastAsia="es-PE"/>
        </w:rPr>
      </w:pPr>
    </w:p>
    <w:p w:rsidR="006149B6" w:rsidRPr="00233A41" w:rsidRDefault="006149B6" w:rsidP="00233A41">
      <w:pPr>
        <w:spacing w:after="0" w:line="240" w:lineRule="auto"/>
        <w:jc w:val="both"/>
        <w:textAlignment w:val="baseline"/>
        <w:rPr>
          <w:rFonts w:ascii="Arial" w:eastAsia="+mn-ea" w:hAnsi="Arial" w:cs="Arial"/>
          <w:b/>
          <w:color w:val="000000"/>
          <w:kern w:val="24"/>
          <w:lang w:eastAsia="es-PE"/>
        </w:rPr>
      </w:pPr>
      <w:r w:rsidRPr="00233A41">
        <w:rPr>
          <w:rFonts w:ascii="Arial" w:eastAsia="+mn-ea" w:hAnsi="Arial" w:cs="Arial"/>
          <w:b/>
          <w:color w:val="000000"/>
          <w:kern w:val="24"/>
          <w:lang w:eastAsia="es-PE"/>
        </w:rPr>
        <w:t xml:space="preserve">Centro activo </w:t>
      </w:r>
    </w:p>
    <w:p w:rsidR="006149B6" w:rsidRPr="00233A41" w:rsidRDefault="006149B6" w:rsidP="00233A41">
      <w:pPr>
        <w:spacing w:after="0" w:line="240" w:lineRule="auto"/>
        <w:jc w:val="both"/>
        <w:textAlignment w:val="baseline"/>
        <w:rPr>
          <w:rFonts w:ascii="Arial" w:eastAsia="+mn-ea" w:hAnsi="Arial" w:cs="Arial"/>
          <w:color w:val="000000"/>
          <w:kern w:val="24"/>
          <w:lang w:eastAsia="es-PE"/>
        </w:rPr>
      </w:pPr>
    </w:p>
    <w:p w:rsidR="006149B6" w:rsidRPr="00233A41" w:rsidRDefault="006149B6" w:rsidP="00233A41">
      <w:pPr>
        <w:spacing w:after="0" w:line="240" w:lineRule="auto"/>
        <w:jc w:val="both"/>
        <w:textAlignment w:val="baseline"/>
        <w:rPr>
          <w:rFonts w:ascii="Arial" w:eastAsia="+mn-ea" w:hAnsi="Arial" w:cs="Arial"/>
          <w:bCs/>
          <w:color w:val="000000"/>
          <w:kern w:val="24"/>
          <w:lang w:val="es-ES" w:eastAsia="es-PE"/>
        </w:rPr>
      </w:pPr>
      <w:r w:rsidRPr="00233A41">
        <w:rPr>
          <w:rFonts w:ascii="Arial" w:eastAsia="+mn-ea" w:hAnsi="Arial" w:cs="Arial"/>
          <w:bCs/>
          <w:color w:val="000000"/>
          <w:kern w:val="24"/>
          <w:lang w:val="es-ES" w:eastAsia="es-PE"/>
        </w:rPr>
        <w:t>Es una concavidad o hendidura en la superficie de las proteínas enzimáticas  donde el sustrato se une por fuerzas no covalentes de forma específica</w:t>
      </w:r>
      <w:r w:rsidR="00E22ECE" w:rsidRPr="00233A41">
        <w:rPr>
          <w:rFonts w:ascii="Arial" w:eastAsia="+mn-ea" w:hAnsi="Arial" w:cs="Arial"/>
          <w:bCs/>
          <w:color w:val="000000"/>
          <w:kern w:val="24"/>
          <w:lang w:val="es-ES" w:eastAsia="es-PE"/>
        </w:rPr>
        <w:t xml:space="preserve"> ampliamente reversible.</w:t>
      </w:r>
    </w:p>
    <w:p w:rsidR="00E22ECE" w:rsidRPr="00233A41" w:rsidRDefault="00E22ECE" w:rsidP="00233A41">
      <w:pPr>
        <w:spacing w:after="0" w:line="240" w:lineRule="auto"/>
        <w:jc w:val="both"/>
        <w:textAlignment w:val="baseline"/>
        <w:rPr>
          <w:rFonts w:ascii="Arial" w:eastAsia="+mn-ea" w:hAnsi="Arial" w:cs="Arial"/>
          <w:color w:val="000000"/>
          <w:kern w:val="24"/>
          <w:lang w:eastAsia="es-PE"/>
        </w:rPr>
      </w:pPr>
      <w:r w:rsidRPr="00233A41">
        <w:rPr>
          <w:rFonts w:ascii="Arial" w:eastAsia="+mn-ea" w:hAnsi="Arial" w:cs="Arial"/>
          <w:bCs/>
          <w:color w:val="000000"/>
          <w:kern w:val="24"/>
          <w:lang w:val="es-ES" w:eastAsia="es-PE"/>
        </w:rPr>
        <w:t xml:space="preserve">El centro activo es una estructura tridimensional no es un plano, no es un punto porque está relacionado con la porción monótona de ls proteínas es decir de su secuencia que determina la estructura tridimensional y la función </w:t>
      </w:r>
      <w:r w:rsidR="007D5488" w:rsidRPr="00233A41">
        <w:rPr>
          <w:rFonts w:ascii="Arial" w:eastAsia="+mn-ea" w:hAnsi="Arial" w:cs="Arial"/>
          <w:bCs/>
          <w:color w:val="000000"/>
          <w:kern w:val="24"/>
          <w:lang w:val="es-ES" w:eastAsia="es-PE"/>
        </w:rPr>
        <w:t xml:space="preserve">poniéndose </w:t>
      </w:r>
      <w:r w:rsidRPr="00233A41">
        <w:rPr>
          <w:rFonts w:ascii="Arial" w:eastAsia="+mn-ea" w:hAnsi="Arial" w:cs="Arial"/>
          <w:bCs/>
          <w:color w:val="000000"/>
          <w:kern w:val="24"/>
          <w:lang w:val="es-ES" w:eastAsia="es-PE"/>
        </w:rPr>
        <w:t xml:space="preserve">en evidencia la relación estructura </w:t>
      </w:r>
      <w:r w:rsidR="007D5488" w:rsidRPr="00233A41">
        <w:rPr>
          <w:rFonts w:ascii="Arial" w:eastAsia="+mn-ea" w:hAnsi="Arial" w:cs="Arial"/>
          <w:bCs/>
          <w:color w:val="000000"/>
          <w:kern w:val="24"/>
          <w:lang w:val="es-ES" w:eastAsia="es-PE"/>
        </w:rPr>
        <w:t>función</w:t>
      </w:r>
    </w:p>
    <w:p w:rsidR="006149B6" w:rsidRPr="00233A41" w:rsidRDefault="006149B6" w:rsidP="00233A41">
      <w:pPr>
        <w:spacing w:after="0" w:line="240" w:lineRule="auto"/>
        <w:jc w:val="both"/>
        <w:textAlignment w:val="baseline"/>
        <w:rPr>
          <w:rFonts w:ascii="Arial" w:eastAsia="+mn-ea" w:hAnsi="Arial" w:cs="Arial"/>
          <w:color w:val="000000"/>
          <w:kern w:val="24"/>
          <w:lang w:eastAsia="es-PE"/>
        </w:rPr>
      </w:pPr>
    </w:p>
    <w:p w:rsidR="006149B6" w:rsidRPr="00233A41" w:rsidRDefault="006149B6" w:rsidP="00233A41">
      <w:pPr>
        <w:spacing w:before="86" w:after="0" w:line="240" w:lineRule="auto"/>
        <w:jc w:val="both"/>
        <w:textAlignment w:val="baseline"/>
        <w:rPr>
          <w:rFonts w:ascii="Times New Roman" w:eastAsia="Times New Roman" w:hAnsi="Times New Roman"/>
          <w:lang w:eastAsia="es-PE"/>
        </w:rPr>
      </w:pPr>
      <w:r w:rsidRPr="00233A41">
        <w:rPr>
          <w:rFonts w:ascii="Arial" w:eastAsia="+mn-ea" w:hAnsi="Arial" w:cs="+mn-cs"/>
          <w:color w:val="000000"/>
          <w:kern w:val="24"/>
          <w:lang w:val="es-ES" w:eastAsia="es-PE"/>
        </w:rPr>
        <w:t>La existencia del complejo enzima sustrato y el hecho de que la mayoría de los sustratos tienen un tamaño varias veces menor que la enzima, implican que la enzima solo se pone en contacto con el sustrato en una pequeña parte de su estructura denominada centro activo.</w:t>
      </w:r>
    </w:p>
    <w:p w:rsidR="006149B6" w:rsidRPr="00233A41" w:rsidRDefault="006149B6" w:rsidP="00233A41">
      <w:pPr>
        <w:spacing w:after="0" w:line="240" w:lineRule="auto"/>
        <w:jc w:val="both"/>
        <w:textAlignment w:val="baseline"/>
        <w:rPr>
          <w:rFonts w:ascii="Arial" w:eastAsia="+mn-ea" w:hAnsi="Arial" w:cs="Arial"/>
          <w:color w:val="000000"/>
          <w:kern w:val="24"/>
          <w:lang w:eastAsia="es-PE"/>
        </w:rPr>
      </w:pPr>
    </w:p>
    <w:p w:rsidR="006149B6" w:rsidRPr="00233A41" w:rsidRDefault="006149B6" w:rsidP="00233A41">
      <w:pPr>
        <w:spacing w:after="0" w:line="240" w:lineRule="auto"/>
        <w:jc w:val="both"/>
        <w:textAlignment w:val="baseline"/>
        <w:rPr>
          <w:rFonts w:ascii="Arial" w:eastAsia="+mn-ea" w:hAnsi="Arial" w:cs="Arial"/>
          <w:color w:val="000000"/>
          <w:kern w:val="24"/>
          <w:lang w:eastAsia="es-PE"/>
        </w:rPr>
      </w:pPr>
      <w:r w:rsidRPr="00233A41">
        <w:rPr>
          <w:rFonts w:ascii="Arial" w:eastAsia="+mn-ea" w:hAnsi="Arial" w:cs="Arial"/>
          <w:color w:val="000000"/>
          <w:kern w:val="24"/>
          <w:lang w:val="es-ES" w:eastAsia="es-PE"/>
        </w:rPr>
        <w:t xml:space="preserve">En la imagen </w:t>
      </w:r>
      <w:r w:rsidR="007D5488" w:rsidRPr="00233A41">
        <w:rPr>
          <w:rFonts w:ascii="Arial" w:eastAsia="+mn-ea" w:hAnsi="Arial" w:cs="Arial"/>
          <w:color w:val="000000"/>
          <w:kern w:val="24"/>
          <w:lang w:val="es-ES" w:eastAsia="es-PE"/>
        </w:rPr>
        <w:t xml:space="preserve">que se proyecta en la video observe  la imagen que </w:t>
      </w:r>
      <w:r w:rsidRPr="00233A41">
        <w:rPr>
          <w:rFonts w:ascii="Arial" w:eastAsia="+mn-ea" w:hAnsi="Arial" w:cs="Arial"/>
          <w:color w:val="000000"/>
          <w:kern w:val="24"/>
          <w:lang w:val="es-ES" w:eastAsia="es-PE"/>
        </w:rPr>
        <w:t>representa una enzima destacándose el centro activo.</w:t>
      </w:r>
    </w:p>
    <w:p w:rsidR="006149B6" w:rsidRPr="00233A41" w:rsidRDefault="006149B6" w:rsidP="00233A41">
      <w:pPr>
        <w:spacing w:after="0" w:line="240" w:lineRule="auto"/>
        <w:jc w:val="both"/>
        <w:textAlignment w:val="baseline"/>
        <w:rPr>
          <w:rFonts w:ascii="Arial" w:eastAsia="+mn-ea" w:hAnsi="Arial" w:cs="Arial"/>
          <w:color w:val="000000"/>
          <w:kern w:val="24"/>
          <w:lang w:eastAsia="es-PE"/>
        </w:rPr>
      </w:pPr>
      <w:r w:rsidRPr="00233A41">
        <w:rPr>
          <w:rFonts w:ascii="Arial" w:eastAsia="+mn-ea" w:hAnsi="Arial" w:cs="Arial"/>
          <w:color w:val="000000"/>
          <w:kern w:val="24"/>
          <w:lang w:val="es-ES" w:eastAsia="es-PE"/>
        </w:rPr>
        <w:t>Observen su forma tridimensional definida y su tamaño comparativamente pequeño con relación a la molécula de la enzima.</w:t>
      </w:r>
    </w:p>
    <w:p w:rsidR="006149B6" w:rsidRPr="00233A41" w:rsidRDefault="006149B6" w:rsidP="00233A41">
      <w:pPr>
        <w:spacing w:after="0" w:line="240" w:lineRule="auto"/>
        <w:jc w:val="both"/>
        <w:textAlignment w:val="baseline"/>
        <w:rPr>
          <w:rFonts w:ascii="Arial" w:eastAsia="+mn-ea" w:hAnsi="Arial" w:cs="Arial"/>
          <w:color w:val="000000"/>
          <w:kern w:val="24"/>
          <w:lang w:eastAsia="es-PE"/>
        </w:rPr>
      </w:pPr>
      <w:r w:rsidRPr="00233A41">
        <w:rPr>
          <w:rFonts w:ascii="Arial" w:eastAsia="+mn-ea" w:hAnsi="Arial" w:cs="Arial"/>
          <w:color w:val="000000"/>
          <w:kern w:val="24"/>
          <w:lang w:val="es-ES" w:eastAsia="es-PE"/>
        </w:rPr>
        <w:t>En su estructura se distinguen varios componentes, cada uno participa en la catálisis de forma diferente:</w:t>
      </w:r>
    </w:p>
    <w:p w:rsidR="0044683A" w:rsidRPr="00233A41" w:rsidRDefault="0044683A" w:rsidP="00233A41">
      <w:pPr>
        <w:numPr>
          <w:ilvl w:val="0"/>
          <w:numId w:val="14"/>
        </w:numPr>
        <w:spacing w:after="0" w:line="240" w:lineRule="auto"/>
        <w:jc w:val="both"/>
        <w:textAlignment w:val="baseline"/>
        <w:rPr>
          <w:rFonts w:ascii="Arial" w:eastAsia="+mn-ea" w:hAnsi="Arial" w:cs="Arial"/>
          <w:b/>
          <w:i/>
          <w:color w:val="000000"/>
          <w:kern w:val="24"/>
          <w:lang w:eastAsia="es-PE"/>
        </w:rPr>
      </w:pPr>
      <w:r w:rsidRPr="00233A41">
        <w:rPr>
          <w:rFonts w:ascii="Arial" w:eastAsia="+mn-ea" w:hAnsi="Arial" w:cs="Arial"/>
          <w:color w:val="000000"/>
          <w:kern w:val="24"/>
          <w:lang w:val="es-ES" w:eastAsia="es-PE"/>
        </w:rPr>
        <w:t xml:space="preserve">Eje o esqueleto peptídico, formado por la parte monótona de la cadena polipeptídica, es decir el eje </w:t>
      </w:r>
      <w:r w:rsidR="007D5488" w:rsidRPr="00233A41">
        <w:rPr>
          <w:rFonts w:ascii="Arial" w:eastAsia="+mn-ea" w:hAnsi="Arial" w:cs="Arial"/>
          <w:color w:val="000000"/>
          <w:kern w:val="24"/>
          <w:lang w:val="es-ES" w:eastAsia="es-PE"/>
        </w:rPr>
        <w:t xml:space="preserve">covalente. Brindando la </w:t>
      </w:r>
      <w:r w:rsidR="007D5488" w:rsidRPr="00233A41">
        <w:rPr>
          <w:rFonts w:ascii="Arial" w:eastAsia="+mn-ea" w:hAnsi="Arial" w:cs="Arial"/>
          <w:b/>
          <w:i/>
          <w:color w:val="000000"/>
          <w:kern w:val="24"/>
          <w:lang w:val="es-ES" w:eastAsia="es-PE"/>
        </w:rPr>
        <w:t xml:space="preserve">complementariedad estérica </w:t>
      </w:r>
    </w:p>
    <w:p w:rsidR="0044683A" w:rsidRPr="00233A41" w:rsidRDefault="0044683A" w:rsidP="00233A41">
      <w:pPr>
        <w:numPr>
          <w:ilvl w:val="0"/>
          <w:numId w:val="14"/>
        </w:numPr>
        <w:spacing w:after="0" w:line="240" w:lineRule="auto"/>
        <w:jc w:val="both"/>
        <w:textAlignment w:val="baseline"/>
        <w:rPr>
          <w:rFonts w:ascii="Arial" w:eastAsia="+mn-ea" w:hAnsi="Arial" w:cs="Arial"/>
          <w:color w:val="000000"/>
          <w:kern w:val="24"/>
          <w:lang w:eastAsia="es-PE"/>
        </w:rPr>
      </w:pPr>
      <w:r w:rsidRPr="00233A41">
        <w:rPr>
          <w:rFonts w:ascii="Arial" w:eastAsia="+mn-ea" w:hAnsi="Arial" w:cs="Arial"/>
          <w:color w:val="000000"/>
          <w:kern w:val="24"/>
          <w:lang w:val="es-ES" w:eastAsia="es-PE"/>
        </w:rPr>
        <w:t xml:space="preserve">Grupos de ambientación, que son las cadenas laterales de </w:t>
      </w:r>
      <w:r w:rsidR="007D5488" w:rsidRPr="00233A41">
        <w:rPr>
          <w:rFonts w:ascii="Arial" w:eastAsia="+mn-ea" w:hAnsi="Arial" w:cs="Arial"/>
          <w:color w:val="000000"/>
          <w:kern w:val="24"/>
          <w:lang w:val="es-ES" w:eastAsia="es-PE"/>
        </w:rPr>
        <w:t xml:space="preserve">residuos de aminoácidos  de </w:t>
      </w:r>
      <w:r w:rsidRPr="00233A41">
        <w:rPr>
          <w:rFonts w:ascii="Arial" w:eastAsia="+mn-ea" w:hAnsi="Arial" w:cs="Arial"/>
          <w:color w:val="000000"/>
          <w:kern w:val="24"/>
          <w:lang w:val="es-ES" w:eastAsia="es-PE"/>
        </w:rPr>
        <w:t xml:space="preserve">naturaleza apolar que se encuentran en el centro activo, los que impiden la entrada de </w:t>
      </w:r>
      <w:r w:rsidR="007D5488" w:rsidRPr="00233A41">
        <w:rPr>
          <w:rFonts w:ascii="Arial" w:eastAsia="+mn-ea" w:hAnsi="Arial" w:cs="Arial"/>
          <w:color w:val="000000"/>
          <w:kern w:val="24"/>
          <w:lang w:val="es-ES" w:eastAsia="es-PE"/>
        </w:rPr>
        <w:t xml:space="preserve">agua (debilita la catálisis) </w:t>
      </w:r>
      <w:r w:rsidRPr="00233A41">
        <w:rPr>
          <w:rFonts w:ascii="Arial" w:eastAsia="+mn-ea" w:hAnsi="Arial" w:cs="Arial"/>
          <w:color w:val="000000"/>
          <w:kern w:val="24"/>
          <w:lang w:val="es-ES" w:eastAsia="es-PE"/>
        </w:rPr>
        <w:t xml:space="preserve"> al centro activo y refuerzan las interacciones débiles entre la enzima y el sustrato</w:t>
      </w:r>
      <w:r w:rsidR="007D5488" w:rsidRPr="00233A41">
        <w:rPr>
          <w:rFonts w:ascii="Arial" w:eastAsia="+mn-ea" w:hAnsi="Arial" w:cs="Arial"/>
          <w:color w:val="000000"/>
          <w:kern w:val="24"/>
          <w:lang w:val="es-ES" w:eastAsia="es-PE"/>
        </w:rPr>
        <w:t xml:space="preserve"> favoreciendo la catálisis al </w:t>
      </w:r>
      <w:r w:rsidR="007D5488" w:rsidRPr="00233A41">
        <w:rPr>
          <w:rFonts w:ascii="Arial" w:eastAsia="+mn-ea" w:hAnsi="Arial" w:cs="Arial"/>
          <w:b/>
          <w:i/>
          <w:color w:val="000000"/>
          <w:kern w:val="24"/>
          <w:lang w:val="es-ES" w:eastAsia="es-PE"/>
        </w:rPr>
        <w:t>crear un microambiente apolar</w:t>
      </w:r>
      <w:r w:rsidR="007D5488" w:rsidRPr="00233A41">
        <w:rPr>
          <w:rFonts w:ascii="Arial" w:eastAsia="+mn-ea" w:hAnsi="Arial" w:cs="Arial"/>
          <w:color w:val="000000"/>
          <w:kern w:val="24"/>
          <w:lang w:val="es-ES" w:eastAsia="es-PE"/>
        </w:rPr>
        <w:t>.</w:t>
      </w:r>
    </w:p>
    <w:p w:rsidR="0044683A" w:rsidRPr="00233A41" w:rsidRDefault="0044683A" w:rsidP="00233A41">
      <w:pPr>
        <w:numPr>
          <w:ilvl w:val="0"/>
          <w:numId w:val="14"/>
        </w:numPr>
        <w:spacing w:after="0" w:line="240" w:lineRule="auto"/>
        <w:jc w:val="both"/>
        <w:textAlignment w:val="baseline"/>
        <w:rPr>
          <w:rFonts w:ascii="Arial" w:eastAsia="+mn-ea" w:hAnsi="Arial" w:cs="Arial"/>
          <w:color w:val="000000"/>
          <w:kern w:val="24"/>
          <w:lang w:eastAsia="es-PE"/>
        </w:rPr>
      </w:pPr>
      <w:r w:rsidRPr="00233A41">
        <w:rPr>
          <w:rFonts w:ascii="Arial" w:eastAsia="+mn-ea" w:hAnsi="Arial" w:cs="Arial"/>
          <w:color w:val="000000"/>
          <w:kern w:val="24"/>
          <w:lang w:val="es-ES" w:eastAsia="es-PE"/>
        </w:rPr>
        <w:t>Grupos de fijación</w:t>
      </w:r>
      <w:r w:rsidR="007D5488" w:rsidRPr="00233A41">
        <w:rPr>
          <w:rFonts w:ascii="Arial" w:eastAsia="+mn-ea" w:hAnsi="Arial" w:cs="Arial"/>
          <w:color w:val="000000"/>
          <w:kern w:val="24"/>
          <w:lang w:val="es-ES" w:eastAsia="es-PE"/>
        </w:rPr>
        <w:t xml:space="preserve"> o ligantes</w:t>
      </w:r>
      <w:r w:rsidRPr="00233A41">
        <w:rPr>
          <w:rFonts w:ascii="Arial" w:eastAsia="+mn-ea" w:hAnsi="Arial" w:cs="Arial"/>
          <w:color w:val="000000"/>
          <w:kern w:val="24"/>
          <w:lang w:val="es-ES" w:eastAsia="es-PE"/>
        </w:rPr>
        <w:t xml:space="preserve">, que son cadenas laterales de aminoácidos que presentan grupos funcionales capaces de establecer interacciones </w:t>
      </w:r>
      <w:r w:rsidR="007D5488" w:rsidRPr="00233A41">
        <w:rPr>
          <w:rFonts w:ascii="Arial" w:eastAsia="+mn-ea" w:hAnsi="Arial" w:cs="Arial"/>
          <w:color w:val="000000"/>
          <w:kern w:val="24"/>
          <w:lang w:val="es-ES" w:eastAsia="es-PE"/>
        </w:rPr>
        <w:t xml:space="preserve">débiles </w:t>
      </w:r>
      <w:r w:rsidRPr="00233A41">
        <w:rPr>
          <w:rFonts w:ascii="Arial" w:eastAsia="+mn-ea" w:hAnsi="Arial" w:cs="Arial"/>
          <w:color w:val="000000"/>
          <w:kern w:val="24"/>
          <w:lang w:val="es-ES" w:eastAsia="es-PE"/>
        </w:rPr>
        <w:t>con el sustrato</w:t>
      </w:r>
      <w:r w:rsidR="007D5488" w:rsidRPr="00233A41">
        <w:rPr>
          <w:rFonts w:ascii="Arial" w:eastAsia="+mn-ea" w:hAnsi="Arial" w:cs="Arial"/>
          <w:color w:val="000000"/>
          <w:kern w:val="24"/>
          <w:lang w:val="es-ES" w:eastAsia="es-PE"/>
        </w:rPr>
        <w:t xml:space="preserve"> como puentes de hidrógenos, salinas o electrostáticas</w:t>
      </w:r>
      <w:r w:rsidR="00962AF6" w:rsidRPr="00233A41">
        <w:rPr>
          <w:rFonts w:ascii="Arial" w:eastAsia="+mn-ea" w:hAnsi="Arial" w:cs="Arial"/>
          <w:color w:val="000000"/>
          <w:kern w:val="24"/>
          <w:lang w:val="es-ES" w:eastAsia="es-PE"/>
        </w:rPr>
        <w:t xml:space="preserve"> y las fuerzas de Van der Waals</w:t>
      </w:r>
      <w:r w:rsidR="007D5488" w:rsidRPr="00233A41">
        <w:rPr>
          <w:rFonts w:ascii="Arial" w:eastAsia="+mn-ea" w:hAnsi="Arial" w:cs="Arial"/>
          <w:color w:val="000000"/>
          <w:kern w:val="24"/>
          <w:lang w:val="es-ES" w:eastAsia="es-PE"/>
        </w:rPr>
        <w:t xml:space="preserve">. Estos grupos permiten la </w:t>
      </w:r>
      <w:r w:rsidR="007D5488" w:rsidRPr="00233A41">
        <w:rPr>
          <w:rFonts w:ascii="Arial" w:eastAsia="+mn-ea" w:hAnsi="Arial" w:cs="Arial"/>
          <w:b/>
          <w:i/>
          <w:color w:val="000000"/>
          <w:kern w:val="24"/>
          <w:lang w:val="es-ES" w:eastAsia="es-PE"/>
        </w:rPr>
        <w:t>complementariedad eléctrica</w:t>
      </w:r>
      <w:r w:rsidR="007D5488" w:rsidRPr="00233A41">
        <w:rPr>
          <w:rFonts w:ascii="Arial" w:eastAsia="+mn-ea" w:hAnsi="Arial" w:cs="Arial"/>
          <w:color w:val="000000"/>
          <w:kern w:val="24"/>
          <w:lang w:val="es-ES" w:eastAsia="es-PE"/>
        </w:rPr>
        <w:t xml:space="preserve"> entre el sustrato y el centro activo </w:t>
      </w:r>
    </w:p>
    <w:p w:rsidR="006149B6" w:rsidRPr="00233A41" w:rsidRDefault="006149B6" w:rsidP="00233A41">
      <w:pPr>
        <w:spacing w:after="0" w:line="240" w:lineRule="auto"/>
        <w:jc w:val="both"/>
        <w:textAlignment w:val="baseline"/>
        <w:rPr>
          <w:rFonts w:ascii="Arial" w:eastAsia="+mn-ea" w:hAnsi="Arial" w:cs="Arial"/>
          <w:color w:val="000000"/>
          <w:kern w:val="24"/>
          <w:lang w:eastAsia="es-PE"/>
        </w:rPr>
      </w:pPr>
      <w:r w:rsidRPr="00233A41">
        <w:rPr>
          <w:rFonts w:ascii="Arial" w:eastAsia="+mn-ea" w:hAnsi="Arial" w:cs="Arial"/>
          <w:color w:val="000000"/>
          <w:kern w:val="24"/>
          <w:lang w:val="es-ES" w:eastAsia="es-PE"/>
        </w:rPr>
        <w:t>Estos tres componentes participan en la unión de la enzima con el sustrato, determinada por dos factores principales;</w:t>
      </w:r>
    </w:p>
    <w:p w:rsidR="0044683A" w:rsidRPr="00233A41" w:rsidRDefault="0044683A" w:rsidP="00233A41">
      <w:pPr>
        <w:numPr>
          <w:ilvl w:val="0"/>
          <w:numId w:val="24"/>
        </w:numPr>
        <w:spacing w:after="0" w:line="240" w:lineRule="auto"/>
        <w:jc w:val="both"/>
        <w:textAlignment w:val="baseline"/>
        <w:rPr>
          <w:rFonts w:ascii="Arial" w:eastAsia="+mn-ea" w:hAnsi="Arial" w:cs="Arial"/>
          <w:color w:val="000000"/>
          <w:kern w:val="24"/>
          <w:lang w:eastAsia="es-PE"/>
        </w:rPr>
      </w:pPr>
      <w:r w:rsidRPr="00233A41">
        <w:rPr>
          <w:rFonts w:ascii="Arial" w:eastAsia="+mn-ea" w:hAnsi="Arial" w:cs="Arial"/>
          <w:color w:val="000000"/>
          <w:kern w:val="24"/>
          <w:lang w:val="es-ES" w:eastAsia="es-PE"/>
        </w:rPr>
        <w:t>La complementariedad estérica o espacial entre la conformación del centro activo y la estructura del sustrato</w:t>
      </w:r>
      <w:r w:rsidR="007D5488" w:rsidRPr="00233A41">
        <w:rPr>
          <w:rFonts w:ascii="Arial" w:eastAsia="+mn-ea" w:hAnsi="Arial" w:cs="Arial"/>
          <w:color w:val="000000"/>
          <w:kern w:val="24"/>
          <w:lang w:val="es-ES" w:eastAsia="es-PE"/>
        </w:rPr>
        <w:t>(</w:t>
      </w:r>
      <w:r w:rsidR="007D5488" w:rsidRPr="00233A41">
        <w:rPr>
          <w:rFonts w:ascii="Arial" w:eastAsia="+mn-ea" w:hAnsi="Arial" w:cs="Arial"/>
          <w:b/>
          <w:i/>
          <w:color w:val="000000"/>
          <w:kern w:val="24"/>
          <w:lang w:val="es-ES" w:eastAsia="es-PE"/>
        </w:rPr>
        <w:t>complementariedad estérica)</w:t>
      </w:r>
      <w:r w:rsidRPr="00233A41">
        <w:rPr>
          <w:rFonts w:ascii="Arial" w:eastAsia="+mn-ea" w:hAnsi="Arial" w:cs="Arial"/>
          <w:color w:val="000000"/>
          <w:kern w:val="24"/>
          <w:lang w:val="es-ES" w:eastAsia="es-PE"/>
        </w:rPr>
        <w:t xml:space="preserve"> </w:t>
      </w:r>
    </w:p>
    <w:p w:rsidR="0044683A" w:rsidRPr="00233A41" w:rsidRDefault="0044683A" w:rsidP="00233A41">
      <w:pPr>
        <w:numPr>
          <w:ilvl w:val="0"/>
          <w:numId w:val="24"/>
        </w:numPr>
        <w:spacing w:after="0" w:line="240" w:lineRule="auto"/>
        <w:jc w:val="both"/>
        <w:textAlignment w:val="baseline"/>
        <w:rPr>
          <w:rFonts w:ascii="Arial" w:eastAsia="+mn-ea" w:hAnsi="Arial" w:cs="Arial"/>
          <w:color w:val="000000"/>
          <w:kern w:val="24"/>
          <w:lang w:eastAsia="es-PE"/>
        </w:rPr>
      </w:pPr>
      <w:r w:rsidRPr="00233A41">
        <w:rPr>
          <w:rFonts w:ascii="Arial" w:eastAsia="+mn-ea" w:hAnsi="Arial" w:cs="Arial"/>
          <w:color w:val="000000"/>
          <w:kern w:val="24"/>
          <w:lang w:val="es-ES" w:eastAsia="es-PE"/>
        </w:rPr>
        <w:t>La complementariedad química entre los grupos del centro activo y los del sustrato.</w:t>
      </w:r>
      <w:r w:rsidR="007D5488" w:rsidRPr="00233A41">
        <w:rPr>
          <w:rFonts w:ascii="Arial" w:eastAsia="+mn-ea" w:hAnsi="Arial" w:cs="Arial"/>
          <w:color w:val="000000"/>
          <w:kern w:val="24"/>
          <w:lang w:val="es-ES" w:eastAsia="es-PE"/>
        </w:rPr>
        <w:t>(</w:t>
      </w:r>
      <w:r w:rsidR="007D5488" w:rsidRPr="00233A41">
        <w:rPr>
          <w:rFonts w:ascii="Arial" w:eastAsia="+mn-ea" w:hAnsi="Arial" w:cs="Arial"/>
          <w:b/>
          <w:i/>
          <w:color w:val="000000"/>
          <w:kern w:val="24"/>
          <w:lang w:val="es-ES" w:eastAsia="es-PE"/>
        </w:rPr>
        <w:t xml:space="preserve"> complementariedad eléctrica)</w:t>
      </w:r>
    </w:p>
    <w:p w:rsidR="006149B6" w:rsidRPr="00233A41" w:rsidRDefault="006149B6" w:rsidP="00233A41">
      <w:pPr>
        <w:spacing w:after="0" w:line="240" w:lineRule="auto"/>
        <w:jc w:val="both"/>
        <w:textAlignment w:val="baseline"/>
        <w:rPr>
          <w:rFonts w:ascii="Arial" w:eastAsia="+mn-ea" w:hAnsi="Arial" w:cs="Arial"/>
          <w:color w:val="000000"/>
          <w:kern w:val="24"/>
          <w:lang w:eastAsia="es-PE"/>
        </w:rPr>
      </w:pPr>
      <w:r w:rsidRPr="00233A41">
        <w:rPr>
          <w:rFonts w:ascii="Arial" w:eastAsia="+mn-ea" w:hAnsi="Arial" w:cs="Arial"/>
          <w:color w:val="000000"/>
          <w:kern w:val="24"/>
          <w:lang w:val="es-ES" w:eastAsia="es-PE"/>
        </w:rPr>
        <w:t>También forman parte de la estructura del centro activo:</w:t>
      </w:r>
    </w:p>
    <w:p w:rsidR="0044683A" w:rsidRPr="00233A41" w:rsidRDefault="0044683A" w:rsidP="00233A41">
      <w:pPr>
        <w:numPr>
          <w:ilvl w:val="0"/>
          <w:numId w:val="15"/>
        </w:numPr>
        <w:spacing w:after="0" w:line="240" w:lineRule="auto"/>
        <w:jc w:val="both"/>
        <w:textAlignment w:val="baseline"/>
        <w:rPr>
          <w:rFonts w:ascii="Arial" w:eastAsia="+mn-ea" w:hAnsi="Arial" w:cs="Arial"/>
          <w:color w:val="000000"/>
          <w:kern w:val="24"/>
          <w:lang w:eastAsia="es-PE"/>
        </w:rPr>
      </w:pPr>
      <w:r w:rsidRPr="00233A41">
        <w:rPr>
          <w:rFonts w:ascii="Arial" w:eastAsia="+mn-ea" w:hAnsi="Arial" w:cs="Arial"/>
          <w:color w:val="000000"/>
          <w:kern w:val="24"/>
          <w:lang w:val="es-ES" w:eastAsia="es-PE"/>
        </w:rPr>
        <w:t xml:space="preserve">Grupos catalíticos, que son cadenas laterales de </w:t>
      </w:r>
      <w:r w:rsidR="001C0C70" w:rsidRPr="00233A41">
        <w:rPr>
          <w:rFonts w:ascii="Arial" w:eastAsia="+mn-ea" w:hAnsi="Arial" w:cs="Arial"/>
          <w:color w:val="000000"/>
          <w:kern w:val="24"/>
          <w:lang w:val="es-ES" w:eastAsia="es-PE"/>
        </w:rPr>
        <w:t xml:space="preserve">residuos de </w:t>
      </w:r>
      <w:r w:rsidRPr="00233A41">
        <w:rPr>
          <w:rFonts w:ascii="Arial" w:eastAsia="+mn-ea" w:hAnsi="Arial" w:cs="Arial"/>
          <w:color w:val="000000"/>
          <w:kern w:val="24"/>
          <w:lang w:val="es-ES" w:eastAsia="es-PE"/>
        </w:rPr>
        <w:t xml:space="preserve">aminoácidos </w:t>
      </w:r>
      <w:r w:rsidR="001C0C70" w:rsidRPr="00233A41">
        <w:rPr>
          <w:rFonts w:ascii="Arial" w:eastAsia="+mn-ea" w:hAnsi="Arial" w:cs="Arial"/>
          <w:color w:val="000000"/>
          <w:kern w:val="24"/>
          <w:lang w:val="es-ES" w:eastAsia="es-PE"/>
        </w:rPr>
        <w:t xml:space="preserve">muy reactivos </w:t>
      </w:r>
      <w:r w:rsidRPr="00233A41">
        <w:rPr>
          <w:rFonts w:ascii="Arial" w:eastAsia="+mn-ea" w:hAnsi="Arial" w:cs="Arial"/>
          <w:color w:val="000000"/>
          <w:kern w:val="24"/>
          <w:lang w:val="es-ES" w:eastAsia="es-PE"/>
        </w:rPr>
        <w:t>que participan de forma directa en la transformación del sustrato</w:t>
      </w:r>
      <w:r w:rsidR="001C0C70" w:rsidRPr="00233A41">
        <w:rPr>
          <w:rFonts w:ascii="Arial" w:eastAsia="+mn-ea" w:hAnsi="Arial" w:cs="Arial"/>
          <w:color w:val="000000"/>
          <w:kern w:val="24"/>
          <w:lang w:val="es-ES" w:eastAsia="es-PE"/>
        </w:rPr>
        <w:t xml:space="preserve"> al permitir el rompimiento o establecimiento de interacciones o enlaces</w:t>
      </w:r>
      <w:r w:rsidRPr="00233A41">
        <w:rPr>
          <w:rFonts w:ascii="Arial" w:eastAsia="+mn-ea" w:hAnsi="Arial" w:cs="Arial"/>
          <w:color w:val="000000"/>
          <w:kern w:val="24"/>
          <w:lang w:val="es-ES" w:eastAsia="es-PE"/>
        </w:rPr>
        <w:t>. Entre los que cumplen con mayor frecuencia esta función están el grupo imidazol de la histidina y el hidroxilo de la serina</w:t>
      </w:r>
      <w:r w:rsidR="001C0C70" w:rsidRPr="00233A41">
        <w:rPr>
          <w:rFonts w:ascii="Arial" w:eastAsia="+mn-ea" w:hAnsi="Arial" w:cs="Arial"/>
          <w:color w:val="000000"/>
          <w:kern w:val="24"/>
          <w:lang w:val="es-ES" w:eastAsia="es-PE"/>
        </w:rPr>
        <w:t xml:space="preserve"> el amino de la lisina y el carboxilo del aspártico</w:t>
      </w:r>
      <w:r w:rsidRPr="00233A41">
        <w:rPr>
          <w:rFonts w:ascii="Arial" w:eastAsia="+mn-ea" w:hAnsi="Arial" w:cs="Arial"/>
          <w:color w:val="000000"/>
          <w:kern w:val="24"/>
          <w:lang w:val="es-ES" w:eastAsia="es-PE"/>
        </w:rPr>
        <w:t>.</w:t>
      </w:r>
    </w:p>
    <w:p w:rsidR="00FF4E6D" w:rsidRPr="00233A41" w:rsidRDefault="00FF4E6D" w:rsidP="00233A41">
      <w:pPr>
        <w:spacing w:after="0" w:line="240" w:lineRule="auto"/>
        <w:jc w:val="both"/>
        <w:textAlignment w:val="baseline"/>
        <w:rPr>
          <w:rFonts w:ascii="Arial" w:eastAsia="+mn-ea" w:hAnsi="Arial" w:cs="Arial"/>
          <w:color w:val="000000"/>
          <w:kern w:val="24"/>
          <w:lang w:eastAsia="es-PE"/>
        </w:rPr>
      </w:pPr>
      <w:r w:rsidRPr="00233A41">
        <w:rPr>
          <w:rFonts w:ascii="Arial" w:eastAsia="+mn-ea" w:hAnsi="Arial" w:cs="Arial"/>
          <w:color w:val="000000"/>
          <w:kern w:val="24"/>
          <w:lang w:val="es-ES" w:eastAsia="es-PE"/>
        </w:rPr>
        <w:t xml:space="preserve">Desde el punto de vista estructural las enzimas difieren del resto de las proteínas no enzimáticas por la presencia de un centro activo por lo que las propiedades particulares depende de la presencia de esa estructura  </w:t>
      </w:r>
    </w:p>
    <w:p w:rsidR="006149B6" w:rsidRPr="00233A41" w:rsidRDefault="006149B6" w:rsidP="00233A41">
      <w:pPr>
        <w:spacing w:after="0" w:line="240" w:lineRule="auto"/>
        <w:jc w:val="both"/>
        <w:textAlignment w:val="baseline"/>
        <w:rPr>
          <w:rFonts w:ascii="Arial" w:eastAsia="+mn-ea" w:hAnsi="Arial" w:cs="Arial"/>
          <w:b/>
          <w:i/>
          <w:color w:val="000000"/>
          <w:kern w:val="24"/>
          <w:lang w:eastAsia="es-PE"/>
        </w:rPr>
      </w:pPr>
      <w:r w:rsidRPr="00233A41">
        <w:rPr>
          <w:rFonts w:ascii="Arial" w:eastAsia="+mn-ea" w:hAnsi="Arial" w:cs="Arial"/>
          <w:b/>
          <w:i/>
          <w:color w:val="000000"/>
          <w:kern w:val="24"/>
          <w:lang w:eastAsia="es-PE"/>
        </w:rPr>
        <w:t xml:space="preserve">Especificidad </w:t>
      </w:r>
    </w:p>
    <w:p w:rsidR="006149B6" w:rsidRPr="00233A41" w:rsidRDefault="006149B6" w:rsidP="00233A41">
      <w:pPr>
        <w:spacing w:before="86" w:after="0" w:line="240" w:lineRule="auto"/>
        <w:jc w:val="both"/>
        <w:textAlignment w:val="baseline"/>
        <w:rPr>
          <w:rFonts w:ascii="Arial" w:eastAsia="Times New Roman" w:hAnsi="Arial" w:cs="Arial"/>
          <w:lang w:eastAsia="es-PE"/>
        </w:rPr>
      </w:pPr>
      <w:r w:rsidRPr="00233A41">
        <w:rPr>
          <w:rFonts w:ascii="Arial" w:eastAsia="Times New Roman" w:hAnsi="Arial" w:cs="Arial"/>
          <w:lang w:eastAsia="es-PE"/>
        </w:rPr>
        <w:lastRenderedPageBreak/>
        <w:t>La especificidad de las enzimas está relacionada con las características estructurales del centro activo y es de dos tipos:</w:t>
      </w:r>
    </w:p>
    <w:p w:rsidR="006149B6" w:rsidRPr="00233A41" w:rsidRDefault="006149B6" w:rsidP="00233A41">
      <w:pPr>
        <w:spacing w:before="86" w:after="0" w:line="240" w:lineRule="auto"/>
        <w:jc w:val="both"/>
        <w:textAlignment w:val="baseline"/>
        <w:rPr>
          <w:rFonts w:ascii="Arial" w:eastAsia="Times New Roman" w:hAnsi="Arial" w:cs="Arial"/>
          <w:lang w:eastAsia="es-PE"/>
        </w:rPr>
      </w:pPr>
      <w:r w:rsidRPr="00233A41">
        <w:rPr>
          <w:rFonts w:ascii="Arial" w:eastAsia="Times New Roman" w:hAnsi="Arial" w:cs="Arial"/>
          <w:b/>
          <w:lang w:eastAsia="es-PE"/>
        </w:rPr>
        <w:t>Especificidad de sustrato</w:t>
      </w:r>
      <w:r w:rsidRPr="00233A41">
        <w:rPr>
          <w:rFonts w:ascii="Arial" w:eastAsia="Times New Roman" w:hAnsi="Arial" w:cs="Arial"/>
          <w:lang w:eastAsia="es-PE"/>
        </w:rPr>
        <w:t>, es decir, que la enzima solo puede unirse a un sustrato o a un número muy limitado de ellos que presenten una estructura tridimensional muy similar. Esta puede ser absoluta si solo se puede unir a un sustrato o relativa si es a un grupo de sustratos.</w:t>
      </w:r>
    </w:p>
    <w:p w:rsidR="009C1A26" w:rsidRPr="00233A41" w:rsidRDefault="006149B6" w:rsidP="00233A41">
      <w:pPr>
        <w:spacing w:before="86" w:after="0" w:line="240" w:lineRule="auto"/>
        <w:jc w:val="both"/>
        <w:textAlignment w:val="baseline"/>
        <w:rPr>
          <w:rFonts w:ascii="Arial" w:eastAsia="Times New Roman" w:hAnsi="Arial" w:cs="Arial"/>
          <w:lang w:eastAsia="es-PE"/>
        </w:rPr>
      </w:pPr>
      <w:r w:rsidRPr="00233A41">
        <w:rPr>
          <w:rFonts w:ascii="Arial" w:eastAsia="+mn-ea" w:hAnsi="Arial" w:cs="Arial"/>
          <w:b/>
          <w:color w:val="000000"/>
          <w:kern w:val="24"/>
          <w:lang w:val="es-ES"/>
        </w:rPr>
        <w:t>Especificidad de acción</w:t>
      </w:r>
      <w:r w:rsidRPr="00233A41">
        <w:rPr>
          <w:rFonts w:ascii="Arial" w:eastAsia="+mn-ea" w:hAnsi="Arial" w:cs="Arial"/>
          <w:color w:val="000000"/>
          <w:kern w:val="24"/>
          <w:lang w:val="es-ES"/>
        </w:rPr>
        <w:t>, se basa en que al unirse el sustrato al centro activo solo uno de los enlaces del sustrato queda al alcance de los grupos catalíticos de la enzima, por lo que la enzima solo podrá realizar una de las posibles transformaciones que puede experimentar el sustrato</w:t>
      </w:r>
    </w:p>
    <w:p w:rsidR="000819BA" w:rsidRPr="00233A41" w:rsidRDefault="000819BA" w:rsidP="00233A41">
      <w:pPr>
        <w:spacing w:line="240" w:lineRule="auto"/>
        <w:jc w:val="both"/>
        <w:rPr>
          <w:rFonts w:ascii="Arial" w:hAnsi="Arial" w:cs="Arial"/>
          <w:lang w:val="es-ES"/>
        </w:rPr>
      </w:pPr>
      <w:r w:rsidRPr="00233A41">
        <w:rPr>
          <w:rFonts w:ascii="Arial" w:hAnsi="Arial" w:cs="Arial"/>
          <w:b/>
          <w:bCs/>
          <w:lang w:val="es-ES"/>
        </w:rPr>
        <w:t>Se realiza un resumen parcial y preguntas de comprobación</w:t>
      </w:r>
      <w:r w:rsidRPr="00233A41">
        <w:rPr>
          <w:rFonts w:ascii="Arial" w:hAnsi="Arial" w:cs="Arial"/>
          <w:lang w:val="es-ES"/>
        </w:rPr>
        <w:t xml:space="preserve">. </w:t>
      </w:r>
    </w:p>
    <w:p w:rsidR="00F8762D" w:rsidRPr="00233A41" w:rsidRDefault="00F8762D" w:rsidP="00233A41">
      <w:pPr>
        <w:spacing w:line="240" w:lineRule="auto"/>
        <w:jc w:val="both"/>
        <w:rPr>
          <w:rFonts w:ascii="Arial" w:hAnsi="Arial" w:cs="Arial"/>
          <w:b/>
          <w:lang w:val="es-ES"/>
        </w:rPr>
      </w:pPr>
      <w:r w:rsidRPr="00233A41">
        <w:rPr>
          <w:rFonts w:ascii="Arial" w:hAnsi="Arial" w:cs="Arial"/>
          <w:b/>
          <w:lang w:val="es-ES"/>
        </w:rPr>
        <w:t xml:space="preserve">Continúa la proyección de la videorientadora desde </w:t>
      </w:r>
      <w:smartTag w:uri="urn:schemas-microsoft-com:office:smarttags" w:element="PersonName">
        <w:smartTagPr>
          <w:attr w:name="ProductID" w:val="la Diapositiva"/>
        </w:smartTagPr>
        <w:r w:rsidRPr="00233A41">
          <w:rPr>
            <w:rFonts w:ascii="Arial" w:hAnsi="Arial" w:cs="Arial"/>
            <w:b/>
            <w:lang w:val="es-ES"/>
          </w:rPr>
          <w:t>la Diapo</w:t>
        </w:r>
        <w:r w:rsidR="00962AF6" w:rsidRPr="00233A41">
          <w:rPr>
            <w:rFonts w:ascii="Arial" w:hAnsi="Arial" w:cs="Arial"/>
            <w:b/>
            <w:lang w:val="es-ES"/>
          </w:rPr>
          <w:t>sitiva</w:t>
        </w:r>
      </w:smartTag>
      <w:r w:rsidRPr="00233A41">
        <w:rPr>
          <w:rFonts w:ascii="Arial" w:hAnsi="Arial" w:cs="Arial"/>
          <w:b/>
          <w:lang w:val="es-ES"/>
        </w:rPr>
        <w:t xml:space="preserve"> 19 hasta la 31.</w:t>
      </w:r>
    </w:p>
    <w:p w:rsidR="006149B6" w:rsidRPr="00233A41" w:rsidRDefault="006149B6" w:rsidP="00233A41">
      <w:pPr>
        <w:spacing w:line="240" w:lineRule="auto"/>
        <w:jc w:val="both"/>
        <w:rPr>
          <w:rFonts w:ascii="Arial" w:hAnsi="Arial" w:cs="Arial"/>
          <w:b/>
          <w:i/>
          <w:lang w:val="es-ES"/>
        </w:rPr>
      </w:pPr>
      <w:r w:rsidRPr="00233A41">
        <w:rPr>
          <w:rFonts w:ascii="Arial" w:hAnsi="Arial" w:cs="Arial"/>
          <w:b/>
          <w:i/>
          <w:lang w:val="es-ES"/>
        </w:rPr>
        <w:t>Factores que modifican la estructura del centro activo</w:t>
      </w:r>
    </w:p>
    <w:p w:rsidR="006149B6" w:rsidRPr="00233A41" w:rsidRDefault="006149B6" w:rsidP="00233A41">
      <w:pPr>
        <w:spacing w:line="240" w:lineRule="auto"/>
        <w:jc w:val="both"/>
        <w:rPr>
          <w:rFonts w:ascii="Arial" w:hAnsi="Arial" w:cs="Arial"/>
          <w:lang w:val="es-ES"/>
        </w:rPr>
      </w:pPr>
      <w:r w:rsidRPr="00233A41">
        <w:rPr>
          <w:rFonts w:ascii="Arial" w:hAnsi="Arial" w:cs="Arial"/>
          <w:lang w:val="es-ES"/>
        </w:rPr>
        <w:t>Entre los factores que modifican la estructura del centro activo y por lo tanto su función se encuentran los:</w:t>
      </w:r>
    </w:p>
    <w:p w:rsidR="00FF4E6D" w:rsidRPr="00233A41" w:rsidRDefault="00FF4E6D" w:rsidP="00233A41">
      <w:pPr>
        <w:numPr>
          <w:ilvl w:val="0"/>
          <w:numId w:val="25"/>
        </w:numPr>
        <w:spacing w:line="240" w:lineRule="auto"/>
        <w:jc w:val="both"/>
        <w:rPr>
          <w:rFonts w:ascii="Arial" w:hAnsi="Arial" w:cs="Arial"/>
          <w:lang w:val="es-ES"/>
        </w:rPr>
      </w:pPr>
      <w:r w:rsidRPr="00233A41">
        <w:rPr>
          <w:rFonts w:ascii="Arial" w:hAnsi="Arial" w:cs="Arial"/>
          <w:lang w:val="es-ES"/>
        </w:rPr>
        <w:t>Agente que modifican la conformación o la estructura tridimensional del CA la temperatura o agentes desnaturalizantes</w:t>
      </w:r>
    </w:p>
    <w:p w:rsidR="00105EAB" w:rsidRPr="00233A41" w:rsidRDefault="006149B6" w:rsidP="00233A41">
      <w:pPr>
        <w:numPr>
          <w:ilvl w:val="0"/>
          <w:numId w:val="25"/>
        </w:numPr>
        <w:spacing w:line="240" w:lineRule="auto"/>
        <w:jc w:val="both"/>
        <w:rPr>
          <w:rFonts w:ascii="Arial" w:hAnsi="Arial" w:cs="Arial"/>
          <w:lang w:val="es-ES"/>
        </w:rPr>
      </w:pPr>
      <w:r w:rsidRPr="00233A41">
        <w:rPr>
          <w:rFonts w:ascii="Arial" w:hAnsi="Arial" w:cs="Arial"/>
          <w:lang w:val="es-ES"/>
        </w:rPr>
        <w:t>Modificadores de la distribución eléctrica del centro activo, aquellos que cambian las cargas eléctricas de sus grupos ionizables, ejem</w:t>
      </w:r>
      <w:r w:rsidR="00105EAB" w:rsidRPr="00233A41">
        <w:rPr>
          <w:rFonts w:ascii="Arial" w:hAnsi="Arial" w:cs="Arial"/>
          <w:lang w:val="es-ES"/>
        </w:rPr>
        <w:t>plo de ello es el pH del medio.</w:t>
      </w:r>
    </w:p>
    <w:p w:rsidR="00FF4E6D" w:rsidRPr="00233A41" w:rsidRDefault="00105EAB" w:rsidP="00233A41">
      <w:pPr>
        <w:numPr>
          <w:ilvl w:val="0"/>
          <w:numId w:val="25"/>
        </w:numPr>
        <w:spacing w:line="240" w:lineRule="auto"/>
        <w:jc w:val="both"/>
        <w:rPr>
          <w:rFonts w:ascii="Arial" w:hAnsi="Arial" w:cs="Arial"/>
          <w:lang w:val="es-ES"/>
        </w:rPr>
      </w:pPr>
      <w:r w:rsidRPr="00233A41">
        <w:rPr>
          <w:rFonts w:ascii="Arial" w:hAnsi="Arial" w:cs="Arial"/>
          <w:lang w:val="es-ES"/>
        </w:rPr>
        <w:t>A</w:t>
      </w:r>
      <w:r w:rsidR="006149B6" w:rsidRPr="00233A41">
        <w:rPr>
          <w:rFonts w:ascii="Arial" w:hAnsi="Arial" w:cs="Arial"/>
          <w:lang w:val="es-ES"/>
        </w:rPr>
        <w:t>nálogos estructurales a los sustratos, que se unen al centro activo pero no son</w:t>
      </w:r>
      <w:r w:rsidR="00FF4E6D" w:rsidRPr="00233A41">
        <w:rPr>
          <w:rFonts w:ascii="Arial" w:hAnsi="Arial" w:cs="Arial"/>
          <w:lang w:val="es-ES"/>
        </w:rPr>
        <w:t xml:space="preserve"> susceptibles a ser</w:t>
      </w:r>
      <w:r w:rsidR="006149B6" w:rsidRPr="00233A41">
        <w:rPr>
          <w:rFonts w:ascii="Arial" w:hAnsi="Arial" w:cs="Arial"/>
          <w:lang w:val="es-ES"/>
        </w:rPr>
        <w:t xml:space="preserve"> transformados por la enzima, por ejemplo algunos inhibidores. </w:t>
      </w:r>
    </w:p>
    <w:p w:rsidR="006149B6" w:rsidRPr="00233A41" w:rsidRDefault="00FF4E6D" w:rsidP="00233A41">
      <w:pPr>
        <w:numPr>
          <w:ilvl w:val="0"/>
          <w:numId w:val="25"/>
        </w:numPr>
        <w:spacing w:line="240" w:lineRule="auto"/>
        <w:jc w:val="both"/>
        <w:rPr>
          <w:rFonts w:ascii="Arial" w:hAnsi="Arial" w:cs="Arial"/>
          <w:lang w:val="es-ES"/>
        </w:rPr>
      </w:pPr>
      <w:r w:rsidRPr="00233A41">
        <w:rPr>
          <w:rFonts w:ascii="Arial" w:hAnsi="Arial" w:cs="Arial"/>
          <w:lang w:val="es-ES"/>
        </w:rPr>
        <w:t>S</w:t>
      </w:r>
      <w:r w:rsidR="006149B6" w:rsidRPr="00233A41">
        <w:rPr>
          <w:rFonts w:ascii="Arial" w:hAnsi="Arial" w:cs="Arial"/>
          <w:lang w:val="es-ES"/>
        </w:rPr>
        <w:t>ustancias capaces de reaccionar específicamente con grupos</w:t>
      </w:r>
      <w:r w:rsidRPr="00233A41">
        <w:rPr>
          <w:rFonts w:ascii="Arial" w:hAnsi="Arial" w:cs="Arial"/>
          <w:lang w:val="es-ES"/>
        </w:rPr>
        <w:t xml:space="preserve"> claves</w:t>
      </w:r>
      <w:r w:rsidR="006149B6" w:rsidRPr="00233A41">
        <w:rPr>
          <w:rFonts w:ascii="Arial" w:hAnsi="Arial" w:cs="Arial"/>
          <w:lang w:val="es-ES"/>
        </w:rPr>
        <w:t xml:space="preserve"> del centro activo y modificarlo.</w:t>
      </w:r>
    </w:p>
    <w:p w:rsidR="00213055" w:rsidRPr="00233A41" w:rsidRDefault="00213055" w:rsidP="00233A41">
      <w:pPr>
        <w:spacing w:line="240" w:lineRule="auto"/>
        <w:jc w:val="both"/>
        <w:rPr>
          <w:rFonts w:ascii="Arial" w:hAnsi="Arial" w:cs="Arial"/>
          <w:b/>
          <w:i/>
          <w:lang w:val="es-ES"/>
        </w:rPr>
      </w:pPr>
      <w:r w:rsidRPr="00233A41">
        <w:rPr>
          <w:rFonts w:ascii="Arial" w:hAnsi="Arial" w:cs="Arial"/>
          <w:b/>
          <w:i/>
          <w:lang w:val="es-ES"/>
        </w:rPr>
        <w:t xml:space="preserve">Clasificación de las enzimas </w:t>
      </w:r>
    </w:p>
    <w:p w:rsidR="00FF4E6D" w:rsidRPr="00233A41" w:rsidRDefault="00213055" w:rsidP="00233A41">
      <w:pPr>
        <w:autoSpaceDE w:val="0"/>
        <w:autoSpaceDN w:val="0"/>
        <w:adjustRightInd w:val="0"/>
        <w:spacing w:after="0" w:line="240" w:lineRule="auto"/>
        <w:jc w:val="both"/>
        <w:rPr>
          <w:rFonts w:ascii="Arial" w:hAnsi="Arial" w:cs="Arial"/>
          <w:lang w:val="es-ES"/>
        </w:rPr>
      </w:pPr>
      <w:r w:rsidRPr="00233A41">
        <w:rPr>
          <w:rFonts w:ascii="Arial" w:hAnsi="Arial" w:cs="Arial"/>
          <w:lang w:eastAsia="es-PE"/>
        </w:rPr>
        <w:t>Dos propiedades fundamentales de las enzimas y todas ellas derivan de las características del centro activo son su gran eficiencia catalítica y la elevada especificidad partiendo de  esta última en sus 2 aspectos es la que sirve de fundamento a la clasificación y nomenclatura de las enzimas.</w:t>
      </w:r>
    </w:p>
    <w:p w:rsidR="00213055" w:rsidRPr="00233A41" w:rsidRDefault="00213055" w:rsidP="00233A41">
      <w:pPr>
        <w:spacing w:line="240" w:lineRule="auto"/>
        <w:jc w:val="both"/>
        <w:rPr>
          <w:rFonts w:ascii="Arial" w:hAnsi="Arial" w:cs="Arial"/>
          <w:lang w:val="es-ES"/>
        </w:rPr>
      </w:pPr>
      <w:r w:rsidRPr="00233A41">
        <w:rPr>
          <w:rFonts w:ascii="Arial" w:hAnsi="Arial" w:cs="Arial"/>
          <w:lang w:val="es-ES"/>
        </w:rPr>
        <w:t xml:space="preserve">Las enzimas pueden ser clasificadas atendiendo a diversos </w:t>
      </w:r>
      <w:r w:rsidR="006149B6" w:rsidRPr="00233A41">
        <w:rPr>
          <w:rFonts w:ascii="Arial" w:hAnsi="Arial" w:cs="Arial"/>
          <w:lang w:val="es-ES"/>
        </w:rPr>
        <w:t xml:space="preserve">criterios de clasificación </w:t>
      </w:r>
      <w:r w:rsidRPr="00233A41">
        <w:rPr>
          <w:rFonts w:ascii="Arial" w:hAnsi="Arial" w:cs="Arial"/>
          <w:lang w:val="es-ES"/>
        </w:rPr>
        <w:t>por ejemplo:</w:t>
      </w:r>
      <w:r w:rsidR="006149B6" w:rsidRPr="00233A41">
        <w:rPr>
          <w:rFonts w:ascii="Arial" w:hAnsi="Arial" w:cs="Arial"/>
          <w:lang w:val="es-ES"/>
        </w:rPr>
        <w:t>.</w:t>
      </w:r>
    </w:p>
    <w:p w:rsidR="006149B6" w:rsidRPr="00233A41" w:rsidRDefault="006149B6" w:rsidP="00233A41">
      <w:pPr>
        <w:numPr>
          <w:ilvl w:val="0"/>
          <w:numId w:val="26"/>
        </w:numPr>
        <w:spacing w:line="240" w:lineRule="auto"/>
        <w:jc w:val="both"/>
        <w:rPr>
          <w:rFonts w:ascii="Arial" w:hAnsi="Arial" w:cs="Arial"/>
          <w:lang w:val="es-ES"/>
        </w:rPr>
      </w:pPr>
      <w:r w:rsidRPr="00233A41">
        <w:rPr>
          <w:rFonts w:ascii="Arial" w:hAnsi="Arial" w:cs="Arial"/>
          <w:lang w:val="es-ES"/>
        </w:rPr>
        <w:t>Atendiendo a su composición pueden ser:</w:t>
      </w:r>
    </w:p>
    <w:p w:rsidR="006149B6" w:rsidRPr="00233A41" w:rsidRDefault="006149B6" w:rsidP="00233A41">
      <w:pPr>
        <w:spacing w:line="240" w:lineRule="auto"/>
        <w:jc w:val="both"/>
        <w:rPr>
          <w:rFonts w:ascii="Arial" w:hAnsi="Arial" w:cs="Arial"/>
          <w:lang w:val="es-ES"/>
        </w:rPr>
      </w:pPr>
      <w:r w:rsidRPr="00233A41">
        <w:rPr>
          <w:rFonts w:ascii="Arial" w:hAnsi="Arial" w:cs="Arial"/>
          <w:b/>
          <w:i/>
          <w:lang w:val="es-ES"/>
        </w:rPr>
        <w:t>Simples</w:t>
      </w:r>
      <w:r w:rsidR="00213055" w:rsidRPr="00233A41">
        <w:rPr>
          <w:rFonts w:ascii="Arial" w:hAnsi="Arial" w:cs="Arial"/>
          <w:lang w:val="es-ES"/>
        </w:rPr>
        <w:t>: C</w:t>
      </w:r>
      <w:r w:rsidRPr="00233A41">
        <w:rPr>
          <w:rFonts w:ascii="Arial" w:hAnsi="Arial" w:cs="Arial"/>
          <w:lang w:val="es-ES"/>
        </w:rPr>
        <w:t xml:space="preserve">uando están formadas sólo por la proteína enzimática y </w:t>
      </w:r>
      <w:r w:rsidR="00213055" w:rsidRPr="00233A41">
        <w:rPr>
          <w:rFonts w:ascii="Arial" w:hAnsi="Arial" w:cs="Arial"/>
          <w:lang w:val="es-ES"/>
        </w:rPr>
        <w:t xml:space="preserve"> su hidrolisis solo brinda aminoácidos </w:t>
      </w:r>
    </w:p>
    <w:p w:rsidR="00213055" w:rsidRPr="00233A41" w:rsidRDefault="006149B6" w:rsidP="00233A41">
      <w:pPr>
        <w:spacing w:line="240" w:lineRule="auto"/>
        <w:jc w:val="both"/>
        <w:rPr>
          <w:rFonts w:ascii="Arial" w:hAnsi="Arial" w:cs="Arial"/>
          <w:lang w:val="es-ES"/>
        </w:rPr>
      </w:pPr>
      <w:r w:rsidRPr="00233A41">
        <w:rPr>
          <w:rFonts w:ascii="Arial" w:hAnsi="Arial" w:cs="Arial"/>
          <w:b/>
          <w:i/>
          <w:lang w:val="es-ES"/>
        </w:rPr>
        <w:t>Compuestas o conjugadas</w:t>
      </w:r>
      <w:r w:rsidR="00213055" w:rsidRPr="00233A41">
        <w:rPr>
          <w:rFonts w:ascii="Arial" w:hAnsi="Arial" w:cs="Arial"/>
          <w:b/>
          <w:i/>
          <w:lang w:val="es-ES"/>
        </w:rPr>
        <w:t>: C</w:t>
      </w:r>
      <w:r w:rsidRPr="00233A41">
        <w:rPr>
          <w:rFonts w:ascii="Arial" w:hAnsi="Arial" w:cs="Arial"/>
          <w:lang w:val="es-ES"/>
        </w:rPr>
        <w:t xml:space="preserve">uando están unidas a otra sustancia que se denomina cofactor. </w:t>
      </w:r>
      <w:r w:rsidR="00213055" w:rsidRPr="00233A41">
        <w:rPr>
          <w:rFonts w:ascii="Arial" w:hAnsi="Arial" w:cs="Arial"/>
          <w:lang w:val="es-ES"/>
        </w:rPr>
        <w:t xml:space="preserve">Y la hidrólisis aporta aminoácidos más un cofactor de origen no proteico </w:t>
      </w:r>
    </w:p>
    <w:p w:rsidR="006149B6" w:rsidRPr="00233A41" w:rsidRDefault="006149B6" w:rsidP="00233A41">
      <w:pPr>
        <w:spacing w:line="240" w:lineRule="auto"/>
        <w:jc w:val="both"/>
        <w:rPr>
          <w:rFonts w:ascii="Arial" w:hAnsi="Arial" w:cs="Arial"/>
          <w:lang w:val="es-ES"/>
        </w:rPr>
      </w:pPr>
      <w:r w:rsidRPr="00233A41">
        <w:rPr>
          <w:rFonts w:ascii="Arial" w:hAnsi="Arial" w:cs="Arial"/>
          <w:lang w:val="es-ES"/>
        </w:rPr>
        <w:t xml:space="preserve">En este caso la parte proteica de la enzima se le denomina </w:t>
      </w:r>
      <w:r w:rsidRPr="00233A41">
        <w:rPr>
          <w:rFonts w:ascii="Arial" w:hAnsi="Arial" w:cs="Arial"/>
          <w:b/>
          <w:lang w:val="es-ES"/>
        </w:rPr>
        <w:t>apoenzima</w:t>
      </w:r>
      <w:r w:rsidRPr="00233A41">
        <w:rPr>
          <w:rFonts w:ascii="Arial" w:hAnsi="Arial" w:cs="Arial"/>
          <w:lang w:val="es-ES"/>
        </w:rPr>
        <w:t xml:space="preserve"> </w:t>
      </w:r>
      <w:r w:rsidR="00213055" w:rsidRPr="00233A41">
        <w:rPr>
          <w:rFonts w:ascii="Arial" w:hAnsi="Arial" w:cs="Arial"/>
          <w:lang w:val="es-ES"/>
        </w:rPr>
        <w:t xml:space="preserve">, la porción no proteica se denomina </w:t>
      </w:r>
      <w:r w:rsidR="00213055" w:rsidRPr="00233A41">
        <w:rPr>
          <w:rFonts w:ascii="Arial" w:hAnsi="Arial" w:cs="Arial"/>
          <w:b/>
          <w:lang w:val="es-ES"/>
        </w:rPr>
        <w:t>cofactor</w:t>
      </w:r>
      <w:r w:rsidR="00213055" w:rsidRPr="00233A41">
        <w:rPr>
          <w:rFonts w:ascii="Arial" w:hAnsi="Arial" w:cs="Arial"/>
          <w:lang w:val="es-ES"/>
        </w:rPr>
        <w:t xml:space="preserve"> </w:t>
      </w:r>
      <w:r w:rsidRPr="00233A41">
        <w:rPr>
          <w:rFonts w:ascii="Arial" w:hAnsi="Arial" w:cs="Arial"/>
          <w:lang w:val="es-ES"/>
        </w:rPr>
        <w:t xml:space="preserve">y a la enzima completa </w:t>
      </w:r>
      <w:r w:rsidRPr="00233A41">
        <w:rPr>
          <w:rFonts w:ascii="Arial" w:hAnsi="Arial" w:cs="Arial"/>
          <w:b/>
          <w:lang w:val="es-ES"/>
        </w:rPr>
        <w:t>holoenzima</w:t>
      </w:r>
      <w:r w:rsidRPr="00233A41">
        <w:rPr>
          <w:rFonts w:ascii="Arial" w:hAnsi="Arial" w:cs="Arial"/>
          <w:lang w:val="es-ES"/>
        </w:rPr>
        <w:t>. Es decir, la holoenzima está formada por la unión de la apoenzima con el cofactor.</w:t>
      </w:r>
    </w:p>
    <w:p w:rsidR="00213055" w:rsidRPr="00233A41" w:rsidRDefault="00213055" w:rsidP="00233A41">
      <w:pPr>
        <w:spacing w:line="240" w:lineRule="auto"/>
        <w:jc w:val="both"/>
        <w:rPr>
          <w:rFonts w:ascii="Arial" w:hAnsi="Arial" w:cs="Arial"/>
          <w:b/>
          <w:i/>
          <w:lang w:val="es-ES"/>
        </w:rPr>
      </w:pPr>
      <w:r w:rsidRPr="00233A41">
        <w:rPr>
          <w:rFonts w:ascii="Arial" w:hAnsi="Arial" w:cs="Arial"/>
          <w:b/>
          <w:i/>
          <w:lang w:val="es-ES"/>
        </w:rPr>
        <w:t xml:space="preserve">Holoenzima = Apoenzima  + Cofactor </w:t>
      </w:r>
    </w:p>
    <w:p w:rsidR="00BB0D74" w:rsidRPr="00233A41" w:rsidRDefault="00BB0D74" w:rsidP="00233A41">
      <w:pPr>
        <w:spacing w:line="240" w:lineRule="auto"/>
        <w:jc w:val="both"/>
        <w:rPr>
          <w:rFonts w:ascii="Arial" w:hAnsi="Arial" w:cs="Arial"/>
          <w:lang w:val="es-ES"/>
        </w:rPr>
      </w:pPr>
      <w:r w:rsidRPr="00233A41">
        <w:rPr>
          <w:rFonts w:ascii="Arial" w:hAnsi="Arial" w:cs="Arial"/>
          <w:lang w:val="es-ES"/>
        </w:rPr>
        <w:t>C</w:t>
      </w:r>
      <w:r w:rsidR="006149B6" w:rsidRPr="00233A41">
        <w:rPr>
          <w:rFonts w:ascii="Arial" w:hAnsi="Arial" w:cs="Arial"/>
          <w:lang w:val="es-ES"/>
        </w:rPr>
        <w:t>lasificación</w:t>
      </w:r>
      <w:r w:rsidRPr="00233A41">
        <w:rPr>
          <w:rFonts w:ascii="Arial" w:hAnsi="Arial" w:cs="Arial"/>
          <w:lang w:val="es-ES"/>
        </w:rPr>
        <w:t xml:space="preserve"> atendiendo la especificidad de acción</w:t>
      </w:r>
    </w:p>
    <w:p w:rsidR="006149B6" w:rsidRPr="00233A41" w:rsidRDefault="006149B6" w:rsidP="00233A41">
      <w:pPr>
        <w:spacing w:line="240" w:lineRule="auto"/>
        <w:jc w:val="both"/>
        <w:rPr>
          <w:rFonts w:ascii="Arial" w:hAnsi="Arial" w:cs="Arial"/>
          <w:lang w:val="es-ES"/>
        </w:rPr>
      </w:pPr>
      <w:r w:rsidRPr="00233A41">
        <w:rPr>
          <w:rFonts w:ascii="Arial" w:hAnsi="Arial" w:cs="Arial"/>
          <w:lang w:val="es-ES"/>
        </w:rPr>
        <w:lastRenderedPageBreak/>
        <w:t xml:space="preserve"> </w:t>
      </w:r>
      <w:r w:rsidR="00BB0D74" w:rsidRPr="00233A41">
        <w:rPr>
          <w:rFonts w:ascii="Arial" w:hAnsi="Arial" w:cs="Arial"/>
        </w:rPr>
        <w:t xml:space="preserve">Tomando como fundamento la especificidad de acción, con lo cual se establecen 6 grupos principales, teniendo en cuenta la reacción global que ellas catalizan </w:t>
      </w:r>
      <w:r w:rsidRPr="00233A41">
        <w:rPr>
          <w:rFonts w:ascii="Arial" w:hAnsi="Arial" w:cs="Arial"/>
          <w:lang w:val="es-ES"/>
        </w:rPr>
        <w:t>Atendiendo a la misma se distinguen las:</w:t>
      </w:r>
    </w:p>
    <w:p w:rsidR="006149B6" w:rsidRPr="00233A41" w:rsidRDefault="006149B6" w:rsidP="00233A41">
      <w:pPr>
        <w:spacing w:line="240" w:lineRule="auto"/>
        <w:jc w:val="both"/>
        <w:rPr>
          <w:rFonts w:ascii="Arial" w:hAnsi="Arial" w:cs="Arial"/>
          <w:lang w:val="es-ES"/>
        </w:rPr>
      </w:pPr>
      <w:r w:rsidRPr="00233A41">
        <w:rPr>
          <w:rFonts w:ascii="Arial" w:hAnsi="Arial" w:cs="Arial"/>
          <w:b/>
          <w:lang w:val="es-ES"/>
        </w:rPr>
        <w:t>Oxidorreductasas</w:t>
      </w:r>
      <w:r w:rsidR="00BB0D74" w:rsidRPr="00233A41">
        <w:rPr>
          <w:rFonts w:ascii="Arial" w:hAnsi="Arial" w:cs="Arial"/>
          <w:lang w:val="es-ES"/>
        </w:rPr>
        <w:t>:</w:t>
      </w:r>
      <w:r w:rsidRPr="00233A41">
        <w:rPr>
          <w:rFonts w:ascii="Arial" w:hAnsi="Arial" w:cs="Arial"/>
          <w:lang w:val="es-ES"/>
        </w:rPr>
        <w:t xml:space="preserve"> </w:t>
      </w:r>
      <w:r w:rsidR="00BB0D74" w:rsidRPr="00233A41">
        <w:rPr>
          <w:rFonts w:ascii="Arial" w:hAnsi="Arial" w:cs="Arial"/>
          <w:lang w:val="es-ES"/>
        </w:rPr>
        <w:t>C</w:t>
      </w:r>
      <w:r w:rsidRPr="00233A41">
        <w:rPr>
          <w:rFonts w:ascii="Arial" w:hAnsi="Arial" w:cs="Arial"/>
          <w:lang w:val="es-ES"/>
        </w:rPr>
        <w:t xml:space="preserve">atalizan reacciones de </w:t>
      </w:r>
      <w:r w:rsidR="00BB0D74" w:rsidRPr="00233A41">
        <w:rPr>
          <w:rFonts w:ascii="Arial" w:hAnsi="Arial" w:cs="Arial"/>
          <w:lang w:val="es-ES"/>
        </w:rPr>
        <w:t>óxido reducción</w:t>
      </w:r>
      <w:r w:rsidRPr="00233A41">
        <w:rPr>
          <w:rFonts w:ascii="Arial" w:hAnsi="Arial" w:cs="Arial"/>
          <w:lang w:val="es-ES"/>
        </w:rPr>
        <w:t xml:space="preserve"> o sea la transferencia de electrones o sus equivalentes entre un donante y un aceptor.</w:t>
      </w:r>
    </w:p>
    <w:p w:rsidR="006149B6" w:rsidRPr="00233A41" w:rsidRDefault="006149B6" w:rsidP="00233A41">
      <w:pPr>
        <w:spacing w:line="240" w:lineRule="auto"/>
        <w:jc w:val="both"/>
        <w:rPr>
          <w:rFonts w:ascii="Arial" w:hAnsi="Arial" w:cs="Arial"/>
          <w:lang w:val="es-ES"/>
        </w:rPr>
      </w:pPr>
      <w:r w:rsidRPr="00233A41">
        <w:rPr>
          <w:rFonts w:ascii="Arial" w:hAnsi="Arial" w:cs="Arial"/>
          <w:b/>
          <w:lang w:val="es-ES"/>
        </w:rPr>
        <w:t>Transferasas</w:t>
      </w:r>
      <w:r w:rsidR="00BB0D74" w:rsidRPr="00233A41">
        <w:rPr>
          <w:rFonts w:ascii="Arial" w:hAnsi="Arial" w:cs="Arial"/>
          <w:b/>
          <w:lang w:val="es-ES"/>
        </w:rPr>
        <w:t xml:space="preserve">: </w:t>
      </w:r>
      <w:r w:rsidR="00BB0D74" w:rsidRPr="00233A41">
        <w:rPr>
          <w:rFonts w:ascii="Arial" w:hAnsi="Arial" w:cs="Arial"/>
          <w:lang w:val="es-ES"/>
        </w:rPr>
        <w:t>Catalizan reacciones de</w:t>
      </w:r>
      <w:r w:rsidR="00BB0D74" w:rsidRPr="00233A41">
        <w:rPr>
          <w:rFonts w:ascii="Arial" w:hAnsi="Arial" w:cs="Arial"/>
          <w:b/>
          <w:lang w:val="es-ES"/>
        </w:rPr>
        <w:t xml:space="preserve"> </w:t>
      </w:r>
      <w:r w:rsidR="00BB0D74" w:rsidRPr="00233A41">
        <w:rPr>
          <w:rFonts w:ascii="Arial" w:hAnsi="Arial" w:cs="Arial"/>
          <w:lang w:val="es-ES"/>
        </w:rPr>
        <w:t>transf</w:t>
      </w:r>
      <w:r w:rsidRPr="00233A41">
        <w:rPr>
          <w:rFonts w:ascii="Arial" w:hAnsi="Arial" w:cs="Arial"/>
          <w:lang w:val="es-ES"/>
        </w:rPr>
        <w:t>eren</w:t>
      </w:r>
      <w:r w:rsidR="00BB0D74" w:rsidRPr="00233A41">
        <w:rPr>
          <w:rFonts w:ascii="Arial" w:hAnsi="Arial" w:cs="Arial"/>
          <w:lang w:val="es-ES"/>
        </w:rPr>
        <w:t>cia</w:t>
      </w:r>
      <w:r w:rsidRPr="00233A41">
        <w:rPr>
          <w:rFonts w:ascii="Arial" w:hAnsi="Arial" w:cs="Arial"/>
          <w:lang w:val="es-ES"/>
        </w:rPr>
        <w:t xml:space="preserve"> un grupo químico que no sea</w:t>
      </w:r>
      <w:r w:rsidR="00BB0D74" w:rsidRPr="00233A41">
        <w:rPr>
          <w:rFonts w:ascii="Arial" w:hAnsi="Arial" w:cs="Arial"/>
          <w:lang w:val="es-ES"/>
        </w:rPr>
        <w:t>n</w:t>
      </w:r>
      <w:r w:rsidRPr="00233A41">
        <w:rPr>
          <w:rFonts w:ascii="Arial" w:hAnsi="Arial" w:cs="Arial"/>
          <w:lang w:val="es-ES"/>
        </w:rPr>
        <w:t xml:space="preserve"> electrones o sus equivalentes entre un donante y un aceptor.</w:t>
      </w:r>
    </w:p>
    <w:p w:rsidR="006149B6" w:rsidRPr="00233A41" w:rsidRDefault="006149B6" w:rsidP="00233A41">
      <w:pPr>
        <w:spacing w:line="240" w:lineRule="auto"/>
        <w:jc w:val="both"/>
        <w:rPr>
          <w:rFonts w:ascii="Arial" w:hAnsi="Arial" w:cs="Arial"/>
          <w:lang w:val="es-ES"/>
        </w:rPr>
      </w:pPr>
      <w:r w:rsidRPr="00233A41">
        <w:rPr>
          <w:rFonts w:ascii="Arial" w:hAnsi="Arial" w:cs="Arial"/>
          <w:b/>
          <w:lang w:val="es-ES"/>
        </w:rPr>
        <w:t>Hidrolasas</w:t>
      </w:r>
      <w:r w:rsidR="00BB0D74" w:rsidRPr="00233A41">
        <w:rPr>
          <w:rFonts w:ascii="Arial" w:hAnsi="Arial" w:cs="Arial"/>
          <w:lang w:val="es-ES"/>
        </w:rPr>
        <w:t>: C</w:t>
      </w:r>
      <w:r w:rsidRPr="00233A41">
        <w:rPr>
          <w:rFonts w:ascii="Arial" w:hAnsi="Arial" w:cs="Arial"/>
          <w:lang w:val="es-ES"/>
        </w:rPr>
        <w:t>atalizan la ruptura de un enlace covalente mediante la incorporación de moléculas de agua, y otras como las</w:t>
      </w:r>
    </w:p>
    <w:p w:rsidR="006149B6" w:rsidRPr="00233A41" w:rsidRDefault="006149B6" w:rsidP="00233A41">
      <w:pPr>
        <w:autoSpaceDE w:val="0"/>
        <w:autoSpaceDN w:val="0"/>
        <w:adjustRightInd w:val="0"/>
        <w:spacing w:after="0" w:line="240" w:lineRule="auto"/>
        <w:jc w:val="both"/>
        <w:rPr>
          <w:rFonts w:ascii="Arial" w:hAnsi="Arial" w:cs="Arial"/>
          <w:lang w:val="es-ES"/>
        </w:rPr>
      </w:pPr>
      <w:r w:rsidRPr="00233A41">
        <w:rPr>
          <w:rFonts w:ascii="Arial" w:hAnsi="Arial" w:cs="Arial"/>
          <w:b/>
          <w:lang w:val="es-ES"/>
        </w:rPr>
        <w:t>Liasas</w:t>
      </w:r>
      <w:r w:rsidR="00BB0D74" w:rsidRPr="00233A41">
        <w:rPr>
          <w:rFonts w:ascii="Arial" w:hAnsi="Arial" w:cs="Arial"/>
          <w:lang w:val="es-ES"/>
        </w:rPr>
        <w:t xml:space="preserve">: </w:t>
      </w:r>
      <w:r w:rsidR="00BB0D74" w:rsidRPr="00233A41">
        <w:rPr>
          <w:rFonts w:ascii="Arial" w:hAnsi="Arial" w:cs="Arial"/>
          <w:lang w:eastAsia="es-PE"/>
        </w:rPr>
        <w:t>Catalizan reacciones en las cuales se produce la adición o sustracción de grupos químicos a dobles enlaces.</w:t>
      </w:r>
    </w:p>
    <w:p w:rsidR="006149B6" w:rsidRPr="00233A41" w:rsidRDefault="006149B6" w:rsidP="00233A41">
      <w:pPr>
        <w:spacing w:line="240" w:lineRule="auto"/>
        <w:jc w:val="both"/>
        <w:rPr>
          <w:rFonts w:ascii="Arial" w:hAnsi="Arial" w:cs="Arial"/>
          <w:b/>
          <w:lang w:val="es-ES"/>
        </w:rPr>
      </w:pPr>
      <w:r w:rsidRPr="00233A41">
        <w:rPr>
          <w:rFonts w:ascii="Arial" w:hAnsi="Arial" w:cs="Arial"/>
          <w:b/>
          <w:lang w:val="es-ES"/>
        </w:rPr>
        <w:t>Isomerasas</w:t>
      </w:r>
      <w:r w:rsidR="00BB0D74" w:rsidRPr="00233A41">
        <w:rPr>
          <w:rFonts w:ascii="Arial" w:hAnsi="Arial" w:cs="Arial"/>
          <w:b/>
          <w:lang w:val="es-ES"/>
        </w:rPr>
        <w:t>:</w:t>
      </w:r>
      <w:r w:rsidRPr="00233A41">
        <w:rPr>
          <w:rFonts w:ascii="Arial" w:hAnsi="Arial" w:cs="Arial"/>
          <w:b/>
          <w:lang w:val="es-ES"/>
        </w:rPr>
        <w:t xml:space="preserve"> </w:t>
      </w:r>
      <w:r w:rsidR="00BB0D74" w:rsidRPr="00233A41">
        <w:rPr>
          <w:rFonts w:ascii="Arial" w:hAnsi="Arial" w:cs="Arial"/>
          <w:lang w:eastAsia="es-PE"/>
        </w:rPr>
        <w:t>Catalizan la interconversión de 2 isómeros</w:t>
      </w:r>
      <w:r w:rsidR="00BB0D74" w:rsidRPr="00233A41">
        <w:rPr>
          <w:rFonts w:ascii="Times New Roman" w:hAnsi="Times New Roman"/>
          <w:lang w:eastAsia="es-PE"/>
        </w:rPr>
        <w:t>.</w:t>
      </w:r>
    </w:p>
    <w:p w:rsidR="006149B6" w:rsidRPr="00233A41" w:rsidRDefault="006149B6" w:rsidP="00233A41">
      <w:pPr>
        <w:autoSpaceDE w:val="0"/>
        <w:autoSpaceDN w:val="0"/>
        <w:adjustRightInd w:val="0"/>
        <w:spacing w:after="0" w:line="240" w:lineRule="auto"/>
        <w:jc w:val="both"/>
        <w:rPr>
          <w:rFonts w:ascii="Arial" w:hAnsi="Arial" w:cs="Arial"/>
          <w:lang w:eastAsia="es-PE"/>
        </w:rPr>
      </w:pPr>
      <w:r w:rsidRPr="00233A41">
        <w:rPr>
          <w:rFonts w:ascii="Arial" w:hAnsi="Arial" w:cs="Arial"/>
          <w:b/>
          <w:lang w:val="es-ES"/>
        </w:rPr>
        <w:t>Ligasas</w:t>
      </w:r>
      <w:r w:rsidR="00BB0D74" w:rsidRPr="00233A41">
        <w:rPr>
          <w:rFonts w:ascii="Arial" w:hAnsi="Arial" w:cs="Arial"/>
          <w:lang w:val="es-ES"/>
        </w:rPr>
        <w:t xml:space="preserve">: </w:t>
      </w:r>
      <w:r w:rsidR="00BB0D74" w:rsidRPr="00233A41">
        <w:rPr>
          <w:rFonts w:ascii="Arial" w:hAnsi="Arial" w:cs="Arial"/>
          <w:lang w:eastAsia="es-PE"/>
        </w:rPr>
        <w:t>Catalizan la unión covalente de 2 sustratos mediante la energía de hidrólisis de nucleósidos trifosfatados, generalmente el ATP.</w:t>
      </w:r>
    </w:p>
    <w:p w:rsidR="00BB0D74" w:rsidRPr="00233A41" w:rsidRDefault="00BB0D74" w:rsidP="00233A41">
      <w:pPr>
        <w:autoSpaceDE w:val="0"/>
        <w:autoSpaceDN w:val="0"/>
        <w:adjustRightInd w:val="0"/>
        <w:spacing w:after="0" w:line="240" w:lineRule="auto"/>
        <w:jc w:val="both"/>
        <w:rPr>
          <w:rFonts w:ascii="Arial" w:hAnsi="Arial" w:cs="Arial"/>
          <w:lang w:val="es-ES"/>
        </w:rPr>
      </w:pPr>
    </w:p>
    <w:p w:rsidR="006149B6" w:rsidRPr="00233A41" w:rsidRDefault="006149B6" w:rsidP="00233A41">
      <w:pPr>
        <w:spacing w:line="240" w:lineRule="auto"/>
        <w:jc w:val="both"/>
        <w:rPr>
          <w:rFonts w:ascii="Arial" w:hAnsi="Arial" w:cs="Arial"/>
          <w:lang w:val="es-ES"/>
        </w:rPr>
      </w:pPr>
      <w:r w:rsidRPr="00233A41">
        <w:rPr>
          <w:rFonts w:ascii="Arial" w:hAnsi="Arial" w:cs="Arial"/>
          <w:lang w:val="es-ES"/>
        </w:rPr>
        <w:t>Estos contenidos deben estudiarlos siguiendo las orientaciones del CD de la asignatura.</w:t>
      </w:r>
    </w:p>
    <w:p w:rsidR="00BB0D74" w:rsidRPr="00233A41" w:rsidRDefault="00BB0D74" w:rsidP="00233A41">
      <w:pPr>
        <w:spacing w:line="240" w:lineRule="auto"/>
        <w:jc w:val="both"/>
        <w:rPr>
          <w:rFonts w:ascii="Arial" w:hAnsi="Arial" w:cs="Arial"/>
          <w:b/>
          <w:i/>
          <w:lang w:val="es-ES"/>
        </w:rPr>
      </w:pPr>
      <w:r w:rsidRPr="00233A41">
        <w:rPr>
          <w:rFonts w:ascii="Arial" w:hAnsi="Arial" w:cs="Arial"/>
          <w:b/>
          <w:i/>
          <w:lang w:val="es-ES"/>
        </w:rPr>
        <w:t>Factores que modifican la velocidad de la reacción catalizada</w:t>
      </w:r>
    </w:p>
    <w:p w:rsidR="00105EAB" w:rsidRPr="00233A41" w:rsidRDefault="00105EAB" w:rsidP="00233A41">
      <w:pPr>
        <w:autoSpaceDE w:val="0"/>
        <w:autoSpaceDN w:val="0"/>
        <w:adjustRightInd w:val="0"/>
        <w:spacing w:after="0" w:line="240" w:lineRule="auto"/>
        <w:jc w:val="both"/>
        <w:rPr>
          <w:rFonts w:ascii="Arial" w:hAnsi="Arial" w:cs="Arial"/>
          <w:lang w:val="es-ES"/>
        </w:rPr>
      </w:pPr>
      <w:r w:rsidRPr="00233A41">
        <w:rPr>
          <w:rFonts w:ascii="Arial" w:hAnsi="Arial" w:cs="Arial"/>
          <w:lang w:eastAsia="es-PE"/>
        </w:rPr>
        <w:t xml:space="preserve">La función fundamental de las enzimas es aumentar la velocidad de las reacciones </w:t>
      </w:r>
      <w:r w:rsidRPr="00233A41">
        <w:rPr>
          <w:rFonts w:ascii="Arial" w:hAnsi="Arial" w:cs="Arial"/>
          <w:bCs/>
          <w:lang w:eastAsia="es-PE"/>
        </w:rPr>
        <w:t xml:space="preserve">químicas </w:t>
      </w:r>
      <w:r w:rsidRPr="00233A41">
        <w:rPr>
          <w:rFonts w:ascii="Arial" w:hAnsi="Arial" w:cs="Arial"/>
          <w:lang w:eastAsia="es-PE"/>
        </w:rPr>
        <w:t xml:space="preserve">que ocurren en los seres vivos. El comportamiento de esa velocidad </w:t>
      </w:r>
      <w:r w:rsidRPr="00233A41">
        <w:rPr>
          <w:rFonts w:ascii="Arial" w:hAnsi="Arial" w:cs="Arial"/>
          <w:bCs/>
          <w:lang w:eastAsia="es-PE"/>
        </w:rPr>
        <w:t xml:space="preserve">y </w:t>
      </w:r>
      <w:r w:rsidRPr="00233A41">
        <w:rPr>
          <w:rFonts w:ascii="Arial" w:hAnsi="Arial" w:cs="Arial"/>
          <w:lang w:eastAsia="es-PE"/>
        </w:rPr>
        <w:t>su modificación debido a la presencia de diferentes agentes físicos o químicos</w:t>
      </w:r>
    </w:p>
    <w:p w:rsidR="006149B6" w:rsidRPr="00233A41" w:rsidRDefault="006149B6" w:rsidP="00233A41">
      <w:pPr>
        <w:spacing w:line="240" w:lineRule="auto"/>
        <w:jc w:val="both"/>
        <w:rPr>
          <w:rFonts w:ascii="Arial" w:hAnsi="Arial" w:cs="Arial"/>
          <w:lang w:val="es-ES"/>
        </w:rPr>
      </w:pPr>
      <w:r w:rsidRPr="00233A41">
        <w:rPr>
          <w:rFonts w:ascii="Arial" w:hAnsi="Arial" w:cs="Arial"/>
          <w:lang w:val="es-ES"/>
        </w:rPr>
        <w:t>La velocidad de las reacciones catalizadas por enzimas se modifica bajo la acción de diferentes factores que orientaremos a continuación.</w:t>
      </w:r>
    </w:p>
    <w:p w:rsidR="00F8762D" w:rsidRPr="00233A41" w:rsidRDefault="00F8762D" w:rsidP="00233A41">
      <w:pPr>
        <w:autoSpaceDE w:val="0"/>
        <w:autoSpaceDN w:val="0"/>
        <w:adjustRightInd w:val="0"/>
        <w:spacing w:after="0" w:line="240" w:lineRule="auto"/>
        <w:jc w:val="both"/>
        <w:rPr>
          <w:rFonts w:ascii="Arial" w:hAnsi="Arial" w:cs="Arial"/>
          <w:lang w:val="es-ES"/>
        </w:rPr>
      </w:pPr>
      <w:r w:rsidRPr="00233A41">
        <w:rPr>
          <w:rFonts w:ascii="Arial" w:hAnsi="Arial" w:cs="Arial"/>
          <w:lang w:val="es-ES"/>
        </w:rPr>
        <w:t>La cinética enzimática estudia el comportamiento de la velocidad de las reacciones catalizadas por las enzimas y su modificación debido a la presencia de agentes físicos o químicos.</w:t>
      </w:r>
      <w:r w:rsidR="00105EAB" w:rsidRPr="00233A41">
        <w:rPr>
          <w:rFonts w:ascii="Times New Roman" w:hAnsi="Times New Roman"/>
          <w:lang w:eastAsia="es-PE"/>
        </w:rPr>
        <w:t xml:space="preserve"> </w:t>
      </w:r>
    </w:p>
    <w:p w:rsidR="00F8762D" w:rsidRPr="00233A41" w:rsidRDefault="00F8762D" w:rsidP="00233A41">
      <w:pPr>
        <w:spacing w:line="240" w:lineRule="auto"/>
        <w:jc w:val="both"/>
        <w:rPr>
          <w:rFonts w:ascii="Arial" w:hAnsi="Arial" w:cs="Arial"/>
          <w:lang w:val="es-ES"/>
        </w:rPr>
      </w:pPr>
      <w:r w:rsidRPr="00233A41">
        <w:rPr>
          <w:rFonts w:ascii="Arial" w:hAnsi="Arial" w:cs="Arial"/>
          <w:lang w:val="es-ES"/>
        </w:rPr>
        <w:t xml:space="preserve">Los factores que modifican la velocidad de la reacción </w:t>
      </w:r>
      <w:r w:rsidR="00BB0D74" w:rsidRPr="00233A41">
        <w:rPr>
          <w:rFonts w:ascii="Arial" w:hAnsi="Arial" w:cs="Arial"/>
          <w:lang w:val="es-ES"/>
        </w:rPr>
        <w:t xml:space="preserve">enzimáticamente </w:t>
      </w:r>
      <w:r w:rsidRPr="00233A41">
        <w:rPr>
          <w:rFonts w:ascii="Arial" w:hAnsi="Arial" w:cs="Arial"/>
          <w:lang w:val="es-ES"/>
        </w:rPr>
        <w:t>catalizada son:</w:t>
      </w:r>
    </w:p>
    <w:p w:rsidR="00F8762D" w:rsidRPr="00233A41" w:rsidRDefault="00F8762D" w:rsidP="00233A41">
      <w:pPr>
        <w:numPr>
          <w:ilvl w:val="0"/>
          <w:numId w:val="27"/>
        </w:numPr>
        <w:spacing w:line="240" w:lineRule="auto"/>
        <w:jc w:val="both"/>
        <w:rPr>
          <w:rFonts w:ascii="Arial" w:hAnsi="Arial" w:cs="Arial"/>
          <w:lang w:val="es-ES"/>
        </w:rPr>
      </w:pPr>
      <w:r w:rsidRPr="00233A41">
        <w:rPr>
          <w:rFonts w:ascii="Arial" w:hAnsi="Arial" w:cs="Arial"/>
          <w:lang w:val="es-ES"/>
        </w:rPr>
        <w:t>Concentración de enzimas.</w:t>
      </w:r>
    </w:p>
    <w:p w:rsidR="00F8762D" w:rsidRPr="00233A41" w:rsidRDefault="00F8762D" w:rsidP="00233A41">
      <w:pPr>
        <w:numPr>
          <w:ilvl w:val="0"/>
          <w:numId w:val="27"/>
        </w:numPr>
        <w:spacing w:line="240" w:lineRule="auto"/>
        <w:jc w:val="both"/>
        <w:rPr>
          <w:rFonts w:ascii="Arial" w:hAnsi="Arial" w:cs="Arial"/>
          <w:lang w:val="es-ES"/>
        </w:rPr>
      </w:pPr>
      <w:r w:rsidRPr="00233A41">
        <w:rPr>
          <w:rFonts w:ascii="Arial" w:hAnsi="Arial" w:cs="Arial"/>
          <w:lang w:val="es-ES"/>
        </w:rPr>
        <w:t>Concentración de sustrato.</w:t>
      </w:r>
    </w:p>
    <w:p w:rsidR="00F8762D" w:rsidRPr="00233A41" w:rsidRDefault="00F8762D" w:rsidP="00233A41">
      <w:pPr>
        <w:numPr>
          <w:ilvl w:val="0"/>
          <w:numId w:val="27"/>
        </w:numPr>
        <w:spacing w:line="240" w:lineRule="auto"/>
        <w:jc w:val="both"/>
        <w:rPr>
          <w:rFonts w:ascii="Arial" w:hAnsi="Arial" w:cs="Arial"/>
          <w:lang w:val="es-ES"/>
        </w:rPr>
      </w:pPr>
      <w:r w:rsidRPr="00233A41">
        <w:rPr>
          <w:rFonts w:ascii="Arial" w:hAnsi="Arial" w:cs="Arial"/>
          <w:lang w:val="es-ES"/>
        </w:rPr>
        <w:t>Concentración de cofactores.</w:t>
      </w:r>
    </w:p>
    <w:p w:rsidR="00F8762D" w:rsidRPr="00233A41" w:rsidRDefault="00F8762D" w:rsidP="00233A41">
      <w:pPr>
        <w:numPr>
          <w:ilvl w:val="0"/>
          <w:numId w:val="27"/>
        </w:numPr>
        <w:spacing w:line="240" w:lineRule="auto"/>
        <w:jc w:val="both"/>
        <w:rPr>
          <w:rFonts w:ascii="Arial" w:hAnsi="Arial" w:cs="Arial"/>
          <w:lang w:val="es-ES"/>
        </w:rPr>
      </w:pPr>
      <w:r w:rsidRPr="00233A41">
        <w:rPr>
          <w:rFonts w:ascii="Arial" w:hAnsi="Arial" w:cs="Arial"/>
          <w:lang w:val="es-ES"/>
        </w:rPr>
        <w:t>Temperatura.</w:t>
      </w:r>
    </w:p>
    <w:p w:rsidR="00F8762D" w:rsidRPr="00233A41" w:rsidRDefault="00F8762D" w:rsidP="00233A41">
      <w:pPr>
        <w:numPr>
          <w:ilvl w:val="0"/>
          <w:numId w:val="27"/>
        </w:numPr>
        <w:spacing w:line="240" w:lineRule="auto"/>
        <w:jc w:val="both"/>
        <w:rPr>
          <w:rFonts w:ascii="Arial" w:hAnsi="Arial" w:cs="Arial"/>
          <w:lang w:val="es-ES"/>
        </w:rPr>
      </w:pPr>
      <w:r w:rsidRPr="00233A41">
        <w:rPr>
          <w:rFonts w:ascii="Arial" w:hAnsi="Arial" w:cs="Arial"/>
          <w:lang w:val="es-ES"/>
        </w:rPr>
        <w:t>Concentración de hidrogeniones o su expresión en forma de pH.</w:t>
      </w:r>
    </w:p>
    <w:p w:rsidR="00BB0D74" w:rsidRPr="00233A41" w:rsidRDefault="00F8762D" w:rsidP="00233A41">
      <w:pPr>
        <w:numPr>
          <w:ilvl w:val="0"/>
          <w:numId w:val="27"/>
        </w:numPr>
        <w:spacing w:line="240" w:lineRule="auto"/>
        <w:jc w:val="both"/>
        <w:rPr>
          <w:rFonts w:ascii="Arial" w:hAnsi="Arial" w:cs="Arial"/>
          <w:lang w:val="es-ES"/>
        </w:rPr>
      </w:pPr>
      <w:r w:rsidRPr="00233A41">
        <w:rPr>
          <w:rFonts w:ascii="Arial" w:hAnsi="Arial" w:cs="Arial"/>
          <w:lang w:val="es-ES"/>
        </w:rPr>
        <w:t xml:space="preserve">Presencia de activadores </w:t>
      </w:r>
    </w:p>
    <w:p w:rsidR="00F8762D" w:rsidRPr="00233A41" w:rsidRDefault="00F8762D" w:rsidP="00233A41">
      <w:pPr>
        <w:numPr>
          <w:ilvl w:val="0"/>
          <w:numId w:val="27"/>
        </w:numPr>
        <w:spacing w:line="240" w:lineRule="auto"/>
        <w:jc w:val="both"/>
        <w:rPr>
          <w:rFonts w:ascii="Arial" w:hAnsi="Arial" w:cs="Arial"/>
          <w:lang w:val="es-ES"/>
        </w:rPr>
      </w:pPr>
      <w:r w:rsidRPr="00233A41">
        <w:rPr>
          <w:rFonts w:ascii="Arial" w:hAnsi="Arial" w:cs="Arial"/>
          <w:lang w:val="es-ES"/>
        </w:rPr>
        <w:t>Presencia de inhibidores.</w:t>
      </w:r>
    </w:p>
    <w:p w:rsidR="00F8762D" w:rsidRPr="00233A41" w:rsidRDefault="00F8762D" w:rsidP="00233A41">
      <w:pPr>
        <w:spacing w:line="240" w:lineRule="auto"/>
        <w:jc w:val="both"/>
        <w:rPr>
          <w:rFonts w:ascii="Arial" w:hAnsi="Arial" w:cs="Arial"/>
          <w:lang w:val="es-ES"/>
        </w:rPr>
      </w:pPr>
      <w:r w:rsidRPr="00233A41">
        <w:rPr>
          <w:rFonts w:ascii="Arial" w:hAnsi="Arial" w:cs="Arial"/>
          <w:lang w:val="es-ES"/>
        </w:rPr>
        <w:t>Es necesario puntualizar que cuando se estudia en el laboratorio uno de estos factores</w:t>
      </w:r>
      <w:r w:rsidR="005169B3" w:rsidRPr="00233A41">
        <w:rPr>
          <w:rFonts w:ascii="Arial" w:hAnsi="Arial" w:cs="Arial"/>
          <w:lang w:val="es-ES"/>
        </w:rPr>
        <w:t xml:space="preserve"> es que se varía mientras que </w:t>
      </w:r>
      <w:r w:rsidRPr="00233A41">
        <w:rPr>
          <w:rFonts w:ascii="Arial" w:hAnsi="Arial" w:cs="Arial"/>
          <w:lang w:val="es-ES"/>
        </w:rPr>
        <w:t>el resto permanece</w:t>
      </w:r>
      <w:r w:rsidR="005169B3" w:rsidRPr="00233A41">
        <w:rPr>
          <w:rFonts w:ascii="Arial" w:hAnsi="Arial" w:cs="Arial"/>
          <w:lang w:val="es-ES"/>
        </w:rPr>
        <w:t>n</w:t>
      </w:r>
      <w:r w:rsidRPr="00233A41">
        <w:rPr>
          <w:rFonts w:ascii="Arial" w:hAnsi="Arial" w:cs="Arial"/>
          <w:lang w:val="es-ES"/>
        </w:rPr>
        <w:t xml:space="preserve"> constante.</w:t>
      </w:r>
    </w:p>
    <w:p w:rsidR="00F8762D" w:rsidRPr="00233A41" w:rsidRDefault="00F8762D" w:rsidP="00233A41">
      <w:pPr>
        <w:spacing w:line="240" w:lineRule="auto"/>
        <w:jc w:val="both"/>
        <w:rPr>
          <w:rFonts w:ascii="Arial" w:hAnsi="Arial" w:cs="Arial"/>
          <w:lang w:val="es-ES"/>
        </w:rPr>
      </w:pPr>
      <w:r w:rsidRPr="00233A41">
        <w:rPr>
          <w:rFonts w:ascii="Arial" w:hAnsi="Arial" w:cs="Arial"/>
          <w:lang w:val="es-ES"/>
        </w:rPr>
        <w:t>Debemos precisar algunos aspectos para abordar el estudio de dichos factores.</w:t>
      </w:r>
    </w:p>
    <w:p w:rsidR="00F8762D" w:rsidRPr="00233A41" w:rsidRDefault="00F8762D" w:rsidP="00233A41">
      <w:pPr>
        <w:spacing w:line="240" w:lineRule="auto"/>
        <w:jc w:val="both"/>
        <w:rPr>
          <w:rFonts w:ascii="Arial" w:hAnsi="Arial" w:cs="Arial"/>
          <w:lang w:val="es-ES"/>
        </w:rPr>
      </w:pPr>
      <w:r w:rsidRPr="00233A41">
        <w:rPr>
          <w:rFonts w:ascii="Arial" w:hAnsi="Arial" w:cs="Arial"/>
          <w:lang w:val="es-ES"/>
        </w:rPr>
        <w:t>La velocidad de reacción es la cantidad de sustrato que se transforma en producto en la unidad de tiempo.</w:t>
      </w:r>
      <w:r w:rsidR="00F66BF4" w:rsidRPr="00233A41">
        <w:t xml:space="preserve"> </w:t>
      </w:r>
      <w:r w:rsidR="00F66BF4" w:rsidRPr="00233A41">
        <w:rPr>
          <w:rFonts w:ascii="Arial" w:hAnsi="Arial" w:cs="Arial"/>
          <w:lang w:val="es-ES"/>
        </w:rPr>
        <w:t xml:space="preserve">Una medida de cómo se efectúa una reacción química es </w:t>
      </w:r>
      <w:r w:rsidR="00F66BF4" w:rsidRPr="00233A41">
        <w:rPr>
          <w:rFonts w:ascii="Arial" w:hAnsi="Arial" w:cs="Arial"/>
          <w:lang w:val="es-ES"/>
        </w:rPr>
        <w:lastRenderedPageBreak/>
        <w:t>mediante su velocidad; por ello se entiende có</w:t>
      </w:r>
      <w:r w:rsidR="005169B3" w:rsidRPr="00233A41">
        <w:rPr>
          <w:rFonts w:ascii="Arial" w:hAnsi="Arial" w:cs="Arial"/>
          <w:lang w:val="es-ES"/>
        </w:rPr>
        <w:t>m</w:t>
      </w:r>
      <w:r w:rsidR="00F66BF4" w:rsidRPr="00233A41">
        <w:rPr>
          <w:rFonts w:ascii="Arial" w:hAnsi="Arial" w:cs="Arial"/>
          <w:lang w:val="es-ES"/>
        </w:rPr>
        <w:t>o aumenta la conce</w:t>
      </w:r>
      <w:r w:rsidR="005169B3" w:rsidRPr="00233A41">
        <w:rPr>
          <w:rFonts w:ascii="Arial" w:hAnsi="Arial" w:cs="Arial"/>
          <w:lang w:val="es-ES"/>
        </w:rPr>
        <w:t>n</w:t>
      </w:r>
      <w:r w:rsidR="00F66BF4" w:rsidRPr="00233A41">
        <w:rPr>
          <w:rFonts w:ascii="Arial" w:hAnsi="Arial" w:cs="Arial"/>
          <w:lang w:val="es-ES"/>
        </w:rPr>
        <w:t xml:space="preserve">tración del </w:t>
      </w:r>
      <w:r w:rsidR="005169B3" w:rsidRPr="00233A41">
        <w:rPr>
          <w:rFonts w:ascii="Arial" w:hAnsi="Arial" w:cs="Arial"/>
          <w:lang w:val="es-ES"/>
        </w:rPr>
        <w:t>producto (aparición de producto)</w:t>
      </w:r>
      <w:r w:rsidR="00F66BF4" w:rsidRPr="00233A41">
        <w:rPr>
          <w:rFonts w:ascii="Arial" w:hAnsi="Arial" w:cs="Arial"/>
          <w:lang w:val="es-ES"/>
        </w:rPr>
        <w:t xml:space="preserve"> por unidad de </w:t>
      </w:r>
      <w:r w:rsidR="005169B3" w:rsidRPr="00233A41">
        <w:rPr>
          <w:rFonts w:ascii="Arial" w:hAnsi="Arial" w:cs="Arial"/>
          <w:lang w:val="es-ES"/>
        </w:rPr>
        <w:t>tiempo o la transformación del sustrato en la unidad del tiempo</w:t>
      </w:r>
      <w:r w:rsidR="00F66BF4" w:rsidRPr="00233A41">
        <w:rPr>
          <w:rFonts w:ascii="Arial" w:hAnsi="Arial" w:cs="Arial"/>
          <w:lang w:val="es-ES"/>
        </w:rPr>
        <w:t>.</w:t>
      </w:r>
    </w:p>
    <w:p w:rsidR="00F8762D" w:rsidRPr="00233A41" w:rsidRDefault="00F8762D" w:rsidP="00233A41">
      <w:pPr>
        <w:spacing w:line="240" w:lineRule="auto"/>
        <w:jc w:val="both"/>
        <w:rPr>
          <w:rFonts w:ascii="Arial" w:hAnsi="Arial" w:cs="Arial"/>
          <w:lang w:val="es-ES"/>
        </w:rPr>
      </w:pPr>
      <w:r w:rsidRPr="00233A41">
        <w:rPr>
          <w:rFonts w:ascii="Arial" w:hAnsi="Arial" w:cs="Arial"/>
          <w:lang w:val="es-ES"/>
        </w:rPr>
        <w:t>En el estudio de la cinética enzimática se utiliza la velocidad inicial, que es la velocidad de la reacción cuando aún no se ha consumido el 10 % del sustrato inicial.</w:t>
      </w:r>
    </w:p>
    <w:p w:rsidR="005169B3" w:rsidRPr="00233A41" w:rsidRDefault="005169B3" w:rsidP="00233A41">
      <w:pPr>
        <w:autoSpaceDE w:val="0"/>
        <w:autoSpaceDN w:val="0"/>
        <w:adjustRightInd w:val="0"/>
        <w:spacing w:after="0" w:line="240" w:lineRule="auto"/>
        <w:jc w:val="both"/>
        <w:rPr>
          <w:rFonts w:ascii="Arial" w:hAnsi="Arial" w:cs="Arial"/>
          <w:lang w:eastAsia="es-PE"/>
        </w:rPr>
      </w:pPr>
      <w:r w:rsidRPr="00233A41">
        <w:rPr>
          <w:rFonts w:ascii="Arial" w:hAnsi="Arial" w:cs="Arial"/>
          <w:lang w:eastAsia="es-PE"/>
        </w:rPr>
        <w:t>El trabajar con velocidades iniciales evita que las determinaciones estén influidas por otros factores como:</w:t>
      </w:r>
    </w:p>
    <w:p w:rsidR="005169B3" w:rsidRPr="00233A41" w:rsidRDefault="005169B3" w:rsidP="00233A41">
      <w:pPr>
        <w:autoSpaceDE w:val="0"/>
        <w:autoSpaceDN w:val="0"/>
        <w:adjustRightInd w:val="0"/>
        <w:spacing w:after="0" w:line="240" w:lineRule="auto"/>
        <w:jc w:val="both"/>
        <w:rPr>
          <w:rFonts w:ascii="Arial" w:hAnsi="Arial" w:cs="Arial"/>
          <w:lang w:eastAsia="es-PE"/>
        </w:rPr>
      </w:pPr>
      <w:r w:rsidRPr="00233A41">
        <w:rPr>
          <w:rFonts w:ascii="Arial" w:hAnsi="Arial" w:cs="Arial"/>
          <w:lang w:eastAsia="es-PE"/>
        </w:rPr>
        <w:t>1. Si la reacción es reversible, la velocidad de la reacción inversa aumentará el  la misma medida que la concentración del producto y descenderá la velocidad de transformación del sustrato.</w:t>
      </w:r>
    </w:p>
    <w:p w:rsidR="005169B3" w:rsidRPr="00233A41" w:rsidRDefault="005169B3" w:rsidP="00233A41">
      <w:pPr>
        <w:autoSpaceDE w:val="0"/>
        <w:autoSpaceDN w:val="0"/>
        <w:adjustRightInd w:val="0"/>
        <w:spacing w:after="0" w:line="240" w:lineRule="auto"/>
        <w:jc w:val="both"/>
        <w:rPr>
          <w:rFonts w:ascii="Arial" w:hAnsi="Arial" w:cs="Arial"/>
          <w:lang w:eastAsia="es-PE"/>
        </w:rPr>
      </w:pPr>
      <w:r w:rsidRPr="00233A41">
        <w:rPr>
          <w:rFonts w:ascii="Arial" w:hAnsi="Arial" w:cs="Arial"/>
          <w:lang w:eastAsia="es-PE"/>
        </w:rPr>
        <w:t>2. Si no se proporciona sustrato en exceso su concentración descenderá con el tiempo, lo que provocaría una disminución progresiva de la velocidad.</w:t>
      </w:r>
    </w:p>
    <w:p w:rsidR="005169B3" w:rsidRPr="00233A41" w:rsidRDefault="005169B3" w:rsidP="00233A41">
      <w:pPr>
        <w:spacing w:line="240" w:lineRule="auto"/>
        <w:jc w:val="both"/>
        <w:rPr>
          <w:rFonts w:ascii="Arial" w:hAnsi="Arial" w:cs="Arial"/>
          <w:lang w:val="es-ES"/>
        </w:rPr>
      </w:pPr>
      <w:r w:rsidRPr="00233A41">
        <w:rPr>
          <w:rFonts w:ascii="Arial" w:hAnsi="Arial" w:cs="Arial"/>
          <w:lang w:eastAsia="es-PE"/>
        </w:rPr>
        <w:t>3. El producto de la reacción puede inhibir la actividad de la enzima</w:t>
      </w:r>
    </w:p>
    <w:p w:rsidR="006149B6" w:rsidRPr="00233A41" w:rsidRDefault="00F8762D" w:rsidP="00233A41">
      <w:pPr>
        <w:spacing w:line="240" w:lineRule="auto"/>
        <w:jc w:val="both"/>
        <w:rPr>
          <w:rFonts w:ascii="Arial" w:hAnsi="Arial" w:cs="Arial"/>
          <w:lang w:val="es-ES"/>
        </w:rPr>
      </w:pPr>
      <w:r w:rsidRPr="00233A41">
        <w:rPr>
          <w:rFonts w:ascii="Arial" w:hAnsi="Arial" w:cs="Arial"/>
          <w:lang w:val="es-ES"/>
        </w:rPr>
        <w:t>A continuación orientaremos algunas características de los factores que influyen en la cinética enzimática</w:t>
      </w:r>
      <w:r w:rsidR="005169B3" w:rsidRPr="00233A41">
        <w:rPr>
          <w:rFonts w:ascii="Arial" w:hAnsi="Arial" w:cs="Arial"/>
          <w:lang w:val="es-ES"/>
        </w:rPr>
        <w:t>.</w:t>
      </w:r>
    </w:p>
    <w:p w:rsidR="005169B3" w:rsidRPr="00233A41" w:rsidRDefault="005169B3" w:rsidP="00233A41">
      <w:pPr>
        <w:spacing w:line="240" w:lineRule="auto"/>
        <w:jc w:val="both"/>
        <w:rPr>
          <w:rFonts w:ascii="Arial" w:hAnsi="Arial" w:cs="Arial"/>
          <w:b/>
          <w:lang w:val="es-ES"/>
        </w:rPr>
      </w:pPr>
      <w:r w:rsidRPr="00233A41">
        <w:rPr>
          <w:rFonts w:ascii="Arial" w:hAnsi="Arial" w:cs="Arial"/>
          <w:b/>
          <w:lang w:val="es-ES"/>
        </w:rPr>
        <w:t>Concentración de enzima</w:t>
      </w:r>
    </w:p>
    <w:p w:rsidR="00F8762D" w:rsidRPr="00233A41" w:rsidRDefault="005169B3" w:rsidP="00233A41">
      <w:pPr>
        <w:spacing w:before="86" w:after="0" w:line="240" w:lineRule="auto"/>
        <w:jc w:val="both"/>
        <w:textAlignment w:val="baseline"/>
        <w:rPr>
          <w:rFonts w:ascii="Times New Roman" w:eastAsia="Times New Roman" w:hAnsi="Times New Roman"/>
          <w:lang w:eastAsia="es-PE"/>
        </w:rPr>
      </w:pPr>
      <w:r w:rsidRPr="00233A41">
        <w:rPr>
          <w:rFonts w:ascii="Arial" w:eastAsia="+mn-ea" w:hAnsi="Arial" w:cs="+mn-cs"/>
          <w:color w:val="000000"/>
          <w:kern w:val="24"/>
          <w:lang w:val="es-ES" w:eastAsia="es-PE"/>
        </w:rPr>
        <w:t>A</w:t>
      </w:r>
      <w:r w:rsidR="00F8762D" w:rsidRPr="00233A41">
        <w:rPr>
          <w:rFonts w:ascii="Arial" w:eastAsia="+mn-ea" w:hAnsi="Arial" w:cs="+mn-cs"/>
          <w:color w:val="000000"/>
          <w:kern w:val="24"/>
          <w:lang w:val="es-ES" w:eastAsia="es-PE"/>
        </w:rPr>
        <w:t xml:space="preserve"> medida que aumenta la concentración de enzima, aumenta de forma directa y proporcional la velocidad inicial de la reacción, lo que se debe al aumento del número de centros activos útiles unidos al sustrato.</w:t>
      </w:r>
    </w:p>
    <w:p w:rsidR="00F8762D" w:rsidRPr="00233A41" w:rsidRDefault="00F8762D" w:rsidP="00233A41">
      <w:pPr>
        <w:spacing w:before="86" w:after="0" w:line="240" w:lineRule="auto"/>
        <w:jc w:val="both"/>
        <w:textAlignment w:val="baseline"/>
        <w:rPr>
          <w:rFonts w:ascii="Arial" w:eastAsia="+mn-ea" w:hAnsi="Arial" w:cs="+mn-cs"/>
          <w:color w:val="000000"/>
          <w:kern w:val="24"/>
          <w:lang w:val="es-ES" w:eastAsia="es-PE"/>
        </w:rPr>
      </w:pPr>
      <w:r w:rsidRPr="00233A41">
        <w:rPr>
          <w:rFonts w:ascii="Arial" w:eastAsia="+mn-ea" w:hAnsi="Arial" w:cs="+mn-cs"/>
          <w:color w:val="000000"/>
          <w:kern w:val="24"/>
          <w:lang w:val="es-ES" w:eastAsia="es-PE"/>
        </w:rPr>
        <w:t>Esta característica es muy importante, ya que se utiliza en los laboratorios clínicos para determinar la concentración de algunas enzimas en sangre y otros líquidos o tejidos corporales, midiendo la velocidad con la cual se transforma un sustrato. Ejemplo de ello es la determinación de las transaminasas.</w:t>
      </w:r>
    </w:p>
    <w:p w:rsidR="005169B3" w:rsidRPr="00233A41" w:rsidRDefault="005169B3" w:rsidP="00233A41">
      <w:pPr>
        <w:spacing w:before="86" w:after="0" w:line="240" w:lineRule="auto"/>
        <w:jc w:val="both"/>
        <w:textAlignment w:val="baseline"/>
        <w:rPr>
          <w:rFonts w:ascii="Times New Roman" w:eastAsia="Times New Roman" w:hAnsi="Times New Roman"/>
          <w:b/>
          <w:lang w:eastAsia="es-PE"/>
        </w:rPr>
      </w:pPr>
      <w:r w:rsidRPr="00233A41">
        <w:rPr>
          <w:rFonts w:ascii="Arial" w:eastAsia="+mn-ea" w:hAnsi="Arial" w:cs="+mn-cs"/>
          <w:b/>
          <w:color w:val="000000"/>
          <w:kern w:val="24"/>
          <w:lang w:val="es-ES" w:eastAsia="es-PE"/>
        </w:rPr>
        <w:t>Concentracion de sustrato</w:t>
      </w:r>
    </w:p>
    <w:p w:rsidR="00F8762D" w:rsidRPr="00233A41" w:rsidRDefault="005169B3" w:rsidP="00233A41">
      <w:pPr>
        <w:pStyle w:val="NormalWeb"/>
        <w:spacing w:before="86" w:beforeAutospacing="0" w:after="0" w:afterAutospacing="0"/>
        <w:jc w:val="both"/>
        <w:textAlignment w:val="baseline"/>
        <w:rPr>
          <w:sz w:val="22"/>
          <w:szCs w:val="22"/>
        </w:rPr>
      </w:pPr>
      <w:r w:rsidRPr="00233A41">
        <w:rPr>
          <w:rFonts w:ascii="Arial" w:eastAsia="+mn-ea" w:hAnsi="Arial" w:cs="+mn-cs"/>
          <w:color w:val="000000"/>
          <w:kern w:val="24"/>
          <w:sz w:val="22"/>
          <w:szCs w:val="22"/>
          <w:lang w:val="es-ES"/>
        </w:rPr>
        <w:t>A</w:t>
      </w:r>
      <w:r w:rsidR="00F8762D" w:rsidRPr="00233A41">
        <w:rPr>
          <w:rFonts w:ascii="Arial" w:eastAsia="+mn-ea" w:hAnsi="Arial" w:cs="+mn-cs"/>
          <w:color w:val="000000"/>
          <w:kern w:val="24"/>
          <w:sz w:val="22"/>
          <w:szCs w:val="22"/>
          <w:lang w:val="es-ES"/>
        </w:rPr>
        <w:t xml:space="preserve"> medida que aumenta la concentración de sustrato, la velocidad inicial de la reacción aumenta, al principio marcadamente y luego el aumento de la velocidad se hace menor, hasta que se alcanza una concentración de sustrato a partir de la cual no sigue aumentando.En este punto la enzima alcanza su velocidad máxima y se debe a que todos los centros activos útiles se encuentran ocupados por moléculas de sustrato. </w:t>
      </w:r>
      <w:r w:rsidRPr="00233A41">
        <w:rPr>
          <w:rFonts w:ascii="Arial" w:eastAsia="+mn-ea" w:hAnsi="Arial" w:cs="+mn-cs"/>
          <w:color w:val="000000"/>
          <w:kern w:val="24"/>
          <w:sz w:val="22"/>
          <w:szCs w:val="22"/>
          <w:lang w:val="es-ES"/>
        </w:rPr>
        <w:t xml:space="preserve">Ha ocurrido el fenómeno de </w:t>
      </w:r>
      <w:r w:rsidRPr="00233A41">
        <w:rPr>
          <w:rFonts w:ascii="Arial" w:eastAsia="+mn-ea" w:hAnsi="Arial" w:cs="+mn-cs"/>
          <w:b/>
          <w:color w:val="000000"/>
          <w:kern w:val="24"/>
          <w:sz w:val="22"/>
          <w:szCs w:val="22"/>
          <w:lang w:val="es-ES"/>
        </w:rPr>
        <w:t xml:space="preserve">saturación </w:t>
      </w:r>
      <w:r w:rsidR="00F8762D" w:rsidRPr="00233A41">
        <w:rPr>
          <w:rFonts w:ascii="Arial" w:eastAsia="+mn-ea" w:hAnsi="Arial" w:cs="+mn-cs"/>
          <w:b/>
          <w:color w:val="000000"/>
          <w:kern w:val="24"/>
          <w:sz w:val="22"/>
          <w:szCs w:val="22"/>
          <w:lang w:val="es-ES"/>
        </w:rPr>
        <w:t>enzima</w:t>
      </w:r>
      <w:r w:rsidRPr="00233A41">
        <w:rPr>
          <w:rFonts w:ascii="Arial" w:eastAsia="+mn-ea" w:hAnsi="Arial" w:cs="+mn-cs"/>
          <w:b/>
          <w:color w:val="000000"/>
          <w:kern w:val="24"/>
          <w:sz w:val="22"/>
          <w:szCs w:val="22"/>
          <w:lang w:val="es-ES"/>
        </w:rPr>
        <w:t>tica</w:t>
      </w:r>
      <w:r w:rsidR="00F8762D" w:rsidRPr="00233A41">
        <w:rPr>
          <w:rFonts w:ascii="Arial" w:eastAsia="+mn-ea" w:hAnsi="Arial" w:cs="+mn-cs"/>
          <w:color w:val="000000"/>
          <w:kern w:val="24"/>
          <w:sz w:val="22"/>
          <w:szCs w:val="22"/>
          <w:lang w:val="es-ES"/>
        </w:rPr>
        <w:t>.</w:t>
      </w:r>
    </w:p>
    <w:p w:rsidR="00F8762D" w:rsidRPr="00233A41" w:rsidRDefault="00F8762D" w:rsidP="00233A41">
      <w:pPr>
        <w:pStyle w:val="NormalWeb"/>
        <w:spacing w:before="86" w:beforeAutospacing="0" w:after="0" w:afterAutospacing="0"/>
        <w:jc w:val="both"/>
        <w:textAlignment w:val="baseline"/>
        <w:rPr>
          <w:sz w:val="22"/>
          <w:szCs w:val="22"/>
        </w:rPr>
      </w:pPr>
      <w:r w:rsidRPr="00233A41">
        <w:rPr>
          <w:rFonts w:ascii="Arial" w:eastAsia="+mn-ea" w:hAnsi="Arial" w:cs="+mn-cs"/>
          <w:color w:val="000000"/>
          <w:kern w:val="24"/>
          <w:sz w:val="22"/>
          <w:szCs w:val="22"/>
          <w:lang w:val="es-ES"/>
        </w:rPr>
        <w:t>La concentración de sustrato es importante, ya que su estudio define dos parámetros cinéticos de la actividad enzimática:</w:t>
      </w:r>
    </w:p>
    <w:p w:rsidR="00F8762D" w:rsidRPr="00233A41" w:rsidRDefault="00F8762D" w:rsidP="00233A41">
      <w:pPr>
        <w:pStyle w:val="Prrafodelista"/>
        <w:numPr>
          <w:ilvl w:val="0"/>
          <w:numId w:val="16"/>
        </w:numPr>
        <w:jc w:val="both"/>
        <w:textAlignment w:val="baseline"/>
        <w:rPr>
          <w:sz w:val="22"/>
          <w:szCs w:val="22"/>
        </w:rPr>
      </w:pPr>
      <w:r w:rsidRPr="00233A41">
        <w:rPr>
          <w:rFonts w:ascii="Arial" w:eastAsia="+mn-ea" w:hAnsi="Arial" w:cs="+mn-cs"/>
          <w:color w:val="000000"/>
          <w:kern w:val="24"/>
          <w:sz w:val="22"/>
          <w:szCs w:val="22"/>
          <w:lang w:val="es-ES"/>
        </w:rPr>
        <w:t>La velocidad máxima</w:t>
      </w:r>
      <w:r w:rsidR="005169B3" w:rsidRPr="00233A41">
        <w:rPr>
          <w:rFonts w:ascii="Arial" w:eastAsia="+mn-ea" w:hAnsi="Arial" w:cs="+mn-cs"/>
          <w:color w:val="000000"/>
          <w:kern w:val="24"/>
          <w:sz w:val="22"/>
          <w:szCs w:val="22"/>
          <w:lang w:val="es-ES"/>
        </w:rPr>
        <w:t>(Vm)</w:t>
      </w:r>
      <w:r w:rsidRPr="00233A41">
        <w:rPr>
          <w:rFonts w:ascii="Arial" w:eastAsia="+mn-ea" w:hAnsi="Arial" w:cs="+mn-cs"/>
          <w:color w:val="000000"/>
          <w:kern w:val="24"/>
          <w:sz w:val="22"/>
          <w:szCs w:val="22"/>
          <w:lang w:val="es-ES"/>
        </w:rPr>
        <w:t xml:space="preserve"> </w:t>
      </w:r>
    </w:p>
    <w:p w:rsidR="00F8762D" w:rsidRPr="00233A41" w:rsidRDefault="00F8762D" w:rsidP="00233A41">
      <w:pPr>
        <w:pStyle w:val="Prrafodelista"/>
        <w:numPr>
          <w:ilvl w:val="0"/>
          <w:numId w:val="16"/>
        </w:numPr>
        <w:jc w:val="both"/>
        <w:textAlignment w:val="baseline"/>
        <w:rPr>
          <w:sz w:val="22"/>
          <w:szCs w:val="22"/>
        </w:rPr>
      </w:pPr>
      <w:r w:rsidRPr="00233A41">
        <w:rPr>
          <w:rFonts w:ascii="Arial" w:eastAsia="+mn-ea" w:hAnsi="Arial" w:cs="+mn-cs"/>
          <w:color w:val="000000"/>
          <w:kern w:val="24"/>
          <w:sz w:val="22"/>
          <w:szCs w:val="22"/>
          <w:lang w:val="es-ES"/>
        </w:rPr>
        <w:t>La constante de Michaelis</w:t>
      </w:r>
      <w:r w:rsidR="005169B3" w:rsidRPr="00233A41">
        <w:rPr>
          <w:rFonts w:ascii="Arial" w:eastAsia="+mn-ea" w:hAnsi="Arial" w:cs="+mn-cs"/>
          <w:color w:val="000000"/>
          <w:kern w:val="24"/>
          <w:sz w:val="22"/>
          <w:szCs w:val="22"/>
          <w:lang w:val="es-ES"/>
        </w:rPr>
        <w:t>(KM)</w:t>
      </w:r>
      <w:r w:rsidRPr="00233A41">
        <w:rPr>
          <w:rFonts w:ascii="Arial" w:eastAsia="+mn-ea" w:hAnsi="Arial" w:cs="+mn-cs"/>
          <w:color w:val="000000"/>
          <w:kern w:val="24"/>
          <w:sz w:val="22"/>
          <w:szCs w:val="22"/>
          <w:lang w:val="es-ES"/>
        </w:rPr>
        <w:t>, que se representa por Km, que es la concentración de sustrato en que la enzima alcanza la mitad de la velocidad máxima.</w:t>
      </w:r>
    </w:p>
    <w:p w:rsidR="00F8762D" w:rsidRPr="00233A41" w:rsidRDefault="00F8762D" w:rsidP="00233A41">
      <w:pPr>
        <w:pStyle w:val="NormalWeb"/>
        <w:spacing w:before="86" w:beforeAutospacing="0" w:after="0" w:afterAutospacing="0"/>
        <w:jc w:val="both"/>
        <w:textAlignment w:val="baseline"/>
        <w:rPr>
          <w:rFonts w:ascii="Arial" w:eastAsia="+mn-ea" w:hAnsi="Arial" w:cs="+mn-cs"/>
          <w:color w:val="000000"/>
          <w:kern w:val="24"/>
          <w:sz w:val="22"/>
          <w:szCs w:val="22"/>
          <w:lang w:val="es-ES"/>
        </w:rPr>
      </w:pPr>
      <w:r w:rsidRPr="00233A41">
        <w:rPr>
          <w:rFonts w:ascii="Arial" w:eastAsia="+mn-ea" w:hAnsi="Arial" w:cs="+mn-cs"/>
          <w:color w:val="000000"/>
          <w:kern w:val="24"/>
          <w:sz w:val="22"/>
          <w:szCs w:val="22"/>
          <w:lang w:val="es-ES"/>
        </w:rPr>
        <w:t>Analizaremos a continuación el significado de ambos.</w:t>
      </w:r>
    </w:p>
    <w:p w:rsidR="00F8762D" w:rsidRPr="00233A41" w:rsidRDefault="00F8762D" w:rsidP="00233A41">
      <w:pPr>
        <w:spacing w:before="86" w:after="0" w:line="240" w:lineRule="auto"/>
        <w:jc w:val="both"/>
        <w:textAlignment w:val="baseline"/>
        <w:rPr>
          <w:rFonts w:ascii="Times New Roman" w:eastAsia="Times New Roman" w:hAnsi="Times New Roman"/>
          <w:lang w:eastAsia="es-PE"/>
        </w:rPr>
      </w:pPr>
      <w:r w:rsidRPr="00233A41">
        <w:rPr>
          <w:rFonts w:ascii="Arial" w:eastAsia="+mn-ea" w:hAnsi="Arial" w:cs="+mn-cs"/>
          <w:color w:val="000000"/>
          <w:kern w:val="24"/>
          <w:lang w:val="es-ES" w:eastAsia="es-PE"/>
        </w:rPr>
        <w:t>La velocidad máxima se alcanza cuando las moléculas de sustrato se han unido a todos los centros activos de las moléculas de la enzima, que se satura por el sustrato. La velocidad de la reacción en ese momento depende de la capacidad que tenga la enzima de transformar el sustrato, es decir, refleja la capacidad catalítica total de la enzima.</w:t>
      </w:r>
    </w:p>
    <w:p w:rsidR="00F8762D" w:rsidRPr="00233A41" w:rsidRDefault="00F8762D" w:rsidP="00233A41">
      <w:pPr>
        <w:spacing w:before="86" w:after="0" w:line="240" w:lineRule="auto"/>
        <w:jc w:val="both"/>
        <w:textAlignment w:val="baseline"/>
        <w:rPr>
          <w:rFonts w:ascii="Times New Roman" w:eastAsia="Times New Roman" w:hAnsi="Times New Roman"/>
          <w:lang w:eastAsia="es-PE"/>
        </w:rPr>
      </w:pPr>
      <w:r w:rsidRPr="00233A41">
        <w:rPr>
          <w:rFonts w:ascii="Arial" w:eastAsia="+mn-ea" w:hAnsi="Arial" w:cs="+mn-cs"/>
          <w:color w:val="000000"/>
          <w:kern w:val="24"/>
          <w:lang w:val="es-ES" w:eastAsia="es-PE"/>
        </w:rPr>
        <w:t>La velocidad máxima se relaciona con la etapa de transformación del mecanismo básico de acción de las enzimas.</w:t>
      </w:r>
    </w:p>
    <w:p w:rsidR="00F8762D" w:rsidRPr="00233A41" w:rsidRDefault="00F8762D" w:rsidP="00233A41">
      <w:pPr>
        <w:spacing w:before="86" w:after="0" w:line="240" w:lineRule="auto"/>
        <w:jc w:val="both"/>
        <w:textAlignment w:val="baseline"/>
        <w:rPr>
          <w:rFonts w:ascii="Arial" w:eastAsia="+mn-ea" w:hAnsi="Arial" w:cs="+mn-cs"/>
          <w:color w:val="000000"/>
          <w:kern w:val="24"/>
          <w:lang w:val="es-ES" w:eastAsia="es-PE"/>
        </w:rPr>
      </w:pPr>
      <w:r w:rsidRPr="00233A41">
        <w:rPr>
          <w:rFonts w:ascii="Arial" w:eastAsia="+mn-ea" w:hAnsi="Arial" w:cs="+mn-cs"/>
          <w:color w:val="000000"/>
          <w:kern w:val="24"/>
          <w:lang w:val="es-ES" w:eastAsia="es-PE"/>
        </w:rPr>
        <w:t xml:space="preserve">En cambio, la constante de Michaelis representa una medida de la afinidad de la enzima por el sustrato, de forma que mientras mayor sea la afinidad, menor será el valor de </w:t>
      </w:r>
      <w:r w:rsidR="005169B3" w:rsidRPr="00233A41">
        <w:rPr>
          <w:rFonts w:ascii="Arial" w:eastAsia="+mn-ea" w:hAnsi="Arial" w:cs="+mn-cs"/>
          <w:color w:val="000000"/>
          <w:kern w:val="24"/>
          <w:lang w:val="es-ES" w:eastAsia="es-PE"/>
        </w:rPr>
        <w:t xml:space="preserve"> </w:t>
      </w:r>
      <w:smartTag w:uri="urn:schemas-microsoft-com:office:smarttags" w:element="PersonName">
        <w:smartTagPr>
          <w:attr w:name="ProductID" w:val="la Km. La"/>
        </w:smartTagPr>
        <w:r w:rsidRPr="00233A41">
          <w:rPr>
            <w:rFonts w:ascii="Arial" w:eastAsia="+mn-ea" w:hAnsi="Arial" w:cs="+mn-cs"/>
            <w:color w:val="000000"/>
            <w:kern w:val="24"/>
            <w:lang w:val="es-ES" w:eastAsia="es-PE"/>
          </w:rPr>
          <w:t>la Km.</w:t>
        </w:r>
        <w:r w:rsidR="005169B3" w:rsidRPr="00233A41">
          <w:rPr>
            <w:rFonts w:ascii="Arial" w:eastAsia="+mn-ea" w:hAnsi="Arial" w:cs="+mn-cs"/>
            <w:color w:val="000000"/>
            <w:kern w:val="24"/>
            <w:lang w:val="es-ES" w:eastAsia="es-PE"/>
          </w:rPr>
          <w:t xml:space="preserve"> </w:t>
        </w:r>
        <w:r w:rsidRPr="00233A41">
          <w:rPr>
            <w:rFonts w:ascii="Arial" w:eastAsia="+mn-ea" w:hAnsi="Arial" w:cs="+mn-cs"/>
            <w:color w:val="000000"/>
            <w:kern w:val="24"/>
            <w:lang w:val="es-ES" w:eastAsia="es-PE"/>
          </w:rPr>
          <w:t>La</w:t>
        </w:r>
      </w:smartTag>
      <w:r w:rsidRPr="00233A41">
        <w:rPr>
          <w:rFonts w:ascii="Arial" w:eastAsia="+mn-ea" w:hAnsi="Arial" w:cs="+mn-cs"/>
          <w:color w:val="000000"/>
          <w:kern w:val="24"/>
          <w:lang w:val="es-ES" w:eastAsia="es-PE"/>
        </w:rPr>
        <w:t xml:space="preserve"> Km se relaciona con la etapa de unión del mecanismo básico de acción de las enzimas.</w:t>
      </w:r>
    </w:p>
    <w:p w:rsidR="005169B3" w:rsidRPr="00233A41" w:rsidRDefault="005169B3" w:rsidP="00233A41">
      <w:pPr>
        <w:spacing w:before="86" w:after="0" w:line="240" w:lineRule="auto"/>
        <w:jc w:val="both"/>
        <w:textAlignment w:val="baseline"/>
        <w:rPr>
          <w:rFonts w:ascii="Arial" w:eastAsia="+mn-ea" w:hAnsi="Arial" w:cs="+mn-cs"/>
          <w:color w:val="000000"/>
          <w:kern w:val="24"/>
          <w:lang w:val="es-ES" w:eastAsia="es-PE"/>
        </w:rPr>
      </w:pPr>
      <w:r w:rsidRPr="00233A41">
        <w:rPr>
          <w:rFonts w:ascii="Arial" w:eastAsia="+mn-ea" w:hAnsi="Arial" w:cs="+mn-cs"/>
          <w:color w:val="000000"/>
          <w:kern w:val="24"/>
          <w:lang w:val="es-ES" w:eastAsia="es-PE"/>
        </w:rPr>
        <w:lastRenderedPageBreak/>
        <w:t>A mayor KM menor afinidad de la enzima por su sustrato.</w:t>
      </w:r>
    </w:p>
    <w:p w:rsidR="005169B3" w:rsidRPr="00233A41" w:rsidRDefault="005169B3" w:rsidP="00233A41">
      <w:pPr>
        <w:spacing w:before="86" w:after="0" w:line="240" w:lineRule="auto"/>
        <w:jc w:val="both"/>
        <w:textAlignment w:val="baseline"/>
        <w:rPr>
          <w:rFonts w:ascii="Arial" w:eastAsia="+mn-ea" w:hAnsi="Arial" w:cs="+mn-cs"/>
          <w:color w:val="000000"/>
          <w:kern w:val="24"/>
          <w:lang w:val="es-ES" w:eastAsia="es-PE"/>
        </w:rPr>
      </w:pPr>
      <w:r w:rsidRPr="00233A41">
        <w:rPr>
          <w:rFonts w:ascii="Arial" w:eastAsia="+mn-ea" w:hAnsi="Arial" w:cs="+mn-cs"/>
          <w:color w:val="000000"/>
          <w:kern w:val="24"/>
          <w:lang w:val="es-ES" w:eastAsia="es-PE"/>
        </w:rPr>
        <w:t>A menor KM mayor afinidad de la enzima por su  sustrato</w:t>
      </w:r>
    </w:p>
    <w:p w:rsidR="006D4255" w:rsidRPr="00233A41" w:rsidRDefault="006D4255" w:rsidP="00233A41">
      <w:pPr>
        <w:spacing w:before="86" w:after="0" w:line="240" w:lineRule="auto"/>
        <w:jc w:val="both"/>
        <w:textAlignment w:val="baseline"/>
        <w:rPr>
          <w:rFonts w:ascii="Times New Roman" w:eastAsia="Times New Roman" w:hAnsi="Times New Roman"/>
          <w:b/>
          <w:lang w:eastAsia="es-PE"/>
        </w:rPr>
      </w:pPr>
      <w:r w:rsidRPr="00233A41">
        <w:rPr>
          <w:rFonts w:ascii="Arial" w:eastAsia="+mn-ea" w:hAnsi="Arial" w:cs="+mn-cs"/>
          <w:b/>
          <w:color w:val="000000"/>
          <w:kern w:val="24"/>
          <w:lang w:val="es-ES" w:eastAsia="es-PE"/>
        </w:rPr>
        <w:t>Concentración de cofactores</w:t>
      </w:r>
    </w:p>
    <w:p w:rsidR="00F8762D" w:rsidRPr="00233A41" w:rsidRDefault="00F8762D" w:rsidP="00233A41">
      <w:pPr>
        <w:spacing w:before="86" w:after="0" w:line="240" w:lineRule="auto"/>
        <w:jc w:val="both"/>
        <w:textAlignment w:val="baseline"/>
        <w:rPr>
          <w:rFonts w:ascii="Arial" w:eastAsia="+mn-ea" w:hAnsi="Arial" w:cs="+mn-cs"/>
          <w:color w:val="000000"/>
          <w:kern w:val="24"/>
          <w:lang w:val="es-ES" w:eastAsia="es-PE"/>
        </w:rPr>
      </w:pPr>
      <w:r w:rsidRPr="00233A41">
        <w:rPr>
          <w:rFonts w:ascii="Arial" w:eastAsia="+mn-ea" w:hAnsi="Arial" w:cs="+mn-cs"/>
          <w:color w:val="000000"/>
          <w:kern w:val="24"/>
          <w:lang w:val="es-ES" w:eastAsia="es-PE"/>
        </w:rPr>
        <w:t>La concentración de cofactores tiene un comportamiento similar a la de sustrato, deben estudiarlo siguiendo las orientaciones del CD.</w:t>
      </w:r>
    </w:p>
    <w:p w:rsidR="006D4255" w:rsidRPr="00233A41" w:rsidRDefault="006D4255" w:rsidP="00233A41">
      <w:pPr>
        <w:spacing w:before="86" w:after="0" w:line="240" w:lineRule="auto"/>
        <w:jc w:val="both"/>
        <w:textAlignment w:val="baseline"/>
        <w:rPr>
          <w:rFonts w:ascii="Arial" w:eastAsia="+mn-ea" w:hAnsi="Arial" w:cs="+mn-cs"/>
          <w:b/>
          <w:color w:val="000000"/>
          <w:kern w:val="24"/>
          <w:lang w:val="es-ES" w:eastAsia="es-PE"/>
        </w:rPr>
      </w:pPr>
      <w:r w:rsidRPr="00233A41">
        <w:rPr>
          <w:rFonts w:ascii="Arial" w:eastAsia="+mn-ea" w:hAnsi="Arial" w:cs="+mn-cs"/>
          <w:b/>
          <w:color w:val="000000"/>
          <w:kern w:val="24"/>
          <w:lang w:val="es-ES" w:eastAsia="es-PE"/>
        </w:rPr>
        <w:t>Temperatura.</w:t>
      </w:r>
    </w:p>
    <w:p w:rsidR="00F8762D" w:rsidRPr="00233A41" w:rsidRDefault="006D4255" w:rsidP="00233A41">
      <w:pPr>
        <w:spacing w:before="86" w:after="0" w:line="240" w:lineRule="auto"/>
        <w:jc w:val="both"/>
        <w:textAlignment w:val="baseline"/>
        <w:rPr>
          <w:rFonts w:ascii="Times New Roman" w:eastAsia="Times New Roman" w:hAnsi="Times New Roman"/>
          <w:lang w:eastAsia="es-PE"/>
        </w:rPr>
      </w:pPr>
      <w:r w:rsidRPr="00233A41">
        <w:rPr>
          <w:rFonts w:ascii="Arial" w:eastAsia="+mn-ea" w:hAnsi="Arial" w:cs="+mn-cs"/>
          <w:color w:val="000000"/>
          <w:kern w:val="24"/>
          <w:lang w:val="es-ES"/>
        </w:rPr>
        <w:t>A</w:t>
      </w:r>
      <w:r w:rsidR="00F8762D" w:rsidRPr="00233A41">
        <w:rPr>
          <w:rFonts w:ascii="Arial" w:eastAsia="+mn-ea" w:hAnsi="Arial" w:cs="+mn-cs"/>
          <w:color w:val="000000"/>
          <w:kern w:val="24"/>
          <w:lang w:val="es-ES"/>
        </w:rPr>
        <w:t xml:space="preserve"> medida que aumenta la temperatura, aumenta la velocidad de la reacción enzimática, ya que aumenta la energía del sistema, pero como las enzimas son proteínas, llega un valor de temperatura en que la enzima comienza a desnaturalizarse, con lo que cae bruscamente la velocidad inicial.</w:t>
      </w:r>
    </w:p>
    <w:p w:rsidR="00F8762D" w:rsidRPr="00233A41" w:rsidRDefault="00C70021" w:rsidP="00233A41">
      <w:pPr>
        <w:pStyle w:val="NormalWeb"/>
        <w:spacing w:before="86" w:beforeAutospacing="0" w:after="0" w:afterAutospacing="0"/>
        <w:jc w:val="both"/>
        <w:textAlignment w:val="baseline"/>
        <w:rPr>
          <w:b/>
          <w:sz w:val="22"/>
          <w:szCs w:val="22"/>
        </w:rPr>
      </w:pPr>
      <w:r w:rsidRPr="00233A41">
        <w:rPr>
          <w:b/>
          <w:sz w:val="22"/>
          <w:szCs w:val="22"/>
        </w:rPr>
        <w:t>PH</w:t>
      </w:r>
    </w:p>
    <w:p w:rsidR="00F8762D" w:rsidRPr="00233A41" w:rsidRDefault="00F8762D" w:rsidP="00233A41">
      <w:pPr>
        <w:spacing w:before="86" w:after="0" w:line="240" w:lineRule="auto"/>
        <w:jc w:val="both"/>
        <w:textAlignment w:val="baseline"/>
        <w:rPr>
          <w:rFonts w:ascii="Times New Roman" w:eastAsia="Times New Roman" w:hAnsi="Times New Roman"/>
          <w:lang w:eastAsia="es-PE"/>
        </w:rPr>
      </w:pPr>
      <w:r w:rsidRPr="00233A41">
        <w:rPr>
          <w:rFonts w:ascii="Arial" w:eastAsia="Times New Roman" w:hAnsi="Arial"/>
          <w:color w:val="000000"/>
          <w:kern w:val="24"/>
          <w:lang w:val="es-ES" w:eastAsia="es-PE"/>
        </w:rPr>
        <w:t>La concentración de iones hidrógeno o su expresión en forma de pH influye sobre la velocidad de la reacción catalizada enzimáticamente, ya que modifica el estado de disociación de los grupos químicos presentes en la enzima, con lo que puede modificarse tanto la etapa de unión como la de transformación.</w:t>
      </w:r>
    </w:p>
    <w:p w:rsidR="00F8762D" w:rsidRPr="00233A41" w:rsidRDefault="00F8762D" w:rsidP="00233A41">
      <w:pPr>
        <w:spacing w:before="86" w:after="0" w:line="240" w:lineRule="auto"/>
        <w:jc w:val="both"/>
        <w:textAlignment w:val="baseline"/>
        <w:rPr>
          <w:rFonts w:ascii="Times New Roman" w:eastAsia="Times New Roman" w:hAnsi="Times New Roman"/>
          <w:lang w:eastAsia="es-PE"/>
        </w:rPr>
      </w:pPr>
      <w:r w:rsidRPr="00233A41">
        <w:rPr>
          <w:rFonts w:ascii="Arial" w:eastAsia="Times New Roman" w:hAnsi="Arial"/>
          <w:color w:val="000000"/>
          <w:kern w:val="24"/>
          <w:lang w:val="es-ES" w:eastAsia="es-PE"/>
        </w:rPr>
        <w:t>En valores extremos de pH puede incluso desnaturalizarse la enzima.</w:t>
      </w:r>
    </w:p>
    <w:p w:rsidR="00F8762D" w:rsidRPr="00233A41" w:rsidRDefault="00F8762D" w:rsidP="00233A41">
      <w:pPr>
        <w:spacing w:before="86" w:after="0" w:line="240" w:lineRule="auto"/>
        <w:jc w:val="both"/>
        <w:textAlignment w:val="baseline"/>
        <w:rPr>
          <w:rFonts w:ascii="Times New Roman" w:eastAsia="Times New Roman" w:hAnsi="Times New Roman"/>
          <w:lang w:eastAsia="es-PE"/>
        </w:rPr>
      </w:pPr>
      <w:r w:rsidRPr="00233A41">
        <w:rPr>
          <w:rFonts w:ascii="Arial" w:eastAsia="Times New Roman" w:hAnsi="Arial"/>
          <w:color w:val="000000"/>
          <w:kern w:val="24"/>
          <w:lang w:val="es-ES" w:eastAsia="es-PE"/>
        </w:rPr>
        <w:t>El valor de pH en que la enzima manifiesta su mayor actividad catalítica se denomina pH óptimo y es característico para cada enzima.</w:t>
      </w:r>
    </w:p>
    <w:p w:rsidR="00F8762D" w:rsidRPr="00233A41" w:rsidRDefault="00F8762D" w:rsidP="00233A41">
      <w:pPr>
        <w:pStyle w:val="NormalWeb"/>
        <w:spacing w:before="86" w:beforeAutospacing="0" w:after="0" w:afterAutospacing="0"/>
        <w:jc w:val="both"/>
        <w:textAlignment w:val="baseline"/>
        <w:rPr>
          <w:sz w:val="22"/>
          <w:szCs w:val="22"/>
        </w:rPr>
      </w:pPr>
      <w:r w:rsidRPr="00233A41">
        <w:rPr>
          <w:rFonts w:ascii="Arial" w:eastAsia="+mn-ea" w:hAnsi="Arial" w:cs="+mn-cs"/>
          <w:color w:val="000000"/>
          <w:kern w:val="24"/>
          <w:sz w:val="22"/>
          <w:szCs w:val="22"/>
          <w:lang w:val="es-ES"/>
        </w:rPr>
        <w:t xml:space="preserve">Los activadores son pequeñas moléculas que estimulan la actividad enzimática </w:t>
      </w:r>
      <w:r w:rsidR="006D4255" w:rsidRPr="00233A41">
        <w:rPr>
          <w:rFonts w:ascii="Arial" w:eastAsia="+mn-ea" w:hAnsi="Arial" w:cs="+mn-cs"/>
          <w:color w:val="000000"/>
          <w:kern w:val="24"/>
          <w:sz w:val="22"/>
          <w:szCs w:val="22"/>
          <w:lang w:val="es-ES"/>
        </w:rPr>
        <w:t xml:space="preserve">aumentando la velocidad de reacción favoreciendo la conformación más adecuada  </w:t>
      </w:r>
      <w:r w:rsidRPr="00233A41">
        <w:rPr>
          <w:rFonts w:ascii="Arial" w:eastAsia="+mn-ea" w:hAnsi="Arial" w:cs="+mn-cs"/>
          <w:color w:val="000000"/>
          <w:kern w:val="24"/>
          <w:sz w:val="22"/>
          <w:szCs w:val="22"/>
          <w:lang w:val="es-ES"/>
        </w:rPr>
        <w:t>y no participan en la reacción propiamente.</w:t>
      </w:r>
    </w:p>
    <w:p w:rsidR="00F8762D" w:rsidRPr="00233A41" w:rsidRDefault="00F8762D" w:rsidP="00233A41">
      <w:pPr>
        <w:pStyle w:val="NormalWeb"/>
        <w:spacing w:before="86" w:beforeAutospacing="0" w:after="0" w:afterAutospacing="0"/>
        <w:jc w:val="both"/>
        <w:textAlignment w:val="baseline"/>
        <w:rPr>
          <w:sz w:val="22"/>
          <w:szCs w:val="22"/>
        </w:rPr>
      </w:pPr>
      <w:r w:rsidRPr="00233A41">
        <w:rPr>
          <w:rFonts w:ascii="Arial" w:eastAsia="+mn-ea" w:hAnsi="Arial" w:cs="+mn-cs"/>
          <w:color w:val="000000"/>
          <w:kern w:val="24"/>
          <w:sz w:val="22"/>
          <w:szCs w:val="22"/>
          <w:lang w:val="es-ES"/>
        </w:rPr>
        <w:t xml:space="preserve">En cambio los inhibidores son sustancias que disminuyen la velocidad </w:t>
      </w:r>
      <w:r w:rsidR="006D4255" w:rsidRPr="00233A41">
        <w:rPr>
          <w:rFonts w:ascii="Arial" w:eastAsia="+mn-ea" w:hAnsi="Arial" w:cs="+mn-cs"/>
          <w:color w:val="000000"/>
          <w:kern w:val="24"/>
          <w:sz w:val="22"/>
          <w:szCs w:val="22"/>
          <w:lang w:val="es-ES"/>
        </w:rPr>
        <w:t xml:space="preserve"> y se unen a conformación evitando que pasen a la  más favorecida </w:t>
      </w:r>
      <w:r w:rsidRPr="00233A41">
        <w:rPr>
          <w:rFonts w:ascii="Arial" w:eastAsia="+mn-ea" w:hAnsi="Arial" w:cs="+mn-cs"/>
          <w:color w:val="000000"/>
          <w:kern w:val="24"/>
          <w:sz w:val="22"/>
          <w:szCs w:val="22"/>
          <w:lang w:val="es-ES"/>
        </w:rPr>
        <w:t>y pueden ser, entre otros:</w:t>
      </w:r>
    </w:p>
    <w:p w:rsidR="00F8762D" w:rsidRPr="00233A41" w:rsidRDefault="00F8762D" w:rsidP="00233A41">
      <w:pPr>
        <w:pStyle w:val="Prrafodelista"/>
        <w:numPr>
          <w:ilvl w:val="0"/>
          <w:numId w:val="17"/>
        </w:numPr>
        <w:jc w:val="both"/>
        <w:textAlignment w:val="baseline"/>
        <w:rPr>
          <w:sz w:val="22"/>
          <w:szCs w:val="22"/>
        </w:rPr>
      </w:pPr>
      <w:r w:rsidRPr="00233A41">
        <w:rPr>
          <w:rFonts w:ascii="Arial" w:eastAsia="+mn-ea" w:hAnsi="Arial" w:cs="+mn-cs"/>
          <w:color w:val="000000"/>
          <w:kern w:val="24"/>
          <w:sz w:val="22"/>
          <w:szCs w:val="22"/>
          <w:lang w:val="es-ES"/>
        </w:rPr>
        <w:t xml:space="preserve">Competitivos </w:t>
      </w:r>
    </w:p>
    <w:p w:rsidR="00F8762D" w:rsidRPr="00233A41" w:rsidRDefault="00F8762D" w:rsidP="00233A41">
      <w:pPr>
        <w:pStyle w:val="Prrafodelista"/>
        <w:numPr>
          <w:ilvl w:val="0"/>
          <w:numId w:val="17"/>
        </w:numPr>
        <w:jc w:val="both"/>
        <w:textAlignment w:val="baseline"/>
        <w:rPr>
          <w:sz w:val="22"/>
          <w:szCs w:val="22"/>
        </w:rPr>
      </w:pPr>
      <w:r w:rsidRPr="00233A41">
        <w:rPr>
          <w:rFonts w:ascii="Arial" w:eastAsia="+mn-ea" w:hAnsi="Arial" w:cs="+mn-cs"/>
          <w:color w:val="000000"/>
          <w:kern w:val="24"/>
          <w:sz w:val="22"/>
          <w:szCs w:val="22"/>
          <w:lang w:val="es-ES"/>
        </w:rPr>
        <w:t>No competitivos.</w:t>
      </w:r>
    </w:p>
    <w:p w:rsidR="006D4255" w:rsidRPr="00233A41" w:rsidRDefault="006D4255" w:rsidP="00233A41">
      <w:pPr>
        <w:pStyle w:val="Prrafodelista"/>
        <w:numPr>
          <w:ilvl w:val="0"/>
          <w:numId w:val="17"/>
        </w:numPr>
        <w:jc w:val="both"/>
        <w:textAlignment w:val="baseline"/>
        <w:rPr>
          <w:sz w:val="22"/>
          <w:szCs w:val="22"/>
        </w:rPr>
      </w:pPr>
      <w:r w:rsidRPr="00233A41">
        <w:rPr>
          <w:rFonts w:ascii="Arial" w:eastAsia="+mn-ea" w:hAnsi="Arial" w:cs="+mn-cs"/>
          <w:color w:val="000000"/>
          <w:kern w:val="24"/>
          <w:sz w:val="22"/>
          <w:szCs w:val="22"/>
          <w:lang w:val="es-ES"/>
        </w:rPr>
        <w:t>Acompetitivos</w:t>
      </w:r>
    </w:p>
    <w:p w:rsidR="00F8762D" w:rsidRPr="00233A41" w:rsidRDefault="00F8762D" w:rsidP="00233A41">
      <w:pPr>
        <w:pStyle w:val="NormalWeb"/>
        <w:spacing w:before="86" w:beforeAutospacing="0" w:after="0" w:afterAutospacing="0"/>
        <w:jc w:val="both"/>
        <w:textAlignment w:val="baseline"/>
        <w:rPr>
          <w:sz w:val="22"/>
          <w:szCs w:val="22"/>
        </w:rPr>
      </w:pPr>
      <w:r w:rsidRPr="00233A41">
        <w:rPr>
          <w:rFonts w:ascii="Arial" w:eastAsia="+mn-ea" w:hAnsi="Arial" w:cs="+mn-cs"/>
          <w:color w:val="000000"/>
          <w:kern w:val="24"/>
          <w:sz w:val="22"/>
          <w:szCs w:val="22"/>
          <w:lang w:val="es-ES"/>
        </w:rPr>
        <w:t>Orientaremos a continuación algunas características de los mismos.</w:t>
      </w:r>
    </w:p>
    <w:p w:rsidR="00F8762D" w:rsidRPr="00233A41" w:rsidRDefault="00F8762D" w:rsidP="00233A41">
      <w:pPr>
        <w:spacing w:before="86" w:after="0" w:line="240" w:lineRule="auto"/>
        <w:jc w:val="both"/>
        <w:textAlignment w:val="baseline"/>
        <w:rPr>
          <w:rFonts w:ascii="Times New Roman" w:eastAsia="Times New Roman" w:hAnsi="Times New Roman"/>
          <w:lang w:eastAsia="es-PE"/>
        </w:rPr>
      </w:pPr>
      <w:r w:rsidRPr="00233A41">
        <w:rPr>
          <w:rFonts w:ascii="Arial" w:eastAsia="+mn-ea" w:hAnsi="Arial" w:cs="+mn-cs"/>
          <w:color w:val="000000"/>
          <w:kern w:val="24"/>
          <w:lang w:val="es-ES" w:eastAsia="es-PE"/>
        </w:rPr>
        <w:t>En la inhibición competitiva el inhibidor es similar estructuralmente al sustrato, por lo que puede unirse al centro activo e incluso en algunas ocasiones ser transformado por el mismo.</w:t>
      </w:r>
    </w:p>
    <w:p w:rsidR="00F8762D" w:rsidRPr="00233A41" w:rsidRDefault="00F8762D" w:rsidP="00233A41">
      <w:pPr>
        <w:spacing w:before="86" w:after="0" w:line="240" w:lineRule="auto"/>
        <w:jc w:val="both"/>
        <w:textAlignment w:val="baseline"/>
        <w:rPr>
          <w:rFonts w:ascii="Times New Roman" w:eastAsia="Times New Roman" w:hAnsi="Times New Roman"/>
          <w:lang w:eastAsia="es-PE"/>
        </w:rPr>
      </w:pPr>
      <w:r w:rsidRPr="00233A41">
        <w:rPr>
          <w:rFonts w:ascii="Arial" w:eastAsia="+mn-ea" w:hAnsi="Arial" w:cs="+mn-cs"/>
          <w:color w:val="000000"/>
          <w:kern w:val="24"/>
          <w:lang w:val="es-ES" w:eastAsia="es-PE"/>
        </w:rPr>
        <w:t>El efecto sobre la reacción enzimática es un aumento de la constante de Michaelis,</w:t>
      </w:r>
      <w:r w:rsidR="006D4255" w:rsidRPr="00233A41">
        <w:rPr>
          <w:rFonts w:ascii="Arial" w:eastAsia="+mn-ea" w:hAnsi="Arial" w:cs="+mn-cs"/>
          <w:color w:val="000000"/>
          <w:kern w:val="24"/>
          <w:lang w:val="es-ES" w:eastAsia="es-PE"/>
        </w:rPr>
        <w:t xml:space="preserve">aumenta </w:t>
      </w:r>
      <w:smartTag w:uri="urn:schemas-microsoft-com:office:smarttags" w:element="PersonName">
        <w:smartTagPr>
          <w:attr w:name="ProductID" w:val="la KM"/>
        </w:smartTagPr>
        <w:r w:rsidR="006D4255" w:rsidRPr="00233A41">
          <w:rPr>
            <w:rFonts w:ascii="Arial" w:eastAsia="+mn-ea" w:hAnsi="Arial" w:cs="+mn-cs"/>
            <w:color w:val="000000"/>
            <w:kern w:val="24"/>
            <w:lang w:val="es-ES" w:eastAsia="es-PE"/>
          </w:rPr>
          <w:t>la KM</w:t>
        </w:r>
      </w:smartTag>
      <w:r w:rsidRPr="00233A41">
        <w:rPr>
          <w:rFonts w:ascii="Arial" w:eastAsia="+mn-ea" w:hAnsi="Arial" w:cs="+mn-cs"/>
          <w:color w:val="000000"/>
          <w:kern w:val="24"/>
          <w:lang w:val="es-ES" w:eastAsia="es-PE"/>
        </w:rPr>
        <w:t xml:space="preserve"> es decir la disminución de la afinidad de la enzima por el sustrato mientras que la velocidad máxima se conserva igual.</w:t>
      </w:r>
    </w:p>
    <w:p w:rsidR="00F8762D" w:rsidRPr="00233A41" w:rsidRDefault="00F8762D" w:rsidP="00233A41">
      <w:pPr>
        <w:spacing w:before="86" w:after="0" w:line="240" w:lineRule="auto"/>
        <w:jc w:val="both"/>
        <w:textAlignment w:val="baseline"/>
        <w:rPr>
          <w:rFonts w:ascii="Times New Roman" w:eastAsia="Times New Roman" w:hAnsi="Times New Roman"/>
          <w:lang w:eastAsia="es-PE"/>
        </w:rPr>
      </w:pPr>
      <w:r w:rsidRPr="00233A41">
        <w:rPr>
          <w:rFonts w:ascii="Arial" w:eastAsia="+mn-ea" w:hAnsi="Arial" w:cs="+mn-cs"/>
          <w:color w:val="000000"/>
          <w:kern w:val="24"/>
          <w:lang w:val="es-ES" w:eastAsia="es-PE"/>
        </w:rPr>
        <w:t>La inhibición competitiva es muy utilizada en la práctica médica, por ejemplo, las sulfamidas compiten con el ácido para-aminobenzoico en la síntesis de la pared bacteriana, por lo que se utilizan como antibióticos.</w:t>
      </w:r>
    </w:p>
    <w:p w:rsidR="00F8762D" w:rsidRPr="00233A41" w:rsidRDefault="00F8762D" w:rsidP="00233A41">
      <w:pPr>
        <w:spacing w:before="86" w:after="0" w:line="240" w:lineRule="auto"/>
        <w:jc w:val="both"/>
        <w:textAlignment w:val="baseline"/>
        <w:rPr>
          <w:rFonts w:ascii="Times New Roman" w:eastAsia="Times New Roman" w:hAnsi="Times New Roman"/>
          <w:lang w:eastAsia="es-PE"/>
        </w:rPr>
      </w:pPr>
      <w:r w:rsidRPr="00233A41">
        <w:rPr>
          <w:rFonts w:ascii="Arial" w:eastAsia="+mn-ea" w:hAnsi="Arial" w:cs="+mn-cs"/>
          <w:color w:val="000000"/>
          <w:kern w:val="24"/>
          <w:lang w:val="es-ES" w:eastAsia="es-PE"/>
        </w:rPr>
        <w:t>Otro ejemplo es la utilización del etanol en el tratamiento de la intoxicación accidental por metanol o alcohol de madera.</w:t>
      </w:r>
    </w:p>
    <w:p w:rsidR="00F8762D" w:rsidRPr="00233A41" w:rsidRDefault="00F8762D" w:rsidP="00233A41">
      <w:pPr>
        <w:spacing w:before="86" w:after="0" w:line="240" w:lineRule="auto"/>
        <w:jc w:val="both"/>
        <w:textAlignment w:val="baseline"/>
        <w:rPr>
          <w:rFonts w:ascii="Times New Roman" w:eastAsia="Times New Roman" w:hAnsi="Times New Roman"/>
          <w:lang w:eastAsia="es-PE"/>
        </w:rPr>
      </w:pPr>
      <w:r w:rsidRPr="00233A41">
        <w:rPr>
          <w:rFonts w:ascii="Arial" w:eastAsia="+mn-ea" w:hAnsi="Arial" w:cs="+mn-cs"/>
          <w:color w:val="000000"/>
          <w:kern w:val="24"/>
          <w:lang w:val="es-ES" w:eastAsia="es-PE"/>
        </w:rPr>
        <w:t>Deben profundizar este contenido siguiendo las orientaciones del CD de la asignatura.</w:t>
      </w:r>
    </w:p>
    <w:p w:rsidR="000819BA" w:rsidRPr="00233A41" w:rsidRDefault="000819BA" w:rsidP="00233A41">
      <w:pPr>
        <w:numPr>
          <w:ilvl w:val="0"/>
          <w:numId w:val="1"/>
        </w:numPr>
        <w:spacing w:line="240" w:lineRule="auto"/>
        <w:jc w:val="both"/>
        <w:rPr>
          <w:rFonts w:ascii="Arial" w:hAnsi="Arial" w:cs="Arial"/>
          <w:lang w:val="es-ES"/>
        </w:rPr>
      </w:pPr>
      <w:r w:rsidRPr="00233A41">
        <w:rPr>
          <w:rFonts w:ascii="Arial" w:hAnsi="Arial" w:cs="Arial"/>
          <w:b/>
          <w:bCs/>
          <w:lang w:val="es-ES"/>
        </w:rPr>
        <w:t>Se hace resumen parcial y preguntas de comprobación</w:t>
      </w:r>
      <w:r w:rsidRPr="00233A41">
        <w:rPr>
          <w:rFonts w:ascii="Arial" w:hAnsi="Arial" w:cs="Arial"/>
          <w:lang w:val="es-ES"/>
        </w:rPr>
        <w:t xml:space="preserve">. </w:t>
      </w:r>
    </w:p>
    <w:p w:rsidR="000819BA" w:rsidRPr="00233A41" w:rsidRDefault="000819BA" w:rsidP="00233A41">
      <w:pPr>
        <w:spacing w:line="240" w:lineRule="auto"/>
        <w:jc w:val="both"/>
        <w:rPr>
          <w:rFonts w:ascii="Arial" w:hAnsi="Arial" w:cs="Arial"/>
          <w:b/>
          <w:lang w:val="es-ES"/>
        </w:rPr>
      </w:pPr>
      <w:r w:rsidRPr="00233A41">
        <w:rPr>
          <w:rFonts w:ascii="Arial" w:hAnsi="Arial" w:cs="Arial"/>
          <w:b/>
          <w:lang w:val="es-ES"/>
        </w:rPr>
        <w:t xml:space="preserve">Continúa la proyección de la videorientadora desde </w:t>
      </w:r>
      <w:smartTag w:uri="urn:schemas-microsoft-com:office:smarttags" w:element="PersonName">
        <w:smartTagPr>
          <w:attr w:name="ProductID" w:val="la Diapo"/>
        </w:smartTagPr>
        <w:r w:rsidRPr="00233A41">
          <w:rPr>
            <w:rFonts w:ascii="Arial" w:hAnsi="Arial" w:cs="Arial"/>
            <w:b/>
            <w:lang w:val="es-ES"/>
          </w:rPr>
          <w:t>la Diapo</w:t>
        </w:r>
      </w:smartTag>
      <w:r w:rsidRPr="00233A41">
        <w:rPr>
          <w:rFonts w:ascii="Arial" w:hAnsi="Arial" w:cs="Arial"/>
          <w:b/>
          <w:lang w:val="es-ES"/>
        </w:rPr>
        <w:t xml:space="preserve"> 32 hasta la </w:t>
      </w:r>
      <w:r w:rsidR="00F8762D" w:rsidRPr="00233A41">
        <w:rPr>
          <w:rFonts w:ascii="Arial" w:hAnsi="Arial" w:cs="Arial"/>
          <w:b/>
          <w:lang w:val="es-ES"/>
        </w:rPr>
        <w:t>51</w:t>
      </w:r>
      <w:r w:rsidRPr="00233A41">
        <w:rPr>
          <w:rFonts w:ascii="Arial" w:hAnsi="Arial" w:cs="Arial"/>
          <w:b/>
          <w:lang w:val="es-ES"/>
        </w:rPr>
        <w:t>.</w:t>
      </w:r>
    </w:p>
    <w:p w:rsidR="00F8762D" w:rsidRPr="00233A41" w:rsidRDefault="00F8762D" w:rsidP="00233A41">
      <w:pPr>
        <w:autoSpaceDE w:val="0"/>
        <w:autoSpaceDN w:val="0"/>
        <w:adjustRightInd w:val="0"/>
        <w:spacing w:after="0" w:line="240" w:lineRule="auto"/>
        <w:jc w:val="both"/>
        <w:rPr>
          <w:rFonts w:ascii="Times New Roman" w:eastAsia="Times New Roman" w:hAnsi="Times New Roman"/>
          <w:lang w:eastAsia="es-PE"/>
        </w:rPr>
      </w:pPr>
      <w:r w:rsidRPr="00233A41">
        <w:rPr>
          <w:rFonts w:ascii="Arial" w:eastAsia="Times New Roman" w:hAnsi="Arial"/>
          <w:color w:val="000000"/>
          <w:kern w:val="24"/>
          <w:lang w:val="es-ES" w:eastAsia="es-PE"/>
        </w:rPr>
        <w:t>En la inhibición no competitiva el inhibidor no tiene similitud estructural con el sustrato. En este caso no se une al centro activo, sino a un sitio distinto, provocando un cambio de conformación de la enzima que hace que ya el centro activo, al cambiar su forma no transforme al sustrato.</w:t>
      </w:r>
      <w:r w:rsidR="006D4255" w:rsidRPr="00233A41">
        <w:rPr>
          <w:rFonts w:ascii="Times New Roman" w:hAnsi="Times New Roman"/>
          <w:lang w:eastAsia="es-PE"/>
        </w:rPr>
        <w:t xml:space="preserve">  </w:t>
      </w:r>
      <w:r w:rsidR="006D4255" w:rsidRPr="00233A41">
        <w:rPr>
          <w:rFonts w:ascii="Arial" w:hAnsi="Arial" w:cs="Arial"/>
          <w:lang w:eastAsia="es-PE"/>
        </w:rPr>
        <w:t>Modifica las propiedades catalíticas de la enzima, posiblemente modificando la conformación del centro activo de forma que no impide la unión del sustrato pero dificulta grandemente su transformación</w:t>
      </w:r>
      <w:r w:rsidR="006D4255" w:rsidRPr="00233A41">
        <w:rPr>
          <w:rFonts w:ascii="Times New Roman" w:hAnsi="Times New Roman"/>
          <w:lang w:eastAsia="es-PE"/>
        </w:rPr>
        <w:t>.</w:t>
      </w:r>
    </w:p>
    <w:p w:rsidR="00F8762D" w:rsidRPr="00233A41" w:rsidRDefault="00F8762D" w:rsidP="00233A41">
      <w:pPr>
        <w:spacing w:before="86" w:after="0" w:line="240" w:lineRule="auto"/>
        <w:jc w:val="both"/>
        <w:textAlignment w:val="baseline"/>
        <w:rPr>
          <w:rFonts w:ascii="Arial" w:eastAsia="Times New Roman" w:hAnsi="Arial"/>
          <w:color w:val="000000"/>
          <w:kern w:val="24"/>
          <w:lang w:val="es-ES" w:eastAsia="es-PE"/>
        </w:rPr>
      </w:pPr>
      <w:r w:rsidRPr="00233A41">
        <w:rPr>
          <w:rFonts w:ascii="Arial" w:eastAsia="Times New Roman" w:hAnsi="Arial"/>
          <w:color w:val="000000"/>
          <w:kern w:val="24"/>
          <w:lang w:val="es-ES" w:eastAsia="es-PE"/>
        </w:rPr>
        <w:lastRenderedPageBreak/>
        <w:t xml:space="preserve">El efecto sobre la reacción enzimática es una disminución de la velocidad máxima y se mantiene constante </w:t>
      </w:r>
      <w:smartTag w:uri="urn:schemas-microsoft-com:office:smarttags" w:element="PersonName">
        <w:smartTagPr>
          <w:attr w:name="ProductID" w:val="la Km."/>
        </w:smartTagPr>
        <w:r w:rsidRPr="00233A41">
          <w:rPr>
            <w:rFonts w:ascii="Arial" w:eastAsia="Times New Roman" w:hAnsi="Arial"/>
            <w:color w:val="000000"/>
            <w:kern w:val="24"/>
            <w:lang w:val="es-ES" w:eastAsia="es-PE"/>
          </w:rPr>
          <w:t>la Km.</w:t>
        </w:r>
      </w:smartTag>
    </w:p>
    <w:p w:rsidR="006D4255" w:rsidRPr="00233A41" w:rsidRDefault="006D4255" w:rsidP="00233A41">
      <w:pPr>
        <w:spacing w:before="86" w:after="0" w:line="240" w:lineRule="auto"/>
        <w:jc w:val="both"/>
        <w:textAlignment w:val="baseline"/>
        <w:rPr>
          <w:rFonts w:ascii="Times New Roman" w:eastAsia="Times New Roman" w:hAnsi="Times New Roman"/>
          <w:b/>
          <w:lang w:eastAsia="es-PE"/>
        </w:rPr>
      </w:pPr>
      <w:r w:rsidRPr="00233A41">
        <w:rPr>
          <w:rFonts w:ascii="Arial" w:eastAsia="Times New Roman" w:hAnsi="Arial"/>
          <w:b/>
          <w:color w:val="000000"/>
          <w:kern w:val="24"/>
          <w:lang w:val="es-ES" w:eastAsia="es-PE"/>
        </w:rPr>
        <w:t xml:space="preserve">Acompetitiva: </w:t>
      </w:r>
      <w:r w:rsidRPr="00233A41">
        <w:rPr>
          <w:rFonts w:ascii="Arial" w:eastAsia="Times New Roman" w:hAnsi="Arial"/>
          <w:color w:val="000000"/>
          <w:kern w:val="24"/>
          <w:lang w:val="es-ES" w:eastAsia="es-PE"/>
        </w:rPr>
        <w:t xml:space="preserve">el inhibidor se une al centro activo como una vez formado el complejo enzima sustrato afectando tanto </w:t>
      </w:r>
      <w:smartTag w:uri="urn:schemas-microsoft-com:office:smarttags" w:element="PersonName">
        <w:smartTagPr>
          <w:attr w:name="ProductID" w:val="la KM"/>
        </w:smartTagPr>
        <w:r w:rsidRPr="00233A41">
          <w:rPr>
            <w:rFonts w:ascii="Arial" w:eastAsia="Times New Roman" w:hAnsi="Arial"/>
            <w:color w:val="000000"/>
            <w:kern w:val="24"/>
            <w:lang w:val="es-ES" w:eastAsia="es-PE"/>
          </w:rPr>
          <w:t>la KM</w:t>
        </w:r>
      </w:smartTag>
      <w:r w:rsidRPr="00233A41">
        <w:rPr>
          <w:rFonts w:ascii="Arial" w:eastAsia="Times New Roman" w:hAnsi="Arial"/>
          <w:color w:val="000000"/>
          <w:kern w:val="24"/>
          <w:lang w:val="es-ES" w:eastAsia="es-PE"/>
        </w:rPr>
        <w:t xml:space="preserve"> como </w:t>
      </w:r>
      <w:smartTag w:uri="urn:schemas-microsoft-com:office:smarttags" w:element="PersonName">
        <w:smartTagPr>
          <w:attr w:name="ProductID" w:val="la VMax"/>
        </w:smartTagPr>
        <w:r w:rsidRPr="00233A41">
          <w:rPr>
            <w:rFonts w:ascii="Arial" w:eastAsia="Times New Roman" w:hAnsi="Arial"/>
            <w:color w:val="000000"/>
            <w:kern w:val="24"/>
            <w:lang w:val="es-ES" w:eastAsia="es-PE"/>
          </w:rPr>
          <w:t>la VMax</w:t>
        </w:r>
      </w:smartTag>
    </w:p>
    <w:p w:rsidR="00F8762D" w:rsidRPr="00233A41" w:rsidRDefault="00F8762D" w:rsidP="00233A41">
      <w:pPr>
        <w:spacing w:before="86" w:after="0" w:line="240" w:lineRule="auto"/>
        <w:jc w:val="both"/>
        <w:textAlignment w:val="baseline"/>
        <w:rPr>
          <w:rFonts w:ascii="Times New Roman" w:eastAsia="Times New Roman" w:hAnsi="Times New Roman"/>
          <w:lang w:eastAsia="es-PE"/>
        </w:rPr>
      </w:pPr>
      <w:r w:rsidRPr="00233A41">
        <w:rPr>
          <w:rFonts w:ascii="Arial" w:eastAsia="Times New Roman" w:hAnsi="Arial"/>
          <w:color w:val="000000"/>
          <w:kern w:val="24"/>
          <w:lang w:val="es-ES" w:eastAsia="es-PE"/>
        </w:rPr>
        <w:t>Estudiaremos a continuación los cofactores, sustancias que forman parte de la estructura de muchas enzimas.</w:t>
      </w:r>
    </w:p>
    <w:p w:rsidR="00F8762D" w:rsidRPr="00233A41" w:rsidRDefault="00F8762D" w:rsidP="00233A41">
      <w:pPr>
        <w:spacing w:line="240" w:lineRule="auto"/>
        <w:jc w:val="both"/>
        <w:rPr>
          <w:rFonts w:ascii="Arial" w:hAnsi="Arial" w:cs="Arial"/>
          <w:b/>
          <w:bCs/>
        </w:rPr>
      </w:pPr>
      <w:r w:rsidRPr="00233A41">
        <w:rPr>
          <w:rFonts w:ascii="Arial" w:hAnsi="Arial" w:cs="Arial"/>
          <w:b/>
          <w:bCs/>
        </w:rPr>
        <w:t xml:space="preserve">Cofactores </w:t>
      </w:r>
    </w:p>
    <w:p w:rsidR="006D4255" w:rsidRPr="00233A41" w:rsidRDefault="006D4255" w:rsidP="00233A41">
      <w:pPr>
        <w:autoSpaceDE w:val="0"/>
        <w:autoSpaceDN w:val="0"/>
        <w:adjustRightInd w:val="0"/>
        <w:spacing w:after="0" w:line="240" w:lineRule="auto"/>
        <w:jc w:val="both"/>
        <w:rPr>
          <w:rFonts w:ascii="Arial" w:hAnsi="Arial" w:cs="Arial"/>
          <w:b/>
          <w:bCs/>
        </w:rPr>
      </w:pPr>
      <w:r w:rsidRPr="00233A41">
        <w:rPr>
          <w:rFonts w:ascii="Arial" w:hAnsi="Arial" w:cs="Arial"/>
          <w:lang w:eastAsia="es-PE"/>
        </w:rPr>
        <w:t>Para que se verifique el proceso catalítico,muhcas veces  además de la enzima, se requiere de otra molécula de bajo peso molecular . Estas moléculas realizan diversas funciones que contribuyen de manera decisiva</w:t>
      </w:r>
      <w:r w:rsidR="008577FD" w:rsidRPr="00233A41">
        <w:rPr>
          <w:rFonts w:ascii="Arial" w:hAnsi="Arial" w:cs="Arial"/>
          <w:lang w:eastAsia="es-PE"/>
        </w:rPr>
        <w:t xml:space="preserve"> en el desarrollo </w:t>
      </w:r>
      <w:r w:rsidRPr="00233A41">
        <w:rPr>
          <w:rFonts w:ascii="Arial" w:hAnsi="Arial" w:cs="Arial"/>
          <w:lang w:eastAsia="es-PE"/>
        </w:rPr>
        <w:t xml:space="preserve">de la reacción, son los </w:t>
      </w:r>
      <w:r w:rsidR="008577FD" w:rsidRPr="00233A41">
        <w:rPr>
          <w:rFonts w:ascii="Arial" w:hAnsi="Arial" w:cs="Arial"/>
          <w:lang w:eastAsia="es-PE"/>
        </w:rPr>
        <w:t>l</w:t>
      </w:r>
      <w:r w:rsidRPr="00233A41">
        <w:rPr>
          <w:rFonts w:ascii="Arial" w:hAnsi="Arial" w:cs="Arial"/>
          <w:lang w:eastAsia="es-PE"/>
        </w:rPr>
        <w:t>lamados cofactores enzimáticos. Los cofactores</w:t>
      </w:r>
      <w:r w:rsidR="008577FD" w:rsidRPr="00233A41">
        <w:rPr>
          <w:rFonts w:ascii="Arial" w:hAnsi="Arial" w:cs="Arial"/>
          <w:lang w:eastAsia="es-PE"/>
        </w:rPr>
        <w:t xml:space="preserve"> </w:t>
      </w:r>
      <w:r w:rsidRPr="00233A41">
        <w:rPr>
          <w:rFonts w:ascii="Arial" w:hAnsi="Arial" w:cs="Arial"/>
          <w:lang w:eastAsia="es-PE"/>
        </w:rPr>
        <w:t>enzimáticos son necesarios en muchas reacciones, ya que las enzimas poseen en la</w:t>
      </w:r>
      <w:r w:rsidR="008577FD" w:rsidRPr="00233A41">
        <w:rPr>
          <w:rFonts w:ascii="Arial" w:hAnsi="Arial" w:cs="Arial"/>
          <w:lang w:eastAsia="es-PE"/>
        </w:rPr>
        <w:t xml:space="preserve"> </w:t>
      </w:r>
      <w:r w:rsidRPr="00233A41">
        <w:rPr>
          <w:rFonts w:ascii="Arial" w:hAnsi="Arial" w:cs="Arial"/>
          <w:lang w:eastAsia="es-PE"/>
        </w:rPr>
        <w:t>cadena R de</w:t>
      </w:r>
      <w:r w:rsidR="008577FD" w:rsidRPr="00233A41">
        <w:rPr>
          <w:rFonts w:ascii="Arial" w:hAnsi="Arial" w:cs="Arial"/>
          <w:lang w:eastAsia="es-PE"/>
        </w:rPr>
        <w:t xml:space="preserve"> </w:t>
      </w:r>
      <w:r w:rsidRPr="00233A41">
        <w:rPr>
          <w:rFonts w:ascii="Arial" w:hAnsi="Arial" w:cs="Arial"/>
          <w:lang w:eastAsia="es-PE"/>
        </w:rPr>
        <w:t>sus aminoácidos un número</w:t>
      </w:r>
      <w:r w:rsidR="008577FD" w:rsidRPr="00233A41">
        <w:rPr>
          <w:rFonts w:ascii="Arial" w:hAnsi="Arial" w:cs="Arial"/>
          <w:lang w:eastAsia="es-PE"/>
        </w:rPr>
        <w:t xml:space="preserve"> </w:t>
      </w:r>
      <w:r w:rsidRPr="00233A41">
        <w:rPr>
          <w:rFonts w:ascii="Arial" w:hAnsi="Arial" w:cs="Arial"/>
          <w:lang w:eastAsia="es-PE"/>
        </w:rPr>
        <w:t>limitado de</w:t>
      </w:r>
      <w:r w:rsidR="008577FD" w:rsidRPr="00233A41">
        <w:rPr>
          <w:rFonts w:ascii="Arial" w:hAnsi="Arial" w:cs="Arial"/>
          <w:lang w:eastAsia="es-PE"/>
        </w:rPr>
        <w:t xml:space="preserve"> </w:t>
      </w:r>
      <w:r w:rsidRPr="00233A41">
        <w:rPr>
          <w:rFonts w:ascii="Arial" w:hAnsi="Arial" w:cs="Arial"/>
          <w:lang w:eastAsia="es-PE"/>
        </w:rPr>
        <w:t>g</w:t>
      </w:r>
      <w:r w:rsidR="008577FD" w:rsidRPr="00233A41">
        <w:rPr>
          <w:rFonts w:ascii="Arial" w:hAnsi="Arial" w:cs="Arial"/>
          <w:lang w:eastAsia="es-PE"/>
        </w:rPr>
        <w:t>ru</w:t>
      </w:r>
      <w:r w:rsidRPr="00233A41">
        <w:rPr>
          <w:rFonts w:ascii="Arial" w:hAnsi="Arial" w:cs="Arial"/>
          <w:lang w:eastAsia="es-PE"/>
        </w:rPr>
        <w:t>pos funcionales que no incluyen</w:t>
      </w:r>
      <w:r w:rsidR="008577FD" w:rsidRPr="00233A41">
        <w:rPr>
          <w:rFonts w:ascii="Arial" w:hAnsi="Arial" w:cs="Arial"/>
          <w:lang w:eastAsia="es-PE"/>
        </w:rPr>
        <w:t xml:space="preserve"> </w:t>
      </w:r>
      <w:r w:rsidRPr="00233A41">
        <w:rPr>
          <w:rFonts w:ascii="Arial" w:hAnsi="Arial" w:cs="Arial"/>
          <w:lang w:eastAsia="es-PE"/>
        </w:rPr>
        <w:t>todos los necesarios para intervenir en los mecanismos de las reacciones</w:t>
      </w:r>
      <w:r w:rsidR="008577FD" w:rsidRPr="00233A41">
        <w:rPr>
          <w:rFonts w:ascii="Arial" w:hAnsi="Arial" w:cs="Arial"/>
          <w:lang w:eastAsia="es-PE"/>
        </w:rPr>
        <w:t xml:space="preserve"> </w:t>
      </w:r>
      <w:r w:rsidRPr="00233A41">
        <w:rPr>
          <w:rFonts w:ascii="Arial" w:hAnsi="Arial" w:cs="Arial"/>
          <w:lang w:eastAsia="es-PE"/>
        </w:rPr>
        <w:t>metabólicas;</w:t>
      </w:r>
    </w:p>
    <w:p w:rsidR="000819BA" w:rsidRPr="00233A41" w:rsidRDefault="00F8762D" w:rsidP="00233A41">
      <w:pPr>
        <w:spacing w:line="240" w:lineRule="auto"/>
        <w:jc w:val="both"/>
        <w:rPr>
          <w:rFonts w:ascii="Arial" w:hAnsi="Arial" w:cs="Arial"/>
          <w:b/>
          <w:bCs/>
        </w:rPr>
      </w:pPr>
      <w:r w:rsidRPr="00233A41">
        <w:rPr>
          <w:rFonts w:ascii="Arial" w:hAnsi="Arial" w:cs="Arial"/>
          <w:b/>
          <w:bCs/>
        </w:rPr>
        <w:t>Sustancias de carácter no proteico y bajo peso molecular; son moléculas o iones imprescindibles para la acción catalítica de muchas enzimas.</w:t>
      </w:r>
    </w:p>
    <w:p w:rsidR="00F8762D" w:rsidRPr="00233A41" w:rsidRDefault="00F8762D" w:rsidP="00233A41">
      <w:pPr>
        <w:spacing w:before="86" w:after="0" w:line="240" w:lineRule="auto"/>
        <w:jc w:val="both"/>
        <w:textAlignment w:val="baseline"/>
        <w:rPr>
          <w:rFonts w:ascii="Times New Roman" w:eastAsia="Times New Roman" w:hAnsi="Times New Roman"/>
          <w:lang w:eastAsia="es-PE"/>
        </w:rPr>
      </w:pPr>
      <w:r w:rsidRPr="00233A41">
        <w:rPr>
          <w:rFonts w:ascii="Arial" w:eastAsia="Times New Roman" w:hAnsi="Arial"/>
          <w:color w:val="000000"/>
          <w:kern w:val="24"/>
          <w:lang w:val="es-ES" w:eastAsia="es-PE"/>
        </w:rPr>
        <w:t>Los cofactores constituyen la parte no proteica del sistema enzimático, son moléculas o iones imprescindibles para la acción catalítica de muchas enzimas.</w:t>
      </w:r>
    </w:p>
    <w:p w:rsidR="00F8762D" w:rsidRPr="00233A41" w:rsidRDefault="00F8762D" w:rsidP="00233A41">
      <w:pPr>
        <w:spacing w:line="240" w:lineRule="auto"/>
        <w:jc w:val="both"/>
        <w:rPr>
          <w:rFonts w:ascii="Arial" w:hAnsi="Arial" w:cs="Arial"/>
          <w:bCs/>
        </w:rPr>
      </w:pPr>
      <w:r w:rsidRPr="00233A41">
        <w:rPr>
          <w:rFonts w:ascii="Arial" w:hAnsi="Arial" w:cs="Arial"/>
          <w:bCs/>
        </w:rPr>
        <w:t xml:space="preserve"> Formas de actuación </w:t>
      </w:r>
    </w:p>
    <w:p w:rsidR="00F8762D" w:rsidRPr="00233A41" w:rsidRDefault="00F8762D" w:rsidP="00233A41">
      <w:pPr>
        <w:spacing w:line="240" w:lineRule="auto"/>
        <w:jc w:val="both"/>
        <w:rPr>
          <w:rFonts w:ascii="Arial" w:hAnsi="Arial" w:cs="Arial"/>
          <w:bCs/>
        </w:rPr>
      </w:pPr>
      <w:r w:rsidRPr="00233A41">
        <w:rPr>
          <w:rFonts w:ascii="Arial" w:hAnsi="Arial" w:cs="Arial"/>
          <w:b/>
          <w:bCs/>
          <w:i/>
          <w:lang w:val="es-ES"/>
        </w:rPr>
        <w:t>Los cofactores actúan de varias formas pues</w:t>
      </w:r>
      <w:r w:rsidRPr="00233A41">
        <w:rPr>
          <w:rFonts w:ascii="Arial" w:hAnsi="Arial" w:cs="Arial"/>
          <w:bCs/>
          <w:lang w:val="es-ES"/>
        </w:rPr>
        <w:t>:</w:t>
      </w:r>
    </w:p>
    <w:p w:rsidR="0044683A" w:rsidRPr="00233A41" w:rsidRDefault="00F8762D" w:rsidP="00233A41">
      <w:pPr>
        <w:numPr>
          <w:ilvl w:val="0"/>
          <w:numId w:val="18"/>
        </w:numPr>
        <w:spacing w:line="240" w:lineRule="auto"/>
        <w:jc w:val="both"/>
        <w:rPr>
          <w:rFonts w:ascii="Arial" w:hAnsi="Arial" w:cs="Arial"/>
          <w:bCs/>
        </w:rPr>
      </w:pPr>
      <w:r w:rsidRPr="00233A41">
        <w:rPr>
          <w:rFonts w:ascii="Arial" w:hAnsi="Arial" w:cs="Arial"/>
          <w:bCs/>
          <w:lang w:val="es-ES"/>
        </w:rPr>
        <w:t>Contribuyen a la unión entre la enzima y el sustrato.</w:t>
      </w:r>
    </w:p>
    <w:p w:rsidR="0044683A" w:rsidRPr="00233A41" w:rsidRDefault="00F8762D" w:rsidP="00233A41">
      <w:pPr>
        <w:numPr>
          <w:ilvl w:val="0"/>
          <w:numId w:val="18"/>
        </w:numPr>
        <w:spacing w:line="240" w:lineRule="auto"/>
        <w:jc w:val="both"/>
        <w:rPr>
          <w:rFonts w:ascii="Arial" w:hAnsi="Arial" w:cs="Arial"/>
          <w:bCs/>
        </w:rPr>
      </w:pPr>
      <w:r w:rsidRPr="00233A41">
        <w:rPr>
          <w:rFonts w:ascii="Arial" w:hAnsi="Arial" w:cs="Arial"/>
          <w:bCs/>
          <w:lang w:val="es-ES"/>
        </w:rPr>
        <w:t>Estabilizan la enzima en su conformación más activa.</w:t>
      </w:r>
    </w:p>
    <w:p w:rsidR="0044683A" w:rsidRPr="00233A41" w:rsidRDefault="00F8762D" w:rsidP="00233A41">
      <w:pPr>
        <w:numPr>
          <w:ilvl w:val="0"/>
          <w:numId w:val="18"/>
        </w:numPr>
        <w:spacing w:line="240" w:lineRule="auto"/>
        <w:jc w:val="both"/>
        <w:rPr>
          <w:rFonts w:ascii="Arial" w:hAnsi="Arial" w:cs="Arial"/>
          <w:bCs/>
        </w:rPr>
      </w:pPr>
      <w:r w:rsidRPr="00233A41">
        <w:rPr>
          <w:rFonts w:ascii="Arial" w:hAnsi="Arial" w:cs="Arial"/>
          <w:bCs/>
          <w:lang w:val="es-ES"/>
        </w:rPr>
        <w:t>Constituyen frecuentemente el grupo catalítico principal.</w:t>
      </w:r>
    </w:p>
    <w:p w:rsidR="0044683A" w:rsidRPr="00233A41" w:rsidRDefault="00F8762D" w:rsidP="00233A41">
      <w:pPr>
        <w:numPr>
          <w:ilvl w:val="0"/>
          <w:numId w:val="18"/>
        </w:numPr>
        <w:spacing w:line="240" w:lineRule="auto"/>
        <w:jc w:val="both"/>
        <w:rPr>
          <w:rFonts w:ascii="Arial" w:hAnsi="Arial" w:cs="Arial"/>
          <w:bCs/>
        </w:rPr>
      </w:pPr>
      <w:r w:rsidRPr="00233A41">
        <w:rPr>
          <w:rFonts w:ascii="Arial" w:hAnsi="Arial" w:cs="Arial"/>
          <w:bCs/>
          <w:lang w:val="es-ES"/>
        </w:rPr>
        <w:t>Son transportadores intraenzimáticos o interenzimáticos en la reacción catalizada.</w:t>
      </w:r>
    </w:p>
    <w:p w:rsidR="00BB0D74" w:rsidRPr="00233A41" w:rsidRDefault="00BB0D74" w:rsidP="00233A41">
      <w:pPr>
        <w:spacing w:line="240" w:lineRule="auto"/>
        <w:jc w:val="both"/>
        <w:rPr>
          <w:rFonts w:ascii="Arial" w:hAnsi="Arial" w:cs="Arial"/>
          <w:lang w:val="es-ES"/>
        </w:rPr>
      </w:pPr>
      <w:r w:rsidRPr="00233A41">
        <w:rPr>
          <w:rFonts w:ascii="Arial" w:hAnsi="Arial" w:cs="Arial"/>
          <w:lang w:val="es-ES"/>
        </w:rPr>
        <w:t>Los cofactores  se clasifica de acuerdo el grado de unión con la apoenzima en dos grandes grupos Coenzimas(los que se unen de forma lábil a la apoenzima  y pueden ser separados por métodos dialíticos) y Grupos Prostéticos (que se unen de forma covalente a la apoenzima y no pueden ser separados por diálisis)</w:t>
      </w:r>
    </w:p>
    <w:p w:rsidR="00F8762D" w:rsidRPr="00233A41" w:rsidRDefault="008577FD" w:rsidP="00233A41">
      <w:pPr>
        <w:spacing w:line="240" w:lineRule="auto"/>
        <w:jc w:val="both"/>
        <w:rPr>
          <w:rFonts w:ascii="Arial" w:hAnsi="Arial" w:cs="Arial"/>
          <w:bCs/>
        </w:rPr>
      </w:pPr>
      <w:r w:rsidRPr="00233A41">
        <w:rPr>
          <w:rFonts w:ascii="Arial" w:hAnsi="Arial" w:cs="Arial"/>
          <w:bCs/>
          <w:lang w:val="es-ES"/>
        </w:rPr>
        <w:t>E</w:t>
      </w:r>
      <w:r w:rsidR="00F8762D" w:rsidRPr="00233A41">
        <w:rPr>
          <w:rFonts w:ascii="Arial" w:hAnsi="Arial" w:cs="Arial"/>
          <w:bCs/>
          <w:lang w:val="es-ES"/>
        </w:rPr>
        <w:t>xisten varios tipos.</w:t>
      </w:r>
    </w:p>
    <w:p w:rsidR="00F8762D" w:rsidRPr="00233A41" w:rsidRDefault="00F8762D" w:rsidP="00233A41">
      <w:pPr>
        <w:pStyle w:val="NormalWeb"/>
        <w:spacing w:before="86" w:beforeAutospacing="0" w:after="0" w:afterAutospacing="0"/>
        <w:jc w:val="both"/>
        <w:textAlignment w:val="baseline"/>
        <w:rPr>
          <w:sz w:val="22"/>
          <w:szCs w:val="22"/>
        </w:rPr>
      </w:pPr>
      <w:r w:rsidRPr="00233A41">
        <w:rPr>
          <w:rFonts w:ascii="Arial" w:eastAsia="+mn-ea" w:hAnsi="Arial" w:cs="+mn-cs"/>
          <w:color w:val="000000"/>
          <w:kern w:val="24"/>
          <w:sz w:val="22"/>
          <w:szCs w:val="22"/>
          <w:lang w:val="es-ES"/>
        </w:rPr>
        <w:t>Los cofactores se clasifican en:</w:t>
      </w:r>
    </w:p>
    <w:p w:rsidR="00F8762D" w:rsidRPr="00233A41" w:rsidRDefault="00F8762D" w:rsidP="00233A41">
      <w:pPr>
        <w:pStyle w:val="Prrafodelista"/>
        <w:numPr>
          <w:ilvl w:val="0"/>
          <w:numId w:val="19"/>
        </w:numPr>
        <w:jc w:val="both"/>
        <w:textAlignment w:val="baseline"/>
        <w:rPr>
          <w:sz w:val="22"/>
          <w:szCs w:val="22"/>
        </w:rPr>
      </w:pPr>
      <w:r w:rsidRPr="00233A41">
        <w:rPr>
          <w:rFonts w:ascii="Arial" w:eastAsia="+mn-ea" w:hAnsi="Arial" w:cs="+mn-cs"/>
          <w:color w:val="000000"/>
          <w:kern w:val="24"/>
          <w:sz w:val="22"/>
          <w:szCs w:val="22"/>
          <w:lang w:val="es-ES"/>
        </w:rPr>
        <w:t>Inorgánicos, entre los que se encuentran cationes como el magnesio, zinc, calcio, hierro, manganeso y potasio y</w:t>
      </w:r>
    </w:p>
    <w:p w:rsidR="00F8762D" w:rsidRPr="00233A41" w:rsidRDefault="00F8762D" w:rsidP="00233A41">
      <w:pPr>
        <w:pStyle w:val="Prrafodelista"/>
        <w:numPr>
          <w:ilvl w:val="0"/>
          <w:numId w:val="19"/>
        </w:numPr>
        <w:jc w:val="both"/>
        <w:textAlignment w:val="baseline"/>
        <w:rPr>
          <w:sz w:val="22"/>
          <w:szCs w:val="22"/>
        </w:rPr>
      </w:pPr>
      <w:r w:rsidRPr="00233A41">
        <w:rPr>
          <w:rFonts w:ascii="Arial" w:eastAsia="+mn-ea" w:hAnsi="Arial" w:cs="+mn-cs"/>
          <w:color w:val="000000"/>
          <w:kern w:val="24"/>
          <w:sz w:val="22"/>
          <w:szCs w:val="22"/>
          <w:lang w:val="es-ES"/>
        </w:rPr>
        <w:t>Los orgánicos, que a su vez se dividen en:</w:t>
      </w:r>
    </w:p>
    <w:p w:rsidR="00F8762D" w:rsidRPr="00233A41" w:rsidRDefault="00F8762D" w:rsidP="00233A41">
      <w:pPr>
        <w:pStyle w:val="Prrafodelista"/>
        <w:numPr>
          <w:ilvl w:val="2"/>
          <w:numId w:val="19"/>
        </w:numPr>
        <w:jc w:val="both"/>
        <w:textAlignment w:val="baseline"/>
        <w:rPr>
          <w:sz w:val="22"/>
          <w:szCs w:val="22"/>
        </w:rPr>
      </w:pPr>
      <w:r w:rsidRPr="00233A41">
        <w:rPr>
          <w:rFonts w:ascii="Arial" w:eastAsia="+mn-ea" w:hAnsi="Arial" w:cs="+mn-cs"/>
          <w:color w:val="000000"/>
          <w:kern w:val="24"/>
          <w:sz w:val="22"/>
          <w:szCs w:val="22"/>
          <w:lang w:val="es-ES"/>
        </w:rPr>
        <w:t>Grupos prostéticos si se encuentran firmemente unidos a la proteína enzimática y..</w:t>
      </w:r>
    </w:p>
    <w:p w:rsidR="00F8762D" w:rsidRPr="00233A41" w:rsidRDefault="00F8762D" w:rsidP="00233A41">
      <w:pPr>
        <w:pStyle w:val="Prrafodelista"/>
        <w:numPr>
          <w:ilvl w:val="2"/>
          <w:numId w:val="19"/>
        </w:numPr>
        <w:jc w:val="both"/>
        <w:textAlignment w:val="baseline"/>
        <w:rPr>
          <w:sz w:val="22"/>
          <w:szCs w:val="22"/>
        </w:rPr>
      </w:pPr>
      <w:r w:rsidRPr="00233A41">
        <w:rPr>
          <w:rFonts w:ascii="Arial" w:eastAsia="+mn-ea" w:hAnsi="Arial" w:cs="+mn-cs"/>
          <w:color w:val="000000"/>
          <w:kern w:val="24"/>
          <w:sz w:val="22"/>
          <w:szCs w:val="22"/>
          <w:lang w:val="es-ES"/>
        </w:rPr>
        <w:t>Coenzimas, cuando se unen a la enzima mediante interacciones débiles, lo que permite su separación con relativa facilidad.</w:t>
      </w:r>
    </w:p>
    <w:p w:rsidR="00F8762D" w:rsidRPr="00233A41" w:rsidRDefault="00F8762D" w:rsidP="00233A41">
      <w:pPr>
        <w:pStyle w:val="NormalWeb"/>
        <w:spacing w:before="86" w:beforeAutospacing="0" w:after="0" w:afterAutospacing="0"/>
        <w:jc w:val="both"/>
        <w:textAlignment w:val="baseline"/>
        <w:rPr>
          <w:sz w:val="22"/>
          <w:szCs w:val="22"/>
        </w:rPr>
      </w:pPr>
      <w:r w:rsidRPr="00233A41">
        <w:rPr>
          <w:rFonts w:ascii="Arial" w:eastAsia="+mn-ea" w:hAnsi="Arial" w:cs="+mn-cs"/>
          <w:color w:val="000000"/>
          <w:kern w:val="24"/>
          <w:sz w:val="22"/>
          <w:szCs w:val="22"/>
          <w:lang w:val="es-ES"/>
        </w:rPr>
        <w:t>Deben profundizar en el estudio de los cofactores siguiendo las orientaciones del CD de la asignatura, enfatizando en las funciones de los piridín nucleótidos, los flavín nucleótidos, la coenzima A y el ATP.</w:t>
      </w:r>
    </w:p>
    <w:p w:rsidR="00F8762D" w:rsidRPr="00233A41" w:rsidRDefault="00F8762D" w:rsidP="00233A41">
      <w:pPr>
        <w:pStyle w:val="NormalWeb"/>
        <w:spacing w:before="86" w:beforeAutospacing="0" w:after="0" w:afterAutospacing="0"/>
        <w:jc w:val="both"/>
        <w:textAlignment w:val="baseline"/>
        <w:rPr>
          <w:sz w:val="22"/>
          <w:szCs w:val="22"/>
        </w:rPr>
      </w:pPr>
      <w:r w:rsidRPr="00233A41">
        <w:rPr>
          <w:rFonts w:ascii="Arial" w:eastAsia="+mn-ea" w:hAnsi="Arial" w:cs="+mn-cs"/>
          <w:color w:val="000000"/>
          <w:kern w:val="24"/>
          <w:sz w:val="22"/>
          <w:szCs w:val="22"/>
          <w:lang w:val="es-ES"/>
        </w:rPr>
        <w:t xml:space="preserve">Como las condiciones del medio varían, el organismo debe regular la velocidad de las reacciones catalizadas enzimáticamente. </w:t>
      </w:r>
    </w:p>
    <w:p w:rsidR="00F8762D" w:rsidRPr="00233A41" w:rsidRDefault="00DA5574" w:rsidP="00233A41">
      <w:pPr>
        <w:spacing w:line="240" w:lineRule="auto"/>
        <w:jc w:val="both"/>
        <w:rPr>
          <w:rFonts w:ascii="Arial" w:hAnsi="Arial" w:cs="Arial"/>
          <w:b/>
          <w:bCs/>
        </w:rPr>
      </w:pPr>
      <w:r w:rsidRPr="00233A41">
        <w:rPr>
          <w:rFonts w:ascii="Arial" w:hAnsi="Arial" w:cs="Arial"/>
          <w:b/>
          <w:bCs/>
        </w:rPr>
        <w:t xml:space="preserve">Regulación </w:t>
      </w:r>
    </w:p>
    <w:p w:rsidR="00DA5574" w:rsidRPr="00233A41" w:rsidRDefault="00DA5574" w:rsidP="00233A41">
      <w:pPr>
        <w:spacing w:before="86" w:after="0" w:line="240" w:lineRule="auto"/>
        <w:jc w:val="both"/>
        <w:textAlignment w:val="baseline"/>
        <w:rPr>
          <w:rFonts w:ascii="Times New Roman" w:eastAsia="Times New Roman" w:hAnsi="Times New Roman"/>
          <w:lang w:eastAsia="es-PE"/>
        </w:rPr>
      </w:pPr>
      <w:r w:rsidRPr="00233A41">
        <w:rPr>
          <w:rFonts w:ascii="Arial" w:eastAsia="+mn-ea" w:hAnsi="Arial" w:cs="+mn-cs"/>
          <w:color w:val="000000"/>
          <w:kern w:val="24"/>
          <w:lang w:val="es-ES" w:eastAsia="es-PE"/>
        </w:rPr>
        <w:lastRenderedPageBreak/>
        <w:t>La regulación como proceso consiste en variar el estado de un sistema en respuesta a los cambios del medio, o lo que es igual; la capacidad que tienen los organismos de aumentar o modificar la velocidad de reacciones catalizadas por las enzimas, ante un estímulo.</w:t>
      </w:r>
    </w:p>
    <w:p w:rsidR="00DA5574" w:rsidRPr="00233A41" w:rsidRDefault="00DA5574" w:rsidP="00233A41">
      <w:pPr>
        <w:spacing w:line="240" w:lineRule="auto"/>
        <w:jc w:val="both"/>
        <w:rPr>
          <w:rFonts w:ascii="Arial" w:hAnsi="Arial" w:cs="Arial"/>
          <w:bCs/>
        </w:rPr>
      </w:pPr>
      <w:r w:rsidRPr="00233A41">
        <w:rPr>
          <w:rFonts w:ascii="Arial" w:hAnsi="Arial" w:cs="Arial"/>
          <w:bCs/>
        </w:rPr>
        <w:t xml:space="preserve">Pasar de un estado de reposo a actividad y viceversa. </w:t>
      </w:r>
    </w:p>
    <w:p w:rsidR="00DA5574" w:rsidRPr="00233A41" w:rsidRDefault="00DA5574" w:rsidP="00233A41">
      <w:pPr>
        <w:spacing w:line="240" w:lineRule="auto"/>
        <w:jc w:val="both"/>
        <w:rPr>
          <w:rFonts w:ascii="Arial" w:hAnsi="Arial" w:cs="Arial"/>
          <w:bCs/>
        </w:rPr>
      </w:pPr>
      <w:r w:rsidRPr="00233A41">
        <w:rPr>
          <w:rFonts w:ascii="Arial" w:hAnsi="Arial" w:cs="Arial"/>
          <w:bCs/>
        </w:rPr>
        <w:t xml:space="preserve">Cuando un sistema o proceso es capaz de variar su comportamiento como respuesta a los cambios que se producen en su entorno, de forma que la respuesta directa o indirectamente, tiende a modificar el </w:t>
      </w:r>
      <w:r w:rsidR="008577FD" w:rsidRPr="00233A41">
        <w:rPr>
          <w:rFonts w:ascii="Arial" w:hAnsi="Arial" w:cs="Arial"/>
          <w:bCs/>
        </w:rPr>
        <w:t>estímulo</w:t>
      </w:r>
      <w:r w:rsidRPr="00233A41">
        <w:rPr>
          <w:rFonts w:ascii="Arial" w:hAnsi="Arial" w:cs="Arial"/>
          <w:bCs/>
        </w:rPr>
        <w:t xml:space="preserve"> volviendo a la situación inicial, se dice que este sistema o proceso está regulado.</w:t>
      </w:r>
    </w:p>
    <w:p w:rsidR="00967B9C" w:rsidRPr="00233A41" w:rsidRDefault="00967B9C" w:rsidP="00233A41">
      <w:pPr>
        <w:spacing w:line="240" w:lineRule="auto"/>
        <w:jc w:val="both"/>
        <w:rPr>
          <w:rFonts w:ascii="Arial" w:hAnsi="Arial" w:cs="Arial"/>
          <w:b/>
          <w:bCs/>
        </w:rPr>
      </w:pPr>
      <w:r w:rsidRPr="00233A41">
        <w:rPr>
          <w:rFonts w:ascii="Arial" w:eastAsia="Times New Roman" w:hAnsi="Arial"/>
          <w:b/>
          <w:color w:val="000000"/>
          <w:kern w:val="24"/>
          <w:lang w:val="es-ES" w:eastAsia="es-PE"/>
        </w:rPr>
        <w:t>Componentes de un sistema de Regulacion.</w:t>
      </w:r>
    </w:p>
    <w:p w:rsidR="00DA5574" w:rsidRPr="00233A41" w:rsidRDefault="00DA5574" w:rsidP="00233A41">
      <w:pPr>
        <w:spacing w:before="86" w:after="0" w:line="240" w:lineRule="auto"/>
        <w:jc w:val="both"/>
        <w:textAlignment w:val="baseline"/>
        <w:rPr>
          <w:rFonts w:ascii="Times New Roman" w:eastAsia="Times New Roman" w:hAnsi="Times New Roman"/>
          <w:lang w:eastAsia="es-PE"/>
        </w:rPr>
      </w:pPr>
      <w:r w:rsidRPr="00233A41">
        <w:rPr>
          <w:rFonts w:ascii="Arial" w:eastAsia="Times New Roman" w:hAnsi="Arial"/>
          <w:color w:val="000000"/>
          <w:kern w:val="24"/>
          <w:lang w:val="es-ES" w:eastAsia="es-PE"/>
        </w:rPr>
        <w:t>Los sistemas de regulación están constituidos por los siguientes componentes:</w:t>
      </w:r>
    </w:p>
    <w:p w:rsidR="00DA5574" w:rsidRPr="00233A41" w:rsidRDefault="00DA5574" w:rsidP="00233A41">
      <w:pPr>
        <w:spacing w:before="86" w:after="0" w:line="240" w:lineRule="auto"/>
        <w:jc w:val="both"/>
        <w:textAlignment w:val="baseline"/>
        <w:rPr>
          <w:rFonts w:ascii="Times New Roman" w:eastAsia="Times New Roman" w:hAnsi="Times New Roman"/>
          <w:lang w:eastAsia="es-PE"/>
        </w:rPr>
      </w:pPr>
      <w:r w:rsidRPr="00233A41">
        <w:rPr>
          <w:rFonts w:ascii="Arial" w:eastAsia="Times New Roman" w:hAnsi="Arial"/>
          <w:color w:val="000000"/>
          <w:kern w:val="24"/>
          <w:lang w:val="es-ES" w:eastAsia="es-PE"/>
        </w:rPr>
        <w:t xml:space="preserve">La </w:t>
      </w:r>
      <w:r w:rsidRPr="00233A41">
        <w:rPr>
          <w:rFonts w:ascii="Arial" w:eastAsia="Times New Roman" w:hAnsi="Arial"/>
          <w:b/>
          <w:color w:val="000000"/>
          <w:kern w:val="24"/>
          <w:lang w:val="es-ES" w:eastAsia="es-PE"/>
        </w:rPr>
        <w:t>señal,</w:t>
      </w:r>
      <w:r w:rsidRPr="00233A41">
        <w:rPr>
          <w:rFonts w:ascii="Arial" w:eastAsia="Times New Roman" w:hAnsi="Arial"/>
          <w:color w:val="000000"/>
          <w:kern w:val="24"/>
          <w:lang w:val="es-ES" w:eastAsia="es-PE"/>
        </w:rPr>
        <w:t xml:space="preserve"> que es una variación originada por interacción con el medio o por su propia actividad.</w:t>
      </w:r>
    </w:p>
    <w:p w:rsidR="00DA5574" w:rsidRPr="00233A41" w:rsidRDefault="00DA5574" w:rsidP="00233A41">
      <w:pPr>
        <w:spacing w:before="86" w:after="0" w:line="240" w:lineRule="auto"/>
        <w:jc w:val="both"/>
        <w:textAlignment w:val="baseline"/>
        <w:rPr>
          <w:rFonts w:ascii="Times New Roman" w:eastAsia="Times New Roman" w:hAnsi="Times New Roman"/>
          <w:lang w:eastAsia="es-PE"/>
        </w:rPr>
      </w:pPr>
      <w:r w:rsidRPr="00233A41">
        <w:rPr>
          <w:rFonts w:ascii="Arial" w:eastAsia="Times New Roman" w:hAnsi="Arial"/>
          <w:color w:val="000000"/>
          <w:kern w:val="24"/>
          <w:lang w:val="es-ES" w:eastAsia="es-PE"/>
        </w:rPr>
        <w:t xml:space="preserve">Cuando la señal alcanza determinada intensidad se convierte en </w:t>
      </w:r>
      <w:r w:rsidRPr="00233A41">
        <w:rPr>
          <w:rFonts w:ascii="Arial" w:eastAsia="Times New Roman" w:hAnsi="Arial"/>
          <w:b/>
          <w:color w:val="000000"/>
          <w:kern w:val="24"/>
          <w:lang w:val="es-ES" w:eastAsia="es-PE"/>
        </w:rPr>
        <w:t>estímulo</w:t>
      </w:r>
      <w:r w:rsidRPr="00233A41">
        <w:rPr>
          <w:rFonts w:ascii="Arial" w:eastAsia="Times New Roman" w:hAnsi="Arial"/>
          <w:color w:val="000000"/>
          <w:kern w:val="24"/>
          <w:lang w:val="es-ES" w:eastAsia="es-PE"/>
        </w:rPr>
        <w:t>, que es captado por proteínas receptoras específicas.</w:t>
      </w:r>
    </w:p>
    <w:p w:rsidR="00DA5574" w:rsidRPr="00233A41" w:rsidRDefault="00DA5574" w:rsidP="00233A41">
      <w:pPr>
        <w:spacing w:before="86" w:after="0" w:line="240" w:lineRule="auto"/>
        <w:jc w:val="both"/>
        <w:textAlignment w:val="baseline"/>
        <w:rPr>
          <w:rFonts w:ascii="Times New Roman" w:eastAsia="Times New Roman" w:hAnsi="Times New Roman"/>
          <w:lang w:eastAsia="es-PE"/>
        </w:rPr>
      </w:pPr>
      <w:r w:rsidRPr="00233A41">
        <w:rPr>
          <w:rFonts w:ascii="Arial" w:eastAsia="Times New Roman" w:hAnsi="Arial"/>
          <w:color w:val="000000"/>
          <w:kern w:val="24"/>
          <w:lang w:val="es-ES" w:eastAsia="es-PE"/>
        </w:rPr>
        <w:t xml:space="preserve">El </w:t>
      </w:r>
      <w:r w:rsidRPr="00233A41">
        <w:rPr>
          <w:rFonts w:ascii="Arial" w:eastAsia="Times New Roman" w:hAnsi="Arial"/>
          <w:b/>
          <w:color w:val="000000"/>
          <w:kern w:val="24"/>
          <w:lang w:val="es-ES" w:eastAsia="es-PE"/>
        </w:rPr>
        <w:t>receptor</w:t>
      </w:r>
      <w:r w:rsidRPr="00233A41">
        <w:rPr>
          <w:rFonts w:ascii="Arial" w:eastAsia="Times New Roman" w:hAnsi="Arial"/>
          <w:color w:val="000000"/>
          <w:kern w:val="24"/>
          <w:lang w:val="es-ES" w:eastAsia="es-PE"/>
        </w:rPr>
        <w:t xml:space="preserve"> cambia su conformación tridimensional y activa una proteína llamada </w:t>
      </w:r>
      <w:r w:rsidRPr="00233A41">
        <w:rPr>
          <w:rFonts w:ascii="Arial" w:eastAsia="Times New Roman" w:hAnsi="Arial"/>
          <w:b/>
          <w:color w:val="000000"/>
          <w:kern w:val="24"/>
          <w:lang w:val="es-ES" w:eastAsia="es-PE"/>
        </w:rPr>
        <w:t>transductora</w:t>
      </w:r>
      <w:r w:rsidRPr="00233A41">
        <w:rPr>
          <w:rFonts w:ascii="Arial" w:eastAsia="Times New Roman" w:hAnsi="Arial"/>
          <w:color w:val="000000"/>
          <w:kern w:val="24"/>
          <w:lang w:val="es-ES" w:eastAsia="es-PE"/>
        </w:rPr>
        <w:t xml:space="preserve">, que actúa sobre el </w:t>
      </w:r>
      <w:r w:rsidRPr="00233A41">
        <w:rPr>
          <w:rFonts w:ascii="Arial" w:eastAsia="Times New Roman" w:hAnsi="Arial"/>
          <w:b/>
          <w:color w:val="000000"/>
          <w:kern w:val="24"/>
          <w:lang w:val="es-ES" w:eastAsia="es-PE"/>
        </w:rPr>
        <w:t>efector</w:t>
      </w:r>
      <w:r w:rsidRPr="00233A41">
        <w:rPr>
          <w:rFonts w:ascii="Arial" w:eastAsia="Times New Roman" w:hAnsi="Arial"/>
          <w:color w:val="000000"/>
          <w:kern w:val="24"/>
          <w:lang w:val="es-ES" w:eastAsia="es-PE"/>
        </w:rPr>
        <w:t xml:space="preserve"> para producir una respuesta que se opone a la variación del medio.</w:t>
      </w:r>
    </w:p>
    <w:p w:rsidR="00DA5574" w:rsidRPr="00233A41" w:rsidRDefault="00DA5574" w:rsidP="00233A41">
      <w:pPr>
        <w:spacing w:before="86" w:after="0" w:line="240" w:lineRule="auto"/>
        <w:jc w:val="both"/>
        <w:textAlignment w:val="baseline"/>
        <w:rPr>
          <w:rFonts w:ascii="Arial" w:eastAsia="Times New Roman" w:hAnsi="Arial"/>
          <w:color w:val="000000"/>
          <w:kern w:val="24"/>
          <w:lang w:val="es-ES" w:eastAsia="es-PE"/>
        </w:rPr>
      </w:pPr>
      <w:r w:rsidRPr="00233A41">
        <w:rPr>
          <w:rFonts w:ascii="Arial" w:eastAsia="Times New Roman" w:hAnsi="Arial"/>
          <w:color w:val="000000"/>
          <w:kern w:val="24"/>
          <w:lang w:val="es-ES" w:eastAsia="es-PE"/>
        </w:rPr>
        <w:t xml:space="preserve">En muchas ocasiones, entre el transductor y el efector se dispone un mecanismo llamado </w:t>
      </w:r>
      <w:r w:rsidRPr="00233A41">
        <w:rPr>
          <w:rFonts w:ascii="Arial" w:eastAsia="Times New Roman" w:hAnsi="Arial"/>
          <w:b/>
          <w:color w:val="000000"/>
          <w:kern w:val="24"/>
          <w:lang w:val="es-ES" w:eastAsia="es-PE"/>
        </w:rPr>
        <w:t>amplificador,</w:t>
      </w:r>
      <w:r w:rsidRPr="00233A41">
        <w:rPr>
          <w:rFonts w:ascii="Arial" w:eastAsia="Times New Roman" w:hAnsi="Arial"/>
          <w:color w:val="000000"/>
          <w:kern w:val="24"/>
          <w:lang w:val="es-ES" w:eastAsia="es-PE"/>
        </w:rPr>
        <w:t xml:space="preserve"> por medio del cual la respuesta es mucho mayor que el estímulo original que lo causó.</w:t>
      </w:r>
    </w:p>
    <w:p w:rsidR="00967B9C" w:rsidRPr="00233A41" w:rsidRDefault="00DA5574" w:rsidP="00233A41">
      <w:pPr>
        <w:spacing w:line="240" w:lineRule="auto"/>
        <w:jc w:val="both"/>
        <w:rPr>
          <w:rFonts w:ascii="Arial" w:hAnsi="Arial" w:cs="Arial"/>
          <w:b/>
          <w:bCs/>
        </w:rPr>
      </w:pPr>
      <w:r w:rsidRPr="00233A41">
        <w:rPr>
          <w:rFonts w:ascii="Arial" w:hAnsi="Arial" w:cs="Arial"/>
          <w:b/>
          <w:bCs/>
        </w:rPr>
        <w:t>Mecanismos de regulación enzimática</w:t>
      </w:r>
      <w:r w:rsidR="00967B9C" w:rsidRPr="00233A41">
        <w:rPr>
          <w:rFonts w:ascii="Arial" w:hAnsi="Arial" w:cs="Arial"/>
          <w:b/>
          <w:bCs/>
        </w:rPr>
        <w:t>.</w:t>
      </w:r>
    </w:p>
    <w:p w:rsidR="00967B9C" w:rsidRPr="00233A41" w:rsidRDefault="00967B9C" w:rsidP="00233A41">
      <w:pPr>
        <w:spacing w:line="240" w:lineRule="auto"/>
        <w:jc w:val="both"/>
        <w:rPr>
          <w:rFonts w:ascii="Arial" w:hAnsi="Arial" w:cs="Arial"/>
          <w:b/>
          <w:bCs/>
        </w:rPr>
      </w:pPr>
      <w:r w:rsidRPr="00233A41">
        <w:rPr>
          <w:rFonts w:ascii="Arial" w:hAnsi="Arial" w:cs="Arial"/>
          <w:lang w:eastAsia="es-PE"/>
        </w:rPr>
        <w:t>En estos sistemas existe un patrón estructural o funcional que tiende a mantenerse estable frente a los cambios que se operan en el entorno. El sistema de regulación está encaminado a mantener ese patrón estructural o funcional, que cuando este último se mantiene, gracias a mecanismos intrínsecos</w:t>
      </w:r>
    </w:p>
    <w:p w:rsidR="00967B9C" w:rsidRPr="00233A41" w:rsidRDefault="00967B9C" w:rsidP="00233A41">
      <w:pPr>
        <w:autoSpaceDE w:val="0"/>
        <w:autoSpaceDN w:val="0"/>
        <w:adjustRightInd w:val="0"/>
        <w:spacing w:after="0" w:line="240" w:lineRule="auto"/>
        <w:jc w:val="both"/>
        <w:rPr>
          <w:rFonts w:ascii="Arial" w:hAnsi="Arial" w:cs="Arial"/>
          <w:bCs/>
          <w:lang w:eastAsia="es-PE"/>
        </w:rPr>
      </w:pPr>
      <w:r w:rsidRPr="00233A41">
        <w:rPr>
          <w:rFonts w:ascii="Arial" w:hAnsi="Arial" w:cs="Arial"/>
          <w:bCs/>
          <w:lang w:eastAsia="es-PE"/>
        </w:rPr>
        <w:t>Componentes de un sistema de</w:t>
      </w:r>
      <w:r w:rsidR="003B0CDB" w:rsidRPr="00233A41">
        <w:rPr>
          <w:rFonts w:ascii="Arial" w:hAnsi="Arial" w:cs="Arial"/>
          <w:bCs/>
          <w:lang w:eastAsia="es-PE"/>
        </w:rPr>
        <w:t xml:space="preserve"> </w:t>
      </w:r>
      <w:r w:rsidRPr="00233A41">
        <w:rPr>
          <w:rFonts w:ascii="Arial" w:hAnsi="Arial" w:cs="Arial"/>
          <w:bCs/>
          <w:lang w:eastAsia="es-PE"/>
        </w:rPr>
        <w:t xml:space="preserve">regulación. La señal (S) existe </w:t>
      </w:r>
      <w:r w:rsidR="003B0CDB" w:rsidRPr="00233A41">
        <w:rPr>
          <w:rFonts w:ascii="Arial" w:hAnsi="Arial" w:cs="Arial"/>
          <w:bCs/>
          <w:lang w:eastAsia="es-PE"/>
        </w:rPr>
        <w:t>g</w:t>
      </w:r>
      <w:r w:rsidRPr="00233A41">
        <w:rPr>
          <w:rFonts w:ascii="Arial" w:hAnsi="Arial" w:cs="Arial"/>
          <w:bCs/>
          <w:lang w:eastAsia="es-PE"/>
        </w:rPr>
        <w:t>eneralmente</w:t>
      </w:r>
      <w:r w:rsidR="003B0CDB" w:rsidRPr="00233A41">
        <w:rPr>
          <w:rFonts w:ascii="Arial" w:hAnsi="Arial" w:cs="Arial"/>
          <w:bCs/>
          <w:lang w:eastAsia="es-PE"/>
        </w:rPr>
        <w:t xml:space="preserve"> </w:t>
      </w:r>
      <w:r w:rsidRPr="00233A41">
        <w:rPr>
          <w:rFonts w:ascii="Arial" w:hAnsi="Arial" w:cs="Arial"/>
          <w:bCs/>
          <w:lang w:eastAsia="es-PE"/>
        </w:rPr>
        <w:t>coma la concentración</w:t>
      </w:r>
      <w:r w:rsidR="003B0CDB" w:rsidRPr="00233A41">
        <w:rPr>
          <w:rFonts w:ascii="Arial" w:hAnsi="Arial" w:cs="Arial"/>
          <w:bCs/>
          <w:lang w:eastAsia="es-PE"/>
        </w:rPr>
        <w:t xml:space="preserve"> </w:t>
      </w:r>
      <w:r w:rsidRPr="00233A41">
        <w:rPr>
          <w:rFonts w:ascii="Arial" w:hAnsi="Arial" w:cs="Arial"/>
          <w:bCs/>
          <w:lang w:eastAsia="es-PE"/>
        </w:rPr>
        <w:t>d</w:t>
      </w:r>
      <w:r w:rsidR="003B0CDB" w:rsidRPr="00233A41">
        <w:rPr>
          <w:rFonts w:ascii="Arial" w:hAnsi="Arial" w:cs="Arial"/>
          <w:bCs/>
          <w:lang w:eastAsia="es-PE"/>
        </w:rPr>
        <w:t>e</w:t>
      </w:r>
      <w:r w:rsidRPr="00233A41">
        <w:rPr>
          <w:rFonts w:ascii="Arial" w:hAnsi="Arial" w:cs="Arial"/>
          <w:bCs/>
          <w:lang w:eastAsia="es-PE"/>
        </w:rPr>
        <w:t xml:space="preserve"> una sustancia es</w:t>
      </w:r>
      <w:r w:rsidR="003B0CDB" w:rsidRPr="00233A41">
        <w:rPr>
          <w:rFonts w:ascii="Arial" w:hAnsi="Arial" w:cs="Arial"/>
          <w:bCs/>
          <w:lang w:eastAsia="es-PE"/>
        </w:rPr>
        <w:t>p</w:t>
      </w:r>
      <w:r w:rsidRPr="00233A41">
        <w:rPr>
          <w:rFonts w:ascii="Arial" w:hAnsi="Arial" w:cs="Arial"/>
          <w:bCs/>
          <w:lang w:eastAsia="es-PE"/>
        </w:rPr>
        <w:t>e</w:t>
      </w:r>
      <w:r w:rsidR="003B0CDB" w:rsidRPr="00233A41">
        <w:rPr>
          <w:rFonts w:ascii="Arial" w:hAnsi="Arial" w:cs="Arial"/>
          <w:bCs/>
          <w:lang w:eastAsia="es-PE"/>
        </w:rPr>
        <w:t>c</w:t>
      </w:r>
      <w:r w:rsidRPr="00233A41">
        <w:rPr>
          <w:rFonts w:ascii="Arial" w:hAnsi="Arial" w:cs="Arial"/>
          <w:bCs/>
          <w:lang w:eastAsia="es-PE"/>
        </w:rPr>
        <w:t>ífi</w:t>
      </w:r>
      <w:r w:rsidR="003B0CDB" w:rsidRPr="00233A41">
        <w:rPr>
          <w:rFonts w:ascii="Arial" w:hAnsi="Arial" w:cs="Arial"/>
          <w:bCs/>
          <w:lang w:eastAsia="es-PE"/>
        </w:rPr>
        <w:t>c</w:t>
      </w:r>
      <w:r w:rsidRPr="00233A41">
        <w:rPr>
          <w:rFonts w:ascii="Arial" w:hAnsi="Arial" w:cs="Arial"/>
          <w:bCs/>
          <w:lang w:eastAsia="es-PE"/>
        </w:rPr>
        <w:t>a cuya</w:t>
      </w:r>
      <w:r w:rsidR="003B0CDB" w:rsidRPr="00233A41">
        <w:rPr>
          <w:rFonts w:ascii="Arial" w:hAnsi="Arial" w:cs="Arial"/>
          <w:bCs/>
          <w:lang w:eastAsia="es-PE"/>
        </w:rPr>
        <w:t xml:space="preserve"> variación</w:t>
      </w:r>
      <w:r w:rsidRPr="00233A41">
        <w:rPr>
          <w:rFonts w:ascii="Arial" w:hAnsi="Arial" w:cs="Arial"/>
          <w:bCs/>
          <w:lang w:eastAsia="es-PE"/>
        </w:rPr>
        <w:t xml:space="preserve"> la convierte en estímulo</w:t>
      </w:r>
      <w:r w:rsidR="003B0CDB" w:rsidRPr="00233A41">
        <w:rPr>
          <w:rFonts w:ascii="Arial" w:hAnsi="Arial" w:cs="Arial"/>
          <w:bCs/>
          <w:lang w:eastAsia="es-PE"/>
        </w:rPr>
        <w:t xml:space="preserve"> </w:t>
      </w:r>
      <w:r w:rsidRPr="00233A41">
        <w:rPr>
          <w:rFonts w:ascii="Arial" w:hAnsi="Arial" w:cs="Arial"/>
          <w:bCs/>
          <w:lang w:eastAsia="es-PE"/>
        </w:rPr>
        <w:t>(E) que es captado por el receptor</w:t>
      </w:r>
      <w:r w:rsidR="003B0CDB" w:rsidRPr="00233A41">
        <w:rPr>
          <w:rFonts w:ascii="Arial" w:hAnsi="Arial" w:cs="Arial"/>
          <w:bCs/>
          <w:lang w:eastAsia="es-PE"/>
        </w:rPr>
        <w:t xml:space="preserve">(R). </w:t>
      </w:r>
      <w:r w:rsidRPr="00233A41">
        <w:rPr>
          <w:rFonts w:ascii="Arial" w:hAnsi="Arial" w:cs="Arial"/>
          <w:bCs/>
          <w:lang w:eastAsia="es-PE"/>
        </w:rPr>
        <w:t xml:space="preserve">El </w:t>
      </w:r>
      <w:r w:rsidR="003B0CDB" w:rsidRPr="00233A41">
        <w:rPr>
          <w:rFonts w:ascii="Arial" w:hAnsi="Arial" w:cs="Arial"/>
          <w:bCs/>
          <w:lang w:eastAsia="es-PE"/>
        </w:rPr>
        <w:t>transductor (T</w:t>
      </w:r>
      <w:r w:rsidRPr="00233A41">
        <w:rPr>
          <w:rFonts w:ascii="Arial" w:hAnsi="Arial" w:cs="Arial"/>
          <w:bCs/>
          <w:lang w:eastAsia="es-PE"/>
        </w:rPr>
        <w:t>) convierte</w:t>
      </w:r>
      <w:r w:rsidR="003B0CDB" w:rsidRPr="00233A41">
        <w:rPr>
          <w:rFonts w:ascii="Arial" w:hAnsi="Arial" w:cs="Arial"/>
          <w:bCs/>
          <w:lang w:eastAsia="es-PE"/>
        </w:rPr>
        <w:t xml:space="preserve"> </w:t>
      </w:r>
      <w:r w:rsidRPr="00233A41">
        <w:rPr>
          <w:rFonts w:ascii="Arial" w:hAnsi="Arial" w:cs="Arial"/>
          <w:bCs/>
          <w:lang w:eastAsia="es-PE"/>
        </w:rPr>
        <w:t>al estímulo en una señal interna</w:t>
      </w:r>
      <w:r w:rsidR="003B0CDB" w:rsidRPr="00233A41">
        <w:rPr>
          <w:rFonts w:ascii="Arial" w:hAnsi="Arial" w:cs="Arial"/>
          <w:bCs/>
          <w:lang w:eastAsia="es-PE"/>
        </w:rPr>
        <w:t xml:space="preserve"> </w:t>
      </w:r>
      <w:r w:rsidRPr="00233A41">
        <w:rPr>
          <w:rFonts w:ascii="Arial" w:hAnsi="Arial" w:cs="Arial"/>
          <w:bCs/>
          <w:lang w:eastAsia="es-PE"/>
        </w:rPr>
        <w:t>del sistema que bien puede</w:t>
      </w:r>
      <w:r w:rsidR="003B0CDB" w:rsidRPr="00233A41">
        <w:rPr>
          <w:rFonts w:ascii="Arial" w:hAnsi="Arial" w:cs="Arial"/>
          <w:bCs/>
          <w:lang w:eastAsia="es-PE"/>
        </w:rPr>
        <w:t xml:space="preserve"> </w:t>
      </w:r>
      <w:r w:rsidRPr="00233A41">
        <w:rPr>
          <w:rFonts w:ascii="Arial" w:hAnsi="Arial" w:cs="Arial"/>
          <w:bCs/>
          <w:lang w:eastAsia="es-PE"/>
        </w:rPr>
        <w:t>trasmitirse al am</w:t>
      </w:r>
      <w:r w:rsidR="003B0CDB" w:rsidRPr="00233A41">
        <w:rPr>
          <w:rFonts w:ascii="Arial" w:hAnsi="Arial" w:cs="Arial"/>
          <w:bCs/>
          <w:lang w:eastAsia="es-PE"/>
        </w:rPr>
        <w:t>p</w:t>
      </w:r>
      <w:r w:rsidRPr="00233A41">
        <w:rPr>
          <w:rFonts w:ascii="Arial" w:hAnsi="Arial" w:cs="Arial"/>
          <w:bCs/>
          <w:lang w:eastAsia="es-PE"/>
        </w:rPr>
        <w:t>lifi</w:t>
      </w:r>
      <w:r w:rsidR="003B0CDB" w:rsidRPr="00233A41">
        <w:rPr>
          <w:rFonts w:ascii="Arial" w:hAnsi="Arial" w:cs="Arial"/>
          <w:bCs/>
          <w:lang w:eastAsia="es-PE"/>
        </w:rPr>
        <w:t>c</w:t>
      </w:r>
      <w:r w:rsidRPr="00233A41">
        <w:rPr>
          <w:rFonts w:ascii="Arial" w:hAnsi="Arial" w:cs="Arial"/>
          <w:bCs/>
          <w:lang w:eastAsia="es-PE"/>
        </w:rPr>
        <w:t>ad</w:t>
      </w:r>
      <w:r w:rsidR="003B0CDB" w:rsidRPr="00233A41">
        <w:rPr>
          <w:rFonts w:ascii="Arial" w:hAnsi="Arial" w:cs="Arial"/>
          <w:bCs/>
          <w:lang w:eastAsia="es-PE"/>
        </w:rPr>
        <w:t>or(A) q</w:t>
      </w:r>
      <w:r w:rsidRPr="00233A41">
        <w:rPr>
          <w:rFonts w:ascii="Arial" w:hAnsi="Arial" w:cs="Arial"/>
          <w:bCs/>
          <w:lang w:eastAsia="es-PE"/>
        </w:rPr>
        <w:t>ue</w:t>
      </w:r>
      <w:r w:rsidR="003B0CDB" w:rsidRPr="00233A41">
        <w:rPr>
          <w:rFonts w:ascii="Arial" w:hAnsi="Arial" w:cs="Arial"/>
          <w:bCs/>
          <w:lang w:eastAsia="es-PE"/>
        </w:rPr>
        <w:t xml:space="preserve"> </w:t>
      </w:r>
      <w:r w:rsidRPr="00233A41">
        <w:rPr>
          <w:rFonts w:ascii="Arial" w:hAnsi="Arial" w:cs="Arial"/>
          <w:bCs/>
          <w:lang w:eastAsia="es-PE"/>
        </w:rPr>
        <w:t>aumenta la intensidad de la</w:t>
      </w:r>
      <w:r w:rsidR="003B0CDB" w:rsidRPr="00233A41">
        <w:rPr>
          <w:rFonts w:ascii="Arial" w:hAnsi="Arial" w:cs="Arial"/>
          <w:bCs/>
          <w:lang w:eastAsia="es-PE"/>
        </w:rPr>
        <w:t xml:space="preserve"> </w:t>
      </w:r>
      <w:r w:rsidRPr="00233A41">
        <w:rPr>
          <w:rFonts w:ascii="Arial" w:hAnsi="Arial" w:cs="Arial"/>
          <w:bCs/>
          <w:lang w:eastAsia="es-PE"/>
        </w:rPr>
        <w:t>señal o</w:t>
      </w:r>
      <w:r w:rsidR="003B0CDB" w:rsidRPr="00233A41">
        <w:rPr>
          <w:rFonts w:ascii="Arial" w:hAnsi="Arial" w:cs="Arial"/>
          <w:bCs/>
          <w:lang w:eastAsia="es-PE"/>
        </w:rPr>
        <w:t xml:space="preserve"> </w:t>
      </w:r>
      <w:r w:rsidRPr="00233A41">
        <w:rPr>
          <w:rFonts w:ascii="Arial" w:hAnsi="Arial" w:cs="Arial"/>
          <w:bCs/>
          <w:lang w:eastAsia="es-PE"/>
        </w:rPr>
        <w:t>pasar de manera dire</w:t>
      </w:r>
      <w:r w:rsidR="003B0CDB" w:rsidRPr="00233A41">
        <w:rPr>
          <w:rFonts w:ascii="Arial" w:hAnsi="Arial" w:cs="Arial"/>
          <w:bCs/>
          <w:lang w:eastAsia="es-PE"/>
        </w:rPr>
        <w:t>ct</w:t>
      </w:r>
      <w:r w:rsidRPr="00233A41">
        <w:rPr>
          <w:rFonts w:ascii="Arial" w:hAnsi="Arial" w:cs="Arial"/>
          <w:bCs/>
          <w:lang w:eastAsia="es-PE"/>
        </w:rPr>
        <w:t xml:space="preserve">a al </w:t>
      </w:r>
      <w:r w:rsidR="003B0CDB" w:rsidRPr="00233A41">
        <w:rPr>
          <w:rFonts w:ascii="Arial" w:hAnsi="Arial" w:cs="Arial"/>
          <w:bCs/>
          <w:lang w:eastAsia="es-PE"/>
        </w:rPr>
        <w:t>efector (</w:t>
      </w:r>
      <w:r w:rsidRPr="00233A41">
        <w:rPr>
          <w:rFonts w:ascii="Arial" w:hAnsi="Arial" w:cs="Arial"/>
          <w:bCs/>
          <w:lang w:eastAsia="es-PE"/>
        </w:rPr>
        <w:t xml:space="preserve">E), que da lugar </w:t>
      </w:r>
      <w:r w:rsidR="003B0CDB" w:rsidRPr="00233A41">
        <w:rPr>
          <w:rFonts w:ascii="Arial" w:hAnsi="Arial" w:cs="Arial"/>
          <w:bCs/>
          <w:lang w:eastAsia="es-PE"/>
        </w:rPr>
        <w:t>a</w:t>
      </w:r>
      <w:r w:rsidRPr="00233A41">
        <w:rPr>
          <w:rFonts w:ascii="Arial" w:hAnsi="Arial" w:cs="Arial"/>
          <w:bCs/>
          <w:lang w:eastAsia="es-PE"/>
        </w:rPr>
        <w:t xml:space="preserve"> la aparición de</w:t>
      </w:r>
      <w:r w:rsidR="003B0CDB" w:rsidRPr="00233A41">
        <w:rPr>
          <w:rFonts w:ascii="Arial" w:hAnsi="Arial" w:cs="Arial"/>
          <w:bCs/>
          <w:lang w:eastAsia="es-PE"/>
        </w:rPr>
        <w:t xml:space="preserve"> la respuesta. Esta respuesta</w:t>
      </w:r>
      <w:r w:rsidRPr="00233A41">
        <w:rPr>
          <w:rFonts w:ascii="Arial" w:hAnsi="Arial" w:cs="Arial"/>
          <w:bCs/>
          <w:lang w:eastAsia="es-PE"/>
        </w:rPr>
        <w:t xml:space="preserve">, </w:t>
      </w:r>
      <w:r w:rsidR="003B0CDB" w:rsidRPr="00233A41">
        <w:rPr>
          <w:rFonts w:ascii="Arial" w:hAnsi="Arial" w:cs="Arial"/>
          <w:bCs/>
          <w:lang w:eastAsia="es-PE"/>
        </w:rPr>
        <w:t>t</w:t>
      </w:r>
      <w:r w:rsidRPr="00233A41">
        <w:rPr>
          <w:rFonts w:ascii="Arial" w:hAnsi="Arial" w:cs="Arial"/>
          <w:bCs/>
          <w:lang w:eastAsia="es-PE"/>
        </w:rPr>
        <w:t>arde</w:t>
      </w:r>
      <w:r w:rsidR="003B0CDB" w:rsidRPr="00233A41">
        <w:rPr>
          <w:rFonts w:ascii="Arial" w:hAnsi="Arial" w:cs="Arial"/>
          <w:bCs/>
          <w:lang w:eastAsia="es-PE"/>
        </w:rPr>
        <w:t xml:space="preserve"> o </w:t>
      </w:r>
      <w:r w:rsidRPr="00233A41">
        <w:rPr>
          <w:rFonts w:ascii="Arial" w:hAnsi="Arial" w:cs="Arial"/>
          <w:bCs/>
          <w:lang w:eastAsia="es-PE"/>
        </w:rPr>
        <w:t>temprano, modifica el estímulo</w:t>
      </w:r>
      <w:r w:rsidR="003B0CDB" w:rsidRPr="00233A41">
        <w:rPr>
          <w:rFonts w:ascii="Arial" w:hAnsi="Arial" w:cs="Arial"/>
          <w:bCs/>
          <w:lang w:eastAsia="es-PE"/>
        </w:rPr>
        <w:t xml:space="preserve"> </w:t>
      </w:r>
      <w:r w:rsidRPr="00233A41">
        <w:rPr>
          <w:rFonts w:ascii="Arial" w:hAnsi="Arial" w:cs="Arial"/>
          <w:bCs/>
          <w:lang w:eastAsia="es-PE"/>
        </w:rPr>
        <w:t>inicial cerrando el ci</w:t>
      </w:r>
      <w:r w:rsidR="003B0CDB" w:rsidRPr="00233A41">
        <w:rPr>
          <w:rFonts w:ascii="Arial" w:hAnsi="Arial" w:cs="Arial"/>
          <w:bCs/>
          <w:lang w:eastAsia="es-PE"/>
        </w:rPr>
        <w:t>c</w:t>
      </w:r>
      <w:r w:rsidRPr="00233A41">
        <w:rPr>
          <w:rFonts w:ascii="Arial" w:hAnsi="Arial" w:cs="Arial"/>
          <w:bCs/>
          <w:lang w:eastAsia="es-PE"/>
        </w:rPr>
        <w:t>lo de regulación.</w:t>
      </w:r>
    </w:p>
    <w:p w:rsidR="00DA5574" w:rsidRPr="00233A41" w:rsidRDefault="00DA5574" w:rsidP="00233A41">
      <w:pPr>
        <w:spacing w:before="86" w:after="0" w:line="240" w:lineRule="auto"/>
        <w:jc w:val="both"/>
        <w:textAlignment w:val="baseline"/>
        <w:rPr>
          <w:rFonts w:ascii="Times New Roman" w:eastAsia="Times New Roman" w:hAnsi="Times New Roman"/>
          <w:lang w:eastAsia="es-PE"/>
        </w:rPr>
      </w:pPr>
      <w:r w:rsidRPr="00233A41">
        <w:rPr>
          <w:rFonts w:ascii="Arial" w:eastAsia="Times New Roman" w:hAnsi="Arial"/>
          <w:color w:val="000000"/>
          <w:kern w:val="24"/>
          <w:lang w:val="es-ES" w:eastAsia="es-PE"/>
        </w:rPr>
        <w:t>Las formas básicas de la regulación enzimática se manifiestan por variación en la cantidad o la actividad de las enzimas.</w:t>
      </w:r>
    </w:p>
    <w:p w:rsidR="00DA5574" w:rsidRPr="00233A41" w:rsidRDefault="00DA5574" w:rsidP="00233A41">
      <w:pPr>
        <w:spacing w:before="86" w:after="0" w:line="240" w:lineRule="auto"/>
        <w:jc w:val="both"/>
        <w:textAlignment w:val="baseline"/>
        <w:rPr>
          <w:rFonts w:ascii="Times New Roman" w:eastAsia="Times New Roman" w:hAnsi="Times New Roman"/>
          <w:lang w:eastAsia="es-PE"/>
        </w:rPr>
      </w:pPr>
      <w:r w:rsidRPr="00233A41">
        <w:rPr>
          <w:rFonts w:ascii="Arial" w:eastAsia="Times New Roman" w:hAnsi="Arial"/>
          <w:color w:val="000000"/>
          <w:kern w:val="24"/>
          <w:lang w:val="es-ES" w:eastAsia="es-PE"/>
        </w:rPr>
        <w:t>Existen dos mecanismos básicos que producen modificaciones  en la cantidad de enzimas, conocidos como inducción y represión.</w:t>
      </w:r>
    </w:p>
    <w:p w:rsidR="00DA5574" w:rsidRPr="00233A41" w:rsidRDefault="008577FD" w:rsidP="00233A41">
      <w:pPr>
        <w:spacing w:before="86" w:after="0" w:line="240" w:lineRule="auto"/>
        <w:jc w:val="both"/>
        <w:textAlignment w:val="baseline"/>
        <w:rPr>
          <w:rFonts w:ascii="Times New Roman" w:eastAsia="Times New Roman" w:hAnsi="Times New Roman"/>
          <w:lang w:eastAsia="es-PE"/>
        </w:rPr>
      </w:pPr>
      <w:r w:rsidRPr="00233A41">
        <w:rPr>
          <w:rFonts w:ascii="Arial" w:eastAsia="Times New Roman" w:hAnsi="Arial"/>
          <w:color w:val="000000"/>
          <w:kern w:val="24"/>
          <w:lang w:val="es-ES" w:eastAsia="es-PE"/>
        </w:rPr>
        <w:t>L</w:t>
      </w:r>
      <w:r w:rsidR="00DA5574" w:rsidRPr="00233A41">
        <w:rPr>
          <w:rFonts w:ascii="Arial" w:eastAsia="Times New Roman" w:hAnsi="Arial"/>
          <w:color w:val="000000"/>
          <w:kern w:val="24"/>
          <w:lang w:val="es-ES" w:eastAsia="es-PE"/>
        </w:rPr>
        <w:t>os que modifican la actividad son la regulación alostérica y la modificación covalente.</w:t>
      </w:r>
    </w:p>
    <w:p w:rsidR="00DA5574" w:rsidRPr="00233A41" w:rsidRDefault="00DA5574" w:rsidP="00233A41">
      <w:pPr>
        <w:spacing w:line="240" w:lineRule="auto"/>
        <w:jc w:val="both"/>
        <w:rPr>
          <w:rFonts w:ascii="Arial" w:hAnsi="Arial" w:cs="Arial"/>
          <w:bCs/>
          <w:lang w:val="es-ES"/>
        </w:rPr>
      </w:pPr>
      <w:r w:rsidRPr="00233A41">
        <w:rPr>
          <w:rFonts w:ascii="Arial" w:hAnsi="Arial" w:cs="Arial"/>
          <w:b/>
          <w:bCs/>
          <w:lang w:val="es-ES"/>
        </w:rPr>
        <w:t>Mecanismos que modifican la cantidad de enzimas</w:t>
      </w:r>
      <w:r w:rsidRPr="00233A41">
        <w:rPr>
          <w:rFonts w:ascii="Arial" w:hAnsi="Arial" w:cs="Arial"/>
          <w:bCs/>
          <w:lang w:val="es-ES"/>
        </w:rPr>
        <w:t>:</w:t>
      </w:r>
    </w:p>
    <w:p w:rsidR="00DA5574" w:rsidRPr="00233A41" w:rsidRDefault="00DA5574" w:rsidP="00233A41">
      <w:pPr>
        <w:numPr>
          <w:ilvl w:val="0"/>
          <w:numId w:val="28"/>
        </w:numPr>
        <w:spacing w:line="240" w:lineRule="auto"/>
        <w:jc w:val="both"/>
        <w:rPr>
          <w:rFonts w:ascii="Arial" w:hAnsi="Arial" w:cs="Arial"/>
          <w:bCs/>
          <w:lang w:val="es-ES"/>
        </w:rPr>
      </w:pPr>
      <w:r w:rsidRPr="00233A41">
        <w:rPr>
          <w:rFonts w:ascii="Arial" w:hAnsi="Arial" w:cs="Arial"/>
          <w:bCs/>
          <w:lang w:val="es-ES"/>
        </w:rPr>
        <w:t>Inducción.</w:t>
      </w:r>
    </w:p>
    <w:p w:rsidR="00DA5574" w:rsidRPr="00233A41" w:rsidRDefault="00DA5574" w:rsidP="00233A41">
      <w:pPr>
        <w:numPr>
          <w:ilvl w:val="0"/>
          <w:numId w:val="28"/>
        </w:numPr>
        <w:spacing w:line="240" w:lineRule="auto"/>
        <w:jc w:val="both"/>
        <w:rPr>
          <w:rFonts w:ascii="Arial" w:hAnsi="Arial" w:cs="Arial"/>
          <w:bCs/>
          <w:lang w:val="es-ES"/>
        </w:rPr>
      </w:pPr>
      <w:r w:rsidRPr="00233A41">
        <w:rPr>
          <w:rFonts w:ascii="Arial" w:hAnsi="Arial" w:cs="Arial"/>
          <w:bCs/>
          <w:lang w:val="es-ES"/>
        </w:rPr>
        <w:t>Represión.</w:t>
      </w:r>
    </w:p>
    <w:p w:rsidR="00DA5574" w:rsidRPr="00233A41" w:rsidRDefault="00DA5574" w:rsidP="00233A41">
      <w:pPr>
        <w:spacing w:line="240" w:lineRule="auto"/>
        <w:jc w:val="both"/>
        <w:rPr>
          <w:rFonts w:ascii="Arial" w:hAnsi="Arial" w:cs="Arial"/>
          <w:bCs/>
          <w:lang w:val="es-ES"/>
        </w:rPr>
      </w:pPr>
      <w:r w:rsidRPr="00233A41">
        <w:rPr>
          <w:rFonts w:ascii="Arial" w:hAnsi="Arial" w:cs="Arial"/>
          <w:b/>
          <w:bCs/>
          <w:lang w:val="es-ES"/>
        </w:rPr>
        <w:t>Mecanismos que modifican la actividad enzimática</w:t>
      </w:r>
      <w:r w:rsidRPr="00233A41">
        <w:rPr>
          <w:rFonts w:ascii="Arial" w:hAnsi="Arial" w:cs="Arial"/>
          <w:bCs/>
          <w:lang w:val="es-ES"/>
        </w:rPr>
        <w:t>:</w:t>
      </w:r>
    </w:p>
    <w:p w:rsidR="00DA5574" w:rsidRPr="00233A41" w:rsidRDefault="00DA5574" w:rsidP="00233A41">
      <w:pPr>
        <w:numPr>
          <w:ilvl w:val="0"/>
          <w:numId w:val="29"/>
        </w:numPr>
        <w:spacing w:line="240" w:lineRule="auto"/>
        <w:jc w:val="both"/>
        <w:rPr>
          <w:rFonts w:ascii="Arial" w:hAnsi="Arial" w:cs="Arial"/>
          <w:bCs/>
          <w:lang w:val="es-ES"/>
        </w:rPr>
      </w:pPr>
      <w:r w:rsidRPr="00233A41">
        <w:rPr>
          <w:rFonts w:ascii="Arial" w:hAnsi="Arial" w:cs="Arial"/>
          <w:bCs/>
          <w:lang w:val="es-ES"/>
        </w:rPr>
        <w:t>Modificación alostérica.</w:t>
      </w:r>
    </w:p>
    <w:p w:rsidR="000819BA" w:rsidRPr="00233A41" w:rsidRDefault="00DA5574" w:rsidP="00233A41">
      <w:pPr>
        <w:numPr>
          <w:ilvl w:val="0"/>
          <w:numId w:val="29"/>
        </w:numPr>
        <w:spacing w:line="240" w:lineRule="auto"/>
        <w:jc w:val="both"/>
        <w:rPr>
          <w:rFonts w:ascii="Arial" w:hAnsi="Arial" w:cs="Arial"/>
          <w:bCs/>
          <w:lang w:val="es-ES"/>
        </w:rPr>
      </w:pPr>
      <w:r w:rsidRPr="00233A41">
        <w:rPr>
          <w:rFonts w:ascii="Arial" w:hAnsi="Arial" w:cs="Arial"/>
          <w:bCs/>
          <w:lang w:val="es-ES"/>
        </w:rPr>
        <w:t>Modificación covalente.</w:t>
      </w:r>
    </w:p>
    <w:p w:rsidR="00DA5574" w:rsidRPr="00233A41" w:rsidRDefault="00DA5574" w:rsidP="00233A41">
      <w:pPr>
        <w:spacing w:before="86" w:after="0" w:line="240" w:lineRule="auto"/>
        <w:jc w:val="both"/>
        <w:textAlignment w:val="baseline"/>
        <w:rPr>
          <w:rFonts w:ascii="Arial" w:eastAsia="Times New Roman" w:hAnsi="Arial"/>
          <w:color w:val="000000"/>
          <w:kern w:val="24"/>
          <w:lang w:val="es-ES" w:eastAsia="es-PE"/>
        </w:rPr>
      </w:pPr>
      <w:r w:rsidRPr="00233A41">
        <w:rPr>
          <w:rFonts w:ascii="Arial" w:eastAsia="Times New Roman" w:hAnsi="Arial"/>
          <w:color w:val="000000"/>
          <w:kern w:val="24"/>
          <w:lang w:val="es-ES" w:eastAsia="es-PE"/>
        </w:rPr>
        <w:lastRenderedPageBreak/>
        <w:t xml:space="preserve">Orientaremos a continuación </w:t>
      </w:r>
      <w:smartTag w:uri="urn:schemas-microsoft-com:office:smarttags" w:element="PersonName">
        <w:smartTagPr>
          <w:attr w:name="ProductID" w:val="la Modificación"/>
        </w:smartTagPr>
        <w:r w:rsidRPr="00233A41">
          <w:rPr>
            <w:rFonts w:ascii="Arial" w:eastAsia="Times New Roman" w:hAnsi="Arial"/>
            <w:color w:val="000000"/>
            <w:kern w:val="24"/>
            <w:lang w:val="es-ES" w:eastAsia="es-PE"/>
          </w:rPr>
          <w:t xml:space="preserve">la </w:t>
        </w:r>
        <w:r w:rsidR="008577FD" w:rsidRPr="00233A41">
          <w:rPr>
            <w:rFonts w:ascii="Arial" w:eastAsia="Times New Roman" w:hAnsi="Arial"/>
            <w:color w:val="000000"/>
            <w:kern w:val="24"/>
            <w:lang w:val="es-ES" w:eastAsia="es-PE"/>
          </w:rPr>
          <w:t>M</w:t>
        </w:r>
        <w:r w:rsidRPr="00233A41">
          <w:rPr>
            <w:rFonts w:ascii="Arial" w:eastAsia="Times New Roman" w:hAnsi="Arial"/>
            <w:b/>
            <w:color w:val="000000"/>
            <w:kern w:val="24"/>
            <w:lang w:val="es-ES" w:eastAsia="es-PE"/>
          </w:rPr>
          <w:t>odificación</w:t>
        </w:r>
      </w:smartTag>
      <w:r w:rsidRPr="00233A41">
        <w:rPr>
          <w:rFonts w:ascii="Arial" w:eastAsia="Times New Roman" w:hAnsi="Arial"/>
          <w:b/>
          <w:color w:val="000000"/>
          <w:kern w:val="24"/>
          <w:lang w:val="es-ES" w:eastAsia="es-PE"/>
        </w:rPr>
        <w:t xml:space="preserve"> alostérica</w:t>
      </w:r>
      <w:r w:rsidRPr="00233A41">
        <w:rPr>
          <w:rFonts w:ascii="Arial" w:eastAsia="Times New Roman" w:hAnsi="Arial"/>
          <w:color w:val="000000"/>
          <w:kern w:val="24"/>
          <w:lang w:val="es-ES" w:eastAsia="es-PE"/>
        </w:rPr>
        <w:t>.</w:t>
      </w:r>
    </w:p>
    <w:p w:rsidR="008577FD" w:rsidRPr="00233A41" w:rsidRDefault="008577FD" w:rsidP="00233A41">
      <w:pPr>
        <w:spacing w:before="86" w:after="0" w:line="240" w:lineRule="auto"/>
        <w:jc w:val="both"/>
        <w:textAlignment w:val="baseline"/>
        <w:rPr>
          <w:rFonts w:ascii="Arial" w:eastAsia="Times New Roman" w:hAnsi="Arial"/>
          <w:color w:val="000000"/>
          <w:kern w:val="24"/>
          <w:lang w:val="es-ES" w:eastAsia="es-PE"/>
        </w:rPr>
      </w:pPr>
      <w:r w:rsidRPr="00233A41">
        <w:rPr>
          <w:rFonts w:ascii="Arial" w:eastAsia="Times New Roman" w:hAnsi="Arial"/>
          <w:color w:val="000000"/>
          <w:kern w:val="24"/>
          <w:lang w:val="es-ES" w:eastAsia="es-PE"/>
        </w:rPr>
        <w:t>M</w:t>
      </w:r>
      <w:r w:rsidRPr="00233A41">
        <w:rPr>
          <w:rFonts w:ascii="Arial" w:eastAsia="Times New Roman" w:hAnsi="Arial"/>
          <w:b/>
          <w:color w:val="000000"/>
          <w:kern w:val="24"/>
          <w:lang w:val="es-ES" w:eastAsia="es-PE"/>
        </w:rPr>
        <w:t>odificación alostérica</w:t>
      </w:r>
    </w:p>
    <w:p w:rsidR="00DA5574" w:rsidRPr="00233A41" w:rsidRDefault="00DA5574" w:rsidP="00233A41">
      <w:pPr>
        <w:spacing w:before="86" w:after="0" w:line="240" w:lineRule="auto"/>
        <w:jc w:val="both"/>
        <w:textAlignment w:val="baseline"/>
        <w:rPr>
          <w:rFonts w:ascii="Arial" w:eastAsia="Times New Roman" w:hAnsi="Arial" w:cs="Arial"/>
          <w:lang w:eastAsia="es-PE"/>
        </w:rPr>
      </w:pPr>
      <w:r w:rsidRPr="00233A41">
        <w:rPr>
          <w:rFonts w:ascii="Arial" w:eastAsia="Times New Roman" w:hAnsi="Arial" w:cs="Arial"/>
          <w:lang w:eastAsia="es-PE"/>
        </w:rPr>
        <w:t>La modificación alostérica es el mecanismo por el cual una sustancia denominada efector alostérico se une a la enzima en un sitio llamado sitio alostérico, mediante interacciones débiles y provoca cambios conformacionales, que modifican la velocidad de la reacción.</w:t>
      </w:r>
    </w:p>
    <w:p w:rsidR="00EC6DB7" w:rsidRPr="00233A41" w:rsidRDefault="00EC6DB7" w:rsidP="00233A41">
      <w:pPr>
        <w:numPr>
          <w:ilvl w:val="0"/>
          <w:numId w:val="30"/>
        </w:numPr>
        <w:spacing w:before="86" w:after="0" w:line="240" w:lineRule="auto"/>
        <w:jc w:val="both"/>
        <w:textAlignment w:val="baseline"/>
        <w:rPr>
          <w:rFonts w:ascii="Arial" w:eastAsia="Times New Roman" w:hAnsi="Arial" w:cs="Arial"/>
          <w:lang w:eastAsia="es-PE"/>
        </w:rPr>
      </w:pPr>
      <w:r w:rsidRPr="00233A41">
        <w:rPr>
          <w:rFonts w:ascii="Arial" w:eastAsia="Times New Roman" w:hAnsi="Arial" w:cs="Arial"/>
          <w:lang w:eastAsia="es-PE"/>
        </w:rPr>
        <w:t>El evento esencial  o primario es el cambio conformacional provocado por ligandos (sustrato, efectores alostéricos + y -) que conducen a un cambio de actividad.</w:t>
      </w:r>
    </w:p>
    <w:p w:rsidR="001F578C" w:rsidRPr="00233A41" w:rsidRDefault="001F578C" w:rsidP="00233A41">
      <w:pPr>
        <w:numPr>
          <w:ilvl w:val="0"/>
          <w:numId w:val="30"/>
        </w:numPr>
        <w:spacing w:before="86" w:after="0" w:line="240" w:lineRule="auto"/>
        <w:jc w:val="both"/>
        <w:textAlignment w:val="baseline"/>
        <w:rPr>
          <w:rFonts w:ascii="Arial" w:eastAsia="Times New Roman" w:hAnsi="Arial" w:cs="Arial"/>
          <w:lang w:eastAsia="es-PE"/>
        </w:rPr>
      </w:pPr>
      <w:r w:rsidRPr="00233A41">
        <w:rPr>
          <w:rFonts w:ascii="Arial" w:eastAsia="Times New Roman" w:hAnsi="Arial" w:cs="Arial"/>
          <w:lang w:eastAsia="es-PE"/>
        </w:rPr>
        <w:t>Los efectores alostéricos positivos y negativos son de origen intracelular propia de la actividad de la célula</w:t>
      </w:r>
    </w:p>
    <w:p w:rsidR="00241468" w:rsidRPr="00233A41" w:rsidRDefault="00241468" w:rsidP="00233A41">
      <w:pPr>
        <w:numPr>
          <w:ilvl w:val="0"/>
          <w:numId w:val="30"/>
        </w:numPr>
        <w:spacing w:before="86" w:after="0" w:line="240" w:lineRule="auto"/>
        <w:jc w:val="both"/>
        <w:textAlignment w:val="baseline"/>
        <w:rPr>
          <w:rFonts w:ascii="Arial" w:eastAsia="Times New Roman" w:hAnsi="Arial" w:cs="Arial"/>
          <w:lang w:eastAsia="es-PE"/>
        </w:rPr>
      </w:pPr>
      <w:r w:rsidRPr="00233A41">
        <w:rPr>
          <w:rFonts w:ascii="Arial" w:eastAsia="Times New Roman" w:hAnsi="Arial" w:cs="Arial"/>
          <w:lang w:eastAsia="es-PE"/>
        </w:rPr>
        <w:t xml:space="preserve">La proteína existe en varias conformaciones interconvertibles </w:t>
      </w:r>
    </w:p>
    <w:p w:rsidR="00EC6DB7" w:rsidRPr="00233A41" w:rsidRDefault="00EC6DB7" w:rsidP="00233A41">
      <w:pPr>
        <w:numPr>
          <w:ilvl w:val="0"/>
          <w:numId w:val="30"/>
        </w:numPr>
        <w:spacing w:before="86" w:after="0" w:line="240" w:lineRule="auto"/>
        <w:jc w:val="both"/>
        <w:textAlignment w:val="baseline"/>
        <w:rPr>
          <w:rFonts w:ascii="Arial" w:eastAsia="Times New Roman" w:hAnsi="Arial" w:cs="Arial"/>
          <w:lang w:eastAsia="es-PE"/>
        </w:rPr>
      </w:pPr>
      <w:r w:rsidRPr="00233A41">
        <w:rPr>
          <w:rFonts w:ascii="Arial" w:eastAsia="Times New Roman" w:hAnsi="Arial" w:cs="Arial"/>
          <w:lang w:eastAsia="es-PE"/>
        </w:rPr>
        <w:t>Sus intermediarios no son enzimas son metabolitos que son transformado de forma gradual.</w:t>
      </w:r>
    </w:p>
    <w:p w:rsidR="00EC6DB7" w:rsidRPr="00233A41" w:rsidRDefault="00533282" w:rsidP="00233A41">
      <w:pPr>
        <w:numPr>
          <w:ilvl w:val="0"/>
          <w:numId w:val="30"/>
        </w:numPr>
        <w:spacing w:before="86" w:after="0" w:line="240" w:lineRule="auto"/>
        <w:jc w:val="both"/>
        <w:textAlignment w:val="baseline"/>
        <w:rPr>
          <w:rFonts w:ascii="Arial" w:eastAsia="Times New Roman" w:hAnsi="Arial" w:cs="Arial"/>
          <w:lang w:eastAsia="es-PE"/>
        </w:rPr>
      </w:pPr>
      <w:r w:rsidRPr="00233A41">
        <w:rPr>
          <w:rFonts w:ascii="Arial" w:eastAsia="Times New Roman" w:hAnsi="Arial" w:cs="Arial"/>
          <w:lang w:eastAsia="es-PE"/>
        </w:rPr>
        <w:t>Necesita de estructura cuaternaria (son proteínas oligoméricas).</w:t>
      </w:r>
    </w:p>
    <w:p w:rsidR="00533282" w:rsidRPr="00233A41" w:rsidRDefault="00533282" w:rsidP="00233A41">
      <w:pPr>
        <w:numPr>
          <w:ilvl w:val="0"/>
          <w:numId w:val="30"/>
        </w:numPr>
        <w:spacing w:before="86" w:after="0" w:line="240" w:lineRule="auto"/>
        <w:jc w:val="both"/>
        <w:textAlignment w:val="baseline"/>
        <w:rPr>
          <w:rFonts w:ascii="Arial" w:eastAsia="Times New Roman" w:hAnsi="Arial" w:cs="Arial"/>
          <w:lang w:eastAsia="es-PE"/>
        </w:rPr>
      </w:pPr>
      <w:r w:rsidRPr="00233A41">
        <w:rPr>
          <w:rFonts w:ascii="Arial" w:eastAsia="Times New Roman" w:hAnsi="Arial" w:cs="Arial"/>
          <w:lang w:eastAsia="es-PE"/>
        </w:rPr>
        <w:t xml:space="preserve">No hay </w:t>
      </w:r>
      <w:r w:rsidR="00241468" w:rsidRPr="00233A41">
        <w:rPr>
          <w:rFonts w:ascii="Arial" w:eastAsia="Times New Roman" w:hAnsi="Arial" w:cs="Arial"/>
          <w:lang w:eastAsia="es-PE"/>
        </w:rPr>
        <w:t>modificación de su estructura primaria.</w:t>
      </w:r>
    </w:p>
    <w:p w:rsidR="00241468" w:rsidRPr="00233A41" w:rsidRDefault="00241468" w:rsidP="00233A41">
      <w:pPr>
        <w:numPr>
          <w:ilvl w:val="0"/>
          <w:numId w:val="30"/>
        </w:numPr>
        <w:spacing w:before="86" w:after="0" w:line="240" w:lineRule="auto"/>
        <w:jc w:val="both"/>
        <w:textAlignment w:val="baseline"/>
        <w:rPr>
          <w:rFonts w:ascii="Arial" w:eastAsia="Times New Roman" w:hAnsi="Arial" w:cs="Arial"/>
          <w:lang w:eastAsia="es-PE"/>
        </w:rPr>
      </w:pPr>
      <w:r w:rsidRPr="00233A41">
        <w:rPr>
          <w:rFonts w:ascii="Arial" w:eastAsia="Times New Roman" w:hAnsi="Arial" w:cs="Arial"/>
          <w:lang w:eastAsia="es-PE"/>
        </w:rPr>
        <w:t>El proceso de regulación alostérica no es exclusivo de las enzimas.</w:t>
      </w:r>
    </w:p>
    <w:p w:rsidR="00241468" w:rsidRPr="00233A41" w:rsidRDefault="00241468" w:rsidP="00233A41">
      <w:pPr>
        <w:numPr>
          <w:ilvl w:val="0"/>
          <w:numId w:val="30"/>
        </w:numPr>
        <w:spacing w:before="86" w:after="0" w:line="240" w:lineRule="auto"/>
        <w:jc w:val="both"/>
        <w:textAlignment w:val="baseline"/>
        <w:rPr>
          <w:rFonts w:ascii="Arial" w:eastAsia="Times New Roman" w:hAnsi="Arial" w:cs="Arial"/>
          <w:lang w:eastAsia="es-PE"/>
        </w:rPr>
      </w:pPr>
      <w:r w:rsidRPr="00233A41">
        <w:rPr>
          <w:rFonts w:ascii="Arial" w:eastAsia="Times New Roman" w:hAnsi="Arial" w:cs="Arial"/>
          <w:lang w:eastAsia="es-PE"/>
        </w:rPr>
        <w:t>Los ligandos se unen a sitios específicos por fuerzas no covalente ampliamente reversibles.</w:t>
      </w:r>
    </w:p>
    <w:p w:rsidR="00241468" w:rsidRPr="00233A41" w:rsidRDefault="00241468" w:rsidP="00233A41">
      <w:pPr>
        <w:numPr>
          <w:ilvl w:val="0"/>
          <w:numId w:val="30"/>
        </w:numPr>
        <w:spacing w:before="86" w:after="0" w:line="240" w:lineRule="auto"/>
        <w:jc w:val="both"/>
        <w:textAlignment w:val="baseline"/>
        <w:rPr>
          <w:rFonts w:ascii="Arial" w:eastAsia="Times New Roman" w:hAnsi="Arial" w:cs="Arial"/>
          <w:lang w:eastAsia="es-PE"/>
        </w:rPr>
      </w:pPr>
      <w:r w:rsidRPr="00233A41">
        <w:rPr>
          <w:rFonts w:ascii="Arial" w:eastAsia="Times New Roman" w:hAnsi="Arial" w:cs="Arial"/>
          <w:lang w:eastAsia="es-PE"/>
        </w:rPr>
        <w:t xml:space="preserve">No se acompaña del fenómeno de amplificación </w:t>
      </w:r>
    </w:p>
    <w:p w:rsidR="00241468" w:rsidRPr="00233A41" w:rsidRDefault="00241468" w:rsidP="00233A41">
      <w:pPr>
        <w:numPr>
          <w:ilvl w:val="0"/>
          <w:numId w:val="30"/>
        </w:numPr>
        <w:spacing w:before="86" w:after="0" w:line="240" w:lineRule="auto"/>
        <w:jc w:val="both"/>
        <w:textAlignment w:val="baseline"/>
        <w:rPr>
          <w:rFonts w:ascii="Arial" w:eastAsia="Times New Roman" w:hAnsi="Arial" w:cs="Arial"/>
          <w:lang w:eastAsia="es-PE"/>
        </w:rPr>
      </w:pPr>
      <w:r w:rsidRPr="00233A41">
        <w:rPr>
          <w:rFonts w:ascii="Arial" w:eastAsia="Times New Roman" w:hAnsi="Arial" w:cs="Arial"/>
          <w:lang w:eastAsia="es-PE"/>
        </w:rPr>
        <w:t>Es un fenómeno de instauración rápida segundos y minutos y de corta duración en el tiempo.</w:t>
      </w:r>
    </w:p>
    <w:p w:rsidR="00241468" w:rsidRPr="00233A41" w:rsidRDefault="00241468" w:rsidP="00233A41">
      <w:pPr>
        <w:numPr>
          <w:ilvl w:val="0"/>
          <w:numId w:val="30"/>
        </w:numPr>
        <w:spacing w:before="86" w:after="0" w:line="240" w:lineRule="auto"/>
        <w:jc w:val="both"/>
        <w:textAlignment w:val="baseline"/>
        <w:rPr>
          <w:rFonts w:ascii="Arial" w:eastAsia="Times New Roman" w:hAnsi="Arial" w:cs="Arial"/>
          <w:lang w:eastAsia="es-PE"/>
        </w:rPr>
      </w:pPr>
      <w:r w:rsidRPr="00233A41">
        <w:rPr>
          <w:rFonts w:ascii="Arial" w:eastAsia="Times New Roman" w:hAnsi="Arial" w:cs="Arial"/>
          <w:lang w:eastAsia="es-PE"/>
        </w:rPr>
        <w:t>Los cambios que se producen en una  subunidad se trasmiten en mayor o menor cuantía a todas las subunidades afectando la conformacion</w:t>
      </w:r>
    </w:p>
    <w:p w:rsidR="00DA5574" w:rsidRPr="00233A41" w:rsidRDefault="00DA5574" w:rsidP="00233A41">
      <w:pPr>
        <w:spacing w:before="86" w:after="0" w:line="240" w:lineRule="auto"/>
        <w:jc w:val="both"/>
        <w:textAlignment w:val="baseline"/>
        <w:rPr>
          <w:rFonts w:ascii="Arial" w:eastAsia="Times New Roman" w:hAnsi="Arial" w:cs="Arial"/>
          <w:lang w:eastAsia="es-PE"/>
        </w:rPr>
      </w:pPr>
      <w:r w:rsidRPr="00233A41">
        <w:rPr>
          <w:rFonts w:ascii="Arial" w:eastAsia="Times New Roman" w:hAnsi="Arial" w:cs="Arial"/>
          <w:lang w:eastAsia="es-PE"/>
        </w:rPr>
        <w:t xml:space="preserve">Cuando el efector alostérico </w:t>
      </w:r>
      <w:r w:rsidR="00241468" w:rsidRPr="00233A41">
        <w:rPr>
          <w:rFonts w:ascii="Arial" w:eastAsia="Times New Roman" w:hAnsi="Arial" w:cs="Arial"/>
          <w:lang w:eastAsia="es-PE"/>
        </w:rPr>
        <w:t xml:space="preserve"> se une a la conformación activa </w:t>
      </w:r>
      <w:r w:rsidRPr="00233A41">
        <w:rPr>
          <w:rFonts w:ascii="Arial" w:eastAsia="Times New Roman" w:hAnsi="Arial" w:cs="Arial"/>
          <w:lang w:eastAsia="es-PE"/>
        </w:rPr>
        <w:t>produce</w:t>
      </w:r>
      <w:r w:rsidR="00241468" w:rsidRPr="00233A41">
        <w:rPr>
          <w:rFonts w:ascii="Arial" w:eastAsia="Times New Roman" w:hAnsi="Arial" w:cs="Arial"/>
          <w:lang w:eastAsia="es-PE"/>
        </w:rPr>
        <w:t xml:space="preserve"> un cambio conforma</w:t>
      </w:r>
      <w:r w:rsidR="00132312" w:rsidRPr="00233A41">
        <w:rPr>
          <w:rFonts w:ascii="Arial" w:eastAsia="Times New Roman" w:hAnsi="Arial" w:cs="Arial"/>
          <w:lang w:eastAsia="es-PE"/>
        </w:rPr>
        <w:t xml:space="preserve">cional, que conduce a un cambio en la actividad, con el consiguiente </w:t>
      </w:r>
      <w:r w:rsidRPr="00233A41">
        <w:rPr>
          <w:rFonts w:ascii="Arial" w:eastAsia="Times New Roman" w:hAnsi="Arial" w:cs="Arial"/>
          <w:lang w:eastAsia="es-PE"/>
        </w:rPr>
        <w:t>aumento de la velocidad se le llama efector alostérico positivo o activador alostérico, mientras e</w:t>
      </w:r>
      <w:r w:rsidR="00132312" w:rsidRPr="00233A41">
        <w:rPr>
          <w:rFonts w:ascii="Arial" w:eastAsia="Times New Roman" w:hAnsi="Arial" w:cs="Arial"/>
          <w:lang w:eastAsia="es-PE"/>
        </w:rPr>
        <w:t>l</w:t>
      </w:r>
      <w:r w:rsidRPr="00233A41">
        <w:rPr>
          <w:rFonts w:ascii="Arial" w:eastAsia="Times New Roman" w:hAnsi="Arial" w:cs="Arial"/>
          <w:lang w:eastAsia="es-PE"/>
        </w:rPr>
        <w:t xml:space="preserve"> alostérico negativo o inhibidor alostérico</w:t>
      </w:r>
      <w:r w:rsidR="00132312" w:rsidRPr="00233A41">
        <w:rPr>
          <w:rFonts w:ascii="Arial" w:eastAsia="Times New Roman" w:hAnsi="Arial" w:cs="Arial"/>
          <w:lang w:eastAsia="es-PE"/>
        </w:rPr>
        <w:t xml:space="preserve"> se une a la conformación no activa produce un cambio conformacional, que conduce a un cambio en la conformación evitando que el sustrato entre al CA provocando la disminución de la velocidad de reacción y modificación en la actividad, con la consiguiente disminucion de la velocidad</w:t>
      </w:r>
      <w:r w:rsidRPr="00233A41">
        <w:rPr>
          <w:rFonts w:ascii="Arial" w:eastAsia="Times New Roman" w:hAnsi="Arial" w:cs="Arial"/>
          <w:lang w:eastAsia="es-PE"/>
        </w:rPr>
        <w:t>.</w:t>
      </w:r>
    </w:p>
    <w:p w:rsidR="00DA5574" w:rsidRPr="00233A41" w:rsidRDefault="00DA5574" w:rsidP="00233A41">
      <w:pPr>
        <w:spacing w:before="86" w:after="0" w:line="240" w:lineRule="auto"/>
        <w:jc w:val="both"/>
        <w:textAlignment w:val="baseline"/>
        <w:rPr>
          <w:rFonts w:ascii="Arial" w:eastAsia="Times New Roman" w:hAnsi="Arial" w:cs="Arial"/>
          <w:lang w:eastAsia="es-PE"/>
        </w:rPr>
      </w:pPr>
      <w:r w:rsidRPr="00233A41">
        <w:rPr>
          <w:rFonts w:ascii="Arial" w:eastAsia="Times New Roman" w:hAnsi="Arial" w:cs="Arial"/>
          <w:lang w:eastAsia="es-PE"/>
        </w:rPr>
        <w:t>Tengan presente que la unión de los efectores a la enzima es por interacciones débiles y por lo tanto es reversible. Estas sustancias son productos del propio metabolismo.</w:t>
      </w:r>
    </w:p>
    <w:p w:rsidR="00DA5574" w:rsidRPr="00233A41" w:rsidRDefault="00DA5574" w:rsidP="00233A41">
      <w:pPr>
        <w:spacing w:before="86" w:after="0" w:line="240" w:lineRule="auto"/>
        <w:jc w:val="both"/>
        <w:textAlignment w:val="baseline"/>
        <w:rPr>
          <w:rFonts w:ascii="Arial" w:eastAsia="Times New Roman" w:hAnsi="Arial"/>
          <w:color w:val="000000"/>
          <w:kern w:val="24"/>
          <w:lang w:val="es-ES" w:eastAsia="es-PE"/>
        </w:rPr>
      </w:pPr>
      <w:r w:rsidRPr="00233A41">
        <w:rPr>
          <w:rFonts w:ascii="Arial" w:eastAsia="Times New Roman" w:hAnsi="Arial"/>
          <w:color w:val="000000"/>
          <w:kern w:val="24"/>
          <w:lang w:val="es-ES" w:eastAsia="es-PE"/>
        </w:rPr>
        <w:t>En la modificación alostérica, la enzima posee dos estados conformacionales:</w:t>
      </w:r>
    </w:p>
    <w:p w:rsidR="00132312" w:rsidRPr="00233A41" w:rsidRDefault="00132312" w:rsidP="00233A41">
      <w:pPr>
        <w:spacing w:before="86" w:after="0" w:line="240" w:lineRule="auto"/>
        <w:jc w:val="both"/>
        <w:textAlignment w:val="baseline"/>
        <w:rPr>
          <w:rFonts w:ascii="Times New Roman" w:eastAsia="Times New Roman" w:hAnsi="Times New Roman"/>
          <w:lang w:eastAsia="es-PE"/>
        </w:rPr>
      </w:pPr>
      <w:r w:rsidRPr="00233A41">
        <w:rPr>
          <w:rFonts w:ascii="Arial" w:eastAsia="Times New Roman" w:hAnsi="Arial"/>
          <w:color w:val="000000"/>
          <w:kern w:val="24"/>
          <w:lang w:val="es-ES" w:eastAsia="es-PE"/>
        </w:rPr>
        <w:t xml:space="preserve">Según el </w:t>
      </w:r>
      <w:r w:rsidRPr="00233A41">
        <w:rPr>
          <w:rFonts w:ascii="Arial" w:eastAsia="Times New Roman" w:hAnsi="Arial"/>
          <w:b/>
          <w:i/>
          <w:color w:val="000000"/>
          <w:kern w:val="24"/>
          <w:lang w:val="es-ES" w:eastAsia="es-PE"/>
        </w:rPr>
        <w:t>modelo simétrico concertado</w:t>
      </w:r>
      <w:r w:rsidRPr="00233A41">
        <w:rPr>
          <w:rFonts w:ascii="Arial" w:eastAsia="Times New Roman" w:hAnsi="Arial"/>
          <w:color w:val="000000"/>
          <w:kern w:val="24"/>
          <w:lang w:val="es-ES" w:eastAsia="es-PE"/>
        </w:rPr>
        <w:t xml:space="preserve"> existen 2 posibles conformaciones interconvertible sin posibilidad de la existencia de estados conformacionales inter</w:t>
      </w:r>
      <w:r w:rsidR="001F578C" w:rsidRPr="00233A41">
        <w:rPr>
          <w:rFonts w:ascii="Arial" w:eastAsia="Times New Roman" w:hAnsi="Arial"/>
          <w:color w:val="000000"/>
          <w:kern w:val="24"/>
          <w:lang w:val="es-ES" w:eastAsia="es-PE"/>
        </w:rPr>
        <w:t>medios con diferentes afinidades por los ligandos</w:t>
      </w:r>
      <w:r w:rsidRPr="00233A41">
        <w:rPr>
          <w:rFonts w:ascii="Arial" w:eastAsia="Times New Roman" w:hAnsi="Arial"/>
          <w:color w:val="000000"/>
          <w:kern w:val="24"/>
          <w:lang w:val="es-ES" w:eastAsia="es-PE"/>
        </w:rPr>
        <w:t xml:space="preserve"> </w:t>
      </w:r>
    </w:p>
    <w:p w:rsidR="00DA5574" w:rsidRPr="00233A41" w:rsidRDefault="00DA5574" w:rsidP="00233A41">
      <w:pPr>
        <w:spacing w:before="86" w:after="0" w:line="240" w:lineRule="auto"/>
        <w:jc w:val="both"/>
        <w:textAlignment w:val="baseline"/>
        <w:rPr>
          <w:rFonts w:ascii="Times New Roman" w:eastAsia="Times New Roman" w:hAnsi="Times New Roman"/>
          <w:lang w:eastAsia="es-PE"/>
        </w:rPr>
      </w:pPr>
      <w:r w:rsidRPr="00233A41">
        <w:rPr>
          <w:rFonts w:ascii="Arial" w:eastAsia="Times New Roman" w:hAnsi="Arial"/>
          <w:color w:val="000000"/>
          <w:kern w:val="24"/>
          <w:lang w:val="es-ES" w:eastAsia="es-PE"/>
        </w:rPr>
        <w:t xml:space="preserve">Estado tenso, representado por la letra T, en que no se une al sustrato y no tiene actividad catalítica </w:t>
      </w:r>
    </w:p>
    <w:p w:rsidR="00DA5574" w:rsidRPr="00233A41" w:rsidRDefault="00DA5574" w:rsidP="00233A41">
      <w:pPr>
        <w:spacing w:before="86" w:after="0" w:line="240" w:lineRule="auto"/>
        <w:jc w:val="both"/>
        <w:textAlignment w:val="baseline"/>
        <w:rPr>
          <w:rFonts w:ascii="Arial" w:eastAsia="Times New Roman" w:hAnsi="Arial"/>
          <w:color w:val="000000"/>
          <w:kern w:val="24"/>
          <w:lang w:val="es-ES" w:eastAsia="es-PE"/>
        </w:rPr>
      </w:pPr>
      <w:r w:rsidRPr="00233A41">
        <w:rPr>
          <w:rFonts w:ascii="Arial" w:eastAsia="Times New Roman" w:hAnsi="Arial"/>
          <w:color w:val="000000"/>
          <w:kern w:val="24"/>
          <w:lang w:val="es-ES" w:eastAsia="es-PE"/>
        </w:rPr>
        <w:t>El estado relajado, representado por la letra R, en que se une al sustrato y si tiene actividad catalítica</w:t>
      </w:r>
      <w:r w:rsidR="001F578C" w:rsidRPr="00233A41">
        <w:rPr>
          <w:rFonts w:ascii="Arial" w:eastAsia="Times New Roman" w:hAnsi="Arial"/>
          <w:color w:val="000000"/>
          <w:kern w:val="24"/>
          <w:lang w:val="es-ES" w:eastAsia="es-PE"/>
        </w:rPr>
        <w:t>.</w:t>
      </w:r>
    </w:p>
    <w:p w:rsidR="001F578C" w:rsidRPr="00233A41" w:rsidRDefault="001F578C" w:rsidP="00233A41">
      <w:pPr>
        <w:spacing w:before="86" w:after="0" w:line="240" w:lineRule="auto"/>
        <w:jc w:val="both"/>
        <w:textAlignment w:val="baseline"/>
        <w:rPr>
          <w:rFonts w:ascii="Arial" w:eastAsia="Times New Roman" w:hAnsi="Arial"/>
          <w:color w:val="000000"/>
          <w:kern w:val="24"/>
          <w:lang w:val="es-ES" w:eastAsia="es-PE"/>
        </w:rPr>
      </w:pPr>
      <w:r w:rsidRPr="00233A41">
        <w:rPr>
          <w:rFonts w:ascii="Arial" w:eastAsia="Times New Roman" w:hAnsi="Arial"/>
          <w:color w:val="000000"/>
          <w:kern w:val="24"/>
          <w:lang w:val="es-ES" w:eastAsia="es-PE"/>
        </w:rPr>
        <w:t xml:space="preserve">En el caso del </w:t>
      </w:r>
      <w:r w:rsidRPr="00233A41">
        <w:rPr>
          <w:rFonts w:ascii="Arial" w:eastAsia="Times New Roman" w:hAnsi="Arial"/>
          <w:b/>
          <w:color w:val="000000"/>
          <w:kern w:val="24"/>
          <w:lang w:val="es-ES" w:eastAsia="es-PE"/>
        </w:rPr>
        <w:t>modelo asimétrico</w:t>
      </w:r>
      <w:r w:rsidRPr="00233A41">
        <w:rPr>
          <w:rFonts w:ascii="Arial" w:eastAsia="Times New Roman" w:hAnsi="Arial"/>
          <w:color w:val="000000"/>
          <w:kern w:val="24"/>
          <w:lang w:val="es-ES" w:eastAsia="es-PE"/>
        </w:rPr>
        <w:t xml:space="preserve"> plantea que existen conformaciones favorecidas, desfavorecidas e intermedias que garantizan que los cambios en la actividad sean graduales.</w:t>
      </w:r>
    </w:p>
    <w:p w:rsidR="00DA5574" w:rsidRPr="00233A41" w:rsidRDefault="00DA5574" w:rsidP="00233A41">
      <w:pPr>
        <w:spacing w:before="86" w:after="0" w:line="240" w:lineRule="auto"/>
        <w:jc w:val="both"/>
        <w:textAlignment w:val="baseline"/>
        <w:rPr>
          <w:rFonts w:ascii="Arial" w:eastAsia="Times New Roman" w:hAnsi="Arial"/>
          <w:color w:val="000000"/>
          <w:kern w:val="24"/>
          <w:lang w:val="es-ES" w:eastAsia="es-PE"/>
        </w:rPr>
      </w:pPr>
      <w:r w:rsidRPr="00233A41">
        <w:rPr>
          <w:rFonts w:ascii="Arial" w:eastAsia="Times New Roman" w:hAnsi="Arial"/>
          <w:b/>
          <w:color w:val="000000"/>
          <w:kern w:val="24"/>
          <w:lang w:val="es-ES" w:eastAsia="es-PE"/>
        </w:rPr>
        <w:t>Características de las enzimas  alostéricas</w:t>
      </w:r>
      <w:r w:rsidRPr="00233A41">
        <w:rPr>
          <w:rFonts w:ascii="Arial" w:eastAsia="Times New Roman" w:hAnsi="Arial"/>
          <w:color w:val="000000"/>
          <w:kern w:val="24"/>
          <w:lang w:val="es-ES" w:eastAsia="es-PE"/>
        </w:rPr>
        <w:t>.</w:t>
      </w:r>
    </w:p>
    <w:p w:rsidR="00DA5574" w:rsidRPr="00233A41" w:rsidRDefault="00DA5574" w:rsidP="00233A41">
      <w:pPr>
        <w:spacing w:before="86" w:after="0" w:line="240" w:lineRule="auto"/>
        <w:jc w:val="both"/>
        <w:textAlignment w:val="baseline"/>
        <w:rPr>
          <w:rFonts w:ascii="Arial" w:eastAsia="Times New Roman" w:hAnsi="Arial"/>
          <w:color w:val="000000"/>
          <w:kern w:val="24"/>
          <w:lang w:val="es-ES" w:eastAsia="es-PE"/>
        </w:rPr>
      </w:pPr>
      <w:r w:rsidRPr="00233A41">
        <w:rPr>
          <w:rFonts w:ascii="Arial" w:eastAsia="Times New Roman" w:hAnsi="Arial"/>
          <w:color w:val="000000"/>
          <w:kern w:val="24"/>
          <w:lang w:val="es-ES" w:eastAsia="es-PE"/>
        </w:rPr>
        <w:lastRenderedPageBreak/>
        <w:t>Son proteínas oligoméricas de elevado peso molecular.</w:t>
      </w:r>
    </w:p>
    <w:p w:rsidR="00DA5574" w:rsidRPr="00233A41" w:rsidRDefault="00DA5574" w:rsidP="00233A41">
      <w:pPr>
        <w:spacing w:before="86" w:after="0" w:line="240" w:lineRule="auto"/>
        <w:jc w:val="both"/>
        <w:textAlignment w:val="baseline"/>
        <w:rPr>
          <w:rFonts w:ascii="Arial" w:eastAsia="Times New Roman" w:hAnsi="Arial"/>
          <w:color w:val="000000"/>
          <w:kern w:val="24"/>
          <w:lang w:val="es-ES" w:eastAsia="es-PE"/>
        </w:rPr>
      </w:pPr>
      <w:r w:rsidRPr="00233A41">
        <w:rPr>
          <w:rFonts w:ascii="Arial" w:eastAsia="Times New Roman" w:hAnsi="Arial"/>
          <w:color w:val="000000"/>
          <w:kern w:val="24"/>
          <w:lang w:val="es-ES" w:eastAsia="es-PE"/>
        </w:rPr>
        <w:t>Existen en varios estados conformacionales interconvertibles y con afinidad diferente para cada uno de sus ligandos.</w:t>
      </w:r>
    </w:p>
    <w:p w:rsidR="00DA5574" w:rsidRPr="00233A41" w:rsidRDefault="00DA5574" w:rsidP="00233A41">
      <w:pPr>
        <w:spacing w:before="86" w:after="0" w:line="240" w:lineRule="auto"/>
        <w:jc w:val="both"/>
        <w:textAlignment w:val="baseline"/>
        <w:rPr>
          <w:rFonts w:ascii="Arial" w:eastAsia="Times New Roman" w:hAnsi="Arial"/>
          <w:color w:val="000000"/>
          <w:kern w:val="24"/>
          <w:lang w:val="es-ES" w:eastAsia="es-PE"/>
        </w:rPr>
      </w:pPr>
      <w:r w:rsidRPr="00233A41">
        <w:rPr>
          <w:rFonts w:ascii="Arial" w:eastAsia="Times New Roman" w:hAnsi="Arial"/>
          <w:color w:val="000000"/>
          <w:kern w:val="24"/>
          <w:lang w:val="es-ES" w:eastAsia="es-PE"/>
        </w:rPr>
        <w:t>Los cambios conformacionales en una subunidad se comunican en mayor o menor grado al resto de las subunidades.</w:t>
      </w:r>
    </w:p>
    <w:p w:rsidR="00DA5574" w:rsidRPr="00233A41" w:rsidRDefault="00DA5574" w:rsidP="00233A41">
      <w:pPr>
        <w:spacing w:before="86" w:after="0" w:line="240" w:lineRule="auto"/>
        <w:jc w:val="both"/>
        <w:textAlignment w:val="baseline"/>
        <w:rPr>
          <w:rFonts w:ascii="Times New Roman" w:eastAsia="Times New Roman" w:hAnsi="Times New Roman"/>
          <w:lang w:eastAsia="es-PE"/>
        </w:rPr>
      </w:pPr>
      <w:r w:rsidRPr="00233A41">
        <w:rPr>
          <w:rFonts w:ascii="Arial" w:eastAsia="Times New Roman" w:hAnsi="Arial"/>
          <w:color w:val="000000"/>
          <w:kern w:val="24"/>
          <w:lang w:val="es-ES" w:eastAsia="es-PE"/>
        </w:rPr>
        <w:t xml:space="preserve"> </w:t>
      </w:r>
    </w:p>
    <w:p w:rsidR="00DA5574" w:rsidRPr="00233A41" w:rsidRDefault="001F578C" w:rsidP="00233A41">
      <w:pPr>
        <w:spacing w:line="240" w:lineRule="auto"/>
        <w:jc w:val="both"/>
        <w:rPr>
          <w:rFonts w:ascii="Arial" w:hAnsi="Arial" w:cs="Arial"/>
          <w:bCs/>
        </w:rPr>
      </w:pPr>
      <w:r w:rsidRPr="00233A41">
        <w:rPr>
          <w:rFonts w:ascii="Arial" w:hAnsi="Arial" w:cs="Arial"/>
          <w:b/>
          <w:bCs/>
          <w:i/>
        </w:rPr>
        <w:t>Características de l</w:t>
      </w:r>
      <w:r w:rsidR="00DA5574" w:rsidRPr="00233A41">
        <w:rPr>
          <w:rFonts w:ascii="Arial" w:hAnsi="Arial" w:cs="Arial"/>
          <w:b/>
          <w:bCs/>
          <w:i/>
        </w:rPr>
        <w:t>as enzimas alostéricas</w:t>
      </w:r>
      <w:r w:rsidR="00DA5574" w:rsidRPr="00233A41">
        <w:rPr>
          <w:rFonts w:ascii="Arial" w:hAnsi="Arial" w:cs="Arial"/>
          <w:bCs/>
        </w:rPr>
        <w:t>:</w:t>
      </w:r>
    </w:p>
    <w:p w:rsidR="00DA5574" w:rsidRPr="00233A41" w:rsidRDefault="00DA5574" w:rsidP="00233A41">
      <w:pPr>
        <w:numPr>
          <w:ilvl w:val="0"/>
          <w:numId w:val="31"/>
        </w:numPr>
        <w:spacing w:line="240" w:lineRule="auto"/>
        <w:jc w:val="both"/>
        <w:rPr>
          <w:rFonts w:ascii="Arial" w:hAnsi="Arial" w:cs="Arial"/>
          <w:bCs/>
        </w:rPr>
      </w:pPr>
      <w:r w:rsidRPr="00233A41">
        <w:rPr>
          <w:rFonts w:ascii="Arial" w:hAnsi="Arial" w:cs="Arial"/>
          <w:bCs/>
        </w:rPr>
        <w:t>Son proteínas oligoméricas de elevado peso molecular</w:t>
      </w:r>
      <w:r w:rsidR="001F578C" w:rsidRPr="00233A41">
        <w:rPr>
          <w:rFonts w:ascii="Arial" w:hAnsi="Arial" w:cs="Arial"/>
          <w:bCs/>
        </w:rPr>
        <w:t xml:space="preserve"> y estructuración compleja</w:t>
      </w:r>
      <w:r w:rsidRPr="00233A41">
        <w:rPr>
          <w:rFonts w:ascii="Arial" w:hAnsi="Arial" w:cs="Arial"/>
          <w:bCs/>
        </w:rPr>
        <w:t>.</w:t>
      </w:r>
    </w:p>
    <w:p w:rsidR="001F578C" w:rsidRPr="00233A41" w:rsidRDefault="00DA5574" w:rsidP="00233A41">
      <w:pPr>
        <w:numPr>
          <w:ilvl w:val="0"/>
          <w:numId w:val="31"/>
        </w:numPr>
        <w:spacing w:line="240" w:lineRule="auto"/>
        <w:jc w:val="both"/>
        <w:rPr>
          <w:rFonts w:ascii="Arial" w:hAnsi="Arial" w:cs="Arial"/>
          <w:bCs/>
        </w:rPr>
      </w:pPr>
      <w:r w:rsidRPr="00233A41">
        <w:rPr>
          <w:rFonts w:ascii="Arial" w:hAnsi="Arial" w:cs="Arial"/>
          <w:bCs/>
        </w:rPr>
        <w:t xml:space="preserve">Existen en varios estados conformacionales interconvertibles y con afinidad diferente para cada uno de sus </w:t>
      </w:r>
      <w:r w:rsidR="001F578C" w:rsidRPr="00233A41">
        <w:rPr>
          <w:rFonts w:ascii="Arial" w:hAnsi="Arial" w:cs="Arial"/>
          <w:bCs/>
        </w:rPr>
        <w:t>ligandos (sustratos, activadores e inhibidores)</w:t>
      </w:r>
      <w:r w:rsidRPr="00233A41">
        <w:rPr>
          <w:rFonts w:ascii="Arial" w:hAnsi="Arial" w:cs="Arial"/>
          <w:bCs/>
        </w:rPr>
        <w:t xml:space="preserve"> </w:t>
      </w:r>
    </w:p>
    <w:p w:rsidR="001F578C" w:rsidRPr="00233A41" w:rsidRDefault="001F578C" w:rsidP="00233A41">
      <w:pPr>
        <w:numPr>
          <w:ilvl w:val="0"/>
          <w:numId w:val="31"/>
        </w:numPr>
        <w:autoSpaceDE w:val="0"/>
        <w:autoSpaceDN w:val="0"/>
        <w:adjustRightInd w:val="0"/>
        <w:spacing w:after="0" w:line="240" w:lineRule="auto"/>
        <w:jc w:val="both"/>
        <w:rPr>
          <w:rFonts w:ascii="Arial" w:hAnsi="Arial" w:cs="Arial"/>
          <w:lang w:eastAsia="es-PE"/>
        </w:rPr>
      </w:pPr>
      <w:r w:rsidRPr="00233A41">
        <w:rPr>
          <w:rFonts w:ascii="Arial" w:hAnsi="Arial" w:cs="Arial"/>
          <w:lang w:eastAsia="es-PE"/>
        </w:rPr>
        <w:t>Los ligandos se unen a la enzima en sitios específicos por fuerzas no covalentes y de forma reversible, afectando el estado conformacional de las enzimas.</w:t>
      </w:r>
    </w:p>
    <w:p w:rsidR="00DA5574" w:rsidRPr="00233A41" w:rsidRDefault="00DA5574" w:rsidP="00233A41">
      <w:pPr>
        <w:numPr>
          <w:ilvl w:val="0"/>
          <w:numId w:val="31"/>
        </w:numPr>
        <w:spacing w:line="240" w:lineRule="auto"/>
        <w:jc w:val="both"/>
        <w:rPr>
          <w:rFonts w:ascii="Arial" w:hAnsi="Arial" w:cs="Arial"/>
          <w:bCs/>
        </w:rPr>
      </w:pPr>
      <w:r w:rsidRPr="00233A41">
        <w:rPr>
          <w:rFonts w:ascii="Arial" w:hAnsi="Arial" w:cs="Arial"/>
          <w:bCs/>
        </w:rPr>
        <w:t xml:space="preserve">Los cambios conformacionales en una subunidad se comunican </w:t>
      </w:r>
      <w:r w:rsidR="001F578C" w:rsidRPr="00233A41">
        <w:rPr>
          <w:rFonts w:ascii="Arial" w:hAnsi="Arial" w:cs="Arial"/>
          <w:bCs/>
        </w:rPr>
        <w:t xml:space="preserve">en mayor o menor grado al </w:t>
      </w:r>
      <w:r w:rsidRPr="00233A41">
        <w:rPr>
          <w:rFonts w:ascii="Arial" w:hAnsi="Arial" w:cs="Arial"/>
          <w:bCs/>
        </w:rPr>
        <w:t>resto de las subunidades.</w:t>
      </w:r>
    </w:p>
    <w:p w:rsidR="001F578C" w:rsidRPr="00233A41" w:rsidRDefault="001F578C" w:rsidP="00233A41">
      <w:pPr>
        <w:numPr>
          <w:ilvl w:val="0"/>
          <w:numId w:val="31"/>
        </w:numPr>
        <w:autoSpaceDE w:val="0"/>
        <w:autoSpaceDN w:val="0"/>
        <w:adjustRightInd w:val="0"/>
        <w:spacing w:after="0" w:line="240" w:lineRule="auto"/>
        <w:jc w:val="both"/>
        <w:rPr>
          <w:rFonts w:ascii="Arial" w:hAnsi="Arial" w:cs="Arial"/>
          <w:bCs/>
        </w:rPr>
      </w:pPr>
      <w:r w:rsidRPr="00233A41">
        <w:rPr>
          <w:rFonts w:ascii="Arial" w:hAnsi="Arial" w:cs="Arial"/>
          <w:lang w:eastAsia="es-PE"/>
        </w:rPr>
        <w:t>La curva de velocidad en función de la concentración de sustrato siempre presenta una forma diferente a la clásica curva hiperbólica de Michaelis-Menten</w:t>
      </w:r>
    </w:p>
    <w:p w:rsidR="00DA5574" w:rsidRPr="00233A41" w:rsidRDefault="00DA5574" w:rsidP="00233A41">
      <w:pPr>
        <w:spacing w:line="240" w:lineRule="auto"/>
        <w:jc w:val="both"/>
        <w:rPr>
          <w:rFonts w:ascii="Arial" w:hAnsi="Arial" w:cs="Arial"/>
          <w:b/>
          <w:bCs/>
        </w:rPr>
      </w:pPr>
      <w:r w:rsidRPr="00233A41">
        <w:rPr>
          <w:rFonts w:ascii="Arial" w:hAnsi="Arial" w:cs="Arial"/>
          <w:b/>
          <w:bCs/>
        </w:rPr>
        <w:t>Modificación covalente</w:t>
      </w:r>
    </w:p>
    <w:p w:rsidR="005742F4" w:rsidRPr="00233A41" w:rsidRDefault="005742F4" w:rsidP="00233A41">
      <w:pPr>
        <w:spacing w:line="240" w:lineRule="auto"/>
        <w:jc w:val="both"/>
        <w:rPr>
          <w:rFonts w:ascii="Arial" w:hAnsi="Arial" w:cs="Arial"/>
          <w:b/>
          <w:bCs/>
        </w:rPr>
      </w:pPr>
      <w:r w:rsidRPr="00233A41">
        <w:rPr>
          <w:rFonts w:ascii="Arial" w:hAnsi="Arial" w:cs="Arial"/>
          <w:lang w:eastAsia="es-PE"/>
        </w:rPr>
        <w:t>E</w:t>
      </w:r>
      <w:r w:rsidR="001F578C" w:rsidRPr="00233A41">
        <w:rPr>
          <w:rFonts w:ascii="Arial" w:hAnsi="Arial" w:cs="Arial"/>
          <w:lang w:eastAsia="es-PE"/>
        </w:rPr>
        <w:t xml:space="preserve">stas enzimas </w:t>
      </w:r>
      <w:r w:rsidRPr="00233A41">
        <w:rPr>
          <w:rFonts w:ascii="Arial" w:hAnsi="Arial" w:cs="Arial"/>
          <w:lang w:eastAsia="es-PE"/>
        </w:rPr>
        <w:t xml:space="preserve"> o proteínas </w:t>
      </w:r>
      <w:r w:rsidR="001F578C" w:rsidRPr="00233A41">
        <w:rPr>
          <w:rFonts w:ascii="Arial" w:hAnsi="Arial" w:cs="Arial"/>
          <w:lang w:eastAsia="es-PE"/>
        </w:rPr>
        <w:t>existen en las células en 2 formas que difieren en su composición</w:t>
      </w:r>
      <w:r w:rsidRPr="00233A41">
        <w:rPr>
          <w:rFonts w:ascii="Arial" w:hAnsi="Arial" w:cs="Arial"/>
          <w:lang w:eastAsia="es-PE"/>
        </w:rPr>
        <w:t xml:space="preserve"> química motivada por la adición o sustracción de un pequeño grupo unido de </w:t>
      </w:r>
      <w:r w:rsidRPr="00233A41">
        <w:rPr>
          <w:rFonts w:ascii="Arial" w:hAnsi="Arial" w:cs="Arial"/>
          <w:bCs/>
          <w:lang w:eastAsia="es-PE"/>
        </w:rPr>
        <w:t>mane</w:t>
      </w:r>
      <w:r w:rsidRPr="00233A41">
        <w:rPr>
          <w:rFonts w:ascii="Arial" w:hAnsi="Arial" w:cs="Arial"/>
          <w:lang w:eastAsia="es-PE"/>
        </w:rPr>
        <w:t>ra covalente a la proteína enzimática: c</w:t>
      </w:r>
      <w:r w:rsidRPr="00233A41">
        <w:rPr>
          <w:rFonts w:ascii="Arial" w:hAnsi="Arial" w:cs="Arial"/>
          <w:i/>
          <w:iCs/>
          <w:lang w:eastAsia="es-PE"/>
        </w:rPr>
        <w:t xml:space="preserve">ada </w:t>
      </w:r>
      <w:r w:rsidRPr="00233A41">
        <w:rPr>
          <w:rFonts w:ascii="Arial" w:hAnsi="Arial" w:cs="Arial"/>
          <w:lang w:eastAsia="es-PE"/>
        </w:rPr>
        <w:t xml:space="preserve">forma de la </w:t>
      </w:r>
      <w:r w:rsidRPr="00233A41">
        <w:rPr>
          <w:rFonts w:ascii="Arial" w:hAnsi="Arial" w:cs="Arial"/>
          <w:bCs/>
          <w:i/>
          <w:iCs/>
          <w:lang w:eastAsia="es-PE"/>
        </w:rPr>
        <w:t>enzima</w:t>
      </w:r>
      <w:r w:rsidRPr="00233A41">
        <w:rPr>
          <w:rFonts w:ascii="Arial" w:hAnsi="Arial" w:cs="Arial"/>
          <w:b/>
          <w:bCs/>
          <w:i/>
          <w:iCs/>
          <w:lang w:eastAsia="es-PE"/>
        </w:rPr>
        <w:t xml:space="preserve"> </w:t>
      </w:r>
      <w:r w:rsidRPr="00233A41">
        <w:rPr>
          <w:rFonts w:ascii="Arial" w:hAnsi="Arial" w:cs="Arial"/>
          <w:lang w:eastAsia="es-PE"/>
        </w:rPr>
        <w:t xml:space="preserve">tiene </w:t>
      </w:r>
      <w:r w:rsidRPr="00233A41">
        <w:rPr>
          <w:rFonts w:ascii="Arial" w:hAnsi="Arial" w:cs="Arial"/>
          <w:bCs/>
          <w:lang w:eastAsia="es-PE"/>
        </w:rPr>
        <w:t>una</w:t>
      </w:r>
      <w:r w:rsidRPr="00233A41">
        <w:rPr>
          <w:rFonts w:ascii="Arial" w:hAnsi="Arial" w:cs="Arial"/>
          <w:b/>
          <w:bCs/>
          <w:lang w:eastAsia="es-PE"/>
        </w:rPr>
        <w:t xml:space="preserve"> </w:t>
      </w:r>
      <w:r w:rsidRPr="00233A41">
        <w:rPr>
          <w:rFonts w:ascii="Arial" w:hAnsi="Arial" w:cs="Arial"/>
          <w:lang w:eastAsia="es-PE"/>
        </w:rPr>
        <w:t>actividad cuantitativa diferente y al pasar de un estado a otro cambia la fracción de  centros activos útiles.</w:t>
      </w:r>
    </w:p>
    <w:p w:rsidR="00DA5574" w:rsidRPr="00233A41" w:rsidRDefault="00DA5574" w:rsidP="00233A41">
      <w:pPr>
        <w:spacing w:line="240" w:lineRule="auto"/>
        <w:jc w:val="both"/>
        <w:rPr>
          <w:rFonts w:ascii="Arial" w:hAnsi="Arial" w:cs="Arial"/>
          <w:bCs/>
        </w:rPr>
      </w:pPr>
      <w:r w:rsidRPr="00233A41">
        <w:rPr>
          <w:rFonts w:ascii="Arial" w:hAnsi="Arial" w:cs="Arial"/>
          <w:bCs/>
        </w:rPr>
        <w:t>La modificación covalente es el mecanismo mediante el cual la unión de un grupo químico a la enzima por enlace covalente, le provoca un cambio conformacional que produce una variación de la velocidad de reacción.</w:t>
      </w:r>
    </w:p>
    <w:p w:rsidR="0044683A" w:rsidRPr="00233A41" w:rsidRDefault="0044683A" w:rsidP="00233A41">
      <w:pPr>
        <w:spacing w:line="240" w:lineRule="auto"/>
        <w:jc w:val="both"/>
        <w:rPr>
          <w:rFonts w:ascii="Arial" w:hAnsi="Arial" w:cs="Arial"/>
          <w:bCs/>
        </w:rPr>
      </w:pPr>
      <w:r w:rsidRPr="00233A41">
        <w:rPr>
          <w:rFonts w:ascii="Arial" w:hAnsi="Arial" w:cs="Arial"/>
          <w:bCs/>
          <w:lang w:val="es-ES"/>
        </w:rPr>
        <w:t>La modificación covalente presenta las siguientes características:</w:t>
      </w:r>
    </w:p>
    <w:p w:rsidR="0044683A" w:rsidRPr="00233A41" w:rsidRDefault="0044683A" w:rsidP="00233A41">
      <w:pPr>
        <w:numPr>
          <w:ilvl w:val="0"/>
          <w:numId w:val="20"/>
        </w:numPr>
        <w:spacing w:line="240" w:lineRule="auto"/>
        <w:jc w:val="both"/>
        <w:rPr>
          <w:rFonts w:ascii="Arial" w:hAnsi="Arial" w:cs="Arial"/>
          <w:bCs/>
        </w:rPr>
      </w:pPr>
      <w:r w:rsidRPr="00233A41">
        <w:rPr>
          <w:rFonts w:ascii="Arial" w:hAnsi="Arial" w:cs="Arial"/>
          <w:bCs/>
          <w:lang w:val="es-ES"/>
        </w:rPr>
        <w:t xml:space="preserve">Modificación de  la composición de la enzima, </w:t>
      </w:r>
      <w:r w:rsidR="005742F4" w:rsidRPr="00233A41">
        <w:rPr>
          <w:rFonts w:ascii="Arial" w:hAnsi="Arial" w:cs="Arial"/>
          <w:bCs/>
          <w:lang w:val="es-ES"/>
        </w:rPr>
        <w:t xml:space="preserve">por la inserción covalente  de un grupo químico,  el evento esencial, </w:t>
      </w:r>
      <w:r w:rsidRPr="00233A41">
        <w:rPr>
          <w:rFonts w:ascii="Arial" w:hAnsi="Arial" w:cs="Arial"/>
          <w:bCs/>
          <w:lang w:val="es-ES"/>
        </w:rPr>
        <w:t xml:space="preserve">que conduce </w:t>
      </w:r>
      <w:r w:rsidR="005742F4" w:rsidRPr="00233A41">
        <w:rPr>
          <w:rFonts w:ascii="Arial" w:hAnsi="Arial" w:cs="Arial"/>
          <w:bCs/>
          <w:lang w:val="es-ES"/>
        </w:rPr>
        <w:t xml:space="preserve">secundariamente </w:t>
      </w:r>
      <w:r w:rsidRPr="00233A41">
        <w:rPr>
          <w:rFonts w:ascii="Arial" w:hAnsi="Arial" w:cs="Arial"/>
          <w:bCs/>
          <w:lang w:val="es-ES"/>
        </w:rPr>
        <w:t xml:space="preserve">a un cambio conformacional y de su actividad. </w:t>
      </w:r>
    </w:p>
    <w:p w:rsidR="0044683A" w:rsidRPr="00233A41" w:rsidRDefault="0044683A" w:rsidP="00233A41">
      <w:pPr>
        <w:numPr>
          <w:ilvl w:val="0"/>
          <w:numId w:val="20"/>
        </w:numPr>
        <w:spacing w:line="240" w:lineRule="auto"/>
        <w:jc w:val="both"/>
        <w:rPr>
          <w:rFonts w:ascii="Arial" w:hAnsi="Arial" w:cs="Arial"/>
          <w:bCs/>
        </w:rPr>
      </w:pPr>
      <w:r w:rsidRPr="00233A41">
        <w:rPr>
          <w:rFonts w:ascii="Arial" w:hAnsi="Arial" w:cs="Arial"/>
          <w:bCs/>
          <w:lang w:val="es-ES"/>
        </w:rPr>
        <w:t>Existen dos estados de composición diferente, por adición o eliminación de un grupo químico que se une covalentemente a la enzima.</w:t>
      </w:r>
    </w:p>
    <w:p w:rsidR="0044683A" w:rsidRPr="00233A41" w:rsidRDefault="005742F4" w:rsidP="00233A41">
      <w:pPr>
        <w:numPr>
          <w:ilvl w:val="0"/>
          <w:numId w:val="20"/>
        </w:numPr>
        <w:spacing w:line="240" w:lineRule="auto"/>
        <w:jc w:val="both"/>
        <w:rPr>
          <w:rFonts w:ascii="Arial" w:hAnsi="Arial" w:cs="Arial"/>
          <w:bCs/>
        </w:rPr>
      </w:pPr>
      <w:r w:rsidRPr="00233A41">
        <w:rPr>
          <w:rFonts w:ascii="Arial" w:hAnsi="Arial" w:cs="Arial"/>
          <w:bCs/>
          <w:lang w:val="es-ES"/>
        </w:rPr>
        <w:t>Instauración m</w:t>
      </w:r>
      <w:r w:rsidR="0044683A" w:rsidRPr="00233A41">
        <w:rPr>
          <w:rFonts w:ascii="Arial" w:hAnsi="Arial" w:cs="Arial"/>
          <w:bCs/>
          <w:lang w:val="es-ES"/>
        </w:rPr>
        <w:t>eno</w:t>
      </w:r>
      <w:r w:rsidRPr="00233A41">
        <w:rPr>
          <w:rFonts w:ascii="Arial" w:hAnsi="Arial" w:cs="Arial"/>
          <w:bCs/>
          <w:lang w:val="es-ES"/>
        </w:rPr>
        <w:t>s</w:t>
      </w:r>
      <w:r w:rsidR="0044683A" w:rsidRPr="00233A41">
        <w:rPr>
          <w:rFonts w:ascii="Arial" w:hAnsi="Arial" w:cs="Arial"/>
          <w:bCs/>
          <w:lang w:val="es-ES"/>
        </w:rPr>
        <w:t xml:space="preserve"> </w:t>
      </w:r>
      <w:r w:rsidRPr="00233A41">
        <w:rPr>
          <w:rFonts w:ascii="Arial" w:hAnsi="Arial" w:cs="Arial"/>
          <w:bCs/>
          <w:lang w:val="es-ES"/>
        </w:rPr>
        <w:t xml:space="preserve">rapidez (minutos a horas)  </w:t>
      </w:r>
      <w:r w:rsidR="0044683A" w:rsidRPr="00233A41">
        <w:rPr>
          <w:rFonts w:ascii="Arial" w:hAnsi="Arial" w:cs="Arial"/>
          <w:bCs/>
          <w:lang w:val="es-ES"/>
        </w:rPr>
        <w:t xml:space="preserve">que la modificación alostérica </w:t>
      </w:r>
      <w:r w:rsidRPr="00233A41">
        <w:rPr>
          <w:rFonts w:ascii="Arial" w:hAnsi="Arial" w:cs="Arial"/>
          <w:bCs/>
          <w:lang w:val="es-ES"/>
        </w:rPr>
        <w:t>pero de mayor duración en el tiempo.</w:t>
      </w:r>
    </w:p>
    <w:p w:rsidR="009F3BBA" w:rsidRPr="00233A41" w:rsidRDefault="005742F4" w:rsidP="00233A41">
      <w:pPr>
        <w:numPr>
          <w:ilvl w:val="0"/>
          <w:numId w:val="20"/>
        </w:numPr>
        <w:spacing w:line="240" w:lineRule="auto"/>
        <w:jc w:val="both"/>
        <w:rPr>
          <w:rFonts w:ascii="Arial" w:hAnsi="Arial" w:cs="Arial"/>
          <w:bCs/>
        </w:rPr>
      </w:pPr>
      <w:r w:rsidRPr="00233A41">
        <w:rPr>
          <w:rFonts w:ascii="Arial" w:hAnsi="Arial" w:cs="Arial"/>
          <w:bCs/>
        </w:rPr>
        <w:t>Sus intermediarios son enzimas que pueden catalizar la inserción</w:t>
      </w:r>
      <w:r w:rsidR="009F3BBA" w:rsidRPr="00233A41">
        <w:rPr>
          <w:rFonts w:ascii="Arial" w:hAnsi="Arial" w:cs="Arial"/>
          <w:bCs/>
        </w:rPr>
        <w:t xml:space="preserve"> y eliminación de grupos químicos.</w:t>
      </w:r>
    </w:p>
    <w:p w:rsidR="005742F4" w:rsidRPr="00233A41" w:rsidRDefault="009F3BBA" w:rsidP="00233A41">
      <w:pPr>
        <w:numPr>
          <w:ilvl w:val="0"/>
          <w:numId w:val="20"/>
        </w:numPr>
        <w:spacing w:line="240" w:lineRule="auto"/>
        <w:jc w:val="both"/>
        <w:rPr>
          <w:rFonts w:ascii="Arial" w:hAnsi="Arial" w:cs="Arial"/>
          <w:bCs/>
        </w:rPr>
      </w:pPr>
      <w:r w:rsidRPr="00233A41">
        <w:rPr>
          <w:rFonts w:ascii="Arial" w:hAnsi="Arial" w:cs="Arial"/>
          <w:bCs/>
        </w:rPr>
        <w:t>No precisa de estructura cuaternaria no son enzimas oligoméricas (terciaria)</w:t>
      </w:r>
    </w:p>
    <w:p w:rsidR="0044683A" w:rsidRPr="00233A41" w:rsidRDefault="0044683A" w:rsidP="00233A41">
      <w:pPr>
        <w:numPr>
          <w:ilvl w:val="0"/>
          <w:numId w:val="20"/>
        </w:numPr>
        <w:spacing w:line="240" w:lineRule="auto"/>
        <w:jc w:val="both"/>
        <w:rPr>
          <w:rFonts w:ascii="Arial" w:hAnsi="Arial" w:cs="Arial"/>
          <w:bCs/>
        </w:rPr>
      </w:pPr>
      <w:r w:rsidRPr="00233A41">
        <w:rPr>
          <w:rFonts w:ascii="Arial" w:hAnsi="Arial" w:cs="Arial"/>
          <w:bCs/>
          <w:lang w:val="es-ES"/>
        </w:rPr>
        <w:t>Puede acompañarse del fenómeno de amplificación.</w:t>
      </w:r>
    </w:p>
    <w:p w:rsidR="009F3BBA" w:rsidRPr="00233A41" w:rsidRDefault="009F3BBA" w:rsidP="00233A41">
      <w:pPr>
        <w:numPr>
          <w:ilvl w:val="0"/>
          <w:numId w:val="20"/>
        </w:numPr>
        <w:spacing w:line="240" w:lineRule="auto"/>
        <w:jc w:val="both"/>
        <w:rPr>
          <w:rFonts w:ascii="Arial" w:hAnsi="Arial" w:cs="Arial"/>
          <w:bCs/>
        </w:rPr>
      </w:pPr>
      <w:r w:rsidRPr="00233A41">
        <w:rPr>
          <w:rFonts w:ascii="Arial" w:hAnsi="Arial" w:cs="Arial"/>
          <w:bCs/>
          <w:lang w:val="es-ES"/>
        </w:rPr>
        <w:t>No es un fenómeno exclusivo de las enzimas.</w:t>
      </w:r>
    </w:p>
    <w:p w:rsidR="0018489B" w:rsidRPr="00233A41" w:rsidRDefault="0018489B" w:rsidP="00233A41">
      <w:pPr>
        <w:spacing w:line="240" w:lineRule="auto"/>
        <w:jc w:val="both"/>
        <w:rPr>
          <w:rFonts w:ascii="Arial" w:hAnsi="Arial" w:cs="Arial"/>
          <w:bCs/>
          <w:lang w:val="es-ES"/>
        </w:rPr>
      </w:pPr>
      <w:r w:rsidRPr="00233A41">
        <w:rPr>
          <w:rFonts w:ascii="Arial" w:hAnsi="Arial" w:cs="Arial"/>
          <w:bCs/>
          <w:lang w:val="es-ES"/>
        </w:rPr>
        <w:t>Otros mecanismos de regulación</w:t>
      </w:r>
    </w:p>
    <w:p w:rsidR="0018489B" w:rsidRPr="00233A41" w:rsidRDefault="0018489B" w:rsidP="00233A41">
      <w:pPr>
        <w:autoSpaceDE w:val="0"/>
        <w:autoSpaceDN w:val="0"/>
        <w:adjustRightInd w:val="0"/>
        <w:spacing w:after="0" w:line="240" w:lineRule="auto"/>
        <w:jc w:val="both"/>
        <w:rPr>
          <w:rFonts w:ascii="Arial" w:hAnsi="Arial" w:cs="Arial"/>
          <w:lang w:eastAsia="es-PE"/>
        </w:rPr>
      </w:pPr>
      <w:r w:rsidRPr="00233A41">
        <w:rPr>
          <w:rFonts w:ascii="Arial" w:hAnsi="Arial" w:cs="Arial"/>
          <w:bCs/>
        </w:rPr>
        <w:lastRenderedPageBreak/>
        <w:t xml:space="preserve">Las isoenzimas </w:t>
      </w:r>
      <w:r w:rsidRPr="00233A41">
        <w:rPr>
          <w:rFonts w:ascii="Arial" w:hAnsi="Arial" w:cs="Arial"/>
          <w:lang w:eastAsia="es-PE"/>
        </w:rPr>
        <w:t>son proteínas que catalizan la misma reacción, con los</w:t>
      </w:r>
    </w:p>
    <w:p w:rsidR="0018489B" w:rsidRPr="00233A41" w:rsidRDefault="0018489B" w:rsidP="00233A41">
      <w:pPr>
        <w:spacing w:line="240" w:lineRule="auto"/>
        <w:jc w:val="both"/>
        <w:rPr>
          <w:rFonts w:ascii="Arial" w:hAnsi="Arial" w:cs="Arial"/>
          <w:bCs/>
        </w:rPr>
      </w:pPr>
      <w:r w:rsidRPr="00233A41">
        <w:rPr>
          <w:rFonts w:ascii="Arial" w:hAnsi="Arial" w:cs="Arial"/>
          <w:lang w:eastAsia="es-PE"/>
        </w:rPr>
        <w:t>mismos requerimientos pero con propiedades cinéticas y fisicoquímicas diferentes.</w:t>
      </w:r>
      <w:r w:rsidRPr="00233A41">
        <w:rPr>
          <w:rFonts w:ascii="Arial" w:hAnsi="Arial" w:cs="Arial"/>
          <w:bCs/>
        </w:rPr>
        <w:t xml:space="preserve"> </w:t>
      </w:r>
    </w:p>
    <w:p w:rsidR="0018489B" w:rsidRPr="00233A41" w:rsidRDefault="0018489B" w:rsidP="00233A41">
      <w:pPr>
        <w:spacing w:line="240" w:lineRule="auto"/>
        <w:jc w:val="both"/>
        <w:rPr>
          <w:rFonts w:ascii="Arial" w:hAnsi="Arial" w:cs="Arial"/>
          <w:bCs/>
        </w:rPr>
      </w:pPr>
      <w:r w:rsidRPr="00233A41">
        <w:rPr>
          <w:rFonts w:ascii="Arial" w:hAnsi="Arial" w:cs="Arial"/>
          <w:bCs/>
        </w:rPr>
        <w:t>Son formas diferentes de una misma enzima que se diferencian en sus propiedades cinéticas y fisicoquímicas y hacen que las reacciones que ellas catalizan  presenten características diferentes en los tejidos donde se encuentran</w:t>
      </w:r>
    </w:p>
    <w:p w:rsidR="000819BA" w:rsidRPr="00233A41" w:rsidRDefault="000819BA" w:rsidP="00233A41">
      <w:pPr>
        <w:numPr>
          <w:ilvl w:val="0"/>
          <w:numId w:val="3"/>
        </w:numPr>
        <w:spacing w:line="240" w:lineRule="auto"/>
        <w:jc w:val="both"/>
        <w:rPr>
          <w:rFonts w:ascii="Arial" w:hAnsi="Arial" w:cs="Arial"/>
          <w:lang w:val="es-ES"/>
        </w:rPr>
      </w:pPr>
      <w:r w:rsidRPr="00233A41">
        <w:rPr>
          <w:rFonts w:ascii="Arial" w:hAnsi="Arial" w:cs="Arial"/>
          <w:b/>
          <w:bCs/>
          <w:lang w:val="es-ES"/>
        </w:rPr>
        <w:t>Se hace resumen parcial y preguntas de comprobación</w:t>
      </w:r>
      <w:r w:rsidRPr="00233A41">
        <w:rPr>
          <w:rFonts w:ascii="Arial" w:hAnsi="Arial" w:cs="Arial"/>
          <w:lang w:val="es-ES"/>
        </w:rPr>
        <w:t xml:space="preserve">. </w:t>
      </w:r>
    </w:p>
    <w:p w:rsidR="000819BA" w:rsidRPr="00233A41" w:rsidRDefault="000819BA" w:rsidP="00233A41">
      <w:pPr>
        <w:spacing w:line="240" w:lineRule="auto"/>
        <w:jc w:val="both"/>
        <w:rPr>
          <w:rFonts w:ascii="Arial" w:hAnsi="Arial" w:cs="Arial"/>
          <w:lang w:val="es-ES"/>
        </w:rPr>
      </w:pPr>
    </w:p>
    <w:p w:rsidR="000819BA" w:rsidRPr="00233A41" w:rsidRDefault="000819BA" w:rsidP="00233A41">
      <w:pPr>
        <w:numPr>
          <w:ilvl w:val="0"/>
          <w:numId w:val="4"/>
        </w:numPr>
        <w:spacing w:line="240" w:lineRule="auto"/>
        <w:jc w:val="both"/>
        <w:rPr>
          <w:rFonts w:ascii="Arial" w:hAnsi="Arial" w:cs="Arial"/>
          <w:lang w:val="es-ES"/>
        </w:rPr>
      </w:pPr>
      <w:r w:rsidRPr="00233A41">
        <w:rPr>
          <w:rFonts w:ascii="Arial" w:hAnsi="Arial" w:cs="Arial"/>
          <w:lang w:val="es-ES_tradnl"/>
        </w:rPr>
        <w:t xml:space="preserve">Se orienta </w:t>
      </w:r>
      <w:r w:rsidRPr="00233A41">
        <w:rPr>
          <w:rFonts w:ascii="Arial" w:hAnsi="Arial" w:cs="Arial"/>
          <w:b/>
          <w:bCs/>
          <w:lang w:val="es-ES_tradnl"/>
        </w:rPr>
        <w:t>el estudio independiente y las tareas docentes</w:t>
      </w:r>
      <w:r w:rsidRPr="00233A41">
        <w:rPr>
          <w:rFonts w:ascii="Arial" w:hAnsi="Arial" w:cs="Arial"/>
          <w:lang w:val="es-ES_tradnl"/>
        </w:rPr>
        <w:t xml:space="preserve"> </w:t>
      </w:r>
      <w:r w:rsidRPr="00233A41">
        <w:rPr>
          <w:rFonts w:ascii="Arial" w:hAnsi="Arial" w:cs="Arial"/>
          <w:lang w:val="es-ES"/>
        </w:rPr>
        <w:t>para el logro de los objetivos propuestos, estimular el aprendizaje y ofrecer potencialidades educativas para la búsqueda y adquisición de conocimientos y el desarrollo de habilidades de los estudiantes durante</w:t>
      </w:r>
      <w:r w:rsidRPr="00233A41">
        <w:rPr>
          <w:rFonts w:ascii="Arial" w:hAnsi="Arial" w:cs="Arial"/>
          <w:bCs/>
          <w:lang w:val="es-ES_tradnl"/>
        </w:rPr>
        <w:t xml:space="preserve"> la consolidación, práctica docente y  la evaluación, para lo cual deberán ante todo revisar el CD y la guía didáctica con las orientaciones del tema para cada una de las actividades que tendrán en la semana.</w:t>
      </w:r>
    </w:p>
    <w:p w:rsidR="000819BA" w:rsidRPr="00233A41" w:rsidRDefault="000819BA" w:rsidP="000819BA">
      <w:pPr>
        <w:spacing w:line="240" w:lineRule="auto"/>
        <w:rPr>
          <w:rFonts w:ascii="Arial" w:hAnsi="Arial" w:cs="Arial"/>
          <w:b/>
          <w:bCs/>
          <w:lang w:val="es-ES"/>
        </w:rPr>
      </w:pPr>
    </w:p>
    <w:p w:rsidR="000819BA" w:rsidRPr="00233A41" w:rsidRDefault="000819BA" w:rsidP="000819BA">
      <w:pPr>
        <w:spacing w:line="240" w:lineRule="auto"/>
        <w:rPr>
          <w:rFonts w:ascii="Arial" w:hAnsi="Arial" w:cs="Arial"/>
          <w:b/>
          <w:bCs/>
          <w:lang w:val="es-ES"/>
        </w:rPr>
      </w:pPr>
      <w:r w:rsidRPr="00233A41">
        <w:rPr>
          <w:rFonts w:ascii="Arial" w:hAnsi="Arial" w:cs="Arial"/>
          <w:b/>
          <w:bCs/>
          <w:lang w:val="es-ES"/>
        </w:rPr>
        <w:t>CONCLUSIONES</w:t>
      </w:r>
    </w:p>
    <w:p w:rsidR="000819BA" w:rsidRPr="00233A41" w:rsidRDefault="000819BA" w:rsidP="000819BA">
      <w:pPr>
        <w:numPr>
          <w:ilvl w:val="0"/>
          <w:numId w:val="5"/>
        </w:numPr>
        <w:spacing w:line="240" w:lineRule="auto"/>
        <w:rPr>
          <w:rFonts w:ascii="Arial" w:hAnsi="Arial" w:cs="Arial"/>
          <w:lang w:val="es-ES_tradnl"/>
        </w:rPr>
      </w:pPr>
      <w:r w:rsidRPr="00233A41">
        <w:rPr>
          <w:rFonts w:ascii="Arial" w:hAnsi="Arial" w:cs="Arial"/>
          <w:lang w:val="es-ES_tradnl"/>
        </w:rPr>
        <w:t>Se hace un resumen generalizador de los principales aspectos tratados en la conferencia.</w:t>
      </w:r>
    </w:p>
    <w:p w:rsidR="0044683A" w:rsidRPr="00233A41" w:rsidRDefault="0044683A" w:rsidP="0044683A">
      <w:pPr>
        <w:numPr>
          <w:ilvl w:val="0"/>
          <w:numId w:val="7"/>
        </w:numPr>
        <w:spacing w:line="240" w:lineRule="auto"/>
        <w:rPr>
          <w:rFonts w:ascii="Arial" w:hAnsi="Arial" w:cs="Arial"/>
        </w:rPr>
      </w:pPr>
      <w:r w:rsidRPr="00233A41">
        <w:rPr>
          <w:rFonts w:ascii="Arial" w:hAnsi="Arial" w:cs="Arial"/>
          <w:lang w:val="es-ES"/>
        </w:rPr>
        <w:t>En la actividad orientadora de hoy arribamos a las siguientes conclusiones.</w:t>
      </w:r>
    </w:p>
    <w:p w:rsidR="0044683A" w:rsidRPr="00233A41" w:rsidRDefault="0044683A" w:rsidP="0044683A">
      <w:pPr>
        <w:numPr>
          <w:ilvl w:val="0"/>
          <w:numId w:val="7"/>
        </w:numPr>
        <w:spacing w:line="240" w:lineRule="auto"/>
        <w:rPr>
          <w:rFonts w:ascii="Arial" w:hAnsi="Arial" w:cs="Arial"/>
        </w:rPr>
      </w:pPr>
      <w:r w:rsidRPr="00233A41">
        <w:rPr>
          <w:rFonts w:ascii="Arial" w:hAnsi="Arial" w:cs="Arial"/>
          <w:lang w:val="es-ES"/>
        </w:rPr>
        <w:t>Las enzimas aceleran la velocidad de las reacciones disminuyendo la energía de activación y su mecanismo básico de acción consta de dos etapas, la de unión y la de transformación.</w:t>
      </w:r>
    </w:p>
    <w:p w:rsidR="0044683A" w:rsidRPr="00233A41" w:rsidRDefault="0044683A" w:rsidP="0044683A">
      <w:pPr>
        <w:numPr>
          <w:ilvl w:val="0"/>
          <w:numId w:val="6"/>
        </w:numPr>
        <w:spacing w:line="240" w:lineRule="auto"/>
        <w:rPr>
          <w:rFonts w:ascii="Arial" w:hAnsi="Arial" w:cs="Arial"/>
        </w:rPr>
      </w:pPr>
      <w:r w:rsidRPr="00233A41">
        <w:rPr>
          <w:rFonts w:ascii="Arial" w:hAnsi="Arial" w:cs="Arial"/>
          <w:lang w:val="es-ES"/>
        </w:rPr>
        <w:t>La estructura tridimensional del centro  activo y sus cargas eléctricas determinan la especificidad de sustrato y de acción de las enzimas.</w:t>
      </w:r>
    </w:p>
    <w:p w:rsidR="0044683A" w:rsidRPr="00233A41" w:rsidRDefault="0044683A" w:rsidP="0044683A">
      <w:pPr>
        <w:numPr>
          <w:ilvl w:val="0"/>
          <w:numId w:val="6"/>
        </w:numPr>
        <w:spacing w:line="240" w:lineRule="auto"/>
        <w:rPr>
          <w:rFonts w:ascii="Arial" w:hAnsi="Arial" w:cs="Arial"/>
          <w:lang w:val="es-ES"/>
        </w:rPr>
      </w:pPr>
      <w:r w:rsidRPr="00233A41">
        <w:rPr>
          <w:rFonts w:ascii="Arial" w:hAnsi="Arial" w:cs="Arial"/>
          <w:lang w:val="es-ES"/>
        </w:rPr>
        <w:t>Existen factores que influyen en la velocidad de la reacción enzimática, modificando la estructura de la enzima y en particular de su centro activo, aspecto de gran importancia en la práctica médica</w:t>
      </w:r>
    </w:p>
    <w:p w:rsidR="0044683A" w:rsidRPr="00233A41" w:rsidRDefault="0044683A" w:rsidP="0044683A">
      <w:pPr>
        <w:numPr>
          <w:ilvl w:val="0"/>
          <w:numId w:val="6"/>
        </w:numPr>
        <w:rPr>
          <w:rFonts w:ascii="Arial" w:hAnsi="Arial" w:cs="Arial"/>
          <w:lang w:val="es-ES"/>
        </w:rPr>
      </w:pPr>
      <w:r w:rsidRPr="00233A41">
        <w:rPr>
          <w:rFonts w:ascii="Arial" w:hAnsi="Arial" w:cs="Arial"/>
          <w:lang w:val="es-ES"/>
        </w:rPr>
        <w:t>Las formas básicas de regulación enzimática se manifiestan por variación en la cantidad, ya sea por inducción o represión y por variación en su actividad, como la regulación alostérica y covalente.</w:t>
      </w:r>
    </w:p>
    <w:p w:rsidR="000819BA" w:rsidRPr="00233A41" w:rsidRDefault="000819BA" w:rsidP="0044683A">
      <w:pPr>
        <w:numPr>
          <w:ilvl w:val="0"/>
          <w:numId w:val="6"/>
        </w:numPr>
        <w:spacing w:line="240" w:lineRule="auto"/>
        <w:rPr>
          <w:rFonts w:ascii="Arial" w:hAnsi="Arial" w:cs="Arial"/>
          <w:lang w:val="es-ES"/>
        </w:rPr>
      </w:pPr>
      <w:r w:rsidRPr="00233A41">
        <w:rPr>
          <w:rFonts w:ascii="Arial" w:hAnsi="Arial" w:cs="Arial"/>
          <w:lang w:val="es-ES"/>
        </w:rPr>
        <w:t xml:space="preserve">Se orienta la bibliografía </w:t>
      </w:r>
    </w:p>
    <w:p w:rsidR="000819BA" w:rsidRPr="00233A41" w:rsidRDefault="000819BA" w:rsidP="000819BA">
      <w:pPr>
        <w:numPr>
          <w:ilvl w:val="0"/>
          <w:numId w:val="6"/>
        </w:numPr>
        <w:spacing w:line="240" w:lineRule="auto"/>
        <w:rPr>
          <w:rFonts w:ascii="Arial" w:hAnsi="Arial" w:cs="Arial"/>
          <w:lang w:val="es-ES"/>
        </w:rPr>
      </w:pPr>
      <w:r w:rsidRPr="00233A41">
        <w:rPr>
          <w:rFonts w:ascii="Arial" w:hAnsi="Arial" w:cs="Arial"/>
          <w:lang w:val="es-ES"/>
        </w:rPr>
        <w:t>Se motiva la próxima actividad que tratará el esqueleto de los miembros.</w:t>
      </w:r>
    </w:p>
    <w:p w:rsidR="0044683A" w:rsidRPr="00233A41" w:rsidRDefault="0044683A" w:rsidP="0044683A">
      <w:pPr>
        <w:spacing w:before="86" w:after="0" w:line="240" w:lineRule="auto"/>
        <w:textAlignment w:val="baseline"/>
        <w:rPr>
          <w:rFonts w:ascii="Times New Roman" w:eastAsia="Times New Roman" w:hAnsi="Times New Roman"/>
          <w:lang w:eastAsia="es-PE"/>
        </w:rPr>
      </w:pPr>
      <w:r w:rsidRPr="00233A41">
        <w:rPr>
          <w:rFonts w:ascii="Arial" w:eastAsia="+mn-ea" w:hAnsi="Arial" w:cs="+mn-cs"/>
          <w:color w:val="000000"/>
          <w:kern w:val="24"/>
          <w:lang w:val="es-ES" w:eastAsia="es-PE"/>
        </w:rPr>
        <w:t>En la actividad de hoy orientamos los biocatalizadores o enzimas, muchas de las cuales se encuentran formando parte de las membranas biológicas, cuya estructura y funciones serán objeto de estudio de la próxima actividad.</w:t>
      </w:r>
    </w:p>
    <w:p w:rsidR="000819BA" w:rsidRPr="00233A41" w:rsidRDefault="000819BA" w:rsidP="000819BA">
      <w:pPr>
        <w:rPr>
          <w:lang w:val="es-ES"/>
        </w:rPr>
      </w:pPr>
    </w:p>
    <w:p w:rsidR="00105C0A" w:rsidRPr="00233A41" w:rsidRDefault="00105C0A">
      <w:pPr>
        <w:rPr>
          <w:lang w:val="es-ES"/>
        </w:rPr>
      </w:pPr>
    </w:p>
    <w:sectPr w:rsidR="00105C0A" w:rsidRPr="00233A41">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Monotype Sorts">
    <w:altName w:val="Symbol"/>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mn-ea">
    <w:panose1 w:val="00000000000000000000"/>
    <w:charset w:val="00"/>
    <w:family w:val="roman"/>
    <w:notTrueType/>
    <w:pitch w:val="default"/>
    <w:sig w:usb0="00000000" w:usb1="00000000" w:usb2="00000000" w:usb3="00000000" w:csb0="00000000" w:csb1="00000000"/>
  </w:font>
  <w:font w:name="+mn-cs">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166A1D"/>
    <w:multiLevelType w:val="hybridMultilevel"/>
    <w:tmpl w:val="4D620FB2"/>
    <w:lvl w:ilvl="0" w:tplc="6AC0E182">
      <w:start w:val="1"/>
      <w:numFmt w:val="bullet"/>
      <w:lvlText w:val="•"/>
      <w:lvlJc w:val="left"/>
      <w:pPr>
        <w:tabs>
          <w:tab w:val="num" w:pos="720"/>
        </w:tabs>
        <w:ind w:left="720" w:hanging="360"/>
      </w:pPr>
      <w:rPr>
        <w:rFonts w:ascii="Times New Roman" w:hAnsi="Times New Roman" w:hint="default"/>
      </w:rPr>
    </w:lvl>
    <w:lvl w:ilvl="1" w:tplc="D5B4E61C" w:tentative="1">
      <w:start w:val="1"/>
      <w:numFmt w:val="bullet"/>
      <w:lvlText w:val="•"/>
      <w:lvlJc w:val="left"/>
      <w:pPr>
        <w:tabs>
          <w:tab w:val="num" w:pos="1440"/>
        </w:tabs>
        <w:ind w:left="1440" w:hanging="360"/>
      </w:pPr>
      <w:rPr>
        <w:rFonts w:ascii="Times New Roman" w:hAnsi="Times New Roman" w:hint="default"/>
      </w:rPr>
    </w:lvl>
    <w:lvl w:ilvl="2" w:tplc="4822B6D0">
      <w:start w:val="4465"/>
      <w:numFmt w:val="bullet"/>
      <w:lvlText w:val=""/>
      <w:lvlJc w:val="left"/>
      <w:pPr>
        <w:tabs>
          <w:tab w:val="num" w:pos="2160"/>
        </w:tabs>
        <w:ind w:left="2160" w:hanging="360"/>
      </w:pPr>
      <w:rPr>
        <w:rFonts w:ascii="Wingdings" w:hAnsi="Wingdings" w:hint="default"/>
      </w:rPr>
    </w:lvl>
    <w:lvl w:ilvl="3" w:tplc="C77ED5C2" w:tentative="1">
      <w:start w:val="1"/>
      <w:numFmt w:val="bullet"/>
      <w:lvlText w:val="•"/>
      <w:lvlJc w:val="left"/>
      <w:pPr>
        <w:tabs>
          <w:tab w:val="num" w:pos="2880"/>
        </w:tabs>
        <w:ind w:left="2880" w:hanging="360"/>
      </w:pPr>
      <w:rPr>
        <w:rFonts w:ascii="Times New Roman" w:hAnsi="Times New Roman" w:hint="default"/>
      </w:rPr>
    </w:lvl>
    <w:lvl w:ilvl="4" w:tplc="FE26C370" w:tentative="1">
      <w:start w:val="1"/>
      <w:numFmt w:val="bullet"/>
      <w:lvlText w:val="•"/>
      <w:lvlJc w:val="left"/>
      <w:pPr>
        <w:tabs>
          <w:tab w:val="num" w:pos="3600"/>
        </w:tabs>
        <w:ind w:left="3600" w:hanging="360"/>
      </w:pPr>
      <w:rPr>
        <w:rFonts w:ascii="Times New Roman" w:hAnsi="Times New Roman" w:hint="default"/>
      </w:rPr>
    </w:lvl>
    <w:lvl w:ilvl="5" w:tplc="2092C126" w:tentative="1">
      <w:start w:val="1"/>
      <w:numFmt w:val="bullet"/>
      <w:lvlText w:val="•"/>
      <w:lvlJc w:val="left"/>
      <w:pPr>
        <w:tabs>
          <w:tab w:val="num" w:pos="4320"/>
        </w:tabs>
        <w:ind w:left="4320" w:hanging="360"/>
      </w:pPr>
      <w:rPr>
        <w:rFonts w:ascii="Times New Roman" w:hAnsi="Times New Roman" w:hint="default"/>
      </w:rPr>
    </w:lvl>
    <w:lvl w:ilvl="6" w:tplc="711CC61A" w:tentative="1">
      <w:start w:val="1"/>
      <w:numFmt w:val="bullet"/>
      <w:lvlText w:val="•"/>
      <w:lvlJc w:val="left"/>
      <w:pPr>
        <w:tabs>
          <w:tab w:val="num" w:pos="5040"/>
        </w:tabs>
        <w:ind w:left="5040" w:hanging="360"/>
      </w:pPr>
      <w:rPr>
        <w:rFonts w:ascii="Times New Roman" w:hAnsi="Times New Roman" w:hint="default"/>
      </w:rPr>
    </w:lvl>
    <w:lvl w:ilvl="7" w:tplc="90849EEA" w:tentative="1">
      <w:start w:val="1"/>
      <w:numFmt w:val="bullet"/>
      <w:lvlText w:val="•"/>
      <w:lvlJc w:val="left"/>
      <w:pPr>
        <w:tabs>
          <w:tab w:val="num" w:pos="5760"/>
        </w:tabs>
        <w:ind w:left="5760" w:hanging="360"/>
      </w:pPr>
      <w:rPr>
        <w:rFonts w:ascii="Times New Roman" w:hAnsi="Times New Roman" w:hint="default"/>
      </w:rPr>
    </w:lvl>
    <w:lvl w:ilvl="8" w:tplc="0CE89252" w:tentative="1">
      <w:start w:val="1"/>
      <w:numFmt w:val="bullet"/>
      <w:lvlText w:val="•"/>
      <w:lvlJc w:val="left"/>
      <w:pPr>
        <w:tabs>
          <w:tab w:val="num" w:pos="6480"/>
        </w:tabs>
        <w:ind w:left="6480" w:hanging="360"/>
      </w:pPr>
      <w:rPr>
        <w:rFonts w:ascii="Times New Roman" w:hAnsi="Times New Roman" w:hint="default"/>
      </w:rPr>
    </w:lvl>
  </w:abstractNum>
  <w:abstractNum w:abstractNumId="1">
    <w:nsid w:val="0B001FCB"/>
    <w:multiLevelType w:val="multilevel"/>
    <w:tmpl w:val="E446F782"/>
    <w:lvl w:ilvl="0">
      <w:start w:val="1"/>
      <w:numFmt w:val="bullet"/>
      <w:lvlText w:val=""/>
      <w:lvlJc w:val="left"/>
      <w:pPr>
        <w:tabs>
          <w:tab w:val="num" w:pos="360"/>
        </w:tabs>
        <w:ind w:left="360" w:hanging="360"/>
      </w:pPr>
      <w:rPr>
        <w:rFonts w:ascii="Symbol" w:hAnsi="Symbol" w:hint="default"/>
        <w:b/>
      </w:rPr>
    </w:lvl>
    <w:lvl w:ilvl="1">
      <w:start w:val="2"/>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
    <w:nsid w:val="0B5906AB"/>
    <w:multiLevelType w:val="hybridMultilevel"/>
    <w:tmpl w:val="79E00AFE"/>
    <w:lvl w:ilvl="0" w:tplc="A1DAB586">
      <w:start w:val="1"/>
      <w:numFmt w:val="decimal"/>
      <w:lvlText w:val="%1."/>
      <w:lvlJc w:val="left"/>
      <w:pPr>
        <w:ind w:left="420" w:hanging="360"/>
      </w:pPr>
      <w:rPr>
        <w:rFonts w:hint="default"/>
      </w:rPr>
    </w:lvl>
    <w:lvl w:ilvl="1" w:tplc="280A0019" w:tentative="1">
      <w:start w:val="1"/>
      <w:numFmt w:val="lowerLetter"/>
      <w:lvlText w:val="%2."/>
      <w:lvlJc w:val="left"/>
      <w:pPr>
        <w:ind w:left="1140" w:hanging="360"/>
      </w:pPr>
    </w:lvl>
    <w:lvl w:ilvl="2" w:tplc="280A001B" w:tentative="1">
      <w:start w:val="1"/>
      <w:numFmt w:val="lowerRoman"/>
      <w:lvlText w:val="%3."/>
      <w:lvlJc w:val="right"/>
      <w:pPr>
        <w:ind w:left="1860" w:hanging="180"/>
      </w:pPr>
    </w:lvl>
    <w:lvl w:ilvl="3" w:tplc="280A000F" w:tentative="1">
      <w:start w:val="1"/>
      <w:numFmt w:val="decimal"/>
      <w:lvlText w:val="%4."/>
      <w:lvlJc w:val="left"/>
      <w:pPr>
        <w:ind w:left="2580" w:hanging="360"/>
      </w:pPr>
    </w:lvl>
    <w:lvl w:ilvl="4" w:tplc="280A0019" w:tentative="1">
      <w:start w:val="1"/>
      <w:numFmt w:val="lowerLetter"/>
      <w:lvlText w:val="%5."/>
      <w:lvlJc w:val="left"/>
      <w:pPr>
        <w:ind w:left="3300" w:hanging="360"/>
      </w:pPr>
    </w:lvl>
    <w:lvl w:ilvl="5" w:tplc="280A001B" w:tentative="1">
      <w:start w:val="1"/>
      <w:numFmt w:val="lowerRoman"/>
      <w:lvlText w:val="%6."/>
      <w:lvlJc w:val="right"/>
      <w:pPr>
        <w:ind w:left="4020" w:hanging="180"/>
      </w:pPr>
    </w:lvl>
    <w:lvl w:ilvl="6" w:tplc="280A000F" w:tentative="1">
      <w:start w:val="1"/>
      <w:numFmt w:val="decimal"/>
      <w:lvlText w:val="%7."/>
      <w:lvlJc w:val="left"/>
      <w:pPr>
        <w:ind w:left="4740" w:hanging="360"/>
      </w:pPr>
    </w:lvl>
    <w:lvl w:ilvl="7" w:tplc="280A0019" w:tentative="1">
      <w:start w:val="1"/>
      <w:numFmt w:val="lowerLetter"/>
      <w:lvlText w:val="%8."/>
      <w:lvlJc w:val="left"/>
      <w:pPr>
        <w:ind w:left="5460" w:hanging="360"/>
      </w:pPr>
    </w:lvl>
    <w:lvl w:ilvl="8" w:tplc="280A001B" w:tentative="1">
      <w:start w:val="1"/>
      <w:numFmt w:val="lowerRoman"/>
      <w:lvlText w:val="%9."/>
      <w:lvlJc w:val="right"/>
      <w:pPr>
        <w:ind w:left="6180" w:hanging="180"/>
      </w:pPr>
    </w:lvl>
  </w:abstractNum>
  <w:abstractNum w:abstractNumId="3">
    <w:nsid w:val="0B5C6AF3"/>
    <w:multiLevelType w:val="hybridMultilevel"/>
    <w:tmpl w:val="631A4EA0"/>
    <w:lvl w:ilvl="0" w:tplc="BE160AAE">
      <w:start w:val="1"/>
      <w:numFmt w:val="bullet"/>
      <w:lvlText w:val="•"/>
      <w:lvlJc w:val="left"/>
      <w:pPr>
        <w:tabs>
          <w:tab w:val="num" w:pos="720"/>
        </w:tabs>
        <w:ind w:left="720" w:hanging="360"/>
      </w:pPr>
      <w:rPr>
        <w:rFonts w:ascii="Times New Roman" w:hAnsi="Times New Roman" w:hint="default"/>
      </w:rPr>
    </w:lvl>
    <w:lvl w:ilvl="1" w:tplc="1FC4F89C" w:tentative="1">
      <w:start w:val="1"/>
      <w:numFmt w:val="bullet"/>
      <w:lvlText w:val="•"/>
      <w:lvlJc w:val="left"/>
      <w:pPr>
        <w:tabs>
          <w:tab w:val="num" w:pos="1440"/>
        </w:tabs>
        <w:ind w:left="1440" w:hanging="360"/>
      </w:pPr>
      <w:rPr>
        <w:rFonts w:ascii="Times New Roman" w:hAnsi="Times New Roman" w:hint="default"/>
      </w:rPr>
    </w:lvl>
    <w:lvl w:ilvl="2" w:tplc="0930C67C" w:tentative="1">
      <w:start w:val="1"/>
      <w:numFmt w:val="bullet"/>
      <w:lvlText w:val="•"/>
      <w:lvlJc w:val="left"/>
      <w:pPr>
        <w:tabs>
          <w:tab w:val="num" w:pos="2160"/>
        </w:tabs>
        <w:ind w:left="2160" w:hanging="360"/>
      </w:pPr>
      <w:rPr>
        <w:rFonts w:ascii="Times New Roman" w:hAnsi="Times New Roman" w:hint="default"/>
      </w:rPr>
    </w:lvl>
    <w:lvl w:ilvl="3" w:tplc="292E2AF0" w:tentative="1">
      <w:start w:val="1"/>
      <w:numFmt w:val="bullet"/>
      <w:lvlText w:val="•"/>
      <w:lvlJc w:val="left"/>
      <w:pPr>
        <w:tabs>
          <w:tab w:val="num" w:pos="2880"/>
        </w:tabs>
        <w:ind w:left="2880" w:hanging="360"/>
      </w:pPr>
      <w:rPr>
        <w:rFonts w:ascii="Times New Roman" w:hAnsi="Times New Roman" w:hint="default"/>
      </w:rPr>
    </w:lvl>
    <w:lvl w:ilvl="4" w:tplc="BB9AB7C6" w:tentative="1">
      <w:start w:val="1"/>
      <w:numFmt w:val="bullet"/>
      <w:lvlText w:val="•"/>
      <w:lvlJc w:val="left"/>
      <w:pPr>
        <w:tabs>
          <w:tab w:val="num" w:pos="3600"/>
        </w:tabs>
        <w:ind w:left="3600" w:hanging="360"/>
      </w:pPr>
      <w:rPr>
        <w:rFonts w:ascii="Times New Roman" w:hAnsi="Times New Roman" w:hint="default"/>
      </w:rPr>
    </w:lvl>
    <w:lvl w:ilvl="5" w:tplc="B28C4026" w:tentative="1">
      <w:start w:val="1"/>
      <w:numFmt w:val="bullet"/>
      <w:lvlText w:val="•"/>
      <w:lvlJc w:val="left"/>
      <w:pPr>
        <w:tabs>
          <w:tab w:val="num" w:pos="4320"/>
        </w:tabs>
        <w:ind w:left="4320" w:hanging="360"/>
      </w:pPr>
      <w:rPr>
        <w:rFonts w:ascii="Times New Roman" w:hAnsi="Times New Roman" w:hint="default"/>
      </w:rPr>
    </w:lvl>
    <w:lvl w:ilvl="6" w:tplc="8540783C" w:tentative="1">
      <w:start w:val="1"/>
      <w:numFmt w:val="bullet"/>
      <w:lvlText w:val="•"/>
      <w:lvlJc w:val="left"/>
      <w:pPr>
        <w:tabs>
          <w:tab w:val="num" w:pos="5040"/>
        </w:tabs>
        <w:ind w:left="5040" w:hanging="360"/>
      </w:pPr>
      <w:rPr>
        <w:rFonts w:ascii="Times New Roman" w:hAnsi="Times New Roman" w:hint="default"/>
      </w:rPr>
    </w:lvl>
    <w:lvl w:ilvl="7" w:tplc="0744013E" w:tentative="1">
      <w:start w:val="1"/>
      <w:numFmt w:val="bullet"/>
      <w:lvlText w:val="•"/>
      <w:lvlJc w:val="left"/>
      <w:pPr>
        <w:tabs>
          <w:tab w:val="num" w:pos="5760"/>
        </w:tabs>
        <w:ind w:left="5760" w:hanging="360"/>
      </w:pPr>
      <w:rPr>
        <w:rFonts w:ascii="Times New Roman" w:hAnsi="Times New Roman" w:hint="default"/>
      </w:rPr>
    </w:lvl>
    <w:lvl w:ilvl="8" w:tplc="07FC9EF8" w:tentative="1">
      <w:start w:val="1"/>
      <w:numFmt w:val="bullet"/>
      <w:lvlText w:val="•"/>
      <w:lvlJc w:val="left"/>
      <w:pPr>
        <w:tabs>
          <w:tab w:val="num" w:pos="6480"/>
        </w:tabs>
        <w:ind w:left="6480" w:hanging="360"/>
      </w:pPr>
      <w:rPr>
        <w:rFonts w:ascii="Times New Roman" w:hAnsi="Times New Roman" w:hint="default"/>
      </w:rPr>
    </w:lvl>
  </w:abstractNum>
  <w:abstractNum w:abstractNumId="4">
    <w:nsid w:val="0E2A207B"/>
    <w:multiLevelType w:val="hybridMultilevel"/>
    <w:tmpl w:val="75E6718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nsid w:val="12335186"/>
    <w:multiLevelType w:val="hybridMultilevel"/>
    <w:tmpl w:val="AD1231D8"/>
    <w:lvl w:ilvl="0" w:tplc="B2E45106">
      <w:start w:val="1"/>
      <w:numFmt w:val="bullet"/>
      <w:lvlText w:val="•"/>
      <w:lvlJc w:val="left"/>
      <w:pPr>
        <w:tabs>
          <w:tab w:val="num" w:pos="720"/>
        </w:tabs>
        <w:ind w:left="720" w:hanging="360"/>
      </w:pPr>
      <w:rPr>
        <w:rFonts w:ascii="Times New Roman" w:hAnsi="Times New Roman" w:hint="default"/>
      </w:rPr>
    </w:lvl>
    <w:lvl w:ilvl="1" w:tplc="E18EB71E" w:tentative="1">
      <w:start w:val="1"/>
      <w:numFmt w:val="bullet"/>
      <w:lvlText w:val="•"/>
      <w:lvlJc w:val="left"/>
      <w:pPr>
        <w:tabs>
          <w:tab w:val="num" w:pos="1440"/>
        </w:tabs>
        <w:ind w:left="1440" w:hanging="360"/>
      </w:pPr>
      <w:rPr>
        <w:rFonts w:ascii="Times New Roman" w:hAnsi="Times New Roman" w:hint="default"/>
      </w:rPr>
    </w:lvl>
    <w:lvl w:ilvl="2" w:tplc="A656D29E" w:tentative="1">
      <w:start w:val="1"/>
      <w:numFmt w:val="bullet"/>
      <w:lvlText w:val="•"/>
      <w:lvlJc w:val="left"/>
      <w:pPr>
        <w:tabs>
          <w:tab w:val="num" w:pos="2160"/>
        </w:tabs>
        <w:ind w:left="2160" w:hanging="360"/>
      </w:pPr>
      <w:rPr>
        <w:rFonts w:ascii="Times New Roman" w:hAnsi="Times New Roman" w:hint="default"/>
      </w:rPr>
    </w:lvl>
    <w:lvl w:ilvl="3" w:tplc="7DF0F8FC" w:tentative="1">
      <w:start w:val="1"/>
      <w:numFmt w:val="bullet"/>
      <w:lvlText w:val="•"/>
      <w:lvlJc w:val="left"/>
      <w:pPr>
        <w:tabs>
          <w:tab w:val="num" w:pos="2880"/>
        </w:tabs>
        <w:ind w:left="2880" w:hanging="360"/>
      </w:pPr>
      <w:rPr>
        <w:rFonts w:ascii="Times New Roman" w:hAnsi="Times New Roman" w:hint="default"/>
      </w:rPr>
    </w:lvl>
    <w:lvl w:ilvl="4" w:tplc="9B56ACBE" w:tentative="1">
      <w:start w:val="1"/>
      <w:numFmt w:val="bullet"/>
      <w:lvlText w:val="•"/>
      <w:lvlJc w:val="left"/>
      <w:pPr>
        <w:tabs>
          <w:tab w:val="num" w:pos="3600"/>
        </w:tabs>
        <w:ind w:left="3600" w:hanging="360"/>
      </w:pPr>
      <w:rPr>
        <w:rFonts w:ascii="Times New Roman" w:hAnsi="Times New Roman" w:hint="default"/>
      </w:rPr>
    </w:lvl>
    <w:lvl w:ilvl="5" w:tplc="820A41B6" w:tentative="1">
      <w:start w:val="1"/>
      <w:numFmt w:val="bullet"/>
      <w:lvlText w:val="•"/>
      <w:lvlJc w:val="left"/>
      <w:pPr>
        <w:tabs>
          <w:tab w:val="num" w:pos="4320"/>
        </w:tabs>
        <w:ind w:left="4320" w:hanging="360"/>
      </w:pPr>
      <w:rPr>
        <w:rFonts w:ascii="Times New Roman" w:hAnsi="Times New Roman" w:hint="default"/>
      </w:rPr>
    </w:lvl>
    <w:lvl w:ilvl="6" w:tplc="74F4321E" w:tentative="1">
      <w:start w:val="1"/>
      <w:numFmt w:val="bullet"/>
      <w:lvlText w:val="•"/>
      <w:lvlJc w:val="left"/>
      <w:pPr>
        <w:tabs>
          <w:tab w:val="num" w:pos="5040"/>
        </w:tabs>
        <w:ind w:left="5040" w:hanging="360"/>
      </w:pPr>
      <w:rPr>
        <w:rFonts w:ascii="Times New Roman" w:hAnsi="Times New Roman" w:hint="default"/>
      </w:rPr>
    </w:lvl>
    <w:lvl w:ilvl="7" w:tplc="F1CE14C0" w:tentative="1">
      <w:start w:val="1"/>
      <w:numFmt w:val="bullet"/>
      <w:lvlText w:val="•"/>
      <w:lvlJc w:val="left"/>
      <w:pPr>
        <w:tabs>
          <w:tab w:val="num" w:pos="5760"/>
        </w:tabs>
        <w:ind w:left="5760" w:hanging="360"/>
      </w:pPr>
      <w:rPr>
        <w:rFonts w:ascii="Times New Roman" w:hAnsi="Times New Roman" w:hint="default"/>
      </w:rPr>
    </w:lvl>
    <w:lvl w:ilvl="8" w:tplc="4DFE7E1C" w:tentative="1">
      <w:start w:val="1"/>
      <w:numFmt w:val="bullet"/>
      <w:lvlText w:val="•"/>
      <w:lvlJc w:val="left"/>
      <w:pPr>
        <w:tabs>
          <w:tab w:val="num" w:pos="6480"/>
        </w:tabs>
        <w:ind w:left="6480" w:hanging="360"/>
      </w:pPr>
      <w:rPr>
        <w:rFonts w:ascii="Times New Roman" w:hAnsi="Times New Roman" w:hint="default"/>
      </w:rPr>
    </w:lvl>
  </w:abstractNum>
  <w:abstractNum w:abstractNumId="6">
    <w:nsid w:val="129C270B"/>
    <w:multiLevelType w:val="hybridMultilevel"/>
    <w:tmpl w:val="0390EC8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nsid w:val="1B926518"/>
    <w:multiLevelType w:val="hybridMultilevel"/>
    <w:tmpl w:val="3FC0189A"/>
    <w:lvl w:ilvl="0" w:tplc="34306C56">
      <w:start w:val="1"/>
      <w:numFmt w:val="bullet"/>
      <w:lvlText w:val="•"/>
      <w:lvlJc w:val="left"/>
      <w:pPr>
        <w:tabs>
          <w:tab w:val="num" w:pos="720"/>
        </w:tabs>
        <w:ind w:left="720" w:hanging="360"/>
      </w:pPr>
      <w:rPr>
        <w:rFonts w:ascii="Times New Roman" w:hAnsi="Times New Roman" w:hint="default"/>
      </w:rPr>
    </w:lvl>
    <w:lvl w:ilvl="1" w:tplc="8076BE4C" w:tentative="1">
      <w:start w:val="1"/>
      <w:numFmt w:val="bullet"/>
      <w:lvlText w:val="•"/>
      <w:lvlJc w:val="left"/>
      <w:pPr>
        <w:tabs>
          <w:tab w:val="num" w:pos="1440"/>
        </w:tabs>
        <w:ind w:left="1440" w:hanging="360"/>
      </w:pPr>
      <w:rPr>
        <w:rFonts w:ascii="Times New Roman" w:hAnsi="Times New Roman" w:hint="default"/>
      </w:rPr>
    </w:lvl>
    <w:lvl w:ilvl="2" w:tplc="22E884CA" w:tentative="1">
      <w:start w:val="1"/>
      <w:numFmt w:val="bullet"/>
      <w:lvlText w:val="•"/>
      <w:lvlJc w:val="left"/>
      <w:pPr>
        <w:tabs>
          <w:tab w:val="num" w:pos="2160"/>
        </w:tabs>
        <w:ind w:left="2160" w:hanging="360"/>
      </w:pPr>
      <w:rPr>
        <w:rFonts w:ascii="Times New Roman" w:hAnsi="Times New Roman" w:hint="default"/>
      </w:rPr>
    </w:lvl>
    <w:lvl w:ilvl="3" w:tplc="E348E9A0" w:tentative="1">
      <w:start w:val="1"/>
      <w:numFmt w:val="bullet"/>
      <w:lvlText w:val="•"/>
      <w:lvlJc w:val="left"/>
      <w:pPr>
        <w:tabs>
          <w:tab w:val="num" w:pos="2880"/>
        </w:tabs>
        <w:ind w:left="2880" w:hanging="360"/>
      </w:pPr>
      <w:rPr>
        <w:rFonts w:ascii="Times New Roman" w:hAnsi="Times New Roman" w:hint="default"/>
      </w:rPr>
    </w:lvl>
    <w:lvl w:ilvl="4" w:tplc="58985A02" w:tentative="1">
      <w:start w:val="1"/>
      <w:numFmt w:val="bullet"/>
      <w:lvlText w:val="•"/>
      <w:lvlJc w:val="left"/>
      <w:pPr>
        <w:tabs>
          <w:tab w:val="num" w:pos="3600"/>
        </w:tabs>
        <w:ind w:left="3600" w:hanging="360"/>
      </w:pPr>
      <w:rPr>
        <w:rFonts w:ascii="Times New Roman" w:hAnsi="Times New Roman" w:hint="default"/>
      </w:rPr>
    </w:lvl>
    <w:lvl w:ilvl="5" w:tplc="6D5AA8E6" w:tentative="1">
      <w:start w:val="1"/>
      <w:numFmt w:val="bullet"/>
      <w:lvlText w:val="•"/>
      <w:lvlJc w:val="left"/>
      <w:pPr>
        <w:tabs>
          <w:tab w:val="num" w:pos="4320"/>
        </w:tabs>
        <w:ind w:left="4320" w:hanging="360"/>
      </w:pPr>
      <w:rPr>
        <w:rFonts w:ascii="Times New Roman" w:hAnsi="Times New Roman" w:hint="default"/>
      </w:rPr>
    </w:lvl>
    <w:lvl w:ilvl="6" w:tplc="078A88E8" w:tentative="1">
      <w:start w:val="1"/>
      <w:numFmt w:val="bullet"/>
      <w:lvlText w:val="•"/>
      <w:lvlJc w:val="left"/>
      <w:pPr>
        <w:tabs>
          <w:tab w:val="num" w:pos="5040"/>
        </w:tabs>
        <w:ind w:left="5040" w:hanging="360"/>
      </w:pPr>
      <w:rPr>
        <w:rFonts w:ascii="Times New Roman" w:hAnsi="Times New Roman" w:hint="default"/>
      </w:rPr>
    </w:lvl>
    <w:lvl w:ilvl="7" w:tplc="9C2EFBE6" w:tentative="1">
      <w:start w:val="1"/>
      <w:numFmt w:val="bullet"/>
      <w:lvlText w:val="•"/>
      <w:lvlJc w:val="left"/>
      <w:pPr>
        <w:tabs>
          <w:tab w:val="num" w:pos="5760"/>
        </w:tabs>
        <w:ind w:left="5760" w:hanging="360"/>
      </w:pPr>
      <w:rPr>
        <w:rFonts w:ascii="Times New Roman" w:hAnsi="Times New Roman" w:hint="default"/>
      </w:rPr>
    </w:lvl>
    <w:lvl w:ilvl="8" w:tplc="335EE844" w:tentative="1">
      <w:start w:val="1"/>
      <w:numFmt w:val="bullet"/>
      <w:lvlText w:val="•"/>
      <w:lvlJc w:val="left"/>
      <w:pPr>
        <w:tabs>
          <w:tab w:val="num" w:pos="6480"/>
        </w:tabs>
        <w:ind w:left="6480" w:hanging="360"/>
      </w:pPr>
      <w:rPr>
        <w:rFonts w:ascii="Times New Roman" w:hAnsi="Times New Roman" w:hint="default"/>
      </w:rPr>
    </w:lvl>
  </w:abstractNum>
  <w:abstractNum w:abstractNumId="8">
    <w:nsid w:val="1D8120BE"/>
    <w:multiLevelType w:val="hybridMultilevel"/>
    <w:tmpl w:val="A958232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nsid w:val="1DA0338A"/>
    <w:multiLevelType w:val="hybridMultilevel"/>
    <w:tmpl w:val="F7B231D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nsid w:val="23AC4373"/>
    <w:multiLevelType w:val="hybridMultilevel"/>
    <w:tmpl w:val="F5A8EFF6"/>
    <w:lvl w:ilvl="0" w:tplc="D5CEF278">
      <w:start w:val="1"/>
      <w:numFmt w:val="bullet"/>
      <w:lvlText w:val=""/>
      <w:lvlJc w:val="left"/>
      <w:pPr>
        <w:tabs>
          <w:tab w:val="num" w:pos="0"/>
        </w:tabs>
        <w:ind w:left="0" w:firstLine="0"/>
      </w:pPr>
      <w:rPr>
        <w:rFonts w:ascii="Wingdings" w:hAnsi="Wingdings" w:hint="default"/>
        <w:b/>
        <w:i w:val="0"/>
        <w:color w:val="FF0000"/>
        <w:sz w:val="32"/>
        <w:szCs w:val="32"/>
      </w:rPr>
    </w:lvl>
    <w:lvl w:ilvl="1" w:tplc="0C0A0001">
      <w:start w:val="1"/>
      <w:numFmt w:val="bullet"/>
      <w:lvlText w:val=""/>
      <w:lvlJc w:val="left"/>
      <w:pPr>
        <w:tabs>
          <w:tab w:val="num" w:pos="1440"/>
        </w:tabs>
        <w:ind w:left="1440" w:hanging="360"/>
      </w:pPr>
      <w:rPr>
        <w:rFonts w:ascii="Symbol" w:hAnsi="Symbol" w:hint="default"/>
        <w:b/>
        <w:i w:val="0"/>
        <w:color w:val="FF0000"/>
        <w:sz w:val="32"/>
        <w:szCs w:val="32"/>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nsid w:val="2B7553B5"/>
    <w:multiLevelType w:val="hybridMultilevel"/>
    <w:tmpl w:val="322C2A5A"/>
    <w:lvl w:ilvl="0" w:tplc="2A380170">
      <w:start w:val="1"/>
      <w:numFmt w:val="bullet"/>
      <w:lvlText w:val="•"/>
      <w:lvlJc w:val="left"/>
      <w:pPr>
        <w:tabs>
          <w:tab w:val="num" w:pos="720"/>
        </w:tabs>
        <w:ind w:left="720" w:hanging="360"/>
      </w:pPr>
      <w:rPr>
        <w:rFonts w:ascii="Times New Roman" w:hAnsi="Times New Roman" w:hint="default"/>
      </w:rPr>
    </w:lvl>
    <w:lvl w:ilvl="1" w:tplc="8F8C5C66" w:tentative="1">
      <w:start w:val="1"/>
      <w:numFmt w:val="bullet"/>
      <w:lvlText w:val="•"/>
      <w:lvlJc w:val="left"/>
      <w:pPr>
        <w:tabs>
          <w:tab w:val="num" w:pos="1440"/>
        </w:tabs>
        <w:ind w:left="1440" w:hanging="360"/>
      </w:pPr>
      <w:rPr>
        <w:rFonts w:ascii="Times New Roman" w:hAnsi="Times New Roman" w:hint="default"/>
      </w:rPr>
    </w:lvl>
    <w:lvl w:ilvl="2" w:tplc="1B0C00A6" w:tentative="1">
      <w:start w:val="1"/>
      <w:numFmt w:val="bullet"/>
      <w:lvlText w:val="•"/>
      <w:lvlJc w:val="left"/>
      <w:pPr>
        <w:tabs>
          <w:tab w:val="num" w:pos="2160"/>
        </w:tabs>
        <w:ind w:left="2160" w:hanging="360"/>
      </w:pPr>
      <w:rPr>
        <w:rFonts w:ascii="Times New Roman" w:hAnsi="Times New Roman" w:hint="default"/>
      </w:rPr>
    </w:lvl>
    <w:lvl w:ilvl="3" w:tplc="55B20AEA" w:tentative="1">
      <w:start w:val="1"/>
      <w:numFmt w:val="bullet"/>
      <w:lvlText w:val="•"/>
      <w:lvlJc w:val="left"/>
      <w:pPr>
        <w:tabs>
          <w:tab w:val="num" w:pos="2880"/>
        </w:tabs>
        <w:ind w:left="2880" w:hanging="360"/>
      </w:pPr>
      <w:rPr>
        <w:rFonts w:ascii="Times New Roman" w:hAnsi="Times New Roman" w:hint="default"/>
      </w:rPr>
    </w:lvl>
    <w:lvl w:ilvl="4" w:tplc="F0B86128" w:tentative="1">
      <w:start w:val="1"/>
      <w:numFmt w:val="bullet"/>
      <w:lvlText w:val="•"/>
      <w:lvlJc w:val="left"/>
      <w:pPr>
        <w:tabs>
          <w:tab w:val="num" w:pos="3600"/>
        </w:tabs>
        <w:ind w:left="3600" w:hanging="360"/>
      </w:pPr>
      <w:rPr>
        <w:rFonts w:ascii="Times New Roman" w:hAnsi="Times New Roman" w:hint="default"/>
      </w:rPr>
    </w:lvl>
    <w:lvl w:ilvl="5" w:tplc="D35E6EFC" w:tentative="1">
      <w:start w:val="1"/>
      <w:numFmt w:val="bullet"/>
      <w:lvlText w:val="•"/>
      <w:lvlJc w:val="left"/>
      <w:pPr>
        <w:tabs>
          <w:tab w:val="num" w:pos="4320"/>
        </w:tabs>
        <w:ind w:left="4320" w:hanging="360"/>
      </w:pPr>
      <w:rPr>
        <w:rFonts w:ascii="Times New Roman" w:hAnsi="Times New Roman" w:hint="default"/>
      </w:rPr>
    </w:lvl>
    <w:lvl w:ilvl="6" w:tplc="595A6B3A" w:tentative="1">
      <w:start w:val="1"/>
      <w:numFmt w:val="bullet"/>
      <w:lvlText w:val="•"/>
      <w:lvlJc w:val="left"/>
      <w:pPr>
        <w:tabs>
          <w:tab w:val="num" w:pos="5040"/>
        </w:tabs>
        <w:ind w:left="5040" w:hanging="360"/>
      </w:pPr>
      <w:rPr>
        <w:rFonts w:ascii="Times New Roman" w:hAnsi="Times New Roman" w:hint="default"/>
      </w:rPr>
    </w:lvl>
    <w:lvl w:ilvl="7" w:tplc="1F1E444C" w:tentative="1">
      <w:start w:val="1"/>
      <w:numFmt w:val="bullet"/>
      <w:lvlText w:val="•"/>
      <w:lvlJc w:val="left"/>
      <w:pPr>
        <w:tabs>
          <w:tab w:val="num" w:pos="5760"/>
        </w:tabs>
        <w:ind w:left="5760" w:hanging="360"/>
      </w:pPr>
      <w:rPr>
        <w:rFonts w:ascii="Times New Roman" w:hAnsi="Times New Roman" w:hint="default"/>
      </w:rPr>
    </w:lvl>
    <w:lvl w:ilvl="8" w:tplc="82A0C85E" w:tentative="1">
      <w:start w:val="1"/>
      <w:numFmt w:val="bullet"/>
      <w:lvlText w:val="•"/>
      <w:lvlJc w:val="left"/>
      <w:pPr>
        <w:tabs>
          <w:tab w:val="num" w:pos="6480"/>
        </w:tabs>
        <w:ind w:left="6480" w:hanging="360"/>
      </w:pPr>
      <w:rPr>
        <w:rFonts w:ascii="Times New Roman" w:hAnsi="Times New Roman" w:hint="default"/>
      </w:rPr>
    </w:lvl>
  </w:abstractNum>
  <w:abstractNum w:abstractNumId="12">
    <w:nsid w:val="2DA54776"/>
    <w:multiLevelType w:val="hybridMultilevel"/>
    <w:tmpl w:val="9E468352"/>
    <w:lvl w:ilvl="0" w:tplc="63843350">
      <w:start w:val="1"/>
      <w:numFmt w:val="bullet"/>
      <w:lvlText w:val="•"/>
      <w:lvlJc w:val="left"/>
      <w:pPr>
        <w:tabs>
          <w:tab w:val="num" w:pos="720"/>
        </w:tabs>
        <w:ind w:left="720" w:hanging="360"/>
      </w:pPr>
      <w:rPr>
        <w:rFonts w:ascii="Times New Roman" w:hAnsi="Times New Roman" w:hint="default"/>
      </w:rPr>
    </w:lvl>
    <w:lvl w:ilvl="1" w:tplc="D8DC333A" w:tentative="1">
      <w:start w:val="1"/>
      <w:numFmt w:val="bullet"/>
      <w:lvlText w:val="•"/>
      <w:lvlJc w:val="left"/>
      <w:pPr>
        <w:tabs>
          <w:tab w:val="num" w:pos="1440"/>
        </w:tabs>
        <w:ind w:left="1440" w:hanging="360"/>
      </w:pPr>
      <w:rPr>
        <w:rFonts w:ascii="Times New Roman" w:hAnsi="Times New Roman" w:hint="default"/>
      </w:rPr>
    </w:lvl>
    <w:lvl w:ilvl="2" w:tplc="9496D348" w:tentative="1">
      <w:start w:val="1"/>
      <w:numFmt w:val="bullet"/>
      <w:lvlText w:val="•"/>
      <w:lvlJc w:val="left"/>
      <w:pPr>
        <w:tabs>
          <w:tab w:val="num" w:pos="2160"/>
        </w:tabs>
        <w:ind w:left="2160" w:hanging="360"/>
      </w:pPr>
      <w:rPr>
        <w:rFonts w:ascii="Times New Roman" w:hAnsi="Times New Roman" w:hint="default"/>
      </w:rPr>
    </w:lvl>
    <w:lvl w:ilvl="3" w:tplc="F5069DCA" w:tentative="1">
      <w:start w:val="1"/>
      <w:numFmt w:val="bullet"/>
      <w:lvlText w:val="•"/>
      <w:lvlJc w:val="left"/>
      <w:pPr>
        <w:tabs>
          <w:tab w:val="num" w:pos="2880"/>
        </w:tabs>
        <w:ind w:left="2880" w:hanging="360"/>
      </w:pPr>
      <w:rPr>
        <w:rFonts w:ascii="Times New Roman" w:hAnsi="Times New Roman" w:hint="default"/>
      </w:rPr>
    </w:lvl>
    <w:lvl w:ilvl="4" w:tplc="DDD25D82" w:tentative="1">
      <w:start w:val="1"/>
      <w:numFmt w:val="bullet"/>
      <w:lvlText w:val="•"/>
      <w:lvlJc w:val="left"/>
      <w:pPr>
        <w:tabs>
          <w:tab w:val="num" w:pos="3600"/>
        </w:tabs>
        <w:ind w:left="3600" w:hanging="360"/>
      </w:pPr>
      <w:rPr>
        <w:rFonts w:ascii="Times New Roman" w:hAnsi="Times New Roman" w:hint="default"/>
      </w:rPr>
    </w:lvl>
    <w:lvl w:ilvl="5" w:tplc="DEC24DFE" w:tentative="1">
      <w:start w:val="1"/>
      <w:numFmt w:val="bullet"/>
      <w:lvlText w:val="•"/>
      <w:lvlJc w:val="left"/>
      <w:pPr>
        <w:tabs>
          <w:tab w:val="num" w:pos="4320"/>
        </w:tabs>
        <w:ind w:left="4320" w:hanging="360"/>
      </w:pPr>
      <w:rPr>
        <w:rFonts w:ascii="Times New Roman" w:hAnsi="Times New Roman" w:hint="default"/>
      </w:rPr>
    </w:lvl>
    <w:lvl w:ilvl="6" w:tplc="A2D8B51A" w:tentative="1">
      <w:start w:val="1"/>
      <w:numFmt w:val="bullet"/>
      <w:lvlText w:val="•"/>
      <w:lvlJc w:val="left"/>
      <w:pPr>
        <w:tabs>
          <w:tab w:val="num" w:pos="5040"/>
        </w:tabs>
        <w:ind w:left="5040" w:hanging="360"/>
      </w:pPr>
      <w:rPr>
        <w:rFonts w:ascii="Times New Roman" w:hAnsi="Times New Roman" w:hint="default"/>
      </w:rPr>
    </w:lvl>
    <w:lvl w:ilvl="7" w:tplc="21E2427C" w:tentative="1">
      <w:start w:val="1"/>
      <w:numFmt w:val="bullet"/>
      <w:lvlText w:val="•"/>
      <w:lvlJc w:val="left"/>
      <w:pPr>
        <w:tabs>
          <w:tab w:val="num" w:pos="5760"/>
        </w:tabs>
        <w:ind w:left="5760" w:hanging="360"/>
      </w:pPr>
      <w:rPr>
        <w:rFonts w:ascii="Times New Roman" w:hAnsi="Times New Roman" w:hint="default"/>
      </w:rPr>
    </w:lvl>
    <w:lvl w:ilvl="8" w:tplc="DBD62EFC" w:tentative="1">
      <w:start w:val="1"/>
      <w:numFmt w:val="bullet"/>
      <w:lvlText w:val="•"/>
      <w:lvlJc w:val="left"/>
      <w:pPr>
        <w:tabs>
          <w:tab w:val="num" w:pos="6480"/>
        </w:tabs>
        <w:ind w:left="6480" w:hanging="360"/>
      </w:pPr>
      <w:rPr>
        <w:rFonts w:ascii="Times New Roman" w:hAnsi="Times New Roman" w:hint="default"/>
      </w:rPr>
    </w:lvl>
  </w:abstractNum>
  <w:abstractNum w:abstractNumId="13">
    <w:nsid w:val="34526382"/>
    <w:multiLevelType w:val="hybridMultilevel"/>
    <w:tmpl w:val="6C1C104E"/>
    <w:lvl w:ilvl="0" w:tplc="C15EBA14">
      <w:start w:val="1"/>
      <w:numFmt w:val="bullet"/>
      <w:lvlText w:val="•"/>
      <w:lvlJc w:val="left"/>
      <w:pPr>
        <w:tabs>
          <w:tab w:val="num" w:pos="720"/>
        </w:tabs>
        <w:ind w:left="720" w:hanging="360"/>
      </w:pPr>
      <w:rPr>
        <w:rFonts w:ascii="Times New Roman" w:hAnsi="Times New Roman" w:hint="default"/>
      </w:rPr>
    </w:lvl>
    <w:lvl w:ilvl="1" w:tplc="3A9A78AA" w:tentative="1">
      <w:start w:val="1"/>
      <w:numFmt w:val="bullet"/>
      <w:lvlText w:val="•"/>
      <w:lvlJc w:val="left"/>
      <w:pPr>
        <w:tabs>
          <w:tab w:val="num" w:pos="1440"/>
        </w:tabs>
        <w:ind w:left="1440" w:hanging="360"/>
      </w:pPr>
      <w:rPr>
        <w:rFonts w:ascii="Times New Roman" w:hAnsi="Times New Roman" w:hint="default"/>
      </w:rPr>
    </w:lvl>
    <w:lvl w:ilvl="2" w:tplc="7ABAD2E4" w:tentative="1">
      <w:start w:val="1"/>
      <w:numFmt w:val="bullet"/>
      <w:lvlText w:val="•"/>
      <w:lvlJc w:val="left"/>
      <w:pPr>
        <w:tabs>
          <w:tab w:val="num" w:pos="2160"/>
        </w:tabs>
        <w:ind w:left="2160" w:hanging="360"/>
      </w:pPr>
      <w:rPr>
        <w:rFonts w:ascii="Times New Roman" w:hAnsi="Times New Roman" w:hint="default"/>
      </w:rPr>
    </w:lvl>
    <w:lvl w:ilvl="3" w:tplc="00E21D60" w:tentative="1">
      <w:start w:val="1"/>
      <w:numFmt w:val="bullet"/>
      <w:lvlText w:val="•"/>
      <w:lvlJc w:val="left"/>
      <w:pPr>
        <w:tabs>
          <w:tab w:val="num" w:pos="2880"/>
        </w:tabs>
        <w:ind w:left="2880" w:hanging="360"/>
      </w:pPr>
      <w:rPr>
        <w:rFonts w:ascii="Times New Roman" w:hAnsi="Times New Roman" w:hint="default"/>
      </w:rPr>
    </w:lvl>
    <w:lvl w:ilvl="4" w:tplc="5262F8FE" w:tentative="1">
      <w:start w:val="1"/>
      <w:numFmt w:val="bullet"/>
      <w:lvlText w:val="•"/>
      <w:lvlJc w:val="left"/>
      <w:pPr>
        <w:tabs>
          <w:tab w:val="num" w:pos="3600"/>
        </w:tabs>
        <w:ind w:left="3600" w:hanging="360"/>
      </w:pPr>
      <w:rPr>
        <w:rFonts w:ascii="Times New Roman" w:hAnsi="Times New Roman" w:hint="default"/>
      </w:rPr>
    </w:lvl>
    <w:lvl w:ilvl="5" w:tplc="B4129468" w:tentative="1">
      <w:start w:val="1"/>
      <w:numFmt w:val="bullet"/>
      <w:lvlText w:val="•"/>
      <w:lvlJc w:val="left"/>
      <w:pPr>
        <w:tabs>
          <w:tab w:val="num" w:pos="4320"/>
        </w:tabs>
        <w:ind w:left="4320" w:hanging="360"/>
      </w:pPr>
      <w:rPr>
        <w:rFonts w:ascii="Times New Roman" w:hAnsi="Times New Roman" w:hint="default"/>
      </w:rPr>
    </w:lvl>
    <w:lvl w:ilvl="6" w:tplc="C8EA2F50" w:tentative="1">
      <w:start w:val="1"/>
      <w:numFmt w:val="bullet"/>
      <w:lvlText w:val="•"/>
      <w:lvlJc w:val="left"/>
      <w:pPr>
        <w:tabs>
          <w:tab w:val="num" w:pos="5040"/>
        </w:tabs>
        <w:ind w:left="5040" w:hanging="360"/>
      </w:pPr>
      <w:rPr>
        <w:rFonts w:ascii="Times New Roman" w:hAnsi="Times New Roman" w:hint="default"/>
      </w:rPr>
    </w:lvl>
    <w:lvl w:ilvl="7" w:tplc="6EA643D6" w:tentative="1">
      <w:start w:val="1"/>
      <w:numFmt w:val="bullet"/>
      <w:lvlText w:val="•"/>
      <w:lvlJc w:val="left"/>
      <w:pPr>
        <w:tabs>
          <w:tab w:val="num" w:pos="5760"/>
        </w:tabs>
        <w:ind w:left="5760" w:hanging="360"/>
      </w:pPr>
      <w:rPr>
        <w:rFonts w:ascii="Times New Roman" w:hAnsi="Times New Roman" w:hint="default"/>
      </w:rPr>
    </w:lvl>
    <w:lvl w:ilvl="8" w:tplc="F5C41A4E" w:tentative="1">
      <w:start w:val="1"/>
      <w:numFmt w:val="bullet"/>
      <w:lvlText w:val="•"/>
      <w:lvlJc w:val="left"/>
      <w:pPr>
        <w:tabs>
          <w:tab w:val="num" w:pos="6480"/>
        </w:tabs>
        <w:ind w:left="6480" w:hanging="360"/>
      </w:pPr>
      <w:rPr>
        <w:rFonts w:ascii="Times New Roman" w:hAnsi="Times New Roman" w:hint="default"/>
      </w:rPr>
    </w:lvl>
  </w:abstractNum>
  <w:abstractNum w:abstractNumId="14">
    <w:nsid w:val="35193429"/>
    <w:multiLevelType w:val="hybridMultilevel"/>
    <w:tmpl w:val="B13CC72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nsid w:val="3A476264"/>
    <w:multiLevelType w:val="hybridMultilevel"/>
    <w:tmpl w:val="A73E70C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6">
    <w:nsid w:val="407642F3"/>
    <w:multiLevelType w:val="hybridMultilevel"/>
    <w:tmpl w:val="599E57F4"/>
    <w:lvl w:ilvl="0" w:tplc="92FAF23A">
      <w:start w:val="1"/>
      <w:numFmt w:val="bullet"/>
      <w:lvlText w:val="•"/>
      <w:lvlJc w:val="left"/>
      <w:pPr>
        <w:tabs>
          <w:tab w:val="num" w:pos="720"/>
        </w:tabs>
        <w:ind w:left="720" w:hanging="360"/>
      </w:pPr>
      <w:rPr>
        <w:rFonts w:ascii="Times New Roman" w:hAnsi="Times New Roman" w:hint="default"/>
      </w:rPr>
    </w:lvl>
    <w:lvl w:ilvl="1" w:tplc="35603648" w:tentative="1">
      <w:start w:val="1"/>
      <w:numFmt w:val="bullet"/>
      <w:lvlText w:val="•"/>
      <w:lvlJc w:val="left"/>
      <w:pPr>
        <w:tabs>
          <w:tab w:val="num" w:pos="1440"/>
        </w:tabs>
        <w:ind w:left="1440" w:hanging="360"/>
      </w:pPr>
      <w:rPr>
        <w:rFonts w:ascii="Times New Roman" w:hAnsi="Times New Roman" w:hint="default"/>
      </w:rPr>
    </w:lvl>
    <w:lvl w:ilvl="2" w:tplc="E4E27926" w:tentative="1">
      <w:start w:val="1"/>
      <w:numFmt w:val="bullet"/>
      <w:lvlText w:val="•"/>
      <w:lvlJc w:val="left"/>
      <w:pPr>
        <w:tabs>
          <w:tab w:val="num" w:pos="2160"/>
        </w:tabs>
        <w:ind w:left="2160" w:hanging="360"/>
      </w:pPr>
      <w:rPr>
        <w:rFonts w:ascii="Times New Roman" w:hAnsi="Times New Roman" w:hint="default"/>
      </w:rPr>
    </w:lvl>
    <w:lvl w:ilvl="3" w:tplc="01B27134" w:tentative="1">
      <w:start w:val="1"/>
      <w:numFmt w:val="bullet"/>
      <w:lvlText w:val="•"/>
      <w:lvlJc w:val="left"/>
      <w:pPr>
        <w:tabs>
          <w:tab w:val="num" w:pos="2880"/>
        </w:tabs>
        <w:ind w:left="2880" w:hanging="360"/>
      </w:pPr>
      <w:rPr>
        <w:rFonts w:ascii="Times New Roman" w:hAnsi="Times New Roman" w:hint="default"/>
      </w:rPr>
    </w:lvl>
    <w:lvl w:ilvl="4" w:tplc="3752C484" w:tentative="1">
      <w:start w:val="1"/>
      <w:numFmt w:val="bullet"/>
      <w:lvlText w:val="•"/>
      <w:lvlJc w:val="left"/>
      <w:pPr>
        <w:tabs>
          <w:tab w:val="num" w:pos="3600"/>
        </w:tabs>
        <w:ind w:left="3600" w:hanging="360"/>
      </w:pPr>
      <w:rPr>
        <w:rFonts w:ascii="Times New Roman" w:hAnsi="Times New Roman" w:hint="default"/>
      </w:rPr>
    </w:lvl>
    <w:lvl w:ilvl="5" w:tplc="7DB4EF44" w:tentative="1">
      <w:start w:val="1"/>
      <w:numFmt w:val="bullet"/>
      <w:lvlText w:val="•"/>
      <w:lvlJc w:val="left"/>
      <w:pPr>
        <w:tabs>
          <w:tab w:val="num" w:pos="4320"/>
        </w:tabs>
        <w:ind w:left="4320" w:hanging="360"/>
      </w:pPr>
      <w:rPr>
        <w:rFonts w:ascii="Times New Roman" w:hAnsi="Times New Roman" w:hint="default"/>
      </w:rPr>
    </w:lvl>
    <w:lvl w:ilvl="6" w:tplc="AAD07F00" w:tentative="1">
      <w:start w:val="1"/>
      <w:numFmt w:val="bullet"/>
      <w:lvlText w:val="•"/>
      <w:lvlJc w:val="left"/>
      <w:pPr>
        <w:tabs>
          <w:tab w:val="num" w:pos="5040"/>
        </w:tabs>
        <w:ind w:left="5040" w:hanging="360"/>
      </w:pPr>
      <w:rPr>
        <w:rFonts w:ascii="Times New Roman" w:hAnsi="Times New Roman" w:hint="default"/>
      </w:rPr>
    </w:lvl>
    <w:lvl w:ilvl="7" w:tplc="C556FC2C" w:tentative="1">
      <w:start w:val="1"/>
      <w:numFmt w:val="bullet"/>
      <w:lvlText w:val="•"/>
      <w:lvlJc w:val="left"/>
      <w:pPr>
        <w:tabs>
          <w:tab w:val="num" w:pos="5760"/>
        </w:tabs>
        <w:ind w:left="5760" w:hanging="360"/>
      </w:pPr>
      <w:rPr>
        <w:rFonts w:ascii="Times New Roman" w:hAnsi="Times New Roman" w:hint="default"/>
      </w:rPr>
    </w:lvl>
    <w:lvl w:ilvl="8" w:tplc="F0489C5C" w:tentative="1">
      <w:start w:val="1"/>
      <w:numFmt w:val="bullet"/>
      <w:lvlText w:val="•"/>
      <w:lvlJc w:val="left"/>
      <w:pPr>
        <w:tabs>
          <w:tab w:val="num" w:pos="6480"/>
        </w:tabs>
        <w:ind w:left="6480" w:hanging="360"/>
      </w:pPr>
      <w:rPr>
        <w:rFonts w:ascii="Times New Roman" w:hAnsi="Times New Roman" w:hint="default"/>
      </w:rPr>
    </w:lvl>
  </w:abstractNum>
  <w:abstractNum w:abstractNumId="17">
    <w:nsid w:val="41244B6E"/>
    <w:multiLevelType w:val="hybridMultilevel"/>
    <w:tmpl w:val="D94E117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nsid w:val="448D299F"/>
    <w:multiLevelType w:val="hybridMultilevel"/>
    <w:tmpl w:val="0F9AC4F8"/>
    <w:lvl w:ilvl="0" w:tplc="0C0A0003">
      <w:start w:val="1"/>
      <w:numFmt w:val="bullet"/>
      <w:lvlText w:val="o"/>
      <w:lvlJc w:val="left"/>
      <w:pPr>
        <w:tabs>
          <w:tab w:val="num" w:pos="720"/>
        </w:tabs>
        <w:ind w:left="720" w:hanging="360"/>
      </w:pPr>
      <w:rPr>
        <w:rFonts w:ascii="Courier New" w:hAnsi="Courier New" w:cs="Courier New"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9">
    <w:nsid w:val="488904B6"/>
    <w:multiLevelType w:val="hybridMultilevel"/>
    <w:tmpl w:val="E9D2D494"/>
    <w:lvl w:ilvl="0" w:tplc="0C0A0001">
      <w:start w:val="1"/>
      <w:numFmt w:val="bullet"/>
      <w:lvlText w:val=""/>
      <w:lvlJc w:val="left"/>
      <w:pPr>
        <w:tabs>
          <w:tab w:val="num" w:pos="1004"/>
        </w:tabs>
        <w:ind w:left="1004" w:hanging="360"/>
      </w:pPr>
      <w:rPr>
        <w:rFonts w:ascii="Symbol" w:hAnsi="Symbol" w:hint="default"/>
      </w:rPr>
    </w:lvl>
    <w:lvl w:ilvl="1" w:tplc="0C0A0003" w:tentative="1">
      <w:start w:val="1"/>
      <w:numFmt w:val="bullet"/>
      <w:lvlText w:val="o"/>
      <w:lvlJc w:val="left"/>
      <w:pPr>
        <w:tabs>
          <w:tab w:val="num" w:pos="1724"/>
        </w:tabs>
        <w:ind w:left="1724" w:hanging="360"/>
      </w:pPr>
      <w:rPr>
        <w:rFonts w:ascii="Courier New" w:hAnsi="Courier New" w:cs="Courier New" w:hint="default"/>
      </w:rPr>
    </w:lvl>
    <w:lvl w:ilvl="2" w:tplc="0C0A0005" w:tentative="1">
      <w:start w:val="1"/>
      <w:numFmt w:val="bullet"/>
      <w:lvlText w:val=""/>
      <w:lvlJc w:val="left"/>
      <w:pPr>
        <w:tabs>
          <w:tab w:val="num" w:pos="2444"/>
        </w:tabs>
        <w:ind w:left="2444" w:hanging="360"/>
      </w:pPr>
      <w:rPr>
        <w:rFonts w:ascii="Wingdings" w:hAnsi="Wingdings" w:hint="default"/>
      </w:rPr>
    </w:lvl>
    <w:lvl w:ilvl="3" w:tplc="0C0A0001" w:tentative="1">
      <w:start w:val="1"/>
      <w:numFmt w:val="bullet"/>
      <w:lvlText w:val=""/>
      <w:lvlJc w:val="left"/>
      <w:pPr>
        <w:tabs>
          <w:tab w:val="num" w:pos="3164"/>
        </w:tabs>
        <w:ind w:left="3164" w:hanging="360"/>
      </w:pPr>
      <w:rPr>
        <w:rFonts w:ascii="Symbol" w:hAnsi="Symbol" w:hint="default"/>
      </w:rPr>
    </w:lvl>
    <w:lvl w:ilvl="4" w:tplc="0C0A0003" w:tentative="1">
      <w:start w:val="1"/>
      <w:numFmt w:val="bullet"/>
      <w:lvlText w:val="o"/>
      <w:lvlJc w:val="left"/>
      <w:pPr>
        <w:tabs>
          <w:tab w:val="num" w:pos="3884"/>
        </w:tabs>
        <w:ind w:left="3884" w:hanging="360"/>
      </w:pPr>
      <w:rPr>
        <w:rFonts w:ascii="Courier New" w:hAnsi="Courier New" w:cs="Courier New" w:hint="default"/>
      </w:rPr>
    </w:lvl>
    <w:lvl w:ilvl="5" w:tplc="0C0A0005" w:tentative="1">
      <w:start w:val="1"/>
      <w:numFmt w:val="bullet"/>
      <w:lvlText w:val=""/>
      <w:lvlJc w:val="left"/>
      <w:pPr>
        <w:tabs>
          <w:tab w:val="num" w:pos="4604"/>
        </w:tabs>
        <w:ind w:left="4604" w:hanging="360"/>
      </w:pPr>
      <w:rPr>
        <w:rFonts w:ascii="Wingdings" w:hAnsi="Wingdings" w:hint="default"/>
      </w:rPr>
    </w:lvl>
    <w:lvl w:ilvl="6" w:tplc="0C0A0001" w:tentative="1">
      <w:start w:val="1"/>
      <w:numFmt w:val="bullet"/>
      <w:lvlText w:val=""/>
      <w:lvlJc w:val="left"/>
      <w:pPr>
        <w:tabs>
          <w:tab w:val="num" w:pos="5324"/>
        </w:tabs>
        <w:ind w:left="5324" w:hanging="360"/>
      </w:pPr>
      <w:rPr>
        <w:rFonts w:ascii="Symbol" w:hAnsi="Symbol" w:hint="default"/>
      </w:rPr>
    </w:lvl>
    <w:lvl w:ilvl="7" w:tplc="0C0A0003" w:tentative="1">
      <w:start w:val="1"/>
      <w:numFmt w:val="bullet"/>
      <w:lvlText w:val="o"/>
      <w:lvlJc w:val="left"/>
      <w:pPr>
        <w:tabs>
          <w:tab w:val="num" w:pos="6044"/>
        </w:tabs>
        <w:ind w:left="6044" w:hanging="360"/>
      </w:pPr>
      <w:rPr>
        <w:rFonts w:ascii="Courier New" w:hAnsi="Courier New" w:cs="Courier New" w:hint="default"/>
      </w:rPr>
    </w:lvl>
    <w:lvl w:ilvl="8" w:tplc="0C0A0005" w:tentative="1">
      <w:start w:val="1"/>
      <w:numFmt w:val="bullet"/>
      <w:lvlText w:val=""/>
      <w:lvlJc w:val="left"/>
      <w:pPr>
        <w:tabs>
          <w:tab w:val="num" w:pos="6764"/>
        </w:tabs>
        <w:ind w:left="6764" w:hanging="360"/>
      </w:pPr>
      <w:rPr>
        <w:rFonts w:ascii="Wingdings" w:hAnsi="Wingdings" w:hint="default"/>
      </w:rPr>
    </w:lvl>
  </w:abstractNum>
  <w:abstractNum w:abstractNumId="20">
    <w:nsid w:val="58CB3E96"/>
    <w:multiLevelType w:val="hybridMultilevel"/>
    <w:tmpl w:val="84BCA228"/>
    <w:lvl w:ilvl="0" w:tplc="5AAAC5A6">
      <w:start w:val="1"/>
      <w:numFmt w:val="bullet"/>
      <w:lvlText w:val="•"/>
      <w:lvlJc w:val="left"/>
      <w:pPr>
        <w:tabs>
          <w:tab w:val="num" w:pos="720"/>
        </w:tabs>
        <w:ind w:left="720" w:hanging="360"/>
      </w:pPr>
      <w:rPr>
        <w:rFonts w:ascii="Times New Roman" w:hAnsi="Times New Roman" w:hint="default"/>
      </w:rPr>
    </w:lvl>
    <w:lvl w:ilvl="1" w:tplc="191000EC" w:tentative="1">
      <w:start w:val="1"/>
      <w:numFmt w:val="bullet"/>
      <w:lvlText w:val="•"/>
      <w:lvlJc w:val="left"/>
      <w:pPr>
        <w:tabs>
          <w:tab w:val="num" w:pos="1440"/>
        </w:tabs>
        <w:ind w:left="1440" w:hanging="360"/>
      </w:pPr>
      <w:rPr>
        <w:rFonts w:ascii="Times New Roman" w:hAnsi="Times New Roman" w:hint="default"/>
      </w:rPr>
    </w:lvl>
    <w:lvl w:ilvl="2" w:tplc="A98E35A2" w:tentative="1">
      <w:start w:val="1"/>
      <w:numFmt w:val="bullet"/>
      <w:lvlText w:val="•"/>
      <w:lvlJc w:val="left"/>
      <w:pPr>
        <w:tabs>
          <w:tab w:val="num" w:pos="2160"/>
        </w:tabs>
        <w:ind w:left="2160" w:hanging="360"/>
      </w:pPr>
      <w:rPr>
        <w:rFonts w:ascii="Times New Roman" w:hAnsi="Times New Roman" w:hint="default"/>
      </w:rPr>
    </w:lvl>
    <w:lvl w:ilvl="3" w:tplc="E2C42726" w:tentative="1">
      <w:start w:val="1"/>
      <w:numFmt w:val="bullet"/>
      <w:lvlText w:val="•"/>
      <w:lvlJc w:val="left"/>
      <w:pPr>
        <w:tabs>
          <w:tab w:val="num" w:pos="2880"/>
        </w:tabs>
        <w:ind w:left="2880" w:hanging="360"/>
      </w:pPr>
      <w:rPr>
        <w:rFonts w:ascii="Times New Roman" w:hAnsi="Times New Roman" w:hint="default"/>
      </w:rPr>
    </w:lvl>
    <w:lvl w:ilvl="4" w:tplc="44EC6BE0" w:tentative="1">
      <w:start w:val="1"/>
      <w:numFmt w:val="bullet"/>
      <w:lvlText w:val="•"/>
      <w:lvlJc w:val="left"/>
      <w:pPr>
        <w:tabs>
          <w:tab w:val="num" w:pos="3600"/>
        </w:tabs>
        <w:ind w:left="3600" w:hanging="360"/>
      </w:pPr>
      <w:rPr>
        <w:rFonts w:ascii="Times New Roman" w:hAnsi="Times New Roman" w:hint="default"/>
      </w:rPr>
    </w:lvl>
    <w:lvl w:ilvl="5" w:tplc="04D82350" w:tentative="1">
      <w:start w:val="1"/>
      <w:numFmt w:val="bullet"/>
      <w:lvlText w:val="•"/>
      <w:lvlJc w:val="left"/>
      <w:pPr>
        <w:tabs>
          <w:tab w:val="num" w:pos="4320"/>
        </w:tabs>
        <w:ind w:left="4320" w:hanging="360"/>
      </w:pPr>
      <w:rPr>
        <w:rFonts w:ascii="Times New Roman" w:hAnsi="Times New Roman" w:hint="default"/>
      </w:rPr>
    </w:lvl>
    <w:lvl w:ilvl="6" w:tplc="20EC7AB8" w:tentative="1">
      <w:start w:val="1"/>
      <w:numFmt w:val="bullet"/>
      <w:lvlText w:val="•"/>
      <w:lvlJc w:val="left"/>
      <w:pPr>
        <w:tabs>
          <w:tab w:val="num" w:pos="5040"/>
        </w:tabs>
        <w:ind w:left="5040" w:hanging="360"/>
      </w:pPr>
      <w:rPr>
        <w:rFonts w:ascii="Times New Roman" w:hAnsi="Times New Roman" w:hint="default"/>
      </w:rPr>
    </w:lvl>
    <w:lvl w:ilvl="7" w:tplc="830AB1AA" w:tentative="1">
      <w:start w:val="1"/>
      <w:numFmt w:val="bullet"/>
      <w:lvlText w:val="•"/>
      <w:lvlJc w:val="left"/>
      <w:pPr>
        <w:tabs>
          <w:tab w:val="num" w:pos="5760"/>
        </w:tabs>
        <w:ind w:left="5760" w:hanging="360"/>
      </w:pPr>
      <w:rPr>
        <w:rFonts w:ascii="Times New Roman" w:hAnsi="Times New Roman" w:hint="default"/>
      </w:rPr>
    </w:lvl>
    <w:lvl w:ilvl="8" w:tplc="3AAC4EF0" w:tentative="1">
      <w:start w:val="1"/>
      <w:numFmt w:val="bullet"/>
      <w:lvlText w:val="•"/>
      <w:lvlJc w:val="left"/>
      <w:pPr>
        <w:tabs>
          <w:tab w:val="num" w:pos="6480"/>
        </w:tabs>
        <w:ind w:left="6480" w:hanging="360"/>
      </w:pPr>
      <w:rPr>
        <w:rFonts w:ascii="Times New Roman" w:hAnsi="Times New Roman" w:hint="default"/>
      </w:rPr>
    </w:lvl>
  </w:abstractNum>
  <w:abstractNum w:abstractNumId="21">
    <w:nsid w:val="650246B9"/>
    <w:multiLevelType w:val="hybridMultilevel"/>
    <w:tmpl w:val="C6FC614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nsid w:val="69BB0B13"/>
    <w:multiLevelType w:val="hybridMultilevel"/>
    <w:tmpl w:val="2598BB1A"/>
    <w:lvl w:ilvl="0" w:tplc="8CB699A2">
      <w:start w:val="1"/>
      <w:numFmt w:val="bullet"/>
      <w:lvlText w:val="•"/>
      <w:lvlJc w:val="left"/>
      <w:pPr>
        <w:tabs>
          <w:tab w:val="num" w:pos="720"/>
        </w:tabs>
        <w:ind w:left="720" w:hanging="360"/>
      </w:pPr>
      <w:rPr>
        <w:rFonts w:ascii="Times New Roman" w:hAnsi="Times New Roman" w:hint="default"/>
      </w:rPr>
    </w:lvl>
    <w:lvl w:ilvl="1" w:tplc="6EA64762" w:tentative="1">
      <w:start w:val="1"/>
      <w:numFmt w:val="bullet"/>
      <w:lvlText w:val="•"/>
      <w:lvlJc w:val="left"/>
      <w:pPr>
        <w:tabs>
          <w:tab w:val="num" w:pos="1440"/>
        </w:tabs>
        <w:ind w:left="1440" w:hanging="360"/>
      </w:pPr>
      <w:rPr>
        <w:rFonts w:ascii="Times New Roman" w:hAnsi="Times New Roman" w:hint="default"/>
      </w:rPr>
    </w:lvl>
    <w:lvl w:ilvl="2" w:tplc="FBA0B696" w:tentative="1">
      <w:start w:val="1"/>
      <w:numFmt w:val="bullet"/>
      <w:lvlText w:val="•"/>
      <w:lvlJc w:val="left"/>
      <w:pPr>
        <w:tabs>
          <w:tab w:val="num" w:pos="2160"/>
        </w:tabs>
        <w:ind w:left="2160" w:hanging="360"/>
      </w:pPr>
      <w:rPr>
        <w:rFonts w:ascii="Times New Roman" w:hAnsi="Times New Roman" w:hint="default"/>
      </w:rPr>
    </w:lvl>
    <w:lvl w:ilvl="3" w:tplc="06683590" w:tentative="1">
      <w:start w:val="1"/>
      <w:numFmt w:val="bullet"/>
      <w:lvlText w:val="•"/>
      <w:lvlJc w:val="left"/>
      <w:pPr>
        <w:tabs>
          <w:tab w:val="num" w:pos="2880"/>
        </w:tabs>
        <w:ind w:left="2880" w:hanging="360"/>
      </w:pPr>
      <w:rPr>
        <w:rFonts w:ascii="Times New Roman" w:hAnsi="Times New Roman" w:hint="default"/>
      </w:rPr>
    </w:lvl>
    <w:lvl w:ilvl="4" w:tplc="45B24434" w:tentative="1">
      <w:start w:val="1"/>
      <w:numFmt w:val="bullet"/>
      <w:lvlText w:val="•"/>
      <w:lvlJc w:val="left"/>
      <w:pPr>
        <w:tabs>
          <w:tab w:val="num" w:pos="3600"/>
        </w:tabs>
        <w:ind w:left="3600" w:hanging="360"/>
      </w:pPr>
      <w:rPr>
        <w:rFonts w:ascii="Times New Roman" w:hAnsi="Times New Roman" w:hint="default"/>
      </w:rPr>
    </w:lvl>
    <w:lvl w:ilvl="5" w:tplc="EC14666C" w:tentative="1">
      <w:start w:val="1"/>
      <w:numFmt w:val="bullet"/>
      <w:lvlText w:val="•"/>
      <w:lvlJc w:val="left"/>
      <w:pPr>
        <w:tabs>
          <w:tab w:val="num" w:pos="4320"/>
        </w:tabs>
        <w:ind w:left="4320" w:hanging="360"/>
      </w:pPr>
      <w:rPr>
        <w:rFonts w:ascii="Times New Roman" w:hAnsi="Times New Roman" w:hint="default"/>
      </w:rPr>
    </w:lvl>
    <w:lvl w:ilvl="6" w:tplc="A2422B4C" w:tentative="1">
      <w:start w:val="1"/>
      <w:numFmt w:val="bullet"/>
      <w:lvlText w:val="•"/>
      <w:lvlJc w:val="left"/>
      <w:pPr>
        <w:tabs>
          <w:tab w:val="num" w:pos="5040"/>
        </w:tabs>
        <w:ind w:left="5040" w:hanging="360"/>
      </w:pPr>
      <w:rPr>
        <w:rFonts w:ascii="Times New Roman" w:hAnsi="Times New Roman" w:hint="default"/>
      </w:rPr>
    </w:lvl>
    <w:lvl w:ilvl="7" w:tplc="4F2CB2C4" w:tentative="1">
      <w:start w:val="1"/>
      <w:numFmt w:val="bullet"/>
      <w:lvlText w:val="•"/>
      <w:lvlJc w:val="left"/>
      <w:pPr>
        <w:tabs>
          <w:tab w:val="num" w:pos="5760"/>
        </w:tabs>
        <w:ind w:left="5760" w:hanging="360"/>
      </w:pPr>
      <w:rPr>
        <w:rFonts w:ascii="Times New Roman" w:hAnsi="Times New Roman" w:hint="default"/>
      </w:rPr>
    </w:lvl>
    <w:lvl w:ilvl="8" w:tplc="9FDC6124" w:tentative="1">
      <w:start w:val="1"/>
      <w:numFmt w:val="bullet"/>
      <w:lvlText w:val="•"/>
      <w:lvlJc w:val="left"/>
      <w:pPr>
        <w:tabs>
          <w:tab w:val="num" w:pos="6480"/>
        </w:tabs>
        <w:ind w:left="6480" w:hanging="360"/>
      </w:pPr>
      <w:rPr>
        <w:rFonts w:ascii="Times New Roman" w:hAnsi="Times New Roman" w:hint="default"/>
      </w:rPr>
    </w:lvl>
  </w:abstractNum>
  <w:abstractNum w:abstractNumId="23">
    <w:nsid w:val="6CF71D4E"/>
    <w:multiLevelType w:val="hybridMultilevel"/>
    <w:tmpl w:val="D97E351C"/>
    <w:lvl w:ilvl="0" w:tplc="F0B278AC">
      <w:start w:val="1"/>
      <w:numFmt w:val="decimal"/>
      <w:lvlText w:val="%1."/>
      <w:lvlJc w:val="left"/>
      <w:pPr>
        <w:tabs>
          <w:tab w:val="num" w:pos="720"/>
        </w:tabs>
        <w:ind w:left="720" w:hanging="360"/>
      </w:pPr>
    </w:lvl>
    <w:lvl w:ilvl="1" w:tplc="F61AD2A0" w:tentative="1">
      <w:start w:val="1"/>
      <w:numFmt w:val="decimal"/>
      <w:lvlText w:val="%2."/>
      <w:lvlJc w:val="left"/>
      <w:pPr>
        <w:tabs>
          <w:tab w:val="num" w:pos="1440"/>
        </w:tabs>
        <w:ind w:left="1440" w:hanging="360"/>
      </w:pPr>
    </w:lvl>
    <w:lvl w:ilvl="2" w:tplc="EC2C06D2" w:tentative="1">
      <w:start w:val="1"/>
      <w:numFmt w:val="decimal"/>
      <w:lvlText w:val="%3."/>
      <w:lvlJc w:val="left"/>
      <w:pPr>
        <w:tabs>
          <w:tab w:val="num" w:pos="2160"/>
        </w:tabs>
        <w:ind w:left="2160" w:hanging="360"/>
      </w:pPr>
    </w:lvl>
    <w:lvl w:ilvl="3" w:tplc="0F6CF314" w:tentative="1">
      <w:start w:val="1"/>
      <w:numFmt w:val="decimal"/>
      <w:lvlText w:val="%4."/>
      <w:lvlJc w:val="left"/>
      <w:pPr>
        <w:tabs>
          <w:tab w:val="num" w:pos="2880"/>
        </w:tabs>
        <w:ind w:left="2880" w:hanging="360"/>
      </w:pPr>
    </w:lvl>
    <w:lvl w:ilvl="4" w:tplc="CDAAA1D6" w:tentative="1">
      <w:start w:val="1"/>
      <w:numFmt w:val="decimal"/>
      <w:lvlText w:val="%5."/>
      <w:lvlJc w:val="left"/>
      <w:pPr>
        <w:tabs>
          <w:tab w:val="num" w:pos="3600"/>
        </w:tabs>
        <w:ind w:left="3600" w:hanging="360"/>
      </w:pPr>
    </w:lvl>
    <w:lvl w:ilvl="5" w:tplc="1FB4C19C" w:tentative="1">
      <w:start w:val="1"/>
      <w:numFmt w:val="decimal"/>
      <w:lvlText w:val="%6."/>
      <w:lvlJc w:val="left"/>
      <w:pPr>
        <w:tabs>
          <w:tab w:val="num" w:pos="4320"/>
        </w:tabs>
        <w:ind w:left="4320" w:hanging="360"/>
      </w:pPr>
    </w:lvl>
    <w:lvl w:ilvl="6" w:tplc="3102942E" w:tentative="1">
      <w:start w:val="1"/>
      <w:numFmt w:val="decimal"/>
      <w:lvlText w:val="%7."/>
      <w:lvlJc w:val="left"/>
      <w:pPr>
        <w:tabs>
          <w:tab w:val="num" w:pos="5040"/>
        </w:tabs>
        <w:ind w:left="5040" w:hanging="360"/>
      </w:pPr>
    </w:lvl>
    <w:lvl w:ilvl="7" w:tplc="3E582422" w:tentative="1">
      <w:start w:val="1"/>
      <w:numFmt w:val="decimal"/>
      <w:lvlText w:val="%8."/>
      <w:lvlJc w:val="left"/>
      <w:pPr>
        <w:tabs>
          <w:tab w:val="num" w:pos="5760"/>
        </w:tabs>
        <w:ind w:left="5760" w:hanging="360"/>
      </w:pPr>
    </w:lvl>
    <w:lvl w:ilvl="8" w:tplc="89446522" w:tentative="1">
      <w:start w:val="1"/>
      <w:numFmt w:val="decimal"/>
      <w:lvlText w:val="%9."/>
      <w:lvlJc w:val="left"/>
      <w:pPr>
        <w:tabs>
          <w:tab w:val="num" w:pos="6480"/>
        </w:tabs>
        <w:ind w:left="6480" w:hanging="360"/>
      </w:pPr>
    </w:lvl>
  </w:abstractNum>
  <w:abstractNum w:abstractNumId="24">
    <w:nsid w:val="6E7D093A"/>
    <w:multiLevelType w:val="hybridMultilevel"/>
    <w:tmpl w:val="5050690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nsid w:val="70A9598B"/>
    <w:multiLevelType w:val="hybridMultilevel"/>
    <w:tmpl w:val="D520B4C6"/>
    <w:lvl w:ilvl="0" w:tplc="C3203A3A">
      <w:start w:val="1"/>
      <w:numFmt w:val="bullet"/>
      <w:lvlText w:val="•"/>
      <w:lvlJc w:val="left"/>
      <w:pPr>
        <w:tabs>
          <w:tab w:val="num" w:pos="720"/>
        </w:tabs>
        <w:ind w:left="720" w:hanging="360"/>
      </w:pPr>
      <w:rPr>
        <w:rFonts w:ascii="Times New Roman" w:hAnsi="Times New Roman" w:hint="default"/>
      </w:rPr>
    </w:lvl>
    <w:lvl w:ilvl="1" w:tplc="353465BA" w:tentative="1">
      <w:start w:val="1"/>
      <w:numFmt w:val="bullet"/>
      <w:lvlText w:val="•"/>
      <w:lvlJc w:val="left"/>
      <w:pPr>
        <w:tabs>
          <w:tab w:val="num" w:pos="1440"/>
        </w:tabs>
        <w:ind w:left="1440" w:hanging="360"/>
      </w:pPr>
      <w:rPr>
        <w:rFonts w:ascii="Times New Roman" w:hAnsi="Times New Roman" w:hint="default"/>
      </w:rPr>
    </w:lvl>
    <w:lvl w:ilvl="2" w:tplc="143A54A4" w:tentative="1">
      <w:start w:val="1"/>
      <w:numFmt w:val="bullet"/>
      <w:lvlText w:val="•"/>
      <w:lvlJc w:val="left"/>
      <w:pPr>
        <w:tabs>
          <w:tab w:val="num" w:pos="2160"/>
        </w:tabs>
        <w:ind w:left="2160" w:hanging="360"/>
      </w:pPr>
      <w:rPr>
        <w:rFonts w:ascii="Times New Roman" w:hAnsi="Times New Roman" w:hint="default"/>
      </w:rPr>
    </w:lvl>
    <w:lvl w:ilvl="3" w:tplc="AB9C05B0" w:tentative="1">
      <w:start w:val="1"/>
      <w:numFmt w:val="bullet"/>
      <w:lvlText w:val="•"/>
      <w:lvlJc w:val="left"/>
      <w:pPr>
        <w:tabs>
          <w:tab w:val="num" w:pos="2880"/>
        </w:tabs>
        <w:ind w:left="2880" w:hanging="360"/>
      </w:pPr>
      <w:rPr>
        <w:rFonts w:ascii="Times New Roman" w:hAnsi="Times New Roman" w:hint="default"/>
      </w:rPr>
    </w:lvl>
    <w:lvl w:ilvl="4" w:tplc="8786800C" w:tentative="1">
      <w:start w:val="1"/>
      <w:numFmt w:val="bullet"/>
      <w:lvlText w:val="•"/>
      <w:lvlJc w:val="left"/>
      <w:pPr>
        <w:tabs>
          <w:tab w:val="num" w:pos="3600"/>
        </w:tabs>
        <w:ind w:left="3600" w:hanging="360"/>
      </w:pPr>
      <w:rPr>
        <w:rFonts w:ascii="Times New Roman" w:hAnsi="Times New Roman" w:hint="default"/>
      </w:rPr>
    </w:lvl>
    <w:lvl w:ilvl="5" w:tplc="CD2461E6" w:tentative="1">
      <w:start w:val="1"/>
      <w:numFmt w:val="bullet"/>
      <w:lvlText w:val="•"/>
      <w:lvlJc w:val="left"/>
      <w:pPr>
        <w:tabs>
          <w:tab w:val="num" w:pos="4320"/>
        </w:tabs>
        <w:ind w:left="4320" w:hanging="360"/>
      </w:pPr>
      <w:rPr>
        <w:rFonts w:ascii="Times New Roman" w:hAnsi="Times New Roman" w:hint="default"/>
      </w:rPr>
    </w:lvl>
    <w:lvl w:ilvl="6" w:tplc="0D34C44A" w:tentative="1">
      <w:start w:val="1"/>
      <w:numFmt w:val="bullet"/>
      <w:lvlText w:val="•"/>
      <w:lvlJc w:val="left"/>
      <w:pPr>
        <w:tabs>
          <w:tab w:val="num" w:pos="5040"/>
        </w:tabs>
        <w:ind w:left="5040" w:hanging="360"/>
      </w:pPr>
      <w:rPr>
        <w:rFonts w:ascii="Times New Roman" w:hAnsi="Times New Roman" w:hint="default"/>
      </w:rPr>
    </w:lvl>
    <w:lvl w:ilvl="7" w:tplc="D9948632" w:tentative="1">
      <w:start w:val="1"/>
      <w:numFmt w:val="bullet"/>
      <w:lvlText w:val="•"/>
      <w:lvlJc w:val="left"/>
      <w:pPr>
        <w:tabs>
          <w:tab w:val="num" w:pos="5760"/>
        </w:tabs>
        <w:ind w:left="5760" w:hanging="360"/>
      </w:pPr>
      <w:rPr>
        <w:rFonts w:ascii="Times New Roman" w:hAnsi="Times New Roman" w:hint="default"/>
      </w:rPr>
    </w:lvl>
    <w:lvl w:ilvl="8" w:tplc="AC049C4A" w:tentative="1">
      <w:start w:val="1"/>
      <w:numFmt w:val="bullet"/>
      <w:lvlText w:val="•"/>
      <w:lvlJc w:val="left"/>
      <w:pPr>
        <w:tabs>
          <w:tab w:val="num" w:pos="6480"/>
        </w:tabs>
        <w:ind w:left="6480" w:hanging="360"/>
      </w:pPr>
      <w:rPr>
        <w:rFonts w:ascii="Times New Roman" w:hAnsi="Times New Roman" w:hint="default"/>
      </w:rPr>
    </w:lvl>
  </w:abstractNum>
  <w:abstractNum w:abstractNumId="26">
    <w:nsid w:val="72B71D15"/>
    <w:multiLevelType w:val="hybridMultilevel"/>
    <w:tmpl w:val="CB6EF5C6"/>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7">
    <w:nsid w:val="74570127"/>
    <w:multiLevelType w:val="hybridMultilevel"/>
    <w:tmpl w:val="B4B4F070"/>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nsid w:val="780A5E78"/>
    <w:multiLevelType w:val="hybridMultilevel"/>
    <w:tmpl w:val="CE6C9C7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nsid w:val="7AAC70F8"/>
    <w:multiLevelType w:val="hybridMultilevel"/>
    <w:tmpl w:val="4C283274"/>
    <w:lvl w:ilvl="0" w:tplc="0C0A0001">
      <w:start w:val="1"/>
      <w:numFmt w:val="bullet"/>
      <w:lvlText w:val=""/>
      <w:lvlJc w:val="left"/>
      <w:pPr>
        <w:tabs>
          <w:tab w:val="num" w:pos="720"/>
        </w:tabs>
        <w:ind w:left="720" w:hanging="360"/>
      </w:pPr>
      <w:rPr>
        <w:rFonts w:ascii="Symbol" w:hAnsi="Symbol" w:hint="default"/>
      </w:rPr>
    </w:lvl>
    <w:lvl w:ilvl="1" w:tplc="4FB89E80">
      <w:numFmt w:val="bullet"/>
      <w:lvlText w:val=""/>
      <w:lvlJc w:val="left"/>
      <w:pPr>
        <w:tabs>
          <w:tab w:val="num" w:pos="1440"/>
        </w:tabs>
        <w:ind w:left="1440" w:hanging="360"/>
      </w:pPr>
      <w:rPr>
        <w:rFonts w:ascii="Monotype Sorts" w:eastAsia="Times New Roman" w:hAnsi="Monotype Sorts" w:cs="Arial"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0">
    <w:nsid w:val="7E141DA7"/>
    <w:multiLevelType w:val="hybridMultilevel"/>
    <w:tmpl w:val="6FB889C6"/>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abstractNumId w:val="30"/>
  </w:num>
  <w:num w:numId="2">
    <w:abstractNumId w:val="10"/>
  </w:num>
  <w:num w:numId="3">
    <w:abstractNumId w:val="26"/>
  </w:num>
  <w:num w:numId="4">
    <w:abstractNumId w:val="19"/>
  </w:num>
  <w:num w:numId="5">
    <w:abstractNumId w:val="29"/>
  </w:num>
  <w:num w:numId="6">
    <w:abstractNumId w:val="15"/>
  </w:num>
  <w:num w:numId="7">
    <w:abstractNumId w:val="18"/>
  </w:num>
  <w:num w:numId="8">
    <w:abstractNumId w:val="1"/>
  </w:num>
  <w:num w:numId="9">
    <w:abstractNumId w:val="23"/>
  </w:num>
  <w:num w:numId="10">
    <w:abstractNumId w:val="12"/>
  </w:num>
  <w:num w:numId="11">
    <w:abstractNumId w:val="7"/>
  </w:num>
  <w:num w:numId="12">
    <w:abstractNumId w:val="25"/>
  </w:num>
  <w:num w:numId="13">
    <w:abstractNumId w:val="16"/>
  </w:num>
  <w:num w:numId="14">
    <w:abstractNumId w:val="5"/>
  </w:num>
  <w:num w:numId="15">
    <w:abstractNumId w:val="13"/>
  </w:num>
  <w:num w:numId="16">
    <w:abstractNumId w:val="11"/>
  </w:num>
  <w:num w:numId="17">
    <w:abstractNumId w:val="20"/>
  </w:num>
  <w:num w:numId="18">
    <w:abstractNumId w:val="22"/>
  </w:num>
  <w:num w:numId="19">
    <w:abstractNumId w:val="0"/>
  </w:num>
  <w:num w:numId="20">
    <w:abstractNumId w:val="3"/>
  </w:num>
  <w:num w:numId="21">
    <w:abstractNumId w:val="24"/>
  </w:num>
  <w:num w:numId="22">
    <w:abstractNumId w:val="8"/>
  </w:num>
  <w:num w:numId="23">
    <w:abstractNumId w:val="28"/>
  </w:num>
  <w:num w:numId="24">
    <w:abstractNumId w:val="21"/>
  </w:num>
  <w:num w:numId="25">
    <w:abstractNumId w:val="9"/>
  </w:num>
  <w:num w:numId="26">
    <w:abstractNumId w:val="2"/>
  </w:num>
  <w:num w:numId="27">
    <w:abstractNumId w:val="14"/>
  </w:num>
  <w:num w:numId="28">
    <w:abstractNumId w:val="6"/>
  </w:num>
  <w:num w:numId="29">
    <w:abstractNumId w:val="17"/>
  </w:num>
  <w:num w:numId="30">
    <w:abstractNumId w:val="4"/>
  </w:num>
  <w:num w:numId="31">
    <w:abstractNumId w:val="27"/>
  </w:num>
  <w:numIdMacAtCleanup w:val="2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08"/>
  <w:hyphenationZone w:val="425"/>
  <w:characterSpacingControl w:val="doNotCompress"/>
  <w:compat/>
  <w:rsids>
    <w:rsidRoot w:val="00B22AE5"/>
    <w:rsid w:val="000819BA"/>
    <w:rsid w:val="00093B95"/>
    <w:rsid w:val="00105C0A"/>
    <w:rsid w:val="00105EAB"/>
    <w:rsid w:val="00132312"/>
    <w:rsid w:val="0018489B"/>
    <w:rsid w:val="001C0C70"/>
    <w:rsid w:val="001F578C"/>
    <w:rsid w:val="00213055"/>
    <w:rsid w:val="00233A41"/>
    <w:rsid w:val="00241468"/>
    <w:rsid w:val="003B0CDB"/>
    <w:rsid w:val="00436B60"/>
    <w:rsid w:val="0044683A"/>
    <w:rsid w:val="005169B3"/>
    <w:rsid w:val="00533282"/>
    <w:rsid w:val="005742F4"/>
    <w:rsid w:val="006079B4"/>
    <w:rsid w:val="006149B6"/>
    <w:rsid w:val="00655641"/>
    <w:rsid w:val="006707D2"/>
    <w:rsid w:val="006C4E21"/>
    <w:rsid w:val="006D4255"/>
    <w:rsid w:val="0071383B"/>
    <w:rsid w:val="007D5488"/>
    <w:rsid w:val="008577FD"/>
    <w:rsid w:val="0086752D"/>
    <w:rsid w:val="00962AF6"/>
    <w:rsid w:val="00967B9C"/>
    <w:rsid w:val="009722CA"/>
    <w:rsid w:val="009C1A26"/>
    <w:rsid w:val="009F3BBA"/>
    <w:rsid w:val="00A91104"/>
    <w:rsid w:val="00B22AE5"/>
    <w:rsid w:val="00B34179"/>
    <w:rsid w:val="00BB0D74"/>
    <w:rsid w:val="00C70021"/>
    <w:rsid w:val="00CD619F"/>
    <w:rsid w:val="00DA5574"/>
    <w:rsid w:val="00E22ECE"/>
    <w:rsid w:val="00E258EF"/>
    <w:rsid w:val="00EC6DB7"/>
    <w:rsid w:val="00F66BF4"/>
    <w:rsid w:val="00F8762D"/>
    <w:rsid w:val="00FF4E6D"/>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martTagType w:namespaceuri="urn:schemas-microsoft-com:office:smarttags" w:name="metricconverter"/>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2ECE"/>
    <w:pPr>
      <w:spacing w:after="200" w:line="276" w:lineRule="auto"/>
    </w:pPr>
    <w:rPr>
      <w:sz w:val="22"/>
      <w:szCs w:val="22"/>
      <w:lang w:val="es-PE" w:eastAsia="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0819BA"/>
    <w:pPr>
      <w:spacing w:before="100" w:beforeAutospacing="1" w:after="100" w:afterAutospacing="1" w:line="240" w:lineRule="auto"/>
    </w:pPr>
    <w:rPr>
      <w:rFonts w:ascii="Times New Roman" w:eastAsia="Times New Roman" w:hAnsi="Times New Roman"/>
      <w:sz w:val="24"/>
      <w:szCs w:val="24"/>
      <w:lang w:eastAsia="es-PE"/>
    </w:rPr>
  </w:style>
  <w:style w:type="paragraph" w:styleId="Prrafodelista">
    <w:name w:val="List Paragraph"/>
    <w:basedOn w:val="Normal"/>
    <w:uiPriority w:val="34"/>
    <w:qFormat/>
    <w:rsid w:val="000819BA"/>
    <w:pPr>
      <w:spacing w:after="0" w:line="240" w:lineRule="auto"/>
      <w:ind w:left="720"/>
      <w:contextualSpacing/>
    </w:pPr>
    <w:rPr>
      <w:rFonts w:ascii="Times New Roman" w:eastAsia="Times New Roman" w:hAnsi="Times New Roman"/>
      <w:sz w:val="24"/>
      <w:szCs w:val="24"/>
      <w:lang w:eastAsia="es-PE"/>
    </w:rPr>
  </w:style>
</w:styles>
</file>

<file path=word/webSettings.xml><?xml version="1.0" encoding="utf-8"?>
<w:webSettings xmlns:r="http://schemas.openxmlformats.org/officeDocument/2006/relationships" xmlns:w="http://schemas.openxmlformats.org/wordprocessingml/2006/main">
  <w:divs>
    <w:div w:id="46613670">
      <w:bodyDiv w:val="1"/>
      <w:marLeft w:val="0"/>
      <w:marRight w:val="0"/>
      <w:marTop w:val="0"/>
      <w:marBottom w:val="0"/>
      <w:divBdr>
        <w:top w:val="none" w:sz="0" w:space="0" w:color="auto"/>
        <w:left w:val="none" w:sz="0" w:space="0" w:color="auto"/>
        <w:bottom w:val="none" w:sz="0" w:space="0" w:color="auto"/>
        <w:right w:val="none" w:sz="0" w:space="0" w:color="auto"/>
      </w:divBdr>
      <w:divsChild>
        <w:div w:id="271131630">
          <w:marLeft w:val="0"/>
          <w:marRight w:val="0"/>
          <w:marTop w:val="86"/>
          <w:marBottom w:val="0"/>
          <w:divBdr>
            <w:top w:val="none" w:sz="0" w:space="0" w:color="auto"/>
            <w:left w:val="none" w:sz="0" w:space="0" w:color="auto"/>
            <w:bottom w:val="none" w:sz="0" w:space="0" w:color="auto"/>
            <w:right w:val="none" w:sz="0" w:space="0" w:color="auto"/>
          </w:divBdr>
        </w:div>
        <w:div w:id="1724677043">
          <w:marLeft w:val="0"/>
          <w:marRight w:val="0"/>
          <w:marTop w:val="86"/>
          <w:marBottom w:val="0"/>
          <w:divBdr>
            <w:top w:val="none" w:sz="0" w:space="0" w:color="auto"/>
            <w:left w:val="none" w:sz="0" w:space="0" w:color="auto"/>
            <w:bottom w:val="none" w:sz="0" w:space="0" w:color="auto"/>
            <w:right w:val="none" w:sz="0" w:space="0" w:color="auto"/>
          </w:divBdr>
        </w:div>
      </w:divsChild>
    </w:div>
    <w:div w:id="91901171">
      <w:bodyDiv w:val="1"/>
      <w:marLeft w:val="0"/>
      <w:marRight w:val="0"/>
      <w:marTop w:val="0"/>
      <w:marBottom w:val="0"/>
      <w:divBdr>
        <w:top w:val="none" w:sz="0" w:space="0" w:color="auto"/>
        <w:left w:val="none" w:sz="0" w:space="0" w:color="auto"/>
        <w:bottom w:val="none" w:sz="0" w:space="0" w:color="auto"/>
        <w:right w:val="none" w:sz="0" w:space="0" w:color="auto"/>
      </w:divBdr>
    </w:div>
    <w:div w:id="101069179">
      <w:bodyDiv w:val="1"/>
      <w:marLeft w:val="0"/>
      <w:marRight w:val="0"/>
      <w:marTop w:val="0"/>
      <w:marBottom w:val="0"/>
      <w:divBdr>
        <w:top w:val="none" w:sz="0" w:space="0" w:color="auto"/>
        <w:left w:val="none" w:sz="0" w:space="0" w:color="auto"/>
        <w:bottom w:val="none" w:sz="0" w:space="0" w:color="auto"/>
        <w:right w:val="none" w:sz="0" w:space="0" w:color="auto"/>
      </w:divBdr>
      <w:divsChild>
        <w:div w:id="705105116">
          <w:marLeft w:val="0"/>
          <w:marRight w:val="0"/>
          <w:marTop w:val="86"/>
          <w:marBottom w:val="0"/>
          <w:divBdr>
            <w:top w:val="none" w:sz="0" w:space="0" w:color="auto"/>
            <w:left w:val="none" w:sz="0" w:space="0" w:color="auto"/>
            <w:bottom w:val="none" w:sz="0" w:space="0" w:color="auto"/>
            <w:right w:val="none" w:sz="0" w:space="0" w:color="auto"/>
          </w:divBdr>
        </w:div>
        <w:div w:id="1156990614">
          <w:marLeft w:val="0"/>
          <w:marRight w:val="0"/>
          <w:marTop w:val="86"/>
          <w:marBottom w:val="0"/>
          <w:divBdr>
            <w:top w:val="none" w:sz="0" w:space="0" w:color="auto"/>
            <w:left w:val="none" w:sz="0" w:space="0" w:color="auto"/>
            <w:bottom w:val="none" w:sz="0" w:space="0" w:color="auto"/>
            <w:right w:val="none" w:sz="0" w:space="0" w:color="auto"/>
          </w:divBdr>
        </w:div>
        <w:div w:id="1866868074">
          <w:marLeft w:val="0"/>
          <w:marRight w:val="0"/>
          <w:marTop w:val="86"/>
          <w:marBottom w:val="0"/>
          <w:divBdr>
            <w:top w:val="none" w:sz="0" w:space="0" w:color="auto"/>
            <w:left w:val="none" w:sz="0" w:space="0" w:color="auto"/>
            <w:bottom w:val="none" w:sz="0" w:space="0" w:color="auto"/>
            <w:right w:val="none" w:sz="0" w:space="0" w:color="auto"/>
          </w:divBdr>
        </w:div>
      </w:divsChild>
    </w:div>
    <w:div w:id="135757084">
      <w:bodyDiv w:val="1"/>
      <w:marLeft w:val="0"/>
      <w:marRight w:val="0"/>
      <w:marTop w:val="0"/>
      <w:marBottom w:val="0"/>
      <w:divBdr>
        <w:top w:val="none" w:sz="0" w:space="0" w:color="auto"/>
        <w:left w:val="none" w:sz="0" w:space="0" w:color="auto"/>
        <w:bottom w:val="none" w:sz="0" w:space="0" w:color="auto"/>
        <w:right w:val="none" w:sz="0" w:space="0" w:color="auto"/>
      </w:divBdr>
      <w:divsChild>
        <w:div w:id="32730802">
          <w:marLeft w:val="0"/>
          <w:marRight w:val="0"/>
          <w:marTop w:val="86"/>
          <w:marBottom w:val="0"/>
          <w:divBdr>
            <w:top w:val="none" w:sz="0" w:space="0" w:color="auto"/>
            <w:left w:val="none" w:sz="0" w:space="0" w:color="auto"/>
            <w:bottom w:val="none" w:sz="0" w:space="0" w:color="auto"/>
            <w:right w:val="none" w:sz="0" w:space="0" w:color="auto"/>
          </w:divBdr>
        </w:div>
        <w:div w:id="346978762">
          <w:marLeft w:val="1440"/>
          <w:marRight w:val="0"/>
          <w:marTop w:val="86"/>
          <w:marBottom w:val="0"/>
          <w:divBdr>
            <w:top w:val="none" w:sz="0" w:space="0" w:color="auto"/>
            <w:left w:val="none" w:sz="0" w:space="0" w:color="auto"/>
            <w:bottom w:val="none" w:sz="0" w:space="0" w:color="auto"/>
            <w:right w:val="none" w:sz="0" w:space="0" w:color="auto"/>
          </w:divBdr>
        </w:div>
        <w:div w:id="430319203">
          <w:marLeft w:val="1440"/>
          <w:marRight w:val="0"/>
          <w:marTop w:val="86"/>
          <w:marBottom w:val="0"/>
          <w:divBdr>
            <w:top w:val="none" w:sz="0" w:space="0" w:color="auto"/>
            <w:left w:val="none" w:sz="0" w:space="0" w:color="auto"/>
            <w:bottom w:val="none" w:sz="0" w:space="0" w:color="auto"/>
            <w:right w:val="none" w:sz="0" w:space="0" w:color="auto"/>
          </w:divBdr>
        </w:div>
        <w:div w:id="1085802765">
          <w:marLeft w:val="0"/>
          <w:marRight w:val="0"/>
          <w:marTop w:val="86"/>
          <w:marBottom w:val="0"/>
          <w:divBdr>
            <w:top w:val="none" w:sz="0" w:space="0" w:color="auto"/>
            <w:left w:val="none" w:sz="0" w:space="0" w:color="auto"/>
            <w:bottom w:val="none" w:sz="0" w:space="0" w:color="auto"/>
            <w:right w:val="none" w:sz="0" w:space="0" w:color="auto"/>
          </w:divBdr>
        </w:div>
        <w:div w:id="1472013815">
          <w:marLeft w:val="0"/>
          <w:marRight w:val="0"/>
          <w:marTop w:val="86"/>
          <w:marBottom w:val="0"/>
          <w:divBdr>
            <w:top w:val="none" w:sz="0" w:space="0" w:color="auto"/>
            <w:left w:val="none" w:sz="0" w:space="0" w:color="auto"/>
            <w:bottom w:val="none" w:sz="0" w:space="0" w:color="auto"/>
            <w:right w:val="none" w:sz="0" w:space="0" w:color="auto"/>
          </w:divBdr>
        </w:div>
        <w:div w:id="1558323609">
          <w:marLeft w:val="0"/>
          <w:marRight w:val="0"/>
          <w:marTop w:val="86"/>
          <w:marBottom w:val="0"/>
          <w:divBdr>
            <w:top w:val="none" w:sz="0" w:space="0" w:color="auto"/>
            <w:left w:val="none" w:sz="0" w:space="0" w:color="auto"/>
            <w:bottom w:val="none" w:sz="0" w:space="0" w:color="auto"/>
            <w:right w:val="none" w:sz="0" w:space="0" w:color="auto"/>
          </w:divBdr>
        </w:div>
      </w:divsChild>
    </w:div>
    <w:div w:id="142821243">
      <w:bodyDiv w:val="1"/>
      <w:marLeft w:val="0"/>
      <w:marRight w:val="0"/>
      <w:marTop w:val="0"/>
      <w:marBottom w:val="0"/>
      <w:divBdr>
        <w:top w:val="none" w:sz="0" w:space="0" w:color="auto"/>
        <w:left w:val="none" w:sz="0" w:space="0" w:color="auto"/>
        <w:bottom w:val="none" w:sz="0" w:space="0" w:color="auto"/>
        <w:right w:val="none" w:sz="0" w:space="0" w:color="auto"/>
      </w:divBdr>
    </w:div>
    <w:div w:id="156111867">
      <w:bodyDiv w:val="1"/>
      <w:marLeft w:val="0"/>
      <w:marRight w:val="0"/>
      <w:marTop w:val="0"/>
      <w:marBottom w:val="0"/>
      <w:divBdr>
        <w:top w:val="none" w:sz="0" w:space="0" w:color="auto"/>
        <w:left w:val="none" w:sz="0" w:space="0" w:color="auto"/>
        <w:bottom w:val="none" w:sz="0" w:space="0" w:color="auto"/>
        <w:right w:val="none" w:sz="0" w:space="0" w:color="auto"/>
      </w:divBdr>
    </w:div>
    <w:div w:id="168181107">
      <w:bodyDiv w:val="1"/>
      <w:marLeft w:val="0"/>
      <w:marRight w:val="0"/>
      <w:marTop w:val="0"/>
      <w:marBottom w:val="0"/>
      <w:divBdr>
        <w:top w:val="none" w:sz="0" w:space="0" w:color="auto"/>
        <w:left w:val="none" w:sz="0" w:space="0" w:color="auto"/>
        <w:bottom w:val="none" w:sz="0" w:space="0" w:color="auto"/>
        <w:right w:val="none" w:sz="0" w:space="0" w:color="auto"/>
      </w:divBdr>
      <w:divsChild>
        <w:div w:id="339242346">
          <w:marLeft w:val="0"/>
          <w:marRight w:val="0"/>
          <w:marTop w:val="86"/>
          <w:marBottom w:val="0"/>
          <w:divBdr>
            <w:top w:val="none" w:sz="0" w:space="0" w:color="auto"/>
            <w:left w:val="none" w:sz="0" w:space="0" w:color="auto"/>
            <w:bottom w:val="none" w:sz="0" w:space="0" w:color="auto"/>
            <w:right w:val="none" w:sz="0" w:space="0" w:color="auto"/>
          </w:divBdr>
        </w:div>
        <w:div w:id="1292201835">
          <w:marLeft w:val="0"/>
          <w:marRight w:val="0"/>
          <w:marTop w:val="86"/>
          <w:marBottom w:val="0"/>
          <w:divBdr>
            <w:top w:val="none" w:sz="0" w:space="0" w:color="auto"/>
            <w:left w:val="none" w:sz="0" w:space="0" w:color="auto"/>
            <w:bottom w:val="none" w:sz="0" w:space="0" w:color="auto"/>
            <w:right w:val="none" w:sz="0" w:space="0" w:color="auto"/>
          </w:divBdr>
        </w:div>
      </w:divsChild>
    </w:div>
    <w:div w:id="267741495">
      <w:bodyDiv w:val="1"/>
      <w:marLeft w:val="0"/>
      <w:marRight w:val="0"/>
      <w:marTop w:val="0"/>
      <w:marBottom w:val="0"/>
      <w:divBdr>
        <w:top w:val="none" w:sz="0" w:space="0" w:color="auto"/>
        <w:left w:val="none" w:sz="0" w:space="0" w:color="auto"/>
        <w:bottom w:val="none" w:sz="0" w:space="0" w:color="auto"/>
        <w:right w:val="none" w:sz="0" w:space="0" w:color="auto"/>
      </w:divBdr>
    </w:div>
    <w:div w:id="450974079">
      <w:bodyDiv w:val="1"/>
      <w:marLeft w:val="0"/>
      <w:marRight w:val="0"/>
      <w:marTop w:val="0"/>
      <w:marBottom w:val="0"/>
      <w:divBdr>
        <w:top w:val="none" w:sz="0" w:space="0" w:color="auto"/>
        <w:left w:val="none" w:sz="0" w:space="0" w:color="auto"/>
        <w:bottom w:val="none" w:sz="0" w:space="0" w:color="auto"/>
        <w:right w:val="none" w:sz="0" w:space="0" w:color="auto"/>
      </w:divBdr>
    </w:div>
    <w:div w:id="466820155">
      <w:bodyDiv w:val="1"/>
      <w:marLeft w:val="0"/>
      <w:marRight w:val="0"/>
      <w:marTop w:val="0"/>
      <w:marBottom w:val="0"/>
      <w:divBdr>
        <w:top w:val="none" w:sz="0" w:space="0" w:color="auto"/>
        <w:left w:val="none" w:sz="0" w:space="0" w:color="auto"/>
        <w:bottom w:val="none" w:sz="0" w:space="0" w:color="auto"/>
        <w:right w:val="none" w:sz="0" w:space="0" w:color="auto"/>
      </w:divBdr>
    </w:div>
    <w:div w:id="510490056">
      <w:bodyDiv w:val="1"/>
      <w:marLeft w:val="0"/>
      <w:marRight w:val="0"/>
      <w:marTop w:val="0"/>
      <w:marBottom w:val="0"/>
      <w:divBdr>
        <w:top w:val="none" w:sz="0" w:space="0" w:color="auto"/>
        <w:left w:val="none" w:sz="0" w:space="0" w:color="auto"/>
        <w:bottom w:val="none" w:sz="0" w:space="0" w:color="auto"/>
        <w:right w:val="none" w:sz="0" w:space="0" w:color="auto"/>
      </w:divBdr>
      <w:divsChild>
        <w:div w:id="97990562">
          <w:marLeft w:val="0"/>
          <w:marRight w:val="0"/>
          <w:marTop w:val="86"/>
          <w:marBottom w:val="0"/>
          <w:divBdr>
            <w:top w:val="none" w:sz="0" w:space="0" w:color="auto"/>
            <w:left w:val="none" w:sz="0" w:space="0" w:color="auto"/>
            <w:bottom w:val="none" w:sz="0" w:space="0" w:color="auto"/>
            <w:right w:val="none" w:sz="0" w:space="0" w:color="auto"/>
          </w:divBdr>
        </w:div>
        <w:div w:id="584727070">
          <w:marLeft w:val="0"/>
          <w:marRight w:val="0"/>
          <w:marTop w:val="86"/>
          <w:marBottom w:val="0"/>
          <w:divBdr>
            <w:top w:val="none" w:sz="0" w:space="0" w:color="auto"/>
            <w:left w:val="none" w:sz="0" w:space="0" w:color="auto"/>
            <w:bottom w:val="none" w:sz="0" w:space="0" w:color="auto"/>
            <w:right w:val="none" w:sz="0" w:space="0" w:color="auto"/>
          </w:divBdr>
        </w:div>
        <w:div w:id="650597116">
          <w:marLeft w:val="0"/>
          <w:marRight w:val="0"/>
          <w:marTop w:val="86"/>
          <w:marBottom w:val="0"/>
          <w:divBdr>
            <w:top w:val="none" w:sz="0" w:space="0" w:color="auto"/>
            <w:left w:val="none" w:sz="0" w:space="0" w:color="auto"/>
            <w:bottom w:val="none" w:sz="0" w:space="0" w:color="auto"/>
            <w:right w:val="none" w:sz="0" w:space="0" w:color="auto"/>
          </w:divBdr>
        </w:div>
        <w:div w:id="707142745">
          <w:marLeft w:val="0"/>
          <w:marRight w:val="0"/>
          <w:marTop w:val="86"/>
          <w:marBottom w:val="0"/>
          <w:divBdr>
            <w:top w:val="none" w:sz="0" w:space="0" w:color="auto"/>
            <w:left w:val="none" w:sz="0" w:space="0" w:color="auto"/>
            <w:bottom w:val="none" w:sz="0" w:space="0" w:color="auto"/>
            <w:right w:val="none" w:sz="0" w:space="0" w:color="auto"/>
          </w:divBdr>
        </w:div>
      </w:divsChild>
    </w:div>
    <w:div w:id="543179952">
      <w:bodyDiv w:val="1"/>
      <w:marLeft w:val="0"/>
      <w:marRight w:val="0"/>
      <w:marTop w:val="0"/>
      <w:marBottom w:val="0"/>
      <w:divBdr>
        <w:top w:val="none" w:sz="0" w:space="0" w:color="auto"/>
        <w:left w:val="none" w:sz="0" w:space="0" w:color="auto"/>
        <w:bottom w:val="none" w:sz="0" w:space="0" w:color="auto"/>
        <w:right w:val="none" w:sz="0" w:space="0" w:color="auto"/>
      </w:divBdr>
    </w:div>
    <w:div w:id="565260675">
      <w:bodyDiv w:val="1"/>
      <w:marLeft w:val="0"/>
      <w:marRight w:val="0"/>
      <w:marTop w:val="0"/>
      <w:marBottom w:val="0"/>
      <w:divBdr>
        <w:top w:val="none" w:sz="0" w:space="0" w:color="auto"/>
        <w:left w:val="none" w:sz="0" w:space="0" w:color="auto"/>
        <w:bottom w:val="none" w:sz="0" w:space="0" w:color="auto"/>
        <w:right w:val="none" w:sz="0" w:space="0" w:color="auto"/>
      </w:divBdr>
    </w:div>
    <w:div w:id="743259057">
      <w:bodyDiv w:val="1"/>
      <w:marLeft w:val="0"/>
      <w:marRight w:val="0"/>
      <w:marTop w:val="0"/>
      <w:marBottom w:val="0"/>
      <w:divBdr>
        <w:top w:val="none" w:sz="0" w:space="0" w:color="auto"/>
        <w:left w:val="none" w:sz="0" w:space="0" w:color="auto"/>
        <w:bottom w:val="none" w:sz="0" w:space="0" w:color="auto"/>
        <w:right w:val="none" w:sz="0" w:space="0" w:color="auto"/>
      </w:divBdr>
    </w:div>
    <w:div w:id="783497119">
      <w:bodyDiv w:val="1"/>
      <w:marLeft w:val="0"/>
      <w:marRight w:val="0"/>
      <w:marTop w:val="0"/>
      <w:marBottom w:val="0"/>
      <w:divBdr>
        <w:top w:val="none" w:sz="0" w:space="0" w:color="auto"/>
        <w:left w:val="none" w:sz="0" w:space="0" w:color="auto"/>
        <w:bottom w:val="none" w:sz="0" w:space="0" w:color="auto"/>
        <w:right w:val="none" w:sz="0" w:space="0" w:color="auto"/>
      </w:divBdr>
      <w:divsChild>
        <w:div w:id="136188980">
          <w:marLeft w:val="360"/>
          <w:marRight w:val="0"/>
          <w:marTop w:val="86"/>
          <w:marBottom w:val="0"/>
          <w:divBdr>
            <w:top w:val="none" w:sz="0" w:space="0" w:color="auto"/>
            <w:left w:val="none" w:sz="0" w:space="0" w:color="auto"/>
            <w:bottom w:val="none" w:sz="0" w:space="0" w:color="auto"/>
            <w:right w:val="none" w:sz="0" w:space="0" w:color="auto"/>
          </w:divBdr>
        </w:div>
        <w:div w:id="902135544">
          <w:marLeft w:val="360"/>
          <w:marRight w:val="0"/>
          <w:marTop w:val="86"/>
          <w:marBottom w:val="0"/>
          <w:divBdr>
            <w:top w:val="none" w:sz="0" w:space="0" w:color="auto"/>
            <w:left w:val="none" w:sz="0" w:space="0" w:color="auto"/>
            <w:bottom w:val="none" w:sz="0" w:space="0" w:color="auto"/>
            <w:right w:val="none" w:sz="0" w:space="0" w:color="auto"/>
          </w:divBdr>
        </w:div>
        <w:div w:id="1831216222">
          <w:marLeft w:val="360"/>
          <w:marRight w:val="0"/>
          <w:marTop w:val="86"/>
          <w:marBottom w:val="0"/>
          <w:divBdr>
            <w:top w:val="none" w:sz="0" w:space="0" w:color="auto"/>
            <w:left w:val="none" w:sz="0" w:space="0" w:color="auto"/>
            <w:bottom w:val="none" w:sz="0" w:space="0" w:color="auto"/>
            <w:right w:val="none" w:sz="0" w:space="0" w:color="auto"/>
          </w:divBdr>
        </w:div>
        <w:div w:id="1976598263">
          <w:marLeft w:val="360"/>
          <w:marRight w:val="0"/>
          <w:marTop w:val="86"/>
          <w:marBottom w:val="0"/>
          <w:divBdr>
            <w:top w:val="none" w:sz="0" w:space="0" w:color="auto"/>
            <w:left w:val="none" w:sz="0" w:space="0" w:color="auto"/>
            <w:bottom w:val="none" w:sz="0" w:space="0" w:color="auto"/>
            <w:right w:val="none" w:sz="0" w:space="0" w:color="auto"/>
          </w:divBdr>
        </w:div>
      </w:divsChild>
    </w:div>
    <w:div w:id="819539494">
      <w:bodyDiv w:val="1"/>
      <w:marLeft w:val="0"/>
      <w:marRight w:val="0"/>
      <w:marTop w:val="0"/>
      <w:marBottom w:val="0"/>
      <w:divBdr>
        <w:top w:val="none" w:sz="0" w:space="0" w:color="auto"/>
        <w:left w:val="none" w:sz="0" w:space="0" w:color="auto"/>
        <w:bottom w:val="none" w:sz="0" w:space="0" w:color="auto"/>
        <w:right w:val="none" w:sz="0" w:space="0" w:color="auto"/>
      </w:divBdr>
    </w:div>
    <w:div w:id="820805388">
      <w:bodyDiv w:val="1"/>
      <w:marLeft w:val="0"/>
      <w:marRight w:val="0"/>
      <w:marTop w:val="0"/>
      <w:marBottom w:val="0"/>
      <w:divBdr>
        <w:top w:val="none" w:sz="0" w:space="0" w:color="auto"/>
        <w:left w:val="none" w:sz="0" w:space="0" w:color="auto"/>
        <w:bottom w:val="none" w:sz="0" w:space="0" w:color="auto"/>
        <w:right w:val="none" w:sz="0" w:space="0" w:color="auto"/>
      </w:divBdr>
    </w:div>
    <w:div w:id="881599154">
      <w:bodyDiv w:val="1"/>
      <w:marLeft w:val="0"/>
      <w:marRight w:val="0"/>
      <w:marTop w:val="0"/>
      <w:marBottom w:val="0"/>
      <w:divBdr>
        <w:top w:val="none" w:sz="0" w:space="0" w:color="auto"/>
        <w:left w:val="none" w:sz="0" w:space="0" w:color="auto"/>
        <w:bottom w:val="none" w:sz="0" w:space="0" w:color="auto"/>
        <w:right w:val="none" w:sz="0" w:space="0" w:color="auto"/>
      </w:divBdr>
    </w:div>
    <w:div w:id="1247572233">
      <w:bodyDiv w:val="1"/>
      <w:marLeft w:val="0"/>
      <w:marRight w:val="0"/>
      <w:marTop w:val="0"/>
      <w:marBottom w:val="0"/>
      <w:divBdr>
        <w:top w:val="none" w:sz="0" w:space="0" w:color="auto"/>
        <w:left w:val="none" w:sz="0" w:space="0" w:color="auto"/>
        <w:bottom w:val="none" w:sz="0" w:space="0" w:color="auto"/>
        <w:right w:val="none" w:sz="0" w:space="0" w:color="auto"/>
      </w:divBdr>
    </w:div>
    <w:div w:id="1296527251">
      <w:bodyDiv w:val="1"/>
      <w:marLeft w:val="0"/>
      <w:marRight w:val="0"/>
      <w:marTop w:val="0"/>
      <w:marBottom w:val="0"/>
      <w:divBdr>
        <w:top w:val="none" w:sz="0" w:space="0" w:color="auto"/>
        <w:left w:val="none" w:sz="0" w:space="0" w:color="auto"/>
        <w:bottom w:val="none" w:sz="0" w:space="0" w:color="auto"/>
        <w:right w:val="none" w:sz="0" w:space="0" w:color="auto"/>
      </w:divBdr>
    </w:div>
    <w:div w:id="1501193382">
      <w:bodyDiv w:val="1"/>
      <w:marLeft w:val="0"/>
      <w:marRight w:val="0"/>
      <w:marTop w:val="0"/>
      <w:marBottom w:val="0"/>
      <w:divBdr>
        <w:top w:val="none" w:sz="0" w:space="0" w:color="auto"/>
        <w:left w:val="none" w:sz="0" w:space="0" w:color="auto"/>
        <w:bottom w:val="none" w:sz="0" w:space="0" w:color="auto"/>
        <w:right w:val="none" w:sz="0" w:space="0" w:color="auto"/>
      </w:divBdr>
      <w:divsChild>
        <w:div w:id="819269721">
          <w:marLeft w:val="0"/>
          <w:marRight w:val="0"/>
          <w:marTop w:val="86"/>
          <w:marBottom w:val="0"/>
          <w:divBdr>
            <w:top w:val="none" w:sz="0" w:space="0" w:color="auto"/>
            <w:left w:val="none" w:sz="0" w:space="0" w:color="auto"/>
            <w:bottom w:val="none" w:sz="0" w:space="0" w:color="auto"/>
            <w:right w:val="none" w:sz="0" w:space="0" w:color="auto"/>
          </w:divBdr>
        </w:div>
        <w:div w:id="1898852818">
          <w:marLeft w:val="0"/>
          <w:marRight w:val="0"/>
          <w:marTop w:val="86"/>
          <w:marBottom w:val="0"/>
          <w:divBdr>
            <w:top w:val="none" w:sz="0" w:space="0" w:color="auto"/>
            <w:left w:val="none" w:sz="0" w:space="0" w:color="auto"/>
            <w:bottom w:val="none" w:sz="0" w:space="0" w:color="auto"/>
            <w:right w:val="none" w:sz="0" w:space="0" w:color="auto"/>
          </w:divBdr>
        </w:div>
      </w:divsChild>
    </w:div>
    <w:div w:id="1540555047">
      <w:bodyDiv w:val="1"/>
      <w:marLeft w:val="0"/>
      <w:marRight w:val="0"/>
      <w:marTop w:val="0"/>
      <w:marBottom w:val="0"/>
      <w:divBdr>
        <w:top w:val="none" w:sz="0" w:space="0" w:color="auto"/>
        <w:left w:val="none" w:sz="0" w:space="0" w:color="auto"/>
        <w:bottom w:val="none" w:sz="0" w:space="0" w:color="auto"/>
        <w:right w:val="none" w:sz="0" w:space="0" w:color="auto"/>
      </w:divBdr>
    </w:div>
    <w:div w:id="1660426263">
      <w:bodyDiv w:val="1"/>
      <w:marLeft w:val="0"/>
      <w:marRight w:val="0"/>
      <w:marTop w:val="0"/>
      <w:marBottom w:val="0"/>
      <w:divBdr>
        <w:top w:val="none" w:sz="0" w:space="0" w:color="auto"/>
        <w:left w:val="none" w:sz="0" w:space="0" w:color="auto"/>
        <w:bottom w:val="none" w:sz="0" w:space="0" w:color="auto"/>
        <w:right w:val="none" w:sz="0" w:space="0" w:color="auto"/>
      </w:divBdr>
    </w:div>
    <w:div w:id="1712262583">
      <w:bodyDiv w:val="1"/>
      <w:marLeft w:val="0"/>
      <w:marRight w:val="0"/>
      <w:marTop w:val="0"/>
      <w:marBottom w:val="0"/>
      <w:divBdr>
        <w:top w:val="none" w:sz="0" w:space="0" w:color="auto"/>
        <w:left w:val="none" w:sz="0" w:space="0" w:color="auto"/>
        <w:bottom w:val="none" w:sz="0" w:space="0" w:color="auto"/>
        <w:right w:val="none" w:sz="0" w:space="0" w:color="auto"/>
      </w:divBdr>
    </w:div>
    <w:div w:id="1779181085">
      <w:bodyDiv w:val="1"/>
      <w:marLeft w:val="0"/>
      <w:marRight w:val="0"/>
      <w:marTop w:val="0"/>
      <w:marBottom w:val="0"/>
      <w:divBdr>
        <w:top w:val="none" w:sz="0" w:space="0" w:color="auto"/>
        <w:left w:val="none" w:sz="0" w:space="0" w:color="auto"/>
        <w:bottom w:val="none" w:sz="0" w:space="0" w:color="auto"/>
        <w:right w:val="none" w:sz="0" w:space="0" w:color="auto"/>
      </w:divBdr>
    </w:div>
    <w:div w:id="1827240723">
      <w:bodyDiv w:val="1"/>
      <w:marLeft w:val="0"/>
      <w:marRight w:val="0"/>
      <w:marTop w:val="0"/>
      <w:marBottom w:val="0"/>
      <w:divBdr>
        <w:top w:val="none" w:sz="0" w:space="0" w:color="auto"/>
        <w:left w:val="none" w:sz="0" w:space="0" w:color="auto"/>
        <w:bottom w:val="none" w:sz="0" w:space="0" w:color="auto"/>
        <w:right w:val="none" w:sz="0" w:space="0" w:color="auto"/>
      </w:divBdr>
      <w:divsChild>
        <w:div w:id="1595434971">
          <w:marLeft w:val="0"/>
          <w:marRight w:val="0"/>
          <w:marTop w:val="86"/>
          <w:marBottom w:val="0"/>
          <w:divBdr>
            <w:top w:val="none" w:sz="0" w:space="0" w:color="auto"/>
            <w:left w:val="none" w:sz="0" w:space="0" w:color="auto"/>
            <w:bottom w:val="none" w:sz="0" w:space="0" w:color="auto"/>
            <w:right w:val="none" w:sz="0" w:space="0" w:color="auto"/>
          </w:divBdr>
        </w:div>
        <w:div w:id="1690445482">
          <w:marLeft w:val="0"/>
          <w:marRight w:val="0"/>
          <w:marTop w:val="86"/>
          <w:marBottom w:val="0"/>
          <w:divBdr>
            <w:top w:val="none" w:sz="0" w:space="0" w:color="auto"/>
            <w:left w:val="none" w:sz="0" w:space="0" w:color="auto"/>
            <w:bottom w:val="none" w:sz="0" w:space="0" w:color="auto"/>
            <w:right w:val="none" w:sz="0" w:space="0" w:color="auto"/>
          </w:divBdr>
        </w:div>
        <w:div w:id="1817841770">
          <w:marLeft w:val="0"/>
          <w:marRight w:val="0"/>
          <w:marTop w:val="86"/>
          <w:marBottom w:val="0"/>
          <w:divBdr>
            <w:top w:val="none" w:sz="0" w:space="0" w:color="auto"/>
            <w:left w:val="none" w:sz="0" w:space="0" w:color="auto"/>
            <w:bottom w:val="none" w:sz="0" w:space="0" w:color="auto"/>
            <w:right w:val="none" w:sz="0" w:space="0" w:color="auto"/>
          </w:divBdr>
        </w:div>
        <w:div w:id="2094469350">
          <w:marLeft w:val="0"/>
          <w:marRight w:val="0"/>
          <w:marTop w:val="86"/>
          <w:marBottom w:val="0"/>
          <w:divBdr>
            <w:top w:val="none" w:sz="0" w:space="0" w:color="auto"/>
            <w:left w:val="none" w:sz="0" w:space="0" w:color="auto"/>
            <w:bottom w:val="none" w:sz="0" w:space="0" w:color="auto"/>
            <w:right w:val="none" w:sz="0" w:space="0" w:color="auto"/>
          </w:divBdr>
        </w:div>
      </w:divsChild>
    </w:div>
    <w:div w:id="1835802055">
      <w:bodyDiv w:val="1"/>
      <w:marLeft w:val="0"/>
      <w:marRight w:val="0"/>
      <w:marTop w:val="0"/>
      <w:marBottom w:val="0"/>
      <w:divBdr>
        <w:top w:val="none" w:sz="0" w:space="0" w:color="auto"/>
        <w:left w:val="none" w:sz="0" w:space="0" w:color="auto"/>
        <w:bottom w:val="none" w:sz="0" w:space="0" w:color="auto"/>
        <w:right w:val="none" w:sz="0" w:space="0" w:color="auto"/>
      </w:divBdr>
    </w:div>
    <w:div w:id="1944338485">
      <w:bodyDiv w:val="1"/>
      <w:marLeft w:val="0"/>
      <w:marRight w:val="0"/>
      <w:marTop w:val="0"/>
      <w:marBottom w:val="0"/>
      <w:divBdr>
        <w:top w:val="none" w:sz="0" w:space="0" w:color="auto"/>
        <w:left w:val="none" w:sz="0" w:space="0" w:color="auto"/>
        <w:bottom w:val="none" w:sz="0" w:space="0" w:color="auto"/>
        <w:right w:val="none" w:sz="0" w:space="0" w:color="auto"/>
      </w:divBdr>
    </w:div>
    <w:div w:id="2081756806">
      <w:bodyDiv w:val="1"/>
      <w:marLeft w:val="0"/>
      <w:marRight w:val="0"/>
      <w:marTop w:val="0"/>
      <w:marBottom w:val="0"/>
      <w:divBdr>
        <w:top w:val="none" w:sz="0" w:space="0" w:color="auto"/>
        <w:left w:val="none" w:sz="0" w:space="0" w:color="auto"/>
        <w:bottom w:val="none" w:sz="0" w:space="0" w:color="auto"/>
        <w:right w:val="none" w:sz="0" w:space="0" w:color="auto"/>
      </w:divBdr>
    </w:div>
    <w:div w:id="2116779115">
      <w:bodyDiv w:val="1"/>
      <w:marLeft w:val="0"/>
      <w:marRight w:val="0"/>
      <w:marTop w:val="0"/>
      <w:marBottom w:val="0"/>
      <w:divBdr>
        <w:top w:val="none" w:sz="0" w:space="0" w:color="auto"/>
        <w:left w:val="none" w:sz="0" w:space="0" w:color="auto"/>
        <w:bottom w:val="none" w:sz="0" w:space="0" w:color="auto"/>
        <w:right w:val="none" w:sz="0" w:space="0" w:color="auto"/>
      </w:divBdr>
      <w:divsChild>
        <w:div w:id="42680197">
          <w:marLeft w:val="0"/>
          <w:marRight w:val="0"/>
          <w:marTop w:val="86"/>
          <w:marBottom w:val="0"/>
          <w:divBdr>
            <w:top w:val="none" w:sz="0" w:space="0" w:color="auto"/>
            <w:left w:val="none" w:sz="0" w:space="0" w:color="auto"/>
            <w:bottom w:val="none" w:sz="0" w:space="0" w:color="auto"/>
            <w:right w:val="none" w:sz="0" w:space="0" w:color="auto"/>
          </w:divBdr>
        </w:div>
        <w:div w:id="262736576">
          <w:marLeft w:val="0"/>
          <w:marRight w:val="0"/>
          <w:marTop w:val="86"/>
          <w:marBottom w:val="0"/>
          <w:divBdr>
            <w:top w:val="none" w:sz="0" w:space="0" w:color="auto"/>
            <w:left w:val="none" w:sz="0" w:space="0" w:color="auto"/>
            <w:bottom w:val="none" w:sz="0" w:space="0" w:color="auto"/>
            <w:right w:val="none" w:sz="0" w:space="0" w:color="auto"/>
          </w:divBdr>
        </w:div>
      </w:divsChild>
    </w:div>
    <w:div w:id="2120372777">
      <w:bodyDiv w:val="1"/>
      <w:marLeft w:val="0"/>
      <w:marRight w:val="0"/>
      <w:marTop w:val="0"/>
      <w:marBottom w:val="0"/>
      <w:divBdr>
        <w:top w:val="none" w:sz="0" w:space="0" w:color="auto"/>
        <w:left w:val="none" w:sz="0" w:space="0" w:color="auto"/>
        <w:bottom w:val="none" w:sz="0" w:space="0" w:color="auto"/>
        <w:right w:val="none" w:sz="0" w:space="0" w:color="auto"/>
      </w:divBdr>
      <w:divsChild>
        <w:div w:id="1334138556">
          <w:marLeft w:val="0"/>
          <w:marRight w:val="0"/>
          <w:marTop w:val="86"/>
          <w:marBottom w:val="0"/>
          <w:divBdr>
            <w:top w:val="none" w:sz="0" w:space="0" w:color="auto"/>
            <w:left w:val="none" w:sz="0" w:space="0" w:color="auto"/>
            <w:bottom w:val="none" w:sz="0" w:space="0" w:color="auto"/>
            <w:right w:val="none" w:sz="0" w:space="0" w:color="auto"/>
          </w:divBdr>
        </w:div>
        <w:div w:id="2130778033">
          <w:marLeft w:val="0"/>
          <w:marRight w:val="0"/>
          <w:marTop w:val="86"/>
          <w:marBottom w:val="0"/>
          <w:divBdr>
            <w:top w:val="none" w:sz="0" w:space="0" w:color="auto"/>
            <w:left w:val="none" w:sz="0" w:space="0" w:color="auto"/>
            <w:bottom w:val="none" w:sz="0" w:space="0" w:color="auto"/>
            <w:right w:val="none" w:sz="0" w:space="0" w:color="auto"/>
          </w:divBdr>
        </w:div>
      </w:divsChild>
    </w:div>
    <w:div w:id="2139957473">
      <w:bodyDiv w:val="1"/>
      <w:marLeft w:val="0"/>
      <w:marRight w:val="0"/>
      <w:marTop w:val="0"/>
      <w:marBottom w:val="0"/>
      <w:divBdr>
        <w:top w:val="none" w:sz="0" w:space="0" w:color="auto"/>
        <w:left w:val="none" w:sz="0" w:space="0" w:color="auto"/>
        <w:bottom w:val="none" w:sz="0" w:space="0" w:color="auto"/>
        <w:right w:val="none" w:sz="0" w:space="0" w:color="auto"/>
      </w:divBdr>
    </w:div>
    <w:div w:id="2142380355">
      <w:bodyDiv w:val="1"/>
      <w:marLeft w:val="0"/>
      <w:marRight w:val="0"/>
      <w:marTop w:val="0"/>
      <w:marBottom w:val="0"/>
      <w:divBdr>
        <w:top w:val="none" w:sz="0" w:space="0" w:color="auto"/>
        <w:left w:val="none" w:sz="0" w:space="0" w:color="auto"/>
        <w:bottom w:val="none" w:sz="0" w:space="0" w:color="auto"/>
        <w:right w:val="none" w:sz="0" w:space="0" w:color="auto"/>
      </w:divBdr>
      <w:divsChild>
        <w:div w:id="245388187">
          <w:marLeft w:val="0"/>
          <w:marRight w:val="0"/>
          <w:marTop w:val="86"/>
          <w:marBottom w:val="0"/>
          <w:divBdr>
            <w:top w:val="none" w:sz="0" w:space="0" w:color="auto"/>
            <w:left w:val="none" w:sz="0" w:space="0" w:color="auto"/>
            <w:bottom w:val="none" w:sz="0" w:space="0" w:color="auto"/>
            <w:right w:val="none" w:sz="0" w:space="0" w:color="auto"/>
          </w:divBdr>
        </w:div>
        <w:div w:id="425854477">
          <w:marLeft w:val="1440"/>
          <w:marRight w:val="0"/>
          <w:marTop w:val="86"/>
          <w:marBottom w:val="0"/>
          <w:divBdr>
            <w:top w:val="none" w:sz="0" w:space="0" w:color="auto"/>
            <w:left w:val="none" w:sz="0" w:space="0" w:color="auto"/>
            <w:bottom w:val="none" w:sz="0" w:space="0" w:color="auto"/>
            <w:right w:val="none" w:sz="0" w:space="0" w:color="auto"/>
          </w:divBdr>
        </w:div>
        <w:div w:id="987632408">
          <w:marLeft w:val="1440"/>
          <w:marRight w:val="0"/>
          <w:marTop w:val="86"/>
          <w:marBottom w:val="0"/>
          <w:divBdr>
            <w:top w:val="none" w:sz="0" w:space="0" w:color="auto"/>
            <w:left w:val="none" w:sz="0" w:space="0" w:color="auto"/>
            <w:bottom w:val="none" w:sz="0" w:space="0" w:color="auto"/>
            <w:right w:val="none" w:sz="0" w:space="0" w:color="auto"/>
          </w:divBdr>
        </w:div>
        <w:div w:id="1935355771">
          <w:marLeft w:val="0"/>
          <w:marRight w:val="0"/>
          <w:marTop w:val="86"/>
          <w:marBottom w:val="0"/>
          <w:divBdr>
            <w:top w:val="none" w:sz="0" w:space="0" w:color="auto"/>
            <w:left w:val="none" w:sz="0" w:space="0" w:color="auto"/>
            <w:bottom w:val="none" w:sz="0" w:space="0" w:color="auto"/>
            <w:right w:val="none" w:sz="0" w:space="0" w:color="auto"/>
          </w:divBdr>
        </w:div>
      </w:divsChild>
    </w:div>
  </w:divs>
  <w:optimizeForBrowser/>
  <w:allowPNG/>
  <w:targetScreenSz w:val="1024x768"/>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5877</Words>
  <Characters>32326</Characters>
  <Application>Microsoft Office Word</Application>
  <DocSecurity>0</DocSecurity>
  <Lines>269</Lines>
  <Paragraphs>76</Paragraphs>
  <ScaleCrop>false</ScaleCrop>
  <HeadingPairs>
    <vt:vector size="2" baseType="variant">
      <vt:variant>
        <vt:lpstr>Título</vt:lpstr>
      </vt:variant>
      <vt:variant>
        <vt:i4>1</vt:i4>
      </vt:variant>
    </vt:vector>
  </HeadingPairs>
  <TitlesOfParts>
    <vt:vector size="1" baseType="lpstr">
      <vt:lpstr/>
    </vt:vector>
  </TitlesOfParts>
  <Company>Diseño</Company>
  <LinksUpToDate>false</LinksUpToDate>
  <CharactersWithSpaces>38127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 Marlene Hernández</dc:creator>
  <cp:keywords/>
  <dc:description/>
  <cp:lastModifiedBy>Admin</cp:lastModifiedBy>
  <cp:revision>2</cp:revision>
  <dcterms:created xsi:type="dcterms:W3CDTF">2013-10-23T20:09:00Z</dcterms:created>
  <dcterms:modified xsi:type="dcterms:W3CDTF">2013-10-23T20:09:00Z</dcterms:modified>
</cp:coreProperties>
</file>