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1F39" w:rsidRDefault="00BA1650" w:rsidP="00F11F39">
      <w:pPr>
        <w:jc w:val="center"/>
        <w:rPr>
          <w:rFonts w:ascii="Arial" w:hAnsi="Arial" w:cs="Arial"/>
          <w:b/>
          <w:bCs/>
        </w:rPr>
      </w:pPr>
      <w:r>
        <w:rPr>
          <w:rFonts w:ascii="Arial" w:hAnsi="Arial" w:cs="Arial"/>
          <w:b/>
          <w:bCs/>
          <w:noProof/>
        </w:rPr>
        <w:drawing>
          <wp:anchor distT="0" distB="0" distL="114300" distR="114300" simplePos="0" relativeHeight="251657728" behindDoc="1" locked="0" layoutInCell="1" allowOverlap="1">
            <wp:simplePos x="0" y="0"/>
            <wp:positionH relativeFrom="column">
              <wp:posOffset>-9144000</wp:posOffset>
            </wp:positionH>
            <wp:positionV relativeFrom="paragraph">
              <wp:posOffset>-1143000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sidR="006371E4">
        <w:rPr>
          <w:rFonts w:ascii="Arial" w:hAnsi="Arial" w:cs="Arial"/>
          <w:b/>
          <w:bCs/>
        </w:rPr>
        <w:t>PROGRAMA NACIONAL DE FORMACIÓN EN MEDICINA INTEGRAL COMUNITARIA</w:t>
      </w:r>
    </w:p>
    <w:p w:rsidR="00F11F39" w:rsidRDefault="00F11F39" w:rsidP="00F11F39">
      <w:pPr>
        <w:jc w:val="center"/>
        <w:rPr>
          <w:rFonts w:ascii="Arial" w:hAnsi="Arial" w:cs="Arial"/>
          <w:b/>
          <w:bCs/>
        </w:rPr>
      </w:pPr>
    </w:p>
    <w:p w:rsidR="00F11F39" w:rsidRDefault="00F11F39" w:rsidP="00F11F39">
      <w:pPr>
        <w:jc w:val="center"/>
        <w:rPr>
          <w:rFonts w:ascii="Arial" w:hAnsi="Arial" w:cs="Arial"/>
          <w:b/>
          <w:bCs/>
        </w:rPr>
      </w:pPr>
      <w:r>
        <w:rPr>
          <w:rFonts w:ascii="Arial" w:hAnsi="Arial" w:cs="Arial"/>
          <w:b/>
          <w:bCs/>
        </w:rPr>
        <w:t>P</w:t>
      </w:r>
      <w:r w:rsidR="00902722">
        <w:rPr>
          <w:rFonts w:ascii="Arial" w:hAnsi="Arial" w:cs="Arial"/>
          <w:b/>
          <w:bCs/>
        </w:rPr>
        <w:t xml:space="preserve">lan de </w:t>
      </w:r>
      <w:r>
        <w:rPr>
          <w:rFonts w:ascii="Arial" w:hAnsi="Arial" w:cs="Arial"/>
          <w:b/>
          <w:bCs/>
        </w:rPr>
        <w:t>C</w:t>
      </w:r>
      <w:r w:rsidR="00902722">
        <w:rPr>
          <w:rFonts w:ascii="Arial" w:hAnsi="Arial" w:cs="Arial"/>
          <w:b/>
          <w:bCs/>
        </w:rPr>
        <w:t>lase</w:t>
      </w:r>
    </w:p>
    <w:p w:rsidR="00F11F39" w:rsidRDefault="00F11F39" w:rsidP="00F11F39">
      <w:pPr>
        <w:jc w:val="both"/>
        <w:rPr>
          <w:rFonts w:ascii="Arial" w:hAnsi="Arial" w:cs="Arial"/>
          <w:b/>
          <w:bCs/>
        </w:rPr>
      </w:pPr>
    </w:p>
    <w:p w:rsidR="00F11F39" w:rsidRDefault="00F11F39" w:rsidP="00F11F39">
      <w:pPr>
        <w:jc w:val="both"/>
        <w:rPr>
          <w:rFonts w:ascii="Arial" w:hAnsi="Arial" w:cs="Arial"/>
        </w:rPr>
      </w:pPr>
      <w:r>
        <w:rPr>
          <w:rFonts w:ascii="Arial" w:hAnsi="Arial" w:cs="Arial"/>
          <w:b/>
          <w:bCs/>
        </w:rPr>
        <w:t>A</w:t>
      </w:r>
      <w:r w:rsidR="00902722">
        <w:rPr>
          <w:rFonts w:ascii="Arial" w:hAnsi="Arial" w:cs="Arial"/>
          <w:b/>
          <w:bCs/>
        </w:rPr>
        <w:t>signatura</w:t>
      </w:r>
      <w:r>
        <w:rPr>
          <w:rFonts w:ascii="Arial" w:hAnsi="Arial" w:cs="Arial"/>
          <w:b/>
          <w:bCs/>
        </w:rPr>
        <w:t xml:space="preserve">: </w:t>
      </w:r>
      <w:r w:rsidRPr="00A57D45">
        <w:rPr>
          <w:rFonts w:ascii="Arial" w:hAnsi="Arial" w:cs="Arial"/>
        </w:rPr>
        <w:t>Morfofisiología</w:t>
      </w:r>
      <w:r>
        <w:rPr>
          <w:rFonts w:ascii="Arial" w:hAnsi="Arial" w:cs="Arial"/>
        </w:rPr>
        <w:t xml:space="preserve"> Humana I</w:t>
      </w:r>
    </w:p>
    <w:p w:rsidR="00F11F39" w:rsidRDefault="00F11F39" w:rsidP="00F11F39">
      <w:pPr>
        <w:jc w:val="both"/>
        <w:rPr>
          <w:rFonts w:ascii="Arial" w:hAnsi="Arial" w:cs="Arial"/>
        </w:rPr>
      </w:pPr>
      <w:r>
        <w:rPr>
          <w:rFonts w:ascii="Arial" w:hAnsi="Arial" w:cs="Arial"/>
          <w:b/>
          <w:bCs/>
        </w:rPr>
        <w:t>A</w:t>
      </w:r>
      <w:r w:rsidR="00902722">
        <w:rPr>
          <w:rFonts w:ascii="Arial" w:hAnsi="Arial" w:cs="Arial"/>
          <w:b/>
          <w:bCs/>
        </w:rPr>
        <w:t>ño</w:t>
      </w:r>
      <w:r>
        <w:rPr>
          <w:rFonts w:ascii="Arial" w:hAnsi="Arial" w:cs="Arial"/>
          <w:b/>
          <w:bCs/>
        </w:rPr>
        <w:t xml:space="preserve">: </w:t>
      </w:r>
      <w:r>
        <w:rPr>
          <w:rFonts w:ascii="Arial" w:hAnsi="Arial" w:cs="Arial"/>
        </w:rPr>
        <w:t>Primero</w:t>
      </w:r>
    </w:p>
    <w:p w:rsidR="00F11F39" w:rsidRPr="00C90CDE" w:rsidRDefault="00F70355" w:rsidP="00F11F39">
      <w:pPr>
        <w:jc w:val="both"/>
        <w:rPr>
          <w:rFonts w:ascii="Arial" w:hAnsi="Arial" w:cs="Arial"/>
          <w:b/>
          <w:bCs/>
        </w:rPr>
      </w:pPr>
      <w:r>
        <w:rPr>
          <w:rFonts w:ascii="Arial" w:hAnsi="Arial" w:cs="Arial"/>
          <w:b/>
          <w:bCs/>
        </w:rPr>
        <w:t>S</w:t>
      </w:r>
      <w:r w:rsidR="00902722">
        <w:rPr>
          <w:rFonts w:ascii="Arial" w:hAnsi="Arial" w:cs="Arial"/>
          <w:b/>
          <w:bCs/>
        </w:rPr>
        <w:t>emana</w:t>
      </w:r>
      <w:r>
        <w:rPr>
          <w:rFonts w:ascii="Arial" w:hAnsi="Arial" w:cs="Arial"/>
          <w:b/>
          <w:bCs/>
        </w:rPr>
        <w:t>: 5</w:t>
      </w:r>
    </w:p>
    <w:p w:rsidR="00F11F39" w:rsidRDefault="00F11F39" w:rsidP="00F11F39">
      <w:pPr>
        <w:jc w:val="both"/>
        <w:rPr>
          <w:rFonts w:ascii="Arial" w:hAnsi="Arial" w:cs="Arial"/>
        </w:rPr>
      </w:pPr>
      <w:r w:rsidRPr="002B27E0">
        <w:rPr>
          <w:rFonts w:ascii="Arial" w:hAnsi="Arial" w:cs="Arial"/>
          <w:b/>
          <w:bCs/>
        </w:rPr>
        <w:t>FOE</w:t>
      </w:r>
      <w:r>
        <w:rPr>
          <w:rFonts w:ascii="Arial" w:hAnsi="Arial" w:cs="Arial"/>
          <w:b/>
          <w:bCs/>
        </w:rPr>
        <w:t xml:space="preserve">: </w:t>
      </w:r>
      <w:r w:rsidR="00F70355">
        <w:rPr>
          <w:rFonts w:ascii="Arial" w:hAnsi="Arial" w:cs="Arial"/>
        </w:rPr>
        <w:t>Actividad Orientadora 7</w:t>
      </w:r>
    </w:p>
    <w:p w:rsidR="00F11F39" w:rsidRDefault="00F11F39" w:rsidP="00F11F39">
      <w:pPr>
        <w:jc w:val="both"/>
        <w:rPr>
          <w:rFonts w:ascii="Arial" w:hAnsi="Arial" w:cs="Arial"/>
        </w:rPr>
      </w:pPr>
      <w:r>
        <w:rPr>
          <w:rFonts w:ascii="Arial" w:hAnsi="Arial" w:cs="Arial"/>
          <w:b/>
          <w:bCs/>
        </w:rPr>
        <w:t>M</w:t>
      </w:r>
      <w:r w:rsidR="00902722">
        <w:rPr>
          <w:rFonts w:ascii="Arial" w:hAnsi="Arial" w:cs="Arial"/>
          <w:b/>
          <w:bCs/>
        </w:rPr>
        <w:t>étodo</w:t>
      </w:r>
      <w:r>
        <w:rPr>
          <w:rFonts w:ascii="Arial" w:hAnsi="Arial" w:cs="Arial"/>
          <w:b/>
          <w:bCs/>
        </w:rPr>
        <w:t xml:space="preserve">: </w:t>
      </w:r>
      <w:r>
        <w:rPr>
          <w:rFonts w:ascii="Arial" w:hAnsi="Arial" w:cs="Arial"/>
        </w:rPr>
        <w:t>Expositivo Ilustrativo</w:t>
      </w:r>
    </w:p>
    <w:p w:rsidR="00F11F39" w:rsidRDefault="00F11F39" w:rsidP="00F11F39">
      <w:pPr>
        <w:jc w:val="both"/>
        <w:rPr>
          <w:rFonts w:ascii="Arial" w:hAnsi="Arial" w:cs="Arial"/>
        </w:rPr>
      </w:pPr>
      <w:r>
        <w:rPr>
          <w:rFonts w:ascii="Arial" w:hAnsi="Arial" w:cs="Arial"/>
          <w:b/>
        </w:rPr>
        <w:t>M</w:t>
      </w:r>
      <w:r w:rsidR="00902722">
        <w:rPr>
          <w:rFonts w:ascii="Arial" w:hAnsi="Arial" w:cs="Arial"/>
          <w:b/>
        </w:rPr>
        <w:t>edios</w:t>
      </w:r>
      <w:r>
        <w:rPr>
          <w:rFonts w:ascii="Arial" w:hAnsi="Arial" w:cs="Arial"/>
          <w:b/>
        </w:rPr>
        <w:t>:</w:t>
      </w:r>
      <w:r>
        <w:rPr>
          <w:rFonts w:ascii="Arial" w:hAnsi="Arial" w:cs="Arial"/>
        </w:rPr>
        <w:t xml:space="preserve"> Pizarra, Videoclase.</w:t>
      </w:r>
    </w:p>
    <w:p w:rsidR="00F11F39" w:rsidRDefault="00F11F39" w:rsidP="00F11F39">
      <w:pPr>
        <w:jc w:val="both"/>
        <w:rPr>
          <w:rFonts w:ascii="Arial" w:hAnsi="Arial" w:cs="Arial"/>
        </w:rPr>
      </w:pPr>
      <w:r>
        <w:rPr>
          <w:rFonts w:ascii="Arial" w:hAnsi="Arial" w:cs="Arial"/>
          <w:b/>
          <w:bCs/>
        </w:rPr>
        <w:t>T</w:t>
      </w:r>
      <w:r w:rsidR="00902722">
        <w:rPr>
          <w:rFonts w:ascii="Arial" w:hAnsi="Arial" w:cs="Arial"/>
          <w:b/>
          <w:bCs/>
        </w:rPr>
        <w:t>iempo</w:t>
      </w:r>
      <w:r>
        <w:rPr>
          <w:rFonts w:ascii="Arial" w:hAnsi="Arial" w:cs="Arial"/>
          <w:b/>
          <w:bCs/>
        </w:rPr>
        <w:t xml:space="preserve">: </w:t>
      </w:r>
      <w:smartTag w:uri="urn:schemas-microsoft-com:office:smarttags" w:element="metricconverter">
        <w:smartTagPr>
          <w:attr w:name="ProductID" w:val="100’"/>
        </w:smartTagPr>
        <w:r>
          <w:rPr>
            <w:rFonts w:ascii="Arial" w:hAnsi="Arial" w:cs="Arial"/>
          </w:rPr>
          <w:t>100’</w:t>
        </w:r>
      </w:smartTag>
    </w:p>
    <w:p w:rsidR="00F11F39" w:rsidRDefault="00F11F39" w:rsidP="00F11F39">
      <w:pPr>
        <w:rPr>
          <w:rFonts w:ascii="Arial" w:hAnsi="Arial" w:cs="Arial"/>
          <w:b/>
          <w:sz w:val="22"/>
          <w:szCs w:val="22"/>
        </w:rPr>
      </w:pPr>
      <w:r>
        <w:rPr>
          <w:rFonts w:ascii="Arial" w:hAnsi="Arial" w:cs="Arial"/>
          <w:b/>
          <w:bCs/>
        </w:rPr>
        <w:t>T</w:t>
      </w:r>
      <w:r w:rsidR="00902722">
        <w:rPr>
          <w:rFonts w:ascii="Arial" w:hAnsi="Arial" w:cs="Arial"/>
          <w:b/>
          <w:bCs/>
        </w:rPr>
        <w:t>ema</w:t>
      </w:r>
      <w:r>
        <w:rPr>
          <w:rFonts w:ascii="Arial" w:hAnsi="Arial" w:cs="Arial"/>
          <w:b/>
          <w:bCs/>
        </w:rPr>
        <w:t>: 1. Célula.</w:t>
      </w:r>
    </w:p>
    <w:p w:rsidR="00F11F39" w:rsidRPr="0037570B" w:rsidRDefault="00F11F39" w:rsidP="00F11F39">
      <w:pPr>
        <w:jc w:val="both"/>
        <w:rPr>
          <w:rFonts w:ascii="Arial" w:hAnsi="Arial" w:cs="Arial"/>
          <w:b/>
          <w:sz w:val="22"/>
          <w:szCs w:val="22"/>
        </w:rPr>
      </w:pPr>
      <w:r>
        <w:rPr>
          <w:rFonts w:ascii="Arial" w:hAnsi="Arial" w:cs="Arial"/>
          <w:b/>
          <w:sz w:val="22"/>
          <w:szCs w:val="22"/>
        </w:rPr>
        <w:t>T</w:t>
      </w:r>
      <w:r w:rsidR="00902722">
        <w:rPr>
          <w:rFonts w:ascii="Arial" w:hAnsi="Arial" w:cs="Arial"/>
          <w:b/>
          <w:sz w:val="22"/>
          <w:szCs w:val="22"/>
        </w:rPr>
        <w:t>ítulo</w:t>
      </w:r>
      <w:r>
        <w:rPr>
          <w:rFonts w:ascii="Arial" w:hAnsi="Arial" w:cs="Arial"/>
          <w:b/>
          <w:sz w:val="22"/>
          <w:szCs w:val="22"/>
        </w:rPr>
        <w:t>:</w:t>
      </w:r>
      <w:r w:rsidRPr="006F2AC4">
        <w:rPr>
          <w:rFonts w:ascii="Arial" w:hAnsi="Arial" w:cs="Arial"/>
          <w:b/>
          <w:sz w:val="22"/>
          <w:szCs w:val="22"/>
        </w:rPr>
        <w:t xml:space="preserve"> </w:t>
      </w:r>
      <w:r w:rsidRPr="0037570B">
        <w:rPr>
          <w:rFonts w:ascii="Arial" w:hAnsi="Arial" w:cs="Arial"/>
          <w:b/>
          <w:sz w:val="22"/>
          <w:szCs w:val="22"/>
        </w:rPr>
        <w:t>Metabolismo y respiración celular</w:t>
      </w:r>
    </w:p>
    <w:p w:rsidR="00F11F39" w:rsidRDefault="00F11F39" w:rsidP="00F11F39">
      <w:pPr>
        <w:rPr>
          <w:rFonts w:ascii="Arial" w:hAnsi="Arial" w:cs="Arial"/>
          <w:b/>
          <w:sz w:val="22"/>
          <w:szCs w:val="22"/>
        </w:rPr>
      </w:pPr>
      <w:r>
        <w:rPr>
          <w:rFonts w:ascii="Arial" w:hAnsi="Arial" w:cs="Arial"/>
          <w:b/>
          <w:sz w:val="22"/>
          <w:szCs w:val="22"/>
        </w:rPr>
        <w:t>S</w:t>
      </w:r>
      <w:r w:rsidR="00902722">
        <w:rPr>
          <w:rFonts w:ascii="Arial" w:hAnsi="Arial" w:cs="Arial"/>
          <w:b/>
          <w:sz w:val="22"/>
          <w:szCs w:val="22"/>
        </w:rPr>
        <w:t>umario</w:t>
      </w:r>
      <w:r>
        <w:rPr>
          <w:rFonts w:ascii="Arial" w:hAnsi="Arial" w:cs="Arial"/>
          <w:b/>
          <w:sz w:val="22"/>
          <w:szCs w:val="22"/>
        </w:rPr>
        <w:t>:</w:t>
      </w:r>
    </w:p>
    <w:p w:rsidR="00F11F39" w:rsidRDefault="00F11F39" w:rsidP="00F11F39">
      <w:pPr>
        <w:pStyle w:val="Textoindependiente"/>
        <w:rPr>
          <w:rFonts w:ascii="Arial" w:hAnsi="Arial" w:cs="Arial"/>
          <w:sz w:val="22"/>
          <w:szCs w:val="22"/>
        </w:rPr>
      </w:pPr>
      <w:r w:rsidRPr="0037570B">
        <w:rPr>
          <w:rFonts w:ascii="Arial" w:hAnsi="Arial" w:cs="Arial"/>
          <w:b/>
          <w:sz w:val="22"/>
          <w:szCs w:val="22"/>
        </w:rPr>
        <w:t xml:space="preserve">1.5 Metabolismo y respiración celular. </w:t>
      </w:r>
      <w:r w:rsidRPr="0037570B">
        <w:rPr>
          <w:rFonts w:ascii="Arial" w:hAnsi="Arial" w:cs="Arial"/>
          <w:sz w:val="22"/>
          <w:szCs w:val="22"/>
        </w:rPr>
        <w:t>Metabolismo celular: Concepto. Organización general: anabolismo y catabolismo.  Respiración celular: Concepto e importancia. Procesos que la integran. Localización celular.</w:t>
      </w:r>
      <w:r w:rsidRPr="0037570B">
        <w:rPr>
          <w:rFonts w:ascii="Arial" w:hAnsi="Arial" w:cs="Arial"/>
        </w:rPr>
        <w:t xml:space="preserve"> </w:t>
      </w:r>
      <w:r w:rsidRPr="0037570B">
        <w:rPr>
          <w:rFonts w:ascii="Arial" w:hAnsi="Arial" w:cs="Arial"/>
          <w:sz w:val="22"/>
          <w:szCs w:val="22"/>
        </w:rPr>
        <w:t>Vías y ciclos metabólicos.</w:t>
      </w:r>
      <w:r w:rsidRPr="0037570B">
        <w:rPr>
          <w:rFonts w:ascii="Arial" w:hAnsi="Arial" w:cs="Arial"/>
        </w:rPr>
        <w:t xml:space="preserve"> </w:t>
      </w:r>
      <w:r w:rsidRPr="0037570B">
        <w:rPr>
          <w:rFonts w:ascii="Arial" w:hAnsi="Arial" w:cs="Arial"/>
          <w:sz w:val="22"/>
          <w:szCs w:val="22"/>
        </w:rPr>
        <w:t xml:space="preserve"> Ciclo de Krebs. Origen del acetil-CoA. Conjunto de reacciones del ciclo. Regulación interna del ciclo. Relación con otras vías metabólicas; carácter anfibólico. Anaplerosis.</w:t>
      </w:r>
      <w:r w:rsidRPr="0037570B">
        <w:rPr>
          <w:rFonts w:ascii="Arial" w:hAnsi="Arial" w:cs="Arial"/>
        </w:rPr>
        <w:t xml:space="preserve"> </w:t>
      </w:r>
      <w:r w:rsidRPr="0037570B">
        <w:rPr>
          <w:rFonts w:ascii="Arial" w:hAnsi="Arial" w:cs="Arial"/>
          <w:sz w:val="22"/>
          <w:szCs w:val="22"/>
        </w:rPr>
        <w:t xml:space="preserve"> Transporte de electrones. Organización estructural y funcional de sus componentes. Los complejos respiratorios. Formación del gradiente electroquímico.</w:t>
      </w:r>
      <w:r w:rsidRPr="0037570B">
        <w:rPr>
          <w:rFonts w:ascii="Arial" w:hAnsi="Arial" w:cs="Arial"/>
        </w:rPr>
        <w:t xml:space="preserve"> </w:t>
      </w:r>
      <w:r w:rsidRPr="0037570B">
        <w:rPr>
          <w:rFonts w:ascii="Arial" w:hAnsi="Arial" w:cs="Arial"/>
          <w:sz w:val="22"/>
          <w:szCs w:val="22"/>
        </w:rPr>
        <w:t xml:space="preserve"> Fosforilación oxidativa: Características generales de </w:t>
      </w:r>
      <w:smartTag w:uri="urn:schemas-microsoft-com:office:smarttags" w:element="PersonName">
        <w:smartTagPr>
          <w:attr w:name="ProductID" w:val="la ATP"/>
        </w:smartTagPr>
        <w:r w:rsidRPr="0037570B">
          <w:rPr>
            <w:rFonts w:ascii="Arial" w:hAnsi="Arial" w:cs="Arial"/>
            <w:sz w:val="22"/>
            <w:szCs w:val="22"/>
          </w:rPr>
          <w:t>la ATP</w:t>
        </w:r>
      </w:smartTag>
      <w:r w:rsidRPr="0037570B">
        <w:rPr>
          <w:rFonts w:ascii="Arial" w:hAnsi="Arial" w:cs="Arial"/>
          <w:sz w:val="22"/>
          <w:szCs w:val="22"/>
        </w:rPr>
        <w:t xml:space="preserve"> sintetasa. Teoría quimiosmótica de la fosforilación oxidativa. Unidad funcional de los procesos que integran la respiración celular. Regulación de la respiración en su conjunto. Inhibidores del transporte electrónico y de la fosforilación. Desacopladores. Balance y regulación.</w:t>
      </w:r>
    </w:p>
    <w:p w:rsidR="00F11F39" w:rsidRPr="00E861E1" w:rsidRDefault="00F11F39" w:rsidP="00F11F39">
      <w:pPr>
        <w:pStyle w:val="Textoindependiente"/>
        <w:rPr>
          <w:rFonts w:ascii="Arial" w:hAnsi="Arial" w:cs="Arial"/>
          <w:sz w:val="22"/>
          <w:szCs w:val="22"/>
        </w:rPr>
      </w:pPr>
      <w:r>
        <w:rPr>
          <w:rFonts w:ascii="Arial" w:hAnsi="Arial" w:cs="Arial"/>
          <w:b/>
          <w:bCs/>
          <w:sz w:val="22"/>
          <w:szCs w:val="22"/>
        </w:rPr>
        <w:t>O</w:t>
      </w:r>
      <w:r w:rsidR="00902722">
        <w:rPr>
          <w:rFonts w:ascii="Arial" w:hAnsi="Arial" w:cs="Arial"/>
          <w:b/>
          <w:bCs/>
          <w:sz w:val="22"/>
          <w:szCs w:val="22"/>
        </w:rPr>
        <w:t>bjetivos</w:t>
      </w:r>
      <w:r>
        <w:rPr>
          <w:rFonts w:ascii="Arial" w:hAnsi="Arial" w:cs="Arial"/>
          <w:b/>
          <w:bCs/>
          <w:sz w:val="22"/>
          <w:szCs w:val="22"/>
        </w:rPr>
        <w:t xml:space="preserve">: </w:t>
      </w:r>
      <w:r w:rsidRPr="00E861E1">
        <w:rPr>
          <w:rFonts w:ascii="Arial" w:hAnsi="Arial" w:cs="Arial"/>
          <w:sz w:val="22"/>
          <w:szCs w:val="22"/>
        </w:rPr>
        <w:t>(La redacción de los mismos debe ser teniendo en cuenta todas sus partes; habilidad, contenido, nivel de asimilación, nivel de profundidad y condiciones de estudio).</w:t>
      </w:r>
    </w:p>
    <w:p w:rsidR="00F11F39" w:rsidRDefault="00F11F39" w:rsidP="00F11F39">
      <w:pPr>
        <w:pStyle w:val="Textoindependiente"/>
        <w:rPr>
          <w:rFonts w:ascii="Arial" w:hAnsi="Arial" w:cs="Arial"/>
          <w:sz w:val="22"/>
          <w:szCs w:val="22"/>
        </w:rPr>
      </w:pPr>
      <w:r w:rsidRPr="00E861E1">
        <w:rPr>
          <w:rFonts w:ascii="Arial" w:hAnsi="Arial" w:cs="Arial"/>
          <w:sz w:val="22"/>
          <w:szCs w:val="22"/>
        </w:rPr>
        <w:t xml:space="preserve">Pretendemos que durante el transcurso de la </w:t>
      </w:r>
      <w:r>
        <w:rPr>
          <w:rFonts w:ascii="Arial" w:hAnsi="Arial" w:cs="Arial"/>
          <w:sz w:val="22"/>
          <w:szCs w:val="22"/>
        </w:rPr>
        <w:t>clase y al concluir la misma, los estudiantes</w:t>
      </w:r>
      <w:r w:rsidRPr="00E861E1">
        <w:rPr>
          <w:rFonts w:ascii="Arial" w:hAnsi="Arial" w:cs="Arial"/>
          <w:sz w:val="22"/>
          <w:szCs w:val="22"/>
        </w:rPr>
        <w:t xml:space="preserve"> sean capaces de:</w:t>
      </w:r>
    </w:p>
    <w:p w:rsidR="00F11F39" w:rsidRPr="00F11F39" w:rsidRDefault="00F11F39" w:rsidP="00671584">
      <w:pPr>
        <w:numPr>
          <w:ilvl w:val="0"/>
          <w:numId w:val="36"/>
        </w:numPr>
        <w:jc w:val="both"/>
        <w:rPr>
          <w:rFonts w:ascii="Arial" w:hAnsi="Arial" w:cs="Arial"/>
          <w:bCs/>
          <w:sz w:val="22"/>
          <w:szCs w:val="22"/>
        </w:rPr>
      </w:pPr>
      <w:r>
        <w:rPr>
          <w:rFonts w:ascii="Arial" w:hAnsi="Arial" w:cs="Arial"/>
          <w:bCs/>
          <w:sz w:val="22"/>
          <w:szCs w:val="22"/>
          <w:lang w:val="es-ES_tradnl"/>
        </w:rPr>
        <w:t>Reconocer</w:t>
      </w:r>
      <w:r w:rsidRPr="00F11F39">
        <w:rPr>
          <w:rFonts w:ascii="Arial" w:hAnsi="Arial" w:cs="Arial"/>
          <w:bCs/>
          <w:sz w:val="22"/>
          <w:szCs w:val="22"/>
        </w:rPr>
        <w:t xml:space="preserve"> el significado biológico de la respiración celular, teniendo en cuenta los eventos que caracterizan al ciclo de Krebs, el transporte de electrones y la fosforilación oxidativa, a partir de las características estructurales de sus componentes moleculares, auxiliándose de la bibliografía básica y complementaria, en función de la formación del médico integral comunitario.</w:t>
      </w:r>
    </w:p>
    <w:p w:rsidR="00F11F39" w:rsidRPr="00F11F39" w:rsidRDefault="00F11F39" w:rsidP="00671584">
      <w:pPr>
        <w:numPr>
          <w:ilvl w:val="0"/>
          <w:numId w:val="36"/>
        </w:numPr>
        <w:jc w:val="both"/>
        <w:rPr>
          <w:rFonts w:ascii="Arial" w:hAnsi="Arial" w:cs="Arial"/>
          <w:bCs/>
          <w:sz w:val="22"/>
          <w:szCs w:val="22"/>
        </w:rPr>
      </w:pPr>
      <w:r>
        <w:rPr>
          <w:rFonts w:ascii="Arial" w:hAnsi="Arial" w:cs="Arial"/>
          <w:bCs/>
          <w:sz w:val="22"/>
          <w:szCs w:val="22"/>
        </w:rPr>
        <w:t>Describir</w:t>
      </w:r>
      <w:r w:rsidRPr="00F11F39">
        <w:rPr>
          <w:rFonts w:ascii="Arial" w:hAnsi="Arial" w:cs="Arial"/>
          <w:bCs/>
          <w:sz w:val="22"/>
          <w:szCs w:val="22"/>
        </w:rPr>
        <w:t xml:space="preserve"> los mecanismos que garantizan el control de la respiración celular a nivel molecular, así como el modo de acción y efectos de los agentes que la modifican, vinculándolos con la práctica médica, auxiliándose de la bibliografía básica y complementaria, en función de la formación del médico integral comunitario.</w:t>
      </w:r>
    </w:p>
    <w:p w:rsidR="00F11F39" w:rsidRDefault="00F11F39" w:rsidP="00F11F39">
      <w:pPr>
        <w:rPr>
          <w:rFonts w:ascii="Arial" w:hAnsi="Arial" w:cs="Arial"/>
          <w:b/>
          <w:bCs/>
          <w:sz w:val="22"/>
          <w:szCs w:val="22"/>
        </w:rPr>
      </w:pPr>
    </w:p>
    <w:p w:rsidR="00F11F39" w:rsidRDefault="00F11F39" w:rsidP="00F11F39">
      <w:pPr>
        <w:jc w:val="center"/>
        <w:rPr>
          <w:rFonts w:ascii="Arial" w:hAnsi="Arial" w:cs="Arial"/>
          <w:b/>
          <w:bCs/>
          <w:sz w:val="22"/>
          <w:szCs w:val="22"/>
        </w:rPr>
      </w:pPr>
      <w:r>
        <w:rPr>
          <w:rFonts w:ascii="Arial" w:hAnsi="Arial" w:cs="Arial"/>
          <w:b/>
          <w:bCs/>
          <w:sz w:val="22"/>
          <w:szCs w:val="22"/>
        </w:rPr>
        <w:t>I</w:t>
      </w:r>
      <w:r w:rsidR="00902722">
        <w:rPr>
          <w:rFonts w:ascii="Arial" w:hAnsi="Arial" w:cs="Arial"/>
          <w:b/>
          <w:bCs/>
          <w:sz w:val="22"/>
          <w:szCs w:val="22"/>
        </w:rPr>
        <w:t>ntroducción</w:t>
      </w:r>
    </w:p>
    <w:p w:rsidR="00F11F39" w:rsidRDefault="00F11F39" w:rsidP="00F11F39">
      <w:pPr>
        <w:numPr>
          <w:ilvl w:val="0"/>
          <w:numId w:val="2"/>
        </w:numPr>
        <w:jc w:val="both"/>
        <w:rPr>
          <w:rFonts w:ascii="Arial" w:hAnsi="Arial" w:cs="Arial"/>
          <w:sz w:val="22"/>
          <w:szCs w:val="22"/>
        </w:rPr>
      </w:pPr>
      <w:r w:rsidRPr="00442698">
        <w:rPr>
          <w:rFonts w:ascii="Arial" w:hAnsi="Arial" w:cs="Arial"/>
          <w:sz w:val="22"/>
          <w:szCs w:val="22"/>
        </w:rPr>
        <w:t>Pase de lista</w:t>
      </w:r>
    </w:p>
    <w:p w:rsidR="00F11F39" w:rsidRPr="00442698" w:rsidRDefault="00F11F39" w:rsidP="00F11F39">
      <w:pPr>
        <w:pStyle w:val="Textoindependiente"/>
        <w:numPr>
          <w:ilvl w:val="0"/>
          <w:numId w:val="2"/>
        </w:numPr>
        <w:tabs>
          <w:tab w:val="num" w:pos="720"/>
        </w:tabs>
        <w:rPr>
          <w:rFonts w:ascii="Arial" w:hAnsi="Arial" w:cs="Arial"/>
          <w:sz w:val="22"/>
          <w:szCs w:val="22"/>
        </w:rPr>
      </w:pPr>
      <w:r w:rsidRPr="00442698">
        <w:rPr>
          <w:rFonts w:ascii="Arial" w:hAnsi="Arial" w:cs="Arial"/>
          <w:sz w:val="22"/>
          <w:szCs w:val="22"/>
        </w:rPr>
        <w:t>Se hará trabajo educativo hablando acerca de algún acontecimiento social, científico, político, cultural de actualidad o de alguna de las nacionalidades.</w:t>
      </w:r>
    </w:p>
    <w:p w:rsidR="00F11F39" w:rsidRDefault="00F11F39" w:rsidP="00F11F39">
      <w:pPr>
        <w:numPr>
          <w:ilvl w:val="0"/>
          <w:numId w:val="2"/>
        </w:numPr>
        <w:tabs>
          <w:tab w:val="left" w:pos="0"/>
        </w:tabs>
        <w:jc w:val="both"/>
        <w:rPr>
          <w:rFonts w:ascii="Arial" w:hAnsi="Arial" w:cs="Arial"/>
          <w:sz w:val="22"/>
          <w:szCs w:val="22"/>
        </w:rPr>
      </w:pPr>
      <w:r>
        <w:rPr>
          <w:rFonts w:ascii="Arial" w:hAnsi="Arial" w:cs="Arial"/>
          <w:sz w:val="22"/>
          <w:szCs w:val="22"/>
          <w:lang w:val="es-ES_tradnl"/>
        </w:rPr>
        <w:t>Rememoración de los contenidos de la clase anterior.</w:t>
      </w:r>
      <w:r w:rsidRPr="00F11F39">
        <w:rPr>
          <w:rFonts w:hAnsi="Arial"/>
        </w:rPr>
        <w:t xml:space="preserve"> </w:t>
      </w:r>
    </w:p>
    <w:p w:rsidR="00F11F39" w:rsidRPr="00F11F39" w:rsidRDefault="00F11F39" w:rsidP="00F11F39">
      <w:pPr>
        <w:tabs>
          <w:tab w:val="left" w:pos="0"/>
        </w:tabs>
        <w:jc w:val="both"/>
        <w:rPr>
          <w:rFonts w:ascii="Arial" w:hAnsi="Arial" w:cs="Arial"/>
          <w:sz w:val="22"/>
          <w:szCs w:val="22"/>
        </w:rPr>
      </w:pPr>
      <w:r w:rsidRPr="00F11F39">
        <w:rPr>
          <w:rFonts w:ascii="Arial" w:hAnsi="Arial" w:cs="Arial"/>
          <w:sz w:val="22"/>
          <w:szCs w:val="22"/>
        </w:rPr>
        <w:t>En la actividad anterior orientamos el estudio de las características estructurales y funcionales de las membranas biológicas.</w:t>
      </w:r>
      <w:r>
        <w:rPr>
          <w:rFonts w:ascii="Arial" w:hAnsi="Arial" w:cs="Arial"/>
          <w:sz w:val="22"/>
          <w:szCs w:val="22"/>
        </w:rPr>
        <w:t xml:space="preserve"> </w:t>
      </w:r>
      <w:r w:rsidRPr="00F11F39">
        <w:rPr>
          <w:rFonts w:ascii="Arial" w:hAnsi="Arial" w:cs="Arial"/>
          <w:sz w:val="22"/>
          <w:szCs w:val="22"/>
        </w:rPr>
        <w:t>Las mismas participan de forma importante en la obtención de energía metabólicamente útil en nuestras células.</w:t>
      </w:r>
    </w:p>
    <w:p w:rsidR="00F11F39" w:rsidRPr="00A644C0" w:rsidRDefault="00F11F39" w:rsidP="00F11F39">
      <w:pPr>
        <w:tabs>
          <w:tab w:val="left" w:pos="0"/>
        </w:tabs>
        <w:jc w:val="both"/>
        <w:rPr>
          <w:rFonts w:ascii="Arial" w:hAnsi="Arial" w:cs="Arial"/>
          <w:sz w:val="22"/>
          <w:szCs w:val="22"/>
        </w:rPr>
      </w:pPr>
      <w:r w:rsidRPr="00F11F39">
        <w:rPr>
          <w:rFonts w:ascii="Arial" w:hAnsi="Arial" w:cs="Arial"/>
          <w:sz w:val="22"/>
          <w:szCs w:val="22"/>
        </w:rPr>
        <w:t>La producción de esta energía en los procesos de la respiración celular será objeto de estudio de la actividad orientadora de hoy.</w:t>
      </w:r>
    </w:p>
    <w:p w:rsidR="00F11F39" w:rsidRDefault="00F11F39" w:rsidP="00F11F39">
      <w:pPr>
        <w:numPr>
          <w:ilvl w:val="0"/>
          <w:numId w:val="2"/>
        </w:numPr>
        <w:jc w:val="both"/>
        <w:rPr>
          <w:rFonts w:ascii="Arial" w:hAnsi="Arial" w:cs="Arial"/>
          <w:sz w:val="22"/>
          <w:szCs w:val="22"/>
        </w:rPr>
      </w:pPr>
      <w:r>
        <w:rPr>
          <w:rFonts w:ascii="Arial" w:hAnsi="Arial" w:cs="Arial"/>
          <w:sz w:val="22"/>
          <w:szCs w:val="22"/>
        </w:rPr>
        <w:lastRenderedPageBreak/>
        <w:t>Preguntas de control</w:t>
      </w:r>
    </w:p>
    <w:p w:rsidR="00F11F39" w:rsidRDefault="00F11F39" w:rsidP="00F11F39">
      <w:pPr>
        <w:rPr>
          <w:rFonts w:ascii="Arial" w:hAnsi="Arial" w:cs="Arial"/>
          <w:b/>
          <w:bCs/>
        </w:rPr>
      </w:pPr>
    </w:p>
    <w:p w:rsidR="00F11F39" w:rsidRDefault="00F11F39" w:rsidP="00F11F39">
      <w:pPr>
        <w:jc w:val="center"/>
        <w:rPr>
          <w:rFonts w:ascii="Arial" w:hAnsi="Arial" w:cs="Arial"/>
          <w:b/>
          <w:bCs/>
        </w:rPr>
      </w:pPr>
      <w:r>
        <w:rPr>
          <w:rFonts w:ascii="Arial" w:hAnsi="Arial" w:cs="Arial"/>
          <w:b/>
          <w:bCs/>
        </w:rPr>
        <w:t>D</w:t>
      </w:r>
      <w:r w:rsidR="00902722">
        <w:rPr>
          <w:rFonts w:ascii="Arial" w:hAnsi="Arial" w:cs="Arial"/>
          <w:b/>
          <w:bCs/>
        </w:rPr>
        <w:t>esarrollo</w:t>
      </w:r>
    </w:p>
    <w:p w:rsidR="00F11F39" w:rsidRDefault="00F11F39" w:rsidP="00F11F39">
      <w:pPr>
        <w:jc w:val="both"/>
        <w:rPr>
          <w:rFonts w:ascii="Arial" w:hAnsi="Arial" w:cs="Arial"/>
        </w:rPr>
      </w:pPr>
      <w:r w:rsidRPr="007531BD">
        <w:rPr>
          <w:rFonts w:ascii="Arial" w:hAnsi="Arial" w:cs="Arial"/>
          <w:b/>
          <w:bCs/>
          <w:lang w:val="es-ES_tradnl"/>
        </w:rPr>
        <w:t>Motivación.</w:t>
      </w:r>
      <w:r w:rsidRPr="007531BD">
        <w:rPr>
          <w:rFonts w:ascii="Arial" w:hAnsi="Arial" w:cs="Arial"/>
        </w:rPr>
        <w:t xml:space="preserve"> </w:t>
      </w:r>
      <w:r w:rsidR="00671584">
        <w:rPr>
          <w:rFonts w:ascii="Arial" w:hAnsi="Arial" w:cs="Arial"/>
        </w:rPr>
        <w:t>Se puede utilizar como ejemplo la intoxicación por monóxido de carbono trayendo a colación que la industrialización ha traído como consecuencia la emisión de gases por la combustión incompleta de los combustibles fósiles como el monóxido de carbono que ha provocado efectos adversos sobre el entorno y como el máximo exponente de biosfera el hombre</w:t>
      </w:r>
    </w:p>
    <w:p w:rsidR="00F11F39" w:rsidRDefault="00F11F39" w:rsidP="00F11F39">
      <w:pPr>
        <w:numPr>
          <w:ilvl w:val="0"/>
          <w:numId w:val="10"/>
        </w:numPr>
        <w:tabs>
          <w:tab w:val="clear" w:pos="720"/>
          <w:tab w:val="num" w:pos="360"/>
        </w:tabs>
        <w:ind w:left="360"/>
        <w:jc w:val="both"/>
        <w:rPr>
          <w:rFonts w:ascii="Arial" w:hAnsi="Arial" w:cs="Arial"/>
        </w:rPr>
      </w:pPr>
      <w:r w:rsidRPr="007531BD">
        <w:rPr>
          <w:rFonts w:ascii="Arial" w:hAnsi="Arial" w:cs="Arial"/>
        </w:rPr>
        <w:t>Se presenta el tema y contenidos de la clase los cuales deben estar expuestos en la pizarra con letra clara y sin abreviaturas.</w:t>
      </w:r>
    </w:p>
    <w:p w:rsidR="00F11F39" w:rsidRDefault="00F11F39" w:rsidP="00F11F39">
      <w:pPr>
        <w:numPr>
          <w:ilvl w:val="0"/>
          <w:numId w:val="9"/>
        </w:numPr>
        <w:jc w:val="both"/>
        <w:rPr>
          <w:rFonts w:ascii="Arial" w:hAnsi="Arial" w:cs="Arial"/>
        </w:rPr>
      </w:pPr>
      <w:r w:rsidRPr="007531BD">
        <w:rPr>
          <w:rFonts w:ascii="Arial" w:hAnsi="Arial" w:cs="Arial"/>
        </w:rPr>
        <w:t xml:space="preserve">Se enuncian los objetivos de la clase. </w:t>
      </w:r>
    </w:p>
    <w:p w:rsidR="00F11F39" w:rsidRDefault="00F11F39" w:rsidP="00F11F39">
      <w:pPr>
        <w:numPr>
          <w:ilvl w:val="0"/>
          <w:numId w:val="9"/>
        </w:numPr>
        <w:jc w:val="both"/>
        <w:rPr>
          <w:rFonts w:ascii="Arial" w:hAnsi="Arial" w:cs="Arial"/>
        </w:rPr>
      </w:pPr>
      <w:r w:rsidRPr="007531BD">
        <w:rPr>
          <w:rFonts w:ascii="Arial" w:hAnsi="Arial" w:cs="Arial"/>
        </w:rPr>
        <w:t xml:space="preserve">Se presenta la videorientadora teniendo en cuenta su duración y los contenidos que abordará. </w:t>
      </w:r>
    </w:p>
    <w:p w:rsidR="00F11F39" w:rsidRDefault="00F11F39" w:rsidP="00F11F39">
      <w:pPr>
        <w:jc w:val="both"/>
        <w:rPr>
          <w:rFonts w:ascii="Arial" w:hAnsi="Arial" w:cs="Arial"/>
        </w:rPr>
      </w:pPr>
    </w:p>
    <w:p w:rsidR="00F11F39" w:rsidRPr="007531BD" w:rsidRDefault="00F11F39" w:rsidP="00F11F39">
      <w:pPr>
        <w:jc w:val="both"/>
        <w:rPr>
          <w:rFonts w:ascii="Arial" w:hAnsi="Arial" w:cs="Arial"/>
        </w:rPr>
      </w:pPr>
      <w:r w:rsidRPr="007531BD">
        <w:rPr>
          <w:rFonts w:ascii="Arial" w:hAnsi="Arial" w:cs="Arial"/>
        </w:rPr>
        <w:t>La videor</w:t>
      </w:r>
      <w:r>
        <w:rPr>
          <w:rFonts w:ascii="Arial" w:hAnsi="Arial" w:cs="Arial"/>
        </w:rPr>
        <w:t>ientadora que van a ver tiene 47</w:t>
      </w:r>
      <w:r w:rsidRPr="007531BD">
        <w:rPr>
          <w:rFonts w:ascii="Arial" w:hAnsi="Arial" w:cs="Arial"/>
        </w:rPr>
        <w:t xml:space="preserve"> diapositivas y una duración de </w:t>
      </w:r>
      <w:r w:rsidRPr="00D40C7F">
        <w:t>…</w:t>
      </w:r>
    </w:p>
    <w:p w:rsidR="00F11F39" w:rsidRDefault="00F11F39" w:rsidP="00F11F39">
      <w:pPr>
        <w:jc w:val="both"/>
        <w:rPr>
          <w:rFonts w:ascii="Arial" w:hAnsi="Arial" w:cs="Arial"/>
          <w:lang w:val="es-ES_tradnl"/>
        </w:rPr>
      </w:pPr>
      <w:r>
        <w:rPr>
          <w:rFonts w:ascii="Arial" w:hAnsi="Arial" w:cs="Arial"/>
          <w:lang w:val="es-ES_tradnl"/>
        </w:rPr>
        <w:t>Se inicia la proyección d</w:t>
      </w:r>
      <w:r w:rsidR="00E6717E">
        <w:rPr>
          <w:rFonts w:ascii="Arial" w:hAnsi="Arial" w:cs="Arial"/>
          <w:lang w:val="es-ES_tradnl"/>
        </w:rPr>
        <w:t>el video hasta la diapositiva 22</w:t>
      </w:r>
      <w:r>
        <w:rPr>
          <w:rFonts w:ascii="Arial" w:hAnsi="Arial" w:cs="Arial"/>
          <w:lang w:val="es-ES_tradnl"/>
        </w:rPr>
        <w:t>, donde se realiza la primera parada.</w:t>
      </w:r>
    </w:p>
    <w:p w:rsidR="00F11F39" w:rsidRDefault="00F11F39" w:rsidP="00F11F39">
      <w:pPr>
        <w:jc w:val="both"/>
        <w:rPr>
          <w:rFonts w:ascii="Arial" w:hAnsi="Arial" w:cs="Arial"/>
          <w:lang w:val="es-ES_tradnl"/>
        </w:rPr>
      </w:pPr>
    </w:p>
    <w:p w:rsidR="00F11F39" w:rsidRDefault="00F11F39" w:rsidP="00F11F39">
      <w:pPr>
        <w:jc w:val="both"/>
        <w:rPr>
          <w:rFonts w:ascii="Arial" w:hAnsi="Arial" w:cs="Arial"/>
          <w:b/>
          <w:bCs/>
        </w:rPr>
      </w:pPr>
      <w:r w:rsidRPr="00F11F39">
        <w:rPr>
          <w:rFonts w:ascii="Arial" w:hAnsi="Arial" w:cs="Arial"/>
          <w:b/>
          <w:bCs/>
        </w:rPr>
        <w:t>M</w:t>
      </w:r>
      <w:r w:rsidR="00902722" w:rsidRPr="00F11F39">
        <w:rPr>
          <w:rFonts w:ascii="Arial" w:hAnsi="Arial" w:cs="Arial"/>
          <w:b/>
          <w:bCs/>
        </w:rPr>
        <w:t>etabolismo</w:t>
      </w:r>
    </w:p>
    <w:p w:rsidR="00E216DE" w:rsidRPr="00125837" w:rsidRDefault="00E216DE" w:rsidP="00E216DE">
      <w:pPr>
        <w:autoSpaceDE w:val="0"/>
        <w:autoSpaceDN w:val="0"/>
        <w:adjustRightInd w:val="0"/>
        <w:rPr>
          <w:rFonts w:ascii="Arial" w:hAnsi="Arial" w:cs="Arial"/>
          <w:lang w:val="es-PE" w:eastAsia="es-PE"/>
        </w:rPr>
      </w:pPr>
      <w:r w:rsidRPr="00125837">
        <w:rPr>
          <w:rFonts w:ascii="Arial" w:hAnsi="Arial" w:cs="Arial"/>
          <w:lang w:val="es-PE" w:eastAsia="es-PE"/>
        </w:rPr>
        <w:t xml:space="preserve">La vida es el </w:t>
      </w:r>
      <w:r w:rsidR="00125837" w:rsidRPr="00125837">
        <w:rPr>
          <w:rFonts w:ascii="Arial" w:hAnsi="Arial" w:cs="Arial"/>
          <w:lang w:val="es-PE" w:eastAsia="es-PE"/>
        </w:rPr>
        <w:t>recambio</w:t>
      </w:r>
      <w:r w:rsidRPr="00125837">
        <w:rPr>
          <w:rFonts w:ascii="Arial" w:hAnsi="Arial" w:cs="Arial"/>
          <w:lang w:val="es-PE" w:eastAsia="es-PE"/>
        </w:rPr>
        <w:t xml:space="preserve"> continuo de materia con el medio exterior </w:t>
      </w:r>
      <w:r w:rsidRPr="00125837">
        <w:rPr>
          <w:rFonts w:ascii="Arial" w:hAnsi="Arial" w:cs="Arial"/>
          <w:bCs/>
          <w:lang w:val="es-PE" w:eastAsia="es-PE"/>
        </w:rPr>
        <w:t>y</w:t>
      </w:r>
      <w:r w:rsidRPr="00125837">
        <w:rPr>
          <w:rFonts w:ascii="Arial" w:hAnsi="Arial" w:cs="Arial"/>
          <w:b/>
          <w:bCs/>
          <w:lang w:val="es-PE" w:eastAsia="es-PE"/>
        </w:rPr>
        <w:t xml:space="preserve"> </w:t>
      </w:r>
      <w:r w:rsidRPr="00125837">
        <w:rPr>
          <w:rFonts w:ascii="Arial" w:hAnsi="Arial" w:cs="Arial"/>
          <w:lang w:val="es-PE" w:eastAsia="es-PE"/>
        </w:rPr>
        <w:t xml:space="preserve">cesa </w:t>
      </w:r>
      <w:r w:rsidR="00125837" w:rsidRPr="00125837">
        <w:rPr>
          <w:rFonts w:ascii="Arial" w:hAnsi="Arial" w:cs="Arial"/>
          <w:lang w:val="es-PE" w:eastAsia="es-PE"/>
        </w:rPr>
        <w:t>cuando</w:t>
      </w:r>
    </w:p>
    <w:p w:rsidR="00E216DE" w:rsidRPr="00125837" w:rsidRDefault="00E216DE" w:rsidP="00125837">
      <w:pPr>
        <w:autoSpaceDE w:val="0"/>
        <w:autoSpaceDN w:val="0"/>
        <w:adjustRightInd w:val="0"/>
        <w:rPr>
          <w:rFonts w:ascii="Arial" w:hAnsi="Arial" w:cs="Arial"/>
          <w:b/>
          <w:bCs/>
        </w:rPr>
      </w:pPr>
      <w:r w:rsidRPr="00125837">
        <w:rPr>
          <w:rFonts w:ascii="Arial" w:hAnsi="Arial" w:cs="Arial"/>
          <w:lang w:val="es-PE" w:eastAsia="es-PE"/>
        </w:rPr>
        <w:t xml:space="preserve">termina este </w:t>
      </w:r>
      <w:r w:rsidR="00125837" w:rsidRPr="00125837">
        <w:rPr>
          <w:rFonts w:ascii="Arial" w:hAnsi="Arial" w:cs="Arial"/>
          <w:lang w:val="es-PE" w:eastAsia="es-PE"/>
        </w:rPr>
        <w:t>recambio</w:t>
      </w:r>
      <w:r w:rsidRPr="00125837">
        <w:rPr>
          <w:rFonts w:ascii="Arial" w:hAnsi="Arial" w:cs="Arial"/>
          <w:lang w:val="es-PE" w:eastAsia="es-PE"/>
        </w:rPr>
        <w:t xml:space="preserve">. El </w:t>
      </w:r>
      <w:r w:rsidR="00125837">
        <w:rPr>
          <w:rFonts w:ascii="Arial" w:hAnsi="Arial" w:cs="Arial"/>
          <w:lang w:val="es-PE" w:eastAsia="es-PE"/>
        </w:rPr>
        <w:t>m</w:t>
      </w:r>
      <w:r w:rsidRPr="00125837">
        <w:rPr>
          <w:rFonts w:ascii="Arial" w:hAnsi="Arial" w:cs="Arial"/>
          <w:lang w:val="es-PE" w:eastAsia="es-PE"/>
        </w:rPr>
        <w:t>etabolis</w:t>
      </w:r>
      <w:r w:rsidR="00125837">
        <w:rPr>
          <w:rFonts w:ascii="Arial" w:hAnsi="Arial" w:cs="Arial"/>
          <w:lang w:val="es-PE" w:eastAsia="es-PE"/>
        </w:rPr>
        <w:t>m</w:t>
      </w:r>
      <w:r w:rsidRPr="00125837">
        <w:rPr>
          <w:rFonts w:ascii="Arial" w:hAnsi="Arial" w:cs="Arial"/>
          <w:lang w:val="es-PE" w:eastAsia="es-PE"/>
        </w:rPr>
        <w:t xml:space="preserve">o </w:t>
      </w:r>
      <w:r w:rsidR="00125837" w:rsidRPr="00F11F39">
        <w:rPr>
          <w:rFonts w:ascii="Arial" w:hAnsi="Arial" w:cs="Arial"/>
          <w:bCs/>
        </w:rPr>
        <w:t xml:space="preserve">es un </w:t>
      </w:r>
      <w:r w:rsidRPr="00125837">
        <w:rPr>
          <w:rFonts w:ascii="Arial" w:hAnsi="Arial" w:cs="Arial"/>
          <w:lang w:val="es-PE" w:eastAsia="es-PE"/>
        </w:rPr>
        <w:t>co</w:t>
      </w:r>
      <w:r w:rsidR="00125837">
        <w:rPr>
          <w:rFonts w:ascii="Arial" w:hAnsi="Arial" w:cs="Arial"/>
          <w:lang w:val="es-PE" w:eastAsia="es-PE"/>
        </w:rPr>
        <w:t>n</w:t>
      </w:r>
      <w:r w:rsidRPr="00125837">
        <w:rPr>
          <w:rFonts w:ascii="Arial" w:hAnsi="Arial" w:cs="Arial"/>
          <w:lang w:val="es-PE" w:eastAsia="es-PE"/>
        </w:rPr>
        <w:t>tin</w:t>
      </w:r>
      <w:r w:rsidR="00125837">
        <w:rPr>
          <w:rFonts w:ascii="Arial" w:hAnsi="Arial" w:cs="Arial"/>
          <w:lang w:val="es-PE" w:eastAsia="es-PE"/>
        </w:rPr>
        <w:t>u</w:t>
      </w:r>
      <w:r w:rsidRPr="00125837">
        <w:rPr>
          <w:rFonts w:ascii="Arial" w:hAnsi="Arial" w:cs="Arial"/>
          <w:lang w:val="es-PE" w:eastAsia="es-PE"/>
        </w:rPr>
        <w:t>o intercambio de materia</w:t>
      </w:r>
      <w:r w:rsidR="00125837">
        <w:rPr>
          <w:rFonts w:ascii="Arial" w:hAnsi="Arial" w:cs="Arial"/>
          <w:lang w:val="es-PE" w:eastAsia="es-PE"/>
        </w:rPr>
        <w:t>s</w:t>
      </w:r>
      <w:r w:rsidRPr="00125837">
        <w:rPr>
          <w:rFonts w:ascii="Arial" w:hAnsi="Arial" w:cs="Arial"/>
          <w:lang w:val="es-PE" w:eastAsia="es-PE"/>
        </w:rPr>
        <w:t xml:space="preserve"> con el</w:t>
      </w:r>
      <w:r w:rsidR="00125837">
        <w:rPr>
          <w:rFonts w:ascii="Arial" w:hAnsi="Arial" w:cs="Arial"/>
          <w:lang w:val="es-PE" w:eastAsia="es-PE"/>
        </w:rPr>
        <w:t xml:space="preserve"> </w:t>
      </w:r>
      <w:r w:rsidRPr="00125837">
        <w:rPr>
          <w:rFonts w:ascii="Arial" w:hAnsi="Arial" w:cs="Arial"/>
          <w:lang w:val="es-PE" w:eastAsia="es-PE"/>
        </w:rPr>
        <w:t xml:space="preserve">medio, y </w:t>
      </w:r>
      <w:r w:rsidR="00125837" w:rsidRPr="00125837">
        <w:rPr>
          <w:rFonts w:ascii="Arial" w:hAnsi="Arial" w:cs="Arial"/>
          <w:lang w:val="es-PE" w:eastAsia="es-PE"/>
        </w:rPr>
        <w:t>comprende</w:t>
      </w:r>
      <w:r w:rsidRPr="00125837">
        <w:rPr>
          <w:rFonts w:ascii="Arial" w:hAnsi="Arial" w:cs="Arial"/>
          <w:lang w:val="es-PE" w:eastAsia="es-PE"/>
        </w:rPr>
        <w:t xml:space="preserve"> las</w:t>
      </w:r>
      <w:r w:rsidR="00125837">
        <w:rPr>
          <w:rFonts w:ascii="Arial" w:hAnsi="Arial" w:cs="Arial"/>
          <w:lang w:val="es-PE" w:eastAsia="es-PE"/>
        </w:rPr>
        <w:t xml:space="preserve"> multiples </w:t>
      </w:r>
      <w:r w:rsidRPr="00125837">
        <w:rPr>
          <w:rFonts w:ascii="Arial" w:hAnsi="Arial" w:cs="Arial"/>
          <w:lang w:val="es-PE" w:eastAsia="es-PE"/>
        </w:rPr>
        <w:t xml:space="preserve"> reacciones que transforman las sustancias provenientes del</w:t>
      </w:r>
      <w:r w:rsidR="00125837">
        <w:rPr>
          <w:rFonts w:ascii="Arial" w:hAnsi="Arial" w:cs="Arial"/>
          <w:lang w:val="es-PE" w:eastAsia="es-PE"/>
        </w:rPr>
        <w:t xml:space="preserve"> </w:t>
      </w:r>
      <w:r w:rsidRPr="00125837">
        <w:rPr>
          <w:rFonts w:ascii="Arial" w:hAnsi="Arial" w:cs="Arial"/>
          <w:lang w:val="es-PE" w:eastAsia="es-PE"/>
        </w:rPr>
        <w:t xml:space="preserve">entorno en otros compuestos </w:t>
      </w:r>
      <w:r w:rsidRPr="00125837">
        <w:rPr>
          <w:rFonts w:ascii="Arial" w:hAnsi="Arial" w:cs="Arial"/>
          <w:bCs/>
          <w:lang w:val="es-PE" w:eastAsia="es-PE"/>
        </w:rPr>
        <w:t>y</w:t>
      </w:r>
      <w:r w:rsidRPr="00125837">
        <w:rPr>
          <w:rFonts w:ascii="Arial" w:hAnsi="Arial" w:cs="Arial"/>
          <w:b/>
          <w:bCs/>
          <w:lang w:val="es-PE" w:eastAsia="es-PE"/>
        </w:rPr>
        <w:t xml:space="preserve"> </w:t>
      </w:r>
      <w:r w:rsidRPr="00125837">
        <w:rPr>
          <w:rFonts w:ascii="Arial" w:hAnsi="Arial" w:cs="Arial"/>
          <w:lang w:val="es-PE" w:eastAsia="es-PE"/>
        </w:rPr>
        <w:t xml:space="preserve">energía, que son </w:t>
      </w:r>
      <w:r w:rsidR="00125837" w:rsidRPr="00125837">
        <w:rPr>
          <w:rFonts w:ascii="Arial" w:hAnsi="Arial" w:cs="Arial"/>
          <w:lang w:val="es-PE" w:eastAsia="es-PE"/>
        </w:rPr>
        <w:t>utilizables</w:t>
      </w:r>
      <w:r w:rsidRPr="00125837">
        <w:rPr>
          <w:rFonts w:ascii="Arial" w:hAnsi="Arial" w:cs="Arial"/>
          <w:lang w:val="es-PE" w:eastAsia="es-PE"/>
        </w:rPr>
        <w:t xml:space="preserve"> por la célula. </w:t>
      </w:r>
      <w:r w:rsidR="00125837" w:rsidRPr="00125837">
        <w:rPr>
          <w:rFonts w:ascii="Arial" w:hAnsi="Arial" w:cs="Arial"/>
          <w:lang w:val="es-PE" w:eastAsia="es-PE"/>
        </w:rPr>
        <w:t>Al</w:t>
      </w:r>
      <w:r w:rsidRPr="00125837">
        <w:rPr>
          <w:rFonts w:ascii="Arial" w:hAnsi="Arial" w:cs="Arial"/>
          <w:lang w:val="es-PE" w:eastAsia="es-PE"/>
        </w:rPr>
        <w:t xml:space="preserve"> mis</w:t>
      </w:r>
      <w:r w:rsidR="00125837">
        <w:rPr>
          <w:rFonts w:ascii="Arial" w:hAnsi="Arial" w:cs="Arial"/>
          <w:lang w:val="es-PE" w:eastAsia="es-PE"/>
        </w:rPr>
        <w:t xml:space="preserve">mo </w:t>
      </w:r>
      <w:r w:rsidRPr="00125837">
        <w:rPr>
          <w:rFonts w:ascii="Arial" w:hAnsi="Arial" w:cs="Arial"/>
          <w:lang w:val="es-PE" w:eastAsia="es-PE"/>
        </w:rPr>
        <w:t xml:space="preserve">tiempo </w:t>
      </w:r>
      <w:r w:rsidR="00125837" w:rsidRPr="00125837">
        <w:rPr>
          <w:rFonts w:ascii="Arial" w:hAnsi="Arial" w:cs="Arial"/>
          <w:lang w:val="es-PE" w:eastAsia="es-PE"/>
        </w:rPr>
        <w:t>que</w:t>
      </w:r>
      <w:r w:rsidRPr="00125837">
        <w:rPr>
          <w:rFonts w:ascii="Arial" w:hAnsi="Arial" w:cs="Arial"/>
          <w:lang w:val="es-PE" w:eastAsia="es-PE"/>
        </w:rPr>
        <w:t xml:space="preserve"> se realiza la eliminación al medio de sust</w:t>
      </w:r>
      <w:r w:rsidR="00125837">
        <w:rPr>
          <w:rFonts w:ascii="Arial" w:hAnsi="Arial" w:cs="Arial"/>
          <w:lang w:val="es-PE" w:eastAsia="es-PE"/>
        </w:rPr>
        <w:t>a</w:t>
      </w:r>
      <w:r w:rsidRPr="00125837">
        <w:rPr>
          <w:rFonts w:ascii="Arial" w:hAnsi="Arial" w:cs="Arial"/>
          <w:lang w:val="es-PE" w:eastAsia="es-PE"/>
        </w:rPr>
        <w:t>n</w:t>
      </w:r>
      <w:r w:rsidR="00125837">
        <w:rPr>
          <w:rFonts w:ascii="Arial" w:hAnsi="Arial" w:cs="Arial"/>
          <w:lang w:val="es-PE" w:eastAsia="es-PE"/>
        </w:rPr>
        <w:t>c</w:t>
      </w:r>
      <w:r w:rsidRPr="00125837">
        <w:rPr>
          <w:rFonts w:ascii="Arial" w:hAnsi="Arial" w:cs="Arial"/>
          <w:lang w:val="es-PE" w:eastAsia="es-PE"/>
        </w:rPr>
        <w:t>ias no aprovec</w:t>
      </w:r>
      <w:r w:rsidR="00125837">
        <w:rPr>
          <w:rFonts w:ascii="Arial" w:hAnsi="Arial" w:cs="Arial"/>
          <w:lang w:val="es-PE" w:eastAsia="es-PE"/>
        </w:rPr>
        <w:t>h</w:t>
      </w:r>
      <w:r w:rsidRPr="00125837">
        <w:rPr>
          <w:rFonts w:ascii="Arial" w:hAnsi="Arial" w:cs="Arial"/>
          <w:lang w:val="es-PE" w:eastAsia="es-PE"/>
        </w:rPr>
        <w:t>ables y energía</w:t>
      </w:r>
      <w:r w:rsidR="00125837">
        <w:rPr>
          <w:rFonts w:ascii="Arial" w:hAnsi="Arial" w:cs="Arial"/>
          <w:lang w:val="es-PE" w:eastAsia="es-PE"/>
        </w:rPr>
        <w:t xml:space="preserve"> </w:t>
      </w:r>
      <w:r w:rsidRPr="00125837">
        <w:rPr>
          <w:rFonts w:ascii="Arial" w:hAnsi="Arial" w:cs="Arial"/>
          <w:lang w:val="es-PE" w:eastAsia="es-PE"/>
        </w:rPr>
        <w:t>en for</w:t>
      </w:r>
      <w:r w:rsidR="00125837">
        <w:rPr>
          <w:rFonts w:ascii="Arial" w:hAnsi="Arial" w:cs="Arial"/>
          <w:lang w:val="es-PE" w:eastAsia="es-PE"/>
        </w:rPr>
        <w:t>ma</w:t>
      </w:r>
      <w:r w:rsidRPr="00125837">
        <w:rPr>
          <w:rFonts w:ascii="Arial" w:hAnsi="Arial" w:cs="Arial"/>
          <w:lang w:val="es-PE" w:eastAsia="es-PE"/>
        </w:rPr>
        <w:t xml:space="preserve"> de calor</w:t>
      </w:r>
    </w:p>
    <w:p w:rsidR="00F11F39" w:rsidRPr="00F11F39" w:rsidRDefault="00F11F39" w:rsidP="00F11F39">
      <w:pPr>
        <w:jc w:val="both"/>
        <w:rPr>
          <w:rFonts w:ascii="Arial" w:hAnsi="Arial" w:cs="Arial"/>
          <w:bCs/>
        </w:rPr>
      </w:pPr>
      <w:r w:rsidRPr="00F11F39">
        <w:rPr>
          <w:rFonts w:ascii="Arial" w:hAnsi="Arial" w:cs="Arial"/>
          <w:bCs/>
        </w:rPr>
        <w:t>Podemos decir que el metabolismo sustenta las funciones de:</w:t>
      </w:r>
    </w:p>
    <w:p w:rsidR="00F11F39" w:rsidRPr="00F11F39" w:rsidRDefault="00F11F39" w:rsidP="00F11F39">
      <w:pPr>
        <w:numPr>
          <w:ilvl w:val="0"/>
          <w:numId w:val="18"/>
        </w:numPr>
        <w:jc w:val="both"/>
        <w:rPr>
          <w:rFonts w:ascii="Arial" w:hAnsi="Arial" w:cs="Arial"/>
          <w:bCs/>
        </w:rPr>
      </w:pPr>
      <w:r w:rsidRPr="00F11F39">
        <w:rPr>
          <w:rFonts w:ascii="Arial" w:hAnsi="Arial" w:cs="Arial"/>
          <w:bCs/>
        </w:rPr>
        <w:t>Incorporación de los nutrientes.</w:t>
      </w:r>
    </w:p>
    <w:p w:rsidR="00F11F39" w:rsidRPr="00F11F39" w:rsidRDefault="00F11F39" w:rsidP="00F11F39">
      <w:pPr>
        <w:numPr>
          <w:ilvl w:val="0"/>
          <w:numId w:val="18"/>
        </w:numPr>
        <w:jc w:val="both"/>
        <w:rPr>
          <w:rFonts w:ascii="Arial" w:hAnsi="Arial" w:cs="Arial"/>
          <w:bCs/>
        </w:rPr>
      </w:pPr>
      <w:r w:rsidRPr="00F11F39">
        <w:rPr>
          <w:rFonts w:ascii="Arial" w:hAnsi="Arial" w:cs="Arial"/>
          <w:bCs/>
        </w:rPr>
        <w:t>Obtención de la energía química necesaria para la vida a partir de la degradación de sustancias provenientes del medio o del propio organismo.</w:t>
      </w:r>
    </w:p>
    <w:p w:rsidR="00F11F39" w:rsidRPr="00F11F39" w:rsidRDefault="00F11F39" w:rsidP="00F11F39">
      <w:pPr>
        <w:numPr>
          <w:ilvl w:val="0"/>
          <w:numId w:val="18"/>
        </w:numPr>
        <w:jc w:val="both"/>
        <w:rPr>
          <w:rFonts w:ascii="Arial" w:hAnsi="Arial" w:cs="Arial"/>
          <w:bCs/>
        </w:rPr>
      </w:pPr>
      <w:r w:rsidRPr="00F11F39">
        <w:rPr>
          <w:rFonts w:ascii="Arial" w:hAnsi="Arial" w:cs="Arial"/>
          <w:bCs/>
        </w:rPr>
        <w:t>Síntesis y degradación de las distintas biomoléculas requeridas en las funciones estructurales y especiales y</w:t>
      </w:r>
    </w:p>
    <w:p w:rsidR="00F11F39" w:rsidRPr="00F11F39" w:rsidRDefault="00F11F39" w:rsidP="00F11F39">
      <w:pPr>
        <w:numPr>
          <w:ilvl w:val="0"/>
          <w:numId w:val="18"/>
        </w:numPr>
        <w:jc w:val="both"/>
        <w:rPr>
          <w:rFonts w:ascii="Arial" w:hAnsi="Arial" w:cs="Arial"/>
          <w:bCs/>
        </w:rPr>
      </w:pPr>
      <w:r w:rsidRPr="00F11F39">
        <w:rPr>
          <w:rFonts w:ascii="Arial" w:hAnsi="Arial" w:cs="Arial"/>
          <w:bCs/>
        </w:rPr>
        <w:t>Eliminación de las sustancias de desecho.</w:t>
      </w:r>
    </w:p>
    <w:p w:rsidR="00F11F39" w:rsidRPr="00F11F39" w:rsidRDefault="00F11F39" w:rsidP="00F11F39">
      <w:pPr>
        <w:jc w:val="both"/>
        <w:rPr>
          <w:rFonts w:ascii="Arial" w:hAnsi="Arial" w:cs="Arial"/>
          <w:bCs/>
        </w:rPr>
      </w:pPr>
      <w:r w:rsidRPr="00F11F39">
        <w:rPr>
          <w:rFonts w:ascii="Arial" w:hAnsi="Arial" w:cs="Arial"/>
          <w:bCs/>
        </w:rPr>
        <w:t>Al analizar las funciones del metabolismo, es evidente que existen dos vertientes contrarias entre sí, el anabolismo y el catabolismo, pero que se complementan íntimamente y no pueden existir de forma independiente:</w:t>
      </w:r>
    </w:p>
    <w:p w:rsidR="003140F9" w:rsidRDefault="00F11F39" w:rsidP="00F11F39">
      <w:pPr>
        <w:jc w:val="both"/>
        <w:rPr>
          <w:rFonts w:ascii="Arial" w:hAnsi="Arial" w:cs="Arial"/>
          <w:bCs/>
        </w:rPr>
      </w:pPr>
      <w:r w:rsidRPr="003140F9">
        <w:rPr>
          <w:rFonts w:ascii="Arial" w:hAnsi="Arial" w:cs="Arial"/>
          <w:b/>
          <w:bCs/>
        </w:rPr>
        <w:t>El anabolismo</w:t>
      </w:r>
      <w:r w:rsidR="00125837">
        <w:rPr>
          <w:rFonts w:ascii="Arial" w:hAnsi="Arial" w:cs="Arial"/>
          <w:bCs/>
        </w:rPr>
        <w:t xml:space="preserve">: </w:t>
      </w:r>
      <w:r w:rsidR="003140F9">
        <w:rPr>
          <w:rFonts w:ascii="Arial" w:hAnsi="Arial" w:cs="Arial"/>
          <w:bCs/>
        </w:rPr>
        <w:t xml:space="preserve">Es un proceso de síntesis relacionado con las funciones crecimiento, reparación y reproducción.  </w:t>
      </w:r>
    </w:p>
    <w:p w:rsidR="00103B19" w:rsidRDefault="00125837" w:rsidP="003140F9">
      <w:pPr>
        <w:numPr>
          <w:ilvl w:val="0"/>
          <w:numId w:val="38"/>
        </w:numPr>
        <w:jc w:val="both"/>
        <w:rPr>
          <w:rFonts w:ascii="Arial" w:hAnsi="Arial" w:cs="Arial"/>
          <w:bCs/>
        </w:rPr>
      </w:pPr>
      <w:r>
        <w:rPr>
          <w:rFonts w:ascii="Arial" w:hAnsi="Arial" w:cs="Arial"/>
          <w:bCs/>
        </w:rPr>
        <w:t>C</w:t>
      </w:r>
      <w:r w:rsidR="00F11F39" w:rsidRPr="00F11F39">
        <w:rPr>
          <w:rFonts w:ascii="Arial" w:hAnsi="Arial" w:cs="Arial"/>
          <w:bCs/>
        </w:rPr>
        <w:t>omprende las reacciones</w:t>
      </w:r>
      <w:r w:rsidR="00103B19">
        <w:rPr>
          <w:rFonts w:ascii="Arial" w:hAnsi="Arial" w:cs="Arial"/>
          <w:bCs/>
        </w:rPr>
        <w:t xml:space="preserve"> de síntesis</w:t>
      </w:r>
    </w:p>
    <w:p w:rsidR="00103B19" w:rsidRDefault="00103B19" w:rsidP="003140F9">
      <w:pPr>
        <w:numPr>
          <w:ilvl w:val="0"/>
          <w:numId w:val="37"/>
        </w:numPr>
        <w:jc w:val="both"/>
        <w:rPr>
          <w:rFonts w:ascii="Arial" w:hAnsi="Arial" w:cs="Arial"/>
          <w:bCs/>
        </w:rPr>
      </w:pPr>
      <w:r>
        <w:rPr>
          <w:rFonts w:ascii="Arial" w:hAnsi="Arial" w:cs="Arial"/>
          <w:bCs/>
        </w:rPr>
        <w:t>Sintetizan c</w:t>
      </w:r>
      <w:r w:rsidR="00F11F39" w:rsidRPr="00F11F39">
        <w:rPr>
          <w:rFonts w:ascii="Arial" w:hAnsi="Arial" w:cs="Arial"/>
          <w:bCs/>
        </w:rPr>
        <w:t>ompuestos</w:t>
      </w:r>
      <w:r w:rsidRPr="00103B19">
        <w:rPr>
          <w:rFonts w:ascii="Arial" w:hAnsi="Arial" w:cs="Arial"/>
          <w:bCs/>
        </w:rPr>
        <w:t xml:space="preserve"> </w:t>
      </w:r>
      <w:r w:rsidRPr="00F11F39">
        <w:rPr>
          <w:rFonts w:ascii="Arial" w:hAnsi="Arial" w:cs="Arial"/>
          <w:bCs/>
        </w:rPr>
        <w:t>de mayor complejidad</w:t>
      </w:r>
      <w:r>
        <w:rPr>
          <w:rFonts w:ascii="Arial" w:hAnsi="Arial" w:cs="Arial"/>
          <w:bCs/>
        </w:rPr>
        <w:t xml:space="preserve"> a partir de compuestos </w:t>
      </w:r>
      <w:r w:rsidR="00125837">
        <w:rPr>
          <w:rFonts w:ascii="Arial" w:hAnsi="Arial" w:cs="Arial"/>
          <w:bCs/>
        </w:rPr>
        <w:t>más sencillos</w:t>
      </w:r>
      <w:r>
        <w:rPr>
          <w:rFonts w:ascii="Arial" w:hAnsi="Arial" w:cs="Arial"/>
          <w:bCs/>
        </w:rPr>
        <w:t>.</w:t>
      </w:r>
    </w:p>
    <w:p w:rsidR="00ED2B9E" w:rsidRDefault="00103B19" w:rsidP="003140F9">
      <w:pPr>
        <w:numPr>
          <w:ilvl w:val="0"/>
          <w:numId w:val="37"/>
        </w:numPr>
        <w:jc w:val="both"/>
        <w:rPr>
          <w:rFonts w:ascii="Arial" w:hAnsi="Arial" w:cs="Arial"/>
          <w:bCs/>
        </w:rPr>
      </w:pPr>
      <w:r>
        <w:rPr>
          <w:rFonts w:ascii="Arial" w:hAnsi="Arial" w:cs="Arial"/>
          <w:bCs/>
        </w:rPr>
        <w:t>Este proceso</w:t>
      </w:r>
      <w:r w:rsidR="00E266AE">
        <w:rPr>
          <w:rFonts w:ascii="Arial" w:hAnsi="Arial" w:cs="Arial"/>
          <w:bCs/>
        </w:rPr>
        <w:t xml:space="preserve"> c</w:t>
      </w:r>
      <w:r w:rsidR="00F11F39" w:rsidRPr="00F11F39">
        <w:rPr>
          <w:rFonts w:ascii="Arial" w:hAnsi="Arial" w:cs="Arial"/>
          <w:bCs/>
        </w:rPr>
        <w:t xml:space="preserve">onsume energía </w:t>
      </w:r>
      <w:r w:rsidR="00ED2B9E">
        <w:rPr>
          <w:rFonts w:ascii="Arial" w:hAnsi="Arial" w:cs="Arial"/>
          <w:bCs/>
        </w:rPr>
        <w:t>en forma de ATP</w:t>
      </w:r>
    </w:p>
    <w:p w:rsidR="003140F9" w:rsidRDefault="00ED2B9E" w:rsidP="003140F9">
      <w:pPr>
        <w:numPr>
          <w:ilvl w:val="0"/>
          <w:numId w:val="37"/>
        </w:numPr>
        <w:jc w:val="both"/>
        <w:rPr>
          <w:rFonts w:ascii="Arial" w:hAnsi="Arial" w:cs="Arial"/>
          <w:bCs/>
        </w:rPr>
      </w:pPr>
      <w:r>
        <w:rPr>
          <w:rFonts w:ascii="Arial" w:hAnsi="Arial" w:cs="Arial"/>
          <w:bCs/>
        </w:rPr>
        <w:t xml:space="preserve">Sus </w:t>
      </w:r>
      <w:r w:rsidR="00F11F39" w:rsidRPr="00F11F39">
        <w:rPr>
          <w:rFonts w:ascii="Arial" w:hAnsi="Arial" w:cs="Arial"/>
          <w:bCs/>
        </w:rPr>
        <w:t>reacciones</w:t>
      </w:r>
      <w:r w:rsidR="003140F9">
        <w:rPr>
          <w:rFonts w:ascii="Arial" w:hAnsi="Arial" w:cs="Arial"/>
          <w:bCs/>
        </w:rPr>
        <w:t xml:space="preserve"> son por lo general endergónicas.</w:t>
      </w:r>
    </w:p>
    <w:p w:rsidR="003140F9" w:rsidRDefault="003140F9" w:rsidP="003140F9">
      <w:pPr>
        <w:numPr>
          <w:ilvl w:val="0"/>
          <w:numId w:val="37"/>
        </w:numPr>
        <w:jc w:val="both"/>
        <w:rPr>
          <w:rFonts w:ascii="Arial" w:hAnsi="Arial" w:cs="Arial"/>
          <w:bCs/>
        </w:rPr>
      </w:pPr>
      <w:r>
        <w:rPr>
          <w:rFonts w:ascii="Arial" w:hAnsi="Arial" w:cs="Arial"/>
          <w:bCs/>
        </w:rPr>
        <w:t xml:space="preserve">Sus reacciones son generalmente de reducción </w:t>
      </w:r>
    </w:p>
    <w:p w:rsidR="00F11F39" w:rsidRDefault="003140F9" w:rsidP="003140F9">
      <w:pPr>
        <w:numPr>
          <w:ilvl w:val="0"/>
          <w:numId w:val="37"/>
        </w:numPr>
        <w:jc w:val="both"/>
        <w:rPr>
          <w:rFonts w:ascii="Arial" w:hAnsi="Arial" w:cs="Arial"/>
          <w:bCs/>
        </w:rPr>
      </w:pPr>
      <w:r>
        <w:rPr>
          <w:rFonts w:ascii="Arial" w:hAnsi="Arial" w:cs="Arial"/>
          <w:bCs/>
        </w:rPr>
        <w:t>Utilizan cofactores reducidos como NADPH+H</w:t>
      </w:r>
      <w:r w:rsidRPr="003140F9">
        <w:rPr>
          <w:rFonts w:ascii="Arial" w:hAnsi="Arial" w:cs="Arial"/>
          <w:bCs/>
          <w:vertAlign w:val="superscript"/>
        </w:rPr>
        <w:t>+,</w:t>
      </w:r>
      <w:r>
        <w:rPr>
          <w:rFonts w:ascii="Arial" w:hAnsi="Arial" w:cs="Arial"/>
          <w:bCs/>
        </w:rPr>
        <w:t xml:space="preserve"> FADH2, NADH +H</w:t>
      </w:r>
      <w:r w:rsidRPr="003140F9">
        <w:rPr>
          <w:rFonts w:ascii="Arial" w:hAnsi="Arial" w:cs="Arial"/>
          <w:bCs/>
          <w:vertAlign w:val="superscript"/>
        </w:rPr>
        <w:t>+</w:t>
      </w:r>
      <w:r w:rsidR="00F11F39" w:rsidRPr="00F11F39">
        <w:rPr>
          <w:rFonts w:ascii="Arial" w:hAnsi="Arial" w:cs="Arial"/>
          <w:bCs/>
        </w:rPr>
        <w:t xml:space="preserve"> </w:t>
      </w:r>
    </w:p>
    <w:p w:rsidR="003140F9" w:rsidRPr="00F11F39" w:rsidRDefault="003140F9" w:rsidP="003140F9">
      <w:pPr>
        <w:numPr>
          <w:ilvl w:val="0"/>
          <w:numId w:val="37"/>
        </w:numPr>
        <w:jc w:val="both"/>
        <w:rPr>
          <w:rFonts w:ascii="Arial" w:hAnsi="Arial" w:cs="Arial"/>
          <w:bCs/>
        </w:rPr>
      </w:pPr>
      <w:r>
        <w:rPr>
          <w:rFonts w:ascii="Arial" w:hAnsi="Arial" w:cs="Arial"/>
          <w:bCs/>
        </w:rPr>
        <w:t xml:space="preserve">Liberan cofactores oxidados </w:t>
      </w:r>
    </w:p>
    <w:p w:rsidR="00F11F39" w:rsidRDefault="00F11F39" w:rsidP="003140F9">
      <w:pPr>
        <w:numPr>
          <w:ilvl w:val="0"/>
          <w:numId w:val="37"/>
        </w:numPr>
        <w:jc w:val="both"/>
        <w:rPr>
          <w:rFonts w:ascii="Arial" w:hAnsi="Arial" w:cs="Arial"/>
          <w:bCs/>
        </w:rPr>
      </w:pPr>
      <w:r w:rsidRPr="00F11F39">
        <w:rPr>
          <w:rFonts w:ascii="Arial" w:hAnsi="Arial" w:cs="Arial"/>
          <w:bCs/>
        </w:rPr>
        <w:t>En el anabolismo los compuestos se reducen y los cofactores se oxidan.</w:t>
      </w:r>
    </w:p>
    <w:p w:rsidR="00654702" w:rsidRDefault="003140F9" w:rsidP="003140F9">
      <w:pPr>
        <w:numPr>
          <w:ilvl w:val="0"/>
          <w:numId w:val="37"/>
        </w:numPr>
        <w:jc w:val="both"/>
        <w:rPr>
          <w:rFonts w:ascii="Arial" w:hAnsi="Arial" w:cs="Arial"/>
          <w:bCs/>
        </w:rPr>
      </w:pPr>
      <w:r>
        <w:rPr>
          <w:rFonts w:ascii="Arial" w:hAnsi="Arial" w:cs="Arial"/>
          <w:bCs/>
        </w:rPr>
        <w:lastRenderedPageBreak/>
        <w:t xml:space="preserve">Tiene origen convergente y </w:t>
      </w:r>
      <w:r w:rsidR="00EB6273">
        <w:rPr>
          <w:rFonts w:ascii="Arial" w:hAnsi="Arial" w:cs="Arial"/>
          <w:bCs/>
        </w:rPr>
        <w:t>su</w:t>
      </w:r>
      <w:r>
        <w:rPr>
          <w:rFonts w:ascii="Arial" w:hAnsi="Arial" w:cs="Arial"/>
          <w:bCs/>
        </w:rPr>
        <w:t xml:space="preserve"> destino es </w:t>
      </w:r>
      <w:r w:rsidR="00EB6273">
        <w:rPr>
          <w:rFonts w:ascii="Arial" w:hAnsi="Arial" w:cs="Arial"/>
          <w:bCs/>
        </w:rPr>
        <w:t>divergente (debido</w:t>
      </w:r>
      <w:r>
        <w:rPr>
          <w:rFonts w:ascii="Arial" w:hAnsi="Arial" w:cs="Arial"/>
          <w:bCs/>
        </w:rPr>
        <w:t xml:space="preserve"> a que a partir de un número reducido de moléculas se origina la diversidad de macromoléculas</w:t>
      </w:r>
      <w:r w:rsidR="00654702">
        <w:rPr>
          <w:rFonts w:ascii="Arial" w:hAnsi="Arial" w:cs="Arial"/>
          <w:bCs/>
        </w:rPr>
        <w:t>.</w:t>
      </w:r>
    </w:p>
    <w:p w:rsidR="003140F9" w:rsidRPr="00F11F39" w:rsidRDefault="00654702" w:rsidP="003140F9">
      <w:pPr>
        <w:numPr>
          <w:ilvl w:val="0"/>
          <w:numId w:val="37"/>
        </w:numPr>
        <w:jc w:val="both"/>
        <w:rPr>
          <w:rFonts w:ascii="Arial" w:hAnsi="Arial" w:cs="Arial"/>
          <w:bCs/>
        </w:rPr>
      </w:pPr>
      <w:r>
        <w:rPr>
          <w:rFonts w:ascii="Arial" w:hAnsi="Arial" w:cs="Arial"/>
          <w:bCs/>
        </w:rPr>
        <w:t xml:space="preserve">Son procesos no espontaneo al tener que suministrar energía </w:t>
      </w:r>
      <w:r>
        <w:rPr>
          <w:rFonts w:ascii="Arial" w:hAnsi="Arial" w:cs="Arial"/>
          <w:lang w:eastAsia="es-PE"/>
        </w:rPr>
        <w:t>ΔG +</w:t>
      </w:r>
      <w:r w:rsidR="003140F9">
        <w:rPr>
          <w:rFonts w:ascii="Arial" w:hAnsi="Arial" w:cs="Arial"/>
          <w:bCs/>
        </w:rPr>
        <w:t xml:space="preserve">  </w:t>
      </w:r>
    </w:p>
    <w:p w:rsidR="00EB6273" w:rsidRDefault="003140F9" w:rsidP="00F11F39">
      <w:pPr>
        <w:jc w:val="both"/>
        <w:rPr>
          <w:rFonts w:ascii="Arial" w:hAnsi="Arial" w:cs="Arial"/>
          <w:bCs/>
        </w:rPr>
      </w:pPr>
      <w:r>
        <w:rPr>
          <w:rFonts w:ascii="Arial" w:hAnsi="Arial" w:cs="Arial"/>
          <w:bCs/>
        </w:rPr>
        <w:t>E</w:t>
      </w:r>
      <w:r w:rsidR="00F11F39" w:rsidRPr="00F11F39">
        <w:rPr>
          <w:rFonts w:ascii="Arial" w:hAnsi="Arial" w:cs="Arial"/>
          <w:bCs/>
        </w:rPr>
        <w:t xml:space="preserve">l </w:t>
      </w:r>
      <w:r w:rsidR="00F11F39" w:rsidRPr="00F11F39">
        <w:rPr>
          <w:rFonts w:ascii="Arial" w:hAnsi="Arial" w:cs="Arial"/>
          <w:b/>
          <w:bCs/>
        </w:rPr>
        <w:t>catabolismo</w:t>
      </w:r>
      <w:r w:rsidR="00654702">
        <w:rPr>
          <w:rFonts w:ascii="Arial" w:hAnsi="Arial" w:cs="Arial"/>
          <w:b/>
          <w:bCs/>
        </w:rPr>
        <w:t xml:space="preserve">: </w:t>
      </w:r>
      <w:r w:rsidR="00654702" w:rsidRPr="00654702">
        <w:rPr>
          <w:rFonts w:ascii="Arial" w:hAnsi="Arial" w:cs="Arial"/>
          <w:bCs/>
        </w:rPr>
        <w:t>Es un proceso</w:t>
      </w:r>
      <w:r w:rsidR="00654702">
        <w:rPr>
          <w:rFonts w:ascii="Arial" w:hAnsi="Arial" w:cs="Arial"/>
          <w:b/>
          <w:bCs/>
        </w:rPr>
        <w:t xml:space="preserve"> </w:t>
      </w:r>
      <w:r w:rsidR="00654702">
        <w:rPr>
          <w:rFonts w:ascii="Arial" w:hAnsi="Arial" w:cs="Arial"/>
          <w:bCs/>
        </w:rPr>
        <w:t xml:space="preserve">de degradación </w:t>
      </w:r>
      <w:r w:rsidR="00EB6273">
        <w:rPr>
          <w:rFonts w:ascii="Arial" w:hAnsi="Arial" w:cs="Arial"/>
          <w:bCs/>
        </w:rPr>
        <w:t>de compuestos</w:t>
      </w:r>
      <w:r w:rsidR="005E2EE8">
        <w:rPr>
          <w:rFonts w:ascii="Arial" w:hAnsi="Arial" w:cs="Arial"/>
          <w:bCs/>
        </w:rPr>
        <w:t xml:space="preserve"> relacionados con la función de producir energía metabólicamente utilizable. </w:t>
      </w:r>
    </w:p>
    <w:p w:rsidR="00EB6273" w:rsidRDefault="00EB6273" w:rsidP="00AF3BEB">
      <w:pPr>
        <w:numPr>
          <w:ilvl w:val="0"/>
          <w:numId w:val="39"/>
        </w:numPr>
        <w:jc w:val="both"/>
        <w:rPr>
          <w:rFonts w:ascii="Arial" w:hAnsi="Arial" w:cs="Arial"/>
          <w:bCs/>
        </w:rPr>
      </w:pPr>
      <w:r>
        <w:rPr>
          <w:rFonts w:ascii="Arial" w:hAnsi="Arial" w:cs="Arial"/>
          <w:bCs/>
        </w:rPr>
        <w:t>C</w:t>
      </w:r>
      <w:r w:rsidR="00F11F39" w:rsidRPr="00F11F39">
        <w:rPr>
          <w:rFonts w:ascii="Arial" w:hAnsi="Arial" w:cs="Arial"/>
          <w:bCs/>
        </w:rPr>
        <w:t xml:space="preserve">omprende reacciones </w:t>
      </w:r>
      <w:r>
        <w:rPr>
          <w:rFonts w:ascii="Arial" w:hAnsi="Arial" w:cs="Arial"/>
          <w:bCs/>
        </w:rPr>
        <w:t xml:space="preserve"> degradativas.</w:t>
      </w:r>
    </w:p>
    <w:p w:rsidR="00EB6273" w:rsidRDefault="00EB6273" w:rsidP="00AF3BEB">
      <w:pPr>
        <w:numPr>
          <w:ilvl w:val="0"/>
          <w:numId w:val="39"/>
        </w:numPr>
        <w:jc w:val="both"/>
        <w:rPr>
          <w:rFonts w:ascii="Arial" w:hAnsi="Arial" w:cs="Arial"/>
          <w:bCs/>
        </w:rPr>
      </w:pPr>
      <w:r>
        <w:rPr>
          <w:rFonts w:ascii="Arial" w:hAnsi="Arial" w:cs="Arial"/>
          <w:bCs/>
        </w:rPr>
        <w:t xml:space="preserve">Degradan </w:t>
      </w:r>
      <w:r w:rsidR="00F11F39" w:rsidRPr="00F11F39">
        <w:rPr>
          <w:rFonts w:ascii="Arial" w:hAnsi="Arial" w:cs="Arial"/>
          <w:bCs/>
        </w:rPr>
        <w:t xml:space="preserve">compuestos más complejos </w:t>
      </w:r>
      <w:r>
        <w:rPr>
          <w:rFonts w:ascii="Arial" w:hAnsi="Arial" w:cs="Arial"/>
          <w:bCs/>
        </w:rPr>
        <w:t>transformándolos en compuestos de  menor complejidad estructural.</w:t>
      </w:r>
    </w:p>
    <w:p w:rsidR="00EB6273" w:rsidRDefault="00EB6273" w:rsidP="00AF3BEB">
      <w:pPr>
        <w:numPr>
          <w:ilvl w:val="0"/>
          <w:numId w:val="39"/>
        </w:numPr>
        <w:jc w:val="both"/>
        <w:rPr>
          <w:rFonts w:ascii="Arial" w:hAnsi="Arial" w:cs="Arial"/>
          <w:bCs/>
        </w:rPr>
      </w:pPr>
      <w:r>
        <w:rPr>
          <w:rFonts w:ascii="Arial" w:hAnsi="Arial" w:cs="Arial"/>
          <w:bCs/>
        </w:rPr>
        <w:t>L</w:t>
      </w:r>
      <w:r w:rsidR="00F11F39" w:rsidRPr="00F11F39">
        <w:rPr>
          <w:rFonts w:ascii="Arial" w:hAnsi="Arial" w:cs="Arial"/>
          <w:bCs/>
        </w:rPr>
        <w:t>ibera energía</w:t>
      </w:r>
      <w:r>
        <w:rPr>
          <w:rFonts w:ascii="Arial" w:hAnsi="Arial" w:cs="Arial"/>
          <w:bCs/>
        </w:rPr>
        <w:t xml:space="preserve"> en forma de ATP.</w:t>
      </w:r>
    </w:p>
    <w:p w:rsidR="00F11F39" w:rsidRDefault="00EB6273" w:rsidP="00AF3BEB">
      <w:pPr>
        <w:numPr>
          <w:ilvl w:val="0"/>
          <w:numId w:val="39"/>
        </w:numPr>
        <w:jc w:val="both"/>
        <w:rPr>
          <w:rFonts w:ascii="Arial" w:hAnsi="Arial" w:cs="Arial"/>
          <w:lang w:eastAsia="es-PE"/>
        </w:rPr>
      </w:pPr>
      <w:r>
        <w:rPr>
          <w:rFonts w:ascii="Arial" w:hAnsi="Arial" w:cs="Arial"/>
          <w:bCs/>
        </w:rPr>
        <w:t xml:space="preserve">Sus reacciones </w:t>
      </w:r>
      <w:r w:rsidR="00F11F39" w:rsidRPr="00F11F39">
        <w:rPr>
          <w:rFonts w:ascii="Arial" w:hAnsi="Arial" w:cs="Arial"/>
          <w:bCs/>
        </w:rPr>
        <w:t>son generalmente exergónicas.</w:t>
      </w:r>
      <w:r w:rsidRPr="00EB6273">
        <w:rPr>
          <w:rFonts w:ascii="Arial" w:hAnsi="Arial" w:cs="Arial"/>
          <w:lang w:eastAsia="es-PE"/>
        </w:rPr>
        <w:t xml:space="preserve"> </w:t>
      </w:r>
      <w:r>
        <w:rPr>
          <w:rFonts w:ascii="Arial" w:hAnsi="Arial" w:cs="Arial"/>
          <w:lang w:eastAsia="es-PE"/>
        </w:rPr>
        <w:t>ΔG –</w:t>
      </w:r>
    </w:p>
    <w:p w:rsidR="00EB6273" w:rsidRDefault="00EB6273" w:rsidP="00AF3BEB">
      <w:pPr>
        <w:numPr>
          <w:ilvl w:val="0"/>
          <w:numId w:val="39"/>
        </w:numPr>
        <w:jc w:val="both"/>
        <w:rPr>
          <w:rFonts w:ascii="Arial" w:hAnsi="Arial" w:cs="Arial"/>
          <w:lang w:eastAsia="es-PE"/>
        </w:rPr>
      </w:pPr>
      <w:r>
        <w:rPr>
          <w:rFonts w:ascii="Arial" w:hAnsi="Arial" w:cs="Arial"/>
          <w:lang w:eastAsia="es-PE"/>
        </w:rPr>
        <w:t>Sus reacciones son generalmente de oxidación.</w:t>
      </w:r>
    </w:p>
    <w:p w:rsidR="00EB6273" w:rsidRDefault="00EB6273" w:rsidP="00AF3BEB">
      <w:pPr>
        <w:numPr>
          <w:ilvl w:val="0"/>
          <w:numId w:val="39"/>
        </w:numPr>
        <w:jc w:val="both"/>
        <w:rPr>
          <w:rFonts w:ascii="Arial" w:hAnsi="Arial" w:cs="Arial"/>
          <w:bCs/>
        </w:rPr>
      </w:pPr>
      <w:r>
        <w:rPr>
          <w:rFonts w:ascii="Arial" w:hAnsi="Arial" w:cs="Arial"/>
          <w:lang w:eastAsia="es-PE"/>
        </w:rPr>
        <w:t xml:space="preserve">Utiliza cofactores oxidados como </w:t>
      </w:r>
      <w:r>
        <w:rPr>
          <w:rFonts w:ascii="Arial" w:hAnsi="Arial" w:cs="Arial"/>
          <w:bCs/>
        </w:rPr>
        <w:t xml:space="preserve">NADP,  FAD, FMN Y NADH </w:t>
      </w:r>
    </w:p>
    <w:p w:rsidR="00EB6273" w:rsidRPr="00F11F39" w:rsidRDefault="00EB6273" w:rsidP="00AF3BEB">
      <w:pPr>
        <w:numPr>
          <w:ilvl w:val="0"/>
          <w:numId w:val="39"/>
        </w:numPr>
        <w:jc w:val="both"/>
        <w:rPr>
          <w:rFonts w:ascii="Arial" w:hAnsi="Arial" w:cs="Arial"/>
          <w:bCs/>
        </w:rPr>
      </w:pPr>
      <w:r>
        <w:rPr>
          <w:rFonts w:ascii="Arial" w:hAnsi="Arial" w:cs="Arial"/>
          <w:bCs/>
        </w:rPr>
        <w:t xml:space="preserve">Libera cofactores reducidos </w:t>
      </w:r>
    </w:p>
    <w:p w:rsidR="00F11F39" w:rsidRDefault="00F11F39" w:rsidP="00AF3BEB">
      <w:pPr>
        <w:numPr>
          <w:ilvl w:val="0"/>
          <w:numId w:val="39"/>
        </w:numPr>
        <w:jc w:val="both"/>
        <w:rPr>
          <w:rFonts w:ascii="Arial" w:hAnsi="Arial" w:cs="Arial"/>
          <w:bCs/>
        </w:rPr>
      </w:pPr>
      <w:r w:rsidRPr="00F11F39">
        <w:rPr>
          <w:rFonts w:ascii="Arial" w:hAnsi="Arial" w:cs="Arial"/>
          <w:bCs/>
        </w:rPr>
        <w:t>En esta vertiente los compuestos degradados se oxidan y los cofactores se reducen.</w:t>
      </w:r>
    </w:p>
    <w:p w:rsidR="00AF3BEB" w:rsidRDefault="005E2EE8" w:rsidP="00AF3BEB">
      <w:pPr>
        <w:numPr>
          <w:ilvl w:val="0"/>
          <w:numId w:val="39"/>
        </w:numPr>
        <w:jc w:val="both"/>
        <w:rPr>
          <w:rFonts w:ascii="Arial" w:hAnsi="Arial" w:cs="Arial"/>
          <w:bCs/>
        </w:rPr>
      </w:pPr>
      <w:r>
        <w:rPr>
          <w:rFonts w:ascii="Arial" w:hAnsi="Arial" w:cs="Arial"/>
          <w:bCs/>
        </w:rPr>
        <w:t>Tiene origen divergente y su destino es convergente debido parte de un gran número de macromoléculas</w:t>
      </w:r>
      <w:r w:rsidR="00AF3BEB">
        <w:rPr>
          <w:rFonts w:ascii="Arial" w:hAnsi="Arial" w:cs="Arial"/>
          <w:bCs/>
        </w:rPr>
        <w:t xml:space="preserve"> se origina un metabolito común el Acetil Coa.</w:t>
      </w:r>
    </w:p>
    <w:p w:rsidR="005E2EE8" w:rsidRPr="00F11F39" w:rsidRDefault="00AF3BEB" w:rsidP="00AF3BEB">
      <w:pPr>
        <w:numPr>
          <w:ilvl w:val="0"/>
          <w:numId w:val="39"/>
        </w:numPr>
        <w:jc w:val="both"/>
        <w:rPr>
          <w:rFonts w:ascii="Arial" w:hAnsi="Arial" w:cs="Arial"/>
          <w:bCs/>
        </w:rPr>
      </w:pPr>
      <w:r>
        <w:rPr>
          <w:rFonts w:ascii="Arial" w:hAnsi="Arial" w:cs="Arial"/>
          <w:bCs/>
        </w:rPr>
        <w:t xml:space="preserve">Son procesos espontáneos al liberar energía </w:t>
      </w:r>
      <w:r>
        <w:rPr>
          <w:rFonts w:ascii="Arial" w:hAnsi="Arial" w:cs="Arial"/>
          <w:lang w:eastAsia="es-PE"/>
        </w:rPr>
        <w:t>ΔG -</w:t>
      </w:r>
      <w:r>
        <w:rPr>
          <w:rFonts w:ascii="Arial" w:hAnsi="Arial" w:cs="Arial"/>
          <w:bCs/>
        </w:rPr>
        <w:t xml:space="preserve"> </w:t>
      </w:r>
      <w:r w:rsidR="005E2EE8">
        <w:rPr>
          <w:rFonts w:ascii="Arial" w:hAnsi="Arial" w:cs="Arial"/>
          <w:bCs/>
        </w:rPr>
        <w:t xml:space="preserve"> </w:t>
      </w:r>
    </w:p>
    <w:p w:rsidR="00F11F39" w:rsidRPr="00F11F39" w:rsidRDefault="00F11F39" w:rsidP="00F11F39">
      <w:pPr>
        <w:jc w:val="both"/>
        <w:rPr>
          <w:rFonts w:ascii="Arial" w:hAnsi="Arial" w:cs="Arial"/>
          <w:b/>
          <w:bCs/>
          <w:i/>
          <w:iCs/>
        </w:rPr>
      </w:pPr>
    </w:p>
    <w:p w:rsidR="00F11F39" w:rsidRPr="00F11F39" w:rsidRDefault="00F11F39" w:rsidP="00F11F39">
      <w:pPr>
        <w:jc w:val="both"/>
        <w:rPr>
          <w:rFonts w:ascii="Arial" w:hAnsi="Arial" w:cs="Arial"/>
          <w:bCs/>
        </w:rPr>
      </w:pPr>
      <w:r w:rsidRPr="00F11F39">
        <w:rPr>
          <w:rFonts w:ascii="Arial" w:hAnsi="Arial" w:cs="Arial"/>
          <w:b/>
          <w:bCs/>
        </w:rPr>
        <w:t>O</w:t>
      </w:r>
      <w:r w:rsidR="00902722" w:rsidRPr="00F11F39">
        <w:rPr>
          <w:rFonts w:ascii="Arial" w:hAnsi="Arial" w:cs="Arial"/>
          <w:b/>
          <w:bCs/>
        </w:rPr>
        <w:t xml:space="preserve">rganización del </w:t>
      </w:r>
      <w:r w:rsidRPr="00F11F39">
        <w:rPr>
          <w:rFonts w:ascii="Arial" w:hAnsi="Arial" w:cs="Arial"/>
          <w:b/>
          <w:bCs/>
        </w:rPr>
        <w:t>M</w:t>
      </w:r>
      <w:r w:rsidR="00902722" w:rsidRPr="00F11F39">
        <w:rPr>
          <w:rFonts w:ascii="Arial" w:hAnsi="Arial" w:cs="Arial"/>
          <w:b/>
          <w:bCs/>
        </w:rPr>
        <w:t>etabolismo</w:t>
      </w:r>
    </w:p>
    <w:p w:rsidR="00F11F39" w:rsidRPr="00F11F39" w:rsidRDefault="00F11F39" w:rsidP="00F11F39">
      <w:pPr>
        <w:jc w:val="both"/>
        <w:rPr>
          <w:rFonts w:ascii="Arial" w:hAnsi="Arial" w:cs="Arial"/>
          <w:bCs/>
        </w:rPr>
      </w:pPr>
      <w:r w:rsidRPr="00F11F39">
        <w:rPr>
          <w:rFonts w:ascii="Arial" w:hAnsi="Arial" w:cs="Arial"/>
          <w:bCs/>
        </w:rPr>
        <w:t>Tanto los procesos catabólicos como anabólicos se organizan formando vías o ciclos metabólicos, que tienen características similares:</w:t>
      </w:r>
    </w:p>
    <w:p w:rsidR="00F11F39" w:rsidRPr="00F11F39" w:rsidRDefault="00F11F39" w:rsidP="00F11F39">
      <w:pPr>
        <w:numPr>
          <w:ilvl w:val="0"/>
          <w:numId w:val="19"/>
        </w:numPr>
        <w:jc w:val="both"/>
        <w:rPr>
          <w:rFonts w:ascii="Arial" w:hAnsi="Arial" w:cs="Arial"/>
          <w:bCs/>
        </w:rPr>
      </w:pPr>
      <w:r w:rsidRPr="00F11F39">
        <w:rPr>
          <w:rFonts w:ascii="Arial" w:hAnsi="Arial" w:cs="Arial"/>
          <w:bCs/>
        </w:rPr>
        <w:t>Las reacciones se suceden unas a otras y las transformaciones ocurren de forma gradual. Comenzando con una sustancia inicial, que se va transformando paso a paso en el  producto final. Entre los metabolitos inicial y final se encuentran los metabolitos intermediarios.</w:t>
      </w:r>
    </w:p>
    <w:p w:rsidR="00F11F39" w:rsidRPr="00F11F39" w:rsidRDefault="00F11F39" w:rsidP="00F11F39">
      <w:pPr>
        <w:numPr>
          <w:ilvl w:val="0"/>
          <w:numId w:val="19"/>
        </w:numPr>
        <w:jc w:val="both"/>
        <w:rPr>
          <w:rFonts w:ascii="Arial" w:hAnsi="Arial" w:cs="Arial"/>
          <w:bCs/>
        </w:rPr>
      </w:pPr>
      <w:r w:rsidRPr="00F11F39">
        <w:rPr>
          <w:rFonts w:ascii="Arial" w:hAnsi="Arial" w:cs="Arial"/>
          <w:bCs/>
        </w:rPr>
        <w:t>Cada vía cumple determinadas funciones, como pueden ser la obtención de energía metabólica o la síntesis de una molécula.</w:t>
      </w:r>
    </w:p>
    <w:p w:rsidR="00F11F39" w:rsidRPr="00F11F39" w:rsidRDefault="00F11F39" w:rsidP="00F11F39">
      <w:pPr>
        <w:numPr>
          <w:ilvl w:val="0"/>
          <w:numId w:val="19"/>
        </w:numPr>
        <w:jc w:val="both"/>
        <w:rPr>
          <w:rFonts w:ascii="Arial" w:hAnsi="Arial" w:cs="Arial"/>
          <w:bCs/>
        </w:rPr>
      </w:pPr>
      <w:r w:rsidRPr="00F11F39">
        <w:rPr>
          <w:rFonts w:ascii="Arial" w:hAnsi="Arial" w:cs="Arial"/>
          <w:bCs/>
        </w:rPr>
        <w:t>Las reacciones sucesivas están catalizadas por enzimas.</w:t>
      </w:r>
    </w:p>
    <w:p w:rsidR="00F11F39" w:rsidRPr="00F11F39" w:rsidRDefault="00F11F39" w:rsidP="00F11F39">
      <w:pPr>
        <w:numPr>
          <w:ilvl w:val="0"/>
          <w:numId w:val="19"/>
        </w:numPr>
        <w:jc w:val="both"/>
        <w:rPr>
          <w:rFonts w:ascii="Arial" w:hAnsi="Arial" w:cs="Arial"/>
          <w:bCs/>
        </w:rPr>
      </w:pPr>
      <w:r w:rsidRPr="00F11F39">
        <w:rPr>
          <w:rFonts w:ascii="Arial" w:hAnsi="Arial" w:cs="Arial"/>
          <w:bCs/>
        </w:rPr>
        <w:t>Las vías están reguladas generalmente en una de las reacciones iniciales.</w:t>
      </w:r>
    </w:p>
    <w:p w:rsidR="00F11F39" w:rsidRPr="00F11F39" w:rsidRDefault="00F11F39" w:rsidP="00F11F39">
      <w:pPr>
        <w:numPr>
          <w:ilvl w:val="0"/>
          <w:numId w:val="19"/>
        </w:numPr>
        <w:jc w:val="both"/>
        <w:rPr>
          <w:rFonts w:ascii="Arial" w:hAnsi="Arial" w:cs="Arial"/>
          <w:bCs/>
        </w:rPr>
      </w:pPr>
      <w:r w:rsidRPr="00F11F39">
        <w:rPr>
          <w:rFonts w:ascii="Arial" w:hAnsi="Arial" w:cs="Arial"/>
          <w:bCs/>
        </w:rPr>
        <w:t>Al menos una reacción de la vía o ciclo es irreversible.</w:t>
      </w:r>
    </w:p>
    <w:p w:rsidR="00F11F39" w:rsidRPr="00F11F39" w:rsidRDefault="00F11F39" w:rsidP="00F11F39">
      <w:pPr>
        <w:numPr>
          <w:ilvl w:val="0"/>
          <w:numId w:val="19"/>
        </w:numPr>
        <w:jc w:val="both"/>
        <w:rPr>
          <w:rFonts w:ascii="Arial" w:hAnsi="Arial" w:cs="Arial"/>
          <w:bCs/>
        </w:rPr>
      </w:pPr>
      <w:r w:rsidRPr="00F11F39">
        <w:rPr>
          <w:rFonts w:ascii="Arial" w:hAnsi="Arial" w:cs="Arial"/>
          <w:bCs/>
        </w:rPr>
        <w:t>Tienen localización celular característica.</w:t>
      </w:r>
    </w:p>
    <w:p w:rsidR="00F11F39" w:rsidRPr="00F11F39" w:rsidRDefault="009017D3" w:rsidP="00F11F39">
      <w:pPr>
        <w:numPr>
          <w:ilvl w:val="0"/>
          <w:numId w:val="19"/>
        </w:numPr>
        <w:jc w:val="both"/>
        <w:rPr>
          <w:rFonts w:ascii="Arial" w:hAnsi="Arial" w:cs="Arial"/>
          <w:bCs/>
        </w:rPr>
      </w:pPr>
      <w:r>
        <w:rPr>
          <w:rFonts w:ascii="Arial" w:hAnsi="Arial" w:cs="Arial"/>
          <w:bCs/>
        </w:rPr>
        <w:t>Participan cofactores.</w:t>
      </w:r>
    </w:p>
    <w:p w:rsidR="00F11F39" w:rsidRPr="00F11F39" w:rsidRDefault="00F11F39" w:rsidP="00F11F39">
      <w:pPr>
        <w:numPr>
          <w:ilvl w:val="0"/>
          <w:numId w:val="19"/>
        </w:numPr>
        <w:jc w:val="both"/>
        <w:rPr>
          <w:rFonts w:ascii="Arial" w:hAnsi="Arial" w:cs="Arial"/>
          <w:bCs/>
        </w:rPr>
      </w:pPr>
      <w:r w:rsidRPr="00F11F39">
        <w:rPr>
          <w:rFonts w:ascii="Arial" w:hAnsi="Arial" w:cs="Arial"/>
          <w:bCs/>
        </w:rPr>
        <w:t>La vía puede ser anabólica o catabólica.</w:t>
      </w:r>
    </w:p>
    <w:p w:rsidR="00F11F39" w:rsidRDefault="00F11F39" w:rsidP="00F11F39">
      <w:pPr>
        <w:jc w:val="both"/>
        <w:rPr>
          <w:rFonts w:ascii="Arial" w:hAnsi="Arial" w:cs="Arial"/>
          <w:bCs/>
        </w:rPr>
      </w:pPr>
    </w:p>
    <w:p w:rsidR="009017D3" w:rsidRPr="009017D3" w:rsidRDefault="009017D3" w:rsidP="009017D3">
      <w:pPr>
        <w:jc w:val="both"/>
        <w:rPr>
          <w:rFonts w:ascii="Arial" w:hAnsi="Arial" w:cs="Arial"/>
          <w:bCs/>
        </w:rPr>
      </w:pPr>
      <w:r w:rsidRPr="009017D3">
        <w:rPr>
          <w:rFonts w:ascii="Arial" w:hAnsi="Arial" w:cs="Arial"/>
          <w:b/>
          <w:bCs/>
        </w:rPr>
        <w:t>V</w:t>
      </w:r>
      <w:r w:rsidR="00902722" w:rsidRPr="009017D3">
        <w:rPr>
          <w:rFonts w:ascii="Arial" w:hAnsi="Arial" w:cs="Arial"/>
          <w:b/>
          <w:bCs/>
        </w:rPr>
        <w:t>ías</w:t>
      </w:r>
      <w:r w:rsidRPr="009017D3">
        <w:rPr>
          <w:rFonts w:ascii="Arial" w:hAnsi="Arial" w:cs="Arial"/>
          <w:b/>
          <w:bCs/>
        </w:rPr>
        <w:t xml:space="preserve"> M</w:t>
      </w:r>
      <w:r w:rsidR="00902722" w:rsidRPr="009017D3">
        <w:rPr>
          <w:rFonts w:ascii="Arial" w:hAnsi="Arial" w:cs="Arial"/>
          <w:b/>
          <w:bCs/>
        </w:rPr>
        <w:t>etabólicas</w:t>
      </w:r>
    </w:p>
    <w:p w:rsidR="00030419" w:rsidRPr="00030419" w:rsidRDefault="009017D3" w:rsidP="006371E4">
      <w:pPr>
        <w:autoSpaceDE w:val="0"/>
        <w:autoSpaceDN w:val="0"/>
        <w:adjustRightInd w:val="0"/>
        <w:jc w:val="both"/>
        <w:rPr>
          <w:rFonts w:ascii="Arial" w:hAnsi="Arial" w:cs="Arial"/>
          <w:lang w:val="es-PE" w:eastAsia="es-PE"/>
        </w:rPr>
      </w:pPr>
      <w:r w:rsidRPr="009017D3">
        <w:rPr>
          <w:rFonts w:ascii="Arial" w:hAnsi="Arial" w:cs="Arial"/>
          <w:bCs/>
        </w:rPr>
        <w:t>En las vías metabólicas se determinan fácilmente el sustrato inicial y el producto final.</w:t>
      </w:r>
      <w:r w:rsidR="00030419" w:rsidRPr="00030419">
        <w:rPr>
          <w:sz w:val="20"/>
          <w:szCs w:val="20"/>
          <w:lang w:val="es-PE" w:eastAsia="es-PE"/>
        </w:rPr>
        <w:t xml:space="preserve"> </w:t>
      </w:r>
      <w:r w:rsidR="00030419" w:rsidRPr="00030419">
        <w:rPr>
          <w:rFonts w:ascii="Arial" w:hAnsi="Arial" w:cs="Arial"/>
          <w:lang w:val="es-PE" w:eastAsia="es-PE"/>
        </w:rPr>
        <w:t>Secuencias de reacciones que se suceden unas a otras,</w:t>
      </w:r>
      <w:r w:rsidR="006371E4">
        <w:rPr>
          <w:rFonts w:ascii="Arial" w:hAnsi="Arial" w:cs="Arial"/>
          <w:lang w:val="es-PE" w:eastAsia="es-PE"/>
        </w:rPr>
        <w:t xml:space="preserve"> </w:t>
      </w:r>
      <w:r w:rsidR="00030419" w:rsidRPr="00030419">
        <w:rPr>
          <w:rFonts w:ascii="Arial" w:hAnsi="Arial" w:cs="Arial"/>
          <w:lang w:val="es-PE" w:eastAsia="es-PE"/>
        </w:rPr>
        <w:t>y las transformaciones que en ellas ocurren se</w:t>
      </w:r>
      <w:r w:rsidR="00030419">
        <w:rPr>
          <w:rFonts w:ascii="Arial" w:hAnsi="Arial" w:cs="Arial"/>
          <w:lang w:val="es-PE" w:eastAsia="es-PE"/>
        </w:rPr>
        <w:t xml:space="preserve"> verifican de forma gradual </w:t>
      </w:r>
      <w:r w:rsidR="00030419" w:rsidRPr="00030419">
        <w:rPr>
          <w:rFonts w:ascii="Arial" w:hAnsi="Arial" w:cs="Arial"/>
          <w:lang w:val="es-PE" w:eastAsia="es-PE"/>
        </w:rPr>
        <w:t xml:space="preserve"> </w:t>
      </w:r>
    </w:p>
    <w:p w:rsidR="00321F6B" w:rsidRPr="00321F6B" w:rsidRDefault="00030419" w:rsidP="006371E4">
      <w:pPr>
        <w:autoSpaceDE w:val="0"/>
        <w:autoSpaceDN w:val="0"/>
        <w:adjustRightInd w:val="0"/>
        <w:jc w:val="both"/>
        <w:rPr>
          <w:rFonts w:ascii="Arial" w:hAnsi="Arial" w:cs="Arial"/>
          <w:lang w:val="es-PE" w:eastAsia="es-PE"/>
        </w:rPr>
      </w:pPr>
      <w:r>
        <w:rPr>
          <w:rFonts w:ascii="Arial" w:hAnsi="Arial" w:cs="Arial"/>
          <w:lang w:val="es-PE" w:eastAsia="es-PE"/>
        </w:rPr>
        <w:t>C</w:t>
      </w:r>
      <w:r w:rsidRPr="00030419">
        <w:rPr>
          <w:rFonts w:ascii="Arial" w:hAnsi="Arial" w:cs="Arial"/>
          <w:lang w:val="es-PE" w:eastAsia="es-PE"/>
        </w:rPr>
        <w:t>ome</w:t>
      </w:r>
      <w:r>
        <w:rPr>
          <w:rFonts w:ascii="Arial" w:hAnsi="Arial" w:cs="Arial"/>
          <w:lang w:val="es-PE" w:eastAsia="es-PE"/>
        </w:rPr>
        <w:t>nzan</w:t>
      </w:r>
      <w:r w:rsidRPr="00030419">
        <w:rPr>
          <w:rFonts w:ascii="Arial" w:hAnsi="Arial" w:cs="Arial"/>
          <w:lang w:val="es-PE" w:eastAsia="es-PE"/>
        </w:rPr>
        <w:t>do con una</w:t>
      </w:r>
      <w:r>
        <w:rPr>
          <w:rFonts w:ascii="Arial" w:hAnsi="Arial" w:cs="Arial"/>
          <w:lang w:val="es-PE" w:eastAsia="es-PE"/>
        </w:rPr>
        <w:t xml:space="preserve"> sustancia inicial y esta se </w:t>
      </w:r>
      <w:r w:rsidRPr="00030419">
        <w:rPr>
          <w:rFonts w:ascii="Arial" w:hAnsi="Arial" w:cs="Arial"/>
          <w:lang w:val="es-PE" w:eastAsia="es-PE"/>
        </w:rPr>
        <w:t>va</w:t>
      </w:r>
      <w:r>
        <w:rPr>
          <w:rFonts w:ascii="Arial" w:hAnsi="Arial" w:cs="Arial"/>
          <w:lang w:val="es-PE" w:eastAsia="es-PE"/>
        </w:rPr>
        <w:t xml:space="preserve"> </w:t>
      </w:r>
      <w:r w:rsidRPr="00030419">
        <w:rPr>
          <w:rFonts w:ascii="Arial" w:hAnsi="Arial" w:cs="Arial"/>
          <w:lang w:val="es-PE" w:eastAsia="es-PE"/>
        </w:rPr>
        <w:t xml:space="preserve">transformando paso a paso, y </w:t>
      </w:r>
      <w:r>
        <w:rPr>
          <w:rFonts w:ascii="Arial" w:hAnsi="Arial" w:cs="Arial"/>
          <w:lang w:val="es-PE" w:eastAsia="es-PE"/>
        </w:rPr>
        <w:t>gradualm</w:t>
      </w:r>
      <w:r w:rsidRPr="00030419">
        <w:rPr>
          <w:rFonts w:ascii="Arial" w:hAnsi="Arial" w:cs="Arial"/>
          <w:lang w:val="es-PE" w:eastAsia="es-PE"/>
        </w:rPr>
        <w:t xml:space="preserve">ente </w:t>
      </w:r>
      <w:r>
        <w:rPr>
          <w:rFonts w:ascii="Arial" w:hAnsi="Arial" w:cs="Arial"/>
          <w:lang w:val="es-PE" w:eastAsia="es-PE"/>
        </w:rPr>
        <w:t xml:space="preserve">hasta formar el </w:t>
      </w:r>
      <w:r w:rsidRPr="00030419">
        <w:rPr>
          <w:rFonts w:ascii="Arial" w:hAnsi="Arial" w:cs="Arial"/>
          <w:lang w:val="es-PE" w:eastAsia="es-PE"/>
        </w:rPr>
        <w:t xml:space="preserve"> producto final</w:t>
      </w:r>
      <w:r w:rsidR="00321F6B">
        <w:rPr>
          <w:rFonts w:ascii="Arial" w:hAnsi="Arial" w:cs="Arial"/>
          <w:lang w:val="es-PE" w:eastAsia="es-PE"/>
        </w:rPr>
        <w:t>,</w:t>
      </w:r>
      <w:r w:rsidRPr="00030419">
        <w:rPr>
          <w:rFonts w:ascii="Arial" w:hAnsi="Arial" w:cs="Arial"/>
          <w:lang w:val="es-PE" w:eastAsia="es-PE"/>
        </w:rPr>
        <w:t xml:space="preserve"> los compuestos  </w:t>
      </w:r>
      <w:r w:rsidR="00321F6B">
        <w:rPr>
          <w:rFonts w:ascii="Arial" w:hAnsi="Arial" w:cs="Arial"/>
          <w:lang w:val="es-PE" w:eastAsia="es-PE"/>
        </w:rPr>
        <w:t xml:space="preserve">intermediarios </w:t>
      </w:r>
      <w:r w:rsidRPr="00030419">
        <w:rPr>
          <w:rFonts w:ascii="Arial" w:hAnsi="Arial" w:cs="Arial"/>
          <w:lang w:val="es-PE" w:eastAsia="es-PE"/>
        </w:rPr>
        <w:t xml:space="preserve"> </w:t>
      </w:r>
      <w:r w:rsidR="00321F6B">
        <w:rPr>
          <w:rFonts w:ascii="Arial" w:hAnsi="Arial" w:cs="Arial"/>
          <w:lang w:val="es-PE" w:eastAsia="es-PE"/>
        </w:rPr>
        <w:t xml:space="preserve">son </w:t>
      </w:r>
      <w:r w:rsidRPr="00030419">
        <w:rPr>
          <w:rFonts w:ascii="Arial" w:hAnsi="Arial" w:cs="Arial"/>
          <w:lang w:val="es-PE" w:eastAsia="es-PE"/>
        </w:rPr>
        <w:t>los</w:t>
      </w:r>
      <w:r w:rsidR="00321F6B">
        <w:rPr>
          <w:rFonts w:ascii="Arial" w:hAnsi="Arial" w:cs="Arial"/>
          <w:lang w:val="es-PE" w:eastAsia="es-PE"/>
        </w:rPr>
        <w:t xml:space="preserve"> </w:t>
      </w:r>
      <w:r w:rsidRPr="00030419">
        <w:rPr>
          <w:rFonts w:ascii="Arial" w:hAnsi="Arial" w:cs="Arial"/>
          <w:lang w:val="es-PE" w:eastAsia="es-PE"/>
        </w:rPr>
        <w:t>meta</w:t>
      </w:r>
      <w:r w:rsidR="00321F6B">
        <w:rPr>
          <w:rFonts w:ascii="Arial" w:hAnsi="Arial" w:cs="Arial"/>
          <w:lang w:val="es-PE" w:eastAsia="es-PE"/>
        </w:rPr>
        <w:t>b</w:t>
      </w:r>
      <w:r w:rsidRPr="00030419">
        <w:rPr>
          <w:rFonts w:ascii="Arial" w:hAnsi="Arial" w:cs="Arial"/>
          <w:lang w:val="es-PE" w:eastAsia="es-PE"/>
        </w:rPr>
        <w:t>olitos inter</w:t>
      </w:r>
      <w:r w:rsidR="00321F6B">
        <w:rPr>
          <w:rFonts w:ascii="Arial" w:hAnsi="Arial" w:cs="Arial"/>
          <w:lang w:val="es-PE" w:eastAsia="es-PE"/>
        </w:rPr>
        <w:t>m</w:t>
      </w:r>
      <w:r w:rsidRPr="00030419">
        <w:rPr>
          <w:rFonts w:ascii="Arial" w:hAnsi="Arial" w:cs="Arial"/>
          <w:lang w:val="es-PE" w:eastAsia="es-PE"/>
        </w:rPr>
        <w:t>ediarios</w:t>
      </w:r>
      <w:r w:rsidR="00321F6B">
        <w:rPr>
          <w:rFonts w:ascii="Arial" w:hAnsi="Arial" w:cs="Arial"/>
          <w:lang w:val="es-PE" w:eastAsia="es-PE"/>
        </w:rPr>
        <w:t xml:space="preserve">, </w:t>
      </w:r>
      <w:r w:rsidR="00321F6B" w:rsidRPr="00321F6B">
        <w:rPr>
          <w:rFonts w:ascii="Arial" w:hAnsi="Arial" w:cs="Arial"/>
          <w:lang w:val="es-PE" w:eastAsia="es-PE"/>
        </w:rPr>
        <w:t>Las reacciones sucesivas están catalizadas por enzimas</w:t>
      </w:r>
      <w:r w:rsidR="00321F6B" w:rsidRPr="00321F6B">
        <w:rPr>
          <w:sz w:val="20"/>
          <w:szCs w:val="20"/>
          <w:lang w:val="es-PE" w:eastAsia="es-PE"/>
        </w:rPr>
        <w:t xml:space="preserve"> </w:t>
      </w:r>
      <w:r w:rsidR="00321F6B" w:rsidRPr="00321F6B">
        <w:rPr>
          <w:rFonts w:ascii="Arial" w:hAnsi="Arial" w:cs="Arial"/>
          <w:lang w:val="es-PE" w:eastAsia="es-PE"/>
        </w:rPr>
        <w:t>la vía está</w:t>
      </w:r>
      <w:r w:rsidR="00321F6B">
        <w:rPr>
          <w:sz w:val="20"/>
          <w:szCs w:val="20"/>
          <w:lang w:val="es-PE" w:eastAsia="es-PE"/>
        </w:rPr>
        <w:t xml:space="preserve"> </w:t>
      </w:r>
      <w:r w:rsidR="00321F6B">
        <w:rPr>
          <w:rFonts w:ascii="Arial" w:hAnsi="Arial" w:cs="Arial"/>
          <w:lang w:val="es-PE" w:eastAsia="es-PE"/>
        </w:rPr>
        <w:t xml:space="preserve">regulada, y esta </w:t>
      </w:r>
      <w:r w:rsidR="00321F6B" w:rsidRPr="00321F6B">
        <w:rPr>
          <w:rFonts w:ascii="Arial" w:hAnsi="Arial" w:cs="Arial"/>
          <w:lang w:val="es-PE" w:eastAsia="es-PE"/>
        </w:rPr>
        <w:t>recae casi siempre en las reacciones</w:t>
      </w:r>
    </w:p>
    <w:p w:rsidR="009017D3" w:rsidRDefault="00321F6B" w:rsidP="006371E4">
      <w:pPr>
        <w:autoSpaceDE w:val="0"/>
        <w:autoSpaceDN w:val="0"/>
        <w:adjustRightInd w:val="0"/>
        <w:jc w:val="both"/>
        <w:rPr>
          <w:rFonts w:ascii="Arial" w:hAnsi="Arial" w:cs="Arial"/>
          <w:lang w:val="es-PE" w:eastAsia="es-PE"/>
        </w:rPr>
      </w:pPr>
      <w:r w:rsidRPr="00321F6B">
        <w:rPr>
          <w:rFonts w:ascii="Arial" w:hAnsi="Arial" w:cs="Arial"/>
          <w:lang w:val="es-PE" w:eastAsia="es-PE"/>
        </w:rPr>
        <w:t>Iniciales de la vía</w:t>
      </w:r>
      <w:r>
        <w:rPr>
          <w:rFonts w:ascii="Arial" w:hAnsi="Arial" w:cs="Arial"/>
          <w:lang w:val="es-PE" w:eastAsia="es-PE"/>
        </w:rPr>
        <w:t xml:space="preserve"> y esta </w:t>
      </w:r>
      <w:r w:rsidRPr="00321F6B">
        <w:rPr>
          <w:rFonts w:ascii="Arial" w:hAnsi="Arial" w:cs="Arial"/>
          <w:lang w:val="es-PE" w:eastAsia="es-PE"/>
        </w:rPr>
        <w:t>reacción es irreversible</w:t>
      </w:r>
      <w:r>
        <w:rPr>
          <w:rFonts w:ascii="Arial" w:hAnsi="Arial" w:cs="Arial"/>
          <w:lang w:val="es-PE" w:eastAsia="es-PE"/>
        </w:rPr>
        <w:t xml:space="preserve"> y se considera marcapaso.</w:t>
      </w:r>
    </w:p>
    <w:p w:rsidR="00321F6B" w:rsidRDefault="00321F6B" w:rsidP="00321F6B">
      <w:pPr>
        <w:autoSpaceDE w:val="0"/>
        <w:autoSpaceDN w:val="0"/>
        <w:adjustRightInd w:val="0"/>
        <w:rPr>
          <w:rFonts w:ascii="Arial" w:hAnsi="Arial" w:cs="Arial"/>
          <w:lang w:val="es-PE" w:eastAsia="es-PE"/>
        </w:rPr>
      </w:pPr>
    </w:p>
    <w:p w:rsidR="00321F6B" w:rsidRPr="00381ABB" w:rsidRDefault="00321F6B" w:rsidP="00321F6B">
      <w:pPr>
        <w:autoSpaceDE w:val="0"/>
        <w:autoSpaceDN w:val="0"/>
        <w:adjustRightInd w:val="0"/>
        <w:rPr>
          <w:rFonts w:ascii="Arial" w:hAnsi="Arial" w:cs="Arial"/>
          <w:bCs/>
          <w:sz w:val="52"/>
          <w:szCs w:val="52"/>
        </w:rPr>
      </w:pPr>
      <w:r w:rsidRPr="00381ABB">
        <w:rPr>
          <w:rFonts w:ascii="Arial" w:hAnsi="Arial" w:cs="Arial"/>
          <w:sz w:val="44"/>
          <w:szCs w:val="44"/>
          <w:lang w:val="es-PE" w:eastAsia="es-PE"/>
        </w:rPr>
        <w:lastRenderedPageBreak/>
        <w:t xml:space="preserve">A </w:t>
      </w:r>
      <w:r w:rsidR="00381ABB">
        <w:rPr>
          <w:rFonts w:ascii="Arial" w:hAnsi="Arial" w:cs="Arial"/>
          <w:sz w:val="52"/>
          <w:szCs w:val="52"/>
          <w:lang w:val="es-PE" w:eastAsia="es-PE"/>
        </w:rPr>
        <w:t>↔ B</w:t>
      </w:r>
      <w:r w:rsidR="00381ABB" w:rsidRPr="00381ABB">
        <w:rPr>
          <w:rFonts w:ascii="Arial" w:hAnsi="Arial" w:cs="Arial"/>
          <w:sz w:val="52"/>
          <w:szCs w:val="52"/>
          <w:lang w:val="es-PE" w:eastAsia="es-PE"/>
        </w:rPr>
        <w:t>→</w:t>
      </w:r>
      <w:r w:rsidR="00381ABB">
        <w:rPr>
          <w:rFonts w:ascii="Arial" w:hAnsi="Arial" w:cs="Arial"/>
          <w:sz w:val="52"/>
          <w:szCs w:val="52"/>
          <w:lang w:val="es-PE" w:eastAsia="es-PE"/>
        </w:rPr>
        <w:t xml:space="preserve"> C↔D↔ E↔ F↔ G</w:t>
      </w:r>
      <w:r w:rsidR="00381ABB" w:rsidRPr="00381ABB">
        <w:rPr>
          <w:rFonts w:ascii="Arial" w:hAnsi="Arial" w:cs="Arial"/>
          <w:sz w:val="52"/>
          <w:szCs w:val="52"/>
          <w:lang w:val="es-PE" w:eastAsia="es-PE"/>
        </w:rPr>
        <w:t>→</w:t>
      </w:r>
      <w:r w:rsidR="00381ABB">
        <w:rPr>
          <w:rFonts w:ascii="Arial" w:hAnsi="Arial" w:cs="Arial"/>
          <w:sz w:val="52"/>
          <w:szCs w:val="52"/>
          <w:lang w:val="es-PE" w:eastAsia="es-PE"/>
        </w:rPr>
        <w:t xml:space="preserve"> P</w:t>
      </w:r>
    </w:p>
    <w:p w:rsidR="009017D3" w:rsidRPr="009017D3" w:rsidRDefault="009017D3" w:rsidP="009017D3">
      <w:pPr>
        <w:jc w:val="both"/>
        <w:rPr>
          <w:rFonts w:ascii="Arial" w:hAnsi="Arial" w:cs="Arial"/>
          <w:bCs/>
        </w:rPr>
      </w:pPr>
      <w:r w:rsidRPr="009017D3">
        <w:rPr>
          <w:rFonts w:ascii="Arial" w:hAnsi="Arial" w:cs="Arial"/>
          <w:bCs/>
        </w:rPr>
        <w:t xml:space="preserve">Observen que la reacción catalizada por la enzima E2 es irreversible, lo que constituye un punto de regulación de esta vía, siendo inhibida por el producto final </w:t>
      </w:r>
      <w:r w:rsidR="00381ABB">
        <w:rPr>
          <w:rFonts w:ascii="Arial" w:hAnsi="Arial" w:cs="Arial"/>
          <w:bCs/>
        </w:rPr>
        <w:t>P</w:t>
      </w:r>
      <w:r w:rsidRPr="009017D3">
        <w:rPr>
          <w:rFonts w:ascii="Arial" w:hAnsi="Arial" w:cs="Arial"/>
          <w:bCs/>
        </w:rPr>
        <w:t>.</w:t>
      </w:r>
    </w:p>
    <w:p w:rsidR="009017D3" w:rsidRPr="009017D3" w:rsidRDefault="009017D3" w:rsidP="009017D3">
      <w:pPr>
        <w:jc w:val="both"/>
        <w:rPr>
          <w:rFonts w:ascii="Arial" w:hAnsi="Arial" w:cs="Arial"/>
          <w:bCs/>
        </w:rPr>
      </w:pPr>
      <w:r w:rsidRPr="009017D3">
        <w:rPr>
          <w:rFonts w:ascii="Arial" w:hAnsi="Arial" w:cs="Arial"/>
          <w:bCs/>
        </w:rPr>
        <w:t>También se observa la participación de cofactores como el ATP.</w:t>
      </w:r>
    </w:p>
    <w:p w:rsidR="009017D3" w:rsidRPr="009017D3" w:rsidRDefault="009017D3" w:rsidP="009017D3">
      <w:pPr>
        <w:jc w:val="both"/>
        <w:rPr>
          <w:rFonts w:ascii="Arial" w:hAnsi="Arial" w:cs="Arial"/>
          <w:bCs/>
        </w:rPr>
      </w:pPr>
    </w:p>
    <w:p w:rsidR="009017D3" w:rsidRPr="009017D3" w:rsidRDefault="009017D3" w:rsidP="009017D3">
      <w:pPr>
        <w:jc w:val="both"/>
        <w:rPr>
          <w:rFonts w:ascii="Arial" w:hAnsi="Arial" w:cs="Arial"/>
          <w:bCs/>
        </w:rPr>
      </w:pPr>
      <w:r w:rsidRPr="009017D3">
        <w:rPr>
          <w:rFonts w:ascii="Arial" w:hAnsi="Arial" w:cs="Arial"/>
          <w:b/>
          <w:bCs/>
        </w:rPr>
        <w:t>C</w:t>
      </w:r>
      <w:r w:rsidR="00902722" w:rsidRPr="009017D3">
        <w:rPr>
          <w:rFonts w:ascii="Arial" w:hAnsi="Arial" w:cs="Arial"/>
          <w:b/>
          <w:bCs/>
        </w:rPr>
        <w:t>iclos</w:t>
      </w:r>
      <w:r w:rsidRPr="009017D3">
        <w:rPr>
          <w:rFonts w:ascii="Arial" w:hAnsi="Arial" w:cs="Arial"/>
          <w:b/>
          <w:bCs/>
        </w:rPr>
        <w:t xml:space="preserve"> M</w:t>
      </w:r>
      <w:r w:rsidR="00902722" w:rsidRPr="009017D3">
        <w:rPr>
          <w:rFonts w:ascii="Arial" w:hAnsi="Arial" w:cs="Arial"/>
          <w:b/>
          <w:bCs/>
        </w:rPr>
        <w:t>etabólicos</w:t>
      </w:r>
    </w:p>
    <w:p w:rsidR="009017D3" w:rsidRPr="009017D3" w:rsidRDefault="009017D3" w:rsidP="009017D3">
      <w:pPr>
        <w:jc w:val="both"/>
        <w:rPr>
          <w:rFonts w:ascii="Arial" w:hAnsi="Arial" w:cs="Arial"/>
          <w:bCs/>
        </w:rPr>
      </w:pPr>
      <w:r w:rsidRPr="009017D3">
        <w:rPr>
          <w:rFonts w:ascii="Arial" w:hAnsi="Arial" w:cs="Arial"/>
          <w:bCs/>
        </w:rPr>
        <w:t>Este constituye una secuencia cerrada de reacciones, el producto de cada reacción siempre es el sustrato de la siguiente, siendo difícil precisar el sustrato inicial y el producto final.</w:t>
      </w:r>
      <w:r w:rsidR="00381ABB">
        <w:rPr>
          <w:rFonts w:ascii="Arial" w:hAnsi="Arial" w:cs="Arial"/>
          <w:bCs/>
        </w:rPr>
        <w:t xml:space="preserve"> Los productos finales están involucrados </w:t>
      </w:r>
      <w:r w:rsidR="00353B2B">
        <w:rPr>
          <w:rFonts w:ascii="Arial" w:hAnsi="Arial" w:cs="Arial"/>
          <w:bCs/>
        </w:rPr>
        <w:t>en las reacciones iniciales</w:t>
      </w:r>
    </w:p>
    <w:p w:rsidR="009017D3" w:rsidRDefault="009017D3" w:rsidP="009017D3">
      <w:pPr>
        <w:jc w:val="both"/>
        <w:rPr>
          <w:rFonts w:ascii="Arial" w:hAnsi="Arial" w:cs="Arial"/>
          <w:bCs/>
        </w:rPr>
      </w:pPr>
    </w:p>
    <w:p w:rsidR="009017D3" w:rsidRDefault="009017D3" w:rsidP="009017D3">
      <w:pPr>
        <w:jc w:val="both"/>
        <w:rPr>
          <w:rFonts w:ascii="Arial" w:hAnsi="Arial" w:cs="Arial"/>
          <w:b/>
          <w:bCs/>
        </w:rPr>
      </w:pPr>
      <w:r w:rsidRPr="009017D3">
        <w:rPr>
          <w:rFonts w:ascii="Arial" w:hAnsi="Arial" w:cs="Arial"/>
          <w:b/>
          <w:bCs/>
        </w:rPr>
        <w:t>R</w:t>
      </w:r>
      <w:r w:rsidR="00902722" w:rsidRPr="009017D3">
        <w:rPr>
          <w:rFonts w:ascii="Arial" w:hAnsi="Arial" w:cs="Arial"/>
          <w:b/>
          <w:bCs/>
        </w:rPr>
        <w:t xml:space="preserve">espiración </w:t>
      </w:r>
      <w:r w:rsidRPr="009017D3">
        <w:rPr>
          <w:rFonts w:ascii="Arial" w:hAnsi="Arial" w:cs="Arial"/>
          <w:b/>
          <w:bCs/>
        </w:rPr>
        <w:t>C</w:t>
      </w:r>
      <w:r w:rsidR="00902722" w:rsidRPr="009017D3">
        <w:rPr>
          <w:rFonts w:ascii="Arial" w:hAnsi="Arial" w:cs="Arial"/>
          <w:b/>
          <w:bCs/>
        </w:rPr>
        <w:t>elular</w:t>
      </w:r>
      <w:r w:rsidR="001209C2">
        <w:rPr>
          <w:rFonts w:ascii="Arial" w:hAnsi="Arial" w:cs="Arial"/>
          <w:b/>
          <w:bCs/>
        </w:rPr>
        <w:t>.</w:t>
      </w:r>
    </w:p>
    <w:p w:rsidR="001209C2" w:rsidRPr="001209C2" w:rsidRDefault="001209C2" w:rsidP="009017D3">
      <w:pPr>
        <w:jc w:val="both"/>
        <w:rPr>
          <w:rFonts w:ascii="Arial" w:hAnsi="Arial" w:cs="Arial"/>
          <w:bCs/>
        </w:rPr>
      </w:pPr>
      <w:r w:rsidRPr="001209C2">
        <w:rPr>
          <w:rFonts w:ascii="Arial" w:hAnsi="Arial" w:cs="Arial"/>
          <w:bCs/>
        </w:rPr>
        <w:t>La respiración es un proceso donde se produce la transformación de</w:t>
      </w:r>
      <w:r w:rsidR="00C04099">
        <w:rPr>
          <w:rFonts w:ascii="Arial" w:hAnsi="Arial" w:cs="Arial"/>
          <w:bCs/>
        </w:rPr>
        <w:t xml:space="preserve"> la energía química contenida en</w:t>
      </w:r>
      <w:r w:rsidRPr="001209C2">
        <w:rPr>
          <w:rFonts w:ascii="Arial" w:hAnsi="Arial" w:cs="Arial"/>
          <w:bCs/>
        </w:rPr>
        <w:t xml:space="preserve"> los nutrientes </w:t>
      </w:r>
      <w:r w:rsidR="00C04099">
        <w:rPr>
          <w:rFonts w:ascii="Arial" w:hAnsi="Arial" w:cs="Arial"/>
          <w:bCs/>
        </w:rPr>
        <w:t xml:space="preserve"> teniendo como aceptor final el oxígeno en energía metabólica y calor.</w:t>
      </w:r>
    </w:p>
    <w:p w:rsidR="009017D3" w:rsidRPr="009017D3" w:rsidRDefault="009017D3" w:rsidP="009017D3">
      <w:pPr>
        <w:jc w:val="both"/>
        <w:rPr>
          <w:rFonts w:ascii="Arial" w:hAnsi="Arial" w:cs="Arial"/>
          <w:bCs/>
        </w:rPr>
      </w:pPr>
      <w:r w:rsidRPr="009017D3">
        <w:rPr>
          <w:rFonts w:ascii="Arial" w:hAnsi="Arial" w:cs="Arial"/>
          <w:bCs/>
        </w:rPr>
        <w:t>La respiración celular es un proceso localizado en las mitocondrias, mediante el cual la energía química contenida en los nutrientes es convertida en ATP, dióxido de carbono, agua y calor.</w:t>
      </w:r>
    </w:p>
    <w:p w:rsidR="009017D3" w:rsidRPr="009017D3" w:rsidRDefault="009017D3" w:rsidP="009017D3">
      <w:pPr>
        <w:jc w:val="both"/>
        <w:rPr>
          <w:rFonts w:ascii="Arial" w:hAnsi="Arial" w:cs="Arial"/>
          <w:bCs/>
        </w:rPr>
      </w:pPr>
      <w:r w:rsidRPr="009017D3">
        <w:rPr>
          <w:rFonts w:ascii="Arial" w:hAnsi="Arial" w:cs="Arial"/>
          <w:bCs/>
        </w:rPr>
        <w:t>Comprende tres etapas:</w:t>
      </w:r>
    </w:p>
    <w:p w:rsidR="009017D3" w:rsidRPr="00FA5136" w:rsidRDefault="009017D3" w:rsidP="00FA5136">
      <w:pPr>
        <w:numPr>
          <w:ilvl w:val="0"/>
          <w:numId w:val="20"/>
        </w:numPr>
        <w:jc w:val="both"/>
        <w:rPr>
          <w:rFonts w:ascii="Arial" w:hAnsi="Arial" w:cs="Arial"/>
          <w:bCs/>
        </w:rPr>
      </w:pPr>
      <w:r w:rsidRPr="00FA5136">
        <w:rPr>
          <w:rFonts w:ascii="Arial" w:hAnsi="Arial" w:cs="Arial"/>
          <w:bCs/>
        </w:rPr>
        <w:t>El ciclo de Krebs.</w:t>
      </w:r>
      <w:r w:rsidR="00FA5136" w:rsidRPr="00FA5136">
        <w:rPr>
          <w:rFonts w:ascii="Arial" w:hAnsi="Arial" w:cs="Arial"/>
          <w:bCs/>
        </w:rPr>
        <w:t xml:space="preserve"> Se localiza en la matriz mitocondrial, su alimentador(iniciador) el Acetil coa y sus productos son GTP, 2 molécula de CO</w:t>
      </w:r>
      <w:r w:rsidR="00FA5136" w:rsidRPr="00FA5136">
        <w:rPr>
          <w:rFonts w:ascii="Arial" w:hAnsi="Arial" w:cs="Arial"/>
          <w:bCs/>
          <w:vertAlign w:val="subscript"/>
        </w:rPr>
        <w:t xml:space="preserve">2  </w:t>
      </w:r>
      <w:r w:rsidR="00FA5136" w:rsidRPr="00FA5136">
        <w:rPr>
          <w:rFonts w:ascii="Arial" w:hAnsi="Arial" w:cs="Arial"/>
          <w:bCs/>
        </w:rPr>
        <w:t>y 4 pares de moléculas de hidrógeno</w:t>
      </w:r>
      <w:r w:rsidR="00FA5136">
        <w:rPr>
          <w:rFonts w:ascii="Arial" w:hAnsi="Arial" w:cs="Arial"/>
          <w:bCs/>
        </w:rPr>
        <w:t xml:space="preserve"> y tiene carácter anfibólico </w:t>
      </w:r>
    </w:p>
    <w:p w:rsidR="00FA5136" w:rsidRDefault="009017D3" w:rsidP="009017D3">
      <w:pPr>
        <w:numPr>
          <w:ilvl w:val="0"/>
          <w:numId w:val="20"/>
        </w:numPr>
        <w:jc w:val="both"/>
        <w:rPr>
          <w:rFonts w:ascii="Arial" w:hAnsi="Arial" w:cs="Arial"/>
          <w:bCs/>
        </w:rPr>
      </w:pPr>
      <w:r w:rsidRPr="00FA5136">
        <w:rPr>
          <w:rFonts w:ascii="Arial" w:hAnsi="Arial" w:cs="Arial"/>
          <w:bCs/>
        </w:rPr>
        <w:t>La cadena transportadora de electrones</w:t>
      </w:r>
      <w:r w:rsidR="00FA5136">
        <w:rPr>
          <w:rFonts w:ascii="Arial" w:hAnsi="Arial" w:cs="Arial"/>
          <w:bCs/>
        </w:rPr>
        <w:t>.</w:t>
      </w:r>
      <w:r w:rsidRPr="00FA5136">
        <w:rPr>
          <w:rFonts w:ascii="Arial" w:hAnsi="Arial" w:cs="Arial"/>
          <w:bCs/>
        </w:rPr>
        <w:t xml:space="preserve"> </w:t>
      </w:r>
      <w:r w:rsidR="00FA5136">
        <w:rPr>
          <w:rFonts w:ascii="Arial" w:hAnsi="Arial" w:cs="Arial"/>
          <w:bCs/>
        </w:rPr>
        <w:t xml:space="preserve">Se localiza  a nivel de la membrana interna de la mitocondria, tiene como sustrato los equivalentes de </w:t>
      </w:r>
      <w:r w:rsidR="000D55D0">
        <w:rPr>
          <w:rFonts w:ascii="Arial" w:hAnsi="Arial" w:cs="Arial"/>
          <w:bCs/>
        </w:rPr>
        <w:t>reducción (</w:t>
      </w:r>
      <w:r w:rsidR="00FA5136">
        <w:rPr>
          <w:rFonts w:ascii="Arial" w:hAnsi="Arial" w:cs="Arial"/>
          <w:bCs/>
        </w:rPr>
        <w:t>NADH Y FADH</w:t>
      </w:r>
      <w:r w:rsidR="00FA5136" w:rsidRPr="00FA5136">
        <w:rPr>
          <w:rFonts w:ascii="Arial" w:hAnsi="Arial" w:cs="Arial"/>
          <w:bCs/>
          <w:vertAlign w:val="subscript"/>
        </w:rPr>
        <w:t>2</w:t>
      </w:r>
      <w:r w:rsidR="000D55D0" w:rsidRPr="000D55D0">
        <w:rPr>
          <w:rFonts w:ascii="Arial" w:hAnsi="Arial" w:cs="Arial"/>
          <w:bCs/>
        </w:rPr>
        <w:t>)</w:t>
      </w:r>
      <w:r w:rsidR="00FA5136" w:rsidRPr="000D55D0">
        <w:rPr>
          <w:rFonts w:ascii="Arial" w:hAnsi="Arial" w:cs="Arial"/>
          <w:bCs/>
        </w:rPr>
        <w:t xml:space="preserve"> </w:t>
      </w:r>
      <w:r w:rsidR="000D55D0">
        <w:rPr>
          <w:rFonts w:ascii="Arial" w:hAnsi="Arial" w:cs="Arial"/>
          <w:bCs/>
        </w:rPr>
        <w:t xml:space="preserve"> y el producto es </w:t>
      </w:r>
      <w:r w:rsidR="00FA5136">
        <w:rPr>
          <w:rFonts w:ascii="Arial" w:hAnsi="Arial" w:cs="Arial"/>
          <w:bCs/>
        </w:rPr>
        <w:t xml:space="preserve">un gradiente electroquímico de protones  </w:t>
      </w:r>
      <w:r w:rsidR="000D55D0">
        <w:rPr>
          <w:rFonts w:ascii="Arial" w:hAnsi="Arial" w:cs="Arial"/>
          <w:bCs/>
        </w:rPr>
        <w:t xml:space="preserve">generado en </w:t>
      </w:r>
      <w:smartTag w:uri="urn:schemas-microsoft-com:office:smarttags" w:element="PersonName">
        <w:smartTagPr>
          <w:attr w:name="ProductID" w:val="la CTE"/>
        </w:smartTagPr>
        <w:r w:rsidR="000D55D0">
          <w:rPr>
            <w:rFonts w:ascii="Arial" w:hAnsi="Arial" w:cs="Arial"/>
            <w:bCs/>
          </w:rPr>
          <w:t>la CTE</w:t>
        </w:r>
      </w:smartTag>
      <w:r w:rsidR="000D55D0">
        <w:rPr>
          <w:rFonts w:ascii="Arial" w:hAnsi="Arial" w:cs="Arial"/>
          <w:bCs/>
        </w:rPr>
        <w:t>, tiene carácter catabólico.</w:t>
      </w:r>
      <w:r w:rsidR="00FA5136">
        <w:rPr>
          <w:rFonts w:ascii="Arial" w:hAnsi="Arial" w:cs="Arial"/>
          <w:bCs/>
        </w:rPr>
        <w:t xml:space="preserve"> </w:t>
      </w:r>
    </w:p>
    <w:p w:rsidR="009017D3" w:rsidRPr="00FA5136" w:rsidRDefault="009017D3" w:rsidP="009017D3">
      <w:pPr>
        <w:numPr>
          <w:ilvl w:val="0"/>
          <w:numId w:val="20"/>
        </w:numPr>
        <w:jc w:val="both"/>
        <w:rPr>
          <w:rFonts w:ascii="Arial" w:hAnsi="Arial" w:cs="Arial"/>
          <w:bCs/>
        </w:rPr>
      </w:pPr>
      <w:r w:rsidRPr="00FA5136">
        <w:rPr>
          <w:rFonts w:ascii="Arial" w:hAnsi="Arial" w:cs="Arial"/>
          <w:bCs/>
        </w:rPr>
        <w:t>La fosforilación oxidativa.</w:t>
      </w:r>
      <w:r w:rsidR="000D55D0">
        <w:rPr>
          <w:rFonts w:ascii="Arial" w:hAnsi="Arial" w:cs="Arial"/>
          <w:bCs/>
        </w:rPr>
        <w:t xml:space="preserve"> Se localiza en la membrana interna mitocondrial en las crestas mitocondriales, su sustrato es el gradiente electroquímico de protones, y sus producto</w:t>
      </w:r>
      <w:r w:rsidR="00BE4F04">
        <w:rPr>
          <w:rFonts w:ascii="Arial" w:hAnsi="Arial" w:cs="Arial"/>
          <w:bCs/>
        </w:rPr>
        <w:t>s</w:t>
      </w:r>
      <w:r w:rsidR="000D55D0">
        <w:rPr>
          <w:rFonts w:ascii="Arial" w:hAnsi="Arial" w:cs="Arial"/>
          <w:bCs/>
        </w:rPr>
        <w:t xml:space="preserve"> final</w:t>
      </w:r>
      <w:r w:rsidR="00BE4F04">
        <w:rPr>
          <w:rFonts w:ascii="Arial" w:hAnsi="Arial" w:cs="Arial"/>
          <w:bCs/>
        </w:rPr>
        <w:t>es son ATP, H</w:t>
      </w:r>
      <w:r w:rsidR="00BE4F04" w:rsidRPr="00BE4F04">
        <w:rPr>
          <w:rFonts w:ascii="Arial" w:hAnsi="Arial" w:cs="Arial"/>
          <w:bCs/>
          <w:vertAlign w:val="subscript"/>
        </w:rPr>
        <w:t>2</w:t>
      </w:r>
      <w:r w:rsidR="00BE4F04">
        <w:rPr>
          <w:rFonts w:ascii="Arial" w:hAnsi="Arial" w:cs="Arial"/>
          <w:bCs/>
        </w:rPr>
        <w:t>O y calor , tiene carácter anabolico</w:t>
      </w:r>
      <w:r w:rsidR="000D55D0">
        <w:rPr>
          <w:rFonts w:ascii="Arial" w:hAnsi="Arial" w:cs="Arial"/>
          <w:bCs/>
        </w:rPr>
        <w:t xml:space="preserve">  </w:t>
      </w:r>
    </w:p>
    <w:p w:rsidR="009017D3" w:rsidRPr="009017D3" w:rsidRDefault="009017D3" w:rsidP="009017D3">
      <w:pPr>
        <w:jc w:val="both"/>
        <w:rPr>
          <w:rFonts w:ascii="Arial" w:hAnsi="Arial" w:cs="Arial"/>
          <w:bCs/>
        </w:rPr>
      </w:pPr>
      <w:r w:rsidRPr="009017D3">
        <w:rPr>
          <w:rFonts w:ascii="Arial" w:hAnsi="Arial" w:cs="Arial"/>
          <w:bCs/>
        </w:rPr>
        <w:t>Al conjunto de los últimos dos procesos se le denomina cadena respiratoria.</w:t>
      </w:r>
    </w:p>
    <w:p w:rsidR="009017D3" w:rsidRPr="009017D3" w:rsidRDefault="009017D3" w:rsidP="009017D3">
      <w:pPr>
        <w:jc w:val="both"/>
        <w:rPr>
          <w:rFonts w:ascii="Arial" w:hAnsi="Arial" w:cs="Arial"/>
          <w:bCs/>
        </w:rPr>
      </w:pPr>
      <w:r w:rsidRPr="009017D3">
        <w:rPr>
          <w:rFonts w:ascii="Arial" w:hAnsi="Arial" w:cs="Arial"/>
          <w:bCs/>
        </w:rPr>
        <w:t xml:space="preserve">Antes de comenzar con el estudio del ciclo de Krebs, abordaremos el origen y destino de su principal alimentador que es </w:t>
      </w:r>
      <w:smartTag w:uri="urn:schemas-microsoft-com:office:smarttags" w:element="PersonName">
        <w:smartTagPr>
          <w:attr w:name="ProductID" w:val="la Acetil"/>
        </w:smartTagPr>
        <w:r w:rsidRPr="009017D3">
          <w:rPr>
            <w:rFonts w:ascii="Arial" w:hAnsi="Arial" w:cs="Arial"/>
            <w:bCs/>
          </w:rPr>
          <w:t>la Acetil</w:t>
        </w:r>
      </w:smartTag>
      <w:r w:rsidRPr="009017D3">
        <w:rPr>
          <w:rFonts w:ascii="Arial" w:hAnsi="Arial" w:cs="Arial"/>
          <w:bCs/>
        </w:rPr>
        <w:t xml:space="preserve"> coenzima A. </w:t>
      </w:r>
    </w:p>
    <w:p w:rsidR="009017D3" w:rsidRDefault="009017D3" w:rsidP="009017D3">
      <w:pPr>
        <w:jc w:val="both"/>
        <w:rPr>
          <w:rFonts w:ascii="Arial" w:hAnsi="Arial" w:cs="Arial"/>
          <w:bCs/>
        </w:rPr>
      </w:pPr>
    </w:p>
    <w:p w:rsidR="009017D3" w:rsidRPr="009017D3" w:rsidRDefault="009017D3" w:rsidP="009017D3">
      <w:pPr>
        <w:jc w:val="both"/>
        <w:rPr>
          <w:rFonts w:ascii="Arial" w:hAnsi="Arial" w:cs="Arial"/>
          <w:b/>
          <w:bCs/>
        </w:rPr>
      </w:pPr>
      <w:r w:rsidRPr="009017D3">
        <w:rPr>
          <w:rFonts w:ascii="Arial" w:hAnsi="Arial" w:cs="Arial"/>
          <w:b/>
          <w:bCs/>
        </w:rPr>
        <w:t>O</w:t>
      </w:r>
      <w:r w:rsidR="00902722" w:rsidRPr="009017D3">
        <w:rPr>
          <w:rFonts w:ascii="Arial" w:hAnsi="Arial" w:cs="Arial"/>
          <w:b/>
          <w:bCs/>
        </w:rPr>
        <w:t xml:space="preserve">rígenes y </w:t>
      </w:r>
      <w:r w:rsidRPr="009017D3">
        <w:rPr>
          <w:rFonts w:ascii="Arial" w:hAnsi="Arial" w:cs="Arial"/>
          <w:b/>
          <w:bCs/>
        </w:rPr>
        <w:t>D</w:t>
      </w:r>
      <w:r w:rsidR="00902722" w:rsidRPr="009017D3">
        <w:rPr>
          <w:rFonts w:ascii="Arial" w:hAnsi="Arial" w:cs="Arial"/>
          <w:b/>
          <w:bCs/>
        </w:rPr>
        <w:t>estinos</w:t>
      </w:r>
      <w:r w:rsidR="00902722">
        <w:rPr>
          <w:rFonts w:ascii="Arial" w:hAnsi="Arial" w:cs="Arial"/>
          <w:b/>
          <w:bCs/>
        </w:rPr>
        <w:t xml:space="preserve"> </w:t>
      </w:r>
      <w:r w:rsidR="00902722" w:rsidRPr="009017D3">
        <w:rPr>
          <w:rFonts w:ascii="Arial" w:hAnsi="Arial" w:cs="Arial"/>
          <w:b/>
          <w:bCs/>
        </w:rPr>
        <w:t xml:space="preserve">del </w:t>
      </w:r>
      <w:r w:rsidRPr="009017D3">
        <w:rPr>
          <w:rFonts w:ascii="Arial" w:hAnsi="Arial" w:cs="Arial"/>
          <w:b/>
          <w:bCs/>
        </w:rPr>
        <w:t>A</w:t>
      </w:r>
      <w:r w:rsidR="00902722" w:rsidRPr="009017D3">
        <w:rPr>
          <w:rFonts w:ascii="Arial" w:hAnsi="Arial" w:cs="Arial"/>
          <w:b/>
          <w:bCs/>
        </w:rPr>
        <w:t>ceti</w:t>
      </w:r>
      <w:r w:rsidRPr="009017D3">
        <w:rPr>
          <w:rFonts w:ascii="Arial" w:hAnsi="Arial" w:cs="Arial"/>
          <w:b/>
          <w:bCs/>
        </w:rPr>
        <w:t>L CoA</w:t>
      </w:r>
    </w:p>
    <w:p w:rsidR="009017D3" w:rsidRPr="009017D3" w:rsidRDefault="009017D3" w:rsidP="009017D3">
      <w:pPr>
        <w:jc w:val="both"/>
        <w:rPr>
          <w:rFonts w:ascii="Arial" w:hAnsi="Arial" w:cs="Arial"/>
          <w:bCs/>
        </w:rPr>
      </w:pPr>
      <w:r w:rsidRPr="009017D3">
        <w:rPr>
          <w:rFonts w:ascii="Arial" w:hAnsi="Arial" w:cs="Arial"/>
          <w:bCs/>
        </w:rPr>
        <w:t>Producto de la degradación de los glúcidos, aminoácidos y ácidos grasos se obtiene la acetil coenzima A, que será degradada en el ciclo de Krebs.</w:t>
      </w:r>
    </w:p>
    <w:p w:rsidR="009017D3" w:rsidRDefault="009017D3" w:rsidP="009017D3">
      <w:pPr>
        <w:jc w:val="both"/>
        <w:rPr>
          <w:rFonts w:ascii="Arial" w:hAnsi="Arial" w:cs="Arial"/>
          <w:bCs/>
        </w:rPr>
      </w:pPr>
      <w:r w:rsidRPr="009017D3">
        <w:rPr>
          <w:rFonts w:ascii="Arial" w:hAnsi="Arial" w:cs="Arial"/>
          <w:bCs/>
        </w:rPr>
        <w:t>Este compuesto participa además en la síntesis de colesterol, ácidos grasos y cuerpos cetónicos.</w:t>
      </w:r>
    </w:p>
    <w:p w:rsidR="00BE4F04" w:rsidRDefault="00BE4F04" w:rsidP="00BE4F04">
      <w:pPr>
        <w:autoSpaceDE w:val="0"/>
        <w:autoSpaceDN w:val="0"/>
        <w:adjustRightInd w:val="0"/>
        <w:rPr>
          <w:rFonts w:ascii="Arial" w:hAnsi="Arial" w:cs="Arial"/>
          <w:lang w:val="es-PE" w:eastAsia="es-PE"/>
        </w:rPr>
      </w:pPr>
      <w:r>
        <w:rPr>
          <w:rFonts w:ascii="Arial" w:hAnsi="Arial" w:cs="Arial"/>
          <w:bCs/>
        </w:rPr>
        <w:t xml:space="preserve">Los </w:t>
      </w:r>
      <w:r w:rsidRPr="00BE4F04">
        <w:rPr>
          <w:rFonts w:ascii="Arial" w:hAnsi="Arial" w:cs="Arial"/>
          <w:lang w:val="es-PE" w:eastAsia="es-PE"/>
        </w:rPr>
        <w:t xml:space="preserve">glúcidos, </w:t>
      </w:r>
      <w:r>
        <w:rPr>
          <w:rFonts w:ascii="Arial" w:hAnsi="Arial" w:cs="Arial"/>
          <w:lang w:val="es-PE" w:eastAsia="es-PE"/>
        </w:rPr>
        <w:t xml:space="preserve">constituye la fuente principal de Acetil Coa  en </w:t>
      </w:r>
      <w:r w:rsidRPr="00BE4F04">
        <w:rPr>
          <w:rFonts w:ascii="Arial" w:hAnsi="Arial" w:cs="Arial"/>
          <w:lang w:val="es-PE" w:eastAsia="es-PE"/>
        </w:rPr>
        <w:t>la</w:t>
      </w:r>
      <w:r>
        <w:rPr>
          <w:rFonts w:ascii="Arial" w:hAnsi="Arial" w:cs="Arial"/>
          <w:lang w:val="es-PE" w:eastAsia="es-PE"/>
        </w:rPr>
        <w:t xml:space="preserve"> </w:t>
      </w:r>
      <w:r w:rsidRPr="00BE4F04">
        <w:rPr>
          <w:rFonts w:ascii="Arial" w:hAnsi="Arial" w:cs="Arial"/>
          <w:lang w:val="es-PE" w:eastAsia="es-PE"/>
        </w:rPr>
        <w:t>mayoría de los tejidos. El ácido pirúvico, producto de la degradación de los glúcidos,</w:t>
      </w:r>
      <w:r>
        <w:rPr>
          <w:rFonts w:ascii="Arial" w:hAnsi="Arial" w:cs="Arial"/>
          <w:lang w:val="es-PE" w:eastAsia="es-PE"/>
        </w:rPr>
        <w:t xml:space="preserve"> </w:t>
      </w:r>
      <w:r w:rsidRPr="00BE4F04">
        <w:rPr>
          <w:rFonts w:ascii="Arial" w:hAnsi="Arial" w:cs="Arial"/>
          <w:lang w:val="es-PE" w:eastAsia="es-PE"/>
        </w:rPr>
        <w:t>se convierte en acetil-COA en la reacción catalizada por un complejo enzi</w:t>
      </w:r>
      <w:r>
        <w:rPr>
          <w:rFonts w:ascii="Arial" w:hAnsi="Arial" w:cs="Arial"/>
          <w:lang w:val="es-PE" w:eastAsia="es-PE"/>
        </w:rPr>
        <w:t>m</w:t>
      </w:r>
      <w:r w:rsidRPr="00BE4F04">
        <w:rPr>
          <w:rFonts w:ascii="Arial" w:hAnsi="Arial" w:cs="Arial"/>
          <w:lang w:val="es-PE" w:eastAsia="es-PE"/>
        </w:rPr>
        <w:t>ático, el</w:t>
      </w:r>
      <w:r>
        <w:rPr>
          <w:rFonts w:ascii="Arial" w:hAnsi="Arial" w:cs="Arial"/>
          <w:lang w:val="es-PE" w:eastAsia="es-PE"/>
        </w:rPr>
        <w:t xml:space="preserve"> </w:t>
      </w:r>
      <w:r w:rsidRPr="00BE4F04">
        <w:rPr>
          <w:rFonts w:ascii="Arial" w:hAnsi="Arial" w:cs="Arial"/>
          <w:lang w:val="es-PE" w:eastAsia="es-PE"/>
        </w:rPr>
        <w:t>de</w:t>
      </w:r>
      <w:r>
        <w:rPr>
          <w:rFonts w:ascii="Arial" w:hAnsi="Arial" w:cs="Arial"/>
          <w:lang w:val="es-PE" w:eastAsia="es-PE"/>
        </w:rPr>
        <w:t xml:space="preserve"> </w:t>
      </w:r>
      <w:smartTag w:uri="urn:schemas-microsoft-com:office:smarttags" w:element="PersonName">
        <w:smartTagPr>
          <w:attr w:name="ProductID" w:val="la Pirúvico"/>
        </w:smartTagPr>
        <w:r w:rsidRPr="00BE4F04">
          <w:rPr>
            <w:rFonts w:ascii="Arial" w:hAnsi="Arial" w:cs="Arial"/>
            <w:lang w:val="es-PE" w:eastAsia="es-PE"/>
          </w:rPr>
          <w:t xml:space="preserve">la </w:t>
        </w:r>
        <w:r>
          <w:rPr>
            <w:rFonts w:ascii="Arial" w:hAnsi="Arial" w:cs="Arial"/>
            <w:lang w:val="es-PE" w:eastAsia="es-PE"/>
          </w:rPr>
          <w:t>P</w:t>
        </w:r>
        <w:r w:rsidRPr="00BE4F04">
          <w:rPr>
            <w:rFonts w:ascii="Arial" w:hAnsi="Arial" w:cs="Arial"/>
            <w:lang w:val="es-PE" w:eastAsia="es-PE"/>
          </w:rPr>
          <w:t>irúvico</w:t>
        </w:r>
      </w:smartTag>
      <w:r w:rsidRPr="00BE4F04">
        <w:rPr>
          <w:rFonts w:ascii="Arial" w:hAnsi="Arial" w:cs="Arial"/>
          <w:lang w:val="es-PE" w:eastAsia="es-PE"/>
        </w:rPr>
        <w:t xml:space="preserve"> deshidrogenasa</w:t>
      </w:r>
    </w:p>
    <w:p w:rsidR="00BE4F04" w:rsidRDefault="00BE4F04" w:rsidP="00BE4F04">
      <w:pPr>
        <w:autoSpaceDE w:val="0"/>
        <w:autoSpaceDN w:val="0"/>
        <w:adjustRightInd w:val="0"/>
        <w:rPr>
          <w:rFonts w:ascii="Arial" w:hAnsi="Arial" w:cs="Arial"/>
          <w:b/>
          <w:sz w:val="28"/>
          <w:szCs w:val="28"/>
          <w:vertAlign w:val="subscript"/>
          <w:lang w:val="es-PE" w:eastAsia="es-PE"/>
        </w:rPr>
      </w:pPr>
      <w:r w:rsidRPr="00BE4F04">
        <w:rPr>
          <w:rFonts w:ascii="Arial" w:hAnsi="Arial" w:cs="Arial"/>
          <w:b/>
          <w:sz w:val="28"/>
          <w:szCs w:val="28"/>
          <w:lang w:val="es-PE" w:eastAsia="es-PE"/>
        </w:rPr>
        <w:t>Ácido pirúvico + COA + NAD</w:t>
      </w:r>
      <w:r w:rsidRPr="00BE4F04">
        <w:rPr>
          <w:rFonts w:ascii="Arial" w:hAnsi="Arial" w:cs="Arial"/>
          <w:b/>
          <w:sz w:val="28"/>
          <w:szCs w:val="28"/>
          <w:vertAlign w:val="superscript"/>
          <w:lang w:val="es-PE" w:eastAsia="es-PE"/>
        </w:rPr>
        <w:t xml:space="preserve">+  </w:t>
      </w:r>
      <w:r w:rsidRPr="00BE4F04">
        <w:rPr>
          <w:rFonts w:ascii="Arial" w:hAnsi="Arial" w:cs="Arial"/>
          <w:b/>
          <w:sz w:val="28"/>
          <w:szCs w:val="28"/>
          <w:lang w:val="es-PE" w:eastAsia="es-PE"/>
        </w:rPr>
        <w:t>→ Acetil-CoA + NADH +  CO</w:t>
      </w:r>
      <w:r w:rsidRPr="00BE4F04">
        <w:rPr>
          <w:rFonts w:ascii="Arial" w:hAnsi="Arial" w:cs="Arial"/>
          <w:b/>
          <w:sz w:val="28"/>
          <w:szCs w:val="28"/>
          <w:vertAlign w:val="subscript"/>
          <w:lang w:val="es-PE" w:eastAsia="es-PE"/>
        </w:rPr>
        <w:t>2</w:t>
      </w:r>
      <w:r w:rsidRPr="00BE4F04">
        <w:rPr>
          <w:rFonts w:ascii="Arial" w:hAnsi="Arial" w:cs="Arial"/>
          <w:b/>
          <w:sz w:val="28"/>
          <w:szCs w:val="28"/>
          <w:lang w:val="es-PE" w:eastAsia="es-PE"/>
        </w:rPr>
        <w:t xml:space="preserve"> + H</w:t>
      </w:r>
      <w:r w:rsidRPr="00BE4F04">
        <w:rPr>
          <w:rFonts w:ascii="Arial" w:hAnsi="Arial" w:cs="Arial"/>
          <w:b/>
          <w:sz w:val="28"/>
          <w:szCs w:val="28"/>
          <w:vertAlign w:val="subscript"/>
          <w:lang w:val="es-PE" w:eastAsia="es-PE"/>
        </w:rPr>
        <w:t>+</w:t>
      </w:r>
    </w:p>
    <w:p w:rsidR="00BE4F04" w:rsidRDefault="00953499" w:rsidP="00BE4F04">
      <w:pPr>
        <w:autoSpaceDE w:val="0"/>
        <w:autoSpaceDN w:val="0"/>
        <w:adjustRightInd w:val="0"/>
        <w:rPr>
          <w:rFonts w:ascii="Arial" w:hAnsi="Arial" w:cs="Arial"/>
          <w:lang w:val="es-PE" w:eastAsia="es-PE"/>
        </w:rPr>
      </w:pPr>
      <w:r>
        <w:rPr>
          <w:rFonts w:ascii="Arial" w:hAnsi="Arial" w:cs="Arial"/>
          <w:lang w:val="es-PE" w:eastAsia="es-PE"/>
        </w:rPr>
        <w:t>Presenta mecanismo de r</w:t>
      </w:r>
      <w:r w:rsidR="00BE4F04" w:rsidRPr="00BE4F04">
        <w:rPr>
          <w:rFonts w:ascii="Arial" w:hAnsi="Arial" w:cs="Arial"/>
          <w:lang w:val="es-PE" w:eastAsia="es-PE"/>
        </w:rPr>
        <w:t>egulación covalente y alostérica</w:t>
      </w:r>
    </w:p>
    <w:p w:rsidR="00953499" w:rsidRPr="00BE4F04" w:rsidRDefault="00953499" w:rsidP="00BE4F04">
      <w:pPr>
        <w:autoSpaceDE w:val="0"/>
        <w:autoSpaceDN w:val="0"/>
        <w:adjustRightInd w:val="0"/>
        <w:rPr>
          <w:rFonts w:ascii="Arial" w:hAnsi="Arial" w:cs="Arial"/>
          <w:b/>
          <w:bCs/>
        </w:rPr>
      </w:pPr>
      <w:r>
        <w:rPr>
          <w:rFonts w:ascii="Arial" w:hAnsi="Arial" w:cs="Arial"/>
          <w:lang w:val="es-PE" w:eastAsia="es-PE"/>
        </w:rPr>
        <w:lastRenderedPageBreak/>
        <w:t>En su forma fosforilada es inactiva favorecida por el Acetil Coa y el NADH y la desfosrilacion y activación es favorecida por el calcio, magnesio y el pirúvico  a su vez la desfosforilacion es  desfavorecida por el ATP y el NADH</w:t>
      </w:r>
    </w:p>
    <w:p w:rsidR="009017D3" w:rsidRPr="00BE4F04" w:rsidRDefault="009017D3" w:rsidP="009017D3">
      <w:pPr>
        <w:jc w:val="both"/>
        <w:rPr>
          <w:rFonts w:ascii="Arial" w:hAnsi="Arial" w:cs="Arial"/>
          <w:bCs/>
        </w:rPr>
      </w:pPr>
    </w:p>
    <w:p w:rsidR="009017D3" w:rsidRPr="009017D3" w:rsidRDefault="009017D3" w:rsidP="009017D3">
      <w:pPr>
        <w:jc w:val="both"/>
        <w:rPr>
          <w:rFonts w:ascii="Arial" w:hAnsi="Arial" w:cs="Arial"/>
          <w:bCs/>
        </w:rPr>
      </w:pPr>
      <w:r w:rsidRPr="009017D3">
        <w:rPr>
          <w:rFonts w:ascii="Arial" w:hAnsi="Arial" w:cs="Arial"/>
          <w:b/>
          <w:bCs/>
        </w:rPr>
        <w:t>C</w:t>
      </w:r>
      <w:r w:rsidR="00902722" w:rsidRPr="009017D3">
        <w:rPr>
          <w:rFonts w:ascii="Arial" w:hAnsi="Arial" w:cs="Arial"/>
          <w:b/>
          <w:bCs/>
        </w:rPr>
        <w:t xml:space="preserve">iclo de </w:t>
      </w:r>
      <w:r w:rsidRPr="009017D3">
        <w:rPr>
          <w:rFonts w:ascii="Arial" w:hAnsi="Arial" w:cs="Arial"/>
          <w:b/>
          <w:bCs/>
        </w:rPr>
        <w:t>K</w:t>
      </w:r>
      <w:r w:rsidR="00902722" w:rsidRPr="009017D3">
        <w:rPr>
          <w:rFonts w:ascii="Arial" w:hAnsi="Arial" w:cs="Arial"/>
          <w:b/>
          <w:bCs/>
        </w:rPr>
        <w:t>rebs</w:t>
      </w:r>
    </w:p>
    <w:p w:rsidR="009017D3" w:rsidRPr="009017D3" w:rsidRDefault="009017D3" w:rsidP="009017D3">
      <w:pPr>
        <w:jc w:val="both"/>
        <w:rPr>
          <w:rFonts w:ascii="Arial" w:hAnsi="Arial" w:cs="Arial"/>
          <w:bCs/>
        </w:rPr>
      </w:pPr>
      <w:r w:rsidRPr="009017D3">
        <w:rPr>
          <w:rFonts w:ascii="Arial" w:hAnsi="Arial" w:cs="Arial"/>
          <w:bCs/>
        </w:rPr>
        <w:t>El ciclo de Krebs, ciclo de los ácidos tricarboxílicos o ciclo del ácido cítrico, es una vía metabólica en la cual el grupo acetilo de la acetil CoA proveniente del catabolismo de glúcidos, lípidos y aminoácidos se degrada totalmente hasta dos moléculas de dióxido de carbono y cuatro pares de hidrógenos en forma de cofactores reducidos, que pasan posteriormente a la cadena respiratoria.</w:t>
      </w:r>
    </w:p>
    <w:p w:rsidR="009017D3" w:rsidRPr="009017D3" w:rsidRDefault="009017D3" w:rsidP="009017D3">
      <w:pPr>
        <w:jc w:val="both"/>
        <w:rPr>
          <w:rFonts w:ascii="Arial" w:hAnsi="Arial" w:cs="Arial"/>
          <w:bCs/>
        </w:rPr>
      </w:pPr>
      <w:r w:rsidRPr="009017D3">
        <w:rPr>
          <w:rFonts w:ascii="Arial" w:hAnsi="Arial" w:cs="Arial"/>
          <w:bCs/>
        </w:rPr>
        <w:t>Por tanto es la vía degradativa final del metabolismo de glúcidos, aminoácidos y ácidos grasos.</w:t>
      </w:r>
    </w:p>
    <w:p w:rsidR="009017D3" w:rsidRPr="009017D3" w:rsidRDefault="009017D3" w:rsidP="009017D3">
      <w:pPr>
        <w:jc w:val="both"/>
        <w:rPr>
          <w:rFonts w:ascii="Arial" w:hAnsi="Arial" w:cs="Arial"/>
          <w:bCs/>
        </w:rPr>
      </w:pPr>
      <w:r w:rsidRPr="009017D3">
        <w:rPr>
          <w:rFonts w:ascii="Arial" w:hAnsi="Arial" w:cs="Arial"/>
          <w:bCs/>
        </w:rPr>
        <w:t>Su localización celular es la matriz mitocondrial, excepto la reacción de la deshidrogenasa succínica, que se encuentra</w:t>
      </w:r>
      <w:r w:rsidR="00953499">
        <w:rPr>
          <w:rFonts w:ascii="Arial" w:hAnsi="Arial" w:cs="Arial"/>
          <w:bCs/>
        </w:rPr>
        <w:t xml:space="preserve"> asociada</w:t>
      </w:r>
      <w:r w:rsidRPr="009017D3">
        <w:rPr>
          <w:rFonts w:ascii="Arial" w:hAnsi="Arial" w:cs="Arial"/>
          <w:bCs/>
        </w:rPr>
        <w:t xml:space="preserve"> en la membrana mitocondrial interna, formando parte de uno de los complejos de la cadena respiratoria.</w:t>
      </w:r>
    </w:p>
    <w:p w:rsidR="009017D3" w:rsidRDefault="009017D3" w:rsidP="009017D3">
      <w:pPr>
        <w:jc w:val="both"/>
        <w:rPr>
          <w:rFonts w:ascii="Arial" w:hAnsi="Arial" w:cs="Arial"/>
          <w:bCs/>
        </w:rPr>
      </w:pPr>
    </w:p>
    <w:p w:rsidR="009017D3" w:rsidRPr="009017D3" w:rsidRDefault="009017D3" w:rsidP="009017D3">
      <w:pPr>
        <w:jc w:val="both"/>
        <w:rPr>
          <w:rFonts w:ascii="Arial" w:hAnsi="Arial" w:cs="Arial"/>
          <w:b/>
          <w:bCs/>
        </w:rPr>
      </w:pPr>
      <w:r w:rsidRPr="009017D3">
        <w:rPr>
          <w:rFonts w:ascii="Arial" w:hAnsi="Arial" w:cs="Arial"/>
          <w:b/>
          <w:bCs/>
        </w:rPr>
        <w:t>S</w:t>
      </w:r>
      <w:r w:rsidR="00902722" w:rsidRPr="009017D3">
        <w:rPr>
          <w:rFonts w:ascii="Arial" w:hAnsi="Arial" w:cs="Arial"/>
          <w:b/>
          <w:bCs/>
        </w:rPr>
        <w:t xml:space="preserve">ecuencia de </w:t>
      </w:r>
      <w:r w:rsidRPr="009017D3">
        <w:rPr>
          <w:rFonts w:ascii="Arial" w:hAnsi="Arial" w:cs="Arial"/>
          <w:b/>
          <w:bCs/>
        </w:rPr>
        <w:t>R</w:t>
      </w:r>
      <w:r w:rsidR="00902722" w:rsidRPr="009017D3">
        <w:rPr>
          <w:rFonts w:ascii="Arial" w:hAnsi="Arial" w:cs="Arial"/>
          <w:b/>
          <w:bCs/>
        </w:rPr>
        <w:t xml:space="preserve">eacciones del </w:t>
      </w:r>
      <w:r w:rsidRPr="009017D3">
        <w:rPr>
          <w:rFonts w:ascii="Arial" w:hAnsi="Arial" w:cs="Arial"/>
          <w:b/>
          <w:bCs/>
        </w:rPr>
        <w:t>C</w:t>
      </w:r>
      <w:r w:rsidR="00902722" w:rsidRPr="009017D3">
        <w:rPr>
          <w:rFonts w:ascii="Arial" w:hAnsi="Arial" w:cs="Arial"/>
          <w:b/>
          <w:bCs/>
        </w:rPr>
        <w:t>iclo</w:t>
      </w:r>
      <w:r w:rsidRPr="009017D3">
        <w:rPr>
          <w:rFonts w:ascii="Arial" w:hAnsi="Arial" w:cs="Arial"/>
          <w:b/>
          <w:bCs/>
        </w:rPr>
        <w:t xml:space="preserve"> </w:t>
      </w:r>
      <w:r w:rsidR="00902722" w:rsidRPr="009017D3">
        <w:rPr>
          <w:rFonts w:ascii="Arial" w:hAnsi="Arial" w:cs="Arial"/>
          <w:b/>
          <w:bCs/>
        </w:rPr>
        <w:t xml:space="preserve">de </w:t>
      </w:r>
      <w:r w:rsidRPr="009017D3">
        <w:rPr>
          <w:rFonts w:ascii="Arial" w:hAnsi="Arial" w:cs="Arial"/>
          <w:b/>
          <w:bCs/>
        </w:rPr>
        <w:t>K</w:t>
      </w:r>
      <w:r w:rsidR="00902722" w:rsidRPr="009017D3">
        <w:rPr>
          <w:rFonts w:ascii="Arial" w:hAnsi="Arial" w:cs="Arial"/>
          <w:b/>
          <w:bCs/>
        </w:rPr>
        <w:t>rebs</w:t>
      </w:r>
      <w:r w:rsidRPr="009017D3">
        <w:rPr>
          <w:rFonts w:ascii="Arial" w:hAnsi="Arial" w:cs="Arial"/>
          <w:b/>
          <w:bCs/>
        </w:rPr>
        <w:t>.</w:t>
      </w:r>
    </w:p>
    <w:p w:rsidR="009017D3" w:rsidRPr="009017D3" w:rsidRDefault="009017D3" w:rsidP="009017D3">
      <w:pPr>
        <w:jc w:val="both"/>
        <w:rPr>
          <w:rFonts w:ascii="Arial" w:hAnsi="Arial" w:cs="Arial"/>
          <w:b/>
          <w:bCs/>
        </w:rPr>
      </w:pPr>
    </w:p>
    <w:p w:rsidR="009017D3" w:rsidRPr="009017D3" w:rsidRDefault="009017D3" w:rsidP="009017D3">
      <w:pPr>
        <w:numPr>
          <w:ilvl w:val="0"/>
          <w:numId w:val="10"/>
        </w:numPr>
        <w:jc w:val="both"/>
        <w:rPr>
          <w:rFonts w:ascii="Arial" w:hAnsi="Arial" w:cs="Arial"/>
          <w:bCs/>
        </w:rPr>
      </w:pPr>
      <w:r w:rsidRPr="009017D3">
        <w:rPr>
          <w:rFonts w:ascii="Arial" w:hAnsi="Arial" w:cs="Arial"/>
          <w:b/>
          <w:bCs/>
        </w:rPr>
        <w:t>R</w:t>
      </w:r>
      <w:r w:rsidR="00902722" w:rsidRPr="009017D3">
        <w:rPr>
          <w:rFonts w:ascii="Arial" w:hAnsi="Arial" w:cs="Arial"/>
          <w:b/>
          <w:bCs/>
        </w:rPr>
        <w:t>eacción</w:t>
      </w:r>
      <w:r w:rsidRPr="009017D3">
        <w:rPr>
          <w:rFonts w:ascii="Arial" w:hAnsi="Arial" w:cs="Arial"/>
          <w:b/>
          <w:bCs/>
        </w:rPr>
        <w:t xml:space="preserve"> </w:t>
      </w:r>
      <w:r w:rsidR="00902722" w:rsidRPr="009017D3">
        <w:rPr>
          <w:rFonts w:ascii="Arial" w:hAnsi="Arial" w:cs="Arial"/>
          <w:b/>
          <w:bCs/>
        </w:rPr>
        <w:t xml:space="preserve">de </w:t>
      </w:r>
      <w:smartTag w:uri="urn:schemas-microsoft-com:office:smarttags" w:element="PersonName">
        <w:smartTagPr>
          <w:attr w:name="ProductID" w:val="la Sintetasa Cítrica"/>
        </w:smartTagPr>
        <w:r w:rsidR="00902722" w:rsidRPr="009017D3">
          <w:rPr>
            <w:rFonts w:ascii="Arial" w:hAnsi="Arial" w:cs="Arial"/>
            <w:b/>
            <w:bCs/>
          </w:rPr>
          <w:t xml:space="preserve">la </w:t>
        </w:r>
        <w:r w:rsidRPr="009017D3">
          <w:rPr>
            <w:rFonts w:ascii="Arial" w:hAnsi="Arial" w:cs="Arial"/>
            <w:b/>
            <w:bCs/>
          </w:rPr>
          <w:t>S</w:t>
        </w:r>
        <w:r w:rsidR="00902722" w:rsidRPr="009017D3">
          <w:rPr>
            <w:rFonts w:ascii="Arial" w:hAnsi="Arial" w:cs="Arial"/>
            <w:b/>
            <w:bCs/>
          </w:rPr>
          <w:t>intetasa</w:t>
        </w:r>
        <w:r w:rsidRPr="009017D3">
          <w:rPr>
            <w:rFonts w:ascii="Arial" w:hAnsi="Arial" w:cs="Arial"/>
            <w:b/>
            <w:bCs/>
          </w:rPr>
          <w:t xml:space="preserve"> C</w:t>
        </w:r>
        <w:r w:rsidR="00902722" w:rsidRPr="009017D3">
          <w:rPr>
            <w:rFonts w:ascii="Arial" w:hAnsi="Arial" w:cs="Arial"/>
            <w:b/>
            <w:bCs/>
          </w:rPr>
          <w:t>ítrica</w:t>
        </w:r>
      </w:smartTag>
    </w:p>
    <w:p w:rsidR="009017D3" w:rsidRPr="009017D3" w:rsidRDefault="009017D3" w:rsidP="009017D3">
      <w:pPr>
        <w:jc w:val="both"/>
        <w:rPr>
          <w:rFonts w:ascii="Arial" w:hAnsi="Arial" w:cs="Arial"/>
          <w:bCs/>
        </w:rPr>
      </w:pPr>
      <w:r w:rsidRPr="009017D3">
        <w:rPr>
          <w:rFonts w:ascii="Arial" w:hAnsi="Arial" w:cs="Arial"/>
          <w:bCs/>
        </w:rPr>
        <w:t>Esta reacción condensa el ácido oxalacético, metabolito inicial del ciclo con la acetil CoA, forman</w:t>
      </w:r>
      <w:r>
        <w:rPr>
          <w:rFonts w:ascii="Arial" w:hAnsi="Arial" w:cs="Arial"/>
          <w:bCs/>
        </w:rPr>
        <w:t>do ácido cítrico. E</w:t>
      </w:r>
      <w:r w:rsidRPr="009017D3">
        <w:rPr>
          <w:rFonts w:ascii="Arial" w:hAnsi="Arial" w:cs="Arial"/>
          <w:bCs/>
        </w:rPr>
        <w:t xml:space="preserve">s una reacción irreversible y constituye una de las más importantes en la regulación del ciclo. La disponibilidad de ácido oxalacético determina la velocidad del ciclo. </w:t>
      </w:r>
      <w:r w:rsidR="00953499">
        <w:rPr>
          <w:rFonts w:ascii="Arial" w:hAnsi="Arial" w:cs="Arial"/>
          <w:bCs/>
        </w:rPr>
        <w:t xml:space="preserve"> Presenta regulación alostérica donde la disponibilidad  de acetil coa y oxalacético favorece la mayor actividad de la enzima mientras que el NADH la desfavorecen </w:t>
      </w:r>
    </w:p>
    <w:p w:rsidR="009017D3" w:rsidRDefault="009017D3" w:rsidP="009017D3">
      <w:pPr>
        <w:jc w:val="both"/>
        <w:rPr>
          <w:rFonts w:ascii="Arial" w:hAnsi="Arial" w:cs="Arial"/>
          <w:bCs/>
        </w:rPr>
      </w:pPr>
    </w:p>
    <w:p w:rsidR="009017D3" w:rsidRPr="009017D3" w:rsidRDefault="009017D3" w:rsidP="009017D3">
      <w:pPr>
        <w:numPr>
          <w:ilvl w:val="0"/>
          <w:numId w:val="10"/>
        </w:numPr>
        <w:jc w:val="both"/>
        <w:rPr>
          <w:rFonts w:ascii="Arial" w:hAnsi="Arial" w:cs="Arial"/>
          <w:bCs/>
        </w:rPr>
      </w:pPr>
      <w:r w:rsidRPr="009017D3">
        <w:rPr>
          <w:rFonts w:ascii="Arial" w:hAnsi="Arial" w:cs="Arial"/>
          <w:b/>
          <w:bCs/>
        </w:rPr>
        <w:t>R</w:t>
      </w:r>
      <w:r w:rsidR="00902722" w:rsidRPr="009017D3">
        <w:rPr>
          <w:rFonts w:ascii="Arial" w:hAnsi="Arial" w:cs="Arial"/>
          <w:b/>
          <w:bCs/>
        </w:rPr>
        <w:t xml:space="preserve">eacción de </w:t>
      </w:r>
      <w:smartTag w:uri="urn:schemas-microsoft-com:office:smarttags" w:element="PersonName">
        <w:smartTagPr>
          <w:attr w:name="ProductID" w:val="la Deshidrogenasa Isocítrica"/>
        </w:smartTagPr>
        <w:r w:rsidR="00902722" w:rsidRPr="009017D3">
          <w:rPr>
            <w:rFonts w:ascii="Arial" w:hAnsi="Arial" w:cs="Arial"/>
            <w:b/>
            <w:bCs/>
          </w:rPr>
          <w:t xml:space="preserve">la </w:t>
        </w:r>
        <w:r w:rsidRPr="009017D3">
          <w:rPr>
            <w:rFonts w:ascii="Arial" w:hAnsi="Arial" w:cs="Arial"/>
            <w:b/>
            <w:bCs/>
          </w:rPr>
          <w:t>D</w:t>
        </w:r>
        <w:r w:rsidR="00902722" w:rsidRPr="009017D3">
          <w:rPr>
            <w:rFonts w:ascii="Arial" w:hAnsi="Arial" w:cs="Arial"/>
            <w:b/>
            <w:bCs/>
          </w:rPr>
          <w:t xml:space="preserve">eshidrogenasa </w:t>
        </w:r>
        <w:r w:rsidRPr="009017D3">
          <w:rPr>
            <w:rFonts w:ascii="Arial" w:hAnsi="Arial" w:cs="Arial"/>
            <w:b/>
            <w:bCs/>
          </w:rPr>
          <w:t>I</w:t>
        </w:r>
        <w:r w:rsidR="00902722" w:rsidRPr="009017D3">
          <w:rPr>
            <w:rFonts w:ascii="Arial" w:hAnsi="Arial" w:cs="Arial"/>
            <w:b/>
            <w:bCs/>
          </w:rPr>
          <w:t>socítrica</w:t>
        </w:r>
      </w:smartTag>
    </w:p>
    <w:p w:rsidR="009017D3" w:rsidRPr="009017D3" w:rsidRDefault="009017D3" w:rsidP="009017D3">
      <w:pPr>
        <w:jc w:val="both"/>
        <w:rPr>
          <w:rFonts w:ascii="Arial" w:hAnsi="Arial" w:cs="Arial"/>
          <w:bCs/>
        </w:rPr>
      </w:pPr>
      <w:r>
        <w:rPr>
          <w:rFonts w:ascii="Arial" w:hAnsi="Arial" w:cs="Arial"/>
          <w:bCs/>
        </w:rPr>
        <w:t xml:space="preserve">En esta reacción </w:t>
      </w:r>
      <w:r w:rsidRPr="009017D3">
        <w:rPr>
          <w:rFonts w:ascii="Arial" w:hAnsi="Arial" w:cs="Arial"/>
          <w:bCs/>
        </w:rPr>
        <w:t xml:space="preserve"> el ácido cítrico se transforma en ácido isocítrico.</w:t>
      </w:r>
    </w:p>
    <w:p w:rsidR="009017D3" w:rsidRPr="009017D3" w:rsidRDefault="009017D3" w:rsidP="009017D3">
      <w:pPr>
        <w:jc w:val="both"/>
        <w:rPr>
          <w:rFonts w:ascii="Arial" w:hAnsi="Arial" w:cs="Arial"/>
          <w:bCs/>
        </w:rPr>
      </w:pPr>
      <w:r w:rsidRPr="009017D3">
        <w:rPr>
          <w:rFonts w:ascii="Arial" w:hAnsi="Arial" w:cs="Arial"/>
          <w:bCs/>
        </w:rPr>
        <w:t>La reacción de la deshidrogenasa isocítrica es un importante punto de regulación del ciclo. En ella el ácido isocítrico se descarboxila convirtiéndose en ácido alfa-ceto-glutárico y el NAD oxidado se reduce.</w:t>
      </w:r>
      <w:r w:rsidR="00953499">
        <w:rPr>
          <w:rFonts w:ascii="Arial" w:hAnsi="Arial" w:cs="Arial"/>
          <w:bCs/>
        </w:rPr>
        <w:t xml:space="preserve"> Esta es regulada por la disponibilidad </w:t>
      </w:r>
      <w:r w:rsidR="00BE46A5">
        <w:rPr>
          <w:rFonts w:ascii="Arial" w:hAnsi="Arial" w:cs="Arial"/>
          <w:bCs/>
        </w:rPr>
        <w:t>de NAD</w:t>
      </w:r>
      <w:r w:rsidR="00BE46A5" w:rsidRPr="00BE46A5">
        <w:rPr>
          <w:rFonts w:ascii="Arial" w:hAnsi="Arial" w:cs="Arial"/>
          <w:bCs/>
          <w:vertAlign w:val="superscript"/>
        </w:rPr>
        <w:t>+</w:t>
      </w:r>
      <w:r w:rsidR="00BE46A5">
        <w:rPr>
          <w:rFonts w:ascii="Arial" w:hAnsi="Arial" w:cs="Arial"/>
          <w:bCs/>
        </w:rPr>
        <w:t>, ADP y Ca</w:t>
      </w:r>
      <w:r w:rsidR="00BE46A5" w:rsidRPr="00BE46A5">
        <w:rPr>
          <w:rFonts w:ascii="Arial" w:hAnsi="Arial" w:cs="Arial"/>
          <w:bCs/>
          <w:vertAlign w:val="superscript"/>
        </w:rPr>
        <w:t>2+</w:t>
      </w:r>
      <w:r w:rsidR="00BE46A5">
        <w:rPr>
          <w:rFonts w:ascii="Arial" w:hAnsi="Arial" w:cs="Arial"/>
          <w:bCs/>
          <w:vertAlign w:val="superscript"/>
        </w:rPr>
        <w:t xml:space="preserve"> </w:t>
      </w:r>
      <w:r w:rsidR="00BE46A5" w:rsidRPr="00BE46A5">
        <w:rPr>
          <w:rFonts w:ascii="Arial" w:hAnsi="Arial" w:cs="Arial"/>
          <w:bCs/>
        </w:rPr>
        <w:t>que son sus efectores positiv</w:t>
      </w:r>
      <w:r w:rsidR="00BE46A5">
        <w:rPr>
          <w:rFonts w:ascii="Arial" w:hAnsi="Arial" w:cs="Arial"/>
          <w:bCs/>
        </w:rPr>
        <w:t>os mientras que el NADH, ATP</w:t>
      </w:r>
      <w:r w:rsidR="00BE46A5">
        <w:rPr>
          <w:rFonts w:ascii="Arial" w:hAnsi="Arial" w:cs="Arial"/>
          <w:bCs/>
          <w:vertAlign w:val="superscript"/>
        </w:rPr>
        <w:t xml:space="preserve"> </w:t>
      </w:r>
    </w:p>
    <w:p w:rsidR="009017D3" w:rsidRDefault="009017D3" w:rsidP="009017D3">
      <w:pPr>
        <w:jc w:val="both"/>
        <w:rPr>
          <w:rFonts w:ascii="Arial" w:hAnsi="Arial" w:cs="Arial"/>
          <w:bCs/>
        </w:rPr>
      </w:pPr>
    </w:p>
    <w:p w:rsidR="009017D3" w:rsidRPr="009017D3" w:rsidRDefault="009017D3" w:rsidP="009017D3">
      <w:pPr>
        <w:numPr>
          <w:ilvl w:val="0"/>
          <w:numId w:val="10"/>
        </w:numPr>
        <w:jc w:val="both"/>
        <w:rPr>
          <w:rFonts w:ascii="Arial" w:hAnsi="Arial" w:cs="Arial"/>
          <w:b/>
          <w:bCs/>
        </w:rPr>
      </w:pPr>
      <w:r w:rsidRPr="009017D3">
        <w:rPr>
          <w:rFonts w:ascii="Arial" w:hAnsi="Arial" w:cs="Arial"/>
          <w:b/>
          <w:bCs/>
        </w:rPr>
        <w:t>R</w:t>
      </w:r>
      <w:r w:rsidR="00902722" w:rsidRPr="009017D3">
        <w:rPr>
          <w:rFonts w:ascii="Arial" w:hAnsi="Arial" w:cs="Arial"/>
          <w:b/>
          <w:bCs/>
        </w:rPr>
        <w:t xml:space="preserve">eacción de </w:t>
      </w:r>
      <w:smartTag w:uri="urn:schemas-microsoft-com:office:smarttags" w:element="PersonName">
        <w:smartTagPr>
          <w:attr w:name="ProductID" w:val="la Deshidrogenasa Alfa-Ceto"/>
        </w:smartTagPr>
        <w:r w:rsidR="00902722" w:rsidRPr="009017D3">
          <w:rPr>
            <w:rFonts w:ascii="Arial" w:hAnsi="Arial" w:cs="Arial"/>
            <w:b/>
            <w:bCs/>
          </w:rPr>
          <w:t xml:space="preserve">la </w:t>
        </w:r>
        <w:r w:rsidRPr="009017D3">
          <w:rPr>
            <w:rFonts w:ascii="Arial" w:hAnsi="Arial" w:cs="Arial"/>
            <w:b/>
            <w:bCs/>
          </w:rPr>
          <w:t>D</w:t>
        </w:r>
        <w:r w:rsidR="00902722" w:rsidRPr="009017D3">
          <w:rPr>
            <w:rFonts w:ascii="Arial" w:hAnsi="Arial" w:cs="Arial"/>
            <w:b/>
            <w:bCs/>
          </w:rPr>
          <w:t>eshidrogenasa</w:t>
        </w:r>
        <w:r w:rsidRPr="009017D3">
          <w:rPr>
            <w:rFonts w:ascii="Arial" w:hAnsi="Arial" w:cs="Arial"/>
            <w:b/>
            <w:bCs/>
          </w:rPr>
          <w:t xml:space="preserve"> A</w:t>
        </w:r>
        <w:r w:rsidR="00902722" w:rsidRPr="009017D3">
          <w:rPr>
            <w:rFonts w:ascii="Arial" w:hAnsi="Arial" w:cs="Arial"/>
            <w:b/>
            <w:bCs/>
          </w:rPr>
          <w:t>lfa</w:t>
        </w:r>
        <w:r w:rsidRPr="009017D3">
          <w:rPr>
            <w:rFonts w:ascii="Arial" w:hAnsi="Arial" w:cs="Arial"/>
            <w:b/>
            <w:bCs/>
          </w:rPr>
          <w:t>-C</w:t>
        </w:r>
        <w:r w:rsidR="00902722" w:rsidRPr="009017D3">
          <w:rPr>
            <w:rFonts w:ascii="Arial" w:hAnsi="Arial" w:cs="Arial"/>
            <w:b/>
            <w:bCs/>
          </w:rPr>
          <w:t>eto</w:t>
        </w:r>
      </w:smartTag>
      <w:r w:rsidRPr="009017D3">
        <w:rPr>
          <w:rFonts w:ascii="Arial" w:hAnsi="Arial" w:cs="Arial"/>
          <w:b/>
          <w:bCs/>
        </w:rPr>
        <w:t>-G</w:t>
      </w:r>
      <w:r w:rsidR="00902722" w:rsidRPr="009017D3">
        <w:rPr>
          <w:rFonts w:ascii="Arial" w:hAnsi="Arial" w:cs="Arial"/>
          <w:b/>
          <w:bCs/>
        </w:rPr>
        <w:t>lutárica</w:t>
      </w:r>
    </w:p>
    <w:p w:rsidR="009017D3" w:rsidRPr="009017D3" w:rsidRDefault="009017D3" w:rsidP="009017D3">
      <w:pPr>
        <w:jc w:val="both"/>
        <w:rPr>
          <w:rFonts w:ascii="Arial" w:hAnsi="Arial" w:cs="Arial"/>
          <w:bCs/>
        </w:rPr>
      </w:pPr>
      <w:r w:rsidRPr="009017D3">
        <w:rPr>
          <w:rFonts w:ascii="Arial" w:hAnsi="Arial" w:cs="Arial"/>
          <w:bCs/>
        </w:rPr>
        <w:t>El ácido alfa-ceto-glutárico se descarboxila oxidativamente por la acción de la enzima deshidrogenasa alfa-ceto-glutárica y se transforma en succinil- CoA.</w:t>
      </w:r>
    </w:p>
    <w:p w:rsidR="009017D3" w:rsidRPr="009017D3" w:rsidRDefault="009017D3" w:rsidP="009017D3">
      <w:pPr>
        <w:jc w:val="both"/>
        <w:rPr>
          <w:rFonts w:ascii="Arial" w:hAnsi="Arial" w:cs="Arial"/>
          <w:bCs/>
        </w:rPr>
      </w:pPr>
      <w:r w:rsidRPr="009017D3">
        <w:rPr>
          <w:rFonts w:ascii="Arial" w:hAnsi="Arial" w:cs="Arial"/>
          <w:bCs/>
        </w:rPr>
        <w:t>En esta reacción se reduce una molécula de NAD oxidado y se libera dióxido de carbono.</w:t>
      </w:r>
      <w:r w:rsidR="00BE46A5" w:rsidRPr="00BE46A5">
        <w:rPr>
          <w:sz w:val="20"/>
          <w:szCs w:val="20"/>
          <w:lang w:val="es-PE" w:eastAsia="es-PE"/>
        </w:rPr>
        <w:t xml:space="preserve"> </w:t>
      </w:r>
      <w:r w:rsidR="00BE46A5" w:rsidRPr="00BE46A5">
        <w:rPr>
          <w:rFonts w:ascii="Arial" w:hAnsi="Arial" w:cs="Arial"/>
          <w:bCs/>
          <w:lang w:val="es-PE"/>
        </w:rPr>
        <w:t>Irreversible</w:t>
      </w:r>
      <w:r w:rsidR="00BE46A5">
        <w:rPr>
          <w:rFonts w:ascii="Arial" w:hAnsi="Arial" w:cs="Arial"/>
          <w:bCs/>
          <w:lang w:val="es-PE"/>
        </w:rPr>
        <w:t xml:space="preserve"> inhiben esta enzima el Succinil Coa  y el NADH y es activada por el calcio</w:t>
      </w:r>
    </w:p>
    <w:p w:rsidR="009017D3" w:rsidRPr="009017D3" w:rsidRDefault="009017D3" w:rsidP="009017D3">
      <w:pPr>
        <w:jc w:val="both"/>
        <w:rPr>
          <w:rFonts w:ascii="Arial" w:hAnsi="Arial" w:cs="Arial"/>
          <w:bCs/>
        </w:rPr>
      </w:pPr>
    </w:p>
    <w:p w:rsidR="009017D3" w:rsidRPr="009017D3" w:rsidRDefault="009017D3" w:rsidP="009017D3">
      <w:pPr>
        <w:numPr>
          <w:ilvl w:val="0"/>
          <w:numId w:val="10"/>
        </w:numPr>
        <w:rPr>
          <w:rFonts w:ascii="Arial" w:hAnsi="Arial" w:cs="Arial"/>
          <w:bCs/>
        </w:rPr>
      </w:pPr>
      <w:r>
        <w:rPr>
          <w:rFonts w:ascii="Arial" w:hAnsi="Arial" w:cs="Arial"/>
          <w:b/>
          <w:bCs/>
        </w:rPr>
        <w:t>R</w:t>
      </w:r>
      <w:r w:rsidR="00902722">
        <w:rPr>
          <w:rFonts w:ascii="Arial" w:hAnsi="Arial" w:cs="Arial"/>
          <w:b/>
          <w:bCs/>
        </w:rPr>
        <w:t xml:space="preserve">eacción de </w:t>
      </w:r>
      <w:smartTag w:uri="urn:schemas-microsoft-com:office:smarttags" w:element="PersonName">
        <w:smartTagPr>
          <w:attr w:name="ProductID" w:val="la Succinil-CoA Sintetasa"/>
        </w:smartTagPr>
        <w:r w:rsidR="00902722">
          <w:rPr>
            <w:rFonts w:ascii="Arial" w:hAnsi="Arial" w:cs="Arial"/>
            <w:b/>
            <w:bCs/>
          </w:rPr>
          <w:t xml:space="preserve">la </w:t>
        </w:r>
        <w:r w:rsidRPr="009017D3">
          <w:rPr>
            <w:rFonts w:ascii="Arial" w:hAnsi="Arial" w:cs="Arial"/>
            <w:b/>
            <w:bCs/>
          </w:rPr>
          <w:t>S</w:t>
        </w:r>
        <w:r w:rsidR="00902722" w:rsidRPr="009017D3">
          <w:rPr>
            <w:rFonts w:ascii="Arial" w:hAnsi="Arial" w:cs="Arial"/>
            <w:b/>
            <w:bCs/>
          </w:rPr>
          <w:t>uccinil</w:t>
        </w:r>
        <w:r w:rsidRPr="009017D3">
          <w:rPr>
            <w:rFonts w:ascii="Arial" w:hAnsi="Arial" w:cs="Arial"/>
            <w:b/>
            <w:bCs/>
          </w:rPr>
          <w:t>-CoA S</w:t>
        </w:r>
        <w:r w:rsidR="00902722" w:rsidRPr="009017D3">
          <w:rPr>
            <w:rFonts w:ascii="Arial" w:hAnsi="Arial" w:cs="Arial"/>
            <w:b/>
            <w:bCs/>
          </w:rPr>
          <w:t>intetasa</w:t>
        </w:r>
      </w:smartTag>
    </w:p>
    <w:p w:rsidR="009017D3" w:rsidRPr="009017D3" w:rsidRDefault="009017D3" w:rsidP="009017D3">
      <w:pPr>
        <w:jc w:val="both"/>
        <w:rPr>
          <w:rFonts w:ascii="Arial" w:hAnsi="Arial" w:cs="Arial"/>
          <w:bCs/>
        </w:rPr>
      </w:pPr>
      <w:r w:rsidRPr="009017D3">
        <w:rPr>
          <w:rFonts w:ascii="Arial" w:hAnsi="Arial" w:cs="Arial"/>
          <w:bCs/>
        </w:rPr>
        <w:t>A continuación el succinil CoA, se transforma en ácido succínico por la acción de la enzima succinil CoA sintetasa. La energía liberada en esta reacción por la ruptura del enlace tioéster del succinil CoA se utiliza para la síntesis de una molécula de GTP, mediante el mecanismo de fo</w:t>
      </w:r>
      <w:r>
        <w:rPr>
          <w:rFonts w:ascii="Arial" w:hAnsi="Arial" w:cs="Arial"/>
          <w:bCs/>
        </w:rPr>
        <w:t>sforilación a nivel de sustrato.</w:t>
      </w:r>
      <w:r w:rsidRPr="009017D3">
        <w:rPr>
          <w:rFonts w:ascii="Arial" w:hAnsi="Arial" w:cs="Arial"/>
          <w:bCs/>
        </w:rPr>
        <w:t xml:space="preserve"> </w:t>
      </w:r>
    </w:p>
    <w:p w:rsidR="009017D3" w:rsidRPr="009017D3" w:rsidRDefault="009017D3" w:rsidP="009017D3">
      <w:pPr>
        <w:jc w:val="both"/>
        <w:rPr>
          <w:rFonts w:ascii="Arial" w:hAnsi="Arial" w:cs="Arial"/>
          <w:bCs/>
        </w:rPr>
      </w:pPr>
      <w:r w:rsidRPr="009017D3">
        <w:rPr>
          <w:rFonts w:ascii="Arial" w:hAnsi="Arial" w:cs="Arial"/>
          <w:bCs/>
        </w:rPr>
        <w:t>Se entiende por fosforilación a nivel de sustrato al proceso de síntesis de ATP o sus equivalentes, mediante la transferencia de energía de un enlace presente en un sustrato, sin la participación de la fosforilación oxidativa.</w:t>
      </w:r>
    </w:p>
    <w:p w:rsidR="009017D3" w:rsidRPr="009017D3" w:rsidRDefault="009017D3" w:rsidP="009017D3">
      <w:pPr>
        <w:jc w:val="both"/>
        <w:rPr>
          <w:rFonts w:ascii="Arial" w:hAnsi="Arial" w:cs="Arial"/>
          <w:bCs/>
        </w:rPr>
      </w:pPr>
      <w:r w:rsidRPr="009017D3">
        <w:rPr>
          <w:rFonts w:ascii="Arial" w:hAnsi="Arial" w:cs="Arial"/>
          <w:bCs/>
        </w:rPr>
        <w:lastRenderedPageBreak/>
        <w:t>El GTP es equivalente a un ATP.</w:t>
      </w:r>
    </w:p>
    <w:p w:rsidR="009017D3" w:rsidRPr="009017D3" w:rsidRDefault="009017D3" w:rsidP="009017D3">
      <w:pPr>
        <w:jc w:val="both"/>
        <w:rPr>
          <w:rFonts w:ascii="Arial" w:hAnsi="Arial" w:cs="Arial"/>
          <w:bCs/>
        </w:rPr>
      </w:pPr>
    </w:p>
    <w:p w:rsidR="009017D3" w:rsidRPr="009017D3" w:rsidRDefault="009017D3" w:rsidP="009017D3">
      <w:pPr>
        <w:numPr>
          <w:ilvl w:val="0"/>
          <w:numId w:val="10"/>
        </w:numPr>
        <w:rPr>
          <w:rFonts w:ascii="Arial" w:hAnsi="Arial" w:cs="Arial"/>
          <w:bCs/>
        </w:rPr>
      </w:pPr>
      <w:r>
        <w:rPr>
          <w:rFonts w:ascii="Arial" w:hAnsi="Arial" w:cs="Arial"/>
          <w:b/>
          <w:bCs/>
        </w:rPr>
        <w:t>R</w:t>
      </w:r>
      <w:r w:rsidR="00902722">
        <w:rPr>
          <w:rFonts w:ascii="Arial" w:hAnsi="Arial" w:cs="Arial"/>
          <w:b/>
          <w:bCs/>
        </w:rPr>
        <w:t xml:space="preserve">eacción de </w:t>
      </w:r>
      <w:smartTag w:uri="urn:schemas-microsoft-com:office:smarttags" w:element="PersonName">
        <w:smartTagPr>
          <w:attr w:name="ProductID" w:val="la Deshidrogenasa Succínica"/>
        </w:smartTagPr>
        <w:r w:rsidR="00902722">
          <w:rPr>
            <w:rFonts w:ascii="Arial" w:hAnsi="Arial" w:cs="Arial"/>
            <w:b/>
            <w:bCs/>
          </w:rPr>
          <w:t xml:space="preserve">la </w:t>
        </w:r>
        <w:r w:rsidRPr="009017D3">
          <w:rPr>
            <w:rFonts w:ascii="Arial" w:hAnsi="Arial" w:cs="Arial"/>
            <w:b/>
            <w:bCs/>
          </w:rPr>
          <w:t>D</w:t>
        </w:r>
        <w:r w:rsidR="00902722" w:rsidRPr="009017D3">
          <w:rPr>
            <w:rFonts w:ascii="Arial" w:hAnsi="Arial" w:cs="Arial"/>
            <w:b/>
            <w:bCs/>
          </w:rPr>
          <w:t>eshidrogenasa</w:t>
        </w:r>
        <w:r w:rsidRPr="009017D3">
          <w:rPr>
            <w:rFonts w:ascii="Arial" w:hAnsi="Arial" w:cs="Arial"/>
            <w:b/>
            <w:bCs/>
          </w:rPr>
          <w:t xml:space="preserve"> S</w:t>
        </w:r>
        <w:r w:rsidR="00902722" w:rsidRPr="009017D3">
          <w:rPr>
            <w:rFonts w:ascii="Arial" w:hAnsi="Arial" w:cs="Arial"/>
            <w:b/>
            <w:bCs/>
          </w:rPr>
          <w:t>uccínica</w:t>
        </w:r>
      </w:smartTag>
    </w:p>
    <w:p w:rsidR="009017D3" w:rsidRPr="009017D3" w:rsidRDefault="009017D3" w:rsidP="009017D3">
      <w:pPr>
        <w:jc w:val="both"/>
        <w:rPr>
          <w:rFonts w:ascii="Arial" w:hAnsi="Arial" w:cs="Arial"/>
          <w:bCs/>
        </w:rPr>
      </w:pPr>
      <w:r w:rsidRPr="009017D3">
        <w:rPr>
          <w:rFonts w:ascii="Arial" w:hAnsi="Arial" w:cs="Arial"/>
          <w:bCs/>
        </w:rPr>
        <w:t>El ácido succínico por acción de la deshidrogenasa succínica se oxida, transformándose en ácido fumárico.</w:t>
      </w:r>
    </w:p>
    <w:p w:rsidR="009017D3" w:rsidRPr="009017D3" w:rsidRDefault="009017D3" w:rsidP="009017D3">
      <w:pPr>
        <w:jc w:val="both"/>
        <w:rPr>
          <w:rFonts w:ascii="Arial" w:hAnsi="Arial" w:cs="Arial"/>
          <w:bCs/>
        </w:rPr>
      </w:pPr>
      <w:r w:rsidRPr="009017D3">
        <w:rPr>
          <w:rFonts w:ascii="Arial" w:hAnsi="Arial" w:cs="Arial"/>
          <w:bCs/>
        </w:rPr>
        <w:t>En esta reacción se reduce una molécula de FAD.</w:t>
      </w:r>
    </w:p>
    <w:p w:rsidR="009017D3" w:rsidRPr="009017D3" w:rsidRDefault="009017D3" w:rsidP="009017D3">
      <w:pPr>
        <w:jc w:val="both"/>
        <w:rPr>
          <w:rFonts w:ascii="Arial" w:hAnsi="Arial" w:cs="Arial"/>
          <w:bCs/>
        </w:rPr>
      </w:pPr>
      <w:r w:rsidRPr="009017D3">
        <w:rPr>
          <w:rFonts w:ascii="Arial" w:hAnsi="Arial" w:cs="Arial"/>
          <w:bCs/>
        </w:rPr>
        <w:t>.</w:t>
      </w:r>
    </w:p>
    <w:p w:rsidR="009017D3" w:rsidRPr="009017D3" w:rsidRDefault="009017D3" w:rsidP="009017D3">
      <w:pPr>
        <w:numPr>
          <w:ilvl w:val="0"/>
          <w:numId w:val="10"/>
        </w:numPr>
        <w:rPr>
          <w:rFonts w:ascii="Arial" w:hAnsi="Arial" w:cs="Arial"/>
          <w:b/>
          <w:bCs/>
        </w:rPr>
      </w:pPr>
      <w:r>
        <w:rPr>
          <w:rFonts w:ascii="Arial" w:hAnsi="Arial" w:cs="Arial"/>
          <w:b/>
          <w:bCs/>
        </w:rPr>
        <w:t>R</w:t>
      </w:r>
      <w:r w:rsidR="00573641">
        <w:rPr>
          <w:rFonts w:ascii="Arial" w:hAnsi="Arial" w:cs="Arial"/>
          <w:b/>
          <w:bCs/>
        </w:rPr>
        <w:t xml:space="preserve">eacción de </w:t>
      </w:r>
      <w:smartTag w:uri="urn:schemas-microsoft-com:office:smarttags" w:element="PersonName">
        <w:smartTagPr>
          <w:attr w:name="ProductID" w:val="la Deshidrogenasa Málica"/>
        </w:smartTagPr>
        <w:r w:rsidR="00573641">
          <w:rPr>
            <w:rFonts w:ascii="Arial" w:hAnsi="Arial" w:cs="Arial"/>
            <w:b/>
            <w:bCs/>
          </w:rPr>
          <w:t xml:space="preserve">la </w:t>
        </w:r>
        <w:r w:rsidRPr="009017D3">
          <w:rPr>
            <w:rFonts w:ascii="Arial" w:hAnsi="Arial" w:cs="Arial"/>
            <w:b/>
            <w:bCs/>
          </w:rPr>
          <w:t>D</w:t>
        </w:r>
        <w:r w:rsidR="00573641" w:rsidRPr="009017D3">
          <w:rPr>
            <w:rFonts w:ascii="Arial" w:hAnsi="Arial" w:cs="Arial"/>
            <w:b/>
            <w:bCs/>
          </w:rPr>
          <w:t>eshidrogenasa</w:t>
        </w:r>
        <w:r w:rsidRPr="009017D3">
          <w:rPr>
            <w:rFonts w:ascii="Arial" w:hAnsi="Arial" w:cs="Arial"/>
            <w:b/>
            <w:bCs/>
          </w:rPr>
          <w:t xml:space="preserve"> M</w:t>
        </w:r>
        <w:r w:rsidR="00573641" w:rsidRPr="009017D3">
          <w:rPr>
            <w:rFonts w:ascii="Arial" w:hAnsi="Arial" w:cs="Arial"/>
            <w:b/>
            <w:bCs/>
          </w:rPr>
          <w:t>álica</w:t>
        </w:r>
      </w:smartTag>
    </w:p>
    <w:p w:rsidR="009017D3" w:rsidRPr="009017D3" w:rsidRDefault="009017D3" w:rsidP="009017D3">
      <w:pPr>
        <w:jc w:val="both"/>
        <w:rPr>
          <w:rFonts w:ascii="Arial" w:hAnsi="Arial" w:cs="Arial"/>
          <w:bCs/>
        </w:rPr>
      </w:pPr>
      <w:r w:rsidRPr="009017D3">
        <w:rPr>
          <w:rFonts w:ascii="Arial" w:hAnsi="Arial" w:cs="Arial"/>
          <w:bCs/>
        </w:rPr>
        <w:t>A continuación el ácido fumárico se transforma en ácido málico</w:t>
      </w:r>
    </w:p>
    <w:p w:rsidR="009017D3" w:rsidRPr="009017D3" w:rsidRDefault="009017D3" w:rsidP="009017D3">
      <w:pPr>
        <w:jc w:val="both"/>
        <w:rPr>
          <w:rFonts w:ascii="Arial" w:hAnsi="Arial" w:cs="Arial"/>
          <w:bCs/>
        </w:rPr>
      </w:pPr>
      <w:r w:rsidRPr="009017D3">
        <w:rPr>
          <w:rFonts w:ascii="Arial" w:hAnsi="Arial" w:cs="Arial"/>
          <w:bCs/>
        </w:rPr>
        <w:t>El ácido málico por la acción de la enzima deshidrogenasa málica se transforma en ácido oxalacético, con lo cual se completa el ciclo.</w:t>
      </w:r>
    </w:p>
    <w:p w:rsidR="009017D3" w:rsidRPr="009017D3" w:rsidRDefault="009017D3" w:rsidP="009017D3">
      <w:pPr>
        <w:jc w:val="both"/>
        <w:rPr>
          <w:rFonts w:ascii="Arial" w:hAnsi="Arial" w:cs="Arial"/>
          <w:bCs/>
        </w:rPr>
      </w:pPr>
      <w:r w:rsidRPr="009017D3">
        <w:rPr>
          <w:rFonts w:ascii="Arial" w:hAnsi="Arial" w:cs="Arial"/>
          <w:bCs/>
        </w:rPr>
        <w:t>En esta reacción se produce una molécula de NAD reducido.</w:t>
      </w:r>
    </w:p>
    <w:p w:rsidR="009017D3" w:rsidRDefault="009017D3" w:rsidP="009017D3">
      <w:pPr>
        <w:jc w:val="both"/>
        <w:rPr>
          <w:rFonts w:ascii="Arial" w:hAnsi="Arial" w:cs="Arial"/>
          <w:bCs/>
        </w:rPr>
      </w:pPr>
    </w:p>
    <w:p w:rsidR="009017D3" w:rsidRPr="00E6717E" w:rsidRDefault="00E6717E" w:rsidP="00E6717E">
      <w:pPr>
        <w:numPr>
          <w:ilvl w:val="0"/>
          <w:numId w:val="10"/>
        </w:numPr>
        <w:jc w:val="both"/>
        <w:rPr>
          <w:rFonts w:ascii="Arial" w:hAnsi="Arial" w:cs="Arial"/>
          <w:b/>
          <w:bCs/>
        </w:rPr>
      </w:pPr>
      <w:r w:rsidRPr="00E6717E">
        <w:rPr>
          <w:rFonts w:ascii="Arial" w:hAnsi="Arial" w:cs="Arial"/>
          <w:b/>
          <w:bCs/>
        </w:rPr>
        <w:t>R</w:t>
      </w:r>
      <w:r w:rsidR="009017D3" w:rsidRPr="00E6717E">
        <w:rPr>
          <w:rFonts w:ascii="Arial" w:hAnsi="Arial" w:cs="Arial"/>
          <w:b/>
          <w:bCs/>
        </w:rPr>
        <w:t>endimiento energético del ciclo de Krebs.</w:t>
      </w:r>
    </w:p>
    <w:p w:rsidR="00E6717E" w:rsidRPr="00E6717E" w:rsidRDefault="00E6717E" w:rsidP="00E6717E">
      <w:pPr>
        <w:jc w:val="both"/>
        <w:rPr>
          <w:rFonts w:ascii="Arial" w:hAnsi="Arial" w:cs="Arial"/>
          <w:bCs/>
        </w:rPr>
      </w:pPr>
      <w:r>
        <w:rPr>
          <w:rFonts w:ascii="Arial" w:hAnsi="Arial" w:cs="Arial"/>
          <w:bCs/>
        </w:rPr>
        <w:t>En</w:t>
      </w:r>
      <w:r w:rsidRPr="00E6717E">
        <w:rPr>
          <w:rFonts w:ascii="Arial" w:hAnsi="Arial" w:cs="Arial"/>
          <w:bCs/>
        </w:rPr>
        <w:t xml:space="preserve"> las reacciones del ciclo, se obtienen cofactores reducidos, que serán utilizados posteriormente en la cadena respiratoria para la síntesis de ATP.</w:t>
      </w:r>
    </w:p>
    <w:p w:rsidR="00E6717E" w:rsidRPr="00E6717E" w:rsidRDefault="00E6717E" w:rsidP="00E6717E">
      <w:pPr>
        <w:jc w:val="both"/>
        <w:rPr>
          <w:rFonts w:ascii="Arial" w:hAnsi="Arial" w:cs="Arial"/>
          <w:bCs/>
        </w:rPr>
      </w:pPr>
      <w:r>
        <w:rPr>
          <w:rFonts w:ascii="Arial" w:hAnsi="Arial" w:cs="Arial"/>
          <w:bCs/>
        </w:rPr>
        <w:t>E</w:t>
      </w:r>
      <w:r w:rsidRPr="00E6717E">
        <w:rPr>
          <w:rFonts w:ascii="Arial" w:hAnsi="Arial" w:cs="Arial"/>
          <w:bCs/>
        </w:rPr>
        <w:t xml:space="preserve">n la degradación del grupo acetilo del acetil CoA se obtienen </w:t>
      </w:r>
      <w:r w:rsidRPr="00E6717E">
        <w:rPr>
          <w:rFonts w:ascii="Arial" w:hAnsi="Arial" w:cs="Arial"/>
          <w:b/>
          <w:bCs/>
        </w:rPr>
        <w:t>10 ATP</w:t>
      </w:r>
      <w:r w:rsidRPr="00E6717E">
        <w:rPr>
          <w:rFonts w:ascii="Arial" w:hAnsi="Arial" w:cs="Arial"/>
          <w:bCs/>
        </w:rPr>
        <w:t>, uno de los cuales es sintetizado en el propio ciclo por el mecanismo de fosforilación a nivel de sustrato y el resto en la cadena respiratoria.</w:t>
      </w:r>
    </w:p>
    <w:p w:rsidR="00F11F39" w:rsidRPr="00F11F39" w:rsidRDefault="00E6717E" w:rsidP="00F11F39">
      <w:pPr>
        <w:jc w:val="both"/>
        <w:rPr>
          <w:rFonts w:ascii="Arial" w:hAnsi="Arial" w:cs="Arial"/>
          <w:bCs/>
        </w:rPr>
      </w:pPr>
      <w:r>
        <w:rPr>
          <w:rFonts w:ascii="Arial" w:hAnsi="Arial" w:cs="Arial"/>
          <w:bCs/>
        </w:rPr>
        <w:t>P</w:t>
      </w:r>
      <w:r w:rsidRPr="00E6717E">
        <w:rPr>
          <w:rFonts w:ascii="Arial" w:hAnsi="Arial" w:cs="Arial"/>
          <w:bCs/>
        </w:rPr>
        <w:t xml:space="preserve">or cada NAD reducido se produce </w:t>
      </w:r>
      <w:r w:rsidRPr="00E6717E">
        <w:rPr>
          <w:rFonts w:ascii="Arial" w:hAnsi="Arial" w:cs="Arial"/>
          <w:b/>
          <w:bCs/>
        </w:rPr>
        <w:t>2.5 ATP</w:t>
      </w:r>
      <w:r w:rsidRPr="00E6717E">
        <w:rPr>
          <w:rFonts w:ascii="Arial" w:hAnsi="Arial" w:cs="Arial"/>
          <w:bCs/>
        </w:rPr>
        <w:t xml:space="preserve">, mientras que por cada FAD reducido se obtiene </w:t>
      </w:r>
      <w:r w:rsidRPr="00E6717E">
        <w:rPr>
          <w:rFonts w:ascii="Arial" w:hAnsi="Arial" w:cs="Arial"/>
          <w:b/>
          <w:bCs/>
        </w:rPr>
        <w:t>1.5 ATP</w:t>
      </w:r>
      <w:r w:rsidRPr="00E6717E">
        <w:rPr>
          <w:rFonts w:ascii="Arial" w:hAnsi="Arial" w:cs="Arial"/>
          <w:bCs/>
        </w:rPr>
        <w:t>.</w:t>
      </w:r>
    </w:p>
    <w:p w:rsidR="00F11F39" w:rsidRDefault="00F11F39" w:rsidP="00F11F39">
      <w:pPr>
        <w:jc w:val="both"/>
        <w:rPr>
          <w:rFonts w:ascii="Arial" w:hAnsi="Arial" w:cs="Arial"/>
          <w:bCs/>
        </w:rPr>
      </w:pPr>
    </w:p>
    <w:p w:rsidR="00F11F39" w:rsidRDefault="00F11F39" w:rsidP="00F11F39">
      <w:pPr>
        <w:numPr>
          <w:ilvl w:val="0"/>
          <w:numId w:val="1"/>
        </w:numPr>
        <w:jc w:val="both"/>
        <w:rPr>
          <w:rFonts w:ascii="Arial" w:hAnsi="Arial" w:cs="Arial"/>
        </w:rPr>
      </w:pPr>
      <w:r w:rsidRPr="00B97D00">
        <w:rPr>
          <w:rFonts w:ascii="Arial" w:hAnsi="Arial" w:cs="Arial"/>
          <w:b/>
          <w:bCs/>
        </w:rPr>
        <w:t>Se hace resumen parcial y preguntas de comprobación</w:t>
      </w:r>
      <w:r>
        <w:rPr>
          <w:rFonts w:ascii="Arial" w:hAnsi="Arial" w:cs="Arial"/>
        </w:rPr>
        <w:t xml:space="preserve">. </w:t>
      </w:r>
    </w:p>
    <w:p w:rsidR="00F11F39" w:rsidRPr="00BE46A5" w:rsidRDefault="00F11F39" w:rsidP="00BE46A5">
      <w:pPr>
        <w:jc w:val="both"/>
        <w:rPr>
          <w:rFonts w:ascii="Arial" w:hAnsi="Arial" w:cs="Arial"/>
        </w:rPr>
      </w:pPr>
      <w:r w:rsidRPr="00BE46A5">
        <w:rPr>
          <w:rFonts w:ascii="Arial" w:hAnsi="Arial" w:cs="Arial"/>
        </w:rPr>
        <w:t xml:space="preserve">Continúa la proyección de la videorientadora desde </w:t>
      </w:r>
      <w:smartTag w:uri="urn:schemas-microsoft-com:office:smarttags" w:element="PersonName">
        <w:smartTagPr>
          <w:attr w:name="ProductID" w:val="la Diapo"/>
        </w:smartTagPr>
        <w:r w:rsidRPr="00BE46A5">
          <w:rPr>
            <w:rFonts w:ascii="Arial" w:hAnsi="Arial" w:cs="Arial"/>
          </w:rPr>
          <w:t>la Diapo</w:t>
        </w:r>
      </w:smartTag>
      <w:r w:rsidR="00E6717E" w:rsidRPr="00BE46A5">
        <w:rPr>
          <w:rFonts w:ascii="Arial" w:hAnsi="Arial" w:cs="Arial"/>
        </w:rPr>
        <w:t xml:space="preserve"> 23 hasta la </w:t>
      </w:r>
      <w:r w:rsidR="00F34407" w:rsidRPr="00BE46A5">
        <w:rPr>
          <w:rFonts w:ascii="Arial" w:hAnsi="Arial" w:cs="Arial"/>
        </w:rPr>
        <w:t>40</w:t>
      </w:r>
      <w:r w:rsidRPr="00BE46A5">
        <w:rPr>
          <w:rFonts w:ascii="Arial" w:hAnsi="Arial" w:cs="Arial"/>
        </w:rPr>
        <w:t>.</w:t>
      </w:r>
    </w:p>
    <w:p w:rsidR="00E6717E" w:rsidRPr="00BE46A5" w:rsidRDefault="00E6717E" w:rsidP="00E6717E">
      <w:pPr>
        <w:jc w:val="both"/>
        <w:rPr>
          <w:rFonts w:ascii="Arial" w:hAnsi="Arial" w:cs="Arial"/>
          <w:b/>
          <w:bCs/>
        </w:rPr>
      </w:pPr>
    </w:p>
    <w:p w:rsidR="00E6717E" w:rsidRPr="00E6717E" w:rsidRDefault="00E6717E" w:rsidP="00E6717E">
      <w:pPr>
        <w:jc w:val="both"/>
        <w:rPr>
          <w:rFonts w:ascii="Arial" w:hAnsi="Arial" w:cs="Arial"/>
          <w:b/>
          <w:bCs/>
        </w:rPr>
      </w:pPr>
      <w:r w:rsidRPr="00E6717E">
        <w:rPr>
          <w:rFonts w:ascii="Arial" w:hAnsi="Arial" w:cs="Arial"/>
          <w:b/>
          <w:bCs/>
        </w:rPr>
        <w:t>R</w:t>
      </w:r>
      <w:r w:rsidR="00573641" w:rsidRPr="00E6717E">
        <w:rPr>
          <w:rFonts w:ascii="Arial" w:hAnsi="Arial" w:cs="Arial"/>
          <w:b/>
          <w:bCs/>
        </w:rPr>
        <w:t>elaciones</w:t>
      </w:r>
      <w:r w:rsidRPr="00E6717E">
        <w:rPr>
          <w:rFonts w:ascii="Arial" w:hAnsi="Arial" w:cs="Arial"/>
          <w:b/>
          <w:bCs/>
        </w:rPr>
        <w:t xml:space="preserve"> M</w:t>
      </w:r>
      <w:r w:rsidR="00573641" w:rsidRPr="00E6717E">
        <w:rPr>
          <w:rFonts w:ascii="Arial" w:hAnsi="Arial" w:cs="Arial"/>
          <w:b/>
          <w:bCs/>
        </w:rPr>
        <w:t>etabólicas</w:t>
      </w:r>
      <w:r w:rsidR="00DF692F">
        <w:rPr>
          <w:rFonts w:ascii="Arial" w:hAnsi="Arial" w:cs="Arial"/>
          <w:b/>
          <w:bCs/>
        </w:rPr>
        <w:t>Cracter anfibolico</w:t>
      </w:r>
      <w:r w:rsidRPr="00E6717E">
        <w:rPr>
          <w:rFonts w:ascii="Arial" w:hAnsi="Arial" w:cs="Arial"/>
          <w:b/>
          <w:bCs/>
        </w:rPr>
        <w:t xml:space="preserve"> </w:t>
      </w:r>
    </w:p>
    <w:p w:rsidR="00E6717E" w:rsidRPr="00E6717E" w:rsidRDefault="00E6717E" w:rsidP="00E6717E">
      <w:pPr>
        <w:jc w:val="both"/>
        <w:rPr>
          <w:rFonts w:ascii="Arial" w:hAnsi="Arial" w:cs="Arial"/>
          <w:bCs/>
        </w:rPr>
      </w:pPr>
      <w:r w:rsidRPr="00E6717E">
        <w:rPr>
          <w:rFonts w:ascii="Arial" w:hAnsi="Arial" w:cs="Arial"/>
          <w:bCs/>
        </w:rPr>
        <w:t>Como ya conocen, los glúcidos, lípidos y aminoácidos al degradarse se incorporan al ciclo de Krebs en forma de acetil CoA o de algunos de sus metabolitos intermediarios. Estos son también metabolitos iniciales de vías anabólicas:</w:t>
      </w:r>
    </w:p>
    <w:p w:rsidR="00E6717E" w:rsidRPr="00E6717E" w:rsidRDefault="00E6717E" w:rsidP="00E6717E">
      <w:pPr>
        <w:numPr>
          <w:ilvl w:val="0"/>
          <w:numId w:val="21"/>
        </w:numPr>
        <w:jc w:val="both"/>
        <w:rPr>
          <w:rFonts w:ascii="Arial" w:hAnsi="Arial" w:cs="Arial"/>
          <w:bCs/>
        </w:rPr>
      </w:pPr>
      <w:r w:rsidRPr="00E6717E">
        <w:rPr>
          <w:rFonts w:ascii="Arial" w:hAnsi="Arial" w:cs="Arial"/>
          <w:bCs/>
        </w:rPr>
        <w:t>El ácido cítrico participa en la síntesis de ácidos grasos.</w:t>
      </w:r>
    </w:p>
    <w:p w:rsidR="00E6717E" w:rsidRPr="00E6717E" w:rsidRDefault="00E6717E" w:rsidP="00E6717E">
      <w:pPr>
        <w:numPr>
          <w:ilvl w:val="0"/>
          <w:numId w:val="21"/>
        </w:numPr>
        <w:jc w:val="both"/>
        <w:rPr>
          <w:rFonts w:ascii="Arial" w:hAnsi="Arial" w:cs="Arial"/>
          <w:bCs/>
        </w:rPr>
      </w:pPr>
      <w:r w:rsidRPr="00E6717E">
        <w:rPr>
          <w:rFonts w:ascii="Arial" w:hAnsi="Arial" w:cs="Arial"/>
          <w:bCs/>
        </w:rPr>
        <w:t xml:space="preserve">El ácido alfa-ceto-glutárico en la síntesis de </w:t>
      </w:r>
      <w:r w:rsidR="00DF692F" w:rsidRPr="00E6717E">
        <w:rPr>
          <w:rFonts w:ascii="Arial" w:hAnsi="Arial" w:cs="Arial"/>
          <w:bCs/>
        </w:rPr>
        <w:t>aminoácidos</w:t>
      </w:r>
      <w:r w:rsidR="00DF692F">
        <w:rPr>
          <w:rFonts w:ascii="Arial" w:hAnsi="Arial" w:cs="Arial"/>
          <w:bCs/>
        </w:rPr>
        <w:t xml:space="preserve"> (glutámico)</w:t>
      </w:r>
      <w:r w:rsidRPr="00E6717E">
        <w:rPr>
          <w:rFonts w:ascii="Arial" w:hAnsi="Arial" w:cs="Arial"/>
          <w:bCs/>
        </w:rPr>
        <w:t>.</w:t>
      </w:r>
    </w:p>
    <w:p w:rsidR="00E6717E" w:rsidRPr="00E6717E" w:rsidRDefault="00E6717E" w:rsidP="00E6717E">
      <w:pPr>
        <w:numPr>
          <w:ilvl w:val="0"/>
          <w:numId w:val="21"/>
        </w:numPr>
        <w:jc w:val="both"/>
        <w:rPr>
          <w:rFonts w:ascii="Arial" w:hAnsi="Arial" w:cs="Arial"/>
          <w:bCs/>
        </w:rPr>
      </w:pPr>
      <w:r w:rsidRPr="00E6717E">
        <w:rPr>
          <w:rFonts w:ascii="Arial" w:hAnsi="Arial" w:cs="Arial"/>
          <w:bCs/>
        </w:rPr>
        <w:t>El succinil CoA en la síntesis del grupo hemo</w:t>
      </w:r>
      <w:r w:rsidR="00DF692F">
        <w:rPr>
          <w:rFonts w:ascii="Arial" w:hAnsi="Arial" w:cs="Arial"/>
          <w:bCs/>
        </w:rPr>
        <w:t xml:space="preserve"> dela HB y los citocromos</w:t>
      </w:r>
      <w:r w:rsidRPr="00E6717E">
        <w:rPr>
          <w:rFonts w:ascii="Arial" w:hAnsi="Arial" w:cs="Arial"/>
          <w:bCs/>
        </w:rPr>
        <w:t>.</w:t>
      </w:r>
    </w:p>
    <w:p w:rsidR="00E6717E" w:rsidRPr="00E6717E" w:rsidRDefault="00E6717E" w:rsidP="00E6717E">
      <w:pPr>
        <w:numPr>
          <w:ilvl w:val="0"/>
          <w:numId w:val="21"/>
        </w:numPr>
        <w:jc w:val="both"/>
        <w:rPr>
          <w:rFonts w:ascii="Arial" w:hAnsi="Arial" w:cs="Arial"/>
          <w:bCs/>
        </w:rPr>
      </w:pPr>
      <w:r w:rsidRPr="00E6717E">
        <w:rPr>
          <w:rFonts w:ascii="Arial" w:hAnsi="Arial" w:cs="Arial"/>
          <w:bCs/>
        </w:rPr>
        <w:t>El ácido málic</w:t>
      </w:r>
      <w:r>
        <w:rPr>
          <w:rFonts w:ascii="Arial" w:hAnsi="Arial" w:cs="Arial"/>
          <w:bCs/>
        </w:rPr>
        <w:t>o en la síntesis de glúcidos.</w:t>
      </w:r>
    </w:p>
    <w:p w:rsidR="00E6717E" w:rsidRPr="00E6717E" w:rsidRDefault="00E6717E" w:rsidP="00E6717E">
      <w:pPr>
        <w:numPr>
          <w:ilvl w:val="0"/>
          <w:numId w:val="21"/>
        </w:numPr>
        <w:jc w:val="both"/>
        <w:rPr>
          <w:rFonts w:ascii="Arial" w:hAnsi="Arial" w:cs="Arial"/>
          <w:bCs/>
        </w:rPr>
      </w:pPr>
      <w:r w:rsidRPr="00E6717E">
        <w:rPr>
          <w:rFonts w:ascii="Arial" w:hAnsi="Arial" w:cs="Arial"/>
          <w:bCs/>
        </w:rPr>
        <w:t xml:space="preserve">El ácido oxalacético en la síntesis de </w:t>
      </w:r>
      <w:r w:rsidR="00DF692F" w:rsidRPr="00E6717E">
        <w:rPr>
          <w:rFonts w:ascii="Arial" w:hAnsi="Arial" w:cs="Arial"/>
          <w:bCs/>
        </w:rPr>
        <w:t>aminoácidos</w:t>
      </w:r>
      <w:r w:rsidR="00DF692F">
        <w:rPr>
          <w:rFonts w:ascii="Arial" w:hAnsi="Arial" w:cs="Arial"/>
          <w:bCs/>
        </w:rPr>
        <w:t xml:space="preserve"> (aspártico).</w:t>
      </w:r>
    </w:p>
    <w:p w:rsidR="00E6717E" w:rsidRPr="00E6717E" w:rsidRDefault="00E6717E" w:rsidP="00E6717E">
      <w:pPr>
        <w:jc w:val="both"/>
        <w:rPr>
          <w:rFonts w:ascii="Arial" w:hAnsi="Arial" w:cs="Arial"/>
          <w:bCs/>
        </w:rPr>
      </w:pPr>
      <w:r w:rsidRPr="00E6717E">
        <w:rPr>
          <w:rFonts w:ascii="Arial" w:hAnsi="Arial" w:cs="Arial"/>
          <w:bCs/>
        </w:rPr>
        <w:t>Al analizar estas relaciones metabólicas, podemos decir que el ciclo de Krebs es la vía central del metabolismo, ya que permite relacionar las vías anabólicas y catabólicas.</w:t>
      </w:r>
    </w:p>
    <w:p w:rsidR="00E6717E" w:rsidRPr="00E6717E" w:rsidRDefault="00E6717E" w:rsidP="00E6717E">
      <w:pPr>
        <w:jc w:val="both"/>
        <w:rPr>
          <w:rFonts w:ascii="Arial" w:hAnsi="Arial" w:cs="Arial"/>
          <w:bCs/>
        </w:rPr>
      </w:pPr>
      <w:r w:rsidRPr="00E6717E">
        <w:rPr>
          <w:rFonts w:ascii="Arial" w:hAnsi="Arial" w:cs="Arial"/>
          <w:bCs/>
        </w:rPr>
        <w:t>La participación de sus metabolitos en diferentes vías metabólicas, hace que la concentración de los mismos varíe según las condiciones del metabolismo, de ahí que sea necesario un mecanismo que mantenga dentro de límites normales la concentración de los metabolitos del ciclo.</w:t>
      </w:r>
    </w:p>
    <w:p w:rsidR="00E6717E" w:rsidRPr="00E6717E" w:rsidRDefault="00E6717E" w:rsidP="00E6717E">
      <w:pPr>
        <w:jc w:val="both"/>
        <w:rPr>
          <w:rFonts w:ascii="Arial" w:hAnsi="Arial" w:cs="Arial"/>
          <w:bCs/>
        </w:rPr>
      </w:pPr>
    </w:p>
    <w:p w:rsidR="00E6717E" w:rsidRPr="00E6717E" w:rsidRDefault="00E6717E" w:rsidP="00E6717E">
      <w:pPr>
        <w:jc w:val="both"/>
        <w:rPr>
          <w:rFonts w:ascii="Arial" w:hAnsi="Arial" w:cs="Arial"/>
          <w:b/>
          <w:bCs/>
        </w:rPr>
      </w:pPr>
      <w:r w:rsidRPr="00E6717E">
        <w:rPr>
          <w:rFonts w:ascii="Arial" w:hAnsi="Arial" w:cs="Arial"/>
          <w:b/>
          <w:bCs/>
        </w:rPr>
        <w:t>A</w:t>
      </w:r>
      <w:r w:rsidR="00573641" w:rsidRPr="00E6717E">
        <w:rPr>
          <w:rFonts w:ascii="Arial" w:hAnsi="Arial" w:cs="Arial"/>
          <w:b/>
          <w:bCs/>
        </w:rPr>
        <w:t>naplerosis</w:t>
      </w:r>
    </w:p>
    <w:p w:rsidR="00E6717E" w:rsidRPr="00E6717E" w:rsidRDefault="00E6717E" w:rsidP="00E6717E">
      <w:pPr>
        <w:jc w:val="both"/>
        <w:rPr>
          <w:rFonts w:ascii="Arial" w:hAnsi="Arial" w:cs="Arial"/>
          <w:bCs/>
        </w:rPr>
      </w:pPr>
      <w:r w:rsidRPr="00E6717E">
        <w:rPr>
          <w:rFonts w:ascii="Arial" w:hAnsi="Arial" w:cs="Arial"/>
          <w:bCs/>
        </w:rPr>
        <w:t>La anaplerosis</w:t>
      </w:r>
      <w:r w:rsidR="00DF692F">
        <w:rPr>
          <w:rFonts w:ascii="Arial" w:hAnsi="Arial" w:cs="Arial"/>
          <w:bCs/>
        </w:rPr>
        <w:t>( son reacciones de relleno)</w:t>
      </w:r>
      <w:r w:rsidRPr="00E6717E">
        <w:rPr>
          <w:rFonts w:ascii="Arial" w:hAnsi="Arial" w:cs="Arial"/>
          <w:bCs/>
        </w:rPr>
        <w:t xml:space="preserve"> es el mecanismo que mantiene el nivel fisiológico de los metabolitos intermediarios del ciclo, ya que los mismos participan en vías de síntesis de otros compuestos.</w:t>
      </w:r>
    </w:p>
    <w:p w:rsidR="00E6717E" w:rsidRPr="00E6717E" w:rsidRDefault="00E6717E" w:rsidP="00E6717E">
      <w:pPr>
        <w:jc w:val="both"/>
        <w:rPr>
          <w:rFonts w:ascii="Arial" w:hAnsi="Arial" w:cs="Arial"/>
          <w:bCs/>
        </w:rPr>
      </w:pPr>
      <w:r w:rsidRPr="00E6717E">
        <w:rPr>
          <w:rFonts w:ascii="Arial" w:hAnsi="Arial" w:cs="Arial"/>
          <w:bCs/>
        </w:rPr>
        <w:t>La principal enzima anaplerótica del ciclo es la carboxilasa pirúvica, que  transforma el ácido pirúvico en ácido oxalacético.</w:t>
      </w:r>
    </w:p>
    <w:p w:rsidR="00E6717E" w:rsidRPr="00AA6100" w:rsidRDefault="00AA6100" w:rsidP="00E6717E">
      <w:pPr>
        <w:jc w:val="both"/>
        <w:rPr>
          <w:rFonts w:ascii="Arial" w:hAnsi="Arial" w:cs="Arial"/>
          <w:bCs/>
        </w:rPr>
      </w:pPr>
      <w:r>
        <w:rPr>
          <w:rFonts w:ascii="Arial" w:hAnsi="Arial" w:cs="Arial"/>
          <w:bCs/>
        </w:rPr>
        <w:t>Pirúvico +CO</w:t>
      </w:r>
      <w:r w:rsidRPr="00AA6100">
        <w:rPr>
          <w:rFonts w:ascii="Arial" w:hAnsi="Arial" w:cs="Arial"/>
          <w:bCs/>
          <w:vertAlign w:val="subscript"/>
        </w:rPr>
        <w:t>2</w:t>
      </w:r>
      <w:r>
        <w:rPr>
          <w:rFonts w:ascii="Arial" w:hAnsi="Arial" w:cs="Arial"/>
          <w:bCs/>
        </w:rPr>
        <w:t xml:space="preserve"> + ATP </w:t>
      </w:r>
      <w:r w:rsidRPr="00AA6100">
        <w:rPr>
          <w:rFonts w:ascii="Arial" w:hAnsi="Arial" w:cs="Arial"/>
          <w:b/>
          <w:sz w:val="36"/>
          <w:szCs w:val="36"/>
          <w:lang w:val="es-PE" w:eastAsia="es-PE"/>
        </w:rPr>
        <w:t>→</w:t>
      </w:r>
      <w:r>
        <w:rPr>
          <w:rFonts w:ascii="Arial" w:hAnsi="Arial" w:cs="Arial"/>
          <w:b/>
          <w:sz w:val="36"/>
          <w:szCs w:val="36"/>
          <w:lang w:val="es-PE" w:eastAsia="es-PE"/>
        </w:rPr>
        <w:t xml:space="preserve"> </w:t>
      </w:r>
      <w:r w:rsidRPr="00AA6100">
        <w:rPr>
          <w:rFonts w:ascii="Arial" w:hAnsi="Arial" w:cs="Arial"/>
          <w:lang w:val="es-PE" w:eastAsia="es-PE"/>
        </w:rPr>
        <w:t>Oxalac</w:t>
      </w:r>
      <w:r>
        <w:rPr>
          <w:rFonts w:ascii="Arial" w:hAnsi="Arial" w:cs="Arial"/>
          <w:lang w:val="es-PE" w:eastAsia="es-PE"/>
        </w:rPr>
        <w:t>é</w:t>
      </w:r>
      <w:r w:rsidRPr="00AA6100">
        <w:rPr>
          <w:rFonts w:ascii="Arial" w:hAnsi="Arial" w:cs="Arial"/>
          <w:lang w:val="es-PE" w:eastAsia="es-PE"/>
        </w:rPr>
        <w:t>tico</w:t>
      </w:r>
      <w:r>
        <w:rPr>
          <w:rFonts w:ascii="Arial" w:hAnsi="Arial" w:cs="Arial"/>
          <w:lang w:val="es-PE" w:eastAsia="es-PE"/>
        </w:rPr>
        <w:t xml:space="preserve"> + ADP +Pi + COaSH</w:t>
      </w:r>
    </w:p>
    <w:p w:rsidR="00E6717E" w:rsidRPr="00E6717E" w:rsidRDefault="00E6717E" w:rsidP="00E6717E">
      <w:pPr>
        <w:jc w:val="both"/>
        <w:rPr>
          <w:rFonts w:ascii="Arial" w:hAnsi="Arial" w:cs="Arial"/>
          <w:bCs/>
        </w:rPr>
      </w:pPr>
      <w:r w:rsidRPr="00E6717E">
        <w:rPr>
          <w:rFonts w:ascii="Arial" w:hAnsi="Arial" w:cs="Arial"/>
          <w:bCs/>
        </w:rPr>
        <w:lastRenderedPageBreak/>
        <w:t xml:space="preserve">El ciclo de Krebs cumple las </w:t>
      </w:r>
      <w:r w:rsidRPr="00E6717E">
        <w:rPr>
          <w:rFonts w:ascii="Arial" w:hAnsi="Arial" w:cs="Arial"/>
          <w:b/>
          <w:bCs/>
        </w:rPr>
        <w:t xml:space="preserve">funciones </w:t>
      </w:r>
      <w:r w:rsidRPr="00E6717E">
        <w:rPr>
          <w:rFonts w:ascii="Arial" w:hAnsi="Arial" w:cs="Arial"/>
          <w:bCs/>
        </w:rPr>
        <w:t>de:</w:t>
      </w:r>
    </w:p>
    <w:p w:rsidR="00E6717E" w:rsidRPr="00E6717E" w:rsidRDefault="00E6717E" w:rsidP="00E6717E">
      <w:pPr>
        <w:numPr>
          <w:ilvl w:val="0"/>
          <w:numId w:val="22"/>
        </w:numPr>
        <w:jc w:val="both"/>
        <w:rPr>
          <w:rFonts w:ascii="Arial" w:hAnsi="Arial" w:cs="Arial"/>
          <w:bCs/>
        </w:rPr>
      </w:pPr>
      <w:r w:rsidRPr="00E6717E">
        <w:rPr>
          <w:rFonts w:ascii="Arial" w:hAnsi="Arial" w:cs="Arial"/>
          <w:bCs/>
        </w:rPr>
        <w:t>Obtención de energía mediante la degradación total del acetil CoA proveniente del catabolismo de los glúcidos, lípidos y aminoácidos.</w:t>
      </w:r>
    </w:p>
    <w:p w:rsidR="00E6717E" w:rsidRPr="00E6717E" w:rsidRDefault="00E6717E" w:rsidP="00E6717E">
      <w:pPr>
        <w:numPr>
          <w:ilvl w:val="0"/>
          <w:numId w:val="22"/>
        </w:numPr>
        <w:jc w:val="both"/>
        <w:rPr>
          <w:rFonts w:ascii="Arial" w:hAnsi="Arial" w:cs="Arial"/>
          <w:bCs/>
        </w:rPr>
      </w:pPr>
      <w:r w:rsidRPr="00E6717E">
        <w:rPr>
          <w:rFonts w:ascii="Arial" w:hAnsi="Arial" w:cs="Arial"/>
          <w:bCs/>
        </w:rPr>
        <w:t>Sus metabolitos intermediarios participan en procesos anabólicos, por ejemplo: el ácido cítrico en la síntesis de ácidos grasos y el succinil CoA en la del grupo hemo.</w:t>
      </w:r>
    </w:p>
    <w:p w:rsidR="00E6717E" w:rsidRPr="00E6717E" w:rsidRDefault="00E6717E" w:rsidP="00E6717E">
      <w:pPr>
        <w:jc w:val="both"/>
        <w:rPr>
          <w:rFonts w:ascii="Arial" w:hAnsi="Arial" w:cs="Arial"/>
          <w:bCs/>
        </w:rPr>
      </w:pPr>
      <w:r w:rsidRPr="00E6717E">
        <w:rPr>
          <w:rFonts w:ascii="Arial" w:hAnsi="Arial" w:cs="Arial"/>
          <w:bCs/>
        </w:rPr>
        <w:t>Al poseer características catabólicas y también anabólicas, se plantea que el ciclo de Krebs tiene carácter anfibólico.</w:t>
      </w:r>
    </w:p>
    <w:p w:rsidR="00E6717E" w:rsidRPr="00E6717E" w:rsidRDefault="00E6717E" w:rsidP="00E6717E">
      <w:pPr>
        <w:jc w:val="both"/>
        <w:rPr>
          <w:rFonts w:ascii="Arial" w:hAnsi="Arial" w:cs="Arial"/>
          <w:bCs/>
        </w:rPr>
      </w:pPr>
    </w:p>
    <w:p w:rsidR="00E6717E" w:rsidRPr="00E6717E" w:rsidRDefault="00E6717E" w:rsidP="00E6717E">
      <w:pPr>
        <w:jc w:val="both"/>
        <w:rPr>
          <w:rFonts w:ascii="Arial" w:hAnsi="Arial" w:cs="Arial"/>
          <w:bCs/>
        </w:rPr>
      </w:pPr>
      <w:r w:rsidRPr="00E6717E">
        <w:rPr>
          <w:rFonts w:ascii="Arial" w:hAnsi="Arial" w:cs="Arial"/>
          <w:b/>
          <w:bCs/>
        </w:rPr>
        <w:t>R</w:t>
      </w:r>
      <w:r w:rsidR="00573641" w:rsidRPr="00E6717E">
        <w:rPr>
          <w:rFonts w:ascii="Arial" w:hAnsi="Arial" w:cs="Arial"/>
          <w:b/>
          <w:bCs/>
        </w:rPr>
        <w:t xml:space="preserve">egulación  del </w:t>
      </w:r>
      <w:r w:rsidRPr="00E6717E">
        <w:rPr>
          <w:rFonts w:ascii="Arial" w:hAnsi="Arial" w:cs="Arial"/>
          <w:b/>
          <w:bCs/>
        </w:rPr>
        <w:t>C</w:t>
      </w:r>
      <w:r w:rsidR="00573641" w:rsidRPr="00E6717E">
        <w:rPr>
          <w:rFonts w:ascii="Arial" w:hAnsi="Arial" w:cs="Arial"/>
          <w:b/>
          <w:bCs/>
        </w:rPr>
        <w:t xml:space="preserve">iclo de </w:t>
      </w:r>
      <w:r w:rsidRPr="00E6717E">
        <w:rPr>
          <w:rFonts w:ascii="Arial" w:hAnsi="Arial" w:cs="Arial"/>
          <w:b/>
          <w:bCs/>
        </w:rPr>
        <w:t>K</w:t>
      </w:r>
      <w:r w:rsidR="00573641" w:rsidRPr="00E6717E">
        <w:rPr>
          <w:rFonts w:ascii="Arial" w:hAnsi="Arial" w:cs="Arial"/>
          <w:b/>
          <w:bCs/>
        </w:rPr>
        <w:t>rebs</w:t>
      </w:r>
    </w:p>
    <w:p w:rsidR="00E6717E" w:rsidRPr="00E6717E" w:rsidRDefault="00E6717E" w:rsidP="00E6717E">
      <w:pPr>
        <w:jc w:val="both"/>
        <w:rPr>
          <w:rFonts w:ascii="Arial" w:hAnsi="Arial" w:cs="Arial"/>
          <w:bCs/>
        </w:rPr>
      </w:pPr>
      <w:r w:rsidRPr="00E6717E">
        <w:rPr>
          <w:rFonts w:ascii="Arial" w:hAnsi="Arial" w:cs="Arial"/>
          <w:bCs/>
        </w:rPr>
        <w:t xml:space="preserve">El ciclo de Krebs se regula por diversos mecanismos, incluso por reacciones que no pertenecen al mismo. Orientaremos el estudio de los puntos de regulación más importantes </w:t>
      </w:r>
    </w:p>
    <w:p w:rsidR="00E6717E" w:rsidRPr="00E6717E" w:rsidRDefault="00E6717E" w:rsidP="00E6717E">
      <w:pPr>
        <w:numPr>
          <w:ilvl w:val="0"/>
          <w:numId w:val="23"/>
        </w:numPr>
        <w:jc w:val="both"/>
        <w:rPr>
          <w:rFonts w:ascii="Arial" w:hAnsi="Arial" w:cs="Arial"/>
          <w:bCs/>
        </w:rPr>
      </w:pPr>
      <w:r w:rsidRPr="00E6717E">
        <w:rPr>
          <w:rFonts w:ascii="Arial" w:hAnsi="Arial" w:cs="Arial"/>
          <w:bCs/>
        </w:rPr>
        <w:t>A nivel de la sintetasa cítrica, que varía su actividad en dependencia de la disponibilidad de acetil CoA y ácido oxalacético. Este último es muy importante y su concentración varía según las condiciones fisiológicas y la relación entre el NAD reducido y el oxidado.</w:t>
      </w:r>
    </w:p>
    <w:p w:rsidR="00E6717E" w:rsidRPr="00E6717E" w:rsidRDefault="00E6717E" w:rsidP="00E6717E">
      <w:pPr>
        <w:numPr>
          <w:ilvl w:val="0"/>
          <w:numId w:val="23"/>
        </w:numPr>
        <w:jc w:val="both"/>
        <w:rPr>
          <w:rFonts w:ascii="Arial" w:hAnsi="Arial" w:cs="Arial"/>
          <w:bCs/>
        </w:rPr>
      </w:pPr>
      <w:r w:rsidRPr="00E6717E">
        <w:rPr>
          <w:rFonts w:ascii="Arial" w:hAnsi="Arial" w:cs="Arial"/>
          <w:bCs/>
        </w:rPr>
        <w:t>A nivel de la deshidrogenasa isocítrica, que es activada alostéricamente por el ADP e inhibida por el ATP y el NAD reducido.</w:t>
      </w:r>
    </w:p>
    <w:p w:rsidR="00E6717E" w:rsidRPr="00E6717E" w:rsidRDefault="00E6717E" w:rsidP="00E6717E">
      <w:pPr>
        <w:numPr>
          <w:ilvl w:val="0"/>
          <w:numId w:val="23"/>
        </w:numPr>
        <w:jc w:val="both"/>
        <w:rPr>
          <w:rFonts w:ascii="Arial" w:hAnsi="Arial" w:cs="Arial"/>
          <w:bCs/>
        </w:rPr>
      </w:pPr>
      <w:r w:rsidRPr="00E6717E">
        <w:rPr>
          <w:rFonts w:ascii="Arial" w:hAnsi="Arial" w:cs="Arial"/>
          <w:bCs/>
        </w:rPr>
        <w:t>A nivel de la deshidrogenasa alfa-ceto-glutárica, que se inhibe por el succinil CoA y el NAD reducido.</w:t>
      </w:r>
    </w:p>
    <w:p w:rsidR="00E6717E" w:rsidRPr="00E6717E" w:rsidRDefault="00E6717E" w:rsidP="00E6717E">
      <w:pPr>
        <w:jc w:val="both"/>
        <w:rPr>
          <w:rFonts w:ascii="Arial" w:hAnsi="Arial" w:cs="Arial"/>
          <w:bCs/>
        </w:rPr>
      </w:pPr>
      <w:r w:rsidRPr="00E6717E">
        <w:rPr>
          <w:rFonts w:ascii="Arial" w:hAnsi="Arial" w:cs="Arial"/>
          <w:bCs/>
        </w:rPr>
        <w:t>En el ciclo de Krebs, se obtienen cofactores reducidos, los mismos son reoxidados en la cadena transportadora de electrones para la obtención de energía.</w:t>
      </w:r>
    </w:p>
    <w:p w:rsidR="00E6717E" w:rsidRPr="00E6717E" w:rsidRDefault="00E6717E" w:rsidP="00E6717E">
      <w:pPr>
        <w:jc w:val="both"/>
        <w:rPr>
          <w:rFonts w:ascii="Arial" w:hAnsi="Arial" w:cs="Arial"/>
          <w:bCs/>
        </w:rPr>
      </w:pPr>
    </w:p>
    <w:p w:rsidR="00E6717E" w:rsidRPr="00E6717E" w:rsidRDefault="00E6717E" w:rsidP="00E6717E">
      <w:pPr>
        <w:jc w:val="both"/>
        <w:rPr>
          <w:rFonts w:ascii="Arial" w:hAnsi="Arial" w:cs="Arial"/>
          <w:b/>
          <w:bCs/>
        </w:rPr>
      </w:pPr>
      <w:r w:rsidRPr="00E6717E">
        <w:rPr>
          <w:rFonts w:ascii="Arial" w:hAnsi="Arial" w:cs="Arial"/>
          <w:b/>
          <w:bCs/>
        </w:rPr>
        <w:t>C</w:t>
      </w:r>
      <w:r w:rsidR="00573641" w:rsidRPr="00E6717E">
        <w:rPr>
          <w:rFonts w:ascii="Arial" w:hAnsi="Arial" w:cs="Arial"/>
          <w:b/>
          <w:bCs/>
        </w:rPr>
        <w:t>adena</w:t>
      </w:r>
      <w:r w:rsidRPr="00E6717E">
        <w:rPr>
          <w:rFonts w:ascii="Arial" w:hAnsi="Arial" w:cs="Arial"/>
          <w:b/>
          <w:bCs/>
        </w:rPr>
        <w:t xml:space="preserve"> T</w:t>
      </w:r>
      <w:r w:rsidR="00573641" w:rsidRPr="00E6717E">
        <w:rPr>
          <w:rFonts w:ascii="Arial" w:hAnsi="Arial" w:cs="Arial"/>
          <w:b/>
          <w:bCs/>
        </w:rPr>
        <w:t xml:space="preserve">ransportadora de </w:t>
      </w:r>
      <w:r w:rsidRPr="00E6717E">
        <w:rPr>
          <w:rFonts w:ascii="Arial" w:hAnsi="Arial" w:cs="Arial"/>
          <w:b/>
          <w:bCs/>
        </w:rPr>
        <w:t>E</w:t>
      </w:r>
      <w:r w:rsidR="00573641" w:rsidRPr="00E6717E">
        <w:rPr>
          <w:rFonts w:ascii="Arial" w:hAnsi="Arial" w:cs="Arial"/>
          <w:b/>
          <w:bCs/>
        </w:rPr>
        <w:t>lectrones</w:t>
      </w:r>
    </w:p>
    <w:p w:rsidR="00E6717E" w:rsidRPr="00E6717E" w:rsidRDefault="00E6717E" w:rsidP="00E6717E">
      <w:pPr>
        <w:jc w:val="both"/>
        <w:rPr>
          <w:rFonts w:ascii="Arial" w:hAnsi="Arial" w:cs="Arial"/>
          <w:bCs/>
        </w:rPr>
      </w:pPr>
      <w:r w:rsidRPr="00E6717E">
        <w:rPr>
          <w:rFonts w:ascii="Arial" w:hAnsi="Arial" w:cs="Arial"/>
          <w:bCs/>
        </w:rPr>
        <w:t>La cadena transportadora de electrones es el proceso mediante el cual los equivalentes de reducción, es decir, los hidrógenos o electrones de los cofactores reducidos, provenientes del ciclo de Krebs y otras vías metabólicas, reaccionan con el oxígeno de forma gradual, formando agua y liberando energía.</w:t>
      </w:r>
    </w:p>
    <w:p w:rsidR="00E6717E" w:rsidRPr="00E6717E" w:rsidRDefault="00E6717E" w:rsidP="00E6717E">
      <w:pPr>
        <w:jc w:val="both"/>
        <w:rPr>
          <w:rFonts w:ascii="Arial" w:hAnsi="Arial" w:cs="Arial"/>
          <w:bCs/>
        </w:rPr>
      </w:pPr>
      <w:r w:rsidRPr="00E6717E">
        <w:rPr>
          <w:rFonts w:ascii="Arial" w:hAnsi="Arial" w:cs="Arial"/>
          <w:bCs/>
        </w:rPr>
        <w:t>La energía liberada se dispone en forma de un gradiente de protones entre las dos caras de la membrana mitocondrial interna.</w:t>
      </w:r>
    </w:p>
    <w:p w:rsidR="00E6717E" w:rsidRPr="00E6717E" w:rsidRDefault="00E6717E" w:rsidP="00E6717E">
      <w:pPr>
        <w:jc w:val="both"/>
        <w:rPr>
          <w:rFonts w:ascii="Arial" w:hAnsi="Arial" w:cs="Arial"/>
          <w:bCs/>
        </w:rPr>
      </w:pPr>
      <w:r w:rsidRPr="00E6717E">
        <w:rPr>
          <w:rFonts w:ascii="Arial" w:hAnsi="Arial" w:cs="Arial"/>
          <w:bCs/>
        </w:rPr>
        <w:t>Para comprender cómo se origina el gra</w:t>
      </w:r>
      <w:r>
        <w:rPr>
          <w:rFonts w:ascii="Arial" w:hAnsi="Arial" w:cs="Arial"/>
          <w:bCs/>
        </w:rPr>
        <w:t>diente de protones, es necesario conocer</w:t>
      </w:r>
      <w:r w:rsidRPr="00E6717E">
        <w:rPr>
          <w:rFonts w:ascii="Arial" w:hAnsi="Arial" w:cs="Arial"/>
          <w:bCs/>
        </w:rPr>
        <w:t xml:space="preserve"> los transportadores de la cadena.</w:t>
      </w:r>
    </w:p>
    <w:p w:rsidR="00E6717E" w:rsidRPr="00E6717E" w:rsidRDefault="00E6717E" w:rsidP="00E6717E">
      <w:pPr>
        <w:jc w:val="both"/>
        <w:rPr>
          <w:rFonts w:ascii="Arial" w:hAnsi="Arial" w:cs="Arial"/>
          <w:bCs/>
        </w:rPr>
      </w:pPr>
      <w:r w:rsidRPr="00E6717E">
        <w:rPr>
          <w:rFonts w:ascii="Arial" w:hAnsi="Arial" w:cs="Arial"/>
          <w:bCs/>
        </w:rPr>
        <w:t>En la cadena transportadora de electrones ocurren una serie de reacciones de oxidación-reducción de forma secuencial.</w:t>
      </w:r>
    </w:p>
    <w:p w:rsidR="00E6717E" w:rsidRPr="00E6717E" w:rsidRDefault="00E6717E" w:rsidP="00E6717E">
      <w:pPr>
        <w:jc w:val="both"/>
        <w:rPr>
          <w:rFonts w:ascii="Arial" w:hAnsi="Arial" w:cs="Arial"/>
          <w:bCs/>
        </w:rPr>
      </w:pPr>
      <w:r w:rsidRPr="00E6717E">
        <w:rPr>
          <w:rFonts w:ascii="Arial" w:hAnsi="Arial" w:cs="Arial"/>
          <w:bCs/>
        </w:rPr>
        <w:t>Los transportadores que intervienen en ella son de dos tipos:</w:t>
      </w:r>
    </w:p>
    <w:p w:rsidR="00E6717E" w:rsidRPr="00E6717E" w:rsidRDefault="00E6717E" w:rsidP="00E6717E">
      <w:pPr>
        <w:numPr>
          <w:ilvl w:val="0"/>
          <w:numId w:val="24"/>
        </w:numPr>
        <w:jc w:val="both"/>
        <w:rPr>
          <w:rFonts w:ascii="Arial" w:hAnsi="Arial" w:cs="Arial"/>
          <w:bCs/>
        </w:rPr>
      </w:pPr>
      <w:r w:rsidRPr="00E6717E">
        <w:rPr>
          <w:rFonts w:ascii="Arial" w:hAnsi="Arial" w:cs="Arial"/>
          <w:bCs/>
        </w:rPr>
        <w:t xml:space="preserve">Los que transportan </w:t>
      </w:r>
      <w:r w:rsidRPr="00E6717E">
        <w:rPr>
          <w:rFonts w:ascii="Arial" w:hAnsi="Arial" w:cs="Arial"/>
          <w:b/>
          <w:bCs/>
        </w:rPr>
        <w:t>hidrógeno,</w:t>
      </w:r>
      <w:r w:rsidRPr="00E6717E">
        <w:rPr>
          <w:rFonts w:ascii="Arial" w:hAnsi="Arial" w:cs="Arial"/>
          <w:bCs/>
        </w:rPr>
        <w:t xml:space="preserve"> como la coenzima Q y las flavoproteínas y</w:t>
      </w:r>
    </w:p>
    <w:p w:rsidR="00E6717E" w:rsidRPr="00E6717E" w:rsidRDefault="00E6717E" w:rsidP="00E6717E">
      <w:pPr>
        <w:numPr>
          <w:ilvl w:val="0"/>
          <w:numId w:val="24"/>
        </w:numPr>
        <w:jc w:val="both"/>
        <w:rPr>
          <w:rFonts w:ascii="Arial" w:hAnsi="Arial" w:cs="Arial"/>
          <w:bCs/>
        </w:rPr>
      </w:pPr>
      <w:r w:rsidRPr="00E6717E">
        <w:rPr>
          <w:rFonts w:ascii="Arial" w:hAnsi="Arial" w:cs="Arial"/>
          <w:bCs/>
        </w:rPr>
        <w:t xml:space="preserve">Los que transportan </w:t>
      </w:r>
      <w:r w:rsidRPr="00E6717E">
        <w:rPr>
          <w:rFonts w:ascii="Arial" w:hAnsi="Arial" w:cs="Arial"/>
          <w:b/>
          <w:bCs/>
        </w:rPr>
        <w:t>electrones</w:t>
      </w:r>
      <w:r w:rsidRPr="00E6717E">
        <w:rPr>
          <w:rFonts w:ascii="Arial" w:hAnsi="Arial" w:cs="Arial"/>
          <w:bCs/>
        </w:rPr>
        <w:t>, que son los citocromos, las ferrosulfoproteínas y las cuproproteínas.</w:t>
      </w:r>
    </w:p>
    <w:p w:rsidR="00E6717E" w:rsidRPr="00E6717E" w:rsidRDefault="00E6717E" w:rsidP="00E6717E">
      <w:pPr>
        <w:jc w:val="both"/>
        <w:rPr>
          <w:rFonts w:ascii="Arial" w:hAnsi="Arial" w:cs="Arial"/>
          <w:bCs/>
        </w:rPr>
      </w:pPr>
      <w:r w:rsidRPr="00E6717E">
        <w:rPr>
          <w:rFonts w:ascii="Arial" w:hAnsi="Arial" w:cs="Arial"/>
          <w:bCs/>
        </w:rPr>
        <w:t>Cada uno de estos transportadores presenta una afinidad característica por los electrones, que se expresa en forma de un potencial de reducción y se disponen en forma de complejos.</w:t>
      </w:r>
    </w:p>
    <w:p w:rsidR="00E6717E" w:rsidRPr="00E6717E" w:rsidRDefault="00E6717E" w:rsidP="00E6717E">
      <w:pPr>
        <w:jc w:val="both"/>
        <w:rPr>
          <w:rFonts w:ascii="Arial" w:hAnsi="Arial" w:cs="Arial"/>
          <w:bCs/>
        </w:rPr>
      </w:pPr>
      <w:r w:rsidRPr="00E6717E">
        <w:rPr>
          <w:rFonts w:ascii="Arial" w:hAnsi="Arial" w:cs="Arial"/>
          <w:bCs/>
        </w:rPr>
        <w:t>Los electrones van pasando de un complejo a otro hasta llegar al oxígeno, sustancia que presenta el potencial más positivo.</w:t>
      </w:r>
    </w:p>
    <w:p w:rsidR="00E6717E" w:rsidRPr="00E6717E" w:rsidRDefault="00E6717E" w:rsidP="00E6717E">
      <w:pPr>
        <w:jc w:val="both"/>
        <w:rPr>
          <w:rFonts w:ascii="Arial" w:hAnsi="Arial" w:cs="Arial"/>
          <w:bCs/>
        </w:rPr>
      </w:pPr>
      <w:r>
        <w:rPr>
          <w:rFonts w:ascii="Arial" w:hAnsi="Arial" w:cs="Arial"/>
          <w:bCs/>
        </w:rPr>
        <w:t>L</w:t>
      </w:r>
      <w:r w:rsidRPr="00E6717E">
        <w:rPr>
          <w:rFonts w:ascii="Arial" w:hAnsi="Arial" w:cs="Arial"/>
          <w:bCs/>
        </w:rPr>
        <w:t>os equivalentes de reducción se incorporan a la cadena transportadora de electrones por dos sitios:</w:t>
      </w:r>
    </w:p>
    <w:p w:rsidR="00E6717E" w:rsidRPr="00E6717E" w:rsidRDefault="00E6717E" w:rsidP="00E6717E">
      <w:pPr>
        <w:numPr>
          <w:ilvl w:val="0"/>
          <w:numId w:val="25"/>
        </w:numPr>
        <w:jc w:val="both"/>
        <w:rPr>
          <w:rFonts w:ascii="Arial" w:hAnsi="Arial" w:cs="Arial"/>
          <w:bCs/>
        </w:rPr>
      </w:pPr>
      <w:r w:rsidRPr="00E6717E">
        <w:rPr>
          <w:rFonts w:ascii="Arial" w:hAnsi="Arial" w:cs="Arial"/>
          <w:bCs/>
        </w:rPr>
        <w:lastRenderedPageBreak/>
        <w:t>El NAD reducido a través del complejo I, que se denomina NAD r</w:t>
      </w:r>
      <w:r>
        <w:rPr>
          <w:rFonts w:ascii="Arial" w:hAnsi="Arial" w:cs="Arial"/>
          <w:bCs/>
        </w:rPr>
        <w:t>educido-coenzima Q reductasa.</w:t>
      </w:r>
    </w:p>
    <w:p w:rsidR="00E6717E" w:rsidRPr="00E6717E" w:rsidRDefault="00E6717E" w:rsidP="00E6717E">
      <w:pPr>
        <w:numPr>
          <w:ilvl w:val="0"/>
          <w:numId w:val="25"/>
        </w:numPr>
        <w:jc w:val="both"/>
        <w:rPr>
          <w:rFonts w:ascii="Arial" w:hAnsi="Arial" w:cs="Arial"/>
          <w:bCs/>
        </w:rPr>
      </w:pPr>
      <w:r w:rsidRPr="00E6717E">
        <w:rPr>
          <w:rFonts w:ascii="Arial" w:hAnsi="Arial" w:cs="Arial"/>
          <w:bCs/>
        </w:rPr>
        <w:t>El FAD reducido a través del complejo II, que se denomina succínico-coenzima Q reductasa.</w:t>
      </w:r>
    </w:p>
    <w:p w:rsidR="00E6717E" w:rsidRPr="00E6717E" w:rsidRDefault="00E6717E" w:rsidP="00E6717E">
      <w:pPr>
        <w:jc w:val="both"/>
        <w:rPr>
          <w:rFonts w:ascii="Arial" w:hAnsi="Arial" w:cs="Arial"/>
          <w:bCs/>
        </w:rPr>
      </w:pPr>
      <w:r w:rsidRPr="00E6717E">
        <w:rPr>
          <w:rFonts w:ascii="Arial" w:hAnsi="Arial" w:cs="Arial"/>
          <w:bCs/>
        </w:rPr>
        <w:t>Ambos complejos entregan sus equivalentes a la coenzima Q que los cede al complejo III o coenzima Q reducida-citocromo c reductasa.</w:t>
      </w:r>
    </w:p>
    <w:p w:rsidR="00E6717E" w:rsidRPr="00E6717E" w:rsidRDefault="00E6717E" w:rsidP="00E6717E">
      <w:pPr>
        <w:jc w:val="both"/>
        <w:rPr>
          <w:rFonts w:ascii="Arial" w:hAnsi="Arial" w:cs="Arial"/>
          <w:bCs/>
        </w:rPr>
      </w:pPr>
      <w:r w:rsidRPr="00E6717E">
        <w:rPr>
          <w:rFonts w:ascii="Arial" w:hAnsi="Arial" w:cs="Arial"/>
          <w:bCs/>
        </w:rPr>
        <w:t>El complejo III da sus electrones al citocromo c, el que posteriormente los entrega al complejo IV o citocromo oxidasa.</w:t>
      </w:r>
    </w:p>
    <w:p w:rsidR="00E6717E" w:rsidRPr="00E6717E" w:rsidRDefault="00E6717E" w:rsidP="00E6717E">
      <w:pPr>
        <w:jc w:val="both"/>
        <w:rPr>
          <w:rFonts w:ascii="Arial" w:hAnsi="Arial" w:cs="Arial"/>
          <w:bCs/>
        </w:rPr>
      </w:pPr>
      <w:r w:rsidRPr="00E6717E">
        <w:rPr>
          <w:rFonts w:ascii="Arial" w:hAnsi="Arial" w:cs="Arial"/>
          <w:bCs/>
        </w:rPr>
        <w:t>Finalmente el complejo IV los cede al oxígeno formándose agua.</w:t>
      </w:r>
    </w:p>
    <w:p w:rsidR="00E6717E" w:rsidRPr="00E6717E" w:rsidRDefault="00E6717E" w:rsidP="00E6717E">
      <w:pPr>
        <w:jc w:val="both"/>
        <w:rPr>
          <w:rFonts w:ascii="Arial" w:hAnsi="Arial" w:cs="Arial"/>
          <w:bCs/>
        </w:rPr>
      </w:pPr>
      <w:r w:rsidRPr="00E6717E">
        <w:rPr>
          <w:rFonts w:ascii="Arial" w:hAnsi="Arial" w:cs="Arial"/>
          <w:bCs/>
        </w:rPr>
        <w:t>La gran cantidad de energía que cede al medio la formación de agua, al distribuirse entre los transportadores se libera de forma gradual, facilitando su utilización por la célula, lo que constituye su importancia biológica.</w:t>
      </w:r>
    </w:p>
    <w:p w:rsidR="00E6717E" w:rsidRPr="00E6717E" w:rsidRDefault="00E6717E" w:rsidP="00E6717E">
      <w:pPr>
        <w:jc w:val="both"/>
        <w:rPr>
          <w:rFonts w:ascii="Arial" w:hAnsi="Arial" w:cs="Arial"/>
          <w:bCs/>
        </w:rPr>
      </w:pPr>
      <w:r w:rsidRPr="00E6717E">
        <w:rPr>
          <w:rFonts w:ascii="Arial" w:hAnsi="Arial" w:cs="Arial"/>
          <w:bCs/>
        </w:rPr>
        <w:t xml:space="preserve"> </w:t>
      </w:r>
      <w:r>
        <w:rPr>
          <w:rFonts w:ascii="Arial" w:hAnsi="Arial" w:cs="Arial"/>
          <w:bCs/>
        </w:rPr>
        <w:t>Según</w:t>
      </w:r>
      <w:r w:rsidRPr="00E6717E">
        <w:rPr>
          <w:rFonts w:ascii="Arial" w:hAnsi="Arial" w:cs="Arial"/>
          <w:bCs/>
        </w:rPr>
        <w:t xml:space="preserve"> el tamaño de los complejos los sitúa en posiciones f</w:t>
      </w:r>
      <w:r>
        <w:rPr>
          <w:rFonts w:ascii="Arial" w:hAnsi="Arial" w:cs="Arial"/>
          <w:bCs/>
        </w:rPr>
        <w:t xml:space="preserve">ijas dentro de la membrana y </w:t>
      </w:r>
      <w:r w:rsidRPr="00E6717E">
        <w:rPr>
          <w:rFonts w:ascii="Arial" w:hAnsi="Arial" w:cs="Arial"/>
          <w:bCs/>
        </w:rPr>
        <w:t xml:space="preserve"> los equivalentes de reducción pasan de uno a otro mediante la coenzima Q y el citocromo c, que son moléculas pequeñas.</w:t>
      </w:r>
    </w:p>
    <w:p w:rsidR="00E6717E" w:rsidRPr="00E6717E" w:rsidRDefault="00E6717E" w:rsidP="00E6717E">
      <w:pPr>
        <w:jc w:val="both"/>
        <w:rPr>
          <w:rFonts w:ascii="Arial" w:hAnsi="Arial" w:cs="Arial"/>
          <w:bCs/>
        </w:rPr>
      </w:pPr>
      <w:r w:rsidRPr="00E6717E">
        <w:rPr>
          <w:rFonts w:ascii="Arial" w:hAnsi="Arial" w:cs="Arial"/>
          <w:bCs/>
        </w:rPr>
        <w:t>El transporte electrónico provoca un bombeo de protones desde la matriz mitocondrial hacia el espacio intermembranoso de la forma que se muestra.</w:t>
      </w:r>
    </w:p>
    <w:p w:rsidR="00E6717E" w:rsidRPr="00E6717E" w:rsidRDefault="00E6717E" w:rsidP="00E6717E">
      <w:pPr>
        <w:jc w:val="both"/>
        <w:rPr>
          <w:rFonts w:ascii="Arial" w:hAnsi="Arial" w:cs="Arial"/>
          <w:bCs/>
        </w:rPr>
      </w:pPr>
      <w:r w:rsidRPr="00E6717E">
        <w:rPr>
          <w:rFonts w:ascii="Arial" w:hAnsi="Arial" w:cs="Arial"/>
          <w:bCs/>
        </w:rPr>
        <w:t>Como resultado del mismo se genera una diferencia de pH y de cargas eléctricas entre la matriz mitocondrial y el espacio intermembranoso, siendo positiva la parte del espacio intermembranoso.</w:t>
      </w:r>
    </w:p>
    <w:p w:rsidR="00E6717E" w:rsidRPr="00E6717E" w:rsidRDefault="00E6717E" w:rsidP="00E6717E">
      <w:pPr>
        <w:jc w:val="both"/>
        <w:rPr>
          <w:rFonts w:ascii="Arial" w:hAnsi="Arial" w:cs="Arial"/>
          <w:bCs/>
        </w:rPr>
      </w:pPr>
      <w:r w:rsidRPr="00E6717E">
        <w:rPr>
          <w:rFonts w:ascii="Arial" w:hAnsi="Arial" w:cs="Arial"/>
          <w:bCs/>
        </w:rPr>
        <w:t>La combinación de la diferencia de pH y de potencial eléctrico recibe el nombre de fuerza protón motriz.</w:t>
      </w:r>
    </w:p>
    <w:p w:rsidR="00E6717E" w:rsidRPr="00E6717E" w:rsidRDefault="00E6717E" w:rsidP="00E6717E">
      <w:pPr>
        <w:jc w:val="both"/>
        <w:rPr>
          <w:rFonts w:ascii="Arial" w:hAnsi="Arial" w:cs="Arial"/>
          <w:bCs/>
        </w:rPr>
      </w:pPr>
    </w:p>
    <w:p w:rsidR="00E6717E" w:rsidRPr="00E6717E" w:rsidRDefault="00E6717E" w:rsidP="00E6717E">
      <w:pPr>
        <w:jc w:val="both"/>
        <w:rPr>
          <w:rFonts w:ascii="Arial" w:hAnsi="Arial" w:cs="Arial"/>
          <w:bCs/>
        </w:rPr>
      </w:pPr>
      <w:r w:rsidRPr="00E6717E">
        <w:rPr>
          <w:rFonts w:ascii="Arial" w:hAnsi="Arial" w:cs="Arial"/>
          <w:b/>
          <w:bCs/>
        </w:rPr>
        <w:t>F</w:t>
      </w:r>
      <w:r w:rsidR="00573641" w:rsidRPr="00E6717E">
        <w:rPr>
          <w:rFonts w:ascii="Arial" w:hAnsi="Arial" w:cs="Arial"/>
          <w:b/>
          <w:bCs/>
        </w:rPr>
        <w:t>osforilación</w:t>
      </w:r>
      <w:r w:rsidRPr="00E6717E">
        <w:rPr>
          <w:rFonts w:ascii="Arial" w:hAnsi="Arial" w:cs="Arial"/>
          <w:b/>
          <w:bCs/>
        </w:rPr>
        <w:t xml:space="preserve"> O</w:t>
      </w:r>
      <w:r w:rsidR="00573641" w:rsidRPr="00E6717E">
        <w:rPr>
          <w:rFonts w:ascii="Arial" w:hAnsi="Arial" w:cs="Arial"/>
          <w:b/>
          <w:bCs/>
        </w:rPr>
        <w:t>xidativa</w:t>
      </w:r>
    </w:p>
    <w:p w:rsidR="00E6717E" w:rsidRPr="00E6717E" w:rsidRDefault="00E6717E" w:rsidP="00E6717E">
      <w:pPr>
        <w:jc w:val="both"/>
        <w:rPr>
          <w:rFonts w:ascii="Arial" w:hAnsi="Arial" w:cs="Arial"/>
          <w:bCs/>
        </w:rPr>
      </w:pPr>
      <w:r w:rsidRPr="00E6717E">
        <w:rPr>
          <w:rFonts w:ascii="Arial" w:hAnsi="Arial" w:cs="Arial"/>
          <w:bCs/>
        </w:rPr>
        <w:t>La fosforilación oxidativa es el proceso de síntesis de ATP, que se produce de forma acoplada al transporte de electrones en la membrana interna de la mitocondria.</w:t>
      </w:r>
    </w:p>
    <w:p w:rsidR="00E6717E" w:rsidRPr="00E6717E" w:rsidRDefault="00E6717E" w:rsidP="00E6717E">
      <w:pPr>
        <w:jc w:val="both"/>
        <w:rPr>
          <w:rFonts w:ascii="Arial" w:hAnsi="Arial" w:cs="Arial"/>
          <w:bCs/>
        </w:rPr>
      </w:pPr>
      <w:r w:rsidRPr="00E6717E">
        <w:rPr>
          <w:rFonts w:ascii="Arial" w:hAnsi="Arial" w:cs="Arial"/>
          <w:bCs/>
        </w:rPr>
        <w:t>Se ha comprobado que el sitio de síntesis de ATP es el complejo V de la cadena respiratoria o ATP sintetasa.</w:t>
      </w:r>
    </w:p>
    <w:p w:rsidR="00E6717E" w:rsidRDefault="00E6717E" w:rsidP="00E6717E">
      <w:pPr>
        <w:jc w:val="both"/>
        <w:rPr>
          <w:rFonts w:ascii="Arial" w:hAnsi="Arial" w:cs="Arial"/>
          <w:bCs/>
        </w:rPr>
      </w:pPr>
    </w:p>
    <w:p w:rsidR="00E6717E" w:rsidRPr="00E6717E" w:rsidRDefault="00E6717E" w:rsidP="00E6717E">
      <w:pPr>
        <w:jc w:val="both"/>
        <w:rPr>
          <w:rFonts w:ascii="Arial" w:hAnsi="Arial" w:cs="Arial"/>
          <w:bCs/>
        </w:rPr>
      </w:pPr>
      <w:r w:rsidRPr="00E6717E">
        <w:rPr>
          <w:rFonts w:ascii="Arial" w:hAnsi="Arial" w:cs="Arial"/>
          <w:b/>
          <w:bCs/>
        </w:rPr>
        <w:t>E</w:t>
      </w:r>
      <w:r w:rsidR="00573641" w:rsidRPr="00E6717E">
        <w:rPr>
          <w:rFonts w:ascii="Arial" w:hAnsi="Arial" w:cs="Arial"/>
          <w:b/>
          <w:bCs/>
        </w:rPr>
        <w:t xml:space="preserve">structura de </w:t>
      </w:r>
      <w:smartTag w:uri="urn:schemas-microsoft-com:office:smarttags" w:element="PersonName">
        <w:smartTagPr>
          <w:attr w:name="ProductID" w:val="la ATP Sintetasa"/>
        </w:smartTagPr>
        <w:r w:rsidR="00573641" w:rsidRPr="00E6717E">
          <w:rPr>
            <w:rFonts w:ascii="Arial" w:hAnsi="Arial" w:cs="Arial"/>
            <w:b/>
            <w:bCs/>
          </w:rPr>
          <w:t xml:space="preserve">la </w:t>
        </w:r>
        <w:r w:rsidRPr="00E6717E">
          <w:rPr>
            <w:rFonts w:ascii="Arial" w:hAnsi="Arial" w:cs="Arial"/>
            <w:b/>
            <w:bCs/>
          </w:rPr>
          <w:t>ATP S</w:t>
        </w:r>
        <w:r w:rsidR="00573641" w:rsidRPr="00E6717E">
          <w:rPr>
            <w:rFonts w:ascii="Arial" w:hAnsi="Arial" w:cs="Arial"/>
            <w:b/>
            <w:bCs/>
          </w:rPr>
          <w:t>intetasa</w:t>
        </w:r>
      </w:smartTag>
    </w:p>
    <w:p w:rsidR="00F34407" w:rsidRPr="00F34407" w:rsidRDefault="00F34407" w:rsidP="00F34407">
      <w:pPr>
        <w:jc w:val="both"/>
        <w:rPr>
          <w:rFonts w:ascii="Arial" w:hAnsi="Arial" w:cs="Arial"/>
          <w:bCs/>
        </w:rPr>
      </w:pPr>
      <w:r w:rsidRPr="00F34407">
        <w:rPr>
          <w:rFonts w:ascii="Arial" w:hAnsi="Arial" w:cs="Arial"/>
          <w:bCs/>
        </w:rPr>
        <w:t>El complejo V o ATP sintetasa está formado por tres porciones:</w:t>
      </w:r>
    </w:p>
    <w:p w:rsidR="00F34407" w:rsidRPr="00F34407" w:rsidRDefault="00F34407" w:rsidP="00F34407">
      <w:pPr>
        <w:numPr>
          <w:ilvl w:val="0"/>
          <w:numId w:val="26"/>
        </w:numPr>
        <w:jc w:val="both"/>
        <w:rPr>
          <w:rFonts w:ascii="Arial" w:hAnsi="Arial" w:cs="Arial"/>
          <w:bCs/>
        </w:rPr>
      </w:pPr>
      <w:r w:rsidRPr="00F34407">
        <w:rPr>
          <w:rFonts w:ascii="Arial" w:hAnsi="Arial" w:cs="Arial"/>
          <w:bCs/>
        </w:rPr>
        <w:t>La cabeza, llamada subunidad F1, sitio donde se sintetiza el ATP.</w:t>
      </w:r>
    </w:p>
    <w:p w:rsidR="00F34407" w:rsidRPr="00F34407" w:rsidRDefault="00F34407" w:rsidP="00F34407">
      <w:pPr>
        <w:numPr>
          <w:ilvl w:val="0"/>
          <w:numId w:val="26"/>
        </w:numPr>
        <w:jc w:val="both"/>
        <w:rPr>
          <w:rFonts w:ascii="Arial" w:hAnsi="Arial" w:cs="Arial"/>
          <w:bCs/>
        </w:rPr>
      </w:pPr>
      <w:r w:rsidRPr="00F34407">
        <w:rPr>
          <w:rFonts w:ascii="Arial" w:hAnsi="Arial" w:cs="Arial"/>
          <w:bCs/>
        </w:rPr>
        <w:t>El cuello, que une la cabeza con la membrana y…..</w:t>
      </w:r>
    </w:p>
    <w:p w:rsidR="00F34407" w:rsidRPr="00F34407" w:rsidRDefault="00F34407" w:rsidP="00F34407">
      <w:pPr>
        <w:numPr>
          <w:ilvl w:val="0"/>
          <w:numId w:val="26"/>
        </w:numPr>
        <w:jc w:val="both"/>
        <w:rPr>
          <w:rFonts w:ascii="Arial" w:hAnsi="Arial" w:cs="Arial"/>
          <w:bCs/>
        </w:rPr>
      </w:pPr>
      <w:r w:rsidRPr="00F34407">
        <w:rPr>
          <w:rFonts w:ascii="Arial" w:hAnsi="Arial" w:cs="Arial"/>
          <w:bCs/>
        </w:rPr>
        <w:t>La base, que se encuentra dentro de la membrana y que es por donde pasan los protones desde el espacio intermembranoso a la matriz mitocondrial.</w:t>
      </w:r>
    </w:p>
    <w:p w:rsidR="00F34407" w:rsidRPr="00F34407" w:rsidRDefault="00F34407" w:rsidP="00F34407">
      <w:pPr>
        <w:jc w:val="both"/>
        <w:rPr>
          <w:rFonts w:ascii="Arial" w:hAnsi="Arial" w:cs="Arial"/>
          <w:bCs/>
        </w:rPr>
      </w:pPr>
      <w:r w:rsidRPr="00F34407">
        <w:rPr>
          <w:rFonts w:ascii="Arial" w:hAnsi="Arial" w:cs="Arial"/>
          <w:bCs/>
        </w:rPr>
        <w:t>El paso de los protones a través de dicha enzima, desde el espacio intermembranoso hasta la matriz mitocondrial se acopla a la síntesis de ATP.</w:t>
      </w:r>
    </w:p>
    <w:p w:rsidR="00F34407" w:rsidRPr="00F34407" w:rsidRDefault="00F34407" w:rsidP="00F34407">
      <w:pPr>
        <w:jc w:val="both"/>
        <w:rPr>
          <w:rFonts w:ascii="Arial" w:hAnsi="Arial" w:cs="Arial"/>
          <w:bCs/>
        </w:rPr>
      </w:pPr>
      <w:r w:rsidRPr="00F34407">
        <w:rPr>
          <w:rFonts w:ascii="Arial" w:hAnsi="Arial" w:cs="Arial"/>
          <w:bCs/>
        </w:rPr>
        <w:t>La forma en que se produce el transporte de los equivalentes de reducción hasta el oxígeno y el proceso de síntesis de ATP se resumen en el próximo esquema.</w:t>
      </w:r>
    </w:p>
    <w:p w:rsidR="00F34407" w:rsidRPr="00F34407" w:rsidRDefault="00F34407" w:rsidP="00F34407">
      <w:pPr>
        <w:jc w:val="both"/>
        <w:rPr>
          <w:rFonts w:ascii="Arial" w:hAnsi="Arial" w:cs="Arial"/>
          <w:bCs/>
        </w:rPr>
      </w:pPr>
      <w:r>
        <w:rPr>
          <w:rFonts w:ascii="Arial" w:hAnsi="Arial" w:cs="Arial"/>
          <w:bCs/>
        </w:rPr>
        <w:t>L</w:t>
      </w:r>
      <w:r w:rsidRPr="00F34407">
        <w:rPr>
          <w:rFonts w:ascii="Arial" w:hAnsi="Arial" w:cs="Arial"/>
          <w:bCs/>
        </w:rPr>
        <w:t>os complejos bombean protones desde la matriz mitocondrial hacia el espacio intermembranoso.</w:t>
      </w:r>
    </w:p>
    <w:p w:rsidR="00F34407" w:rsidRPr="00F34407" w:rsidRDefault="00F34407" w:rsidP="00F34407">
      <w:pPr>
        <w:jc w:val="both"/>
        <w:rPr>
          <w:rFonts w:ascii="Arial" w:hAnsi="Arial" w:cs="Arial"/>
          <w:bCs/>
        </w:rPr>
      </w:pPr>
      <w:r w:rsidRPr="00F34407">
        <w:rPr>
          <w:rFonts w:ascii="Arial" w:hAnsi="Arial" w:cs="Arial"/>
          <w:bCs/>
        </w:rPr>
        <w:t xml:space="preserve">El paso de los protones hacia la matriz mitocondrial por </w:t>
      </w:r>
      <w:smartTag w:uri="urn:schemas-microsoft-com:office:smarttags" w:element="PersonName">
        <w:smartTagPr>
          <w:attr w:name="ProductID" w:val="la ATP"/>
        </w:smartTagPr>
        <w:r w:rsidRPr="00F34407">
          <w:rPr>
            <w:rFonts w:ascii="Arial" w:hAnsi="Arial" w:cs="Arial"/>
            <w:bCs/>
          </w:rPr>
          <w:t>la ATP</w:t>
        </w:r>
      </w:smartTag>
      <w:r w:rsidRPr="00F34407">
        <w:rPr>
          <w:rFonts w:ascii="Arial" w:hAnsi="Arial" w:cs="Arial"/>
          <w:bCs/>
        </w:rPr>
        <w:t xml:space="preserve"> sintetasa, se acopla con la síntesis de ATP.</w:t>
      </w:r>
    </w:p>
    <w:p w:rsidR="00F34407" w:rsidRPr="00F34407" w:rsidRDefault="00F34407" w:rsidP="00F34407">
      <w:pPr>
        <w:jc w:val="both"/>
        <w:rPr>
          <w:rFonts w:ascii="Arial" w:hAnsi="Arial" w:cs="Arial"/>
          <w:bCs/>
        </w:rPr>
      </w:pPr>
    </w:p>
    <w:p w:rsidR="00F34407" w:rsidRPr="00F34407" w:rsidRDefault="00F34407" w:rsidP="00F34407">
      <w:pPr>
        <w:jc w:val="both"/>
        <w:rPr>
          <w:rFonts w:ascii="Arial" w:hAnsi="Arial" w:cs="Arial"/>
          <w:bCs/>
        </w:rPr>
      </w:pPr>
      <w:r w:rsidRPr="00F34407">
        <w:rPr>
          <w:rFonts w:ascii="Arial" w:hAnsi="Arial" w:cs="Arial"/>
          <w:b/>
          <w:bCs/>
        </w:rPr>
        <w:t>T</w:t>
      </w:r>
      <w:r w:rsidR="00573641" w:rsidRPr="00F34407">
        <w:rPr>
          <w:rFonts w:ascii="Arial" w:hAnsi="Arial" w:cs="Arial"/>
          <w:b/>
          <w:bCs/>
        </w:rPr>
        <w:t>eoría</w:t>
      </w:r>
      <w:r w:rsidRPr="00F34407">
        <w:rPr>
          <w:rFonts w:ascii="Arial" w:hAnsi="Arial" w:cs="Arial"/>
          <w:b/>
          <w:bCs/>
        </w:rPr>
        <w:t xml:space="preserve"> Q</w:t>
      </w:r>
      <w:r w:rsidR="00573641" w:rsidRPr="00F34407">
        <w:rPr>
          <w:rFonts w:ascii="Arial" w:hAnsi="Arial" w:cs="Arial"/>
          <w:b/>
          <w:bCs/>
        </w:rPr>
        <w:t>uimiosmótica</w:t>
      </w:r>
    </w:p>
    <w:p w:rsidR="00F34407" w:rsidRPr="00F34407" w:rsidRDefault="00F34407" w:rsidP="00F34407">
      <w:pPr>
        <w:jc w:val="both"/>
        <w:rPr>
          <w:rFonts w:ascii="Arial" w:hAnsi="Arial" w:cs="Arial"/>
          <w:bCs/>
        </w:rPr>
      </w:pPr>
      <w:r w:rsidRPr="00F34407">
        <w:rPr>
          <w:rFonts w:ascii="Arial" w:hAnsi="Arial" w:cs="Arial"/>
          <w:bCs/>
        </w:rPr>
        <w:t>La teoría quimiosmótica de</w:t>
      </w:r>
      <w:r>
        <w:rPr>
          <w:rFonts w:ascii="Arial" w:hAnsi="Arial" w:cs="Arial"/>
          <w:bCs/>
        </w:rPr>
        <w:t xml:space="preserve"> la fosforilación oxidativa,</w:t>
      </w:r>
      <w:r w:rsidRPr="00F34407">
        <w:rPr>
          <w:rFonts w:ascii="Arial" w:hAnsi="Arial" w:cs="Arial"/>
          <w:bCs/>
        </w:rPr>
        <w:t xml:space="preserve"> plantea que:</w:t>
      </w:r>
    </w:p>
    <w:p w:rsidR="00F34407" w:rsidRPr="00F34407" w:rsidRDefault="00F34407" w:rsidP="00F34407">
      <w:pPr>
        <w:numPr>
          <w:ilvl w:val="0"/>
          <w:numId w:val="27"/>
        </w:numPr>
        <w:jc w:val="both"/>
        <w:rPr>
          <w:rFonts w:ascii="Arial" w:hAnsi="Arial" w:cs="Arial"/>
          <w:bCs/>
        </w:rPr>
      </w:pPr>
      <w:r w:rsidRPr="00F34407">
        <w:rPr>
          <w:rFonts w:ascii="Arial" w:hAnsi="Arial" w:cs="Arial"/>
          <w:bCs/>
        </w:rPr>
        <w:lastRenderedPageBreak/>
        <w:t>Al ser transportados los electrones por los complejos de la cadena respiratoria, se crea un gradiente de protones.</w:t>
      </w:r>
    </w:p>
    <w:p w:rsidR="00F34407" w:rsidRPr="00F34407" w:rsidRDefault="00F34407" w:rsidP="00F34407">
      <w:pPr>
        <w:numPr>
          <w:ilvl w:val="0"/>
          <w:numId w:val="27"/>
        </w:numPr>
        <w:jc w:val="both"/>
        <w:rPr>
          <w:rFonts w:ascii="Arial" w:hAnsi="Arial" w:cs="Arial"/>
          <w:bCs/>
        </w:rPr>
      </w:pPr>
      <w:r w:rsidRPr="00F34407">
        <w:rPr>
          <w:rFonts w:ascii="Arial" w:hAnsi="Arial" w:cs="Arial"/>
          <w:bCs/>
        </w:rPr>
        <w:t>La membrana interna de la mitocondria es impermeable a los protones.</w:t>
      </w:r>
    </w:p>
    <w:p w:rsidR="00F34407" w:rsidRPr="00F34407" w:rsidRDefault="00F34407" w:rsidP="00F34407">
      <w:pPr>
        <w:numPr>
          <w:ilvl w:val="0"/>
          <w:numId w:val="27"/>
        </w:numPr>
        <w:jc w:val="both"/>
        <w:rPr>
          <w:rFonts w:ascii="Arial" w:hAnsi="Arial" w:cs="Arial"/>
          <w:bCs/>
        </w:rPr>
      </w:pPr>
      <w:r w:rsidRPr="00F34407">
        <w:rPr>
          <w:rFonts w:ascii="Arial" w:hAnsi="Arial" w:cs="Arial"/>
          <w:bCs/>
        </w:rPr>
        <w:t>Los transportadores de electrones están organizados en la membrana de forma vectorial de modo que los protones son extraídos de la matriz hacia el espacio intermembranoso y así se genera un gradiente y….</w:t>
      </w:r>
    </w:p>
    <w:p w:rsidR="00F34407" w:rsidRPr="00F34407" w:rsidRDefault="00F34407" w:rsidP="00F34407">
      <w:pPr>
        <w:numPr>
          <w:ilvl w:val="0"/>
          <w:numId w:val="27"/>
        </w:numPr>
        <w:jc w:val="both"/>
        <w:rPr>
          <w:rFonts w:ascii="Arial" w:hAnsi="Arial" w:cs="Arial"/>
          <w:bCs/>
        </w:rPr>
      </w:pPr>
      <w:smartTag w:uri="urn:schemas-microsoft-com:office:smarttags" w:element="PersonName">
        <w:smartTagPr>
          <w:attr w:name="ProductID" w:val="la ATP"/>
        </w:smartTagPr>
        <w:r w:rsidRPr="00F34407">
          <w:rPr>
            <w:rFonts w:ascii="Arial" w:hAnsi="Arial" w:cs="Arial"/>
            <w:bCs/>
          </w:rPr>
          <w:t>La ATP</w:t>
        </w:r>
      </w:smartTag>
      <w:r w:rsidRPr="00F34407">
        <w:rPr>
          <w:rFonts w:ascii="Arial" w:hAnsi="Arial" w:cs="Arial"/>
          <w:bCs/>
        </w:rPr>
        <w:t xml:space="preserve"> sintetasa está empotrada en la membrana y situada vectorialmente. La misma libera el ATP sintetizado por ella hacia la matriz.</w:t>
      </w:r>
    </w:p>
    <w:p w:rsidR="00F34407" w:rsidRPr="00F34407" w:rsidRDefault="00F34407" w:rsidP="00F34407">
      <w:pPr>
        <w:jc w:val="both"/>
        <w:rPr>
          <w:rFonts w:ascii="Arial" w:hAnsi="Arial" w:cs="Arial"/>
          <w:bCs/>
        </w:rPr>
      </w:pPr>
    </w:p>
    <w:p w:rsidR="00F34407" w:rsidRPr="00F34407" w:rsidRDefault="00F34407" w:rsidP="00F34407">
      <w:pPr>
        <w:jc w:val="both"/>
        <w:rPr>
          <w:rFonts w:ascii="Arial" w:hAnsi="Arial" w:cs="Arial"/>
          <w:bCs/>
        </w:rPr>
      </w:pPr>
      <w:r w:rsidRPr="00F34407">
        <w:rPr>
          <w:rFonts w:ascii="Arial" w:hAnsi="Arial" w:cs="Arial"/>
          <w:bCs/>
        </w:rPr>
        <w:t>La regulación de la respiración celular se efectúa a varios niveles:</w:t>
      </w:r>
    </w:p>
    <w:p w:rsidR="00F34407" w:rsidRPr="00F34407" w:rsidRDefault="00F34407" w:rsidP="00F34407">
      <w:pPr>
        <w:numPr>
          <w:ilvl w:val="0"/>
          <w:numId w:val="28"/>
        </w:numPr>
        <w:jc w:val="both"/>
        <w:rPr>
          <w:rFonts w:ascii="Arial" w:hAnsi="Arial" w:cs="Arial"/>
          <w:bCs/>
        </w:rPr>
      </w:pPr>
      <w:r w:rsidRPr="00F34407">
        <w:rPr>
          <w:rFonts w:ascii="Arial" w:hAnsi="Arial" w:cs="Arial"/>
          <w:bCs/>
        </w:rPr>
        <w:t>A nivel del ciclo de Krebs depende de la disponibilidad de acetil CoA y de ácido oxalacético. Además, la relación ATP/ADP regula la actividad de la deshidrogenasa isocítrica y la deshidrogenasa alfacetoglutárica.</w:t>
      </w:r>
    </w:p>
    <w:p w:rsidR="00F34407" w:rsidRPr="00F34407" w:rsidRDefault="00F34407" w:rsidP="00F34407">
      <w:pPr>
        <w:numPr>
          <w:ilvl w:val="0"/>
          <w:numId w:val="28"/>
        </w:numPr>
        <w:jc w:val="both"/>
        <w:rPr>
          <w:rFonts w:ascii="Arial" w:hAnsi="Arial" w:cs="Arial"/>
          <w:bCs/>
        </w:rPr>
      </w:pPr>
      <w:r w:rsidRPr="00F34407">
        <w:rPr>
          <w:rFonts w:ascii="Arial" w:hAnsi="Arial" w:cs="Arial"/>
          <w:bCs/>
        </w:rPr>
        <w:t xml:space="preserve">A nivel de </w:t>
      </w:r>
      <w:smartTag w:uri="urn:schemas-microsoft-com:office:smarttags" w:element="PersonName">
        <w:smartTagPr>
          <w:attr w:name="ProductID" w:val="la ATP"/>
        </w:smartTagPr>
        <w:r w:rsidRPr="00F34407">
          <w:rPr>
            <w:rFonts w:ascii="Arial" w:hAnsi="Arial" w:cs="Arial"/>
            <w:bCs/>
          </w:rPr>
          <w:t>la ATP</w:t>
        </w:r>
      </w:smartTag>
      <w:r w:rsidRPr="00F34407">
        <w:rPr>
          <w:rFonts w:ascii="Arial" w:hAnsi="Arial" w:cs="Arial"/>
          <w:bCs/>
        </w:rPr>
        <w:t xml:space="preserve"> sintetasa, que se inhibe por la presencia de iones de calcio, pobre gradiente protónico y relación ATP/ADP alta.</w:t>
      </w:r>
    </w:p>
    <w:p w:rsidR="00F34407" w:rsidRPr="00F34407" w:rsidRDefault="00F34407" w:rsidP="00F34407">
      <w:pPr>
        <w:numPr>
          <w:ilvl w:val="0"/>
          <w:numId w:val="28"/>
        </w:numPr>
        <w:jc w:val="both"/>
        <w:rPr>
          <w:rFonts w:ascii="Arial" w:hAnsi="Arial" w:cs="Arial"/>
          <w:bCs/>
        </w:rPr>
      </w:pPr>
      <w:r w:rsidRPr="00F34407">
        <w:rPr>
          <w:rFonts w:ascii="Arial" w:hAnsi="Arial" w:cs="Arial"/>
          <w:bCs/>
        </w:rPr>
        <w:t>También influye la actividad de la cadena transportadora de electrones, que es regulada por la disponibilidad de cofactores reducidos.</w:t>
      </w:r>
    </w:p>
    <w:p w:rsidR="00F34407" w:rsidRPr="00F34407" w:rsidRDefault="00F34407" w:rsidP="00F34407">
      <w:pPr>
        <w:jc w:val="both"/>
        <w:rPr>
          <w:rFonts w:ascii="Arial" w:hAnsi="Arial" w:cs="Arial"/>
          <w:bCs/>
        </w:rPr>
      </w:pPr>
    </w:p>
    <w:p w:rsidR="00F34407" w:rsidRPr="00F34407" w:rsidRDefault="00F34407" w:rsidP="00F34407">
      <w:pPr>
        <w:jc w:val="both"/>
        <w:rPr>
          <w:rFonts w:ascii="Arial" w:hAnsi="Arial" w:cs="Arial"/>
          <w:bCs/>
        </w:rPr>
      </w:pPr>
      <w:r w:rsidRPr="00F34407">
        <w:rPr>
          <w:rFonts w:ascii="Arial" w:hAnsi="Arial" w:cs="Arial"/>
          <w:b/>
          <w:bCs/>
        </w:rPr>
        <w:t>E</w:t>
      </w:r>
      <w:r w:rsidR="00573641" w:rsidRPr="00F34407">
        <w:rPr>
          <w:rFonts w:ascii="Arial" w:hAnsi="Arial" w:cs="Arial"/>
          <w:b/>
          <w:bCs/>
        </w:rPr>
        <w:t xml:space="preserve">fectos de los </w:t>
      </w:r>
      <w:r w:rsidRPr="00F34407">
        <w:rPr>
          <w:rFonts w:ascii="Arial" w:hAnsi="Arial" w:cs="Arial"/>
          <w:b/>
          <w:bCs/>
        </w:rPr>
        <w:t>I</w:t>
      </w:r>
      <w:r w:rsidR="00573641" w:rsidRPr="00F34407">
        <w:rPr>
          <w:rFonts w:ascii="Arial" w:hAnsi="Arial" w:cs="Arial"/>
          <w:b/>
          <w:bCs/>
        </w:rPr>
        <w:t xml:space="preserve">nhibidores de </w:t>
      </w:r>
      <w:smartTag w:uri="urn:schemas-microsoft-com:office:smarttags" w:element="PersonName">
        <w:smartTagPr>
          <w:attr w:name="ProductID" w:val="la Cadena Transportadora"/>
        </w:smartTagPr>
        <w:r w:rsidR="00573641" w:rsidRPr="00F34407">
          <w:rPr>
            <w:rFonts w:ascii="Arial" w:hAnsi="Arial" w:cs="Arial"/>
            <w:b/>
            <w:bCs/>
          </w:rPr>
          <w:t xml:space="preserve">la </w:t>
        </w:r>
        <w:r w:rsidRPr="00F34407">
          <w:rPr>
            <w:rFonts w:ascii="Arial" w:hAnsi="Arial" w:cs="Arial"/>
            <w:b/>
            <w:bCs/>
          </w:rPr>
          <w:t>C</w:t>
        </w:r>
        <w:r w:rsidR="00573641" w:rsidRPr="00F34407">
          <w:rPr>
            <w:rFonts w:ascii="Arial" w:hAnsi="Arial" w:cs="Arial"/>
            <w:b/>
            <w:bCs/>
          </w:rPr>
          <w:t>adena</w:t>
        </w:r>
        <w:r w:rsidRPr="00F34407">
          <w:rPr>
            <w:rFonts w:ascii="Arial" w:hAnsi="Arial" w:cs="Arial"/>
            <w:b/>
            <w:bCs/>
          </w:rPr>
          <w:t xml:space="preserve"> T</w:t>
        </w:r>
        <w:r w:rsidR="00573641" w:rsidRPr="00F34407">
          <w:rPr>
            <w:rFonts w:ascii="Arial" w:hAnsi="Arial" w:cs="Arial"/>
            <w:b/>
            <w:bCs/>
          </w:rPr>
          <w:t>ransportadora</w:t>
        </w:r>
      </w:smartTag>
      <w:r w:rsidR="00573641" w:rsidRPr="00F34407">
        <w:rPr>
          <w:rFonts w:ascii="Arial" w:hAnsi="Arial" w:cs="Arial"/>
          <w:b/>
          <w:bCs/>
        </w:rPr>
        <w:t xml:space="preserve"> de </w:t>
      </w:r>
      <w:r w:rsidRPr="00F34407">
        <w:rPr>
          <w:rFonts w:ascii="Arial" w:hAnsi="Arial" w:cs="Arial"/>
          <w:b/>
          <w:bCs/>
        </w:rPr>
        <w:t>E</w:t>
      </w:r>
      <w:r w:rsidR="00573641" w:rsidRPr="00F34407">
        <w:rPr>
          <w:rFonts w:ascii="Arial" w:hAnsi="Arial" w:cs="Arial"/>
          <w:b/>
          <w:bCs/>
        </w:rPr>
        <w:t>lectrones</w:t>
      </w:r>
    </w:p>
    <w:p w:rsidR="00F34407" w:rsidRPr="00F34407" w:rsidRDefault="00F34407" w:rsidP="00F34407">
      <w:pPr>
        <w:jc w:val="both"/>
        <w:rPr>
          <w:rFonts w:ascii="Arial" w:hAnsi="Arial" w:cs="Arial"/>
          <w:bCs/>
        </w:rPr>
      </w:pPr>
      <w:r w:rsidRPr="00F34407">
        <w:rPr>
          <w:rFonts w:ascii="Arial" w:hAnsi="Arial" w:cs="Arial"/>
          <w:bCs/>
        </w:rPr>
        <w:t>Hay sustancias que inhiben la cadena transportadora de electrones, porque se unen a uno de los transportadores impidiendo su funcionamiento. Un ejemplo lo constituye el cianuro</w:t>
      </w:r>
      <w:r w:rsidR="00AA6100">
        <w:rPr>
          <w:rFonts w:ascii="Arial" w:hAnsi="Arial" w:cs="Arial"/>
          <w:bCs/>
        </w:rPr>
        <w:t>, monóxido de carbono</w:t>
      </w:r>
      <w:r w:rsidRPr="00F34407">
        <w:rPr>
          <w:rFonts w:ascii="Arial" w:hAnsi="Arial" w:cs="Arial"/>
          <w:bCs/>
        </w:rPr>
        <w:t>.</w:t>
      </w:r>
    </w:p>
    <w:p w:rsidR="00F34407" w:rsidRPr="00F34407" w:rsidRDefault="00F34407" w:rsidP="00F34407">
      <w:pPr>
        <w:jc w:val="both"/>
        <w:rPr>
          <w:rFonts w:ascii="Arial" w:hAnsi="Arial" w:cs="Arial"/>
          <w:bCs/>
        </w:rPr>
      </w:pPr>
      <w:r w:rsidRPr="00F34407">
        <w:rPr>
          <w:rFonts w:ascii="Arial" w:hAnsi="Arial" w:cs="Arial"/>
          <w:bCs/>
        </w:rPr>
        <w:t>Los inhibidores del transporte de electrones detienen:</w:t>
      </w:r>
    </w:p>
    <w:p w:rsidR="00F34407" w:rsidRPr="00F34407" w:rsidRDefault="00F34407" w:rsidP="00F34407">
      <w:pPr>
        <w:numPr>
          <w:ilvl w:val="0"/>
          <w:numId w:val="29"/>
        </w:numPr>
        <w:jc w:val="both"/>
        <w:rPr>
          <w:rFonts w:ascii="Arial" w:hAnsi="Arial" w:cs="Arial"/>
          <w:bCs/>
        </w:rPr>
      </w:pPr>
      <w:r w:rsidRPr="00F34407">
        <w:rPr>
          <w:rFonts w:ascii="Arial" w:hAnsi="Arial" w:cs="Arial"/>
          <w:bCs/>
        </w:rPr>
        <w:t>El consumo de oxígeno.</w:t>
      </w:r>
    </w:p>
    <w:p w:rsidR="00F34407" w:rsidRPr="00F34407" w:rsidRDefault="00F34407" w:rsidP="00F34407">
      <w:pPr>
        <w:numPr>
          <w:ilvl w:val="0"/>
          <w:numId w:val="29"/>
        </w:numPr>
        <w:jc w:val="both"/>
        <w:rPr>
          <w:rFonts w:ascii="Arial" w:hAnsi="Arial" w:cs="Arial"/>
          <w:bCs/>
        </w:rPr>
      </w:pPr>
      <w:r w:rsidRPr="00F34407">
        <w:rPr>
          <w:rFonts w:ascii="Arial" w:hAnsi="Arial" w:cs="Arial"/>
          <w:bCs/>
        </w:rPr>
        <w:t>La formación de agua.</w:t>
      </w:r>
    </w:p>
    <w:p w:rsidR="00F34407" w:rsidRPr="00F34407" w:rsidRDefault="00F34407" w:rsidP="00F34407">
      <w:pPr>
        <w:numPr>
          <w:ilvl w:val="0"/>
          <w:numId w:val="29"/>
        </w:numPr>
        <w:jc w:val="both"/>
        <w:rPr>
          <w:rFonts w:ascii="Arial" w:hAnsi="Arial" w:cs="Arial"/>
          <w:bCs/>
        </w:rPr>
      </w:pPr>
      <w:r w:rsidRPr="00F34407">
        <w:rPr>
          <w:rFonts w:ascii="Arial" w:hAnsi="Arial" w:cs="Arial"/>
          <w:bCs/>
        </w:rPr>
        <w:t>La oxidación de los sustratos.</w:t>
      </w:r>
    </w:p>
    <w:p w:rsidR="00F34407" w:rsidRPr="00F34407" w:rsidRDefault="00F34407" w:rsidP="00F34407">
      <w:pPr>
        <w:numPr>
          <w:ilvl w:val="0"/>
          <w:numId w:val="29"/>
        </w:numPr>
        <w:jc w:val="both"/>
        <w:rPr>
          <w:rFonts w:ascii="Arial" w:hAnsi="Arial" w:cs="Arial"/>
          <w:bCs/>
        </w:rPr>
      </w:pPr>
      <w:r w:rsidRPr="00F34407">
        <w:rPr>
          <w:rFonts w:ascii="Arial" w:hAnsi="Arial" w:cs="Arial"/>
          <w:bCs/>
        </w:rPr>
        <w:t>La síntesis de ATP y</w:t>
      </w:r>
    </w:p>
    <w:p w:rsidR="00F34407" w:rsidRPr="00F34407" w:rsidRDefault="00F34407" w:rsidP="00F34407">
      <w:pPr>
        <w:numPr>
          <w:ilvl w:val="0"/>
          <w:numId w:val="29"/>
        </w:numPr>
        <w:jc w:val="both"/>
        <w:rPr>
          <w:rFonts w:ascii="Arial" w:hAnsi="Arial" w:cs="Arial"/>
          <w:bCs/>
        </w:rPr>
      </w:pPr>
      <w:r w:rsidRPr="00F34407">
        <w:rPr>
          <w:rFonts w:ascii="Arial" w:hAnsi="Arial" w:cs="Arial"/>
          <w:bCs/>
        </w:rPr>
        <w:t>Disipan el gradiente de protones.</w:t>
      </w:r>
    </w:p>
    <w:p w:rsidR="00F34407" w:rsidRDefault="00F34407" w:rsidP="00F34407">
      <w:pPr>
        <w:jc w:val="both"/>
        <w:rPr>
          <w:rFonts w:ascii="Arial" w:hAnsi="Arial" w:cs="Arial"/>
          <w:bCs/>
        </w:rPr>
      </w:pPr>
    </w:p>
    <w:p w:rsidR="00F34407" w:rsidRPr="00F34407" w:rsidRDefault="00F34407" w:rsidP="00F34407">
      <w:pPr>
        <w:rPr>
          <w:rFonts w:ascii="Arial" w:hAnsi="Arial" w:cs="Arial"/>
          <w:b/>
          <w:bCs/>
        </w:rPr>
      </w:pPr>
      <w:r w:rsidRPr="00F34407">
        <w:rPr>
          <w:rFonts w:ascii="Arial" w:hAnsi="Arial" w:cs="Arial"/>
          <w:b/>
          <w:bCs/>
        </w:rPr>
        <w:t>E</w:t>
      </w:r>
      <w:r w:rsidR="00573641">
        <w:rPr>
          <w:rFonts w:ascii="Arial" w:hAnsi="Arial" w:cs="Arial"/>
          <w:b/>
          <w:bCs/>
        </w:rPr>
        <w:t xml:space="preserve">fectos de los </w:t>
      </w:r>
      <w:r>
        <w:rPr>
          <w:rFonts w:ascii="Arial" w:hAnsi="Arial" w:cs="Arial"/>
          <w:b/>
          <w:bCs/>
        </w:rPr>
        <w:t>I</w:t>
      </w:r>
      <w:r w:rsidR="00573641">
        <w:rPr>
          <w:rFonts w:ascii="Arial" w:hAnsi="Arial" w:cs="Arial"/>
          <w:b/>
          <w:bCs/>
        </w:rPr>
        <w:t xml:space="preserve">nhibidores de </w:t>
      </w:r>
      <w:smartTag w:uri="urn:schemas-microsoft-com:office:smarttags" w:element="PersonName">
        <w:smartTagPr>
          <w:attr w:name="ProductID" w:val="la Fosforilación OXIDATIVA"/>
        </w:smartTagPr>
        <w:r w:rsidR="00573641">
          <w:rPr>
            <w:rFonts w:ascii="Arial" w:hAnsi="Arial" w:cs="Arial"/>
            <w:b/>
            <w:bCs/>
          </w:rPr>
          <w:t xml:space="preserve">la </w:t>
        </w:r>
        <w:r w:rsidRPr="00F34407">
          <w:rPr>
            <w:rFonts w:ascii="Arial" w:hAnsi="Arial" w:cs="Arial"/>
            <w:b/>
            <w:bCs/>
          </w:rPr>
          <w:t>F</w:t>
        </w:r>
        <w:r w:rsidR="00573641" w:rsidRPr="00F34407">
          <w:rPr>
            <w:rFonts w:ascii="Arial" w:hAnsi="Arial" w:cs="Arial"/>
            <w:b/>
            <w:bCs/>
          </w:rPr>
          <w:t xml:space="preserve">osforilación </w:t>
        </w:r>
        <w:r w:rsidRPr="00F34407">
          <w:rPr>
            <w:rFonts w:ascii="Arial" w:hAnsi="Arial" w:cs="Arial"/>
            <w:b/>
            <w:bCs/>
          </w:rPr>
          <w:t>OXIDATIVA</w:t>
        </w:r>
      </w:smartTag>
    </w:p>
    <w:p w:rsidR="00F34407" w:rsidRPr="00F34407" w:rsidRDefault="00F34407" w:rsidP="00F34407">
      <w:pPr>
        <w:jc w:val="both"/>
        <w:rPr>
          <w:rFonts w:ascii="Arial" w:hAnsi="Arial" w:cs="Arial"/>
          <w:bCs/>
        </w:rPr>
      </w:pPr>
      <w:r w:rsidRPr="00F34407">
        <w:rPr>
          <w:rFonts w:ascii="Arial" w:hAnsi="Arial" w:cs="Arial"/>
          <w:bCs/>
        </w:rPr>
        <w:t xml:space="preserve">Por otra parte la fosforilación oxidativa es inhibida por sustancias como la oligomicina, que inactivan </w:t>
      </w:r>
      <w:smartTag w:uri="urn:schemas-microsoft-com:office:smarttags" w:element="PersonName">
        <w:smartTagPr>
          <w:attr w:name="ProductID" w:val="la ATP"/>
        </w:smartTagPr>
        <w:r w:rsidRPr="00F34407">
          <w:rPr>
            <w:rFonts w:ascii="Arial" w:hAnsi="Arial" w:cs="Arial"/>
            <w:bCs/>
          </w:rPr>
          <w:t>la ATP</w:t>
        </w:r>
      </w:smartTag>
      <w:r w:rsidRPr="00F34407">
        <w:rPr>
          <w:rFonts w:ascii="Arial" w:hAnsi="Arial" w:cs="Arial"/>
          <w:bCs/>
        </w:rPr>
        <w:t xml:space="preserve"> sintetasa.</w:t>
      </w:r>
    </w:p>
    <w:p w:rsidR="00F34407" w:rsidRPr="00F34407" w:rsidRDefault="00F34407" w:rsidP="00F34407">
      <w:pPr>
        <w:jc w:val="both"/>
        <w:rPr>
          <w:rFonts w:ascii="Arial" w:hAnsi="Arial" w:cs="Arial"/>
          <w:bCs/>
        </w:rPr>
      </w:pPr>
      <w:r w:rsidRPr="00F34407">
        <w:rPr>
          <w:rFonts w:ascii="Arial" w:hAnsi="Arial" w:cs="Arial"/>
          <w:bCs/>
        </w:rPr>
        <w:t>Estas sustancias detienen:</w:t>
      </w:r>
    </w:p>
    <w:p w:rsidR="00F34407" w:rsidRPr="00F34407" w:rsidRDefault="00F34407" w:rsidP="00F34407">
      <w:pPr>
        <w:numPr>
          <w:ilvl w:val="0"/>
          <w:numId w:val="30"/>
        </w:numPr>
        <w:jc w:val="both"/>
        <w:rPr>
          <w:rFonts w:ascii="Arial" w:hAnsi="Arial" w:cs="Arial"/>
          <w:bCs/>
        </w:rPr>
      </w:pPr>
      <w:r w:rsidRPr="00F34407">
        <w:rPr>
          <w:rFonts w:ascii="Arial" w:hAnsi="Arial" w:cs="Arial"/>
          <w:bCs/>
        </w:rPr>
        <w:t>El consumo de oxígeno.</w:t>
      </w:r>
    </w:p>
    <w:p w:rsidR="00F34407" w:rsidRPr="00F34407" w:rsidRDefault="00F34407" w:rsidP="00F34407">
      <w:pPr>
        <w:numPr>
          <w:ilvl w:val="0"/>
          <w:numId w:val="30"/>
        </w:numPr>
        <w:jc w:val="both"/>
        <w:rPr>
          <w:rFonts w:ascii="Arial" w:hAnsi="Arial" w:cs="Arial"/>
          <w:bCs/>
        </w:rPr>
      </w:pPr>
      <w:r w:rsidRPr="00F34407">
        <w:rPr>
          <w:rFonts w:ascii="Arial" w:hAnsi="Arial" w:cs="Arial"/>
          <w:bCs/>
        </w:rPr>
        <w:t>La formación de agua.</w:t>
      </w:r>
    </w:p>
    <w:p w:rsidR="00F34407" w:rsidRPr="00F34407" w:rsidRDefault="00F34407" w:rsidP="00F34407">
      <w:pPr>
        <w:numPr>
          <w:ilvl w:val="0"/>
          <w:numId w:val="30"/>
        </w:numPr>
        <w:jc w:val="both"/>
        <w:rPr>
          <w:rFonts w:ascii="Arial" w:hAnsi="Arial" w:cs="Arial"/>
          <w:bCs/>
        </w:rPr>
      </w:pPr>
      <w:r w:rsidRPr="00F34407">
        <w:rPr>
          <w:rFonts w:ascii="Arial" w:hAnsi="Arial" w:cs="Arial"/>
          <w:bCs/>
        </w:rPr>
        <w:t>La oxidación de los sustratos.</w:t>
      </w:r>
    </w:p>
    <w:p w:rsidR="00F34407" w:rsidRPr="00F34407" w:rsidRDefault="00F34407" w:rsidP="00F34407">
      <w:pPr>
        <w:numPr>
          <w:ilvl w:val="0"/>
          <w:numId w:val="30"/>
        </w:numPr>
        <w:jc w:val="both"/>
        <w:rPr>
          <w:rFonts w:ascii="Arial" w:hAnsi="Arial" w:cs="Arial"/>
          <w:bCs/>
        </w:rPr>
      </w:pPr>
      <w:r w:rsidRPr="00F34407">
        <w:rPr>
          <w:rFonts w:ascii="Arial" w:hAnsi="Arial" w:cs="Arial"/>
          <w:bCs/>
        </w:rPr>
        <w:t>La síntesis de ATP y</w:t>
      </w:r>
    </w:p>
    <w:p w:rsidR="00F34407" w:rsidRPr="00F34407" w:rsidRDefault="00F34407" w:rsidP="00F34407">
      <w:pPr>
        <w:numPr>
          <w:ilvl w:val="0"/>
          <w:numId w:val="30"/>
        </w:numPr>
        <w:jc w:val="both"/>
        <w:rPr>
          <w:rFonts w:ascii="Arial" w:hAnsi="Arial" w:cs="Arial"/>
          <w:bCs/>
        </w:rPr>
      </w:pPr>
      <w:r w:rsidRPr="00F34407">
        <w:rPr>
          <w:rFonts w:ascii="Arial" w:hAnsi="Arial" w:cs="Arial"/>
          <w:bCs/>
        </w:rPr>
        <w:t>Se alcanza el pH límite, que es la máxima diferencia de pH entre las dos caras de la membrana mitocondrial interna.</w:t>
      </w:r>
    </w:p>
    <w:p w:rsidR="00F34407" w:rsidRDefault="00F34407" w:rsidP="00F34407">
      <w:pPr>
        <w:jc w:val="both"/>
        <w:rPr>
          <w:rFonts w:ascii="Arial" w:hAnsi="Arial" w:cs="Arial"/>
          <w:bCs/>
        </w:rPr>
      </w:pPr>
    </w:p>
    <w:p w:rsidR="00F34407" w:rsidRPr="00F34407" w:rsidRDefault="00F34407" w:rsidP="00F34407">
      <w:pPr>
        <w:rPr>
          <w:rFonts w:ascii="Arial" w:hAnsi="Arial" w:cs="Arial"/>
          <w:b/>
          <w:bCs/>
        </w:rPr>
      </w:pPr>
      <w:r w:rsidRPr="00F34407">
        <w:rPr>
          <w:rFonts w:ascii="Arial" w:hAnsi="Arial" w:cs="Arial"/>
          <w:b/>
          <w:bCs/>
        </w:rPr>
        <w:t xml:space="preserve">EFECTOS DE LOS DESACOPLADORES DE </w:t>
      </w:r>
      <w:smartTag w:uri="urn:schemas-microsoft-com:office:smarttags" w:element="PersonName">
        <w:smartTagPr>
          <w:attr w:name="ProductID" w:val="LA FOSFORILACIￓN OXIDATIVA"/>
        </w:smartTagPr>
        <w:r w:rsidRPr="00F34407">
          <w:rPr>
            <w:rFonts w:ascii="Arial" w:hAnsi="Arial" w:cs="Arial"/>
            <w:b/>
            <w:bCs/>
          </w:rPr>
          <w:t>LA FOSFORILACIÓN OXIDATIVA</w:t>
        </w:r>
      </w:smartTag>
    </w:p>
    <w:p w:rsidR="00F34407" w:rsidRPr="00F34407" w:rsidRDefault="00F34407" w:rsidP="00F34407">
      <w:pPr>
        <w:jc w:val="both"/>
        <w:rPr>
          <w:rFonts w:ascii="Arial" w:hAnsi="Arial" w:cs="Arial"/>
          <w:bCs/>
        </w:rPr>
      </w:pPr>
      <w:r w:rsidRPr="00F34407">
        <w:rPr>
          <w:rFonts w:ascii="Arial" w:hAnsi="Arial" w:cs="Arial"/>
          <w:bCs/>
        </w:rPr>
        <w:t>Los desacopladores de la fosforilación oxidativa son sustancias que hacen permeable la membrana mitocondrial interna a los protones, disipando su gradiente, provocando:</w:t>
      </w:r>
    </w:p>
    <w:p w:rsidR="00F34407" w:rsidRPr="00F34407" w:rsidRDefault="00F34407" w:rsidP="00F34407">
      <w:pPr>
        <w:numPr>
          <w:ilvl w:val="0"/>
          <w:numId w:val="31"/>
        </w:numPr>
        <w:jc w:val="both"/>
        <w:rPr>
          <w:rFonts w:ascii="Arial" w:hAnsi="Arial" w:cs="Arial"/>
          <w:bCs/>
        </w:rPr>
      </w:pPr>
      <w:r w:rsidRPr="00F34407">
        <w:rPr>
          <w:rFonts w:ascii="Arial" w:hAnsi="Arial" w:cs="Arial"/>
          <w:bCs/>
        </w:rPr>
        <w:t>Aumento del consumo de oxígeno,</w:t>
      </w:r>
    </w:p>
    <w:p w:rsidR="00F34407" w:rsidRPr="00F34407" w:rsidRDefault="00F34407" w:rsidP="00F34407">
      <w:pPr>
        <w:numPr>
          <w:ilvl w:val="0"/>
          <w:numId w:val="31"/>
        </w:numPr>
        <w:jc w:val="both"/>
        <w:rPr>
          <w:rFonts w:ascii="Arial" w:hAnsi="Arial" w:cs="Arial"/>
          <w:bCs/>
        </w:rPr>
      </w:pPr>
      <w:r w:rsidRPr="00F34407">
        <w:rPr>
          <w:rFonts w:ascii="Arial" w:hAnsi="Arial" w:cs="Arial"/>
          <w:bCs/>
        </w:rPr>
        <w:t>De la formación de agua,</w:t>
      </w:r>
    </w:p>
    <w:p w:rsidR="00F34407" w:rsidRPr="00F34407" w:rsidRDefault="00F34407" w:rsidP="00F34407">
      <w:pPr>
        <w:numPr>
          <w:ilvl w:val="0"/>
          <w:numId w:val="31"/>
        </w:numPr>
        <w:jc w:val="both"/>
        <w:rPr>
          <w:rFonts w:ascii="Arial" w:hAnsi="Arial" w:cs="Arial"/>
          <w:bCs/>
        </w:rPr>
      </w:pPr>
      <w:r w:rsidRPr="00F34407">
        <w:rPr>
          <w:rFonts w:ascii="Arial" w:hAnsi="Arial" w:cs="Arial"/>
          <w:bCs/>
        </w:rPr>
        <w:t>De la oxidación de los sustratos,</w:t>
      </w:r>
    </w:p>
    <w:p w:rsidR="00F34407" w:rsidRPr="00F34407" w:rsidRDefault="00F34407" w:rsidP="00F34407">
      <w:pPr>
        <w:numPr>
          <w:ilvl w:val="0"/>
          <w:numId w:val="31"/>
        </w:numPr>
        <w:jc w:val="both"/>
        <w:rPr>
          <w:rFonts w:ascii="Arial" w:hAnsi="Arial" w:cs="Arial"/>
          <w:bCs/>
        </w:rPr>
      </w:pPr>
      <w:r w:rsidRPr="00F34407">
        <w:rPr>
          <w:rFonts w:ascii="Arial" w:hAnsi="Arial" w:cs="Arial"/>
          <w:bCs/>
        </w:rPr>
        <w:t>Detención de la síntesis de ATP,</w:t>
      </w:r>
    </w:p>
    <w:p w:rsidR="00F34407" w:rsidRPr="00F34407" w:rsidRDefault="00F34407" w:rsidP="00F34407">
      <w:pPr>
        <w:numPr>
          <w:ilvl w:val="0"/>
          <w:numId w:val="31"/>
        </w:numPr>
        <w:jc w:val="both"/>
        <w:rPr>
          <w:rFonts w:ascii="Arial" w:hAnsi="Arial" w:cs="Arial"/>
          <w:bCs/>
        </w:rPr>
      </w:pPr>
      <w:r w:rsidRPr="00F34407">
        <w:rPr>
          <w:rFonts w:ascii="Arial" w:hAnsi="Arial" w:cs="Arial"/>
          <w:bCs/>
        </w:rPr>
        <w:lastRenderedPageBreak/>
        <w:t>Disipación del gradiente de protones y</w:t>
      </w:r>
    </w:p>
    <w:p w:rsidR="00F34407" w:rsidRPr="00F34407" w:rsidRDefault="00F34407" w:rsidP="00F34407">
      <w:pPr>
        <w:numPr>
          <w:ilvl w:val="0"/>
          <w:numId w:val="31"/>
        </w:numPr>
        <w:jc w:val="both"/>
        <w:rPr>
          <w:rFonts w:ascii="Arial" w:hAnsi="Arial" w:cs="Arial"/>
          <w:bCs/>
        </w:rPr>
      </w:pPr>
      <w:r w:rsidRPr="00F34407">
        <w:rPr>
          <w:rFonts w:ascii="Arial" w:hAnsi="Arial" w:cs="Arial"/>
          <w:bCs/>
        </w:rPr>
        <w:t>Liberación de energía en forma de calor.</w:t>
      </w:r>
    </w:p>
    <w:p w:rsidR="00F34407" w:rsidRPr="00F34407" w:rsidRDefault="00F34407" w:rsidP="00F34407">
      <w:pPr>
        <w:jc w:val="both"/>
        <w:rPr>
          <w:rFonts w:ascii="Arial" w:hAnsi="Arial" w:cs="Arial"/>
          <w:bCs/>
        </w:rPr>
      </w:pPr>
      <w:r w:rsidRPr="00F34407">
        <w:rPr>
          <w:rFonts w:ascii="Arial" w:hAnsi="Arial" w:cs="Arial"/>
          <w:bCs/>
        </w:rPr>
        <w:t>Entre estas sustancias se encuentran el dicumarol y el 2-4 dinitrofenol.</w:t>
      </w:r>
    </w:p>
    <w:p w:rsidR="00E6717E" w:rsidRPr="00E6717E" w:rsidRDefault="00F34407" w:rsidP="00E6717E">
      <w:pPr>
        <w:jc w:val="both"/>
        <w:rPr>
          <w:rFonts w:ascii="Arial" w:hAnsi="Arial" w:cs="Arial"/>
          <w:bCs/>
        </w:rPr>
      </w:pPr>
      <w:r w:rsidRPr="00F34407">
        <w:rPr>
          <w:rFonts w:ascii="Arial" w:hAnsi="Arial" w:cs="Arial"/>
          <w:bCs/>
        </w:rPr>
        <w:t>Hay que señalar que también existen desacopladores fisiológicos, que ayudan a regular la temperatura corporal, como es el caso de las hormonas tiroideas.</w:t>
      </w:r>
    </w:p>
    <w:p w:rsidR="00F11F39" w:rsidRPr="00E6717E" w:rsidRDefault="00F11F39" w:rsidP="00F11F39">
      <w:pPr>
        <w:jc w:val="both"/>
        <w:rPr>
          <w:rFonts w:ascii="Arial" w:hAnsi="Arial" w:cs="Arial"/>
          <w:bCs/>
        </w:rPr>
      </w:pPr>
    </w:p>
    <w:p w:rsidR="00F11F39" w:rsidRPr="008569F4" w:rsidRDefault="00F11F39" w:rsidP="00F11F39">
      <w:pPr>
        <w:numPr>
          <w:ilvl w:val="0"/>
          <w:numId w:val="4"/>
        </w:numPr>
        <w:jc w:val="both"/>
        <w:rPr>
          <w:rFonts w:ascii="Arial" w:hAnsi="Arial" w:cs="Arial"/>
          <w:sz w:val="22"/>
          <w:szCs w:val="22"/>
        </w:rPr>
      </w:pPr>
      <w:r w:rsidRPr="00B97D00">
        <w:rPr>
          <w:rFonts w:ascii="Arial" w:hAnsi="Arial" w:cs="Arial"/>
          <w:b/>
          <w:bCs/>
        </w:rPr>
        <w:t>Se hace resumen parcial y preguntas de comprobación</w:t>
      </w:r>
      <w:r>
        <w:rPr>
          <w:rFonts w:ascii="Arial" w:hAnsi="Arial" w:cs="Arial"/>
        </w:rPr>
        <w:t xml:space="preserve">. </w:t>
      </w:r>
    </w:p>
    <w:p w:rsidR="00F11F39" w:rsidRPr="00D57D2E" w:rsidRDefault="00F11F39" w:rsidP="00F11F39">
      <w:pPr>
        <w:ind w:left="360"/>
        <w:jc w:val="both"/>
        <w:rPr>
          <w:rFonts w:ascii="Arial" w:hAnsi="Arial" w:cs="Arial"/>
          <w:sz w:val="22"/>
          <w:szCs w:val="22"/>
        </w:rPr>
      </w:pPr>
    </w:p>
    <w:p w:rsidR="00F11F39" w:rsidRPr="00A1257B" w:rsidRDefault="00F11F39" w:rsidP="00F11F39">
      <w:pPr>
        <w:pStyle w:val="Textoindependiente"/>
        <w:numPr>
          <w:ilvl w:val="0"/>
          <w:numId w:val="5"/>
        </w:numPr>
        <w:tabs>
          <w:tab w:val="clear" w:pos="1004"/>
          <w:tab w:val="num" w:pos="360"/>
        </w:tabs>
        <w:ind w:left="360"/>
        <w:rPr>
          <w:rFonts w:ascii="Arial" w:hAnsi="Arial" w:cs="Arial"/>
          <w:sz w:val="22"/>
          <w:szCs w:val="22"/>
          <w:lang w:val="es-ES"/>
        </w:rPr>
      </w:pPr>
      <w:r>
        <w:rPr>
          <w:rFonts w:ascii="Arial" w:hAnsi="Arial" w:cs="Arial"/>
          <w:sz w:val="22"/>
          <w:szCs w:val="22"/>
        </w:rPr>
        <w:t xml:space="preserve">Se orienta </w:t>
      </w:r>
      <w:r w:rsidRPr="00A1257B">
        <w:rPr>
          <w:rFonts w:ascii="Arial" w:hAnsi="Arial" w:cs="Arial"/>
          <w:b/>
          <w:bCs/>
          <w:sz w:val="22"/>
          <w:szCs w:val="22"/>
        </w:rPr>
        <w:t>el estudio independiente y las tareas docentes</w:t>
      </w:r>
      <w:r>
        <w:rPr>
          <w:rFonts w:ascii="Arial" w:hAnsi="Arial" w:cs="Arial"/>
          <w:sz w:val="22"/>
          <w:szCs w:val="22"/>
        </w:rPr>
        <w:t xml:space="preserve"> </w:t>
      </w:r>
      <w:r w:rsidRPr="00A1257B">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w:t>
      </w:r>
      <w:r>
        <w:rPr>
          <w:rFonts w:ascii="Arial" w:hAnsi="Arial" w:cs="Arial"/>
          <w:sz w:val="22"/>
          <w:szCs w:val="22"/>
          <w:lang w:val="es-ES"/>
        </w:rPr>
        <w:t xml:space="preserve"> durante</w:t>
      </w:r>
      <w:r w:rsidRPr="00DA76B4">
        <w:rPr>
          <w:rFonts w:ascii="Arial" w:hAnsi="Arial" w:cs="Arial"/>
          <w:bCs/>
          <w:sz w:val="22"/>
          <w:szCs w:val="22"/>
        </w:rPr>
        <w:t xml:space="preserve"> la consolidación, práctica docente y</w:t>
      </w:r>
      <w:r>
        <w:rPr>
          <w:rFonts w:ascii="Arial" w:hAnsi="Arial" w:cs="Arial"/>
          <w:bCs/>
          <w:sz w:val="22"/>
          <w:szCs w:val="22"/>
        </w:rPr>
        <w:t xml:space="preserve">  la evaluación, para lo cual deberán ante todo revisar el CD y la guía didáctica con las orientaciones del tema para cada una de las actividades que tendrán en la semana.</w:t>
      </w:r>
    </w:p>
    <w:p w:rsidR="00F11F39" w:rsidRDefault="00F11F39" w:rsidP="00F11F39">
      <w:pPr>
        <w:jc w:val="both"/>
        <w:rPr>
          <w:rFonts w:ascii="Arial" w:hAnsi="Arial" w:cs="Arial"/>
          <w:b/>
          <w:bCs/>
        </w:rPr>
      </w:pPr>
    </w:p>
    <w:p w:rsidR="00F11F39" w:rsidRDefault="00F11F39" w:rsidP="00F11F39">
      <w:pPr>
        <w:jc w:val="both"/>
        <w:rPr>
          <w:rFonts w:ascii="Arial" w:hAnsi="Arial" w:cs="Arial"/>
          <w:b/>
          <w:bCs/>
        </w:rPr>
      </w:pPr>
      <w:r>
        <w:rPr>
          <w:rFonts w:ascii="Arial" w:hAnsi="Arial" w:cs="Arial"/>
          <w:b/>
          <w:bCs/>
        </w:rPr>
        <w:t>CONCLUSIONES</w:t>
      </w:r>
    </w:p>
    <w:p w:rsidR="00F11F39" w:rsidRDefault="00F11F39" w:rsidP="00F11F39">
      <w:pPr>
        <w:pStyle w:val="Textoindependiente2"/>
        <w:numPr>
          <w:ilvl w:val="0"/>
          <w:numId w:val="6"/>
        </w:numPr>
        <w:spacing w:line="240" w:lineRule="auto"/>
        <w:ind w:left="714" w:hanging="357"/>
        <w:jc w:val="both"/>
        <w:rPr>
          <w:rFonts w:ascii="Arial" w:hAnsi="Arial" w:cs="Arial"/>
          <w:sz w:val="22"/>
          <w:szCs w:val="22"/>
          <w:lang w:val="es-ES_tradnl"/>
        </w:rPr>
      </w:pPr>
      <w:r w:rsidRPr="00DA76B4">
        <w:rPr>
          <w:rFonts w:ascii="Arial" w:hAnsi="Arial" w:cs="Arial"/>
          <w:sz w:val="22"/>
          <w:szCs w:val="22"/>
          <w:lang w:val="es-ES_tradnl"/>
        </w:rPr>
        <w:t>Se hace un resumen generalizador de los principales aspectos tratados en la co</w:t>
      </w:r>
      <w:r>
        <w:rPr>
          <w:rFonts w:ascii="Arial" w:hAnsi="Arial" w:cs="Arial"/>
          <w:sz w:val="22"/>
          <w:szCs w:val="22"/>
          <w:lang w:val="es-ES_tradnl"/>
        </w:rPr>
        <w:t>nferencia.</w:t>
      </w:r>
    </w:p>
    <w:p w:rsidR="00F34407" w:rsidRPr="00F34407" w:rsidRDefault="00F34407" w:rsidP="00F34407">
      <w:pPr>
        <w:pStyle w:val="Textoindependiente2"/>
        <w:numPr>
          <w:ilvl w:val="0"/>
          <w:numId w:val="8"/>
        </w:numPr>
        <w:spacing w:line="240" w:lineRule="auto"/>
        <w:ind w:left="714" w:hanging="357"/>
        <w:jc w:val="both"/>
        <w:rPr>
          <w:rFonts w:ascii="Arial" w:hAnsi="Arial" w:cs="Arial"/>
          <w:sz w:val="22"/>
          <w:szCs w:val="22"/>
        </w:rPr>
      </w:pPr>
      <w:r w:rsidRPr="00F34407">
        <w:rPr>
          <w:rFonts w:ascii="Arial" w:hAnsi="Arial" w:cs="Arial"/>
          <w:sz w:val="22"/>
          <w:szCs w:val="22"/>
        </w:rPr>
        <w:t>El metabolismo es un proceso continuo de intercambio se sustancias, energía e información con el medio, que caracteriza a los seres vivos y consta de dos vertientes; el anabolismo y el catabolismo.</w:t>
      </w:r>
    </w:p>
    <w:p w:rsidR="00F34407" w:rsidRPr="00F34407" w:rsidRDefault="00F34407" w:rsidP="00F34407">
      <w:pPr>
        <w:pStyle w:val="Textoindependiente2"/>
        <w:numPr>
          <w:ilvl w:val="0"/>
          <w:numId w:val="8"/>
        </w:numPr>
        <w:spacing w:line="240" w:lineRule="auto"/>
        <w:ind w:left="714" w:hanging="357"/>
        <w:jc w:val="both"/>
        <w:rPr>
          <w:rFonts w:ascii="Arial" w:hAnsi="Arial" w:cs="Arial"/>
          <w:sz w:val="22"/>
          <w:szCs w:val="22"/>
        </w:rPr>
      </w:pPr>
      <w:r w:rsidRPr="00F34407">
        <w:rPr>
          <w:rFonts w:ascii="Arial" w:hAnsi="Arial" w:cs="Arial"/>
          <w:sz w:val="22"/>
          <w:szCs w:val="22"/>
        </w:rPr>
        <w:t>La respiración celular se efectúa en la mitocondria y consta de tres procesos acoplados entre sí: el ciclo de Krebs, la cadena transportadora de electrones y la fosforilación oxidativa.</w:t>
      </w:r>
    </w:p>
    <w:p w:rsidR="00F34407" w:rsidRPr="00F34407" w:rsidRDefault="00F34407" w:rsidP="00F34407">
      <w:pPr>
        <w:pStyle w:val="Textoindependiente2"/>
        <w:numPr>
          <w:ilvl w:val="0"/>
          <w:numId w:val="8"/>
        </w:numPr>
        <w:spacing w:line="240" w:lineRule="auto"/>
        <w:ind w:left="714" w:hanging="357"/>
        <w:jc w:val="both"/>
        <w:rPr>
          <w:rFonts w:ascii="Arial" w:hAnsi="Arial" w:cs="Arial"/>
          <w:sz w:val="22"/>
          <w:szCs w:val="22"/>
        </w:rPr>
      </w:pPr>
      <w:r w:rsidRPr="00F34407">
        <w:rPr>
          <w:rFonts w:ascii="Arial" w:hAnsi="Arial" w:cs="Arial"/>
          <w:sz w:val="22"/>
          <w:szCs w:val="22"/>
        </w:rPr>
        <w:t>El ciclo de Krebs es la vía central del metabolismo que cumple funciones anabólicas y catabólicas, por lo que presenta carácter anfibólico; se acopla a la cadena transportadora de electrones mediante los cofactores reducidos, que se reoxidan en la misma.</w:t>
      </w:r>
    </w:p>
    <w:p w:rsidR="00F34407" w:rsidRDefault="00F34407" w:rsidP="00F34407">
      <w:pPr>
        <w:pStyle w:val="Textoindependiente2"/>
        <w:numPr>
          <w:ilvl w:val="0"/>
          <w:numId w:val="8"/>
        </w:numPr>
        <w:spacing w:line="240" w:lineRule="auto"/>
        <w:ind w:left="714" w:hanging="357"/>
        <w:jc w:val="both"/>
        <w:rPr>
          <w:rFonts w:ascii="Arial" w:hAnsi="Arial" w:cs="Arial"/>
          <w:sz w:val="22"/>
          <w:szCs w:val="22"/>
        </w:rPr>
      </w:pPr>
      <w:r w:rsidRPr="00F34407">
        <w:rPr>
          <w:rFonts w:ascii="Arial" w:hAnsi="Arial" w:cs="Arial"/>
          <w:sz w:val="22"/>
          <w:szCs w:val="22"/>
        </w:rPr>
        <w:t>La cadena transportadora de electrones se acopla a la fosforilación oxidativa mediante un gradiente de protones que garantiza la utilización adecuada de la energía por la célula.</w:t>
      </w:r>
    </w:p>
    <w:p w:rsidR="00F34407" w:rsidRDefault="00F34407" w:rsidP="00F34407">
      <w:pPr>
        <w:pStyle w:val="Textoindependiente2"/>
        <w:numPr>
          <w:ilvl w:val="0"/>
          <w:numId w:val="8"/>
        </w:numPr>
        <w:spacing w:line="240" w:lineRule="auto"/>
        <w:ind w:left="714" w:hanging="357"/>
        <w:jc w:val="both"/>
        <w:rPr>
          <w:rFonts w:ascii="Arial" w:hAnsi="Arial" w:cs="Arial"/>
          <w:sz w:val="22"/>
          <w:szCs w:val="22"/>
        </w:rPr>
      </w:pPr>
      <w:r w:rsidRPr="00F34407">
        <w:rPr>
          <w:rFonts w:ascii="Arial" w:hAnsi="Arial" w:cs="Arial"/>
          <w:sz w:val="22"/>
          <w:szCs w:val="22"/>
        </w:rPr>
        <w:t>Existen sustancias que inhiben la cadena transportadora de electrones, la fosforilación oxidativa o provocan el desacoplamiento entre las mismas, mediante la modificación estructural de alguno de sus componentes.</w:t>
      </w:r>
    </w:p>
    <w:p w:rsidR="00F11F39" w:rsidRDefault="00F11F39" w:rsidP="00F11F39">
      <w:pPr>
        <w:numPr>
          <w:ilvl w:val="0"/>
          <w:numId w:val="7"/>
        </w:numPr>
        <w:jc w:val="both"/>
        <w:rPr>
          <w:rFonts w:ascii="Arial" w:hAnsi="Arial" w:cs="Arial"/>
        </w:rPr>
      </w:pPr>
      <w:r>
        <w:rPr>
          <w:rFonts w:ascii="Arial" w:hAnsi="Arial" w:cs="Arial"/>
        </w:rPr>
        <w:t xml:space="preserve">Se orienta la bibliografía </w:t>
      </w:r>
    </w:p>
    <w:p w:rsidR="00F11F39" w:rsidRDefault="00F11F39" w:rsidP="00F11F39">
      <w:pPr>
        <w:numPr>
          <w:ilvl w:val="0"/>
          <w:numId w:val="7"/>
        </w:numPr>
        <w:jc w:val="both"/>
        <w:rPr>
          <w:rFonts w:ascii="Arial" w:hAnsi="Arial" w:cs="Arial"/>
        </w:rPr>
      </w:pPr>
      <w:r>
        <w:rPr>
          <w:rFonts w:ascii="Arial" w:hAnsi="Arial" w:cs="Arial"/>
        </w:rPr>
        <w:t>Se motiva la próxima actividad que tratará el esqueleto de los miembros.</w:t>
      </w:r>
    </w:p>
    <w:p w:rsidR="00F34407" w:rsidRPr="00F34407" w:rsidRDefault="00F34407" w:rsidP="00F34407">
      <w:pPr>
        <w:jc w:val="both"/>
        <w:rPr>
          <w:rFonts w:ascii="Arial" w:hAnsi="Arial" w:cs="Arial"/>
          <w:sz w:val="22"/>
          <w:szCs w:val="22"/>
        </w:rPr>
      </w:pPr>
      <w:r w:rsidRPr="00F34407">
        <w:rPr>
          <w:rFonts w:ascii="Arial" w:hAnsi="Arial" w:cs="Arial"/>
          <w:sz w:val="22"/>
          <w:szCs w:val="22"/>
        </w:rPr>
        <w:t>En la actividad de hoy orientamos las características del metabolismo, así como los procesos que integran la respiración celular. La energía obtenida en los mismos se utiliza por la célula en procesos de síntesis que están controlados por la información genética contenida en las moléculas de ADN del núcleo celular. La estructura del mismo será el objeto de estudio de nuestra próxima actividad.</w:t>
      </w:r>
    </w:p>
    <w:p w:rsidR="00F34407" w:rsidRPr="00F34407" w:rsidRDefault="00F34407" w:rsidP="00F34407">
      <w:pPr>
        <w:jc w:val="both"/>
        <w:rPr>
          <w:rFonts w:ascii="Arial" w:hAnsi="Arial" w:cs="Arial"/>
          <w:sz w:val="22"/>
          <w:szCs w:val="22"/>
        </w:rPr>
      </w:pPr>
    </w:p>
    <w:p w:rsidR="00F11F39" w:rsidRPr="00362364" w:rsidRDefault="00F11F39" w:rsidP="00F11F39">
      <w:pPr>
        <w:jc w:val="both"/>
        <w:rPr>
          <w:rFonts w:ascii="Arial" w:hAnsi="Arial" w:cs="Arial"/>
          <w:sz w:val="22"/>
          <w:szCs w:val="22"/>
        </w:rPr>
      </w:pPr>
    </w:p>
    <w:p w:rsidR="00F11F39" w:rsidRPr="00362364" w:rsidRDefault="00F11F39" w:rsidP="00F11F39">
      <w:pPr>
        <w:rPr>
          <w:rFonts w:ascii="Arial" w:hAnsi="Arial" w:cs="Arial"/>
          <w:sz w:val="22"/>
          <w:szCs w:val="22"/>
        </w:rPr>
      </w:pPr>
    </w:p>
    <w:p w:rsidR="00F11F39" w:rsidRDefault="00F11F39" w:rsidP="00F11F39"/>
    <w:p w:rsidR="00F11F39" w:rsidRDefault="00F11F39"/>
    <w:sectPr w:rsidR="00F11F39">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EA1574"/>
    <w:multiLevelType w:val="hybridMultilevel"/>
    <w:tmpl w:val="5A38718A"/>
    <w:lvl w:ilvl="0" w:tplc="1AD478BA">
      <w:start w:val="1"/>
      <w:numFmt w:val="bullet"/>
      <w:lvlText w:val="•"/>
      <w:lvlJc w:val="left"/>
      <w:pPr>
        <w:tabs>
          <w:tab w:val="num" w:pos="720"/>
        </w:tabs>
        <w:ind w:left="720" w:hanging="360"/>
      </w:pPr>
      <w:rPr>
        <w:rFonts w:ascii="Times New Roman" w:hAnsi="Times New Roman" w:hint="default"/>
      </w:rPr>
    </w:lvl>
    <w:lvl w:ilvl="1" w:tplc="0FAEFBE8" w:tentative="1">
      <w:start w:val="1"/>
      <w:numFmt w:val="bullet"/>
      <w:lvlText w:val="•"/>
      <w:lvlJc w:val="left"/>
      <w:pPr>
        <w:tabs>
          <w:tab w:val="num" w:pos="1440"/>
        </w:tabs>
        <w:ind w:left="1440" w:hanging="360"/>
      </w:pPr>
      <w:rPr>
        <w:rFonts w:ascii="Times New Roman" w:hAnsi="Times New Roman" w:hint="default"/>
      </w:rPr>
    </w:lvl>
    <w:lvl w:ilvl="2" w:tplc="984E92B6" w:tentative="1">
      <w:start w:val="1"/>
      <w:numFmt w:val="bullet"/>
      <w:lvlText w:val="•"/>
      <w:lvlJc w:val="left"/>
      <w:pPr>
        <w:tabs>
          <w:tab w:val="num" w:pos="2160"/>
        </w:tabs>
        <w:ind w:left="2160" w:hanging="360"/>
      </w:pPr>
      <w:rPr>
        <w:rFonts w:ascii="Times New Roman" w:hAnsi="Times New Roman" w:hint="default"/>
      </w:rPr>
    </w:lvl>
    <w:lvl w:ilvl="3" w:tplc="CE6CAE6C" w:tentative="1">
      <w:start w:val="1"/>
      <w:numFmt w:val="bullet"/>
      <w:lvlText w:val="•"/>
      <w:lvlJc w:val="left"/>
      <w:pPr>
        <w:tabs>
          <w:tab w:val="num" w:pos="2880"/>
        </w:tabs>
        <w:ind w:left="2880" w:hanging="360"/>
      </w:pPr>
      <w:rPr>
        <w:rFonts w:ascii="Times New Roman" w:hAnsi="Times New Roman" w:hint="default"/>
      </w:rPr>
    </w:lvl>
    <w:lvl w:ilvl="4" w:tplc="0E6CAC32" w:tentative="1">
      <w:start w:val="1"/>
      <w:numFmt w:val="bullet"/>
      <w:lvlText w:val="•"/>
      <w:lvlJc w:val="left"/>
      <w:pPr>
        <w:tabs>
          <w:tab w:val="num" w:pos="3600"/>
        </w:tabs>
        <w:ind w:left="3600" w:hanging="360"/>
      </w:pPr>
      <w:rPr>
        <w:rFonts w:ascii="Times New Roman" w:hAnsi="Times New Roman" w:hint="default"/>
      </w:rPr>
    </w:lvl>
    <w:lvl w:ilvl="5" w:tplc="69EE4DBE" w:tentative="1">
      <w:start w:val="1"/>
      <w:numFmt w:val="bullet"/>
      <w:lvlText w:val="•"/>
      <w:lvlJc w:val="left"/>
      <w:pPr>
        <w:tabs>
          <w:tab w:val="num" w:pos="4320"/>
        </w:tabs>
        <w:ind w:left="4320" w:hanging="360"/>
      </w:pPr>
      <w:rPr>
        <w:rFonts w:ascii="Times New Roman" w:hAnsi="Times New Roman" w:hint="default"/>
      </w:rPr>
    </w:lvl>
    <w:lvl w:ilvl="6" w:tplc="F81CD41A" w:tentative="1">
      <w:start w:val="1"/>
      <w:numFmt w:val="bullet"/>
      <w:lvlText w:val="•"/>
      <w:lvlJc w:val="left"/>
      <w:pPr>
        <w:tabs>
          <w:tab w:val="num" w:pos="5040"/>
        </w:tabs>
        <w:ind w:left="5040" w:hanging="360"/>
      </w:pPr>
      <w:rPr>
        <w:rFonts w:ascii="Times New Roman" w:hAnsi="Times New Roman" w:hint="default"/>
      </w:rPr>
    </w:lvl>
    <w:lvl w:ilvl="7" w:tplc="880810E8" w:tentative="1">
      <w:start w:val="1"/>
      <w:numFmt w:val="bullet"/>
      <w:lvlText w:val="•"/>
      <w:lvlJc w:val="left"/>
      <w:pPr>
        <w:tabs>
          <w:tab w:val="num" w:pos="5760"/>
        </w:tabs>
        <w:ind w:left="5760" w:hanging="360"/>
      </w:pPr>
      <w:rPr>
        <w:rFonts w:ascii="Times New Roman" w:hAnsi="Times New Roman" w:hint="default"/>
      </w:rPr>
    </w:lvl>
    <w:lvl w:ilvl="8" w:tplc="012AE53E" w:tentative="1">
      <w:start w:val="1"/>
      <w:numFmt w:val="bullet"/>
      <w:lvlText w:val="•"/>
      <w:lvlJc w:val="left"/>
      <w:pPr>
        <w:tabs>
          <w:tab w:val="num" w:pos="6480"/>
        </w:tabs>
        <w:ind w:left="6480" w:hanging="360"/>
      </w:pPr>
      <w:rPr>
        <w:rFonts w:ascii="Times New Roman" w:hAnsi="Times New Roman" w:hint="default"/>
      </w:rPr>
    </w:lvl>
  </w:abstractNum>
  <w:abstractNum w:abstractNumId="1">
    <w:nsid w:val="06297436"/>
    <w:multiLevelType w:val="hybridMultilevel"/>
    <w:tmpl w:val="3020A0A6"/>
    <w:lvl w:ilvl="0" w:tplc="81CA85AE">
      <w:start w:val="1"/>
      <w:numFmt w:val="bullet"/>
      <w:lvlText w:val="•"/>
      <w:lvlJc w:val="left"/>
      <w:pPr>
        <w:tabs>
          <w:tab w:val="num" w:pos="720"/>
        </w:tabs>
        <w:ind w:left="720" w:hanging="360"/>
      </w:pPr>
      <w:rPr>
        <w:rFonts w:ascii="Times New Roman" w:hAnsi="Times New Roman" w:hint="default"/>
      </w:rPr>
    </w:lvl>
    <w:lvl w:ilvl="1" w:tplc="EE1A0BE8" w:tentative="1">
      <w:start w:val="1"/>
      <w:numFmt w:val="bullet"/>
      <w:lvlText w:val="•"/>
      <w:lvlJc w:val="left"/>
      <w:pPr>
        <w:tabs>
          <w:tab w:val="num" w:pos="1440"/>
        </w:tabs>
        <w:ind w:left="1440" w:hanging="360"/>
      </w:pPr>
      <w:rPr>
        <w:rFonts w:ascii="Times New Roman" w:hAnsi="Times New Roman" w:hint="default"/>
      </w:rPr>
    </w:lvl>
    <w:lvl w:ilvl="2" w:tplc="4126CE8E" w:tentative="1">
      <w:start w:val="1"/>
      <w:numFmt w:val="bullet"/>
      <w:lvlText w:val="•"/>
      <w:lvlJc w:val="left"/>
      <w:pPr>
        <w:tabs>
          <w:tab w:val="num" w:pos="2160"/>
        </w:tabs>
        <w:ind w:left="2160" w:hanging="360"/>
      </w:pPr>
      <w:rPr>
        <w:rFonts w:ascii="Times New Roman" w:hAnsi="Times New Roman" w:hint="default"/>
      </w:rPr>
    </w:lvl>
    <w:lvl w:ilvl="3" w:tplc="9D924F8C" w:tentative="1">
      <w:start w:val="1"/>
      <w:numFmt w:val="bullet"/>
      <w:lvlText w:val="•"/>
      <w:lvlJc w:val="left"/>
      <w:pPr>
        <w:tabs>
          <w:tab w:val="num" w:pos="2880"/>
        </w:tabs>
        <w:ind w:left="2880" w:hanging="360"/>
      </w:pPr>
      <w:rPr>
        <w:rFonts w:ascii="Times New Roman" w:hAnsi="Times New Roman" w:hint="default"/>
      </w:rPr>
    </w:lvl>
    <w:lvl w:ilvl="4" w:tplc="0ED2F8DE" w:tentative="1">
      <w:start w:val="1"/>
      <w:numFmt w:val="bullet"/>
      <w:lvlText w:val="•"/>
      <w:lvlJc w:val="left"/>
      <w:pPr>
        <w:tabs>
          <w:tab w:val="num" w:pos="3600"/>
        </w:tabs>
        <w:ind w:left="3600" w:hanging="360"/>
      </w:pPr>
      <w:rPr>
        <w:rFonts w:ascii="Times New Roman" w:hAnsi="Times New Roman" w:hint="default"/>
      </w:rPr>
    </w:lvl>
    <w:lvl w:ilvl="5" w:tplc="E8D2596E" w:tentative="1">
      <w:start w:val="1"/>
      <w:numFmt w:val="bullet"/>
      <w:lvlText w:val="•"/>
      <w:lvlJc w:val="left"/>
      <w:pPr>
        <w:tabs>
          <w:tab w:val="num" w:pos="4320"/>
        </w:tabs>
        <w:ind w:left="4320" w:hanging="360"/>
      </w:pPr>
      <w:rPr>
        <w:rFonts w:ascii="Times New Roman" w:hAnsi="Times New Roman" w:hint="default"/>
      </w:rPr>
    </w:lvl>
    <w:lvl w:ilvl="6" w:tplc="6E3A0B30" w:tentative="1">
      <w:start w:val="1"/>
      <w:numFmt w:val="bullet"/>
      <w:lvlText w:val="•"/>
      <w:lvlJc w:val="left"/>
      <w:pPr>
        <w:tabs>
          <w:tab w:val="num" w:pos="5040"/>
        </w:tabs>
        <w:ind w:left="5040" w:hanging="360"/>
      </w:pPr>
      <w:rPr>
        <w:rFonts w:ascii="Times New Roman" w:hAnsi="Times New Roman" w:hint="default"/>
      </w:rPr>
    </w:lvl>
    <w:lvl w:ilvl="7" w:tplc="6B1A5C30" w:tentative="1">
      <w:start w:val="1"/>
      <w:numFmt w:val="bullet"/>
      <w:lvlText w:val="•"/>
      <w:lvlJc w:val="left"/>
      <w:pPr>
        <w:tabs>
          <w:tab w:val="num" w:pos="5760"/>
        </w:tabs>
        <w:ind w:left="5760" w:hanging="360"/>
      </w:pPr>
      <w:rPr>
        <w:rFonts w:ascii="Times New Roman" w:hAnsi="Times New Roman" w:hint="default"/>
      </w:rPr>
    </w:lvl>
    <w:lvl w:ilvl="8" w:tplc="F4EA37A2" w:tentative="1">
      <w:start w:val="1"/>
      <w:numFmt w:val="bullet"/>
      <w:lvlText w:val="•"/>
      <w:lvlJc w:val="left"/>
      <w:pPr>
        <w:tabs>
          <w:tab w:val="num" w:pos="6480"/>
        </w:tabs>
        <w:ind w:left="6480" w:hanging="360"/>
      </w:pPr>
      <w:rPr>
        <w:rFonts w:ascii="Times New Roman" w:hAnsi="Times New Roman" w:hint="default"/>
      </w:rPr>
    </w:lvl>
  </w:abstractNum>
  <w:abstractNum w:abstractNumId="2">
    <w:nsid w:val="084A2476"/>
    <w:multiLevelType w:val="hybridMultilevel"/>
    <w:tmpl w:val="E7B83F6E"/>
    <w:lvl w:ilvl="0" w:tplc="280A000F">
      <w:start w:val="1"/>
      <w:numFmt w:val="decimal"/>
      <w:lvlText w:val="%1."/>
      <w:lvlJc w:val="left"/>
      <w:pPr>
        <w:tabs>
          <w:tab w:val="num" w:pos="720"/>
        </w:tabs>
        <w:ind w:left="720" w:hanging="360"/>
      </w:pPr>
      <w:rPr>
        <w:rFonts w:hint="default"/>
      </w:rPr>
    </w:lvl>
    <w:lvl w:ilvl="1" w:tplc="FB72E8CC" w:tentative="1">
      <w:start w:val="1"/>
      <w:numFmt w:val="bullet"/>
      <w:lvlText w:val="•"/>
      <w:lvlJc w:val="left"/>
      <w:pPr>
        <w:tabs>
          <w:tab w:val="num" w:pos="1440"/>
        </w:tabs>
        <w:ind w:left="1440" w:hanging="360"/>
      </w:pPr>
      <w:rPr>
        <w:rFonts w:ascii="Times New Roman" w:hAnsi="Times New Roman" w:hint="default"/>
      </w:rPr>
    </w:lvl>
    <w:lvl w:ilvl="2" w:tplc="61D6E4E8" w:tentative="1">
      <w:start w:val="1"/>
      <w:numFmt w:val="bullet"/>
      <w:lvlText w:val="•"/>
      <w:lvlJc w:val="left"/>
      <w:pPr>
        <w:tabs>
          <w:tab w:val="num" w:pos="2160"/>
        </w:tabs>
        <w:ind w:left="2160" w:hanging="360"/>
      </w:pPr>
      <w:rPr>
        <w:rFonts w:ascii="Times New Roman" w:hAnsi="Times New Roman" w:hint="default"/>
      </w:rPr>
    </w:lvl>
    <w:lvl w:ilvl="3" w:tplc="54DE3838" w:tentative="1">
      <w:start w:val="1"/>
      <w:numFmt w:val="bullet"/>
      <w:lvlText w:val="•"/>
      <w:lvlJc w:val="left"/>
      <w:pPr>
        <w:tabs>
          <w:tab w:val="num" w:pos="2880"/>
        </w:tabs>
        <w:ind w:left="2880" w:hanging="360"/>
      </w:pPr>
      <w:rPr>
        <w:rFonts w:ascii="Times New Roman" w:hAnsi="Times New Roman" w:hint="default"/>
      </w:rPr>
    </w:lvl>
    <w:lvl w:ilvl="4" w:tplc="2540686C" w:tentative="1">
      <w:start w:val="1"/>
      <w:numFmt w:val="bullet"/>
      <w:lvlText w:val="•"/>
      <w:lvlJc w:val="left"/>
      <w:pPr>
        <w:tabs>
          <w:tab w:val="num" w:pos="3600"/>
        </w:tabs>
        <w:ind w:left="3600" w:hanging="360"/>
      </w:pPr>
      <w:rPr>
        <w:rFonts w:ascii="Times New Roman" w:hAnsi="Times New Roman" w:hint="default"/>
      </w:rPr>
    </w:lvl>
    <w:lvl w:ilvl="5" w:tplc="5EBA9CDC" w:tentative="1">
      <w:start w:val="1"/>
      <w:numFmt w:val="bullet"/>
      <w:lvlText w:val="•"/>
      <w:lvlJc w:val="left"/>
      <w:pPr>
        <w:tabs>
          <w:tab w:val="num" w:pos="4320"/>
        </w:tabs>
        <w:ind w:left="4320" w:hanging="360"/>
      </w:pPr>
      <w:rPr>
        <w:rFonts w:ascii="Times New Roman" w:hAnsi="Times New Roman" w:hint="default"/>
      </w:rPr>
    </w:lvl>
    <w:lvl w:ilvl="6" w:tplc="51A2136A" w:tentative="1">
      <w:start w:val="1"/>
      <w:numFmt w:val="bullet"/>
      <w:lvlText w:val="•"/>
      <w:lvlJc w:val="left"/>
      <w:pPr>
        <w:tabs>
          <w:tab w:val="num" w:pos="5040"/>
        </w:tabs>
        <w:ind w:left="5040" w:hanging="360"/>
      </w:pPr>
      <w:rPr>
        <w:rFonts w:ascii="Times New Roman" w:hAnsi="Times New Roman" w:hint="default"/>
      </w:rPr>
    </w:lvl>
    <w:lvl w:ilvl="7" w:tplc="17EAEBAA" w:tentative="1">
      <w:start w:val="1"/>
      <w:numFmt w:val="bullet"/>
      <w:lvlText w:val="•"/>
      <w:lvlJc w:val="left"/>
      <w:pPr>
        <w:tabs>
          <w:tab w:val="num" w:pos="5760"/>
        </w:tabs>
        <w:ind w:left="5760" w:hanging="360"/>
      </w:pPr>
      <w:rPr>
        <w:rFonts w:ascii="Times New Roman" w:hAnsi="Times New Roman" w:hint="default"/>
      </w:rPr>
    </w:lvl>
    <w:lvl w:ilvl="8" w:tplc="96024040" w:tentative="1">
      <w:start w:val="1"/>
      <w:numFmt w:val="bullet"/>
      <w:lvlText w:val="•"/>
      <w:lvlJc w:val="left"/>
      <w:pPr>
        <w:tabs>
          <w:tab w:val="num" w:pos="6480"/>
        </w:tabs>
        <w:ind w:left="6480" w:hanging="360"/>
      </w:pPr>
      <w:rPr>
        <w:rFonts w:ascii="Times New Roman" w:hAnsi="Times New Roman" w:hint="default"/>
      </w:rPr>
    </w:lvl>
  </w:abstractNum>
  <w:abstractNum w:abstractNumId="3">
    <w:nsid w:val="0B001FCB"/>
    <w:multiLevelType w:val="multilevel"/>
    <w:tmpl w:val="E446F782"/>
    <w:lvl w:ilvl="0">
      <w:start w:val="1"/>
      <w:numFmt w:val="bullet"/>
      <w:lvlText w:val=""/>
      <w:lvlJc w:val="left"/>
      <w:pPr>
        <w:tabs>
          <w:tab w:val="num" w:pos="360"/>
        </w:tabs>
        <w:ind w:left="360" w:hanging="360"/>
      </w:pPr>
      <w:rPr>
        <w:rFonts w:ascii="Symbol" w:hAnsi="Symbol"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nsid w:val="0B8634C0"/>
    <w:multiLevelType w:val="hybridMultilevel"/>
    <w:tmpl w:val="F2868A9A"/>
    <w:lvl w:ilvl="0" w:tplc="D0EEEFE4">
      <w:start w:val="1"/>
      <w:numFmt w:val="bullet"/>
      <w:lvlText w:val="•"/>
      <w:lvlJc w:val="left"/>
      <w:pPr>
        <w:tabs>
          <w:tab w:val="num" w:pos="720"/>
        </w:tabs>
        <w:ind w:left="720" w:hanging="360"/>
      </w:pPr>
      <w:rPr>
        <w:rFonts w:ascii="Times New Roman" w:hAnsi="Times New Roman" w:hint="default"/>
      </w:rPr>
    </w:lvl>
    <w:lvl w:ilvl="1" w:tplc="A4C6BD32" w:tentative="1">
      <w:start w:val="1"/>
      <w:numFmt w:val="bullet"/>
      <w:lvlText w:val="•"/>
      <w:lvlJc w:val="left"/>
      <w:pPr>
        <w:tabs>
          <w:tab w:val="num" w:pos="1440"/>
        </w:tabs>
        <w:ind w:left="1440" w:hanging="360"/>
      </w:pPr>
      <w:rPr>
        <w:rFonts w:ascii="Times New Roman" w:hAnsi="Times New Roman" w:hint="default"/>
      </w:rPr>
    </w:lvl>
    <w:lvl w:ilvl="2" w:tplc="A8E4E162" w:tentative="1">
      <w:start w:val="1"/>
      <w:numFmt w:val="bullet"/>
      <w:lvlText w:val="•"/>
      <w:lvlJc w:val="left"/>
      <w:pPr>
        <w:tabs>
          <w:tab w:val="num" w:pos="2160"/>
        </w:tabs>
        <w:ind w:left="2160" w:hanging="360"/>
      </w:pPr>
      <w:rPr>
        <w:rFonts w:ascii="Times New Roman" w:hAnsi="Times New Roman" w:hint="default"/>
      </w:rPr>
    </w:lvl>
    <w:lvl w:ilvl="3" w:tplc="20C81256" w:tentative="1">
      <w:start w:val="1"/>
      <w:numFmt w:val="bullet"/>
      <w:lvlText w:val="•"/>
      <w:lvlJc w:val="left"/>
      <w:pPr>
        <w:tabs>
          <w:tab w:val="num" w:pos="2880"/>
        </w:tabs>
        <w:ind w:left="2880" w:hanging="360"/>
      </w:pPr>
      <w:rPr>
        <w:rFonts w:ascii="Times New Roman" w:hAnsi="Times New Roman" w:hint="default"/>
      </w:rPr>
    </w:lvl>
    <w:lvl w:ilvl="4" w:tplc="AB742FC0" w:tentative="1">
      <w:start w:val="1"/>
      <w:numFmt w:val="bullet"/>
      <w:lvlText w:val="•"/>
      <w:lvlJc w:val="left"/>
      <w:pPr>
        <w:tabs>
          <w:tab w:val="num" w:pos="3600"/>
        </w:tabs>
        <w:ind w:left="3600" w:hanging="360"/>
      </w:pPr>
      <w:rPr>
        <w:rFonts w:ascii="Times New Roman" w:hAnsi="Times New Roman" w:hint="default"/>
      </w:rPr>
    </w:lvl>
    <w:lvl w:ilvl="5" w:tplc="5740C8BC" w:tentative="1">
      <w:start w:val="1"/>
      <w:numFmt w:val="bullet"/>
      <w:lvlText w:val="•"/>
      <w:lvlJc w:val="left"/>
      <w:pPr>
        <w:tabs>
          <w:tab w:val="num" w:pos="4320"/>
        </w:tabs>
        <w:ind w:left="4320" w:hanging="360"/>
      </w:pPr>
      <w:rPr>
        <w:rFonts w:ascii="Times New Roman" w:hAnsi="Times New Roman" w:hint="default"/>
      </w:rPr>
    </w:lvl>
    <w:lvl w:ilvl="6" w:tplc="58BA46F2" w:tentative="1">
      <w:start w:val="1"/>
      <w:numFmt w:val="bullet"/>
      <w:lvlText w:val="•"/>
      <w:lvlJc w:val="left"/>
      <w:pPr>
        <w:tabs>
          <w:tab w:val="num" w:pos="5040"/>
        </w:tabs>
        <w:ind w:left="5040" w:hanging="360"/>
      </w:pPr>
      <w:rPr>
        <w:rFonts w:ascii="Times New Roman" w:hAnsi="Times New Roman" w:hint="default"/>
      </w:rPr>
    </w:lvl>
    <w:lvl w:ilvl="7" w:tplc="179C19B4" w:tentative="1">
      <w:start w:val="1"/>
      <w:numFmt w:val="bullet"/>
      <w:lvlText w:val="•"/>
      <w:lvlJc w:val="left"/>
      <w:pPr>
        <w:tabs>
          <w:tab w:val="num" w:pos="5760"/>
        </w:tabs>
        <w:ind w:left="5760" w:hanging="360"/>
      </w:pPr>
      <w:rPr>
        <w:rFonts w:ascii="Times New Roman" w:hAnsi="Times New Roman" w:hint="default"/>
      </w:rPr>
    </w:lvl>
    <w:lvl w:ilvl="8" w:tplc="83DE41B4" w:tentative="1">
      <w:start w:val="1"/>
      <w:numFmt w:val="bullet"/>
      <w:lvlText w:val="•"/>
      <w:lvlJc w:val="left"/>
      <w:pPr>
        <w:tabs>
          <w:tab w:val="num" w:pos="6480"/>
        </w:tabs>
        <w:ind w:left="6480" w:hanging="360"/>
      </w:pPr>
      <w:rPr>
        <w:rFonts w:ascii="Times New Roman" w:hAnsi="Times New Roman" w:hint="default"/>
      </w:rPr>
    </w:lvl>
  </w:abstractNum>
  <w:abstractNum w:abstractNumId="5">
    <w:nsid w:val="0F1E16CB"/>
    <w:multiLevelType w:val="hybridMultilevel"/>
    <w:tmpl w:val="39B64FB0"/>
    <w:lvl w:ilvl="0" w:tplc="9776ED60">
      <w:start w:val="1"/>
      <w:numFmt w:val="bullet"/>
      <w:lvlText w:val="•"/>
      <w:lvlJc w:val="left"/>
      <w:pPr>
        <w:tabs>
          <w:tab w:val="num" w:pos="720"/>
        </w:tabs>
        <w:ind w:left="720" w:hanging="360"/>
      </w:pPr>
      <w:rPr>
        <w:rFonts w:ascii="Times New Roman" w:hAnsi="Times New Roman" w:hint="default"/>
      </w:rPr>
    </w:lvl>
    <w:lvl w:ilvl="1" w:tplc="15BC3D9E" w:tentative="1">
      <w:start w:val="1"/>
      <w:numFmt w:val="bullet"/>
      <w:lvlText w:val="•"/>
      <w:lvlJc w:val="left"/>
      <w:pPr>
        <w:tabs>
          <w:tab w:val="num" w:pos="1440"/>
        </w:tabs>
        <w:ind w:left="1440" w:hanging="360"/>
      </w:pPr>
      <w:rPr>
        <w:rFonts w:ascii="Times New Roman" w:hAnsi="Times New Roman" w:hint="default"/>
      </w:rPr>
    </w:lvl>
    <w:lvl w:ilvl="2" w:tplc="5E86C90A" w:tentative="1">
      <w:start w:val="1"/>
      <w:numFmt w:val="bullet"/>
      <w:lvlText w:val="•"/>
      <w:lvlJc w:val="left"/>
      <w:pPr>
        <w:tabs>
          <w:tab w:val="num" w:pos="2160"/>
        </w:tabs>
        <w:ind w:left="2160" w:hanging="360"/>
      </w:pPr>
      <w:rPr>
        <w:rFonts w:ascii="Times New Roman" w:hAnsi="Times New Roman" w:hint="default"/>
      </w:rPr>
    </w:lvl>
    <w:lvl w:ilvl="3" w:tplc="2FECD946" w:tentative="1">
      <w:start w:val="1"/>
      <w:numFmt w:val="bullet"/>
      <w:lvlText w:val="•"/>
      <w:lvlJc w:val="left"/>
      <w:pPr>
        <w:tabs>
          <w:tab w:val="num" w:pos="2880"/>
        </w:tabs>
        <w:ind w:left="2880" w:hanging="360"/>
      </w:pPr>
      <w:rPr>
        <w:rFonts w:ascii="Times New Roman" w:hAnsi="Times New Roman" w:hint="default"/>
      </w:rPr>
    </w:lvl>
    <w:lvl w:ilvl="4" w:tplc="F5BA6D68" w:tentative="1">
      <w:start w:val="1"/>
      <w:numFmt w:val="bullet"/>
      <w:lvlText w:val="•"/>
      <w:lvlJc w:val="left"/>
      <w:pPr>
        <w:tabs>
          <w:tab w:val="num" w:pos="3600"/>
        </w:tabs>
        <w:ind w:left="3600" w:hanging="360"/>
      </w:pPr>
      <w:rPr>
        <w:rFonts w:ascii="Times New Roman" w:hAnsi="Times New Roman" w:hint="default"/>
      </w:rPr>
    </w:lvl>
    <w:lvl w:ilvl="5" w:tplc="B57CEFDE" w:tentative="1">
      <w:start w:val="1"/>
      <w:numFmt w:val="bullet"/>
      <w:lvlText w:val="•"/>
      <w:lvlJc w:val="left"/>
      <w:pPr>
        <w:tabs>
          <w:tab w:val="num" w:pos="4320"/>
        </w:tabs>
        <w:ind w:left="4320" w:hanging="360"/>
      </w:pPr>
      <w:rPr>
        <w:rFonts w:ascii="Times New Roman" w:hAnsi="Times New Roman" w:hint="default"/>
      </w:rPr>
    </w:lvl>
    <w:lvl w:ilvl="6" w:tplc="AFA03112" w:tentative="1">
      <w:start w:val="1"/>
      <w:numFmt w:val="bullet"/>
      <w:lvlText w:val="•"/>
      <w:lvlJc w:val="left"/>
      <w:pPr>
        <w:tabs>
          <w:tab w:val="num" w:pos="5040"/>
        </w:tabs>
        <w:ind w:left="5040" w:hanging="360"/>
      </w:pPr>
      <w:rPr>
        <w:rFonts w:ascii="Times New Roman" w:hAnsi="Times New Roman" w:hint="default"/>
      </w:rPr>
    </w:lvl>
    <w:lvl w:ilvl="7" w:tplc="E56AACE0" w:tentative="1">
      <w:start w:val="1"/>
      <w:numFmt w:val="bullet"/>
      <w:lvlText w:val="•"/>
      <w:lvlJc w:val="left"/>
      <w:pPr>
        <w:tabs>
          <w:tab w:val="num" w:pos="5760"/>
        </w:tabs>
        <w:ind w:left="5760" w:hanging="360"/>
      </w:pPr>
      <w:rPr>
        <w:rFonts w:ascii="Times New Roman" w:hAnsi="Times New Roman" w:hint="default"/>
      </w:rPr>
    </w:lvl>
    <w:lvl w:ilvl="8" w:tplc="80581F68" w:tentative="1">
      <w:start w:val="1"/>
      <w:numFmt w:val="bullet"/>
      <w:lvlText w:val="•"/>
      <w:lvlJc w:val="left"/>
      <w:pPr>
        <w:tabs>
          <w:tab w:val="num" w:pos="6480"/>
        </w:tabs>
        <w:ind w:left="6480" w:hanging="360"/>
      </w:pPr>
      <w:rPr>
        <w:rFonts w:ascii="Times New Roman" w:hAnsi="Times New Roman" w:hint="default"/>
      </w:rPr>
    </w:lvl>
  </w:abstractNum>
  <w:abstractNum w:abstractNumId="6">
    <w:nsid w:val="12EF1CBE"/>
    <w:multiLevelType w:val="hybridMultilevel"/>
    <w:tmpl w:val="B51EEA70"/>
    <w:lvl w:ilvl="0" w:tplc="56BA9C32">
      <w:start w:val="1"/>
      <w:numFmt w:val="bullet"/>
      <w:lvlText w:val="•"/>
      <w:lvlJc w:val="left"/>
      <w:pPr>
        <w:tabs>
          <w:tab w:val="num" w:pos="720"/>
        </w:tabs>
        <w:ind w:left="720" w:hanging="360"/>
      </w:pPr>
      <w:rPr>
        <w:rFonts w:ascii="Times New Roman" w:hAnsi="Times New Roman" w:hint="default"/>
      </w:rPr>
    </w:lvl>
    <w:lvl w:ilvl="1" w:tplc="B922DF72" w:tentative="1">
      <w:start w:val="1"/>
      <w:numFmt w:val="bullet"/>
      <w:lvlText w:val="•"/>
      <w:lvlJc w:val="left"/>
      <w:pPr>
        <w:tabs>
          <w:tab w:val="num" w:pos="1440"/>
        </w:tabs>
        <w:ind w:left="1440" w:hanging="360"/>
      </w:pPr>
      <w:rPr>
        <w:rFonts w:ascii="Times New Roman" w:hAnsi="Times New Roman" w:hint="default"/>
      </w:rPr>
    </w:lvl>
    <w:lvl w:ilvl="2" w:tplc="990E37E6" w:tentative="1">
      <w:start w:val="1"/>
      <w:numFmt w:val="bullet"/>
      <w:lvlText w:val="•"/>
      <w:lvlJc w:val="left"/>
      <w:pPr>
        <w:tabs>
          <w:tab w:val="num" w:pos="2160"/>
        </w:tabs>
        <w:ind w:left="2160" w:hanging="360"/>
      </w:pPr>
      <w:rPr>
        <w:rFonts w:ascii="Times New Roman" w:hAnsi="Times New Roman" w:hint="default"/>
      </w:rPr>
    </w:lvl>
    <w:lvl w:ilvl="3" w:tplc="C610F630" w:tentative="1">
      <w:start w:val="1"/>
      <w:numFmt w:val="bullet"/>
      <w:lvlText w:val="•"/>
      <w:lvlJc w:val="left"/>
      <w:pPr>
        <w:tabs>
          <w:tab w:val="num" w:pos="2880"/>
        </w:tabs>
        <w:ind w:left="2880" w:hanging="360"/>
      </w:pPr>
      <w:rPr>
        <w:rFonts w:ascii="Times New Roman" w:hAnsi="Times New Roman" w:hint="default"/>
      </w:rPr>
    </w:lvl>
    <w:lvl w:ilvl="4" w:tplc="44909FE2" w:tentative="1">
      <w:start w:val="1"/>
      <w:numFmt w:val="bullet"/>
      <w:lvlText w:val="•"/>
      <w:lvlJc w:val="left"/>
      <w:pPr>
        <w:tabs>
          <w:tab w:val="num" w:pos="3600"/>
        </w:tabs>
        <w:ind w:left="3600" w:hanging="360"/>
      </w:pPr>
      <w:rPr>
        <w:rFonts w:ascii="Times New Roman" w:hAnsi="Times New Roman" w:hint="default"/>
      </w:rPr>
    </w:lvl>
    <w:lvl w:ilvl="5" w:tplc="12D240A8" w:tentative="1">
      <w:start w:val="1"/>
      <w:numFmt w:val="bullet"/>
      <w:lvlText w:val="•"/>
      <w:lvlJc w:val="left"/>
      <w:pPr>
        <w:tabs>
          <w:tab w:val="num" w:pos="4320"/>
        </w:tabs>
        <w:ind w:left="4320" w:hanging="360"/>
      </w:pPr>
      <w:rPr>
        <w:rFonts w:ascii="Times New Roman" w:hAnsi="Times New Roman" w:hint="default"/>
      </w:rPr>
    </w:lvl>
    <w:lvl w:ilvl="6" w:tplc="EE6EA030" w:tentative="1">
      <w:start w:val="1"/>
      <w:numFmt w:val="bullet"/>
      <w:lvlText w:val="•"/>
      <w:lvlJc w:val="left"/>
      <w:pPr>
        <w:tabs>
          <w:tab w:val="num" w:pos="5040"/>
        </w:tabs>
        <w:ind w:left="5040" w:hanging="360"/>
      </w:pPr>
      <w:rPr>
        <w:rFonts w:ascii="Times New Roman" w:hAnsi="Times New Roman" w:hint="default"/>
      </w:rPr>
    </w:lvl>
    <w:lvl w:ilvl="7" w:tplc="DF32162E" w:tentative="1">
      <w:start w:val="1"/>
      <w:numFmt w:val="bullet"/>
      <w:lvlText w:val="•"/>
      <w:lvlJc w:val="left"/>
      <w:pPr>
        <w:tabs>
          <w:tab w:val="num" w:pos="5760"/>
        </w:tabs>
        <w:ind w:left="5760" w:hanging="360"/>
      </w:pPr>
      <w:rPr>
        <w:rFonts w:ascii="Times New Roman" w:hAnsi="Times New Roman" w:hint="default"/>
      </w:rPr>
    </w:lvl>
    <w:lvl w:ilvl="8" w:tplc="56F8D5AA" w:tentative="1">
      <w:start w:val="1"/>
      <w:numFmt w:val="bullet"/>
      <w:lvlText w:val="•"/>
      <w:lvlJc w:val="left"/>
      <w:pPr>
        <w:tabs>
          <w:tab w:val="num" w:pos="6480"/>
        </w:tabs>
        <w:ind w:left="6480" w:hanging="360"/>
      </w:pPr>
      <w:rPr>
        <w:rFonts w:ascii="Times New Roman" w:hAnsi="Times New Roman" w:hint="default"/>
      </w:rPr>
    </w:lvl>
  </w:abstractNum>
  <w:abstractNum w:abstractNumId="7">
    <w:nsid w:val="17A41962"/>
    <w:multiLevelType w:val="hybridMultilevel"/>
    <w:tmpl w:val="7EB2126A"/>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8">
    <w:nsid w:val="1A154B4C"/>
    <w:multiLevelType w:val="hybridMultilevel"/>
    <w:tmpl w:val="D7A8FFA2"/>
    <w:lvl w:ilvl="0" w:tplc="9F609752">
      <w:start w:val="1"/>
      <w:numFmt w:val="bullet"/>
      <w:lvlText w:val="•"/>
      <w:lvlJc w:val="left"/>
      <w:pPr>
        <w:tabs>
          <w:tab w:val="num" w:pos="720"/>
        </w:tabs>
        <w:ind w:left="720" w:hanging="360"/>
      </w:pPr>
      <w:rPr>
        <w:rFonts w:ascii="Times New Roman" w:hAnsi="Times New Roman" w:hint="default"/>
      </w:rPr>
    </w:lvl>
    <w:lvl w:ilvl="1" w:tplc="BE3217BE" w:tentative="1">
      <w:start w:val="1"/>
      <w:numFmt w:val="bullet"/>
      <w:lvlText w:val="•"/>
      <w:lvlJc w:val="left"/>
      <w:pPr>
        <w:tabs>
          <w:tab w:val="num" w:pos="1440"/>
        </w:tabs>
        <w:ind w:left="1440" w:hanging="360"/>
      </w:pPr>
      <w:rPr>
        <w:rFonts w:ascii="Times New Roman" w:hAnsi="Times New Roman" w:hint="default"/>
      </w:rPr>
    </w:lvl>
    <w:lvl w:ilvl="2" w:tplc="31248ACA" w:tentative="1">
      <w:start w:val="1"/>
      <w:numFmt w:val="bullet"/>
      <w:lvlText w:val="•"/>
      <w:lvlJc w:val="left"/>
      <w:pPr>
        <w:tabs>
          <w:tab w:val="num" w:pos="2160"/>
        </w:tabs>
        <w:ind w:left="2160" w:hanging="360"/>
      </w:pPr>
      <w:rPr>
        <w:rFonts w:ascii="Times New Roman" w:hAnsi="Times New Roman" w:hint="default"/>
      </w:rPr>
    </w:lvl>
    <w:lvl w:ilvl="3" w:tplc="F0FEEF32" w:tentative="1">
      <w:start w:val="1"/>
      <w:numFmt w:val="bullet"/>
      <w:lvlText w:val="•"/>
      <w:lvlJc w:val="left"/>
      <w:pPr>
        <w:tabs>
          <w:tab w:val="num" w:pos="2880"/>
        </w:tabs>
        <w:ind w:left="2880" w:hanging="360"/>
      </w:pPr>
      <w:rPr>
        <w:rFonts w:ascii="Times New Roman" w:hAnsi="Times New Roman" w:hint="default"/>
      </w:rPr>
    </w:lvl>
    <w:lvl w:ilvl="4" w:tplc="EF4846C4" w:tentative="1">
      <w:start w:val="1"/>
      <w:numFmt w:val="bullet"/>
      <w:lvlText w:val="•"/>
      <w:lvlJc w:val="left"/>
      <w:pPr>
        <w:tabs>
          <w:tab w:val="num" w:pos="3600"/>
        </w:tabs>
        <w:ind w:left="3600" w:hanging="360"/>
      </w:pPr>
      <w:rPr>
        <w:rFonts w:ascii="Times New Roman" w:hAnsi="Times New Roman" w:hint="default"/>
      </w:rPr>
    </w:lvl>
    <w:lvl w:ilvl="5" w:tplc="1F28BC5A" w:tentative="1">
      <w:start w:val="1"/>
      <w:numFmt w:val="bullet"/>
      <w:lvlText w:val="•"/>
      <w:lvlJc w:val="left"/>
      <w:pPr>
        <w:tabs>
          <w:tab w:val="num" w:pos="4320"/>
        </w:tabs>
        <w:ind w:left="4320" w:hanging="360"/>
      </w:pPr>
      <w:rPr>
        <w:rFonts w:ascii="Times New Roman" w:hAnsi="Times New Roman" w:hint="default"/>
      </w:rPr>
    </w:lvl>
    <w:lvl w:ilvl="6" w:tplc="56880818" w:tentative="1">
      <w:start w:val="1"/>
      <w:numFmt w:val="bullet"/>
      <w:lvlText w:val="•"/>
      <w:lvlJc w:val="left"/>
      <w:pPr>
        <w:tabs>
          <w:tab w:val="num" w:pos="5040"/>
        </w:tabs>
        <w:ind w:left="5040" w:hanging="360"/>
      </w:pPr>
      <w:rPr>
        <w:rFonts w:ascii="Times New Roman" w:hAnsi="Times New Roman" w:hint="default"/>
      </w:rPr>
    </w:lvl>
    <w:lvl w:ilvl="7" w:tplc="E0D032B4" w:tentative="1">
      <w:start w:val="1"/>
      <w:numFmt w:val="bullet"/>
      <w:lvlText w:val="•"/>
      <w:lvlJc w:val="left"/>
      <w:pPr>
        <w:tabs>
          <w:tab w:val="num" w:pos="5760"/>
        </w:tabs>
        <w:ind w:left="5760" w:hanging="360"/>
      </w:pPr>
      <w:rPr>
        <w:rFonts w:ascii="Times New Roman" w:hAnsi="Times New Roman" w:hint="default"/>
      </w:rPr>
    </w:lvl>
    <w:lvl w:ilvl="8" w:tplc="87261BEA" w:tentative="1">
      <w:start w:val="1"/>
      <w:numFmt w:val="bullet"/>
      <w:lvlText w:val="•"/>
      <w:lvlJc w:val="left"/>
      <w:pPr>
        <w:tabs>
          <w:tab w:val="num" w:pos="6480"/>
        </w:tabs>
        <w:ind w:left="6480" w:hanging="360"/>
      </w:pPr>
      <w:rPr>
        <w:rFonts w:ascii="Times New Roman" w:hAnsi="Times New Roman" w:hint="default"/>
      </w:rPr>
    </w:lvl>
  </w:abstractNum>
  <w:abstractNum w:abstractNumId="9">
    <w:nsid w:val="20494F3A"/>
    <w:multiLevelType w:val="hybridMultilevel"/>
    <w:tmpl w:val="4782A8C6"/>
    <w:lvl w:ilvl="0" w:tplc="51E634A8">
      <w:start w:val="1"/>
      <w:numFmt w:val="bullet"/>
      <w:lvlText w:val="•"/>
      <w:lvlJc w:val="left"/>
      <w:pPr>
        <w:tabs>
          <w:tab w:val="num" w:pos="720"/>
        </w:tabs>
        <w:ind w:left="720" w:hanging="360"/>
      </w:pPr>
      <w:rPr>
        <w:rFonts w:ascii="Times New Roman" w:hAnsi="Times New Roman" w:hint="default"/>
      </w:rPr>
    </w:lvl>
    <w:lvl w:ilvl="1" w:tplc="84229900" w:tentative="1">
      <w:start w:val="1"/>
      <w:numFmt w:val="bullet"/>
      <w:lvlText w:val="•"/>
      <w:lvlJc w:val="left"/>
      <w:pPr>
        <w:tabs>
          <w:tab w:val="num" w:pos="1440"/>
        </w:tabs>
        <w:ind w:left="1440" w:hanging="360"/>
      </w:pPr>
      <w:rPr>
        <w:rFonts w:ascii="Times New Roman" w:hAnsi="Times New Roman" w:hint="default"/>
      </w:rPr>
    </w:lvl>
    <w:lvl w:ilvl="2" w:tplc="024C7D86" w:tentative="1">
      <w:start w:val="1"/>
      <w:numFmt w:val="bullet"/>
      <w:lvlText w:val="•"/>
      <w:lvlJc w:val="left"/>
      <w:pPr>
        <w:tabs>
          <w:tab w:val="num" w:pos="2160"/>
        </w:tabs>
        <w:ind w:left="2160" w:hanging="360"/>
      </w:pPr>
      <w:rPr>
        <w:rFonts w:ascii="Times New Roman" w:hAnsi="Times New Roman" w:hint="default"/>
      </w:rPr>
    </w:lvl>
    <w:lvl w:ilvl="3" w:tplc="F8149DE0" w:tentative="1">
      <w:start w:val="1"/>
      <w:numFmt w:val="bullet"/>
      <w:lvlText w:val="•"/>
      <w:lvlJc w:val="left"/>
      <w:pPr>
        <w:tabs>
          <w:tab w:val="num" w:pos="2880"/>
        </w:tabs>
        <w:ind w:left="2880" w:hanging="360"/>
      </w:pPr>
      <w:rPr>
        <w:rFonts w:ascii="Times New Roman" w:hAnsi="Times New Roman" w:hint="default"/>
      </w:rPr>
    </w:lvl>
    <w:lvl w:ilvl="4" w:tplc="35C675BA" w:tentative="1">
      <w:start w:val="1"/>
      <w:numFmt w:val="bullet"/>
      <w:lvlText w:val="•"/>
      <w:lvlJc w:val="left"/>
      <w:pPr>
        <w:tabs>
          <w:tab w:val="num" w:pos="3600"/>
        </w:tabs>
        <w:ind w:left="3600" w:hanging="360"/>
      </w:pPr>
      <w:rPr>
        <w:rFonts w:ascii="Times New Roman" w:hAnsi="Times New Roman" w:hint="default"/>
      </w:rPr>
    </w:lvl>
    <w:lvl w:ilvl="5" w:tplc="BCD03190" w:tentative="1">
      <w:start w:val="1"/>
      <w:numFmt w:val="bullet"/>
      <w:lvlText w:val="•"/>
      <w:lvlJc w:val="left"/>
      <w:pPr>
        <w:tabs>
          <w:tab w:val="num" w:pos="4320"/>
        </w:tabs>
        <w:ind w:left="4320" w:hanging="360"/>
      </w:pPr>
      <w:rPr>
        <w:rFonts w:ascii="Times New Roman" w:hAnsi="Times New Roman" w:hint="default"/>
      </w:rPr>
    </w:lvl>
    <w:lvl w:ilvl="6" w:tplc="EAC4EE48" w:tentative="1">
      <w:start w:val="1"/>
      <w:numFmt w:val="bullet"/>
      <w:lvlText w:val="•"/>
      <w:lvlJc w:val="left"/>
      <w:pPr>
        <w:tabs>
          <w:tab w:val="num" w:pos="5040"/>
        </w:tabs>
        <w:ind w:left="5040" w:hanging="360"/>
      </w:pPr>
      <w:rPr>
        <w:rFonts w:ascii="Times New Roman" w:hAnsi="Times New Roman" w:hint="default"/>
      </w:rPr>
    </w:lvl>
    <w:lvl w:ilvl="7" w:tplc="EA429896" w:tentative="1">
      <w:start w:val="1"/>
      <w:numFmt w:val="bullet"/>
      <w:lvlText w:val="•"/>
      <w:lvlJc w:val="left"/>
      <w:pPr>
        <w:tabs>
          <w:tab w:val="num" w:pos="5760"/>
        </w:tabs>
        <w:ind w:left="5760" w:hanging="360"/>
      </w:pPr>
      <w:rPr>
        <w:rFonts w:ascii="Times New Roman" w:hAnsi="Times New Roman" w:hint="default"/>
      </w:rPr>
    </w:lvl>
    <w:lvl w:ilvl="8" w:tplc="473E88BC" w:tentative="1">
      <w:start w:val="1"/>
      <w:numFmt w:val="bullet"/>
      <w:lvlText w:val="•"/>
      <w:lvlJc w:val="left"/>
      <w:pPr>
        <w:tabs>
          <w:tab w:val="num" w:pos="6480"/>
        </w:tabs>
        <w:ind w:left="6480" w:hanging="360"/>
      </w:pPr>
      <w:rPr>
        <w:rFonts w:ascii="Times New Roman" w:hAnsi="Times New Roman" w:hint="default"/>
      </w:rPr>
    </w:lvl>
  </w:abstractNum>
  <w:abstractNum w:abstractNumId="10">
    <w:nsid w:val="20FF1AC6"/>
    <w:multiLevelType w:val="hybridMultilevel"/>
    <w:tmpl w:val="882A5A18"/>
    <w:lvl w:ilvl="0" w:tplc="E466BD6E">
      <w:start w:val="1"/>
      <w:numFmt w:val="bullet"/>
      <w:lvlText w:val="•"/>
      <w:lvlJc w:val="left"/>
      <w:pPr>
        <w:tabs>
          <w:tab w:val="num" w:pos="720"/>
        </w:tabs>
        <w:ind w:left="720" w:hanging="360"/>
      </w:pPr>
      <w:rPr>
        <w:rFonts w:ascii="Times New Roman" w:hAnsi="Times New Roman" w:hint="default"/>
      </w:rPr>
    </w:lvl>
    <w:lvl w:ilvl="1" w:tplc="A2DA142E" w:tentative="1">
      <w:start w:val="1"/>
      <w:numFmt w:val="bullet"/>
      <w:lvlText w:val="•"/>
      <w:lvlJc w:val="left"/>
      <w:pPr>
        <w:tabs>
          <w:tab w:val="num" w:pos="1440"/>
        </w:tabs>
        <w:ind w:left="1440" w:hanging="360"/>
      </w:pPr>
      <w:rPr>
        <w:rFonts w:ascii="Times New Roman" w:hAnsi="Times New Roman" w:hint="default"/>
      </w:rPr>
    </w:lvl>
    <w:lvl w:ilvl="2" w:tplc="80C0BB30" w:tentative="1">
      <w:start w:val="1"/>
      <w:numFmt w:val="bullet"/>
      <w:lvlText w:val="•"/>
      <w:lvlJc w:val="left"/>
      <w:pPr>
        <w:tabs>
          <w:tab w:val="num" w:pos="2160"/>
        </w:tabs>
        <w:ind w:left="2160" w:hanging="360"/>
      </w:pPr>
      <w:rPr>
        <w:rFonts w:ascii="Times New Roman" w:hAnsi="Times New Roman" w:hint="default"/>
      </w:rPr>
    </w:lvl>
    <w:lvl w:ilvl="3" w:tplc="B3B24984" w:tentative="1">
      <w:start w:val="1"/>
      <w:numFmt w:val="bullet"/>
      <w:lvlText w:val="•"/>
      <w:lvlJc w:val="left"/>
      <w:pPr>
        <w:tabs>
          <w:tab w:val="num" w:pos="2880"/>
        </w:tabs>
        <w:ind w:left="2880" w:hanging="360"/>
      </w:pPr>
      <w:rPr>
        <w:rFonts w:ascii="Times New Roman" w:hAnsi="Times New Roman" w:hint="default"/>
      </w:rPr>
    </w:lvl>
    <w:lvl w:ilvl="4" w:tplc="DE666900" w:tentative="1">
      <w:start w:val="1"/>
      <w:numFmt w:val="bullet"/>
      <w:lvlText w:val="•"/>
      <w:lvlJc w:val="left"/>
      <w:pPr>
        <w:tabs>
          <w:tab w:val="num" w:pos="3600"/>
        </w:tabs>
        <w:ind w:left="3600" w:hanging="360"/>
      </w:pPr>
      <w:rPr>
        <w:rFonts w:ascii="Times New Roman" w:hAnsi="Times New Roman" w:hint="default"/>
      </w:rPr>
    </w:lvl>
    <w:lvl w:ilvl="5" w:tplc="A7C49DE2" w:tentative="1">
      <w:start w:val="1"/>
      <w:numFmt w:val="bullet"/>
      <w:lvlText w:val="•"/>
      <w:lvlJc w:val="left"/>
      <w:pPr>
        <w:tabs>
          <w:tab w:val="num" w:pos="4320"/>
        </w:tabs>
        <w:ind w:left="4320" w:hanging="360"/>
      </w:pPr>
      <w:rPr>
        <w:rFonts w:ascii="Times New Roman" w:hAnsi="Times New Roman" w:hint="default"/>
      </w:rPr>
    </w:lvl>
    <w:lvl w:ilvl="6" w:tplc="8222D4D0" w:tentative="1">
      <w:start w:val="1"/>
      <w:numFmt w:val="bullet"/>
      <w:lvlText w:val="•"/>
      <w:lvlJc w:val="left"/>
      <w:pPr>
        <w:tabs>
          <w:tab w:val="num" w:pos="5040"/>
        </w:tabs>
        <w:ind w:left="5040" w:hanging="360"/>
      </w:pPr>
      <w:rPr>
        <w:rFonts w:ascii="Times New Roman" w:hAnsi="Times New Roman" w:hint="default"/>
      </w:rPr>
    </w:lvl>
    <w:lvl w:ilvl="7" w:tplc="D99E2BAA" w:tentative="1">
      <w:start w:val="1"/>
      <w:numFmt w:val="bullet"/>
      <w:lvlText w:val="•"/>
      <w:lvlJc w:val="left"/>
      <w:pPr>
        <w:tabs>
          <w:tab w:val="num" w:pos="5760"/>
        </w:tabs>
        <w:ind w:left="5760" w:hanging="360"/>
      </w:pPr>
      <w:rPr>
        <w:rFonts w:ascii="Times New Roman" w:hAnsi="Times New Roman" w:hint="default"/>
      </w:rPr>
    </w:lvl>
    <w:lvl w:ilvl="8" w:tplc="65D8AB2A" w:tentative="1">
      <w:start w:val="1"/>
      <w:numFmt w:val="bullet"/>
      <w:lvlText w:val="•"/>
      <w:lvlJc w:val="left"/>
      <w:pPr>
        <w:tabs>
          <w:tab w:val="num" w:pos="6480"/>
        </w:tabs>
        <w:ind w:left="6480" w:hanging="360"/>
      </w:pPr>
      <w:rPr>
        <w:rFonts w:ascii="Times New Roman" w:hAnsi="Times New Roman" w:hint="default"/>
      </w:rPr>
    </w:lvl>
  </w:abstractNum>
  <w:abstractNum w:abstractNumId="11">
    <w:nsid w:val="23AC4373"/>
    <w:multiLevelType w:val="hybridMultilevel"/>
    <w:tmpl w:val="F5A8EFF6"/>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1">
      <w:start w:val="1"/>
      <w:numFmt w:val="bullet"/>
      <w:lvlText w:val=""/>
      <w:lvlJc w:val="left"/>
      <w:pPr>
        <w:tabs>
          <w:tab w:val="num" w:pos="1440"/>
        </w:tabs>
        <w:ind w:left="1440" w:hanging="360"/>
      </w:pPr>
      <w:rPr>
        <w:rFonts w:ascii="Symbol" w:hAnsi="Symbol" w:hint="default"/>
        <w:b/>
        <w:i w:val="0"/>
        <w:color w:val="FF0000"/>
        <w:sz w:val="32"/>
        <w:szCs w:val="3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246B4D92"/>
    <w:multiLevelType w:val="hybridMultilevel"/>
    <w:tmpl w:val="4BC2E3C2"/>
    <w:lvl w:ilvl="0" w:tplc="448046EE">
      <w:start w:val="1"/>
      <w:numFmt w:val="bullet"/>
      <w:lvlText w:val="•"/>
      <w:lvlJc w:val="left"/>
      <w:pPr>
        <w:tabs>
          <w:tab w:val="num" w:pos="720"/>
        </w:tabs>
        <w:ind w:left="720" w:hanging="360"/>
      </w:pPr>
      <w:rPr>
        <w:rFonts w:ascii="Times New Roman" w:hAnsi="Times New Roman" w:hint="default"/>
      </w:rPr>
    </w:lvl>
    <w:lvl w:ilvl="1" w:tplc="A3DCB4F0" w:tentative="1">
      <w:start w:val="1"/>
      <w:numFmt w:val="bullet"/>
      <w:lvlText w:val="•"/>
      <w:lvlJc w:val="left"/>
      <w:pPr>
        <w:tabs>
          <w:tab w:val="num" w:pos="1440"/>
        </w:tabs>
        <w:ind w:left="1440" w:hanging="360"/>
      </w:pPr>
      <w:rPr>
        <w:rFonts w:ascii="Times New Roman" w:hAnsi="Times New Roman" w:hint="default"/>
      </w:rPr>
    </w:lvl>
    <w:lvl w:ilvl="2" w:tplc="0626180C" w:tentative="1">
      <w:start w:val="1"/>
      <w:numFmt w:val="bullet"/>
      <w:lvlText w:val="•"/>
      <w:lvlJc w:val="left"/>
      <w:pPr>
        <w:tabs>
          <w:tab w:val="num" w:pos="2160"/>
        </w:tabs>
        <w:ind w:left="2160" w:hanging="360"/>
      </w:pPr>
      <w:rPr>
        <w:rFonts w:ascii="Times New Roman" w:hAnsi="Times New Roman" w:hint="default"/>
      </w:rPr>
    </w:lvl>
    <w:lvl w:ilvl="3" w:tplc="074EBB32" w:tentative="1">
      <w:start w:val="1"/>
      <w:numFmt w:val="bullet"/>
      <w:lvlText w:val="•"/>
      <w:lvlJc w:val="left"/>
      <w:pPr>
        <w:tabs>
          <w:tab w:val="num" w:pos="2880"/>
        </w:tabs>
        <w:ind w:left="2880" w:hanging="360"/>
      </w:pPr>
      <w:rPr>
        <w:rFonts w:ascii="Times New Roman" w:hAnsi="Times New Roman" w:hint="default"/>
      </w:rPr>
    </w:lvl>
    <w:lvl w:ilvl="4" w:tplc="DEFCF8E2" w:tentative="1">
      <w:start w:val="1"/>
      <w:numFmt w:val="bullet"/>
      <w:lvlText w:val="•"/>
      <w:lvlJc w:val="left"/>
      <w:pPr>
        <w:tabs>
          <w:tab w:val="num" w:pos="3600"/>
        </w:tabs>
        <w:ind w:left="3600" w:hanging="360"/>
      </w:pPr>
      <w:rPr>
        <w:rFonts w:ascii="Times New Roman" w:hAnsi="Times New Roman" w:hint="default"/>
      </w:rPr>
    </w:lvl>
    <w:lvl w:ilvl="5" w:tplc="865E6E92" w:tentative="1">
      <w:start w:val="1"/>
      <w:numFmt w:val="bullet"/>
      <w:lvlText w:val="•"/>
      <w:lvlJc w:val="left"/>
      <w:pPr>
        <w:tabs>
          <w:tab w:val="num" w:pos="4320"/>
        </w:tabs>
        <w:ind w:left="4320" w:hanging="360"/>
      </w:pPr>
      <w:rPr>
        <w:rFonts w:ascii="Times New Roman" w:hAnsi="Times New Roman" w:hint="default"/>
      </w:rPr>
    </w:lvl>
    <w:lvl w:ilvl="6" w:tplc="5C8008DC" w:tentative="1">
      <w:start w:val="1"/>
      <w:numFmt w:val="bullet"/>
      <w:lvlText w:val="•"/>
      <w:lvlJc w:val="left"/>
      <w:pPr>
        <w:tabs>
          <w:tab w:val="num" w:pos="5040"/>
        </w:tabs>
        <w:ind w:left="5040" w:hanging="360"/>
      </w:pPr>
      <w:rPr>
        <w:rFonts w:ascii="Times New Roman" w:hAnsi="Times New Roman" w:hint="default"/>
      </w:rPr>
    </w:lvl>
    <w:lvl w:ilvl="7" w:tplc="4120D854" w:tentative="1">
      <w:start w:val="1"/>
      <w:numFmt w:val="bullet"/>
      <w:lvlText w:val="•"/>
      <w:lvlJc w:val="left"/>
      <w:pPr>
        <w:tabs>
          <w:tab w:val="num" w:pos="5760"/>
        </w:tabs>
        <w:ind w:left="5760" w:hanging="360"/>
      </w:pPr>
      <w:rPr>
        <w:rFonts w:ascii="Times New Roman" w:hAnsi="Times New Roman" w:hint="default"/>
      </w:rPr>
    </w:lvl>
    <w:lvl w:ilvl="8" w:tplc="C158BFF2" w:tentative="1">
      <w:start w:val="1"/>
      <w:numFmt w:val="bullet"/>
      <w:lvlText w:val="•"/>
      <w:lvlJc w:val="left"/>
      <w:pPr>
        <w:tabs>
          <w:tab w:val="num" w:pos="6480"/>
        </w:tabs>
        <w:ind w:left="6480" w:hanging="360"/>
      </w:pPr>
      <w:rPr>
        <w:rFonts w:ascii="Times New Roman" w:hAnsi="Times New Roman" w:hint="default"/>
      </w:rPr>
    </w:lvl>
  </w:abstractNum>
  <w:abstractNum w:abstractNumId="13">
    <w:nsid w:val="259C0E0B"/>
    <w:multiLevelType w:val="hybridMultilevel"/>
    <w:tmpl w:val="E92E4968"/>
    <w:lvl w:ilvl="0" w:tplc="85D00E2E">
      <w:start w:val="1"/>
      <w:numFmt w:val="bullet"/>
      <w:lvlText w:val="•"/>
      <w:lvlJc w:val="left"/>
      <w:pPr>
        <w:tabs>
          <w:tab w:val="num" w:pos="720"/>
        </w:tabs>
        <w:ind w:left="720" w:hanging="360"/>
      </w:pPr>
      <w:rPr>
        <w:rFonts w:ascii="Times New Roman" w:hAnsi="Times New Roman" w:hint="default"/>
      </w:rPr>
    </w:lvl>
    <w:lvl w:ilvl="1" w:tplc="5240CB3E" w:tentative="1">
      <w:start w:val="1"/>
      <w:numFmt w:val="bullet"/>
      <w:lvlText w:val="•"/>
      <w:lvlJc w:val="left"/>
      <w:pPr>
        <w:tabs>
          <w:tab w:val="num" w:pos="1440"/>
        </w:tabs>
        <w:ind w:left="1440" w:hanging="360"/>
      </w:pPr>
      <w:rPr>
        <w:rFonts w:ascii="Times New Roman" w:hAnsi="Times New Roman" w:hint="default"/>
      </w:rPr>
    </w:lvl>
    <w:lvl w:ilvl="2" w:tplc="ADC01DB4" w:tentative="1">
      <w:start w:val="1"/>
      <w:numFmt w:val="bullet"/>
      <w:lvlText w:val="•"/>
      <w:lvlJc w:val="left"/>
      <w:pPr>
        <w:tabs>
          <w:tab w:val="num" w:pos="2160"/>
        </w:tabs>
        <w:ind w:left="2160" w:hanging="360"/>
      </w:pPr>
      <w:rPr>
        <w:rFonts w:ascii="Times New Roman" w:hAnsi="Times New Roman" w:hint="default"/>
      </w:rPr>
    </w:lvl>
    <w:lvl w:ilvl="3" w:tplc="D2E096CE" w:tentative="1">
      <w:start w:val="1"/>
      <w:numFmt w:val="bullet"/>
      <w:lvlText w:val="•"/>
      <w:lvlJc w:val="left"/>
      <w:pPr>
        <w:tabs>
          <w:tab w:val="num" w:pos="2880"/>
        </w:tabs>
        <w:ind w:left="2880" w:hanging="360"/>
      </w:pPr>
      <w:rPr>
        <w:rFonts w:ascii="Times New Roman" w:hAnsi="Times New Roman" w:hint="default"/>
      </w:rPr>
    </w:lvl>
    <w:lvl w:ilvl="4" w:tplc="C6E6E70C" w:tentative="1">
      <w:start w:val="1"/>
      <w:numFmt w:val="bullet"/>
      <w:lvlText w:val="•"/>
      <w:lvlJc w:val="left"/>
      <w:pPr>
        <w:tabs>
          <w:tab w:val="num" w:pos="3600"/>
        </w:tabs>
        <w:ind w:left="3600" w:hanging="360"/>
      </w:pPr>
      <w:rPr>
        <w:rFonts w:ascii="Times New Roman" w:hAnsi="Times New Roman" w:hint="default"/>
      </w:rPr>
    </w:lvl>
    <w:lvl w:ilvl="5" w:tplc="793C6192" w:tentative="1">
      <w:start w:val="1"/>
      <w:numFmt w:val="bullet"/>
      <w:lvlText w:val="•"/>
      <w:lvlJc w:val="left"/>
      <w:pPr>
        <w:tabs>
          <w:tab w:val="num" w:pos="4320"/>
        </w:tabs>
        <w:ind w:left="4320" w:hanging="360"/>
      </w:pPr>
      <w:rPr>
        <w:rFonts w:ascii="Times New Roman" w:hAnsi="Times New Roman" w:hint="default"/>
      </w:rPr>
    </w:lvl>
    <w:lvl w:ilvl="6" w:tplc="91FA8816" w:tentative="1">
      <w:start w:val="1"/>
      <w:numFmt w:val="bullet"/>
      <w:lvlText w:val="•"/>
      <w:lvlJc w:val="left"/>
      <w:pPr>
        <w:tabs>
          <w:tab w:val="num" w:pos="5040"/>
        </w:tabs>
        <w:ind w:left="5040" w:hanging="360"/>
      </w:pPr>
      <w:rPr>
        <w:rFonts w:ascii="Times New Roman" w:hAnsi="Times New Roman" w:hint="default"/>
      </w:rPr>
    </w:lvl>
    <w:lvl w:ilvl="7" w:tplc="1F848E22" w:tentative="1">
      <w:start w:val="1"/>
      <w:numFmt w:val="bullet"/>
      <w:lvlText w:val="•"/>
      <w:lvlJc w:val="left"/>
      <w:pPr>
        <w:tabs>
          <w:tab w:val="num" w:pos="5760"/>
        </w:tabs>
        <w:ind w:left="5760" w:hanging="360"/>
      </w:pPr>
      <w:rPr>
        <w:rFonts w:ascii="Times New Roman" w:hAnsi="Times New Roman" w:hint="default"/>
      </w:rPr>
    </w:lvl>
    <w:lvl w:ilvl="8" w:tplc="16288518" w:tentative="1">
      <w:start w:val="1"/>
      <w:numFmt w:val="bullet"/>
      <w:lvlText w:val="•"/>
      <w:lvlJc w:val="left"/>
      <w:pPr>
        <w:tabs>
          <w:tab w:val="num" w:pos="6480"/>
        </w:tabs>
        <w:ind w:left="6480" w:hanging="360"/>
      </w:pPr>
      <w:rPr>
        <w:rFonts w:ascii="Times New Roman" w:hAnsi="Times New Roman" w:hint="default"/>
      </w:rPr>
    </w:lvl>
  </w:abstractNum>
  <w:abstractNum w:abstractNumId="14">
    <w:nsid w:val="26996C92"/>
    <w:multiLevelType w:val="hybridMultilevel"/>
    <w:tmpl w:val="FA26158A"/>
    <w:lvl w:ilvl="0" w:tplc="A9A235FA">
      <w:start w:val="1"/>
      <w:numFmt w:val="bullet"/>
      <w:lvlText w:val="•"/>
      <w:lvlJc w:val="left"/>
      <w:pPr>
        <w:tabs>
          <w:tab w:val="num" w:pos="720"/>
        </w:tabs>
        <w:ind w:left="720" w:hanging="360"/>
      </w:pPr>
      <w:rPr>
        <w:rFonts w:ascii="Times New Roman" w:hAnsi="Times New Roman" w:hint="default"/>
      </w:rPr>
    </w:lvl>
    <w:lvl w:ilvl="1" w:tplc="05BEAFDE" w:tentative="1">
      <w:start w:val="1"/>
      <w:numFmt w:val="bullet"/>
      <w:lvlText w:val="•"/>
      <w:lvlJc w:val="left"/>
      <w:pPr>
        <w:tabs>
          <w:tab w:val="num" w:pos="1440"/>
        </w:tabs>
        <w:ind w:left="1440" w:hanging="360"/>
      </w:pPr>
      <w:rPr>
        <w:rFonts w:ascii="Times New Roman" w:hAnsi="Times New Roman" w:hint="default"/>
      </w:rPr>
    </w:lvl>
    <w:lvl w:ilvl="2" w:tplc="45AEB43E" w:tentative="1">
      <w:start w:val="1"/>
      <w:numFmt w:val="bullet"/>
      <w:lvlText w:val="•"/>
      <w:lvlJc w:val="left"/>
      <w:pPr>
        <w:tabs>
          <w:tab w:val="num" w:pos="2160"/>
        </w:tabs>
        <w:ind w:left="2160" w:hanging="360"/>
      </w:pPr>
      <w:rPr>
        <w:rFonts w:ascii="Times New Roman" w:hAnsi="Times New Roman" w:hint="default"/>
      </w:rPr>
    </w:lvl>
    <w:lvl w:ilvl="3" w:tplc="2066727A" w:tentative="1">
      <w:start w:val="1"/>
      <w:numFmt w:val="bullet"/>
      <w:lvlText w:val="•"/>
      <w:lvlJc w:val="left"/>
      <w:pPr>
        <w:tabs>
          <w:tab w:val="num" w:pos="2880"/>
        </w:tabs>
        <w:ind w:left="2880" w:hanging="360"/>
      </w:pPr>
      <w:rPr>
        <w:rFonts w:ascii="Times New Roman" w:hAnsi="Times New Roman" w:hint="default"/>
      </w:rPr>
    </w:lvl>
    <w:lvl w:ilvl="4" w:tplc="10920B2A" w:tentative="1">
      <w:start w:val="1"/>
      <w:numFmt w:val="bullet"/>
      <w:lvlText w:val="•"/>
      <w:lvlJc w:val="left"/>
      <w:pPr>
        <w:tabs>
          <w:tab w:val="num" w:pos="3600"/>
        </w:tabs>
        <w:ind w:left="3600" w:hanging="360"/>
      </w:pPr>
      <w:rPr>
        <w:rFonts w:ascii="Times New Roman" w:hAnsi="Times New Roman" w:hint="default"/>
      </w:rPr>
    </w:lvl>
    <w:lvl w:ilvl="5" w:tplc="CFF220B6" w:tentative="1">
      <w:start w:val="1"/>
      <w:numFmt w:val="bullet"/>
      <w:lvlText w:val="•"/>
      <w:lvlJc w:val="left"/>
      <w:pPr>
        <w:tabs>
          <w:tab w:val="num" w:pos="4320"/>
        </w:tabs>
        <w:ind w:left="4320" w:hanging="360"/>
      </w:pPr>
      <w:rPr>
        <w:rFonts w:ascii="Times New Roman" w:hAnsi="Times New Roman" w:hint="default"/>
      </w:rPr>
    </w:lvl>
    <w:lvl w:ilvl="6" w:tplc="2954026C" w:tentative="1">
      <w:start w:val="1"/>
      <w:numFmt w:val="bullet"/>
      <w:lvlText w:val="•"/>
      <w:lvlJc w:val="left"/>
      <w:pPr>
        <w:tabs>
          <w:tab w:val="num" w:pos="5040"/>
        </w:tabs>
        <w:ind w:left="5040" w:hanging="360"/>
      </w:pPr>
      <w:rPr>
        <w:rFonts w:ascii="Times New Roman" w:hAnsi="Times New Roman" w:hint="default"/>
      </w:rPr>
    </w:lvl>
    <w:lvl w:ilvl="7" w:tplc="2EAC0302" w:tentative="1">
      <w:start w:val="1"/>
      <w:numFmt w:val="bullet"/>
      <w:lvlText w:val="•"/>
      <w:lvlJc w:val="left"/>
      <w:pPr>
        <w:tabs>
          <w:tab w:val="num" w:pos="5760"/>
        </w:tabs>
        <w:ind w:left="5760" w:hanging="360"/>
      </w:pPr>
      <w:rPr>
        <w:rFonts w:ascii="Times New Roman" w:hAnsi="Times New Roman" w:hint="default"/>
      </w:rPr>
    </w:lvl>
    <w:lvl w:ilvl="8" w:tplc="9DA89FFA" w:tentative="1">
      <w:start w:val="1"/>
      <w:numFmt w:val="bullet"/>
      <w:lvlText w:val="•"/>
      <w:lvlJc w:val="left"/>
      <w:pPr>
        <w:tabs>
          <w:tab w:val="num" w:pos="6480"/>
        </w:tabs>
        <w:ind w:left="6480" w:hanging="360"/>
      </w:pPr>
      <w:rPr>
        <w:rFonts w:ascii="Times New Roman" w:hAnsi="Times New Roman" w:hint="default"/>
      </w:rPr>
    </w:lvl>
  </w:abstractNum>
  <w:abstractNum w:abstractNumId="15">
    <w:nsid w:val="27440837"/>
    <w:multiLevelType w:val="hybridMultilevel"/>
    <w:tmpl w:val="C71C1BA4"/>
    <w:lvl w:ilvl="0" w:tplc="E8B88350">
      <w:start w:val="1"/>
      <w:numFmt w:val="bullet"/>
      <w:lvlText w:val="•"/>
      <w:lvlJc w:val="left"/>
      <w:pPr>
        <w:tabs>
          <w:tab w:val="num" w:pos="720"/>
        </w:tabs>
        <w:ind w:left="720" w:hanging="360"/>
      </w:pPr>
      <w:rPr>
        <w:rFonts w:ascii="Times New Roman" w:hAnsi="Times New Roman" w:hint="default"/>
      </w:rPr>
    </w:lvl>
    <w:lvl w:ilvl="1" w:tplc="1E04F92A" w:tentative="1">
      <w:start w:val="1"/>
      <w:numFmt w:val="bullet"/>
      <w:lvlText w:val="•"/>
      <w:lvlJc w:val="left"/>
      <w:pPr>
        <w:tabs>
          <w:tab w:val="num" w:pos="1440"/>
        </w:tabs>
        <w:ind w:left="1440" w:hanging="360"/>
      </w:pPr>
      <w:rPr>
        <w:rFonts w:ascii="Times New Roman" w:hAnsi="Times New Roman" w:hint="default"/>
      </w:rPr>
    </w:lvl>
    <w:lvl w:ilvl="2" w:tplc="68388220" w:tentative="1">
      <w:start w:val="1"/>
      <w:numFmt w:val="bullet"/>
      <w:lvlText w:val="•"/>
      <w:lvlJc w:val="left"/>
      <w:pPr>
        <w:tabs>
          <w:tab w:val="num" w:pos="2160"/>
        </w:tabs>
        <w:ind w:left="2160" w:hanging="360"/>
      </w:pPr>
      <w:rPr>
        <w:rFonts w:ascii="Times New Roman" w:hAnsi="Times New Roman" w:hint="default"/>
      </w:rPr>
    </w:lvl>
    <w:lvl w:ilvl="3" w:tplc="AE64AB5A" w:tentative="1">
      <w:start w:val="1"/>
      <w:numFmt w:val="bullet"/>
      <w:lvlText w:val="•"/>
      <w:lvlJc w:val="left"/>
      <w:pPr>
        <w:tabs>
          <w:tab w:val="num" w:pos="2880"/>
        </w:tabs>
        <w:ind w:left="2880" w:hanging="360"/>
      </w:pPr>
      <w:rPr>
        <w:rFonts w:ascii="Times New Roman" w:hAnsi="Times New Roman" w:hint="default"/>
      </w:rPr>
    </w:lvl>
    <w:lvl w:ilvl="4" w:tplc="22487AF8" w:tentative="1">
      <w:start w:val="1"/>
      <w:numFmt w:val="bullet"/>
      <w:lvlText w:val="•"/>
      <w:lvlJc w:val="left"/>
      <w:pPr>
        <w:tabs>
          <w:tab w:val="num" w:pos="3600"/>
        </w:tabs>
        <w:ind w:left="3600" w:hanging="360"/>
      </w:pPr>
      <w:rPr>
        <w:rFonts w:ascii="Times New Roman" w:hAnsi="Times New Roman" w:hint="default"/>
      </w:rPr>
    </w:lvl>
    <w:lvl w:ilvl="5" w:tplc="EF6CBE0E" w:tentative="1">
      <w:start w:val="1"/>
      <w:numFmt w:val="bullet"/>
      <w:lvlText w:val="•"/>
      <w:lvlJc w:val="left"/>
      <w:pPr>
        <w:tabs>
          <w:tab w:val="num" w:pos="4320"/>
        </w:tabs>
        <w:ind w:left="4320" w:hanging="360"/>
      </w:pPr>
      <w:rPr>
        <w:rFonts w:ascii="Times New Roman" w:hAnsi="Times New Roman" w:hint="default"/>
      </w:rPr>
    </w:lvl>
    <w:lvl w:ilvl="6" w:tplc="96BC2D54" w:tentative="1">
      <w:start w:val="1"/>
      <w:numFmt w:val="bullet"/>
      <w:lvlText w:val="•"/>
      <w:lvlJc w:val="left"/>
      <w:pPr>
        <w:tabs>
          <w:tab w:val="num" w:pos="5040"/>
        </w:tabs>
        <w:ind w:left="5040" w:hanging="360"/>
      </w:pPr>
      <w:rPr>
        <w:rFonts w:ascii="Times New Roman" w:hAnsi="Times New Roman" w:hint="default"/>
      </w:rPr>
    </w:lvl>
    <w:lvl w:ilvl="7" w:tplc="3B38264A" w:tentative="1">
      <w:start w:val="1"/>
      <w:numFmt w:val="bullet"/>
      <w:lvlText w:val="•"/>
      <w:lvlJc w:val="left"/>
      <w:pPr>
        <w:tabs>
          <w:tab w:val="num" w:pos="5760"/>
        </w:tabs>
        <w:ind w:left="5760" w:hanging="360"/>
      </w:pPr>
      <w:rPr>
        <w:rFonts w:ascii="Times New Roman" w:hAnsi="Times New Roman" w:hint="default"/>
      </w:rPr>
    </w:lvl>
    <w:lvl w:ilvl="8" w:tplc="5B30A9D8" w:tentative="1">
      <w:start w:val="1"/>
      <w:numFmt w:val="bullet"/>
      <w:lvlText w:val="•"/>
      <w:lvlJc w:val="left"/>
      <w:pPr>
        <w:tabs>
          <w:tab w:val="num" w:pos="6480"/>
        </w:tabs>
        <w:ind w:left="6480" w:hanging="360"/>
      </w:pPr>
      <w:rPr>
        <w:rFonts w:ascii="Times New Roman" w:hAnsi="Times New Roman" w:hint="default"/>
      </w:rPr>
    </w:lvl>
  </w:abstractNum>
  <w:abstractNum w:abstractNumId="16">
    <w:nsid w:val="2B9C320E"/>
    <w:multiLevelType w:val="hybridMultilevel"/>
    <w:tmpl w:val="F0DA7F62"/>
    <w:lvl w:ilvl="0" w:tplc="3D7AD1B4">
      <w:start w:val="1"/>
      <w:numFmt w:val="bullet"/>
      <w:lvlText w:val="•"/>
      <w:lvlJc w:val="left"/>
      <w:pPr>
        <w:tabs>
          <w:tab w:val="num" w:pos="720"/>
        </w:tabs>
        <w:ind w:left="720" w:hanging="360"/>
      </w:pPr>
      <w:rPr>
        <w:rFonts w:ascii="Times New Roman" w:hAnsi="Times New Roman" w:hint="default"/>
      </w:rPr>
    </w:lvl>
    <w:lvl w:ilvl="1" w:tplc="946A4C1C" w:tentative="1">
      <w:start w:val="1"/>
      <w:numFmt w:val="bullet"/>
      <w:lvlText w:val="•"/>
      <w:lvlJc w:val="left"/>
      <w:pPr>
        <w:tabs>
          <w:tab w:val="num" w:pos="1440"/>
        </w:tabs>
        <w:ind w:left="1440" w:hanging="360"/>
      </w:pPr>
      <w:rPr>
        <w:rFonts w:ascii="Times New Roman" w:hAnsi="Times New Roman" w:hint="default"/>
      </w:rPr>
    </w:lvl>
    <w:lvl w:ilvl="2" w:tplc="43ACAC4C" w:tentative="1">
      <w:start w:val="1"/>
      <w:numFmt w:val="bullet"/>
      <w:lvlText w:val="•"/>
      <w:lvlJc w:val="left"/>
      <w:pPr>
        <w:tabs>
          <w:tab w:val="num" w:pos="2160"/>
        </w:tabs>
        <w:ind w:left="2160" w:hanging="360"/>
      </w:pPr>
      <w:rPr>
        <w:rFonts w:ascii="Times New Roman" w:hAnsi="Times New Roman" w:hint="default"/>
      </w:rPr>
    </w:lvl>
    <w:lvl w:ilvl="3" w:tplc="95741454" w:tentative="1">
      <w:start w:val="1"/>
      <w:numFmt w:val="bullet"/>
      <w:lvlText w:val="•"/>
      <w:lvlJc w:val="left"/>
      <w:pPr>
        <w:tabs>
          <w:tab w:val="num" w:pos="2880"/>
        </w:tabs>
        <w:ind w:left="2880" w:hanging="360"/>
      </w:pPr>
      <w:rPr>
        <w:rFonts w:ascii="Times New Roman" w:hAnsi="Times New Roman" w:hint="default"/>
      </w:rPr>
    </w:lvl>
    <w:lvl w:ilvl="4" w:tplc="6244625C" w:tentative="1">
      <w:start w:val="1"/>
      <w:numFmt w:val="bullet"/>
      <w:lvlText w:val="•"/>
      <w:lvlJc w:val="left"/>
      <w:pPr>
        <w:tabs>
          <w:tab w:val="num" w:pos="3600"/>
        </w:tabs>
        <w:ind w:left="3600" w:hanging="360"/>
      </w:pPr>
      <w:rPr>
        <w:rFonts w:ascii="Times New Roman" w:hAnsi="Times New Roman" w:hint="default"/>
      </w:rPr>
    </w:lvl>
    <w:lvl w:ilvl="5" w:tplc="E9666C12" w:tentative="1">
      <w:start w:val="1"/>
      <w:numFmt w:val="bullet"/>
      <w:lvlText w:val="•"/>
      <w:lvlJc w:val="left"/>
      <w:pPr>
        <w:tabs>
          <w:tab w:val="num" w:pos="4320"/>
        </w:tabs>
        <w:ind w:left="4320" w:hanging="360"/>
      </w:pPr>
      <w:rPr>
        <w:rFonts w:ascii="Times New Roman" w:hAnsi="Times New Roman" w:hint="default"/>
      </w:rPr>
    </w:lvl>
    <w:lvl w:ilvl="6" w:tplc="7E5053F8" w:tentative="1">
      <w:start w:val="1"/>
      <w:numFmt w:val="bullet"/>
      <w:lvlText w:val="•"/>
      <w:lvlJc w:val="left"/>
      <w:pPr>
        <w:tabs>
          <w:tab w:val="num" w:pos="5040"/>
        </w:tabs>
        <w:ind w:left="5040" w:hanging="360"/>
      </w:pPr>
      <w:rPr>
        <w:rFonts w:ascii="Times New Roman" w:hAnsi="Times New Roman" w:hint="default"/>
      </w:rPr>
    </w:lvl>
    <w:lvl w:ilvl="7" w:tplc="DB422412" w:tentative="1">
      <w:start w:val="1"/>
      <w:numFmt w:val="bullet"/>
      <w:lvlText w:val="•"/>
      <w:lvlJc w:val="left"/>
      <w:pPr>
        <w:tabs>
          <w:tab w:val="num" w:pos="5760"/>
        </w:tabs>
        <w:ind w:left="5760" w:hanging="360"/>
      </w:pPr>
      <w:rPr>
        <w:rFonts w:ascii="Times New Roman" w:hAnsi="Times New Roman" w:hint="default"/>
      </w:rPr>
    </w:lvl>
    <w:lvl w:ilvl="8" w:tplc="1A4AE38A" w:tentative="1">
      <w:start w:val="1"/>
      <w:numFmt w:val="bullet"/>
      <w:lvlText w:val="•"/>
      <w:lvlJc w:val="left"/>
      <w:pPr>
        <w:tabs>
          <w:tab w:val="num" w:pos="6480"/>
        </w:tabs>
        <w:ind w:left="6480" w:hanging="360"/>
      </w:pPr>
      <w:rPr>
        <w:rFonts w:ascii="Times New Roman" w:hAnsi="Times New Roman" w:hint="default"/>
      </w:rPr>
    </w:lvl>
  </w:abstractNum>
  <w:abstractNum w:abstractNumId="17">
    <w:nsid w:val="2FD12B6A"/>
    <w:multiLevelType w:val="hybridMultilevel"/>
    <w:tmpl w:val="74CC4FD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31CF036E"/>
    <w:multiLevelType w:val="hybridMultilevel"/>
    <w:tmpl w:val="A04876A2"/>
    <w:lvl w:ilvl="0" w:tplc="8320ED7C">
      <w:start w:val="1"/>
      <w:numFmt w:val="bullet"/>
      <w:lvlText w:val="•"/>
      <w:lvlJc w:val="left"/>
      <w:pPr>
        <w:tabs>
          <w:tab w:val="num" w:pos="720"/>
        </w:tabs>
        <w:ind w:left="720" w:hanging="360"/>
      </w:pPr>
      <w:rPr>
        <w:rFonts w:ascii="Times New Roman" w:hAnsi="Times New Roman" w:hint="default"/>
      </w:rPr>
    </w:lvl>
    <w:lvl w:ilvl="1" w:tplc="450EA222" w:tentative="1">
      <w:start w:val="1"/>
      <w:numFmt w:val="bullet"/>
      <w:lvlText w:val="•"/>
      <w:lvlJc w:val="left"/>
      <w:pPr>
        <w:tabs>
          <w:tab w:val="num" w:pos="1440"/>
        </w:tabs>
        <w:ind w:left="1440" w:hanging="360"/>
      </w:pPr>
      <w:rPr>
        <w:rFonts w:ascii="Times New Roman" w:hAnsi="Times New Roman" w:hint="default"/>
      </w:rPr>
    </w:lvl>
    <w:lvl w:ilvl="2" w:tplc="88FEECDE" w:tentative="1">
      <w:start w:val="1"/>
      <w:numFmt w:val="bullet"/>
      <w:lvlText w:val="•"/>
      <w:lvlJc w:val="left"/>
      <w:pPr>
        <w:tabs>
          <w:tab w:val="num" w:pos="2160"/>
        </w:tabs>
        <w:ind w:left="2160" w:hanging="360"/>
      </w:pPr>
      <w:rPr>
        <w:rFonts w:ascii="Times New Roman" w:hAnsi="Times New Roman" w:hint="default"/>
      </w:rPr>
    </w:lvl>
    <w:lvl w:ilvl="3" w:tplc="9368A92A" w:tentative="1">
      <w:start w:val="1"/>
      <w:numFmt w:val="bullet"/>
      <w:lvlText w:val="•"/>
      <w:lvlJc w:val="left"/>
      <w:pPr>
        <w:tabs>
          <w:tab w:val="num" w:pos="2880"/>
        </w:tabs>
        <w:ind w:left="2880" w:hanging="360"/>
      </w:pPr>
      <w:rPr>
        <w:rFonts w:ascii="Times New Roman" w:hAnsi="Times New Roman" w:hint="default"/>
      </w:rPr>
    </w:lvl>
    <w:lvl w:ilvl="4" w:tplc="5B2AB048" w:tentative="1">
      <w:start w:val="1"/>
      <w:numFmt w:val="bullet"/>
      <w:lvlText w:val="•"/>
      <w:lvlJc w:val="left"/>
      <w:pPr>
        <w:tabs>
          <w:tab w:val="num" w:pos="3600"/>
        </w:tabs>
        <w:ind w:left="3600" w:hanging="360"/>
      </w:pPr>
      <w:rPr>
        <w:rFonts w:ascii="Times New Roman" w:hAnsi="Times New Roman" w:hint="default"/>
      </w:rPr>
    </w:lvl>
    <w:lvl w:ilvl="5" w:tplc="49886472" w:tentative="1">
      <w:start w:val="1"/>
      <w:numFmt w:val="bullet"/>
      <w:lvlText w:val="•"/>
      <w:lvlJc w:val="left"/>
      <w:pPr>
        <w:tabs>
          <w:tab w:val="num" w:pos="4320"/>
        </w:tabs>
        <w:ind w:left="4320" w:hanging="360"/>
      </w:pPr>
      <w:rPr>
        <w:rFonts w:ascii="Times New Roman" w:hAnsi="Times New Roman" w:hint="default"/>
      </w:rPr>
    </w:lvl>
    <w:lvl w:ilvl="6" w:tplc="BFD031B4" w:tentative="1">
      <w:start w:val="1"/>
      <w:numFmt w:val="bullet"/>
      <w:lvlText w:val="•"/>
      <w:lvlJc w:val="left"/>
      <w:pPr>
        <w:tabs>
          <w:tab w:val="num" w:pos="5040"/>
        </w:tabs>
        <w:ind w:left="5040" w:hanging="360"/>
      </w:pPr>
      <w:rPr>
        <w:rFonts w:ascii="Times New Roman" w:hAnsi="Times New Roman" w:hint="default"/>
      </w:rPr>
    </w:lvl>
    <w:lvl w:ilvl="7" w:tplc="4AC494DE" w:tentative="1">
      <w:start w:val="1"/>
      <w:numFmt w:val="bullet"/>
      <w:lvlText w:val="•"/>
      <w:lvlJc w:val="left"/>
      <w:pPr>
        <w:tabs>
          <w:tab w:val="num" w:pos="5760"/>
        </w:tabs>
        <w:ind w:left="5760" w:hanging="360"/>
      </w:pPr>
      <w:rPr>
        <w:rFonts w:ascii="Times New Roman" w:hAnsi="Times New Roman" w:hint="default"/>
      </w:rPr>
    </w:lvl>
    <w:lvl w:ilvl="8" w:tplc="91468DCC" w:tentative="1">
      <w:start w:val="1"/>
      <w:numFmt w:val="bullet"/>
      <w:lvlText w:val="•"/>
      <w:lvlJc w:val="left"/>
      <w:pPr>
        <w:tabs>
          <w:tab w:val="num" w:pos="6480"/>
        </w:tabs>
        <w:ind w:left="6480" w:hanging="360"/>
      </w:pPr>
      <w:rPr>
        <w:rFonts w:ascii="Times New Roman" w:hAnsi="Times New Roman" w:hint="default"/>
      </w:rPr>
    </w:lvl>
  </w:abstractNum>
  <w:abstractNum w:abstractNumId="19">
    <w:nsid w:val="37672A28"/>
    <w:multiLevelType w:val="hybridMultilevel"/>
    <w:tmpl w:val="FBDA8E76"/>
    <w:lvl w:ilvl="0" w:tplc="CD5854EE">
      <w:start w:val="1"/>
      <w:numFmt w:val="bullet"/>
      <w:lvlText w:val="•"/>
      <w:lvlJc w:val="left"/>
      <w:pPr>
        <w:tabs>
          <w:tab w:val="num" w:pos="720"/>
        </w:tabs>
        <w:ind w:left="720" w:hanging="360"/>
      </w:pPr>
      <w:rPr>
        <w:rFonts w:ascii="Times New Roman" w:hAnsi="Times New Roman" w:hint="default"/>
      </w:rPr>
    </w:lvl>
    <w:lvl w:ilvl="1" w:tplc="B6683900" w:tentative="1">
      <w:start w:val="1"/>
      <w:numFmt w:val="bullet"/>
      <w:lvlText w:val="•"/>
      <w:lvlJc w:val="left"/>
      <w:pPr>
        <w:tabs>
          <w:tab w:val="num" w:pos="1440"/>
        </w:tabs>
        <w:ind w:left="1440" w:hanging="360"/>
      </w:pPr>
      <w:rPr>
        <w:rFonts w:ascii="Times New Roman" w:hAnsi="Times New Roman" w:hint="default"/>
      </w:rPr>
    </w:lvl>
    <w:lvl w:ilvl="2" w:tplc="3C1ECE88" w:tentative="1">
      <w:start w:val="1"/>
      <w:numFmt w:val="bullet"/>
      <w:lvlText w:val="•"/>
      <w:lvlJc w:val="left"/>
      <w:pPr>
        <w:tabs>
          <w:tab w:val="num" w:pos="2160"/>
        </w:tabs>
        <w:ind w:left="2160" w:hanging="360"/>
      </w:pPr>
      <w:rPr>
        <w:rFonts w:ascii="Times New Roman" w:hAnsi="Times New Roman" w:hint="default"/>
      </w:rPr>
    </w:lvl>
    <w:lvl w:ilvl="3" w:tplc="F760E294" w:tentative="1">
      <w:start w:val="1"/>
      <w:numFmt w:val="bullet"/>
      <w:lvlText w:val="•"/>
      <w:lvlJc w:val="left"/>
      <w:pPr>
        <w:tabs>
          <w:tab w:val="num" w:pos="2880"/>
        </w:tabs>
        <w:ind w:left="2880" w:hanging="360"/>
      </w:pPr>
      <w:rPr>
        <w:rFonts w:ascii="Times New Roman" w:hAnsi="Times New Roman" w:hint="default"/>
      </w:rPr>
    </w:lvl>
    <w:lvl w:ilvl="4" w:tplc="CBC6F8B2" w:tentative="1">
      <w:start w:val="1"/>
      <w:numFmt w:val="bullet"/>
      <w:lvlText w:val="•"/>
      <w:lvlJc w:val="left"/>
      <w:pPr>
        <w:tabs>
          <w:tab w:val="num" w:pos="3600"/>
        </w:tabs>
        <w:ind w:left="3600" w:hanging="360"/>
      </w:pPr>
      <w:rPr>
        <w:rFonts w:ascii="Times New Roman" w:hAnsi="Times New Roman" w:hint="default"/>
      </w:rPr>
    </w:lvl>
    <w:lvl w:ilvl="5" w:tplc="48B0082E" w:tentative="1">
      <w:start w:val="1"/>
      <w:numFmt w:val="bullet"/>
      <w:lvlText w:val="•"/>
      <w:lvlJc w:val="left"/>
      <w:pPr>
        <w:tabs>
          <w:tab w:val="num" w:pos="4320"/>
        </w:tabs>
        <w:ind w:left="4320" w:hanging="360"/>
      </w:pPr>
      <w:rPr>
        <w:rFonts w:ascii="Times New Roman" w:hAnsi="Times New Roman" w:hint="default"/>
      </w:rPr>
    </w:lvl>
    <w:lvl w:ilvl="6" w:tplc="4F029220" w:tentative="1">
      <w:start w:val="1"/>
      <w:numFmt w:val="bullet"/>
      <w:lvlText w:val="•"/>
      <w:lvlJc w:val="left"/>
      <w:pPr>
        <w:tabs>
          <w:tab w:val="num" w:pos="5040"/>
        </w:tabs>
        <w:ind w:left="5040" w:hanging="360"/>
      </w:pPr>
      <w:rPr>
        <w:rFonts w:ascii="Times New Roman" w:hAnsi="Times New Roman" w:hint="default"/>
      </w:rPr>
    </w:lvl>
    <w:lvl w:ilvl="7" w:tplc="810AD144" w:tentative="1">
      <w:start w:val="1"/>
      <w:numFmt w:val="bullet"/>
      <w:lvlText w:val="•"/>
      <w:lvlJc w:val="left"/>
      <w:pPr>
        <w:tabs>
          <w:tab w:val="num" w:pos="5760"/>
        </w:tabs>
        <w:ind w:left="5760" w:hanging="360"/>
      </w:pPr>
      <w:rPr>
        <w:rFonts w:ascii="Times New Roman" w:hAnsi="Times New Roman" w:hint="default"/>
      </w:rPr>
    </w:lvl>
    <w:lvl w:ilvl="8" w:tplc="A33CDADC" w:tentative="1">
      <w:start w:val="1"/>
      <w:numFmt w:val="bullet"/>
      <w:lvlText w:val="•"/>
      <w:lvlJc w:val="left"/>
      <w:pPr>
        <w:tabs>
          <w:tab w:val="num" w:pos="6480"/>
        </w:tabs>
        <w:ind w:left="6480" w:hanging="360"/>
      </w:pPr>
      <w:rPr>
        <w:rFonts w:ascii="Times New Roman" w:hAnsi="Times New Roman" w:hint="default"/>
      </w:rPr>
    </w:lvl>
  </w:abstractNum>
  <w:abstractNum w:abstractNumId="20">
    <w:nsid w:val="37E75193"/>
    <w:multiLevelType w:val="hybridMultilevel"/>
    <w:tmpl w:val="8248A840"/>
    <w:lvl w:ilvl="0" w:tplc="2062C026">
      <w:start w:val="1"/>
      <w:numFmt w:val="bullet"/>
      <w:lvlText w:val="•"/>
      <w:lvlJc w:val="left"/>
      <w:pPr>
        <w:tabs>
          <w:tab w:val="num" w:pos="720"/>
        </w:tabs>
        <w:ind w:left="720" w:hanging="360"/>
      </w:pPr>
      <w:rPr>
        <w:rFonts w:ascii="Times New Roman" w:hAnsi="Times New Roman" w:hint="default"/>
      </w:rPr>
    </w:lvl>
    <w:lvl w:ilvl="1" w:tplc="FB72E8CC" w:tentative="1">
      <w:start w:val="1"/>
      <w:numFmt w:val="bullet"/>
      <w:lvlText w:val="•"/>
      <w:lvlJc w:val="left"/>
      <w:pPr>
        <w:tabs>
          <w:tab w:val="num" w:pos="1440"/>
        </w:tabs>
        <w:ind w:left="1440" w:hanging="360"/>
      </w:pPr>
      <w:rPr>
        <w:rFonts w:ascii="Times New Roman" w:hAnsi="Times New Roman" w:hint="default"/>
      </w:rPr>
    </w:lvl>
    <w:lvl w:ilvl="2" w:tplc="61D6E4E8" w:tentative="1">
      <w:start w:val="1"/>
      <w:numFmt w:val="bullet"/>
      <w:lvlText w:val="•"/>
      <w:lvlJc w:val="left"/>
      <w:pPr>
        <w:tabs>
          <w:tab w:val="num" w:pos="2160"/>
        </w:tabs>
        <w:ind w:left="2160" w:hanging="360"/>
      </w:pPr>
      <w:rPr>
        <w:rFonts w:ascii="Times New Roman" w:hAnsi="Times New Roman" w:hint="default"/>
      </w:rPr>
    </w:lvl>
    <w:lvl w:ilvl="3" w:tplc="54DE3838" w:tentative="1">
      <w:start w:val="1"/>
      <w:numFmt w:val="bullet"/>
      <w:lvlText w:val="•"/>
      <w:lvlJc w:val="left"/>
      <w:pPr>
        <w:tabs>
          <w:tab w:val="num" w:pos="2880"/>
        </w:tabs>
        <w:ind w:left="2880" w:hanging="360"/>
      </w:pPr>
      <w:rPr>
        <w:rFonts w:ascii="Times New Roman" w:hAnsi="Times New Roman" w:hint="default"/>
      </w:rPr>
    </w:lvl>
    <w:lvl w:ilvl="4" w:tplc="2540686C" w:tentative="1">
      <w:start w:val="1"/>
      <w:numFmt w:val="bullet"/>
      <w:lvlText w:val="•"/>
      <w:lvlJc w:val="left"/>
      <w:pPr>
        <w:tabs>
          <w:tab w:val="num" w:pos="3600"/>
        </w:tabs>
        <w:ind w:left="3600" w:hanging="360"/>
      </w:pPr>
      <w:rPr>
        <w:rFonts w:ascii="Times New Roman" w:hAnsi="Times New Roman" w:hint="default"/>
      </w:rPr>
    </w:lvl>
    <w:lvl w:ilvl="5" w:tplc="5EBA9CDC" w:tentative="1">
      <w:start w:val="1"/>
      <w:numFmt w:val="bullet"/>
      <w:lvlText w:val="•"/>
      <w:lvlJc w:val="left"/>
      <w:pPr>
        <w:tabs>
          <w:tab w:val="num" w:pos="4320"/>
        </w:tabs>
        <w:ind w:left="4320" w:hanging="360"/>
      </w:pPr>
      <w:rPr>
        <w:rFonts w:ascii="Times New Roman" w:hAnsi="Times New Roman" w:hint="default"/>
      </w:rPr>
    </w:lvl>
    <w:lvl w:ilvl="6" w:tplc="51A2136A" w:tentative="1">
      <w:start w:val="1"/>
      <w:numFmt w:val="bullet"/>
      <w:lvlText w:val="•"/>
      <w:lvlJc w:val="left"/>
      <w:pPr>
        <w:tabs>
          <w:tab w:val="num" w:pos="5040"/>
        </w:tabs>
        <w:ind w:left="5040" w:hanging="360"/>
      </w:pPr>
      <w:rPr>
        <w:rFonts w:ascii="Times New Roman" w:hAnsi="Times New Roman" w:hint="default"/>
      </w:rPr>
    </w:lvl>
    <w:lvl w:ilvl="7" w:tplc="17EAEBAA" w:tentative="1">
      <w:start w:val="1"/>
      <w:numFmt w:val="bullet"/>
      <w:lvlText w:val="•"/>
      <w:lvlJc w:val="left"/>
      <w:pPr>
        <w:tabs>
          <w:tab w:val="num" w:pos="5760"/>
        </w:tabs>
        <w:ind w:left="5760" w:hanging="360"/>
      </w:pPr>
      <w:rPr>
        <w:rFonts w:ascii="Times New Roman" w:hAnsi="Times New Roman" w:hint="default"/>
      </w:rPr>
    </w:lvl>
    <w:lvl w:ilvl="8" w:tplc="96024040" w:tentative="1">
      <w:start w:val="1"/>
      <w:numFmt w:val="bullet"/>
      <w:lvlText w:val="•"/>
      <w:lvlJc w:val="left"/>
      <w:pPr>
        <w:tabs>
          <w:tab w:val="num" w:pos="6480"/>
        </w:tabs>
        <w:ind w:left="6480" w:hanging="360"/>
      </w:pPr>
      <w:rPr>
        <w:rFonts w:ascii="Times New Roman" w:hAnsi="Times New Roman" w:hint="default"/>
      </w:rPr>
    </w:lvl>
  </w:abstractNum>
  <w:abstractNum w:abstractNumId="21">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nsid w:val="3EF27CA7"/>
    <w:multiLevelType w:val="hybridMultilevel"/>
    <w:tmpl w:val="D05269DE"/>
    <w:lvl w:ilvl="0" w:tplc="D7381B3E">
      <w:start w:val="1"/>
      <w:numFmt w:val="bullet"/>
      <w:lvlText w:val="•"/>
      <w:lvlJc w:val="left"/>
      <w:pPr>
        <w:tabs>
          <w:tab w:val="num" w:pos="720"/>
        </w:tabs>
        <w:ind w:left="720" w:hanging="360"/>
      </w:pPr>
      <w:rPr>
        <w:rFonts w:ascii="Times New Roman" w:hAnsi="Times New Roman" w:hint="default"/>
      </w:rPr>
    </w:lvl>
    <w:lvl w:ilvl="1" w:tplc="800A737E" w:tentative="1">
      <w:start w:val="1"/>
      <w:numFmt w:val="bullet"/>
      <w:lvlText w:val="•"/>
      <w:lvlJc w:val="left"/>
      <w:pPr>
        <w:tabs>
          <w:tab w:val="num" w:pos="1440"/>
        </w:tabs>
        <w:ind w:left="1440" w:hanging="360"/>
      </w:pPr>
      <w:rPr>
        <w:rFonts w:ascii="Times New Roman" w:hAnsi="Times New Roman" w:hint="default"/>
      </w:rPr>
    </w:lvl>
    <w:lvl w:ilvl="2" w:tplc="16ECB6F8" w:tentative="1">
      <w:start w:val="1"/>
      <w:numFmt w:val="bullet"/>
      <w:lvlText w:val="•"/>
      <w:lvlJc w:val="left"/>
      <w:pPr>
        <w:tabs>
          <w:tab w:val="num" w:pos="2160"/>
        </w:tabs>
        <w:ind w:left="2160" w:hanging="360"/>
      </w:pPr>
      <w:rPr>
        <w:rFonts w:ascii="Times New Roman" w:hAnsi="Times New Roman" w:hint="default"/>
      </w:rPr>
    </w:lvl>
    <w:lvl w:ilvl="3" w:tplc="B6BCF814" w:tentative="1">
      <w:start w:val="1"/>
      <w:numFmt w:val="bullet"/>
      <w:lvlText w:val="•"/>
      <w:lvlJc w:val="left"/>
      <w:pPr>
        <w:tabs>
          <w:tab w:val="num" w:pos="2880"/>
        </w:tabs>
        <w:ind w:left="2880" w:hanging="360"/>
      </w:pPr>
      <w:rPr>
        <w:rFonts w:ascii="Times New Roman" w:hAnsi="Times New Roman" w:hint="default"/>
      </w:rPr>
    </w:lvl>
    <w:lvl w:ilvl="4" w:tplc="DE8AF974" w:tentative="1">
      <w:start w:val="1"/>
      <w:numFmt w:val="bullet"/>
      <w:lvlText w:val="•"/>
      <w:lvlJc w:val="left"/>
      <w:pPr>
        <w:tabs>
          <w:tab w:val="num" w:pos="3600"/>
        </w:tabs>
        <w:ind w:left="3600" w:hanging="360"/>
      </w:pPr>
      <w:rPr>
        <w:rFonts w:ascii="Times New Roman" w:hAnsi="Times New Roman" w:hint="default"/>
      </w:rPr>
    </w:lvl>
    <w:lvl w:ilvl="5" w:tplc="79E2616A" w:tentative="1">
      <w:start w:val="1"/>
      <w:numFmt w:val="bullet"/>
      <w:lvlText w:val="•"/>
      <w:lvlJc w:val="left"/>
      <w:pPr>
        <w:tabs>
          <w:tab w:val="num" w:pos="4320"/>
        </w:tabs>
        <w:ind w:left="4320" w:hanging="360"/>
      </w:pPr>
      <w:rPr>
        <w:rFonts w:ascii="Times New Roman" w:hAnsi="Times New Roman" w:hint="default"/>
      </w:rPr>
    </w:lvl>
    <w:lvl w:ilvl="6" w:tplc="8A602B30" w:tentative="1">
      <w:start w:val="1"/>
      <w:numFmt w:val="bullet"/>
      <w:lvlText w:val="•"/>
      <w:lvlJc w:val="left"/>
      <w:pPr>
        <w:tabs>
          <w:tab w:val="num" w:pos="5040"/>
        </w:tabs>
        <w:ind w:left="5040" w:hanging="360"/>
      </w:pPr>
      <w:rPr>
        <w:rFonts w:ascii="Times New Roman" w:hAnsi="Times New Roman" w:hint="default"/>
      </w:rPr>
    </w:lvl>
    <w:lvl w:ilvl="7" w:tplc="33E43DFE" w:tentative="1">
      <w:start w:val="1"/>
      <w:numFmt w:val="bullet"/>
      <w:lvlText w:val="•"/>
      <w:lvlJc w:val="left"/>
      <w:pPr>
        <w:tabs>
          <w:tab w:val="num" w:pos="5760"/>
        </w:tabs>
        <w:ind w:left="5760" w:hanging="360"/>
      </w:pPr>
      <w:rPr>
        <w:rFonts w:ascii="Times New Roman" w:hAnsi="Times New Roman" w:hint="default"/>
      </w:rPr>
    </w:lvl>
    <w:lvl w:ilvl="8" w:tplc="B456DD02" w:tentative="1">
      <w:start w:val="1"/>
      <w:numFmt w:val="bullet"/>
      <w:lvlText w:val="•"/>
      <w:lvlJc w:val="left"/>
      <w:pPr>
        <w:tabs>
          <w:tab w:val="num" w:pos="6480"/>
        </w:tabs>
        <w:ind w:left="6480" w:hanging="360"/>
      </w:pPr>
      <w:rPr>
        <w:rFonts w:ascii="Times New Roman" w:hAnsi="Times New Roman" w:hint="default"/>
      </w:rPr>
    </w:lvl>
  </w:abstractNum>
  <w:abstractNum w:abstractNumId="23">
    <w:nsid w:val="44176CA5"/>
    <w:multiLevelType w:val="hybridMultilevel"/>
    <w:tmpl w:val="966299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nsid w:val="448D299F"/>
    <w:multiLevelType w:val="hybridMultilevel"/>
    <w:tmpl w:val="E0F49B86"/>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26">
    <w:nsid w:val="4B89005D"/>
    <w:multiLevelType w:val="hybridMultilevel"/>
    <w:tmpl w:val="188E5B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7">
    <w:nsid w:val="4F9679B4"/>
    <w:multiLevelType w:val="hybridMultilevel"/>
    <w:tmpl w:val="77B61C60"/>
    <w:lvl w:ilvl="0" w:tplc="E30CC618">
      <w:start w:val="1"/>
      <w:numFmt w:val="bullet"/>
      <w:lvlText w:val="•"/>
      <w:lvlJc w:val="left"/>
      <w:pPr>
        <w:tabs>
          <w:tab w:val="num" w:pos="720"/>
        </w:tabs>
        <w:ind w:left="720" w:hanging="360"/>
      </w:pPr>
      <w:rPr>
        <w:rFonts w:ascii="Times New Roman" w:hAnsi="Times New Roman" w:hint="default"/>
      </w:rPr>
    </w:lvl>
    <w:lvl w:ilvl="1" w:tplc="28D4C7CC" w:tentative="1">
      <w:start w:val="1"/>
      <w:numFmt w:val="bullet"/>
      <w:lvlText w:val="•"/>
      <w:lvlJc w:val="left"/>
      <w:pPr>
        <w:tabs>
          <w:tab w:val="num" w:pos="1440"/>
        </w:tabs>
        <w:ind w:left="1440" w:hanging="360"/>
      </w:pPr>
      <w:rPr>
        <w:rFonts w:ascii="Times New Roman" w:hAnsi="Times New Roman" w:hint="default"/>
      </w:rPr>
    </w:lvl>
    <w:lvl w:ilvl="2" w:tplc="944A3FBA" w:tentative="1">
      <w:start w:val="1"/>
      <w:numFmt w:val="bullet"/>
      <w:lvlText w:val="•"/>
      <w:lvlJc w:val="left"/>
      <w:pPr>
        <w:tabs>
          <w:tab w:val="num" w:pos="2160"/>
        </w:tabs>
        <w:ind w:left="2160" w:hanging="360"/>
      </w:pPr>
      <w:rPr>
        <w:rFonts w:ascii="Times New Roman" w:hAnsi="Times New Roman" w:hint="default"/>
      </w:rPr>
    </w:lvl>
    <w:lvl w:ilvl="3" w:tplc="3F002E42" w:tentative="1">
      <w:start w:val="1"/>
      <w:numFmt w:val="bullet"/>
      <w:lvlText w:val="•"/>
      <w:lvlJc w:val="left"/>
      <w:pPr>
        <w:tabs>
          <w:tab w:val="num" w:pos="2880"/>
        </w:tabs>
        <w:ind w:left="2880" w:hanging="360"/>
      </w:pPr>
      <w:rPr>
        <w:rFonts w:ascii="Times New Roman" w:hAnsi="Times New Roman" w:hint="default"/>
      </w:rPr>
    </w:lvl>
    <w:lvl w:ilvl="4" w:tplc="07DAB814" w:tentative="1">
      <w:start w:val="1"/>
      <w:numFmt w:val="bullet"/>
      <w:lvlText w:val="•"/>
      <w:lvlJc w:val="left"/>
      <w:pPr>
        <w:tabs>
          <w:tab w:val="num" w:pos="3600"/>
        </w:tabs>
        <w:ind w:left="3600" w:hanging="360"/>
      </w:pPr>
      <w:rPr>
        <w:rFonts w:ascii="Times New Roman" w:hAnsi="Times New Roman" w:hint="default"/>
      </w:rPr>
    </w:lvl>
    <w:lvl w:ilvl="5" w:tplc="49047A40" w:tentative="1">
      <w:start w:val="1"/>
      <w:numFmt w:val="bullet"/>
      <w:lvlText w:val="•"/>
      <w:lvlJc w:val="left"/>
      <w:pPr>
        <w:tabs>
          <w:tab w:val="num" w:pos="4320"/>
        </w:tabs>
        <w:ind w:left="4320" w:hanging="360"/>
      </w:pPr>
      <w:rPr>
        <w:rFonts w:ascii="Times New Roman" w:hAnsi="Times New Roman" w:hint="default"/>
      </w:rPr>
    </w:lvl>
    <w:lvl w:ilvl="6" w:tplc="825C6642" w:tentative="1">
      <w:start w:val="1"/>
      <w:numFmt w:val="bullet"/>
      <w:lvlText w:val="•"/>
      <w:lvlJc w:val="left"/>
      <w:pPr>
        <w:tabs>
          <w:tab w:val="num" w:pos="5040"/>
        </w:tabs>
        <w:ind w:left="5040" w:hanging="360"/>
      </w:pPr>
      <w:rPr>
        <w:rFonts w:ascii="Times New Roman" w:hAnsi="Times New Roman" w:hint="default"/>
      </w:rPr>
    </w:lvl>
    <w:lvl w:ilvl="7" w:tplc="8D2C606A" w:tentative="1">
      <w:start w:val="1"/>
      <w:numFmt w:val="bullet"/>
      <w:lvlText w:val="•"/>
      <w:lvlJc w:val="left"/>
      <w:pPr>
        <w:tabs>
          <w:tab w:val="num" w:pos="5760"/>
        </w:tabs>
        <w:ind w:left="5760" w:hanging="360"/>
      </w:pPr>
      <w:rPr>
        <w:rFonts w:ascii="Times New Roman" w:hAnsi="Times New Roman" w:hint="default"/>
      </w:rPr>
    </w:lvl>
    <w:lvl w:ilvl="8" w:tplc="5680F69E" w:tentative="1">
      <w:start w:val="1"/>
      <w:numFmt w:val="bullet"/>
      <w:lvlText w:val="•"/>
      <w:lvlJc w:val="left"/>
      <w:pPr>
        <w:tabs>
          <w:tab w:val="num" w:pos="6480"/>
        </w:tabs>
        <w:ind w:left="6480" w:hanging="360"/>
      </w:pPr>
      <w:rPr>
        <w:rFonts w:ascii="Times New Roman" w:hAnsi="Times New Roman" w:hint="default"/>
      </w:rPr>
    </w:lvl>
  </w:abstractNum>
  <w:abstractNum w:abstractNumId="28">
    <w:nsid w:val="52FF3F65"/>
    <w:multiLevelType w:val="hybridMultilevel"/>
    <w:tmpl w:val="9DD0E474"/>
    <w:lvl w:ilvl="0" w:tplc="E3F26466">
      <w:start w:val="1"/>
      <w:numFmt w:val="bullet"/>
      <w:lvlText w:val="•"/>
      <w:lvlJc w:val="left"/>
      <w:pPr>
        <w:tabs>
          <w:tab w:val="num" w:pos="720"/>
        </w:tabs>
        <w:ind w:left="720" w:hanging="360"/>
      </w:pPr>
      <w:rPr>
        <w:rFonts w:ascii="Times New Roman" w:hAnsi="Times New Roman" w:hint="default"/>
      </w:rPr>
    </w:lvl>
    <w:lvl w:ilvl="1" w:tplc="FEAC9B86" w:tentative="1">
      <w:start w:val="1"/>
      <w:numFmt w:val="bullet"/>
      <w:lvlText w:val="•"/>
      <w:lvlJc w:val="left"/>
      <w:pPr>
        <w:tabs>
          <w:tab w:val="num" w:pos="1440"/>
        </w:tabs>
        <w:ind w:left="1440" w:hanging="360"/>
      </w:pPr>
      <w:rPr>
        <w:rFonts w:ascii="Times New Roman" w:hAnsi="Times New Roman" w:hint="default"/>
      </w:rPr>
    </w:lvl>
    <w:lvl w:ilvl="2" w:tplc="EBB8BAC4" w:tentative="1">
      <w:start w:val="1"/>
      <w:numFmt w:val="bullet"/>
      <w:lvlText w:val="•"/>
      <w:lvlJc w:val="left"/>
      <w:pPr>
        <w:tabs>
          <w:tab w:val="num" w:pos="2160"/>
        </w:tabs>
        <w:ind w:left="2160" w:hanging="360"/>
      </w:pPr>
      <w:rPr>
        <w:rFonts w:ascii="Times New Roman" w:hAnsi="Times New Roman" w:hint="default"/>
      </w:rPr>
    </w:lvl>
    <w:lvl w:ilvl="3" w:tplc="797AADB8" w:tentative="1">
      <w:start w:val="1"/>
      <w:numFmt w:val="bullet"/>
      <w:lvlText w:val="•"/>
      <w:lvlJc w:val="left"/>
      <w:pPr>
        <w:tabs>
          <w:tab w:val="num" w:pos="2880"/>
        </w:tabs>
        <w:ind w:left="2880" w:hanging="360"/>
      </w:pPr>
      <w:rPr>
        <w:rFonts w:ascii="Times New Roman" w:hAnsi="Times New Roman" w:hint="default"/>
      </w:rPr>
    </w:lvl>
    <w:lvl w:ilvl="4" w:tplc="DDFC9024" w:tentative="1">
      <w:start w:val="1"/>
      <w:numFmt w:val="bullet"/>
      <w:lvlText w:val="•"/>
      <w:lvlJc w:val="left"/>
      <w:pPr>
        <w:tabs>
          <w:tab w:val="num" w:pos="3600"/>
        </w:tabs>
        <w:ind w:left="3600" w:hanging="360"/>
      </w:pPr>
      <w:rPr>
        <w:rFonts w:ascii="Times New Roman" w:hAnsi="Times New Roman" w:hint="default"/>
      </w:rPr>
    </w:lvl>
    <w:lvl w:ilvl="5" w:tplc="2C0C420C" w:tentative="1">
      <w:start w:val="1"/>
      <w:numFmt w:val="bullet"/>
      <w:lvlText w:val="•"/>
      <w:lvlJc w:val="left"/>
      <w:pPr>
        <w:tabs>
          <w:tab w:val="num" w:pos="4320"/>
        </w:tabs>
        <w:ind w:left="4320" w:hanging="360"/>
      </w:pPr>
      <w:rPr>
        <w:rFonts w:ascii="Times New Roman" w:hAnsi="Times New Roman" w:hint="default"/>
      </w:rPr>
    </w:lvl>
    <w:lvl w:ilvl="6" w:tplc="54F0E412" w:tentative="1">
      <w:start w:val="1"/>
      <w:numFmt w:val="bullet"/>
      <w:lvlText w:val="•"/>
      <w:lvlJc w:val="left"/>
      <w:pPr>
        <w:tabs>
          <w:tab w:val="num" w:pos="5040"/>
        </w:tabs>
        <w:ind w:left="5040" w:hanging="360"/>
      </w:pPr>
      <w:rPr>
        <w:rFonts w:ascii="Times New Roman" w:hAnsi="Times New Roman" w:hint="default"/>
      </w:rPr>
    </w:lvl>
    <w:lvl w:ilvl="7" w:tplc="222C606A" w:tentative="1">
      <w:start w:val="1"/>
      <w:numFmt w:val="bullet"/>
      <w:lvlText w:val="•"/>
      <w:lvlJc w:val="left"/>
      <w:pPr>
        <w:tabs>
          <w:tab w:val="num" w:pos="5760"/>
        </w:tabs>
        <w:ind w:left="5760" w:hanging="360"/>
      </w:pPr>
      <w:rPr>
        <w:rFonts w:ascii="Times New Roman" w:hAnsi="Times New Roman" w:hint="default"/>
      </w:rPr>
    </w:lvl>
    <w:lvl w:ilvl="8" w:tplc="36D03C10" w:tentative="1">
      <w:start w:val="1"/>
      <w:numFmt w:val="bullet"/>
      <w:lvlText w:val="•"/>
      <w:lvlJc w:val="left"/>
      <w:pPr>
        <w:tabs>
          <w:tab w:val="num" w:pos="6480"/>
        </w:tabs>
        <w:ind w:left="6480" w:hanging="360"/>
      </w:pPr>
      <w:rPr>
        <w:rFonts w:ascii="Times New Roman" w:hAnsi="Times New Roman" w:hint="default"/>
      </w:rPr>
    </w:lvl>
  </w:abstractNum>
  <w:abstractNum w:abstractNumId="29">
    <w:nsid w:val="5A843D01"/>
    <w:multiLevelType w:val="hybridMultilevel"/>
    <w:tmpl w:val="0100B3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nsid w:val="5DB65935"/>
    <w:multiLevelType w:val="hybridMultilevel"/>
    <w:tmpl w:val="1B96A9D6"/>
    <w:lvl w:ilvl="0" w:tplc="EA5A465C">
      <w:start w:val="1"/>
      <w:numFmt w:val="bullet"/>
      <w:lvlText w:val="•"/>
      <w:lvlJc w:val="left"/>
      <w:pPr>
        <w:tabs>
          <w:tab w:val="num" w:pos="720"/>
        </w:tabs>
        <w:ind w:left="720" w:hanging="360"/>
      </w:pPr>
      <w:rPr>
        <w:rFonts w:ascii="Times New Roman" w:hAnsi="Times New Roman" w:hint="default"/>
      </w:rPr>
    </w:lvl>
    <w:lvl w:ilvl="1" w:tplc="ACFA8DDA" w:tentative="1">
      <w:start w:val="1"/>
      <w:numFmt w:val="bullet"/>
      <w:lvlText w:val="•"/>
      <w:lvlJc w:val="left"/>
      <w:pPr>
        <w:tabs>
          <w:tab w:val="num" w:pos="1440"/>
        </w:tabs>
        <w:ind w:left="1440" w:hanging="360"/>
      </w:pPr>
      <w:rPr>
        <w:rFonts w:ascii="Times New Roman" w:hAnsi="Times New Roman" w:hint="default"/>
      </w:rPr>
    </w:lvl>
    <w:lvl w:ilvl="2" w:tplc="58506192" w:tentative="1">
      <w:start w:val="1"/>
      <w:numFmt w:val="bullet"/>
      <w:lvlText w:val="•"/>
      <w:lvlJc w:val="left"/>
      <w:pPr>
        <w:tabs>
          <w:tab w:val="num" w:pos="2160"/>
        </w:tabs>
        <w:ind w:left="2160" w:hanging="360"/>
      </w:pPr>
      <w:rPr>
        <w:rFonts w:ascii="Times New Roman" w:hAnsi="Times New Roman" w:hint="default"/>
      </w:rPr>
    </w:lvl>
    <w:lvl w:ilvl="3" w:tplc="AF48E81C" w:tentative="1">
      <w:start w:val="1"/>
      <w:numFmt w:val="bullet"/>
      <w:lvlText w:val="•"/>
      <w:lvlJc w:val="left"/>
      <w:pPr>
        <w:tabs>
          <w:tab w:val="num" w:pos="2880"/>
        </w:tabs>
        <w:ind w:left="2880" w:hanging="360"/>
      </w:pPr>
      <w:rPr>
        <w:rFonts w:ascii="Times New Roman" w:hAnsi="Times New Roman" w:hint="default"/>
      </w:rPr>
    </w:lvl>
    <w:lvl w:ilvl="4" w:tplc="35F689CE" w:tentative="1">
      <w:start w:val="1"/>
      <w:numFmt w:val="bullet"/>
      <w:lvlText w:val="•"/>
      <w:lvlJc w:val="left"/>
      <w:pPr>
        <w:tabs>
          <w:tab w:val="num" w:pos="3600"/>
        </w:tabs>
        <w:ind w:left="3600" w:hanging="360"/>
      </w:pPr>
      <w:rPr>
        <w:rFonts w:ascii="Times New Roman" w:hAnsi="Times New Roman" w:hint="default"/>
      </w:rPr>
    </w:lvl>
    <w:lvl w:ilvl="5" w:tplc="47C0EEEE" w:tentative="1">
      <w:start w:val="1"/>
      <w:numFmt w:val="bullet"/>
      <w:lvlText w:val="•"/>
      <w:lvlJc w:val="left"/>
      <w:pPr>
        <w:tabs>
          <w:tab w:val="num" w:pos="4320"/>
        </w:tabs>
        <w:ind w:left="4320" w:hanging="360"/>
      </w:pPr>
      <w:rPr>
        <w:rFonts w:ascii="Times New Roman" w:hAnsi="Times New Roman" w:hint="default"/>
      </w:rPr>
    </w:lvl>
    <w:lvl w:ilvl="6" w:tplc="C9542BC4" w:tentative="1">
      <w:start w:val="1"/>
      <w:numFmt w:val="bullet"/>
      <w:lvlText w:val="•"/>
      <w:lvlJc w:val="left"/>
      <w:pPr>
        <w:tabs>
          <w:tab w:val="num" w:pos="5040"/>
        </w:tabs>
        <w:ind w:left="5040" w:hanging="360"/>
      </w:pPr>
      <w:rPr>
        <w:rFonts w:ascii="Times New Roman" w:hAnsi="Times New Roman" w:hint="default"/>
      </w:rPr>
    </w:lvl>
    <w:lvl w:ilvl="7" w:tplc="74B0FF6C" w:tentative="1">
      <w:start w:val="1"/>
      <w:numFmt w:val="bullet"/>
      <w:lvlText w:val="•"/>
      <w:lvlJc w:val="left"/>
      <w:pPr>
        <w:tabs>
          <w:tab w:val="num" w:pos="5760"/>
        </w:tabs>
        <w:ind w:left="5760" w:hanging="360"/>
      </w:pPr>
      <w:rPr>
        <w:rFonts w:ascii="Times New Roman" w:hAnsi="Times New Roman" w:hint="default"/>
      </w:rPr>
    </w:lvl>
    <w:lvl w:ilvl="8" w:tplc="8E8E4F74" w:tentative="1">
      <w:start w:val="1"/>
      <w:numFmt w:val="bullet"/>
      <w:lvlText w:val="•"/>
      <w:lvlJc w:val="left"/>
      <w:pPr>
        <w:tabs>
          <w:tab w:val="num" w:pos="6480"/>
        </w:tabs>
        <w:ind w:left="6480" w:hanging="360"/>
      </w:pPr>
      <w:rPr>
        <w:rFonts w:ascii="Times New Roman" w:hAnsi="Times New Roman" w:hint="default"/>
      </w:rPr>
    </w:lvl>
  </w:abstractNum>
  <w:abstractNum w:abstractNumId="31">
    <w:nsid w:val="692F7048"/>
    <w:multiLevelType w:val="hybridMultilevel"/>
    <w:tmpl w:val="AB8A3FE4"/>
    <w:lvl w:ilvl="0" w:tplc="60866B5E">
      <w:start w:val="1"/>
      <w:numFmt w:val="bullet"/>
      <w:lvlText w:val="•"/>
      <w:lvlJc w:val="left"/>
      <w:pPr>
        <w:tabs>
          <w:tab w:val="num" w:pos="720"/>
        </w:tabs>
        <w:ind w:left="720" w:hanging="360"/>
      </w:pPr>
      <w:rPr>
        <w:rFonts w:ascii="Times New Roman" w:hAnsi="Times New Roman" w:hint="default"/>
      </w:rPr>
    </w:lvl>
    <w:lvl w:ilvl="1" w:tplc="82DCBB8A" w:tentative="1">
      <w:start w:val="1"/>
      <w:numFmt w:val="bullet"/>
      <w:lvlText w:val="•"/>
      <w:lvlJc w:val="left"/>
      <w:pPr>
        <w:tabs>
          <w:tab w:val="num" w:pos="1440"/>
        </w:tabs>
        <w:ind w:left="1440" w:hanging="360"/>
      </w:pPr>
      <w:rPr>
        <w:rFonts w:ascii="Times New Roman" w:hAnsi="Times New Roman" w:hint="default"/>
      </w:rPr>
    </w:lvl>
    <w:lvl w:ilvl="2" w:tplc="36C8F1D8" w:tentative="1">
      <w:start w:val="1"/>
      <w:numFmt w:val="bullet"/>
      <w:lvlText w:val="•"/>
      <w:lvlJc w:val="left"/>
      <w:pPr>
        <w:tabs>
          <w:tab w:val="num" w:pos="2160"/>
        </w:tabs>
        <w:ind w:left="2160" w:hanging="360"/>
      </w:pPr>
      <w:rPr>
        <w:rFonts w:ascii="Times New Roman" w:hAnsi="Times New Roman" w:hint="default"/>
      </w:rPr>
    </w:lvl>
    <w:lvl w:ilvl="3" w:tplc="A972FDB8" w:tentative="1">
      <w:start w:val="1"/>
      <w:numFmt w:val="bullet"/>
      <w:lvlText w:val="•"/>
      <w:lvlJc w:val="left"/>
      <w:pPr>
        <w:tabs>
          <w:tab w:val="num" w:pos="2880"/>
        </w:tabs>
        <w:ind w:left="2880" w:hanging="360"/>
      </w:pPr>
      <w:rPr>
        <w:rFonts w:ascii="Times New Roman" w:hAnsi="Times New Roman" w:hint="default"/>
      </w:rPr>
    </w:lvl>
    <w:lvl w:ilvl="4" w:tplc="37786BDC" w:tentative="1">
      <w:start w:val="1"/>
      <w:numFmt w:val="bullet"/>
      <w:lvlText w:val="•"/>
      <w:lvlJc w:val="left"/>
      <w:pPr>
        <w:tabs>
          <w:tab w:val="num" w:pos="3600"/>
        </w:tabs>
        <w:ind w:left="3600" w:hanging="360"/>
      </w:pPr>
      <w:rPr>
        <w:rFonts w:ascii="Times New Roman" w:hAnsi="Times New Roman" w:hint="default"/>
      </w:rPr>
    </w:lvl>
    <w:lvl w:ilvl="5" w:tplc="732CC664" w:tentative="1">
      <w:start w:val="1"/>
      <w:numFmt w:val="bullet"/>
      <w:lvlText w:val="•"/>
      <w:lvlJc w:val="left"/>
      <w:pPr>
        <w:tabs>
          <w:tab w:val="num" w:pos="4320"/>
        </w:tabs>
        <w:ind w:left="4320" w:hanging="360"/>
      </w:pPr>
      <w:rPr>
        <w:rFonts w:ascii="Times New Roman" w:hAnsi="Times New Roman" w:hint="default"/>
      </w:rPr>
    </w:lvl>
    <w:lvl w:ilvl="6" w:tplc="A5E619B4" w:tentative="1">
      <w:start w:val="1"/>
      <w:numFmt w:val="bullet"/>
      <w:lvlText w:val="•"/>
      <w:lvlJc w:val="left"/>
      <w:pPr>
        <w:tabs>
          <w:tab w:val="num" w:pos="5040"/>
        </w:tabs>
        <w:ind w:left="5040" w:hanging="360"/>
      </w:pPr>
      <w:rPr>
        <w:rFonts w:ascii="Times New Roman" w:hAnsi="Times New Roman" w:hint="default"/>
      </w:rPr>
    </w:lvl>
    <w:lvl w:ilvl="7" w:tplc="5CB88C84" w:tentative="1">
      <w:start w:val="1"/>
      <w:numFmt w:val="bullet"/>
      <w:lvlText w:val="•"/>
      <w:lvlJc w:val="left"/>
      <w:pPr>
        <w:tabs>
          <w:tab w:val="num" w:pos="5760"/>
        </w:tabs>
        <w:ind w:left="5760" w:hanging="360"/>
      </w:pPr>
      <w:rPr>
        <w:rFonts w:ascii="Times New Roman" w:hAnsi="Times New Roman" w:hint="default"/>
      </w:rPr>
    </w:lvl>
    <w:lvl w:ilvl="8" w:tplc="49C8E6FE" w:tentative="1">
      <w:start w:val="1"/>
      <w:numFmt w:val="bullet"/>
      <w:lvlText w:val="•"/>
      <w:lvlJc w:val="left"/>
      <w:pPr>
        <w:tabs>
          <w:tab w:val="num" w:pos="6480"/>
        </w:tabs>
        <w:ind w:left="6480" w:hanging="360"/>
      </w:pPr>
      <w:rPr>
        <w:rFonts w:ascii="Times New Roman" w:hAnsi="Times New Roman" w:hint="default"/>
      </w:rPr>
    </w:lvl>
  </w:abstractNum>
  <w:abstractNum w:abstractNumId="32">
    <w:nsid w:val="6C605ADF"/>
    <w:multiLevelType w:val="hybridMultilevel"/>
    <w:tmpl w:val="D9D42B78"/>
    <w:lvl w:ilvl="0" w:tplc="EADED016">
      <w:start w:val="1"/>
      <w:numFmt w:val="bullet"/>
      <w:lvlText w:val="•"/>
      <w:lvlJc w:val="left"/>
      <w:pPr>
        <w:tabs>
          <w:tab w:val="num" w:pos="720"/>
        </w:tabs>
        <w:ind w:left="720" w:hanging="360"/>
      </w:pPr>
      <w:rPr>
        <w:rFonts w:ascii="Times New Roman" w:hAnsi="Times New Roman" w:hint="default"/>
      </w:rPr>
    </w:lvl>
    <w:lvl w:ilvl="1" w:tplc="90F6BEF0" w:tentative="1">
      <w:start w:val="1"/>
      <w:numFmt w:val="bullet"/>
      <w:lvlText w:val="•"/>
      <w:lvlJc w:val="left"/>
      <w:pPr>
        <w:tabs>
          <w:tab w:val="num" w:pos="1440"/>
        </w:tabs>
        <w:ind w:left="1440" w:hanging="360"/>
      </w:pPr>
      <w:rPr>
        <w:rFonts w:ascii="Times New Roman" w:hAnsi="Times New Roman" w:hint="default"/>
      </w:rPr>
    </w:lvl>
    <w:lvl w:ilvl="2" w:tplc="AF5A9208" w:tentative="1">
      <w:start w:val="1"/>
      <w:numFmt w:val="bullet"/>
      <w:lvlText w:val="•"/>
      <w:lvlJc w:val="left"/>
      <w:pPr>
        <w:tabs>
          <w:tab w:val="num" w:pos="2160"/>
        </w:tabs>
        <w:ind w:left="2160" w:hanging="360"/>
      </w:pPr>
      <w:rPr>
        <w:rFonts w:ascii="Times New Roman" w:hAnsi="Times New Roman" w:hint="default"/>
      </w:rPr>
    </w:lvl>
    <w:lvl w:ilvl="3" w:tplc="D9FAC7AA" w:tentative="1">
      <w:start w:val="1"/>
      <w:numFmt w:val="bullet"/>
      <w:lvlText w:val="•"/>
      <w:lvlJc w:val="left"/>
      <w:pPr>
        <w:tabs>
          <w:tab w:val="num" w:pos="2880"/>
        </w:tabs>
        <w:ind w:left="2880" w:hanging="360"/>
      </w:pPr>
      <w:rPr>
        <w:rFonts w:ascii="Times New Roman" w:hAnsi="Times New Roman" w:hint="default"/>
      </w:rPr>
    </w:lvl>
    <w:lvl w:ilvl="4" w:tplc="683AEDEA" w:tentative="1">
      <w:start w:val="1"/>
      <w:numFmt w:val="bullet"/>
      <w:lvlText w:val="•"/>
      <w:lvlJc w:val="left"/>
      <w:pPr>
        <w:tabs>
          <w:tab w:val="num" w:pos="3600"/>
        </w:tabs>
        <w:ind w:left="3600" w:hanging="360"/>
      </w:pPr>
      <w:rPr>
        <w:rFonts w:ascii="Times New Roman" w:hAnsi="Times New Roman" w:hint="default"/>
      </w:rPr>
    </w:lvl>
    <w:lvl w:ilvl="5" w:tplc="D2A248D8" w:tentative="1">
      <w:start w:val="1"/>
      <w:numFmt w:val="bullet"/>
      <w:lvlText w:val="•"/>
      <w:lvlJc w:val="left"/>
      <w:pPr>
        <w:tabs>
          <w:tab w:val="num" w:pos="4320"/>
        </w:tabs>
        <w:ind w:left="4320" w:hanging="360"/>
      </w:pPr>
      <w:rPr>
        <w:rFonts w:ascii="Times New Roman" w:hAnsi="Times New Roman" w:hint="default"/>
      </w:rPr>
    </w:lvl>
    <w:lvl w:ilvl="6" w:tplc="E8BE419E" w:tentative="1">
      <w:start w:val="1"/>
      <w:numFmt w:val="bullet"/>
      <w:lvlText w:val="•"/>
      <w:lvlJc w:val="left"/>
      <w:pPr>
        <w:tabs>
          <w:tab w:val="num" w:pos="5040"/>
        </w:tabs>
        <w:ind w:left="5040" w:hanging="360"/>
      </w:pPr>
      <w:rPr>
        <w:rFonts w:ascii="Times New Roman" w:hAnsi="Times New Roman" w:hint="default"/>
      </w:rPr>
    </w:lvl>
    <w:lvl w:ilvl="7" w:tplc="A98255A4" w:tentative="1">
      <w:start w:val="1"/>
      <w:numFmt w:val="bullet"/>
      <w:lvlText w:val="•"/>
      <w:lvlJc w:val="left"/>
      <w:pPr>
        <w:tabs>
          <w:tab w:val="num" w:pos="5760"/>
        </w:tabs>
        <w:ind w:left="5760" w:hanging="360"/>
      </w:pPr>
      <w:rPr>
        <w:rFonts w:ascii="Times New Roman" w:hAnsi="Times New Roman" w:hint="default"/>
      </w:rPr>
    </w:lvl>
    <w:lvl w:ilvl="8" w:tplc="CC5EB608" w:tentative="1">
      <w:start w:val="1"/>
      <w:numFmt w:val="bullet"/>
      <w:lvlText w:val="•"/>
      <w:lvlJc w:val="left"/>
      <w:pPr>
        <w:tabs>
          <w:tab w:val="num" w:pos="6480"/>
        </w:tabs>
        <w:ind w:left="6480" w:hanging="360"/>
      </w:pPr>
      <w:rPr>
        <w:rFonts w:ascii="Times New Roman" w:hAnsi="Times New Roman" w:hint="default"/>
      </w:rPr>
    </w:lvl>
  </w:abstractNum>
  <w:abstractNum w:abstractNumId="33">
    <w:nsid w:val="711B6B34"/>
    <w:multiLevelType w:val="hybridMultilevel"/>
    <w:tmpl w:val="09BA746A"/>
    <w:lvl w:ilvl="0" w:tplc="7D90598C">
      <w:start w:val="1"/>
      <w:numFmt w:val="bullet"/>
      <w:lvlText w:val="•"/>
      <w:lvlJc w:val="left"/>
      <w:pPr>
        <w:tabs>
          <w:tab w:val="num" w:pos="720"/>
        </w:tabs>
        <w:ind w:left="720" w:hanging="360"/>
      </w:pPr>
      <w:rPr>
        <w:rFonts w:ascii="Times New Roman" w:hAnsi="Times New Roman" w:hint="default"/>
      </w:rPr>
    </w:lvl>
    <w:lvl w:ilvl="1" w:tplc="CF36FDE6" w:tentative="1">
      <w:start w:val="1"/>
      <w:numFmt w:val="bullet"/>
      <w:lvlText w:val="•"/>
      <w:lvlJc w:val="left"/>
      <w:pPr>
        <w:tabs>
          <w:tab w:val="num" w:pos="1440"/>
        </w:tabs>
        <w:ind w:left="1440" w:hanging="360"/>
      </w:pPr>
      <w:rPr>
        <w:rFonts w:ascii="Times New Roman" w:hAnsi="Times New Roman" w:hint="default"/>
      </w:rPr>
    </w:lvl>
    <w:lvl w:ilvl="2" w:tplc="1C1E2CC4" w:tentative="1">
      <w:start w:val="1"/>
      <w:numFmt w:val="bullet"/>
      <w:lvlText w:val="•"/>
      <w:lvlJc w:val="left"/>
      <w:pPr>
        <w:tabs>
          <w:tab w:val="num" w:pos="2160"/>
        </w:tabs>
        <w:ind w:left="2160" w:hanging="360"/>
      </w:pPr>
      <w:rPr>
        <w:rFonts w:ascii="Times New Roman" w:hAnsi="Times New Roman" w:hint="default"/>
      </w:rPr>
    </w:lvl>
    <w:lvl w:ilvl="3" w:tplc="AC9E9C8C" w:tentative="1">
      <w:start w:val="1"/>
      <w:numFmt w:val="bullet"/>
      <w:lvlText w:val="•"/>
      <w:lvlJc w:val="left"/>
      <w:pPr>
        <w:tabs>
          <w:tab w:val="num" w:pos="2880"/>
        </w:tabs>
        <w:ind w:left="2880" w:hanging="360"/>
      </w:pPr>
      <w:rPr>
        <w:rFonts w:ascii="Times New Roman" w:hAnsi="Times New Roman" w:hint="default"/>
      </w:rPr>
    </w:lvl>
    <w:lvl w:ilvl="4" w:tplc="3F88B196" w:tentative="1">
      <w:start w:val="1"/>
      <w:numFmt w:val="bullet"/>
      <w:lvlText w:val="•"/>
      <w:lvlJc w:val="left"/>
      <w:pPr>
        <w:tabs>
          <w:tab w:val="num" w:pos="3600"/>
        </w:tabs>
        <w:ind w:left="3600" w:hanging="360"/>
      </w:pPr>
      <w:rPr>
        <w:rFonts w:ascii="Times New Roman" w:hAnsi="Times New Roman" w:hint="default"/>
      </w:rPr>
    </w:lvl>
    <w:lvl w:ilvl="5" w:tplc="6660F2D2" w:tentative="1">
      <w:start w:val="1"/>
      <w:numFmt w:val="bullet"/>
      <w:lvlText w:val="•"/>
      <w:lvlJc w:val="left"/>
      <w:pPr>
        <w:tabs>
          <w:tab w:val="num" w:pos="4320"/>
        </w:tabs>
        <w:ind w:left="4320" w:hanging="360"/>
      </w:pPr>
      <w:rPr>
        <w:rFonts w:ascii="Times New Roman" w:hAnsi="Times New Roman" w:hint="default"/>
      </w:rPr>
    </w:lvl>
    <w:lvl w:ilvl="6" w:tplc="0A1E9796" w:tentative="1">
      <w:start w:val="1"/>
      <w:numFmt w:val="bullet"/>
      <w:lvlText w:val="•"/>
      <w:lvlJc w:val="left"/>
      <w:pPr>
        <w:tabs>
          <w:tab w:val="num" w:pos="5040"/>
        </w:tabs>
        <w:ind w:left="5040" w:hanging="360"/>
      </w:pPr>
      <w:rPr>
        <w:rFonts w:ascii="Times New Roman" w:hAnsi="Times New Roman" w:hint="default"/>
      </w:rPr>
    </w:lvl>
    <w:lvl w:ilvl="7" w:tplc="E944680A" w:tentative="1">
      <w:start w:val="1"/>
      <w:numFmt w:val="bullet"/>
      <w:lvlText w:val="•"/>
      <w:lvlJc w:val="left"/>
      <w:pPr>
        <w:tabs>
          <w:tab w:val="num" w:pos="5760"/>
        </w:tabs>
        <w:ind w:left="5760" w:hanging="360"/>
      </w:pPr>
      <w:rPr>
        <w:rFonts w:ascii="Times New Roman" w:hAnsi="Times New Roman" w:hint="default"/>
      </w:rPr>
    </w:lvl>
    <w:lvl w:ilvl="8" w:tplc="C8D88EDE" w:tentative="1">
      <w:start w:val="1"/>
      <w:numFmt w:val="bullet"/>
      <w:lvlText w:val="•"/>
      <w:lvlJc w:val="left"/>
      <w:pPr>
        <w:tabs>
          <w:tab w:val="num" w:pos="6480"/>
        </w:tabs>
        <w:ind w:left="6480" w:hanging="360"/>
      </w:pPr>
      <w:rPr>
        <w:rFonts w:ascii="Times New Roman" w:hAnsi="Times New Roman" w:hint="default"/>
      </w:rPr>
    </w:lvl>
  </w:abstractNum>
  <w:abstractNum w:abstractNumId="34">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5">
    <w:nsid w:val="74DB3CA5"/>
    <w:multiLevelType w:val="hybridMultilevel"/>
    <w:tmpl w:val="7334006A"/>
    <w:lvl w:ilvl="0" w:tplc="1E38A4C4">
      <w:start w:val="1"/>
      <w:numFmt w:val="bullet"/>
      <w:lvlText w:val="•"/>
      <w:lvlJc w:val="left"/>
      <w:pPr>
        <w:tabs>
          <w:tab w:val="num" w:pos="720"/>
        </w:tabs>
        <w:ind w:left="720" w:hanging="360"/>
      </w:pPr>
      <w:rPr>
        <w:rFonts w:ascii="Times New Roman" w:hAnsi="Times New Roman" w:hint="default"/>
      </w:rPr>
    </w:lvl>
    <w:lvl w:ilvl="1" w:tplc="653AE83C" w:tentative="1">
      <w:start w:val="1"/>
      <w:numFmt w:val="bullet"/>
      <w:lvlText w:val="•"/>
      <w:lvlJc w:val="left"/>
      <w:pPr>
        <w:tabs>
          <w:tab w:val="num" w:pos="1440"/>
        </w:tabs>
        <w:ind w:left="1440" w:hanging="360"/>
      </w:pPr>
      <w:rPr>
        <w:rFonts w:ascii="Times New Roman" w:hAnsi="Times New Roman" w:hint="default"/>
      </w:rPr>
    </w:lvl>
    <w:lvl w:ilvl="2" w:tplc="FF00325E" w:tentative="1">
      <w:start w:val="1"/>
      <w:numFmt w:val="bullet"/>
      <w:lvlText w:val="•"/>
      <w:lvlJc w:val="left"/>
      <w:pPr>
        <w:tabs>
          <w:tab w:val="num" w:pos="2160"/>
        </w:tabs>
        <w:ind w:left="2160" w:hanging="360"/>
      </w:pPr>
      <w:rPr>
        <w:rFonts w:ascii="Times New Roman" w:hAnsi="Times New Roman" w:hint="default"/>
      </w:rPr>
    </w:lvl>
    <w:lvl w:ilvl="3" w:tplc="B3D8E8AA" w:tentative="1">
      <w:start w:val="1"/>
      <w:numFmt w:val="bullet"/>
      <w:lvlText w:val="•"/>
      <w:lvlJc w:val="left"/>
      <w:pPr>
        <w:tabs>
          <w:tab w:val="num" w:pos="2880"/>
        </w:tabs>
        <w:ind w:left="2880" w:hanging="360"/>
      </w:pPr>
      <w:rPr>
        <w:rFonts w:ascii="Times New Roman" w:hAnsi="Times New Roman" w:hint="default"/>
      </w:rPr>
    </w:lvl>
    <w:lvl w:ilvl="4" w:tplc="75048DF8" w:tentative="1">
      <w:start w:val="1"/>
      <w:numFmt w:val="bullet"/>
      <w:lvlText w:val="•"/>
      <w:lvlJc w:val="left"/>
      <w:pPr>
        <w:tabs>
          <w:tab w:val="num" w:pos="3600"/>
        </w:tabs>
        <w:ind w:left="3600" w:hanging="360"/>
      </w:pPr>
      <w:rPr>
        <w:rFonts w:ascii="Times New Roman" w:hAnsi="Times New Roman" w:hint="default"/>
      </w:rPr>
    </w:lvl>
    <w:lvl w:ilvl="5" w:tplc="E8B63932" w:tentative="1">
      <w:start w:val="1"/>
      <w:numFmt w:val="bullet"/>
      <w:lvlText w:val="•"/>
      <w:lvlJc w:val="left"/>
      <w:pPr>
        <w:tabs>
          <w:tab w:val="num" w:pos="4320"/>
        </w:tabs>
        <w:ind w:left="4320" w:hanging="360"/>
      </w:pPr>
      <w:rPr>
        <w:rFonts w:ascii="Times New Roman" w:hAnsi="Times New Roman" w:hint="default"/>
      </w:rPr>
    </w:lvl>
    <w:lvl w:ilvl="6" w:tplc="C37ADC1E" w:tentative="1">
      <w:start w:val="1"/>
      <w:numFmt w:val="bullet"/>
      <w:lvlText w:val="•"/>
      <w:lvlJc w:val="left"/>
      <w:pPr>
        <w:tabs>
          <w:tab w:val="num" w:pos="5040"/>
        </w:tabs>
        <w:ind w:left="5040" w:hanging="360"/>
      </w:pPr>
      <w:rPr>
        <w:rFonts w:ascii="Times New Roman" w:hAnsi="Times New Roman" w:hint="default"/>
      </w:rPr>
    </w:lvl>
    <w:lvl w:ilvl="7" w:tplc="1536275C" w:tentative="1">
      <w:start w:val="1"/>
      <w:numFmt w:val="bullet"/>
      <w:lvlText w:val="•"/>
      <w:lvlJc w:val="left"/>
      <w:pPr>
        <w:tabs>
          <w:tab w:val="num" w:pos="5760"/>
        </w:tabs>
        <w:ind w:left="5760" w:hanging="360"/>
      </w:pPr>
      <w:rPr>
        <w:rFonts w:ascii="Times New Roman" w:hAnsi="Times New Roman" w:hint="default"/>
      </w:rPr>
    </w:lvl>
    <w:lvl w:ilvl="8" w:tplc="703AD6BE" w:tentative="1">
      <w:start w:val="1"/>
      <w:numFmt w:val="bullet"/>
      <w:lvlText w:val="•"/>
      <w:lvlJc w:val="left"/>
      <w:pPr>
        <w:tabs>
          <w:tab w:val="num" w:pos="6480"/>
        </w:tabs>
        <w:ind w:left="6480" w:hanging="360"/>
      </w:pPr>
      <w:rPr>
        <w:rFonts w:ascii="Times New Roman" w:hAnsi="Times New Roman" w:hint="default"/>
      </w:rPr>
    </w:lvl>
  </w:abstractNum>
  <w:abstractNum w:abstractNumId="36">
    <w:nsid w:val="78F4694C"/>
    <w:multiLevelType w:val="hybridMultilevel"/>
    <w:tmpl w:val="B8C4CF68"/>
    <w:lvl w:ilvl="0" w:tplc="837003B4">
      <w:start w:val="1"/>
      <w:numFmt w:val="bullet"/>
      <w:lvlText w:val="•"/>
      <w:lvlJc w:val="left"/>
      <w:pPr>
        <w:tabs>
          <w:tab w:val="num" w:pos="720"/>
        </w:tabs>
        <w:ind w:left="720" w:hanging="360"/>
      </w:pPr>
      <w:rPr>
        <w:rFonts w:ascii="Times New Roman" w:hAnsi="Times New Roman" w:hint="default"/>
      </w:rPr>
    </w:lvl>
    <w:lvl w:ilvl="1" w:tplc="674E88CA" w:tentative="1">
      <w:start w:val="1"/>
      <w:numFmt w:val="bullet"/>
      <w:lvlText w:val="•"/>
      <w:lvlJc w:val="left"/>
      <w:pPr>
        <w:tabs>
          <w:tab w:val="num" w:pos="1440"/>
        </w:tabs>
        <w:ind w:left="1440" w:hanging="360"/>
      </w:pPr>
      <w:rPr>
        <w:rFonts w:ascii="Times New Roman" w:hAnsi="Times New Roman" w:hint="default"/>
      </w:rPr>
    </w:lvl>
    <w:lvl w:ilvl="2" w:tplc="3E92CB4E" w:tentative="1">
      <w:start w:val="1"/>
      <w:numFmt w:val="bullet"/>
      <w:lvlText w:val="•"/>
      <w:lvlJc w:val="left"/>
      <w:pPr>
        <w:tabs>
          <w:tab w:val="num" w:pos="2160"/>
        </w:tabs>
        <w:ind w:left="2160" w:hanging="360"/>
      </w:pPr>
      <w:rPr>
        <w:rFonts w:ascii="Times New Roman" w:hAnsi="Times New Roman" w:hint="default"/>
      </w:rPr>
    </w:lvl>
    <w:lvl w:ilvl="3" w:tplc="1DE0769E" w:tentative="1">
      <w:start w:val="1"/>
      <w:numFmt w:val="bullet"/>
      <w:lvlText w:val="•"/>
      <w:lvlJc w:val="left"/>
      <w:pPr>
        <w:tabs>
          <w:tab w:val="num" w:pos="2880"/>
        </w:tabs>
        <w:ind w:left="2880" w:hanging="360"/>
      </w:pPr>
      <w:rPr>
        <w:rFonts w:ascii="Times New Roman" w:hAnsi="Times New Roman" w:hint="default"/>
      </w:rPr>
    </w:lvl>
    <w:lvl w:ilvl="4" w:tplc="094E736C" w:tentative="1">
      <w:start w:val="1"/>
      <w:numFmt w:val="bullet"/>
      <w:lvlText w:val="•"/>
      <w:lvlJc w:val="left"/>
      <w:pPr>
        <w:tabs>
          <w:tab w:val="num" w:pos="3600"/>
        </w:tabs>
        <w:ind w:left="3600" w:hanging="360"/>
      </w:pPr>
      <w:rPr>
        <w:rFonts w:ascii="Times New Roman" w:hAnsi="Times New Roman" w:hint="default"/>
      </w:rPr>
    </w:lvl>
    <w:lvl w:ilvl="5" w:tplc="8BE2EADA" w:tentative="1">
      <w:start w:val="1"/>
      <w:numFmt w:val="bullet"/>
      <w:lvlText w:val="•"/>
      <w:lvlJc w:val="left"/>
      <w:pPr>
        <w:tabs>
          <w:tab w:val="num" w:pos="4320"/>
        </w:tabs>
        <w:ind w:left="4320" w:hanging="360"/>
      </w:pPr>
      <w:rPr>
        <w:rFonts w:ascii="Times New Roman" w:hAnsi="Times New Roman" w:hint="default"/>
      </w:rPr>
    </w:lvl>
    <w:lvl w:ilvl="6" w:tplc="4A5AE96A" w:tentative="1">
      <w:start w:val="1"/>
      <w:numFmt w:val="bullet"/>
      <w:lvlText w:val="•"/>
      <w:lvlJc w:val="left"/>
      <w:pPr>
        <w:tabs>
          <w:tab w:val="num" w:pos="5040"/>
        </w:tabs>
        <w:ind w:left="5040" w:hanging="360"/>
      </w:pPr>
      <w:rPr>
        <w:rFonts w:ascii="Times New Roman" w:hAnsi="Times New Roman" w:hint="default"/>
      </w:rPr>
    </w:lvl>
    <w:lvl w:ilvl="7" w:tplc="2F285EE6" w:tentative="1">
      <w:start w:val="1"/>
      <w:numFmt w:val="bullet"/>
      <w:lvlText w:val="•"/>
      <w:lvlJc w:val="left"/>
      <w:pPr>
        <w:tabs>
          <w:tab w:val="num" w:pos="5760"/>
        </w:tabs>
        <w:ind w:left="5760" w:hanging="360"/>
      </w:pPr>
      <w:rPr>
        <w:rFonts w:ascii="Times New Roman" w:hAnsi="Times New Roman" w:hint="default"/>
      </w:rPr>
    </w:lvl>
    <w:lvl w:ilvl="8" w:tplc="019E6BD4" w:tentative="1">
      <w:start w:val="1"/>
      <w:numFmt w:val="bullet"/>
      <w:lvlText w:val="•"/>
      <w:lvlJc w:val="left"/>
      <w:pPr>
        <w:tabs>
          <w:tab w:val="num" w:pos="6480"/>
        </w:tabs>
        <w:ind w:left="6480" w:hanging="360"/>
      </w:pPr>
      <w:rPr>
        <w:rFonts w:ascii="Times New Roman" w:hAnsi="Times New Roman" w:hint="default"/>
      </w:rPr>
    </w:lvl>
  </w:abstractNum>
  <w:abstractNum w:abstractNumId="37">
    <w:nsid w:val="7AAC70F8"/>
    <w:multiLevelType w:val="hybridMultilevel"/>
    <w:tmpl w:val="4C283274"/>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nsid w:val="7E141DA7"/>
    <w:multiLevelType w:val="hybridMultilevel"/>
    <w:tmpl w:val="6FB889C6"/>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38"/>
  </w:num>
  <w:num w:numId="2">
    <w:abstractNumId w:val="11"/>
  </w:num>
  <w:num w:numId="3">
    <w:abstractNumId w:val="7"/>
  </w:num>
  <w:num w:numId="4">
    <w:abstractNumId w:val="34"/>
  </w:num>
  <w:num w:numId="5">
    <w:abstractNumId w:val="25"/>
  </w:num>
  <w:num w:numId="6">
    <w:abstractNumId w:val="37"/>
  </w:num>
  <w:num w:numId="7">
    <w:abstractNumId w:val="21"/>
  </w:num>
  <w:num w:numId="8">
    <w:abstractNumId w:val="24"/>
  </w:num>
  <w:num w:numId="9">
    <w:abstractNumId w:val="3"/>
  </w:num>
  <w:num w:numId="10">
    <w:abstractNumId w:val="17"/>
  </w:num>
  <w:num w:numId="11">
    <w:abstractNumId w:val="30"/>
  </w:num>
  <w:num w:numId="12">
    <w:abstractNumId w:val="0"/>
  </w:num>
  <w:num w:numId="13">
    <w:abstractNumId w:val="5"/>
  </w:num>
  <w:num w:numId="14">
    <w:abstractNumId w:val="27"/>
  </w:num>
  <w:num w:numId="15">
    <w:abstractNumId w:val="33"/>
  </w:num>
  <w:num w:numId="16">
    <w:abstractNumId w:val="16"/>
  </w:num>
  <w:num w:numId="17">
    <w:abstractNumId w:val="20"/>
  </w:num>
  <w:num w:numId="18">
    <w:abstractNumId w:val="12"/>
  </w:num>
  <w:num w:numId="19">
    <w:abstractNumId w:val="36"/>
  </w:num>
  <w:num w:numId="20">
    <w:abstractNumId w:val="13"/>
  </w:num>
  <w:num w:numId="21">
    <w:abstractNumId w:val="6"/>
  </w:num>
  <w:num w:numId="22">
    <w:abstractNumId w:val="31"/>
  </w:num>
  <w:num w:numId="23">
    <w:abstractNumId w:val="35"/>
  </w:num>
  <w:num w:numId="24">
    <w:abstractNumId w:val="19"/>
  </w:num>
  <w:num w:numId="25">
    <w:abstractNumId w:val="9"/>
  </w:num>
  <w:num w:numId="26">
    <w:abstractNumId w:val="18"/>
  </w:num>
  <w:num w:numId="27">
    <w:abstractNumId w:val="10"/>
  </w:num>
  <w:num w:numId="28">
    <w:abstractNumId w:val="28"/>
  </w:num>
  <w:num w:numId="29">
    <w:abstractNumId w:val="8"/>
  </w:num>
  <w:num w:numId="30">
    <w:abstractNumId w:val="32"/>
  </w:num>
  <w:num w:numId="31">
    <w:abstractNumId w:val="22"/>
  </w:num>
  <w:num w:numId="32">
    <w:abstractNumId w:val="15"/>
  </w:num>
  <w:num w:numId="33">
    <w:abstractNumId w:val="1"/>
  </w:num>
  <w:num w:numId="34">
    <w:abstractNumId w:val="4"/>
  </w:num>
  <w:num w:numId="35">
    <w:abstractNumId w:val="14"/>
  </w:num>
  <w:num w:numId="36">
    <w:abstractNumId w:val="2"/>
  </w:num>
  <w:num w:numId="37">
    <w:abstractNumId w:val="26"/>
  </w:num>
  <w:num w:numId="38">
    <w:abstractNumId w:val="23"/>
  </w:num>
  <w:num w:numId="39">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compat/>
  <w:rsids>
    <w:rsidRoot w:val="00F11F39"/>
    <w:rsid w:val="00030419"/>
    <w:rsid w:val="000D55D0"/>
    <w:rsid w:val="00103B19"/>
    <w:rsid w:val="001209C2"/>
    <w:rsid w:val="00125837"/>
    <w:rsid w:val="003140F9"/>
    <w:rsid w:val="00321F6B"/>
    <w:rsid w:val="00353B2B"/>
    <w:rsid w:val="00381ABB"/>
    <w:rsid w:val="00573641"/>
    <w:rsid w:val="005E2EE8"/>
    <w:rsid w:val="006371E4"/>
    <w:rsid w:val="00654702"/>
    <w:rsid w:val="00671584"/>
    <w:rsid w:val="009017D3"/>
    <w:rsid w:val="00902722"/>
    <w:rsid w:val="00953499"/>
    <w:rsid w:val="00A27216"/>
    <w:rsid w:val="00AA6100"/>
    <w:rsid w:val="00AF3BEB"/>
    <w:rsid w:val="00BA1650"/>
    <w:rsid w:val="00BE46A5"/>
    <w:rsid w:val="00BE4F04"/>
    <w:rsid w:val="00C04099"/>
    <w:rsid w:val="00DF692F"/>
    <w:rsid w:val="00E216DE"/>
    <w:rsid w:val="00E266AE"/>
    <w:rsid w:val="00E6717E"/>
    <w:rsid w:val="00EB6273"/>
    <w:rsid w:val="00ED2B9E"/>
    <w:rsid w:val="00F11F39"/>
    <w:rsid w:val="00F34407"/>
    <w:rsid w:val="00F70355"/>
    <w:rsid w:val="00FA5136"/>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11F39"/>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F11F39"/>
    <w:pPr>
      <w:jc w:val="both"/>
    </w:pPr>
    <w:rPr>
      <w:rFonts w:ascii="Bookman Old Style" w:hAnsi="Bookman Old Style"/>
      <w:szCs w:val="20"/>
      <w:lang w:val="es-ES_tradnl"/>
    </w:rPr>
  </w:style>
  <w:style w:type="paragraph" w:styleId="Textoindependiente2">
    <w:name w:val="Body Text 2"/>
    <w:basedOn w:val="Normal"/>
    <w:rsid w:val="00F11F39"/>
    <w:pPr>
      <w:spacing w:after="120" w:line="480" w:lineRule="auto"/>
    </w:pPr>
  </w:style>
  <w:style w:type="paragraph" w:styleId="Textodeglobo">
    <w:name w:val="Balloon Text"/>
    <w:basedOn w:val="Normal"/>
    <w:link w:val="TextodegloboCar"/>
    <w:rsid w:val="00381ABB"/>
    <w:rPr>
      <w:rFonts w:ascii="Tahoma" w:hAnsi="Tahoma" w:cs="Tahoma"/>
      <w:sz w:val="16"/>
      <w:szCs w:val="16"/>
    </w:rPr>
  </w:style>
  <w:style w:type="character" w:customStyle="1" w:styleId="TextodegloboCar">
    <w:name w:val="Texto de globo Car"/>
    <w:link w:val="Textodeglobo"/>
    <w:rsid w:val="00381ABB"/>
    <w:rPr>
      <w:rFonts w:ascii="Tahoma" w:hAnsi="Tahoma" w:cs="Tahoma"/>
      <w:sz w:val="16"/>
      <w:szCs w:val="16"/>
      <w:lang w:val="es-ES" w:eastAsia="es-ES"/>
    </w:rPr>
  </w:style>
</w:styles>
</file>

<file path=word/webSettings.xml><?xml version="1.0" encoding="utf-8"?>
<w:webSettings xmlns:r="http://schemas.openxmlformats.org/officeDocument/2006/relationships" xmlns:w="http://schemas.openxmlformats.org/wordprocessingml/2006/main">
  <w:divs>
    <w:div w:id="15543384">
      <w:bodyDiv w:val="1"/>
      <w:marLeft w:val="0"/>
      <w:marRight w:val="0"/>
      <w:marTop w:val="0"/>
      <w:marBottom w:val="0"/>
      <w:divBdr>
        <w:top w:val="none" w:sz="0" w:space="0" w:color="auto"/>
        <w:left w:val="none" w:sz="0" w:space="0" w:color="auto"/>
        <w:bottom w:val="none" w:sz="0" w:space="0" w:color="auto"/>
        <w:right w:val="none" w:sz="0" w:space="0" w:color="auto"/>
      </w:divBdr>
      <w:divsChild>
        <w:div w:id="737091139">
          <w:marLeft w:val="0"/>
          <w:marRight w:val="0"/>
          <w:marTop w:val="0"/>
          <w:marBottom w:val="0"/>
          <w:divBdr>
            <w:top w:val="none" w:sz="0" w:space="0" w:color="auto"/>
            <w:left w:val="none" w:sz="0" w:space="0" w:color="auto"/>
            <w:bottom w:val="none" w:sz="0" w:space="0" w:color="auto"/>
            <w:right w:val="none" w:sz="0" w:space="0" w:color="auto"/>
          </w:divBdr>
        </w:div>
      </w:divsChild>
    </w:div>
    <w:div w:id="49035435">
      <w:bodyDiv w:val="1"/>
      <w:marLeft w:val="0"/>
      <w:marRight w:val="0"/>
      <w:marTop w:val="0"/>
      <w:marBottom w:val="0"/>
      <w:divBdr>
        <w:top w:val="none" w:sz="0" w:space="0" w:color="auto"/>
        <w:left w:val="none" w:sz="0" w:space="0" w:color="auto"/>
        <w:bottom w:val="none" w:sz="0" w:space="0" w:color="auto"/>
        <w:right w:val="none" w:sz="0" w:space="0" w:color="auto"/>
      </w:divBdr>
      <w:divsChild>
        <w:div w:id="1973754448">
          <w:marLeft w:val="0"/>
          <w:marRight w:val="0"/>
          <w:marTop w:val="0"/>
          <w:marBottom w:val="0"/>
          <w:divBdr>
            <w:top w:val="none" w:sz="0" w:space="0" w:color="auto"/>
            <w:left w:val="none" w:sz="0" w:space="0" w:color="auto"/>
            <w:bottom w:val="none" w:sz="0" w:space="0" w:color="auto"/>
            <w:right w:val="none" w:sz="0" w:space="0" w:color="auto"/>
          </w:divBdr>
          <w:divsChild>
            <w:div w:id="177158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0284">
      <w:bodyDiv w:val="1"/>
      <w:marLeft w:val="0"/>
      <w:marRight w:val="0"/>
      <w:marTop w:val="0"/>
      <w:marBottom w:val="0"/>
      <w:divBdr>
        <w:top w:val="none" w:sz="0" w:space="0" w:color="auto"/>
        <w:left w:val="none" w:sz="0" w:space="0" w:color="auto"/>
        <w:bottom w:val="none" w:sz="0" w:space="0" w:color="auto"/>
        <w:right w:val="none" w:sz="0" w:space="0" w:color="auto"/>
      </w:divBdr>
      <w:divsChild>
        <w:div w:id="253783471">
          <w:marLeft w:val="0"/>
          <w:marRight w:val="0"/>
          <w:marTop w:val="0"/>
          <w:marBottom w:val="0"/>
          <w:divBdr>
            <w:top w:val="none" w:sz="0" w:space="0" w:color="auto"/>
            <w:left w:val="none" w:sz="0" w:space="0" w:color="auto"/>
            <w:bottom w:val="none" w:sz="0" w:space="0" w:color="auto"/>
            <w:right w:val="none" w:sz="0" w:space="0" w:color="auto"/>
          </w:divBdr>
          <w:divsChild>
            <w:div w:id="89904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1262">
      <w:bodyDiv w:val="1"/>
      <w:marLeft w:val="0"/>
      <w:marRight w:val="0"/>
      <w:marTop w:val="0"/>
      <w:marBottom w:val="0"/>
      <w:divBdr>
        <w:top w:val="none" w:sz="0" w:space="0" w:color="auto"/>
        <w:left w:val="none" w:sz="0" w:space="0" w:color="auto"/>
        <w:bottom w:val="none" w:sz="0" w:space="0" w:color="auto"/>
        <w:right w:val="none" w:sz="0" w:space="0" w:color="auto"/>
      </w:divBdr>
      <w:divsChild>
        <w:div w:id="905796478">
          <w:marLeft w:val="0"/>
          <w:marRight w:val="0"/>
          <w:marTop w:val="0"/>
          <w:marBottom w:val="0"/>
          <w:divBdr>
            <w:top w:val="none" w:sz="0" w:space="0" w:color="auto"/>
            <w:left w:val="none" w:sz="0" w:space="0" w:color="auto"/>
            <w:bottom w:val="none" w:sz="0" w:space="0" w:color="auto"/>
            <w:right w:val="none" w:sz="0" w:space="0" w:color="auto"/>
          </w:divBdr>
          <w:divsChild>
            <w:div w:id="841436928">
              <w:marLeft w:val="0"/>
              <w:marRight w:val="0"/>
              <w:marTop w:val="0"/>
              <w:marBottom w:val="0"/>
              <w:divBdr>
                <w:top w:val="none" w:sz="0" w:space="0" w:color="auto"/>
                <w:left w:val="none" w:sz="0" w:space="0" w:color="auto"/>
                <w:bottom w:val="none" w:sz="0" w:space="0" w:color="auto"/>
                <w:right w:val="none" w:sz="0" w:space="0" w:color="auto"/>
              </w:divBdr>
            </w:div>
            <w:div w:id="1188368915">
              <w:marLeft w:val="0"/>
              <w:marRight w:val="0"/>
              <w:marTop w:val="0"/>
              <w:marBottom w:val="0"/>
              <w:divBdr>
                <w:top w:val="none" w:sz="0" w:space="0" w:color="auto"/>
                <w:left w:val="none" w:sz="0" w:space="0" w:color="auto"/>
                <w:bottom w:val="none" w:sz="0" w:space="0" w:color="auto"/>
                <w:right w:val="none" w:sz="0" w:space="0" w:color="auto"/>
              </w:divBdr>
            </w:div>
            <w:div w:id="1301110167">
              <w:marLeft w:val="0"/>
              <w:marRight w:val="0"/>
              <w:marTop w:val="0"/>
              <w:marBottom w:val="0"/>
              <w:divBdr>
                <w:top w:val="none" w:sz="0" w:space="0" w:color="auto"/>
                <w:left w:val="none" w:sz="0" w:space="0" w:color="auto"/>
                <w:bottom w:val="none" w:sz="0" w:space="0" w:color="auto"/>
                <w:right w:val="none" w:sz="0" w:space="0" w:color="auto"/>
              </w:divBdr>
            </w:div>
            <w:div w:id="1602563842">
              <w:marLeft w:val="0"/>
              <w:marRight w:val="0"/>
              <w:marTop w:val="0"/>
              <w:marBottom w:val="0"/>
              <w:divBdr>
                <w:top w:val="none" w:sz="0" w:space="0" w:color="auto"/>
                <w:left w:val="none" w:sz="0" w:space="0" w:color="auto"/>
                <w:bottom w:val="none" w:sz="0" w:space="0" w:color="auto"/>
                <w:right w:val="none" w:sz="0" w:space="0" w:color="auto"/>
              </w:divBdr>
            </w:div>
            <w:div w:id="1813713826">
              <w:marLeft w:val="0"/>
              <w:marRight w:val="0"/>
              <w:marTop w:val="0"/>
              <w:marBottom w:val="0"/>
              <w:divBdr>
                <w:top w:val="none" w:sz="0" w:space="0" w:color="auto"/>
                <w:left w:val="none" w:sz="0" w:space="0" w:color="auto"/>
                <w:bottom w:val="none" w:sz="0" w:space="0" w:color="auto"/>
                <w:right w:val="none" w:sz="0" w:space="0" w:color="auto"/>
              </w:divBdr>
            </w:div>
            <w:div w:id="21341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4875">
      <w:bodyDiv w:val="1"/>
      <w:marLeft w:val="0"/>
      <w:marRight w:val="0"/>
      <w:marTop w:val="0"/>
      <w:marBottom w:val="0"/>
      <w:divBdr>
        <w:top w:val="none" w:sz="0" w:space="0" w:color="auto"/>
        <w:left w:val="none" w:sz="0" w:space="0" w:color="auto"/>
        <w:bottom w:val="none" w:sz="0" w:space="0" w:color="auto"/>
        <w:right w:val="none" w:sz="0" w:space="0" w:color="auto"/>
      </w:divBdr>
      <w:divsChild>
        <w:div w:id="324867754">
          <w:marLeft w:val="0"/>
          <w:marRight w:val="0"/>
          <w:marTop w:val="0"/>
          <w:marBottom w:val="0"/>
          <w:divBdr>
            <w:top w:val="none" w:sz="0" w:space="0" w:color="auto"/>
            <w:left w:val="none" w:sz="0" w:space="0" w:color="auto"/>
            <w:bottom w:val="none" w:sz="0" w:space="0" w:color="auto"/>
            <w:right w:val="none" w:sz="0" w:space="0" w:color="auto"/>
          </w:divBdr>
        </w:div>
      </w:divsChild>
    </w:div>
    <w:div w:id="146482296">
      <w:bodyDiv w:val="1"/>
      <w:marLeft w:val="0"/>
      <w:marRight w:val="0"/>
      <w:marTop w:val="0"/>
      <w:marBottom w:val="0"/>
      <w:divBdr>
        <w:top w:val="none" w:sz="0" w:space="0" w:color="auto"/>
        <w:left w:val="none" w:sz="0" w:space="0" w:color="auto"/>
        <w:bottom w:val="none" w:sz="0" w:space="0" w:color="auto"/>
        <w:right w:val="none" w:sz="0" w:space="0" w:color="auto"/>
      </w:divBdr>
      <w:divsChild>
        <w:div w:id="315032560">
          <w:marLeft w:val="0"/>
          <w:marRight w:val="0"/>
          <w:marTop w:val="0"/>
          <w:marBottom w:val="0"/>
          <w:divBdr>
            <w:top w:val="none" w:sz="0" w:space="0" w:color="auto"/>
            <w:left w:val="none" w:sz="0" w:space="0" w:color="auto"/>
            <w:bottom w:val="none" w:sz="0" w:space="0" w:color="auto"/>
            <w:right w:val="none" w:sz="0" w:space="0" w:color="auto"/>
          </w:divBdr>
          <w:divsChild>
            <w:div w:id="1616717023">
              <w:marLeft w:val="0"/>
              <w:marRight w:val="0"/>
              <w:marTop w:val="0"/>
              <w:marBottom w:val="0"/>
              <w:divBdr>
                <w:top w:val="none" w:sz="0" w:space="0" w:color="auto"/>
                <w:left w:val="none" w:sz="0" w:space="0" w:color="auto"/>
                <w:bottom w:val="none" w:sz="0" w:space="0" w:color="auto"/>
                <w:right w:val="none" w:sz="0" w:space="0" w:color="auto"/>
              </w:divBdr>
            </w:div>
            <w:div w:id="171773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8577">
      <w:bodyDiv w:val="1"/>
      <w:marLeft w:val="0"/>
      <w:marRight w:val="0"/>
      <w:marTop w:val="0"/>
      <w:marBottom w:val="0"/>
      <w:divBdr>
        <w:top w:val="none" w:sz="0" w:space="0" w:color="auto"/>
        <w:left w:val="none" w:sz="0" w:space="0" w:color="auto"/>
        <w:bottom w:val="none" w:sz="0" w:space="0" w:color="auto"/>
        <w:right w:val="none" w:sz="0" w:space="0" w:color="auto"/>
      </w:divBdr>
      <w:divsChild>
        <w:div w:id="246815783">
          <w:marLeft w:val="0"/>
          <w:marRight w:val="0"/>
          <w:marTop w:val="0"/>
          <w:marBottom w:val="0"/>
          <w:divBdr>
            <w:top w:val="none" w:sz="0" w:space="0" w:color="auto"/>
            <w:left w:val="none" w:sz="0" w:space="0" w:color="auto"/>
            <w:bottom w:val="none" w:sz="0" w:space="0" w:color="auto"/>
            <w:right w:val="none" w:sz="0" w:space="0" w:color="auto"/>
          </w:divBdr>
          <w:divsChild>
            <w:div w:id="1196307953">
              <w:marLeft w:val="0"/>
              <w:marRight w:val="0"/>
              <w:marTop w:val="0"/>
              <w:marBottom w:val="0"/>
              <w:divBdr>
                <w:top w:val="none" w:sz="0" w:space="0" w:color="auto"/>
                <w:left w:val="none" w:sz="0" w:space="0" w:color="auto"/>
                <w:bottom w:val="none" w:sz="0" w:space="0" w:color="auto"/>
                <w:right w:val="none" w:sz="0" w:space="0" w:color="auto"/>
              </w:divBdr>
            </w:div>
            <w:div w:id="1307393988">
              <w:marLeft w:val="0"/>
              <w:marRight w:val="0"/>
              <w:marTop w:val="0"/>
              <w:marBottom w:val="0"/>
              <w:divBdr>
                <w:top w:val="none" w:sz="0" w:space="0" w:color="auto"/>
                <w:left w:val="none" w:sz="0" w:space="0" w:color="auto"/>
                <w:bottom w:val="none" w:sz="0" w:space="0" w:color="auto"/>
                <w:right w:val="none" w:sz="0" w:space="0" w:color="auto"/>
              </w:divBdr>
            </w:div>
            <w:div w:id="1480728393">
              <w:marLeft w:val="0"/>
              <w:marRight w:val="0"/>
              <w:marTop w:val="0"/>
              <w:marBottom w:val="0"/>
              <w:divBdr>
                <w:top w:val="none" w:sz="0" w:space="0" w:color="auto"/>
                <w:left w:val="none" w:sz="0" w:space="0" w:color="auto"/>
                <w:bottom w:val="none" w:sz="0" w:space="0" w:color="auto"/>
                <w:right w:val="none" w:sz="0" w:space="0" w:color="auto"/>
              </w:divBdr>
            </w:div>
            <w:div w:id="1816140332">
              <w:marLeft w:val="0"/>
              <w:marRight w:val="0"/>
              <w:marTop w:val="0"/>
              <w:marBottom w:val="0"/>
              <w:divBdr>
                <w:top w:val="none" w:sz="0" w:space="0" w:color="auto"/>
                <w:left w:val="none" w:sz="0" w:space="0" w:color="auto"/>
                <w:bottom w:val="none" w:sz="0" w:space="0" w:color="auto"/>
                <w:right w:val="none" w:sz="0" w:space="0" w:color="auto"/>
              </w:divBdr>
            </w:div>
            <w:div w:id="18556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7726">
      <w:bodyDiv w:val="1"/>
      <w:marLeft w:val="0"/>
      <w:marRight w:val="0"/>
      <w:marTop w:val="0"/>
      <w:marBottom w:val="0"/>
      <w:divBdr>
        <w:top w:val="none" w:sz="0" w:space="0" w:color="auto"/>
        <w:left w:val="none" w:sz="0" w:space="0" w:color="auto"/>
        <w:bottom w:val="none" w:sz="0" w:space="0" w:color="auto"/>
        <w:right w:val="none" w:sz="0" w:space="0" w:color="auto"/>
      </w:divBdr>
      <w:divsChild>
        <w:div w:id="1880042586">
          <w:marLeft w:val="0"/>
          <w:marRight w:val="0"/>
          <w:marTop w:val="0"/>
          <w:marBottom w:val="0"/>
          <w:divBdr>
            <w:top w:val="none" w:sz="0" w:space="0" w:color="auto"/>
            <w:left w:val="none" w:sz="0" w:space="0" w:color="auto"/>
            <w:bottom w:val="none" w:sz="0" w:space="0" w:color="auto"/>
            <w:right w:val="none" w:sz="0" w:space="0" w:color="auto"/>
          </w:divBdr>
          <w:divsChild>
            <w:div w:id="1641962879">
              <w:marLeft w:val="0"/>
              <w:marRight w:val="0"/>
              <w:marTop w:val="0"/>
              <w:marBottom w:val="0"/>
              <w:divBdr>
                <w:top w:val="none" w:sz="0" w:space="0" w:color="auto"/>
                <w:left w:val="none" w:sz="0" w:space="0" w:color="auto"/>
                <w:bottom w:val="none" w:sz="0" w:space="0" w:color="auto"/>
                <w:right w:val="none" w:sz="0" w:space="0" w:color="auto"/>
              </w:divBdr>
            </w:div>
            <w:div w:id="1870679909">
              <w:marLeft w:val="0"/>
              <w:marRight w:val="0"/>
              <w:marTop w:val="0"/>
              <w:marBottom w:val="0"/>
              <w:divBdr>
                <w:top w:val="none" w:sz="0" w:space="0" w:color="auto"/>
                <w:left w:val="none" w:sz="0" w:space="0" w:color="auto"/>
                <w:bottom w:val="none" w:sz="0" w:space="0" w:color="auto"/>
                <w:right w:val="none" w:sz="0" w:space="0" w:color="auto"/>
              </w:divBdr>
            </w:div>
            <w:div w:id="1967619811">
              <w:marLeft w:val="0"/>
              <w:marRight w:val="0"/>
              <w:marTop w:val="0"/>
              <w:marBottom w:val="0"/>
              <w:divBdr>
                <w:top w:val="none" w:sz="0" w:space="0" w:color="auto"/>
                <w:left w:val="none" w:sz="0" w:space="0" w:color="auto"/>
                <w:bottom w:val="none" w:sz="0" w:space="0" w:color="auto"/>
                <w:right w:val="none" w:sz="0" w:space="0" w:color="auto"/>
              </w:divBdr>
            </w:div>
            <w:div w:id="200828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990715">
      <w:bodyDiv w:val="1"/>
      <w:marLeft w:val="0"/>
      <w:marRight w:val="0"/>
      <w:marTop w:val="0"/>
      <w:marBottom w:val="0"/>
      <w:divBdr>
        <w:top w:val="none" w:sz="0" w:space="0" w:color="auto"/>
        <w:left w:val="none" w:sz="0" w:space="0" w:color="auto"/>
        <w:bottom w:val="none" w:sz="0" w:space="0" w:color="auto"/>
        <w:right w:val="none" w:sz="0" w:space="0" w:color="auto"/>
      </w:divBdr>
      <w:divsChild>
        <w:div w:id="714888111">
          <w:marLeft w:val="0"/>
          <w:marRight w:val="0"/>
          <w:marTop w:val="0"/>
          <w:marBottom w:val="0"/>
          <w:divBdr>
            <w:top w:val="none" w:sz="0" w:space="0" w:color="auto"/>
            <w:left w:val="none" w:sz="0" w:space="0" w:color="auto"/>
            <w:bottom w:val="none" w:sz="0" w:space="0" w:color="auto"/>
            <w:right w:val="none" w:sz="0" w:space="0" w:color="auto"/>
          </w:divBdr>
        </w:div>
      </w:divsChild>
    </w:div>
    <w:div w:id="320624380">
      <w:bodyDiv w:val="1"/>
      <w:marLeft w:val="0"/>
      <w:marRight w:val="0"/>
      <w:marTop w:val="0"/>
      <w:marBottom w:val="0"/>
      <w:divBdr>
        <w:top w:val="none" w:sz="0" w:space="0" w:color="auto"/>
        <w:left w:val="none" w:sz="0" w:space="0" w:color="auto"/>
        <w:bottom w:val="none" w:sz="0" w:space="0" w:color="auto"/>
        <w:right w:val="none" w:sz="0" w:space="0" w:color="auto"/>
      </w:divBdr>
      <w:divsChild>
        <w:div w:id="1217815850">
          <w:marLeft w:val="0"/>
          <w:marRight w:val="0"/>
          <w:marTop w:val="0"/>
          <w:marBottom w:val="0"/>
          <w:divBdr>
            <w:top w:val="none" w:sz="0" w:space="0" w:color="auto"/>
            <w:left w:val="none" w:sz="0" w:space="0" w:color="auto"/>
            <w:bottom w:val="none" w:sz="0" w:space="0" w:color="auto"/>
            <w:right w:val="none" w:sz="0" w:space="0" w:color="auto"/>
          </w:divBdr>
          <w:divsChild>
            <w:div w:id="604505098">
              <w:marLeft w:val="0"/>
              <w:marRight w:val="0"/>
              <w:marTop w:val="0"/>
              <w:marBottom w:val="0"/>
              <w:divBdr>
                <w:top w:val="none" w:sz="0" w:space="0" w:color="auto"/>
                <w:left w:val="none" w:sz="0" w:space="0" w:color="auto"/>
                <w:bottom w:val="none" w:sz="0" w:space="0" w:color="auto"/>
                <w:right w:val="none" w:sz="0" w:space="0" w:color="auto"/>
              </w:divBdr>
            </w:div>
            <w:div w:id="1471287561">
              <w:marLeft w:val="0"/>
              <w:marRight w:val="0"/>
              <w:marTop w:val="0"/>
              <w:marBottom w:val="0"/>
              <w:divBdr>
                <w:top w:val="none" w:sz="0" w:space="0" w:color="auto"/>
                <w:left w:val="none" w:sz="0" w:space="0" w:color="auto"/>
                <w:bottom w:val="none" w:sz="0" w:space="0" w:color="auto"/>
                <w:right w:val="none" w:sz="0" w:space="0" w:color="auto"/>
              </w:divBdr>
            </w:div>
            <w:div w:id="182343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2285">
      <w:bodyDiv w:val="1"/>
      <w:marLeft w:val="0"/>
      <w:marRight w:val="0"/>
      <w:marTop w:val="0"/>
      <w:marBottom w:val="0"/>
      <w:divBdr>
        <w:top w:val="none" w:sz="0" w:space="0" w:color="auto"/>
        <w:left w:val="none" w:sz="0" w:space="0" w:color="auto"/>
        <w:bottom w:val="none" w:sz="0" w:space="0" w:color="auto"/>
        <w:right w:val="none" w:sz="0" w:space="0" w:color="auto"/>
      </w:divBdr>
      <w:divsChild>
        <w:div w:id="608901022">
          <w:marLeft w:val="0"/>
          <w:marRight w:val="0"/>
          <w:marTop w:val="0"/>
          <w:marBottom w:val="0"/>
          <w:divBdr>
            <w:top w:val="none" w:sz="0" w:space="0" w:color="auto"/>
            <w:left w:val="none" w:sz="0" w:space="0" w:color="auto"/>
            <w:bottom w:val="none" w:sz="0" w:space="0" w:color="auto"/>
            <w:right w:val="none" w:sz="0" w:space="0" w:color="auto"/>
          </w:divBdr>
          <w:divsChild>
            <w:div w:id="182755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57714">
      <w:bodyDiv w:val="1"/>
      <w:marLeft w:val="0"/>
      <w:marRight w:val="0"/>
      <w:marTop w:val="0"/>
      <w:marBottom w:val="0"/>
      <w:divBdr>
        <w:top w:val="none" w:sz="0" w:space="0" w:color="auto"/>
        <w:left w:val="none" w:sz="0" w:space="0" w:color="auto"/>
        <w:bottom w:val="none" w:sz="0" w:space="0" w:color="auto"/>
        <w:right w:val="none" w:sz="0" w:space="0" w:color="auto"/>
      </w:divBdr>
      <w:divsChild>
        <w:div w:id="70586643">
          <w:marLeft w:val="0"/>
          <w:marRight w:val="0"/>
          <w:marTop w:val="0"/>
          <w:marBottom w:val="0"/>
          <w:divBdr>
            <w:top w:val="none" w:sz="0" w:space="0" w:color="auto"/>
            <w:left w:val="none" w:sz="0" w:space="0" w:color="auto"/>
            <w:bottom w:val="none" w:sz="0" w:space="0" w:color="auto"/>
            <w:right w:val="none" w:sz="0" w:space="0" w:color="auto"/>
          </w:divBdr>
          <w:divsChild>
            <w:div w:id="58135757">
              <w:marLeft w:val="0"/>
              <w:marRight w:val="0"/>
              <w:marTop w:val="0"/>
              <w:marBottom w:val="0"/>
              <w:divBdr>
                <w:top w:val="none" w:sz="0" w:space="0" w:color="auto"/>
                <w:left w:val="none" w:sz="0" w:space="0" w:color="auto"/>
                <w:bottom w:val="none" w:sz="0" w:space="0" w:color="auto"/>
                <w:right w:val="none" w:sz="0" w:space="0" w:color="auto"/>
              </w:divBdr>
            </w:div>
            <w:div w:id="18059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6218">
      <w:bodyDiv w:val="1"/>
      <w:marLeft w:val="0"/>
      <w:marRight w:val="0"/>
      <w:marTop w:val="0"/>
      <w:marBottom w:val="0"/>
      <w:divBdr>
        <w:top w:val="none" w:sz="0" w:space="0" w:color="auto"/>
        <w:left w:val="none" w:sz="0" w:space="0" w:color="auto"/>
        <w:bottom w:val="none" w:sz="0" w:space="0" w:color="auto"/>
        <w:right w:val="none" w:sz="0" w:space="0" w:color="auto"/>
      </w:divBdr>
      <w:divsChild>
        <w:div w:id="1746800301">
          <w:marLeft w:val="0"/>
          <w:marRight w:val="0"/>
          <w:marTop w:val="0"/>
          <w:marBottom w:val="0"/>
          <w:divBdr>
            <w:top w:val="none" w:sz="0" w:space="0" w:color="auto"/>
            <w:left w:val="none" w:sz="0" w:space="0" w:color="auto"/>
            <w:bottom w:val="none" w:sz="0" w:space="0" w:color="auto"/>
            <w:right w:val="none" w:sz="0" w:space="0" w:color="auto"/>
          </w:divBdr>
          <w:divsChild>
            <w:div w:id="683164673">
              <w:marLeft w:val="0"/>
              <w:marRight w:val="0"/>
              <w:marTop w:val="0"/>
              <w:marBottom w:val="0"/>
              <w:divBdr>
                <w:top w:val="none" w:sz="0" w:space="0" w:color="auto"/>
                <w:left w:val="none" w:sz="0" w:space="0" w:color="auto"/>
                <w:bottom w:val="none" w:sz="0" w:space="0" w:color="auto"/>
                <w:right w:val="none" w:sz="0" w:space="0" w:color="auto"/>
              </w:divBdr>
            </w:div>
            <w:div w:id="167657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142925">
      <w:bodyDiv w:val="1"/>
      <w:marLeft w:val="0"/>
      <w:marRight w:val="0"/>
      <w:marTop w:val="0"/>
      <w:marBottom w:val="0"/>
      <w:divBdr>
        <w:top w:val="none" w:sz="0" w:space="0" w:color="auto"/>
        <w:left w:val="none" w:sz="0" w:space="0" w:color="auto"/>
        <w:bottom w:val="none" w:sz="0" w:space="0" w:color="auto"/>
        <w:right w:val="none" w:sz="0" w:space="0" w:color="auto"/>
      </w:divBdr>
      <w:divsChild>
        <w:div w:id="243035061">
          <w:marLeft w:val="0"/>
          <w:marRight w:val="0"/>
          <w:marTop w:val="0"/>
          <w:marBottom w:val="0"/>
          <w:divBdr>
            <w:top w:val="none" w:sz="0" w:space="0" w:color="auto"/>
            <w:left w:val="none" w:sz="0" w:space="0" w:color="auto"/>
            <w:bottom w:val="none" w:sz="0" w:space="0" w:color="auto"/>
            <w:right w:val="none" w:sz="0" w:space="0" w:color="auto"/>
          </w:divBdr>
          <w:divsChild>
            <w:div w:id="511649314">
              <w:marLeft w:val="0"/>
              <w:marRight w:val="0"/>
              <w:marTop w:val="0"/>
              <w:marBottom w:val="0"/>
              <w:divBdr>
                <w:top w:val="none" w:sz="0" w:space="0" w:color="auto"/>
                <w:left w:val="none" w:sz="0" w:space="0" w:color="auto"/>
                <w:bottom w:val="none" w:sz="0" w:space="0" w:color="auto"/>
                <w:right w:val="none" w:sz="0" w:space="0" w:color="auto"/>
              </w:divBdr>
            </w:div>
            <w:div w:id="646283157">
              <w:marLeft w:val="0"/>
              <w:marRight w:val="0"/>
              <w:marTop w:val="0"/>
              <w:marBottom w:val="0"/>
              <w:divBdr>
                <w:top w:val="none" w:sz="0" w:space="0" w:color="auto"/>
                <w:left w:val="none" w:sz="0" w:space="0" w:color="auto"/>
                <w:bottom w:val="none" w:sz="0" w:space="0" w:color="auto"/>
                <w:right w:val="none" w:sz="0" w:space="0" w:color="auto"/>
              </w:divBdr>
            </w:div>
            <w:div w:id="654140306">
              <w:marLeft w:val="0"/>
              <w:marRight w:val="0"/>
              <w:marTop w:val="0"/>
              <w:marBottom w:val="0"/>
              <w:divBdr>
                <w:top w:val="none" w:sz="0" w:space="0" w:color="auto"/>
                <w:left w:val="none" w:sz="0" w:space="0" w:color="auto"/>
                <w:bottom w:val="none" w:sz="0" w:space="0" w:color="auto"/>
                <w:right w:val="none" w:sz="0" w:space="0" w:color="auto"/>
              </w:divBdr>
            </w:div>
            <w:div w:id="695354478">
              <w:marLeft w:val="0"/>
              <w:marRight w:val="0"/>
              <w:marTop w:val="0"/>
              <w:marBottom w:val="0"/>
              <w:divBdr>
                <w:top w:val="none" w:sz="0" w:space="0" w:color="auto"/>
                <w:left w:val="none" w:sz="0" w:space="0" w:color="auto"/>
                <w:bottom w:val="none" w:sz="0" w:space="0" w:color="auto"/>
                <w:right w:val="none" w:sz="0" w:space="0" w:color="auto"/>
              </w:divBdr>
            </w:div>
            <w:div w:id="833763606">
              <w:marLeft w:val="0"/>
              <w:marRight w:val="0"/>
              <w:marTop w:val="0"/>
              <w:marBottom w:val="0"/>
              <w:divBdr>
                <w:top w:val="none" w:sz="0" w:space="0" w:color="auto"/>
                <w:left w:val="none" w:sz="0" w:space="0" w:color="auto"/>
                <w:bottom w:val="none" w:sz="0" w:space="0" w:color="auto"/>
                <w:right w:val="none" w:sz="0" w:space="0" w:color="auto"/>
              </w:divBdr>
            </w:div>
            <w:div w:id="1046951576">
              <w:marLeft w:val="0"/>
              <w:marRight w:val="0"/>
              <w:marTop w:val="0"/>
              <w:marBottom w:val="0"/>
              <w:divBdr>
                <w:top w:val="none" w:sz="0" w:space="0" w:color="auto"/>
                <w:left w:val="none" w:sz="0" w:space="0" w:color="auto"/>
                <w:bottom w:val="none" w:sz="0" w:space="0" w:color="auto"/>
                <w:right w:val="none" w:sz="0" w:space="0" w:color="auto"/>
              </w:divBdr>
            </w:div>
            <w:div w:id="1069615839">
              <w:marLeft w:val="0"/>
              <w:marRight w:val="0"/>
              <w:marTop w:val="0"/>
              <w:marBottom w:val="0"/>
              <w:divBdr>
                <w:top w:val="none" w:sz="0" w:space="0" w:color="auto"/>
                <w:left w:val="none" w:sz="0" w:space="0" w:color="auto"/>
                <w:bottom w:val="none" w:sz="0" w:space="0" w:color="auto"/>
                <w:right w:val="none" w:sz="0" w:space="0" w:color="auto"/>
              </w:divBdr>
            </w:div>
            <w:div w:id="1129469312">
              <w:marLeft w:val="0"/>
              <w:marRight w:val="0"/>
              <w:marTop w:val="0"/>
              <w:marBottom w:val="0"/>
              <w:divBdr>
                <w:top w:val="none" w:sz="0" w:space="0" w:color="auto"/>
                <w:left w:val="none" w:sz="0" w:space="0" w:color="auto"/>
                <w:bottom w:val="none" w:sz="0" w:space="0" w:color="auto"/>
                <w:right w:val="none" w:sz="0" w:space="0" w:color="auto"/>
              </w:divBdr>
            </w:div>
            <w:div w:id="1781023545">
              <w:marLeft w:val="0"/>
              <w:marRight w:val="0"/>
              <w:marTop w:val="0"/>
              <w:marBottom w:val="0"/>
              <w:divBdr>
                <w:top w:val="none" w:sz="0" w:space="0" w:color="auto"/>
                <w:left w:val="none" w:sz="0" w:space="0" w:color="auto"/>
                <w:bottom w:val="none" w:sz="0" w:space="0" w:color="auto"/>
                <w:right w:val="none" w:sz="0" w:space="0" w:color="auto"/>
              </w:divBdr>
            </w:div>
            <w:div w:id="1958102947">
              <w:marLeft w:val="0"/>
              <w:marRight w:val="0"/>
              <w:marTop w:val="0"/>
              <w:marBottom w:val="0"/>
              <w:divBdr>
                <w:top w:val="none" w:sz="0" w:space="0" w:color="auto"/>
                <w:left w:val="none" w:sz="0" w:space="0" w:color="auto"/>
                <w:bottom w:val="none" w:sz="0" w:space="0" w:color="auto"/>
                <w:right w:val="none" w:sz="0" w:space="0" w:color="auto"/>
              </w:divBdr>
            </w:div>
            <w:div w:id="1998144465">
              <w:marLeft w:val="0"/>
              <w:marRight w:val="0"/>
              <w:marTop w:val="0"/>
              <w:marBottom w:val="0"/>
              <w:divBdr>
                <w:top w:val="none" w:sz="0" w:space="0" w:color="auto"/>
                <w:left w:val="none" w:sz="0" w:space="0" w:color="auto"/>
                <w:bottom w:val="none" w:sz="0" w:space="0" w:color="auto"/>
                <w:right w:val="none" w:sz="0" w:space="0" w:color="auto"/>
              </w:divBdr>
            </w:div>
            <w:div w:id="2083022623">
              <w:marLeft w:val="0"/>
              <w:marRight w:val="0"/>
              <w:marTop w:val="0"/>
              <w:marBottom w:val="0"/>
              <w:divBdr>
                <w:top w:val="none" w:sz="0" w:space="0" w:color="auto"/>
                <w:left w:val="none" w:sz="0" w:space="0" w:color="auto"/>
                <w:bottom w:val="none" w:sz="0" w:space="0" w:color="auto"/>
                <w:right w:val="none" w:sz="0" w:space="0" w:color="auto"/>
              </w:divBdr>
            </w:div>
            <w:div w:id="21356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378037">
      <w:bodyDiv w:val="1"/>
      <w:marLeft w:val="0"/>
      <w:marRight w:val="0"/>
      <w:marTop w:val="0"/>
      <w:marBottom w:val="0"/>
      <w:divBdr>
        <w:top w:val="none" w:sz="0" w:space="0" w:color="auto"/>
        <w:left w:val="none" w:sz="0" w:space="0" w:color="auto"/>
        <w:bottom w:val="none" w:sz="0" w:space="0" w:color="auto"/>
        <w:right w:val="none" w:sz="0" w:space="0" w:color="auto"/>
      </w:divBdr>
      <w:divsChild>
        <w:div w:id="677344171">
          <w:marLeft w:val="0"/>
          <w:marRight w:val="0"/>
          <w:marTop w:val="0"/>
          <w:marBottom w:val="0"/>
          <w:divBdr>
            <w:top w:val="none" w:sz="0" w:space="0" w:color="auto"/>
            <w:left w:val="none" w:sz="0" w:space="0" w:color="auto"/>
            <w:bottom w:val="none" w:sz="0" w:space="0" w:color="auto"/>
            <w:right w:val="none" w:sz="0" w:space="0" w:color="auto"/>
          </w:divBdr>
        </w:div>
      </w:divsChild>
    </w:div>
    <w:div w:id="491868680">
      <w:bodyDiv w:val="1"/>
      <w:marLeft w:val="0"/>
      <w:marRight w:val="0"/>
      <w:marTop w:val="0"/>
      <w:marBottom w:val="0"/>
      <w:divBdr>
        <w:top w:val="none" w:sz="0" w:space="0" w:color="auto"/>
        <w:left w:val="none" w:sz="0" w:space="0" w:color="auto"/>
        <w:bottom w:val="none" w:sz="0" w:space="0" w:color="auto"/>
        <w:right w:val="none" w:sz="0" w:space="0" w:color="auto"/>
      </w:divBdr>
      <w:divsChild>
        <w:div w:id="1593589959">
          <w:marLeft w:val="0"/>
          <w:marRight w:val="0"/>
          <w:marTop w:val="0"/>
          <w:marBottom w:val="0"/>
          <w:divBdr>
            <w:top w:val="none" w:sz="0" w:space="0" w:color="auto"/>
            <w:left w:val="none" w:sz="0" w:space="0" w:color="auto"/>
            <w:bottom w:val="none" w:sz="0" w:space="0" w:color="auto"/>
            <w:right w:val="none" w:sz="0" w:space="0" w:color="auto"/>
          </w:divBdr>
          <w:divsChild>
            <w:div w:id="526913645">
              <w:marLeft w:val="0"/>
              <w:marRight w:val="0"/>
              <w:marTop w:val="0"/>
              <w:marBottom w:val="0"/>
              <w:divBdr>
                <w:top w:val="none" w:sz="0" w:space="0" w:color="auto"/>
                <w:left w:val="none" w:sz="0" w:space="0" w:color="auto"/>
                <w:bottom w:val="none" w:sz="0" w:space="0" w:color="auto"/>
                <w:right w:val="none" w:sz="0" w:space="0" w:color="auto"/>
              </w:divBdr>
            </w:div>
            <w:div w:id="800726887">
              <w:marLeft w:val="0"/>
              <w:marRight w:val="0"/>
              <w:marTop w:val="0"/>
              <w:marBottom w:val="0"/>
              <w:divBdr>
                <w:top w:val="none" w:sz="0" w:space="0" w:color="auto"/>
                <w:left w:val="none" w:sz="0" w:space="0" w:color="auto"/>
                <w:bottom w:val="none" w:sz="0" w:space="0" w:color="auto"/>
                <w:right w:val="none" w:sz="0" w:space="0" w:color="auto"/>
              </w:divBdr>
            </w:div>
            <w:div w:id="86502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00828">
      <w:bodyDiv w:val="1"/>
      <w:marLeft w:val="0"/>
      <w:marRight w:val="0"/>
      <w:marTop w:val="0"/>
      <w:marBottom w:val="0"/>
      <w:divBdr>
        <w:top w:val="none" w:sz="0" w:space="0" w:color="auto"/>
        <w:left w:val="none" w:sz="0" w:space="0" w:color="auto"/>
        <w:bottom w:val="none" w:sz="0" w:space="0" w:color="auto"/>
        <w:right w:val="none" w:sz="0" w:space="0" w:color="auto"/>
      </w:divBdr>
      <w:divsChild>
        <w:div w:id="1590000816">
          <w:marLeft w:val="0"/>
          <w:marRight w:val="0"/>
          <w:marTop w:val="0"/>
          <w:marBottom w:val="0"/>
          <w:divBdr>
            <w:top w:val="none" w:sz="0" w:space="0" w:color="auto"/>
            <w:left w:val="none" w:sz="0" w:space="0" w:color="auto"/>
            <w:bottom w:val="none" w:sz="0" w:space="0" w:color="auto"/>
            <w:right w:val="none" w:sz="0" w:space="0" w:color="auto"/>
          </w:divBdr>
          <w:divsChild>
            <w:div w:id="246379864">
              <w:marLeft w:val="0"/>
              <w:marRight w:val="0"/>
              <w:marTop w:val="0"/>
              <w:marBottom w:val="0"/>
              <w:divBdr>
                <w:top w:val="none" w:sz="0" w:space="0" w:color="auto"/>
                <w:left w:val="none" w:sz="0" w:space="0" w:color="auto"/>
                <w:bottom w:val="none" w:sz="0" w:space="0" w:color="auto"/>
                <w:right w:val="none" w:sz="0" w:space="0" w:color="auto"/>
              </w:divBdr>
            </w:div>
            <w:div w:id="341861362">
              <w:marLeft w:val="0"/>
              <w:marRight w:val="0"/>
              <w:marTop w:val="0"/>
              <w:marBottom w:val="0"/>
              <w:divBdr>
                <w:top w:val="none" w:sz="0" w:space="0" w:color="auto"/>
                <w:left w:val="none" w:sz="0" w:space="0" w:color="auto"/>
                <w:bottom w:val="none" w:sz="0" w:space="0" w:color="auto"/>
                <w:right w:val="none" w:sz="0" w:space="0" w:color="auto"/>
              </w:divBdr>
            </w:div>
            <w:div w:id="814302035">
              <w:marLeft w:val="0"/>
              <w:marRight w:val="0"/>
              <w:marTop w:val="0"/>
              <w:marBottom w:val="0"/>
              <w:divBdr>
                <w:top w:val="none" w:sz="0" w:space="0" w:color="auto"/>
                <w:left w:val="none" w:sz="0" w:space="0" w:color="auto"/>
                <w:bottom w:val="none" w:sz="0" w:space="0" w:color="auto"/>
                <w:right w:val="none" w:sz="0" w:space="0" w:color="auto"/>
              </w:divBdr>
            </w:div>
            <w:div w:id="1353266884">
              <w:marLeft w:val="0"/>
              <w:marRight w:val="0"/>
              <w:marTop w:val="0"/>
              <w:marBottom w:val="0"/>
              <w:divBdr>
                <w:top w:val="none" w:sz="0" w:space="0" w:color="auto"/>
                <w:left w:val="none" w:sz="0" w:space="0" w:color="auto"/>
                <w:bottom w:val="none" w:sz="0" w:space="0" w:color="auto"/>
                <w:right w:val="none" w:sz="0" w:space="0" w:color="auto"/>
              </w:divBdr>
            </w:div>
            <w:div w:id="1519850187">
              <w:marLeft w:val="0"/>
              <w:marRight w:val="0"/>
              <w:marTop w:val="0"/>
              <w:marBottom w:val="0"/>
              <w:divBdr>
                <w:top w:val="none" w:sz="0" w:space="0" w:color="auto"/>
                <w:left w:val="none" w:sz="0" w:space="0" w:color="auto"/>
                <w:bottom w:val="none" w:sz="0" w:space="0" w:color="auto"/>
                <w:right w:val="none" w:sz="0" w:space="0" w:color="auto"/>
              </w:divBdr>
            </w:div>
            <w:div w:id="1658728822">
              <w:marLeft w:val="0"/>
              <w:marRight w:val="0"/>
              <w:marTop w:val="0"/>
              <w:marBottom w:val="0"/>
              <w:divBdr>
                <w:top w:val="none" w:sz="0" w:space="0" w:color="auto"/>
                <w:left w:val="none" w:sz="0" w:space="0" w:color="auto"/>
                <w:bottom w:val="none" w:sz="0" w:space="0" w:color="auto"/>
                <w:right w:val="none" w:sz="0" w:space="0" w:color="auto"/>
              </w:divBdr>
            </w:div>
            <w:div w:id="19464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5906">
      <w:bodyDiv w:val="1"/>
      <w:marLeft w:val="0"/>
      <w:marRight w:val="0"/>
      <w:marTop w:val="0"/>
      <w:marBottom w:val="0"/>
      <w:divBdr>
        <w:top w:val="none" w:sz="0" w:space="0" w:color="auto"/>
        <w:left w:val="none" w:sz="0" w:space="0" w:color="auto"/>
        <w:bottom w:val="none" w:sz="0" w:space="0" w:color="auto"/>
        <w:right w:val="none" w:sz="0" w:space="0" w:color="auto"/>
      </w:divBdr>
      <w:divsChild>
        <w:div w:id="1637762420">
          <w:marLeft w:val="0"/>
          <w:marRight w:val="0"/>
          <w:marTop w:val="0"/>
          <w:marBottom w:val="0"/>
          <w:divBdr>
            <w:top w:val="none" w:sz="0" w:space="0" w:color="auto"/>
            <w:left w:val="none" w:sz="0" w:space="0" w:color="auto"/>
            <w:bottom w:val="none" w:sz="0" w:space="0" w:color="auto"/>
            <w:right w:val="none" w:sz="0" w:space="0" w:color="auto"/>
          </w:divBdr>
          <w:divsChild>
            <w:div w:id="230969189">
              <w:marLeft w:val="0"/>
              <w:marRight w:val="0"/>
              <w:marTop w:val="0"/>
              <w:marBottom w:val="0"/>
              <w:divBdr>
                <w:top w:val="none" w:sz="0" w:space="0" w:color="auto"/>
                <w:left w:val="none" w:sz="0" w:space="0" w:color="auto"/>
                <w:bottom w:val="none" w:sz="0" w:space="0" w:color="auto"/>
                <w:right w:val="none" w:sz="0" w:space="0" w:color="auto"/>
              </w:divBdr>
            </w:div>
            <w:div w:id="475492828">
              <w:marLeft w:val="0"/>
              <w:marRight w:val="0"/>
              <w:marTop w:val="0"/>
              <w:marBottom w:val="0"/>
              <w:divBdr>
                <w:top w:val="none" w:sz="0" w:space="0" w:color="auto"/>
                <w:left w:val="none" w:sz="0" w:space="0" w:color="auto"/>
                <w:bottom w:val="none" w:sz="0" w:space="0" w:color="auto"/>
                <w:right w:val="none" w:sz="0" w:space="0" w:color="auto"/>
              </w:divBdr>
            </w:div>
            <w:div w:id="595288601">
              <w:marLeft w:val="0"/>
              <w:marRight w:val="0"/>
              <w:marTop w:val="0"/>
              <w:marBottom w:val="0"/>
              <w:divBdr>
                <w:top w:val="none" w:sz="0" w:space="0" w:color="auto"/>
                <w:left w:val="none" w:sz="0" w:space="0" w:color="auto"/>
                <w:bottom w:val="none" w:sz="0" w:space="0" w:color="auto"/>
                <w:right w:val="none" w:sz="0" w:space="0" w:color="auto"/>
              </w:divBdr>
            </w:div>
            <w:div w:id="958800193">
              <w:marLeft w:val="0"/>
              <w:marRight w:val="0"/>
              <w:marTop w:val="0"/>
              <w:marBottom w:val="0"/>
              <w:divBdr>
                <w:top w:val="none" w:sz="0" w:space="0" w:color="auto"/>
                <w:left w:val="none" w:sz="0" w:space="0" w:color="auto"/>
                <w:bottom w:val="none" w:sz="0" w:space="0" w:color="auto"/>
                <w:right w:val="none" w:sz="0" w:space="0" w:color="auto"/>
              </w:divBdr>
            </w:div>
            <w:div w:id="1301501687">
              <w:marLeft w:val="0"/>
              <w:marRight w:val="0"/>
              <w:marTop w:val="0"/>
              <w:marBottom w:val="0"/>
              <w:divBdr>
                <w:top w:val="none" w:sz="0" w:space="0" w:color="auto"/>
                <w:left w:val="none" w:sz="0" w:space="0" w:color="auto"/>
                <w:bottom w:val="none" w:sz="0" w:space="0" w:color="auto"/>
                <w:right w:val="none" w:sz="0" w:space="0" w:color="auto"/>
              </w:divBdr>
            </w:div>
            <w:div w:id="1377435991">
              <w:marLeft w:val="0"/>
              <w:marRight w:val="0"/>
              <w:marTop w:val="0"/>
              <w:marBottom w:val="0"/>
              <w:divBdr>
                <w:top w:val="none" w:sz="0" w:space="0" w:color="auto"/>
                <w:left w:val="none" w:sz="0" w:space="0" w:color="auto"/>
                <w:bottom w:val="none" w:sz="0" w:space="0" w:color="auto"/>
                <w:right w:val="none" w:sz="0" w:space="0" w:color="auto"/>
              </w:divBdr>
            </w:div>
            <w:div w:id="1446728309">
              <w:marLeft w:val="0"/>
              <w:marRight w:val="0"/>
              <w:marTop w:val="0"/>
              <w:marBottom w:val="0"/>
              <w:divBdr>
                <w:top w:val="none" w:sz="0" w:space="0" w:color="auto"/>
                <w:left w:val="none" w:sz="0" w:space="0" w:color="auto"/>
                <w:bottom w:val="none" w:sz="0" w:space="0" w:color="auto"/>
                <w:right w:val="none" w:sz="0" w:space="0" w:color="auto"/>
              </w:divBdr>
            </w:div>
            <w:div w:id="1542397883">
              <w:marLeft w:val="0"/>
              <w:marRight w:val="0"/>
              <w:marTop w:val="0"/>
              <w:marBottom w:val="0"/>
              <w:divBdr>
                <w:top w:val="none" w:sz="0" w:space="0" w:color="auto"/>
                <w:left w:val="none" w:sz="0" w:space="0" w:color="auto"/>
                <w:bottom w:val="none" w:sz="0" w:space="0" w:color="auto"/>
                <w:right w:val="none" w:sz="0" w:space="0" w:color="auto"/>
              </w:divBdr>
            </w:div>
            <w:div w:id="1571888939">
              <w:marLeft w:val="0"/>
              <w:marRight w:val="0"/>
              <w:marTop w:val="0"/>
              <w:marBottom w:val="0"/>
              <w:divBdr>
                <w:top w:val="none" w:sz="0" w:space="0" w:color="auto"/>
                <w:left w:val="none" w:sz="0" w:space="0" w:color="auto"/>
                <w:bottom w:val="none" w:sz="0" w:space="0" w:color="auto"/>
                <w:right w:val="none" w:sz="0" w:space="0" w:color="auto"/>
              </w:divBdr>
            </w:div>
            <w:div w:id="1594824374">
              <w:marLeft w:val="0"/>
              <w:marRight w:val="0"/>
              <w:marTop w:val="0"/>
              <w:marBottom w:val="0"/>
              <w:divBdr>
                <w:top w:val="none" w:sz="0" w:space="0" w:color="auto"/>
                <w:left w:val="none" w:sz="0" w:space="0" w:color="auto"/>
                <w:bottom w:val="none" w:sz="0" w:space="0" w:color="auto"/>
                <w:right w:val="none" w:sz="0" w:space="0" w:color="auto"/>
              </w:divBdr>
            </w:div>
            <w:div w:id="1759859854">
              <w:marLeft w:val="0"/>
              <w:marRight w:val="0"/>
              <w:marTop w:val="0"/>
              <w:marBottom w:val="0"/>
              <w:divBdr>
                <w:top w:val="none" w:sz="0" w:space="0" w:color="auto"/>
                <w:left w:val="none" w:sz="0" w:space="0" w:color="auto"/>
                <w:bottom w:val="none" w:sz="0" w:space="0" w:color="auto"/>
                <w:right w:val="none" w:sz="0" w:space="0" w:color="auto"/>
              </w:divBdr>
            </w:div>
            <w:div w:id="1885364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670439">
      <w:bodyDiv w:val="1"/>
      <w:marLeft w:val="0"/>
      <w:marRight w:val="0"/>
      <w:marTop w:val="0"/>
      <w:marBottom w:val="0"/>
      <w:divBdr>
        <w:top w:val="none" w:sz="0" w:space="0" w:color="auto"/>
        <w:left w:val="none" w:sz="0" w:space="0" w:color="auto"/>
        <w:bottom w:val="none" w:sz="0" w:space="0" w:color="auto"/>
        <w:right w:val="none" w:sz="0" w:space="0" w:color="auto"/>
      </w:divBdr>
      <w:divsChild>
        <w:div w:id="1423912911">
          <w:marLeft w:val="0"/>
          <w:marRight w:val="0"/>
          <w:marTop w:val="0"/>
          <w:marBottom w:val="0"/>
          <w:divBdr>
            <w:top w:val="none" w:sz="0" w:space="0" w:color="auto"/>
            <w:left w:val="none" w:sz="0" w:space="0" w:color="auto"/>
            <w:bottom w:val="none" w:sz="0" w:space="0" w:color="auto"/>
            <w:right w:val="none" w:sz="0" w:space="0" w:color="auto"/>
          </w:divBdr>
          <w:divsChild>
            <w:div w:id="113838960">
              <w:marLeft w:val="0"/>
              <w:marRight w:val="0"/>
              <w:marTop w:val="0"/>
              <w:marBottom w:val="0"/>
              <w:divBdr>
                <w:top w:val="none" w:sz="0" w:space="0" w:color="auto"/>
                <w:left w:val="none" w:sz="0" w:space="0" w:color="auto"/>
                <w:bottom w:val="none" w:sz="0" w:space="0" w:color="auto"/>
                <w:right w:val="none" w:sz="0" w:space="0" w:color="auto"/>
              </w:divBdr>
            </w:div>
            <w:div w:id="235287236">
              <w:marLeft w:val="0"/>
              <w:marRight w:val="0"/>
              <w:marTop w:val="0"/>
              <w:marBottom w:val="0"/>
              <w:divBdr>
                <w:top w:val="none" w:sz="0" w:space="0" w:color="auto"/>
                <w:left w:val="none" w:sz="0" w:space="0" w:color="auto"/>
                <w:bottom w:val="none" w:sz="0" w:space="0" w:color="auto"/>
                <w:right w:val="none" w:sz="0" w:space="0" w:color="auto"/>
              </w:divBdr>
            </w:div>
            <w:div w:id="416512877">
              <w:marLeft w:val="0"/>
              <w:marRight w:val="0"/>
              <w:marTop w:val="0"/>
              <w:marBottom w:val="0"/>
              <w:divBdr>
                <w:top w:val="none" w:sz="0" w:space="0" w:color="auto"/>
                <w:left w:val="none" w:sz="0" w:space="0" w:color="auto"/>
                <w:bottom w:val="none" w:sz="0" w:space="0" w:color="auto"/>
                <w:right w:val="none" w:sz="0" w:space="0" w:color="auto"/>
              </w:divBdr>
            </w:div>
            <w:div w:id="912663094">
              <w:marLeft w:val="0"/>
              <w:marRight w:val="0"/>
              <w:marTop w:val="0"/>
              <w:marBottom w:val="0"/>
              <w:divBdr>
                <w:top w:val="none" w:sz="0" w:space="0" w:color="auto"/>
                <w:left w:val="none" w:sz="0" w:space="0" w:color="auto"/>
                <w:bottom w:val="none" w:sz="0" w:space="0" w:color="auto"/>
                <w:right w:val="none" w:sz="0" w:space="0" w:color="auto"/>
              </w:divBdr>
            </w:div>
            <w:div w:id="1619949298">
              <w:marLeft w:val="0"/>
              <w:marRight w:val="0"/>
              <w:marTop w:val="0"/>
              <w:marBottom w:val="0"/>
              <w:divBdr>
                <w:top w:val="none" w:sz="0" w:space="0" w:color="auto"/>
                <w:left w:val="none" w:sz="0" w:space="0" w:color="auto"/>
                <w:bottom w:val="none" w:sz="0" w:space="0" w:color="auto"/>
                <w:right w:val="none" w:sz="0" w:space="0" w:color="auto"/>
              </w:divBdr>
            </w:div>
            <w:div w:id="165367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07368">
      <w:bodyDiv w:val="1"/>
      <w:marLeft w:val="0"/>
      <w:marRight w:val="0"/>
      <w:marTop w:val="0"/>
      <w:marBottom w:val="0"/>
      <w:divBdr>
        <w:top w:val="none" w:sz="0" w:space="0" w:color="auto"/>
        <w:left w:val="none" w:sz="0" w:space="0" w:color="auto"/>
        <w:bottom w:val="none" w:sz="0" w:space="0" w:color="auto"/>
        <w:right w:val="none" w:sz="0" w:space="0" w:color="auto"/>
      </w:divBdr>
      <w:divsChild>
        <w:div w:id="1392464049">
          <w:marLeft w:val="0"/>
          <w:marRight w:val="0"/>
          <w:marTop w:val="0"/>
          <w:marBottom w:val="0"/>
          <w:divBdr>
            <w:top w:val="none" w:sz="0" w:space="0" w:color="auto"/>
            <w:left w:val="none" w:sz="0" w:space="0" w:color="auto"/>
            <w:bottom w:val="none" w:sz="0" w:space="0" w:color="auto"/>
            <w:right w:val="none" w:sz="0" w:space="0" w:color="auto"/>
          </w:divBdr>
          <w:divsChild>
            <w:div w:id="127868862">
              <w:marLeft w:val="0"/>
              <w:marRight w:val="0"/>
              <w:marTop w:val="0"/>
              <w:marBottom w:val="0"/>
              <w:divBdr>
                <w:top w:val="none" w:sz="0" w:space="0" w:color="auto"/>
                <w:left w:val="none" w:sz="0" w:space="0" w:color="auto"/>
                <w:bottom w:val="none" w:sz="0" w:space="0" w:color="auto"/>
                <w:right w:val="none" w:sz="0" w:space="0" w:color="auto"/>
              </w:divBdr>
            </w:div>
            <w:div w:id="139856131">
              <w:marLeft w:val="0"/>
              <w:marRight w:val="0"/>
              <w:marTop w:val="0"/>
              <w:marBottom w:val="0"/>
              <w:divBdr>
                <w:top w:val="none" w:sz="0" w:space="0" w:color="auto"/>
                <w:left w:val="none" w:sz="0" w:space="0" w:color="auto"/>
                <w:bottom w:val="none" w:sz="0" w:space="0" w:color="auto"/>
                <w:right w:val="none" w:sz="0" w:space="0" w:color="auto"/>
              </w:divBdr>
            </w:div>
            <w:div w:id="132527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98716">
      <w:bodyDiv w:val="1"/>
      <w:marLeft w:val="0"/>
      <w:marRight w:val="0"/>
      <w:marTop w:val="0"/>
      <w:marBottom w:val="0"/>
      <w:divBdr>
        <w:top w:val="none" w:sz="0" w:space="0" w:color="auto"/>
        <w:left w:val="none" w:sz="0" w:space="0" w:color="auto"/>
        <w:bottom w:val="none" w:sz="0" w:space="0" w:color="auto"/>
        <w:right w:val="none" w:sz="0" w:space="0" w:color="auto"/>
      </w:divBdr>
      <w:divsChild>
        <w:div w:id="597298641">
          <w:marLeft w:val="0"/>
          <w:marRight w:val="0"/>
          <w:marTop w:val="0"/>
          <w:marBottom w:val="0"/>
          <w:divBdr>
            <w:top w:val="none" w:sz="0" w:space="0" w:color="auto"/>
            <w:left w:val="none" w:sz="0" w:space="0" w:color="auto"/>
            <w:bottom w:val="none" w:sz="0" w:space="0" w:color="auto"/>
            <w:right w:val="none" w:sz="0" w:space="0" w:color="auto"/>
          </w:divBdr>
        </w:div>
      </w:divsChild>
    </w:div>
    <w:div w:id="724332490">
      <w:bodyDiv w:val="1"/>
      <w:marLeft w:val="0"/>
      <w:marRight w:val="0"/>
      <w:marTop w:val="0"/>
      <w:marBottom w:val="0"/>
      <w:divBdr>
        <w:top w:val="none" w:sz="0" w:space="0" w:color="auto"/>
        <w:left w:val="none" w:sz="0" w:space="0" w:color="auto"/>
        <w:bottom w:val="none" w:sz="0" w:space="0" w:color="auto"/>
        <w:right w:val="none" w:sz="0" w:space="0" w:color="auto"/>
      </w:divBdr>
      <w:divsChild>
        <w:div w:id="1218783663">
          <w:marLeft w:val="0"/>
          <w:marRight w:val="0"/>
          <w:marTop w:val="0"/>
          <w:marBottom w:val="0"/>
          <w:divBdr>
            <w:top w:val="none" w:sz="0" w:space="0" w:color="auto"/>
            <w:left w:val="none" w:sz="0" w:space="0" w:color="auto"/>
            <w:bottom w:val="none" w:sz="0" w:space="0" w:color="auto"/>
            <w:right w:val="none" w:sz="0" w:space="0" w:color="auto"/>
          </w:divBdr>
          <w:divsChild>
            <w:div w:id="189766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167561">
      <w:bodyDiv w:val="1"/>
      <w:marLeft w:val="0"/>
      <w:marRight w:val="0"/>
      <w:marTop w:val="0"/>
      <w:marBottom w:val="0"/>
      <w:divBdr>
        <w:top w:val="none" w:sz="0" w:space="0" w:color="auto"/>
        <w:left w:val="none" w:sz="0" w:space="0" w:color="auto"/>
        <w:bottom w:val="none" w:sz="0" w:space="0" w:color="auto"/>
        <w:right w:val="none" w:sz="0" w:space="0" w:color="auto"/>
      </w:divBdr>
      <w:divsChild>
        <w:div w:id="1310744927">
          <w:marLeft w:val="0"/>
          <w:marRight w:val="0"/>
          <w:marTop w:val="0"/>
          <w:marBottom w:val="0"/>
          <w:divBdr>
            <w:top w:val="none" w:sz="0" w:space="0" w:color="auto"/>
            <w:left w:val="none" w:sz="0" w:space="0" w:color="auto"/>
            <w:bottom w:val="none" w:sz="0" w:space="0" w:color="auto"/>
            <w:right w:val="none" w:sz="0" w:space="0" w:color="auto"/>
          </w:divBdr>
        </w:div>
      </w:divsChild>
    </w:div>
    <w:div w:id="795177561">
      <w:bodyDiv w:val="1"/>
      <w:marLeft w:val="0"/>
      <w:marRight w:val="0"/>
      <w:marTop w:val="0"/>
      <w:marBottom w:val="0"/>
      <w:divBdr>
        <w:top w:val="none" w:sz="0" w:space="0" w:color="auto"/>
        <w:left w:val="none" w:sz="0" w:space="0" w:color="auto"/>
        <w:bottom w:val="none" w:sz="0" w:space="0" w:color="auto"/>
        <w:right w:val="none" w:sz="0" w:space="0" w:color="auto"/>
      </w:divBdr>
      <w:divsChild>
        <w:div w:id="1638685937">
          <w:marLeft w:val="0"/>
          <w:marRight w:val="0"/>
          <w:marTop w:val="0"/>
          <w:marBottom w:val="0"/>
          <w:divBdr>
            <w:top w:val="none" w:sz="0" w:space="0" w:color="auto"/>
            <w:left w:val="none" w:sz="0" w:space="0" w:color="auto"/>
            <w:bottom w:val="none" w:sz="0" w:space="0" w:color="auto"/>
            <w:right w:val="none" w:sz="0" w:space="0" w:color="auto"/>
          </w:divBdr>
        </w:div>
      </w:divsChild>
    </w:div>
    <w:div w:id="859777736">
      <w:bodyDiv w:val="1"/>
      <w:marLeft w:val="0"/>
      <w:marRight w:val="0"/>
      <w:marTop w:val="0"/>
      <w:marBottom w:val="0"/>
      <w:divBdr>
        <w:top w:val="none" w:sz="0" w:space="0" w:color="auto"/>
        <w:left w:val="none" w:sz="0" w:space="0" w:color="auto"/>
        <w:bottom w:val="none" w:sz="0" w:space="0" w:color="auto"/>
        <w:right w:val="none" w:sz="0" w:space="0" w:color="auto"/>
      </w:divBdr>
      <w:divsChild>
        <w:div w:id="605815933">
          <w:marLeft w:val="0"/>
          <w:marRight w:val="0"/>
          <w:marTop w:val="0"/>
          <w:marBottom w:val="0"/>
          <w:divBdr>
            <w:top w:val="none" w:sz="0" w:space="0" w:color="auto"/>
            <w:left w:val="none" w:sz="0" w:space="0" w:color="auto"/>
            <w:bottom w:val="none" w:sz="0" w:space="0" w:color="auto"/>
            <w:right w:val="none" w:sz="0" w:space="0" w:color="auto"/>
          </w:divBdr>
          <w:divsChild>
            <w:div w:id="317150098">
              <w:marLeft w:val="0"/>
              <w:marRight w:val="0"/>
              <w:marTop w:val="0"/>
              <w:marBottom w:val="0"/>
              <w:divBdr>
                <w:top w:val="none" w:sz="0" w:space="0" w:color="auto"/>
                <w:left w:val="none" w:sz="0" w:space="0" w:color="auto"/>
                <w:bottom w:val="none" w:sz="0" w:space="0" w:color="auto"/>
                <w:right w:val="none" w:sz="0" w:space="0" w:color="auto"/>
              </w:divBdr>
            </w:div>
            <w:div w:id="66952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3117">
      <w:bodyDiv w:val="1"/>
      <w:marLeft w:val="0"/>
      <w:marRight w:val="0"/>
      <w:marTop w:val="0"/>
      <w:marBottom w:val="0"/>
      <w:divBdr>
        <w:top w:val="none" w:sz="0" w:space="0" w:color="auto"/>
        <w:left w:val="none" w:sz="0" w:space="0" w:color="auto"/>
        <w:bottom w:val="none" w:sz="0" w:space="0" w:color="auto"/>
        <w:right w:val="none" w:sz="0" w:space="0" w:color="auto"/>
      </w:divBdr>
      <w:divsChild>
        <w:div w:id="1983189365">
          <w:marLeft w:val="0"/>
          <w:marRight w:val="0"/>
          <w:marTop w:val="0"/>
          <w:marBottom w:val="0"/>
          <w:divBdr>
            <w:top w:val="none" w:sz="0" w:space="0" w:color="auto"/>
            <w:left w:val="none" w:sz="0" w:space="0" w:color="auto"/>
            <w:bottom w:val="none" w:sz="0" w:space="0" w:color="auto"/>
            <w:right w:val="none" w:sz="0" w:space="0" w:color="auto"/>
          </w:divBdr>
        </w:div>
      </w:divsChild>
    </w:div>
    <w:div w:id="902135202">
      <w:bodyDiv w:val="1"/>
      <w:marLeft w:val="0"/>
      <w:marRight w:val="0"/>
      <w:marTop w:val="0"/>
      <w:marBottom w:val="0"/>
      <w:divBdr>
        <w:top w:val="none" w:sz="0" w:space="0" w:color="auto"/>
        <w:left w:val="none" w:sz="0" w:space="0" w:color="auto"/>
        <w:bottom w:val="none" w:sz="0" w:space="0" w:color="auto"/>
        <w:right w:val="none" w:sz="0" w:space="0" w:color="auto"/>
      </w:divBdr>
      <w:divsChild>
        <w:div w:id="693922127">
          <w:marLeft w:val="0"/>
          <w:marRight w:val="0"/>
          <w:marTop w:val="0"/>
          <w:marBottom w:val="0"/>
          <w:divBdr>
            <w:top w:val="none" w:sz="0" w:space="0" w:color="auto"/>
            <w:left w:val="none" w:sz="0" w:space="0" w:color="auto"/>
            <w:bottom w:val="none" w:sz="0" w:space="0" w:color="auto"/>
            <w:right w:val="none" w:sz="0" w:space="0" w:color="auto"/>
          </w:divBdr>
        </w:div>
      </w:divsChild>
    </w:div>
    <w:div w:id="936786064">
      <w:bodyDiv w:val="1"/>
      <w:marLeft w:val="0"/>
      <w:marRight w:val="0"/>
      <w:marTop w:val="0"/>
      <w:marBottom w:val="0"/>
      <w:divBdr>
        <w:top w:val="none" w:sz="0" w:space="0" w:color="auto"/>
        <w:left w:val="none" w:sz="0" w:space="0" w:color="auto"/>
        <w:bottom w:val="none" w:sz="0" w:space="0" w:color="auto"/>
        <w:right w:val="none" w:sz="0" w:space="0" w:color="auto"/>
      </w:divBdr>
      <w:divsChild>
        <w:div w:id="832111060">
          <w:marLeft w:val="0"/>
          <w:marRight w:val="0"/>
          <w:marTop w:val="0"/>
          <w:marBottom w:val="0"/>
          <w:divBdr>
            <w:top w:val="none" w:sz="0" w:space="0" w:color="auto"/>
            <w:left w:val="none" w:sz="0" w:space="0" w:color="auto"/>
            <w:bottom w:val="none" w:sz="0" w:space="0" w:color="auto"/>
            <w:right w:val="none" w:sz="0" w:space="0" w:color="auto"/>
          </w:divBdr>
        </w:div>
      </w:divsChild>
    </w:div>
    <w:div w:id="953750192">
      <w:bodyDiv w:val="1"/>
      <w:marLeft w:val="0"/>
      <w:marRight w:val="0"/>
      <w:marTop w:val="0"/>
      <w:marBottom w:val="0"/>
      <w:divBdr>
        <w:top w:val="none" w:sz="0" w:space="0" w:color="auto"/>
        <w:left w:val="none" w:sz="0" w:space="0" w:color="auto"/>
        <w:bottom w:val="none" w:sz="0" w:space="0" w:color="auto"/>
        <w:right w:val="none" w:sz="0" w:space="0" w:color="auto"/>
      </w:divBdr>
      <w:divsChild>
        <w:div w:id="522744161">
          <w:marLeft w:val="0"/>
          <w:marRight w:val="0"/>
          <w:marTop w:val="0"/>
          <w:marBottom w:val="0"/>
          <w:divBdr>
            <w:top w:val="none" w:sz="0" w:space="0" w:color="auto"/>
            <w:left w:val="none" w:sz="0" w:space="0" w:color="auto"/>
            <w:bottom w:val="none" w:sz="0" w:space="0" w:color="auto"/>
            <w:right w:val="none" w:sz="0" w:space="0" w:color="auto"/>
          </w:divBdr>
          <w:divsChild>
            <w:div w:id="59640074">
              <w:marLeft w:val="0"/>
              <w:marRight w:val="0"/>
              <w:marTop w:val="0"/>
              <w:marBottom w:val="0"/>
              <w:divBdr>
                <w:top w:val="none" w:sz="0" w:space="0" w:color="auto"/>
                <w:left w:val="none" w:sz="0" w:space="0" w:color="auto"/>
                <w:bottom w:val="none" w:sz="0" w:space="0" w:color="auto"/>
                <w:right w:val="none" w:sz="0" w:space="0" w:color="auto"/>
              </w:divBdr>
            </w:div>
            <w:div w:id="68381774">
              <w:marLeft w:val="0"/>
              <w:marRight w:val="0"/>
              <w:marTop w:val="0"/>
              <w:marBottom w:val="0"/>
              <w:divBdr>
                <w:top w:val="none" w:sz="0" w:space="0" w:color="auto"/>
                <w:left w:val="none" w:sz="0" w:space="0" w:color="auto"/>
                <w:bottom w:val="none" w:sz="0" w:space="0" w:color="auto"/>
                <w:right w:val="none" w:sz="0" w:space="0" w:color="auto"/>
              </w:divBdr>
            </w:div>
            <w:div w:id="585189296">
              <w:marLeft w:val="0"/>
              <w:marRight w:val="0"/>
              <w:marTop w:val="0"/>
              <w:marBottom w:val="0"/>
              <w:divBdr>
                <w:top w:val="none" w:sz="0" w:space="0" w:color="auto"/>
                <w:left w:val="none" w:sz="0" w:space="0" w:color="auto"/>
                <w:bottom w:val="none" w:sz="0" w:space="0" w:color="auto"/>
                <w:right w:val="none" w:sz="0" w:space="0" w:color="auto"/>
              </w:divBdr>
            </w:div>
            <w:div w:id="895167361">
              <w:marLeft w:val="0"/>
              <w:marRight w:val="0"/>
              <w:marTop w:val="0"/>
              <w:marBottom w:val="0"/>
              <w:divBdr>
                <w:top w:val="none" w:sz="0" w:space="0" w:color="auto"/>
                <w:left w:val="none" w:sz="0" w:space="0" w:color="auto"/>
                <w:bottom w:val="none" w:sz="0" w:space="0" w:color="auto"/>
                <w:right w:val="none" w:sz="0" w:space="0" w:color="auto"/>
              </w:divBdr>
            </w:div>
            <w:div w:id="1035234873">
              <w:marLeft w:val="0"/>
              <w:marRight w:val="0"/>
              <w:marTop w:val="0"/>
              <w:marBottom w:val="0"/>
              <w:divBdr>
                <w:top w:val="none" w:sz="0" w:space="0" w:color="auto"/>
                <w:left w:val="none" w:sz="0" w:space="0" w:color="auto"/>
                <w:bottom w:val="none" w:sz="0" w:space="0" w:color="auto"/>
                <w:right w:val="none" w:sz="0" w:space="0" w:color="auto"/>
              </w:divBdr>
            </w:div>
            <w:div w:id="1177816683">
              <w:marLeft w:val="0"/>
              <w:marRight w:val="0"/>
              <w:marTop w:val="0"/>
              <w:marBottom w:val="0"/>
              <w:divBdr>
                <w:top w:val="none" w:sz="0" w:space="0" w:color="auto"/>
                <w:left w:val="none" w:sz="0" w:space="0" w:color="auto"/>
                <w:bottom w:val="none" w:sz="0" w:space="0" w:color="auto"/>
                <w:right w:val="none" w:sz="0" w:space="0" w:color="auto"/>
              </w:divBdr>
            </w:div>
            <w:div w:id="1361777468">
              <w:marLeft w:val="0"/>
              <w:marRight w:val="0"/>
              <w:marTop w:val="0"/>
              <w:marBottom w:val="0"/>
              <w:divBdr>
                <w:top w:val="none" w:sz="0" w:space="0" w:color="auto"/>
                <w:left w:val="none" w:sz="0" w:space="0" w:color="auto"/>
                <w:bottom w:val="none" w:sz="0" w:space="0" w:color="auto"/>
                <w:right w:val="none" w:sz="0" w:space="0" w:color="auto"/>
              </w:divBdr>
            </w:div>
            <w:div w:id="2070374064">
              <w:marLeft w:val="0"/>
              <w:marRight w:val="0"/>
              <w:marTop w:val="0"/>
              <w:marBottom w:val="0"/>
              <w:divBdr>
                <w:top w:val="none" w:sz="0" w:space="0" w:color="auto"/>
                <w:left w:val="none" w:sz="0" w:space="0" w:color="auto"/>
                <w:bottom w:val="none" w:sz="0" w:space="0" w:color="auto"/>
                <w:right w:val="none" w:sz="0" w:space="0" w:color="auto"/>
              </w:divBdr>
            </w:div>
            <w:div w:id="207173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57066">
      <w:bodyDiv w:val="1"/>
      <w:marLeft w:val="0"/>
      <w:marRight w:val="0"/>
      <w:marTop w:val="0"/>
      <w:marBottom w:val="0"/>
      <w:divBdr>
        <w:top w:val="none" w:sz="0" w:space="0" w:color="auto"/>
        <w:left w:val="none" w:sz="0" w:space="0" w:color="auto"/>
        <w:bottom w:val="none" w:sz="0" w:space="0" w:color="auto"/>
        <w:right w:val="none" w:sz="0" w:space="0" w:color="auto"/>
      </w:divBdr>
      <w:divsChild>
        <w:div w:id="20016007">
          <w:marLeft w:val="0"/>
          <w:marRight w:val="0"/>
          <w:marTop w:val="0"/>
          <w:marBottom w:val="0"/>
          <w:divBdr>
            <w:top w:val="none" w:sz="0" w:space="0" w:color="auto"/>
            <w:left w:val="none" w:sz="0" w:space="0" w:color="auto"/>
            <w:bottom w:val="none" w:sz="0" w:space="0" w:color="auto"/>
            <w:right w:val="none" w:sz="0" w:space="0" w:color="auto"/>
          </w:divBdr>
          <w:divsChild>
            <w:div w:id="76754475">
              <w:marLeft w:val="0"/>
              <w:marRight w:val="0"/>
              <w:marTop w:val="0"/>
              <w:marBottom w:val="0"/>
              <w:divBdr>
                <w:top w:val="none" w:sz="0" w:space="0" w:color="auto"/>
                <w:left w:val="none" w:sz="0" w:space="0" w:color="auto"/>
                <w:bottom w:val="none" w:sz="0" w:space="0" w:color="auto"/>
                <w:right w:val="none" w:sz="0" w:space="0" w:color="auto"/>
              </w:divBdr>
            </w:div>
            <w:div w:id="415370000">
              <w:marLeft w:val="0"/>
              <w:marRight w:val="0"/>
              <w:marTop w:val="0"/>
              <w:marBottom w:val="0"/>
              <w:divBdr>
                <w:top w:val="none" w:sz="0" w:space="0" w:color="auto"/>
                <w:left w:val="none" w:sz="0" w:space="0" w:color="auto"/>
                <w:bottom w:val="none" w:sz="0" w:space="0" w:color="auto"/>
                <w:right w:val="none" w:sz="0" w:space="0" w:color="auto"/>
              </w:divBdr>
            </w:div>
            <w:div w:id="868497051">
              <w:marLeft w:val="0"/>
              <w:marRight w:val="0"/>
              <w:marTop w:val="0"/>
              <w:marBottom w:val="0"/>
              <w:divBdr>
                <w:top w:val="none" w:sz="0" w:space="0" w:color="auto"/>
                <w:left w:val="none" w:sz="0" w:space="0" w:color="auto"/>
                <w:bottom w:val="none" w:sz="0" w:space="0" w:color="auto"/>
                <w:right w:val="none" w:sz="0" w:space="0" w:color="auto"/>
              </w:divBdr>
            </w:div>
            <w:div w:id="20910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3628">
      <w:bodyDiv w:val="1"/>
      <w:marLeft w:val="0"/>
      <w:marRight w:val="0"/>
      <w:marTop w:val="0"/>
      <w:marBottom w:val="0"/>
      <w:divBdr>
        <w:top w:val="none" w:sz="0" w:space="0" w:color="auto"/>
        <w:left w:val="none" w:sz="0" w:space="0" w:color="auto"/>
        <w:bottom w:val="none" w:sz="0" w:space="0" w:color="auto"/>
        <w:right w:val="none" w:sz="0" w:space="0" w:color="auto"/>
      </w:divBdr>
      <w:divsChild>
        <w:div w:id="1623614753">
          <w:marLeft w:val="0"/>
          <w:marRight w:val="0"/>
          <w:marTop w:val="0"/>
          <w:marBottom w:val="0"/>
          <w:divBdr>
            <w:top w:val="none" w:sz="0" w:space="0" w:color="auto"/>
            <w:left w:val="none" w:sz="0" w:space="0" w:color="auto"/>
            <w:bottom w:val="none" w:sz="0" w:space="0" w:color="auto"/>
            <w:right w:val="none" w:sz="0" w:space="0" w:color="auto"/>
          </w:divBdr>
        </w:div>
      </w:divsChild>
    </w:div>
    <w:div w:id="1043286176">
      <w:bodyDiv w:val="1"/>
      <w:marLeft w:val="0"/>
      <w:marRight w:val="0"/>
      <w:marTop w:val="0"/>
      <w:marBottom w:val="0"/>
      <w:divBdr>
        <w:top w:val="none" w:sz="0" w:space="0" w:color="auto"/>
        <w:left w:val="none" w:sz="0" w:space="0" w:color="auto"/>
        <w:bottom w:val="none" w:sz="0" w:space="0" w:color="auto"/>
        <w:right w:val="none" w:sz="0" w:space="0" w:color="auto"/>
      </w:divBdr>
      <w:divsChild>
        <w:div w:id="63572117">
          <w:marLeft w:val="0"/>
          <w:marRight w:val="0"/>
          <w:marTop w:val="0"/>
          <w:marBottom w:val="0"/>
          <w:divBdr>
            <w:top w:val="none" w:sz="0" w:space="0" w:color="auto"/>
            <w:left w:val="none" w:sz="0" w:space="0" w:color="auto"/>
            <w:bottom w:val="none" w:sz="0" w:space="0" w:color="auto"/>
            <w:right w:val="none" w:sz="0" w:space="0" w:color="auto"/>
          </w:divBdr>
          <w:divsChild>
            <w:div w:id="504319549">
              <w:marLeft w:val="0"/>
              <w:marRight w:val="0"/>
              <w:marTop w:val="0"/>
              <w:marBottom w:val="0"/>
              <w:divBdr>
                <w:top w:val="none" w:sz="0" w:space="0" w:color="auto"/>
                <w:left w:val="none" w:sz="0" w:space="0" w:color="auto"/>
                <w:bottom w:val="none" w:sz="0" w:space="0" w:color="auto"/>
                <w:right w:val="none" w:sz="0" w:space="0" w:color="auto"/>
              </w:divBdr>
            </w:div>
            <w:div w:id="734670901">
              <w:marLeft w:val="0"/>
              <w:marRight w:val="0"/>
              <w:marTop w:val="0"/>
              <w:marBottom w:val="0"/>
              <w:divBdr>
                <w:top w:val="none" w:sz="0" w:space="0" w:color="auto"/>
                <w:left w:val="none" w:sz="0" w:space="0" w:color="auto"/>
                <w:bottom w:val="none" w:sz="0" w:space="0" w:color="auto"/>
                <w:right w:val="none" w:sz="0" w:space="0" w:color="auto"/>
              </w:divBdr>
            </w:div>
            <w:div w:id="1052970278">
              <w:marLeft w:val="0"/>
              <w:marRight w:val="0"/>
              <w:marTop w:val="0"/>
              <w:marBottom w:val="0"/>
              <w:divBdr>
                <w:top w:val="none" w:sz="0" w:space="0" w:color="auto"/>
                <w:left w:val="none" w:sz="0" w:space="0" w:color="auto"/>
                <w:bottom w:val="none" w:sz="0" w:space="0" w:color="auto"/>
                <w:right w:val="none" w:sz="0" w:space="0" w:color="auto"/>
              </w:divBdr>
            </w:div>
            <w:div w:id="1323317988">
              <w:marLeft w:val="0"/>
              <w:marRight w:val="0"/>
              <w:marTop w:val="0"/>
              <w:marBottom w:val="0"/>
              <w:divBdr>
                <w:top w:val="none" w:sz="0" w:space="0" w:color="auto"/>
                <w:left w:val="none" w:sz="0" w:space="0" w:color="auto"/>
                <w:bottom w:val="none" w:sz="0" w:space="0" w:color="auto"/>
                <w:right w:val="none" w:sz="0" w:space="0" w:color="auto"/>
              </w:divBdr>
            </w:div>
            <w:div w:id="1512647182">
              <w:marLeft w:val="0"/>
              <w:marRight w:val="0"/>
              <w:marTop w:val="0"/>
              <w:marBottom w:val="0"/>
              <w:divBdr>
                <w:top w:val="none" w:sz="0" w:space="0" w:color="auto"/>
                <w:left w:val="none" w:sz="0" w:space="0" w:color="auto"/>
                <w:bottom w:val="none" w:sz="0" w:space="0" w:color="auto"/>
                <w:right w:val="none" w:sz="0" w:space="0" w:color="auto"/>
              </w:divBdr>
            </w:div>
            <w:div w:id="1589070958">
              <w:marLeft w:val="0"/>
              <w:marRight w:val="0"/>
              <w:marTop w:val="0"/>
              <w:marBottom w:val="0"/>
              <w:divBdr>
                <w:top w:val="none" w:sz="0" w:space="0" w:color="auto"/>
                <w:left w:val="none" w:sz="0" w:space="0" w:color="auto"/>
                <w:bottom w:val="none" w:sz="0" w:space="0" w:color="auto"/>
                <w:right w:val="none" w:sz="0" w:space="0" w:color="auto"/>
              </w:divBdr>
            </w:div>
            <w:div w:id="1682463094">
              <w:marLeft w:val="0"/>
              <w:marRight w:val="0"/>
              <w:marTop w:val="0"/>
              <w:marBottom w:val="0"/>
              <w:divBdr>
                <w:top w:val="none" w:sz="0" w:space="0" w:color="auto"/>
                <w:left w:val="none" w:sz="0" w:space="0" w:color="auto"/>
                <w:bottom w:val="none" w:sz="0" w:space="0" w:color="auto"/>
                <w:right w:val="none" w:sz="0" w:space="0" w:color="auto"/>
              </w:divBdr>
            </w:div>
            <w:div w:id="1799029412">
              <w:marLeft w:val="0"/>
              <w:marRight w:val="0"/>
              <w:marTop w:val="0"/>
              <w:marBottom w:val="0"/>
              <w:divBdr>
                <w:top w:val="none" w:sz="0" w:space="0" w:color="auto"/>
                <w:left w:val="none" w:sz="0" w:space="0" w:color="auto"/>
                <w:bottom w:val="none" w:sz="0" w:space="0" w:color="auto"/>
                <w:right w:val="none" w:sz="0" w:space="0" w:color="auto"/>
              </w:divBdr>
            </w:div>
            <w:div w:id="1932159350">
              <w:marLeft w:val="0"/>
              <w:marRight w:val="0"/>
              <w:marTop w:val="0"/>
              <w:marBottom w:val="0"/>
              <w:divBdr>
                <w:top w:val="none" w:sz="0" w:space="0" w:color="auto"/>
                <w:left w:val="none" w:sz="0" w:space="0" w:color="auto"/>
                <w:bottom w:val="none" w:sz="0" w:space="0" w:color="auto"/>
                <w:right w:val="none" w:sz="0" w:space="0" w:color="auto"/>
              </w:divBdr>
            </w:div>
            <w:div w:id="1950694000">
              <w:marLeft w:val="0"/>
              <w:marRight w:val="0"/>
              <w:marTop w:val="0"/>
              <w:marBottom w:val="0"/>
              <w:divBdr>
                <w:top w:val="none" w:sz="0" w:space="0" w:color="auto"/>
                <w:left w:val="none" w:sz="0" w:space="0" w:color="auto"/>
                <w:bottom w:val="none" w:sz="0" w:space="0" w:color="auto"/>
                <w:right w:val="none" w:sz="0" w:space="0" w:color="auto"/>
              </w:divBdr>
            </w:div>
            <w:div w:id="197047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44682">
      <w:bodyDiv w:val="1"/>
      <w:marLeft w:val="0"/>
      <w:marRight w:val="0"/>
      <w:marTop w:val="0"/>
      <w:marBottom w:val="0"/>
      <w:divBdr>
        <w:top w:val="none" w:sz="0" w:space="0" w:color="auto"/>
        <w:left w:val="none" w:sz="0" w:space="0" w:color="auto"/>
        <w:bottom w:val="none" w:sz="0" w:space="0" w:color="auto"/>
        <w:right w:val="none" w:sz="0" w:space="0" w:color="auto"/>
      </w:divBdr>
      <w:divsChild>
        <w:div w:id="397628670">
          <w:marLeft w:val="0"/>
          <w:marRight w:val="0"/>
          <w:marTop w:val="0"/>
          <w:marBottom w:val="0"/>
          <w:divBdr>
            <w:top w:val="none" w:sz="0" w:space="0" w:color="auto"/>
            <w:left w:val="none" w:sz="0" w:space="0" w:color="auto"/>
            <w:bottom w:val="none" w:sz="0" w:space="0" w:color="auto"/>
            <w:right w:val="none" w:sz="0" w:space="0" w:color="auto"/>
          </w:divBdr>
          <w:divsChild>
            <w:div w:id="31200332">
              <w:marLeft w:val="0"/>
              <w:marRight w:val="0"/>
              <w:marTop w:val="0"/>
              <w:marBottom w:val="0"/>
              <w:divBdr>
                <w:top w:val="none" w:sz="0" w:space="0" w:color="auto"/>
                <w:left w:val="none" w:sz="0" w:space="0" w:color="auto"/>
                <w:bottom w:val="none" w:sz="0" w:space="0" w:color="auto"/>
                <w:right w:val="none" w:sz="0" w:space="0" w:color="auto"/>
              </w:divBdr>
            </w:div>
            <w:div w:id="321590067">
              <w:marLeft w:val="0"/>
              <w:marRight w:val="0"/>
              <w:marTop w:val="0"/>
              <w:marBottom w:val="0"/>
              <w:divBdr>
                <w:top w:val="none" w:sz="0" w:space="0" w:color="auto"/>
                <w:left w:val="none" w:sz="0" w:space="0" w:color="auto"/>
                <w:bottom w:val="none" w:sz="0" w:space="0" w:color="auto"/>
                <w:right w:val="none" w:sz="0" w:space="0" w:color="auto"/>
              </w:divBdr>
            </w:div>
            <w:div w:id="460077103">
              <w:marLeft w:val="0"/>
              <w:marRight w:val="0"/>
              <w:marTop w:val="0"/>
              <w:marBottom w:val="0"/>
              <w:divBdr>
                <w:top w:val="none" w:sz="0" w:space="0" w:color="auto"/>
                <w:left w:val="none" w:sz="0" w:space="0" w:color="auto"/>
                <w:bottom w:val="none" w:sz="0" w:space="0" w:color="auto"/>
                <w:right w:val="none" w:sz="0" w:space="0" w:color="auto"/>
              </w:divBdr>
            </w:div>
            <w:div w:id="491993403">
              <w:marLeft w:val="0"/>
              <w:marRight w:val="0"/>
              <w:marTop w:val="0"/>
              <w:marBottom w:val="0"/>
              <w:divBdr>
                <w:top w:val="none" w:sz="0" w:space="0" w:color="auto"/>
                <w:left w:val="none" w:sz="0" w:space="0" w:color="auto"/>
                <w:bottom w:val="none" w:sz="0" w:space="0" w:color="auto"/>
                <w:right w:val="none" w:sz="0" w:space="0" w:color="auto"/>
              </w:divBdr>
            </w:div>
            <w:div w:id="526872843">
              <w:marLeft w:val="0"/>
              <w:marRight w:val="0"/>
              <w:marTop w:val="0"/>
              <w:marBottom w:val="0"/>
              <w:divBdr>
                <w:top w:val="none" w:sz="0" w:space="0" w:color="auto"/>
                <w:left w:val="none" w:sz="0" w:space="0" w:color="auto"/>
                <w:bottom w:val="none" w:sz="0" w:space="0" w:color="auto"/>
                <w:right w:val="none" w:sz="0" w:space="0" w:color="auto"/>
              </w:divBdr>
            </w:div>
            <w:div w:id="545412756">
              <w:marLeft w:val="0"/>
              <w:marRight w:val="0"/>
              <w:marTop w:val="0"/>
              <w:marBottom w:val="0"/>
              <w:divBdr>
                <w:top w:val="none" w:sz="0" w:space="0" w:color="auto"/>
                <w:left w:val="none" w:sz="0" w:space="0" w:color="auto"/>
                <w:bottom w:val="none" w:sz="0" w:space="0" w:color="auto"/>
                <w:right w:val="none" w:sz="0" w:space="0" w:color="auto"/>
              </w:divBdr>
            </w:div>
            <w:div w:id="588778607">
              <w:marLeft w:val="0"/>
              <w:marRight w:val="0"/>
              <w:marTop w:val="0"/>
              <w:marBottom w:val="0"/>
              <w:divBdr>
                <w:top w:val="none" w:sz="0" w:space="0" w:color="auto"/>
                <w:left w:val="none" w:sz="0" w:space="0" w:color="auto"/>
                <w:bottom w:val="none" w:sz="0" w:space="0" w:color="auto"/>
                <w:right w:val="none" w:sz="0" w:space="0" w:color="auto"/>
              </w:divBdr>
            </w:div>
            <w:div w:id="1854102187">
              <w:marLeft w:val="0"/>
              <w:marRight w:val="0"/>
              <w:marTop w:val="0"/>
              <w:marBottom w:val="0"/>
              <w:divBdr>
                <w:top w:val="none" w:sz="0" w:space="0" w:color="auto"/>
                <w:left w:val="none" w:sz="0" w:space="0" w:color="auto"/>
                <w:bottom w:val="none" w:sz="0" w:space="0" w:color="auto"/>
                <w:right w:val="none" w:sz="0" w:space="0" w:color="auto"/>
              </w:divBdr>
            </w:div>
            <w:div w:id="1898200692">
              <w:marLeft w:val="0"/>
              <w:marRight w:val="0"/>
              <w:marTop w:val="0"/>
              <w:marBottom w:val="0"/>
              <w:divBdr>
                <w:top w:val="none" w:sz="0" w:space="0" w:color="auto"/>
                <w:left w:val="none" w:sz="0" w:space="0" w:color="auto"/>
                <w:bottom w:val="none" w:sz="0" w:space="0" w:color="auto"/>
                <w:right w:val="none" w:sz="0" w:space="0" w:color="auto"/>
              </w:divBdr>
            </w:div>
            <w:div w:id="206097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75151">
      <w:bodyDiv w:val="1"/>
      <w:marLeft w:val="0"/>
      <w:marRight w:val="0"/>
      <w:marTop w:val="0"/>
      <w:marBottom w:val="0"/>
      <w:divBdr>
        <w:top w:val="none" w:sz="0" w:space="0" w:color="auto"/>
        <w:left w:val="none" w:sz="0" w:space="0" w:color="auto"/>
        <w:bottom w:val="none" w:sz="0" w:space="0" w:color="auto"/>
        <w:right w:val="none" w:sz="0" w:space="0" w:color="auto"/>
      </w:divBdr>
      <w:divsChild>
        <w:div w:id="1992172541">
          <w:marLeft w:val="0"/>
          <w:marRight w:val="0"/>
          <w:marTop w:val="0"/>
          <w:marBottom w:val="0"/>
          <w:divBdr>
            <w:top w:val="none" w:sz="0" w:space="0" w:color="auto"/>
            <w:left w:val="none" w:sz="0" w:space="0" w:color="auto"/>
            <w:bottom w:val="none" w:sz="0" w:space="0" w:color="auto"/>
            <w:right w:val="none" w:sz="0" w:space="0" w:color="auto"/>
          </w:divBdr>
        </w:div>
      </w:divsChild>
    </w:div>
    <w:div w:id="1137527318">
      <w:bodyDiv w:val="1"/>
      <w:marLeft w:val="0"/>
      <w:marRight w:val="0"/>
      <w:marTop w:val="0"/>
      <w:marBottom w:val="0"/>
      <w:divBdr>
        <w:top w:val="none" w:sz="0" w:space="0" w:color="auto"/>
        <w:left w:val="none" w:sz="0" w:space="0" w:color="auto"/>
        <w:bottom w:val="none" w:sz="0" w:space="0" w:color="auto"/>
        <w:right w:val="none" w:sz="0" w:space="0" w:color="auto"/>
      </w:divBdr>
      <w:divsChild>
        <w:div w:id="1413425790">
          <w:marLeft w:val="0"/>
          <w:marRight w:val="0"/>
          <w:marTop w:val="0"/>
          <w:marBottom w:val="0"/>
          <w:divBdr>
            <w:top w:val="none" w:sz="0" w:space="0" w:color="auto"/>
            <w:left w:val="none" w:sz="0" w:space="0" w:color="auto"/>
            <w:bottom w:val="none" w:sz="0" w:space="0" w:color="auto"/>
            <w:right w:val="none" w:sz="0" w:space="0" w:color="auto"/>
          </w:divBdr>
          <w:divsChild>
            <w:div w:id="494535435">
              <w:marLeft w:val="0"/>
              <w:marRight w:val="0"/>
              <w:marTop w:val="0"/>
              <w:marBottom w:val="0"/>
              <w:divBdr>
                <w:top w:val="none" w:sz="0" w:space="0" w:color="auto"/>
                <w:left w:val="none" w:sz="0" w:space="0" w:color="auto"/>
                <w:bottom w:val="none" w:sz="0" w:space="0" w:color="auto"/>
                <w:right w:val="none" w:sz="0" w:space="0" w:color="auto"/>
              </w:divBdr>
            </w:div>
            <w:div w:id="513807136">
              <w:marLeft w:val="0"/>
              <w:marRight w:val="0"/>
              <w:marTop w:val="0"/>
              <w:marBottom w:val="0"/>
              <w:divBdr>
                <w:top w:val="none" w:sz="0" w:space="0" w:color="auto"/>
                <w:left w:val="none" w:sz="0" w:space="0" w:color="auto"/>
                <w:bottom w:val="none" w:sz="0" w:space="0" w:color="auto"/>
                <w:right w:val="none" w:sz="0" w:space="0" w:color="auto"/>
              </w:divBdr>
            </w:div>
            <w:div w:id="789015566">
              <w:marLeft w:val="0"/>
              <w:marRight w:val="0"/>
              <w:marTop w:val="0"/>
              <w:marBottom w:val="0"/>
              <w:divBdr>
                <w:top w:val="none" w:sz="0" w:space="0" w:color="auto"/>
                <w:left w:val="none" w:sz="0" w:space="0" w:color="auto"/>
                <w:bottom w:val="none" w:sz="0" w:space="0" w:color="auto"/>
                <w:right w:val="none" w:sz="0" w:space="0" w:color="auto"/>
              </w:divBdr>
            </w:div>
            <w:div w:id="1385251712">
              <w:marLeft w:val="0"/>
              <w:marRight w:val="0"/>
              <w:marTop w:val="0"/>
              <w:marBottom w:val="0"/>
              <w:divBdr>
                <w:top w:val="none" w:sz="0" w:space="0" w:color="auto"/>
                <w:left w:val="none" w:sz="0" w:space="0" w:color="auto"/>
                <w:bottom w:val="none" w:sz="0" w:space="0" w:color="auto"/>
                <w:right w:val="none" w:sz="0" w:space="0" w:color="auto"/>
              </w:divBdr>
            </w:div>
            <w:div w:id="19114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38998">
      <w:bodyDiv w:val="1"/>
      <w:marLeft w:val="0"/>
      <w:marRight w:val="0"/>
      <w:marTop w:val="0"/>
      <w:marBottom w:val="0"/>
      <w:divBdr>
        <w:top w:val="none" w:sz="0" w:space="0" w:color="auto"/>
        <w:left w:val="none" w:sz="0" w:space="0" w:color="auto"/>
        <w:bottom w:val="none" w:sz="0" w:space="0" w:color="auto"/>
        <w:right w:val="none" w:sz="0" w:space="0" w:color="auto"/>
      </w:divBdr>
      <w:divsChild>
        <w:div w:id="131021066">
          <w:marLeft w:val="0"/>
          <w:marRight w:val="0"/>
          <w:marTop w:val="0"/>
          <w:marBottom w:val="0"/>
          <w:divBdr>
            <w:top w:val="none" w:sz="0" w:space="0" w:color="auto"/>
            <w:left w:val="none" w:sz="0" w:space="0" w:color="auto"/>
            <w:bottom w:val="none" w:sz="0" w:space="0" w:color="auto"/>
            <w:right w:val="none" w:sz="0" w:space="0" w:color="auto"/>
          </w:divBdr>
          <w:divsChild>
            <w:div w:id="877935413">
              <w:marLeft w:val="0"/>
              <w:marRight w:val="0"/>
              <w:marTop w:val="0"/>
              <w:marBottom w:val="0"/>
              <w:divBdr>
                <w:top w:val="none" w:sz="0" w:space="0" w:color="auto"/>
                <w:left w:val="none" w:sz="0" w:space="0" w:color="auto"/>
                <w:bottom w:val="none" w:sz="0" w:space="0" w:color="auto"/>
                <w:right w:val="none" w:sz="0" w:space="0" w:color="auto"/>
              </w:divBdr>
            </w:div>
            <w:div w:id="997540083">
              <w:marLeft w:val="0"/>
              <w:marRight w:val="0"/>
              <w:marTop w:val="0"/>
              <w:marBottom w:val="0"/>
              <w:divBdr>
                <w:top w:val="none" w:sz="0" w:space="0" w:color="auto"/>
                <w:left w:val="none" w:sz="0" w:space="0" w:color="auto"/>
                <w:bottom w:val="none" w:sz="0" w:space="0" w:color="auto"/>
                <w:right w:val="none" w:sz="0" w:space="0" w:color="auto"/>
              </w:divBdr>
            </w:div>
            <w:div w:id="158873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07822">
      <w:bodyDiv w:val="1"/>
      <w:marLeft w:val="0"/>
      <w:marRight w:val="0"/>
      <w:marTop w:val="0"/>
      <w:marBottom w:val="0"/>
      <w:divBdr>
        <w:top w:val="none" w:sz="0" w:space="0" w:color="auto"/>
        <w:left w:val="none" w:sz="0" w:space="0" w:color="auto"/>
        <w:bottom w:val="none" w:sz="0" w:space="0" w:color="auto"/>
        <w:right w:val="none" w:sz="0" w:space="0" w:color="auto"/>
      </w:divBdr>
      <w:divsChild>
        <w:div w:id="1300575241">
          <w:marLeft w:val="0"/>
          <w:marRight w:val="0"/>
          <w:marTop w:val="0"/>
          <w:marBottom w:val="0"/>
          <w:divBdr>
            <w:top w:val="none" w:sz="0" w:space="0" w:color="auto"/>
            <w:left w:val="none" w:sz="0" w:space="0" w:color="auto"/>
            <w:bottom w:val="none" w:sz="0" w:space="0" w:color="auto"/>
            <w:right w:val="none" w:sz="0" w:space="0" w:color="auto"/>
          </w:divBdr>
          <w:divsChild>
            <w:div w:id="103424591">
              <w:marLeft w:val="0"/>
              <w:marRight w:val="0"/>
              <w:marTop w:val="0"/>
              <w:marBottom w:val="0"/>
              <w:divBdr>
                <w:top w:val="none" w:sz="0" w:space="0" w:color="auto"/>
                <w:left w:val="none" w:sz="0" w:space="0" w:color="auto"/>
                <w:bottom w:val="none" w:sz="0" w:space="0" w:color="auto"/>
                <w:right w:val="none" w:sz="0" w:space="0" w:color="auto"/>
              </w:divBdr>
            </w:div>
            <w:div w:id="810680946">
              <w:marLeft w:val="0"/>
              <w:marRight w:val="0"/>
              <w:marTop w:val="0"/>
              <w:marBottom w:val="0"/>
              <w:divBdr>
                <w:top w:val="none" w:sz="0" w:space="0" w:color="auto"/>
                <w:left w:val="none" w:sz="0" w:space="0" w:color="auto"/>
                <w:bottom w:val="none" w:sz="0" w:space="0" w:color="auto"/>
                <w:right w:val="none" w:sz="0" w:space="0" w:color="auto"/>
              </w:divBdr>
            </w:div>
            <w:div w:id="1046368232">
              <w:marLeft w:val="0"/>
              <w:marRight w:val="0"/>
              <w:marTop w:val="0"/>
              <w:marBottom w:val="0"/>
              <w:divBdr>
                <w:top w:val="none" w:sz="0" w:space="0" w:color="auto"/>
                <w:left w:val="none" w:sz="0" w:space="0" w:color="auto"/>
                <w:bottom w:val="none" w:sz="0" w:space="0" w:color="auto"/>
                <w:right w:val="none" w:sz="0" w:space="0" w:color="auto"/>
              </w:divBdr>
            </w:div>
            <w:div w:id="1083184804">
              <w:marLeft w:val="0"/>
              <w:marRight w:val="0"/>
              <w:marTop w:val="0"/>
              <w:marBottom w:val="0"/>
              <w:divBdr>
                <w:top w:val="none" w:sz="0" w:space="0" w:color="auto"/>
                <w:left w:val="none" w:sz="0" w:space="0" w:color="auto"/>
                <w:bottom w:val="none" w:sz="0" w:space="0" w:color="auto"/>
                <w:right w:val="none" w:sz="0" w:space="0" w:color="auto"/>
              </w:divBdr>
            </w:div>
            <w:div w:id="1520656793">
              <w:marLeft w:val="0"/>
              <w:marRight w:val="0"/>
              <w:marTop w:val="0"/>
              <w:marBottom w:val="0"/>
              <w:divBdr>
                <w:top w:val="none" w:sz="0" w:space="0" w:color="auto"/>
                <w:left w:val="none" w:sz="0" w:space="0" w:color="auto"/>
                <w:bottom w:val="none" w:sz="0" w:space="0" w:color="auto"/>
                <w:right w:val="none" w:sz="0" w:space="0" w:color="auto"/>
              </w:divBdr>
            </w:div>
            <w:div w:id="1529290226">
              <w:marLeft w:val="0"/>
              <w:marRight w:val="0"/>
              <w:marTop w:val="0"/>
              <w:marBottom w:val="0"/>
              <w:divBdr>
                <w:top w:val="none" w:sz="0" w:space="0" w:color="auto"/>
                <w:left w:val="none" w:sz="0" w:space="0" w:color="auto"/>
                <w:bottom w:val="none" w:sz="0" w:space="0" w:color="auto"/>
                <w:right w:val="none" w:sz="0" w:space="0" w:color="auto"/>
              </w:divBdr>
            </w:div>
            <w:div w:id="18132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22832">
      <w:bodyDiv w:val="1"/>
      <w:marLeft w:val="0"/>
      <w:marRight w:val="0"/>
      <w:marTop w:val="0"/>
      <w:marBottom w:val="0"/>
      <w:divBdr>
        <w:top w:val="none" w:sz="0" w:space="0" w:color="auto"/>
        <w:left w:val="none" w:sz="0" w:space="0" w:color="auto"/>
        <w:bottom w:val="none" w:sz="0" w:space="0" w:color="auto"/>
        <w:right w:val="none" w:sz="0" w:space="0" w:color="auto"/>
      </w:divBdr>
      <w:divsChild>
        <w:div w:id="18240119">
          <w:marLeft w:val="0"/>
          <w:marRight w:val="0"/>
          <w:marTop w:val="0"/>
          <w:marBottom w:val="0"/>
          <w:divBdr>
            <w:top w:val="none" w:sz="0" w:space="0" w:color="auto"/>
            <w:left w:val="none" w:sz="0" w:space="0" w:color="auto"/>
            <w:bottom w:val="none" w:sz="0" w:space="0" w:color="auto"/>
            <w:right w:val="none" w:sz="0" w:space="0" w:color="auto"/>
          </w:divBdr>
          <w:divsChild>
            <w:div w:id="1069963961">
              <w:marLeft w:val="0"/>
              <w:marRight w:val="0"/>
              <w:marTop w:val="0"/>
              <w:marBottom w:val="0"/>
              <w:divBdr>
                <w:top w:val="none" w:sz="0" w:space="0" w:color="auto"/>
                <w:left w:val="none" w:sz="0" w:space="0" w:color="auto"/>
                <w:bottom w:val="none" w:sz="0" w:space="0" w:color="auto"/>
                <w:right w:val="none" w:sz="0" w:space="0" w:color="auto"/>
              </w:divBdr>
            </w:div>
            <w:div w:id="1344241436">
              <w:marLeft w:val="0"/>
              <w:marRight w:val="0"/>
              <w:marTop w:val="0"/>
              <w:marBottom w:val="0"/>
              <w:divBdr>
                <w:top w:val="none" w:sz="0" w:space="0" w:color="auto"/>
                <w:left w:val="none" w:sz="0" w:space="0" w:color="auto"/>
                <w:bottom w:val="none" w:sz="0" w:space="0" w:color="auto"/>
                <w:right w:val="none" w:sz="0" w:space="0" w:color="auto"/>
              </w:divBdr>
            </w:div>
            <w:div w:id="19225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868388">
      <w:bodyDiv w:val="1"/>
      <w:marLeft w:val="0"/>
      <w:marRight w:val="0"/>
      <w:marTop w:val="0"/>
      <w:marBottom w:val="0"/>
      <w:divBdr>
        <w:top w:val="none" w:sz="0" w:space="0" w:color="auto"/>
        <w:left w:val="none" w:sz="0" w:space="0" w:color="auto"/>
        <w:bottom w:val="none" w:sz="0" w:space="0" w:color="auto"/>
        <w:right w:val="none" w:sz="0" w:space="0" w:color="auto"/>
      </w:divBdr>
      <w:divsChild>
        <w:div w:id="1997800924">
          <w:marLeft w:val="0"/>
          <w:marRight w:val="0"/>
          <w:marTop w:val="0"/>
          <w:marBottom w:val="0"/>
          <w:divBdr>
            <w:top w:val="none" w:sz="0" w:space="0" w:color="auto"/>
            <w:left w:val="none" w:sz="0" w:space="0" w:color="auto"/>
            <w:bottom w:val="none" w:sz="0" w:space="0" w:color="auto"/>
            <w:right w:val="none" w:sz="0" w:space="0" w:color="auto"/>
          </w:divBdr>
        </w:div>
      </w:divsChild>
    </w:div>
    <w:div w:id="1198422193">
      <w:bodyDiv w:val="1"/>
      <w:marLeft w:val="0"/>
      <w:marRight w:val="0"/>
      <w:marTop w:val="0"/>
      <w:marBottom w:val="0"/>
      <w:divBdr>
        <w:top w:val="none" w:sz="0" w:space="0" w:color="auto"/>
        <w:left w:val="none" w:sz="0" w:space="0" w:color="auto"/>
        <w:bottom w:val="none" w:sz="0" w:space="0" w:color="auto"/>
        <w:right w:val="none" w:sz="0" w:space="0" w:color="auto"/>
      </w:divBdr>
      <w:divsChild>
        <w:div w:id="2125998255">
          <w:marLeft w:val="0"/>
          <w:marRight w:val="0"/>
          <w:marTop w:val="0"/>
          <w:marBottom w:val="0"/>
          <w:divBdr>
            <w:top w:val="none" w:sz="0" w:space="0" w:color="auto"/>
            <w:left w:val="none" w:sz="0" w:space="0" w:color="auto"/>
            <w:bottom w:val="none" w:sz="0" w:space="0" w:color="auto"/>
            <w:right w:val="none" w:sz="0" w:space="0" w:color="auto"/>
          </w:divBdr>
          <w:divsChild>
            <w:div w:id="192167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9876">
      <w:bodyDiv w:val="1"/>
      <w:marLeft w:val="0"/>
      <w:marRight w:val="0"/>
      <w:marTop w:val="0"/>
      <w:marBottom w:val="0"/>
      <w:divBdr>
        <w:top w:val="none" w:sz="0" w:space="0" w:color="auto"/>
        <w:left w:val="none" w:sz="0" w:space="0" w:color="auto"/>
        <w:bottom w:val="none" w:sz="0" w:space="0" w:color="auto"/>
        <w:right w:val="none" w:sz="0" w:space="0" w:color="auto"/>
      </w:divBdr>
      <w:divsChild>
        <w:div w:id="137501479">
          <w:marLeft w:val="0"/>
          <w:marRight w:val="0"/>
          <w:marTop w:val="0"/>
          <w:marBottom w:val="0"/>
          <w:divBdr>
            <w:top w:val="none" w:sz="0" w:space="0" w:color="auto"/>
            <w:left w:val="none" w:sz="0" w:space="0" w:color="auto"/>
            <w:bottom w:val="none" w:sz="0" w:space="0" w:color="auto"/>
            <w:right w:val="none" w:sz="0" w:space="0" w:color="auto"/>
          </w:divBdr>
        </w:div>
      </w:divsChild>
    </w:div>
    <w:div w:id="1241452009">
      <w:bodyDiv w:val="1"/>
      <w:marLeft w:val="0"/>
      <w:marRight w:val="0"/>
      <w:marTop w:val="0"/>
      <w:marBottom w:val="0"/>
      <w:divBdr>
        <w:top w:val="none" w:sz="0" w:space="0" w:color="auto"/>
        <w:left w:val="none" w:sz="0" w:space="0" w:color="auto"/>
        <w:bottom w:val="none" w:sz="0" w:space="0" w:color="auto"/>
        <w:right w:val="none" w:sz="0" w:space="0" w:color="auto"/>
      </w:divBdr>
      <w:divsChild>
        <w:div w:id="1264922042">
          <w:marLeft w:val="0"/>
          <w:marRight w:val="0"/>
          <w:marTop w:val="0"/>
          <w:marBottom w:val="0"/>
          <w:divBdr>
            <w:top w:val="none" w:sz="0" w:space="0" w:color="auto"/>
            <w:left w:val="none" w:sz="0" w:space="0" w:color="auto"/>
            <w:bottom w:val="none" w:sz="0" w:space="0" w:color="auto"/>
            <w:right w:val="none" w:sz="0" w:space="0" w:color="auto"/>
          </w:divBdr>
        </w:div>
      </w:divsChild>
    </w:div>
    <w:div w:id="1269892594">
      <w:bodyDiv w:val="1"/>
      <w:marLeft w:val="0"/>
      <w:marRight w:val="0"/>
      <w:marTop w:val="0"/>
      <w:marBottom w:val="0"/>
      <w:divBdr>
        <w:top w:val="none" w:sz="0" w:space="0" w:color="auto"/>
        <w:left w:val="none" w:sz="0" w:space="0" w:color="auto"/>
        <w:bottom w:val="none" w:sz="0" w:space="0" w:color="auto"/>
        <w:right w:val="none" w:sz="0" w:space="0" w:color="auto"/>
      </w:divBdr>
      <w:divsChild>
        <w:div w:id="1873959554">
          <w:marLeft w:val="0"/>
          <w:marRight w:val="0"/>
          <w:marTop w:val="0"/>
          <w:marBottom w:val="0"/>
          <w:divBdr>
            <w:top w:val="none" w:sz="0" w:space="0" w:color="auto"/>
            <w:left w:val="none" w:sz="0" w:space="0" w:color="auto"/>
            <w:bottom w:val="none" w:sz="0" w:space="0" w:color="auto"/>
            <w:right w:val="none" w:sz="0" w:space="0" w:color="auto"/>
          </w:divBdr>
          <w:divsChild>
            <w:div w:id="349840534">
              <w:marLeft w:val="0"/>
              <w:marRight w:val="0"/>
              <w:marTop w:val="0"/>
              <w:marBottom w:val="0"/>
              <w:divBdr>
                <w:top w:val="none" w:sz="0" w:space="0" w:color="auto"/>
                <w:left w:val="none" w:sz="0" w:space="0" w:color="auto"/>
                <w:bottom w:val="none" w:sz="0" w:space="0" w:color="auto"/>
                <w:right w:val="none" w:sz="0" w:space="0" w:color="auto"/>
              </w:divBdr>
            </w:div>
            <w:div w:id="490298285">
              <w:marLeft w:val="0"/>
              <w:marRight w:val="0"/>
              <w:marTop w:val="0"/>
              <w:marBottom w:val="0"/>
              <w:divBdr>
                <w:top w:val="none" w:sz="0" w:space="0" w:color="auto"/>
                <w:left w:val="none" w:sz="0" w:space="0" w:color="auto"/>
                <w:bottom w:val="none" w:sz="0" w:space="0" w:color="auto"/>
                <w:right w:val="none" w:sz="0" w:space="0" w:color="auto"/>
              </w:divBdr>
            </w:div>
            <w:div w:id="524515643">
              <w:marLeft w:val="0"/>
              <w:marRight w:val="0"/>
              <w:marTop w:val="0"/>
              <w:marBottom w:val="0"/>
              <w:divBdr>
                <w:top w:val="none" w:sz="0" w:space="0" w:color="auto"/>
                <w:left w:val="none" w:sz="0" w:space="0" w:color="auto"/>
                <w:bottom w:val="none" w:sz="0" w:space="0" w:color="auto"/>
                <w:right w:val="none" w:sz="0" w:space="0" w:color="auto"/>
              </w:divBdr>
            </w:div>
            <w:div w:id="537163109">
              <w:marLeft w:val="0"/>
              <w:marRight w:val="0"/>
              <w:marTop w:val="0"/>
              <w:marBottom w:val="0"/>
              <w:divBdr>
                <w:top w:val="none" w:sz="0" w:space="0" w:color="auto"/>
                <w:left w:val="none" w:sz="0" w:space="0" w:color="auto"/>
                <w:bottom w:val="none" w:sz="0" w:space="0" w:color="auto"/>
                <w:right w:val="none" w:sz="0" w:space="0" w:color="auto"/>
              </w:divBdr>
            </w:div>
            <w:div w:id="769274726">
              <w:marLeft w:val="0"/>
              <w:marRight w:val="0"/>
              <w:marTop w:val="0"/>
              <w:marBottom w:val="0"/>
              <w:divBdr>
                <w:top w:val="none" w:sz="0" w:space="0" w:color="auto"/>
                <w:left w:val="none" w:sz="0" w:space="0" w:color="auto"/>
                <w:bottom w:val="none" w:sz="0" w:space="0" w:color="auto"/>
                <w:right w:val="none" w:sz="0" w:space="0" w:color="auto"/>
              </w:divBdr>
            </w:div>
            <w:div w:id="1438673318">
              <w:marLeft w:val="0"/>
              <w:marRight w:val="0"/>
              <w:marTop w:val="0"/>
              <w:marBottom w:val="0"/>
              <w:divBdr>
                <w:top w:val="none" w:sz="0" w:space="0" w:color="auto"/>
                <w:left w:val="none" w:sz="0" w:space="0" w:color="auto"/>
                <w:bottom w:val="none" w:sz="0" w:space="0" w:color="auto"/>
                <w:right w:val="none" w:sz="0" w:space="0" w:color="auto"/>
              </w:divBdr>
            </w:div>
            <w:div w:id="1462311541">
              <w:marLeft w:val="0"/>
              <w:marRight w:val="0"/>
              <w:marTop w:val="0"/>
              <w:marBottom w:val="0"/>
              <w:divBdr>
                <w:top w:val="none" w:sz="0" w:space="0" w:color="auto"/>
                <w:left w:val="none" w:sz="0" w:space="0" w:color="auto"/>
                <w:bottom w:val="none" w:sz="0" w:space="0" w:color="auto"/>
                <w:right w:val="none" w:sz="0" w:space="0" w:color="auto"/>
              </w:divBdr>
            </w:div>
            <w:div w:id="1477335776">
              <w:marLeft w:val="0"/>
              <w:marRight w:val="0"/>
              <w:marTop w:val="0"/>
              <w:marBottom w:val="0"/>
              <w:divBdr>
                <w:top w:val="none" w:sz="0" w:space="0" w:color="auto"/>
                <w:left w:val="none" w:sz="0" w:space="0" w:color="auto"/>
                <w:bottom w:val="none" w:sz="0" w:space="0" w:color="auto"/>
                <w:right w:val="none" w:sz="0" w:space="0" w:color="auto"/>
              </w:divBdr>
            </w:div>
            <w:div w:id="176823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03908">
      <w:bodyDiv w:val="1"/>
      <w:marLeft w:val="0"/>
      <w:marRight w:val="0"/>
      <w:marTop w:val="0"/>
      <w:marBottom w:val="0"/>
      <w:divBdr>
        <w:top w:val="none" w:sz="0" w:space="0" w:color="auto"/>
        <w:left w:val="none" w:sz="0" w:space="0" w:color="auto"/>
        <w:bottom w:val="none" w:sz="0" w:space="0" w:color="auto"/>
        <w:right w:val="none" w:sz="0" w:space="0" w:color="auto"/>
      </w:divBdr>
      <w:divsChild>
        <w:div w:id="1745760054">
          <w:marLeft w:val="0"/>
          <w:marRight w:val="0"/>
          <w:marTop w:val="0"/>
          <w:marBottom w:val="0"/>
          <w:divBdr>
            <w:top w:val="none" w:sz="0" w:space="0" w:color="auto"/>
            <w:left w:val="none" w:sz="0" w:space="0" w:color="auto"/>
            <w:bottom w:val="none" w:sz="0" w:space="0" w:color="auto"/>
            <w:right w:val="none" w:sz="0" w:space="0" w:color="auto"/>
          </w:divBdr>
        </w:div>
      </w:divsChild>
    </w:div>
    <w:div w:id="1279678757">
      <w:bodyDiv w:val="1"/>
      <w:marLeft w:val="0"/>
      <w:marRight w:val="0"/>
      <w:marTop w:val="0"/>
      <w:marBottom w:val="0"/>
      <w:divBdr>
        <w:top w:val="none" w:sz="0" w:space="0" w:color="auto"/>
        <w:left w:val="none" w:sz="0" w:space="0" w:color="auto"/>
        <w:bottom w:val="none" w:sz="0" w:space="0" w:color="auto"/>
        <w:right w:val="none" w:sz="0" w:space="0" w:color="auto"/>
      </w:divBdr>
      <w:divsChild>
        <w:div w:id="573979828">
          <w:marLeft w:val="0"/>
          <w:marRight w:val="0"/>
          <w:marTop w:val="0"/>
          <w:marBottom w:val="0"/>
          <w:divBdr>
            <w:top w:val="none" w:sz="0" w:space="0" w:color="auto"/>
            <w:left w:val="none" w:sz="0" w:space="0" w:color="auto"/>
            <w:bottom w:val="none" w:sz="0" w:space="0" w:color="auto"/>
            <w:right w:val="none" w:sz="0" w:space="0" w:color="auto"/>
          </w:divBdr>
          <w:divsChild>
            <w:div w:id="130295691">
              <w:marLeft w:val="0"/>
              <w:marRight w:val="0"/>
              <w:marTop w:val="0"/>
              <w:marBottom w:val="0"/>
              <w:divBdr>
                <w:top w:val="none" w:sz="0" w:space="0" w:color="auto"/>
                <w:left w:val="none" w:sz="0" w:space="0" w:color="auto"/>
                <w:bottom w:val="none" w:sz="0" w:space="0" w:color="auto"/>
                <w:right w:val="none" w:sz="0" w:space="0" w:color="auto"/>
              </w:divBdr>
            </w:div>
            <w:div w:id="306513096">
              <w:marLeft w:val="0"/>
              <w:marRight w:val="0"/>
              <w:marTop w:val="0"/>
              <w:marBottom w:val="0"/>
              <w:divBdr>
                <w:top w:val="none" w:sz="0" w:space="0" w:color="auto"/>
                <w:left w:val="none" w:sz="0" w:space="0" w:color="auto"/>
                <w:bottom w:val="none" w:sz="0" w:space="0" w:color="auto"/>
                <w:right w:val="none" w:sz="0" w:space="0" w:color="auto"/>
              </w:divBdr>
            </w:div>
            <w:div w:id="382877227">
              <w:marLeft w:val="0"/>
              <w:marRight w:val="0"/>
              <w:marTop w:val="0"/>
              <w:marBottom w:val="0"/>
              <w:divBdr>
                <w:top w:val="none" w:sz="0" w:space="0" w:color="auto"/>
                <w:left w:val="none" w:sz="0" w:space="0" w:color="auto"/>
                <w:bottom w:val="none" w:sz="0" w:space="0" w:color="auto"/>
                <w:right w:val="none" w:sz="0" w:space="0" w:color="auto"/>
              </w:divBdr>
            </w:div>
            <w:div w:id="385447778">
              <w:marLeft w:val="0"/>
              <w:marRight w:val="0"/>
              <w:marTop w:val="0"/>
              <w:marBottom w:val="0"/>
              <w:divBdr>
                <w:top w:val="none" w:sz="0" w:space="0" w:color="auto"/>
                <w:left w:val="none" w:sz="0" w:space="0" w:color="auto"/>
                <w:bottom w:val="none" w:sz="0" w:space="0" w:color="auto"/>
                <w:right w:val="none" w:sz="0" w:space="0" w:color="auto"/>
              </w:divBdr>
            </w:div>
            <w:div w:id="593127502">
              <w:marLeft w:val="0"/>
              <w:marRight w:val="0"/>
              <w:marTop w:val="0"/>
              <w:marBottom w:val="0"/>
              <w:divBdr>
                <w:top w:val="none" w:sz="0" w:space="0" w:color="auto"/>
                <w:left w:val="none" w:sz="0" w:space="0" w:color="auto"/>
                <w:bottom w:val="none" w:sz="0" w:space="0" w:color="auto"/>
                <w:right w:val="none" w:sz="0" w:space="0" w:color="auto"/>
              </w:divBdr>
            </w:div>
            <w:div w:id="178299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04546">
      <w:bodyDiv w:val="1"/>
      <w:marLeft w:val="0"/>
      <w:marRight w:val="0"/>
      <w:marTop w:val="0"/>
      <w:marBottom w:val="0"/>
      <w:divBdr>
        <w:top w:val="none" w:sz="0" w:space="0" w:color="auto"/>
        <w:left w:val="none" w:sz="0" w:space="0" w:color="auto"/>
        <w:bottom w:val="none" w:sz="0" w:space="0" w:color="auto"/>
        <w:right w:val="none" w:sz="0" w:space="0" w:color="auto"/>
      </w:divBdr>
      <w:divsChild>
        <w:div w:id="2027094025">
          <w:marLeft w:val="0"/>
          <w:marRight w:val="0"/>
          <w:marTop w:val="0"/>
          <w:marBottom w:val="0"/>
          <w:divBdr>
            <w:top w:val="none" w:sz="0" w:space="0" w:color="auto"/>
            <w:left w:val="none" w:sz="0" w:space="0" w:color="auto"/>
            <w:bottom w:val="none" w:sz="0" w:space="0" w:color="auto"/>
            <w:right w:val="none" w:sz="0" w:space="0" w:color="auto"/>
          </w:divBdr>
        </w:div>
      </w:divsChild>
    </w:div>
    <w:div w:id="1372875965">
      <w:bodyDiv w:val="1"/>
      <w:marLeft w:val="0"/>
      <w:marRight w:val="0"/>
      <w:marTop w:val="0"/>
      <w:marBottom w:val="0"/>
      <w:divBdr>
        <w:top w:val="none" w:sz="0" w:space="0" w:color="auto"/>
        <w:left w:val="none" w:sz="0" w:space="0" w:color="auto"/>
        <w:bottom w:val="none" w:sz="0" w:space="0" w:color="auto"/>
        <w:right w:val="none" w:sz="0" w:space="0" w:color="auto"/>
      </w:divBdr>
      <w:divsChild>
        <w:div w:id="927694389">
          <w:marLeft w:val="0"/>
          <w:marRight w:val="0"/>
          <w:marTop w:val="0"/>
          <w:marBottom w:val="0"/>
          <w:divBdr>
            <w:top w:val="none" w:sz="0" w:space="0" w:color="auto"/>
            <w:left w:val="none" w:sz="0" w:space="0" w:color="auto"/>
            <w:bottom w:val="none" w:sz="0" w:space="0" w:color="auto"/>
            <w:right w:val="none" w:sz="0" w:space="0" w:color="auto"/>
          </w:divBdr>
        </w:div>
      </w:divsChild>
    </w:div>
    <w:div w:id="1408532450">
      <w:bodyDiv w:val="1"/>
      <w:marLeft w:val="0"/>
      <w:marRight w:val="0"/>
      <w:marTop w:val="0"/>
      <w:marBottom w:val="0"/>
      <w:divBdr>
        <w:top w:val="none" w:sz="0" w:space="0" w:color="auto"/>
        <w:left w:val="none" w:sz="0" w:space="0" w:color="auto"/>
        <w:bottom w:val="none" w:sz="0" w:space="0" w:color="auto"/>
        <w:right w:val="none" w:sz="0" w:space="0" w:color="auto"/>
      </w:divBdr>
      <w:divsChild>
        <w:div w:id="1808470610">
          <w:marLeft w:val="0"/>
          <w:marRight w:val="0"/>
          <w:marTop w:val="0"/>
          <w:marBottom w:val="0"/>
          <w:divBdr>
            <w:top w:val="none" w:sz="0" w:space="0" w:color="auto"/>
            <w:left w:val="none" w:sz="0" w:space="0" w:color="auto"/>
            <w:bottom w:val="none" w:sz="0" w:space="0" w:color="auto"/>
            <w:right w:val="none" w:sz="0" w:space="0" w:color="auto"/>
          </w:divBdr>
        </w:div>
      </w:divsChild>
    </w:div>
    <w:div w:id="1463579499">
      <w:bodyDiv w:val="1"/>
      <w:marLeft w:val="0"/>
      <w:marRight w:val="0"/>
      <w:marTop w:val="0"/>
      <w:marBottom w:val="0"/>
      <w:divBdr>
        <w:top w:val="none" w:sz="0" w:space="0" w:color="auto"/>
        <w:left w:val="none" w:sz="0" w:space="0" w:color="auto"/>
        <w:bottom w:val="none" w:sz="0" w:space="0" w:color="auto"/>
        <w:right w:val="none" w:sz="0" w:space="0" w:color="auto"/>
      </w:divBdr>
      <w:divsChild>
        <w:div w:id="1422920260">
          <w:marLeft w:val="0"/>
          <w:marRight w:val="0"/>
          <w:marTop w:val="0"/>
          <w:marBottom w:val="0"/>
          <w:divBdr>
            <w:top w:val="none" w:sz="0" w:space="0" w:color="auto"/>
            <w:left w:val="none" w:sz="0" w:space="0" w:color="auto"/>
            <w:bottom w:val="none" w:sz="0" w:space="0" w:color="auto"/>
            <w:right w:val="none" w:sz="0" w:space="0" w:color="auto"/>
          </w:divBdr>
          <w:divsChild>
            <w:div w:id="233128451">
              <w:marLeft w:val="0"/>
              <w:marRight w:val="0"/>
              <w:marTop w:val="0"/>
              <w:marBottom w:val="0"/>
              <w:divBdr>
                <w:top w:val="none" w:sz="0" w:space="0" w:color="auto"/>
                <w:left w:val="none" w:sz="0" w:space="0" w:color="auto"/>
                <w:bottom w:val="none" w:sz="0" w:space="0" w:color="auto"/>
                <w:right w:val="none" w:sz="0" w:space="0" w:color="auto"/>
              </w:divBdr>
            </w:div>
            <w:div w:id="268977747">
              <w:marLeft w:val="0"/>
              <w:marRight w:val="0"/>
              <w:marTop w:val="0"/>
              <w:marBottom w:val="0"/>
              <w:divBdr>
                <w:top w:val="none" w:sz="0" w:space="0" w:color="auto"/>
                <w:left w:val="none" w:sz="0" w:space="0" w:color="auto"/>
                <w:bottom w:val="none" w:sz="0" w:space="0" w:color="auto"/>
                <w:right w:val="none" w:sz="0" w:space="0" w:color="auto"/>
              </w:divBdr>
            </w:div>
            <w:div w:id="332220158">
              <w:marLeft w:val="0"/>
              <w:marRight w:val="0"/>
              <w:marTop w:val="0"/>
              <w:marBottom w:val="0"/>
              <w:divBdr>
                <w:top w:val="none" w:sz="0" w:space="0" w:color="auto"/>
                <w:left w:val="none" w:sz="0" w:space="0" w:color="auto"/>
                <w:bottom w:val="none" w:sz="0" w:space="0" w:color="auto"/>
                <w:right w:val="none" w:sz="0" w:space="0" w:color="auto"/>
              </w:divBdr>
            </w:div>
            <w:div w:id="760956834">
              <w:marLeft w:val="0"/>
              <w:marRight w:val="0"/>
              <w:marTop w:val="0"/>
              <w:marBottom w:val="0"/>
              <w:divBdr>
                <w:top w:val="none" w:sz="0" w:space="0" w:color="auto"/>
                <w:left w:val="none" w:sz="0" w:space="0" w:color="auto"/>
                <w:bottom w:val="none" w:sz="0" w:space="0" w:color="auto"/>
                <w:right w:val="none" w:sz="0" w:space="0" w:color="auto"/>
              </w:divBdr>
            </w:div>
            <w:div w:id="995381910">
              <w:marLeft w:val="0"/>
              <w:marRight w:val="0"/>
              <w:marTop w:val="0"/>
              <w:marBottom w:val="0"/>
              <w:divBdr>
                <w:top w:val="none" w:sz="0" w:space="0" w:color="auto"/>
                <w:left w:val="none" w:sz="0" w:space="0" w:color="auto"/>
                <w:bottom w:val="none" w:sz="0" w:space="0" w:color="auto"/>
                <w:right w:val="none" w:sz="0" w:space="0" w:color="auto"/>
              </w:divBdr>
            </w:div>
            <w:div w:id="1506283301">
              <w:marLeft w:val="0"/>
              <w:marRight w:val="0"/>
              <w:marTop w:val="0"/>
              <w:marBottom w:val="0"/>
              <w:divBdr>
                <w:top w:val="none" w:sz="0" w:space="0" w:color="auto"/>
                <w:left w:val="none" w:sz="0" w:space="0" w:color="auto"/>
                <w:bottom w:val="none" w:sz="0" w:space="0" w:color="auto"/>
                <w:right w:val="none" w:sz="0" w:space="0" w:color="auto"/>
              </w:divBdr>
            </w:div>
            <w:div w:id="1815368283">
              <w:marLeft w:val="0"/>
              <w:marRight w:val="0"/>
              <w:marTop w:val="0"/>
              <w:marBottom w:val="0"/>
              <w:divBdr>
                <w:top w:val="none" w:sz="0" w:space="0" w:color="auto"/>
                <w:left w:val="none" w:sz="0" w:space="0" w:color="auto"/>
                <w:bottom w:val="none" w:sz="0" w:space="0" w:color="auto"/>
                <w:right w:val="none" w:sz="0" w:space="0" w:color="auto"/>
              </w:divBdr>
            </w:div>
            <w:div w:id="207246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9539">
      <w:bodyDiv w:val="1"/>
      <w:marLeft w:val="0"/>
      <w:marRight w:val="0"/>
      <w:marTop w:val="0"/>
      <w:marBottom w:val="0"/>
      <w:divBdr>
        <w:top w:val="none" w:sz="0" w:space="0" w:color="auto"/>
        <w:left w:val="none" w:sz="0" w:space="0" w:color="auto"/>
        <w:bottom w:val="none" w:sz="0" w:space="0" w:color="auto"/>
        <w:right w:val="none" w:sz="0" w:space="0" w:color="auto"/>
      </w:divBdr>
      <w:divsChild>
        <w:div w:id="451562393">
          <w:marLeft w:val="0"/>
          <w:marRight w:val="0"/>
          <w:marTop w:val="0"/>
          <w:marBottom w:val="0"/>
          <w:divBdr>
            <w:top w:val="none" w:sz="0" w:space="0" w:color="auto"/>
            <w:left w:val="none" w:sz="0" w:space="0" w:color="auto"/>
            <w:bottom w:val="none" w:sz="0" w:space="0" w:color="auto"/>
            <w:right w:val="none" w:sz="0" w:space="0" w:color="auto"/>
          </w:divBdr>
          <w:divsChild>
            <w:div w:id="547528">
              <w:marLeft w:val="0"/>
              <w:marRight w:val="0"/>
              <w:marTop w:val="0"/>
              <w:marBottom w:val="0"/>
              <w:divBdr>
                <w:top w:val="none" w:sz="0" w:space="0" w:color="auto"/>
                <w:left w:val="none" w:sz="0" w:space="0" w:color="auto"/>
                <w:bottom w:val="none" w:sz="0" w:space="0" w:color="auto"/>
                <w:right w:val="none" w:sz="0" w:space="0" w:color="auto"/>
              </w:divBdr>
            </w:div>
            <w:div w:id="767041669">
              <w:marLeft w:val="0"/>
              <w:marRight w:val="0"/>
              <w:marTop w:val="0"/>
              <w:marBottom w:val="0"/>
              <w:divBdr>
                <w:top w:val="none" w:sz="0" w:space="0" w:color="auto"/>
                <w:left w:val="none" w:sz="0" w:space="0" w:color="auto"/>
                <w:bottom w:val="none" w:sz="0" w:space="0" w:color="auto"/>
                <w:right w:val="none" w:sz="0" w:space="0" w:color="auto"/>
              </w:divBdr>
            </w:div>
            <w:div w:id="770515824">
              <w:marLeft w:val="0"/>
              <w:marRight w:val="0"/>
              <w:marTop w:val="0"/>
              <w:marBottom w:val="0"/>
              <w:divBdr>
                <w:top w:val="none" w:sz="0" w:space="0" w:color="auto"/>
                <w:left w:val="none" w:sz="0" w:space="0" w:color="auto"/>
                <w:bottom w:val="none" w:sz="0" w:space="0" w:color="auto"/>
                <w:right w:val="none" w:sz="0" w:space="0" w:color="auto"/>
              </w:divBdr>
            </w:div>
            <w:div w:id="135661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556851">
      <w:bodyDiv w:val="1"/>
      <w:marLeft w:val="0"/>
      <w:marRight w:val="0"/>
      <w:marTop w:val="0"/>
      <w:marBottom w:val="0"/>
      <w:divBdr>
        <w:top w:val="none" w:sz="0" w:space="0" w:color="auto"/>
        <w:left w:val="none" w:sz="0" w:space="0" w:color="auto"/>
        <w:bottom w:val="none" w:sz="0" w:space="0" w:color="auto"/>
        <w:right w:val="none" w:sz="0" w:space="0" w:color="auto"/>
      </w:divBdr>
      <w:divsChild>
        <w:div w:id="1999766514">
          <w:marLeft w:val="0"/>
          <w:marRight w:val="0"/>
          <w:marTop w:val="0"/>
          <w:marBottom w:val="0"/>
          <w:divBdr>
            <w:top w:val="none" w:sz="0" w:space="0" w:color="auto"/>
            <w:left w:val="none" w:sz="0" w:space="0" w:color="auto"/>
            <w:bottom w:val="none" w:sz="0" w:space="0" w:color="auto"/>
            <w:right w:val="none" w:sz="0" w:space="0" w:color="auto"/>
          </w:divBdr>
          <w:divsChild>
            <w:div w:id="637146744">
              <w:marLeft w:val="0"/>
              <w:marRight w:val="0"/>
              <w:marTop w:val="0"/>
              <w:marBottom w:val="0"/>
              <w:divBdr>
                <w:top w:val="none" w:sz="0" w:space="0" w:color="auto"/>
                <w:left w:val="none" w:sz="0" w:space="0" w:color="auto"/>
                <w:bottom w:val="none" w:sz="0" w:space="0" w:color="auto"/>
                <w:right w:val="none" w:sz="0" w:space="0" w:color="auto"/>
              </w:divBdr>
            </w:div>
            <w:div w:id="1865483100">
              <w:marLeft w:val="0"/>
              <w:marRight w:val="0"/>
              <w:marTop w:val="0"/>
              <w:marBottom w:val="0"/>
              <w:divBdr>
                <w:top w:val="none" w:sz="0" w:space="0" w:color="auto"/>
                <w:left w:val="none" w:sz="0" w:space="0" w:color="auto"/>
                <w:bottom w:val="none" w:sz="0" w:space="0" w:color="auto"/>
                <w:right w:val="none" w:sz="0" w:space="0" w:color="auto"/>
              </w:divBdr>
            </w:div>
            <w:div w:id="207304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85221">
      <w:bodyDiv w:val="1"/>
      <w:marLeft w:val="0"/>
      <w:marRight w:val="0"/>
      <w:marTop w:val="0"/>
      <w:marBottom w:val="0"/>
      <w:divBdr>
        <w:top w:val="none" w:sz="0" w:space="0" w:color="auto"/>
        <w:left w:val="none" w:sz="0" w:space="0" w:color="auto"/>
        <w:bottom w:val="none" w:sz="0" w:space="0" w:color="auto"/>
        <w:right w:val="none" w:sz="0" w:space="0" w:color="auto"/>
      </w:divBdr>
      <w:divsChild>
        <w:div w:id="133254712">
          <w:marLeft w:val="0"/>
          <w:marRight w:val="0"/>
          <w:marTop w:val="0"/>
          <w:marBottom w:val="0"/>
          <w:divBdr>
            <w:top w:val="none" w:sz="0" w:space="0" w:color="auto"/>
            <w:left w:val="none" w:sz="0" w:space="0" w:color="auto"/>
            <w:bottom w:val="none" w:sz="0" w:space="0" w:color="auto"/>
            <w:right w:val="none" w:sz="0" w:space="0" w:color="auto"/>
          </w:divBdr>
        </w:div>
      </w:divsChild>
    </w:div>
    <w:div w:id="1780758105">
      <w:bodyDiv w:val="1"/>
      <w:marLeft w:val="0"/>
      <w:marRight w:val="0"/>
      <w:marTop w:val="0"/>
      <w:marBottom w:val="0"/>
      <w:divBdr>
        <w:top w:val="none" w:sz="0" w:space="0" w:color="auto"/>
        <w:left w:val="none" w:sz="0" w:space="0" w:color="auto"/>
        <w:bottom w:val="none" w:sz="0" w:space="0" w:color="auto"/>
        <w:right w:val="none" w:sz="0" w:space="0" w:color="auto"/>
      </w:divBdr>
      <w:divsChild>
        <w:div w:id="1889536197">
          <w:marLeft w:val="0"/>
          <w:marRight w:val="0"/>
          <w:marTop w:val="0"/>
          <w:marBottom w:val="0"/>
          <w:divBdr>
            <w:top w:val="none" w:sz="0" w:space="0" w:color="auto"/>
            <w:left w:val="none" w:sz="0" w:space="0" w:color="auto"/>
            <w:bottom w:val="none" w:sz="0" w:space="0" w:color="auto"/>
            <w:right w:val="none" w:sz="0" w:space="0" w:color="auto"/>
          </w:divBdr>
        </w:div>
      </w:divsChild>
    </w:div>
    <w:div w:id="1833713210">
      <w:bodyDiv w:val="1"/>
      <w:marLeft w:val="0"/>
      <w:marRight w:val="0"/>
      <w:marTop w:val="0"/>
      <w:marBottom w:val="0"/>
      <w:divBdr>
        <w:top w:val="none" w:sz="0" w:space="0" w:color="auto"/>
        <w:left w:val="none" w:sz="0" w:space="0" w:color="auto"/>
        <w:bottom w:val="none" w:sz="0" w:space="0" w:color="auto"/>
        <w:right w:val="none" w:sz="0" w:space="0" w:color="auto"/>
      </w:divBdr>
      <w:divsChild>
        <w:div w:id="91711471">
          <w:marLeft w:val="0"/>
          <w:marRight w:val="0"/>
          <w:marTop w:val="0"/>
          <w:marBottom w:val="0"/>
          <w:divBdr>
            <w:top w:val="none" w:sz="0" w:space="0" w:color="auto"/>
            <w:left w:val="none" w:sz="0" w:space="0" w:color="auto"/>
            <w:bottom w:val="none" w:sz="0" w:space="0" w:color="auto"/>
            <w:right w:val="none" w:sz="0" w:space="0" w:color="auto"/>
          </w:divBdr>
          <w:divsChild>
            <w:div w:id="233055124">
              <w:marLeft w:val="0"/>
              <w:marRight w:val="0"/>
              <w:marTop w:val="0"/>
              <w:marBottom w:val="0"/>
              <w:divBdr>
                <w:top w:val="none" w:sz="0" w:space="0" w:color="auto"/>
                <w:left w:val="none" w:sz="0" w:space="0" w:color="auto"/>
                <w:bottom w:val="none" w:sz="0" w:space="0" w:color="auto"/>
                <w:right w:val="none" w:sz="0" w:space="0" w:color="auto"/>
              </w:divBdr>
            </w:div>
            <w:div w:id="271402565">
              <w:marLeft w:val="0"/>
              <w:marRight w:val="0"/>
              <w:marTop w:val="0"/>
              <w:marBottom w:val="0"/>
              <w:divBdr>
                <w:top w:val="none" w:sz="0" w:space="0" w:color="auto"/>
                <w:left w:val="none" w:sz="0" w:space="0" w:color="auto"/>
                <w:bottom w:val="none" w:sz="0" w:space="0" w:color="auto"/>
                <w:right w:val="none" w:sz="0" w:space="0" w:color="auto"/>
              </w:divBdr>
            </w:div>
            <w:div w:id="291253989">
              <w:marLeft w:val="0"/>
              <w:marRight w:val="0"/>
              <w:marTop w:val="0"/>
              <w:marBottom w:val="0"/>
              <w:divBdr>
                <w:top w:val="none" w:sz="0" w:space="0" w:color="auto"/>
                <w:left w:val="none" w:sz="0" w:space="0" w:color="auto"/>
                <w:bottom w:val="none" w:sz="0" w:space="0" w:color="auto"/>
                <w:right w:val="none" w:sz="0" w:space="0" w:color="auto"/>
              </w:divBdr>
            </w:div>
            <w:div w:id="375542874">
              <w:marLeft w:val="0"/>
              <w:marRight w:val="0"/>
              <w:marTop w:val="0"/>
              <w:marBottom w:val="0"/>
              <w:divBdr>
                <w:top w:val="none" w:sz="0" w:space="0" w:color="auto"/>
                <w:left w:val="none" w:sz="0" w:space="0" w:color="auto"/>
                <w:bottom w:val="none" w:sz="0" w:space="0" w:color="auto"/>
                <w:right w:val="none" w:sz="0" w:space="0" w:color="auto"/>
              </w:divBdr>
            </w:div>
            <w:div w:id="525870296">
              <w:marLeft w:val="0"/>
              <w:marRight w:val="0"/>
              <w:marTop w:val="0"/>
              <w:marBottom w:val="0"/>
              <w:divBdr>
                <w:top w:val="none" w:sz="0" w:space="0" w:color="auto"/>
                <w:left w:val="none" w:sz="0" w:space="0" w:color="auto"/>
                <w:bottom w:val="none" w:sz="0" w:space="0" w:color="auto"/>
                <w:right w:val="none" w:sz="0" w:space="0" w:color="auto"/>
              </w:divBdr>
            </w:div>
            <w:div w:id="686057763">
              <w:marLeft w:val="0"/>
              <w:marRight w:val="0"/>
              <w:marTop w:val="0"/>
              <w:marBottom w:val="0"/>
              <w:divBdr>
                <w:top w:val="none" w:sz="0" w:space="0" w:color="auto"/>
                <w:left w:val="none" w:sz="0" w:space="0" w:color="auto"/>
                <w:bottom w:val="none" w:sz="0" w:space="0" w:color="auto"/>
                <w:right w:val="none" w:sz="0" w:space="0" w:color="auto"/>
              </w:divBdr>
            </w:div>
            <w:div w:id="729966626">
              <w:marLeft w:val="0"/>
              <w:marRight w:val="0"/>
              <w:marTop w:val="0"/>
              <w:marBottom w:val="0"/>
              <w:divBdr>
                <w:top w:val="none" w:sz="0" w:space="0" w:color="auto"/>
                <w:left w:val="none" w:sz="0" w:space="0" w:color="auto"/>
                <w:bottom w:val="none" w:sz="0" w:space="0" w:color="auto"/>
                <w:right w:val="none" w:sz="0" w:space="0" w:color="auto"/>
              </w:divBdr>
            </w:div>
            <w:div w:id="1400591873">
              <w:marLeft w:val="0"/>
              <w:marRight w:val="0"/>
              <w:marTop w:val="0"/>
              <w:marBottom w:val="0"/>
              <w:divBdr>
                <w:top w:val="none" w:sz="0" w:space="0" w:color="auto"/>
                <w:left w:val="none" w:sz="0" w:space="0" w:color="auto"/>
                <w:bottom w:val="none" w:sz="0" w:space="0" w:color="auto"/>
                <w:right w:val="none" w:sz="0" w:space="0" w:color="auto"/>
              </w:divBdr>
            </w:div>
            <w:div w:id="194203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81723">
      <w:bodyDiv w:val="1"/>
      <w:marLeft w:val="0"/>
      <w:marRight w:val="0"/>
      <w:marTop w:val="0"/>
      <w:marBottom w:val="0"/>
      <w:divBdr>
        <w:top w:val="none" w:sz="0" w:space="0" w:color="auto"/>
        <w:left w:val="none" w:sz="0" w:space="0" w:color="auto"/>
        <w:bottom w:val="none" w:sz="0" w:space="0" w:color="auto"/>
        <w:right w:val="none" w:sz="0" w:space="0" w:color="auto"/>
      </w:divBdr>
      <w:divsChild>
        <w:div w:id="589310752">
          <w:marLeft w:val="0"/>
          <w:marRight w:val="0"/>
          <w:marTop w:val="0"/>
          <w:marBottom w:val="0"/>
          <w:divBdr>
            <w:top w:val="none" w:sz="0" w:space="0" w:color="auto"/>
            <w:left w:val="none" w:sz="0" w:space="0" w:color="auto"/>
            <w:bottom w:val="none" w:sz="0" w:space="0" w:color="auto"/>
            <w:right w:val="none" w:sz="0" w:space="0" w:color="auto"/>
          </w:divBdr>
        </w:div>
      </w:divsChild>
    </w:div>
    <w:div w:id="1894465947">
      <w:bodyDiv w:val="1"/>
      <w:marLeft w:val="0"/>
      <w:marRight w:val="0"/>
      <w:marTop w:val="0"/>
      <w:marBottom w:val="0"/>
      <w:divBdr>
        <w:top w:val="none" w:sz="0" w:space="0" w:color="auto"/>
        <w:left w:val="none" w:sz="0" w:space="0" w:color="auto"/>
        <w:bottom w:val="none" w:sz="0" w:space="0" w:color="auto"/>
        <w:right w:val="none" w:sz="0" w:space="0" w:color="auto"/>
      </w:divBdr>
      <w:divsChild>
        <w:div w:id="1022782858">
          <w:marLeft w:val="0"/>
          <w:marRight w:val="0"/>
          <w:marTop w:val="0"/>
          <w:marBottom w:val="0"/>
          <w:divBdr>
            <w:top w:val="none" w:sz="0" w:space="0" w:color="auto"/>
            <w:left w:val="none" w:sz="0" w:space="0" w:color="auto"/>
            <w:bottom w:val="none" w:sz="0" w:space="0" w:color="auto"/>
            <w:right w:val="none" w:sz="0" w:space="0" w:color="auto"/>
          </w:divBdr>
        </w:div>
      </w:divsChild>
    </w:div>
    <w:div w:id="1909076230">
      <w:bodyDiv w:val="1"/>
      <w:marLeft w:val="0"/>
      <w:marRight w:val="0"/>
      <w:marTop w:val="0"/>
      <w:marBottom w:val="0"/>
      <w:divBdr>
        <w:top w:val="none" w:sz="0" w:space="0" w:color="auto"/>
        <w:left w:val="none" w:sz="0" w:space="0" w:color="auto"/>
        <w:bottom w:val="none" w:sz="0" w:space="0" w:color="auto"/>
        <w:right w:val="none" w:sz="0" w:space="0" w:color="auto"/>
      </w:divBdr>
      <w:divsChild>
        <w:div w:id="971865660">
          <w:marLeft w:val="0"/>
          <w:marRight w:val="0"/>
          <w:marTop w:val="0"/>
          <w:marBottom w:val="0"/>
          <w:divBdr>
            <w:top w:val="none" w:sz="0" w:space="0" w:color="auto"/>
            <w:left w:val="none" w:sz="0" w:space="0" w:color="auto"/>
            <w:bottom w:val="none" w:sz="0" w:space="0" w:color="auto"/>
            <w:right w:val="none" w:sz="0" w:space="0" w:color="auto"/>
          </w:divBdr>
          <w:divsChild>
            <w:div w:id="291519340">
              <w:marLeft w:val="0"/>
              <w:marRight w:val="0"/>
              <w:marTop w:val="0"/>
              <w:marBottom w:val="0"/>
              <w:divBdr>
                <w:top w:val="none" w:sz="0" w:space="0" w:color="auto"/>
                <w:left w:val="none" w:sz="0" w:space="0" w:color="auto"/>
                <w:bottom w:val="none" w:sz="0" w:space="0" w:color="auto"/>
                <w:right w:val="none" w:sz="0" w:space="0" w:color="auto"/>
              </w:divBdr>
            </w:div>
            <w:div w:id="607665033">
              <w:marLeft w:val="0"/>
              <w:marRight w:val="0"/>
              <w:marTop w:val="0"/>
              <w:marBottom w:val="0"/>
              <w:divBdr>
                <w:top w:val="none" w:sz="0" w:space="0" w:color="auto"/>
                <w:left w:val="none" w:sz="0" w:space="0" w:color="auto"/>
                <w:bottom w:val="none" w:sz="0" w:space="0" w:color="auto"/>
                <w:right w:val="none" w:sz="0" w:space="0" w:color="auto"/>
              </w:divBdr>
            </w:div>
            <w:div w:id="886527542">
              <w:marLeft w:val="0"/>
              <w:marRight w:val="0"/>
              <w:marTop w:val="0"/>
              <w:marBottom w:val="0"/>
              <w:divBdr>
                <w:top w:val="none" w:sz="0" w:space="0" w:color="auto"/>
                <w:left w:val="none" w:sz="0" w:space="0" w:color="auto"/>
                <w:bottom w:val="none" w:sz="0" w:space="0" w:color="auto"/>
                <w:right w:val="none" w:sz="0" w:space="0" w:color="auto"/>
              </w:divBdr>
            </w:div>
            <w:div w:id="1514421884">
              <w:marLeft w:val="0"/>
              <w:marRight w:val="0"/>
              <w:marTop w:val="0"/>
              <w:marBottom w:val="0"/>
              <w:divBdr>
                <w:top w:val="none" w:sz="0" w:space="0" w:color="auto"/>
                <w:left w:val="none" w:sz="0" w:space="0" w:color="auto"/>
                <w:bottom w:val="none" w:sz="0" w:space="0" w:color="auto"/>
                <w:right w:val="none" w:sz="0" w:space="0" w:color="auto"/>
              </w:divBdr>
            </w:div>
            <w:div w:id="21465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6262">
      <w:bodyDiv w:val="1"/>
      <w:marLeft w:val="0"/>
      <w:marRight w:val="0"/>
      <w:marTop w:val="0"/>
      <w:marBottom w:val="0"/>
      <w:divBdr>
        <w:top w:val="none" w:sz="0" w:space="0" w:color="auto"/>
        <w:left w:val="none" w:sz="0" w:space="0" w:color="auto"/>
        <w:bottom w:val="none" w:sz="0" w:space="0" w:color="auto"/>
        <w:right w:val="none" w:sz="0" w:space="0" w:color="auto"/>
      </w:divBdr>
      <w:divsChild>
        <w:div w:id="705564472">
          <w:marLeft w:val="0"/>
          <w:marRight w:val="0"/>
          <w:marTop w:val="0"/>
          <w:marBottom w:val="0"/>
          <w:divBdr>
            <w:top w:val="none" w:sz="0" w:space="0" w:color="auto"/>
            <w:left w:val="none" w:sz="0" w:space="0" w:color="auto"/>
            <w:bottom w:val="none" w:sz="0" w:space="0" w:color="auto"/>
            <w:right w:val="none" w:sz="0" w:space="0" w:color="auto"/>
          </w:divBdr>
        </w:div>
      </w:divsChild>
    </w:div>
    <w:div w:id="1952323333">
      <w:bodyDiv w:val="1"/>
      <w:marLeft w:val="0"/>
      <w:marRight w:val="0"/>
      <w:marTop w:val="0"/>
      <w:marBottom w:val="0"/>
      <w:divBdr>
        <w:top w:val="none" w:sz="0" w:space="0" w:color="auto"/>
        <w:left w:val="none" w:sz="0" w:space="0" w:color="auto"/>
        <w:bottom w:val="none" w:sz="0" w:space="0" w:color="auto"/>
        <w:right w:val="none" w:sz="0" w:space="0" w:color="auto"/>
      </w:divBdr>
      <w:divsChild>
        <w:div w:id="507712927">
          <w:marLeft w:val="0"/>
          <w:marRight w:val="0"/>
          <w:marTop w:val="0"/>
          <w:marBottom w:val="0"/>
          <w:divBdr>
            <w:top w:val="none" w:sz="0" w:space="0" w:color="auto"/>
            <w:left w:val="none" w:sz="0" w:space="0" w:color="auto"/>
            <w:bottom w:val="none" w:sz="0" w:space="0" w:color="auto"/>
            <w:right w:val="none" w:sz="0" w:space="0" w:color="auto"/>
          </w:divBdr>
        </w:div>
      </w:divsChild>
    </w:div>
    <w:div w:id="2017222117">
      <w:bodyDiv w:val="1"/>
      <w:marLeft w:val="0"/>
      <w:marRight w:val="0"/>
      <w:marTop w:val="0"/>
      <w:marBottom w:val="0"/>
      <w:divBdr>
        <w:top w:val="none" w:sz="0" w:space="0" w:color="auto"/>
        <w:left w:val="none" w:sz="0" w:space="0" w:color="auto"/>
        <w:bottom w:val="none" w:sz="0" w:space="0" w:color="auto"/>
        <w:right w:val="none" w:sz="0" w:space="0" w:color="auto"/>
      </w:divBdr>
      <w:divsChild>
        <w:div w:id="1599369410">
          <w:marLeft w:val="0"/>
          <w:marRight w:val="0"/>
          <w:marTop w:val="0"/>
          <w:marBottom w:val="0"/>
          <w:divBdr>
            <w:top w:val="none" w:sz="0" w:space="0" w:color="auto"/>
            <w:left w:val="none" w:sz="0" w:space="0" w:color="auto"/>
            <w:bottom w:val="none" w:sz="0" w:space="0" w:color="auto"/>
            <w:right w:val="none" w:sz="0" w:space="0" w:color="auto"/>
          </w:divBdr>
          <w:divsChild>
            <w:div w:id="215898878">
              <w:marLeft w:val="0"/>
              <w:marRight w:val="0"/>
              <w:marTop w:val="0"/>
              <w:marBottom w:val="0"/>
              <w:divBdr>
                <w:top w:val="none" w:sz="0" w:space="0" w:color="auto"/>
                <w:left w:val="none" w:sz="0" w:space="0" w:color="auto"/>
                <w:bottom w:val="none" w:sz="0" w:space="0" w:color="auto"/>
                <w:right w:val="none" w:sz="0" w:space="0" w:color="auto"/>
              </w:divBdr>
            </w:div>
            <w:div w:id="389496842">
              <w:marLeft w:val="0"/>
              <w:marRight w:val="0"/>
              <w:marTop w:val="0"/>
              <w:marBottom w:val="0"/>
              <w:divBdr>
                <w:top w:val="none" w:sz="0" w:space="0" w:color="auto"/>
                <w:left w:val="none" w:sz="0" w:space="0" w:color="auto"/>
                <w:bottom w:val="none" w:sz="0" w:space="0" w:color="auto"/>
                <w:right w:val="none" w:sz="0" w:space="0" w:color="auto"/>
              </w:divBdr>
            </w:div>
            <w:div w:id="432210416">
              <w:marLeft w:val="0"/>
              <w:marRight w:val="0"/>
              <w:marTop w:val="0"/>
              <w:marBottom w:val="0"/>
              <w:divBdr>
                <w:top w:val="none" w:sz="0" w:space="0" w:color="auto"/>
                <w:left w:val="none" w:sz="0" w:space="0" w:color="auto"/>
                <w:bottom w:val="none" w:sz="0" w:space="0" w:color="auto"/>
                <w:right w:val="none" w:sz="0" w:space="0" w:color="auto"/>
              </w:divBdr>
            </w:div>
            <w:div w:id="1561600156">
              <w:marLeft w:val="0"/>
              <w:marRight w:val="0"/>
              <w:marTop w:val="0"/>
              <w:marBottom w:val="0"/>
              <w:divBdr>
                <w:top w:val="none" w:sz="0" w:space="0" w:color="auto"/>
                <w:left w:val="none" w:sz="0" w:space="0" w:color="auto"/>
                <w:bottom w:val="none" w:sz="0" w:space="0" w:color="auto"/>
                <w:right w:val="none" w:sz="0" w:space="0" w:color="auto"/>
              </w:divBdr>
            </w:div>
            <w:div w:id="16325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22219">
      <w:bodyDiv w:val="1"/>
      <w:marLeft w:val="0"/>
      <w:marRight w:val="0"/>
      <w:marTop w:val="0"/>
      <w:marBottom w:val="0"/>
      <w:divBdr>
        <w:top w:val="none" w:sz="0" w:space="0" w:color="auto"/>
        <w:left w:val="none" w:sz="0" w:space="0" w:color="auto"/>
        <w:bottom w:val="none" w:sz="0" w:space="0" w:color="auto"/>
        <w:right w:val="none" w:sz="0" w:space="0" w:color="auto"/>
      </w:divBdr>
      <w:divsChild>
        <w:div w:id="677971017">
          <w:marLeft w:val="0"/>
          <w:marRight w:val="0"/>
          <w:marTop w:val="0"/>
          <w:marBottom w:val="0"/>
          <w:divBdr>
            <w:top w:val="none" w:sz="0" w:space="0" w:color="auto"/>
            <w:left w:val="none" w:sz="0" w:space="0" w:color="auto"/>
            <w:bottom w:val="none" w:sz="0" w:space="0" w:color="auto"/>
            <w:right w:val="none" w:sz="0" w:space="0" w:color="auto"/>
          </w:divBdr>
          <w:divsChild>
            <w:div w:id="237136829">
              <w:marLeft w:val="0"/>
              <w:marRight w:val="0"/>
              <w:marTop w:val="0"/>
              <w:marBottom w:val="0"/>
              <w:divBdr>
                <w:top w:val="none" w:sz="0" w:space="0" w:color="auto"/>
                <w:left w:val="none" w:sz="0" w:space="0" w:color="auto"/>
                <w:bottom w:val="none" w:sz="0" w:space="0" w:color="auto"/>
                <w:right w:val="none" w:sz="0" w:space="0" w:color="auto"/>
              </w:divBdr>
            </w:div>
            <w:div w:id="292059038">
              <w:marLeft w:val="0"/>
              <w:marRight w:val="0"/>
              <w:marTop w:val="0"/>
              <w:marBottom w:val="0"/>
              <w:divBdr>
                <w:top w:val="none" w:sz="0" w:space="0" w:color="auto"/>
                <w:left w:val="none" w:sz="0" w:space="0" w:color="auto"/>
                <w:bottom w:val="none" w:sz="0" w:space="0" w:color="auto"/>
                <w:right w:val="none" w:sz="0" w:space="0" w:color="auto"/>
              </w:divBdr>
            </w:div>
            <w:div w:id="308094761">
              <w:marLeft w:val="0"/>
              <w:marRight w:val="0"/>
              <w:marTop w:val="0"/>
              <w:marBottom w:val="0"/>
              <w:divBdr>
                <w:top w:val="none" w:sz="0" w:space="0" w:color="auto"/>
                <w:left w:val="none" w:sz="0" w:space="0" w:color="auto"/>
                <w:bottom w:val="none" w:sz="0" w:space="0" w:color="auto"/>
                <w:right w:val="none" w:sz="0" w:space="0" w:color="auto"/>
              </w:divBdr>
            </w:div>
            <w:div w:id="463890727">
              <w:marLeft w:val="0"/>
              <w:marRight w:val="0"/>
              <w:marTop w:val="0"/>
              <w:marBottom w:val="0"/>
              <w:divBdr>
                <w:top w:val="none" w:sz="0" w:space="0" w:color="auto"/>
                <w:left w:val="none" w:sz="0" w:space="0" w:color="auto"/>
                <w:bottom w:val="none" w:sz="0" w:space="0" w:color="auto"/>
                <w:right w:val="none" w:sz="0" w:space="0" w:color="auto"/>
              </w:divBdr>
            </w:div>
            <w:div w:id="517080638">
              <w:marLeft w:val="0"/>
              <w:marRight w:val="0"/>
              <w:marTop w:val="0"/>
              <w:marBottom w:val="0"/>
              <w:divBdr>
                <w:top w:val="none" w:sz="0" w:space="0" w:color="auto"/>
                <w:left w:val="none" w:sz="0" w:space="0" w:color="auto"/>
                <w:bottom w:val="none" w:sz="0" w:space="0" w:color="auto"/>
                <w:right w:val="none" w:sz="0" w:space="0" w:color="auto"/>
              </w:divBdr>
            </w:div>
            <w:div w:id="1289893376">
              <w:marLeft w:val="0"/>
              <w:marRight w:val="0"/>
              <w:marTop w:val="0"/>
              <w:marBottom w:val="0"/>
              <w:divBdr>
                <w:top w:val="none" w:sz="0" w:space="0" w:color="auto"/>
                <w:left w:val="none" w:sz="0" w:space="0" w:color="auto"/>
                <w:bottom w:val="none" w:sz="0" w:space="0" w:color="auto"/>
                <w:right w:val="none" w:sz="0" w:space="0" w:color="auto"/>
              </w:divBdr>
            </w:div>
            <w:div w:id="1308969900">
              <w:marLeft w:val="0"/>
              <w:marRight w:val="0"/>
              <w:marTop w:val="0"/>
              <w:marBottom w:val="0"/>
              <w:divBdr>
                <w:top w:val="none" w:sz="0" w:space="0" w:color="auto"/>
                <w:left w:val="none" w:sz="0" w:space="0" w:color="auto"/>
                <w:bottom w:val="none" w:sz="0" w:space="0" w:color="auto"/>
                <w:right w:val="none" w:sz="0" w:space="0" w:color="auto"/>
              </w:divBdr>
            </w:div>
            <w:div w:id="1465000104">
              <w:marLeft w:val="0"/>
              <w:marRight w:val="0"/>
              <w:marTop w:val="0"/>
              <w:marBottom w:val="0"/>
              <w:divBdr>
                <w:top w:val="none" w:sz="0" w:space="0" w:color="auto"/>
                <w:left w:val="none" w:sz="0" w:space="0" w:color="auto"/>
                <w:bottom w:val="none" w:sz="0" w:space="0" w:color="auto"/>
                <w:right w:val="none" w:sz="0" w:space="0" w:color="auto"/>
              </w:divBdr>
            </w:div>
            <w:div w:id="195042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538928">
      <w:bodyDiv w:val="1"/>
      <w:marLeft w:val="0"/>
      <w:marRight w:val="0"/>
      <w:marTop w:val="0"/>
      <w:marBottom w:val="0"/>
      <w:divBdr>
        <w:top w:val="none" w:sz="0" w:space="0" w:color="auto"/>
        <w:left w:val="none" w:sz="0" w:space="0" w:color="auto"/>
        <w:bottom w:val="none" w:sz="0" w:space="0" w:color="auto"/>
        <w:right w:val="none" w:sz="0" w:space="0" w:color="auto"/>
      </w:divBdr>
      <w:divsChild>
        <w:div w:id="621423605">
          <w:marLeft w:val="0"/>
          <w:marRight w:val="0"/>
          <w:marTop w:val="0"/>
          <w:marBottom w:val="0"/>
          <w:divBdr>
            <w:top w:val="none" w:sz="0" w:space="0" w:color="auto"/>
            <w:left w:val="none" w:sz="0" w:space="0" w:color="auto"/>
            <w:bottom w:val="none" w:sz="0" w:space="0" w:color="auto"/>
            <w:right w:val="none" w:sz="0" w:space="0" w:color="auto"/>
          </w:divBdr>
        </w:div>
      </w:divsChild>
    </w:div>
    <w:div w:id="2105761587">
      <w:bodyDiv w:val="1"/>
      <w:marLeft w:val="0"/>
      <w:marRight w:val="0"/>
      <w:marTop w:val="0"/>
      <w:marBottom w:val="0"/>
      <w:divBdr>
        <w:top w:val="none" w:sz="0" w:space="0" w:color="auto"/>
        <w:left w:val="none" w:sz="0" w:space="0" w:color="auto"/>
        <w:bottom w:val="none" w:sz="0" w:space="0" w:color="auto"/>
        <w:right w:val="none" w:sz="0" w:space="0" w:color="auto"/>
      </w:divBdr>
      <w:divsChild>
        <w:div w:id="471601343">
          <w:marLeft w:val="0"/>
          <w:marRight w:val="0"/>
          <w:marTop w:val="0"/>
          <w:marBottom w:val="0"/>
          <w:divBdr>
            <w:top w:val="none" w:sz="0" w:space="0" w:color="auto"/>
            <w:left w:val="none" w:sz="0" w:space="0" w:color="auto"/>
            <w:bottom w:val="none" w:sz="0" w:space="0" w:color="auto"/>
            <w:right w:val="none" w:sz="0" w:space="0" w:color="auto"/>
          </w:divBdr>
          <w:divsChild>
            <w:div w:id="856970332">
              <w:marLeft w:val="0"/>
              <w:marRight w:val="0"/>
              <w:marTop w:val="0"/>
              <w:marBottom w:val="0"/>
              <w:divBdr>
                <w:top w:val="none" w:sz="0" w:space="0" w:color="auto"/>
                <w:left w:val="none" w:sz="0" w:space="0" w:color="auto"/>
                <w:bottom w:val="none" w:sz="0" w:space="0" w:color="auto"/>
                <w:right w:val="none" w:sz="0" w:space="0" w:color="auto"/>
              </w:divBdr>
            </w:div>
            <w:div w:id="1297948929">
              <w:marLeft w:val="0"/>
              <w:marRight w:val="0"/>
              <w:marTop w:val="0"/>
              <w:marBottom w:val="0"/>
              <w:divBdr>
                <w:top w:val="none" w:sz="0" w:space="0" w:color="auto"/>
                <w:left w:val="none" w:sz="0" w:space="0" w:color="auto"/>
                <w:bottom w:val="none" w:sz="0" w:space="0" w:color="auto"/>
                <w:right w:val="none" w:sz="0" w:space="0" w:color="auto"/>
              </w:divBdr>
            </w:div>
            <w:div w:id="1706559479">
              <w:marLeft w:val="0"/>
              <w:marRight w:val="0"/>
              <w:marTop w:val="0"/>
              <w:marBottom w:val="0"/>
              <w:divBdr>
                <w:top w:val="none" w:sz="0" w:space="0" w:color="auto"/>
                <w:left w:val="none" w:sz="0" w:space="0" w:color="auto"/>
                <w:bottom w:val="none" w:sz="0" w:space="0" w:color="auto"/>
                <w:right w:val="none" w:sz="0" w:space="0" w:color="auto"/>
              </w:divBdr>
            </w:div>
            <w:div w:id="17719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22500">
      <w:bodyDiv w:val="1"/>
      <w:marLeft w:val="0"/>
      <w:marRight w:val="0"/>
      <w:marTop w:val="0"/>
      <w:marBottom w:val="0"/>
      <w:divBdr>
        <w:top w:val="none" w:sz="0" w:space="0" w:color="auto"/>
        <w:left w:val="none" w:sz="0" w:space="0" w:color="auto"/>
        <w:bottom w:val="none" w:sz="0" w:space="0" w:color="auto"/>
        <w:right w:val="none" w:sz="0" w:space="0" w:color="auto"/>
      </w:divBdr>
      <w:divsChild>
        <w:div w:id="459884612">
          <w:marLeft w:val="0"/>
          <w:marRight w:val="0"/>
          <w:marTop w:val="0"/>
          <w:marBottom w:val="0"/>
          <w:divBdr>
            <w:top w:val="none" w:sz="0" w:space="0" w:color="auto"/>
            <w:left w:val="none" w:sz="0" w:space="0" w:color="auto"/>
            <w:bottom w:val="none" w:sz="0" w:space="0" w:color="auto"/>
            <w:right w:val="none" w:sz="0" w:space="0" w:color="auto"/>
          </w:divBdr>
          <w:divsChild>
            <w:div w:id="72826427">
              <w:marLeft w:val="0"/>
              <w:marRight w:val="0"/>
              <w:marTop w:val="0"/>
              <w:marBottom w:val="0"/>
              <w:divBdr>
                <w:top w:val="none" w:sz="0" w:space="0" w:color="auto"/>
                <w:left w:val="none" w:sz="0" w:space="0" w:color="auto"/>
                <w:bottom w:val="none" w:sz="0" w:space="0" w:color="auto"/>
                <w:right w:val="none" w:sz="0" w:space="0" w:color="auto"/>
              </w:divBdr>
            </w:div>
            <w:div w:id="92433947">
              <w:marLeft w:val="0"/>
              <w:marRight w:val="0"/>
              <w:marTop w:val="0"/>
              <w:marBottom w:val="0"/>
              <w:divBdr>
                <w:top w:val="none" w:sz="0" w:space="0" w:color="auto"/>
                <w:left w:val="none" w:sz="0" w:space="0" w:color="auto"/>
                <w:bottom w:val="none" w:sz="0" w:space="0" w:color="auto"/>
                <w:right w:val="none" w:sz="0" w:space="0" w:color="auto"/>
              </w:divBdr>
            </w:div>
            <w:div w:id="120783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3968</Words>
  <Characters>21828</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The houze!</Company>
  <LinksUpToDate>false</LinksUpToDate>
  <CharactersWithSpaces>25745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LanderX</dc:creator>
  <cp:keywords/>
  <dc:description/>
  <cp:lastModifiedBy>Admin</cp:lastModifiedBy>
  <cp:revision>2</cp:revision>
  <dcterms:created xsi:type="dcterms:W3CDTF">2013-10-23T20:11:00Z</dcterms:created>
  <dcterms:modified xsi:type="dcterms:W3CDTF">2013-10-23T20:11:00Z</dcterms:modified>
</cp:coreProperties>
</file>