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305" w:rsidRPr="00D240E5" w:rsidRDefault="00E368A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MÚSCULOS DEL DORSO</w:t>
      </w: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DE7874" w:rsidRPr="00D240E5" w:rsidRDefault="000D4D6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MÚSCULOS SUPERFICIALES</w:t>
      </w:r>
    </w:p>
    <w:p w:rsidR="00DE7874" w:rsidRPr="00D240E5" w:rsidRDefault="00DE7874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454" w:type="dxa"/>
        <w:tblLook w:val="01E0"/>
      </w:tblPr>
      <w:tblGrid>
        <w:gridCol w:w="1908"/>
        <w:gridCol w:w="3856"/>
        <w:gridCol w:w="3704"/>
        <w:gridCol w:w="2701"/>
        <w:gridCol w:w="2285"/>
      </w:tblGrid>
      <w:tr w:rsidR="00540F05" w:rsidRPr="00D240E5">
        <w:tc>
          <w:tcPr>
            <w:tcW w:w="1908" w:type="dxa"/>
          </w:tcPr>
          <w:p w:rsidR="00DE7874" w:rsidRPr="00D240E5" w:rsidRDefault="00DE7874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856" w:type="dxa"/>
          </w:tcPr>
          <w:p w:rsidR="00DE7874" w:rsidRPr="00D240E5" w:rsidRDefault="00DE7874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704" w:type="dxa"/>
          </w:tcPr>
          <w:p w:rsidR="00DE7874" w:rsidRPr="00D240E5" w:rsidRDefault="00DE7874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701" w:type="dxa"/>
          </w:tcPr>
          <w:p w:rsidR="00DE7874" w:rsidRPr="00D240E5" w:rsidRDefault="00DE7874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0" w:type="auto"/>
          </w:tcPr>
          <w:p w:rsidR="00DE7874" w:rsidRPr="00D240E5" w:rsidRDefault="00DE7874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540F05" w:rsidRPr="00D240E5">
        <w:tc>
          <w:tcPr>
            <w:tcW w:w="1908" w:type="dxa"/>
          </w:tcPr>
          <w:p w:rsidR="00DE7874" w:rsidRPr="00D240E5" w:rsidRDefault="00E368A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Trapecio</w:t>
            </w:r>
          </w:p>
        </w:tc>
        <w:tc>
          <w:tcPr>
            <w:tcW w:w="3856" w:type="dxa"/>
          </w:tcPr>
          <w:p w:rsidR="00DE7874" w:rsidRPr="00D240E5" w:rsidRDefault="00E368A1" w:rsidP="00DE7874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Línea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nucal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superior, ligamento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nucal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 procesos espinosos C7 a T12. </w:t>
            </w:r>
          </w:p>
        </w:tc>
        <w:tc>
          <w:tcPr>
            <w:tcW w:w="3704" w:type="dxa"/>
          </w:tcPr>
          <w:p w:rsidR="00540F05" w:rsidRPr="00D240E5" w:rsidRDefault="00E368A1" w:rsidP="00540F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Clavícula,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acromión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 espina de la escápula</w:t>
            </w:r>
          </w:p>
        </w:tc>
        <w:tc>
          <w:tcPr>
            <w:tcW w:w="2701" w:type="dxa"/>
          </w:tcPr>
          <w:p w:rsidR="00DE7874" w:rsidRPr="00D240E5" w:rsidRDefault="00DF5A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E368A1">
              <w:rPr>
                <w:rFonts w:ascii="Arial" w:hAnsi="Arial" w:cs="Arial"/>
                <w:sz w:val="20"/>
                <w:szCs w:val="20"/>
              </w:rPr>
              <w:t>ervio Accesorio (XI nervio craneal)</w:t>
            </w:r>
          </w:p>
        </w:tc>
        <w:tc>
          <w:tcPr>
            <w:tcW w:w="0" w:type="auto"/>
          </w:tcPr>
          <w:p w:rsidR="00DE7874" w:rsidRPr="00E368A1" w:rsidRDefault="00E368A1">
            <w:pPr>
              <w:rPr>
                <w:rFonts w:ascii="Arial" w:hAnsi="Arial" w:cs="Arial"/>
                <w:sz w:val="20"/>
                <w:szCs w:val="20"/>
              </w:rPr>
            </w:pPr>
            <w:r w:rsidRPr="00E368A1">
              <w:rPr>
                <w:rFonts w:ascii="Arial" w:hAnsi="Arial" w:cs="Arial"/>
                <w:sz w:val="20"/>
                <w:szCs w:val="20"/>
                <w:lang w:val="es-ES_tradnl"/>
              </w:rPr>
              <w:t>Interviene en la mayor parte de los movimientos y estabilización de la escápula.</w:t>
            </w:r>
          </w:p>
        </w:tc>
      </w:tr>
      <w:tr w:rsidR="00540F05" w:rsidRPr="00D240E5">
        <w:tc>
          <w:tcPr>
            <w:tcW w:w="1908" w:type="dxa"/>
          </w:tcPr>
          <w:p w:rsidR="00540F05" w:rsidRPr="00D240E5" w:rsidRDefault="00E368A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Dorsal Ancho</w:t>
            </w:r>
          </w:p>
        </w:tc>
        <w:tc>
          <w:tcPr>
            <w:tcW w:w="3856" w:type="dxa"/>
          </w:tcPr>
          <w:p w:rsidR="00540F05" w:rsidRPr="00E368A1" w:rsidRDefault="00E368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proofErr w:type="spellStart"/>
            <w:r w:rsidRPr="00E368A1">
              <w:rPr>
                <w:rFonts w:ascii="Arial" w:hAnsi="Arial" w:cs="Arial"/>
                <w:sz w:val="20"/>
                <w:szCs w:val="20"/>
                <w:lang w:val="es-ES_tradnl"/>
              </w:rPr>
              <w:t>rocesos</w:t>
            </w:r>
            <w:proofErr w:type="spellEnd"/>
            <w:r w:rsidRPr="00E368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espinosos de las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6 </w:t>
            </w:r>
            <w:r w:rsidRPr="00E368A1">
              <w:rPr>
                <w:rFonts w:ascii="Arial" w:hAnsi="Arial" w:cs="Arial"/>
                <w:sz w:val="20"/>
                <w:szCs w:val="20"/>
                <w:lang w:val="es-ES_tradnl"/>
              </w:rPr>
              <w:t>últimas vértebras torácicas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y lumbares;</w:t>
            </w:r>
            <w:r w:rsidRPr="00E368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la cresta sacra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mediana, </w:t>
            </w:r>
            <w:r w:rsidRPr="00E368A1">
              <w:rPr>
                <w:rFonts w:ascii="Arial" w:hAnsi="Arial" w:cs="Arial"/>
                <w:sz w:val="20"/>
                <w:szCs w:val="20"/>
                <w:lang w:val="es-ES_tradnl"/>
              </w:rPr>
              <w:t>cresta ilíaca y la cara externa de las cuatro costillas inferiores.</w:t>
            </w:r>
          </w:p>
        </w:tc>
        <w:tc>
          <w:tcPr>
            <w:tcW w:w="3704" w:type="dxa"/>
          </w:tcPr>
          <w:p w:rsidR="00540F05" w:rsidRPr="00DF5A66" w:rsidRDefault="00DF5A66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DF5A66">
              <w:rPr>
                <w:rFonts w:ascii="Arial" w:hAnsi="Arial" w:cs="Arial"/>
                <w:sz w:val="20"/>
                <w:szCs w:val="20"/>
                <w:lang w:val="es-ES_tradnl"/>
              </w:rPr>
              <w:t>Cresta del tubérculo menor del húmero.</w:t>
            </w:r>
          </w:p>
        </w:tc>
        <w:tc>
          <w:tcPr>
            <w:tcW w:w="2701" w:type="dxa"/>
          </w:tcPr>
          <w:p w:rsidR="00DF5A66" w:rsidRPr="00DF5A66" w:rsidRDefault="00DF5A66" w:rsidP="00DF5A66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DF5A6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Nervio </w:t>
            </w:r>
            <w:proofErr w:type="spellStart"/>
            <w:r w:rsidRPr="00DF5A66">
              <w:rPr>
                <w:rFonts w:ascii="Arial" w:hAnsi="Arial" w:cs="Arial"/>
                <w:sz w:val="20"/>
                <w:szCs w:val="20"/>
                <w:lang w:val="es-ES_tradnl"/>
              </w:rPr>
              <w:t>toracodorsal</w:t>
            </w:r>
            <w:proofErr w:type="spellEnd"/>
            <w:r w:rsidRPr="00DF5A66">
              <w:rPr>
                <w:rFonts w:ascii="Arial" w:hAnsi="Arial" w:cs="Arial"/>
                <w:sz w:val="20"/>
                <w:szCs w:val="20"/>
                <w:lang w:val="es-ES_tradnl"/>
              </w:rPr>
              <w:t>, plexo braquial</w:t>
            </w:r>
          </w:p>
          <w:p w:rsidR="00540F05" w:rsidRPr="00DF5A66" w:rsidRDefault="00540F0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:rsidR="00540F05" w:rsidRPr="00DF5A66" w:rsidRDefault="00DF5A66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F5A6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Extensor, aductor y  </w:t>
            </w:r>
            <w:proofErr w:type="spellStart"/>
            <w:r w:rsidRPr="00DF5A66">
              <w:rPr>
                <w:rFonts w:ascii="Arial" w:hAnsi="Arial" w:cs="Arial"/>
                <w:sz w:val="20"/>
                <w:szCs w:val="20"/>
                <w:lang w:val="es-ES_tradnl"/>
              </w:rPr>
              <w:t>rotador</w:t>
            </w:r>
            <w:proofErr w:type="spellEnd"/>
            <w:r w:rsidRPr="00DF5A6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medial del brazo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. Tira el brazo hacia abajo y atrás.</w:t>
            </w:r>
          </w:p>
        </w:tc>
      </w:tr>
      <w:tr w:rsidR="00DF5A66" w:rsidRPr="00D240E5">
        <w:tc>
          <w:tcPr>
            <w:tcW w:w="1908" w:type="dxa"/>
          </w:tcPr>
          <w:p w:rsidR="00DF5A66" w:rsidRPr="00D240E5" w:rsidRDefault="00DF5A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Romboide Mayor</w:t>
            </w:r>
          </w:p>
        </w:tc>
        <w:tc>
          <w:tcPr>
            <w:tcW w:w="3856" w:type="dxa"/>
          </w:tcPr>
          <w:p w:rsidR="00DF5A66" w:rsidRPr="00D240E5" w:rsidRDefault="00DF5A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Procesos espinosos de T2 a T5</w:t>
            </w:r>
          </w:p>
        </w:tc>
        <w:tc>
          <w:tcPr>
            <w:tcW w:w="3704" w:type="dxa"/>
          </w:tcPr>
          <w:p w:rsidR="00DF5A66" w:rsidRPr="00D240E5" w:rsidRDefault="00DF5A66" w:rsidP="00540F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medial de la escápula, por debajo de la espina.</w:t>
            </w:r>
          </w:p>
        </w:tc>
        <w:tc>
          <w:tcPr>
            <w:tcW w:w="2701" w:type="dxa"/>
            <w:vMerge w:val="restart"/>
          </w:tcPr>
          <w:p w:rsidR="00DF5A66" w:rsidRPr="00D240E5" w:rsidRDefault="00DF5A66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Nervio dorsal de la escápula</w:t>
            </w:r>
          </w:p>
        </w:tc>
        <w:tc>
          <w:tcPr>
            <w:tcW w:w="0" w:type="auto"/>
            <w:vMerge w:val="restart"/>
          </w:tcPr>
          <w:p w:rsidR="00DF5A66" w:rsidRPr="00D240E5" w:rsidRDefault="00DF5A66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Eleva y aduce la escápula y la rota hacia abajo. Estabiliza la escápula</w:t>
            </w:r>
          </w:p>
        </w:tc>
      </w:tr>
      <w:tr w:rsidR="00DF5A66" w:rsidRPr="00D240E5">
        <w:tc>
          <w:tcPr>
            <w:tcW w:w="1908" w:type="dxa"/>
          </w:tcPr>
          <w:p w:rsidR="00DF5A66" w:rsidRDefault="00DF5A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Romboide Menor</w:t>
            </w:r>
          </w:p>
        </w:tc>
        <w:tc>
          <w:tcPr>
            <w:tcW w:w="3856" w:type="dxa"/>
          </w:tcPr>
          <w:p w:rsidR="00DF5A66" w:rsidRPr="00D240E5" w:rsidRDefault="00DF5A66" w:rsidP="007B2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Procesos espinosos de C7 y T1</w:t>
            </w:r>
          </w:p>
        </w:tc>
        <w:tc>
          <w:tcPr>
            <w:tcW w:w="3704" w:type="dxa"/>
          </w:tcPr>
          <w:p w:rsidR="00DF5A66" w:rsidRPr="00D240E5" w:rsidRDefault="00DF5A66" w:rsidP="00540F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medial de la escápula, por encima de la espina.</w:t>
            </w:r>
          </w:p>
        </w:tc>
        <w:tc>
          <w:tcPr>
            <w:tcW w:w="2701" w:type="dxa"/>
            <w:vMerge/>
          </w:tcPr>
          <w:p w:rsidR="00DF5A66" w:rsidRPr="00D240E5" w:rsidRDefault="00DF5A66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DF5A66" w:rsidRPr="00D240E5" w:rsidRDefault="00DF5A66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A66" w:rsidRPr="00D240E5">
        <w:tc>
          <w:tcPr>
            <w:tcW w:w="1908" w:type="dxa"/>
          </w:tcPr>
          <w:p w:rsidR="00DF5A66" w:rsidRDefault="00DF5A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Elevador de la escápula</w:t>
            </w:r>
          </w:p>
        </w:tc>
        <w:tc>
          <w:tcPr>
            <w:tcW w:w="3856" w:type="dxa"/>
          </w:tcPr>
          <w:p w:rsidR="00DF5A66" w:rsidRPr="00D240E5" w:rsidRDefault="00DF5A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Primeras 4 vértebras cervicales</w:t>
            </w:r>
          </w:p>
        </w:tc>
        <w:tc>
          <w:tcPr>
            <w:tcW w:w="3704" w:type="dxa"/>
          </w:tcPr>
          <w:p w:rsidR="00DF5A66" w:rsidRPr="00D240E5" w:rsidRDefault="00DF5A66" w:rsidP="00540F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medial superior de la escápula.</w:t>
            </w:r>
          </w:p>
        </w:tc>
        <w:tc>
          <w:tcPr>
            <w:tcW w:w="2701" w:type="dxa"/>
          </w:tcPr>
          <w:p w:rsidR="00DF5A66" w:rsidRPr="00D240E5" w:rsidRDefault="00DF5A66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Nervio dorsal de la escápula</w:t>
            </w:r>
          </w:p>
        </w:tc>
        <w:tc>
          <w:tcPr>
            <w:tcW w:w="0" w:type="auto"/>
          </w:tcPr>
          <w:p w:rsidR="00DF5A66" w:rsidRPr="00D240E5" w:rsidRDefault="000D4D6E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Eleva la escápula y la rota hacia abajo.</w:t>
            </w:r>
          </w:p>
        </w:tc>
      </w:tr>
    </w:tbl>
    <w:p w:rsidR="00DE7874" w:rsidRPr="00D240E5" w:rsidRDefault="00DE7874">
      <w:pPr>
        <w:rPr>
          <w:rFonts w:ascii="Arial" w:hAnsi="Arial" w:cs="Arial"/>
          <w:b/>
          <w:bCs/>
          <w:sz w:val="20"/>
          <w:szCs w:val="20"/>
        </w:rPr>
      </w:pPr>
    </w:p>
    <w:p w:rsidR="00540F05" w:rsidRPr="00D240E5" w:rsidRDefault="000D4D6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MÚSCULOS INTERMEDIOS</w:t>
      </w:r>
    </w:p>
    <w:p w:rsidR="00540F05" w:rsidRPr="00D240E5" w:rsidRDefault="00540F05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6" w:type="dxa"/>
        <w:tblLook w:val="01E0"/>
      </w:tblPr>
      <w:tblGrid>
        <w:gridCol w:w="1908"/>
        <w:gridCol w:w="3600"/>
        <w:gridCol w:w="4140"/>
        <w:gridCol w:w="1980"/>
        <w:gridCol w:w="2878"/>
      </w:tblGrid>
      <w:tr w:rsidR="00280705" w:rsidRPr="00D240E5">
        <w:tc>
          <w:tcPr>
            <w:tcW w:w="1908" w:type="dxa"/>
          </w:tcPr>
          <w:p w:rsidR="00540F05" w:rsidRPr="00D240E5" w:rsidRDefault="00540F05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600" w:type="dxa"/>
          </w:tcPr>
          <w:p w:rsidR="00540F05" w:rsidRPr="00D240E5" w:rsidRDefault="00540F05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4140" w:type="dxa"/>
          </w:tcPr>
          <w:p w:rsidR="00540F05" w:rsidRPr="00D240E5" w:rsidRDefault="00540F05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980" w:type="dxa"/>
          </w:tcPr>
          <w:p w:rsidR="00540F05" w:rsidRPr="00D240E5" w:rsidRDefault="00540F05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878" w:type="dxa"/>
            <w:tcBorders>
              <w:bottom w:val="single" w:sz="4" w:space="0" w:color="auto"/>
            </w:tcBorders>
          </w:tcPr>
          <w:p w:rsidR="00540F05" w:rsidRPr="00D240E5" w:rsidRDefault="00540F05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D240E5" w:rsidRPr="00D240E5">
        <w:tc>
          <w:tcPr>
            <w:tcW w:w="1908" w:type="dxa"/>
          </w:tcPr>
          <w:p w:rsidR="00D240E5" w:rsidRPr="00D240E5" w:rsidRDefault="000D4D6E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M. Serrato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posterosuperior</w:t>
            </w:r>
            <w:proofErr w:type="spellEnd"/>
          </w:p>
        </w:tc>
        <w:tc>
          <w:tcPr>
            <w:tcW w:w="3600" w:type="dxa"/>
          </w:tcPr>
          <w:p w:rsidR="00D240E5" w:rsidRPr="00D240E5" w:rsidRDefault="000D4D6E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326AD3">
              <w:rPr>
                <w:rFonts w:ascii="Arial" w:hAnsi="Arial" w:cs="Arial"/>
                <w:sz w:val="22"/>
                <w:szCs w:val="22"/>
                <w:lang w:val="es-ES_tradnl"/>
              </w:rPr>
              <w:t>procesos espinosos de C6 a T2</w:t>
            </w:r>
          </w:p>
        </w:tc>
        <w:tc>
          <w:tcPr>
            <w:tcW w:w="4140" w:type="dxa"/>
          </w:tcPr>
          <w:p w:rsidR="00D240E5" w:rsidRPr="00D240E5" w:rsidRDefault="000D4D6E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326AD3">
              <w:rPr>
                <w:rFonts w:ascii="Arial" w:hAnsi="Arial" w:cs="Arial"/>
                <w:sz w:val="22"/>
                <w:szCs w:val="22"/>
                <w:lang w:val="es-ES_tradnl"/>
              </w:rPr>
              <w:t>cara externa de las costillas II a la V</w:t>
            </w:r>
          </w:p>
        </w:tc>
        <w:tc>
          <w:tcPr>
            <w:tcW w:w="1980" w:type="dxa"/>
            <w:vMerge w:val="restart"/>
          </w:tcPr>
          <w:p w:rsidR="000D4D6E" w:rsidRPr="000D4D6E" w:rsidRDefault="000D4D6E" w:rsidP="000D4D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4D6E">
              <w:rPr>
                <w:rFonts w:ascii="Arial" w:hAnsi="Arial" w:cs="Arial"/>
                <w:sz w:val="20"/>
                <w:szCs w:val="20"/>
                <w:lang w:val="es-ES_tradnl"/>
              </w:rPr>
              <w:t>Nervios intercostales.</w:t>
            </w:r>
          </w:p>
          <w:p w:rsidR="00D240E5" w:rsidRPr="00D240E5" w:rsidRDefault="00D240E5" w:rsidP="000D4D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8" w:type="dxa"/>
            <w:vMerge w:val="restart"/>
          </w:tcPr>
          <w:p w:rsidR="00D240E5" w:rsidRPr="000D4D6E" w:rsidRDefault="000D4D6E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Los superiores</w:t>
            </w:r>
            <w:r w:rsidRPr="000D4D6E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elevan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las costillas </w:t>
            </w:r>
            <w:r w:rsidRPr="000D4D6E">
              <w:rPr>
                <w:rFonts w:ascii="Arial" w:hAnsi="Arial" w:cs="Arial"/>
                <w:sz w:val="20"/>
                <w:szCs w:val="20"/>
                <w:lang w:val="es-ES_tradnl"/>
              </w:rPr>
              <w:t>y ensanchan el tórax siendo inspiradores, mientras que los inferiores las descienden y son espiradores.</w:t>
            </w:r>
          </w:p>
        </w:tc>
      </w:tr>
      <w:tr w:rsidR="00D240E5" w:rsidRPr="00D240E5">
        <w:tc>
          <w:tcPr>
            <w:tcW w:w="1908" w:type="dxa"/>
          </w:tcPr>
          <w:p w:rsidR="00D240E5" w:rsidRPr="00D240E5" w:rsidRDefault="000D4D6E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M. Serrato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posteroinferior</w:t>
            </w:r>
            <w:proofErr w:type="spellEnd"/>
          </w:p>
        </w:tc>
        <w:tc>
          <w:tcPr>
            <w:tcW w:w="3600" w:type="dxa"/>
          </w:tcPr>
          <w:p w:rsidR="00D240E5" w:rsidRPr="00D240E5" w:rsidRDefault="000D4D6E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326AD3">
              <w:rPr>
                <w:rFonts w:ascii="Arial" w:hAnsi="Arial" w:cs="Arial"/>
                <w:sz w:val="22"/>
                <w:szCs w:val="22"/>
                <w:lang w:val="es-ES_tradnl"/>
              </w:rPr>
              <w:t>procesos espinosos de T11 a L2</w:t>
            </w:r>
          </w:p>
        </w:tc>
        <w:tc>
          <w:tcPr>
            <w:tcW w:w="4140" w:type="dxa"/>
          </w:tcPr>
          <w:p w:rsidR="000D4D6E" w:rsidRPr="00326AD3" w:rsidRDefault="000D4D6E" w:rsidP="000D4D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326AD3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cara externa de las costillas IX a la XII. </w:t>
            </w:r>
          </w:p>
          <w:p w:rsidR="00D240E5" w:rsidRPr="000D4D6E" w:rsidRDefault="00D240E5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980" w:type="dxa"/>
            <w:vMerge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8" w:type="dxa"/>
            <w:vMerge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850FC" w:rsidRDefault="00C850FC">
      <w:pPr>
        <w:rPr>
          <w:rFonts w:ascii="Arial" w:hAnsi="Arial" w:cs="Arial"/>
          <w:b/>
          <w:bCs/>
          <w:sz w:val="20"/>
          <w:szCs w:val="20"/>
        </w:rPr>
      </w:pPr>
    </w:p>
    <w:p w:rsidR="000D4D6E" w:rsidRDefault="000D4D6E" w:rsidP="000D4D6E">
      <w:pPr>
        <w:rPr>
          <w:rFonts w:ascii="Arial" w:hAnsi="Arial" w:cs="Arial"/>
          <w:b/>
          <w:bCs/>
          <w:sz w:val="20"/>
          <w:szCs w:val="20"/>
        </w:rPr>
      </w:pPr>
    </w:p>
    <w:p w:rsidR="000D4D6E" w:rsidRDefault="000D4D6E" w:rsidP="000D4D6E">
      <w:pPr>
        <w:rPr>
          <w:rFonts w:ascii="Arial" w:hAnsi="Arial" w:cs="Arial"/>
          <w:b/>
          <w:bCs/>
          <w:sz w:val="20"/>
          <w:szCs w:val="20"/>
        </w:rPr>
      </w:pPr>
    </w:p>
    <w:p w:rsidR="000D4D6E" w:rsidRDefault="000D4D6E" w:rsidP="000D4D6E">
      <w:pPr>
        <w:rPr>
          <w:rFonts w:ascii="Arial" w:hAnsi="Arial" w:cs="Arial"/>
          <w:b/>
          <w:bCs/>
          <w:sz w:val="20"/>
          <w:szCs w:val="20"/>
        </w:rPr>
      </w:pPr>
    </w:p>
    <w:p w:rsidR="000D4D6E" w:rsidRDefault="000D4D6E" w:rsidP="000D4D6E">
      <w:pPr>
        <w:rPr>
          <w:rFonts w:ascii="Arial" w:hAnsi="Arial" w:cs="Arial"/>
          <w:b/>
          <w:bCs/>
          <w:sz w:val="20"/>
          <w:szCs w:val="20"/>
        </w:rPr>
      </w:pPr>
    </w:p>
    <w:p w:rsidR="000D4D6E" w:rsidRDefault="000D4D6E" w:rsidP="000D4D6E">
      <w:pPr>
        <w:rPr>
          <w:rFonts w:ascii="Arial" w:hAnsi="Arial" w:cs="Arial"/>
          <w:b/>
          <w:bCs/>
          <w:sz w:val="20"/>
          <w:szCs w:val="20"/>
        </w:rPr>
      </w:pPr>
    </w:p>
    <w:p w:rsidR="000D4D6E" w:rsidRDefault="000D4D6E" w:rsidP="000D4D6E">
      <w:pPr>
        <w:rPr>
          <w:rFonts w:ascii="Arial" w:hAnsi="Arial" w:cs="Arial"/>
          <w:b/>
          <w:bCs/>
          <w:sz w:val="20"/>
          <w:szCs w:val="20"/>
        </w:rPr>
      </w:pPr>
    </w:p>
    <w:p w:rsidR="00D57275" w:rsidRPr="00D240E5" w:rsidRDefault="000D4D6E" w:rsidP="000D4D6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MÚSCULOS PROFUNDOS</w:t>
      </w:r>
      <w:r w:rsidR="006A52BA" w:rsidRPr="00D240E5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D57275" w:rsidRPr="00D240E5" w:rsidRDefault="00D57275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344" w:type="dxa"/>
        <w:tblLook w:val="01E0"/>
      </w:tblPr>
      <w:tblGrid>
        <w:gridCol w:w="2448"/>
        <w:gridCol w:w="3780"/>
        <w:gridCol w:w="2880"/>
        <w:gridCol w:w="5236"/>
      </w:tblGrid>
      <w:tr w:rsidR="0056122E" w:rsidRPr="00D240E5">
        <w:trPr>
          <w:trHeight w:val="75"/>
        </w:trPr>
        <w:tc>
          <w:tcPr>
            <w:tcW w:w="2448" w:type="dxa"/>
          </w:tcPr>
          <w:p w:rsidR="0056122E" w:rsidRPr="00D240E5" w:rsidRDefault="0056122E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780" w:type="dxa"/>
          </w:tcPr>
          <w:p w:rsidR="0056122E" w:rsidRPr="00D240E5" w:rsidRDefault="0056122E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2880" w:type="dxa"/>
          </w:tcPr>
          <w:p w:rsidR="0056122E" w:rsidRPr="00D240E5" w:rsidRDefault="0056122E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5236" w:type="dxa"/>
          </w:tcPr>
          <w:p w:rsidR="0056122E" w:rsidRPr="00D240E5" w:rsidRDefault="0056122E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56122E" w:rsidRPr="00D240E5">
        <w:trPr>
          <w:trHeight w:val="260"/>
        </w:trPr>
        <w:tc>
          <w:tcPr>
            <w:tcW w:w="2448" w:type="dxa"/>
          </w:tcPr>
          <w:p w:rsidR="0056122E" w:rsidRPr="00D240E5" w:rsidRDefault="0056122E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Erector espinal</w:t>
            </w:r>
          </w:p>
        </w:tc>
        <w:tc>
          <w:tcPr>
            <w:tcW w:w="3780" w:type="dxa"/>
          </w:tcPr>
          <w:p w:rsidR="0056122E" w:rsidRPr="00D240E5" w:rsidRDefault="0056122E" w:rsidP="00670D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los canales vertebrales</w:t>
            </w:r>
          </w:p>
        </w:tc>
        <w:tc>
          <w:tcPr>
            <w:tcW w:w="2880" w:type="dxa"/>
          </w:tcPr>
          <w:p w:rsidR="0056122E" w:rsidRPr="0056122E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</w:t>
            </w:r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>amas dorsales de los nervios espinales</w:t>
            </w:r>
          </w:p>
        </w:tc>
        <w:tc>
          <w:tcPr>
            <w:tcW w:w="5236" w:type="dxa"/>
          </w:tcPr>
          <w:p w:rsidR="0056122E" w:rsidRPr="0056122E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56122E">
              <w:rPr>
                <w:rFonts w:ascii="Arial" w:hAnsi="Arial" w:cs="Arial"/>
                <w:sz w:val="20"/>
                <w:szCs w:val="20"/>
              </w:rPr>
              <w:t>S</w:t>
            </w:r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 contraen durante todos los movimientos de </w:t>
            </w:r>
            <w:smartTag w:uri="urn:schemas-microsoft-com:office:smarttags" w:element="PersonName">
              <w:smartTagPr>
                <w:attr w:name="ProductID" w:val="la columna  Agonistas"/>
              </w:smartTagPr>
              <w:r w:rsidRPr="0056122E">
                <w:rPr>
                  <w:rFonts w:ascii="Arial" w:hAnsi="Arial" w:cs="Arial"/>
                  <w:sz w:val="20"/>
                  <w:szCs w:val="20"/>
                  <w:lang w:val="es-ES_tradnl"/>
                </w:rPr>
                <w:t xml:space="preserve">la columna </w:t>
              </w:r>
              <w:r>
                <w:rPr>
                  <w:rFonts w:ascii="Arial" w:hAnsi="Arial" w:cs="Arial"/>
                  <w:sz w:val="20"/>
                  <w:szCs w:val="20"/>
                  <w:lang w:val="es-ES_tradnl"/>
                </w:rPr>
                <w:t xml:space="preserve"> </w:t>
              </w:r>
              <w:proofErr w:type="spellStart"/>
              <w:r>
                <w:rPr>
                  <w:rFonts w:ascii="Arial" w:hAnsi="Arial" w:cs="Arial"/>
                  <w:sz w:val="20"/>
                  <w:szCs w:val="20"/>
                  <w:lang w:val="es-ES_tradnl"/>
                </w:rPr>
                <w:t>A</w:t>
              </w:r>
              <w:r w:rsidRPr="0056122E">
                <w:rPr>
                  <w:rFonts w:ascii="Arial" w:hAnsi="Arial" w:cs="Arial"/>
                  <w:sz w:val="20"/>
                  <w:szCs w:val="20"/>
                  <w:lang w:val="es-ES_tradnl"/>
                </w:rPr>
                <w:t>gonistas</w:t>
              </w:r>
            </w:smartTag>
            <w:proofErr w:type="spellEnd"/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en la extensión de </w:t>
            </w:r>
            <w:smartTag w:uri="urn:schemas-microsoft-com:office:smarttags" w:element="PersonName">
              <w:smartTagPr>
                <w:attr w:name="ProductID" w:val="la columna. Sinergistas"/>
              </w:smartTagPr>
              <w:r w:rsidRPr="0056122E">
                <w:rPr>
                  <w:rFonts w:ascii="Arial" w:hAnsi="Arial" w:cs="Arial"/>
                  <w:sz w:val="20"/>
                  <w:szCs w:val="20"/>
                  <w:lang w:val="es-ES_tradnl"/>
                </w:rPr>
                <w:t>la columna</w:t>
              </w:r>
              <w:r>
                <w:rPr>
                  <w:rFonts w:ascii="Arial" w:hAnsi="Arial" w:cs="Arial"/>
                  <w:sz w:val="20"/>
                  <w:szCs w:val="20"/>
                  <w:lang w:val="es-ES_tradnl"/>
                </w:rPr>
                <w:t xml:space="preserve">. </w:t>
              </w:r>
              <w:proofErr w:type="spellStart"/>
              <w:r>
                <w:rPr>
                  <w:rFonts w:ascii="Arial" w:hAnsi="Arial" w:cs="Arial"/>
                  <w:sz w:val="20"/>
                  <w:szCs w:val="20"/>
                  <w:lang w:val="es-ES_tradnl"/>
                </w:rPr>
                <w:t>Sinergistas</w:t>
              </w:r>
            </w:smartTag>
            <w:proofErr w:type="spellEnd"/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en la rotación y evitan la flexión.</w:t>
            </w:r>
          </w:p>
        </w:tc>
      </w:tr>
      <w:tr w:rsidR="0056122E" w:rsidRPr="00D240E5">
        <w:trPr>
          <w:trHeight w:val="260"/>
        </w:trPr>
        <w:tc>
          <w:tcPr>
            <w:tcW w:w="2448" w:type="dxa"/>
          </w:tcPr>
          <w:p w:rsidR="0056122E" w:rsidRPr="00D240E5" w:rsidRDefault="0056122E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S.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interespinoso</w:t>
            </w:r>
            <w:proofErr w:type="spellEnd"/>
          </w:p>
        </w:tc>
        <w:tc>
          <w:tcPr>
            <w:tcW w:w="3780" w:type="dxa"/>
          </w:tcPr>
          <w:p w:rsidR="0056122E" w:rsidRPr="0056122E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56122E">
              <w:rPr>
                <w:rFonts w:ascii="Arial" w:hAnsi="Arial" w:cs="Arial"/>
                <w:sz w:val="20"/>
                <w:szCs w:val="20"/>
              </w:rPr>
              <w:t>entre los procesos espinosos</w:t>
            </w:r>
          </w:p>
        </w:tc>
        <w:tc>
          <w:tcPr>
            <w:tcW w:w="2880" w:type="dxa"/>
          </w:tcPr>
          <w:p w:rsidR="0056122E" w:rsidRPr="00D240E5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</w:t>
            </w:r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>amas dorsales de los nervios espinales</w:t>
            </w:r>
          </w:p>
        </w:tc>
        <w:tc>
          <w:tcPr>
            <w:tcW w:w="5236" w:type="dxa"/>
          </w:tcPr>
          <w:p w:rsidR="000F6CAA" w:rsidRPr="000F6CAA" w:rsidRDefault="000F6CAA" w:rsidP="000F6C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>Actúan como ligamentos activos, pero pueden intervenir en la extensión.</w:t>
            </w:r>
          </w:p>
          <w:p w:rsidR="0056122E" w:rsidRPr="00D240E5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122E" w:rsidRPr="00D240E5">
        <w:trPr>
          <w:trHeight w:val="260"/>
        </w:trPr>
        <w:tc>
          <w:tcPr>
            <w:tcW w:w="2448" w:type="dxa"/>
          </w:tcPr>
          <w:p w:rsidR="0056122E" w:rsidRDefault="0056122E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S.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intertransversario</w:t>
            </w:r>
            <w:proofErr w:type="spellEnd"/>
          </w:p>
        </w:tc>
        <w:tc>
          <w:tcPr>
            <w:tcW w:w="3780" w:type="dxa"/>
          </w:tcPr>
          <w:p w:rsidR="0056122E" w:rsidRPr="0056122E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56122E">
              <w:rPr>
                <w:rFonts w:ascii="Arial" w:hAnsi="Arial" w:cs="Arial"/>
                <w:sz w:val="20"/>
                <w:szCs w:val="20"/>
              </w:rPr>
              <w:t>entre los procesos transversos</w:t>
            </w:r>
          </w:p>
        </w:tc>
        <w:tc>
          <w:tcPr>
            <w:tcW w:w="2880" w:type="dxa"/>
          </w:tcPr>
          <w:p w:rsidR="0056122E" w:rsidRPr="00D240E5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Ramas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_tradnl"/>
              </w:rPr>
              <w:t>ventrales</w:t>
            </w:r>
            <w:proofErr w:type="spellEnd"/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los nervios espinales</w:t>
            </w:r>
          </w:p>
        </w:tc>
        <w:tc>
          <w:tcPr>
            <w:tcW w:w="5236" w:type="dxa"/>
          </w:tcPr>
          <w:p w:rsidR="000F6CAA" w:rsidRPr="000F6CAA" w:rsidRDefault="000F6CAA" w:rsidP="000F6C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>Actúan como ligamentos activos y pueden también participar en las inclinaciones laterales.</w:t>
            </w:r>
          </w:p>
          <w:p w:rsidR="0056122E" w:rsidRPr="00D240E5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122E" w:rsidRPr="00D240E5">
        <w:trPr>
          <w:trHeight w:val="277"/>
        </w:trPr>
        <w:tc>
          <w:tcPr>
            <w:tcW w:w="2448" w:type="dxa"/>
          </w:tcPr>
          <w:p w:rsidR="0056122E" w:rsidRDefault="0056122E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S.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transversoespinoso</w:t>
            </w:r>
            <w:proofErr w:type="spellEnd"/>
          </w:p>
        </w:tc>
        <w:tc>
          <w:tcPr>
            <w:tcW w:w="3780" w:type="dxa"/>
          </w:tcPr>
          <w:p w:rsidR="0056122E" w:rsidRPr="000F6CAA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>profundamente en los canales vertebrales, extendido desde el sacro hasta el occipita</w:t>
            </w:r>
            <w:r w:rsidR="000F6CAA">
              <w:rPr>
                <w:rFonts w:ascii="Arial" w:hAnsi="Arial" w:cs="Arial"/>
                <w:sz w:val="20"/>
                <w:szCs w:val="20"/>
                <w:lang w:val="es-ES_tradnl"/>
              </w:rPr>
              <w:t>l</w:t>
            </w:r>
          </w:p>
        </w:tc>
        <w:tc>
          <w:tcPr>
            <w:tcW w:w="2880" w:type="dxa"/>
          </w:tcPr>
          <w:p w:rsidR="0056122E" w:rsidRPr="00D240E5" w:rsidRDefault="0056122E" w:rsidP="00D853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</w:t>
            </w:r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>amas dorsales de los nervios espinales</w:t>
            </w:r>
          </w:p>
        </w:tc>
        <w:tc>
          <w:tcPr>
            <w:tcW w:w="5236" w:type="dxa"/>
          </w:tcPr>
          <w:p w:rsidR="0056122E" w:rsidRPr="000F6CAA" w:rsidRDefault="000F6CAA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Estabilizan </w:t>
            </w:r>
            <w:smartTag w:uri="urn:schemas-microsoft-com:office:smarttags" w:element="PersonName">
              <w:smartTagPr>
                <w:attr w:name="ProductID" w:val="la columna. Al"/>
              </w:smartTagPr>
              <w:r w:rsidRPr="000F6CAA">
                <w:rPr>
                  <w:rFonts w:ascii="Arial" w:hAnsi="Arial" w:cs="Arial"/>
                  <w:sz w:val="20"/>
                  <w:szCs w:val="20"/>
                  <w:lang w:val="es-ES_tradnl"/>
                </w:rPr>
                <w:t>la columna. Al</w:t>
              </w:r>
            </w:smartTag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contraerse bilateralmente participan en la extensión y rotación.</w:t>
            </w:r>
          </w:p>
        </w:tc>
      </w:tr>
      <w:tr w:rsidR="000F6CAA" w:rsidRPr="00D240E5">
        <w:trPr>
          <w:trHeight w:val="277"/>
        </w:trPr>
        <w:tc>
          <w:tcPr>
            <w:tcW w:w="2448" w:type="dxa"/>
          </w:tcPr>
          <w:p w:rsidR="000F6CAA" w:rsidRPr="000F6CAA" w:rsidRDefault="000F6CAA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M. </w:t>
            </w:r>
            <w:r w:rsidRPr="000F6CAA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oblicuos superior e inferior y los rectos medial y lateral</w:t>
            </w:r>
          </w:p>
        </w:tc>
        <w:tc>
          <w:tcPr>
            <w:tcW w:w="3780" w:type="dxa"/>
          </w:tcPr>
          <w:p w:rsidR="000F6CAA" w:rsidRPr="000F6CAA" w:rsidRDefault="000F6CAA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 la región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_tradnl"/>
              </w:rPr>
              <w:t>suboccipital</w:t>
            </w:r>
            <w:proofErr w:type="spellEnd"/>
          </w:p>
        </w:tc>
        <w:tc>
          <w:tcPr>
            <w:tcW w:w="2880" w:type="dxa"/>
          </w:tcPr>
          <w:p w:rsidR="000F6CAA" w:rsidRDefault="000F6CAA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</w:t>
            </w:r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>amas dorsales de los nervios espinales</w:t>
            </w:r>
          </w:p>
        </w:tc>
        <w:tc>
          <w:tcPr>
            <w:tcW w:w="5236" w:type="dxa"/>
          </w:tcPr>
          <w:p w:rsidR="000F6CAA" w:rsidRPr="000F6CAA" w:rsidRDefault="000F6CAA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>Mantenimiento en posición de la cabeza, a modo de ligamentos activos.</w:t>
            </w:r>
          </w:p>
        </w:tc>
      </w:tr>
      <w:tr w:rsidR="000F6CAA" w:rsidRPr="00D240E5">
        <w:trPr>
          <w:trHeight w:val="277"/>
        </w:trPr>
        <w:tc>
          <w:tcPr>
            <w:tcW w:w="2448" w:type="dxa"/>
          </w:tcPr>
          <w:p w:rsidR="000F6CAA" w:rsidRDefault="000F6CAA" w:rsidP="00D8530E">
            <w:pPr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Esplenio de la cabeza y el cuello</w:t>
            </w:r>
          </w:p>
        </w:tc>
        <w:tc>
          <w:tcPr>
            <w:tcW w:w="3780" w:type="dxa"/>
          </w:tcPr>
          <w:p w:rsidR="000F6CAA" w:rsidRPr="000F6CAA" w:rsidRDefault="000F6CAA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Parte posterior del cuello por debajo del trapecio y en el dorso del serrato </w:t>
            </w:r>
            <w:proofErr w:type="spellStart"/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>posterosuperior</w:t>
            </w:r>
            <w:proofErr w:type="spellEnd"/>
          </w:p>
        </w:tc>
        <w:tc>
          <w:tcPr>
            <w:tcW w:w="2880" w:type="dxa"/>
          </w:tcPr>
          <w:p w:rsidR="000F6CAA" w:rsidRDefault="000F6CAA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</w:t>
            </w:r>
            <w:r w:rsidRPr="0056122E">
              <w:rPr>
                <w:rFonts w:ascii="Arial" w:hAnsi="Arial" w:cs="Arial"/>
                <w:sz w:val="20"/>
                <w:szCs w:val="20"/>
                <w:lang w:val="es-ES_tradnl"/>
              </w:rPr>
              <w:t>amas dorsales de los nervios espinales</w:t>
            </w:r>
          </w:p>
        </w:tc>
        <w:tc>
          <w:tcPr>
            <w:tcW w:w="5236" w:type="dxa"/>
          </w:tcPr>
          <w:p w:rsidR="000F6CAA" w:rsidRPr="000F6CAA" w:rsidRDefault="000F6CAA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Actuando juntos extienden </w:t>
            </w:r>
            <w:smartTag w:uri="urn:schemas-microsoft-com:office:smarttags" w:element="PersonName">
              <w:smartTagPr>
                <w:attr w:name="ProductID" w:val="la cabeza. La"/>
              </w:smartTagPr>
              <w:r w:rsidRPr="000F6CAA">
                <w:rPr>
                  <w:rFonts w:ascii="Arial" w:hAnsi="Arial" w:cs="Arial"/>
                  <w:sz w:val="20"/>
                  <w:szCs w:val="20"/>
                  <w:lang w:val="es-ES_tradnl"/>
                </w:rPr>
                <w:t>la cabeza. La</w:t>
              </w:r>
            </w:smartTag>
            <w:r w:rsidRPr="000F6CAA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contracción unilateral, flexiona lateralmente y rotan la cabeza hacia el mismo lado del músculo contraído.</w:t>
            </w:r>
          </w:p>
        </w:tc>
      </w:tr>
    </w:tbl>
    <w:p w:rsidR="00D57275" w:rsidRPr="00D240E5" w:rsidRDefault="00D57275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0F6CAA" w:rsidRDefault="000F6CAA">
      <w:pPr>
        <w:rPr>
          <w:rFonts w:ascii="Arial" w:hAnsi="Arial" w:cs="Arial"/>
          <w:b/>
          <w:bCs/>
          <w:sz w:val="20"/>
          <w:szCs w:val="20"/>
        </w:rPr>
      </w:pPr>
    </w:p>
    <w:p w:rsidR="001F179C" w:rsidRDefault="006A52BA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lastRenderedPageBreak/>
        <w:t>MÚ</w:t>
      </w:r>
      <w:r w:rsidR="000F6CAA">
        <w:rPr>
          <w:rFonts w:ascii="Arial" w:hAnsi="Arial" w:cs="Arial"/>
          <w:b/>
          <w:bCs/>
          <w:sz w:val="20"/>
          <w:szCs w:val="20"/>
        </w:rPr>
        <w:t>SCULOS DEL TÓRAX</w:t>
      </w:r>
    </w:p>
    <w:p w:rsidR="000F6CAA" w:rsidRPr="000F6CAA" w:rsidRDefault="000F6CAA" w:rsidP="000F6CAA">
      <w:pPr>
        <w:numPr>
          <w:ilvl w:val="0"/>
          <w:numId w:val="5"/>
        </w:numPr>
        <w:ind w:hanging="360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0F6CAA">
        <w:rPr>
          <w:rFonts w:ascii="Arial" w:hAnsi="Arial" w:cs="Arial"/>
          <w:b/>
          <w:bCs/>
          <w:sz w:val="20"/>
          <w:szCs w:val="20"/>
          <w:lang w:val="es-ES_tradnl"/>
        </w:rPr>
        <w:t>MÚSCULOS RELACIONADOS CON EL MIEMBRO SUPERIOR</w:t>
      </w:r>
    </w:p>
    <w:p w:rsidR="001F179C" w:rsidRDefault="001F179C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857"/>
        <w:gridCol w:w="2981"/>
      </w:tblGrid>
      <w:tr w:rsidR="001F179C" w:rsidRPr="00D240E5">
        <w:tc>
          <w:tcPr>
            <w:tcW w:w="2110" w:type="dxa"/>
          </w:tcPr>
          <w:p w:rsidR="001F179C" w:rsidRPr="00D240E5" w:rsidRDefault="001F179C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856" w:type="dxa"/>
          </w:tcPr>
          <w:p w:rsidR="001F179C" w:rsidRPr="00D240E5" w:rsidRDefault="001F179C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704" w:type="dxa"/>
          </w:tcPr>
          <w:p w:rsidR="001F179C" w:rsidRPr="00D240E5" w:rsidRDefault="001F179C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57" w:type="dxa"/>
          </w:tcPr>
          <w:p w:rsidR="001F179C" w:rsidRPr="00D240E5" w:rsidRDefault="001F179C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81" w:type="dxa"/>
          </w:tcPr>
          <w:p w:rsidR="001F179C" w:rsidRPr="00D240E5" w:rsidRDefault="001F179C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0F6CAA" w:rsidRPr="00D240E5">
        <w:tc>
          <w:tcPr>
            <w:tcW w:w="2110" w:type="dxa"/>
          </w:tcPr>
          <w:p w:rsidR="006A16E9" w:rsidRPr="00326AD3" w:rsidRDefault="006A16E9" w:rsidP="006A16E9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26AD3">
              <w:rPr>
                <w:rFonts w:ascii="Arial" w:hAnsi="Arial" w:cs="Arial"/>
                <w:b/>
                <w:bCs/>
                <w:sz w:val="22"/>
                <w:szCs w:val="22"/>
              </w:rPr>
              <w:t>Pectoral mayor</w:t>
            </w:r>
          </w:p>
          <w:p w:rsidR="000F6CAA" w:rsidRPr="00D240E5" w:rsidRDefault="000F6CAA" w:rsidP="006A16E9">
            <w:pPr>
              <w:ind w:left="10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</w:tcPr>
          <w:p w:rsidR="000F6CAA" w:rsidRPr="00D240E5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Clavícula, esternón y cartílagos costales II a VI costillas</w:t>
            </w:r>
          </w:p>
        </w:tc>
        <w:tc>
          <w:tcPr>
            <w:tcW w:w="3704" w:type="dxa"/>
          </w:tcPr>
          <w:p w:rsidR="000F6CAA" w:rsidRPr="00D240E5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Tubérculo mayor y surco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intertubercular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57" w:type="dxa"/>
          </w:tcPr>
          <w:p w:rsidR="000F6CAA" w:rsidRPr="00A642F3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Ramos pectorales del plexo braquial</w:t>
            </w:r>
          </w:p>
        </w:tc>
        <w:tc>
          <w:tcPr>
            <w:tcW w:w="2981" w:type="dxa"/>
          </w:tcPr>
          <w:p w:rsidR="000F6CAA" w:rsidRPr="00A642F3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La contracción produce la aducción del brazo y su rotación medial.</w:t>
            </w:r>
            <w:r w:rsidRPr="00326AD3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 </w:t>
            </w: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La porción clavicular interviene en la flexión  del brazo. Las porciones </w:t>
            </w:r>
            <w:proofErr w:type="spellStart"/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esternocostal</w:t>
            </w:r>
            <w:proofErr w:type="spellEnd"/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y abdominal son extensoras desde posiciones de flexión del brazo.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I</w:t>
            </w: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nspirador accesorio</w:t>
            </w:r>
          </w:p>
        </w:tc>
      </w:tr>
      <w:tr w:rsidR="006A16E9" w:rsidRPr="00D240E5">
        <w:tc>
          <w:tcPr>
            <w:tcW w:w="2110" w:type="dxa"/>
          </w:tcPr>
          <w:p w:rsidR="006A16E9" w:rsidRPr="00326AD3" w:rsidRDefault="006A16E9" w:rsidP="006A16E9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26AD3">
              <w:rPr>
                <w:rFonts w:ascii="Arial" w:hAnsi="Arial" w:cs="Arial"/>
                <w:b/>
                <w:bCs/>
                <w:sz w:val="22"/>
                <w:szCs w:val="22"/>
              </w:rPr>
              <w:t>Pectoral menor</w:t>
            </w:r>
          </w:p>
          <w:p w:rsidR="006A16E9" w:rsidRPr="00D240E5" w:rsidRDefault="006A16E9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</w:tcPr>
          <w:p w:rsidR="006A16E9" w:rsidRPr="00A642F3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En la cara externa de las costillas de la segunda a la quinta</w:t>
            </w:r>
          </w:p>
        </w:tc>
        <w:tc>
          <w:tcPr>
            <w:tcW w:w="3704" w:type="dxa"/>
          </w:tcPr>
          <w:p w:rsidR="006A16E9" w:rsidRPr="00A642F3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 el proceso </w:t>
            </w:r>
            <w:proofErr w:type="spellStart"/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coracoideo</w:t>
            </w:r>
            <w:proofErr w:type="spellEnd"/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la escápula.</w:t>
            </w:r>
          </w:p>
        </w:tc>
        <w:tc>
          <w:tcPr>
            <w:tcW w:w="1857" w:type="dxa"/>
          </w:tcPr>
          <w:p w:rsidR="006A16E9" w:rsidRPr="00D240E5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Ramos pectorales del plexo braquial</w:t>
            </w:r>
          </w:p>
        </w:tc>
        <w:tc>
          <w:tcPr>
            <w:tcW w:w="2981" w:type="dxa"/>
          </w:tcPr>
          <w:p w:rsidR="006A16E9" w:rsidRPr="00A642F3" w:rsidRDefault="00A642F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Atrae la escápula hacia delante y hacia abajo.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I</w:t>
            </w:r>
            <w:r w:rsidRPr="00A642F3">
              <w:rPr>
                <w:rFonts w:ascii="Arial" w:hAnsi="Arial" w:cs="Arial"/>
                <w:sz w:val="20"/>
                <w:szCs w:val="20"/>
                <w:lang w:val="es-ES_tradnl"/>
              </w:rPr>
              <w:t>nspirador accesorio</w:t>
            </w:r>
          </w:p>
        </w:tc>
      </w:tr>
      <w:tr w:rsidR="006A16E9" w:rsidRPr="00D240E5">
        <w:tc>
          <w:tcPr>
            <w:tcW w:w="2110" w:type="dxa"/>
          </w:tcPr>
          <w:p w:rsidR="006A16E9" w:rsidRPr="00326AD3" w:rsidRDefault="006A16E9" w:rsidP="006A16E9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26AD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Subclavio </w:t>
            </w:r>
          </w:p>
          <w:p w:rsidR="006A16E9" w:rsidRPr="00D240E5" w:rsidRDefault="006A16E9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</w:tcPr>
          <w:p w:rsidR="006A16E9" w:rsidRPr="0088348C" w:rsidRDefault="0088348C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88348C">
              <w:rPr>
                <w:rFonts w:ascii="Arial" w:hAnsi="Arial" w:cs="Arial"/>
                <w:sz w:val="20"/>
                <w:szCs w:val="20"/>
                <w:lang w:val="es-ES_tradnl"/>
              </w:rPr>
              <w:t>Clavícula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3704" w:type="dxa"/>
          </w:tcPr>
          <w:p w:rsidR="006A16E9" w:rsidRPr="00D240E5" w:rsidRDefault="0088348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Primera costilla.</w:t>
            </w:r>
          </w:p>
        </w:tc>
        <w:tc>
          <w:tcPr>
            <w:tcW w:w="1857" w:type="dxa"/>
          </w:tcPr>
          <w:p w:rsidR="006A16E9" w:rsidRPr="008734F8" w:rsidRDefault="008734F8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8734F8">
              <w:rPr>
                <w:rFonts w:ascii="Arial" w:hAnsi="Arial" w:cs="Arial"/>
                <w:sz w:val="20"/>
                <w:szCs w:val="20"/>
                <w:lang w:val="es-ES_tradnl"/>
              </w:rPr>
              <w:t>Nervio subclavio del plexo braquial.</w:t>
            </w:r>
          </w:p>
        </w:tc>
        <w:tc>
          <w:tcPr>
            <w:tcW w:w="2981" w:type="dxa"/>
          </w:tcPr>
          <w:p w:rsidR="006A16E9" w:rsidRPr="008734F8" w:rsidRDefault="008734F8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8734F8">
              <w:rPr>
                <w:rFonts w:ascii="Arial" w:hAnsi="Arial" w:cs="Arial"/>
                <w:sz w:val="20"/>
                <w:szCs w:val="20"/>
                <w:lang w:val="es-ES_tradnl"/>
              </w:rPr>
              <w:t>Estabilizador de la clavícula</w:t>
            </w:r>
          </w:p>
        </w:tc>
      </w:tr>
      <w:tr w:rsidR="006A16E9" w:rsidRPr="00D240E5">
        <w:tc>
          <w:tcPr>
            <w:tcW w:w="2110" w:type="dxa"/>
          </w:tcPr>
          <w:p w:rsidR="006A16E9" w:rsidRPr="00326AD3" w:rsidRDefault="006A16E9" w:rsidP="006A16E9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26AD3">
              <w:rPr>
                <w:rFonts w:ascii="Arial" w:hAnsi="Arial" w:cs="Arial"/>
                <w:b/>
                <w:bCs/>
                <w:sz w:val="22"/>
                <w:szCs w:val="22"/>
              </w:rPr>
              <w:t>Serrato anterior</w:t>
            </w:r>
          </w:p>
          <w:p w:rsidR="006A16E9" w:rsidRPr="00D240E5" w:rsidRDefault="006A16E9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</w:tcPr>
          <w:p w:rsidR="006A16E9" w:rsidRPr="008734F8" w:rsidRDefault="008734F8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</w:t>
            </w:r>
            <w:r w:rsidRPr="008734F8">
              <w:rPr>
                <w:rFonts w:ascii="Arial" w:hAnsi="Arial" w:cs="Arial"/>
                <w:sz w:val="20"/>
                <w:szCs w:val="20"/>
                <w:lang w:val="es-ES_tradnl"/>
              </w:rPr>
              <w:t>or nueve digitaciones en la cara externa de las primeras nueve  costillas</w:t>
            </w:r>
          </w:p>
        </w:tc>
        <w:tc>
          <w:tcPr>
            <w:tcW w:w="3704" w:type="dxa"/>
          </w:tcPr>
          <w:p w:rsidR="006A16E9" w:rsidRPr="008734F8" w:rsidRDefault="008734F8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8734F8">
              <w:rPr>
                <w:rFonts w:ascii="Arial" w:hAnsi="Arial" w:cs="Arial"/>
                <w:sz w:val="20"/>
                <w:szCs w:val="20"/>
                <w:lang w:val="es-ES_tradnl"/>
              </w:rPr>
              <w:t>Borde medial de la escápula</w:t>
            </w:r>
          </w:p>
        </w:tc>
        <w:tc>
          <w:tcPr>
            <w:tcW w:w="1857" w:type="dxa"/>
          </w:tcPr>
          <w:p w:rsidR="00D52B23" w:rsidRPr="00D52B23" w:rsidRDefault="00D52B23" w:rsidP="00D52B23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D52B23">
              <w:rPr>
                <w:rFonts w:ascii="Arial" w:hAnsi="Arial" w:cs="Arial"/>
                <w:sz w:val="20"/>
                <w:szCs w:val="20"/>
                <w:lang w:val="es-ES_tradnl"/>
              </w:rPr>
              <w:t>Nervio torácico largo del plexo braquial.</w:t>
            </w:r>
          </w:p>
          <w:p w:rsidR="00D52B23" w:rsidRPr="00D52B23" w:rsidRDefault="00D52B23" w:rsidP="00D52B23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6A16E9" w:rsidRPr="00D52B23" w:rsidRDefault="006A16E9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</w:tcPr>
          <w:p w:rsidR="006A16E9" w:rsidRPr="00D52B23" w:rsidRDefault="00D52B2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D52B2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 su contracción total y conjunta con los músculos romboides y trapecio,  inmoviliza la escápula y la </w:t>
            </w:r>
            <w:proofErr w:type="spellStart"/>
            <w:r w:rsidRPr="00D52B23">
              <w:rPr>
                <w:rFonts w:ascii="Arial" w:hAnsi="Arial" w:cs="Arial"/>
                <w:sz w:val="20"/>
                <w:szCs w:val="20"/>
                <w:lang w:val="es-ES_tradnl"/>
              </w:rPr>
              <w:t>tracciona</w:t>
            </w:r>
            <w:proofErr w:type="spellEnd"/>
            <w:r w:rsidRPr="00D52B2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hacia delante.</w:t>
            </w:r>
          </w:p>
        </w:tc>
      </w:tr>
    </w:tbl>
    <w:p w:rsidR="001F179C" w:rsidRDefault="001F179C">
      <w:pPr>
        <w:rPr>
          <w:rFonts w:ascii="Arial" w:hAnsi="Arial" w:cs="Arial"/>
          <w:b/>
          <w:bCs/>
          <w:sz w:val="20"/>
          <w:szCs w:val="20"/>
        </w:rPr>
      </w:pPr>
    </w:p>
    <w:p w:rsidR="00D240E5" w:rsidRPr="00FB149B" w:rsidRDefault="00D52B23" w:rsidP="00FB149B">
      <w:pPr>
        <w:numPr>
          <w:ilvl w:val="0"/>
          <w:numId w:val="5"/>
        </w:numPr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326AD3">
        <w:rPr>
          <w:rFonts w:ascii="Arial" w:hAnsi="Arial" w:cs="Arial"/>
          <w:b/>
          <w:bCs/>
          <w:sz w:val="22"/>
          <w:szCs w:val="22"/>
          <w:lang w:val="es-ES_tradnl"/>
        </w:rPr>
        <w:t>MÚSCULOS PROPIOS DEL TÓRAX</w:t>
      </w: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857"/>
        <w:gridCol w:w="2981"/>
      </w:tblGrid>
      <w:tr w:rsidR="00D240E5" w:rsidRPr="00D240E5">
        <w:tc>
          <w:tcPr>
            <w:tcW w:w="2110" w:type="dxa"/>
          </w:tcPr>
          <w:p w:rsidR="00D240E5" w:rsidRPr="00D240E5" w:rsidRDefault="00D240E5" w:rsidP="00D0081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856" w:type="dxa"/>
          </w:tcPr>
          <w:p w:rsidR="00D240E5" w:rsidRPr="00D240E5" w:rsidRDefault="00D240E5" w:rsidP="00D0081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704" w:type="dxa"/>
          </w:tcPr>
          <w:p w:rsidR="00D240E5" w:rsidRPr="00D240E5" w:rsidRDefault="00D240E5" w:rsidP="00D0081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57" w:type="dxa"/>
          </w:tcPr>
          <w:p w:rsidR="00D240E5" w:rsidRPr="00D240E5" w:rsidRDefault="00D240E5" w:rsidP="00D0081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81" w:type="dxa"/>
          </w:tcPr>
          <w:p w:rsidR="00D240E5" w:rsidRPr="00D240E5" w:rsidRDefault="00D240E5" w:rsidP="00D0081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D240E5" w:rsidRPr="00D240E5">
        <w:tc>
          <w:tcPr>
            <w:tcW w:w="2110" w:type="dxa"/>
          </w:tcPr>
          <w:p w:rsidR="00D240E5" w:rsidRPr="00D240E5" w:rsidRDefault="00D52B23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Intercostales externos</w:t>
            </w:r>
          </w:p>
        </w:tc>
        <w:tc>
          <w:tcPr>
            <w:tcW w:w="3856" w:type="dxa"/>
          </w:tcPr>
          <w:p w:rsidR="00D240E5" w:rsidRPr="00D240E5" w:rsidRDefault="00D52B23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inferior de la costilla superior</w:t>
            </w:r>
          </w:p>
        </w:tc>
        <w:tc>
          <w:tcPr>
            <w:tcW w:w="3704" w:type="dxa"/>
          </w:tcPr>
          <w:p w:rsidR="00D240E5" w:rsidRPr="00D240E5" w:rsidRDefault="00D52B23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superior de la costilla inferior</w:t>
            </w:r>
          </w:p>
        </w:tc>
        <w:tc>
          <w:tcPr>
            <w:tcW w:w="1857" w:type="dxa"/>
            <w:vMerge w:val="restart"/>
          </w:tcPr>
          <w:p w:rsidR="00D240E5" w:rsidRPr="00D240E5" w:rsidRDefault="00D52B23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Nervios intercostales</w:t>
            </w:r>
          </w:p>
        </w:tc>
        <w:tc>
          <w:tcPr>
            <w:tcW w:w="2981" w:type="dxa"/>
            <w:vMerge w:val="restart"/>
          </w:tcPr>
          <w:p w:rsidR="00D240E5" w:rsidRPr="00D52B23" w:rsidRDefault="00D52B23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D52B23">
              <w:rPr>
                <w:rFonts w:ascii="Arial" w:hAnsi="Arial" w:cs="Arial"/>
                <w:sz w:val="20"/>
                <w:szCs w:val="20"/>
                <w:lang w:val="es-ES_tradnl"/>
              </w:rPr>
              <w:t>Sirven de pared al tórax e intervienen en los movimientos respiratorios, tanto en la inspiración como en la espiración.</w:t>
            </w:r>
          </w:p>
        </w:tc>
      </w:tr>
      <w:tr w:rsidR="00D240E5" w:rsidRPr="00D240E5">
        <w:tc>
          <w:tcPr>
            <w:tcW w:w="2110" w:type="dxa"/>
          </w:tcPr>
          <w:p w:rsidR="00D240E5" w:rsidRPr="00FB149B" w:rsidRDefault="00D52B23" w:rsidP="00C850FC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FB149B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M. </w:t>
            </w:r>
            <w:proofErr w:type="spellStart"/>
            <w:r w:rsidRPr="00FB149B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Intercostales</w:t>
            </w:r>
            <w:proofErr w:type="spellEnd"/>
            <w:r w:rsidRPr="00FB149B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internos</w:t>
            </w:r>
            <w:r w:rsidR="00FB149B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e</w:t>
            </w:r>
            <w:r w:rsidR="00FB149B" w:rsidRPr="00FB149B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íntimos</w:t>
            </w:r>
          </w:p>
        </w:tc>
        <w:tc>
          <w:tcPr>
            <w:tcW w:w="3856" w:type="dxa"/>
          </w:tcPr>
          <w:p w:rsidR="00D240E5" w:rsidRPr="00D240E5" w:rsidRDefault="00D52B23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superior de la costilla inferior</w:t>
            </w:r>
          </w:p>
        </w:tc>
        <w:tc>
          <w:tcPr>
            <w:tcW w:w="3704" w:type="dxa"/>
          </w:tcPr>
          <w:p w:rsidR="00D240E5" w:rsidRPr="00D240E5" w:rsidRDefault="00D52B23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inferior de la costilla superior</w:t>
            </w:r>
          </w:p>
        </w:tc>
        <w:tc>
          <w:tcPr>
            <w:tcW w:w="1857" w:type="dxa"/>
            <w:vMerge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49B" w:rsidRPr="00D240E5">
        <w:tc>
          <w:tcPr>
            <w:tcW w:w="2110" w:type="dxa"/>
          </w:tcPr>
          <w:p w:rsidR="00FB149B" w:rsidRPr="00FB149B" w:rsidRDefault="00FB149B" w:rsidP="00C850FC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M.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Subcostales</w:t>
            </w:r>
            <w:proofErr w:type="spellEnd"/>
          </w:p>
        </w:tc>
        <w:tc>
          <w:tcPr>
            <w:tcW w:w="3856" w:type="dxa"/>
          </w:tcPr>
          <w:p w:rsidR="00FB149B" w:rsidRDefault="00FB149B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diferencian de los intercostales internos por su extensión.</w:t>
            </w:r>
          </w:p>
        </w:tc>
        <w:tc>
          <w:tcPr>
            <w:tcW w:w="3704" w:type="dxa"/>
          </w:tcPr>
          <w:p w:rsidR="00FB149B" w:rsidRDefault="00FB149B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7" w:type="dxa"/>
          </w:tcPr>
          <w:p w:rsidR="00FB149B" w:rsidRPr="00D240E5" w:rsidRDefault="00FB149B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Nervios intercostales</w:t>
            </w:r>
          </w:p>
        </w:tc>
        <w:tc>
          <w:tcPr>
            <w:tcW w:w="2981" w:type="dxa"/>
          </w:tcPr>
          <w:p w:rsidR="00FB149B" w:rsidRPr="00D240E5" w:rsidRDefault="00FB149B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D</w:t>
            </w:r>
            <w:r w:rsidRPr="00FB149B">
              <w:rPr>
                <w:rFonts w:ascii="Arial" w:hAnsi="Arial" w:cs="Arial"/>
                <w:sz w:val="20"/>
                <w:szCs w:val="20"/>
                <w:lang w:val="es-ES_tradnl"/>
              </w:rPr>
              <w:t>epresores de las costillas</w:t>
            </w:r>
            <w:r w:rsidRPr="00326AD3">
              <w:rPr>
                <w:rFonts w:ascii="Arial" w:hAnsi="Arial" w:cs="Arial"/>
                <w:sz w:val="22"/>
                <w:szCs w:val="22"/>
                <w:lang w:val="es-ES_tradnl"/>
              </w:rPr>
              <w:t>.</w:t>
            </w:r>
          </w:p>
        </w:tc>
      </w:tr>
      <w:tr w:rsidR="00FB149B" w:rsidRPr="00D240E5">
        <w:tc>
          <w:tcPr>
            <w:tcW w:w="2110" w:type="dxa"/>
          </w:tcPr>
          <w:p w:rsidR="00FB149B" w:rsidRPr="00FB149B" w:rsidRDefault="00FB149B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49B">
              <w:rPr>
                <w:rFonts w:ascii="Arial" w:hAnsi="Arial" w:cs="Arial"/>
                <w:b/>
                <w:bCs/>
                <w:sz w:val="20"/>
                <w:szCs w:val="20"/>
              </w:rPr>
              <w:t>M. Transverso del tórax</w:t>
            </w:r>
          </w:p>
        </w:tc>
        <w:tc>
          <w:tcPr>
            <w:tcW w:w="3856" w:type="dxa"/>
          </w:tcPr>
          <w:p w:rsidR="00FB149B" w:rsidRPr="00FB149B" w:rsidRDefault="00FB149B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</w:t>
            </w:r>
            <w:r w:rsidRPr="00FB149B">
              <w:rPr>
                <w:rFonts w:ascii="Arial" w:hAnsi="Arial" w:cs="Arial"/>
                <w:sz w:val="20"/>
                <w:szCs w:val="20"/>
                <w:lang w:val="es-ES_tradnl"/>
              </w:rPr>
              <w:t>n la cara interna del cuerpo y del proceso xifoideo del esternón</w:t>
            </w:r>
          </w:p>
        </w:tc>
        <w:tc>
          <w:tcPr>
            <w:tcW w:w="3704" w:type="dxa"/>
          </w:tcPr>
          <w:p w:rsidR="00FB149B" w:rsidRPr="00FB149B" w:rsidRDefault="00FB149B" w:rsidP="00C850FC">
            <w:pPr>
              <w:rPr>
                <w:rFonts w:ascii="Arial" w:hAnsi="Arial" w:cs="Arial"/>
                <w:sz w:val="20"/>
                <w:szCs w:val="20"/>
              </w:rPr>
            </w:pPr>
            <w:r w:rsidRPr="00FB149B">
              <w:rPr>
                <w:rFonts w:ascii="Arial" w:hAnsi="Arial" w:cs="Arial"/>
                <w:sz w:val="20"/>
                <w:szCs w:val="20"/>
                <w:lang w:val="es-ES_tradnl"/>
              </w:rPr>
              <w:t>En la cara interna de los cartílagos costales del segundo al sexto</w:t>
            </w:r>
          </w:p>
        </w:tc>
        <w:tc>
          <w:tcPr>
            <w:tcW w:w="1857" w:type="dxa"/>
          </w:tcPr>
          <w:p w:rsidR="00FB149B" w:rsidRDefault="00FB149B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Nervios intercostales</w:t>
            </w:r>
          </w:p>
        </w:tc>
        <w:tc>
          <w:tcPr>
            <w:tcW w:w="2981" w:type="dxa"/>
          </w:tcPr>
          <w:p w:rsidR="00FB149B" w:rsidRPr="00FB149B" w:rsidRDefault="00FB149B" w:rsidP="00C850FC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149B">
              <w:rPr>
                <w:rFonts w:ascii="Arial" w:hAnsi="Arial" w:cs="Arial"/>
                <w:sz w:val="20"/>
                <w:szCs w:val="20"/>
                <w:lang w:val="es-ES_tradnl"/>
              </w:rPr>
              <w:t>Tira de las costillas hacia abajo por lo que es un músculo espirador</w:t>
            </w:r>
          </w:p>
        </w:tc>
      </w:tr>
    </w:tbl>
    <w:p w:rsidR="00564BA2" w:rsidRDefault="003B43FD" w:rsidP="003B43FD">
      <w:pPr>
        <w:numPr>
          <w:ilvl w:val="0"/>
          <w:numId w:val="5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DIAFRAGMA</w:t>
      </w:r>
    </w:p>
    <w:p w:rsidR="003B43FD" w:rsidRDefault="003B43FD" w:rsidP="003B43F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218" w:type="dxa"/>
        <w:tblLook w:val="01E0"/>
      </w:tblPr>
      <w:tblGrid>
        <w:gridCol w:w="1452"/>
        <w:gridCol w:w="3467"/>
        <w:gridCol w:w="2389"/>
        <w:gridCol w:w="2467"/>
        <w:gridCol w:w="1789"/>
        <w:gridCol w:w="2654"/>
      </w:tblGrid>
      <w:tr w:rsidR="00D0081A" w:rsidRPr="00D240E5">
        <w:tc>
          <w:tcPr>
            <w:tcW w:w="1452" w:type="dxa"/>
          </w:tcPr>
          <w:p w:rsidR="00D0081A" w:rsidRPr="00D240E5" w:rsidRDefault="00D0081A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467" w:type="dxa"/>
          </w:tcPr>
          <w:p w:rsidR="00D0081A" w:rsidRPr="00D240E5" w:rsidRDefault="00D0081A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2389" w:type="dxa"/>
          </w:tcPr>
          <w:p w:rsidR="00D0081A" w:rsidRPr="00D240E5" w:rsidRDefault="00D0081A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467" w:type="dxa"/>
          </w:tcPr>
          <w:p w:rsidR="00D0081A" w:rsidRPr="00D240E5" w:rsidRDefault="00D0081A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ORIFICIOS</w:t>
            </w:r>
          </w:p>
        </w:tc>
        <w:tc>
          <w:tcPr>
            <w:tcW w:w="1789" w:type="dxa"/>
          </w:tcPr>
          <w:p w:rsidR="00D0081A" w:rsidRPr="00D240E5" w:rsidRDefault="00D0081A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654" w:type="dxa"/>
          </w:tcPr>
          <w:p w:rsidR="00D0081A" w:rsidRPr="00D240E5" w:rsidRDefault="00D0081A" w:rsidP="00A64B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D0081A" w:rsidRPr="00BB6716">
        <w:tc>
          <w:tcPr>
            <w:tcW w:w="1452" w:type="dxa"/>
          </w:tcPr>
          <w:p w:rsidR="00D0081A" w:rsidRDefault="00D0081A" w:rsidP="00A64B2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6716">
              <w:rPr>
                <w:rFonts w:ascii="Arial" w:hAnsi="Arial" w:cs="Arial"/>
                <w:b/>
                <w:bCs/>
                <w:sz w:val="20"/>
                <w:szCs w:val="20"/>
              </w:rPr>
              <w:t>Diafragma</w:t>
            </w:r>
          </w:p>
          <w:p w:rsidR="00BB6716" w:rsidRPr="00BB6716" w:rsidRDefault="00BB6716" w:rsidP="00A64B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Cierra la apertura torácica inferior, delimitando el tórax del abdomen.</w:t>
            </w:r>
          </w:p>
        </w:tc>
        <w:tc>
          <w:tcPr>
            <w:tcW w:w="3467" w:type="dxa"/>
          </w:tcPr>
          <w:p w:rsidR="00D0081A" w:rsidRPr="00BB6716" w:rsidRDefault="00D0081A" w:rsidP="00A64B22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La </w:t>
            </w:r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porción lumbar: 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>en las vértebras lumbares y sus discos intervertebrales.</w:t>
            </w:r>
          </w:p>
          <w:p w:rsidR="00D0081A" w:rsidRPr="00BB6716" w:rsidRDefault="00D0081A" w:rsidP="00A64B22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La </w:t>
            </w:r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porción costal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>: en la cara interna de las seis últimas costillas.</w:t>
            </w:r>
          </w:p>
          <w:p w:rsidR="00D0081A" w:rsidRPr="00BB6716" w:rsidRDefault="00D0081A" w:rsidP="00A64B22">
            <w:pPr>
              <w:rPr>
                <w:rFonts w:ascii="Arial" w:hAnsi="Arial" w:cs="Arial"/>
                <w:sz w:val="20"/>
                <w:szCs w:val="20"/>
              </w:rPr>
            </w:pP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La </w:t>
            </w:r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porción esternal 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>es la más anterior, se origina en la cara interna del proceso xifoideo del esternón.</w:t>
            </w:r>
          </w:p>
        </w:tc>
        <w:tc>
          <w:tcPr>
            <w:tcW w:w="2389" w:type="dxa"/>
          </w:tcPr>
          <w:p w:rsidR="00D0081A" w:rsidRPr="00BB6716" w:rsidRDefault="00D0081A" w:rsidP="00A64B22">
            <w:pPr>
              <w:rPr>
                <w:rFonts w:ascii="Arial" w:hAnsi="Arial" w:cs="Arial"/>
                <w:sz w:val="20"/>
                <w:szCs w:val="20"/>
              </w:rPr>
            </w:pPr>
            <w:r w:rsidRPr="00BB6716">
              <w:rPr>
                <w:rFonts w:ascii="Arial" w:hAnsi="Arial" w:cs="Arial"/>
                <w:sz w:val="20"/>
                <w:szCs w:val="20"/>
              </w:rPr>
              <w:t>Centro tendinoso</w:t>
            </w:r>
          </w:p>
        </w:tc>
        <w:tc>
          <w:tcPr>
            <w:tcW w:w="2467" w:type="dxa"/>
          </w:tcPr>
          <w:p w:rsidR="00BB6716" w:rsidRPr="00BB6716" w:rsidRDefault="00BB6716" w:rsidP="00BB671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6716">
              <w:rPr>
                <w:rFonts w:ascii="Arial" w:hAnsi="Arial" w:cs="Arial"/>
                <w:b/>
                <w:bCs/>
                <w:sz w:val="20"/>
                <w:szCs w:val="20"/>
              </w:rPr>
              <w:t>En la porción lumbar:</w:t>
            </w:r>
          </w:p>
          <w:p w:rsidR="00D0081A" w:rsidRPr="00BB6716" w:rsidRDefault="00BB6716" w:rsidP="00BB6716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BB6716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proofErr w:type="spellStart"/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iato</w:t>
            </w:r>
            <w:proofErr w:type="spellEnd"/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 aórtico: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arteria aorta y e conducto torácico.</w:t>
            </w:r>
          </w:p>
          <w:p w:rsidR="00BB6716" w:rsidRPr="00BB6716" w:rsidRDefault="00BB6716" w:rsidP="00A64B22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Hiato esofágico: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esófago y los nervios vagos.</w:t>
            </w:r>
          </w:p>
          <w:p w:rsidR="00BB6716" w:rsidRPr="00BB6716" w:rsidRDefault="00BB6716" w:rsidP="00A64B22">
            <w:pPr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En el centro tendinoso:</w:t>
            </w:r>
          </w:p>
          <w:p w:rsidR="00BB6716" w:rsidRPr="00BB6716" w:rsidRDefault="00BB6716" w:rsidP="00BB6716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BB6716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Orificio de la vena cava inferior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: vena cava inferior y el nervio </w:t>
            </w:r>
            <w:proofErr w:type="spellStart"/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>frénico</w:t>
            </w:r>
            <w:proofErr w:type="spellEnd"/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derecho.</w:t>
            </w:r>
          </w:p>
          <w:p w:rsidR="00BB6716" w:rsidRPr="00BB6716" w:rsidRDefault="00BB6716" w:rsidP="00A64B22">
            <w:pPr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789" w:type="dxa"/>
          </w:tcPr>
          <w:p w:rsidR="00D0081A" w:rsidRPr="00BB6716" w:rsidRDefault="00D0081A" w:rsidP="00A64B22">
            <w:pPr>
              <w:rPr>
                <w:rFonts w:ascii="Arial" w:hAnsi="Arial" w:cs="Arial"/>
                <w:sz w:val="20"/>
                <w:szCs w:val="20"/>
              </w:rPr>
            </w:pPr>
            <w:r w:rsidRPr="00BB6716">
              <w:rPr>
                <w:rFonts w:ascii="Arial" w:hAnsi="Arial" w:cs="Arial"/>
                <w:sz w:val="20"/>
                <w:szCs w:val="20"/>
              </w:rPr>
              <w:t xml:space="preserve">Nervio </w:t>
            </w:r>
            <w:proofErr w:type="spellStart"/>
            <w:r w:rsidRPr="00BB6716">
              <w:rPr>
                <w:rFonts w:ascii="Arial" w:hAnsi="Arial" w:cs="Arial"/>
                <w:sz w:val="20"/>
                <w:szCs w:val="20"/>
              </w:rPr>
              <w:t>Frénico</w:t>
            </w:r>
            <w:proofErr w:type="spellEnd"/>
          </w:p>
        </w:tc>
        <w:tc>
          <w:tcPr>
            <w:tcW w:w="2654" w:type="dxa"/>
          </w:tcPr>
          <w:p w:rsidR="00BB6716" w:rsidRPr="00BB6716" w:rsidRDefault="00BB6716" w:rsidP="00BB6716">
            <w:pPr>
              <w:tabs>
                <w:tab w:val="num" w:pos="2880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1. 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>Es el músculo fundamental de la respiración, participando en sus dos etapas, inspiración y espiración.</w:t>
            </w:r>
          </w:p>
          <w:p w:rsidR="00BB6716" w:rsidRPr="00BB6716" w:rsidRDefault="00BB6716" w:rsidP="00BB6716">
            <w:pPr>
              <w:tabs>
                <w:tab w:val="num" w:pos="2880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2. 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>Interviene en la prensa abdominal, acción muscular que permite evacuar parte del contenido abdominal como en la defecación, micción, el parto, estornudo, vómito.</w:t>
            </w:r>
          </w:p>
          <w:p w:rsidR="00BB6716" w:rsidRPr="00BB6716" w:rsidRDefault="00BB6716" w:rsidP="00BB6716">
            <w:pPr>
              <w:tabs>
                <w:tab w:val="num" w:pos="2880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3. 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>Facilita la circulación sanguínea al aumentar la presión negativa de la cavidad torácica durante la inspiración.</w:t>
            </w:r>
          </w:p>
          <w:p w:rsidR="00BB6716" w:rsidRPr="00BB6716" w:rsidRDefault="00BB6716" w:rsidP="00BB6716">
            <w:pPr>
              <w:tabs>
                <w:tab w:val="num" w:pos="2880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4.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Facilita el retorno venoso al corazón porque al contraerse comprime al hígado.</w:t>
            </w:r>
          </w:p>
          <w:p w:rsidR="00BB6716" w:rsidRPr="00BB6716" w:rsidRDefault="00BB6716" w:rsidP="00BB6716">
            <w:pPr>
              <w:tabs>
                <w:tab w:val="num" w:pos="2880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5.</w:t>
            </w:r>
            <w:r w:rsidRPr="00BB671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Favorece el drenaje de los líquidos pleural y peritoneal.</w:t>
            </w:r>
          </w:p>
          <w:p w:rsidR="00D0081A" w:rsidRPr="00BB6716" w:rsidRDefault="00D0081A" w:rsidP="00A64B22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564BA2" w:rsidRPr="00BB6716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BB6716" w:rsidRDefault="00BB6716">
      <w:pPr>
        <w:rPr>
          <w:rFonts w:ascii="Arial" w:hAnsi="Arial" w:cs="Arial"/>
          <w:b/>
          <w:bCs/>
          <w:sz w:val="20"/>
          <w:szCs w:val="20"/>
        </w:rPr>
      </w:pPr>
    </w:p>
    <w:p w:rsidR="00BB6716" w:rsidRDefault="00BB6716">
      <w:pPr>
        <w:rPr>
          <w:rFonts w:ascii="Arial" w:hAnsi="Arial" w:cs="Arial"/>
          <w:b/>
          <w:bCs/>
          <w:sz w:val="20"/>
          <w:szCs w:val="20"/>
        </w:rPr>
      </w:pPr>
    </w:p>
    <w:p w:rsidR="00BB6716" w:rsidRDefault="00BB6716">
      <w:pPr>
        <w:rPr>
          <w:rFonts w:ascii="Arial" w:hAnsi="Arial" w:cs="Arial"/>
          <w:b/>
          <w:bCs/>
          <w:sz w:val="20"/>
          <w:szCs w:val="20"/>
        </w:rPr>
      </w:pPr>
    </w:p>
    <w:p w:rsidR="00BB6716" w:rsidRDefault="00BB6716">
      <w:pPr>
        <w:rPr>
          <w:rFonts w:ascii="Arial" w:hAnsi="Arial" w:cs="Arial"/>
          <w:b/>
          <w:bCs/>
          <w:sz w:val="20"/>
          <w:szCs w:val="20"/>
        </w:rPr>
      </w:pPr>
    </w:p>
    <w:p w:rsidR="00BB6716" w:rsidRDefault="00BB6716">
      <w:pPr>
        <w:rPr>
          <w:rFonts w:ascii="Arial" w:hAnsi="Arial" w:cs="Arial"/>
          <w:b/>
          <w:bCs/>
          <w:sz w:val="20"/>
          <w:szCs w:val="20"/>
        </w:rPr>
      </w:pPr>
    </w:p>
    <w:p w:rsidR="00BB6716" w:rsidRDefault="00BB6716">
      <w:pPr>
        <w:rPr>
          <w:rFonts w:ascii="Arial" w:hAnsi="Arial" w:cs="Arial"/>
          <w:b/>
          <w:bCs/>
          <w:sz w:val="20"/>
          <w:szCs w:val="20"/>
        </w:rPr>
      </w:pPr>
    </w:p>
    <w:p w:rsidR="00BB6716" w:rsidRPr="00326AD3" w:rsidRDefault="00BB6716" w:rsidP="00BB671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26AD3">
        <w:rPr>
          <w:rFonts w:ascii="Arial" w:hAnsi="Arial" w:cs="Arial"/>
          <w:b/>
          <w:bCs/>
          <w:sz w:val="22"/>
          <w:szCs w:val="22"/>
          <w:lang w:val="es-ES_tradnl"/>
        </w:rPr>
        <w:lastRenderedPageBreak/>
        <w:t>MÚSCULOS  DEL  ABDOMEN</w:t>
      </w:r>
    </w:p>
    <w:p w:rsidR="00BB6716" w:rsidRDefault="00BB6716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857"/>
        <w:gridCol w:w="2981"/>
      </w:tblGrid>
      <w:tr w:rsidR="00BE1A17" w:rsidRPr="00D240E5">
        <w:tc>
          <w:tcPr>
            <w:tcW w:w="2110" w:type="dxa"/>
          </w:tcPr>
          <w:p w:rsidR="00BE1A17" w:rsidRPr="00D240E5" w:rsidRDefault="00BE1A17" w:rsidP="009A72E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856" w:type="dxa"/>
          </w:tcPr>
          <w:p w:rsidR="00BE1A17" w:rsidRPr="00D240E5" w:rsidRDefault="00BE1A17" w:rsidP="009A72E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704" w:type="dxa"/>
          </w:tcPr>
          <w:p w:rsidR="00BE1A17" w:rsidRPr="00D240E5" w:rsidRDefault="00BE1A17" w:rsidP="009A72E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57" w:type="dxa"/>
          </w:tcPr>
          <w:p w:rsidR="00BE1A17" w:rsidRPr="00D240E5" w:rsidRDefault="00BE1A17" w:rsidP="009A72E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81" w:type="dxa"/>
          </w:tcPr>
          <w:p w:rsidR="00BE1A17" w:rsidRPr="00D240E5" w:rsidRDefault="00BE1A17" w:rsidP="009A72E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A47686" w:rsidRPr="00A642F3">
        <w:tc>
          <w:tcPr>
            <w:tcW w:w="2110" w:type="dxa"/>
          </w:tcPr>
          <w:p w:rsidR="00A47686" w:rsidRPr="00D240E5" w:rsidRDefault="00A47686" w:rsidP="00BE1A1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Recto Abdominal</w:t>
            </w:r>
          </w:p>
        </w:tc>
        <w:tc>
          <w:tcPr>
            <w:tcW w:w="3856" w:type="dxa"/>
          </w:tcPr>
          <w:p w:rsidR="00A47686" w:rsidRPr="00D240E5" w:rsidRDefault="00A47686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Cresta del pubis y sínfisis del pubis</w:t>
            </w:r>
          </w:p>
        </w:tc>
        <w:tc>
          <w:tcPr>
            <w:tcW w:w="3704" w:type="dxa"/>
          </w:tcPr>
          <w:p w:rsidR="00A47686" w:rsidRPr="00D240E5" w:rsidRDefault="00A47686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Cartílagos de la 5, 6, 7 costillas y proceso xifoides del esternón.</w:t>
            </w:r>
          </w:p>
        </w:tc>
        <w:tc>
          <w:tcPr>
            <w:tcW w:w="1857" w:type="dxa"/>
            <w:vMerge w:val="restart"/>
          </w:tcPr>
          <w:p w:rsidR="00A47686" w:rsidRPr="00BE1A17" w:rsidRDefault="00A47686" w:rsidP="009A72E7">
            <w:pPr>
              <w:rPr>
                <w:rFonts w:ascii="Arial" w:hAnsi="Arial" w:cs="Arial"/>
                <w:sz w:val="20"/>
                <w:szCs w:val="20"/>
              </w:rPr>
            </w:pPr>
            <w:r w:rsidRPr="00BE1A17">
              <w:rPr>
                <w:rFonts w:ascii="Arial" w:hAnsi="Arial" w:cs="Arial"/>
                <w:sz w:val="20"/>
                <w:szCs w:val="20"/>
                <w:lang w:val="es-ES_tradnl"/>
              </w:rPr>
              <w:t>6 últimos nervios torácicos</w:t>
            </w:r>
          </w:p>
        </w:tc>
        <w:tc>
          <w:tcPr>
            <w:tcW w:w="2981" w:type="dxa"/>
          </w:tcPr>
          <w:p w:rsidR="00A47686" w:rsidRPr="00BE1A17" w:rsidRDefault="00A47686" w:rsidP="00BE1A17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BE1A17">
              <w:rPr>
                <w:rFonts w:ascii="Arial" w:hAnsi="Arial" w:cs="Arial"/>
                <w:sz w:val="20"/>
                <w:szCs w:val="20"/>
                <w:lang w:val="es-ES_tradnl"/>
              </w:rPr>
              <w:t>Es un potente flexor del tronco.</w:t>
            </w:r>
          </w:p>
          <w:p w:rsidR="00A47686" w:rsidRPr="00BE1A17" w:rsidRDefault="00A47686" w:rsidP="009A72E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A47686" w:rsidRPr="00A642F3">
        <w:tc>
          <w:tcPr>
            <w:tcW w:w="2110" w:type="dxa"/>
          </w:tcPr>
          <w:p w:rsidR="00A47686" w:rsidRDefault="00A47686" w:rsidP="00BE1A1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Piramidal</w:t>
            </w:r>
          </w:p>
        </w:tc>
        <w:tc>
          <w:tcPr>
            <w:tcW w:w="3856" w:type="dxa"/>
          </w:tcPr>
          <w:p w:rsidR="00A47686" w:rsidRDefault="00A47686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espesor de la vaina del recto. Se inicia en la cresta del pubis.</w:t>
            </w:r>
          </w:p>
        </w:tc>
        <w:tc>
          <w:tcPr>
            <w:tcW w:w="3704" w:type="dxa"/>
          </w:tcPr>
          <w:p w:rsidR="00A47686" w:rsidRDefault="00A47686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línea alba.</w:t>
            </w:r>
          </w:p>
        </w:tc>
        <w:tc>
          <w:tcPr>
            <w:tcW w:w="1857" w:type="dxa"/>
            <w:vMerge/>
          </w:tcPr>
          <w:p w:rsidR="00A47686" w:rsidRPr="00BE1A17" w:rsidRDefault="00A47686" w:rsidP="009A72E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981" w:type="dxa"/>
          </w:tcPr>
          <w:p w:rsidR="00A47686" w:rsidRPr="00BE1A17" w:rsidRDefault="00A47686" w:rsidP="00BE1A17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Tensor de la línea alba</w:t>
            </w:r>
          </w:p>
        </w:tc>
      </w:tr>
      <w:tr w:rsidR="00BE1A17" w:rsidRPr="00A642F3">
        <w:tc>
          <w:tcPr>
            <w:tcW w:w="2110" w:type="dxa"/>
          </w:tcPr>
          <w:p w:rsidR="00BE1A17" w:rsidRPr="00D240E5" w:rsidRDefault="00BE1A17" w:rsidP="009A72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Oblicuo externo</w:t>
            </w:r>
          </w:p>
        </w:tc>
        <w:tc>
          <w:tcPr>
            <w:tcW w:w="3856" w:type="dxa"/>
          </w:tcPr>
          <w:p w:rsidR="00BE1A17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Últimas ocho costillas. </w:t>
            </w:r>
          </w:p>
          <w:p w:rsidR="00BE1A17" w:rsidRPr="00A642F3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  <w:r w:rsidRPr="00BE1A1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borde libre inferior de la aponeurosis que se extiende entre la cresta ilíaca y el tubérculo </w:t>
            </w:r>
            <w:proofErr w:type="spellStart"/>
            <w:r w:rsidRPr="00BE1A17">
              <w:rPr>
                <w:rFonts w:ascii="Arial" w:hAnsi="Arial" w:cs="Arial"/>
                <w:sz w:val="20"/>
                <w:szCs w:val="20"/>
                <w:lang w:val="es-ES_tradnl"/>
              </w:rPr>
              <w:t>púbico</w:t>
            </w:r>
            <w:proofErr w:type="spellEnd"/>
            <w:r w:rsidRPr="00BE1A1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, se le denomina </w:t>
            </w:r>
            <w:r w:rsidRPr="00BE1A1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ligamento inguinal</w:t>
            </w:r>
            <w:r w:rsidRPr="00326AD3">
              <w:rPr>
                <w:rFonts w:ascii="Arial" w:hAnsi="Arial" w:cs="Arial"/>
                <w:b/>
                <w:bCs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04" w:type="dxa"/>
          </w:tcPr>
          <w:p w:rsidR="00BE1A17" w:rsidRPr="00A642F3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Cresta ilíaca y línea alba</w:t>
            </w:r>
          </w:p>
        </w:tc>
        <w:tc>
          <w:tcPr>
            <w:tcW w:w="1857" w:type="dxa"/>
            <w:vMerge w:val="restart"/>
          </w:tcPr>
          <w:p w:rsidR="00BE1A17" w:rsidRPr="00BE1A17" w:rsidRDefault="00BE1A17" w:rsidP="00BE1A17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 w:rsidRPr="00BE1A17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 xml:space="preserve">Ramos </w:t>
            </w:r>
            <w:proofErr w:type="spellStart"/>
            <w:r w:rsidRPr="00BE1A17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ventrales</w:t>
            </w:r>
            <w:proofErr w:type="spellEnd"/>
            <w:r w:rsidRPr="00BE1A17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 xml:space="preserve"> de los 6 últimos nervios torácicos.</w:t>
            </w:r>
          </w:p>
          <w:p w:rsidR="00BE1A17" w:rsidRPr="00326AD3" w:rsidRDefault="00BE1A17" w:rsidP="00BE1A1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ES_tradnl"/>
              </w:rPr>
            </w:pPr>
          </w:p>
          <w:p w:rsidR="00BE1A17" w:rsidRPr="00D240E5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 w:val="restart"/>
          </w:tcPr>
          <w:p w:rsidR="009A72E7" w:rsidRPr="009A72E7" w:rsidRDefault="009A72E7" w:rsidP="009A72E7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9A72E7">
              <w:rPr>
                <w:rFonts w:ascii="Arial" w:hAnsi="Arial" w:cs="Arial"/>
                <w:bCs/>
                <w:sz w:val="20"/>
                <w:szCs w:val="20"/>
              </w:rPr>
              <w:t xml:space="preserve">Al actuar conjuntamente comprimen la cavidad abdominal incrementando la presión </w:t>
            </w:r>
            <w:proofErr w:type="spellStart"/>
            <w:r w:rsidRPr="009A72E7">
              <w:rPr>
                <w:rFonts w:ascii="Arial" w:hAnsi="Arial" w:cs="Arial"/>
                <w:bCs/>
                <w:sz w:val="20"/>
                <w:szCs w:val="20"/>
              </w:rPr>
              <w:t>intraabdominal</w:t>
            </w:r>
            <w:proofErr w:type="spellEnd"/>
            <w:r w:rsidRPr="009A72E7">
              <w:rPr>
                <w:rFonts w:ascii="Arial" w:hAnsi="Arial" w:cs="Arial"/>
                <w:bCs/>
                <w:sz w:val="20"/>
                <w:szCs w:val="20"/>
              </w:rPr>
              <w:t xml:space="preserve"> (prensa abdominal), participando en el vaciamiento de las vísceras (</w:t>
            </w:r>
            <w:r w:rsidRPr="009A72E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defecación, micción, el parto, estornudo, vómito) y en la dinámica respiratoria, empujando el diafragma hacia arriba durante </w:t>
            </w:r>
            <w:smartTag w:uri="urn:schemas-microsoft-com:office:smarttags" w:element="PersonName">
              <w:smartTagPr>
                <w:attr w:name="ProductID" w:val="la espiraci￳n. Los"/>
              </w:smartTagPr>
              <w:r w:rsidRPr="009A72E7">
                <w:rPr>
                  <w:rFonts w:ascii="Arial" w:hAnsi="Arial" w:cs="Arial"/>
                  <w:sz w:val="20"/>
                  <w:szCs w:val="20"/>
                  <w:lang w:val="es-ES_tradnl"/>
                </w:rPr>
                <w:t>la espiración. Los</w:t>
              </w:r>
            </w:smartTag>
            <w:r w:rsidRPr="009A72E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oblicuos externo e interno, de ambos lados al contraerse conjuntamente contribuyen a la flexión del tronco.</w:t>
            </w:r>
          </w:p>
          <w:p w:rsidR="00BE1A17" w:rsidRPr="009A72E7" w:rsidRDefault="00BE1A17" w:rsidP="009A72E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BE1A17" w:rsidRPr="008734F8">
        <w:tc>
          <w:tcPr>
            <w:tcW w:w="2110" w:type="dxa"/>
          </w:tcPr>
          <w:p w:rsidR="00BE1A17" w:rsidRPr="00D240E5" w:rsidRDefault="00BE1A17" w:rsidP="009A72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Oblicuo interno</w:t>
            </w:r>
          </w:p>
        </w:tc>
        <w:tc>
          <w:tcPr>
            <w:tcW w:w="3856" w:type="dxa"/>
          </w:tcPr>
          <w:p w:rsidR="00BE1A17" w:rsidRPr="0088348C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Cresta ilíaca, ligamento inguinal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fascia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toracolumbar</w:t>
            </w:r>
            <w:proofErr w:type="spellEnd"/>
          </w:p>
        </w:tc>
        <w:tc>
          <w:tcPr>
            <w:tcW w:w="3704" w:type="dxa"/>
          </w:tcPr>
          <w:p w:rsidR="00BE1A17" w:rsidRPr="00D240E5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Cartílagos de las últimas 3 ó 4 costillas y línea alba.</w:t>
            </w:r>
          </w:p>
        </w:tc>
        <w:tc>
          <w:tcPr>
            <w:tcW w:w="1857" w:type="dxa"/>
            <w:vMerge/>
          </w:tcPr>
          <w:p w:rsidR="00BE1A17" w:rsidRPr="008734F8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/>
          </w:tcPr>
          <w:p w:rsidR="00BE1A17" w:rsidRPr="008734F8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1A17" w:rsidRPr="00D52B23">
        <w:tc>
          <w:tcPr>
            <w:tcW w:w="2110" w:type="dxa"/>
          </w:tcPr>
          <w:p w:rsidR="00BE1A17" w:rsidRPr="00D240E5" w:rsidRDefault="00BE1A17" w:rsidP="009A72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Transverso</w:t>
            </w:r>
          </w:p>
        </w:tc>
        <w:tc>
          <w:tcPr>
            <w:tcW w:w="3856" w:type="dxa"/>
          </w:tcPr>
          <w:p w:rsidR="00BE1A17" w:rsidRPr="008734F8" w:rsidRDefault="009A72E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Cresta ilíaca, ligamento inguinal,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fascia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lumbar y cartílagos de las últimas 6 costillas.</w:t>
            </w:r>
          </w:p>
        </w:tc>
        <w:tc>
          <w:tcPr>
            <w:tcW w:w="3704" w:type="dxa"/>
          </w:tcPr>
          <w:p w:rsidR="00BE1A17" w:rsidRPr="008734F8" w:rsidRDefault="009A72E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Proceso xifoideo, línea alba y pubis.</w:t>
            </w:r>
          </w:p>
        </w:tc>
        <w:tc>
          <w:tcPr>
            <w:tcW w:w="1857" w:type="dxa"/>
            <w:vMerge/>
          </w:tcPr>
          <w:p w:rsidR="00BE1A17" w:rsidRPr="00D52B23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/>
          </w:tcPr>
          <w:p w:rsidR="00BE1A17" w:rsidRPr="00D52B23" w:rsidRDefault="00BE1A17" w:rsidP="009A72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1A17" w:rsidRPr="00D52B23">
        <w:tc>
          <w:tcPr>
            <w:tcW w:w="2110" w:type="dxa"/>
          </w:tcPr>
          <w:p w:rsidR="00BE1A17" w:rsidRDefault="00BE1A17" w:rsidP="009A72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Cuadrado lumbar</w:t>
            </w:r>
          </w:p>
        </w:tc>
        <w:tc>
          <w:tcPr>
            <w:tcW w:w="3856" w:type="dxa"/>
          </w:tcPr>
          <w:p w:rsidR="00BE1A17" w:rsidRPr="008734F8" w:rsidRDefault="009A72E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Cresta ilíaca y ligamento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iliolumbar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04" w:type="dxa"/>
          </w:tcPr>
          <w:p w:rsidR="00BE1A17" w:rsidRPr="008734F8" w:rsidRDefault="009A72E7" w:rsidP="009A7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inferior de la 12 costilla y primeras 4 vértebras lumbares.</w:t>
            </w:r>
          </w:p>
        </w:tc>
        <w:tc>
          <w:tcPr>
            <w:tcW w:w="1857" w:type="dxa"/>
          </w:tcPr>
          <w:p w:rsidR="009A72E7" w:rsidRPr="009A72E7" w:rsidRDefault="009A72E7" w:rsidP="009A72E7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9A72E7">
              <w:rPr>
                <w:rFonts w:ascii="Arial" w:hAnsi="Arial" w:cs="Arial"/>
                <w:sz w:val="20"/>
                <w:szCs w:val="20"/>
                <w:lang w:val="es-ES_tradnl"/>
              </w:rPr>
              <w:t>Ramos del nervio subcostal y de los 3 ó 4 nervios lumbares.</w:t>
            </w:r>
          </w:p>
          <w:p w:rsidR="00BE1A17" w:rsidRPr="009A72E7" w:rsidRDefault="00BE1A17" w:rsidP="009A72E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981" w:type="dxa"/>
          </w:tcPr>
          <w:p w:rsidR="00BE1A17" w:rsidRPr="009A72E7" w:rsidRDefault="009A72E7" w:rsidP="009A72E7">
            <w:pPr>
              <w:rPr>
                <w:rFonts w:ascii="Arial" w:hAnsi="Arial" w:cs="Arial"/>
                <w:sz w:val="20"/>
                <w:szCs w:val="20"/>
              </w:rPr>
            </w:pPr>
            <w:r w:rsidRPr="009A72E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Su acción principal es producir inclinaciones laterales de </w:t>
            </w:r>
            <w:smartTag w:uri="urn:schemas-microsoft-com:office:smarttags" w:element="PersonName">
              <w:smartTagPr>
                <w:attr w:name="ProductID" w:val="la columna. Tiene"/>
              </w:smartTagPr>
              <w:r w:rsidRPr="009A72E7">
                <w:rPr>
                  <w:rFonts w:ascii="Arial" w:hAnsi="Arial" w:cs="Arial"/>
                  <w:sz w:val="20"/>
                  <w:szCs w:val="20"/>
                  <w:lang w:val="es-ES_tradnl"/>
                </w:rPr>
                <w:t>la columna. Tiene</w:t>
              </w:r>
            </w:smartTag>
            <w:r w:rsidRPr="009A72E7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una importante función en el mantenimiento de la posición erecta del tronco. Además interviene   en la inspiración fijando la  última costilla.</w:t>
            </w:r>
          </w:p>
        </w:tc>
      </w:tr>
    </w:tbl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6A52BA" w:rsidRPr="00D240E5" w:rsidRDefault="006A52BA">
      <w:pPr>
        <w:rPr>
          <w:rFonts w:ascii="Arial" w:hAnsi="Arial" w:cs="Arial"/>
          <w:b/>
          <w:bCs/>
          <w:sz w:val="20"/>
          <w:szCs w:val="20"/>
        </w:rPr>
      </w:pPr>
    </w:p>
    <w:sectPr w:rsidR="006A52BA" w:rsidRPr="00D240E5" w:rsidSect="00DE7874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B51EC"/>
    <w:multiLevelType w:val="hybridMultilevel"/>
    <w:tmpl w:val="00DEC1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793F86"/>
    <w:multiLevelType w:val="hybridMultilevel"/>
    <w:tmpl w:val="787839A8"/>
    <w:lvl w:ilvl="0" w:tplc="D8642C14">
      <w:start w:val="1"/>
      <w:numFmt w:val="bullet"/>
      <w:lvlText w:val=""/>
      <w:lvlJc w:val="left"/>
      <w:pPr>
        <w:tabs>
          <w:tab w:val="num" w:pos="1701"/>
        </w:tabs>
        <w:ind w:left="1701" w:firstLine="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7A41962"/>
    <w:multiLevelType w:val="hybridMultilevel"/>
    <w:tmpl w:val="573E5F8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D46208">
      <w:start w:val="1"/>
      <w:numFmt w:val="bullet"/>
      <w:lvlText w:val=""/>
      <w:lvlJc w:val="left"/>
      <w:pPr>
        <w:tabs>
          <w:tab w:val="num" w:pos="2367"/>
        </w:tabs>
        <w:ind w:left="2520" w:hanging="360"/>
      </w:pPr>
      <w:rPr>
        <w:rFonts w:ascii="Symbol" w:hAnsi="Symbol" w:hint="default"/>
        <w:b/>
        <w:i w:val="0"/>
        <w:color w:val="auto"/>
        <w:sz w:val="32"/>
        <w:szCs w:val="32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37F277AE"/>
    <w:multiLevelType w:val="hybridMultilevel"/>
    <w:tmpl w:val="FF560CC0"/>
    <w:lvl w:ilvl="0" w:tplc="0C0A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3F42734"/>
    <w:multiLevelType w:val="hybridMultilevel"/>
    <w:tmpl w:val="479E0528"/>
    <w:lvl w:ilvl="0" w:tplc="51C08A2A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8642C14">
      <w:start w:val="1"/>
      <w:numFmt w:val="bullet"/>
      <w:lvlText w:val=""/>
      <w:lvlJc w:val="left"/>
      <w:pPr>
        <w:tabs>
          <w:tab w:val="num" w:pos="720"/>
        </w:tabs>
        <w:ind w:left="720" w:firstLine="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4E320BBE"/>
    <w:multiLevelType w:val="hybridMultilevel"/>
    <w:tmpl w:val="414C885C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E6C010D"/>
    <w:multiLevelType w:val="hybridMultilevel"/>
    <w:tmpl w:val="0374E368"/>
    <w:lvl w:ilvl="0" w:tplc="3EC6C0A6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BAB2138"/>
    <w:multiLevelType w:val="hybridMultilevel"/>
    <w:tmpl w:val="AF304EE4"/>
    <w:lvl w:ilvl="0" w:tplc="1C80A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C6C0A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D38E9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DCC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39881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CC3A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863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E83B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2403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DE7874"/>
    <w:rsid w:val="00002703"/>
    <w:rsid w:val="00003134"/>
    <w:rsid w:val="00003754"/>
    <w:rsid w:val="00004A98"/>
    <w:rsid w:val="00004BC7"/>
    <w:rsid w:val="00004F2E"/>
    <w:rsid w:val="00005393"/>
    <w:rsid w:val="0000731D"/>
    <w:rsid w:val="000102A6"/>
    <w:rsid w:val="00011FE7"/>
    <w:rsid w:val="00014285"/>
    <w:rsid w:val="000171C0"/>
    <w:rsid w:val="0002029F"/>
    <w:rsid w:val="000204F7"/>
    <w:rsid w:val="000208CC"/>
    <w:rsid w:val="00024B87"/>
    <w:rsid w:val="00025273"/>
    <w:rsid w:val="000264D6"/>
    <w:rsid w:val="00030238"/>
    <w:rsid w:val="000318AA"/>
    <w:rsid w:val="00032984"/>
    <w:rsid w:val="000400DD"/>
    <w:rsid w:val="00040192"/>
    <w:rsid w:val="000422E5"/>
    <w:rsid w:val="00042F78"/>
    <w:rsid w:val="000431E1"/>
    <w:rsid w:val="00044384"/>
    <w:rsid w:val="0005090C"/>
    <w:rsid w:val="00052178"/>
    <w:rsid w:val="00053761"/>
    <w:rsid w:val="000539DC"/>
    <w:rsid w:val="0005619C"/>
    <w:rsid w:val="00057CFA"/>
    <w:rsid w:val="0007123A"/>
    <w:rsid w:val="00071659"/>
    <w:rsid w:val="0007202C"/>
    <w:rsid w:val="00072D88"/>
    <w:rsid w:val="00073264"/>
    <w:rsid w:val="00073E32"/>
    <w:rsid w:val="00081CDC"/>
    <w:rsid w:val="00081E1E"/>
    <w:rsid w:val="0008524B"/>
    <w:rsid w:val="000859A1"/>
    <w:rsid w:val="0008662B"/>
    <w:rsid w:val="000917F6"/>
    <w:rsid w:val="0009183B"/>
    <w:rsid w:val="00092284"/>
    <w:rsid w:val="00094CC1"/>
    <w:rsid w:val="000950E5"/>
    <w:rsid w:val="00097C93"/>
    <w:rsid w:val="000A1B79"/>
    <w:rsid w:val="000A1D77"/>
    <w:rsid w:val="000A6DC3"/>
    <w:rsid w:val="000B00A2"/>
    <w:rsid w:val="000B0430"/>
    <w:rsid w:val="000B1AA0"/>
    <w:rsid w:val="000B43EC"/>
    <w:rsid w:val="000B48B2"/>
    <w:rsid w:val="000B51D4"/>
    <w:rsid w:val="000B6D33"/>
    <w:rsid w:val="000B7290"/>
    <w:rsid w:val="000C3FF3"/>
    <w:rsid w:val="000C487E"/>
    <w:rsid w:val="000C5229"/>
    <w:rsid w:val="000C54CD"/>
    <w:rsid w:val="000C6620"/>
    <w:rsid w:val="000C710F"/>
    <w:rsid w:val="000C7189"/>
    <w:rsid w:val="000C71A1"/>
    <w:rsid w:val="000D0DAD"/>
    <w:rsid w:val="000D17CE"/>
    <w:rsid w:val="000D25BF"/>
    <w:rsid w:val="000D2B01"/>
    <w:rsid w:val="000D2E90"/>
    <w:rsid w:val="000D4B23"/>
    <w:rsid w:val="000D4D6E"/>
    <w:rsid w:val="000D5487"/>
    <w:rsid w:val="000D7733"/>
    <w:rsid w:val="000E04CD"/>
    <w:rsid w:val="000E092C"/>
    <w:rsid w:val="000E0DF5"/>
    <w:rsid w:val="000E49A9"/>
    <w:rsid w:val="000E4E9F"/>
    <w:rsid w:val="000E76C6"/>
    <w:rsid w:val="000F13D8"/>
    <w:rsid w:val="000F18BD"/>
    <w:rsid w:val="000F1CCB"/>
    <w:rsid w:val="000F277A"/>
    <w:rsid w:val="000F29A3"/>
    <w:rsid w:val="000F2DCC"/>
    <w:rsid w:val="000F4417"/>
    <w:rsid w:val="000F44E9"/>
    <w:rsid w:val="000F6CAA"/>
    <w:rsid w:val="0010261D"/>
    <w:rsid w:val="001029D6"/>
    <w:rsid w:val="00103392"/>
    <w:rsid w:val="001059B8"/>
    <w:rsid w:val="00107274"/>
    <w:rsid w:val="00110282"/>
    <w:rsid w:val="00111211"/>
    <w:rsid w:val="00114035"/>
    <w:rsid w:val="00114BB3"/>
    <w:rsid w:val="00116D04"/>
    <w:rsid w:val="0011738E"/>
    <w:rsid w:val="00117B4D"/>
    <w:rsid w:val="0012239C"/>
    <w:rsid w:val="0012352D"/>
    <w:rsid w:val="00126C5F"/>
    <w:rsid w:val="00127B82"/>
    <w:rsid w:val="00130F77"/>
    <w:rsid w:val="001320E1"/>
    <w:rsid w:val="00134B62"/>
    <w:rsid w:val="00134E43"/>
    <w:rsid w:val="00136C11"/>
    <w:rsid w:val="00137715"/>
    <w:rsid w:val="00137AD5"/>
    <w:rsid w:val="00137D17"/>
    <w:rsid w:val="0014088F"/>
    <w:rsid w:val="001436A6"/>
    <w:rsid w:val="001440B0"/>
    <w:rsid w:val="001454F6"/>
    <w:rsid w:val="00150BED"/>
    <w:rsid w:val="00151FEB"/>
    <w:rsid w:val="001537D0"/>
    <w:rsid w:val="00155AB8"/>
    <w:rsid w:val="00156176"/>
    <w:rsid w:val="00160019"/>
    <w:rsid w:val="001602D7"/>
    <w:rsid w:val="00160A88"/>
    <w:rsid w:val="00170411"/>
    <w:rsid w:val="00170DCE"/>
    <w:rsid w:val="001716C3"/>
    <w:rsid w:val="00171769"/>
    <w:rsid w:val="00171DB6"/>
    <w:rsid w:val="00173178"/>
    <w:rsid w:val="001759D8"/>
    <w:rsid w:val="00175A4A"/>
    <w:rsid w:val="00175EBC"/>
    <w:rsid w:val="00176376"/>
    <w:rsid w:val="001841D1"/>
    <w:rsid w:val="00184D08"/>
    <w:rsid w:val="00187A02"/>
    <w:rsid w:val="001914FA"/>
    <w:rsid w:val="0019185F"/>
    <w:rsid w:val="001936B8"/>
    <w:rsid w:val="00193914"/>
    <w:rsid w:val="00195C01"/>
    <w:rsid w:val="001976A7"/>
    <w:rsid w:val="001A01C8"/>
    <w:rsid w:val="001A130A"/>
    <w:rsid w:val="001A2307"/>
    <w:rsid w:val="001A2888"/>
    <w:rsid w:val="001A40EB"/>
    <w:rsid w:val="001B195F"/>
    <w:rsid w:val="001B2E0D"/>
    <w:rsid w:val="001B4806"/>
    <w:rsid w:val="001C2896"/>
    <w:rsid w:val="001C47F8"/>
    <w:rsid w:val="001C4B6B"/>
    <w:rsid w:val="001D150E"/>
    <w:rsid w:val="001D2D30"/>
    <w:rsid w:val="001D43BD"/>
    <w:rsid w:val="001E217A"/>
    <w:rsid w:val="001E2CC3"/>
    <w:rsid w:val="001E339C"/>
    <w:rsid w:val="001E36E2"/>
    <w:rsid w:val="001E39A2"/>
    <w:rsid w:val="001E5226"/>
    <w:rsid w:val="001E5553"/>
    <w:rsid w:val="001E5F7B"/>
    <w:rsid w:val="001F179C"/>
    <w:rsid w:val="001F3922"/>
    <w:rsid w:val="001F518B"/>
    <w:rsid w:val="002004E5"/>
    <w:rsid w:val="00202023"/>
    <w:rsid w:val="00202DDE"/>
    <w:rsid w:val="00205AFB"/>
    <w:rsid w:val="00206AD6"/>
    <w:rsid w:val="00207170"/>
    <w:rsid w:val="00207A63"/>
    <w:rsid w:val="00213A9B"/>
    <w:rsid w:val="00213B50"/>
    <w:rsid w:val="00213D8B"/>
    <w:rsid w:val="00223B57"/>
    <w:rsid w:val="00225DBB"/>
    <w:rsid w:val="00227FE0"/>
    <w:rsid w:val="00230564"/>
    <w:rsid w:val="0023066A"/>
    <w:rsid w:val="00230E82"/>
    <w:rsid w:val="002322E9"/>
    <w:rsid w:val="00234443"/>
    <w:rsid w:val="002350EB"/>
    <w:rsid w:val="00235754"/>
    <w:rsid w:val="0023696A"/>
    <w:rsid w:val="00240034"/>
    <w:rsid w:val="00241B47"/>
    <w:rsid w:val="0024294B"/>
    <w:rsid w:val="00242B21"/>
    <w:rsid w:val="00243798"/>
    <w:rsid w:val="002442D5"/>
    <w:rsid w:val="00245F74"/>
    <w:rsid w:val="00247C70"/>
    <w:rsid w:val="00250499"/>
    <w:rsid w:val="00250688"/>
    <w:rsid w:val="0025223B"/>
    <w:rsid w:val="002525E0"/>
    <w:rsid w:val="0025350B"/>
    <w:rsid w:val="00256ADD"/>
    <w:rsid w:val="002600BD"/>
    <w:rsid w:val="00260347"/>
    <w:rsid w:val="00262B1F"/>
    <w:rsid w:val="00263634"/>
    <w:rsid w:val="002656E4"/>
    <w:rsid w:val="00270765"/>
    <w:rsid w:val="0027270F"/>
    <w:rsid w:val="00275592"/>
    <w:rsid w:val="0027687A"/>
    <w:rsid w:val="00277208"/>
    <w:rsid w:val="00277AE0"/>
    <w:rsid w:val="00280705"/>
    <w:rsid w:val="00282496"/>
    <w:rsid w:val="00282ADC"/>
    <w:rsid w:val="00284C95"/>
    <w:rsid w:val="002853C9"/>
    <w:rsid w:val="00287CC2"/>
    <w:rsid w:val="00290567"/>
    <w:rsid w:val="002905D7"/>
    <w:rsid w:val="002922FB"/>
    <w:rsid w:val="00295222"/>
    <w:rsid w:val="00296AB0"/>
    <w:rsid w:val="00297632"/>
    <w:rsid w:val="00297FFE"/>
    <w:rsid w:val="002A19FD"/>
    <w:rsid w:val="002A2690"/>
    <w:rsid w:val="002A2BBD"/>
    <w:rsid w:val="002A4A8A"/>
    <w:rsid w:val="002A53D3"/>
    <w:rsid w:val="002A6CF1"/>
    <w:rsid w:val="002A7594"/>
    <w:rsid w:val="002B0EFA"/>
    <w:rsid w:val="002B3F43"/>
    <w:rsid w:val="002B6EC6"/>
    <w:rsid w:val="002C24DF"/>
    <w:rsid w:val="002C39A2"/>
    <w:rsid w:val="002C4DB1"/>
    <w:rsid w:val="002C569B"/>
    <w:rsid w:val="002C5D8F"/>
    <w:rsid w:val="002C6A25"/>
    <w:rsid w:val="002C75C9"/>
    <w:rsid w:val="002D065C"/>
    <w:rsid w:val="002D3D2E"/>
    <w:rsid w:val="002D567A"/>
    <w:rsid w:val="002D77AD"/>
    <w:rsid w:val="002D7C21"/>
    <w:rsid w:val="002D7CAC"/>
    <w:rsid w:val="002E0592"/>
    <w:rsid w:val="002E0595"/>
    <w:rsid w:val="002E27DD"/>
    <w:rsid w:val="002E3DFE"/>
    <w:rsid w:val="002E41DD"/>
    <w:rsid w:val="002E46BD"/>
    <w:rsid w:val="002E63E9"/>
    <w:rsid w:val="002F20C1"/>
    <w:rsid w:val="002F3387"/>
    <w:rsid w:val="002F35CD"/>
    <w:rsid w:val="002F4477"/>
    <w:rsid w:val="002F4C21"/>
    <w:rsid w:val="002F4EAE"/>
    <w:rsid w:val="002F5E30"/>
    <w:rsid w:val="002F67B9"/>
    <w:rsid w:val="002F6B46"/>
    <w:rsid w:val="002F6DB9"/>
    <w:rsid w:val="002F7420"/>
    <w:rsid w:val="0030272C"/>
    <w:rsid w:val="00303231"/>
    <w:rsid w:val="00303718"/>
    <w:rsid w:val="00304840"/>
    <w:rsid w:val="00306338"/>
    <w:rsid w:val="00306CE6"/>
    <w:rsid w:val="00312E9D"/>
    <w:rsid w:val="003144B4"/>
    <w:rsid w:val="003146E9"/>
    <w:rsid w:val="00315538"/>
    <w:rsid w:val="003171F7"/>
    <w:rsid w:val="00320C32"/>
    <w:rsid w:val="00320E7C"/>
    <w:rsid w:val="0032200B"/>
    <w:rsid w:val="00322406"/>
    <w:rsid w:val="0032240F"/>
    <w:rsid w:val="003275EA"/>
    <w:rsid w:val="00330B78"/>
    <w:rsid w:val="00331C63"/>
    <w:rsid w:val="00331E5F"/>
    <w:rsid w:val="0033350D"/>
    <w:rsid w:val="00334CFF"/>
    <w:rsid w:val="00335A55"/>
    <w:rsid w:val="00335E09"/>
    <w:rsid w:val="003360F3"/>
    <w:rsid w:val="00342083"/>
    <w:rsid w:val="00343A4C"/>
    <w:rsid w:val="00343D76"/>
    <w:rsid w:val="003442E0"/>
    <w:rsid w:val="003450D6"/>
    <w:rsid w:val="00347F4A"/>
    <w:rsid w:val="00353D02"/>
    <w:rsid w:val="0035662B"/>
    <w:rsid w:val="0035773D"/>
    <w:rsid w:val="00362090"/>
    <w:rsid w:val="00363015"/>
    <w:rsid w:val="003633C4"/>
    <w:rsid w:val="00364CD7"/>
    <w:rsid w:val="00365D6F"/>
    <w:rsid w:val="003712C9"/>
    <w:rsid w:val="003723CC"/>
    <w:rsid w:val="003723E5"/>
    <w:rsid w:val="00372583"/>
    <w:rsid w:val="00372D4E"/>
    <w:rsid w:val="003736F9"/>
    <w:rsid w:val="003739F5"/>
    <w:rsid w:val="00380402"/>
    <w:rsid w:val="00380554"/>
    <w:rsid w:val="003815C0"/>
    <w:rsid w:val="003828B0"/>
    <w:rsid w:val="00382937"/>
    <w:rsid w:val="003838A6"/>
    <w:rsid w:val="003850DD"/>
    <w:rsid w:val="003902A0"/>
    <w:rsid w:val="00391E0D"/>
    <w:rsid w:val="00392DA2"/>
    <w:rsid w:val="003966B0"/>
    <w:rsid w:val="00397A98"/>
    <w:rsid w:val="003A10A3"/>
    <w:rsid w:val="003A5C7B"/>
    <w:rsid w:val="003A6200"/>
    <w:rsid w:val="003A6415"/>
    <w:rsid w:val="003B1DFD"/>
    <w:rsid w:val="003B3BBC"/>
    <w:rsid w:val="003B43FD"/>
    <w:rsid w:val="003B4755"/>
    <w:rsid w:val="003B4C73"/>
    <w:rsid w:val="003B61B7"/>
    <w:rsid w:val="003C108C"/>
    <w:rsid w:val="003C381D"/>
    <w:rsid w:val="003C680B"/>
    <w:rsid w:val="003D0E1D"/>
    <w:rsid w:val="003D1AEF"/>
    <w:rsid w:val="003D1CF7"/>
    <w:rsid w:val="003D222D"/>
    <w:rsid w:val="003D3A8D"/>
    <w:rsid w:val="003D4DE7"/>
    <w:rsid w:val="003D6AF4"/>
    <w:rsid w:val="003E4388"/>
    <w:rsid w:val="003E50DD"/>
    <w:rsid w:val="003E6C87"/>
    <w:rsid w:val="003E6F48"/>
    <w:rsid w:val="003E6F9B"/>
    <w:rsid w:val="003F024F"/>
    <w:rsid w:val="003F09C5"/>
    <w:rsid w:val="003F11FA"/>
    <w:rsid w:val="003F1833"/>
    <w:rsid w:val="003F2BA4"/>
    <w:rsid w:val="003F3CE8"/>
    <w:rsid w:val="003F4C5A"/>
    <w:rsid w:val="003F535E"/>
    <w:rsid w:val="003F66ED"/>
    <w:rsid w:val="003F7853"/>
    <w:rsid w:val="00400189"/>
    <w:rsid w:val="004019DA"/>
    <w:rsid w:val="00401AB0"/>
    <w:rsid w:val="00402064"/>
    <w:rsid w:val="004026AB"/>
    <w:rsid w:val="00402F67"/>
    <w:rsid w:val="00404A6E"/>
    <w:rsid w:val="00411958"/>
    <w:rsid w:val="00411C9F"/>
    <w:rsid w:val="0041227D"/>
    <w:rsid w:val="00412E08"/>
    <w:rsid w:val="00416266"/>
    <w:rsid w:val="00420007"/>
    <w:rsid w:val="004233B8"/>
    <w:rsid w:val="004245F6"/>
    <w:rsid w:val="00424CEB"/>
    <w:rsid w:val="00425AAA"/>
    <w:rsid w:val="00426997"/>
    <w:rsid w:val="004269F6"/>
    <w:rsid w:val="004305B6"/>
    <w:rsid w:val="00432F46"/>
    <w:rsid w:val="004359DE"/>
    <w:rsid w:val="00435B81"/>
    <w:rsid w:val="0044053D"/>
    <w:rsid w:val="00440CBA"/>
    <w:rsid w:val="00446996"/>
    <w:rsid w:val="00446D1B"/>
    <w:rsid w:val="00447882"/>
    <w:rsid w:val="0045144D"/>
    <w:rsid w:val="00454675"/>
    <w:rsid w:val="00454C93"/>
    <w:rsid w:val="00455EC5"/>
    <w:rsid w:val="00460952"/>
    <w:rsid w:val="00460F00"/>
    <w:rsid w:val="0046425C"/>
    <w:rsid w:val="00465156"/>
    <w:rsid w:val="004662D5"/>
    <w:rsid w:val="00472B92"/>
    <w:rsid w:val="00472F42"/>
    <w:rsid w:val="00472F54"/>
    <w:rsid w:val="00473780"/>
    <w:rsid w:val="00474326"/>
    <w:rsid w:val="00474482"/>
    <w:rsid w:val="00475453"/>
    <w:rsid w:val="00475F24"/>
    <w:rsid w:val="0047628A"/>
    <w:rsid w:val="004765BB"/>
    <w:rsid w:val="0047679C"/>
    <w:rsid w:val="00480365"/>
    <w:rsid w:val="00480404"/>
    <w:rsid w:val="004826FE"/>
    <w:rsid w:val="0048332B"/>
    <w:rsid w:val="00483357"/>
    <w:rsid w:val="00483EC9"/>
    <w:rsid w:val="00484733"/>
    <w:rsid w:val="00485370"/>
    <w:rsid w:val="00487B9D"/>
    <w:rsid w:val="00491A93"/>
    <w:rsid w:val="0049347B"/>
    <w:rsid w:val="00493772"/>
    <w:rsid w:val="00493901"/>
    <w:rsid w:val="00493B5E"/>
    <w:rsid w:val="004A235B"/>
    <w:rsid w:val="004A341A"/>
    <w:rsid w:val="004A4A6A"/>
    <w:rsid w:val="004A6837"/>
    <w:rsid w:val="004A7373"/>
    <w:rsid w:val="004B0A9F"/>
    <w:rsid w:val="004B140A"/>
    <w:rsid w:val="004B222F"/>
    <w:rsid w:val="004B4A17"/>
    <w:rsid w:val="004B54D0"/>
    <w:rsid w:val="004C0698"/>
    <w:rsid w:val="004C2541"/>
    <w:rsid w:val="004C2BDA"/>
    <w:rsid w:val="004C3672"/>
    <w:rsid w:val="004C3A43"/>
    <w:rsid w:val="004C4555"/>
    <w:rsid w:val="004C5F08"/>
    <w:rsid w:val="004D1984"/>
    <w:rsid w:val="004D1E7C"/>
    <w:rsid w:val="004E1219"/>
    <w:rsid w:val="004E4F1F"/>
    <w:rsid w:val="004E5447"/>
    <w:rsid w:val="004E5FE1"/>
    <w:rsid w:val="004E675E"/>
    <w:rsid w:val="004E6767"/>
    <w:rsid w:val="004E6C24"/>
    <w:rsid w:val="004E6D3C"/>
    <w:rsid w:val="004F15CF"/>
    <w:rsid w:val="004F2DB5"/>
    <w:rsid w:val="004F55D4"/>
    <w:rsid w:val="004F6387"/>
    <w:rsid w:val="004F663B"/>
    <w:rsid w:val="005018C3"/>
    <w:rsid w:val="00503369"/>
    <w:rsid w:val="00504203"/>
    <w:rsid w:val="00504B80"/>
    <w:rsid w:val="005077B7"/>
    <w:rsid w:val="00510BA6"/>
    <w:rsid w:val="005112AA"/>
    <w:rsid w:val="005112C4"/>
    <w:rsid w:val="005139C1"/>
    <w:rsid w:val="00516277"/>
    <w:rsid w:val="00517B52"/>
    <w:rsid w:val="00520832"/>
    <w:rsid w:val="00520A12"/>
    <w:rsid w:val="00521193"/>
    <w:rsid w:val="005224B7"/>
    <w:rsid w:val="0052375B"/>
    <w:rsid w:val="00527072"/>
    <w:rsid w:val="0053015D"/>
    <w:rsid w:val="005361AF"/>
    <w:rsid w:val="00537E5D"/>
    <w:rsid w:val="00537E83"/>
    <w:rsid w:val="0054005C"/>
    <w:rsid w:val="00540F05"/>
    <w:rsid w:val="005413DA"/>
    <w:rsid w:val="005419B8"/>
    <w:rsid w:val="00541DC5"/>
    <w:rsid w:val="005422AF"/>
    <w:rsid w:val="0054571A"/>
    <w:rsid w:val="00551D72"/>
    <w:rsid w:val="00552E03"/>
    <w:rsid w:val="0055309D"/>
    <w:rsid w:val="00554900"/>
    <w:rsid w:val="0056122E"/>
    <w:rsid w:val="00561E72"/>
    <w:rsid w:val="00564BA2"/>
    <w:rsid w:val="00564F21"/>
    <w:rsid w:val="00565A7A"/>
    <w:rsid w:val="00566ACB"/>
    <w:rsid w:val="00567D98"/>
    <w:rsid w:val="00571B03"/>
    <w:rsid w:val="005742C1"/>
    <w:rsid w:val="00577924"/>
    <w:rsid w:val="00577A88"/>
    <w:rsid w:val="00580817"/>
    <w:rsid w:val="00580D71"/>
    <w:rsid w:val="005821C4"/>
    <w:rsid w:val="00582E00"/>
    <w:rsid w:val="00582EA3"/>
    <w:rsid w:val="00584F1D"/>
    <w:rsid w:val="00585720"/>
    <w:rsid w:val="0058576C"/>
    <w:rsid w:val="00585C4B"/>
    <w:rsid w:val="005860D0"/>
    <w:rsid w:val="00586CA4"/>
    <w:rsid w:val="005A1859"/>
    <w:rsid w:val="005A408B"/>
    <w:rsid w:val="005A74FB"/>
    <w:rsid w:val="005B0201"/>
    <w:rsid w:val="005B757D"/>
    <w:rsid w:val="005B75F3"/>
    <w:rsid w:val="005B794D"/>
    <w:rsid w:val="005C13DA"/>
    <w:rsid w:val="005C18E1"/>
    <w:rsid w:val="005C1D0D"/>
    <w:rsid w:val="005C274F"/>
    <w:rsid w:val="005C3C77"/>
    <w:rsid w:val="005C49A7"/>
    <w:rsid w:val="005C61F1"/>
    <w:rsid w:val="005D0026"/>
    <w:rsid w:val="005D2BB3"/>
    <w:rsid w:val="005D3895"/>
    <w:rsid w:val="005D3CC3"/>
    <w:rsid w:val="005D4B88"/>
    <w:rsid w:val="005D76FD"/>
    <w:rsid w:val="005E0DB7"/>
    <w:rsid w:val="005E14D4"/>
    <w:rsid w:val="005E3737"/>
    <w:rsid w:val="005E3787"/>
    <w:rsid w:val="005E4BC8"/>
    <w:rsid w:val="005E5782"/>
    <w:rsid w:val="005F01FA"/>
    <w:rsid w:val="005F2DAC"/>
    <w:rsid w:val="005F4305"/>
    <w:rsid w:val="005F573A"/>
    <w:rsid w:val="005F5CF7"/>
    <w:rsid w:val="005F60A9"/>
    <w:rsid w:val="00600A0A"/>
    <w:rsid w:val="00601485"/>
    <w:rsid w:val="006025B3"/>
    <w:rsid w:val="00603CE8"/>
    <w:rsid w:val="00611E3F"/>
    <w:rsid w:val="0061492D"/>
    <w:rsid w:val="00614BD6"/>
    <w:rsid w:val="00615AFD"/>
    <w:rsid w:val="006172B1"/>
    <w:rsid w:val="00617418"/>
    <w:rsid w:val="00620B4A"/>
    <w:rsid w:val="00621763"/>
    <w:rsid w:val="00622C84"/>
    <w:rsid w:val="00623185"/>
    <w:rsid w:val="00625F7D"/>
    <w:rsid w:val="00626AE3"/>
    <w:rsid w:val="00634590"/>
    <w:rsid w:val="006354D2"/>
    <w:rsid w:val="006374BA"/>
    <w:rsid w:val="006377CC"/>
    <w:rsid w:val="006428DC"/>
    <w:rsid w:val="00642F87"/>
    <w:rsid w:val="00643D80"/>
    <w:rsid w:val="00647054"/>
    <w:rsid w:val="00647D9D"/>
    <w:rsid w:val="00650586"/>
    <w:rsid w:val="00650857"/>
    <w:rsid w:val="00656ABB"/>
    <w:rsid w:val="00661DF0"/>
    <w:rsid w:val="00662320"/>
    <w:rsid w:val="00662821"/>
    <w:rsid w:val="00662D8C"/>
    <w:rsid w:val="00662F04"/>
    <w:rsid w:val="006647E3"/>
    <w:rsid w:val="006708B1"/>
    <w:rsid w:val="00670D9F"/>
    <w:rsid w:val="00670DDD"/>
    <w:rsid w:val="006718A1"/>
    <w:rsid w:val="00671927"/>
    <w:rsid w:val="00671DF0"/>
    <w:rsid w:val="006724EE"/>
    <w:rsid w:val="006725A3"/>
    <w:rsid w:val="00675671"/>
    <w:rsid w:val="006757B1"/>
    <w:rsid w:val="00675C6A"/>
    <w:rsid w:val="006774E8"/>
    <w:rsid w:val="00680F67"/>
    <w:rsid w:val="00686A23"/>
    <w:rsid w:val="00690BBC"/>
    <w:rsid w:val="00693380"/>
    <w:rsid w:val="006936C7"/>
    <w:rsid w:val="0069746C"/>
    <w:rsid w:val="006A13CF"/>
    <w:rsid w:val="006A16E9"/>
    <w:rsid w:val="006A19EE"/>
    <w:rsid w:val="006A22B3"/>
    <w:rsid w:val="006A444A"/>
    <w:rsid w:val="006A52BA"/>
    <w:rsid w:val="006A5996"/>
    <w:rsid w:val="006A5D40"/>
    <w:rsid w:val="006A6322"/>
    <w:rsid w:val="006B518F"/>
    <w:rsid w:val="006B7000"/>
    <w:rsid w:val="006B7993"/>
    <w:rsid w:val="006C096F"/>
    <w:rsid w:val="006C0D4C"/>
    <w:rsid w:val="006C1820"/>
    <w:rsid w:val="006C2DD3"/>
    <w:rsid w:val="006C2FB2"/>
    <w:rsid w:val="006C41C5"/>
    <w:rsid w:val="006C5BB5"/>
    <w:rsid w:val="006D07AD"/>
    <w:rsid w:val="006D0C6C"/>
    <w:rsid w:val="006D1623"/>
    <w:rsid w:val="006D35E0"/>
    <w:rsid w:val="006D4421"/>
    <w:rsid w:val="006D5CDF"/>
    <w:rsid w:val="006E1CE1"/>
    <w:rsid w:val="006E28FB"/>
    <w:rsid w:val="006E5306"/>
    <w:rsid w:val="006E70D8"/>
    <w:rsid w:val="006F10DB"/>
    <w:rsid w:val="006F14C0"/>
    <w:rsid w:val="006F1C84"/>
    <w:rsid w:val="006F2DD5"/>
    <w:rsid w:val="006F432A"/>
    <w:rsid w:val="006F4558"/>
    <w:rsid w:val="00703DA8"/>
    <w:rsid w:val="00704F84"/>
    <w:rsid w:val="00705DD0"/>
    <w:rsid w:val="00706C1C"/>
    <w:rsid w:val="007079D4"/>
    <w:rsid w:val="00713BCA"/>
    <w:rsid w:val="007160BD"/>
    <w:rsid w:val="007174BB"/>
    <w:rsid w:val="00717777"/>
    <w:rsid w:val="0072007D"/>
    <w:rsid w:val="00721957"/>
    <w:rsid w:val="00721D75"/>
    <w:rsid w:val="0072440A"/>
    <w:rsid w:val="00724EDA"/>
    <w:rsid w:val="00725652"/>
    <w:rsid w:val="0072603C"/>
    <w:rsid w:val="00727540"/>
    <w:rsid w:val="00730F46"/>
    <w:rsid w:val="00731A1B"/>
    <w:rsid w:val="00731D60"/>
    <w:rsid w:val="007330DB"/>
    <w:rsid w:val="007349BD"/>
    <w:rsid w:val="0074101B"/>
    <w:rsid w:val="00741794"/>
    <w:rsid w:val="00742940"/>
    <w:rsid w:val="00742ED8"/>
    <w:rsid w:val="0074470E"/>
    <w:rsid w:val="0074580B"/>
    <w:rsid w:val="0075029B"/>
    <w:rsid w:val="00750A81"/>
    <w:rsid w:val="00754D4C"/>
    <w:rsid w:val="00755863"/>
    <w:rsid w:val="00755C5D"/>
    <w:rsid w:val="0075659A"/>
    <w:rsid w:val="007604C5"/>
    <w:rsid w:val="00763F88"/>
    <w:rsid w:val="00765083"/>
    <w:rsid w:val="007661AA"/>
    <w:rsid w:val="007668E2"/>
    <w:rsid w:val="00766AA8"/>
    <w:rsid w:val="00767922"/>
    <w:rsid w:val="007708C0"/>
    <w:rsid w:val="0077206A"/>
    <w:rsid w:val="00773719"/>
    <w:rsid w:val="00773A18"/>
    <w:rsid w:val="00773A7D"/>
    <w:rsid w:val="00776637"/>
    <w:rsid w:val="0077664F"/>
    <w:rsid w:val="0077678C"/>
    <w:rsid w:val="00780634"/>
    <w:rsid w:val="00782545"/>
    <w:rsid w:val="007825ED"/>
    <w:rsid w:val="00783DDE"/>
    <w:rsid w:val="007859E4"/>
    <w:rsid w:val="00786D35"/>
    <w:rsid w:val="007906D1"/>
    <w:rsid w:val="007920DD"/>
    <w:rsid w:val="00793114"/>
    <w:rsid w:val="0079467F"/>
    <w:rsid w:val="00796338"/>
    <w:rsid w:val="0079656E"/>
    <w:rsid w:val="007A4440"/>
    <w:rsid w:val="007A7611"/>
    <w:rsid w:val="007B0023"/>
    <w:rsid w:val="007B0863"/>
    <w:rsid w:val="007B1035"/>
    <w:rsid w:val="007B2377"/>
    <w:rsid w:val="007B28ED"/>
    <w:rsid w:val="007B2AB1"/>
    <w:rsid w:val="007B2E0B"/>
    <w:rsid w:val="007B6FD6"/>
    <w:rsid w:val="007B7FBF"/>
    <w:rsid w:val="007C1C5B"/>
    <w:rsid w:val="007C5855"/>
    <w:rsid w:val="007C5C9E"/>
    <w:rsid w:val="007C5FE7"/>
    <w:rsid w:val="007C78CB"/>
    <w:rsid w:val="007D2CC5"/>
    <w:rsid w:val="007D3965"/>
    <w:rsid w:val="007D3DF6"/>
    <w:rsid w:val="007D4397"/>
    <w:rsid w:val="007D48B2"/>
    <w:rsid w:val="007D4FA0"/>
    <w:rsid w:val="007D7869"/>
    <w:rsid w:val="007E0DB2"/>
    <w:rsid w:val="007E1D56"/>
    <w:rsid w:val="007E1F06"/>
    <w:rsid w:val="007E2652"/>
    <w:rsid w:val="007E28FD"/>
    <w:rsid w:val="007E3D74"/>
    <w:rsid w:val="007E736E"/>
    <w:rsid w:val="007F144A"/>
    <w:rsid w:val="007F19EB"/>
    <w:rsid w:val="007F22B5"/>
    <w:rsid w:val="007F3F0F"/>
    <w:rsid w:val="007F63B0"/>
    <w:rsid w:val="007F6EA3"/>
    <w:rsid w:val="00800A70"/>
    <w:rsid w:val="00800E6B"/>
    <w:rsid w:val="008012B0"/>
    <w:rsid w:val="00801A14"/>
    <w:rsid w:val="00804AA0"/>
    <w:rsid w:val="0080655B"/>
    <w:rsid w:val="008103C0"/>
    <w:rsid w:val="008103E3"/>
    <w:rsid w:val="00810E00"/>
    <w:rsid w:val="00811AD3"/>
    <w:rsid w:val="00812DE5"/>
    <w:rsid w:val="00813BC8"/>
    <w:rsid w:val="00814748"/>
    <w:rsid w:val="00816EB1"/>
    <w:rsid w:val="0082324F"/>
    <w:rsid w:val="008234C1"/>
    <w:rsid w:val="00824AC9"/>
    <w:rsid w:val="00826193"/>
    <w:rsid w:val="008357E6"/>
    <w:rsid w:val="00841572"/>
    <w:rsid w:val="008417D2"/>
    <w:rsid w:val="00841D5A"/>
    <w:rsid w:val="008431F9"/>
    <w:rsid w:val="00844FAC"/>
    <w:rsid w:val="008452D6"/>
    <w:rsid w:val="00851514"/>
    <w:rsid w:val="00851620"/>
    <w:rsid w:val="008517AC"/>
    <w:rsid w:val="00855C80"/>
    <w:rsid w:val="00855D59"/>
    <w:rsid w:val="008562CD"/>
    <w:rsid w:val="00856CDC"/>
    <w:rsid w:val="00861070"/>
    <w:rsid w:val="00861080"/>
    <w:rsid w:val="00861A6C"/>
    <w:rsid w:val="0086277D"/>
    <w:rsid w:val="00862CDD"/>
    <w:rsid w:val="00862D43"/>
    <w:rsid w:val="00864186"/>
    <w:rsid w:val="00867A0B"/>
    <w:rsid w:val="00867E1A"/>
    <w:rsid w:val="00870AAE"/>
    <w:rsid w:val="008712FC"/>
    <w:rsid w:val="0087274B"/>
    <w:rsid w:val="008732A4"/>
    <w:rsid w:val="008734F8"/>
    <w:rsid w:val="00873EF4"/>
    <w:rsid w:val="00876EEF"/>
    <w:rsid w:val="00877179"/>
    <w:rsid w:val="008773F8"/>
    <w:rsid w:val="008812D5"/>
    <w:rsid w:val="0088226F"/>
    <w:rsid w:val="008829AA"/>
    <w:rsid w:val="00882F05"/>
    <w:rsid w:val="0088348C"/>
    <w:rsid w:val="00883C6B"/>
    <w:rsid w:val="00884FA9"/>
    <w:rsid w:val="00885EBE"/>
    <w:rsid w:val="00887DE2"/>
    <w:rsid w:val="00891A8E"/>
    <w:rsid w:val="0089266B"/>
    <w:rsid w:val="0089352B"/>
    <w:rsid w:val="0089394A"/>
    <w:rsid w:val="0089422E"/>
    <w:rsid w:val="00894B8E"/>
    <w:rsid w:val="008A0095"/>
    <w:rsid w:val="008A00DC"/>
    <w:rsid w:val="008A11B9"/>
    <w:rsid w:val="008A25AF"/>
    <w:rsid w:val="008A46BB"/>
    <w:rsid w:val="008A6DF0"/>
    <w:rsid w:val="008A7313"/>
    <w:rsid w:val="008B1910"/>
    <w:rsid w:val="008B2245"/>
    <w:rsid w:val="008B3A6C"/>
    <w:rsid w:val="008B43E0"/>
    <w:rsid w:val="008B4BF8"/>
    <w:rsid w:val="008B5686"/>
    <w:rsid w:val="008B63EF"/>
    <w:rsid w:val="008B6457"/>
    <w:rsid w:val="008C0322"/>
    <w:rsid w:val="008C1532"/>
    <w:rsid w:val="008C358F"/>
    <w:rsid w:val="008C48AA"/>
    <w:rsid w:val="008C4987"/>
    <w:rsid w:val="008C4E03"/>
    <w:rsid w:val="008C6FAD"/>
    <w:rsid w:val="008D0806"/>
    <w:rsid w:val="008D0B7C"/>
    <w:rsid w:val="008D0F97"/>
    <w:rsid w:val="008D18D7"/>
    <w:rsid w:val="008D2751"/>
    <w:rsid w:val="008D2AFB"/>
    <w:rsid w:val="008D37A6"/>
    <w:rsid w:val="008D4AD2"/>
    <w:rsid w:val="008D5119"/>
    <w:rsid w:val="008D5848"/>
    <w:rsid w:val="008D59CC"/>
    <w:rsid w:val="008E08DD"/>
    <w:rsid w:val="008E1545"/>
    <w:rsid w:val="008E20E9"/>
    <w:rsid w:val="008E226F"/>
    <w:rsid w:val="008E24F5"/>
    <w:rsid w:val="008F03E9"/>
    <w:rsid w:val="008F2734"/>
    <w:rsid w:val="008F33AA"/>
    <w:rsid w:val="008F488C"/>
    <w:rsid w:val="008F4EA6"/>
    <w:rsid w:val="008F60C5"/>
    <w:rsid w:val="008F7CA0"/>
    <w:rsid w:val="00900020"/>
    <w:rsid w:val="00900F8E"/>
    <w:rsid w:val="00901A3D"/>
    <w:rsid w:val="0090320D"/>
    <w:rsid w:val="009038B2"/>
    <w:rsid w:val="00905004"/>
    <w:rsid w:val="009057CA"/>
    <w:rsid w:val="009128AE"/>
    <w:rsid w:val="00912A0C"/>
    <w:rsid w:val="00915E2C"/>
    <w:rsid w:val="009171D4"/>
    <w:rsid w:val="00921D3F"/>
    <w:rsid w:val="00922B10"/>
    <w:rsid w:val="00922FCB"/>
    <w:rsid w:val="0092557C"/>
    <w:rsid w:val="0092624F"/>
    <w:rsid w:val="00930E46"/>
    <w:rsid w:val="00931463"/>
    <w:rsid w:val="00934AB0"/>
    <w:rsid w:val="00935764"/>
    <w:rsid w:val="00935B8D"/>
    <w:rsid w:val="00936C13"/>
    <w:rsid w:val="009407EC"/>
    <w:rsid w:val="0094250D"/>
    <w:rsid w:val="00942730"/>
    <w:rsid w:val="00942E66"/>
    <w:rsid w:val="0094388E"/>
    <w:rsid w:val="009449C5"/>
    <w:rsid w:val="0094533B"/>
    <w:rsid w:val="009511F2"/>
    <w:rsid w:val="00955E0F"/>
    <w:rsid w:val="00956911"/>
    <w:rsid w:val="00957107"/>
    <w:rsid w:val="00962F9B"/>
    <w:rsid w:val="009630B2"/>
    <w:rsid w:val="00965AB9"/>
    <w:rsid w:val="009663C3"/>
    <w:rsid w:val="00966D4F"/>
    <w:rsid w:val="00967163"/>
    <w:rsid w:val="00967C04"/>
    <w:rsid w:val="009702FE"/>
    <w:rsid w:val="009716CC"/>
    <w:rsid w:val="00973305"/>
    <w:rsid w:val="00974C25"/>
    <w:rsid w:val="00981345"/>
    <w:rsid w:val="009815D6"/>
    <w:rsid w:val="00982644"/>
    <w:rsid w:val="00984279"/>
    <w:rsid w:val="00984D8A"/>
    <w:rsid w:val="00987607"/>
    <w:rsid w:val="00990AE8"/>
    <w:rsid w:val="00994756"/>
    <w:rsid w:val="00995B08"/>
    <w:rsid w:val="00997356"/>
    <w:rsid w:val="0099755A"/>
    <w:rsid w:val="00997AC6"/>
    <w:rsid w:val="009A0530"/>
    <w:rsid w:val="009A0740"/>
    <w:rsid w:val="009A19DB"/>
    <w:rsid w:val="009A242B"/>
    <w:rsid w:val="009A3CDD"/>
    <w:rsid w:val="009A4682"/>
    <w:rsid w:val="009A62AD"/>
    <w:rsid w:val="009A72E7"/>
    <w:rsid w:val="009B24A0"/>
    <w:rsid w:val="009B4606"/>
    <w:rsid w:val="009B48EF"/>
    <w:rsid w:val="009B6DDB"/>
    <w:rsid w:val="009B6EE2"/>
    <w:rsid w:val="009B7B5D"/>
    <w:rsid w:val="009C16B2"/>
    <w:rsid w:val="009C2024"/>
    <w:rsid w:val="009C2B42"/>
    <w:rsid w:val="009C310B"/>
    <w:rsid w:val="009C4A2B"/>
    <w:rsid w:val="009C67AA"/>
    <w:rsid w:val="009C7272"/>
    <w:rsid w:val="009C7F58"/>
    <w:rsid w:val="009D0C03"/>
    <w:rsid w:val="009D13E9"/>
    <w:rsid w:val="009D2B10"/>
    <w:rsid w:val="009D5826"/>
    <w:rsid w:val="009D6810"/>
    <w:rsid w:val="009D68AF"/>
    <w:rsid w:val="009D697D"/>
    <w:rsid w:val="009D742B"/>
    <w:rsid w:val="009E1598"/>
    <w:rsid w:val="009E2795"/>
    <w:rsid w:val="009E3E49"/>
    <w:rsid w:val="009E6B8A"/>
    <w:rsid w:val="009E6EBA"/>
    <w:rsid w:val="009E7250"/>
    <w:rsid w:val="009F21AC"/>
    <w:rsid w:val="009F2C4D"/>
    <w:rsid w:val="009F3116"/>
    <w:rsid w:val="009F4D33"/>
    <w:rsid w:val="009F685B"/>
    <w:rsid w:val="00A00BD0"/>
    <w:rsid w:val="00A01D85"/>
    <w:rsid w:val="00A04BA7"/>
    <w:rsid w:val="00A04EE6"/>
    <w:rsid w:val="00A073D8"/>
    <w:rsid w:val="00A10F8D"/>
    <w:rsid w:val="00A113C7"/>
    <w:rsid w:val="00A1248F"/>
    <w:rsid w:val="00A128AB"/>
    <w:rsid w:val="00A1577D"/>
    <w:rsid w:val="00A1675F"/>
    <w:rsid w:val="00A21603"/>
    <w:rsid w:val="00A21D81"/>
    <w:rsid w:val="00A24021"/>
    <w:rsid w:val="00A2430F"/>
    <w:rsid w:val="00A25B42"/>
    <w:rsid w:val="00A2634B"/>
    <w:rsid w:val="00A2706E"/>
    <w:rsid w:val="00A312DA"/>
    <w:rsid w:val="00A3303C"/>
    <w:rsid w:val="00A3386B"/>
    <w:rsid w:val="00A33946"/>
    <w:rsid w:val="00A33FF7"/>
    <w:rsid w:val="00A34E1D"/>
    <w:rsid w:val="00A35740"/>
    <w:rsid w:val="00A35B0A"/>
    <w:rsid w:val="00A36B9E"/>
    <w:rsid w:val="00A37163"/>
    <w:rsid w:val="00A376D5"/>
    <w:rsid w:val="00A37B98"/>
    <w:rsid w:val="00A41534"/>
    <w:rsid w:val="00A41A44"/>
    <w:rsid w:val="00A421B9"/>
    <w:rsid w:val="00A42AD9"/>
    <w:rsid w:val="00A44C27"/>
    <w:rsid w:val="00A4754F"/>
    <w:rsid w:val="00A47686"/>
    <w:rsid w:val="00A50264"/>
    <w:rsid w:val="00A50CD9"/>
    <w:rsid w:val="00A51107"/>
    <w:rsid w:val="00A52847"/>
    <w:rsid w:val="00A54D4C"/>
    <w:rsid w:val="00A54F93"/>
    <w:rsid w:val="00A55D2E"/>
    <w:rsid w:val="00A60DF6"/>
    <w:rsid w:val="00A60FB9"/>
    <w:rsid w:val="00A6163C"/>
    <w:rsid w:val="00A642F3"/>
    <w:rsid w:val="00A64B22"/>
    <w:rsid w:val="00A650DD"/>
    <w:rsid w:val="00A6656D"/>
    <w:rsid w:val="00A67218"/>
    <w:rsid w:val="00A748A3"/>
    <w:rsid w:val="00A74F7C"/>
    <w:rsid w:val="00A76731"/>
    <w:rsid w:val="00A76C4B"/>
    <w:rsid w:val="00A80E45"/>
    <w:rsid w:val="00A81547"/>
    <w:rsid w:val="00A82109"/>
    <w:rsid w:val="00A82BC4"/>
    <w:rsid w:val="00A83D8E"/>
    <w:rsid w:val="00A85E8F"/>
    <w:rsid w:val="00A86558"/>
    <w:rsid w:val="00A90995"/>
    <w:rsid w:val="00A916B9"/>
    <w:rsid w:val="00A91A25"/>
    <w:rsid w:val="00A920E7"/>
    <w:rsid w:val="00A9306E"/>
    <w:rsid w:val="00A94681"/>
    <w:rsid w:val="00A95284"/>
    <w:rsid w:val="00AA0B58"/>
    <w:rsid w:val="00AA28D6"/>
    <w:rsid w:val="00AA30C4"/>
    <w:rsid w:val="00AA3189"/>
    <w:rsid w:val="00AA37CE"/>
    <w:rsid w:val="00AB12BC"/>
    <w:rsid w:val="00AB1424"/>
    <w:rsid w:val="00AB28B2"/>
    <w:rsid w:val="00AB29DB"/>
    <w:rsid w:val="00AB32FE"/>
    <w:rsid w:val="00AB4014"/>
    <w:rsid w:val="00AB5284"/>
    <w:rsid w:val="00AB5BFC"/>
    <w:rsid w:val="00AB61A7"/>
    <w:rsid w:val="00AB61D7"/>
    <w:rsid w:val="00AB7211"/>
    <w:rsid w:val="00AC1C4A"/>
    <w:rsid w:val="00AC2128"/>
    <w:rsid w:val="00AC3B80"/>
    <w:rsid w:val="00AC40D5"/>
    <w:rsid w:val="00AC566E"/>
    <w:rsid w:val="00AC57B5"/>
    <w:rsid w:val="00AC6DBC"/>
    <w:rsid w:val="00AC75E8"/>
    <w:rsid w:val="00AC79A8"/>
    <w:rsid w:val="00AC7DBB"/>
    <w:rsid w:val="00AD0051"/>
    <w:rsid w:val="00AD179A"/>
    <w:rsid w:val="00AD3097"/>
    <w:rsid w:val="00AD4A96"/>
    <w:rsid w:val="00AD5EF1"/>
    <w:rsid w:val="00AD67B0"/>
    <w:rsid w:val="00AD71D2"/>
    <w:rsid w:val="00AD7EA4"/>
    <w:rsid w:val="00AE0A17"/>
    <w:rsid w:val="00AE15A7"/>
    <w:rsid w:val="00AE1E9C"/>
    <w:rsid w:val="00AE40F2"/>
    <w:rsid w:val="00AE6AC3"/>
    <w:rsid w:val="00AE6E7C"/>
    <w:rsid w:val="00AE759E"/>
    <w:rsid w:val="00AF1369"/>
    <w:rsid w:val="00AF6194"/>
    <w:rsid w:val="00B0037E"/>
    <w:rsid w:val="00B02FC9"/>
    <w:rsid w:val="00B055E5"/>
    <w:rsid w:val="00B06253"/>
    <w:rsid w:val="00B10238"/>
    <w:rsid w:val="00B103D3"/>
    <w:rsid w:val="00B10A53"/>
    <w:rsid w:val="00B10CA7"/>
    <w:rsid w:val="00B11510"/>
    <w:rsid w:val="00B1251A"/>
    <w:rsid w:val="00B125F8"/>
    <w:rsid w:val="00B149C8"/>
    <w:rsid w:val="00B15C19"/>
    <w:rsid w:val="00B2093D"/>
    <w:rsid w:val="00B21159"/>
    <w:rsid w:val="00B24B5E"/>
    <w:rsid w:val="00B2509E"/>
    <w:rsid w:val="00B256B3"/>
    <w:rsid w:val="00B27279"/>
    <w:rsid w:val="00B27665"/>
    <w:rsid w:val="00B3068D"/>
    <w:rsid w:val="00B30A43"/>
    <w:rsid w:val="00B31514"/>
    <w:rsid w:val="00B33402"/>
    <w:rsid w:val="00B344F8"/>
    <w:rsid w:val="00B36B71"/>
    <w:rsid w:val="00B37FE9"/>
    <w:rsid w:val="00B40B5A"/>
    <w:rsid w:val="00B40E91"/>
    <w:rsid w:val="00B41543"/>
    <w:rsid w:val="00B43683"/>
    <w:rsid w:val="00B43CCD"/>
    <w:rsid w:val="00B47866"/>
    <w:rsid w:val="00B511EE"/>
    <w:rsid w:val="00B51285"/>
    <w:rsid w:val="00B514DB"/>
    <w:rsid w:val="00B52889"/>
    <w:rsid w:val="00B53E71"/>
    <w:rsid w:val="00B55476"/>
    <w:rsid w:val="00B5647F"/>
    <w:rsid w:val="00B5728C"/>
    <w:rsid w:val="00B62674"/>
    <w:rsid w:val="00B64C34"/>
    <w:rsid w:val="00B70B5B"/>
    <w:rsid w:val="00B72721"/>
    <w:rsid w:val="00B72A4E"/>
    <w:rsid w:val="00B77B73"/>
    <w:rsid w:val="00B81706"/>
    <w:rsid w:val="00B82EE9"/>
    <w:rsid w:val="00B849C5"/>
    <w:rsid w:val="00B90F1A"/>
    <w:rsid w:val="00B9135E"/>
    <w:rsid w:val="00B949E9"/>
    <w:rsid w:val="00B95283"/>
    <w:rsid w:val="00BA00E9"/>
    <w:rsid w:val="00BA0134"/>
    <w:rsid w:val="00BA07B9"/>
    <w:rsid w:val="00BA085C"/>
    <w:rsid w:val="00BA2F74"/>
    <w:rsid w:val="00BA317C"/>
    <w:rsid w:val="00BA3216"/>
    <w:rsid w:val="00BA38D8"/>
    <w:rsid w:val="00BA66C4"/>
    <w:rsid w:val="00BA69EA"/>
    <w:rsid w:val="00BA6E42"/>
    <w:rsid w:val="00BA790A"/>
    <w:rsid w:val="00BB1369"/>
    <w:rsid w:val="00BB1AD4"/>
    <w:rsid w:val="00BB1F43"/>
    <w:rsid w:val="00BB278B"/>
    <w:rsid w:val="00BB2BC1"/>
    <w:rsid w:val="00BB5817"/>
    <w:rsid w:val="00BB643C"/>
    <w:rsid w:val="00BB6716"/>
    <w:rsid w:val="00BC0DE7"/>
    <w:rsid w:val="00BC418E"/>
    <w:rsid w:val="00BC62E8"/>
    <w:rsid w:val="00BC6B63"/>
    <w:rsid w:val="00BD1094"/>
    <w:rsid w:val="00BD3CA3"/>
    <w:rsid w:val="00BD3D4F"/>
    <w:rsid w:val="00BD443C"/>
    <w:rsid w:val="00BD4DA2"/>
    <w:rsid w:val="00BD7036"/>
    <w:rsid w:val="00BE0AA9"/>
    <w:rsid w:val="00BE1A17"/>
    <w:rsid w:val="00BE20EB"/>
    <w:rsid w:val="00BE2853"/>
    <w:rsid w:val="00BE4EA9"/>
    <w:rsid w:val="00BE6305"/>
    <w:rsid w:val="00BE6398"/>
    <w:rsid w:val="00BE64F4"/>
    <w:rsid w:val="00BE67C0"/>
    <w:rsid w:val="00BE7FCB"/>
    <w:rsid w:val="00BF147E"/>
    <w:rsid w:val="00BF2E0F"/>
    <w:rsid w:val="00BF430E"/>
    <w:rsid w:val="00BF4C40"/>
    <w:rsid w:val="00BF4CAF"/>
    <w:rsid w:val="00C035AC"/>
    <w:rsid w:val="00C04023"/>
    <w:rsid w:val="00C10927"/>
    <w:rsid w:val="00C11EFB"/>
    <w:rsid w:val="00C1300A"/>
    <w:rsid w:val="00C157F8"/>
    <w:rsid w:val="00C15B73"/>
    <w:rsid w:val="00C15B97"/>
    <w:rsid w:val="00C15E4E"/>
    <w:rsid w:val="00C17CB2"/>
    <w:rsid w:val="00C20F08"/>
    <w:rsid w:val="00C2176D"/>
    <w:rsid w:val="00C243BA"/>
    <w:rsid w:val="00C24A10"/>
    <w:rsid w:val="00C27664"/>
    <w:rsid w:val="00C30E77"/>
    <w:rsid w:val="00C31D79"/>
    <w:rsid w:val="00C3204C"/>
    <w:rsid w:val="00C3416C"/>
    <w:rsid w:val="00C3570E"/>
    <w:rsid w:val="00C364FF"/>
    <w:rsid w:val="00C375E7"/>
    <w:rsid w:val="00C37A78"/>
    <w:rsid w:val="00C37B82"/>
    <w:rsid w:val="00C41452"/>
    <w:rsid w:val="00C416EA"/>
    <w:rsid w:val="00C41C6A"/>
    <w:rsid w:val="00C44278"/>
    <w:rsid w:val="00C44E14"/>
    <w:rsid w:val="00C450CB"/>
    <w:rsid w:val="00C47F83"/>
    <w:rsid w:val="00C53C46"/>
    <w:rsid w:val="00C53EB9"/>
    <w:rsid w:val="00C55305"/>
    <w:rsid w:val="00C55910"/>
    <w:rsid w:val="00C618D1"/>
    <w:rsid w:val="00C63234"/>
    <w:rsid w:val="00C6335F"/>
    <w:rsid w:val="00C635CC"/>
    <w:rsid w:val="00C65965"/>
    <w:rsid w:val="00C66DCB"/>
    <w:rsid w:val="00C70BB9"/>
    <w:rsid w:val="00C71169"/>
    <w:rsid w:val="00C71365"/>
    <w:rsid w:val="00C748D1"/>
    <w:rsid w:val="00C777B3"/>
    <w:rsid w:val="00C84F5E"/>
    <w:rsid w:val="00C850FC"/>
    <w:rsid w:val="00C867C7"/>
    <w:rsid w:val="00C868C6"/>
    <w:rsid w:val="00C90048"/>
    <w:rsid w:val="00C901B5"/>
    <w:rsid w:val="00C93245"/>
    <w:rsid w:val="00C93CDD"/>
    <w:rsid w:val="00C950B1"/>
    <w:rsid w:val="00CA1C5F"/>
    <w:rsid w:val="00CA2417"/>
    <w:rsid w:val="00CA33CC"/>
    <w:rsid w:val="00CA4A0D"/>
    <w:rsid w:val="00CA55D1"/>
    <w:rsid w:val="00CA61A5"/>
    <w:rsid w:val="00CA6C29"/>
    <w:rsid w:val="00CA6C94"/>
    <w:rsid w:val="00CB0DE4"/>
    <w:rsid w:val="00CB13AE"/>
    <w:rsid w:val="00CB27DD"/>
    <w:rsid w:val="00CB3DE0"/>
    <w:rsid w:val="00CB4A00"/>
    <w:rsid w:val="00CB77BB"/>
    <w:rsid w:val="00CB7CAF"/>
    <w:rsid w:val="00CC177D"/>
    <w:rsid w:val="00CC4D68"/>
    <w:rsid w:val="00CC660C"/>
    <w:rsid w:val="00CD0A29"/>
    <w:rsid w:val="00CD223A"/>
    <w:rsid w:val="00CD3BC0"/>
    <w:rsid w:val="00CD4C08"/>
    <w:rsid w:val="00CD53DD"/>
    <w:rsid w:val="00CD74EA"/>
    <w:rsid w:val="00CD7BA5"/>
    <w:rsid w:val="00CE05A1"/>
    <w:rsid w:val="00CE0F1A"/>
    <w:rsid w:val="00CE22E2"/>
    <w:rsid w:val="00CE45FB"/>
    <w:rsid w:val="00CE4E16"/>
    <w:rsid w:val="00CE7157"/>
    <w:rsid w:val="00CF0D60"/>
    <w:rsid w:val="00CF1B9A"/>
    <w:rsid w:val="00CF2D37"/>
    <w:rsid w:val="00CF3C66"/>
    <w:rsid w:val="00CF49F1"/>
    <w:rsid w:val="00CF5246"/>
    <w:rsid w:val="00CF75AB"/>
    <w:rsid w:val="00CF7E11"/>
    <w:rsid w:val="00D0081A"/>
    <w:rsid w:val="00D008FF"/>
    <w:rsid w:val="00D02235"/>
    <w:rsid w:val="00D02448"/>
    <w:rsid w:val="00D02EE2"/>
    <w:rsid w:val="00D058EA"/>
    <w:rsid w:val="00D065F5"/>
    <w:rsid w:val="00D100A1"/>
    <w:rsid w:val="00D11EE5"/>
    <w:rsid w:val="00D129F3"/>
    <w:rsid w:val="00D12EC7"/>
    <w:rsid w:val="00D13102"/>
    <w:rsid w:val="00D1388E"/>
    <w:rsid w:val="00D16780"/>
    <w:rsid w:val="00D16ABD"/>
    <w:rsid w:val="00D16C9F"/>
    <w:rsid w:val="00D20A43"/>
    <w:rsid w:val="00D227FE"/>
    <w:rsid w:val="00D240E5"/>
    <w:rsid w:val="00D26A3E"/>
    <w:rsid w:val="00D35A71"/>
    <w:rsid w:val="00D36C9A"/>
    <w:rsid w:val="00D40012"/>
    <w:rsid w:val="00D40955"/>
    <w:rsid w:val="00D40FB8"/>
    <w:rsid w:val="00D41AC8"/>
    <w:rsid w:val="00D43592"/>
    <w:rsid w:val="00D439EF"/>
    <w:rsid w:val="00D44816"/>
    <w:rsid w:val="00D45BED"/>
    <w:rsid w:val="00D51BB7"/>
    <w:rsid w:val="00D5272B"/>
    <w:rsid w:val="00D52B23"/>
    <w:rsid w:val="00D54B90"/>
    <w:rsid w:val="00D55669"/>
    <w:rsid w:val="00D56539"/>
    <w:rsid w:val="00D57275"/>
    <w:rsid w:val="00D576F3"/>
    <w:rsid w:val="00D57C94"/>
    <w:rsid w:val="00D6040D"/>
    <w:rsid w:val="00D605C0"/>
    <w:rsid w:val="00D61854"/>
    <w:rsid w:val="00D6605A"/>
    <w:rsid w:val="00D6641C"/>
    <w:rsid w:val="00D66CD0"/>
    <w:rsid w:val="00D67B56"/>
    <w:rsid w:val="00D720DC"/>
    <w:rsid w:val="00D734BD"/>
    <w:rsid w:val="00D74793"/>
    <w:rsid w:val="00D74AD8"/>
    <w:rsid w:val="00D75205"/>
    <w:rsid w:val="00D75B0C"/>
    <w:rsid w:val="00D76D99"/>
    <w:rsid w:val="00D80908"/>
    <w:rsid w:val="00D80A39"/>
    <w:rsid w:val="00D83BBA"/>
    <w:rsid w:val="00D84FD9"/>
    <w:rsid w:val="00D8530E"/>
    <w:rsid w:val="00D8667F"/>
    <w:rsid w:val="00D87A00"/>
    <w:rsid w:val="00D90785"/>
    <w:rsid w:val="00D9161E"/>
    <w:rsid w:val="00D917AA"/>
    <w:rsid w:val="00D91E25"/>
    <w:rsid w:val="00D93690"/>
    <w:rsid w:val="00D93C0A"/>
    <w:rsid w:val="00D96748"/>
    <w:rsid w:val="00D96845"/>
    <w:rsid w:val="00D969C2"/>
    <w:rsid w:val="00DA17AB"/>
    <w:rsid w:val="00DA32C8"/>
    <w:rsid w:val="00DA36DF"/>
    <w:rsid w:val="00DA6C9B"/>
    <w:rsid w:val="00DA73ED"/>
    <w:rsid w:val="00DB1F45"/>
    <w:rsid w:val="00DB2400"/>
    <w:rsid w:val="00DB4F31"/>
    <w:rsid w:val="00DB512E"/>
    <w:rsid w:val="00DC22C2"/>
    <w:rsid w:val="00DC5304"/>
    <w:rsid w:val="00DC67EE"/>
    <w:rsid w:val="00DD271A"/>
    <w:rsid w:val="00DD2A87"/>
    <w:rsid w:val="00DD2D11"/>
    <w:rsid w:val="00DD3AEA"/>
    <w:rsid w:val="00DD4AB1"/>
    <w:rsid w:val="00DE2732"/>
    <w:rsid w:val="00DE2781"/>
    <w:rsid w:val="00DE33D9"/>
    <w:rsid w:val="00DE3B90"/>
    <w:rsid w:val="00DE736C"/>
    <w:rsid w:val="00DE7874"/>
    <w:rsid w:val="00DE7913"/>
    <w:rsid w:val="00DF01DE"/>
    <w:rsid w:val="00DF11D2"/>
    <w:rsid w:val="00DF1326"/>
    <w:rsid w:val="00DF283D"/>
    <w:rsid w:val="00DF3AE9"/>
    <w:rsid w:val="00DF5035"/>
    <w:rsid w:val="00DF5A66"/>
    <w:rsid w:val="00DF72D9"/>
    <w:rsid w:val="00DF7EC8"/>
    <w:rsid w:val="00E00610"/>
    <w:rsid w:val="00E00637"/>
    <w:rsid w:val="00E03492"/>
    <w:rsid w:val="00E03C4B"/>
    <w:rsid w:val="00E1107F"/>
    <w:rsid w:val="00E12EF5"/>
    <w:rsid w:val="00E13C5B"/>
    <w:rsid w:val="00E150BA"/>
    <w:rsid w:val="00E15116"/>
    <w:rsid w:val="00E17343"/>
    <w:rsid w:val="00E25287"/>
    <w:rsid w:val="00E256A0"/>
    <w:rsid w:val="00E259CA"/>
    <w:rsid w:val="00E268E8"/>
    <w:rsid w:val="00E2765E"/>
    <w:rsid w:val="00E33C7C"/>
    <w:rsid w:val="00E351D3"/>
    <w:rsid w:val="00E35685"/>
    <w:rsid w:val="00E35FD6"/>
    <w:rsid w:val="00E368A1"/>
    <w:rsid w:val="00E37DE2"/>
    <w:rsid w:val="00E40508"/>
    <w:rsid w:val="00E40727"/>
    <w:rsid w:val="00E42543"/>
    <w:rsid w:val="00E435A9"/>
    <w:rsid w:val="00E43963"/>
    <w:rsid w:val="00E46ADE"/>
    <w:rsid w:val="00E477A6"/>
    <w:rsid w:val="00E508AF"/>
    <w:rsid w:val="00E5365C"/>
    <w:rsid w:val="00E557E8"/>
    <w:rsid w:val="00E56126"/>
    <w:rsid w:val="00E56E6F"/>
    <w:rsid w:val="00E5766C"/>
    <w:rsid w:val="00E6005C"/>
    <w:rsid w:val="00E61D25"/>
    <w:rsid w:val="00E62DFB"/>
    <w:rsid w:val="00E64015"/>
    <w:rsid w:val="00E65195"/>
    <w:rsid w:val="00E6624D"/>
    <w:rsid w:val="00E66E48"/>
    <w:rsid w:val="00E67656"/>
    <w:rsid w:val="00E67958"/>
    <w:rsid w:val="00E7146D"/>
    <w:rsid w:val="00E72374"/>
    <w:rsid w:val="00E74D8C"/>
    <w:rsid w:val="00E758CF"/>
    <w:rsid w:val="00E772FF"/>
    <w:rsid w:val="00E77D22"/>
    <w:rsid w:val="00E81F47"/>
    <w:rsid w:val="00E8356F"/>
    <w:rsid w:val="00E83DF6"/>
    <w:rsid w:val="00E85442"/>
    <w:rsid w:val="00E855F4"/>
    <w:rsid w:val="00E90180"/>
    <w:rsid w:val="00E9040F"/>
    <w:rsid w:val="00E9096A"/>
    <w:rsid w:val="00E933EC"/>
    <w:rsid w:val="00E935BB"/>
    <w:rsid w:val="00E944A5"/>
    <w:rsid w:val="00E96268"/>
    <w:rsid w:val="00EA00E5"/>
    <w:rsid w:val="00EA0AB7"/>
    <w:rsid w:val="00EA1933"/>
    <w:rsid w:val="00EA5D01"/>
    <w:rsid w:val="00EB1076"/>
    <w:rsid w:val="00EB1C50"/>
    <w:rsid w:val="00EB251A"/>
    <w:rsid w:val="00EB326B"/>
    <w:rsid w:val="00EB511F"/>
    <w:rsid w:val="00EB5691"/>
    <w:rsid w:val="00EB5F2D"/>
    <w:rsid w:val="00EB69BB"/>
    <w:rsid w:val="00EB7334"/>
    <w:rsid w:val="00EB7762"/>
    <w:rsid w:val="00EB7E1D"/>
    <w:rsid w:val="00EC1BAA"/>
    <w:rsid w:val="00EC2A8B"/>
    <w:rsid w:val="00EC65D9"/>
    <w:rsid w:val="00EC6E32"/>
    <w:rsid w:val="00EC7457"/>
    <w:rsid w:val="00ED4EB1"/>
    <w:rsid w:val="00ED7CFE"/>
    <w:rsid w:val="00EE126C"/>
    <w:rsid w:val="00EE1F9F"/>
    <w:rsid w:val="00EE2FF5"/>
    <w:rsid w:val="00EE306C"/>
    <w:rsid w:val="00EE59C1"/>
    <w:rsid w:val="00EE6AF5"/>
    <w:rsid w:val="00EF1719"/>
    <w:rsid w:val="00EF4775"/>
    <w:rsid w:val="00EF754E"/>
    <w:rsid w:val="00EF7D30"/>
    <w:rsid w:val="00F02309"/>
    <w:rsid w:val="00F057C1"/>
    <w:rsid w:val="00F06B2C"/>
    <w:rsid w:val="00F077A5"/>
    <w:rsid w:val="00F10D6B"/>
    <w:rsid w:val="00F10FAC"/>
    <w:rsid w:val="00F11525"/>
    <w:rsid w:val="00F11A01"/>
    <w:rsid w:val="00F147E1"/>
    <w:rsid w:val="00F14B76"/>
    <w:rsid w:val="00F1711A"/>
    <w:rsid w:val="00F17DD4"/>
    <w:rsid w:val="00F26E37"/>
    <w:rsid w:val="00F27D70"/>
    <w:rsid w:val="00F307B6"/>
    <w:rsid w:val="00F31FF9"/>
    <w:rsid w:val="00F35F18"/>
    <w:rsid w:val="00F36BE0"/>
    <w:rsid w:val="00F42FC3"/>
    <w:rsid w:val="00F44BB1"/>
    <w:rsid w:val="00F454A1"/>
    <w:rsid w:val="00F46260"/>
    <w:rsid w:val="00F513C2"/>
    <w:rsid w:val="00F51F64"/>
    <w:rsid w:val="00F52FA5"/>
    <w:rsid w:val="00F53CEF"/>
    <w:rsid w:val="00F53DE5"/>
    <w:rsid w:val="00F55DB7"/>
    <w:rsid w:val="00F55F3A"/>
    <w:rsid w:val="00F56427"/>
    <w:rsid w:val="00F56DD6"/>
    <w:rsid w:val="00F56FC3"/>
    <w:rsid w:val="00F57408"/>
    <w:rsid w:val="00F607AE"/>
    <w:rsid w:val="00F64352"/>
    <w:rsid w:val="00F648E3"/>
    <w:rsid w:val="00F6544E"/>
    <w:rsid w:val="00F67317"/>
    <w:rsid w:val="00F7080D"/>
    <w:rsid w:val="00F71249"/>
    <w:rsid w:val="00F713BA"/>
    <w:rsid w:val="00F760DF"/>
    <w:rsid w:val="00F762C0"/>
    <w:rsid w:val="00F76398"/>
    <w:rsid w:val="00F76E7A"/>
    <w:rsid w:val="00F81992"/>
    <w:rsid w:val="00F838F2"/>
    <w:rsid w:val="00F84E12"/>
    <w:rsid w:val="00F86974"/>
    <w:rsid w:val="00F92A59"/>
    <w:rsid w:val="00F93BF6"/>
    <w:rsid w:val="00F94EBD"/>
    <w:rsid w:val="00F976A4"/>
    <w:rsid w:val="00FA0275"/>
    <w:rsid w:val="00FA0C28"/>
    <w:rsid w:val="00FA1A67"/>
    <w:rsid w:val="00FA2035"/>
    <w:rsid w:val="00FA5CB7"/>
    <w:rsid w:val="00FB149B"/>
    <w:rsid w:val="00FB427F"/>
    <w:rsid w:val="00FB53AD"/>
    <w:rsid w:val="00FC1382"/>
    <w:rsid w:val="00FC1A2A"/>
    <w:rsid w:val="00FC3C64"/>
    <w:rsid w:val="00FC4E1A"/>
    <w:rsid w:val="00FC621E"/>
    <w:rsid w:val="00FC7B65"/>
    <w:rsid w:val="00FD2EE0"/>
    <w:rsid w:val="00FD3016"/>
    <w:rsid w:val="00FD6884"/>
    <w:rsid w:val="00FE0569"/>
    <w:rsid w:val="00FE1D95"/>
    <w:rsid w:val="00FE2008"/>
    <w:rsid w:val="00FE3669"/>
    <w:rsid w:val="00FE4122"/>
    <w:rsid w:val="00FE6F93"/>
    <w:rsid w:val="00FE704C"/>
    <w:rsid w:val="00FF0FBF"/>
    <w:rsid w:val="00FF2E36"/>
    <w:rsid w:val="00FF3561"/>
    <w:rsid w:val="00FF382D"/>
    <w:rsid w:val="00FF3D74"/>
    <w:rsid w:val="00FF466F"/>
    <w:rsid w:val="00FF6936"/>
    <w:rsid w:val="00FF7ECC"/>
    <w:rsid w:val="00FF7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DE78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1211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MÚSCULOS DEL CUELLO</vt:lpstr>
    </vt:vector>
  </TitlesOfParts>
  <Company>ELAM</Company>
  <LinksUpToDate>false</LinksUpToDate>
  <CharactersWithSpaces>7857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MÚSCULOS DEL CUELLO</dc:title>
  <dc:subject/>
  <dc:creator>YLACADM</dc:creator>
  <cp:keywords/>
  <dc:description/>
  <cp:lastModifiedBy>Admin</cp:lastModifiedBy>
  <cp:revision>2</cp:revision>
  <cp:lastPrinted>2011-04-08T12:08:00Z</cp:lastPrinted>
  <dcterms:created xsi:type="dcterms:W3CDTF">2013-10-23T20:32:00Z</dcterms:created>
  <dcterms:modified xsi:type="dcterms:W3CDTF">2013-10-23T20:32:00Z</dcterms:modified>
</cp:coreProperties>
</file>