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E2CC" w14:textId="77777777" w:rsidR="005231D8" w:rsidRPr="005231D8" w:rsidRDefault="005231D8" w:rsidP="005231D8">
      <w:pPr>
        <w:rPr>
          <w:b/>
          <w:bCs/>
        </w:rPr>
      </w:pPr>
      <w:r w:rsidRPr="004E286F">
        <w:rPr>
          <w:b/>
          <w:bCs/>
        </w:rPr>
        <w:t xml:space="preserve">THE GABLE'S </w:t>
      </w:r>
      <w:r>
        <w:rPr>
          <w:b/>
          <w:bCs/>
        </w:rPr>
        <w:t>AIR FRYER</w:t>
      </w:r>
      <w:r w:rsidRPr="004E286F">
        <w:rPr>
          <w:b/>
          <w:bCs/>
        </w:rPr>
        <w:t xml:space="preserve"> PICK:</w:t>
      </w:r>
      <w:r w:rsidRPr="001116EE">
        <w:t xml:space="preserve"> </w:t>
      </w:r>
      <w:r w:rsidRPr="005231D8">
        <w:rPr>
          <w:b/>
          <w:bCs/>
        </w:rPr>
        <w:t>INSTANT VORTEX PLUS CLEARCOOK</w:t>
      </w:r>
    </w:p>
    <w:p w14:paraId="757D8785" w14:textId="77777777" w:rsidR="005231D8" w:rsidRPr="005231D8" w:rsidRDefault="005231D8" w:rsidP="005231D8">
      <w:r w:rsidRPr="005231D8">
        <w:rPr>
          <w:i/>
          <w:iCs/>
        </w:rPr>
        <w:t xml:space="preserve">The Instant Vortex Plus </w:t>
      </w:r>
      <w:proofErr w:type="spellStart"/>
      <w:r w:rsidRPr="005231D8">
        <w:rPr>
          <w:i/>
          <w:iCs/>
        </w:rPr>
        <w:t>ClearCook</w:t>
      </w:r>
      <w:proofErr w:type="spellEnd"/>
      <w:r w:rsidRPr="005231D8">
        <w:rPr>
          <w:i/>
          <w:iCs/>
        </w:rPr>
        <w:t xml:space="preserve"> has useful independent </w:t>
      </w:r>
      <w:proofErr w:type="gramStart"/>
      <w:r w:rsidRPr="005231D8">
        <w:rPr>
          <w:i/>
          <w:iCs/>
        </w:rPr>
        <w:t>cooking-test</w:t>
      </w:r>
      <w:proofErr w:type="gramEnd"/>
      <w:r w:rsidRPr="005231D8">
        <w:rPr>
          <w:i/>
          <w:iCs/>
        </w:rPr>
        <w:t xml:space="preserve"> evidence and a practical basket capacity for everyday meals. It isn't flawless, but its strengths and limitations are better than some</w:t>
      </w:r>
      <w:r>
        <w:rPr>
          <w:i/>
          <w:iCs/>
        </w:rPr>
        <w:t xml:space="preserve"> of the</w:t>
      </w:r>
      <w:r w:rsidRPr="005231D8">
        <w:rPr>
          <w:i/>
          <w:iCs/>
        </w:rPr>
        <w:t xml:space="preserve"> alternatives in our comparison.</w:t>
      </w:r>
    </w:p>
    <w:p w14:paraId="6BC4EA3B" w14:textId="77777777" w:rsidR="005231D8" w:rsidRPr="005231D8" w:rsidRDefault="005231D8" w:rsidP="005231D8">
      <w:pPr>
        <w:rPr>
          <w:b/>
          <w:bCs/>
        </w:rPr>
      </w:pPr>
      <w:r w:rsidRPr="005231D8">
        <w:rPr>
          <w:b/>
          <w:bCs/>
        </w:rPr>
        <w:t>Our recommendation</w:t>
      </w:r>
    </w:p>
    <w:p w14:paraId="7C5ACF71" w14:textId="77777777" w:rsidR="005231D8" w:rsidRPr="005231D8" w:rsidRDefault="005231D8" w:rsidP="005231D8">
      <w:r w:rsidRPr="005231D8">
        <w:rPr>
          <w:b/>
          <w:bCs/>
        </w:rPr>
        <w:t xml:space="preserve">The Instant Pot Vortex Plus 6 qt Air Fryer with </w:t>
      </w:r>
      <w:proofErr w:type="spellStart"/>
      <w:r w:rsidRPr="005231D8">
        <w:rPr>
          <w:b/>
          <w:bCs/>
        </w:rPr>
        <w:t>ClearCook</w:t>
      </w:r>
      <w:proofErr w:type="spellEnd"/>
      <w:r w:rsidRPr="005231D8">
        <w:rPr>
          <w:b/>
          <w:bCs/>
        </w:rPr>
        <w:t xml:space="preserve"> is our recommendation among the four air fryers we compared.</w:t>
      </w:r>
    </w:p>
    <w:p w14:paraId="42D5258D" w14:textId="77777777" w:rsidR="005231D8" w:rsidRPr="005231D8" w:rsidRDefault="005231D8" w:rsidP="005231D8">
      <w:r w:rsidRPr="005231D8">
        <w:t>Its strongest advantage is not a particular feature or a promise of perfect cooking. It is the qualit</w:t>
      </w:r>
      <w:r>
        <w:t>y</w:t>
      </w:r>
      <w:r w:rsidRPr="005231D8">
        <w:t>. Independent testing provides a clearer picture of how the Instant cooks and how much food its basket can accommodate.</w:t>
      </w:r>
    </w:p>
    <w:p w14:paraId="060E63AC" w14:textId="77777777" w:rsidR="005231D8" w:rsidRPr="005231D8" w:rsidRDefault="005231D8" w:rsidP="005231D8">
      <w:r w:rsidRPr="005231D8">
        <w:t>The Instant has limitations. Testing found uneven browning and some inconsistent cooking results, while its footprint may be inconvenient for smaller kitchens.</w:t>
      </w:r>
    </w:p>
    <w:p w14:paraId="711281F7" w14:textId="77777777" w:rsidR="005231D8" w:rsidRPr="005231D8" w:rsidRDefault="005231D8" w:rsidP="005231D8">
      <w:r w:rsidRPr="005231D8">
        <w:rPr>
          <w:b/>
          <w:bCs/>
        </w:rPr>
        <w:t>Our recommendation applies only to the products and evidence examined in this comparison, not to the wider air fryer market.</w:t>
      </w:r>
    </w:p>
    <w:p w14:paraId="6E10E1AE" w14:textId="77777777" w:rsidR="005231D8" w:rsidRPr="005231D8" w:rsidRDefault="005231D8" w:rsidP="005231D8">
      <w:pPr>
        <w:rPr>
          <w:b/>
          <w:bCs/>
        </w:rPr>
      </w:pPr>
      <w:r w:rsidRPr="005231D8">
        <w:rPr>
          <w:b/>
          <w:bCs/>
        </w:rPr>
        <w:t>Cooking performance: What independent testing found</w:t>
      </w:r>
    </w:p>
    <w:p w14:paraId="18AEC148" w14:textId="77777777" w:rsidR="005231D8" w:rsidRPr="005231D8" w:rsidRDefault="005231D8" w:rsidP="005231D8">
      <w:r w:rsidRPr="005231D8">
        <w:t xml:space="preserve">Independent testing provides useful information about two of the models we examined: the Instant Vortex Plus </w:t>
      </w:r>
      <w:proofErr w:type="spellStart"/>
      <w:r w:rsidRPr="005231D8">
        <w:t>ClearCook</w:t>
      </w:r>
      <w:proofErr w:type="spellEnd"/>
      <w:r w:rsidRPr="005231D8">
        <w:t xml:space="preserve"> and the COSORI </w:t>
      </w:r>
      <w:proofErr w:type="spellStart"/>
      <w:r w:rsidRPr="005231D8">
        <w:t>TurboBlaze</w:t>
      </w:r>
      <w:proofErr w:type="spellEnd"/>
      <w:r w:rsidRPr="005231D8">
        <w:t>.</w:t>
      </w:r>
    </w:p>
    <w:p w14:paraId="03399E62" w14:textId="77777777" w:rsidR="005231D8" w:rsidRPr="005231D8" w:rsidRDefault="005231D8" w:rsidP="005231D8">
      <w:r w:rsidRPr="005231D8">
        <w:t>Both cooked quickly, but neither delivered consistently even results.</w:t>
      </w:r>
    </w:p>
    <w:p w14:paraId="547DC40E" w14:textId="77777777" w:rsidR="005231D8" w:rsidRPr="005231D8" w:rsidRDefault="005231D8" w:rsidP="005231D8">
      <w:proofErr w:type="gramStart"/>
      <w:r w:rsidRPr="005231D8">
        <w:t>The COSORI</w:t>
      </w:r>
      <w:proofErr w:type="gramEnd"/>
      <w:r w:rsidRPr="005231D8">
        <w:t xml:space="preserve"> produced </w:t>
      </w:r>
      <w:proofErr w:type="gramStart"/>
      <w:r w:rsidRPr="005231D8">
        <w:t>browned</w:t>
      </w:r>
      <w:proofErr w:type="gramEnd"/>
      <w:r w:rsidRPr="005231D8">
        <w:t xml:space="preserve">, crispy food in testing. However, some items were undercooked or overcooked, and </w:t>
      </w:r>
      <w:proofErr w:type="gramStart"/>
      <w:r w:rsidRPr="005231D8">
        <w:t>its</w:t>
      </w:r>
      <w:proofErr w:type="gramEnd"/>
      <w:r w:rsidRPr="005231D8">
        <w:t xml:space="preserve"> temperature stability was rated as fair. Temperatures fluctuated during cooking and recovered relatively slowly after food was added.</w:t>
      </w:r>
    </w:p>
    <w:p w14:paraId="77D73E9A" w14:textId="77777777" w:rsidR="005231D8" w:rsidRPr="005231D8" w:rsidRDefault="005231D8" w:rsidP="005231D8">
      <w:r w:rsidRPr="005231D8">
        <w:t>The Instant maintained a relatively steady temperature, but that did not guarantee uniform cooking. Test</w:t>
      </w:r>
      <w:r>
        <w:t>ing</w:t>
      </w:r>
      <w:r w:rsidRPr="005231D8">
        <w:t xml:space="preserve"> reported uneven browning, with some </w:t>
      </w:r>
      <w:proofErr w:type="gramStart"/>
      <w:r w:rsidRPr="005231D8">
        <w:t>foods</w:t>
      </w:r>
      <w:proofErr w:type="gramEnd"/>
      <w:r w:rsidRPr="005231D8">
        <w:t xml:space="preserve"> overcooked and others undercooked.</w:t>
      </w:r>
    </w:p>
    <w:p w14:paraId="178991E9" w14:textId="77777777" w:rsidR="005231D8" w:rsidRPr="005231D8" w:rsidRDefault="005231D8" w:rsidP="005231D8">
      <w:r w:rsidRPr="005231D8">
        <w:t>These findings make it important not to confuse cooking speed or temperature stability with consistently successful results.</w:t>
      </w:r>
    </w:p>
    <w:p w14:paraId="13AF43C8" w14:textId="77777777" w:rsidR="005231D8" w:rsidRPr="005231D8" w:rsidRDefault="005231D8" w:rsidP="005231D8">
      <w:r w:rsidRPr="005231D8">
        <w:t>The evidence for the other two products is more limited.</w:t>
      </w:r>
    </w:p>
    <w:p w14:paraId="45C8029C" w14:textId="77777777" w:rsidR="005231D8" w:rsidRPr="005231D8" w:rsidRDefault="005231D8" w:rsidP="005231D8">
      <w:r w:rsidRPr="005231D8">
        <w:t>Ninja lists features such as Air Crisp technology, a maximum temperature of 400°F and four cooking functions for its Air Fryer Pro AF141. These are manufacturer specifications rather than independent cooking-performance findings for the exact model.</w:t>
      </w:r>
    </w:p>
    <w:p w14:paraId="2518E1EE" w14:textId="77777777" w:rsidR="005231D8" w:rsidRPr="005231D8" w:rsidRDefault="005231D8" w:rsidP="005231D8">
      <w:r w:rsidRPr="005231D8">
        <w:lastRenderedPageBreak/>
        <w:t xml:space="preserve">For Gourmia, we found cooking-test results for the GAF698, a different model from the GAF616 included in our comparison. The GAF698 produced encouraging results with some foods but performed less consistently with others. </w:t>
      </w:r>
      <w:r w:rsidRPr="005231D8">
        <w:rPr>
          <w:b/>
          <w:bCs/>
        </w:rPr>
        <w:t>Those findings cannot be treated as verified cooking results for the GAF616.</w:t>
      </w:r>
    </w:p>
    <w:p w14:paraId="46A03756" w14:textId="77777777" w:rsidR="005231D8" w:rsidRPr="005231D8" w:rsidRDefault="005231D8" w:rsidP="005231D8">
      <w:pPr>
        <w:rPr>
          <w:b/>
          <w:bCs/>
        </w:rPr>
      </w:pPr>
      <w:r w:rsidRPr="005231D8">
        <w:rPr>
          <w:b/>
          <w:bCs/>
        </w:rPr>
        <w:t>Capacity and everyday practicality</w:t>
      </w:r>
    </w:p>
    <w:p w14:paraId="0B77A9D9" w14:textId="77777777" w:rsidR="005231D8" w:rsidRPr="005231D8" w:rsidRDefault="005231D8" w:rsidP="005231D8">
      <w:r w:rsidRPr="005231D8">
        <w:t>Advertised quart capacity does not necessarily tell you how much food an air fryer can accommodate in a single layer.</w:t>
      </w:r>
    </w:p>
    <w:p w14:paraId="08BBA7E0" w14:textId="77777777" w:rsidR="005231D8" w:rsidRPr="005231D8" w:rsidRDefault="005231D8" w:rsidP="005231D8">
      <w:r w:rsidRPr="005231D8">
        <w:t>Independent measurements found a cooking surface of approximately 77.8 square inches for the Instant and 75.5 square inches for the COSORI. The reviewer considered both suitable for preparing food for approximately four people, although actual capacity depends on the meal.</w:t>
      </w:r>
    </w:p>
    <w:p w14:paraId="2223FF23" w14:textId="77777777" w:rsidR="005231D8" w:rsidRPr="005231D8" w:rsidRDefault="005231D8" w:rsidP="005231D8">
      <w:r w:rsidRPr="005231D8">
        <w:t>The Instant is relatively bulky. Its listed dimensions are approximately 13 inches high, 11.8 inches wide and 14.9 inches deep, so checking your available counter space is worthwhile.</w:t>
      </w:r>
    </w:p>
    <w:p w14:paraId="59FFB57C" w14:textId="77777777" w:rsidR="005231D8" w:rsidRPr="005231D8" w:rsidRDefault="005231D8" w:rsidP="005231D8">
      <w:r w:rsidRPr="005231D8">
        <w:t xml:space="preserve">Its </w:t>
      </w:r>
      <w:proofErr w:type="spellStart"/>
      <w:r w:rsidRPr="005231D8">
        <w:t>ClearCook</w:t>
      </w:r>
      <w:proofErr w:type="spellEnd"/>
      <w:r w:rsidRPr="005231D8">
        <w:t xml:space="preserve"> window allows you to inspect food without opening the basket. It also offers touchscreen controls and customizable presets. These are useful features to consider, although their presence alone does not establish that the Instant is easier to operate than its competitors.</w:t>
      </w:r>
    </w:p>
    <w:p w14:paraId="41E232BC" w14:textId="77777777" w:rsidR="005231D8" w:rsidRPr="005231D8" w:rsidRDefault="005231D8" w:rsidP="005231D8">
      <w:r w:rsidRPr="005231D8">
        <w:t xml:space="preserve">The </w:t>
      </w:r>
      <w:proofErr w:type="spellStart"/>
      <w:r w:rsidRPr="005231D8">
        <w:t>Gourmia</w:t>
      </w:r>
      <w:proofErr w:type="spellEnd"/>
      <w:r w:rsidRPr="005231D8">
        <w:t xml:space="preserve"> GAF616 has a stated 6-quart capacity, touchscreen controls and a viewing window.</w:t>
      </w:r>
    </w:p>
    <w:p w14:paraId="1DC1243A" w14:textId="77777777" w:rsidR="005231D8" w:rsidRPr="005231D8" w:rsidRDefault="005231D8" w:rsidP="005231D8">
      <w:r w:rsidRPr="005231D8">
        <w:t>The COSORI offers nine cooking functions and five fan speeds, while the Ninja lists Air Fry, Roast, Reheat and Dehydrate functions. We did not establish which model provides the easiest everyday operating experience.</w:t>
      </w:r>
    </w:p>
    <w:p w14:paraId="159774F4" w14:textId="77777777" w:rsidR="005231D8" w:rsidRPr="005231D8" w:rsidRDefault="005231D8" w:rsidP="005231D8">
      <w:pPr>
        <w:rPr>
          <w:b/>
          <w:bCs/>
        </w:rPr>
      </w:pPr>
      <w:r w:rsidRPr="005231D8">
        <w:rPr>
          <w:b/>
          <w:bCs/>
        </w:rPr>
        <w:t>Cleaning and maintenance</w:t>
      </w:r>
    </w:p>
    <w:p w14:paraId="6E6E6ABD" w14:textId="77777777" w:rsidR="005231D8" w:rsidRPr="005231D8" w:rsidRDefault="005231D8" w:rsidP="005231D8">
      <w:r w:rsidRPr="005231D8">
        <w:t>Cleaning convenience can make a difference when an air fryer is used regularly, but instructions vary between products and removable components.</w:t>
      </w:r>
    </w:p>
    <w:p w14:paraId="1D01B40C" w14:textId="77777777" w:rsidR="005231D8" w:rsidRPr="005231D8" w:rsidRDefault="005231D8" w:rsidP="005231D8">
      <w:r w:rsidRPr="005231D8">
        <w:t xml:space="preserve">COSORI states that its basket and crisper plate are </w:t>
      </w:r>
      <w:proofErr w:type="gramStart"/>
      <w:r w:rsidRPr="005231D8">
        <w:t>dishwasher-safe</w:t>
      </w:r>
      <w:proofErr w:type="gramEnd"/>
      <w:r w:rsidRPr="005231D8">
        <w:t>.</w:t>
      </w:r>
    </w:p>
    <w:p w14:paraId="6564ECAD" w14:textId="77777777" w:rsidR="005231D8" w:rsidRPr="005231D8" w:rsidRDefault="005231D8" w:rsidP="005231D8">
      <w:r w:rsidRPr="005231D8">
        <w:t xml:space="preserve">The </w:t>
      </w:r>
      <w:proofErr w:type="spellStart"/>
      <w:r w:rsidRPr="005231D8">
        <w:t>Gourmia</w:t>
      </w:r>
      <w:proofErr w:type="spellEnd"/>
      <w:r w:rsidRPr="005231D8">
        <w:t xml:space="preserve"> GAF616 manual permits top-rack dishwasher cleaning or hand washing and warns against abrasive materials and metal utensils that could damage the nonstick coating.</w:t>
      </w:r>
    </w:p>
    <w:p w14:paraId="6BD88B27" w14:textId="77777777" w:rsidR="005231D8" w:rsidRPr="005231D8" w:rsidRDefault="005231D8" w:rsidP="005231D8">
      <w:r w:rsidRPr="005231D8">
        <w:t>Instant describes its basket as top-rack dishwasher-safe, although the Target listing also includes hand-washing guidance without clearly identifying which instruction applies to each component. Buyers should check the instructions for the specific removable part.</w:t>
      </w:r>
    </w:p>
    <w:p w14:paraId="6D5F3CFE" w14:textId="77777777" w:rsidR="005231D8" w:rsidRPr="005231D8" w:rsidRDefault="005231D8" w:rsidP="005231D8">
      <w:r w:rsidRPr="005231D8">
        <w:lastRenderedPageBreak/>
        <w:t>For the Ninja, the official information examined described a nonstick basket and crisper plate but did not establish dishwasher-cleaning guidance.</w:t>
      </w:r>
    </w:p>
    <w:p w14:paraId="79B3D6C7" w14:textId="77777777" w:rsidR="005231D8" w:rsidRPr="005231D8" w:rsidRDefault="005231D8" w:rsidP="005231D8">
      <w:pPr>
        <w:rPr>
          <w:b/>
          <w:bCs/>
        </w:rPr>
      </w:pPr>
      <w:r w:rsidRPr="005231D8">
        <w:rPr>
          <w:b/>
          <w:bCs/>
        </w:rPr>
        <w:t>Price and value</w:t>
      </w:r>
    </w:p>
    <w:tbl>
      <w:tblPr>
        <w:tblW w:w="0" w:type="auto"/>
        <w:jc w:val="center"/>
        <w:tblLook w:val="04A0" w:firstRow="1" w:lastRow="0" w:firstColumn="1" w:lastColumn="0" w:noHBand="0" w:noVBand="1"/>
      </w:tblPr>
      <w:tblGrid>
        <w:gridCol w:w="3240"/>
        <w:gridCol w:w="1699"/>
      </w:tblGrid>
      <w:tr w:rsidR="00FE10F9" w14:paraId="0FF3455B" w14:textId="77777777">
        <w:trPr>
          <w:jc w:val="center"/>
        </w:trPr>
        <w:tc>
          <w:tcPr>
            <w:tcW w:w="3240" w:type="dxa"/>
            <w:shd w:val="clear" w:color="auto" w:fill="263B4A"/>
            <w:tcMar>
              <w:top w:w="95" w:type="dxa"/>
              <w:left w:w="95" w:type="dxa"/>
              <w:bottom w:w="95" w:type="dxa"/>
              <w:right w:w="95" w:type="dxa"/>
            </w:tcMar>
            <w:vAlign w:val="center"/>
          </w:tcPr>
          <w:p w14:paraId="03438FE6" w14:textId="77777777" w:rsidR="00FE10F9" w:rsidRDefault="00FE10F9">
            <w:pPr>
              <w:spacing w:after="0"/>
            </w:pPr>
            <w:r>
              <w:rPr>
                <w:b/>
                <w:color w:val="FFFFFF"/>
                <w:sz w:val="18"/>
              </w:rPr>
              <w:t>Air fryer compared</w:t>
            </w:r>
          </w:p>
        </w:tc>
        <w:tc>
          <w:tcPr>
            <w:tcW w:w="1699" w:type="dxa"/>
            <w:shd w:val="clear" w:color="auto" w:fill="263B4A"/>
            <w:tcMar>
              <w:top w:w="95" w:type="dxa"/>
              <w:left w:w="95" w:type="dxa"/>
              <w:bottom w:w="95" w:type="dxa"/>
              <w:right w:w="95" w:type="dxa"/>
            </w:tcMar>
            <w:vAlign w:val="center"/>
          </w:tcPr>
          <w:p w14:paraId="51F42AEB" w14:textId="77777777" w:rsidR="00FE10F9" w:rsidRDefault="00FE10F9">
            <w:pPr>
              <w:spacing w:after="0"/>
              <w:jc w:val="center"/>
            </w:pPr>
            <w:r>
              <w:rPr>
                <w:b/>
                <w:color w:val="FFFFFF"/>
                <w:sz w:val="18"/>
              </w:rPr>
              <w:t>Observed price</w:t>
            </w:r>
          </w:p>
        </w:tc>
      </w:tr>
      <w:tr w:rsidR="00FE10F9" w14:paraId="240BEEE1" w14:textId="77777777">
        <w:trPr>
          <w:jc w:val="center"/>
        </w:trPr>
        <w:tc>
          <w:tcPr>
            <w:tcW w:w="3240" w:type="dxa"/>
            <w:tcMar>
              <w:top w:w="95" w:type="dxa"/>
              <w:left w:w="95" w:type="dxa"/>
              <w:bottom w:w="95" w:type="dxa"/>
              <w:right w:w="95" w:type="dxa"/>
            </w:tcMar>
            <w:vAlign w:val="center"/>
          </w:tcPr>
          <w:p w14:paraId="02B86CEF" w14:textId="77777777" w:rsidR="00FE10F9" w:rsidRDefault="00FE10F9">
            <w:pPr>
              <w:spacing w:after="0"/>
            </w:pPr>
            <w:r>
              <w:rPr>
                <w:sz w:val="18"/>
              </w:rPr>
              <w:t xml:space="preserve">Instant Vortex Plus </w:t>
            </w:r>
            <w:proofErr w:type="spellStart"/>
            <w:r>
              <w:rPr>
                <w:sz w:val="18"/>
              </w:rPr>
              <w:t>ClearCook</w:t>
            </w:r>
            <w:proofErr w:type="spellEnd"/>
            <w:r>
              <w:rPr>
                <w:sz w:val="18"/>
              </w:rPr>
              <w:t xml:space="preserve"> 6 qt</w:t>
            </w:r>
          </w:p>
        </w:tc>
        <w:tc>
          <w:tcPr>
            <w:tcW w:w="1699" w:type="dxa"/>
            <w:tcMar>
              <w:top w:w="95" w:type="dxa"/>
              <w:left w:w="95" w:type="dxa"/>
              <w:bottom w:w="95" w:type="dxa"/>
              <w:right w:w="95" w:type="dxa"/>
            </w:tcMar>
            <w:vAlign w:val="center"/>
          </w:tcPr>
          <w:p w14:paraId="7837BB20" w14:textId="77777777" w:rsidR="00FE10F9" w:rsidRDefault="00FE10F9">
            <w:pPr>
              <w:spacing w:after="0"/>
              <w:jc w:val="center"/>
            </w:pPr>
            <w:r>
              <w:rPr>
                <w:sz w:val="18"/>
              </w:rPr>
              <w:t>$139.99</w:t>
            </w:r>
          </w:p>
        </w:tc>
      </w:tr>
      <w:tr w:rsidR="00FE10F9" w14:paraId="3FD1BB43" w14:textId="77777777">
        <w:trPr>
          <w:jc w:val="center"/>
        </w:trPr>
        <w:tc>
          <w:tcPr>
            <w:tcW w:w="3240" w:type="dxa"/>
            <w:tcMar>
              <w:top w:w="95" w:type="dxa"/>
              <w:left w:w="95" w:type="dxa"/>
              <w:bottom w:w="95" w:type="dxa"/>
              <w:right w:w="95" w:type="dxa"/>
            </w:tcMar>
            <w:vAlign w:val="center"/>
          </w:tcPr>
          <w:p w14:paraId="78D7FF68" w14:textId="77777777" w:rsidR="00FE10F9" w:rsidRDefault="00FE10F9">
            <w:pPr>
              <w:spacing w:after="0"/>
            </w:pPr>
            <w:r>
              <w:rPr>
                <w:sz w:val="18"/>
              </w:rPr>
              <w:t xml:space="preserve">COSORI </w:t>
            </w:r>
            <w:proofErr w:type="spellStart"/>
            <w:r>
              <w:rPr>
                <w:sz w:val="18"/>
              </w:rPr>
              <w:t>TurboBlaze</w:t>
            </w:r>
            <w:proofErr w:type="spellEnd"/>
            <w:r>
              <w:rPr>
                <w:sz w:val="18"/>
              </w:rPr>
              <w:t xml:space="preserve"> 6 qt</w:t>
            </w:r>
          </w:p>
        </w:tc>
        <w:tc>
          <w:tcPr>
            <w:tcW w:w="1699" w:type="dxa"/>
            <w:tcMar>
              <w:top w:w="95" w:type="dxa"/>
              <w:left w:w="95" w:type="dxa"/>
              <w:bottom w:w="95" w:type="dxa"/>
              <w:right w:w="95" w:type="dxa"/>
            </w:tcMar>
            <w:vAlign w:val="center"/>
          </w:tcPr>
          <w:p w14:paraId="116E388A" w14:textId="5279C3F1" w:rsidR="00FE10F9" w:rsidRDefault="00FE10F9">
            <w:pPr>
              <w:spacing w:after="0"/>
              <w:jc w:val="center"/>
            </w:pPr>
            <w:r>
              <w:rPr>
                <w:sz w:val="18"/>
              </w:rPr>
              <w:t>$99.99</w:t>
            </w:r>
          </w:p>
        </w:tc>
      </w:tr>
      <w:tr w:rsidR="00FE10F9" w14:paraId="3EBEDA94" w14:textId="77777777">
        <w:trPr>
          <w:jc w:val="center"/>
        </w:trPr>
        <w:tc>
          <w:tcPr>
            <w:tcW w:w="3240" w:type="dxa"/>
            <w:tcMar>
              <w:top w:w="95" w:type="dxa"/>
              <w:left w:w="95" w:type="dxa"/>
              <w:bottom w:w="95" w:type="dxa"/>
              <w:right w:w="95" w:type="dxa"/>
            </w:tcMar>
            <w:vAlign w:val="center"/>
          </w:tcPr>
          <w:p w14:paraId="6C09C132" w14:textId="77777777" w:rsidR="00FE10F9" w:rsidRDefault="00FE10F9">
            <w:pPr>
              <w:spacing w:after="0"/>
            </w:pPr>
            <w:r>
              <w:rPr>
                <w:sz w:val="18"/>
              </w:rPr>
              <w:t>Ninja Air Fryer Pro AF141</w:t>
            </w:r>
          </w:p>
        </w:tc>
        <w:tc>
          <w:tcPr>
            <w:tcW w:w="1699" w:type="dxa"/>
            <w:tcMar>
              <w:top w:w="95" w:type="dxa"/>
              <w:left w:w="95" w:type="dxa"/>
              <w:bottom w:w="95" w:type="dxa"/>
              <w:right w:w="95" w:type="dxa"/>
            </w:tcMar>
            <w:vAlign w:val="center"/>
          </w:tcPr>
          <w:p w14:paraId="4D457C6C" w14:textId="77777777" w:rsidR="00FE10F9" w:rsidRDefault="00FE10F9">
            <w:pPr>
              <w:spacing w:after="0"/>
              <w:jc w:val="center"/>
            </w:pPr>
            <w:r>
              <w:rPr>
                <w:sz w:val="18"/>
              </w:rPr>
              <w:t>$99.99</w:t>
            </w:r>
          </w:p>
        </w:tc>
      </w:tr>
      <w:tr w:rsidR="00FE10F9" w14:paraId="6C9CBAED" w14:textId="77777777">
        <w:trPr>
          <w:jc w:val="center"/>
        </w:trPr>
        <w:tc>
          <w:tcPr>
            <w:tcW w:w="3240" w:type="dxa"/>
            <w:tcMar>
              <w:top w:w="95" w:type="dxa"/>
              <w:left w:w="95" w:type="dxa"/>
              <w:bottom w:w="95" w:type="dxa"/>
              <w:right w:w="95" w:type="dxa"/>
            </w:tcMar>
            <w:vAlign w:val="center"/>
          </w:tcPr>
          <w:p w14:paraId="3AD424A0" w14:textId="77777777" w:rsidR="00FE10F9" w:rsidRDefault="00FE10F9">
            <w:pPr>
              <w:spacing w:after="0"/>
            </w:pPr>
            <w:proofErr w:type="spellStart"/>
            <w:r>
              <w:rPr>
                <w:sz w:val="18"/>
              </w:rPr>
              <w:t>Gourmia</w:t>
            </w:r>
            <w:proofErr w:type="spellEnd"/>
            <w:r>
              <w:rPr>
                <w:sz w:val="18"/>
              </w:rPr>
              <w:t xml:space="preserve"> Digital Window GAF616 6 qt</w:t>
            </w:r>
          </w:p>
        </w:tc>
        <w:tc>
          <w:tcPr>
            <w:tcW w:w="1699" w:type="dxa"/>
            <w:tcMar>
              <w:top w:w="95" w:type="dxa"/>
              <w:left w:w="95" w:type="dxa"/>
              <w:bottom w:w="95" w:type="dxa"/>
              <w:right w:w="95" w:type="dxa"/>
            </w:tcMar>
            <w:vAlign w:val="center"/>
          </w:tcPr>
          <w:p w14:paraId="778DE530" w14:textId="77777777" w:rsidR="00FE10F9" w:rsidRDefault="00FE10F9">
            <w:pPr>
              <w:spacing w:after="0"/>
              <w:jc w:val="center"/>
            </w:pPr>
            <w:r>
              <w:rPr>
                <w:sz w:val="18"/>
              </w:rPr>
              <w:t>$49.99</w:t>
            </w:r>
          </w:p>
        </w:tc>
      </w:tr>
    </w:tbl>
    <w:p w14:paraId="0AEA9D7E" w14:textId="77777777" w:rsidR="00FE10F9" w:rsidRDefault="00FE10F9" w:rsidP="00FE10F9">
      <w:pPr>
        <w:pStyle w:val="NoSpacing"/>
      </w:pPr>
    </w:p>
    <w:p w14:paraId="53BC03CB" w14:textId="3709B828" w:rsidR="00144C04" w:rsidRPr="00FE10F9" w:rsidRDefault="00000000" w:rsidP="00FE10F9">
      <w:pPr>
        <w:pStyle w:val="NoSpacing"/>
        <w:rPr>
          <w:i/>
          <w:iCs/>
          <w:sz w:val="20"/>
          <w:szCs w:val="20"/>
        </w:rPr>
      </w:pPr>
      <w:r w:rsidRPr="00FE10F9">
        <w:rPr>
          <w:i/>
          <w:iCs/>
          <w:sz w:val="20"/>
          <w:szCs w:val="20"/>
        </w:rPr>
        <w:t>Prices are observations from research retrieved on October 10, 2026, not live quotes. Confirm the current seller, model, availability and price before buying.</w:t>
      </w:r>
    </w:p>
    <w:p w14:paraId="10DFEE05" w14:textId="77777777" w:rsidR="00FE10F9" w:rsidRDefault="00FE10F9" w:rsidP="00FE10F9">
      <w:pPr>
        <w:pStyle w:val="NoSpacing"/>
      </w:pPr>
    </w:p>
    <w:p w14:paraId="6EEA5996" w14:textId="77777777" w:rsidR="005231D8" w:rsidRPr="005231D8" w:rsidRDefault="005231D8" w:rsidP="005231D8">
      <w:r w:rsidRPr="005231D8">
        <w:t xml:space="preserve">Target displayed the Instant at </w:t>
      </w:r>
      <w:r w:rsidRPr="005231D8">
        <w:rPr>
          <w:b/>
          <w:bCs/>
        </w:rPr>
        <w:t>$139.99</w:t>
      </w:r>
      <w:r w:rsidRPr="005231D8">
        <w:t xml:space="preserve"> and the </w:t>
      </w:r>
      <w:proofErr w:type="spellStart"/>
      <w:r w:rsidRPr="005231D8">
        <w:t>Gourmia</w:t>
      </w:r>
      <w:proofErr w:type="spellEnd"/>
      <w:r w:rsidRPr="005231D8">
        <w:t xml:space="preserve"> at </w:t>
      </w:r>
      <w:r w:rsidRPr="005231D8">
        <w:rPr>
          <w:b/>
          <w:bCs/>
        </w:rPr>
        <w:t>$49.99</w:t>
      </w:r>
      <w:r w:rsidRPr="005231D8">
        <w:t xml:space="preserve">, with a regular price of $69.99 also displayed for the </w:t>
      </w:r>
      <w:proofErr w:type="spellStart"/>
      <w:r w:rsidRPr="005231D8">
        <w:t>Gourmia</w:t>
      </w:r>
      <w:proofErr w:type="spellEnd"/>
      <w:r w:rsidRPr="005231D8">
        <w:t>.</w:t>
      </w:r>
    </w:p>
    <w:p w14:paraId="2F7BBD57" w14:textId="77777777" w:rsidR="005231D8" w:rsidRPr="005231D8" w:rsidRDefault="005231D8" w:rsidP="005231D8">
      <w:r w:rsidRPr="005231D8">
        <w:t xml:space="preserve">The lower </w:t>
      </w:r>
      <w:proofErr w:type="spellStart"/>
      <w:r w:rsidRPr="005231D8">
        <w:t>Gourmia</w:t>
      </w:r>
      <w:proofErr w:type="spellEnd"/>
      <w:r w:rsidRPr="005231D8">
        <w:t xml:space="preserve"> price is a meaningful difference, but the research does not establish whether its exact model delivers comparable cooking results or practical capacity.</w:t>
      </w:r>
    </w:p>
    <w:p w14:paraId="391B712C" w14:textId="16A78CF0" w:rsidR="005231D8" w:rsidRPr="005231D8" w:rsidRDefault="005231D8" w:rsidP="005231D8">
      <w:r w:rsidRPr="005231D8">
        <w:t>Ninja's manufacturer website displayed $99.99</w:t>
      </w:r>
      <w:r w:rsidR="00FE10F9">
        <w:t xml:space="preserve"> and </w:t>
      </w:r>
      <w:proofErr w:type="spellStart"/>
      <w:r w:rsidR="00FE10F9">
        <w:t>Cosori</w:t>
      </w:r>
      <w:proofErr w:type="spellEnd"/>
      <w:r w:rsidR="00FE10F9">
        <w:t xml:space="preserve"> is also $99.99 at Walmart.</w:t>
      </w:r>
    </w:p>
    <w:p w14:paraId="6CD17228" w14:textId="77777777" w:rsidR="005231D8" w:rsidRPr="005231D8" w:rsidRDefault="005231D8" w:rsidP="005231D8">
      <w:pPr>
        <w:rPr>
          <w:b/>
          <w:bCs/>
        </w:rPr>
      </w:pPr>
      <w:r w:rsidRPr="005231D8">
        <w:rPr>
          <w:b/>
          <w:bCs/>
        </w:rPr>
        <w:t>The bottom line</w:t>
      </w:r>
    </w:p>
    <w:p w14:paraId="3A156C2E" w14:textId="77777777" w:rsidR="005231D8" w:rsidRPr="005231D8" w:rsidRDefault="005231D8" w:rsidP="005231D8">
      <w:r w:rsidRPr="005231D8">
        <w:rPr>
          <w:b/>
          <w:bCs/>
        </w:rPr>
        <w:t xml:space="preserve">We recommend the Instant Vortex Plus </w:t>
      </w:r>
      <w:proofErr w:type="spellStart"/>
      <w:r w:rsidRPr="005231D8">
        <w:rPr>
          <w:b/>
          <w:bCs/>
        </w:rPr>
        <w:t>ClearCook</w:t>
      </w:r>
      <w:proofErr w:type="spellEnd"/>
      <w:r w:rsidRPr="005231D8">
        <w:rPr>
          <w:b/>
          <w:bCs/>
        </w:rPr>
        <w:t xml:space="preserve"> for shoppers who want an everyday air </w:t>
      </w:r>
      <w:proofErr w:type="gramStart"/>
      <w:r w:rsidRPr="005231D8">
        <w:rPr>
          <w:b/>
          <w:bCs/>
        </w:rPr>
        <w:t>fryer</w:t>
      </w:r>
      <w:proofErr w:type="gramEnd"/>
      <w:r w:rsidRPr="005231D8">
        <w:rPr>
          <w:b/>
          <w:bCs/>
        </w:rPr>
        <w:t xml:space="preserve"> supported by independent cooking and practical-capacity evidence.</w:t>
      </w:r>
    </w:p>
    <w:p w14:paraId="62E40018" w14:textId="77777777" w:rsidR="005231D8" w:rsidRPr="005231D8" w:rsidRDefault="005231D8" w:rsidP="005231D8">
      <w:r w:rsidRPr="005231D8">
        <w:t>It cooks quickly and has a documented basket surface suitable for preparing family meals, but uneven browning and its relatively bulky size are genuine compromises.</w:t>
      </w:r>
    </w:p>
    <w:p w14:paraId="5FE47B53" w14:textId="77777777" w:rsidR="005231D8" w:rsidRPr="005231D8" w:rsidRDefault="005231D8" w:rsidP="005231D8">
      <w:r w:rsidRPr="005231D8">
        <w:t xml:space="preserve">The COSORI also has useful independent testing, while the Ninja and </w:t>
      </w:r>
      <w:proofErr w:type="spellStart"/>
      <w:r w:rsidRPr="005231D8">
        <w:t>Gourmia</w:t>
      </w:r>
      <w:proofErr w:type="spellEnd"/>
      <w:r w:rsidRPr="005231D8">
        <w:t xml:space="preserve"> have important evidence gaps for the exact products and offers examined.</w:t>
      </w:r>
    </w:p>
    <w:p w14:paraId="5B5BFA7D" w14:textId="77777777" w:rsidR="005231D8" w:rsidRPr="005231D8" w:rsidRDefault="005231D8" w:rsidP="005231D8">
      <w:r w:rsidRPr="005231D8">
        <w:t xml:space="preserve">Our preference for the Instant reflects the evidence available within this </w:t>
      </w:r>
      <w:proofErr w:type="gramStart"/>
      <w:r w:rsidRPr="005231D8">
        <w:t>particular comparison</w:t>
      </w:r>
      <w:proofErr w:type="gramEnd"/>
      <w:r w:rsidRPr="005231D8">
        <w:t>, not a claim that it outperforms every alternative.</w:t>
      </w:r>
    </w:p>
    <w:p w14:paraId="72A5775B" w14:textId="77777777" w:rsidR="005231D8" w:rsidRPr="005231D8" w:rsidRDefault="005231D8" w:rsidP="005231D8">
      <w:r w:rsidRPr="005231D8">
        <w:t>Before purchasing, confirm the exact model, current price, seller, availability and applicable cleaning instructions.</w:t>
      </w:r>
    </w:p>
    <w:p w14:paraId="50E0D81E" w14:textId="77777777" w:rsidR="0056764B" w:rsidRDefault="0056764B"/>
    <w:sectPr w:rsidR="0056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1D8"/>
    <w:rsid w:val="00095E77"/>
    <w:rsid w:val="000A50B0"/>
    <w:rsid w:val="00144C04"/>
    <w:rsid w:val="005231D8"/>
    <w:rsid w:val="0056764B"/>
    <w:rsid w:val="00E711FD"/>
    <w:rsid w:val="00FA4395"/>
    <w:rsid w:val="00FE10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EE307"/>
  <w15:chartTrackingRefBased/>
  <w15:docId w15:val="{DCE751AC-0A97-4A39-8587-6DD96FB7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3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1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1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1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1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31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31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31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1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1D8"/>
    <w:rPr>
      <w:rFonts w:eastAsiaTheme="majorEastAsia" w:cstheme="majorBidi"/>
      <w:color w:val="272727" w:themeColor="text1" w:themeTint="D8"/>
    </w:rPr>
  </w:style>
  <w:style w:type="paragraph" w:styleId="Title">
    <w:name w:val="Title"/>
    <w:basedOn w:val="Normal"/>
    <w:next w:val="Normal"/>
    <w:link w:val="TitleChar"/>
    <w:uiPriority w:val="10"/>
    <w:qFormat/>
    <w:rsid w:val="0052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1D8"/>
    <w:pPr>
      <w:spacing w:before="160"/>
      <w:jc w:val="center"/>
    </w:pPr>
    <w:rPr>
      <w:i/>
      <w:iCs/>
      <w:color w:val="404040" w:themeColor="text1" w:themeTint="BF"/>
    </w:rPr>
  </w:style>
  <w:style w:type="character" w:customStyle="1" w:styleId="QuoteChar">
    <w:name w:val="Quote Char"/>
    <w:basedOn w:val="DefaultParagraphFont"/>
    <w:link w:val="Quote"/>
    <w:uiPriority w:val="29"/>
    <w:rsid w:val="005231D8"/>
    <w:rPr>
      <w:i/>
      <w:iCs/>
      <w:color w:val="404040" w:themeColor="text1" w:themeTint="BF"/>
    </w:rPr>
  </w:style>
  <w:style w:type="paragraph" w:styleId="ListParagraph">
    <w:name w:val="List Paragraph"/>
    <w:basedOn w:val="Normal"/>
    <w:uiPriority w:val="34"/>
    <w:qFormat/>
    <w:rsid w:val="005231D8"/>
    <w:pPr>
      <w:ind w:left="720"/>
      <w:contextualSpacing/>
    </w:pPr>
  </w:style>
  <w:style w:type="character" w:styleId="IntenseEmphasis">
    <w:name w:val="Intense Emphasis"/>
    <w:basedOn w:val="DefaultParagraphFont"/>
    <w:uiPriority w:val="21"/>
    <w:qFormat/>
    <w:rsid w:val="005231D8"/>
    <w:rPr>
      <w:i/>
      <w:iCs/>
      <w:color w:val="0F4761" w:themeColor="accent1" w:themeShade="BF"/>
    </w:rPr>
  </w:style>
  <w:style w:type="paragraph" w:styleId="IntenseQuote">
    <w:name w:val="Intense Quote"/>
    <w:basedOn w:val="Normal"/>
    <w:next w:val="Normal"/>
    <w:link w:val="IntenseQuoteChar"/>
    <w:uiPriority w:val="30"/>
    <w:qFormat/>
    <w:rsid w:val="00523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1D8"/>
    <w:rPr>
      <w:i/>
      <w:iCs/>
      <w:color w:val="0F4761" w:themeColor="accent1" w:themeShade="BF"/>
    </w:rPr>
  </w:style>
  <w:style w:type="character" w:styleId="IntenseReference">
    <w:name w:val="Intense Reference"/>
    <w:basedOn w:val="DefaultParagraphFont"/>
    <w:uiPriority w:val="32"/>
    <w:qFormat/>
    <w:rsid w:val="005231D8"/>
    <w:rPr>
      <w:b/>
      <w:bCs/>
      <w:smallCaps/>
      <w:color w:val="0F4761" w:themeColor="accent1" w:themeShade="BF"/>
      <w:spacing w:val="5"/>
    </w:rPr>
  </w:style>
  <w:style w:type="paragraph" w:styleId="NoSpacing">
    <w:name w:val="No Spacing"/>
    <w:uiPriority w:val="1"/>
    <w:qFormat/>
    <w:rsid w:val="00FE10F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Duguid</dc:creator>
  <cp:keywords/>
  <dc:description/>
  <cp:lastModifiedBy>Ross Duguid</cp:lastModifiedBy>
  <cp:revision>2</cp:revision>
  <dcterms:created xsi:type="dcterms:W3CDTF">2026-10-11T11:17:00Z</dcterms:created>
  <dcterms:modified xsi:type="dcterms:W3CDTF">2026-10-11T11:47:00Z</dcterms:modified>
</cp:coreProperties>
</file>