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FC9" w:rsidRDefault="00EF30DC" w:rsidP="00EF30DC">
      <w:pPr>
        <w:jc w:val="center"/>
      </w:pPr>
      <w:r>
        <w:rPr>
          <w:rFonts w:hint="eastAsia"/>
        </w:rPr>
        <w:t>北方华创：国内领先半导体设备企业</w:t>
      </w:r>
    </w:p>
    <w:p w:rsidR="00FA568E" w:rsidRDefault="00FA568E" w:rsidP="00EF30DC">
      <w:pPr>
        <w:jc w:val="center"/>
        <w:rPr>
          <w:rFonts w:hint="eastAsia"/>
        </w:rPr>
      </w:pPr>
    </w:p>
    <w:p w:rsidR="00EF30DC" w:rsidRDefault="00EF30DC" w:rsidP="00C9113F">
      <w:pPr>
        <w:ind w:firstLineChars="200" w:firstLine="420"/>
      </w:pPr>
      <w:r>
        <w:t>2019</w:t>
      </w:r>
      <w:r>
        <w:rPr>
          <w:rFonts w:hint="eastAsia"/>
        </w:rPr>
        <w:t>年底，北方华创非公开发行新增</w:t>
      </w:r>
      <w:r w:rsidR="00834700">
        <w:rPr>
          <w:rFonts w:hint="eastAsia"/>
        </w:rPr>
        <w:t>股份在深交所上市</w:t>
      </w:r>
      <w:r>
        <w:rPr>
          <w:rFonts w:hint="eastAsia"/>
        </w:rPr>
        <w:t>，</w:t>
      </w:r>
      <w:r w:rsidR="00834700">
        <w:rPr>
          <w:rFonts w:hint="eastAsia"/>
        </w:rPr>
        <w:t>标志着北方华创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亿</w:t>
      </w:r>
      <w:r w:rsidR="00834700">
        <w:rPr>
          <w:rFonts w:hint="eastAsia"/>
        </w:rPr>
        <w:t>元再融资项目顺利完成。</w:t>
      </w:r>
      <w:r>
        <w:rPr>
          <w:rFonts w:hint="eastAsia"/>
        </w:rPr>
        <w:t>在扣除发行相关费用后</w:t>
      </w:r>
      <w:r w:rsidR="00834700">
        <w:rPr>
          <w:rFonts w:hint="eastAsia"/>
        </w:rPr>
        <w:t>，募集资金将全部</w:t>
      </w:r>
      <w:r>
        <w:rPr>
          <w:rFonts w:hint="eastAsia"/>
        </w:rPr>
        <w:t>投入“高端集成电路装备研发及产业化项目”和“高精密电子元器件产业化基地扩产项目”。</w:t>
      </w:r>
      <w:r w:rsidR="00834700" w:rsidRPr="00834700">
        <w:rPr>
          <w:rFonts w:ascii="微软雅黑" w:eastAsia="微软雅黑" w:hAnsi="微软雅黑" w:cs="宋体" w:hint="eastAsia"/>
          <w:color w:val="333333"/>
          <w:kern w:val="0"/>
          <w:sz w:val="24"/>
          <w:shd w:val="clear" w:color="auto" w:fill="FFFFFF"/>
        </w:rPr>
        <w:t xml:space="preserve"> </w:t>
      </w:r>
      <w:r w:rsidR="00834700" w:rsidRPr="00834700">
        <w:rPr>
          <w:rFonts w:hint="eastAsia"/>
        </w:rPr>
        <w:t>通过</w:t>
      </w:r>
      <w:r w:rsidR="00834700">
        <w:rPr>
          <w:rFonts w:hint="eastAsia"/>
        </w:rPr>
        <w:t>对</w:t>
      </w:r>
      <w:r w:rsidR="00834700" w:rsidRPr="00834700">
        <w:rPr>
          <w:rFonts w:hint="eastAsia"/>
        </w:rPr>
        <w:t>募投项目建设，</w:t>
      </w:r>
      <w:r w:rsidR="00834700">
        <w:rPr>
          <w:rFonts w:hint="eastAsia"/>
        </w:rPr>
        <w:t>北方华创</w:t>
      </w:r>
      <w:r w:rsidR="00834700" w:rsidRPr="00834700">
        <w:rPr>
          <w:rFonts w:hint="eastAsia"/>
        </w:rPr>
        <w:t>将进一步加快14纳米集成电路设备的验证与产业化</w:t>
      </w:r>
      <w:r w:rsidR="00834700">
        <w:rPr>
          <w:rFonts w:hint="eastAsia"/>
        </w:rPr>
        <w:t>，</w:t>
      </w:r>
      <w:r w:rsidR="00755FCF">
        <w:rPr>
          <w:rFonts w:hint="eastAsia"/>
        </w:rPr>
        <w:t>及</w:t>
      </w:r>
      <w:r w:rsidR="00834700" w:rsidRPr="00834700">
        <w:rPr>
          <w:rFonts w:hint="eastAsia"/>
        </w:rPr>
        <w:t>7/5纳米设备的核心技术研发，</w:t>
      </w:r>
      <w:r w:rsidR="00755FCF">
        <w:rPr>
          <w:rFonts w:hint="eastAsia"/>
        </w:rPr>
        <w:t>以此</w:t>
      </w:r>
      <w:r w:rsidR="00834700" w:rsidRPr="00834700">
        <w:rPr>
          <w:rFonts w:hint="eastAsia"/>
        </w:rPr>
        <w:t>增</w:t>
      </w:r>
      <w:r w:rsidR="00834700">
        <w:rPr>
          <w:rFonts w:hint="eastAsia"/>
        </w:rPr>
        <w:t>强企业在</w:t>
      </w:r>
      <w:r w:rsidR="00834700" w:rsidRPr="00834700">
        <w:rPr>
          <w:rFonts w:hint="eastAsia"/>
        </w:rPr>
        <w:t>先进集成电路工艺装备</w:t>
      </w:r>
      <w:r w:rsidR="00834700">
        <w:rPr>
          <w:rFonts w:hint="eastAsia"/>
        </w:rPr>
        <w:t>方面的</w:t>
      </w:r>
      <w:r w:rsidR="00834700" w:rsidRPr="00834700">
        <w:rPr>
          <w:rFonts w:hint="eastAsia"/>
        </w:rPr>
        <w:t>竞争力</w:t>
      </w:r>
      <w:r w:rsidR="00755FCF">
        <w:rPr>
          <w:rFonts w:hint="eastAsia"/>
        </w:rPr>
        <w:t>，</w:t>
      </w:r>
      <w:r w:rsidR="00834700" w:rsidRPr="00834700">
        <w:rPr>
          <w:rFonts w:hint="eastAsia"/>
        </w:rPr>
        <w:t>同时也</w:t>
      </w:r>
      <w:r w:rsidR="00834700">
        <w:rPr>
          <w:rFonts w:hint="eastAsia"/>
        </w:rPr>
        <w:t>将</w:t>
      </w:r>
      <w:r w:rsidR="00834700" w:rsidRPr="00834700">
        <w:rPr>
          <w:rFonts w:hint="eastAsia"/>
        </w:rPr>
        <w:t>提升</w:t>
      </w:r>
      <w:r w:rsidR="00834700">
        <w:rPr>
          <w:rFonts w:hint="eastAsia"/>
        </w:rPr>
        <w:t>企业</w:t>
      </w:r>
      <w:r w:rsidR="00834700" w:rsidRPr="00834700">
        <w:rPr>
          <w:rFonts w:hint="eastAsia"/>
        </w:rPr>
        <w:t>先进精密元器件的生产能力。</w:t>
      </w:r>
    </w:p>
    <w:p w:rsidR="00083B8E" w:rsidRPr="00834700" w:rsidRDefault="00083B8E" w:rsidP="00C9113F">
      <w:pPr>
        <w:ind w:firstLineChars="200" w:firstLine="420"/>
        <w:rPr>
          <w:rFonts w:hint="eastAsia"/>
        </w:rPr>
      </w:pPr>
    </w:p>
    <w:p w:rsidR="00984E6F" w:rsidRDefault="00EF30DC" w:rsidP="00C9113F">
      <w:pPr>
        <w:ind w:firstLineChars="200" w:firstLine="420"/>
      </w:pPr>
      <w:r w:rsidRPr="00EF30DC">
        <w:rPr>
          <w:rFonts w:hint="eastAsia"/>
        </w:rPr>
        <w:t>北方华创科技集团股份有限公司（简称“北方华创”）是由北京七星华创电子股份有限公司（简称“七星电子”）和北京北方微电子基地设备工艺研究中心有限责任公司（简称“北方微电子”）战略重组而成，是目前国内集成电路高端工艺装备的先进企业。</w:t>
      </w:r>
    </w:p>
    <w:p w:rsidR="00083B8E" w:rsidRDefault="00083B8E" w:rsidP="00C9113F">
      <w:pPr>
        <w:ind w:firstLineChars="200" w:firstLine="420"/>
        <w:rPr>
          <w:rFonts w:hint="eastAsia"/>
        </w:rPr>
      </w:pPr>
    </w:p>
    <w:p w:rsidR="007A2F71" w:rsidRDefault="007A2F71" w:rsidP="00500B3B">
      <w:pPr>
        <w:ind w:firstLineChars="200" w:firstLine="420"/>
      </w:pPr>
      <w:r>
        <w:rPr>
          <w:rFonts w:hint="eastAsia"/>
        </w:rPr>
        <w:t>七星电子</w:t>
      </w:r>
      <w:r w:rsidR="00D37D35">
        <w:rPr>
          <w:rFonts w:hint="eastAsia"/>
        </w:rPr>
        <w:t>于2</w:t>
      </w:r>
      <w:r w:rsidR="00D37D35">
        <w:t>000</w:t>
      </w:r>
      <w:r w:rsidR="00D37D35">
        <w:rPr>
          <w:rFonts w:hint="eastAsia"/>
        </w:rPr>
        <w:t>年代</w:t>
      </w:r>
      <w:r>
        <w:rPr>
          <w:rFonts w:hint="eastAsia"/>
        </w:rPr>
        <w:t>进入光伏设备行业，</w:t>
      </w:r>
      <w:r w:rsidR="00843CDC">
        <w:rPr>
          <w:rFonts w:hint="eastAsia"/>
        </w:rPr>
        <w:t>并</w:t>
      </w:r>
      <w:r>
        <w:rPr>
          <w:rFonts w:hint="eastAsia"/>
        </w:rPr>
        <w:t>成为国内最大的单晶炉制造企业之一，是全球最大单晶硅制造商隆基股份的主要设备提供商。北方微电子成立于2</w:t>
      </w:r>
      <w:r>
        <w:t>001</w:t>
      </w:r>
      <w:r>
        <w:rPr>
          <w:rFonts w:hint="eastAsia"/>
        </w:rPr>
        <w:t>年，是由北京电控集团联合七星集团、清华大学、北京大学、中科院微电子所和中科院光电技术研究所共同出资成立，其人才后盾</w:t>
      </w:r>
      <w:r w:rsidR="002754C5">
        <w:rPr>
          <w:rFonts w:hint="eastAsia"/>
        </w:rPr>
        <w:t>既</w:t>
      </w:r>
      <w:bookmarkStart w:id="0" w:name="_GoBack"/>
      <w:bookmarkEnd w:id="0"/>
      <w:r>
        <w:rPr>
          <w:rFonts w:hint="eastAsia"/>
        </w:rPr>
        <w:t>中科院、清华北大这些顶级机构，目前仅中组部的千人计划专家就拥有1</w:t>
      </w:r>
      <w:r>
        <w:t>0</w:t>
      </w:r>
      <w:r>
        <w:rPr>
          <w:rFonts w:hint="eastAsia"/>
        </w:rPr>
        <w:t>人之多。2</w:t>
      </w:r>
      <w:r>
        <w:t>015</w:t>
      </w:r>
      <w:r>
        <w:rPr>
          <w:rFonts w:hint="eastAsia"/>
        </w:rPr>
        <w:t>年经国家集成电路大基金的</w:t>
      </w:r>
      <w:r w:rsidRPr="007A2F71">
        <w:rPr>
          <w:rFonts w:hint="eastAsia"/>
        </w:rPr>
        <w:t>居中斡旋</w:t>
      </w:r>
      <w:r>
        <w:rPr>
          <w:rFonts w:hint="eastAsia"/>
        </w:rPr>
        <w:t>，实现了企业重组。</w:t>
      </w:r>
    </w:p>
    <w:p w:rsidR="00083B8E" w:rsidRPr="007A2F71" w:rsidRDefault="00083B8E" w:rsidP="00500B3B">
      <w:pPr>
        <w:ind w:firstLineChars="200" w:firstLine="420"/>
        <w:rPr>
          <w:rFonts w:hint="eastAsia"/>
        </w:rPr>
      </w:pPr>
    </w:p>
    <w:p w:rsidR="00984E6F" w:rsidRDefault="00984E6F" w:rsidP="00500B3B">
      <w:pPr>
        <w:ind w:firstLineChars="200" w:firstLine="420"/>
      </w:pPr>
      <w:r w:rsidRPr="00984E6F">
        <w:t>作为电子信息制造业的重要一环，电子专用设备在产业发展中发挥着重要的基础性支撑作用，是推动电子信息产业快速发展的根基，也是推动电子信息产业技术进步的引擎。</w:t>
      </w:r>
      <w:r w:rsidR="0031680B" w:rsidRPr="00755FCF">
        <w:t>改革开放</w:t>
      </w:r>
      <w:r w:rsidR="00545E4A">
        <w:rPr>
          <w:rFonts w:hint="eastAsia"/>
        </w:rPr>
        <w:t>以来</w:t>
      </w:r>
      <w:r w:rsidR="0031680B" w:rsidRPr="00755FCF">
        <w:rPr>
          <w:rFonts w:hint="eastAsia"/>
        </w:rPr>
        <w:t>，</w:t>
      </w:r>
      <w:r w:rsidR="0031680B" w:rsidRPr="00755FCF">
        <w:t>中国电子专用设备整体技术水平已经取得长足进步，逐步</w:t>
      </w:r>
      <w:r w:rsidR="0031680B" w:rsidRPr="00755FCF">
        <w:rPr>
          <w:rFonts w:hint="eastAsia"/>
        </w:rPr>
        <w:t>实</w:t>
      </w:r>
      <w:r w:rsidR="0031680B" w:rsidRPr="00755FCF">
        <w:t>现从“替代者”到“创新者”的角色转变</w:t>
      </w:r>
      <w:r w:rsidR="00A92A16">
        <w:rPr>
          <w:rFonts w:hint="eastAsia"/>
        </w:rPr>
        <w:t>。</w:t>
      </w:r>
      <w:r w:rsidRPr="00984E6F">
        <w:t>如今，随着中国</w:t>
      </w:r>
      <w:r w:rsidR="00A92A16">
        <w:rPr>
          <w:rFonts w:hint="eastAsia"/>
        </w:rPr>
        <w:t>在</w:t>
      </w:r>
      <w:r w:rsidRPr="00984E6F">
        <w:t>全球半导体</w:t>
      </w:r>
      <w:r w:rsidR="00A92A16">
        <w:rPr>
          <w:rFonts w:hint="eastAsia"/>
        </w:rPr>
        <w:t>产业中日渐活跃</w:t>
      </w:r>
      <w:r w:rsidRPr="00984E6F">
        <w:t>，中国电子专用设备产业也迎来了发展的黄金时期。</w:t>
      </w:r>
    </w:p>
    <w:p w:rsidR="00083B8E" w:rsidRPr="00984E6F" w:rsidRDefault="00083B8E" w:rsidP="00500B3B">
      <w:pPr>
        <w:ind w:firstLineChars="200" w:firstLine="420"/>
        <w:rPr>
          <w:rFonts w:hint="eastAsia"/>
        </w:rPr>
      </w:pPr>
    </w:p>
    <w:p w:rsidR="00F30B3C" w:rsidRDefault="00F30B3C" w:rsidP="00500B3B">
      <w:pPr>
        <w:ind w:firstLineChars="200" w:firstLine="420"/>
      </w:pPr>
      <w:r>
        <w:rPr>
          <w:rFonts w:hint="eastAsia"/>
        </w:rPr>
        <w:t>目前，</w:t>
      </w:r>
      <w:r w:rsidRPr="00F30B3C">
        <w:rPr>
          <w:rFonts w:hint="eastAsia"/>
        </w:rPr>
        <w:t>北方华创</w:t>
      </w:r>
      <w:r>
        <w:rPr>
          <w:rFonts w:hint="eastAsia"/>
        </w:rPr>
        <w:t>主要经营</w:t>
      </w:r>
      <w:r w:rsidRPr="00F30B3C">
        <w:rPr>
          <w:rFonts w:hint="eastAsia"/>
        </w:rPr>
        <w:t>半导体装备、真空装备、新能源锂电装备及精密元器件业务，为半导体、新能源、新材料等领域提供解决方案。</w:t>
      </w:r>
      <w:r>
        <w:rPr>
          <w:rFonts w:hint="eastAsia"/>
        </w:rPr>
        <w:t>拥有</w:t>
      </w:r>
      <w:r w:rsidRPr="00F30B3C">
        <w:rPr>
          <w:rFonts w:hint="eastAsia"/>
        </w:rPr>
        <w:t>四大产业制造基地，</w:t>
      </w:r>
      <w:r w:rsidR="00E1011A">
        <w:rPr>
          <w:rFonts w:hint="eastAsia"/>
        </w:rPr>
        <w:t>公司的</w:t>
      </w:r>
      <w:r w:rsidRPr="00F30B3C">
        <w:rPr>
          <w:rFonts w:hint="eastAsia"/>
        </w:rPr>
        <w:t>营销服务体系覆盖欧、美、亚等全球主要国家和地区。</w:t>
      </w:r>
    </w:p>
    <w:p w:rsidR="00083B8E" w:rsidRPr="00F30B3C" w:rsidRDefault="00083B8E" w:rsidP="00500B3B">
      <w:pPr>
        <w:ind w:firstLineChars="200" w:firstLine="420"/>
        <w:rPr>
          <w:rFonts w:hint="eastAsia"/>
        </w:rPr>
      </w:pPr>
    </w:p>
    <w:p w:rsidR="00EF30DC" w:rsidRPr="00755FCF" w:rsidRDefault="009C0D82" w:rsidP="00500B3B">
      <w:pPr>
        <w:ind w:firstLineChars="200" w:firstLine="420"/>
        <w:rPr>
          <w:rFonts w:hint="eastAsia"/>
        </w:rPr>
      </w:pPr>
      <w:r w:rsidRPr="009C0D82">
        <w:rPr>
          <w:rFonts w:hint="eastAsia"/>
        </w:rPr>
        <w:t>北方华创秉承七星电子和北方微电子多年高科技研发实力，实现资源整合和优势互补，以科技创新为基点，着眼未来，致力于加快推进北方华创向新型制造业的战略转型</w:t>
      </w:r>
      <w:r w:rsidR="00447F12">
        <w:rPr>
          <w:rFonts w:hint="eastAsia"/>
        </w:rPr>
        <w:t>，以</w:t>
      </w:r>
      <w:r w:rsidRPr="009C0D82">
        <w:rPr>
          <w:rFonts w:hint="eastAsia"/>
        </w:rPr>
        <w:t>高端电子工艺装备和精密电子元器件</w:t>
      </w:r>
      <w:r w:rsidR="00447F12">
        <w:rPr>
          <w:rFonts w:hint="eastAsia"/>
        </w:rPr>
        <w:t>先进企业的姿态登上世界舞台，致力于实现中国“智造强国”的梦想蓝图。</w:t>
      </w:r>
    </w:p>
    <w:sectPr w:rsidR="00EF30DC" w:rsidRPr="00755FCF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DC"/>
    <w:rsid w:val="00083B8E"/>
    <w:rsid w:val="000913DE"/>
    <w:rsid w:val="002754C5"/>
    <w:rsid w:val="002A5920"/>
    <w:rsid w:val="0031680B"/>
    <w:rsid w:val="003B00E8"/>
    <w:rsid w:val="0041291C"/>
    <w:rsid w:val="00447F12"/>
    <w:rsid w:val="004A2192"/>
    <w:rsid w:val="00500B3B"/>
    <w:rsid w:val="00545E4A"/>
    <w:rsid w:val="00592712"/>
    <w:rsid w:val="006441F3"/>
    <w:rsid w:val="00661E66"/>
    <w:rsid w:val="00713006"/>
    <w:rsid w:val="00755FCF"/>
    <w:rsid w:val="007A2F71"/>
    <w:rsid w:val="00834700"/>
    <w:rsid w:val="00843CDC"/>
    <w:rsid w:val="00984E6F"/>
    <w:rsid w:val="009C0D82"/>
    <w:rsid w:val="00A36C55"/>
    <w:rsid w:val="00A92A16"/>
    <w:rsid w:val="00B0459C"/>
    <w:rsid w:val="00C26E0D"/>
    <w:rsid w:val="00C9113F"/>
    <w:rsid w:val="00D37D35"/>
    <w:rsid w:val="00E1011A"/>
    <w:rsid w:val="00E17DFE"/>
    <w:rsid w:val="00EF30DC"/>
    <w:rsid w:val="00F30B3C"/>
    <w:rsid w:val="00FA0293"/>
    <w:rsid w:val="00FA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8C488"/>
  <w15:chartTrackingRefBased/>
  <w15:docId w15:val="{05D764ED-0B43-3042-A16B-8FDE3197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32</cp:revision>
  <dcterms:created xsi:type="dcterms:W3CDTF">2020-02-12T06:41:00Z</dcterms:created>
  <dcterms:modified xsi:type="dcterms:W3CDTF">2020-02-12T08:32:00Z</dcterms:modified>
</cp:coreProperties>
</file>