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3"/>
        <w:tblW w:w="934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3713"/>
        <w:gridCol w:w="2010"/>
        <w:gridCol w:w="3622"/>
      </w:tblGrid>
      <w:tr>
        <w:trPr/>
        <w:tc>
          <w:tcPr>
            <w:tcW w:w="3713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Лабораторная работа №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1</w:t>
            </w:r>
          </w:p>
          <w:p>
            <w:pPr>
              <w:pStyle w:val="Normal"/>
              <w:widowControl/>
              <w:suppressAutoHyphens w:val="true"/>
              <w:spacing w:before="0" w:after="200"/>
              <w:jc w:val="center"/>
              <w:rPr/>
            </w:pPr>
            <w:hyperlink r:id="rId2">
              <w:r>
                <w:rPr>
                  <w:rStyle w:val="Hyperlink"/>
                  <w:rFonts w:eastAsia="Calibri" w:cs="Times New Roman" w:ascii="Times New Roman" w:hAnsi="Times New Roman"/>
                  <w:color w:val="000000"/>
                  <w:kern w:val="0"/>
                  <w:sz w:val="28"/>
                  <w:szCs w:val="28"/>
                  <w:u w:val="none"/>
                  <w:shd w:fill="auto" w:val="clear"/>
                  <w:lang w:val="ru-RU" w:eastAsia="en-US" w:bidi="ar-SA"/>
                </w:rPr>
                <w:t>Концептуальное проектирование базы данных</w:t>
              </w:r>
            </w:hyperlink>
          </w:p>
        </w:tc>
        <w:tc>
          <w:tcPr>
            <w:tcW w:w="2010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Ф.И.О.</w:t>
            </w:r>
          </w:p>
        </w:tc>
        <w:tc>
          <w:tcPr>
            <w:tcW w:w="3622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Евдокимов Дмитрий Денисович</w:t>
            </w:r>
          </w:p>
        </w:tc>
      </w:tr>
      <w:tr>
        <w:trPr/>
        <w:tc>
          <w:tcPr>
            <w:tcW w:w="371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star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010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Группа</w:t>
            </w:r>
          </w:p>
        </w:tc>
        <w:tc>
          <w:tcPr>
            <w:tcW w:w="3622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ИВТ-261</w:t>
            </w:r>
          </w:p>
        </w:tc>
      </w:tr>
      <w:tr>
        <w:trPr/>
        <w:tc>
          <w:tcPr>
            <w:tcW w:w="371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star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010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Преподаватель </w:t>
            </w:r>
          </w:p>
        </w:tc>
        <w:tc>
          <w:tcPr>
            <w:tcW w:w="3622" w:type="dxa"/>
            <w:tcBorders/>
          </w:tcPr>
          <w:p>
            <w:pPr>
              <w:pStyle w:val="Heading1"/>
              <w:widowControl/>
              <w:suppressAutoHyphens w:val="true"/>
              <w:spacing w:before="0" w:after="20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Аль-Мерри Гаис Мохаммед Салех</w:t>
            </w:r>
          </w:p>
        </w:tc>
      </w:tr>
      <w:tr>
        <w:trPr>
          <w:trHeight w:val="520" w:hRule="atLeast"/>
        </w:trPr>
        <w:tc>
          <w:tcPr>
            <w:tcW w:w="371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star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010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Дата сдачи</w:t>
            </w:r>
          </w:p>
        </w:tc>
        <w:tc>
          <w:tcPr>
            <w:tcW w:w="3622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14.02.2025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Описание работы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В данной ER-модели представлена структура базы данных, отражающая основные процессы работы банка, такие как учет клиентов, управление счетами, картами, транзакциями, кредитами, вкладами, а также взаимодействие с банкоматами, отеделниями и сотрудниками.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Основные сущности и их связи: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1. Клиенты (customers) — центральная сущность, к которой привязаны счета, кредиты, вклады, страховки и отделение банка.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2. Счета (accounts) — принадлежит клиентам и могут участвовать в транзакциях, а так же привязываться к картам.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3. Карты (cards) — связаны со счетами и используются для проведения транзакций.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4. Транзакции (transactions) — фиксируют операции по счетам, картам и банкоматам.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5. Кредиты (loans) -  оформляются клиентами, содержат сумму кредита, процентную ставку и срок погашения.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6. Вклады (deposits) — показывают инвестиции клиентов, включая процентную ставку и срок хранения.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7. Страховки (insurance_policies) — оформляются клиентами и покрывают различные риски.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8. Отделения (branches) — физические представительства банка, где работают сотрудники, и которые обслуживают клиентов и банкоматы.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9. Сотрудники (employees) — работают в отделениях банка.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10. Банкоматы (ATMs) — устройства, принадлежащие отделениям банка, производят транзакции.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Функциональные требования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1.  Управление клиентами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Регистрация нового клиента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Обновление и удаление данных о клиенте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2. Работа со счетами</w:t>
      </w:r>
    </w:p>
    <w:p>
      <w:pPr>
        <w:pStyle w:val="Normal"/>
        <w:numPr>
          <w:ilvl w:val="2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Открытие, закрытие и изменение счетов.</w:t>
      </w:r>
    </w:p>
    <w:p>
      <w:pPr>
        <w:pStyle w:val="Normal"/>
        <w:numPr>
          <w:ilvl w:val="2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Проверка баланса счета.</w:t>
      </w:r>
    </w:p>
    <w:p>
      <w:pPr>
        <w:pStyle w:val="Normal"/>
        <w:numPr>
          <w:ilvl w:val="2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Привязка счетов к клиентам.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3. Операции с картами</w:t>
      </w:r>
    </w:p>
    <w:p>
      <w:pPr>
        <w:pStyle w:val="Normal"/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Выпуск новых карт и привязка их к счетам.</w:t>
      </w:r>
    </w:p>
    <w:p>
      <w:pPr>
        <w:pStyle w:val="Normal"/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Блокировка и перевыпуск карт.</w:t>
      </w:r>
    </w:p>
    <w:p>
      <w:pPr>
        <w:pStyle w:val="Normal"/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Проверка статуса карты и даты истечения срока действия.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4. Транзакции</w:t>
      </w:r>
    </w:p>
    <w:p>
      <w:pPr>
        <w:pStyle w:val="Normal"/>
        <w:numPr>
          <w:ilvl w:val="2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Проведение операций: переводы, снятия, пополнения</w:t>
      </w:r>
    </w:p>
    <w:p>
      <w:pPr>
        <w:pStyle w:val="Normal"/>
        <w:numPr>
          <w:ilvl w:val="2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Просмотр истории</w:t>
      </w:r>
    </w:p>
    <w:p>
      <w:pPr>
        <w:pStyle w:val="Normal"/>
        <w:numPr>
          <w:ilvl w:val="2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Фильтрация операция по дате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5. Кредитование</w:t>
      </w:r>
    </w:p>
    <w:p>
      <w:pPr>
        <w:pStyle w:val="Normal"/>
        <w:numPr>
          <w:ilvl w:val="2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Оформление кредита и привязка к клиенту</w:t>
      </w:r>
    </w:p>
    <w:p>
      <w:pPr>
        <w:pStyle w:val="Normal"/>
        <w:numPr>
          <w:ilvl w:val="2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Расчет графика платежей</w:t>
      </w:r>
    </w:p>
    <w:p>
      <w:pPr>
        <w:pStyle w:val="Normal"/>
        <w:numPr>
          <w:ilvl w:val="2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Отслеживание статуса погашения кредита.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6. Работа с вкладами</w:t>
      </w:r>
    </w:p>
    <w:p>
      <w:pPr>
        <w:pStyle w:val="Normal"/>
        <w:numPr>
          <w:ilvl w:val="2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Открытие и закрытие вкладов</w:t>
      </w:r>
    </w:p>
    <w:p>
      <w:pPr>
        <w:pStyle w:val="Normal"/>
        <w:numPr>
          <w:ilvl w:val="2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Начисление процентов по вкладу</w:t>
      </w:r>
    </w:p>
    <w:p>
      <w:pPr>
        <w:pStyle w:val="Normal"/>
        <w:numPr>
          <w:ilvl w:val="2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Контроль сроков депозитных программ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7. Банкоматы</w:t>
      </w:r>
    </w:p>
    <w:p>
      <w:pPr>
        <w:pStyle w:val="Normal"/>
        <w:numPr>
          <w:ilvl w:val="2"/>
          <w:numId w:val="7"/>
        </w:numPr>
        <w:rPr/>
      </w:pPr>
      <w:r>
        <w:rPr>
          <w:rFonts w:cs="Times New Roman" w:ascii="Times New Roman" w:hAnsi="Times New Roman"/>
          <w:sz w:val="28"/>
          <w:szCs w:val="28"/>
        </w:rPr>
        <w:t>Выдача наличных</w:t>
      </w:r>
    </w:p>
    <w:p>
      <w:pPr>
        <w:pStyle w:val="Normal"/>
        <w:numPr>
          <w:ilvl w:val="2"/>
          <w:numId w:val="7"/>
        </w:numPr>
        <w:rPr/>
      </w:pPr>
      <w:r>
        <w:rPr>
          <w:rFonts w:cs="Times New Roman" w:ascii="Times New Roman" w:hAnsi="Times New Roman"/>
          <w:sz w:val="28"/>
          <w:szCs w:val="28"/>
        </w:rPr>
        <w:t>Прием наличных на счет</w:t>
      </w:r>
    </w:p>
    <w:p>
      <w:pPr>
        <w:pStyle w:val="Normal"/>
        <w:numPr>
          <w:ilvl w:val="2"/>
          <w:numId w:val="7"/>
        </w:numPr>
        <w:rPr/>
      </w:pPr>
      <w:r>
        <w:rPr>
          <w:rFonts w:cs="Times New Roman" w:ascii="Times New Roman" w:hAnsi="Times New Roman"/>
          <w:sz w:val="28"/>
          <w:szCs w:val="28"/>
        </w:rPr>
        <w:t>Проверка наличия денежных средств в банкомате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8. Сотрудники и отделения</w:t>
      </w:r>
    </w:p>
    <w:p>
      <w:pPr>
        <w:pStyle w:val="Normal"/>
        <w:numPr>
          <w:ilvl w:val="2"/>
          <w:numId w:val="8"/>
        </w:numPr>
        <w:rPr/>
      </w:pPr>
      <w:r>
        <w:rPr>
          <w:rFonts w:cs="Times New Roman" w:ascii="Times New Roman" w:hAnsi="Times New Roman"/>
          <w:sz w:val="28"/>
          <w:szCs w:val="28"/>
        </w:rPr>
        <w:t>Управление персоналом</w:t>
      </w:r>
    </w:p>
    <w:p>
      <w:pPr>
        <w:pStyle w:val="Normal"/>
        <w:numPr>
          <w:ilvl w:val="2"/>
          <w:numId w:val="8"/>
        </w:numPr>
        <w:rPr/>
      </w:pPr>
      <w:r>
        <w:rPr>
          <w:rFonts w:cs="Times New Roman" w:ascii="Times New Roman" w:hAnsi="Times New Roman"/>
          <w:sz w:val="28"/>
          <w:szCs w:val="28"/>
        </w:rPr>
        <w:t>Контроль работы</w:t>
      </w:r>
    </w:p>
    <w:p>
      <w:pPr>
        <w:pStyle w:val="Normal"/>
        <w:numPr>
          <w:ilvl w:val="2"/>
          <w:numId w:val="8"/>
        </w:numPr>
        <w:rPr/>
      </w:pPr>
      <w:r>
        <w:rPr>
          <w:rFonts w:cs="Times New Roman" w:ascii="Times New Roman" w:hAnsi="Times New Roman"/>
          <w:sz w:val="28"/>
          <w:szCs w:val="28"/>
        </w:rPr>
        <w:t>Хранение данных об отеделениях и их ресурсах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9. Страхование</w:t>
      </w:r>
    </w:p>
    <w:p>
      <w:pPr>
        <w:pStyle w:val="Normal"/>
        <w:numPr>
          <w:ilvl w:val="2"/>
          <w:numId w:val="9"/>
        </w:numPr>
        <w:rPr/>
      </w:pPr>
      <w:r>
        <w:rPr>
          <w:rFonts w:cs="Times New Roman" w:ascii="Times New Roman" w:hAnsi="Times New Roman"/>
          <w:sz w:val="28"/>
          <w:szCs w:val="28"/>
        </w:rPr>
        <w:t>Оформление и привязка страховок к клиентам</w:t>
      </w:r>
    </w:p>
    <w:p>
      <w:pPr>
        <w:pStyle w:val="Normal"/>
        <w:numPr>
          <w:ilvl w:val="2"/>
          <w:numId w:val="9"/>
        </w:numPr>
        <w:rPr/>
      </w:pPr>
      <w:r>
        <w:rPr>
          <w:rFonts w:cs="Times New Roman" w:ascii="Times New Roman" w:hAnsi="Times New Roman"/>
          <w:sz w:val="28"/>
          <w:szCs w:val="28"/>
        </w:rPr>
        <w:t>Контроль</w:t>
      </w:r>
    </w:p>
    <w:p>
      <w:pPr>
        <w:pStyle w:val="Normal"/>
        <w:rPr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Нефункциональные требования:</w:t>
      </w:r>
    </w:p>
    <w:p>
      <w:pPr>
        <w:pStyle w:val="Normal"/>
        <w:numPr>
          <w:ilvl w:val="0"/>
          <w:numId w:val="10"/>
        </w:numPr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Производительность: обработка минимум 1000 транзакций в секунду.</w:t>
      </w:r>
    </w:p>
    <w:p>
      <w:pPr>
        <w:pStyle w:val="Normal"/>
        <w:numPr>
          <w:ilvl w:val="0"/>
          <w:numId w:val="10"/>
        </w:numPr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Безопасность: хранение данных в зашифрованном виде, хеширование паролей.</w:t>
      </w:r>
    </w:p>
    <w:p>
      <w:pPr>
        <w:pStyle w:val="Normal"/>
        <w:numPr>
          <w:ilvl w:val="0"/>
          <w:numId w:val="10"/>
        </w:numPr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Доступность: 24/7 доступ к системе.</w:t>
      </w:r>
    </w:p>
    <w:p>
      <w:pPr>
        <w:pStyle w:val="Normal"/>
        <w:numPr>
          <w:ilvl w:val="0"/>
          <w:numId w:val="10"/>
        </w:numPr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Резервное копирование: автоматическое создание снапшотов.</w:t>
      </w:r>
    </w:p>
    <w:p>
      <w:pPr>
        <w:pStyle w:val="Normal"/>
        <w:numPr>
          <w:ilvl w:val="0"/>
          <w:numId w:val="10"/>
        </w:numPr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Масштабируемость: поддержка расширения базы данных.</w:t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spacing w:before="0" w:after="2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251950" cy="54178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1428"/>
        </w:tabs>
        <w:ind w:start="1428" w:hanging="360"/>
      </w:pPr>
      <w:rPr/>
    </w:lvl>
    <w:lvl w:ilvl="1">
      <w:start w:val="1"/>
      <w:numFmt w:val="decimal"/>
      <w:lvlText w:val="%2."/>
      <w:lvlJc w:val="start"/>
      <w:pPr>
        <w:tabs>
          <w:tab w:val="num" w:pos="1788"/>
        </w:tabs>
        <w:ind w:start="1788" w:hanging="360"/>
      </w:pPr>
      <w:rPr/>
    </w:lvl>
    <w:lvl w:ilvl="2">
      <w:start w:val="1"/>
      <w:numFmt w:val="decimal"/>
      <w:lvlText w:val="%3."/>
      <w:lvlJc w:val="start"/>
      <w:pPr>
        <w:tabs>
          <w:tab w:val="num" w:pos="2148"/>
        </w:tabs>
        <w:ind w:start="2148" w:hanging="360"/>
      </w:pPr>
      <w:rPr/>
    </w:lvl>
    <w:lvl w:ilvl="3">
      <w:start w:val="1"/>
      <w:numFmt w:val="decimal"/>
      <w:lvlText w:val="%4."/>
      <w:lvlJc w:val="start"/>
      <w:pPr>
        <w:tabs>
          <w:tab w:val="num" w:pos="2508"/>
        </w:tabs>
        <w:ind w:start="2508" w:hanging="360"/>
      </w:pPr>
      <w:rPr/>
    </w:lvl>
    <w:lvl w:ilvl="4">
      <w:start w:val="1"/>
      <w:numFmt w:val="decimal"/>
      <w:lvlText w:val="%5."/>
      <w:lvlJc w:val="start"/>
      <w:pPr>
        <w:tabs>
          <w:tab w:val="num" w:pos="2868"/>
        </w:tabs>
        <w:ind w:start="2868" w:hanging="360"/>
      </w:pPr>
      <w:rPr/>
    </w:lvl>
    <w:lvl w:ilvl="5">
      <w:start w:val="1"/>
      <w:numFmt w:val="decimal"/>
      <w:lvlText w:val="%6."/>
      <w:lvlJc w:val="start"/>
      <w:pPr>
        <w:tabs>
          <w:tab w:val="num" w:pos="3228"/>
        </w:tabs>
        <w:ind w:start="3228" w:hanging="360"/>
      </w:pPr>
      <w:rPr/>
    </w:lvl>
    <w:lvl w:ilvl="6">
      <w:start w:val="1"/>
      <w:numFmt w:val="decimal"/>
      <w:lvlText w:val="%7."/>
      <w:lvlJc w:val="start"/>
      <w:pPr>
        <w:tabs>
          <w:tab w:val="num" w:pos="3588"/>
        </w:tabs>
        <w:ind w:start="3588" w:hanging="360"/>
      </w:pPr>
      <w:rPr/>
    </w:lvl>
    <w:lvl w:ilvl="7">
      <w:start w:val="1"/>
      <w:numFmt w:val="decimal"/>
      <w:lvlText w:val="%8."/>
      <w:lvlJc w:val="start"/>
      <w:pPr>
        <w:tabs>
          <w:tab w:val="num" w:pos="3948"/>
        </w:tabs>
        <w:ind w:start="3948" w:hanging="360"/>
      </w:pPr>
      <w:rPr/>
    </w:lvl>
    <w:lvl w:ilvl="8">
      <w:start w:val="1"/>
      <w:numFmt w:val="decimal"/>
      <w:lvlText w:val="%9."/>
      <w:lvlJc w:val="start"/>
      <w:pPr>
        <w:tabs>
          <w:tab w:val="num" w:pos="4308"/>
        </w:tabs>
        <w:ind w:start="4308" w:hanging="360"/>
      </w:pPr>
      <w:rPr/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264f0"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1264f0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F5496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1264f0"/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F5496"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ListParagraph">
    <w:name w:val="List Paragraph"/>
    <w:basedOn w:val="Normal"/>
    <w:uiPriority w:val="34"/>
    <w:qFormat/>
    <w:rsid w:val="00c42aa1"/>
    <w:pPr>
      <w:spacing w:before="0" w:after="200"/>
      <w:ind w:star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264f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os2.vstu.ru/mod/assign/view.php?id=113697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D734F-7947-4941-A35D-65CE06D94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Application>LibreOffice/24.2.7.2$Linux_X86_64 LibreOffice_project/420$Build-2</Application>
  <AppVersion>15.0000</AppVersion>
  <Pages>4</Pages>
  <Words>374</Words>
  <Characters>2433</Characters>
  <CharactersWithSpaces>2750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2019-09-26T11:58:00Z</dcterms:created>
  <dc:creator/>
  <dc:description/>
  <dc:language>ru-RU</dc:language>
  <cp:lastModifiedBy/>
  <dcterms:modified xsi:type="dcterms:W3CDTF">2025-02-14T17:28:00Z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