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Software Requirements Specification</w:t>
      </w:r>
    </w:p>
    <w:p>
      <w:pPr>
        <w:jc w:val="center"/>
      </w:pPr>
      <w:r>
        <w:rPr>
          <w:b/>
          <w:color w:val="1F3A5F"/>
          <w:sz w:val="32"/>
        </w:rPr>
        <w:t>Automated Employee Probation Evaluation – Change Request</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CR-2026-XXX-PEV</w:t>
            </w:r>
          </w:p>
        </w:tc>
      </w:tr>
      <w:tr>
        <w:tc>
          <w:tcPr>
            <w:tcW w:type="dxa" w:w="4320"/>
          </w:tcPr>
          <w:p>
            <w:r>
              <w:rPr>
                <w:b/>
              </w:rPr>
              <w:t>Version</w:t>
            </w:r>
          </w:p>
        </w:tc>
        <w:tc>
          <w:tcPr>
            <w:tcW w:type="dxa" w:w="4320"/>
          </w:tcPr>
          <w:p>
            <w:r>
              <w:t>0.1</w:t>
            </w:r>
          </w:p>
        </w:tc>
      </w:tr>
      <w:tr>
        <w:tc>
          <w:tcPr>
            <w:tcW w:type="dxa" w:w="4320"/>
          </w:tcPr>
          <w:p>
            <w:r>
              <w:rPr>
                <w:b/>
              </w:rPr>
              <w:t>Status</w:t>
            </w:r>
          </w:p>
        </w:tc>
        <w:tc>
          <w:tcPr>
            <w:tcW w:type="dxa" w:w="4320"/>
          </w:tcPr>
          <w:p>
            <w:r>
              <w:t>DRAFT</w:t>
            </w:r>
          </w:p>
        </w:tc>
      </w:tr>
      <w:tr>
        <w:tc>
          <w:tcPr>
            <w:tcW w:type="dxa" w:w="4320"/>
          </w:tcPr>
          <w:p>
            <w:r>
              <w:rPr>
                <w:b/>
              </w:rPr>
              <w:t>Date</w:t>
            </w:r>
          </w:p>
        </w:tc>
        <w:tc>
          <w:tcPr>
            <w:tcW w:type="dxa" w:w="4320"/>
          </w:tcPr>
          <w:p>
            <w:r>
              <w:t>2026-10-09</w:t>
            </w:r>
          </w:p>
        </w:tc>
      </w:tr>
      <w:tr>
        <w:tc>
          <w:tcPr>
            <w:tcW w:type="dxa" w:w="4320"/>
          </w:tcPr>
          <w:p>
            <w:r>
              <w:rPr>
                <w:b/>
              </w:rPr>
              <w:t>Prepared by</w:t>
            </w:r>
          </w:p>
        </w:tc>
        <w:tc>
          <w:tcPr>
            <w:tcW w:type="dxa" w:w="4320"/>
          </w:tcPr>
          <w:p>
            <w:r>
              <w:t>Claude (AI draft) for Business Analyst</w:t>
            </w:r>
          </w:p>
        </w:tc>
      </w:tr>
      <w:tr>
        <w:tc>
          <w:tcPr>
            <w:tcW w:type="dxa" w:w="4320"/>
          </w:tcPr>
          <w:p>
            <w:r>
              <w:rPr>
                <w:b/>
              </w:rPr>
              <w:t>Source documents</w:t>
            </w:r>
          </w:p>
        </w:tc>
        <w:tc>
          <w:tcPr>
            <w:tcW w:type="dxa" w:w="4320"/>
          </w:tcPr>
          <w:p>
            <w:r>
              <w:t>SRS v0.3; HRD schema</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0.1</w:t>
            </w:r>
          </w:p>
        </w:tc>
        <w:tc>
          <w:tcPr>
            <w:tcW w:type="dxa" w:w="2160"/>
          </w:tcPr>
          <w:p>
            <w:r>
              <w:t>2026-10-09</w:t>
            </w:r>
          </w:p>
        </w:tc>
        <w:tc>
          <w:tcPr>
            <w:tcW w:type="dxa" w:w="2160"/>
          </w:tcPr>
          <w:p>
            <w:r>
              <w:t>Claude (AI draft) for Business Analyst</w:t>
            </w:r>
          </w:p>
        </w:tc>
        <w:tc>
          <w:tcPr>
            <w:tcW w:type="dxa" w:w="2160"/>
          </w:tcPr>
          <w:p>
            <w:r>
              <w:t>CR in client template format</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Change Request: Automated Employee Probation Evaluation</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Item</w:t>
            </w:r>
          </w:p>
        </w:tc>
        <w:tc>
          <w:tcPr>
            <w:tcW w:type="dxa" w:w="4320"/>
            <w:shd w:val="clear" w:color="auto" w:fill="D9E2F3"/>
          </w:tcPr>
          <w:p>
            <w:r>
              <w:rPr>
                <w:b/>
                <w:sz w:val="18"/>
              </w:rPr>
            </w:r>
            <w:r>
              <w:rPr>
                <w:b/>
                <w:sz w:val="18"/>
              </w:rPr>
              <w:t>Value</w:t>
            </w:r>
          </w:p>
        </w:tc>
      </w:tr>
      <w:tr>
        <w:tc>
          <w:tcPr>
            <w:tcW w:type="dxa" w:w="4320"/>
          </w:tcPr>
          <w:p>
            <w:r>
              <w:rPr>
                <w:sz w:val="18"/>
              </w:rPr>
            </w:r>
            <w:r>
              <w:rPr>
                <w:sz w:val="18"/>
              </w:rPr>
              <w:t>CR No.</w:t>
            </w:r>
          </w:p>
        </w:tc>
        <w:tc>
          <w:tcPr>
            <w:tcW w:type="dxa" w:w="4320"/>
          </w:tcPr>
          <w:p>
            <w:r>
              <w:rPr>
                <w:sz w:val="18"/>
              </w:rPr>
            </w:r>
            <w:r>
              <w:rPr>
                <w:sz w:val="18"/>
              </w:rPr>
              <w:t>CR-2026-XXX-PEV (placeholder: real CR number to be assigned)</w:t>
            </w:r>
          </w:p>
        </w:tc>
      </w:tr>
      <w:tr>
        <w:tc>
          <w:tcPr>
            <w:tcW w:type="dxa" w:w="4320"/>
          </w:tcPr>
          <w:p>
            <w:r>
              <w:rPr>
                <w:sz w:val="18"/>
              </w:rPr>
            </w:r>
            <w:r>
              <w:rPr>
                <w:sz w:val="18"/>
              </w:rPr>
              <w:t>Module / Schema</w:t>
            </w:r>
          </w:p>
        </w:tc>
        <w:tc>
          <w:tcPr>
            <w:tcW w:type="dxa" w:w="4320"/>
          </w:tcPr>
          <w:p>
            <w:r>
              <w:rPr>
                <w:sz w:val="18"/>
              </w:rPr>
            </w:r>
            <w:r>
              <w:rPr>
                <w:sz w:val="18"/>
              </w:rPr>
              <w:t>HR (HRD), Oracle APEX</w:t>
            </w:r>
          </w:p>
        </w:tc>
      </w:tr>
      <w:tr>
        <w:tc>
          <w:tcPr>
            <w:tcW w:type="dxa" w:w="4320"/>
          </w:tcPr>
          <w:p>
            <w:r>
              <w:rPr>
                <w:sz w:val="18"/>
              </w:rPr>
            </w:r>
            <w:r>
              <w:rPr>
                <w:sz w:val="18"/>
              </w:rPr>
              <w:t>Requested by</w:t>
            </w:r>
          </w:p>
        </w:tc>
        <w:tc>
          <w:tcPr>
            <w:tcW w:type="dxa" w:w="4320"/>
          </w:tcPr>
          <w:p>
            <w:r>
              <w:rPr>
                <w:sz w:val="18"/>
              </w:rPr>
            </w:r>
            <w:r>
              <w:rPr>
                <w:sz w:val="18"/>
              </w:rPr>
              <w:t>HR Department</w:t>
            </w:r>
          </w:p>
        </w:tc>
      </w:tr>
      <w:tr>
        <w:tc>
          <w:tcPr>
            <w:tcW w:type="dxa" w:w="4320"/>
          </w:tcPr>
          <w:p>
            <w:r>
              <w:rPr>
                <w:sz w:val="18"/>
              </w:rPr>
            </w:r>
            <w:r>
              <w:rPr>
                <w:sz w:val="18"/>
              </w:rPr>
              <w:t>Prepared by</w:t>
            </w:r>
          </w:p>
        </w:tc>
        <w:tc>
          <w:tcPr>
            <w:tcW w:type="dxa" w:w="4320"/>
          </w:tcPr>
          <w:p>
            <w:r>
              <w:rPr>
                <w:sz w:val="18"/>
              </w:rPr>
            </w:r>
            <w:r>
              <w:rPr>
                <w:sz w:val="18"/>
              </w:rPr>
              <w:t>Claude (AI draft) for Business Analyst</w:t>
            </w:r>
          </w:p>
        </w:tc>
      </w:tr>
      <w:tr>
        <w:tc>
          <w:tcPr>
            <w:tcW w:type="dxa" w:w="4320"/>
          </w:tcPr>
          <w:p>
            <w:r>
              <w:rPr>
                <w:sz w:val="18"/>
              </w:rPr>
            </w:r>
            <w:r>
              <w:rPr>
                <w:sz w:val="18"/>
              </w:rPr>
              <w:t>Version / Status</w:t>
            </w:r>
          </w:p>
        </w:tc>
        <w:tc>
          <w:tcPr>
            <w:tcW w:type="dxa" w:w="4320"/>
          </w:tcPr>
          <w:p>
            <w:r>
              <w:rPr>
                <w:sz w:val="18"/>
              </w:rPr>
            </w:r>
            <w:r>
              <w:rPr>
                <w:sz w:val="18"/>
              </w:rPr>
              <w:t>0.1 / DRAFT</w:t>
            </w:r>
          </w:p>
        </w:tc>
      </w:tr>
      <w:tr>
        <w:tc>
          <w:tcPr>
            <w:tcW w:type="dxa" w:w="4320"/>
          </w:tcPr>
          <w:p>
            <w:r>
              <w:rPr>
                <w:sz w:val="18"/>
              </w:rPr>
            </w:r>
            <w:r>
              <w:rPr>
                <w:sz w:val="18"/>
              </w:rPr>
              <w:t>Date</w:t>
            </w:r>
          </w:p>
        </w:tc>
        <w:tc>
          <w:tcPr>
            <w:tcW w:type="dxa" w:w="4320"/>
          </w:tcPr>
          <w:p>
            <w:r>
              <w:rPr>
                <w:sz w:val="18"/>
              </w:rPr>
            </w:r>
            <w:r>
              <w:rPr>
                <w:sz w:val="18"/>
              </w:rPr>
              <w:t>09-Oct-2026</w:t>
            </w:r>
          </w:p>
        </w:tc>
      </w:tr>
      <w:tr>
        <w:tc>
          <w:tcPr>
            <w:tcW w:type="dxa" w:w="4320"/>
          </w:tcPr>
          <w:p>
            <w:r>
              <w:rPr>
                <w:sz w:val="18"/>
              </w:rPr>
            </w:r>
            <w:r>
              <w:rPr>
                <w:sz w:val="18"/>
              </w:rPr>
              <w:t>Detailed reference</w:t>
            </w:r>
          </w:p>
        </w:tc>
        <w:tc>
          <w:tcPr>
            <w:tcW w:type="dxa" w:w="4320"/>
          </w:tcPr>
          <w:p>
            <w:r>
              <w:rPr>
                <w:sz w:val="18"/>
              </w:rPr>
            </w:r>
            <w:r>
              <w:rPr>
                <w:sz w:val="18"/>
              </w:rPr>
              <w:t>CR-2026-XXX-PEV_SRS_v0.3 (requirements, acceptance criteria, impact analysis), SRS-Review_v2</w:t>
            </w:r>
          </w:p>
        </w:tc>
      </w:tr>
    </w:tbl>
    <w:p>
      <w:pPr/>
    </w:p>
    <w:p>
      <w:pPr>
        <w:pStyle w:val="Heading1"/>
      </w:pPr>
      <w:r>
        <w:t>1. Client Needs / Expectations</w:t>
      </w:r>
    </w:p>
    <w:p>
      <w:pPr/>
      <w:r>
        <w:t>HR wants the employee probation evaluation to run automatically, on time and with full visibility, without manual follow-up:</w:t>
      </w:r>
    </w:p>
    <w:p>
      <w:pPr>
        <w:pStyle w:val="ListNumber"/>
      </w:pPr>
      <w:r>
        <w:t xml:space="preserve">Every employee on probation is evaluated by their </w:t>
      </w:r>
      <w:r>
        <w:rPr>
          <w:b/>
        </w:rPr>
        <w:t>respective supervisor</w:t>
      </w:r>
      <w:r>
        <w:t xml:space="preserve"> before the probation end date. The system starts the evaluation automatically </w:t>
      </w:r>
      <w:r>
        <w:rPr>
          <w:b/>
        </w:rPr>
        <w:t>15 days before</w:t>
      </w:r>
      <w:r>
        <w:t xml:space="preserve"> the probation end date.</w:t>
      </w:r>
    </w:p>
    <w:p>
      <w:pPr>
        <w:pStyle w:val="ListNumber"/>
      </w:pPr>
      <w:r>
        <w:t>The evaluator can work on the evaluation over more than one sitting (</w:t>
      </w:r>
      <w:r>
        <w:rPr>
          <w:b/>
        </w:rPr>
        <w:t>Save as Draft</w:t>
      </w:r>
      <w:r>
        <w:t>) and send it when ready (</w:t>
      </w:r>
      <w:r>
        <w:rPr>
          <w:b/>
        </w:rPr>
        <w:t>Submit for approval</w:t>
      </w:r>
      <w:r>
        <w:t>).</w:t>
      </w:r>
    </w:p>
    <w:p>
      <w:pPr>
        <w:pStyle w:val="ListNumber"/>
      </w:pPr>
      <w:r>
        <w:t xml:space="preserve">Every submitted evaluation goes through the </w:t>
      </w:r>
      <w:r>
        <w:rPr>
          <w:b/>
        </w:rPr>
        <w:t>configured approval hierarchy</w:t>
      </w:r>
      <w:r>
        <w:t xml:space="preserve"> (for example HOD, then Director).</w:t>
      </w:r>
    </w:p>
    <w:p>
      <w:pPr>
        <w:pStyle w:val="ListNumber"/>
      </w:pPr>
      <w:r>
        <w:t xml:space="preserve">Once approved, the completed evaluation reaches the </w:t>
      </w:r>
      <w:r>
        <w:rPr>
          <w:b/>
        </w:rPr>
        <w:t>HR Department</w:t>
      </w:r>
      <w:r>
        <w:t xml:space="preserve"> automatically.</w:t>
      </w:r>
    </w:p>
    <w:p>
      <w:pPr>
        <w:pStyle w:val="ListNumber"/>
      </w:pPr>
      <w:r>
        <w:t xml:space="preserve">HR and supervisors can see the </w:t>
      </w:r>
      <w:r>
        <w:rPr>
          <w:b/>
        </w:rPr>
        <w:t>current status</w:t>
      </w:r>
      <w:r>
        <w:t xml:space="preserve"> of every probation evaluation at any time. The status updates itself at each step.</w:t>
      </w:r>
    </w:p>
    <w:p>
      <w:pPr/>
      <w:r>
        <w:rPr>
          <w:b/>
        </w:rPr>
        <w:t>Expected benefits:</w:t>
      </w:r>
      <w:r>
        <w:t xml:space="preserve"> no missed or late evaluations, a consistent approval path, no manual chasing by HR, and an audit trail of who did what and when.</w:t>
      </w:r>
    </w:p>
    <w:p>
      <w:pPr/>
      <w:r>
        <w:rPr>
          <w:b/>
        </w:rPr>
        <w:t>Today (from the HRD system):</w:t>
      </w:r>
      <w:r>
        <w:t xml:space="preserve"> probation-expiry alerts (alert 001, </w:t>
      </w:r>
      <w:r>
        <w:rPr>
          <w:rFonts w:ascii="Consolas" w:hAnsi="Consolas"/>
          <w:sz w:val="18"/>
        </w:rPr>
        <w:t>HRD.HR_ALERT_QUEUE</w:t>
      </w:r>
      <w:r>
        <w:t xml:space="preserve">) go to </w:t>
      </w:r>
      <w:r>
        <w:rPr>
          <w:b/>
        </w:rPr>
        <w:t>HR users only</w:t>
      </w:r>
      <w:r>
        <w:t>, and HR records the confirm/extend decision on form S07FRM00362. Supervisors have no system task, and the evaluation is not routed through approvals.</w:t>
      </w:r>
    </w:p>
    <w:p>
      <w:pPr>
        <w:pStyle w:val="Heading1"/>
      </w:pPr>
      <w:r>
        <w:t>2. Workflow</w:t>
      </w:r>
    </w:p>
    <w:p>
      <w:pPr/>
      <w:r>
        <w:drawing>
          <wp:inline xmlns:a="http://schemas.openxmlformats.org/drawingml/2006/main" xmlns:pic="http://schemas.openxmlformats.org/drawingml/2006/picture">
            <wp:extent cx="5486400" cy="2840019"/>
            <wp:docPr id="1" name="Picture 1"/>
            <wp:cNvGraphicFramePr>
              <a:graphicFrameLocks noChangeAspect="1"/>
            </wp:cNvGraphicFramePr>
            <a:graphic>
              <a:graphicData uri="http://schemas.openxmlformats.org/drawingml/2006/picture">
                <pic:pic>
                  <pic:nvPicPr>
                    <pic:cNvPr id="0" name="CR-2026-XXX-PEV_Workflow.png"/>
                    <pic:cNvPicPr/>
                  </pic:nvPicPr>
                  <pic:blipFill>
                    <a:blip r:embed="rId13"/>
                    <a:stretch>
                      <a:fillRect/>
                    </a:stretch>
                  </pic:blipFill>
                  <pic:spPr>
                    <a:xfrm>
                      <a:off x="0" y="0"/>
                      <a:ext cx="5486400" cy="2840019"/>
                    </a:xfrm>
                    <a:prstGeom prst="rect"/>
                  </pic:spPr>
                </pic:pic>
              </a:graphicData>
            </a:graphic>
          </wp:inline>
        </w:drawing>
      </w:r>
    </w:p>
    <w:p>
      <w:pPr/>
      <w:r>
        <w:rPr>
          <w:i/>
        </w:rPr>
        <w:t>Editable source: `CR-2026-XXX-PEV_Workflow.svg`.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Step</w:t>
            </w:r>
          </w:p>
        </w:tc>
        <w:tc>
          <w:tcPr>
            <w:tcW w:type="dxa" w:w="1728"/>
            <w:shd w:val="clear" w:color="auto" w:fill="D9E2F3"/>
          </w:tcPr>
          <w:p>
            <w:r>
              <w:rPr>
                <w:b/>
                <w:sz w:val="18"/>
              </w:rPr>
            </w:r>
            <w:r>
              <w:rPr>
                <w:b/>
                <w:sz w:val="18"/>
              </w:rPr>
              <w:t>Actor</w:t>
            </w:r>
          </w:p>
        </w:tc>
        <w:tc>
          <w:tcPr>
            <w:tcW w:type="dxa" w:w="1728"/>
            <w:shd w:val="clear" w:color="auto" w:fill="D9E2F3"/>
          </w:tcPr>
          <w:p>
            <w:r>
              <w:rPr>
                <w:b/>
                <w:sz w:val="18"/>
              </w:rPr>
            </w:r>
            <w:r>
              <w:rPr>
                <w:b/>
                <w:sz w:val="18"/>
              </w:rPr>
              <w:t>Action</w:t>
            </w:r>
          </w:p>
        </w:tc>
        <w:tc>
          <w:tcPr>
            <w:tcW w:type="dxa" w:w="1728"/>
            <w:shd w:val="clear" w:color="auto" w:fill="D9E2F3"/>
          </w:tcPr>
          <w:p>
            <w:r>
              <w:rPr>
                <w:b/>
                <w:sz w:val="18"/>
              </w:rPr>
            </w:r>
            <w:r>
              <w:rPr>
                <w:b/>
                <w:sz w:val="18"/>
              </w:rPr>
              <w:t>System result</w:t>
            </w:r>
          </w:p>
        </w:tc>
        <w:tc>
          <w:tcPr>
            <w:tcW w:type="dxa" w:w="1728"/>
            <w:shd w:val="clear" w:color="auto" w:fill="D9E2F3"/>
          </w:tcPr>
          <w:p>
            <w:r>
              <w:rPr>
                <w:b/>
                <w:sz w:val="18"/>
              </w:rPr>
            </w:r>
            <w:r>
              <w:rPr>
                <w:b/>
                <w:sz w:val="18"/>
              </w:rPr>
              <w:t>Status after step</w:t>
            </w:r>
          </w:p>
        </w:tc>
      </w:tr>
      <w:tr>
        <w:tc>
          <w:tcPr>
            <w:tcW w:type="dxa" w:w="1728"/>
          </w:tcPr>
          <w:p>
            <w:r>
              <w:rPr>
                <w:sz w:val="18"/>
              </w:rPr>
            </w:r>
            <w:r>
              <w:rPr>
                <w:sz w:val="18"/>
              </w:rPr>
              <w:t>1</w:t>
            </w:r>
          </w:p>
        </w:tc>
        <w:tc>
          <w:tcPr>
            <w:tcW w:type="dxa" w:w="1728"/>
          </w:tcPr>
          <w:p>
            <w:r>
              <w:rPr>
                <w:sz w:val="18"/>
              </w:rPr>
            </w:r>
            <w:r>
              <w:rPr>
                <w:sz w:val="18"/>
              </w:rPr>
              <w:t>System (daily job)</w:t>
            </w:r>
          </w:p>
        </w:tc>
        <w:tc>
          <w:tcPr>
            <w:tcW w:type="dxa" w:w="1728"/>
          </w:tcPr>
          <w:p>
            <w:r>
              <w:rPr>
                <w:sz w:val="18"/>
              </w:rPr>
            </w:r>
            <w:r>
              <w:rPr>
                <w:sz w:val="18"/>
              </w:rPr>
              <w:t>Finds employees whose probation end date is within 15 days and who have no evaluation yet</w:t>
            </w:r>
          </w:p>
        </w:tc>
        <w:tc>
          <w:tcPr>
            <w:tcW w:type="dxa" w:w="1728"/>
          </w:tcPr>
          <w:p>
            <w:r>
              <w:rPr>
                <w:sz w:val="18"/>
              </w:rPr>
            </w:r>
            <w:r>
              <w:rPr>
                <w:sz w:val="18"/>
              </w:rPr>
              <w:t>Creates an evaluation queue item for the respective supervisor and notifies them</w:t>
            </w:r>
          </w:p>
        </w:tc>
        <w:tc>
          <w:tcPr>
            <w:tcW w:type="dxa" w:w="1728"/>
          </w:tcPr>
          <w:p>
            <w:r>
              <w:rPr>
                <w:sz w:val="18"/>
              </w:rPr>
            </w:r>
            <w:r>
              <w:rPr>
                <w:sz w:val="18"/>
              </w:rPr>
              <w:t>Evaluation Pending</w:t>
            </w:r>
          </w:p>
        </w:tc>
      </w:tr>
      <w:tr>
        <w:tc>
          <w:tcPr>
            <w:tcW w:type="dxa" w:w="1728"/>
          </w:tcPr>
          <w:p>
            <w:r>
              <w:rPr>
                <w:sz w:val="18"/>
              </w:rPr>
            </w:r>
            <w:r>
              <w:rPr>
                <w:sz w:val="18"/>
              </w:rPr>
              <w:t>2a</w:t>
            </w:r>
          </w:p>
        </w:tc>
        <w:tc>
          <w:tcPr>
            <w:tcW w:type="dxa" w:w="1728"/>
          </w:tcPr>
          <w:p>
            <w:r>
              <w:rPr>
                <w:sz w:val="18"/>
              </w:rPr>
            </w:r>
            <w:r>
              <w:rPr>
                <w:sz w:val="18"/>
              </w:rPr>
              <w:t>Supervisor (evaluator)</w:t>
            </w:r>
          </w:p>
        </w:tc>
        <w:tc>
          <w:tcPr>
            <w:tcW w:type="dxa" w:w="1728"/>
          </w:tcPr>
          <w:p>
            <w:r>
              <w:rPr>
                <w:sz w:val="18"/>
              </w:rPr>
            </w:r>
            <w:r>
              <w:rPr>
                <w:sz w:val="18"/>
              </w:rPr>
              <w:t xml:space="preserve">Fills part of the form and clicks </w:t>
            </w:r>
            <w:r>
              <w:rPr>
                <w:b/>
                <w:sz w:val="18"/>
              </w:rPr>
              <w:t>Save as Draft</w:t>
            </w:r>
          </w:p>
        </w:tc>
        <w:tc>
          <w:tcPr>
            <w:tcW w:type="dxa" w:w="1728"/>
          </w:tcPr>
          <w:p>
            <w:r>
              <w:rPr>
                <w:sz w:val="18"/>
              </w:rPr>
            </w:r>
            <w:r>
              <w:rPr>
                <w:sz w:val="18"/>
              </w:rPr>
              <w:t>Saves; the item stays in the supervisor's queue</w:t>
            </w:r>
          </w:p>
        </w:tc>
        <w:tc>
          <w:tcPr>
            <w:tcW w:type="dxa" w:w="1728"/>
          </w:tcPr>
          <w:p>
            <w:r>
              <w:rPr>
                <w:sz w:val="18"/>
              </w:rPr>
            </w:r>
            <w:r>
              <w:rPr>
                <w:sz w:val="18"/>
              </w:rPr>
              <w:t>Draft</w:t>
            </w:r>
          </w:p>
        </w:tc>
      </w:tr>
      <w:tr>
        <w:tc>
          <w:tcPr>
            <w:tcW w:type="dxa" w:w="1728"/>
          </w:tcPr>
          <w:p>
            <w:r>
              <w:rPr>
                <w:sz w:val="18"/>
              </w:rPr>
            </w:r>
            <w:r>
              <w:rPr>
                <w:sz w:val="18"/>
              </w:rPr>
              <w:t>2b</w:t>
            </w:r>
          </w:p>
        </w:tc>
        <w:tc>
          <w:tcPr>
            <w:tcW w:type="dxa" w:w="1728"/>
          </w:tcPr>
          <w:p>
            <w:r>
              <w:rPr>
                <w:sz w:val="18"/>
              </w:rPr>
            </w:r>
            <w:r>
              <w:rPr>
                <w:sz w:val="18"/>
              </w:rPr>
              <w:t>Supervisor</w:t>
            </w:r>
          </w:p>
        </w:tc>
        <w:tc>
          <w:tcPr>
            <w:tcW w:type="dxa" w:w="1728"/>
          </w:tcPr>
          <w:p>
            <w:r>
              <w:rPr>
                <w:sz w:val="18"/>
              </w:rPr>
            </w:r>
            <w:r>
              <w:rPr>
                <w:sz w:val="18"/>
              </w:rPr>
              <w:t xml:space="preserve">Completes the form and clicks </w:t>
            </w:r>
            <w:r>
              <w:rPr>
                <w:b/>
                <w:sz w:val="18"/>
              </w:rPr>
              <w:t>Submit</w:t>
            </w:r>
          </w:p>
        </w:tc>
        <w:tc>
          <w:tcPr>
            <w:tcW w:type="dxa" w:w="1728"/>
          </w:tcPr>
          <w:p>
            <w:r>
              <w:rPr>
                <w:sz w:val="18"/>
              </w:rPr>
            </w:r>
            <w:r>
              <w:rPr>
                <w:sz w:val="18"/>
              </w:rPr>
              <w:t>Validates mandatory fields and routes to Level 1</w:t>
            </w:r>
          </w:p>
        </w:tc>
        <w:tc>
          <w:tcPr>
            <w:tcW w:type="dxa" w:w="1728"/>
          </w:tcPr>
          <w:p>
            <w:r>
              <w:rPr>
                <w:sz w:val="18"/>
              </w:rPr>
            </w:r>
            <w:r>
              <w:rPr>
                <w:sz w:val="18"/>
              </w:rPr>
              <w:t>Pending Approval – Level 1</w:t>
            </w:r>
          </w:p>
        </w:tc>
      </w:tr>
      <w:tr>
        <w:tc>
          <w:tcPr>
            <w:tcW w:type="dxa" w:w="1728"/>
          </w:tcPr>
          <w:p>
            <w:r>
              <w:rPr>
                <w:sz w:val="18"/>
              </w:rPr>
            </w:r>
            <w:r>
              <w:rPr>
                <w:sz w:val="18"/>
              </w:rPr>
              <w:t>3a</w:t>
            </w:r>
          </w:p>
        </w:tc>
        <w:tc>
          <w:tcPr>
            <w:tcW w:type="dxa" w:w="1728"/>
          </w:tcPr>
          <w:p>
            <w:r>
              <w:rPr>
                <w:sz w:val="18"/>
              </w:rPr>
            </w:r>
            <w:r>
              <w:rPr>
                <w:sz w:val="18"/>
              </w:rPr>
              <w:t>Approver (Level n)</w:t>
            </w:r>
          </w:p>
        </w:tc>
        <w:tc>
          <w:tcPr>
            <w:tcW w:type="dxa" w:w="1728"/>
          </w:tcPr>
          <w:p>
            <w:r>
              <w:rPr>
                <w:sz w:val="18"/>
              </w:rPr>
            </w:r>
            <w:r>
              <w:rPr>
                <w:b/>
                <w:sz w:val="18"/>
              </w:rPr>
              <w:t>Approve</w:t>
            </w:r>
          </w:p>
        </w:tc>
        <w:tc>
          <w:tcPr>
            <w:tcW w:type="dxa" w:w="1728"/>
          </w:tcPr>
          <w:p>
            <w:r>
              <w:rPr>
                <w:sz w:val="18"/>
              </w:rPr>
            </w:r>
            <w:r>
              <w:rPr>
                <w:sz w:val="18"/>
              </w:rPr>
              <w:t>Moves to the next level</w:t>
            </w:r>
          </w:p>
        </w:tc>
        <w:tc>
          <w:tcPr>
            <w:tcW w:type="dxa" w:w="1728"/>
          </w:tcPr>
          <w:p>
            <w:r>
              <w:rPr>
                <w:sz w:val="18"/>
              </w:rPr>
            </w:r>
            <w:r>
              <w:rPr>
                <w:sz w:val="18"/>
              </w:rPr>
              <w:t>Pending Approval – Level n+1</w:t>
            </w:r>
          </w:p>
        </w:tc>
      </w:tr>
      <w:tr>
        <w:tc>
          <w:tcPr>
            <w:tcW w:type="dxa" w:w="1728"/>
          </w:tcPr>
          <w:p>
            <w:r>
              <w:rPr>
                <w:sz w:val="18"/>
              </w:rPr>
            </w:r>
            <w:r>
              <w:rPr>
                <w:sz w:val="18"/>
              </w:rPr>
              <w:t>3b</w:t>
            </w:r>
          </w:p>
        </w:tc>
        <w:tc>
          <w:tcPr>
            <w:tcW w:type="dxa" w:w="1728"/>
          </w:tcPr>
          <w:p>
            <w:r>
              <w:rPr>
                <w:sz w:val="18"/>
              </w:rPr>
            </w:r>
            <w:r>
              <w:rPr>
                <w:sz w:val="18"/>
              </w:rPr>
              <w:t>Approver</w:t>
            </w:r>
          </w:p>
        </w:tc>
        <w:tc>
          <w:tcPr>
            <w:tcW w:type="dxa" w:w="1728"/>
          </w:tcPr>
          <w:p>
            <w:r>
              <w:rPr>
                <w:sz w:val="18"/>
              </w:rPr>
            </w:r>
            <w:r>
              <w:rPr>
                <w:b/>
                <w:sz w:val="18"/>
              </w:rPr>
              <w:t>Return</w:t>
            </w:r>
            <w:r>
              <w:rPr>
                <w:sz w:val="18"/>
              </w:rPr>
              <w:t xml:space="preserve"> with comments</w:t>
            </w:r>
          </w:p>
        </w:tc>
        <w:tc>
          <w:tcPr>
            <w:tcW w:type="dxa" w:w="1728"/>
          </w:tcPr>
          <w:p>
            <w:r>
              <w:rPr>
                <w:sz w:val="18"/>
              </w:rPr>
            </w:r>
            <w:r>
              <w:rPr>
                <w:sz w:val="18"/>
              </w:rPr>
              <w:t>Back to the supervisor for correction</w:t>
            </w:r>
          </w:p>
        </w:tc>
        <w:tc>
          <w:tcPr>
            <w:tcW w:type="dxa" w:w="1728"/>
          </w:tcPr>
          <w:p>
            <w:r>
              <w:rPr>
                <w:sz w:val="18"/>
              </w:rPr>
            </w:r>
            <w:r>
              <w:rPr>
                <w:sz w:val="18"/>
              </w:rPr>
              <w:t>Returned</w:t>
            </w:r>
          </w:p>
        </w:tc>
      </w:tr>
      <w:tr>
        <w:tc>
          <w:tcPr>
            <w:tcW w:type="dxa" w:w="1728"/>
          </w:tcPr>
          <w:p>
            <w:r>
              <w:rPr>
                <w:sz w:val="18"/>
              </w:rPr>
            </w:r>
            <w:r>
              <w:rPr>
                <w:sz w:val="18"/>
              </w:rPr>
              <w:t>4</w:t>
            </w:r>
          </w:p>
        </w:tc>
        <w:tc>
          <w:tcPr>
            <w:tcW w:type="dxa" w:w="1728"/>
          </w:tcPr>
          <w:p>
            <w:r>
              <w:rPr>
                <w:sz w:val="18"/>
              </w:rPr>
            </w:r>
            <w:r>
              <w:rPr>
                <w:sz w:val="18"/>
              </w:rPr>
              <w:t>System</w:t>
            </w:r>
          </w:p>
        </w:tc>
        <w:tc>
          <w:tcPr>
            <w:tcW w:type="dxa" w:w="1728"/>
          </w:tcPr>
          <w:p>
            <w:r>
              <w:rPr>
                <w:sz w:val="18"/>
              </w:rPr>
            </w:r>
            <w:r>
              <w:rPr>
                <w:sz w:val="18"/>
              </w:rPr>
              <w:t>Last level approves</w:t>
            </w:r>
          </w:p>
        </w:tc>
        <w:tc>
          <w:tcPr>
            <w:tcW w:type="dxa" w:w="1728"/>
          </w:tcPr>
          <w:p>
            <w:r>
              <w:rPr>
                <w:sz w:val="18"/>
              </w:rPr>
            </w:r>
            <w:r>
              <w:rPr>
                <w:sz w:val="18"/>
              </w:rPr>
              <w:t>Routes to the HR Department queue</w:t>
            </w:r>
          </w:p>
        </w:tc>
        <w:tc>
          <w:tcPr>
            <w:tcW w:type="dxa" w:w="1728"/>
          </w:tcPr>
          <w:p>
            <w:r>
              <w:rPr>
                <w:sz w:val="18"/>
              </w:rPr>
            </w:r>
            <w:r>
              <w:rPr>
                <w:sz w:val="18"/>
              </w:rPr>
              <w:t>Forwarded to HR</w:t>
            </w:r>
          </w:p>
        </w:tc>
      </w:tr>
      <w:tr>
        <w:tc>
          <w:tcPr>
            <w:tcW w:type="dxa" w:w="1728"/>
          </w:tcPr>
          <w:p>
            <w:r>
              <w:rPr>
                <w:sz w:val="18"/>
              </w:rPr>
            </w:r>
            <w:r>
              <w:rPr>
                <w:sz w:val="18"/>
              </w:rPr>
              <w:t>5</w:t>
            </w:r>
          </w:p>
        </w:tc>
        <w:tc>
          <w:tcPr>
            <w:tcW w:type="dxa" w:w="1728"/>
          </w:tcPr>
          <w:p>
            <w:r>
              <w:rPr>
                <w:sz w:val="18"/>
              </w:rPr>
            </w:r>
            <w:r>
              <w:rPr>
                <w:sz w:val="18"/>
              </w:rPr>
              <w:t>HR</w:t>
            </w:r>
          </w:p>
        </w:tc>
        <w:tc>
          <w:tcPr>
            <w:tcW w:type="dxa" w:w="1728"/>
          </w:tcPr>
          <w:p>
            <w:r>
              <w:rPr>
                <w:sz w:val="18"/>
              </w:rPr>
            </w:r>
            <w:r>
              <w:rPr>
                <w:sz w:val="18"/>
              </w:rPr>
              <w:t>Processes the evaluation (confirm / extend, per HR policy)</w:t>
            </w:r>
          </w:p>
        </w:tc>
        <w:tc>
          <w:tcPr>
            <w:tcW w:type="dxa" w:w="1728"/>
          </w:tcPr>
          <w:p>
            <w:r>
              <w:rPr>
                <w:sz w:val="18"/>
              </w:rPr>
            </w:r>
            <w:r>
              <w:rPr>
                <w:sz w:val="18"/>
              </w:rPr>
              <w:t>Closes the evaluation and updates the probation record</w:t>
            </w:r>
          </w:p>
        </w:tc>
        <w:tc>
          <w:tcPr>
            <w:tcW w:type="dxa" w:w="1728"/>
          </w:tcPr>
          <w:p>
            <w:r>
              <w:rPr>
                <w:sz w:val="18"/>
              </w:rPr>
            </w:r>
            <w:r>
              <w:rPr>
                <w:sz w:val="18"/>
              </w:rPr>
              <w:t>Completed</w:t>
            </w:r>
          </w:p>
        </w:tc>
      </w:tr>
    </w:tbl>
    <w:p>
      <w:pPr/>
    </w:p>
    <w:p>
      <w:pPr/>
      <w:r>
        <w:t>Status names are proposed and need HR to confirm them.</w:t>
      </w:r>
    </w:p>
    <w:p>
      <w:pPr>
        <w:pStyle w:val="Heading1"/>
      </w:pPr>
      <w:r>
        <w:t>3. Functional Requirements</w:t>
      </w:r>
    </w:p>
    <w:p>
      <w:pPr>
        <w:pStyle w:val="Heading2"/>
      </w:pPr>
      <w:r>
        <w:t>Requirement 1: Automatic generation of the probation evaluation queue</w:t>
      </w:r>
    </w:p>
    <w:p>
      <w:pPr/>
      <w:r>
        <w:rPr>
          <w:b/>
        </w:rPr>
        <w:t>Description:</w:t>
      </w:r>
      <w:r>
        <w:t xml:space="preserve"> Every day, the system shall identify each employee on probation whose probation end date is within the next 15 days and who has no evaluation for the current probation period. For each one, it shall create a probation evaluation queue item assigned to the employee's respective supervisor.</w:t>
      </w:r>
    </w:p>
    <w:p>
      <w:pPr>
        <w:pStyle w:val="ListBullet"/>
      </w:pPr>
      <w:r>
        <w:t>One evaluation only per employee per probation period. A re-run never creates a duplicate.</w:t>
      </w:r>
    </w:p>
    <w:p>
      <w:pPr>
        <w:pStyle w:val="ListBullet"/>
      </w:pPr>
      <w:r>
        <w:t>If a day's run is missed, the next run picks up the employees that were missed.</w:t>
      </w:r>
    </w:p>
    <w:p>
      <w:pPr>
        <w:pStyle w:val="ListBullet"/>
      </w:pPr>
      <w:r>
        <w:t xml:space="preserve">If the employee has no supervisor on record, the item goes to an </w:t>
      </w:r>
      <w:r>
        <w:rPr>
          <w:b/>
        </w:rPr>
        <w:t>HR exception list</w:t>
      </w:r>
      <w:r>
        <w:t>. HR can assign or reassign the evaluator.</w:t>
      </w:r>
    </w:p>
    <w:p>
      <w:pPr>
        <w:pStyle w:val="ListBullet"/>
      </w:pPr>
      <w:r>
        <w:t>If the employee leaves (separation) before HR completes the evaluation, the evaluation is cancelled.</w:t>
      </w:r>
    </w:p>
    <w:p>
      <w:pPr>
        <w:pStyle w:val="ListBullet"/>
      </w:pPr>
      <w:r>
        <w:t>The supervisor is notified by e-mail when an item is assigned.</w:t>
      </w:r>
    </w:p>
    <w:p>
      <w:pPr>
        <w:pStyle w:val="ListBullet"/>
      </w:pPr>
      <w:r>
        <w:t>Probation end date: taken from the probation record (</w:t>
      </w:r>
      <w:r>
        <w:rPr>
          <w:rFonts w:ascii="Consolas" w:hAnsi="Consolas"/>
          <w:sz w:val="18"/>
        </w:rPr>
        <w:t>HRD.F_PROBATION_END_DATE</w:t>
      </w:r>
      <w:r>
        <w:t xml:space="preserve">). Respective supervisor: </w:t>
      </w:r>
      <w:r>
        <w:rPr>
          <w:rFonts w:ascii="Consolas" w:hAnsi="Consolas"/>
          <w:sz w:val="18"/>
        </w:rPr>
        <w:t>HRD.INFORMATION.MANAGER_MRNO</w:t>
      </w:r>
      <w:r>
        <w:t xml:space="preserve"> (to be confirmed by HR).</w:t>
      </w:r>
    </w:p>
    <w:p>
      <w:pPr/>
      <w:r>
        <w:rPr>
          <w:b/>
        </w:rPr>
        <w:t>Acceptance (summary):</w:t>
      </w:r>
    </w:p>
    <w:p>
      <w:pPr>
        <w:pStyle w:val="ListBullet"/>
      </w:pPr>
      <w:r>
        <w:t>An employee whose probation ends on 25-Oct-2026 appears in their supervisor's queue on 10-Oct-2026.</w:t>
      </w:r>
    </w:p>
    <w:p>
      <w:pPr>
        <w:pStyle w:val="ListBullet"/>
      </w:pPr>
      <w:r>
        <w:t>An employee whose probation ends on 26-Oct-2026 does not appear in the queue on 10-Oct-2026.</w:t>
      </w:r>
    </w:p>
    <w:p>
      <w:pPr>
        <w:pStyle w:val="ListBullet"/>
      </w:pPr>
      <w:r>
        <w:t>An employee who has been confirmed or has left never appears in the queue.</w:t>
      </w:r>
    </w:p>
    <w:p>
      <w:pPr/>
      <w:r>
        <w:rPr>
          <w:i/>
        </w:rPr>
        <w:t>Traceability: FR-001 – FR-006, RULE-01 – RULE-03.</w:t>
      </w:r>
    </w:p>
    <w:p>
      <w:pPr>
        <w:pStyle w:val="Heading3"/>
      </w:pPr>
      <w:r>
        <w:t>Prototype: Supervisor pending tasks (queue)</w:t>
      </w:r>
    </w:p>
    <w:p>
      <w:pPr>
        <w:pStyle w:val="NoSpacing"/>
      </w:pPr>
      <w:r>
        <w:rPr>
          <w:rFonts w:ascii="Consolas" w:hAnsi="Consolas"/>
          <w:sz w:val="17"/>
        </w:rPr>
        <w:t>+--------------------------------------------------------------------------------+</w:t>
      </w:r>
    </w:p>
    <w:p>
      <w:pPr>
        <w:pStyle w:val="NoSpacing"/>
      </w:pPr>
      <w:r>
        <w:rPr>
          <w:rFonts w:ascii="Consolas" w:hAnsi="Consolas"/>
          <w:sz w:val="17"/>
        </w:rPr>
        <w:t>| My Pending Tasks                                          [Search........] (Go)|</w:t>
      </w:r>
    </w:p>
    <w:p>
      <w:pPr>
        <w:pStyle w:val="NoSpacing"/>
      </w:pPr>
      <w:r>
        <w:rPr>
          <w:rFonts w:ascii="Consolas" w:hAnsi="Consolas"/>
          <w:sz w:val="17"/>
        </w:rPr>
        <w:t>+--------------------------------------------------------------------------------+</w:t>
      </w:r>
    </w:p>
    <w:p>
      <w:pPr>
        <w:pStyle w:val="NoSpacing"/>
      </w:pPr>
      <w:r>
        <w:rPr>
          <w:rFonts w:ascii="Consolas" w:hAnsi="Consolas"/>
          <w:sz w:val="17"/>
        </w:rPr>
        <w:t>| Task                         | Employee            | Dept     | Prob. End  | Due  |</w:t>
      </w:r>
    </w:p>
    <w:p>
      <w:pPr>
        <w:pStyle w:val="NoSpacing"/>
      </w:pPr>
      <w:r>
        <w:rPr>
          <w:rFonts w:ascii="Consolas" w:hAnsi="Consolas"/>
          <w:sz w:val="17"/>
        </w:rPr>
        <w:t>|------------------------------|---------------------|----------|------------|------|</w:t>
      </w:r>
    </w:p>
    <w:p>
      <w:pPr>
        <w:pStyle w:val="NoSpacing"/>
      </w:pPr>
      <w:r>
        <w:rPr>
          <w:rFonts w:ascii="Consolas" w:hAnsi="Consolas"/>
          <w:sz w:val="17"/>
        </w:rPr>
        <w:t>| Probation Evaluation         | EMP-TEST-0001  Ali  | Nursing  | 25-Oct-2026| 15 d |</w:t>
      </w:r>
    </w:p>
    <w:p>
      <w:pPr>
        <w:pStyle w:val="NoSpacing"/>
      </w:pPr>
      <w:r>
        <w:rPr>
          <w:rFonts w:ascii="Consolas" w:hAnsi="Consolas"/>
          <w:sz w:val="17"/>
        </w:rPr>
        <w:t>| Probation Evaluation (Draft) | EMP-TEST-0002  Sara | Pharmacy | 18-Oct-2026|  8 d |</w:t>
      </w:r>
    </w:p>
    <w:p>
      <w:pPr>
        <w:pStyle w:val="NoSpacing"/>
      </w:pPr>
      <w:r>
        <w:rPr>
          <w:rFonts w:ascii="Consolas" w:hAnsi="Consolas"/>
          <w:sz w:val="17"/>
        </w:rPr>
        <w:t>| Probation Eval. (RETURNED)   | EMP-TEST-0003  Omar | Radiology| 14-Oct-2026|  4 d |</w:t>
      </w:r>
    </w:p>
    <w:p>
      <w:pPr>
        <w:pStyle w:val="NoSpacing"/>
      </w:pPr>
      <w:r>
        <w:rPr>
          <w:rFonts w:ascii="Consolas" w:hAnsi="Consolas"/>
          <w:sz w:val="17"/>
        </w:rPr>
        <w:t>+--------------------------------------------------------------------------------+</w:t>
      </w:r>
    </w:p>
    <w:p>
      <w:pPr>
        <w:pStyle w:val="NoSpacing"/>
      </w:pPr>
      <w:r>
        <w:rPr>
          <w:rFonts w:ascii="Consolas" w:hAnsi="Consolas"/>
          <w:sz w:val="17"/>
        </w:rPr>
        <w:t>| Row click -&gt; opens Probation Evaluation form                                   |</w:t>
      </w:r>
    </w:p>
    <w:p>
      <w:pPr>
        <w:pStyle w:val="NoSpacing"/>
      </w:pPr>
      <w:r>
        <w:rPr>
          <w:rFonts w:ascii="Consolas" w:hAnsi="Consolas"/>
          <w:sz w:val="17"/>
        </w:rPr>
        <w:t>+--------------------------------------------------------------------------------+</w:t>
      </w:r>
    </w:p>
    <w:p>
      <w:pPr>
        <w:pStyle w:val="Heading2"/>
      </w:pPr>
      <w:r>
        <w:t>Requirement 2: Evaluation entry with Save as Draft / Submit</w:t>
      </w:r>
    </w:p>
    <w:p>
      <w:pPr/>
      <w:r>
        <w:rPr>
          <w:b/>
        </w:rPr>
        <w:t>Description:</w:t>
      </w:r>
      <w:r>
        <w:t xml:space="preserve"> The system shall let the assigned evaluator open the evaluation from the queue and fill in the evaluation form.</w:t>
      </w:r>
    </w:p>
    <w:p>
      <w:pPr>
        <w:pStyle w:val="ListBullet"/>
      </w:pPr>
      <w:r>
        <w:t>The form shows the employee's details: employee no., name, department, designation, joining date, probation start and end dates.</w:t>
      </w:r>
    </w:p>
    <w:p>
      <w:pPr>
        <w:pStyle w:val="ListBullet"/>
      </w:pPr>
      <w:r>
        <w:rPr>
          <w:b/>
        </w:rPr>
        <w:t>Save as Draft:</w:t>
      </w:r>
      <w:r>
        <w:t xml:space="preserve"> saves without validation and without routing. Only the evaluator can see a Draft.</w:t>
      </w:r>
    </w:p>
    <w:p>
      <w:pPr>
        <w:pStyle w:val="ListBullet"/>
      </w:pPr>
      <w:r>
        <w:rPr>
          <w:b/>
        </w:rPr>
        <w:t>Submit:</w:t>
      </w:r>
      <w:r>
        <w:t xml:space="preserve"> checks that all mandatory fields are filled. If any are missing, it blocks submission and highlights them. Otherwise it routes the evaluation to approval (Requirement 3).</w:t>
      </w:r>
    </w:p>
    <w:p>
      <w:pPr>
        <w:pStyle w:val="ListBullet"/>
      </w:pPr>
      <w:r>
        <w:t xml:space="preserve">After Submit the form is </w:t>
      </w:r>
      <w:r>
        <w:rPr>
          <w:b/>
        </w:rPr>
        <w:t>read-only</w:t>
      </w:r>
      <w:r>
        <w:t xml:space="preserve"> for the evaluator, unless an approver returns it.</w:t>
      </w:r>
    </w:p>
    <w:p>
      <w:pPr>
        <w:pStyle w:val="ListBullet"/>
      </w:pPr>
      <w:r>
        <w:t>The form content (criteria, rating scale and recommendation values such as Confirm / Extend / Terminate) comes from HR's form design (</w:t>
      </w:r>
      <w:r>
        <w:rPr>
          <w:b/>
        </w:rPr>
        <w:t>pending from HR</w:t>
      </w:r>
      <w:r>
        <w:t>).</w:t>
      </w:r>
    </w:p>
    <w:p>
      <w:pPr>
        <w:pStyle w:val="ListBullet"/>
      </w:pPr>
      <w:r>
        <w:t>A warning appears if the user leaves the page with unsaved changes. If another user changed the evaluation after it was opened, the save is rejected with "Changed by another user, reload".</w:t>
      </w:r>
    </w:p>
    <w:p>
      <w:pPr/>
      <w:r>
        <w:rPr>
          <w:b/>
        </w:rPr>
        <w:t>Acceptance (summary):</w:t>
      </w:r>
    </w:p>
    <w:p>
      <w:pPr>
        <w:pStyle w:val="ListBullet"/>
      </w:pPr>
      <w:r>
        <w:t>A Draft is saved and reopens with all values intact.</w:t>
      </w:r>
    </w:p>
    <w:p>
      <w:pPr>
        <w:pStyle w:val="ListBullet"/>
      </w:pPr>
      <w:r>
        <w:t>Submit with a mandatory field empty is refused, and the status does not change.</w:t>
      </w:r>
    </w:p>
    <w:p>
      <w:pPr>
        <w:pStyle w:val="ListBullet"/>
      </w:pPr>
      <w:r>
        <w:t>A user who is not the evaluator cannot open the form.</w:t>
      </w:r>
    </w:p>
    <w:p>
      <w:pPr/>
      <w:r>
        <w:rPr>
          <w:i/>
        </w:rPr>
        <w:t>Traceability: FR-007 – FR-010, RULE-04, RULE-05, NFR-DAT-03.</w:t>
      </w:r>
    </w:p>
    <w:p>
      <w:pPr>
        <w:pStyle w:val="Heading3"/>
      </w:pPr>
      <w:r>
        <w:t>Prototype: Probation Evaluation form</w:t>
      </w:r>
    </w:p>
    <w:p>
      <w:pPr>
        <w:pStyle w:val="NoSpacing"/>
      </w:pPr>
      <w:r>
        <w:rPr>
          <w:rFonts w:ascii="Consolas" w:hAnsi="Consolas"/>
          <w:sz w:val="17"/>
        </w:rPr>
        <w:t>+--------------------------------------------------------------------------------+</w:t>
      </w:r>
    </w:p>
    <w:p>
      <w:pPr>
        <w:pStyle w:val="NoSpacing"/>
      </w:pPr>
      <w:r>
        <w:rPr>
          <w:rFonts w:ascii="Consolas" w:hAnsi="Consolas"/>
          <w:sz w:val="17"/>
        </w:rPr>
        <w:t>| Probation Evaluation                         Status: DRAFT    Eval No: PEV-000123|</w:t>
      </w:r>
    </w:p>
    <w:p>
      <w:pPr>
        <w:pStyle w:val="NoSpacing"/>
      </w:pPr>
      <w:r>
        <w:rPr>
          <w:rFonts w:ascii="Consolas" w:hAnsi="Consolas"/>
          <w:sz w:val="17"/>
        </w:rPr>
        <w:t>+--------------------------------------------------------------------------------+</w:t>
      </w:r>
    </w:p>
    <w:p>
      <w:pPr>
        <w:pStyle w:val="NoSpacing"/>
      </w:pPr>
      <w:r>
        <w:rPr>
          <w:rFonts w:ascii="Consolas" w:hAnsi="Consolas"/>
          <w:sz w:val="17"/>
        </w:rPr>
        <w:t>| Employee : EMP-TEST-0001  Ali Raza        Designation: Staff Nurse             |</w:t>
      </w:r>
    </w:p>
    <w:p>
      <w:pPr>
        <w:pStyle w:val="NoSpacing"/>
      </w:pPr>
      <w:r>
        <w:rPr>
          <w:rFonts w:ascii="Consolas" w:hAnsi="Consolas"/>
          <w:sz w:val="17"/>
        </w:rPr>
        <w:t>| Dept     : Nursing                        Joining    : 26-Apr-2026             |</w:t>
      </w:r>
    </w:p>
    <w:p>
      <w:pPr>
        <w:pStyle w:val="NoSpacing"/>
      </w:pPr>
      <w:r>
        <w:rPr>
          <w:rFonts w:ascii="Consolas" w:hAnsi="Consolas"/>
          <w:sz w:val="17"/>
        </w:rPr>
        <w:t>| Probation: 26-Apr-2026 to 25-Oct-2026     Evaluator  : EMP-TEST-0100           |</w:t>
      </w:r>
    </w:p>
    <w:p>
      <w:pPr>
        <w:pStyle w:val="NoSpacing"/>
      </w:pPr>
      <w:r>
        <w:rPr>
          <w:rFonts w:ascii="Consolas" w:hAnsi="Consolas"/>
          <w:sz w:val="17"/>
        </w:rPr>
        <w:t>+--------------------------------------------------------------------------------+</w:t>
      </w:r>
    </w:p>
    <w:p>
      <w:pPr>
        <w:pStyle w:val="NoSpacing"/>
      </w:pPr>
      <w:r>
        <w:rPr>
          <w:rFonts w:ascii="Consolas" w:hAnsi="Consolas"/>
          <w:sz w:val="17"/>
        </w:rPr>
        <w:t>| Evaluation Criteria (from HR template)        Rating (1-5)    Remarks          |</w:t>
      </w:r>
    </w:p>
    <w:p>
      <w:pPr>
        <w:pStyle w:val="NoSpacing"/>
      </w:pPr>
      <w:r>
        <w:rPr>
          <w:rFonts w:ascii="Consolas" w:hAnsi="Consolas"/>
          <w:sz w:val="17"/>
        </w:rPr>
        <w:t>|  1. Job knowledge                    *        [ 4 v ]         [............]   |</w:t>
      </w:r>
    </w:p>
    <w:p>
      <w:pPr>
        <w:pStyle w:val="NoSpacing"/>
      </w:pPr>
      <w:r>
        <w:rPr>
          <w:rFonts w:ascii="Consolas" w:hAnsi="Consolas"/>
          <w:sz w:val="17"/>
        </w:rPr>
        <w:t>|  2. Quality of work                  *        [ 3 v ]         [............]   |</w:t>
      </w:r>
    </w:p>
    <w:p>
      <w:pPr>
        <w:pStyle w:val="NoSpacing"/>
      </w:pPr>
      <w:r>
        <w:rPr>
          <w:rFonts w:ascii="Consolas" w:hAnsi="Consolas"/>
          <w:sz w:val="17"/>
        </w:rPr>
        <w:t>|  3. Punctuality &amp; attendance         *        [ 5 v ]         [............]   |</w:t>
      </w:r>
    </w:p>
    <w:p>
      <w:pPr>
        <w:pStyle w:val="NoSpacing"/>
      </w:pPr>
      <w:r>
        <w:rPr>
          <w:rFonts w:ascii="Consolas" w:hAnsi="Consolas"/>
          <w:sz w:val="17"/>
        </w:rPr>
        <w:t>|  4. Teamwork &amp; communication         *        [ 4 v ]         [............]   |</w:t>
      </w:r>
    </w:p>
    <w:p>
      <w:pPr>
        <w:pStyle w:val="NoSpacing"/>
      </w:pPr>
      <w:r>
        <w:rPr>
          <w:rFonts w:ascii="Consolas" w:hAnsi="Consolas"/>
          <w:sz w:val="17"/>
        </w:rPr>
        <w:t>+--------------------------------------------------------------------------------+</w:t>
      </w:r>
    </w:p>
    <w:p>
      <w:pPr>
        <w:pStyle w:val="NoSpacing"/>
      </w:pPr>
      <w:r>
        <w:rPr>
          <w:rFonts w:ascii="Consolas" w:hAnsi="Consolas"/>
          <w:sz w:val="17"/>
        </w:rPr>
        <w:t>| Recommendation *  ( ) Confirm   ( ) Extend probation   ( ) Not to confirm      |</w:t>
      </w:r>
    </w:p>
    <w:p>
      <w:pPr>
        <w:pStyle w:val="NoSpacing"/>
      </w:pPr>
      <w:r>
        <w:rPr>
          <w:rFonts w:ascii="Consolas" w:hAnsi="Consolas"/>
          <w:sz w:val="17"/>
        </w:rPr>
        <w:t>| Extend by (days)  [ .... ]   (enabled only for Extend)                         |</w:t>
      </w:r>
    </w:p>
    <w:p>
      <w:pPr>
        <w:pStyle w:val="NoSpacing"/>
      </w:pPr>
      <w:r>
        <w:rPr>
          <w:rFonts w:ascii="Consolas" w:hAnsi="Consolas"/>
          <w:sz w:val="17"/>
        </w:rPr>
        <w:t>| Evaluator comments [................................................]          |</w:t>
      </w:r>
    </w:p>
    <w:p>
      <w:pPr>
        <w:pStyle w:val="NoSpacing"/>
      </w:pPr>
      <w:r>
        <w:rPr>
          <w:rFonts w:ascii="Consolas" w:hAnsi="Consolas"/>
          <w:sz w:val="17"/>
        </w:rPr>
        <w:t>| Attachments        [Choose file]                                               |</w:t>
      </w:r>
    </w:p>
    <w:p>
      <w:pPr>
        <w:pStyle w:val="NoSpacing"/>
      </w:pPr>
      <w:r>
        <w:rPr>
          <w:rFonts w:ascii="Consolas" w:hAnsi="Consolas"/>
          <w:sz w:val="17"/>
        </w:rPr>
        <w:t>+--------------------------------------------------------------------------------+</w:t>
      </w:r>
    </w:p>
    <w:p>
      <w:pPr>
        <w:pStyle w:val="NoSpacing"/>
      </w:pPr>
      <w:r>
        <w:rPr>
          <w:rFonts w:ascii="Consolas" w:hAnsi="Consolas"/>
          <w:sz w:val="17"/>
        </w:rPr>
        <w:t>| Approval history / comments (read-only)                                        |</w:t>
      </w:r>
    </w:p>
    <w:p>
      <w:pPr>
        <w:pStyle w:val="NoSpacing"/>
      </w:pPr>
      <w:r>
        <w:rPr>
          <w:rFonts w:ascii="Consolas" w:hAnsi="Consolas"/>
          <w:sz w:val="17"/>
        </w:rPr>
        <w:t>+--------------------------------------------------------------------------------+</w:t>
      </w:r>
    </w:p>
    <w:p>
      <w:pPr>
        <w:pStyle w:val="NoSpacing"/>
      </w:pPr>
      <w:r>
        <w:rPr>
          <w:rFonts w:ascii="Consolas" w:hAnsi="Consolas"/>
          <w:sz w:val="17"/>
        </w:rPr>
        <w:t>|                                  [ Save as Draft ]  [ Submit ]  [ Cancel ]     |</w:t>
      </w:r>
    </w:p>
    <w:p>
      <w:pPr>
        <w:pStyle w:val="NoSpacing"/>
      </w:pPr>
      <w:r>
        <w:rPr>
          <w:rFonts w:ascii="Consolas" w:hAnsi="Consolas"/>
          <w:sz w:val="17"/>
        </w:rPr>
        <w:t>+--------------------------------------------------------------------------------+</w:t>
      </w:r>
    </w:p>
    <w:p>
      <w:pPr>
        <w:pStyle w:val="NoSpacing"/>
      </w:pPr>
      <w:r>
        <w:rPr>
          <w:rFonts w:ascii="Consolas" w:hAnsi="Consolas"/>
          <w:sz w:val="17"/>
        </w:rPr>
        <w:t xml:space="preserve">  * = mandatory on Submit only</w:t>
      </w:r>
    </w:p>
    <w:p>
      <w:pPr>
        <w:pStyle w:val="Heading2"/>
      </w:pPr>
      <w:r>
        <w:t>Requirement 3: Routing through the configured approval hierarchy</w:t>
      </w:r>
    </w:p>
    <w:p>
      <w:pPr/>
      <w:r>
        <w:rPr>
          <w:b/>
        </w:rPr>
        <w:t>Description:</w:t>
      </w:r>
      <w:r>
        <w:t xml:space="preserve"> On Submit, the system shall route the evaluation to the approval hierarchy configured for probation evaluations, one level at a time in order.</w:t>
      </w:r>
    </w:p>
    <w:p>
      <w:pPr>
        <w:pStyle w:val="ListBullet"/>
      </w:pPr>
      <w:r>
        <w:rPr>
          <w:b/>
        </w:rPr>
        <w:t>Approve</w:t>
      </w:r>
      <w:r>
        <w:t xml:space="preserve"> (optional comments): moves the evaluation to the next level.</w:t>
      </w:r>
    </w:p>
    <w:p>
      <w:pPr>
        <w:pStyle w:val="ListBullet"/>
      </w:pPr>
      <w:r>
        <w:rPr>
          <w:b/>
        </w:rPr>
        <w:t>Return</w:t>
      </w:r>
      <w:r>
        <w:t xml:space="preserve"> (comments mandatory): sends it back to the evaluator (status Returned). The evaluator corrects it and re-submits.</w:t>
      </w:r>
    </w:p>
    <w:p>
      <w:pPr>
        <w:pStyle w:val="ListBullet"/>
      </w:pPr>
      <w:r>
        <w:t>No one approves their own case. If the evaluator is also the approver at a level, that level is skipped and the reason is logged. If there is no next level, the evaluation goes to the HR exception list.</w:t>
      </w:r>
    </w:p>
    <w:p>
      <w:pPr>
        <w:pStyle w:val="ListBullet"/>
      </w:pPr>
      <w:r>
        <w:t>If an approver's level cannot be resolved, the evaluation goes to the HR exception list. It is never lost.</w:t>
      </w:r>
    </w:p>
    <w:p>
      <w:pPr>
        <w:pStyle w:val="ListBullet"/>
      </w:pPr>
      <w:r>
        <w:rPr>
          <w:b/>
        </w:rPr>
        <w:t>Approver on leave:</w:t>
      </w:r>
      <w:r>
        <w:t xml:space="preserve"> the evaluation goes to their acting-for person (</w:t>
      </w:r>
      <w:r>
        <w:rPr>
          <w:rFonts w:ascii="Consolas" w:hAnsi="Consolas"/>
          <w:sz w:val="18"/>
        </w:rPr>
        <w:t>HRD.ACTING_FOR</w:t>
      </w:r>
      <w:r>
        <w:t>), to be confirmed by HR.</w:t>
      </w:r>
    </w:p>
    <w:p>
      <w:pPr>
        <w:pStyle w:val="ListBullet"/>
      </w:pPr>
      <w:r>
        <w:t xml:space="preserve">The hierarchy levels (for example L1 = HOD, L2 = Director, by department or grade) are maintained by the HR Administrator. </w:t>
      </w:r>
      <w:r>
        <w:rPr>
          <w:b/>
        </w:rPr>
        <w:t>The levels are pending from HR.</w:t>
      </w:r>
    </w:p>
    <w:p>
      <w:pPr>
        <w:pStyle w:val="ListBullet"/>
      </w:pPr>
      <w:r>
        <w:rPr>
          <w:b/>
        </w:rPr>
        <w:t>Recommended approach:</w:t>
      </w:r>
      <w:r>
        <w:t xml:space="preserve"> reuse the existing HRD appraisal routing engine (</w:t>
      </w:r>
      <w:r>
        <w:rPr>
          <w:rFonts w:ascii="Consolas" w:hAnsi="Consolas"/>
          <w:sz w:val="18"/>
        </w:rPr>
        <w:t>PA_HIERARCHY</w:t>
      </w:r>
      <w:r>
        <w:t xml:space="preserve">, </w:t>
      </w:r>
      <w:r>
        <w:rPr>
          <w:rFonts w:ascii="Consolas" w:hAnsi="Consolas"/>
          <w:sz w:val="18"/>
        </w:rPr>
        <w:t>PA_PERFORM_APPRAISER</w:t>
      </w:r>
      <w:r>
        <w:t xml:space="preserve">, </w:t>
      </w:r>
      <w:r>
        <w:rPr>
          <w:rFonts w:ascii="Consolas" w:hAnsi="Consolas"/>
          <w:sz w:val="18"/>
        </w:rPr>
        <w:t>PKG_PERFORMANCE_APPRAISAL</w:t>
      </w:r>
      <w:r>
        <w:t>), which already supports Recommend / Approve / Final / Send-back and acting-for. The final decision is made at the design stage.</w:t>
      </w:r>
    </w:p>
    <w:p>
      <w:pPr/>
      <w:r>
        <w:rPr>
          <w:b/>
        </w:rPr>
        <w:t>Acceptance (summary):</w:t>
      </w:r>
    </w:p>
    <w:p>
      <w:pPr>
        <w:pStyle w:val="ListBullet"/>
      </w:pPr>
      <w:r>
        <w:t>After Level 1 approves, the evaluation appears in the Level 2 queue and leaves the Level 1 queue.</w:t>
      </w:r>
    </w:p>
    <w:p>
      <w:pPr>
        <w:pStyle w:val="ListBullet"/>
      </w:pPr>
      <w:r>
        <w:t>A Return without comments is refused.</w:t>
      </w:r>
    </w:p>
    <w:p>
      <w:pPr>
        <w:pStyle w:val="ListBullet"/>
      </w:pPr>
      <w:r>
        <w:t>The evaluated employee never receives their own evaluation in their queue.</w:t>
      </w:r>
    </w:p>
    <w:p>
      <w:pPr/>
      <w:r>
        <w:rPr>
          <w:i/>
        </w:rPr>
        <w:t>Traceability: FR-011 – FR-014, RULE-06, RULE-09.</w:t>
      </w:r>
    </w:p>
    <w:p>
      <w:pPr>
        <w:pStyle w:val="Heading3"/>
      </w:pPr>
      <w:r>
        <w:t>Prototype: Approver screen and hierarchy setup</w:t>
      </w:r>
    </w:p>
    <w:p>
      <w:pPr>
        <w:pStyle w:val="NoSpacing"/>
      </w:pPr>
      <w:r>
        <w:rPr>
          <w:rFonts w:ascii="Consolas" w:hAnsi="Consolas"/>
          <w:sz w:val="17"/>
        </w:rPr>
        <w:t>+--------------------------------------------------------------------------------+</w:t>
      </w:r>
    </w:p>
    <w:p>
      <w:pPr>
        <w:pStyle w:val="NoSpacing"/>
      </w:pPr>
      <w:r>
        <w:rPr>
          <w:rFonts w:ascii="Consolas" w:hAnsi="Consolas"/>
          <w:sz w:val="17"/>
        </w:rPr>
        <w:t>| Probation Evaluation - Approval       Status: PENDING APPROVAL - LEVEL 1 (HOD) |</w:t>
      </w:r>
    </w:p>
    <w:p>
      <w:pPr>
        <w:pStyle w:val="NoSpacing"/>
      </w:pPr>
      <w:r>
        <w:rPr>
          <w:rFonts w:ascii="Consolas" w:hAnsi="Consolas"/>
          <w:sz w:val="17"/>
        </w:rPr>
        <w:t>+--------------------------------------------------------------------------------+</w:t>
      </w:r>
    </w:p>
    <w:p>
      <w:pPr>
        <w:pStyle w:val="NoSpacing"/>
      </w:pPr>
      <w:r>
        <w:rPr>
          <w:rFonts w:ascii="Consolas" w:hAnsi="Consolas"/>
          <w:sz w:val="17"/>
        </w:rPr>
        <w:t>| [ Evaluation form shown read-only, as in Requirement 2 ]                       |</w:t>
      </w:r>
    </w:p>
    <w:p>
      <w:pPr>
        <w:pStyle w:val="NoSpacing"/>
      </w:pPr>
      <w:r>
        <w:rPr>
          <w:rFonts w:ascii="Consolas" w:hAnsi="Consolas"/>
          <w:sz w:val="17"/>
        </w:rPr>
        <w:t>+--------------------------------------------------------------------------------+</w:t>
      </w:r>
    </w:p>
    <w:p>
      <w:pPr>
        <w:pStyle w:val="NoSpacing"/>
      </w:pPr>
      <w:r>
        <w:rPr>
          <w:rFonts w:ascii="Consolas" w:hAnsi="Consolas"/>
          <w:sz w:val="17"/>
        </w:rPr>
        <w:t>| Routing:  L1 HOD Nursing (you) -&gt; L2 Director Nursing -&gt; HR                    |</w:t>
      </w:r>
    </w:p>
    <w:p>
      <w:pPr>
        <w:pStyle w:val="NoSpacing"/>
      </w:pPr>
      <w:r>
        <w:rPr>
          <w:rFonts w:ascii="Consolas" w:hAnsi="Consolas"/>
          <w:sz w:val="17"/>
        </w:rPr>
        <w:t>| Approver comments [..........................................................] |</w:t>
      </w:r>
    </w:p>
    <w:p>
      <w:pPr>
        <w:pStyle w:val="NoSpacing"/>
      </w:pPr>
      <w:r>
        <w:rPr>
          <w:rFonts w:ascii="Consolas" w:hAnsi="Consolas"/>
          <w:sz w:val="17"/>
        </w:rPr>
        <w:t>|                                    [ Approve ]   [ Return to Evaluator ]       |</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Probation Approval Hierarchy Setup  (HR Administrator)                         |</w:t>
      </w:r>
    </w:p>
    <w:p>
      <w:pPr>
        <w:pStyle w:val="NoSpacing"/>
      </w:pPr>
      <w:r>
        <w:rPr>
          <w:rFonts w:ascii="Consolas" w:hAnsi="Consolas"/>
          <w:sz w:val="17"/>
        </w:rPr>
        <w:t>+--------------------------------------------------------------------------------+</w:t>
      </w:r>
    </w:p>
    <w:p>
      <w:pPr>
        <w:pStyle w:val="NoSpacing"/>
      </w:pPr>
      <w:r>
        <w:rPr>
          <w:rFonts w:ascii="Consolas" w:hAnsi="Consolas"/>
          <w:sz w:val="17"/>
        </w:rPr>
        <w:t>| Department / Grade | Level | Approver role        | Active |                   |</w:t>
      </w:r>
    </w:p>
    <w:p>
      <w:pPr>
        <w:pStyle w:val="NoSpacing"/>
      </w:pPr>
      <w:r>
        <w:rPr>
          <w:rFonts w:ascii="Consolas" w:hAnsi="Consolas"/>
          <w:sz w:val="17"/>
        </w:rPr>
        <w:t>|--------------------|-------|----------------------|--------|                   |</w:t>
      </w:r>
    </w:p>
    <w:p>
      <w:pPr>
        <w:pStyle w:val="NoSpacing"/>
      </w:pPr>
      <w:r>
        <w:rPr>
          <w:rFonts w:ascii="Consolas" w:hAnsi="Consolas"/>
          <w:sz w:val="17"/>
        </w:rPr>
        <w:t>| Nursing            |   1   | Head of Department   |   Y    |                   |</w:t>
      </w:r>
    </w:p>
    <w:p>
      <w:pPr>
        <w:pStyle w:val="NoSpacing"/>
      </w:pPr>
      <w:r>
        <w:rPr>
          <w:rFonts w:ascii="Consolas" w:hAnsi="Consolas"/>
          <w:sz w:val="17"/>
        </w:rPr>
        <w:t>| Nursing            |   2   | Director Nursing     |   Y    |                   |</w:t>
      </w:r>
    </w:p>
    <w:p>
      <w:pPr>
        <w:pStyle w:val="NoSpacing"/>
      </w:pPr>
      <w:r>
        <w:rPr>
          <w:rFonts w:ascii="Consolas" w:hAnsi="Consolas"/>
          <w:sz w:val="17"/>
        </w:rPr>
        <w:t>| (All)              |   1   | Head of Department   |   Y    |   [Add] [Save]    |</w:t>
      </w:r>
    </w:p>
    <w:p>
      <w:pPr>
        <w:pStyle w:val="NoSpacing"/>
      </w:pPr>
      <w:r>
        <w:rPr>
          <w:rFonts w:ascii="Consolas" w:hAnsi="Consolas"/>
          <w:sz w:val="17"/>
        </w:rPr>
        <w:t>+--------------------------------------------------------------------------------+</w:t>
      </w:r>
    </w:p>
    <w:p>
      <w:pPr>
        <w:pStyle w:val="Heading2"/>
      </w:pPr>
      <w:r>
        <w:t>Requirement 4: Automatic routing of the completed evaluation to HR</w:t>
      </w:r>
    </w:p>
    <w:p>
      <w:pPr/>
      <w:r>
        <w:rPr>
          <w:b/>
        </w:rPr>
        <w:t>Description:</w:t>
      </w:r>
      <w:r>
        <w:t xml:space="preserve"> When the last approval level approves, the system shall route the completed evaluation to the HR Department queue automatically. HR shall be able to process it and close it.</w:t>
      </w:r>
    </w:p>
    <w:p>
      <w:pPr>
        <w:pStyle w:val="ListBullet"/>
      </w:pPr>
      <w:r>
        <w:t>HR sees the complete evaluation, the recommendation and the full approval trail.</w:t>
      </w:r>
    </w:p>
    <w:p>
      <w:pPr>
        <w:pStyle w:val="ListBullet"/>
      </w:pPr>
      <w:r>
        <w:t>HR records the outcome (Confirm / Extend, per HR policy) and closes the evaluation (status Completed).</w:t>
      </w:r>
    </w:p>
    <w:p>
      <w:pPr>
        <w:pStyle w:val="ListBullet"/>
      </w:pPr>
      <w:r>
        <w:rPr>
          <w:b/>
        </w:rPr>
        <w:t>Important (from the HRD code):</w:t>
      </w:r>
      <w:r>
        <w:t xml:space="preserve"> the probation record (</w:t>
      </w:r>
      <w:r>
        <w:rPr>
          <w:rFonts w:ascii="Consolas" w:hAnsi="Consolas"/>
          <w:sz w:val="18"/>
        </w:rPr>
        <w:t>HRD.EMPLOYEE_PROBATION_HISTORY.PROBATION_STATUS</w:t>
      </w:r>
      <w:r>
        <w:t xml:space="preserve">) is set to </w:t>
      </w:r>
      <w:r>
        <w:rPr>
          <w:b/>
        </w:rPr>
        <w:t>Confirmed ('C') only at this HR step</w:t>
      </w:r>
      <w:r>
        <w:t>. Setting 'C' automatically:</w:t>
      </w:r>
    </w:p>
    <w:p>
      <w:pPr>
        <w:pStyle w:val="ListBullet2"/>
      </w:pPr>
      <w:r>
        <w:t xml:space="preserve">sets </w:t>
      </w:r>
      <w:r>
        <w:rPr>
          <w:rFonts w:ascii="Consolas" w:hAnsi="Consolas"/>
          <w:sz w:val="18"/>
        </w:rPr>
        <w:t>HRD.INFORMATION.CONFIRMATION_DATE</w:t>
      </w:r>
      <w:r>
        <w:t>;</w:t>
      </w:r>
    </w:p>
    <w:p>
      <w:pPr>
        <w:pStyle w:val="ListBullet2"/>
      </w:pPr>
      <w:r>
        <w:t>creates incentive/allowance queue entries;</w:t>
      </w:r>
    </w:p>
    <w:p>
      <w:pPr>
        <w:pStyle w:val="ListBullet2"/>
      </w:pPr>
      <w:r>
        <w:t>clears the HR probation alert.</w:t>
      </w:r>
    </w:p>
    <w:p>
      <w:pPr>
        <w:pStyle w:val="ListBullet"/>
      </w:pPr>
      <w:r>
        <w:t xml:space="preserve">An extension updates the probation period instead (reason from </w:t>
      </w:r>
      <w:r>
        <w:rPr>
          <w:rFonts w:ascii="Consolas" w:hAnsi="Consolas"/>
          <w:sz w:val="18"/>
        </w:rPr>
        <w:t>HRD.PROBATION_REASONS</w:t>
      </w:r>
      <w:r>
        <w:t>).</w:t>
      </w:r>
    </w:p>
    <w:p>
      <w:pPr>
        <w:pStyle w:val="ListBullet"/>
      </w:pPr>
      <w:r>
        <w:rPr>
          <w:b/>
        </w:rPr>
        <w:t>To be confirmed with HR:</w:t>
      </w:r>
    </w:p>
    <w:p>
      <w:pPr>
        <w:pStyle w:val="ListBullet2"/>
      </w:pPr>
      <w:r>
        <w:t>Does "after submission" mean after final approval (assumed here), or should HR see it as soon as the supervisor submits?</w:t>
      </w:r>
    </w:p>
    <w:p>
      <w:pPr>
        <w:pStyle w:val="ListBullet2"/>
      </w:pPr>
      <w:r>
        <w:t>Does this replace the current alert 001 / form S07FRM00362 process?</w:t>
      </w:r>
    </w:p>
    <w:p>
      <w:pPr/>
      <w:r>
        <w:rPr>
          <w:b/>
        </w:rPr>
        <w:t>Acceptance (summary):</w:t>
      </w:r>
    </w:p>
    <w:p>
      <w:pPr>
        <w:pStyle w:val="ListBullet"/>
      </w:pPr>
      <w:r>
        <w:t>After the last-level approval, the evaluation appears in the HR queue with status Forwarded to HR.</w:t>
      </w:r>
    </w:p>
    <w:p>
      <w:pPr>
        <w:pStyle w:val="ListBullet"/>
      </w:pPr>
      <w:r>
        <w:t>HR cannot process an evaluation that is still pending approval.</w:t>
      </w:r>
    </w:p>
    <w:p>
      <w:pPr>
        <w:pStyle w:val="ListBullet"/>
      </w:pPr>
      <w:r>
        <w:t>Confirmation date and incentives change only after HR confirms.</w:t>
      </w:r>
    </w:p>
    <w:p>
      <w:pPr/>
      <w:r>
        <w:rPr>
          <w:i/>
        </w:rPr>
        <w:t>Traceability: FR-015, FR-016, RULE-07, IMP-15, IMP-34.</w:t>
      </w:r>
    </w:p>
    <w:p>
      <w:pPr>
        <w:pStyle w:val="Heading3"/>
      </w:pPr>
      <w:r>
        <w:t>Prototype: HR queue and decision</w:t>
      </w:r>
    </w:p>
    <w:p>
      <w:pPr>
        <w:pStyle w:val="NoSpacing"/>
      </w:pPr>
      <w:r>
        <w:rPr>
          <w:rFonts w:ascii="Consolas" w:hAnsi="Consolas"/>
          <w:sz w:val="17"/>
        </w:rPr>
        <w:t>+--------------------------------------------------------------------------------+</w:t>
      </w:r>
    </w:p>
    <w:p>
      <w:pPr>
        <w:pStyle w:val="NoSpacing"/>
      </w:pPr>
      <w:r>
        <w:rPr>
          <w:rFonts w:ascii="Consolas" w:hAnsi="Consolas"/>
          <w:sz w:val="17"/>
        </w:rPr>
        <w:t>| HR - Completed Probation Evaluations                                           |</w:t>
      </w:r>
    </w:p>
    <w:p>
      <w:pPr>
        <w:pStyle w:val="NoSpacing"/>
      </w:pPr>
      <w:r>
        <w:rPr>
          <w:rFonts w:ascii="Consolas" w:hAnsi="Consolas"/>
          <w:sz w:val="17"/>
        </w:rPr>
        <w:t>+--------------------------------------------------------------------------------+</w:t>
      </w:r>
    </w:p>
    <w:p>
      <w:pPr>
        <w:pStyle w:val="NoSpacing"/>
      </w:pPr>
      <w:r>
        <w:rPr>
          <w:rFonts w:ascii="Consolas" w:hAnsi="Consolas"/>
          <w:sz w:val="17"/>
        </w:rPr>
        <w:t>| Employee           | Dept     | Prob. End  | Recommendation | Approved by | Act |</w:t>
      </w:r>
    </w:p>
    <w:p>
      <w:pPr>
        <w:pStyle w:val="NoSpacing"/>
      </w:pPr>
      <w:r>
        <w:rPr>
          <w:rFonts w:ascii="Consolas" w:hAnsi="Consolas"/>
          <w:sz w:val="17"/>
        </w:rPr>
        <w:t>|--------------------|----------|------------|----------------|-------------|-----|</w:t>
      </w:r>
    </w:p>
    <w:p>
      <w:pPr>
        <w:pStyle w:val="NoSpacing"/>
      </w:pPr>
      <w:r>
        <w:rPr>
          <w:rFonts w:ascii="Consolas" w:hAnsi="Consolas"/>
          <w:sz w:val="17"/>
        </w:rPr>
        <w:t>| EMP-TEST-0001 Ali  | Nursing  | 25-Oct-2026| Confirm        | L2 Director | [&gt;] |</w:t>
      </w:r>
    </w:p>
    <w:p>
      <w:pPr>
        <w:pStyle w:val="NoSpacing"/>
      </w:pPr>
      <w:r>
        <w:rPr>
          <w:rFonts w:ascii="Consolas" w:hAnsi="Consolas"/>
          <w:sz w:val="17"/>
        </w:rPr>
        <w:t>| EMP-TEST-0004 Hina | Admin    | 30-Oct-2026| Extend 90 days | L1 HOD      | [&gt;] |</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HR Decision - EMP-TEST-0001                     Status: FORWARDED TO HR        |</w:t>
      </w:r>
    </w:p>
    <w:p>
      <w:pPr>
        <w:pStyle w:val="NoSpacing"/>
      </w:pPr>
      <w:r>
        <w:rPr>
          <w:rFonts w:ascii="Consolas" w:hAnsi="Consolas"/>
          <w:sz w:val="17"/>
        </w:rPr>
        <w:t>+--------------------------------------------------------------------------------+</w:t>
      </w:r>
    </w:p>
    <w:p>
      <w:pPr>
        <w:pStyle w:val="NoSpacing"/>
      </w:pPr>
      <w:r>
        <w:rPr>
          <w:rFonts w:ascii="Consolas" w:hAnsi="Consolas"/>
          <w:sz w:val="17"/>
        </w:rPr>
        <w:t>| [ Evaluation + approval trail, read-only ]                                     |</w:t>
      </w:r>
    </w:p>
    <w:p>
      <w:pPr>
        <w:pStyle w:val="NoSpacing"/>
      </w:pPr>
      <w:r>
        <w:rPr>
          <w:rFonts w:ascii="Consolas" w:hAnsi="Consolas"/>
          <w:sz w:val="17"/>
        </w:rPr>
        <w:t>| HR decision *   ( ) Confirm   ( ) Extend   ( ) Other (per HR policy)           |</w:t>
      </w:r>
    </w:p>
    <w:p>
      <w:pPr>
        <w:pStyle w:val="NoSpacing"/>
      </w:pPr>
      <w:r>
        <w:rPr>
          <w:rFonts w:ascii="Consolas" w:hAnsi="Consolas"/>
          <w:sz w:val="17"/>
        </w:rPr>
        <w:t>| Extension days  [ .... ]   Reason [ LOV: Probation Reasons v ]                 |</w:t>
      </w:r>
    </w:p>
    <w:p>
      <w:pPr>
        <w:pStyle w:val="NoSpacing"/>
      </w:pPr>
      <w:r>
        <w:rPr>
          <w:rFonts w:ascii="Consolas" w:hAnsi="Consolas"/>
          <w:sz w:val="17"/>
        </w:rPr>
        <w:t>| HR remarks      [..........................................................]   |</w:t>
      </w:r>
    </w:p>
    <w:p>
      <w:pPr>
        <w:pStyle w:val="NoSpacing"/>
      </w:pPr>
      <w:r>
        <w:rPr>
          <w:rFonts w:ascii="Consolas" w:hAnsi="Consolas"/>
          <w:sz w:val="17"/>
        </w:rPr>
        <w:t>|                                         [ Complete ]   [ Cancel ]              |</w:t>
      </w:r>
    </w:p>
    <w:p>
      <w:pPr>
        <w:pStyle w:val="NoSpacing"/>
      </w:pPr>
      <w:r>
        <w:rPr>
          <w:rFonts w:ascii="Consolas" w:hAnsi="Consolas"/>
          <w:sz w:val="17"/>
        </w:rPr>
        <w:t>+--------------------------------------------------------------------------------+</w:t>
      </w:r>
    </w:p>
    <w:p>
      <w:pPr>
        <w:pStyle w:val="Heading2"/>
      </w:pPr>
      <w:r>
        <w:t>Requirement 5: Automatic status update throughout the workflow</w:t>
      </w:r>
    </w:p>
    <w:p>
      <w:pPr/>
      <w:r>
        <w:rPr>
          <w:b/>
        </w:rPr>
        <w:t>Description:</w:t>
      </w:r>
      <w:r>
        <w:t xml:space="preserve"> The system shall update the evaluation / probation request status automatically at every workflow event. Users cannot edit the status by hand. Every change is kept in an insert-only history.</w:t>
      </w:r>
    </w:p>
    <w:p>
      <w:pPr>
        <w:pStyle w:val="ListBullet"/>
      </w:pPr>
      <w:r>
        <w:t>Status values (proposed): Evaluation Pending → Draft → Pending Approval – Level n → Returned → Forwarded to HR → Completed, plus Cancelled.</w:t>
      </w:r>
    </w:p>
    <w:p>
      <w:pPr>
        <w:pStyle w:val="ListBullet"/>
      </w:pPr>
      <w:r>
        <w:t>History records the old status, new status, action, comments, user and date-time.</w:t>
      </w:r>
    </w:p>
    <w:p>
      <w:pPr>
        <w:pStyle w:val="ListBullet"/>
      </w:pPr>
      <w:r>
        <w:t xml:space="preserve">HR has a </w:t>
      </w:r>
      <w:r>
        <w:rPr>
          <w:b/>
        </w:rPr>
        <w:t>monitoring screen</w:t>
      </w:r>
      <w:r>
        <w:t xml:space="preserve"> of all evaluations, with filters by status, department, evaluator and end date. It flags evaluations as </w:t>
      </w:r>
      <w:r>
        <w:rPr>
          <w:b/>
        </w:rPr>
        <w:t>overdue</w:t>
      </w:r>
      <w:r>
        <w:t xml:space="preserve"> when they are not with HR by the probation end date.</w:t>
      </w:r>
    </w:p>
    <w:p>
      <w:pPr>
        <w:pStyle w:val="ListBullet"/>
      </w:pPr>
      <w:r>
        <w:t>Supervisors and approvers see the status of their own items.</w:t>
      </w:r>
    </w:p>
    <w:p>
      <w:pPr/>
      <w:r>
        <w:rPr>
          <w:b/>
        </w:rPr>
        <w:t>Acceptance (summary):</w:t>
      </w:r>
    </w:p>
    <w:p>
      <w:pPr>
        <w:pStyle w:val="ListBullet"/>
      </w:pPr>
      <w:r>
        <w:t>Submitting a Draft changes the status to Pending Approval – Level 1 with no manual step.</w:t>
      </w:r>
    </w:p>
    <w:p>
      <w:pPr>
        <w:pStyle w:val="ListBullet"/>
      </w:pPr>
      <w:r>
        <w:t>The history shows each step in time order.</w:t>
      </w:r>
    </w:p>
    <w:p>
      <w:pPr>
        <w:pStyle w:val="ListBullet"/>
      </w:pPr>
      <w:r>
        <w:t>No user can edit or delete history.</w:t>
      </w:r>
    </w:p>
    <w:p>
      <w:pPr/>
      <w:r>
        <w:rPr>
          <w:i/>
        </w:rPr>
        <w:t>Traceability: FR-017 – FR-020, RULE-08, RULE-10, NFR-AUD-01/02.</w:t>
      </w:r>
    </w:p>
    <w:p>
      <w:pPr>
        <w:pStyle w:val="Heading3"/>
      </w:pPr>
      <w:r>
        <w:t>Prototype: Monitoring and status history</w:t>
      </w:r>
    </w:p>
    <w:p>
      <w:pPr>
        <w:pStyle w:val="NoSpacing"/>
      </w:pPr>
      <w:r>
        <w:rPr>
          <w:rFonts w:ascii="Consolas" w:hAnsi="Consolas"/>
          <w:sz w:val="17"/>
        </w:rPr>
        <w:t>+--------------------------------------------------------------------------------+</w:t>
      </w:r>
    </w:p>
    <w:p>
      <w:pPr>
        <w:pStyle w:val="NoSpacing"/>
      </w:pPr>
      <w:r>
        <w:rPr>
          <w:rFonts w:ascii="Consolas" w:hAnsi="Consolas"/>
          <w:sz w:val="17"/>
        </w:rPr>
        <w:t>| Probation Evaluation Monitoring (HR)                                           |</w:t>
      </w:r>
    </w:p>
    <w:p>
      <w:pPr>
        <w:pStyle w:val="NoSpacing"/>
      </w:pPr>
      <w:r>
        <w:rPr>
          <w:rFonts w:ascii="Consolas" w:hAnsi="Consolas"/>
          <w:sz w:val="17"/>
        </w:rPr>
        <w:t>| Status [All v]  Dept [All v]  Evaluator [.....]  End date [from] - [to]  (Go)  |</w:t>
      </w:r>
    </w:p>
    <w:p>
      <w:pPr>
        <w:pStyle w:val="NoSpacing"/>
      </w:pPr>
      <w:r>
        <w:rPr>
          <w:rFonts w:ascii="Consolas" w:hAnsi="Consolas"/>
          <w:sz w:val="17"/>
        </w:rPr>
        <w:t>+--------------------------------------------------------------------------------+</w:t>
      </w:r>
    </w:p>
    <w:p>
      <w:pPr>
        <w:pStyle w:val="NoSpacing"/>
      </w:pPr>
      <w:r>
        <w:rPr>
          <w:rFonts w:ascii="Consolas" w:hAnsi="Consolas"/>
          <w:sz w:val="17"/>
        </w:rPr>
        <w:t>| Employee          | Prob. End  | Status                 | With          | Flag    |</w:t>
      </w:r>
    </w:p>
    <w:p>
      <w:pPr>
        <w:pStyle w:val="NoSpacing"/>
      </w:pPr>
      <w:r>
        <w:rPr>
          <w:rFonts w:ascii="Consolas" w:hAnsi="Consolas"/>
          <w:sz w:val="17"/>
        </w:rPr>
        <w:t>|-------------------|------------|------------------------|---------------|---------|</w:t>
      </w:r>
    </w:p>
    <w:p>
      <w:pPr>
        <w:pStyle w:val="NoSpacing"/>
      </w:pPr>
      <w:r>
        <w:rPr>
          <w:rFonts w:ascii="Consolas" w:hAnsi="Consolas"/>
          <w:sz w:val="17"/>
        </w:rPr>
        <w:t>| EMP-TEST-0001 Ali | 25-Oct-2026| Pending Approval - L2  | Director Nurs.|         |</w:t>
      </w:r>
    </w:p>
    <w:p>
      <w:pPr>
        <w:pStyle w:val="NoSpacing"/>
      </w:pPr>
      <w:r>
        <w:rPr>
          <w:rFonts w:ascii="Consolas" w:hAnsi="Consolas"/>
          <w:sz w:val="17"/>
        </w:rPr>
        <w:t>| EMP-TEST-0005 Asad| 08-Oct-2026| Draft                  | EMP-TEST-0110 | OVERDUE |</w:t>
      </w:r>
    </w:p>
    <w:p>
      <w:pPr>
        <w:pStyle w:val="NoSpacing"/>
      </w:pPr>
      <w:r>
        <w:rPr>
          <w:rFonts w:ascii="Consolas" w:hAnsi="Consolas"/>
          <w:sz w:val="17"/>
        </w:rPr>
        <w:t>| EMP-TEST-0006 Zoya| 20-Oct-2026| (no supervisor)        | HR exception  | ASSIGN  |</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 xml:space="preserve"> Status history - EMP-TEST-0001</w:t>
      </w:r>
    </w:p>
    <w:p>
      <w:pPr>
        <w:pStyle w:val="NoSpacing"/>
      </w:pPr>
      <w:r>
        <w:rPr>
          <w:rFonts w:ascii="Consolas" w:hAnsi="Consolas"/>
          <w:sz w:val="17"/>
        </w:rPr>
        <w:t xml:space="preserve"> | Date-time         | From               | To                    | By            | Comments |</w:t>
      </w:r>
    </w:p>
    <w:p>
      <w:pPr>
        <w:pStyle w:val="NoSpacing"/>
      </w:pPr>
      <w:r>
        <w:rPr>
          <w:rFonts w:ascii="Consolas" w:hAnsi="Consolas"/>
          <w:sz w:val="17"/>
        </w:rPr>
        <w:t xml:space="preserve"> | 10-Oct-2026 02:00 | -                  | Evaluation Pending    | SYSTEM        |          |</w:t>
      </w:r>
    </w:p>
    <w:p>
      <w:pPr>
        <w:pStyle w:val="NoSpacing"/>
      </w:pPr>
      <w:r>
        <w:rPr>
          <w:rFonts w:ascii="Consolas" w:hAnsi="Consolas"/>
          <w:sz w:val="17"/>
        </w:rPr>
        <w:t xml:space="preserve"> | 12-Oct-2026 10:15 | Evaluation Pending | Draft                 | EMP-TEST-0100 |          |</w:t>
      </w:r>
    </w:p>
    <w:p>
      <w:pPr>
        <w:pStyle w:val="NoSpacing"/>
      </w:pPr>
      <w:r>
        <w:rPr>
          <w:rFonts w:ascii="Consolas" w:hAnsi="Consolas"/>
          <w:sz w:val="17"/>
        </w:rPr>
        <w:t xml:space="preserve"> | 15-Oct-2026 09:40 | Draft              | Pending Approval - L1 | EMP-TEST-0100 |          |</w:t>
      </w:r>
    </w:p>
    <w:p>
      <w:pPr>
        <w:pStyle w:val="NoSpacing"/>
      </w:pPr>
      <w:r>
        <w:rPr>
          <w:rFonts w:ascii="Consolas" w:hAnsi="Consolas"/>
          <w:sz w:val="17"/>
        </w:rPr>
        <w:t xml:space="preserve"> | 16-Oct-2026 14:05 | Pending Appr. - L1 | Pending Approval - L2 | EMP-TEST-0200 | Agreed   |</w:t>
      </w:r>
    </w:p>
    <w:p>
      <w:pPr>
        <w:pStyle w:val="Heading1"/>
      </w:pPr>
      <w:r>
        <w:t>4. System Interfaces</w:t>
      </w:r>
    </w:p>
    <w:p>
      <w:pPr>
        <w:pStyle w:val="Heading2"/>
      </w:pPr>
      <w:r>
        <w:t>Hardware Interfaces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Interface</w:t>
            </w:r>
          </w:p>
        </w:tc>
        <w:tc>
          <w:tcPr>
            <w:tcW w:type="dxa" w:w="4320"/>
            <w:shd w:val="clear" w:color="auto" w:fill="D9E2F3"/>
          </w:tcPr>
          <w:p>
            <w:r>
              <w:rPr>
                <w:b/>
                <w:sz w:val="18"/>
              </w:rPr>
            </w:r>
            <w:r>
              <w:rPr>
                <w:b/>
                <w:sz w:val="18"/>
              </w:rPr>
              <w:t>Detail</w:t>
            </w:r>
          </w:p>
        </w:tc>
      </w:tr>
      <w:tr>
        <w:tc>
          <w:tcPr>
            <w:tcW w:type="dxa" w:w="4320"/>
          </w:tcPr>
          <w:p>
            <w:r>
              <w:rPr>
                <w:sz w:val="18"/>
              </w:rPr>
            </w:r>
            <w:r>
              <w:rPr>
                <w:sz w:val="18"/>
              </w:rPr>
              <w:t>End-user devices</w:t>
            </w:r>
          </w:p>
        </w:tc>
        <w:tc>
          <w:tcPr>
            <w:tcW w:type="dxa" w:w="4320"/>
          </w:tcPr>
          <w:p>
            <w:r>
              <w:rPr>
                <w:sz w:val="18"/>
              </w:rPr>
            </w:r>
            <w:r>
              <w:rPr>
                <w:sz w:val="18"/>
              </w:rPr>
              <w:t>Existing hospital desktops/laptops with a supported browser (Chrome / Edge). The screens also work at tablet width (768 px and above). No new hardware is needed.</w:t>
            </w:r>
          </w:p>
        </w:tc>
      </w:tr>
      <w:tr>
        <w:tc>
          <w:tcPr>
            <w:tcW w:type="dxa" w:w="4320"/>
          </w:tcPr>
          <w:p>
            <w:r>
              <w:rPr>
                <w:sz w:val="18"/>
              </w:rPr>
            </w:r>
            <w:r>
              <w:rPr>
                <w:sz w:val="18"/>
              </w:rPr>
              <w:t>Servers</w:t>
            </w:r>
          </w:p>
        </w:tc>
        <w:tc>
          <w:tcPr>
            <w:tcW w:type="dxa" w:w="4320"/>
          </w:tcPr>
          <w:p>
            <w:r>
              <w:rPr>
                <w:sz w:val="18"/>
              </w:rPr>
            </w:r>
            <w:r>
              <w:rPr>
                <w:sz w:val="18"/>
              </w:rPr>
              <w:t>Existing Oracle Database and APEX/ORDS application servers. No new server. The daily job runs on the existing database scheduler.</w:t>
            </w:r>
          </w:p>
        </w:tc>
      </w:tr>
      <w:tr>
        <w:tc>
          <w:tcPr>
            <w:tcW w:type="dxa" w:w="4320"/>
          </w:tcPr>
          <w:p>
            <w:r>
              <w:rPr>
                <w:sz w:val="18"/>
              </w:rPr>
            </w:r>
            <w:r>
              <w:rPr>
                <w:sz w:val="18"/>
              </w:rPr>
              <w:t>Mail server</w:t>
            </w:r>
          </w:p>
        </w:tc>
        <w:tc>
          <w:tcPr>
            <w:tcW w:type="dxa" w:w="4320"/>
          </w:tcPr>
          <w:p>
            <w:r>
              <w:rPr>
                <w:sz w:val="18"/>
              </w:rPr>
            </w:r>
            <w:r>
              <w:rPr>
                <w:sz w:val="18"/>
              </w:rPr>
              <w:t>The existing hospital SMTP mail server sends the notification e-mails. No change.</w:t>
            </w:r>
          </w:p>
        </w:tc>
      </w:tr>
      <w:tr>
        <w:tc>
          <w:tcPr>
            <w:tcW w:type="dxa" w:w="4320"/>
          </w:tcPr>
          <w:p>
            <w:r>
              <w:rPr>
                <w:sz w:val="18"/>
              </w:rPr>
            </w:r>
            <w:r>
              <w:rPr>
                <w:sz w:val="18"/>
              </w:rPr>
              <w:t>Biometric / RFID devices</w:t>
            </w:r>
          </w:p>
        </w:tc>
        <w:tc>
          <w:tcPr>
            <w:tcW w:type="dxa" w:w="4320"/>
          </w:tcPr>
          <w:p>
            <w:r>
              <w:rPr>
                <w:sz w:val="18"/>
              </w:rPr>
            </w:r>
            <w:r>
              <w:rPr>
                <w:sz w:val="18"/>
              </w:rPr>
              <w:t>Not applicable. Attendance devices are not involved.</w:t>
            </w:r>
          </w:p>
        </w:tc>
      </w:tr>
      <w:tr>
        <w:tc>
          <w:tcPr>
            <w:tcW w:type="dxa" w:w="4320"/>
          </w:tcPr>
          <w:p>
            <w:r>
              <w:rPr>
                <w:sz w:val="18"/>
              </w:rPr>
            </w:r>
            <w:r>
              <w:rPr>
                <w:sz w:val="18"/>
              </w:rPr>
              <w:t>Printers</w:t>
            </w:r>
          </w:p>
        </w:tc>
        <w:tc>
          <w:tcPr>
            <w:tcW w:type="dxa" w:w="4320"/>
          </w:tcPr>
          <w:p>
            <w:r>
              <w:rPr>
                <w:sz w:val="18"/>
              </w:rPr>
            </w:r>
            <w:r>
              <w:rPr>
                <w:sz w:val="18"/>
              </w:rPr>
              <w:t>Optional: print/PDF of the completed evaluation on existing printers.</w:t>
            </w:r>
          </w:p>
        </w:tc>
      </w:tr>
    </w:tbl>
    <w:p>
      <w:pPr/>
    </w:p>
    <w:p>
      <w:pPr>
        <w:pStyle w:val="Heading2"/>
      </w:pPr>
      <w:r>
        <w:t>Software Interfaces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System / object</w:t>
            </w:r>
          </w:p>
        </w:tc>
        <w:tc>
          <w:tcPr>
            <w:tcW w:type="dxa" w:w="1728"/>
            <w:shd w:val="clear" w:color="auto" w:fill="D9E2F3"/>
          </w:tcPr>
          <w:p>
            <w:r>
              <w:rPr>
                <w:b/>
                <w:sz w:val="18"/>
              </w:rPr>
            </w:r>
            <w:r>
              <w:rPr>
                <w:b/>
                <w:sz w:val="18"/>
              </w:rPr>
              <w:t>Direction</w:t>
            </w:r>
          </w:p>
        </w:tc>
        <w:tc>
          <w:tcPr>
            <w:tcW w:type="dxa" w:w="1728"/>
            <w:shd w:val="clear" w:color="auto" w:fill="D9E2F3"/>
          </w:tcPr>
          <w:p>
            <w:r>
              <w:rPr>
                <w:b/>
                <w:sz w:val="18"/>
              </w:rPr>
            </w:r>
            <w:r>
              <w:rPr>
                <w:b/>
                <w:sz w:val="18"/>
              </w:rPr>
              <w:t>Data exchanged</w:t>
            </w:r>
          </w:p>
        </w:tc>
        <w:tc>
          <w:tcPr>
            <w:tcW w:type="dxa" w:w="1728"/>
            <w:shd w:val="clear" w:color="auto" w:fill="D9E2F3"/>
          </w:tcPr>
          <w:p>
            <w:r>
              <w:rPr>
                <w:b/>
                <w:sz w:val="18"/>
              </w:rPr>
            </w:r>
            <w:r>
              <w:rPr>
                <w:b/>
                <w:sz w:val="18"/>
              </w:rPr>
              <w:t>Purpose</w:t>
            </w:r>
          </w:p>
        </w:tc>
        <w:tc>
          <w:tcPr>
            <w:tcW w:type="dxa" w:w="1728"/>
            <w:shd w:val="clear" w:color="auto" w:fill="D9E2F3"/>
          </w:tcPr>
          <w:p>
            <w:r>
              <w:rPr>
                <w:b/>
                <w:sz w:val="18"/>
              </w:rPr>
            </w:r>
            <w:r>
              <w:rPr>
                <w:b/>
                <w:sz w:val="18"/>
              </w:rPr>
              <w:t>Related requirement</w:t>
            </w:r>
          </w:p>
        </w:tc>
      </w:tr>
      <w:tr>
        <w:tc>
          <w:tcPr>
            <w:tcW w:type="dxa" w:w="1728"/>
          </w:tcPr>
          <w:p>
            <w:r>
              <w:rPr>
                <w:sz w:val="18"/>
              </w:rPr>
            </w:r>
            <w:r>
              <w:rPr>
                <w:sz w:val="18"/>
              </w:rPr>
              <w:t xml:space="preserve">HRD employee master </w:t>
            </w:r>
            <w:r>
              <w:rPr>
                <w:rFonts w:ascii="Consolas" w:hAnsi="Consolas"/>
                <w:sz w:val="18"/>
              </w:rPr>
              <w:t>HRD.INFORMATION</w:t>
            </w:r>
          </w:p>
        </w:tc>
        <w:tc>
          <w:tcPr>
            <w:tcW w:type="dxa" w:w="1728"/>
          </w:tcPr>
          <w:p>
            <w:r>
              <w:rPr>
                <w:sz w:val="18"/>
              </w:rPr>
            </w:r>
            <w:r>
              <w:rPr>
                <w:sz w:val="18"/>
              </w:rPr>
              <w:t>Read</w:t>
            </w:r>
          </w:p>
        </w:tc>
        <w:tc>
          <w:tcPr>
            <w:tcW w:type="dxa" w:w="1728"/>
          </w:tcPr>
          <w:p>
            <w:r>
              <w:rPr>
                <w:sz w:val="18"/>
              </w:rPr>
            </w:r>
            <w:r>
              <w:rPr>
                <w:sz w:val="18"/>
              </w:rPr>
              <w:t>Employee no. (</w:t>
            </w:r>
            <w:r>
              <w:rPr>
                <w:rFonts w:ascii="Consolas" w:hAnsi="Consolas"/>
                <w:sz w:val="18"/>
              </w:rPr>
              <w:t>MRNO</w:t>
            </w:r>
            <w:r>
              <w:rPr>
                <w:sz w:val="18"/>
              </w:rPr>
              <w:t>), name, department, designation, joining date, supervisor (</w:t>
            </w:r>
            <w:r>
              <w:rPr>
                <w:rFonts w:ascii="Consolas" w:hAnsi="Consolas"/>
                <w:sz w:val="18"/>
              </w:rPr>
              <w:t>MANAGER_MRNO</w:t>
            </w:r>
            <w:r>
              <w:rPr>
                <w:sz w:val="18"/>
              </w:rPr>
              <w:t>), active status</w:t>
            </w:r>
          </w:p>
        </w:tc>
        <w:tc>
          <w:tcPr>
            <w:tcW w:type="dxa" w:w="1728"/>
          </w:tcPr>
          <w:p>
            <w:r>
              <w:rPr>
                <w:sz w:val="18"/>
              </w:rPr>
            </w:r>
            <w:r>
              <w:rPr>
                <w:sz w:val="18"/>
              </w:rPr>
              <w:t>Who is on probation and who evaluates them</w:t>
            </w:r>
          </w:p>
        </w:tc>
        <w:tc>
          <w:tcPr>
            <w:tcW w:type="dxa" w:w="1728"/>
          </w:tcPr>
          <w:p>
            <w:r>
              <w:rPr>
                <w:sz w:val="18"/>
              </w:rPr>
            </w:r>
            <w:r>
              <w:rPr>
                <w:sz w:val="18"/>
              </w:rPr>
              <w:t>R1, R2</w:t>
            </w:r>
          </w:p>
        </w:tc>
      </w:tr>
      <w:tr>
        <w:tc>
          <w:tcPr>
            <w:tcW w:type="dxa" w:w="1728"/>
          </w:tcPr>
          <w:p>
            <w:r>
              <w:rPr>
                <w:sz w:val="18"/>
              </w:rPr>
            </w:r>
            <w:r>
              <w:rPr>
                <w:sz w:val="18"/>
              </w:rPr>
              <w:t xml:space="preserve">Probation record </w:t>
            </w:r>
            <w:r>
              <w:rPr>
                <w:rFonts w:ascii="Consolas" w:hAnsi="Consolas"/>
                <w:sz w:val="18"/>
              </w:rPr>
              <w:t>HRD.EMPLOYEE_PROBATION_HISTORY</w:t>
            </w:r>
            <w:r>
              <w:rPr>
                <w:sz w:val="18"/>
              </w:rPr>
              <w:t xml:space="preserve"> (+ </w:t>
            </w:r>
            <w:r>
              <w:rPr>
                <w:rFonts w:ascii="Consolas" w:hAnsi="Consolas"/>
                <w:sz w:val="18"/>
              </w:rPr>
              <w:t>F_PROBATION_END_DATE</w:t>
            </w:r>
            <w:r>
              <w:rPr>
                <w:sz w:val="18"/>
              </w:rPr>
              <w:t xml:space="preserve">, </w:t>
            </w:r>
            <w:r>
              <w:rPr>
                <w:rFonts w:ascii="Consolas" w:hAnsi="Consolas"/>
                <w:sz w:val="18"/>
              </w:rPr>
              <w:t>F_PROBATION_YN</w:t>
            </w:r>
            <w:r>
              <w:rPr>
                <w:sz w:val="18"/>
              </w:rPr>
              <w:t>)</w:t>
            </w:r>
          </w:p>
        </w:tc>
        <w:tc>
          <w:tcPr>
            <w:tcW w:type="dxa" w:w="1728"/>
          </w:tcPr>
          <w:p>
            <w:r>
              <w:rPr>
                <w:sz w:val="18"/>
              </w:rPr>
            </w:r>
            <w:r>
              <w:rPr>
                <w:sz w:val="18"/>
              </w:rPr>
              <w:t>Read / Write (HR step only)</w:t>
            </w:r>
          </w:p>
        </w:tc>
        <w:tc>
          <w:tcPr>
            <w:tcW w:type="dxa" w:w="1728"/>
          </w:tcPr>
          <w:p>
            <w:r>
              <w:rPr>
                <w:sz w:val="18"/>
              </w:rPr>
            </w:r>
            <w:r>
              <w:rPr>
                <w:sz w:val="18"/>
              </w:rPr>
              <w:t xml:space="preserve">Probation start/end date, </w:t>
            </w:r>
            <w:r>
              <w:rPr>
                <w:rFonts w:ascii="Consolas" w:hAnsi="Consolas"/>
                <w:sz w:val="18"/>
              </w:rPr>
              <w:t>PROBATION_STATUS</w:t>
            </w:r>
            <w:r>
              <w:rPr>
                <w:sz w:val="18"/>
              </w:rPr>
              <w:t xml:space="preserve"> ('C' = Confirmed), period, reason</w:t>
            </w:r>
          </w:p>
        </w:tc>
        <w:tc>
          <w:tcPr>
            <w:tcW w:type="dxa" w:w="1728"/>
          </w:tcPr>
          <w:p>
            <w:r>
              <w:rPr>
                <w:sz w:val="18"/>
              </w:rPr>
            </w:r>
            <w:r>
              <w:rPr>
                <w:sz w:val="18"/>
              </w:rPr>
              <w:t>Eligibility; final confirm/extend</w:t>
            </w:r>
          </w:p>
        </w:tc>
        <w:tc>
          <w:tcPr>
            <w:tcW w:type="dxa" w:w="1728"/>
          </w:tcPr>
          <w:p>
            <w:r>
              <w:rPr>
                <w:sz w:val="18"/>
              </w:rPr>
            </w:r>
            <w:r>
              <w:rPr>
                <w:sz w:val="18"/>
              </w:rPr>
              <w:t>R1, R4, R5</w:t>
            </w:r>
          </w:p>
        </w:tc>
      </w:tr>
      <w:tr>
        <w:tc>
          <w:tcPr>
            <w:tcW w:type="dxa" w:w="1728"/>
          </w:tcPr>
          <w:p>
            <w:r>
              <w:rPr>
                <w:sz w:val="18"/>
              </w:rPr>
            </w:r>
            <w:r>
              <w:rPr>
                <w:sz w:val="18"/>
              </w:rPr>
              <w:t xml:space="preserve">Department setup </w:t>
            </w:r>
            <w:r>
              <w:rPr>
                <w:rFonts w:ascii="Consolas" w:hAnsi="Consolas"/>
                <w:sz w:val="18"/>
              </w:rPr>
              <w:t>DEFINITIONS.DEPARTMENT</w:t>
            </w:r>
          </w:p>
        </w:tc>
        <w:tc>
          <w:tcPr>
            <w:tcW w:type="dxa" w:w="1728"/>
          </w:tcPr>
          <w:p>
            <w:r>
              <w:rPr>
                <w:sz w:val="18"/>
              </w:rPr>
            </w:r>
            <w:r>
              <w:rPr>
                <w:sz w:val="18"/>
              </w:rPr>
              <w:t>Read</w:t>
            </w:r>
          </w:p>
        </w:tc>
        <w:tc>
          <w:tcPr>
            <w:tcW w:type="dxa" w:w="1728"/>
          </w:tcPr>
          <w:p>
            <w:r>
              <w:rPr>
                <w:sz w:val="18"/>
              </w:rPr>
            </w:r>
            <w:r>
              <w:rPr>
                <w:sz w:val="18"/>
              </w:rPr>
              <w:t>Department head / manager</w:t>
            </w:r>
          </w:p>
        </w:tc>
        <w:tc>
          <w:tcPr>
            <w:tcW w:type="dxa" w:w="1728"/>
          </w:tcPr>
          <w:p>
            <w:r>
              <w:rPr>
                <w:sz w:val="18"/>
              </w:rPr>
            </w:r>
            <w:r>
              <w:rPr>
                <w:sz w:val="18"/>
              </w:rPr>
              <w:t>Resolving approvers</w:t>
            </w:r>
          </w:p>
        </w:tc>
        <w:tc>
          <w:tcPr>
            <w:tcW w:type="dxa" w:w="1728"/>
          </w:tcPr>
          <w:p>
            <w:r>
              <w:rPr>
                <w:sz w:val="18"/>
              </w:rPr>
            </w:r>
            <w:r>
              <w:rPr>
                <w:sz w:val="18"/>
              </w:rPr>
              <w:t>R3</w:t>
            </w:r>
          </w:p>
        </w:tc>
      </w:tr>
      <w:tr>
        <w:tc>
          <w:tcPr>
            <w:tcW w:type="dxa" w:w="1728"/>
          </w:tcPr>
          <w:p>
            <w:r>
              <w:rPr>
                <w:sz w:val="18"/>
              </w:rPr>
            </w:r>
            <w:r>
              <w:rPr>
                <w:sz w:val="18"/>
              </w:rPr>
              <w:t xml:space="preserve">Approval engine </w:t>
            </w:r>
            <w:r>
              <w:rPr>
                <w:rFonts w:ascii="Consolas" w:hAnsi="Consolas"/>
                <w:sz w:val="18"/>
              </w:rPr>
              <w:t>PA_HIERARCHY</w:t>
            </w:r>
            <w:r>
              <w:rPr>
                <w:sz w:val="18"/>
              </w:rPr>
              <w:t xml:space="preserve">, </w:t>
            </w:r>
            <w:r>
              <w:rPr>
                <w:rFonts w:ascii="Consolas" w:hAnsi="Consolas"/>
                <w:sz w:val="18"/>
              </w:rPr>
              <w:t>PA_PERFORM_APPRAISER</w:t>
            </w:r>
            <w:r>
              <w:rPr>
                <w:sz w:val="18"/>
              </w:rPr>
              <w:t xml:space="preserve">, </w:t>
            </w:r>
            <w:r>
              <w:rPr>
                <w:rFonts w:ascii="Consolas" w:hAnsi="Consolas"/>
                <w:sz w:val="18"/>
              </w:rPr>
              <w:t>PKG_PERFORMANCE_APPRAISAL</w:t>
            </w:r>
            <w:r>
              <w:rPr>
                <w:sz w:val="18"/>
              </w:rPr>
              <w:t xml:space="preserve"> (recommended reuse)</w:t>
            </w:r>
          </w:p>
        </w:tc>
        <w:tc>
          <w:tcPr>
            <w:tcW w:type="dxa" w:w="1728"/>
          </w:tcPr>
          <w:p>
            <w:r>
              <w:rPr>
                <w:sz w:val="18"/>
              </w:rPr>
            </w:r>
            <w:r>
              <w:rPr>
                <w:sz w:val="18"/>
              </w:rPr>
              <w:t>Read / Write</w:t>
            </w:r>
          </w:p>
        </w:tc>
        <w:tc>
          <w:tcPr>
            <w:tcW w:type="dxa" w:w="1728"/>
          </w:tcPr>
          <w:p>
            <w:r>
              <w:rPr>
                <w:sz w:val="18"/>
              </w:rPr>
            </w:r>
            <w:r>
              <w:rPr>
                <w:sz w:val="18"/>
              </w:rPr>
              <w:t>Levels, routing, approve/return</w:t>
            </w:r>
          </w:p>
        </w:tc>
        <w:tc>
          <w:tcPr>
            <w:tcW w:type="dxa" w:w="1728"/>
          </w:tcPr>
          <w:p>
            <w:r>
              <w:rPr>
                <w:sz w:val="18"/>
              </w:rPr>
            </w:r>
            <w:r>
              <w:rPr>
                <w:sz w:val="18"/>
              </w:rPr>
              <w:t>Approval hierarchy</w:t>
            </w:r>
          </w:p>
        </w:tc>
        <w:tc>
          <w:tcPr>
            <w:tcW w:type="dxa" w:w="1728"/>
          </w:tcPr>
          <w:p>
            <w:r>
              <w:rPr>
                <w:sz w:val="18"/>
              </w:rPr>
            </w:r>
            <w:r>
              <w:rPr>
                <w:sz w:val="18"/>
              </w:rPr>
              <w:t>R3</w:t>
            </w:r>
          </w:p>
        </w:tc>
      </w:tr>
      <w:tr>
        <w:tc>
          <w:tcPr>
            <w:tcW w:type="dxa" w:w="1728"/>
          </w:tcPr>
          <w:p>
            <w:r>
              <w:rPr>
                <w:sz w:val="18"/>
              </w:rPr>
            </w:r>
            <w:r>
              <w:rPr>
                <w:sz w:val="18"/>
              </w:rPr>
              <w:t xml:space="preserve">Delegation </w:t>
            </w:r>
            <w:r>
              <w:rPr>
                <w:rFonts w:ascii="Consolas" w:hAnsi="Consolas"/>
                <w:sz w:val="18"/>
              </w:rPr>
              <w:t>HRD.ACTING_FOR</w:t>
            </w:r>
          </w:p>
        </w:tc>
        <w:tc>
          <w:tcPr>
            <w:tcW w:type="dxa" w:w="1728"/>
          </w:tcPr>
          <w:p>
            <w:r>
              <w:rPr>
                <w:sz w:val="18"/>
              </w:rPr>
            </w:r>
            <w:r>
              <w:rPr>
                <w:sz w:val="18"/>
              </w:rPr>
              <w:t>Read</w:t>
            </w:r>
          </w:p>
        </w:tc>
        <w:tc>
          <w:tcPr>
            <w:tcW w:type="dxa" w:w="1728"/>
          </w:tcPr>
          <w:p>
            <w:r>
              <w:rPr>
                <w:sz w:val="18"/>
              </w:rPr>
            </w:r>
            <w:r>
              <w:rPr>
                <w:sz w:val="18"/>
              </w:rPr>
              <w:t>Acting-for person and leave dates</w:t>
            </w:r>
          </w:p>
        </w:tc>
        <w:tc>
          <w:tcPr>
            <w:tcW w:type="dxa" w:w="1728"/>
          </w:tcPr>
          <w:p>
            <w:r>
              <w:rPr>
                <w:sz w:val="18"/>
              </w:rPr>
            </w:r>
            <w:r>
              <w:rPr>
                <w:sz w:val="18"/>
              </w:rPr>
              <w:t>Approver on leave</w:t>
            </w:r>
          </w:p>
        </w:tc>
        <w:tc>
          <w:tcPr>
            <w:tcW w:type="dxa" w:w="1728"/>
          </w:tcPr>
          <w:p>
            <w:r>
              <w:rPr>
                <w:sz w:val="18"/>
              </w:rPr>
            </w:r>
            <w:r>
              <w:rPr>
                <w:sz w:val="18"/>
              </w:rPr>
              <w:t>R3</w:t>
            </w:r>
          </w:p>
        </w:tc>
      </w:tr>
      <w:tr>
        <w:tc>
          <w:tcPr>
            <w:tcW w:type="dxa" w:w="1728"/>
          </w:tcPr>
          <w:p>
            <w:r>
              <w:rPr>
                <w:sz w:val="18"/>
              </w:rPr>
            </w:r>
            <w:r>
              <w:rPr>
                <w:sz w:val="18"/>
              </w:rPr>
              <w:t xml:space="preserve">Pending-task framework </w:t>
            </w:r>
            <w:r>
              <w:rPr>
                <w:rFonts w:ascii="Consolas" w:hAnsi="Consolas"/>
                <w:sz w:val="18"/>
              </w:rPr>
              <w:t>HRD.PKG_PENDING_TASKS</w:t>
            </w:r>
            <w:r>
              <w:rPr>
                <w:sz w:val="18"/>
              </w:rPr>
              <w:t xml:space="preserve"> / APEX inbox</w:t>
            </w:r>
          </w:p>
        </w:tc>
        <w:tc>
          <w:tcPr>
            <w:tcW w:type="dxa" w:w="1728"/>
          </w:tcPr>
          <w:p>
            <w:r>
              <w:rPr>
                <w:sz w:val="18"/>
              </w:rPr>
            </w:r>
            <w:r>
              <w:rPr>
                <w:sz w:val="18"/>
              </w:rPr>
              <w:t>Write</w:t>
            </w:r>
          </w:p>
        </w:tc>
        <w:tc>
          <w:tcPr>
            <w:tcW w:type="dxa" w:w="1728"/>
          </w:tcPr>
          <w:p>
            <w:r>
              <w:rPr>
                <w:sz w:val="18"/>
              </w:rPr>
            </w:r>
            <w:r>
              <w:rPr>
                <w:sz w:val="18"/>
              </w:rPr>
              <w:t>Queue counts and items per user</w:t>
            </w:r>
          </w:p>
        </w:tc>
        <w:tc>
          <w:tcPr>
            <w:tcW w:type="dxa" w:w="1728"/>
          </w:tcPr>
          <w:p>
            <w:r>
              <w:rPr>
                <w:sz w:val="18"/>
              </w:rPr>
            </w:r>
            <w:r>
              <w:rPr>
                <w:sz w:val="18"/>
              </w:rPr>
              <w:t>Supervisor, approver and HR queues</w:t>
            </w:r>
          </w:p>
        </w:tc>
        <w:tc>
          <w:tcPr>
            <w:tcW w:type="dxa" w:w="1728"/>
          </w:tcPr>
          <w:p>
            <w:r>
              <w:rPr>
                <w:sz w:val="18"/>
              </w:rPr>
            </w:r>
            <w:r>
              <w:rPr>
                <w:sz w:val="18"/>
              </w:rPr>
              <w:t>R1, R3, R4</w:t>
            </w:r>
          </w:p>
        </w:tc>
      </w:tr>
      <w:tr>
        <w:tc>
          <w:tcPr>
            <w:tcW w:type="dxa" w:w="1728"/>
          </w:tcPr>
          <w:p>
            <w:r>
              <w:rPr>
                <w:sz w:val="18"/>
              </w:rPr>
            </w:r>
            <w:r>
              <w:rPr>
                <w:sz w:val="18"/>
              </w:rPr>
              <w:t xml:space="preserve">Alerts / e-mail </w:t>
            </w:r>
            <w:r>
              <w:rPr>
                <w:rFonts w:ascii="Consolas" w:hAnsi="Consolas"/>
                <w:sz w:val="18"/>
              </w:rPr>
              <w:t>HRD.ALERTS</w:t>
            </w:r>
            <w:r>
              <w:rPr>
                <w:sz w:val="18"/>
              </w:rPr>
              <w:t xml:space="preserve">, </w:t>
            </w:r>
            <w:r>
              <w:rPr>
                <w:rFonts w:ascii="Consolas" w:hAnsi="Consolas"/>
                <w:sz w:val="18"/>
              </w:rPr>
              <w:t>HRD.ALERT_RECIPIENTS</w:t>
            </w:r>
            <w:r>
              <w:rPr>
                <w:sz w:val="18"/>
              </w:rPr>
              <w:t xml:space="preserve">, </w:t>
            </w:r>
            <w:r>
              <w:rPr>
                <w:rFonts w:ascii="Consolas" w:hAnsi="Consolas"/>
                <w:sz w:val="18"/>
              </w:rPr>
              <w:t>PKG_HR_ALERTS</w:t>
            </w:r>
          </w:p>
        </w:tc>
        <w:tc>
          <w:tcPr>
            <w:tcW w:type="dxa" w:w="1728"/>
          </w:tcPr>
          <w:p>
            <w:r>
              <w:rPr>
                <w:sz w:val="18"/>
              </w:rPr>
            </w:r>
            <w:r>
              <w:rPr>
                <w:sz w:val="18"/>
              </w:rPr>
              <w:t>Write</w:t>
            </w:r>
          </w:p>
        </w:tc>
        <w:tc>
          <w:tcPr>
            <w:tcW w:type="dxa" w:w="1728"/>
          </w:tcPr>
          <w:p>
            <w:r>
              <w:rPr>
                <w:sz w:val="18"/>
              </w:rPr>
            </w:r>
            <w:r>
              <w:rPr>
                <w:sz w:val="18"/>
              </w:rPr>
              <w:t>Notification e-mails</w:t>
            </w:r>
          </w:p>
        </w:tc>
        <w:tc>
          <w:tcPr>
            <w:tcW w:type="dxa" w:w="1728"/>
          </w:tcPr>
          <w:p>
            <w:r>
              <w:rPr>
                <w:sz w:val="18"/>
              </w:rPr>
            </w:r>
            <w:r>
              <w:rPr>
                <w:sz w:val="18"/>
              </w:rPr>
              <w:t>Assignment, return and forwarded-to-HR notifications</w:t>
            </w:r>
          </w:p>
        </w:tc>
        <w:tc>
          <w:tcPr>
            <w:tcW w:type="dxa" w:w="1728"/>
          </w:tcPr>
          <w:p>
            <w:r>
              <w:rPr>
                <w:sz w:val="18"/>
              </w:rPr>
            </w:r>
            <w:r>
              <w:rPr>
                <w:sz w:val="18"/>
              </w:rPr>
              <w:t>R1, R3, R4</w:t>
            </w:r>
          </w:p>
        </w:tc>
      </w:tr>
      <w:tr>
        <w:tc>
          <w:tcPr>
            <w:tcW w:type="dxa" w:w="1728"/>
          </w:tcPr>
          <w:p>
            <w:r>
              <w:rPr>
                <w:sz w:val="18"/>
              </w:rPr>
            </w:r>
            <w:r>
              <w:rPr>
                <w:sz w:val="18"/>
              </w:rPr>
              <w:t>Existing probation process: alert 001 (</w:t>
            </w:r>
            <w:r>
              <w:rPr>
                <w:rFonts w:ascii="Consolas" w:hAnsi="Consolas"/>
                <w:sz w:val="18"/>
              </w:rPr>
              <w:t>HR_ALERT_QUEUE</w:t>
            </w:r>
            <w:r>
              <w:rPr>
                <w:sz w:val="18"/>
              </w:rPr>
              <w:t>), form S07FRM00362 (</w:t>
            </w:r>
            <w:r>
              <w:rPr>
                <w:rFonts w:ascii="Consolas" w:hAnsi="Consolas"/>
                <w:sz w:val="18"/>
              </w:rPr>
              <w:t>PKG_S07FRM00362</w:t>
            </w:r>
            <w:r>
              <w:rPr>
                <w:sz w:val="18"/>
              </w:rPr>
              <w:t xml:space="preserve">, </w:t>
            </w:r>
            <w:r>
              <w:rPr>
                <w:rFonts w:ascii="Consolas" w:hAnsi="Consolas"/>
                <w:sz w:val="18"/>
              </w:rPr>
              <w:t>EVALUATION_ALERT_QUEUE</w:t>
            </w:r>
            <w:r>
              <w:rPr>
                <w:sz w:val="18"/>
              </w:rPr>
              <w:t>)</w:t>
            </w:r>
          </w:p>
        </w:tc>
        <w:tc>
          <w:tcPr>
            <w:tcW w:type="dxa" w:w="1728"/>
          </w:tcPr>
          <w:p>
            <w:r>
              <w:rPr>
                <w:sz w:val="18"/>
              </w:rPr>
            </w:r>
            <w:r>
              <w:rPr>
                <w:sz w:val="18"/>
              </w:rPr>
              <w:t>Replace / integrate (HR to decide)</w:t>
            </w:r>
          </w:p>
        </w:tc>
        <w:tc>
          <w:tcPr>
            <w:tcW w:type="dxa" w:w="1728"/>
          </w:tcPr>
          <w:p>
            <w:r>
              <w:rPr>
                <w:sz w:val="18"/>
              </w:rPr>
            </w:r>
            <w:r>
              <w:rPr>
                <w:sz w:val="18"/>
              </w:rPr>
              <w:t>Probation alerts and confirm/extend decision</w:t>
            </w:r>
          </w:p>
        </w:tc>
        <w:tc>
          <w:tcPr>
            <w:tcW w:type="dxa" w:w="1728"/>
          </w:tcPr>
          <w:p>
            <w:r>
              <w:rPr>
                <w:sz w:val="18"/>
              </w:rPr>
            </w:r>
            <w:r>
              <w:rPr>
                <w:sz w:val="18"/>
              </w:rPr>
              <w:t>Avoid duplicate queues and decisions</w:t>
            </w:r>
          </w:p>
        </w:tc>
        <w:tc>
          <w:tcPr>
            <w:tcW w:type="dxa" w:w="1728"/>
          </w:tcPr>
          <w:p>
            <w:r>
              <w:rPr>
                <w:sz w:val="18"/>
              </w:rPr>
            </w:r>
            <w:r>
              <w:rPr>
                <w:sz w:val="18"/>
              </w:rPr>
              <w:t>R1, R4</w:t>
            </w:r>
          </w:p>
        </w:tc>
      </w:tr>
      <w:tr>
        <w:tc>
          <w:tcPr>
            <w:tcW w:type="dxa" w:w="1728"/>
          </w:tcPr>
          <w:p>
            <w:r>
              <w:rPr>
                <w:sz w:val="18"/>
              </w:rPr>
            </w:r>
            <w:r>
              <w:rPr>
                <w:sz w:val="18"/>
              </w:rPr>
              <w:t>Payroll / incentives (</w:t>
            </w:r>
            <w:r>
              <w:rPr>
                <w:rFonts w:ascii="Consolas" w:hAnsi="Consolas"/>
                <w:sz w:val="18"/>
              </w:rPr>
              <w:t>PKG_EMP_INCENTIVE</w:t>
            </w:r>
            <w:r>
              <w:rPr>
                <w:sz w:val="18"/>
              </w:rPr>
              <w:t xml:space="preserve">, </w:t>
            </w:r>
            <w:r>
              <w:rPr>
                <w:rFonts w:ascii="Consolas" w:hAnsi="Consolas"/>
                <w:sz w:val="18"/>
              </w:rPr>
              <w:t>EMP_INCENTIVE_QUEUE</w:t>
            </w:r>
            <w:r>
              <w:rPr>
                <w:sz w:val="18"/>
              </w:rPr>
              <w:t xml:space="preserve"> via trigger)</w:t>
            </w:r>
          </w:p>
        </w:tc>
        <w:tc>
          <w:tcPr>
            <w:tcW w:type="dxa" w:w="1728"/>
          </w:tcPr>
          <w:p>
            <w:r>
              <w:rPr>
                <w:sz w:val="18"/>
              </w:rPr>
            </w:r>
            <w:r>
              <w:rPr>
                <w:sz w:val="18"/>
              </w:rPr>
              <w:t>Indirect (triggered on confirmation)</w:t>
            </w:r>
          </w:p>
        </w:tc>
        <w:tc>
          <w:tcPr>
            <w:tcW w:type="dxa" w:w="1728"/>
          </w:tcPr>
          <w:p>
            <w:r>
              <w:rPr>
                <w:sz w:val="18"/>
              </w:rPr>
            </w:r>
            <w:r>
              <w:rPr>
                <w:sz w:val="18"/>
              </w:rPr>
              <w:t>Allowance / incentive queue entries</w:t>
            </w:r>
          </w:p>
        </w:tc>
        <w:tc>
          <w:tcPr>
            <w:tcW w:type="dxa" w:w="1728"/>
          </w:tcPr>
          <w:p>
            <w:r>
              <w:rPr>
                <w:sz w:val="18"/>
              </w:rPr>
            </w:r>
            <w:r>
              <w:rPr>
                <w:sz w:val="18"/>
              </w:rPr>
              <w:t>Starts automatically only when HR confirms</w:t>
            </w:r>
          </w:p>
        </w:tc>
        <w:tc>
          <w:tcPr>
            <w:tcW w:type="dxa" w:w="1728"/>
          </w:tcPr>
          <w:p>
            <w:r>
              <w:rPr>
                <w:sz w:val="18"/>
              </w:rPr>
            </w:r>
            <w:r>
              <w:rPr>
                <w:sz w:val="18"/>
              </w:rPr>
              <w:t>R4</w:t>
            </w:r>
          </w:p>
        </w:tc>
      </w:tr>
      <w:tr>
        <w:tc>
          <w:tcPr>
            <w:tcW w:type="dxa" w:w="1728"/>
          </w:tcPr>
          <w:p>
            <w:r>
              <w:rPr>
                <w:sz w:val="18"/>
              </w:rPr>
            </w:r>
            <w:r>
              <w:rPr>
                <w:sz w:val="18"/>
              </w:rPr>
              <w:t>Oracle APEX</w:t>
            </w:r>
          </w:p>
        </w:tc>
        <w:tc>
          <w:tcPr>
            <w:tcW w:type="dxa" w:w="1728"/>
          </w:tcPr>
          <w:p>
            <w:r>
              <w:rPr>
                <w:sz w:val="18"/>
              </w:rPr>
            </w:r>
            <w:r>
              <w:rPr>
                <w:sz w:val="18"/>
              </w:rPr>
              <w:t>UI</w:t>
            </w:r>
          </w:p>
        </w:tc>
        <w:tc>
          <w:tcPr>
            <w:tcW w:type="dxa" w:w="1728"/>
          </w:tcPr>
          <w:p>
            <w:r>
              <w:rPr>
                <w:sz w:val="18"/>
              </w:rPr>
            </w:r>
            <w:r>
              <w:rPr>
                <w:sz w:val="18"/>
              </w:rPr>
              <w:t>All screens above</w:t>
            </w:r>
          </w:p>
        </w:tc>
        <w:tc>
          <w:tcPr>
            <w:tcW w:type="dxa" w:w="1728"/>
          </w:tcPr>
          <w:p>
            <w:r>
              <w:rPr>
                <w:sz w:val="18"/>
              </w:rPr>
            </w:r>
            <w:r>
              <w:rPr>
                <w:sz w:val="18"/>
              </w:rPr>
              <w:t>User interface</w:t>
            </w:r>
          </w:p>
        </w:tc>
        <w:tc>
          <w:tcPr>
            <w:tcW w:type="dxa" w:w="1728"/>
          </w:tcPr>
          <w:p>
            <w:r>
              <w:rPr>
                <w:sz w:val="18"/>
              </w:rPr>
            </w:r>
            <w:r>
              <w:rPr>
                <w:sz w:val="18"/>
              </w:rPr>
              <w:t>R1 – R5</w:t>
            </w:r>
          </w:p>
        </w:tc>
      </w:tr>
    </w:tbl>
    <w:p>
      <w:pPr/>
    </w:p>
    <w:p>
      <w:pPr>
        <w:pStyle w:val="Heading1"/>
      </w:pPr>
      <w:r>
        <w:t>5. Open Points for HR (blocking)</w:t>
      </w:r>
    </w:p>
    <w:p>
      <w:pPr>
        <w:pStyle w:val="ListNumber"/>
      </w:pPr>
      <w:r>
        <w:t>Does "after submission" mean HR receives the evaluation after final approval (assumed here), or as soon as the supervisor submits?</w:t>
      </w:r>
    </w:p>
    <w:p>
      <w:pPr>
        <w:pStyle w:val="ListNumber"/>
      </w:pPr>
      <w:r>
        <w:t>What are the approval hierarchy levels (by department or by grade)?</w:t>
      </w:r>
    </w:p>
    <w:p>
      <w:pPr>
        <w:pStyle w:val="ListNumber"/>
      </w:pPr>
      <w:r>
        <w:t>Evaluation form content: what are the criteria, rating scale and recommendation values, and which fields are mandatory? Please share the current form.</w:t>
      </w:r>
    </w:p>
    <w:p>
      <w:pPr>
        <w:pStyle w:val="ListNumber"/>
      </w:pPr>
      <w:r>
        <w:t xml:space="preserve">Who is the respective supervisor: </w:t>
      </w:r>
      <w:r>
        <w:rPr>
          <w:rFonts w:ascii="Consolas" w:hAnsi="Consolas"/>
          <w:sz w:val="18"/>
        </w:rPr>
        <w:t>MANAGER_MRNO</w:t>
      </w:r>
      <w:r>
        <w:t>, the department manager, or the HOD?</w:t>
      </w:r>
    </w:p>
    <w:p>
      <w:pPr>
        <w:pStyle w:val="ListNumber"/>
      </w:pPr>
      <w:r>
        <w:t>Does this workflow replace the current alert 001 / form S07FRM00362 process?</w:t>
      </w:r>
    </w:p>
    <w:p>
      <w:pPr>
        <w:pStyle w:val="ListNumber"/>
      </w:pPr>
      <w:r>
        <w:t>Are the 15 days calendar days or working days?</w:t>
      </w:r>
    </w:p>
    <w:p>
      <w:pPr>
        <w:pStyle w:val="ListNumber"/>
      </w:pPr>
      <w:r>
        <w:t>Can an approver return the evaluation to the evaluator, and does approval then restart at Level 1?</w:t>
      </w:r>
    </w:p>
    <w:p>
      <w:pPr>
        <w:pStyle w:val="ListNumber"/>
      </w:pPr>
      <w:r>
        <w:t>When an approver is on leave, should the evaluation go to the acting-for person?</w:t>
      </w:r>
    </w:p>
    <w:p>
      <w:pPr/>
      <w:r>
        <w:t>The full list (Q-01 – Q-26) is in SRS v0.3, section 10.</w:t>
      </w: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Software Requirements Specification  |  CR-2026-XXX-PEV  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