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3B1D8" w14:textId="77777777" w:rsidR="000A0343" w:rsidRPr="000A0343" w:rsidRDefault="000A0343" w:rsidP="005D684C">
      <w:pPr>
        <w:rPr>
          <w:b/>
          <w:lang w:val="en-US"/>
        </w:rPr>
      </w:pPr>
      <w:r w:rsidRPr="000A0343">
        <w:rPr>
          <w:b/>
          <w:lang w:val="en-US"/>
        </w:rPr>
        <w:t>CALL BEFORE DIG</w:t>
      </w:r>
    </w:p>
    <w:p w14:paraId="002AB890" w14:textId="77777777" w:rsidR="005D684C" w:rsidRPr="005D684C" w:rsidRDefault="005D684C" w:rsidP="005D684C">
      <w:r>
        <w:rPr>
          <w:lang w:val="en-US"/>
        </w:rPr>
        <w:t>Kindly C</w:t>
      </w:r>
      <w:r w:rsidR="0035406C">
        <w:rPr>
          <w:lang w:val="en-US"/>
        </w:rPr>
        <w:t xml:space="preserve">ontact </w:t>
      </w:r>
      <w:r>
        <w:rPr>
          <w:lang w:val="en-US"/>
        </w:rPr>
        <w:t xml:space="preserve">AG&amp;P </w:t>
      </w:r>
      <w:proofErr w:type="spellStart"/>
      <w:r>
        <w:rPr>
          <w:lang w:val="en-US"/>
        </w:rPr>
        <w:t>Pratham</w:t>
      </w:r>
      <w:proofErr w:type="spellEnd"/>
      <w:r w:rsidR="009B490A">
        <w:rPr>
          <w:lang w:val="en-US"/>
        </w:rPr>
        <w:t xml:space="preserve"> </w:t>
      </w:r>
      <w:r w:rsidRPr="005D684C">
        <w:rPr>
          <w:lang w:val="en-US"/>
        </w:rPr>
        <w:t xml:space="preserve">before you dig </w:t>
      </w:r>
      <w:r>
        <w:rPr>
          <w:lang w:val="en-US"/>
        </w:rPr>
        <w:t>on or near underground gas pipeline</w:t>
      </w:r>
      <w:r w:rsidR="000A0343">
        <w:rPr>
          <w:lang w:val="en-US"/>
        </w:rPr>
        <w:t>, call also if you are unsure about gas pipeline availability in the area</w:t>
      </w:r>
    </w:p>
    <w:p w14:paraId="01F720FE" w14:textId="77777777" w:rsidR="005D684C" w:rsidRPr="005D684C" w:rsidRDefault="0035406C" w:rsidP="005D684C">
      <w:r w:rsidRPr="005D684C">
        <w:rPr>
          <w:lang w:val="en-US"/>
        </w:rPr>
        <w:t>It is very i</w:t>
      </w:r>
      <w:r>
        <w:rPr>
          <w:lang w:val="en-US"/>
        </w:rPr>
        <w:t xml:space="preserve">mportant to determine the </w:t>
      </w:r>
      <w:r w:rsidRPr="005D684C">
        <w:rPr>
          <w:lang w:val="en-US"/>
        </w:rPr>
        <w:t>location of natural g</w:t>
      </w:r>
      <w:r>
        <w:rPr>
          <w:lang w:val="en-US"/>
        </w:rPr>
        <w:t>as pipeline for safety purposes, any</w:t>
      </w:r>
      <w:r w:rsidR="005D684C">
        <w:rPr>
          <w:lang w:val="en-US"/>
        </w:rPr>
        <w:t xml:space="preserve"> requirement of </w:t>
      </w:r>
      <w:r w:rsidR="005D684C" w:rsidRPr="005D684C">
        <w:rPr>
          <w:lang w:val="en-US"/>
        </w:rPr>
        <w:t>cons</w:t>
      </w:r>
      <w:r w:rsidR="005D684C">
        <w:rPr>
          <w:lang w:val="en-US"/>
        </w:rPr>
        <w:t>truction</w:t>
      </w:r>
      <w:r>
        <w:rPr>
          <w:lang w:val="en-US"/>
        </w:rPr>
        <w:t>, excavation, earth</w:t>
      </w:r>
      <w:r w:rsidR="000A0343">
        <w:rPr>
          <w:lang w:val="en-US"/>
        </w:rPr>
        <w:t>work</w:t>
      </w:r>
      <w:r w:rsidR="005D684C">
        <w:rPr>
          <w:lang w:val="en-US"/>
        </w:rPr>
        <w:t xml:space="preserve"> </w:t>
      </w:r>
      <w:r>
        <w:rPr>
          <w:lang w:val="en-US"/>
        </w:rPr>
        <w:t xml:space="preserve">on or </w:t>
      </w:r>
      <w:r w:rsidR="005D684C">
        <w:rPr>
          <w:lang w:val="en-US"/>
        </w:rPr>
        <w:t xml:space="preserve">around </w:t>
      </w:r>
      <w:r w:rsidR="000A0343">
        <w:rPr>
          <w:lang w:val="en-US"/>
        </w:rPr>
        <w:t>gas pipeline</w:t>
      </w:r>
      <w:r w:rsidR="005D684C" w:rsidRPr="005D684C">
        <w:rPr>
          <w:lang w:val="en-US"/>
        </w:rPr>
        <w:t xml:space="preserve">, please call us before you start </w:t>
      </w:r>
      <w:r>
        <w:rPr>
          <w:lang w:val="en-US"/>
        </w:rPr>
        <w:t>activities</w:t>
      </w:r>
      <w:r w:rsidR="005D684C" w:rsidRPr="005D684C">
        <w:rPr>
          <w:lang w:val="en-US"/>
        </w:rPr>
        <w:t xml:space="preserve">. </w:t>
      </w:r>
    </w:p>
    <w:p w14:paraId="00B957FE" w14:textId="77777777" w:rsidR="000A0343" w:rsidRDefault="005D684C" w:rsidP="005D684C">
      <w:pPr>
        <w:rPr>
          <w:lang w:val="en-US"/>
        </w:rPr>
      </w:pPr>
      <w:commentRangeStart w:id="0"/>
      <w:r>
        <w:rPr>
          <w:lang w:val="en-US"/>
        </w:rPr>
        <w:t xml:space="preserve">If you observe any other who is digging </w:t>
      </w:r>
      <w:r w:rsidR="0035406C">
        <w:rPr>
          <w:lang w:val="en-US"/>
        </w:rPr>
        <w:t>around you</w:t>
      </w:r>
      <w:r w:rsidR="000A0343">
        <w:rPr>
          <w:lang w:val="en-US"/>
        </w:rPr>
        <w:t xml:space="preserve"> </w:t>
      </w:r>
      <w:r>
        <w:rPr>
          <w:lang w:val="en-US"/>
        </w:rPr>
        <w:t xml:space="preserve">also need to ask to inform </w:t>
      </w:r>
      <w:r w:rsidR="009B490A">
        <w:rPr>
          <w:lang w:val="en-US"/>
        </w:rPr>
        <w:t>Gas Company</w:t>
      </w:r>
      <w:commentRangeEnd w:id="0"/>
      <w:r w:rsidR="00F97AB7">
        <w:rPr>
          <w:rStyle w:val="CommentReference"/>
        </w:rPr>
        <w:commentReference w:id="0"/>
      </w:r>
      <w:r w:rsidR="000A0343">
        <w:rPr>
          <w:lang w:val="en-US"/>
        </w:rPr>
        <w:t>.</w:t>
      </w:r>
      <w:r>
        <w:rPr>
          <w:lang w:val="en-US"/>
        </w:rPr>
        <w:t xml:space="preserve"> </w:t>
      </w:r>
      <w:r w:rsidRPr="005D684C">
        <w:rPr>
          <w:lang w:val="en-US"/>
        </w:rPr>
        <w:t xml:space="preserve">Digging without having any </w:t>
      </w:r>
      <w:commentRangeStart w:id="1"/>
      <w:r w:rsidRPr="005D684C">
        <w:rPr>
          <w:lang w:val="en-US"/>
        </w:rPr>
        <w:t>knowledge</w:t>
      </w:r>
      <w:commentRangeEnd w:id="1"/>
      <w:r w:rsidR="00F97AB7">
        <w:rPr>
          <w:rStyle w:val="CommentReference"/>
        </w:rPr>
        <w:commentReference w:id="1"/>
      </w:r>
      <w:r w:rsidRPr="005D684C">
        <w:rPr>
          <w:lang w:val="en-US"/>
        </w:rPr>
        <w:t xml:space="preserve"> could damage the underground natural gas pipel</w:t>
      </w:r>
      <w:r w:rsidR="000A0343">
        <w:rPr>
          <w:lang w:val="en-US"/>
        </w:rPr>
        <w:t>ines which can result in gas release and fire</w:t>
      </w:r>
    </w:p>
    <w:p w14:paraId="61715119" w14:textId="77777777" w:rsidR="009B490A" w:rsidRPr="009B490A" w:rsidRDefault="000A0343" w:rsidP="009B490A">
      <w:pPr>
        <w:tabs>
          <w:tab w:val="left" w:pos="1668"/>
        </w:tabs>
        <w:rPr>
          <w:rFonts w:cstheme="minorHAnsi"/>
          <w:b/>
        </w:rPr>
      </w:pPr>
      <w:r>
        <w:rPr>
          <w:rFonts w:cstheme="minorHAnsi"/>
          <w:b/>
        </w:rPr>
        <w:t>Contact number of AG&amp;P locations are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490A" w:rsidRPr="009B490A" w14:paraId="0C9E1B14" w14:textId="77777777" w:rsidTr="00363232">
        <w:tc>
          <w:tcPr>
            <w:tcW w:w="4508" w:type="dxa"/>
          </w:tcPr>
          <w:p w14:paraId="534121FB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Location</w:t>
            </w:r>
          </w:p>
        </w:tc>
        <w:tc>
          <w:tcPr>
            <w:tcW w:w="4508" w:type="dxa"/>
          </w:tcPr>
          <w:p w14:paraId="04C1747A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  <w:b/>
              </w:rPr>
            </w:pPr>
            <w:r w:rsidRPr="009B490A">
              <w:rPr>
                <w:rFonts w:cstheme="minorHAnsi"/>
                <w:b/>
              </w:rPr>
              <w:t>Emergency Contact Number</w:t>
            </w:r>
          </w:p>
        </w:tc>
      </w:tr>
      <w:tr w:rsidR="009B490A" w:rsidRPr="009B490A" w14:paraId="4296BDC2" w14:textId="77777777" w:rsidTr="00363232">
        <w:tc>
          <w:tcPr>
            <w:tcW w:w="4508" w:type="dxa"/>
          </w:tcPr>
          <w:p w14:paraId="28818EEE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bCs/>
              </w:rPr>
              <w:t>Ramanathapuram</w:t>
            </w:r>
            <w:proofErr w:type="spellEnd"/>
            <w:r w:rsidR="000A0343">
              <w:rPr>
                <w:rFonts w:cstheme="minorHAnsi"/>
                <w:bCs/>
              </w:rPr>
              <w:t xml:space="preserve"> District</w:t>
            </w:r>
          </w:p>
          <w:p w14:paraId="0D5510F0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</w:p>
        </w:tc>
        <w:tc>
          <w:tcPr>
            <w:tcW w:w="4508" w:type="dxa"/>
          </w:tcPr>
          <w:p w14:paraId="13777DD0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  <w:r w:rsidRPr="009B490A">
              <w:rPr>
                <w:rFonts w:cstheme="minorHAnsi"/>
              </w:rPr>
              <w:t>+91-7358253999/ +91-4567290299</w:t>
            </w:r>
          </w:p>
          <w:p w14:paraId="6A2257FF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</w:p>
        </w:tc>
      </w:tr>
      <w:tr w:rsidR="009B490A" w:rsidRPr="009B490A" w14:paraId="312A121F" w14:textId="77777777" w:rsidTr="00363232">
        <w:tc>
          <w:tcPr>
            <w:tcW w:w="4508" w:type="dxa"/>
          </w:tcPr>
          <w:p w14:paraId="2BFA9970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  <w:r w:rsidRPr="009B490A">
              <w:rPr>
                <w:rFonts w:cstheme="minorHAnsi"/>
                <w:bCs/>
              </w:rPr>
              <w:t>Kanchipuram District</w:t>
            </w:r>
          </w:p>
          <w:p w14:paraId="47DD2EFC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</w:p>
        </w:tc>
        <w:tc>
          <w:tcPr>
            <w:tcW w:w="4508" w:type="dxa"/>
          </w:tcPr>
          <w:p w14:paraId="0B605676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  <w:r w:rsidRPr="009B490A">
              <w:rPr>
                <w:rFonts w:cstheme="minorHAnsi"/>
              </w:rPr>
              <w:t>+91-8056586333</w:t>
            </w:r>
          </w:p>
          <w:p w14:paraId="09E1A957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</w:p>
        </w:tc>
      </w:tr>
      <w:tr w:rsidR="009B490A" w:rsidRPr="009B490A" w14:paraId="14954361" w14:textId="77777777" w:rsidTr="00363232">
        <w:tc>
          <w:tcPr>
            <w:tcW w:w="4508" w:type="dxa"/>
          </w:tcPr>
          <w:p w14:paraId="36060CD9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  <w:proofErr w:type="spellStart"/>
            <w:r w:rsidRPr="009B490A">
              <w:rPr>
                <w:rFonts w:cstheme="minorHAnsi"/>
                <w:bCs/>
              </w:rPr>
              <w:t>Barmer</w:t>
            </w:r>
            <w:proofErr w:type="spellEnd"/>
            <w:r w:rsidRPr="009B490A">
              <w:rPr>
                <w:rFonts w:cstheme="minorHAnsi"/>
                <w:bCs/>
              </w:rPr>
              <w:t>, Ja</w:t>
            </w:r>
            <w:r>
              <w:rPr>
                <w:rFonts w:cstheme="minorHAnsi"/>
                <w:bCs/>
              </w:rPr>
              <w:t>isalmer and Jodhpur Districts</w:t>
            </w:r>
          </w:p>
          <w:p w14:paraId="2127B5A7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</w:p>
        </w:tc>
        <w:tc>
          <w:tcPr>
            <w:tcW w:w="4508" w:type="dxa"/>
          </w:tcPr>
          <w:p w14:paraId="0B7092D3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  <w:r w:rsidRPr="009B490A">
              <w:rPr>
                <w:rFonts w:cstheme="minorHAnsi"/>
              </w:rPr>
              <w:t>+91-7358067890</w:t>
            </w:r>
          </w:p>
          <w:p w14:paraId="78BD633E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</w:p>
        </w:tc>
      </w:tr>
      <w:tr w:rsidR="009B490A" w:rsidRPr="009B490A" w14:paraId="2DA4FDA9" w14:textId="77777777" w:rsidTr="00363232">
        <w:tc>
          <w:tcPr>
            <w:tcW w:w="4508" w:type="dxa"/>
          </w:tcPr>
          <w:p w14:paraId="3D468B79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  <w:proofErr w:type="spellStart"/>
            <w:r w:rsidRPr="009B490A">
              <w:rPr>
                <w:rFonts w:cstheme="minorHAnsi"/>
                <w:bCs/>
              </w:rPr>
              <w:t>Anantap</w:t>
            </w:r>
            <w:r>
              <w:rPr>
                <w:rFonts w:cstheme="minorHAnsi"/>
                <w:bCs/>
              </w:rPr>
              <w:t>ur</w:t>
            </w:r>
            <w:proofErr w:type="spellEnd"/>
            <w:r>
              <w:rPr>
                <w:rFonts w:cstheme="minorHAnsi"/>
                <w:bCs/>
              </w:rPr>
              <w:t xml:space="preserve"> and YSR (Kadapa) Districts</w:t>
            </w:r>
          </w:p>
          <w:p w14:paraId="56617361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</w:p>
        </w:tc>
        <w:tc>
          <w:tcPr>
            <w:tcW w:w="4508" w:type="dxa"/>
          </w:tcPr>
          <w:p w14:paraId="73942295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  <w:r w:rsidRPr="009B490A">
              <w:rPr>
                <w:rFonts w:cstheme="minorHAnsi"/>
              </w:rPr>
              <w:t>+91-80569 01333</w:t>
            </w:r>
          </w:p>
          <w:p w14:paraId="14FF9FDF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</w:p>
        </w:tc>
      </w:tr>
      <w:tr w:rsidR="009B490A" w:rsidRPr="009B490A" w14:paraId="0AC0C68D" w14:textId="77777777" w:rsidTr="00363232">
        <w:tc>
          <w:tcPr>
            <w:tcW w:w="4508" w:type="dxa"/>
          </w:tcPr>
          <w:p w14:paraId="2DA41975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  <w:proofErr w:type="spellStart"/>
            <w:r w:rsidRPr="009B490A">
              <w:rPr>
                <w:rFonts w:cstheme="minorHAnsi"/>
                <w:bCs/>
              </w:rPr>
              <w:t>Bagalkot</w:t>
            </w:r>
            <w:proofErr w:type="spellEnd"/>
            <w:r w:rsidRPr="009B490A">
              <w:rPr>
                <w:rFonts w:cstheme="minorHAnsi"/>
                <w:bCs/>
              </w:rPr>
              <w:t>,</w:t>
            </w:r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Koppal</w:t>
            </w:r>
            <w:proofErr w:type="spellEnd"/>
            <w:r>
              <w:rPr>
                <w:rFonts w:cstheme="minorHAnsi"/>
                <w:bCs/>
              </w:rPr>
              <w:t xml:space="preserve"> and </w:t>
            </w:r>
            <w:proofErr w:type="spellStart"/>
            <w:r>
              <w:rPr>
                <w:rFonts w:cstheme="minorHAnsi"/>
                <w:bCs/>
              </w:rPr>
              <w:t>Raichur</w:t>
            </w:r>
            <w:proofErr w:type="spellEnd"/>
            <w:r>
              <w:rPr>
                <w:rFonts w:cstheme="minorHAnsi"/>
                <w:bCs/>
              </w:rPr>
              <w:t xml:space="preserve"> Districts</w:t>
            </w:r>
          </w:p>
          <w:p w14:paraId="0B7167E9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</w:p>
        </w:tc>
        <w:tc>
          <w:tcPr>
            <w:tcW w:w="4508" w:type="dxa"/>
          </w:tcPr>
          <w:p w14:paraId="18AC1749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  <w:r w:rsidRPr="009B490A">
              <w:rPr>
                <w:rFonts w:cstheme="minorHAnsi"/>
              </w:rPr>
              <w:t>+91-8220584222</w:t>
            </w:r>
          </w:p>
          <w:p w14:paraId="1D06037E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</w:p>
        </w:tc>
      </w:tr>
      <w:tr w:rsidR="009B490A" w:rsidRPr="009B490A" w14:paraId="2B75F98B" w14:textId="77777777" w:rsidTr="00363232">
        <w:tc>
          <w:tcPr>
            <w:tcW w:w="4508" w:type="dxa"/>
          </w:tcPr>
          <w:p w14:paraId="208DD788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  <w:r w:rsidRPr="009B490A">
              <w:rPr>
                <w:rFonts w:cstheme="minorHAnsi"/>
                <w:bCs/>
              </w:rPr>
              <w:t>Chittoor</w:t>
            </w:r>
            <w:r>
              <w:rPr>
                <w:rFonts w:cstheme="minorHAnsi"/>
                <w:bCs/>
              </w:rPr>
              <w:t>, Kolar and Vellore Districts</w:t>
            </w:r>
          </w:p>
          <w:p w14:paraId="7C923ABE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</w:p>
        </w:tc>
        <w:tc>
          <w:tcPr>
            <w:tcW w:w="4508" w:type="dxa"/>
          </w:tcPr>
          <w:p w14:paraId="10E49006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  <w:r w:rsidRPr="009B490A">
              <w:rPr>
                <w:rFonts w:cstheme="minorHAnsi"/>
              </w:rPr>
              <w:t>+91-8056847333</w:t>
            </w:r>
          </w:p>
        </w:tc>
      </w:tr>
      <w:tr w:rsidR="009B490A" w:rsidRPr="009B490A" w14:paraId="1DFC0DC7" w14:textId="77777777" w:rsidTr="00363232">
        <w:tc>
          <w:tcPr>
            <w:tcW w:w="4508" w:type="dxa"/>
          </w:tcPr>
          <w:p w14:paraId="67F30849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  <w:bCs/>
              </w:rPr>
            </w:pPr>
            <w:proofErr w:type="spellStart"/>
            <w:r w:rsidRPr="009B490A">
              <w:rPr>
                <w:rFonts w:cstheme="minorHAnsi"/>
                <w:bCs/>
              </w:rPr>
              <w:t>Chikk</w:t>
            </w:r>
            <w:r>
              <w:rPr>
                <w:rFonts w:cstheme="minorHAnsi"/>
                <w:bCs/>
              </w:rPr>
              <w:t>magaluru</w:t>
            </w:r>
            <w:proofErr w:type="spellEnd"/>
            <w:r>
              <w:rPr>
                <w:rFonts w:cstheme="minorHAnsi"/>
                <w:bCs/>
              </w:rPr>
              <w:t>, Hassan and Kodagu</w:t>
            </w:r>
          </w:p>
          <w:p w14:paraId="7191BA99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  <w:bCs/>
              </w:rPr>
            </w:pPr>
          </w:p>
        </w:tc>
        <w:tc>
          <w:tcPr>
            <w:tcW w:w="4508" w:type="dxa"/>
          </w:tcPr>
          <w:p w14:paraId="7EB076DD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  <w:r w:rsidRPr="009B490A">
              <w:rPr>
                <w:rFonts w:cstheme="minorHAnsi"/>
              </w:rPr>
              <w:t>+91-8220539222</w:t>
            </w:r>
          </w:p>
          <w:p w14:paraId="52CD0315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</w:p>
        </w:tc>
      </w:tr>
      <w:tr w:rsidR="009B490A" w:rsidRPr="009B490A" w14:paraId="524B57DD" w14:textId="77777777" w:rsidTr="00363232">
        <w:tc>
          <w:tcPr>
            <w:tcW w:w="4508" w:type="dxa"/>
          </w:tcPr>
          <w:p w14:paraId="69A95A44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  <w:bCs/>
              </w:rPr>
            </w:pPr>
            <w:proofErr w:type="spellStart"/>
            <w:r w:rsidRPr="009B490A">
              <w:rPr>
                <w:rFonts w:cstheme="minorHAnsi"/>
                <w:bCs/>
              </w:rPr>
              <w:t>Kalabu</w:t>
            </w:r>
            <w:r>
              <w:rPr>
                <w:rFonts w:cstheme="minorHAnsi"/>
                <w:bCs/>
              </w:rPr>
              <w:t>ragi</w:t>
            </w:r>
            <w:proofErr w:type="spellEnd"/>
            <w:r>
              <w:rPr>
                <w:rFonts w:cstheme="minorHAnsi"/>
                <w:bCs/>
              </w:rPr>
              <w:t xml:space="preserve"> and </w:t>
            </w:r>
            <w:proofErr w:type="spellStart"/>
            <w:r>
              <w:rPr>
                <w:rFonts w:cstheme="minorHAnsi"/>
                <w:bCs/>
              </w:rPr>
              <w:t>Vijayapura</w:t>
            </w:r>
            <w:proofErr w:type="spellEnd"/>
            <w:r>
              <w:rPr>
                <w:rFonts w:cstheme="minorHAnsi"/>
                <w:bCs/>
              </w:rPr>
              <w:t xml:space="preserve"> Districts</w:t>
            </w:r>
          </w:p>
          <w:p w14:paraId="20F8CDC7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  <w:bCs/>
              </w:rPr>
            </w:pPr>
          </w:p>
        </w:tc>
        <w:tc>
          <w:tcPr>
            <w:tcW w:w="4508" w:type="dxa"/>
          </w:tcPr>
          <w:p w14:paraId="03FB146D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  <w:r w:rsidRPr="009B490A">
              <w:rPr>
                <w:rFonts w:cstheme="minorHAnsi"/>
              </w:rPr>
              <w:t>+91-8220463222</w:t>
            </w:r>
          </w:p>
        </w:tc>
      </w:tr>
      <w:tr w:rsidR="009B490A" w:rsidRPr="009B490A" w14:paraId="491BE61F" w14:textId="77777777" w:rsidTr="00363232">
        <w:tc>
          <w:tcPr>
            <w:tcW w:w="4508" w:type="dxa"/>
          </w:tcPr>
          <w:p w14:paraId="2F7690F4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  <w:bCs/>
              </w:rPr>
            </w:pPr>
            <w:proofErr w:type="spellStart"/>
            <w:r w:rsidRPr="009B490A">
              <w:rPr>
                <w:rFonts w:cstheme="minorHAnsi"/>
                <w:bCs/>
              </w:rPr>
              <w:t>Shivamo</w:t>
            </w:r>
            <w:r>
              <w:rPr>
                <w:rFonts w:cstheme="minorHAnsi"/>
                <w:bCs/>
              </w:rPr>
              <w:t>gga</w:t>
            </w:r>
            <w:proofErr w:type="spellEnd"/>
            <w:r>
              <w:rPr>
                <w:rFonts w:cstheme="minorHAnsi"/>
                <w:bCs/>
              </w:rPr>
              <w:t xml:space="preserve">, </w:t>
            </w:r>
            <w:proofErr w:type="spellStart"/>
            <w:r>
              <w:rPr>
                <w:rFonts w:cstheme="minorHAnsi"/>
                <w:bCs/>
              </w:rPr>
              <w:t>Haveri</w:t>
            </w:r>
            <w:proofErr w:type="spellEnd"/>
            <w:r>
              <w:rPr>
                <w:rFonts w:cstheme="minorHAnsi"/>
                <w:bCs/>
              </w:rPr>
              <w:t xml:space="preserve"> &amp; Uttara Kannada </w:t>
            </w:r>
          </w:p>
          <w:p w14:paraId="72A3A80B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  <w:bCs/>
              </w:rPr>
            </w:pPr>
          </w:p>
        </w:tc>
        <w:tc>
          <w:tcPr>
            <w:tcW w:w="4508" w:type="dxa"/>
          </w:tcPr>
          <w:p w14:paraId="0B72B22C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  <w:r w:rsidRPr="009B490A">
              <w:rPr>
                <w:rFonts w:cstheme="minorHAnsi"/>
              </w:rPr>
              <w:t>+91-8754106222</w:t>
            </w:r>
          </w:p>
          <w:p w14:paraId="4A2A0558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</w:p>
        </w:tc>
      </w:tr>
      <w:tr w:rsidR="009B490A" w:rsidRPr="009B490A" w14:paraId="175A436A" w14:textId="77777777" w:rsidTr="00363232">
        <w:tc>
          <w:tcPr>
            <w:tcW w:w="4508" w:type="dxa"/>
          </w:tcPr>
          <w:p w14:paraId="4E581558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  <w:bCs/>
              </w:rPr>
            </w:pPr>
            <w:proofErr w:type="spellStart"/>
            <w:r w:rsidRPr="009B490A">
              <w:rPr>
                <w:rFonts w:cstheme="minorHAnsi"/>
                <w:bCs/>
              </w:rPr>
              <w:t>Mysuru</w:t>
            </w:r>
            <w:proofErr w:type="spellEnd"/>
            <w:r w:rsidRPr="009B490A">
              <w:rPr>
                <w:rFonts w:cstheme="minorHAnsi"/>
                <w:bCs/>
              </w:rPr>
              <w:t xml:space="preserve">, </w:t>
            </w:r>
            <w:proofErr w:type="spellStart"/>
            <w:r w:rsidRPr="009B490A">
              <w:rPr>
                <w:rFonts w:cstheme="minorHAnsi"/>
                <w:bCs/>
              </w:rPr>
              <w:t>Mandya</w:t>
            </w:r>
            <w:proofErr w:type="spellEnd"/>
            <w:r>
              <w:rPr>
                <w:rFonts w:cstheme="minorHAnsi"/>
                <w:bCs/>
              </w:rPr>
              <w:t xml:space="preserve"> and </w:t>
            </w:r>
            <w:proofErr w:type="spellStart"/>
            <w:r>
              <w:rPr>
                <w:rFonts w:cstheme="minorHAnsi"/>
                <w:bCs/>
              </w:rPr>
              <w:t>Chamarajanagar</w:t>
            </w:r>
            <w:proofErr w:type="spellEnd"/>
            <w:r>
              <w:rPr>
                <w:rFonts w:cstheme="minorHAnsi"/>
                <w:bCs/>
              </w:rPr>
              <w:t xml:space="preserve"> Districts</w:t>
            </w:r>
          </w:p>
        </w:tc>
        <w:tc>
          <w:tcPr>
            <w:tcW w:w="4508" w:type="dxa"/>
          </w:tcPr>
          <w:p w14:paraId="2437A1E5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  <w:r w:rsidRPr="009B490A">
              <w:rPr>
                <w:rFonts w:cstheme="minorHAnsi"/>
              </w:rPr>
              <w:t>+91-7358550022 </w:t>
            </w:r>
          </w:p>
          <w:p w14:paraId="054A8844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</w:p>
        </w:tc>
      </w:tr>
      <w:tr w:rsidR="009B490A" w:rsidRPr="009B490A" w14:paraId="6AF09414" w14:textId="77777777" w:rsidTr="00363232">
        <w:tc>
          <w:tcPr>
            <w:tcW w:w="4508" w:type="dxa"/>
          </w:tcPr>
          <w:p w14:paraId="7CD90183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  <w:bCs/>
              </w:rPr>
            </w:pPr>
            <w:r w:rsidRPr="009B490A">
              <w:rPr>
                <w:rFonts w:cstheme="minorHAnsi"/>
                <w:bCs/>
              </w:rPr>
              <w:t>Alappuzha, Kollam and</w:t>
            </w:r>
            <w:r>
              <w:rPr>
                <w:rFonts w:cstheme="minorHAnsi"/>
                <w:bCs/>
              </w:rPr>
              <w:t xml:space="preserve"> Thiruvananthapuram Districts</w:t>
            </w:r>
          </w:p>
        </w:tc>
        <w:tc>
          <w:tcPr>
            <w:tcW w:w="4508" w:type="dxa"/>
          </w:tcPr>
          <w:p w14:paraId="2C1BEDC9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  <w:r w:rsidRPr="009B490A">
              <w:rPr>
                <w:rFonts w:cstheme="minorHAnsi"/>
              </w:rPr>
              <w:t>+91-7358278111</w:t>
            </w:r>
          </w:p>
          <w:p w14:paraId="467E00C6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</w:p>
        </w:tc>
      </w:tr>
      <w:tr w:rsidR="009B490A" w:rsidRPr="009B490A" w14:paraId="78C2B3B7" w14:textId="77777777" w:rsidTr="00363232">
        <w:tc>
          <w:tcPr>
            <w:tcW w:w="4508" w:type="dxa"/>
          </w:tcPr>
          <w:p w14:paraId="2A6DAF8A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  <w:bCs/>
              </w:rPr>
            </w:pPr>
            <w:r w:rsidRPr="009B490A">
              <w:rPr>
                <w:rFonts w:cstheme="minorHAnsi"/>
                <w:bCs/>
              </w:rPr>
              <w:t xml:space="preserve">Sri </w:t>
            </w:r>
            <w:proofErr w:type="spellStart"/>
            <w:r w:rsidRPr="009B490A">
              <w:rPr>
                <w:rFonts w:cstheme="minorHAnsi"/>
                <w:bCs/>
              </w:rPr>
              <w:t>Pot</w:t>
            </w:r>
            <w:r>
              <w:rPr>
                <w:rFonts w:cstheme="minorHAnsi"/>
                <w:bCs/>
              </w:rPr>
              <w:t>ti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Sriramulu</w:t>
            </w:r>
            <w:proofErr w:type="spellEnd"/>
            <w:r>
              <w:rPr>
                <w:rFonts w:cstheme="minorHAnsi"/>
                <w:bCs/>
              </w:rPr>
              <w:t xml:space="preserve"> Nellore District</w:t>
            </w:r>
          </w:p>
          <w:p w14:paraId="4CF406BE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  <w:b/>
                <w:bCs/>
              </w:rPr>
            </w:pPr>
          </w:p>
        </w:tc>
        <w:tc>
          <w:tcPr>
            <w:tcW w:w="4508" w:type="dxa"/>
          </w:tcPr>
          <w:p w14:paraId="48B3770C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</w:rPr>
            </w:pPr>
            <w:r w:rsidRPr="009B490A">
              <w:rPr>
                <w:rFonts w:cstheme="minorHAnsi"/>
              </w:rPr>
              <w:t>+91-7200108123</w:t>
            </w:r>
          </w:p>
          <w:p w14:paraId="27EAE0E7" w14:textId="77777777" w:rsidR="009B490A" w:rsidRPr="009B490A" w:rsidRDefault="009B490A" w:rsidP="009B490A">
            <w:pPr>
              <w:tabs>
                <w:tab w:val="left" w:pos="1668"/>
              </w:tabs>
              <w:rPr>
                <w:rFonts w:cstheme="minorHAnsi"/>
                <w:b/>
              </w:rPr>
            </w:pPr>
          </w:p>
        </w:tc>
      </w:tr>
    </w:tbl>
    <w:p w14:paraId="60755D5A" w14:textId="77777777" w:rsidR="009B490A" w:rsidRPr="009B490A" w:rsidRDefault="009B490A" w:rsidP="009B490A">
      <w:pPr>
        <w:tabs>
          <w:tab w:val="left" w:pos="1668"/>
        </w:tabs>
        <w:rPr>
          <w:rFonts w:cstheme="minorHAnsi"/>
          <w:b/>
        </w:rPr>
      </w:pPr>
    </w:p>
    <w:p w14:paraId="118B38DD" w14:textId="77777777" w:rsidR="00AE737F" w:rsidRDefault="00AE737F" w:rsidP="00A13D0A"/>
    <w:sectPr w:rsidR="00AE7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ilip.Lote" w:date="2022-03-29T18:33:00Z" w:initials="D">
    <w:p w14:paraId="1F87437D" w14:textId="77777777" w:rsidR="00F97AB7" w:rsidRDefault="00F97AB7">
      <w:pPr>
        <w:pStyle w:val="CommentText"/>
      </w:pPr>
      <w:r>
        <w:rPr>
          <w:rStyle w:val="CommentReference"/>
        </w:rPr>
        <w:annotationRef/>
      </w:r>
      <w:r>
        <w:t>If you observe any other excavator excavating near gas pipeline, kindly inform them to contact Gas Company for avoiding damage to underground gas pipelines</w:t>
      </w:r>
    </w:p>
  </w:comment>
  <w:comment w:id="1" w:author="Dilip.Lote" w:date="2022-03-29T18:36:00Z" w:initials="D">
    <w:p w14:paraId="2334C5D0" w14:textId="77777777" w:rsidR="00F97AB7" w:rsidRDefault="00F97AB7">
      <w:pPr>
        <w:pStyle w:val="CommentText"/>
      </w:pPr>
      <w:r>
        <w:rPr>
          <w:rStyle w:val="CommentReference"/>
        </w:rPr>
        <w:annotationRef/>
      </w:r>
      <w:r>
        <w:t xml:space="preserve">About gas </w:t>
      </w:r>
      <w:r>
        <w:t>pipelines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87437D" w15:done="0"/>
  <w15:commentEx w15:paraId="2334C5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E3C9C"/>
    <w:multiLevelType w:val="hybridMultilevel"/>
    <w:tmpl w:val="C64626AE"/>
    <w:lvl w:ilvl="0" w:tplc="6A5A6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400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2C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0A6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4B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72F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6F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F45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FC8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lip.Lote">
    <w15:presenceInfo w15:providerId="None" w15:userId="Dilip.Lo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90"/>
    <w:rsid w:val="000A0343"/>
    <w:rsid w:val="0035406C"/>
    <w:rsid w:val="003C6190"/>
    <w:rsid w:val="005D684C"/>
    <w:rsid w:val="009B490A"/>
    <w:rsid w:val="00A13D0A"/>
    <w:rsid w:val="00AE737F"/>
    <w:rsid w:val="00F9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20D4"/>
  <w15:chartTrackingRefBased/>
  <w15:docId w15:val="{D81FC936-E2FE-4DA2-A497-726353B4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97A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A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A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A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A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A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3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6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2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3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6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Dilip.Lote</cp:lastModifiedBy>
  <cp:revision>2</cp:revision>
  <dcterms:created xsi:type="dcterms:W3CDTF">2022-03-29T13:07:00Z</dcterms:created>
  <dcterms:modified xsi:type="dcterms:W3CDTF">2022-03-29T13:07:00Z</dcterms:modified>
</cp:coreProperties>
</file>