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759" w:rsidRPr="00010184" w:rsidRDefault="00654759" w:rsidP="00010184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u w:val="single"/>
        </w:rPr>
      </w:pPr>
      <w:r w:rsidRPr="00010184">
        <w:rPr>
          <w:rFonts w:ascii="Arial" w:eastAsia="Times New Roman" w:hAnsi="Arial" w:cs="Arial"/>
          <w:b/>
          <w:bCs/>
          <w:kern w:val="36"/>
          <w:sz w:val="28"/>
          <w:szCs w:val="28"/>
          <w:u w:val="single"/>
        </w:rPr>
        <w:t>Scenario — “Smart Banking System”</w:t>
      </w:r>
    </w:p>
    <w:p w:rsidR="00654759" w:rsidRPr="00654759" w:rsidRDefault="00654759" w:rsidP="006547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654759">
        <w:rPr>
          <w:rFonts w:ascii="Arial" w:eastAsia="Times New Roman" w:hAnsi="Arial" w:cs="Arial"/>
          <w:sz w:val="28"/>
          <w:szCs w:val="28"/>
        </w:rPr>
        <w:t xml:space="preserve">A new digital banking system has been launched by </w:t>
      </w:r>
      <w:proofErr w:type="spellStart"/>
      <w:r w:rsidRPr="00654759">
        <w:rPr>
          <w:rFonts w:ascii="Arial" w:eastAsia="Times New Roman" w:hAnsi="Arial" w:cs="Arial"/>
          <w:b/>
          <w:bCs/>
          <w:sz w:val="28"/>
          <w:szCs w:val="28"/>
        </w:rPr>
        <w:t>TrustBank</w:t>
      </w:r>
      <w:proofErr w:type="spellEnd"/>
      <w:r w:rsidRPr="00654759">
        <w:rPr>
          <w:rFonts w:ascii="Arial" w:eastAsia="Times New Roman" w:hAnsi="Arial" w:cs="Arial"/>
          <w:sz w:val="28"/>
          <w:szCs w:val="28"/>
        </w:rPr>
        <w:t>.</w:t>
      </w:r>
      <w:r w:rsidRPr="00654759">
        <w:rPr>
          <w:rFonts w:ascii="Arial" w:eastAsia="Times New Roman" w:hAnsi="Arial" w:cs="Arial"/>
          <w:sz w:val="28"/>
          <w:szCs w:val="28"/>
        </w:rPr>
        <w:br/>
        <w:t>Customers can access their accounts through mobile apps, ATMs, or directly at the bank branch.</w:t>
      </w:r>
    </w:p>
    <w:p w:rsidR="00654759" w:rsidRPr="00654759" w:rsidRDefault="00654759" w:rsidP="0065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654759">
        <w:rPr>
          <w:rFonts w:ascii="Arial" w:eastAsia="Times New Roman" w:hAnsi="Arial" w:cs="Arial"/>
          <w:sz w:val="28"/>
          <w:szCs w:val="28"/>
        </w:rPr>
        <w:t xml:space="preserve">A customer opens the mobile app or visits an ATM to </w:t>
      </w:r>
      <w:r w:rsidRPr="00654759">
        <w:rPr>
          <w:rFonts w:ascii="Arial" w:eastAsia="Times New Roman" w:hAnsi="Arial" w:cs="Arial"/>
          <w:b/>
          <w:bCs/>
          <w:sz w:val="28"/>
          <w:szCs w:val="28"/>
        </w:rPr>
        <w:t>check balance, transfer money, pay bills, or withdraw cash</w:t>
      </w:r>
      <w:r w:rsidRPr="00654759">
        <w:rPr>
          <w:rFonts w:ascii="Arial" w:eastAsia="Times New Roman" w:hAnsi="Arial" w:cs="Arial"/>
          <w:sz w:val="28"/>
          <w:szCs w:val="28"/>
        </w:rPr>
        <w:t>.</w:t>
      </w:r>
    </w:p>
    <w:p w:rsidR="00654759" w:rsidRPr="00654759" w:rsidRDefault="00654759" w:rsidP="0065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654759">
        <w:rPr>
          <w:rFonts w:ascii="Arial" w:eastAsia="Times New Roman" w:hAnsi="Arial" w:cs="Arial"/>
          <w:sz w:val="28"/>
          <w:szCs w:val="28"/>
        </w:rPr>
        <w:t xml:space="preserve">For every operation, the system first asks for </w:t>
      </w:r>
      <w:r w:rsidRPr="00654759">
        <w:rPr>
          <w:rFonts w:ascii="Arial" w:eastAsia="Times New Roman" w:hAnsi="Arial" w:cs="Arial"/>
          <w:b/>
          <w:bCs/>
          <w:sz w:val="28"/>
          <w:szCs w:val="28"/>
        </w:rPr>
        <w:t>authentication</w:t>
      </w:r>
      <w:r w:rsidRPr="00654759">
        <w:rPr>
          <w:rFonts w:ascii="Arial" w:eastAsia="Times New Roman" w:hAnsi="Arial" w:cs="Arial"/>
          <w:sz w:val="28"/>
          <w:szCs w:val="28"/>
        </w:rPr>
        <w:t xml:space="preserve"> (PIN, password, or fingerprint). If the authentication fails after three attempts, the account is temporarily locked.</w:t>
      </w:r>
    </w:p>
    <w:p w:rsidR="00654759" w:rsidRPr="00654759" w:rsidRDefault="00654759" w:rsidP="0065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654759">
        <w:rPr>
          <w:rFonts w:ascii="Arial" w:eastAsia="Times New Roman" w:hAnsi="Arial" w:cs="Arial"/>
          <w:sz w:val="28"/>
          <w:szCs w:val="28"/>
        </w:rPr>
        <w:t xml:space="preserve">When a customer requests a </w:t>
      </w:r>
      <w:r w:rsidRPr="00654759">
        <w:rPr>
          <w:rFonts w:ascii="Arial" w:eastAsia="Times New Roman" w:hAnsi="Arial" w:cs="Arial"/>
          <w:b/>
          <w:bCs/>
          <w:sz w:val="28"/>
          <w:szCs w:val="28"/>
        </w:rPr>
        <w:t>fund transfer</w:t>
      </w:r>
      <w:r w:rsidRPr="00654759">
        <w:rPr>
          <w:rFonts w:ascii="Arial" w:eastAsia="Times New Roman" w:hAnsi="Arial" w:cs="Arial"/>
          <w:sz w:val="28"/>
          <w:szCs w:val="28"/>
        </w:rPr>
        <w:t xml:space="preserve">, the system checks the account balance. If funds are enough, the transfer request goes through a </w:t>
      </w:r>
      <w:r w:rsidRPr="00654759">
        <w:rPr>
          <w:rFonts w:ascii="Arial" w:eastAsia="Times New Roman" w:hAnsi="Arial" w:cs="Arial"/>
          <w:b/>
          <w:bCs/>
          <w:sz w:val="28"/>
          <w:szCs w:val="28"/>
        </w:rPr>
        <w:t>payment gateway</w:t>
      </w:r>
      <w:r w:rsidRPr="00654759">
        <w:rPr>
          <w:rFonts w:ascii="Arial" w:eastAsia="Times New Roman" w:hAnsi="Arial" w:cs="Arial"/>
          <w:sz w:val="28"/>
          <w:szCs w:val="28"/>
        </w:rPr>
        <w:t xml:space="preserve"> to send money to another account (inside or outside the bank). If the balance is insufficient, the request is rejected.</w:t>
      </w:r>
    </w:p>
    <w:p w:rsidR="00654759" w:rsidRPr="00654759" w:rsidRDefault="00654759" w:rsidP="0065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654759">
        <w:rPr>
          <w:rFonts w:ascii="Arial" w:eastAsia="Times New Roman" w:hAnsi="Arial" w:cs="Arial"/>
          <w:sz w:val="28"/>
          <w:szCs w:val="28"/>
        </w:rPr>
        <w:t xml:space="preserve">Customers can also schedule </w:t>
      </w:r>
      <w:r w:rsidRPr="00654759">
        <w:rPr>
          <w:rFonts w:ascii="Arial" w:eastAsia="Times New Roman" w:hAnsi="Arial" w:cs="Arial"/>
          <w:b/>
          <w:bCs/>
          <w:sz w:val="28"/>
          <w:szCs w:val="28"/>
        </w:rPr>
        <w:t>bill payments</w:t>
      </w:r>
      <w:r w:rsidRPr="00654759">
        <w:rPr>
          <w:rFonts w:ascii="Arial" w:eastAsia="Times New Roman" w:hAnsi="Arial" w:cs="Arial"/>
          <w:sz w:val="28"/>
          <w:szCs w:val="28"/>
        </w:rPr>
        <w:t>, which are processed automatically on the due date.</w:t>
      </w:r>
    </w:p>
    <w:p w:rsidR="00654759" w:rsidRPr="00654759" w:rsidRDefault="00654759" w:rsidP="0065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654759">
        <w:rPr>
          <w:rFonts w:ascii="Arial" w:eastAsia="Times New Roman" w:hAnsi="Arial" w:cs="Arial"/>
          <w:sz w:val="28"/>
          <w:szCs w:val="28"/>
        </w:rPr>
        <w:t xml:space="preserve">In case of any unusual activity (large transfer, multiple failed logins, access from a new device), the system triggers a </w:t>
      </w:r>
      <w:r w:rsidRPr="00654759">
        <w:rPr>
          <w:rFonts w:ascii="Arial" w:eastAsia="Times New Roman" w:hAnsi="Arial" w:cs="Arial"/>
          <w:b/>
          <w:bCs/>
          <w:sz w:val="28"/>
          <w:szCs w:val="28"/>
        </w:rPr>
        <w:t>fraud alert</w:t>
      </w:r>
      <w:r w:rsidRPr="00654759">
        <w:rPr>
          <w:rFonts w:ascii="Arial" w:eastAsia="Times New Roman" w:hAnsi="Arial" w:cs="Arial"/>
          <w:sz w:val="28"/>
          <w:szCs w:val="28"/>
        </w:rPr>
        <w:t xml:space="preserve"> and notifies the security team.</w:t>
      </w:r>
    </w:p>
    <w:p w:rsidR="00654759" w:rsidRPr="00654759" w:rsidRDefault="00654759" w:rsidP="0065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654759">
        <w:rPr>
          <w:rFonts w:ascii="Arial" w:eastAsia="Times New Roman" w:hAnsi="Arial" w:cs="Arial"/>
          <w:sz w:val="28"/>
          <w:szCs w:val="28"/>
        </w:rPr>
        <w:t>Inside the bank branch, tellers can help customers with deposits, withdrawals, and account updates. Managers can approve loans, freeze accounts, or view reports.</w:t>
      </w:r>
    </w:p>
    <w:p w:rsidR="00654759" w:rsidRPr="00654759" w:rsidRDefault="00654759" w:rsidP="0065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654759">
        <w:rPr>
          <w:rFonts w:ascii="Arial" w:eastAsia="Times New Roman" w:hAnsi="Arial" w:cs="Arial"/>
          <w:sz w:val="28"/>
          <w:szCs w:val="28"/>
        </w:rPr>
        <w:t xml:space="preserve">The system stores all customer details, transaction records, and account information in a secure </w:t>
      </w:r>
      <w:r w:rsidRPr="00654759">
        <w:rPr>
          <w:rFonts w:ascii="Arial" w:eastAsia="Times New Roman" w:hAnsi="Arial" w:cs="Arial"/>
          <w:b/>
          <w:bCs/>
          <w:sz w:val="28"/>
          <w:szCs w:val="28"/>
        </w:rPr>
        <w:t>database</w:t>
      </w:r>
      <w:r w:rsidRPr="00654759">
        <w:rPr>
          <w:rFonts w:ascii="Arial" w:eastAsia="Times New Roman" w:hAnsi="Arial" w:cs="Arial"/>
          <w:sz w:val="28"/>
          <w:szCs w:val="28"/>
        </w:rPr>
        <w:t>.</w:t>
      </w:r>
    </w:p>
    <w:p w:rsidR="00654759" w:rsidRPr="00654759" w:rsidRDefault="00654759" w:rsidP="00654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654759">
        <w:rPr>
          <w:rFonts w:ascii="Arial" w:eastAsia="Times New Roman" w:hAnsi="Arial" w:cs="Arial"/>
          <w:sz w:val="28"/>
          <w:szCs w:val="28"/>
        </w:rPr>
        <w:t xml:space="preserve">The IT department monitors servers, manages backups, and ensures the system is available for </w:t>
      </w:r>
      <w:r w:rsidRPr="00654759">
        <w:rPr>
          <w:rFonts w:ascii="Arial" w:hAnsi="Arial" w:cs="Arial"/>
          <w:sz w:val="28"/>
          <w:szCs w:val="28"/>
        </w:rPr>
        <w:t>customers 24/7.</w:t>
      </w:r>
    </w:p>
    <w:p w:rsidR="00654759" w:rsidRDefault="00654759" w:rsidP="00654759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</w:p>
    <w:p w:rsidR="00654759" w:rsidRDefault="00654759" w:rsidP="00654759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</w:p>
    <w:p w:rsidR="00654759" w:rsidRDefault="00654759" w:rsidP="00654759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</w:p>
    <w:p w:rsidR="00654759" w:rsidRDefault="00654759" w:rsidP="00654759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</w:p>
    <w:p w:rsidR="00654759" w:rsidRDefault="00654759" w:rsidP="00654759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</w:p>
    <w:p w:rsidR="00654759" w:rsidRDefault="00654759" w:rsidP="00654759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</w:p>
    <w:p w:rsidR="00654759" w:rsidRDefault="00654759" w:rsidP="00654759">
      <w:pPr>
        <w:spacing w:before="100" w:beforeAutospacing="1" w:after="100" w:afterAutospacing="1" w:line="240" w:lineRule="auto"/>
        <w:rPr>
          <w:rFonts w:ascii="Arial" w:hAnsi="Arial" w:cs="Arial"/>
          <w:b/>
          <w:bCs/>
          <w:color w:val="002060"/>
          <w:sz w:val="28"/>
          <w:szCs w:val="28"/>
        </w:rPr>
      </w:pPr>
      <w:r w:rsidRPr="00654759">
        <w:rPr>
          <w:rFonts w:ascii="Arial" w:hAnsi="Arial" w:cs="Arial"/>
          <w:b/>
          <w:bCs/>
          <w:color w:val="002060"/>
          <w:sz w:val="28"/>
          <w:szCs w:val="28"/>
        </w:rPr>
        <w:lastRenderedPageBreak/>
        <w:t xml:space="preserve">Use Case Diagram </w:t>
      </w:r>
    </w:p>
    <w:p w:rsidR="00654759" w:rsidRPr="005C20C8" w:rsidRDefault="00654759" w:rsidP="00654759">
      <w:pPr>
        <w:pStyle w:val="NormalWeb"/>
        <w:rPr>
          <w:rFonts w:asciiTheme="minorBidi" w:hAnsiTheme="minorBidi" w:cstheme="minorBidi"/>
          <w:sz w:val="28"/>
          <w:szCs w:val="28"/>
        </w:rPr>
      </w:pPr>
      <w:r w:rsidRPr="005C20C8">
        <w:rPr>
          <w:rFonts w:asciiTheme="minorBidi" w:hAnsiTheme="minorBidi" w:cstheme="minorBidi"/>
          <w:sz w:val="28"/>
          <w:szCs w:val="28"/>
        </w:rPr>
        <w:t> Actors: Who interacts with the system? (Customers, Teller, Manager, ATM, Payment Gateway, Security Team, etc.)</w:t>
      </w:r>
    </w:p>
    <w:p w:rsidR="00654759" w:rsidRPr="005C20C8" w:rsidRDefault="00654759" w:rsidP="00654759">
      <w:pPr>
        <w:pStyle w:val="NormalWeb"/>
        <w:rPr>
          <w:rFonts w:asciiTheme="minorBidi" w:hAnsiTheme="minorBidi" w:cstheme="minorBidi"/>
          <w:sz w:val="28"/>
          <w:szCs w:val="28"/>
        </w:rPr>
      </w:pPr>
      <w:r w:rsidRPr="005C20C8">
        <w:rPr>
          <w:rFonts w:asciiTheme="minorBidi" w:hAnsiTheme="minorBidi" w:cstheme="minorBidi"/>
          <w:sz w:val="28"/>
          <w:szCs w:val="28"/>
        </w:rPr>
        <w:t> Use</w:t>
      </w:r>
      <w:r w:rsidRPr="005C20C8">
        <w:rPr>
          <w:rStyle w:val="Strong"/>
          <w:rFonts w:asciiTheme="minorBidi" w:hAnsiTheme="minorBidi" w:cstheme="minorBidi"/>
          <w:sz w:val="28"/>
          <w:szCs w:val="28"/>
        </w:rPr>
        <w:t xml:space="preserve"> Cases</w:t>
      </w:r>
      <w:r w:rsidRPr="005C20C8">
        <w:rPr>
          <w:rFonts w:asciiTheme="minorBidi" w:hAnsiTheme="minorBidi" w:cstheme="minorBidi"/>
          <w:sz w:val="28"/>
          <w:szCs w:val="28"/>
        </w:rPr>
        <w:t xml:space="preserve">: Check balance, </w:t>
      </w:r>
      <w:r w:rsidR="00B543AC" w:rsidRPr="005C20C8">
        <w:rPr>
          <w:rFonts w:asciiTheme="minorBidi" w:hAnsiTheme="minorBidi" w:cstheme="minorBidi"/>
          <w:sz w:val="28"/>
          <w:szCs w:val="28"/>
        </w:rPr>
        <w:t>transfer</w:t>
      </w:r>
      <w:r w:rsidRPr="005C20C8">
        <w:rPr>
          <w:rFonts w:asciiTheme="minorBidi" w:hAnsiTheme="minorBidi" w:cstheme="minorBidi"/>
          <w:sz w:val="28"/>
          <w:szCs w:val="28"/>
        </w:rPr>
        <w:t xml:space="preserve"> funds, </w:t>
      </w:r>
      <w:r w:rsidR="00B543AC" w:rsidRPr="005C20C8">
        <w:rPr>
          <w:rFonts w:asciiTheme="minorBidi" w:hAnsiTheme="minorBidi" w:cstheme="minorBidi"/>
          <w:sz w:val="28"/>
          <w:szCs w:val="28"/>
        </w:rPr>
        <w:t>pay</w:t>
      </w:r>
      <w:r w:rsidRPr="005C20C8">
        <w:rPr>
          <w:rFonts w:asciiTheme="minorBidi" w:hAnsiTheme="minorBidi" w:cstheme="minorBidi"/>
          <w:sz w:val="28"/>
          <w:szCs w:val="28"/>
        </w:rPr>
        <w:t xml:space="preserve"> bills, </w:t>
      </w:r>
      <w:r w:rsidR="00B543AC" w:rsidRPr="005C20C8">
        <w:rPr>
          <w:rFonts w:asciiTheme="minorBidi" w:hAnsiTheme="minorBidi" w:cstheme="minorBidi"/>
          <w:sz w:val="28"/>
          <w:szCs w:val="28"/>
        </w:rPr>
        <w:t>withdraw</w:t>
      </w:r>
      <w:r w:rsidRPr="005C20C8">
        <w:rPr>
          <w:rFonts w:asciiTheme="minorBidi" w:hAnsiTheme="minorBidi" w:cstheme="minorBidi"/>
          <w:sz w:val="28"/>
          <w:szCs w:val="28"/>
        </w:rPr>
        <w:t xml:space="preserve"> cash, Deposit, Login, Manage accounts etc.</w:t>
      </w:r>
    </w:p>
    <w:p w:rsidR="00B46688" w:rsidRDefault="00654759">
      <w:pPr>
        <w:rPr>
          <w:rFonts w:ascii="Arial" w:hAnsi="Arial" w:cs="Arial"/>
          <w:sz w:val="28"/>
          <w:szCs w:val="28"/>
        </w:rPr>
      </w:pPr>
      <w:r w:rsidRPr="0065475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979591E" wp14:editId="522B4799">
            <wp:extent cx="4601217" cy="552527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59" w:rsidRDefault="00654759">
      <w:pPr>
        <w:rPr>
          <w:rFonts w:ascii="Arial" w:hAnsi="Arial" w:cs="Arial"/>
          <w:sz w:val="28"/>
          <w:szCs w:val="28"/>
        </w:rPr>
      </w:pPr>
    </w:p>
    <w:p w:rsidR="00654759" w:rsidRDefault="00654759">
      <w:pPr>
        <w:rPr>
          <w:rFonts w:ascii="Arial" w:hAnsi="Arial" w:cs="Arial"/>
          <w:sz w:val="28"/>
          <w:szCs w:val="28"/>
        </w:rPr>
      </w:pPr>
    </w:p>
    <w:p w:rsidR="00654759" w:rsidRDefault="00654759">
      <w:pPr>
        <w:rPr>
          <w:rFonts w:ascii="Arial" w:hAnsi="Arial" w:cs="Arial"/>
          <w:sz w:val="28"/>
          <w:szCs w:val="28"/>
        </w:rPr>
      </w:pPr>
    </w:p>
    <w:p w:rsidR="00654759" w:rsidRDefault="00654759">
      <w:pPr>
        <w:rPr>
          <w:rFonts w:asciiTheme="minorBidi" w:hAnsiTheme="minorBidi"/>
          <w:b/>
          <w:bCs/>
          <w:color w:val="002060"/>
          <w:sz w:val="28"/>
          <w:szCs w:val="28"/>
        </w:rPr>
      </w:pPr>
      <w:r w:rsidRPr="00654759">
        <w:rPr>
          <w:rFonts w:asciiTheme="minorBidi" w:hAnsiTheme="minorBidi"/>
          <w:b/>
          <w:bCs/>
          <w:color w:val="002060"/>
          <w:sz w:val="28"/>
          <w:szCs w:val="28"/>
        </w:rPr>
        <w:lastRenderedPageBreak/>
        <w:t>Activity Diagram</w:t>
      </w:r>
    </w:p>
    <w:p w:rsidR="00654759" w:rsidRPr="005C20C8" w:rsidRDefault="00654759">
      <w:pPr>
        <w:rPr>
          <w:rFonts w:asciiTheme="minorBidi" w:hAnsiTheme="minorBidi"/>
          <w:sz w:val="28"/>
          <w:szCs w:val="28"/>
        </w:rPr>
      </w:pPr>
      <w:r w:rsidRPr="005C20C8">
        <w:rPr>
          <w:rStyle w:val="Strong"/>
          <w:rFonts w:asciiTheme="minorBidi" w:hAnsiTheme="minorBidi"/>
          <w:sz w:val="28"/>
          <w:szCs w:val="28"/>
        </w:rPr>
        <w:t>Activity Flow</w:t>
      </w:r>
      <w:r w:rsidRPr="005C20C8">
        <w:rPr>
          <w:rFonts w:asciiTheme="minorBidi" w:hAnsiTheme="minorBidi"/>
          <w:sz w:val="28"/>
          <w:szCs w:val="28"/>
        </w:rPr>
        <w:t>: For example, steps of “Money Transfer” (Login → Verify → Check Balance → Transfer → Confirm).</w:t>
      </w:r>
    </w:p>
    <w:p w:rsidR="00654759" w:rsidRDefault="00654759">
      <w:pPr>
        <w:rPr>
          <w:rFonts w:asciiTheme="minorBidi" w:hAnsiTheme="minorBidi"/>
          <w:b/>
          <w:bCs/>
          <w:color w:val="002060"/>
          <w:sz w:val="28"/>
          <w:szCs w:val="28"/>
        </w:rPr>
      </w:pPr>
      <w:r w:rsidRPr="00654759">
        <w:rPr>
          <w:rFonts w:asciiTheme="minorBidi" w:hAnsiTheme="minorBidi"/>
          <w:b/>
          <w:bCs/>
          <w:noProof/>
          <w:color w:val="002060"/>
          <w:sz w:val="28"/>
          <w:szCs w:val="28"/>
        </w:rPr>
        <w:drawing>
          <wp:inline distT="0" distB="0" distL="0" distR="0" wp14:anchorId="5AD621EE" wp14:editId="26D129A5">
            <wp:extent cx="5943600" cy="56589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1376" cy="566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59" w:rsidRDefault="00654759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654759" w:rsidRDefault="00654759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654759" w:rsidRDefault="00654759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654759" w:rsidRDefault="00654759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654759" w:rsidRDefault="00654759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654759" w:rsidRDefault="00654759">
      <w:pPr>
        <w:rPr>
          <w:rFonts w:ascii="Arial" w:hAnsi="Arial" w:cs="Arial"/>
          <w:b/>
          <w:bCs/>
          <w:color w:val="002060"/>
          <w:sz w:val="28"/>
          <w:szCs w:val="28"/>
        </w:rPr>
      </w:pPr>
      <w:r w:rsidRPr="00654759">
        <w:rPr>
          <w:rFonts w:ascii="Arial" w:hAnsi="Arial" w:cs="Arial"/>
          <w:b/>
          <w:bCs/>
          <w:color w:val="002060"/>
          <w:sz w:val="28"/>
          <w:szCs w:val="28"/>
        </w:rPr>
        <w:lastRenderedPageBreak/>
        <w:t>Sequence Diagram of “Money Transfer”</w:t>
      </w:r>
    </w:p>
    <w:p w:rsidR="00654759" w:rsidRPr="005C20C8" w:rsidRDefault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  <w:r w:rsidRPr="005C20C8">
        <w:rPr>
          <w:rStyle w:val="Strong"/>
          <w:rFonts w:asciiTheme="minorBidi" w:hAnsiTheme="minorBidi"/>
          <w:sz w:val="28"/>
          <w:szCs w:val="28"/>
        </w:rPr>
        <w:t>Sequence</w:t>
      </w:r>
      <w:r w:rsidRPr="005C20C8">
        <w:rPr>
          <w:rFonts w:asciiTheme="minorBidi" w:hAnsiTheme="minorBidi"/>
          <w:sz w:val="28"/>
          <w:szCs w:val="28"/>
        </w:rPr>
        <w:t>: Messages between Customer → App → Server → DB → Payment Gateway</w:t>
      </w:r>
    </w:p>
    <w:p w:rsidR="00654759" w:rsidRDefault="00654759">
      <w:pPr>
        <w:rPr>
          <w:rFonts w:ascii="Arial" w:hAnsi="Arial" w:cs="Arial"/>
          <w:b/>
          <w:bCs/>
          <w:color w:val="002060"/>
          <w:sz w:val="28"/>
          <w:szCs w:val="28"/>
        </w:rPr>
      </w:pPr>
      <w:r w:rsidRPr="00654759">
        <w:rPr>
          <w:rFonts w:ascii="Arial" w:hAnsi="Arial" w:cs="Arial"/>
          <w:b/>
          <w:bCs/>
          <w:noProof/>
          <w:color w:val="002060"/>
          <w:sz w:val="28"/>
          <w:szCs w:val="28"/>
        </w:rPr>
        <w:drawing>
          <wp:inline distT="0" distB="0" distL="0" distR="0" wp14:anchorId="14244294" wp14:editId="3674FEB9">
            <wp:extent cx="6262370" cy="3856007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5079" cy="386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C8" w:rsidRDefault="005C20C8" w:rsidP="00010184">
      <w:pPr>
        <w:rPr>
          <w:rFonts w:ascii="Arial" w:hAnsi="Arial" w:cs="Arial"/>
          <w:b/>
          <w:bCs/>
          <w:color w:val="002060"/>
          <w:sz w:val="28"/>
          <w:szCs w:val="28"/>
        </w:rPr>
      </w:pPr>
      <w:r w:rsidRPr="005C20C8">
        <w:rPr>
          <w:rFonts w:ascii="Arial" w:hAnsi="Arial" w:cs="Arial"/>
          <w:b/>
          <w:bCs/>
          <w:noProof/>
          <w:color w:val="002060"/>
          <w:sz w:val="28"/>
          <w:szCs w:val="28"/>
        </w:rPr>
        <w:drawing>
          <wp:inline distT="0" distB="0" distL="0" distR="0" wp14:anchorId="35A67007" wp14:editId="7DB41112">
            <wp:extent cx="6598087" cy="3355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839" cy="33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C8" w:rsidRDefault="005C20C8" w:rsidP="005C20C8">
      <w:pPr>
        <w:rPr>
          <w:rFonts w:ascii="Arial" w:hAnsi="Arial" w:cs="Arial"/>
          <w:b/>
          <w:bCs/>
          <w:color w:val="002060"/>
          <w:sz w:val="28"/>
          <w:szCs w:val="28"/>
        </w:rPr>
      </w:pPr>
    </w:p>
    <w:p w:rsidR="005C20C8" w:rsidRPr="005C20C8" w:rsidRDefault="005C20C8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  <w:r w:rsidRPr="005C20C8">
        <w:rPr>
          <w:rStyle w:val="Strong"/>
          <w:rFonts w:asciiTheme="minorBidi" w:hAnsiTheme="minorBidi"/>
          <w:color w:val="002060"/>
          <w:sz w:val="28"/>
          <w:szCs w:val="28"/>
        </w:rPr>
        <w:t>State Diagram</w:t>
      </w:r>
    </w:p>
    <w:p w:rsidR="005C20C8" w:rsidRDefault="005C20C8" w:rsidP="005C20C8">
      <w:pPr>
        <w:rPr>
          <w:rFonts w:asciiTheme="minorBidi" w:hAnsiTheme="minorBidi"/>
          <w:sz w:val="28"/>
          <w:szCs w:val="28"/>
        </w:rPr>
      </w:pPr>
      <w:r w:rsidRPr="005C20C8">
        <w:rPr>
          <w:rStyle w:val="Strong"/>
          <w:rFonts w:asciiTheme="minorBidi" w:hAnsiTheme="minorBidi"/>
          <w:sz w:val="28"/>
          <w:szCs w:val="28"/>
        </w:rPr>
        <w:t>States</w:t>
      </w:r>
      <w:r w:rsidRPr="005C20C8">
        <w:rPr>
          <w:rFonts w:asciiTheme="minorBidi" w:hAnsiTheme="minorBidi"/>
          <w:sz w:val="28"/>
          <w:szCs w:val="28"/>
        </w:rPr>
        <w:t>: Account states (Active, Locked, Closed), Transaction states (Pending, Completed, Failed)</w:t>
      </w:r>
    </w:p>
    <w:p w:rsidR="005C20C8" w:rsidRDefault="005C20C8" w:rsidP="00B543AC">
      <w:pPr>
        <w:rPr>
          <w:rFonts w:asciiTheme="minorBidi" w:hAnsiTheme="minorBidi"/>
          <w:b/>
          <w:bCs/>
          <w:color w:val="002060"/>
          <w:sz w:val="28"/>
          <w:szCs w:val="28"/>
        </w:rPr>
      </w:pPr>
      <w:r w:rsidRPr="005C20C8">
        <w:rPr>
          <w:rFonts w:asciiTheme="minorBidi" w:hAnsiTheme="minorBidi"/>
          <w:b/>
          <w:bCs/>
          <w:noProof/>
          <w:color w:val="002060"/>
          <w:sz w:val="28"/>
          <w:szCs w:val="28"/>
        </w:rPr>
        <w:drawing>
          <wp:inline distT="0" distB="0" distL="0" distR="0" wp14:anchorId="460E2BC3" wp14:editId="5461CB6C">
            <wp:extent cx="6279464" cy="4641012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389" cy="466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3AC" w:rsidRDefault="00B543AC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B543AC" w:rsidRDefault="00B543AC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B543AC" w:rsidRDefault="00B543AC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B543AC" w:rsidRDefault="00B543AC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B543AC" w:rsidRDefault="00B543AC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B543AC" w:rsidRDefault="00B543AC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B543AC" w:rsidRDefault="00B543AC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5C20C8" w:rsidRDefault="005C20C8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  <w:r>
        <w:rPr>
          <w:rFonts w:asciiTheme="minorBidi" w:hAnsiTheme="minorBidi"/>
          <w:b/>
          <w:bCs/>
          <w:color w:val="002060"/>
          <w:sz w:val="28"/>
          <w:szCs w:val="28"/>
        </w:rPr>
        <w:lastRenderedPageBreak/>
        <w:t>Class diagram</w:t>
      </w:r>
    </w:p>
    <w:p w:rsidR="005C20C8" w:rsidRDefault="005C20C8" w:rsidP="005C20C8">
      <w:pPr>
        <w:rPr>
          <w:rFonts w:asciiTheme="minorBidi" w:hAnsiTheme="minorBidi"/>
          <w:sz w:val="28"/>
          <w:szCs w:val="28"/>
        </w:rPr>
      </w:pPr>
      <w:r w:rsidRPr="005C20C8">
        <w:rPr>
          <w:rStyle w:val="Strong"/>
          <w:rFonts w:asciiTheme="minorBidi" w:hAnsiTheme="minorBidi"/>
          <w:sz w:val="28"/>
          <w:szCs w:val="28"/>
        </w:rPr>
        <w:t>Classes</w:t>
      </w:r>
      <w:r w:rsidRPr="005C20C8">
        <w:rPr>
          <w:rFonts w:asciiTheme="minorBidi" w:hAnsiTheme="minorBidi"/>
          <w:sz w:val="28"/>
          <w:szCs w:val="28"/>
        </w:rPr>
        <w:t xml:space="preserve">: Account, Customer, Transaction, Loan, </w:t>
      </w:r>
      <w:proofErr w:type="spellStart"/>
      <w:r w:rsidRPr="005C20C8">
        <w:rPr>
          <w:rFonts w:asciiTheme="minorBidi" w:hAnsiTheme="minorBidi"/>
          <w:sz w:val="28"/>
          <w:szCs w:val="28"/>
        </w:rPr>
        <w:t>BillPayment</w:t>
      </w:r>
      <w:proofErr w:type="spellEnd"/>
      <w:r w:rsidRPr="005C20C8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5C20C8">
        <w:rPr>
          <w:rFonts w:asciiTheme="minorBidi" w:hAnsiTheme="minorBidi"/>
          <w:sz w:val="28"/>
          <w:szCs w:val="28"/>
        </w:rPr>
        <w:t>etc</w:t>
      </w:r>
      <w:proofErr w:type="spellEnd"/>
    </w:p>
    <w:p w:rsidR="005C20C8" w:rsidRDefault="005C20C8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  <w:r w:rsidRPr="005C20C8">
        <w:rPr>
          <w:rFonts w:asciiTheme="minorBidi" w:hAnsiTheme="minorBidi"/>
          <w:b/>
          <w:bCs/>
          <w:noProof/>
          <w:color w:val="002060"/>
          <w:sz w:val="28"/>
          <w:szCs w:val="28"/>
        </w:rPr>
        <w:drawing>
          <wp:inline distT="0" distB="0" distL="0" distR="0" wp14:anchorId="6852D832" wp14:editId="575AA24B">
            <wp:extent cx="5943600" cy="594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6323" cy="595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C8" w:rsidRDefault="005C20C8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010184" w:rsidRDefault="00010184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010184" w:rsidRDefault="00010184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010184" w:rsidRDefault="00010184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010184" w:rsidRDefault="00010184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</w:p>
    <w:p w:rsidR="006F2636" w:rsidRPr="006F2636" w:rsidRDefault="006F2636" w:rsidP="005C20C8">
      <w:pPr>
        <w:rPr>
          <w:rStyle w:val="Strong"/>
          <w:rFonts w:ascii="Arial" w:hAnsi="Arial" w:cs="Arial"/>
          <w:color w:val="002060"/>
          <w:sz w:val="28"/>
          <w:szCs w:val="28"/>
        </w:rPr>
      </w:pPr>
      <w:r w:rsidRPr="006F2636">
        <w:rPr>
          <w:rStyle w:val="Strong"/>
          <w:rFonts w:ascii="Arial" w:hAnsi="Arial" w:cs="Arial"/>
          <w:color w:val="002060"/>
          <w:sz w:val="28"/>
          <w:szCs w:val="28"/>
        </w:rPr>
        <w:lastRenderedPageBreak/>
        <w:t xml:space="preserve">Component Diagram </w:t>
      </w:r>
    </w:p>
    <w:p w:rsidR="005C20C8" w:rsidRDefault="006F2636" w:rsidP="005C20C8">
      <w:pPr>
        <w:rPr>
          <w:rFonts w:ascii="Arial" w:hAnsi="Arial" w:cs="Arial"/>
          <w:sz w:val="28"/>
          <w:szCs w:val="28"/>
        </w:rPr>
      </w:pPr>
      <w:r w:rsidRPr="006F2636">
        <w:rPr>
          <w:rStyle w:val="Strong"/>
          <w:rFonts w:ascii="Arial" w:hAnsi="Arial" w:cs="Arial"/>
          <w:sz w:val="28"/>
          <w:szCs w:val="28"/>
        </w:rPr>
        <w:t>Component</w:t>
      </w:r>
      <w:r w:rsidR="005C20C8" w:rsidRPr="006F2636">
        <w:rPr>
          <w:rStyle w:val="Strong"/>
          <w:rFonts w:ascii="Arial" w:hAnsi="Arial" w:cs="Arial"/>
          <w:sz w:val="28"/>
          <w:szCs w:val="28"/>
        </w:rPr>
        <w:t>s</w:t>
      </w:r>
      <w:r w:rsidR="005C20C8" w:rsidRPr="006F2636">
        <w:rPr>
          <w:rFonts w:ascii="Arial" w:hAnsi="Arial" w:cs="Arial"/>
          <w:sz w:val="28"/>
          <w:szCs w:val="28"/>
        </w:rPr>
        <w:t>: Mobile App, ATM System, Bank Server, Payment Gateway, Database</w:t>
      </w:r>
    </w:p>
    <w:p w:rsidR="006F2636" w:rsidRDefault="00B543AC" w:rsidP="005C20C8">
      <w:pPr>
        <w:rPr>
          <w:rFonts w:ascii="Arial" w:hAnsi="Arial" w:cs="Arial"/>
          <w:b/>
          <w:bCs/>
          <w:color w:val="002060"/>
          <w:sz w:val="28"/>
          <w:szCs w:val="28"/>
        </w:rPr>
      </w:pPr>
      <w:r w:rsidRPr="00B543AC">
        <w:rPr>
          <w:rFonts w:ascii="Arial" w:hAnsi="Arial" w:cs="Arial"/>
          <w:b/>
          <w:bCs/>
          <w:noProof/>
          <w:color w:val="002060"/>
          <w:sz w:val="28"/>
          <w:szCs w:val="28"/>
        </w:rPr>
        <w:drawing>
          <wp:inline distT="0" distB="0" distL="0" distR="0" wp14:anchorId="0E03BCCB" wp14:editId="58EAF231">
            <wp:extent cx="6268526" cy="51499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7740" cy="522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0184" w:rsidRDefault="00010184" w:rsidP="005C20C8">
      <w:pPr>
        <w:rPr>
          <w:rStyle w:val="Strong"/>
          <w:rFonts w:asciiTheme="minorBidi" w:hAnsiTheme="minorBidi"/>
          <w:color w:val="002060"/>
          <w:sz w:val="28"/>
          <w:szCs w:val="28"/>
        </w:rPr>
      </w:pPr>
    </w:p>
    <w:p w:rsidR="00010184" w:rsidRDefault="00010184" w:rsidP="005C20C8">
      <w:pPr>
        <w:rPr>
          <w:rStyle w:val="Strong"/>
          <w:rFonts w:asciiTheme="minorBidi" w:hAnsiTheme="minorBidi"/>
          <w:color w:val="002060"/>
          <w:sz w:val="28"/>
          <w:szCs w:val="28"/>
        </w:rPr>
      </w:pPr>
    </w:p>
    <w:p w:rsidR="00010184" w:rsidRDefault="00010184" w:rsidP="005C20C8">
      <w:pPr>
        <w:rPr>
          <w:rStyle w:val="Strong"/>
          <w:rFonts w:asciiTheme="minorBidi" w:hAnsiTheme="minorBidi"/>
          <w:color w:val="002060"/>
          <w:sz w:val="28"/>
          <w:szCs w:val="28"/>
        </w:rPr>
      </w:pPr>
    </w:p>
    <w:p w:rsidR="00010184" w:rsidRDefault="00010184" w:rsidP="005C20C8">
      <w:pPr>
        <w:rPr>
          <w:rStyle w:val="Strong"/>
          <w:rFonts w:asciiTheme="minorBidi" w:hAnsiTheme="minorBidi"/>
          <w:color w:val="002060"/>
          <w:sz w:val="28"/>
          <w:szCs w:val="28"/>
        </w:rPr>
      </w:pPr>
    </w:p>
    <w:p w:rsidR="00010184" w:rsidRDefault="00010184" w:rsidP="005C20C8">
      <w:pPr>
        <w:rPr>
          <w:rStyle w:val="Strong"/>
          <w:rFonts w:asciiTheme="minorBidi" w:hAnsiTheme="minorBidi"/>
          <w:color w:val="002060"/>
          <w:sz w:val="28"/>
          <w:szCs w:val="28"/>
        </w:rPr>
      </w:pPr>
    </w:p>
    <w:p w:rsidR="00010184" w:rsidRDefault="00010184" w:rsidP="005C20C8">
      <w:pPr>
        <w:rPr>
          <w:rStyle w:val="Strong"/>
          <w:rFonts w:asciiTheme="minorBidi" w:hAnsiTheme="minorBidi"/>
          <w:color w:val="002060"/>
          <w:sz w:val="28"/>
          <w:szCs w:val="28"/>
        </w:rPr>
      </w:pPr>
    </w:p>
    <w:p w:rsidR="006F2636" w:rsidRPr="006F2636" w:rsidRDefault="006F2636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  <w:r w:rsidRPr="006F2636">
        <w:rPr>
          <w:rStyle w:val="Strong"/>
          <w:rFonts w:asciiTheme="minorBidi" w:hAnsiTheme="minorBidi"/>
          <w:color w:val="002060"/>
          <w:sz w:val="28"/>
          <w:szCs w:val="28"/>
        </w:rPr>
        <w:lastRenderedPageBreak/>
        <w:t xml:space="preserve">Deployment Diagram </w:t>
      </w:r>
    </w:p>
    <w:p w:rsidR="006F2636" w:rsidRDefault="006F2636" w:rsidP="005C20C8">
      <w:pPr>
        <w:rPr>
          <w:rFonts w:asciiTheme="minorBidi" w:hAnsiTheme="minorBidi"/>
          <w:sz w:val="28"/>
          <w:szCs w:val="28"/>
        </w:rPr>
      </w:pPr>
      <w:r w:rsidRPr="006F2636">
        <w:rPr>
          <w:rStyle w:val="Strong"/>
          <w:rFonts w:asciiTheme="minorBidi" w:hAnsiTheme="minorBidi"/>
          <w:sz w:val="28"/>
          <w:szCs w:val="28"/>
        </w:rPr>
        <w:t>Deployment</w:t>
      </w:r>
      <w:r w:rsidRPr="006F2636">
        <w:rPr>
          <w:rFonts w:asciiTheme="minorBidi" w:hAnsiTheme="minorBidi"/>
          <w:sz w:val="28"/>
          <w:szCs w:val="28"/>
        </w:rPr>
        <w:t>: Mobile devices, ATM machines, Bank servers, Database server, External payment systems</w:t>
      </w:r>
    </w:p>
    <w:p w:rsidR="006F2636" w:rsidRPr="006F2636" w:rsidRDefault="006F2636" w:rsidP="005C20C8">
      <w:pPr>
        <w:rPr>
          <w:rFonts w:asciiTheme="minorBidi" w:hAnsiTheme="minorBidi"/>
          <w:b/>
          <w:bCs/>
          <w:color w:val="002060"/>
          <w:sz w:val="28"/>
          <w:szCs w:val="28"/>
        </w:rPr>
      </w:pPr>
      <w:r w:rsidRPr="006F2636">
        <w:rPr>
          <w:rFonts w:asciiTheme="minorBidi" w:hAnsiTheme="minorBidi"/>
          <w:b/>
          <w:bCs/>
          <w:noProof/>
          <w:color w:val="002060"/>
          <w:sz w:val="28"/>
          <w:szCs w:val="28"/>
        </w:rPr>
        <w:drawing>
          <wp:inline distT="0" distB="0" distL="0" distR="0" wp14:anchorId="44677971" wp14:editId="35B7CB80">
            <wp:extent cx="5763260" cy="5934973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1732" cy="594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636" w:rsidRPr="006F2636" w:rsidSect="0001018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F5266"/>
    <w:multiLevelType w:val="multilevel"/>
    <w:tmpl w:val="BFB6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759"/>
    <w:rsid w:val="00010184"/>
    <w:rsid w:val="005C20C8"/>
    <w:rsid w:val="00654759"/>
    <w:rsid w:val="006F2636"/>
    <w:rsid w:val="00AA59C8"/>
    <w:rsid w:val="00B46688"/>
    <w:rsid w:val="00B5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523E"/>
  <w15:chartTrackingRefBased/>
  <w15:docId w15:val="{FF2512E8-7DB4-40B8-A3AE-48056614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7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7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54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47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6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Haidy Ali</dc:creator>
  <cp:keywords/>
  <dc:description/>
  <cp:lastModifiedBy>Haidy Ali</cp:lastModifiedBy>
  <cp:revision>6</cp:revision>
  <dcterms:created xsi:type="dcterms:W3CDTF">2025-10-01T16:22:00Z</dcterms:created>
  <dcterms:modified xsi:type="dcterms:W3CDTF">2025-10-03T06:43:00Z</dcterms:modified>
</cp:coreProperties>
</file>