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B3A5C"/>
          <w:sz w:val="52"/>
          <w:szCs w:val="52"/>
        </w:rPr>
        <w:t xml:space="preserve">ESP32-CAM Security Robot</w:t>
      </w:r>
    </w:p>
    <w:p>
      <w:pPr>
        <w:spacing w:after="60" w:before="0"/>
        <w:jc w:val="center"/>
      </w:pPr>
      <w:r>
        <w:rPr>
          <w:rFonts w:ascii="Arial" w:cs="Arial" w:eastAsia="Arial" w:hAnsi="Arial"/>
          <w:color w:val="1B7F8C"/>
          <w:sz w:val="34"/>
          <w:szCs w:val="34"/>
        </w:rPr>
        <w:t xml:space="preserve">Project Development &amp; Upgrade Documentation</w:t>
      </w:r>
    </w:p>
    <w:p>
      <w:pPr>
        <w:spacing w:after="0" w:before="0"/>
        <w:jc w:val="center"/>
      </w:pPr>
      <w:r>
        <w:rPr>
          <w:rFonts w:ascii="Arial" w:cs="Arial" w:eastAsia="Arial" w:hAnsi="Arial"/>
          <w:i/>
          <w:iCs/>
          <w:color w:val="4A4A4A"/>
          <w:sz w:val="26"/>
          <w:szCs w:val="26"/>
        </w:rPr>
        <w:t xml:space="preserve">Version 1.0 → Portfolio-Grade Upgrade Plan</w:t>
      </w:r>
    </w:p>
    <w:p>
      <w:pPr>
        <w:spacing w:after="160" w:before="0"/>
      </w:pPr>
    </w:p>
    <w:p>
      <w:pPr>
        <w:pBdr>
          <w:bottom w:val="single" w:color="1B7F8C" w:sz="6" w:space="4"/>
        </w:pBdr>
        <w:spacing w:after="60" w:before="0"/>
        <w:jc w:val="center"/>
      </w:pPr>
    </w:p>
    <w:p>
      <w:pPr>
        <w:spacing w:after="80" w:before="0"/>
      </w:pPr>
    </w:p>
    <w:p>
      <w:pPr>
        <w:spacing w:after="40" w:before="0"/>
        <w:jc w:val="center"/>
      </w:pPr>
      <w:r>
        <w:rPr>
          <w:rFonts w:ascii="Arial" w:cs="Arial" w:eastAsia="Arial" w:hAnsi="Arial"/>
          <w:color w:val="4A4A4A"/>
          <w:sz w:val="20"/>
          <w:szCs w:val="20"/>
        </w:rPr>
        <w:t xml:space="preserve">Author: Inosuke  |  Platform: ESP32-CAM AI Thinker  |  April 2026</w:t>
      </w: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1. Current System Overview</w:t>
      </w:r>
    </w:p>
    <w:p>
      <w:pPr>
        <w:pStyle w:val="Heading2"/>
        <w:spacing w:after="100" w:before="240"/>
      </w:pPr>
      <w:r>
        <w:rPr>
          <w:rFonts w:ascii="Arial" w:cs="Arial" w:eastAsia="Arial" w:hAnsi="Arial"/>
          <w:b/>
          <w:bCs/>
          <w:color w:val="1B7F8C"/>
          <w:sz w:val="26"/>
          <w:szCs w:val="26"/>
        </w:rPr>
        <w:t xml:space="preserve">1.1 What This Project Is</w:t>
      </w:r>
    </w:p>
    <w:p>
      <w:pPr>
        <w:spacing w:after="80" w:before="60"/>
      </w:pPr>
      <w:r>
        <w:rPr>
          <w:rFonts w:ascii="Arial" w:cs="Arial" w:eastAsia="Arial" w:hAnsi="Arial"/>
          <w:color w:val="4A4A4A"/>
          <w:sz w:val="22"/>
          <w:szCs w:val="22"/>
        </w:rPr>
        <w:t xml:space="preserve">The ESP32-CAM Security Robot is a WiFi-connected mobile surveillance platform built on the ESP32-CAM AI Thinker module. It combines real-time MJPEG video streaming, browser-based motor control, ultrasonic obstacle avoidance, and on-chip face detection with buzzer alerting — all in a single embedded system with no external compute host required.</w:t>
      </w:r>
    </w:p>
    <w:p>
      <w:pPr>
        <w:spacing w:after="80" w:before="0"/>
      </w:pPr>
    </w:p>
    <w:p>
      <w:pPr>
        <w:pStyle w:val="Heading2"/>
        <w:spacing w:after="100" w:before="240"/>
      </w:pPr>
      <w:r>
        <w:rPr>
          <w:rFonts w:ascii="Arial" w:cs="Arial" w:eastAsia="Arial" w:hAnsi="Arial"/>
          <w:b/>
          <w:bCs/>
          <w:color w:val="1B7F8C"/>
          <w:sz w:val="26"/>
          <w:szCs w:val="26"/>
        </w:rPr>
        <w:t xml:space="preserve">1.2 Current Capabilities</w:t>
      </w:r>
    </w:p>
    <w:p>
      <w:pPr>
        <w:pStyle w:val="ListParagraph"/>
        <w:numPr>
          <w:ilvl w:val="0"/>
          <w:numId w:val="2"/>
        </w:numPr>
        <w:spacing w:after="40" w:before="40"/>
      </w:pPr>
      <w:r>
        <w:rPr>
          <w:rFonts w:ascii="Arial" w:cs="Arial" w:eastAsia="Arial" w:hAnsi="Arial"/>
          <w:color w:val="4A4A4A"/>
          <w:sz w:val="22"/>
          <w:szCs w:val="22"/>
        </w:rPr>
        <w:t xml:space="preserve">Live MJPEG camera stream served over a local web page</w:t>
      </w:r>
    </w:p>
    <w:p>
      <w:pPr>
        <w:pStyle w:val="ListParagraph"/>
        <w:numPr>
          <w:ilvl w:val="0"/>
          <w:numId w:val="2"/>
        </w:numPr>
        <w:spacing w:after="40" w:before="40"/>
      </w:pPr>
      <w:r>
        <w:rPr>
          <w:rFonts w:ascii="Arial" w:cs="Arial" w:eastAsia="Arial" w:hAnsi="Arial"/>
          <w:color w:val="4A4A4A"/>
          <w:sz w:val="22"/>
          <w:szCs w:val="22"/>
        </w:rPr>
        <w:t xml:space="preserve">Motor control via HTTP commands through L298N driver (4 GPIO pins for 2 DC motors)</w:t>
      </w:r>
    </w:p>
    <w:p>
      <w:pPr>
        <w:pStyle w:val="ListParagraph"/>
        <w:numPr>
          <w:ilvl w:val="0"/>
          <w:numId w:val="2"/>
        </w:numPr>
        <w:spacing w:after="40" w:before="40"/>
      </w:pPr>
      <w:r>
        <w:rPr>
          <w:rFonts w:ascii="Arial" w:cs="Arial" w:eastAsia="Arial" w:hAnsi="Arial"/>
          <w:color w:val="4A4A4A"/>
          <w:sz w:val="22"/>
          <w:szCs w:val="22"/>
        </w:rPr>
        <w:t xml:space="preserve">Ultrasonic distance sensing using HC-SR04 on GPIO2/GPIO16</w:t>
      </w:r>
    </w:p>
    <w:p>
      <w:pPr>
        <w:pStyle w:val="ListParagraph"/>
        <w:numPr>
          <w:ilvl w:val="0"/>
          <w:numId w:val="2"/>
        </w:numPr>
        <w:spacing w:after="40" w:before="40"/>
      </w:pPr>
      <w:r>
        <w:rPr>
          <w:rFonts w:ascii="Arial" w:cs="Arial" w:eastAsia="Arial" w:hAnsi="Arial"/>
          <w:color w:val="4A4A4A"/>
          <w:sz w:val="22"/>
          <w:szCs w:val="22"/>
        </w:rPr>
        <w:t xml:space="preserve">Active buzzer alarm on GPIO4 triggered on face detection events</w:t>
      </w:r>
    </w:p>
    <w:p>
      <w:pPr>
        <w:pStyle w:val="ListParagraph"/>
        <w:numPr>
          <w:ilvl w:val="0"/>
          <w:numId w:val="2"/>
        </w:numPr>
        <w:spacing w:after="40" w:before="40"/>
      </w:pPr>
      <w:r>
        <w:rPr>
          <w:rFonts w:ascii="Arial" w:cs="Arial" w:eastAsia="Arial" w:hAnsi="Arial"/>
          <w:color w:val="4A4A4A"/>
          <w:sz w:val="22"/>
          <w:szCs w:val="22"/>
        </w:rPr>
        <w:t xml:space="preserve">ESP32 on-chip face detection using the built-in ESP-WHO library</w:t>
      </w:r>
    </w:p>
    <w:p>
      <w:pPr>
        <w:pStyle w:val="ListParagraph"/>
        <w:numPr>
          <w:ilvl w:val="0"/>
          <w:numId w:val="2"/>
        </w:numPr>
        <w:spacing w:after="40" w:before="40"/>
      </w:pPr>
      <w:r>
        <w:rPr>
          <w:rFonts w:ascii="Arial" w:cs="Arial" w:eastAsia="Arial" w:hAnsi="Arial"/>
          <w:color w:val="4A4A4A"/>
          <w:sz w:val="22"/>
          <w:szCs w:val="22"/>
        </w:rPr>
        <w:t xml:space="preserve">Simple obstacle avoidance: stops and alerts when distance falls below threshold</w:t>
      </w:r>
    </w:p>
    <w:p>
      <w:pPr>
        <w:spacing w:after="80" w:before="0"/>
      </w:pPr>
    </w:p>
    <w:p>
      <w:pPr>
        <w:pStyle w:val="Heading2"/>
        <w:spacing w:after="100" w:before="240"/>
      </w:pPr>
      <w:r>
        <w:rPr>
          <w:rFonts w:ascii="Arial" w:cs="Arial" w:eastAsia="Arial" w:hAnsi="Arial"/>
          <w:b/>
          <w:bCs/>
          <w:color w:val="1B7F8C"/>
          <w:sz w:val="26"/>
          <w:szCs w:val="26"/>
        </w:rPr>
        <w:t xml:space="preserve">1.3 Current Limitations</w:t>
      </w:r>
    </w:p>
    <w:p>
      <w:pPr>
        <w:pStyle w:val="ListParagraph"/>
        <w:numPr>
          <w:ilvl w:val="0"/>
          <w:numId w:val="2"/>
        </w:numPr>
        <w:spacing w:after="40" w:before="40"/>
      </w:pPr>
      <w:r>
        <w:rPr>
          <w:rFonts w:ascii="Arial" w:cs="Arial" w:eastAsia="Arial" w:hAnsi="Arial"/>
          <w:color w:val="4A4A4A"/>
          <w:sz w:val="22"/>
          <w:szCs w:val="22"/>
        </w:rPr>
        <w:t xml:space="preserve">Face detection — not recognition: any face triggers the alarm, with no identification or memory</w:t>
      </w:r>
    </w:p>
    <w:p>
      <w:pPr>
        <w:pStyle w:val="ListParagraph"/>
        <w:numPr>
          <w:ilvl w:val="0"/>
          <w:numId w:val="2"/>
        </w:numPr>
        <w:spacing w:after="40" w:before="40"/>
      </w:pPr>
      <w:r>
        <w:rPr>
          <w:rFonts w:ascii="Arial" w:cs="Arial" w:eastAsia="Arial" w:hAnsi="Arial"/>
          <w:color w:val="4A4A4A"/>
          <w:sz w:val="22"/>
          <w:szCs w:val="22"/>
        </w:rPr>
        <w:t xml:space="preserve">No event logging: detected faces and distance events are not saved anywhere</w:t>
      </w:r>
    </w:p>
    <w:p>
      <w:pPr>
        <w:pStyle w:val="ListParagraph"/>
        <w:numPr>
          <w:ilvl w:val="0"/>
          <w:numId w:val="2"/>
        </w:numPr>
        <w:spacing w:after="40" w:before="40"/>
      </w:pPr>
      <w:r>
        <w:rPr>
          <w:rFonts w:ascii="Arial" w:cs="Arial" w:eastAsia="Arial" w:hAnsi="Arial"/>
          <w:color w:val="4A4A4A"/>
          <w:sz w:val="22"/>
          <w:szCs w:val="22"/>
        </w:rPr>
        <w:t xml:space="preserve">No remote notifications: alerts stay local; no Telegram, email, or mobile push</w:t>
      </w:r>
    </w:p>
    <w:p>
      <w:pPr>
        <w:pStyle w:val="ListParagraph"/>
        <w:numPr>
          <w:ilvl w:val="0"/>
          <w:numId w:val="2"/>
        </w:numPr>
        <w:spacing w:after="40" w:before="40"/>
      </w:pPr>
      <w:r>
        <w:rPr>
          <w:rFonts w:ascii="Arial" w:cs="Arial" w:eastAsia="Arial" w:hAnsi="Arial"/>
          <w:color w:val="4A4A4A"/>
          <w:sz w:val="22"/>
          <w:szCs w:val="22"/>
        </w:rPr>
        <w:t xml:space="preserve">HC-SR04 limitations: narrow beam (~15°), susceptible to soft surfaces and angles, minimum range ~2 cm, max ~4 m reliable</w:t>
      </w:r>
    </w:p>
    <w:p>
      <w:pPr>
        <w:pStyle w:val="ListParagraph"/>
        <w:numPr>
          <w:ilvl w:val="0"/>
          <w:numId w:val="2"/>
        </w:numPr>
        <w:spacing w:after="40" w:before="40"/>
      </w:pPr>
      <w:r>
        <w:rPr>
          <w:rFonts w:ascii="Arial" w:cs="Arial" w:eastAsia="Arial" w:hAnsi="Arial"/>
          <w:color w:val="4A4A4A"/>
          <w:sz w:val="22"/>
          <w:szCs w:val="22"/>
        </w:rPr>
        <w:t xml:space="preserve">Single ultrasonic sensor: no side or rear obstacle awareness</w:t>
      </w:r>
    </w:p>
    <w:p>
      <w:pPr>
        <w:pStyle w:val="ListParagraph"/>
        <w:numPr>
          <w:ilvl w:val="0"/>
          <w:numId w:val="2"/>
        </w:numPr>
        <w:spacing w:after="40" w:before="40"/>
      </w:pPr>
      <w:r>
        <w:rPr>
          <w:rFonts w:ascii="Arial" w:cs="Arial" w:eastAsia="Arial" w:hAnsi="Arial"/>
          <w:color w:val="4A4A4A"/>
          <w:sz w:val="22"/>
          <w:szCs w:val="22"/>
        </w:rPr>
        <w:t xml:space="preserve">No pan/tilt control: camera points in one fixed direction</w:t>
      </w:r>
    </w:p>
    <w:p>
      <w:pPr>
        <w:pStyle w:val="ListParagraph"/>
        <w:numPr>
          <w:ilvl w:val="0"/>
          <w:numId w:val="2"/>
        </w:numPr>
        <w:spacing w:after="40" w:before="40"/>
      </w:pPr>
      <w:r>
        <w:rPr>
          <w:rFonts w:ascii="Arial" w:cs="Arial" w:eastAsia="Arial" w:hAnsi="Arial"/>
          <w:color w:val="4A4A4A"/>
          <w:sz w:val="22"/>
          <w:szCs w:val="22"/>
        </w:rPr>
        <w:t xml:space="preserve">No autonomous patrol: navigation is fully manual via browser</w:t>
      </w:r>
    </w:p>
    <w:p>
      <w:pPr>
        <w:pStyle w:val="ListParagraph"/>
        <w:numPr>
          <w:ilvl w:val="0"/>
          <w:numId w:val="2"/>
        </w:numPr>
        <w:spacing w:after="40" w:before="40"/>
      </w:pPr>
      <w:r>
        <w:rPr>
          <w:rFonts w:ascii="Arial" w:cs="Arial" w:eastAsia="Arial" w:hAnsi="Arial"/>
          <w:color w:val="4A4A4A"/>
          <w:sz w:val="22"/>
          <w:szCs w:val="22"/>
        </w:rPr>
        <w:t xml:space="preserve">No snapshot capture: when face detected, no image is saved</w:t>
      </w:r>
    </w:p>
    <w:p>
      <w:pPr>
        <w:pStyle w:val="ListParagraph"/>
        <w:numPr>
          <w:ilvl w:val="0"/>
          <w:numId w:val="2"/>
        </w:numPr>
        <w:spacing w:after="40" w:before="40"/>
      </w:pPr>
      <w:r>
        <w:rPr>
          <w:rFonts w:ascii="Arial" w:cs="Arial" w:eastAsia="Arial" w:hAnsi="Arial"/>
          <w:color w:val="4A4A4A"/>
          <w:sz w:val="22"/>
          <w:szCs w:val="22"/>
        </w:rPr>
        <w:t xml:space="preserve">L298N inefficiency: causes significant voltage drop (~2V) and heat generation</w:t>
      </w:r>
    </w:p>
    <w:p>
      <w:pPr>
        <w:pStyle w:val="ListParagraph"/>
        <w:numPr>
          <w:ilvl w:val="0"/>
          <w:numId w:val="2"/>
        </w:numPr>
        <w:spacing w:after="40" w:before="40"/>
      </w:pPr>
      <w:r>
        <w:rPr>
          <w:rFonts w:ascii="Arial" w:cs="Arial" w:eastAsia="Arial" w:hAnsi="Arial"/>
          <w:color w:val="4A4A4A"/>
          <w:sz w:val="22"/>
          <w:szCs w:val="22"/>
        </w:rPr>
        <w:t xml:space="preserve">Power: likely direct USB or unregulated battery supply; no monitoring or management</w:t>
      </w:r>
    </w:p>
    <w:p>
      <w:pPr>
        <w:pStyle w:val="ListParagraph"/>
        <w:numPr>
          <w:ilvl w:val="0"/>
          <w:numId w:val="2"/>
        </w:numPr>
        <w:spacing w:after="40" w:before="40"/>
      </w:pPr>
      <w:r>
        <w:rPr>
          <w:rFonts w:ascii="Arial" w:cs="Arial" w:eastAsia="Arial" w:hAnsi="Arial"/>
          <w:color w:val="4A4A4A"/>
          <w:sz w:val="22"/>
          <w:szCs w:val="22"/>
        </w:rPr>
        <w:t xml:space="preserve">GPIO16 for ECHO: requires voltage divider (ESP32 is 3.3V tolerant); potential instability at speed</w:t>
      </w:r>
    </w:p>
    <w:p>
      <w:pPr>
        <w:spacing w:after="80" w:before="0"/>
      </w:pPr>
    </w:p>
    <w:p>
      <w:pPr>
        <w:pStyle w:val="Heading2"/>
        <w:spacing w:after="100" w:before="240"/>
      </w:pPr>
      <w:r>
        <w:rPr>
          <w:rFonts w:ascii="Arial" w:cs="Arial" w:eastAsia="Arial" w:hAnsi="Arial"/>
          <w:b/>
          <w:bCs/>
          <w:color w:val="1B7F8C"/>
          <w:sz w:val="26"/>
          <w:szCs w:val="26"/>
        </w:rPr>
        <w:t xml:space="preserve">1.4 Architectural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DC" w:val="clear"/>
            <w:tcMar>
              <w:top w:type="dxa" w:w="100"/>
              <w:left w:type="dxa" w:w="180"/>
              <w:bottom w:type="dxa" w:w="100"/>
              <w:right w:type="dxa" w:w="180"/>
            </w:tcMar>
          </w:tcPr>
          <w:p>
            <w:pPr>
              <w:spacing w:after="60" w:before="0"/>
            </w:pPr>
            <w:r>
              <w:rPr>
                <w:rFonts w:ascii="Arial" w:cs="Arial" w:eastAsia="Arial" w:hAnsi="Arial"/>
                <w:b/>
                <w:bCs/>
                <w:color w:val="D94F00"/>
                <w:sz w:val="22"/>
                <w:szCs w:val="22"/>
              </w:rPr>
              <w:t xml:space="preserve">Memory Constraint</w:t>
            </w:r>
          </w:p>
          <w:p>
            <w:pPr>
              <w:spacing w:after="0" w:before="0"/>
            </w:pPr>
            <w:r>
              <w:rPr>
                <w:rFonts w:ascii="Arial" w:cs="Arial" w:eastAsia="Arial" w:hAnsi="Arial"/>
                <w:color w:val="4A4A4A"/>
                <w:sz w:val="22"/>
                <w:szCs w:val="22"/>
              </w:rPr>
              <w:t xml:space="preserve">The ESP32-CAM has approximately 520KB of internal SRAM + 4MB PSRAM. Running face detection, MJPEG streaming, motor control, and WiFi simultaneously pushes memory boundaries. Frame buffer allocation and detection buffers compete for PSRAM.</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DC" w:val="clear"/>
            <w:tcMar>
              <w:top w:type="dxa" w:w="100"/>
              <w:left w:type="dxa" w:w="180"/>
              <w:bottom w:type="dxa" w:w="100"/>
              <w:right w:type="dxa" w:w="180"/>
            </w:tcMar>
          </w:tcPr>
          <w:p>
            <w:pPr>
              <w:spacing w:after="60" w:before="0"/>
            </w:pPr>
            <w:r>
              <w:rPr>
                <w:rFonts w:ascii="Arial" w:cs="Arial" w:eastAsia="Arial" w:hAnsi="Arial"/>
                <w:b/>
                <w:bCs/>
                <w:color w:val="D94F00"/>
                <w:sz w:val="22"/>
                <w:szCs w:val="22"/>
              </w:rPr>
              <w:t xml:space="preserve">Compute Limitation</w:t>
            </w:r>
          </w:p>
          <w:p>
            <w:pPr>
              <w:spacing w:after="0" w:before="0"/>
            </w:pPr>
            <w:r>
              <w:rPr>
                <w:rFonts w:ascii="Arial" w:cs="Arial" w:eastAsia="Arial" w:hAnsi="Arial"/>
                <w:color w:val="4A4A4A"/>
                <w:sz w:val="22"/>
                <w:szCs w:val="22"/>
              </w:rPr>
              <w:t xml:space="preserve">Face detection on the ESP32 uses the Viola-Jones or similar lightweight model at reduced resolution. It is CPU-bound, running on dual-core Xtensa LX6 at 240 MHz. Accuracy drops in poor lighting; false positives are common.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DC" w:val="clear"/>
            <w:tcMar>
              <w:top w:type="dxa" w:w="100"/>
              <w:left w:type="dxa" w:w="180"/>
              <w:bottom w:type="dxa" w:w="100"/>
              <w:right w:type="dxa" w:w="180"/>
            </w:tcMar>
          </w:tcPr>
          <w:p>
            <w:pPr>
              <w:spacing w:after="60" w:before="0"/>
            </w:pPr>
            <w:r>
              <w:rPr>
                <w:rFonts w:ascii="Arial" w:cs="Arial" w:eastAsia="Arial" w:hAnsi="Arial"/>
                <w:b/>
                <w:bCs/>
                <w:color w:val="D94F00"/>
                <w:sz w:val="22"/>
                <w:szCs w:val="22"/>
              </w:rPr>
              <w:t xml:space="preserve">GPIO Scarcity</w:t>
            </w:r>
          </w:p>
          <w:p>
            <w:pPr>
              <w:spacing w:after="0" w:before="0"/>
            </w:pPr>
            <w:r>
              <w:rPr>
                <w:rFonts w:ascii="Arial" w:cs="Arial" w:eastAsia="Arial" w:hAnsi="Arial"/>
                <w:color w:val="4A4A4A"/>
                <w:sz w:val="22"/>
                <w:szCs w:val="22"/>
              </w:rPr>
              <w:t xml:space="preserve">The AI Thinker module exposes very few usable GPIOs after the camera and SD card pins are consumed. GPIO0 and GPIO2 have boot strapping constraints. This limits how many peripherals can be added without an I2C/SPI expander.</w:t>
            </w:r>
          </w:p>
        </w:tc>
      </w:tr>
    </w:tbl>
    <w:p>
      <w:pPr>
        <w:spacing w:after="80" w:before="0"/>
      </w:pP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2. Upgrade Opportunities</w:t>
      </w:r>
    </w:p>
    <w:p>
      <w:pPr>
        <w:spacing w:after="80" w:before="60"/>
      </w:pPr>
      <w:r>
        <w:rPr>
          <w:rFonts w:ascii="Arial" w:cs="Arial" w:eastAsia="Arial" w:hAnsi="Arial"/>
          <w:color w:val="4A4A4A"/>
          <w:sz w:val="22"/>
          <w:szCs w:val="22"/>
        </w:rPr>
        <w:t xml:space="preserve">The following table maps high-value upgrade categories with their primary benefits and recommended timing.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Opportunities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Vision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Face recognition, snapshot capture, night vision / IR LEDs, pan/tilt servo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94F00"/>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Sensors</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Replace HC-SR04 with VL53L0X ToF, add IR edge sensors, add PIR motion sensor</w:t>
            </w:r>
          </w:p>
        </w:tc>
        <w:tc>
          <w:tcPr>
            <w:tcW w:type="dxa" w:w="26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bCs/>
                <w:color w:val="D94F00"/>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Motion / Robotics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Pan/tilt servo for camera, encoder feedback for odometry, patrol logic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7F8C"/>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Power System</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LiPo battery + TP4056 charger, voltage regulation, battery level monitoring</w:t>
            </w:r>
          </w:p>
        </w:tc>
        <w:tc>
          <w:tcPr>
            <w:tcW w:type="dxa" w:w="26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bCs/>
                <w:color w:val="D94F00"/>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Software Architecture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Modular firmware (camera, motion, sensor, alert modules), event queue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7F8C"/>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Communication / Control</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Telegram bot alerts, WebSocket for low-latency control, mobile-friendly UI</w:t>
            </w:r>
          </w:p>
        </w:tc>
        <w:tc>
          <w:tcPr>
            <w:tcW w:type="dxa" w:w="26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bCs/>
                <w:color w:val="1B7F8C"/>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Security &amp; Reliability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Watchdog timer, auto-reconnect WiFi, SD card logging, rate-limited alerts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7F8C"/>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Platform Upgrade</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Migrate to ESP32-S3 for larger PSRAM and better AI inference capability</w:t>
            </w:r>
          </w:p>
        </w:tc>
        <w:tc>
          <w:tcPr>
            <w:tcW w:type="dxa" w:w="26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bCs/>
                <w:color w:val="4A4A4A"/>
                <w:sz w:val="19"/>
                <w:szCs w:val="19"/>
              </w:rPr>
              <w:t xml:space="preserve">Advanced</w:t>
            </w:r>
          </w:p>
        </w:tc>
      </w:tr>
    </w:tbl>
    <w:p>
      <w:pPr>
        <w:spacing w:after="160" w:before="0"/>
      </w:pP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3. Specific Improvement Ideas</w:t>
      </w:r>
    </w:p>
    <w:p>
      <w:pPr>
        <w:spacing w:after="80" w:before="60"/>
      </w:pPr>
      <w:r>
        <w:rPr>
          <w:rFonts w:ascii="Arial" w:cs="Arial" w:eastAsia="Arial" w:hAnsi="Arial"/>
          <w:color w:val="4A4A4A"/>
          <w:sz w:val="22"/>
          <w:szCs w:val="22"/>
        </w:rPr>
        <w:t xml:space="preserve">Each improvement is analyzed across seven dimensions: what it adds, why it matters, difficulty level, hardware changes, software changes, expected benefits, and expected tradeoffs.</w:t>
      </w:r>
    </w:p>
    <w:p>
      <w:pPr>
        <w:spacing w:after="80" w:before="0"/>
      </w:pPr>
    </w:p>
    <w:p>
      <w:pPr>
        <w:pStyle w:val="Heading2"/>
        <w:spacing w:after="100" w:before="240"/>
      </w:pPr>
      <w:r>
        <w:rPr>
          <w:rFonts w:ascii="Arial" w:cs="Arial" w:eastAsia="Arial" w:hAnsi="Arial"/>
          <w:b/>
          <w:bCs/>
          <w:color w:val="1B7F8C"/>
          <w:sz w:val="26"/>
          <w:szCs w:val="26"/>
        </w:rPr>
        <w:t xml:space="preserve">3.1 Vision Upgrades</w:t>
      </w:r>
    </w:p>
    <w:p>
      <w:pPr>
        <w:pStyle w:val="Heading3"/>
        <w:spacing w:after="80" w:before="180"/>
      </w:pPr>
      <w:r>
        <w:rPr>
          <w:rFonts w:ascii="Arial" w:cs="Arial" w:eastAsia="Arial" w:hAnsi="Arial"/>
          <w:b/>
          <w:bCs/>
          <w:color w:val="4A4A4A"/>
          <w:sz w:val="24"/>
          <w:szCs w:val="24"/>
        </w:rPr>
        <w:t xml:space="preserve">Face Recognition (vs. Detection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Identifies specific enrolled individuals instead of triggering on any face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Eliminates false alarms from family members; enables access-log by person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Intermediate — ESP32 can do recognition via ESP-WHO's face_recognition_mb_XXXX model</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None required; optional: SD card to store enrolled face embeddings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Enable face recognition pipeline in ESP-WHO (enroll mode + recognize mode)</w:t>
            </w:r>
          </w:p>
          <w:p>
            <w:pPr>
              <w:pStyle w:val="ListParagraph"/>
              <w:numPr>
                <w:ilvl w:val="0"/>
                <w:numId w:val="2"/>
              </w:numPr>
              <w:spacing w:after="20" w:before="20"/>
            </w:pPr>
            <w:r>
              <w:rPr>
                <w:rFonts w:ascii="Arial" w:cs="Arial" w:eastAsia="Arial" w:hAnsi="Arial"/>
                <w:color w:val="4A4A4A"/>
                <w:sz w:val="20"/>
                <w:szCs w:val="20"/>
              </w:rPr>
              <w:t xml:space="preserve">Add HTTP endpoint to enroll new faces via snapshot</w:t>
            </w:r>
          </w:p>
          <w:p>
            <w:pPr>
              <w:pStyle w:val="ListParagraph"/>
              <w:numPr>
                <w:ilvl w:val="0"/>
                <w:numId w:val="2"/>
              </w:numPr>
              <w:spacing w:after="20" w:before="20"/>
            </w:pPr>
            <w:r>
              <w:rPr>
                <w:rFonts w:ascii="Arial" w:cs="Arial" w:eastAsia="Arial" w:hAnsi="Arial"/>
                <w:color w:val="4A4A4A"/>
                <w:sz w:val="20"/>
                <w:szCs w:val="20"/>
              </w:rPr>
              <w:t xml:space="preserve">Store recognized name in alert payload</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Dramatically reduces false positives; enables named alerts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Adds ~30–50KB RAM usage; recognition latency adds ~200–400ms per frame; accuracy degrades in poor lighting or partial occlusion</w:t>
            </w:r>
          </w:p>
        </w:tc>
      </w:tr>
    </w:tbl>
    <w:p>
      <w:pPr>
        <w:spacing w:after="80" w:before="0"/>
      </w:pPr>
    </w:p>
    <w:p>
      <w:pPr>
        <w:pStyle w:val="Heading3"/>
        <w:spacing w:after="80" w:before="180"/>
      </w:pPr>
      <w:r>
        <w:rPr>
          <w:rFonts w:ascii="Arial" w:cs="Arial" w:eastAsia="Arial" w:hAnsi="Arial"/>
          <w:b/>
          <w:bCs/>
          <w:color w:val="4A4A4A"/>
          <w:sz w:val="24"/>
          <w:szCs w:val="24"/>
        </w:rPr>
        <w:t xml:space="preserve">Snapshot Capture on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Saves a JPEG image of the triggering frame when face or motion is detected</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Evidence without manual monitoring; critical for a real security application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Beginner — camera_capture_jpg() is already available in ESP32 camera driver</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Requires MicroSD card (already has slot on AI Thinker board)</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Initialize SD card via SPI on SDMMC pins</w:t>
            </w:r>
          </w:p>
          <w:p>
            <w:pPr>
              <w:pStyle w:val="ListParagraph"/>
              <w:numPr>
                <w:ilvl w:val="0"/>
                <w:numId w:val="2"/>
              </w:numPr>
              <w:spacing w:after="20" w:before="20"/>
            </w:pPr>
            <w:r>
              <w:rPr>
                <w:rFonts w:ascii="Arial" w:cs="Arial" w:eastAsia="Arial" w:hAnsi="Arial"/>
                <w:color w:val="4A4A4A"/>
                <w:sz w:val="20"/>
                <w:szCs w:val="20"/>
              </w:rPr>
              <w:t xml:space="preserve">On detection event, call esp_camera_fb_get(), save raw JPEG to /sdcard/events/timestamp.jpg</w:t>
            </w:r>
          </w:p>
          <w:p>
            <w:pPr>
              <w:pStyle w:val="ListParagraph"/>
              <w:numPr>
                <w:ilvl w:val="0"/>
                <w:numId w:val="2"/>
              </w:numPr>
              <w:spacing w:after="20" w:before="20"/>
            </w:pPr>
            <w:r>
              <w:rPr>
                <w:rFonts w:ascii="Arial" w:cs="Arial" w:eastAsia="Arial" w:hAnsi="Arial"/>
                <w:color w:val="4A4A4A"/>
                <w:sz w:val="20"/>
                <w:szCs w:val="20"/>
              </w:rPr>
              <w:t xml:space="preserve">Expose /list and /download HTTP endpoints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Complete audit trail; no cloud dependency; immediate portfolio value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SD write latency 20–80ms per image; SDMMC and camera share SPI, must handle carefully</w:t>
            </w:r>
          </w:p>
        </w:tc>
      </w:tr>
    </w:tbl>
    <w:p>
      <w:pPr>
        <w:spacing w:after="80" w:before="0"/>
      </w:pPr>
    </w:p>
    <w:p>
      <w:pPr>
        <w:pStyle w:val="Heading3"/>
        <w:spacing w:after="80" w:before="180"/>
      </w:pPr>
      <w:r>
        <w:rPr>
          <w:rFonts w:ascii="Arial" w:cs="Arial" w:eastAsia="Arial" w:hAnsi="Arial"/>
          <w:b/>
          <w:bCs/>
          <w:color w:val="4A4A4A"/>
          <w:sz w:val="24"/>
          <w:szCs w:val="24"/>
        </w:rPr>
        <w:t xml:space="preserve">Pan/Tilt Servo Mount for 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Allows camera to rotate horizontally and vertically via two servo motors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Turns the fixed-view camera into an active tracking system</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Intermediate — requires free GPIOs and servo PWM control</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2× SG90 or MG90S servo motors</w:t>
            </w:r>
          </w:p>
          <w:p>
            <w:pPr>
              <w:pStyle w:val="ListParagraph"/>
              <w:numPr>
                <w:ilvl w:val="0"/>
                <w:numId w:val="2"/>
              </w:numPr>
              <w:spacing w:after="20" w:before="20"/>
            </w:pPr>
            <w:r>
              <w:rPr>
                <w:rFonts w:ascii="Arial" w:cs="Arial" w:eastAsia="Arial" w:hAnsi="Arial"/>
                <w:color w:val="4A4A4A"/>
                <w:sz w:val="20"/>
                <w:szCs w:val="20"/>
              </w:rPr>
              <w:t xml:space="preserve">3D-printed or off-the-shelf pan/tilt bracket</w:t>
            </w:r>
          </w:p>
          <w:p>
            <w:pPr>
              <w:pStyle w:val="ListParagraph"/>
              <w:numPr>
                <w:ilvl w:val="0"/>
                <w:numId w:val="2"/>
              </w:numPr>
              <w:spacing w:after="20" w:before="20"/>
            </w:pPr>
            <w:r>
              <w:rPr>
                <w:rFonts w:ascii="Arial" w:cs="Arial" w:eastAsia="Arial" w:hAnsi="Arial"/>
                <w:color w:val="4A4A4A"/>
                <w:sz w:val="20"/>
                <w:szCs w:val="20"/>
              </w:rPr>
              <w:t xml:space="preserve">GPIO expander (PCF8574 via I2C) to free up additional pins if needed</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PWM servo control (LEDC peripheral on ESP32)</w:t>
            </w:r>
          </w:p>
          <w:p>
            <w:pPr>
              <w:pStyle w:val="ListParagraph"/>
              <w:numPr>
                <w:ilvl w:val="0"/>
                <w:numId w:val="2"/>
              </w:numPr>
              <w:spacing w:after="20" w:before="20"/>
            </w:pPr>
            <w:r>
              <w:rPr>
                <w:rFonts w:ascii="Arial" w:cs="Arial" w:eastAsia="Arial" w:hAnsi="Arial"/>
                <w:color w:val="4A4A4A"/>
                <w:sz w:val="20"/>
                <w:szCs w:val="20"/>
              </w:rPr>
              <w:t xml:space="preserve">HTTP endpoints /pan?angle=X and /tilt?angle=Y</w:t>
            </w:r>
          </w:p>
          <w:p>
            <w:pPr>
              <w:pStyle w:val="ListParagraph"/>
              <w:numPr>
                <w:ilvl w:val="0"/>
                <w:numId w:val="2"/>
              </w:numPr>
              <w:spacing w:after="20" w:before="20"/>
            </w:pPr>
            <w:r>
              <w:rPr>
                <w:rFonts w:ascii="Arial" w:cs="Arial" w:eastAsia="Arial" w:hAnsi="Arial"/>
                <w:color w:val="4A4A4A"/>
                <w:sz w:val="20"/>
                <w:szCs w:val="20"/>
              </w:rPr>
              <w:t xml:space="preserve">Optional: auto-track detected face centroid using bounding box feedback</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180° horizontal + 90° vertical coverage; enables face-tracking mode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Two additional GPIOs required; SG90 torque is low; tracking loop can oscillate without dampening</w:t>
            </w:r>
          </w:p>
        </w:tc>
      </w:tr>
    </w:tbl>
    <w:p>
      <w:pPr>
        <w:spacing w:after="80" w:before="0"/>
      </w:pPr>
    </w:p>
    <w:p>
      <w:pPr>
        <w:pStyle w:val="Heading3"/>
        <w:spacing w:after="80" w:before="180"/>
      </w:pPr>
      <w:r>
        <w:rPr>
          <w:rFonts w:ascii="Arial" w:cs="Arial" w:eastAsia="Arial" w:hAnsi="Arial"/>
          <w:b/>
          <w:bCs/>
          <w:color w:val="4A4A4A"/>
          <w:sz w:val="24"/>
          <w:szCs w:val="24"/>
        </w:rPr>
        <w:t xml:space="preserve">Night Vision / IR LED 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Illuminates dark scenes invisibly using 850nm IR LEDs that the OV2640 sensor can detect</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 security system that fails in the dark is not a security system</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Beginner — simple GPIO-controlled transistor switch for LED array</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4–8× 850nm IR LEDs in ring configuration</w:t>
            </w:r>
          </w:p>
          <w:p>
            <w:pPr>
              <w:pStyle w:val="ListParagraph"/>
              <w:numPr>
                <w:ilvl w:val="0"/>
                <w:numId w:val="2"/>
              </w:numPr>
              <w:spacing w:after="20" w:before="20"/>
            </w:pPr>
            <w:r>
              <w:rPr>
                <w:rFonts w:ascii="Arial" w:cs="Arial" w:eastAsia="Arial" w:hAnsi="Arial"/>
                <w:color w:val="4A4A4A"/>
                <w:sz w:val="20"/>
                <w:szCs w:val="20"/>
              </w:rPr>
              <w:t xml:space="preserve">NPN transistor (e.g. 2N2222) + resistor for GPIO control</w:t>
            </w:r>
          </w:p>
          <w:p>
            <w:pPr>
              <w:pStyle w:val="ListParagraph"/>
              <w:numPr>
                <w:ilvl w:val="0"/>
                <w:numId w:val="2"/>
              </w:numPr>
              <w:spacing w:after="20" w:before="20"/>
            </w:pPr>
            <w:r>
              <w:rPr>
                <w:rFonts w:ascii="Arial" w:cs="Arial" w:eastAsia="Arial" w:hAnsi="Arial"/>
                <w:color w:val="4A4A4A"/>
                <w:sz w:val="20"/>
                <w:szCs w:val="20"/>
              </w:rPr>
              <w:t xml:space="preserve">Current-limiting resistors per LED</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GPIO output to enable/disable IR ring</w:t>
            </w:r>
          </w:p>
          <w:p>
            <w:pPr>
              <w:pStyle w:val="ListParagraph"/>
              <w:numPr>
                <w:ilvl w:val="0"/>
                <w:numId w:val="2"/>
              </w:numPr>
              <w:spacing w:after="20" w:before="20"/>
            </w:pPr>
            <w:r>
              <w:rPr>
                <w:rFonts w:ascii="Arial" w:cs="Arial" w:eastAsia="Arial" w:hAnsi="Arial"/>
                <w:color w:val="4A4A4A"/>
                <w:sz w:val="20"/>
                <w:szCs w:val="20"/>
              </w:rPr>
              <w:t xml:space="preserve">Auto-enable below ambient light threshold (if LDR sensor added)</w:t>
            </w:r>
          </w:p>
          <w:p>
            <w:pPr>
              <w:pStyle w:val="ListParagraph"/>
              <w:numPr>
                <w:ilvl w:val="0"/>
                <w:numId w:val="2"/>
              </w:numPr>
              <w:spacing w:after="20" w:before="20"/>
            </w:pPr>
            <w:r>
              <w:rPr>
                <w:rFonts w:ascii="Arial" w:cs="Arial" w:eastAsia="Arial" w:hAnsi="Arial"/>
                <w:color w:val="4A4A4A"/>
                <w:sz w:val="20"/>
                <w:szCs w:val="20"/>
              </w:rPr>
              <w:t xml:space="preserve">Manual toggle via web UI</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Functional 24/7 operation; very low cost (~$2–5); immediate visible upgrade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OV2640 color rendition becomes monochrome in IR-only mode; LEDs add ~150–300mA current draw</w:t>
            </w:r>
          </w:p>
        </w:tc>
      </w:tr>
    </w:tbl>
    <w:p>
      <w:pPr>
        <w:spacing w:after="80" w:before="0"/>
      </w:pPr>
    </w:p>
    <w:p>
      <w:pPr>
        <w:spacing w:after="80" w:before="0"/>
      </w:pPr>
    </w:p>
    <w:p>
      <w:pPr>
        <w:pStyle w:val="Heading2"/>
        <w:spacing w:after="100" w:before="240"/>
      </w:pPr>
      <w:r>
        <w:rPr>
          <w:rFonts w:ascii="Arial" w:cs="Arial" w:eastAsia="Arial" w:hAnsi="Arial"/>
          <w:b/>
          <w:bCs/>
          <w:color w:val="1B7F8C"/>
          <w:sz w:val="26"/>
          <w:szCs w:val="26"/>
        </w:rPr>
        <w:t xml:space="preserve">3.2 Sensor Upgrades</w:t>
      </w:r>
    </w:p>
    <w:p>
      <w:pPr>
        <w:pStyle w:val="Heading3"/>
        <w:spacing w:after="80" w:before="180"/>
      </w:pPr>
      <w:r>
        <w:rPr>
          <w:rFonts w:ascii="Arial" w:cs="Arial" w:eastAsia="Arial" w:hAnsi="Arial"/>
          <w:b/>
          <w:bCs/>
          <w:color w:val="4A4A4A"/>
          <w:sz w:val="24"/>
          <w:szCs w:val="24"/>
        </w:rPr>
        <w:t xml:space="preserve">Replace HC-SR04 with VL53L0X Time-of-Flight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Laser-based ToF distance sensing with ~2mm accuracy over 0–2m range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HC-SR04 has a 15° beam cone — unreliable for narrow obstacle detection</w:t>
            </w:r>
          </w:p>
          <w:p>
            <w:pPr>
              <w:pStyle w:val="ListParagraph"/>
              <w:numPr>
                <w:ilvl w:val="0"/>
                <w:numId w:val="2"/>
              </w:numPr>
              <w:spacing w:after="20" w:before="20"/>
            </w:pPr>
            <w:r>
              <w:rPr>
                <w:rFonts w:ascii="Arial" w:cs="Arial" w:eastAsia="Arial" w:hAnsi="Arial"/>
                <w:color w:val="4A4A4A"/>
                <w:sz w:val="20"/>
                <w:szCs w:val="20"/>
              </w:rPr>
              <w:t xml:space="preserve">Ultrasonic fails on soft/angled surfaces and at close ranges</w:t>
            </w:r>
          </w:p>
          <w:p>
            <w:pPr>
              <w:pStyle w:val="ListParagraph"/>
              <w:numPr>
                <w:ilvl w:val="0"/>
                <w:numId w:val="2"/>
              </w:numPr>
              <w:spacing w:after="20" w:before="20"/>
            </w:pPr>
            <w:r>
              <w:rPr>
                <w:rFonts w:ascii="Arial" w:cs="Arial" w:eastAsia="Arial" w:hAnsi="Arial"/>
                <w:color w:val="4A4A4A"/>
                <w:sz w:val="20"/>
                <w:szCs w:val="20"/>
              </w:rPr>
              <w:t xml:space="preserve">VL53L0X works reliably from 5cm to 200cm with I2C interface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Beginner — VL53L0X has excellent Arduino library (Pololu or STM official)</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VL53L0X module (~$3), SDA/SCL to any available I2C pins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Replace pulse-based HC-SR04 code with i2c_read() from VL53L0X; same threshold logic applies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More reliable obstacle detection; frees GPIO2/16; enables faster polling (100Hz capable)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2m max range (vs HC-SR04's ~4m); less effective outdoors in bright sunlight due to IR interference</w:t>
            </w:r>
          </w:p>
        </w:tc>
      </w:tr>
    </w:tbl>
    <w:p>
      <w:pPr>
        <w:spacing w:after="80" w:before="0"/>
      </w:pPr>
    </w:p>
    <w:p>
      <w:pPr>
        <w:pStyle w:val="Heading3"/>
        <w:spacing w:after="80" w:before="180"/>
      </w:pPr>
      <w:r>
        <w:rPr>
          <w:rFonts w:ascii="Arial" w:cs="Arial" w:eastAsia="Arial" w:hAnsi="Arial"/>
          <w:b/>
          <w:bCs/>
          <w:color w:val="4A4A4A"/>
          <w:sz w:val="24"/>
          <w:szCs w:val="24"/>
        </w:rPr>
        <w:t xml:space="preserve">IR Edge / Cliff Detection 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TCRT5000 infrared reflectance sensors detect surface drop-offs (table edges, stairs)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Without edge detection, the robot will drive off elevated surfaces — a fundamental safety gap</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Beginner</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2–4× TCRT5000 modules mounted on the underside frame, pointed at the floor</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Digital read: surface present = HIGH, edge = LOW</w:t>
            </w:r>
          </w:p>
          <w:p>
            <w:pPr>
              <w:pStyle w:val="ListParagraph"/>
              <w:numPr>
                <w:ilvl w:val="0"/>
                <w:numId w:val="2"/>
              </w:numPr>
              <w:spacing w:after="20" w:before="20"/>
            </w:pPr>
            <w:r>
              <w:rPr>
                <w:rFonts w:ascii="Arial" w:cs="Arial" w:eastAsia="Arial" w:hAnsi="Arial"/>
                <w:color w:val="4A4A4A"/>
                <w:sz w:val="20"/>
                <w:szCs w:val="20"/>
              </w:rPr>
              <w:t xml:space="preserve">Integrate into movement control: halt and reverse on edge detection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Safe operation on elevated surfaces; enables indoor patrol without human monitoring</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Only works on surfaces within ~1cm of sensor; black surfaces may trigger false positives</w:t>
            </w:r>
          </w:p>
        </w:tc>
      </w:tr>
    </w:tbl>
    <w:p>
      <w:pPr>
        <w:spacing w:after="80" w:before="0"/>
      </w:pPr>
    </w:p>
    <w:p>
      <w:pPr>
        <w:pStyle w:val="Heading3"/>
        <w:spacing w:after="80" w:before="180"/>
      </w:pPr>
      <w:r>
        <w:rPr>
          <w:rFonts w:ascii="Arial" w:cs="Arial" w:eastAsia="Arial" w:hAnsi="Arial"/>
          <w:b/>
          <w:bCs/>
          <w:color w:val="4A4A4A"/>
          <w:sz w:val="24"/>
          <w:szCs w:val="24"/>
        </w:rPr>
        <w:t xml:space="preserve">PIR Motion Sensor (HC-SR501)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Passive infrared sensor detects heat signatures from humans at 3–7m range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Camera-based detection is only active when streaming; PIR works even in standby mode</w:t>
            </w:r>
          </w:p>
          <w:p>
            <w:pPr>
              <w:pStyle w:val="ListParagraph"/>
              <w:numPr>
                <w:ilvl w:val="0"/>
                <w:numId w:val="2"/>
              </w:numPr>
              <w:spacing w:after="20" w:before="20"/>
            </w:pPr>
            <w:r>
              <w:rPr>
                <w:rFonts w:ascii="Arial" w:cs="Arial" w:eastAsia="Arial" w:hAnsi="Arial"/>
                <w:color w:val="4A4A4A"/>
                <w:sz w:val="20"/>
                <w:szCs w:val="20"/>
              </w:rPr>
              <w:t xml:space="preserve">Enables wake-on-motion: robot activates and begins streaming when PIR triggers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Beginner — single digital output pin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HC-SR501 or AM312 module, one GPIO pin, adjustable sensitivity/delay</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Interrupt-based detection on PIR pin</w:t>
            </w:r>
          </w:p>
          <w:p>
            <w:pPr>
              <w:pStyle w:val="ListParagraph"/>
              <w:numPr>
                <w:ilvl w:val="0"/>
                <w:numId w:val="2"/>
              </w:numPr>
              <w:spacing w:after="20" w:before="20"/>
            </w:pPr>
            <w:r>
              <w:rPr>
                <w:rFonts w:ascii="Arial" w:cs="Arial" w:eastAsia="Arial" w:hAnsi="Arial"/>
                <w:color w:val="4A4A4A"/>
                <w:sz w:val="20"/>
                <w:szCs w:val="20"/>
              </w:rPr>
              <w:t xml:space="preserve">Wake from deep sleep or activate camera stream on positive PIR event</w:t>
            </w:r>
          </w:p>
          <w:p>
            <w:pPr>
              <w:pStyle w:val="ListParagraph"/>
              <w:numPr>
                <w:ilvl w:val="0"/>
                <w:numId w:val="2"/>
              </w:numPr>
              <w:spacing w:after="20" w:before="20"/>
            </w:pPr>
            <w:r>
              <w:rPr>
                <w:rFonts w:ascii="Arial" w:cs="Arial" w:eastAsia="Arial" w:hAnsi="Arial"/>
                <w:color w:val="4A4A4A"/>
                <w:sz w:val="20"/>
                <w:szCs w:val="20"/>
              </w:rPr>
              <w:t xml:space="preserve">Combine with camera detection for two-factor alert confirmation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Dramatic power savings in standby; faster initial response than camera-based detection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PIR cannot distinguish between humans and large animals; ~2–3 second warm-up period required</w:t>
            </w:r>
          </w:p>
        </w:tc>
      </w:tr>
    </w:tbl>
    <w:p>
      <w:pPr>
        <w:spacing w:after="80" w:before="0"/>
      </w:pPr>
    </w:p>
    <w:p>
      <w:pPr>
        <w:spacing w:after="80" w:before="0"/>
      </w:pPr>
    </w:p>
    <w:p>
      <w:pPr>
        <w:pStyle w:val="Heading2"/>
        <w:spacing w:after="100" w:before="240"/>
      </w:pPr>
      <w:r>
        <w:rPr>
          <w:rFonts w:ascii="Arial" w:cs="Arial" w:eastAsia="Arial" w:hAnsi="Arial"/>
          <w:b/>
          <w:bCs/>
          <w:color w:val="1B7F8C"/>
          <w:sz w:val="26"/>
          <w:szCs w:val="26"/>
        </w:rPr>
        <w:t xml:space="preserve">3.3 Motion / Robotics Upgrades</w:t>
      </w:r>
    </w:p>
    <w:p>
      <w:pPr>
        <w:pStyle w:val="Heading3"/>
        <w:spacing w:after="80" w:before="180"/>
      </w:pPr>
      <w:r>
        <w:rPr>
          <w:rFonts w:ascii="Arial" w:cs="Arial" w:eastAsia="Arial" w:hAnsi="Arial"/>
          <w:b/>
          <w:bCs/>
          <w:color w:val="4A4A4A"/>
          <w:sz w:val="24"/>
          <w:szCs w:val="24"/>
        </w:rPr>
        <w:t xml:space="preserve">Autonomous Patrol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The robot follows a pre-defined or randomized patrol route without human input</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Changes the classification from 'remote-controlled toy' to 'autonomous security agent'</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Intermediate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Edge sensors required; optional: encoder wheels for odometry</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State machine: PATROL → OBSTACLE → ALERT → RETURN states</w:t>
            </w:r>
          </w:p>
          <w:p>
            <w:pPr>
              <w:pStyle w:val="ListParagraph"/>
              <w:numPr>
                <w:ilvl w:val="0"/>
                <w:numId w:val="2"/>
              </w:numPr>
              <w:spacing w:after="20" w:before="20"/>
            </w:pPr>
            <w:r>
              <w:rPr>
                <w:rFonts w:ascii="Arial" w:cs="Arial" w:eastAsia="Arial" w:hAnsi="Arial"/>
                <w:color w:val="4A4A4A"/>
                <w:sz w:val="20"/>
                <w:szCs w:val="20"/>
              </w:rPr>
              <w:t xml:space="preserve">Waypoint-based navigation using timed motor commands or odometry</w:t>
            </w:r>
          </w:p>
          <w:p>
            <w:pPr>
              <w:pStyle w:val="ListParagraph"/>
              <w:numPr>
                <w:ilvl w:val="0"/>
                <w:numId w:val="2"/>
              </w:numPr>
              <w:spacing w:after="20" w:before="20"/>
            </w:pPr>
            <w:r>
              <w:rPr>
                <w:rFonts w:ascii="Arial" w:cs="Arial" w:eastAsia="Arial" w:hAnsi="Arial"/>
                <w:color w:val="4A4A4A"/>
                <w:sz w:val="20"/>
                <w:szCs w:val="20"/>
              </w:rPr>
              <w:t xml:space="preserve">Integration with detection system: halt patrol on face/motion detection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Truly autonomous operation; significant portfolio differentiation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Dead reckoning drifts without encoders; reliable room mapping requires more sensors</w:t>
            </w:r>
          </w:p>
        </w:tc>
      </w:tr>
    </w:tbl>
    <w:p>
      <w:pPr>
        <w:spacing w:after="80" w:before="0"/>
      </w:pPr>
    </w:p>
    <w:p>
      <w:pPr>
        <w:pStyle w:val="Heading3"/>
        <w:spacing w:after="80" w:before="180"/>
      </w:pPr>
      <w:r>
        <w:rPr>
          <w:rFonts w:ascii="Arial" w:cs="Arial" w:eastAsia="Arial" w:hAnsi="Arial"/>
          <w:b/>
          <w:bCs/>
          <w:color w:val="4A4A4A"/>
          <w:sz w:val="24"/>
          <w:szCs w:val="24"/>
        </w:rPr>
        <w:t xml:space="preserve">Replace L298N with DRV8833 or TB6612FNG Motor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More efficient motor driver with lower voltage drop and built-in protection</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L298N drops ~2V per motor — at 5V input, motors only see ~3V</w:t>
            </w:r>
          </w:p>
          <w:p>
            <w:pPr>
              <w:pStyle w:val="ListParagraph"/>
              <w:numPr>
                <w:ilvl w:val="0"/>
                <w:numId w:val="2"/>
              </w:numPr>
              <w:spacing w:after="20" w:before="20"/>
            </w:pPr>
            <w:r>
              <w:rPr>
                <w:rFonts w:ascii="Arial" w:cs="Arial" w:eastAsia="Arial" w:hAnsi="Arial"/>
                <w:color w:val="4A4A4A"/>
                <w:sz w:val="20"/>
                <w:szCs w:val="20"/>
              </w:rPr>
              <w:t xml:space="preserve">L298N generates significant heat and wastes battery power</w:t>
            </w:r>
          </w:p>
          <w:p>
            <w:pPr>
              <w:pStyle w:val="ListParagraph"/>
              <w:numPr>
                <w:ilvl w:val="0"/>
                <w:numId w:val="2"/>
              </w:numPr>
              <w:spacing w:after="20" w:before="20"/>
            </w:pPr>
            <w:r>
              <w:rPr>
                <w:rFonts w:ascii="Arial" w:cs="Arial" w:eastAsia="Arial" w:hAnsi="Arial"/>
                <w:color w:val="4A4A4A"/>
                <w:sz w:val="20"/>
                <w:szCs w:val="20"/>
              </w:rPr>
              <w:t xml:space="preserve">DRV8833 drops only ~0.4V and is significantly smaller</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Beginner — same pin interface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Replace L298N module with DRV8833 or TB6612FNG breakout board</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 changes required — same motor direction/PWM logic applies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~30% longer battery runtime; better motor torque; reduced heat; smaller footprint</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DRV8833 limited to 1.5A continuous (sufficient for small motors); TB6612FNG costs slightly more</w:t>
            </w:r>
          </w:p>
        </w:tc>
      </w:tr>
    </w:tbl>
    <w:p>
      <w:pPr>
        <w:spacing w:after="80" w:before="0"/>
      </w:pPr>
    </w:p>
    <w:p>
      <w:pPr>
        <w:spacing w:after="80" w:before="0"/>
      </w:pPr>
    </w:p>
    <w:p>
      <w:pPr>
        <w:pStyle w:val="Heading2"/>
        <w:spacing w:after="100" w:before="240"/>
      </w:pPr>
      <w:r>
        <w:rPr>
          <w:rFonts w:ascii="Arial" w:cs="Arial" w:eastAsia="Arial" w:hAnsi="Arial"/>
          <w:b/>
          <w:bCs/>
          <w:color w:val="1B7F8C"/>
          <w:sz w:val="26"/>
          <w:szCs w:val="26"/>
        </w:rPr>
        <w:t xml:space="preserve">3.4 Power System Upgrades</w:t>
      </w:r>
    </w:p>
    <w:p>
      <w:pPr>
        <w:pStyle w:val="Heading3"/>
        <w:spacing w:after="80" w:before="180"/>
      </w:pPr>
      <w:r>
        <w:rPr>
          <w:rFonts w:ascii="Arial" w:cs="Arial" w:eastAsia="Arial" w:hAnsi="Arial"/>
          <w:b/>
          <w:bCs/>
          <w:color w:val="4A4A4A"/>
          <w:sz w:val="24"/>
          <w:szCs w:val="24"/>
        </w:rPr>
        <w:t xml:space="preserve">LiPo Battery + Dedicated 3.3V/5V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Stable regulated power from a rechargeable LiPo cell with proper charging circuit</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USB power tethers the robot; direct battery without regulation causes brownouts as battery drains</w:t>
            </w:r>
          </w:p>
          <w:p>
            <w:pPr>
              <w:pStyle w:val="ListParagraph"/>
              <w:numPr>
                <w:ilvl w:val="0"/>
                <w:numId w:val="2"/>
              </w:numPr>
              <w:spacing w:after="20" w:before="20"/>
            </w:pPr>
            <w:r>
              <w:rPr>
                <w:rFonts w:ascii="Arial" w:cs="Arial" w:eastAsia="Arial" w:hAnsi="Arial"/>
                <w:color w:val="4A4A4A"/>
                <w:sz w:val="20"/>
                <w:szCs w:val="20"/>
              </w:rPr>
              <w:t xml:space="preserve">ESP32 requires stable 3.3V; motors cause voltage spikes that corrupt the MCU</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Intermediate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1S 18650 or LiPo cell (3000–5000mAh)</w:t>
            </w:r>
          </w:p>
          <w:p>
            <w:pPr>
              <w:pStyle w:val="ListParagraph"/>
              <w:numPr>
                <w:ilvl w:val="0"/>
                <w:numId w:val="2"/>
              </w:numPr>
              <w:spacing w:after="20" w:before="20"/>
            </w:pPr>
            <w:r>
              <w:rPr>
                <w:rFonts w:ascii="Arial" w:cs="Arial" w:eastAsia="Arial" w:hAnsi="Arial"/>
                <w:color w:val="4A4A4A"/>
                <w:sz w:val="20"/>
                <w:szCs w:val="20"/>
              </w:rPr>
              <w:t xml:space="preserve">TP4056 charging module</w:t>
            </w:r>
          </w:p>
          <w:p>
            <w:pPr>
              <w:pStyle w:val="ListParagraph"/>
              <w:numPr>
                <w:ilvl w:val="0"/>
                <w:numId w:val="2"/>
              </w:numPr>
              <w:spacing w:after="20" w:before="20"/>
            </w:pPr>
            <w:r>
              <w:rPr>
                <w:rFonts w:ascii="Arial" w:cs="Arial" w:eastAsia="Arial" w:hAnsi="Arial"/>
                <w:color w:val="4A4A4A"/>
                <w:sz w:val="20"/>
                <w:szCs w:val="20"/>
              </w:rPr>
              <w:t xml:space="preserve">MT3608 boost converter for stable 5V rail</w:t>
            </w:r>
          </w:p>
          <w:p>
            <w:pPr>
              <w:pStyle w:val="ListParagraph"/>
              <w:numPr>
                <w:ilvl w:val="0"/>
                <w:numId w:val="2"/>
              </w:numPr>
              <w:spacing w:after="20" w:before="20"/>
            </w:pPr>
            <w:r>
              <w:rPr>
                <w:rFonts w:ascii="Arial" w:cs="Arial" w:eastAsia="Arial" w:hAnsi="Arial"/>
                <w:color w:val="4A4A4A"/>
                <w:sz w:val="20"/>
                <w:szCs w:val="20"/>
              </w:rPr>
              <w:t xml:space="preserve">AMS1117-3.3 or HT7333 for MCU 3.3V</w:t>
            </w:r>
          </w:p>
          <w:p>
            <w:pPr>
              <w:pStyle w:val="ListParagraph"/>
              <w:numPr>
                <w:ilvl w:val="0"/>
                <w:numId w:val="2"/>
              </w:numPr>
              <w:spacing w:after="20" w:before="20"/>
            </w:pPr>
            <w:r>
              <w:rPr>
                <w:rFonts w:ascii="Arial" w:cs="Arial" w:eastAsia="Arial" w:hAnsi="Arial"/>
                <w:color w:val="4A4A4A"/>
                <w:sz w:val="20"/>
                <w:szCs w:val="20"/>
              </w:rPr>
              <w:t xml:space="preserve">100–470µF decoupling capacitors on motor power rail</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Optional: ADC read on voltage divider to monitor battery level</w:t>
            </w:r>
          </w:p>
          <w:p>
            <w:pPr>
              <w:pStyle w:val="ListParagraph"/>
              <w:numPr>
                <w:ilvl w:val="0"/>
                <w:numId w:val="2"/>
              </w:numPr>
              <w:spacing w:after="20" w:before="20"/>
            </w:pPr>
            <w:r>
              <w:rPr>
                <w:rFonts w:ascii="Arial" w:cs="Arial" w:eastAsia="Arial" w:hAnsi="Arial"/>
                <w:color w:val="4A4A4A"/>
                <w:sz w:val="20"/>
                <w:szCs w:val="20"/>
              </w:rPr>
              <w:t xml:space="preserve">Low-battery alert via buzzer or web UI</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Fully wireless operation; stable power prevents crashes; rechargeable and sustainable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LiPo requires careful handling (overcharge/overdischarge protection); adds design complexity</w:t>
            </w:r>
          </w:p>
        </w:tc>
      </w:tr>
    </w:tbl>
    <w:p>
      <w:pPr>
        <w:spacing w:after="80" w:before="0"/>
      </w:pPr>
    </w:p>
    <w:p>
      <w:pPr>
        <w:spacing w:after="80" w:before="0"/>
      </w:pPr>
    </w:p>
    <w:p>
      <w:pPr>
        <w:pStyle w:val="Heading2"/>
        <w:spacing w:after="100" w:before="240"/>
      </w:pPr>
      <w:r>
        <w:rPr>
          <w:rFonts w:ascii="Arial" w:cs="Arial" w:eastAsia="Arial" w:hAnsi="Arial"/>
          <w:b/>
          <w:bCs/>
          <w:color w:val="1B7F8C"/>
          <w:sz w:val="26"/>
          <w:szCs w:val="26"/>
        </w:rPr>
        <w:t xml:space="preserve">3.5 Software Architecture Upgrades</w:t>
      </w:r>
    </w:p>
    <w:p>
      <w:pPr>
        <w:pStyle w:val="Heading3"/>
        <w:spacing w:after="80" w:before="180"/>
      </w:pPr>
      <w:r>
        <w:rPr>
          <w:rFonts w:ascii="Arial" w:cs="Arial" w:eastAsia="Arial" w:hAnsi="Arial"/>
          <w:b/>
          <w:bCs/>
          <w:color w:val="4A4A4A"/>
          <w:sz w:val="24"/>
          <w:szCs w:val="24"/>
        </w:rPr>
        <w:t xml:space="preserve">Modular Firmware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Splits monolithic code into independent modules with clean interfaces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Current single-file approach becomes unmaintainable as features grow; modularity enables testing and reuse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Intermediate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Create separate .cpp/.h files: camera.cpp, motion.cpp, sensors.cpp, webserver.cpp, alerts.cpp, sd_logger.cpp</w:t>
            </w:r>
          </w:p>
          <w:p>
            <w:pPr>
              <w:pStyle w:val="ListParagraph"/>
              <w:numPr>
                <w:ilvl w:val="0"/>
                <w:numId w:val="2"/>
              </w:numPr>
              <w:spacing w:after="20" w:before="20"/>
            </w:pPr>
            <w:r>
              <w:rPr>
                <w:rFonts w:ascii="Arial" w:cs="Arial" w:eastAsia="Arial" w:hAnsi="Arial"/>
                <w:color w:val="4A4A4A"/>
                <w:sz w:val="20"/>
                <w:szCs w:val="20"/>
              </w:rPr>
              <w:t xml:space="preserve">Define event types (FACE_DETECTED, OBSTACLE_NEAR, MOTION_TRIGGERED)</w:t>
            </w:r>
          </w:p>
          <w:p>
            <w:pPr>
              <w:pStyle w:val="ListParagraph"/>
              <w:numPr>
                <w:ilvl w:val="0"/>
                <w:numId w:val="2"/>
              </w:numPr>
              <w:spacing w:after="20" w:before="20"/>
            </w:pPr>
            <w:r>
              <w:rPr>
                <w:rFonts w:ascii="Arial" w:cs="Arial" w:eastAsia="Arial" w:hAnsi="Arial"/>
                <w:color w:val="4A4A4A"/>
                <w:sz w:val="20"/>
                <w:szCs w:val="20"/>
              </w:rPr>
              <w:t xml:space="preserve">Use FreeRTOS queues to pass events between tasks</w:t>
            </w:r>
          </w:p>
          <w:p>
            <w:pPr>
              <w:pStyle w:val="ListParagraph"/>
              <w:numPr>
                <w:ilvl w:val="0"/>
                <w:numId w:val="2"/>
              </w:numPr>
              <w:spacing w:after="20" w:before="20"/>
            </w:pPr>
            <w:r>
              <w:rPr>
                <w:rFonts w:ascii="Arial" w:cs="Arial" w:eastAsia="Arial" w:hAnsi="Arial"/>
                <w:color w:val="4A4A4A"/>
                <w:sz w:val="20"/>
                <w:szCs w:val="20"/>
              </w:rPr>
              <w:t xml:space="preserve">Each module subscribes to relevant events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Clean GitHub repo; easier debugging; professional code structure for CV</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Initial refactor time investment; FreeRTOS overhead (~10KB RAM)</w:t>
            </w:r>
          </w:p>
        </w:tc>
      </w:tr>
    </w:tbl>
    <w:p>
      <w:pPr>
        <w:spacing w:after="80" w:before="0"/>
      </w:pPr>
    </w:p>
    <w:p>
      <w:pPr>
        <w:pStyle w:val="Heading3"/>
        <w:spacing w:after="80" w:before="180"/>
      </w:pPr>
      <w:r>
        <w:rPr>
          <w:rFonts w:ascii="Arial" w:cs="Arial" w:eastAsia="Arial" w:hAnsi="Arial"/>
          <w:b/>
          <w:bCs/>
          <w:color w:val="4A4A4A"/>
          <w:sz w:val="24"/>
          <w:szCs w:val="24"/>
        </w:rPr>
        <w:t xml:space="preserve">SD Card Event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Appends timestamped event records (detections, alerts, errors) to a CSV or JSON log file on SD</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Audit trail is essential for any real security system; demonstrates data engineering awareness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Beginner</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MicroSD card (already present on AI Thinker)</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Initialize SDMMC in 1-bit SPI mode</w:t>
            </w:r>
          </w:p>
          <w:p>
            <w:pPr>
              <w:pStyle w:val="ListParagraph"/>
              <w:numPr>
                <w:ilvl w:val="0"/>
                <w:numId w:val="2"/>
              </w:numPr>
              <w:spacing w:after="20" w:before="20"/>
            </w:pPr>
            <w:r>
              <w:rPr>
                <w:rFonts w:ascii="Arial" w:cs="Arial" w:eastAsia="Arial" w:hAnsi="Arial"/>
                <w:color w:val="4A4A4A"/>
                <w:sz w:val="20"/>
                <w:szCs w:val="20"/>
              </w:rPr>
              <w:t xml:space="preserve">Write log entries: timestamp, event_type, confidence, duration</w:t>
            </w:r>
          </w:p>
          <w:p>
            <w:pPr>
              <w:pStyle w:val="ListParagraph"/>
              <w:numPr>
                <w:ilvl w:val="0"/>
                <w:numId w:val="2"/>
              </w:numPr>
              <w:spacing w:after="20" w:before="20"/>
            </w:pPr>
            <w:r>
              <w:rPr>
                <w:rFonts w:ascii="Arial" w:cs="Arial" w:eastAsia="Arial" w:hAnsi="Arial"/>
                <w:color w:val="4A4A4A"/>
                <w:sz w:val="20"/>
                <w:szCs w:val="20"/>
              </w:rPr>
              <w:t xml:space="preserve">HTTP endpoint /logs to download or view the log file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Complete activity history; easy to parse and visualize; strong demo feature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SD write latency; SD wear over time with frequent writes (mitigate with write buffering)</w:t>
            </w:r>
          </w:p>
        </w:tc>
      </w:tr>
    </w:tbl>
    <w:p>
      <w:pPr>
        <w:spacing w:after="80" w:before="0"/>
      </w:pPr>
    </w:p>
    <w:p>
      <w:pPr>
        <w:spacing w:after="80" w:before="0"/>
      </w:pPr>
    </w:p>
    <w:p>
      <w:pPr>
        <w:pStyle w:val="Heading2"/>
        <w:spacing w:after="100" w:before="240"/>
      </w:pPr>
      <w:r>
        <w:rPr>
          <w:rFonts w:ascii="Arial" w:cs="Arial" w:eastAsia="Arial" w:hAnsi="Arial"/>
          <w:b/>
          <w:bCs/>
          <w:color w:val="1B7F8C"/>
          <w:sz w:val="26"/>
          <w:szCs w:val="26"/>
        </w:rPr>
        <w:t xml:space="preserve">3.6 Communication / Control Upgrades</w:t>
      </w:r>
    </w:p>
    <w:p>
      <w:pPr>
        <w:pStyle w:val="Heading3"/>
        <w:spacing w:after="80" w:before="180"/>
      </w:pPr>
      <w:r>
        <w:rPr>
          <w:rFonts w:ascii="Arial" w:cs="Arial" w:eastAsia="Arial" w:hAnsi="Arial"/>
          <w:b/>
          <w:bCs/>
          <w:color w:val="4A4A4A"/>
          <w:sz w:val="24"/>
          <w:szCs w:val="24"/>
        </w:rPr>
        <w:t xml:space="preserve">Telegram Bot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Sends real-time push notifications to your Telegram phone when a detection event occurs, optionally with a snapshot image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Remote alerting is the defining feature that separates a toy from a real security system</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Intermediate — requires internet access, bot token, HTTPClient library</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None (requires internet-accessible WiFi router)</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Register Telegram bot via @BotFather, obtain token and chat_id</w:t>
            </w:r>
          </w:p>
          <w:p>
            <w:pPr>
              <w:pStyle w:val="ListParagraph"/>
              <w:numPr>
                <w:ilvl w:val="0"/>
                <w:numId w:val="2"/>
              </w:numPr>
              <w:spacing w:after="20" w:before="20"/>
            </w:pPr>
            <w:r>
              <w:rPr>
                <w:rFonts w:ascii="Arial" w:cs="Arial" w:eastAsia="Arial" w:hAnsi="Arial"/>
                <w:color w:val="4A4A4A"/>
                <w:sz w:val="20"/>
                <w:szCs w:val="20"/>
              </w:rPr>
              <w:t xml:space="preserve">On detection: POST to api.telegram.org/bot{token}/sendPhoto with JPEG buffer</w:t>
            </w:r>
          </w:p>
          <w:p>
            <w:pPr>
              <w:pStyle w:val="ListParagraph"/>
              <w:numPr>
                <w:ilvl w:val="0"/>
                <w:numId w:val="2"/>
              </w:numPr>
              <w:spacing w:after="20" w:before="20"/>
            </w:pPr>
            <w:r>
              <w:rPr>
                <w:rFonts w:ascii="Arial" w:cs="Arial" w:eastAsia="Arial" w:hAnsi="Arial"/>
                <w:color w:val="4A4A4A"/>
                <w:sz w:val="20"/>
                <w:szCs w:val="20"/>
              </w:rPr>
              <w:t xml:space="preserve">Rate-limit alerts (minimum 30s between messages to prevent spam)</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Remote monitoring from anywhere; image evidence with notification; zero-cost platform</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Requires internet connectivity; Telegram API changes can break integration; latency ~1–3s</w:t>
            </w:r>
          </w:p>
        </w:tc>
      </w:tr>
    </w:tbl>
    <w:p>
      <w:pPr>
        <w:spacing w:after="80" w:before="0"/>
      </w:pPr>
    </w:p>
    <w:p>
      <w:pPr>
        <w:pStyle w:val="Heading3"/>
        <w:spacing w:after="80" w:before="180"/>
      </w:pPr>
      <w:r>
        <w:rPr>
          <w:rFonts w:ascii="Arial" w:cs="Arial" w:eastAsia="Arial" w:hAnsi="Arial"/>
          <w:b/>
          <w:bCs/>
          <w:color w:val="4A4A4A"/>
          <w:sz w:val="24"/>
          <w:szCs w:val="24"/>
        </w:rPr>
        <w:t xml:space="preserve">WebSocket for Real-Time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Replaces HTTP polling with a persistent WebSocket connection for motor commands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HTTP GET requests for motor control introduce ~50–200ms latency per command; WebSocket achieves &lt;10ms</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Intermediate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None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Use ESPAsyncWebServer with AsyncWebSocket plugin</w:t>
            </w:r>
          </w:p>
          <w:p>
            <w:pPr>
              <w:pStyle w:val="ListParagraph"/>
              <w:numPr>
                <w:ilvl w:val="0"/>
                <w:numId w:val="2"/>
              </w:numPr>
              <w:spacing w:after="20" w:before="20"/>
            </w:pPr>
            <w:r>
              <w:rPr>
                <w:rFonts w:ascii="Arial" w:cs="Arial" w:eastAsia="Arial" w:hAnsi="Arial"/>
                <w:color w:val="4A4A4A"/>
                <w:sz w:val="20"/>
                <w:szCs w:val="20"/>
              </w:rPr>
              <w:t xml:space="preserve">Client sends JSON commands: {cmd: 'move', dir: 'forward', speed: 200}</w:t>
            </w:r>
          </w:p>
          <w:p>
            <w:pPr>
              <w:pStyle w:val="ListParagraph"/>
              <w:numPr>
                <w:ilvl w:val="0"/>
                <w:numId w:val="2"/>
              </w:numPr>
              <w:spacing w:after="20" w:before="20"/>
            </w:pPr>
            <w:r>
              <w:rPr>
                <w:rFonts w:ascii="Arial" w:cs="Arial" w:eastAsia="Arial" w:hAnsi="Arial"/>
                <w:color w:val="4A4A4A"/>
                <w:sz w:val="20"/>
                <w:szCs w:val="20"/>
              </w:rPr>
              <w:t xml:space="preserve">Bidirectional: server pushes sensor data back to UI in real time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Responsive control; real-time sensor dashboard in browser; modern architecture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More complex server code; connection state must be managed; single client at a time</w:t>
            </w:r>
          </w:p>
        </w:tc>
      </w:tr>
    </w:tbl>
    <w:p>
      <w:pPr>
        <w:spacing w:after="80" w:before="0"/>
      </w:pPr>
    </w:p>
    <w:p>
      <w:pPr>
        <w:spacing w:after="80" w:before="0"/>
      </w:pPr>
    </w:p>
    <w:p>
      <w:pPr>
        <w:pStyle w:val="Heading2"/>
        <w:spacing w:after="100" w:before="240"/>
      </w:pPr>
      <w:r>
        <w:rPr>
          <w:rFonts w:ascii="Arial" w:cs="Arial" w:eastAsia="Arial" w:hAnsi="Arial"/>
          <w:b/>
          <w:bCs/>
          <w:color w:val="1B7F8C"/>
          <w:sz w:val="26"/>
          <w:szCs w:val="26"/>
        </w:rPr>
        <w:t xml:space="preserve">3.7 Platform Upgrade</w:t>
      </w:r>
    </w:p>
    <w:p>
      <w:pPr>
        <w:pStyle w:val="Heading3"/>
        <w:spacing w:after="80" w:before="180"/>
      </w:pPr>
      <w:r>
        <w:rPr>
          <w:rFonts w:ascii="Arial" w:cs="Arial" w:eastAsia="Arial" w:hAnsi="Arial"/>
          <w:b/>
          <w:bCs/>
          <w:color w:val="4A4A4A"/>
          <w:sz w:val="24"/>
          <w:szCs w:val="24"/>
        </w:rPr>
        <w:t xml:space="preserve">Migrate to ESP32-S3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What It Adds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Xtensa LX7 dual-core at 240MHz, 512KB SRAM, support for up to 16MB PSRAM, USB OTG, and a vector extension unit for neural network inference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Why It Matters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ESP32-S3 can run TensorFlow Lite Micro models on-device</w:t>
            </w:r>
          </w:p>
          <w:p>
            <w:pPr>
              <w:pStyle w:val="ListParagraph"/>
              <w:numPr>
                <w:ilvl w:val="0"/>
                <w:numId w:val="2"/>
              </w:numPr>
              <w:spacing w:after="20" w:before="20"/>
            </w:pPr>
            <w:r>
              <w:rPr>
                <w:rFonts w:ascii="Arial" w:cs="Arial" w:eastAsia="Arial" w:hAnsi="Arial"/>
                <w:color w:val="4A4A4A"/>
                <w:sz w:val="20"/>
                <w:szCs w:val="20"/>
              </w:rPr>
              <w:t xml:space="preserve">More PSRAM enables higher-resolution processing and more concurrent tasks</w:t>
            </w:r>
          </w:p>
          <w:p>
            <w:pPr>
              <w:pStyle w:val="ListParagraph"/>
              <w:numPr>
                <w:ilvl w:val="0"/>
                <w:numId w:val="2"/>
              </w:numPr>
              <w:spacing w:after="20" w:before="20"/>
            </w:pPr>
            <w:r>
              <w:rPr>
                <w:rFonts w:ascii="Arial" w:cs="Arial" w:eastAsia="Arial" w:hAnsi="Arial"/>
                <w:color w:val="4A4A4A"/>
                <w:sz w:val="20"/>
                <w:szCs w:val="20"/>
              </w:rPr>
              <w:t xml:space="preserve">AI Thinker ESP32-S3-WROOM modules are available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Difficulty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Advanced — requires re-porting the firmware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Hardware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New development board (ESP32-S3-DevKitC or custom PCB); OV2640 camera still compatible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Software Changes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Style w:val="ListParagraph"/>
              <w:numPr>
                <w:ilvl w:val="0"/>
                <w:numId w:val="2"/>
              </w:numPr>
              <w:spacing w:after="20" w:before="20"/>
            </w:pPr>
            <w:r>
              <w:rPr>
                <w:rFonts w:ascii="Arial" w:cs="Arial" w:eastAsia="Arial" w:hAnsi="Arial"/>
                <w:color w:val="4A4A4A"/>
                <w:sz w:val="20"/>
                <w:szCs w:val="20"/>
              </w:rPr>
              <w:t xml:space="preserve">Port from ESP-IDF v4 to v5 if needed</w:t>
            </w:r>
          </w:p>
          <w:p>
            <w:pPr>
              <w:pStyle w:val="ListParagraph"/>
              <w:numPr>
                <w:ilvl w:val="0"/>
                <w:numId w:val="2"/>
              </w:numPr>
              <w:spacing w:after="20" w:before="20"/>
            </w:pPr>
            <w:r>
              <w:rPr>
                <w:rFonts w:ascii="Arial" w:cs="Arial" w:eastAsia="Arial" w:hAnsi="Arial"/>
                <w:color w:val="4A4A4A"/>
                <w:sz w:val="20"/>
                <w:szCs w:val="20"/>
              </w:rPr>
              <w:t xml:space="preserve">Update camera driver for S3</w:t>
            </w:r>
          </w:p>
          <w:p>
            <w:pPr>
              <w:pStyle w:val="ListParagraph"/>
              <w:numPr>
                <w:ilvl w:val="0"/>
                <w:numId w:val="2"/>
              </w:numPr>
              <w:spacing w:after="20" w:before="20"/>
            </w:pPr>
            <w:r>
              <w:rPr>
                <w:rFonts w:ascii="Arial" w:cs="Arial" w:eastAsia="Arial" w:hAnsi="Arial"/>
                <w:color w:val="4A4A4A"/>
                <w:sz w:val="20"/>
                <w:szCs w:val="20"/>
              </w:rPr>
              <w:t xml:space="preserve">Optionally integrate TFLite Micro for on-device model inference</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Benefits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Future-proof platform; enables true ML inference; better AI portfolio story</w:t>
            </w:r>
          </w:p>
        </w:tc>
      </w:tr>
      <w:tr>
        <w:tc>
          <w:tcPr>
            <w:tcW w:type="dxa" w:w="2000"/>
            <w:tcBorders>
              <w:top w:val="single" w:color="CCCCCC" w:sz="1"/>
              <w:left w:val="single" w:color="CCCCCC" w:sz="1"/>
              <w:bottom w:val="single" w:color="CCCCCC" w:sz="1"/>
              <w:right w:val="single" w:color="CCCCCC" w:sz="1"/>
            </w:tcBorders>
            <w:shd w:fill="EEF4F7" w:val="clear"/>
            <w:tcMar>
              <w:top w:type="dxa" w:w="60"/>
              <w:left w:type="dxa" w:w="120"/>
              <w:bottom w:type="dxa" w:w="60"/>
              <w:right w:type="dxa" w:w="120"/>
            </w:tcMar>
          </w:tcPr>
          <w:p>
            <w:r>
              <w:rPr>
                <w:rFonts w:ascii="Arial" w:cs="Arial" w:eastAsia="Arial" w:hAnsi="Arial"/>
                <w:b/>
                <w:bCs/>
                <w:color w:val="1B3A5C"/>
                <w:sz w:val="20"/>
                <w:szCs w:val="20"/>
              </w:rPr>
              <w:t xml:space="preserve">Expected Tradeoffs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A4A4A"/>
                <w:sz w:val="20"/>
                <w:szCs w:val="20"/>
              </w:rPr>
              <w:t xml:space="preserve">Board cost is higher; porting effort is significant; not necessary until hitting ESP32-CAM limits</w:t>
            </w:r>
          </w:p>
        </w:tc>
      </w:tr>
    </w:tbl>
    <w:p>
      <w:pPr>
        <w:spacing w:after="80" w:before="0"/>
      </w:pPr>
    </w:p>
    <w:p>
      <w:pPr>
        <w:spacing w:after="80" w:before="0"/>
      </w:pP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4. Recommended Upgrade Roadmap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80" w:before="0"/>
            </w:pPr>
            <w:r>
              <w:rPr>
                <w:rFonts w:ascii="Arial" w:cs="Arial" w:eastAsia="Arial" w:hAnsi="Arial"/>
                <w:b/>
                <w:bCs/>
                <w:color w:val="2E7D32"/>
                <w:sz w:val="26"/>
                <w:szCs w:val="26"/>
              </w:rPr>
              <w:t xml:space="preserve">Phase 1: Foundation — Easy, High-Impact Wins</w:t>
            </w:r>
          </w:p>
          <w:p>
            <w:pPr>
              <w:spacing w:after="20" w:before="60"/>
            </w:pPr>
            <w:r>
              <w:rPr>
                <w:rFonts w:ascii="Arial" w:cs="Arial" w:eastAsia="Arial" w:hAnsi="Arial"/>
                <w:b/>
                <w:bCs/>
                <w:color w:val="2E7D32"/>
                <w:sz w:val="20"/>
                <w:szCs w:val="20"/>
              </w:rPr>
              <w:t xml:space="preserve">Goals</w:t>
            </w:r>
          </w:p>
          <w:p>
            <w:pPr>
              <w:pStyle w:val="ListParagraph"/>
              <w:numPr>
                <w:ilvl w:val="0"/>
                <w:numId w:val="2"/>
              </w:numPr>
              <w:spacing w:after="20" w:before="20"/>
            </w:pPr>
            <w:r>
              <w:rPr>
                <w:rFonts w:ascii="Arial" w:cs="Arial" w:eastAsia="Arial" w:hAnsi="Arial"/>
                <w:color w:val="4A4A4A"/>
                <w:sz w:val="20"/>
                <w:szCs w:val="20"/>
              </w:rPr>
              <w:t xml:space="preserve">Add snapshot capture on detection</w:t>
            </w:r>
          </w:p>
          <w:p>
            <w:pPr>
              <w:pStyle w:val="ListParagraph"/>
              <w:numPr>
                <w:ilvl w:val="0"/>
                <w:numId w:val="2"/>
              </w:numPr>
              <w:spacing w:after="20" w:before="20"/>
            </w:pPr>
            <w:r>
              <w:rPr>
                <w:rFonts w:ascii="Arial" w:cs="Arial" w:eastAsia="Arial" w:hAnsi="Arial"/>
                <w:color w:val="4A4A4A"/>
                <w:sz w:val="20"/>
                <w:szCs w:val="20"/>
              </w:rPr>
              <w:t xml:space="preserve">Add SD card event logging</w:t>
            </w:r>
          </w:p>
          <w:p>
            <w:pPr>
              <w:pStyle w:val="ListParagraph"/>
              <w:numPr>
                <w:ilvl w:val="0"/>
                <w:numId w:val="2"/>
              </w:numPr>
              <w:spacing w:after="20" w:before="20"/>
            </w:pPr>
            <w:r>
              <w:rPr>
                <w:rFonts w:ascii="Arial" w:cs="Arial" w:eastAsia="Arial" w:hAnsi="Arial"/>
                <w:color w:val="4A4A4A"/>
                <w:sz w:val="20"/>
                <w:szCs w:val="20"/>
              </w:rPr>
              <w:t xml:space="preserve">Add IR edge/cliff detection sensors</w:t>
            </w:r>
          </w:p>
          <w:p>
            <w:pPr>
              <w:pStyle w:val="ListParagraph"/>
              <w:numPr>
                <w:ilvl w:val="0"/>
                <w:numId w:val="2"/>
              </w:numPr>
              <w:spacing w:after="20" w:before="20"/>
            </w:pPr>
            <w:r>
              <w:rPr>
                <w:rFonts w:ascii="Arial" w:cs="Arial" w:eastAsia="Arial" w:hAnsi="Arial"/>
                <w:color w:val="4A4A4A"/>
                <w:sz w:val="20"/>
                <w:szCs w:val="20"/>
              </w:rPr>
              <w:t xml:space="preserve">Replace L298N with DRV8833</w:t>
            </w:r>
          </w:p>
          <w:p>
            <w:pPr>
              <w:pStyle w:val="ListParagraph"/>
              <w:numPr>
                <w:ilvl w:val="0"/>
                <w:numId w:val="2"/>
              </w:numPr>
              <w:spacing w:after="20" w:before="20"/>
            </w:pPr>
            <w:r>
              <w:rPr>
                <w:rFonts w:ascii="Arial" w:cs="Arial" w:eastAsia="Arial" w:hAnsi="Arial"/>
                <w:color w:val="4A4A4A"/>
                <w:sz w:val="20"/>
                <w:szCs w:val="20"/>
              </w:rPr>
              <w:t xml:space="preserve">Add night vision IR LED ring</w:t>
            </w:r>
          </w:p>
          <w:p>
            <w:pPr>
              <w:spacing w:after="20" w:before="60"/>
            </w:pPr>
            <w:r>
              <w:rPr>
                <w:rFonts w:ascii="Arial" w:cs="Arial" w:eastAsia="Arial" w:hAnsi="Arial"/>
                <w:b/>
                <w:bCs/>
                <w:color w:val="2E7D32"/>
                <w:sz w:val="20"/>
                <w:szCs w:val="20"/>
              </w:rPr>
              <w:t xml:space="preserve">Components</w:t>
            </w:r>
          </w:p>
          <w:p>
            <w:pPr>
              <w:pStyle w:val="ListParagraph"/>
              <w:numPr>
                <w:ilvl w:val="0"/>
                <w:numId w:val="2"/>
              </w:numPr>
              <w:spacing w:after="20" w:before="20"/>
            </w:pPr>
            <w:r>
              <w:rPr>
                <w:rFonts w:ascii="Arial" w:cs="Arial" w:eastAsia="Arial" w:hAnsi="Arial"/>
                <w:color w:val="4A4A4A"/>
                <w:sz w:val="20"/>
                <w:szCs w:val="20"/>
              </w:rPr>
              <w:t xml:space="preserve">MicroSD card (already on board)</w:t>
            </w:r>
          </w:p>
          <w:p>
            <w:pPr>
              <w:pStyle w:val="ListParagraph"/>
              <w:numPr>
                <w:ilvl w:val="0"/>
                <w:numId w:val="2"/>
              </w:numPr>
              <w:spacing w:after="20" w:before="20"/>
            </w:pPr>
            <w:r>
              <w:rPr>
                <w:rFonts w:ascii="Arial" w:cs="Arial" w:eastAsia="Arial" w:hAnsi="Arial"/>
                <w:color w:val="4A4A4A"/>
                <w:sz w:val="20"/>
                <w:szCs w:val="20"/>
              </w:rPr>
              <w:t xml:space="preserve">2–4× TCRT5000 edge sensor modules (~$3)</w:t>
            </w:r>
          </w:p>
          <w:p>
            <w:pPr>
              <w:pStyle w:val="ListParagraph"/>
              <w:numPr>
                <w:ilvl w:val="0"/>
                <w:numId w:val="2"/>
              </w:numPr>
              <w:spacing w:after="20" w:before="20"/>
            </w:pPr>
            <w:r>
              <w:rPr>
                <w:rFonts w:ascii="Arial" w:cs="Arial" w:eastAsia="Arial" w:hAnsi="Arial"/>
                <w:color w:val="4A4A4A"/>
                <w:sz w:val="20"/>
                <w:szCs w:val="20"/>
              </w:rPr>
              <w:t xml:space="preserve">DRV8833 motor driver module (~$4)</w:t>
            </w:r>
          </w:p>
          <w:p>
            <w:pPr>
              <w:pStyle w:val="ListParagraph"/>
              <w:numPr>
                <w:ilvl w:val="0"/>
                <w:numId w:val="2"/>
              </w:numPr>
              <w:spacing w:after="20" w:before="20"/>
            </w:pPr>
            <w:r>
              <w:rPr>
                <w:rFonts w:ascii="Arial" w:cs="Arial" w:eastAsia="Arial" w:hAnsi="Arial"/>
                <w:color w:val="4A4A4A"/>
                <w:sz w:val="20"/>
                <w:szCs w:val="20"/>
              </w:rPr>
              <w:t xml:space="preserve">4× 850nm IR LEDs + NPN transistor (~$2)</w:t>
            </w:r>
          </w:p>
          <w:p>
            <w:pPr>
              <w:spacing w:after="20" w:before="60"/>
            </w:pPr>
            <w:r>
              <w:rPr>
                <w:rFonts w:ascii="Arial" w:cs="Arial" w:eastAsia="Arial" w:hAnsi="Arial"/>
                <w:b/>
                <w:bCs/>
                <w:color w:val="2E7D32"/>
                <w:sz w:val="20"/>
                <w:szCs w:val="20"/>
              </w:rPr>
              <w:t xml:space="preserve">Coding Tasks</w:t>
            </w:r>
          </w:p>
          <w:p>
            <w:pPr>
              <w:pStyle w:val="ListParagraph"/>
              <w:numPr>
                <w:ilvl w:val="0"/>
                <w:numId w:val="2"/>
              </w:numPr>
              <w:spacing w:after="20" w:before="20"/>
            </w:pPr>
            <w:r>
              <w:rPr>
                <w:rFonts w:ascii="Arial" w:cs="Arial" w:eastAsia="Arial" w:hAnsi="Arial"/>
                <w:color w:val="4A4A4A"/>
                <w:sz w:val="20"/>
                <w:szCs w:val="20"/>
              </w:rPr>
              <w:t xml:space="preserve">SD initialization + JPEG save on detection event</w:t>
            </w:r>
          </w:p>
          <w:p>
            <w:pPr>
              <w:pStyle w:val="ListParagraph"/>
              <w:numPr>
                <w:ilvl w:val="0"/>
                <w:numId w:val="2"/>
              </w:numPr>
              <w:spacing w:after="20" w:before="20"/>
            </w:pPr>
            <w:r>
              <w:rPr>
                <w:rFonts w:ascii="Arial" w:cs="Arial" w:eastAsia="Arial" w:hAnsi="Arial"/>
                <w:color w:val="4A4A4A"/>
                <w:sz w:val="20"/>
                <w:szCs w:val="20"/>
              </w:rPr>
              <w:t xml:space="preserve">CSV log writer for events</w:t>
            </w:r>
          </w:p>
          <w:p>
            <w:pPr>
              <w:pStyle w:val="ListParagraph"/>
              <w:numPr>
                <w:ilvl w:val="0"/>
                <w:numId w:val="2"/>
              </w:numPr>
              <w:spacing w:after="20" w:before="20"/>
            </w:pPr>
            <w:r>
              <w:rPr>
                <w:rFonts w:ascii="Arial" w:cs="Arial" w:eastAsia="Arial" w:hAnsi="Arial"/>
                <w:color w:val="4A4A4A"/>
                <w:sz w:val="20"/>
                <w:szCs w:val="20"/>
              </w:rPr>
              <w:t xml:space="preserve">Edge sensor digital read integration</w:t>
            </w:r>
          </w:p>
          <w:p>
            <w:pPr>
              <w:pStyle w:val="ListParagraph"/>
              <w:numPr>
                <w:ilvl w:val="0"/>
                <w:numId w:val="2"/>
              </w:numPr>
              <w:spacing w:after="20" w:before="20"/>
            </w:pPr>
            <w:r>
              <w:rPr>
                <w:rFonts w:ascii="Arial" w:cs="Arial" w:eastAsia="Arial" w:hAnsi="Arial"/>
                <w:color w:val="4A4A4A"/>
                <w:sz w:val="20"/>
                <w:szCs w:val="20"/>
              </w:rPr>
              <w:t xml:space="preserve">Motor driver pin remapping (minimal change)</w:t>
            </w:r>
          </w:p>
          <w:p>
            <w:pPr>
              <w:pStyle w:val="ListParagraph"/>
              <w:numPr>
                <w:ilvl w:val="0"/>
                <w:numId w:val="2"/>
              </w:numPr>
              <w:spacing w:after="20" w:before="20"/>
            </w:pPr>
            <w:r>
              <w:rPr>
                <w:rFonts w:ascii="Arial" w:cs="Arial" w:eastAsia="Arial" w:hAnsi="Arial"/>
                <w:color w:val="4A4A4A"/>
                <w:sz w:val="20"/>
                <w:szCs w:val="20"/>
              </w:rPr>
              <w:t xml:space="preserve">IR LED GPIO control</w:t>
            </w:r>
          </w:p>
          <w:p>
            <w:pPr>
              <w:spacing w:after="20" w:before="60"/>
            </w:pPr>
            <w:r>
              <w:rPr>
                <w:rFonts w:ascii="Arial" w:cs="Arial" w:eastAsia="Arial" w:hAnsi="Arial"/>
                <w:b/>
                <w:bCs/>
                <w:color w:val="2E7D32"/>
                <w:sz w:val="20"/>
                <w:szCs w:val="20"/>
              </w:rPr>
              <w:t xml:space="preserve">Risk Level: </w:t>
            </w:r>
            <w:r>
              <w:rPr>
                <w:rFonts w:ascii="Arial" w:cs="Arial" w:eastAsia="Arial" w:hAnsi="Arial"/>
                <w:color w:val="4A4A4A"/>
                <w:sz w:val="20"/>
                <w:szCs w:val="20"/>
              </w:rPr>
              <w:t xml:space="preserve">Low — all changes are additive or direct replacements</w:t>
            </w:r>
          </w:p>
          <w:p>
            <w:pPr>
              <w:spacing w:after="20" w:before="60"/>
            </w:pPr>
            <w:r>
              <w:rPr>
                <w:rFonts w:ascii="Arial" w:cs="Arial" w:eastAsia="Arial" w:hAnsi="Arial"/>
                <w:b/>
                <w:bCs/>
                <w:color w:val="2E7D32"/>
                <w:sz w:val="20"/>
                <w:szCs w:val="20"/>
              </w:rPr>
              <w:t xml:space="preserve">Difficulty: </w:t>
            </w:r>
            <w:r>
              <w:rPr>
                <w:rFonts w:ascii="Arial" w:cs="Arial" w:eastAsia="Arial" w:hAnsi="Arial"/>
                <w:color w:val="4A4A4A"/>
                <w:sz w:val="20"/>
                <w:szCs w:val="20"/>
              </w:rPr>
              <w:t xml:space="preserve">Beginner to Low-Intermediate</w:t>
            </w:r>
          </w:p>
          <w:p>
            <w:pPr>
              <w:spacing w:after="20" w:before="60"/>
            </w:pPr>
            <w:r>
              <w:rPr>
                <w:rFonts w:ascii="Arial" w:cs="Arial" w:eastAsia="Arial" w:hAnsi="Arial"/>
                <w:b/>
                <w:bCs/>
                <w:color w:val="2E7D32"/>
                <w:sz w:val="20"/>
                <w:szCs w:val="20"/>
              </w:rPr>
              <w:t xml:space="preserve">Why It Matters: </w:t>
            </w:r>
            <w:r>
              <w:rPr>
                <w:rFonts w:ascii="Arial" w:cs="Arial" w:eastAsia="Arial" w:hAnsi="Arial"/>
                <w:color w:val="4A4A4A"/>
                <w:sz w:val="20"/>
                <w:szCs w:val="20"/>
              </w:rPr>
              <w:t xml:space="preserve">These changes deliver immediate visible value (evidence capture, safer operation, longer runtime) with almost no architectural disruption. Each one is independently deployable.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FD" w:val="clear"/>
            <w:tcMar>
              <w:top w:type="dxa" w:w="120"/>
              <w:left w:type="dxa" w:w="200"/>
              <w:bottom w:type="dxa" w:w="120"/>
              <w:right w:type="dxa" w:w="200"/>
            </w:tcMar>
          </w:tcPr>
          <w:p>
            <w:pPr>
              <w:spacing w:after="80" w:before="0"/>
            </w:pPr>
            <w:r>
              <w:rPr>
                <w:rFonts w:ascii="Arial" w:cs="Arial" w:eastAsia="Arial" w:hAnsi="Arial"/>
                <w:b/>
                <w:bCs/>
                <w:color w:val="1B3A5C"/>
                <w:sz w:val="26"/>
                <w:szCs w:val="26"/>
              </w:rPr>
              <w:t xml:space="preserve">Phase 2: Intelligence — Stronger Sensing &amp; Alerting</w:t>
            </w:r>
          </w:p>
          <w:p>
            <w:pPr>
              <w:spacing w:after="20" w:before="60"/>
            </w:pPr>
            <w:r>
              <w:rPr>
                <w:rFonts w:ascii="Arial" w:cs="Arial" w:eastAsia="Arial" w:hAnsi="Arial"/>
                <w:b/>
                <w:bCs/>
                <w:color w:val="1B3A5C"/>
                <w:sz w:val="20"/>
                <w:szCs w:val="20"/>
              </w:rPr>
              <w:t xml:space="preserve">Goals</w:t>
            </w:r>
          </w:p>
          <w:p>
            <w:pPr>
              <w:pStyle w:val="ListParagraph"/>
              <w:numPr>
                <w:ilvl w:val="0"/>
                <w:numId w:val="2"/>
              </w:numPr>
              <w:spacing w:after="20" w:before="20"/>
            </w:pPr>
            <w:r>
              <w:rPr>
                <w:rFonts w:ascii="Arial" w:cs="Arial" w:eastAsia="Arial" w:hAnsi="Arial"/>
                <w:color w:val="4A4A4A"/>
                <w:sz w:val="20"/>
                <w:szCs w:val="20"/>
              </w:rPr>
              <w:t xml:space="preserve">Enable face recognition (not just detection)</w:t>
            </w:r>
          </w:p>
          <w:p>
            <w:pPr>
              <w:pStyle w:val="ListParagraph"/>
              <w:numPr>
                <w:ilvl w:val="0"/>
                <w:numId w:val="2"/>
              </w:numPr>
              <w:spacing w:after="20" w:before="20"/>
            </w:pPr>
            <w:r>
              <w:rPr>
                <w:rFonts w:ascii="Arial" w:cs="Arial" w:eastAsia="Arial" w:hAnsi="Arial"/>
                <w:color w:val="4A4A4A"/>
                <w:sz w:val="20"/>
                <w:szCs w:val="20"/>
              </w:rPr>
              <w:t xml:space="preserve">Add Telegram push alerts with snapshot images</w:t>
            </w:r>
          </w:p>
          <w:p>
            <w:pPr>
              <w:pStyle w:val="ListParagraph"/>
              <w:numPr>
                <w:ilvl w:val="0"/>
                <w:numId w:val="2"/>
              </w:numPr>
              <w:spacing w:after="20" w:before="20"/>
            </w:pPr>
            <w:r>
              <w:rPr>
                <w:rFonts w:ascii="Arial" w:cs="Arial" w:eastAsia="Arial" w:hAnsi="Arial"/>
                <w:color w:val="4A4A4A"/>
                <w:sz w:val="20"/>
                <w:szCs w:val="20"/>
              </w:rPr>
              <w:t xml:space="preserve">Replace HC-SR04 with VL53L0X ToF sensor</w:t>
            </w:r>
          </w:p>
          <w:p>
            <w:pPr>
              <w:pStyle w:val="ListParagraph"/>
              <w:numPr>
                <w:ilvl w:val="0"/>
                <w:numId w:val="2"/>
              </w:numPr>
              <w:spacing w:after="20" w:before="20"/>
            </w:pPr>
            <w:r>
              <w:rPr>
                <w:rFonts w:ascii="Arial" w:cs="Arial" w:eastAsia="Arial" w:hAnsi="Arial"/>
                <w:color w:val="4A4A4A"/>
                <w:sz w:val="20"/>
                <w:szCs w:val="20"/>
              </w:rPr>
              <w:t xml:space="preserve">Add PIR sensor for standby wake-on-motion</w:t>
            </w:r>
          </w:p>
          <w:p>
            <w:pPr>
              <w:pStyle w:val="ListParagraph"/>
              <w:numPr>
                <w:ilvl w:val="0"/>
                <w:numId w:val="2"/>
              </w:numPr>
              <w:spacing w:after="20" w:before="20"/>
            </w:pPr>
            <w:r>
              <w:rPr>
                <w:rFonts w:ascii="Arial" w:cs="Arial" w:eastAsia="Arial" w:hAnsi="Arial"/>
                <w:color w:val="4A4A4A"/>
                <w:sz w:val="20"/>
                <w:szCs w:val="20"/>
              </w:rPr>
              <w:t xml:space="preserve">Add WebSocket control interface</w:t>
            </w:r>
          </w:p>
          <w:p>
            <w:pPr>
              <w:pStyle w:val="ListParagraph"/>
              <w:numPr>
                <w:ilvl w:val="0"/>
                <w:numId w:val="2"/>
              </w:numPr>
              <w:spacing w:after="20" w:before="20"/>
            </w:pPr>
            <w:r>
              <w:rPr>
                <w:rFonts w:ascii="Arial" w:cs="Arial" w:eastAsia="Arial" w:hAnsi="Arial"/>
                <w:color w:val="4A4A4A"/>
                <w:sz w:val="20"/>
                <w:szCs w:val="20"/>
              </w:rPr>
              <w:t xml:space="preserve">Implement stable LiPo power system</w:t>
            </w:r>
          </w:p>
          <w:p>
            <w:pPr>
              <w:spacing w:after="20" w:before="60"/>
            </w:pPr>
            <w:r>
              <w:rPr>
                <w:rFonts w:ascii="Arial" w:cs="Arial" w:eastAsia="Arial" w:hAnsi="Arial"/>
                <w:b/>
                <w:bCs/>
                <w:color w:val="1B3A5C"/>
                <w:sz w:val="20"/>
                <w:szCs w:val="20"/>
              </w:rPr>
              <w:t xml:space="preserve">Components</w:t>
            </w:r>
          </w:p>
          <w:p>
            <w:pPr>
              <w:pStyle w:val="ListParagraph"/>
              <w:numPr>
                <w:ilvl w:val="0"/>
                <w:numId w:val="2"/>
              </w:numPr>
              <w:spacing w:after="20" w:before="20"/>
            </w:pPr>
            <w:r>
              <w:rPr>
                <w:rFonts w:ascii="Arial" w:cs="Arial" w:eastAsia="Arial" w:hAnsi="Arial"/>
                <w:color w:val="4A4A4A"/>
                <w:sz w:val="20"/>
                <w:szCs w:val="20"/>
              </w:rPr>
              <w:t xml:space="preserve">VL53L0X ToF module (~$4)</w:t>
            </w:r>
          </w:p>
          <w:p>
            <w:pPr>
              <w:pStyle w:val="ListParagraph"/>
              <w:numPr>
                <w:ilvl w:val="0"/>
                <w:numId w:val="2"/>
              </w:numPr>
              <w:spacing w:after="20" w:before="20"/>
            </w:pPr>
            <w:r>
              <w:rPr>
                <w:rFonts w:ascii="Arial" w:cs="Arial" w:eastAsia="Arial" w:hAnsi="Arial"/>
                <w:color w:val="4A4A4A"/>
                <w:sz w:val="20"/>
                <w:szCs w:val="20"/>
              </w:rPr>
              <w:t xml:space="preserve">HC-SR501 PIR sensor (~$2)</w:t>
            </w:r>
          </w:p>
          <w:p>
            <w:pPr>
              <w:pStyle w:val="ListParagraph"/>
              <w:numPr>
                <w:ilvl w:val="0"/>
                <w:numId w:val="2"/>
              </w:numPr>
              <w:spacing w:after="20" w:before="20"/>
            </w:pPr>
            <w:r>
              <w:rPr>
                <w:rFonts w:ascii="Arial" w:cs="Arial" w:eastAsia="Arial" w:hAnsi="Arial"/>
                <w:color w:val="4A4A4A"/>
                <w:sz w:val="20"/>
                <w:szCs w:val="20"/>
              </w:rPr>
              <w:t xml:space="preserve">18650 LiPo cell + TP4056 + MT3608 boost converter (~$8 total)</w:t>
            </w:r>
          </w:p>
          <w:p>
            <w:pPr>
              <w:pStyle w:val="ListParagraph"/>
              <w:numPr>
                <w:ilvl w:val="0"/>
                <w:numId w:val="2"/>
              </w:numPr>
              <w:spacing w:after="20" w:before="20"/>
            </w:pPr>
            <w:r>
              <w:rPr>
                <w:rFonts w:ascii="Arial" w:cs="Arial" w:eastAsia="Arial" w:hAnsi="Arial"/>
                <w:color w:val="4A4A4A"/>
                <w:sz w:val="20"/>
                <w:szCs w:val="20"/>
              </w:rPr>
              <w:t xml:space="preserve">No additional IC needed for Telegram (software only)</w:t>
            </w:r>
          </w:p>
          <w:p>
            <w:pPr>
              <w:spacing w:after="20" w:before="60"/>
            </w:pPr>
            <w:r>
              <w:rPr>
                <w:rFonts w:ascii="Arial" w:cs="Arial" w:eastAsia="Arial" w:hAnsi="Arial"/>
                <w:b/>
                <w:bCs/>
                <w:color w:val="1B3A5C"/>
                <w:sz w:val="20"/>
                <w:szCs w:val="20"/>
              </w:rPr>
              <w:t xml:space="preserve">Coding Tasks</w:t>
            </w:r>
          </w:p>
          <w:p>
            <w:pPr>
              <w:pStyle w:val="ListParagraph"/>
              <w:numPr>
                <w:ilvl w:val="0"/>
                <w:numId w:val="2"/>
              </w:numPr>
              <w:spacing w:after="20" w:before="20"/>
            </w:pPr>
            <w:r>
              <w:rPr>
                <w:rFonts w:ascii="Arial" w:cs="Arial" w:eastAsia="Arial" w:hAnsi="Arial"/>
                <w:color w:val="4A4A4A"/>
                <w:sz w:val="20"/>
                <w:szCs w:val="20"/>
              </w:rPr>
              <w:t xml:space="preserve">ESP-WHO face recognition pipeline integration</w:t>
            </w:r>
          </w:p>
          <w:p>
            <w:pPr>
              <w:pStyle w:val="ListParagraph"/>
              <w:numPr>
                <w:ilvl w:val="0"/>
                <w:numId w:val="2"/>
              </w:numPr>
              <w:spacing w:after="20" w:before="20"/>
            </w:pPr>
            <w:r>
              <w:rPr>
                <w:rFonts w:ascii="Arial" w:cs="Arial" w:eastAsia="Arial" w:hAnsi="Arial"/>
                <w:color w:val="4A4A4A"/>
                <w:sz w:val="20"/>
                <w:szCs w:val="20"/>
              </w:rPr>
              <w:t xml:space="preserve">Face enrollment HTTP endpoint</w:t>
            </w:r>
          </w:p>
          <w:p>
            <w:pPr>
              <w:pStyle w:val="ListParagraph"/>
              <w:numPr>
                <w:ilvl w:val="0"/>
                <w:numId w:val="2"/>
              </w:numPr>
              <w:spacing w:after="20" w:before="20"/>
            </w:pPr>
            <w:r>
              <w:rPr>
                <w:rFonts w:ascii="Arial" w:cs="Arial" w:eastAsia="Arial" w:hAnsi="Arial"/>
                <w:color w:val="4A4A4A"/>
                <w:sz w:val="20"/>
                <w:szCs w:val="20"/>
              </w:rPr>
              <w:t xml:space="preserve">Telegram bot integration with HTTPClient</w:t>
            </w:r>
          </w:p>
          <w:p>
            <w:pPr>
              <w:pStyle w:val="ListParagraph"/>
              <w:numPr>
                <w:ilvl w:val="0"/>
                <w:numId w:val="2"/>
              </w:numPr>
              <w:spacing w:after="20" w:before="20"/>
            </w:pPr>
            <w:r>
              <w:rPr>
                <w:rFonts w:ascii="Arial" w:cs="Arial" w:eastAsia="Arial" w:hAnsi="Arial"/>
                <w:color w:val="4A4A4A"/>
                <w:sz w:val="20"/>
                <w:szCs w:val="20"/>
              </w:rPr>
              <w:t xml:space="preserve">VL53L0X I2C driver integration</w:t>
            </w:r>
          </w:p>
          <w:p>
            <w:pPr>
              <w:pStyle w:val="ListParagraph"/>
              <w:numPr>
                <w:ilvl w:val="0"/>
                <w:numId w:val="2"/>
              </w:numPr>
              <w:spacing w:after="20" w:before="20"/>
            </w:pPr>
            <w:r>
              <w:rPr>
                <w:rFonts w:ascii="Arial" w:cs="Arial" w:eastAsia="Arial" w:hAnsi="Arial"/>
                <w:color w:val="4A4A4A"/>
                <w:sz w:val="20"/>
                <w:szCs w:val="20"/>
              </w:rPr>
              <w:t xml:space="preserve">PIR interrupt handler + deep sleep wake logic</w:t>
            </w:r>
          </w:p>
          <w:p>
            <w:pPr>
              <w:pStyle w:val="ListParagraph"/>
              <w:numPr>
                <w:ilvl w:val="0"/>
                <w:numId w:val="2"/>
              </w:numPr>
              <w:spacing w:after="20" w:before="20"/>
            </w:pPr>
            <w:r>
              <w:rPr>
                <w:rFonts w:ascii="Arial" w:cs="Arial" w:eastAsia="Arial" w:hAnsi="Arial"/>
                <w:color w:val="4A4A4A"/>
                <w:sz w:val="20"/>
                <w:szCs w:val="20"/>
              </w:rPr>
              <w:t xml:space="preserve">ESPAsyncWebServer + WebSocket handler</w:t>
            </w:r>
          </w:p>
          <w:p>
            <w:pPr>
              <w:pStyle w:val="ListParagraph"/>
              <w:numPr>
                <w:ilvl w:val="0"/>
                <w:numId w:val="2"/>
              </w:numPr>
              <w:spacing w:after="20" w:before="20"/>
            </w:pPr>
            <w:r>
              <w:rPr>
                <w:rFonts w:ascii="Arial" w:cs="Arial" w:eastAsia="Arial" w:hAnsi="Arial"/>
                <w:color w:val="4A4A4A"/>
                <w:sz w:val="20"/>
                <w:szCs w:val="20"/>
              </w:rPr>
              <w:t xml:space="preserve">ADC battery level reader</w:t>
            </w:r>
          </w:p>
          <w:p>
            <w:pPr>
              <w:spacing w:after="20" w:before="60"/>
            </w:pPr>
            <w:r>
              <w:rPr>
                <w:rFonts w:ascii="Arial" w:cs="Arial" w:eastAsia="Arial" w:hAnsi="Arial"/>
                <w:b/>
                <w:bCs/>
                <w:color w:val="1B3A5C"/>
                <w:sz w:val="20"/>
                <w:szCs w:val="20"/>
              </w:rPr>
              <w:t xml:space="preserve">Risk Level: </w:t>
            </w:r>
            <w:r>
              <w:rPr>
                <w:rFonts w:ascii="Arial" w:cs="Arial" w:eastAsia="Arial" w:hAnsi="Arial"/>
                <w:color w:val="4A4A4A"/>
                <w:sz w:val="20"/>
                <w:szCs w:val="20"/>
              </w:rPr>
              <w:t xml:space="preserve">Medium — face recognition and power redesign require careful testing</w:t>
            </w:r>
          </w:p>
          <w:p>
            <w:pPr>
              <w:spacing w:after="20" w:before="60"/>
            </w:pPr>
            <w:r>
              <w:rPr>
                <w:rFonts w:ascii="Arial" w:cs="Arial" w:eastAsia="Arial" w:hAnsi="Arial"/>
                <w:b/>
                <w:bCs/>
                <w:color w:val="1B3A5C"/>
                <w:sz w:val="20"/>
                <w:szCs w:val="20"/>
              </w:rPr>
              <w:t xml:space="preserve">Difficulty: </w:t>
            </w:r>
            <w:r>
              <w:rPr>
                <w:rFonts w:ascii="Arial" w:cs="Arial" w:eastAsia="Arial" w:hAnsi="Arial"/>
                <w:color w:val="4A4A4A"/>
                <w:sz w:val="20"/>
                <w:szCs w:val="20"/>
              </w:rPr>
              <w:t xml:space="preserve">Intermediate</w:t>
            </w:r>
          </w:p>
          <w:p>
            <w:pPr>
              <w:spacing w:after="20" w:before="60"/>
            </w:pPr>
            <w:r>
              <w:rPr>
                <w:rFonts w:ascii="Arial" w:cs="Arial" w:eastAsia="Arial" w:hAnsi="Arial"/>
                <w:b/>
                <w:bCs/>
                <w:color w:val="1B3A5C"/>
                <w:sz w:val="20"/>
                <w:szCs w:val="20"/>
              </w:rPr>
              <w:t xml:space="preserve">Why It Matters: </w:t>
            </w:r>
            <w:r>
              <w:rPr>
                <w:rFonts w:ascii="Arial" w:cs="Arial" w:eastAsia="Arial" w:hAnsi="Arial"/>
                <w:color w:val="4A4A4A"/>
                <w:sz w:val="20"/>
                <w:szCs w:val="20"/>
              </w:rPr>
              <w:t xml:space="preserve">This phase transforms the robot from a demonstration device into a functional security tool. Remote alerting + face recognition + continuous power are the three features that define a real system.</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8" w:val="clear"/>
            <w:tcMar>
              <w:top w:type="dxa" w:w="120"/>
              <w:left w:type="dxa" w:w="200"/>
              <w:bottom w:type="dxa" w:w="120"/>
              <w:right w:type="dxa" w:w="200"/>
            </w:tcMar>
          </w:tcPr>
          <w:p>
            <w:pPr>
              <w:spacing w:after="80" w:before="0"/>
            </w:pPr>
            <w:r>
              <w:rPr>
                <w:rFonts w:ascii="Arial" w:cs="Arial" w:eastAsia="Arial" w:hAnsi="Arial"/>
                <w:b/>
                <w:bCs/>
                <w:color w:val="6A1B9A"/>
                <w:sz w:val="26"/>
                <w:szCs w:val="26"/>
              </w:rPr>
              <w:t xml:space="preserve">Phase 3: Advanced — Autonomous, Portfolio-Grade Version</w:t>
            </w:r>
          </w:p>
          <w:p>
            <w:pPr>
              <w:spacing w:after="20" w:before="60"/>
            </w:pPr>
            <w:r>
              <w:rPr>
                <w:rFonts w:ascii="Arial" w:cs="Arial" w:eastAsia="Arial" w:hAnsi="Arial"/>
                <w:b/>
                <w:bCs/>
                <w:color w:val="6A1B9A"/>
                <w:sz w:val="20"/>
                <w:szCs w:val="20"/>
              </w:rPr>
              <w:t xml:space="preserve">Goals</w:t>
            </w:r>
          </w:p>
          <w:p>
            <w:pPr>
              <w:pStyle w:val="ListParagraph"/>
              <w:numPr>
                <w:ilvl w:val="0"/>
                <w:numId w:val="2"/>
              </w:numPr>
              <w:spacing w:after="20" w:before="20"/>
            </w:pPr>
            <w:r>
              <w:rPr>
                <w:rFonts w:ascii="Arial" w:cs="Arial" w:eastAsia="Arial" w:hAnsi="Arial"/>
                <w:color w:val="4A4A4A"/>
                <w:sz w:val="20"/>
                <w:szCs w:val="20"/>
              </w:rPr>
              <w:t xml:space="preserve">Implement autonomous patrol with state machine</w:t>
            </w:r>
          </w:p>
          <w:p>
            <w:pPr>
              <w:pStyle w:val="ListParagraph"/>
              <w:numPr>
                <w:ilvl w:val="0"/>
                <w:numId w:val="2"/>
              </w:numPr>
              <w:spacing w:after="20" w:before="20"/>
            </w:pPr>
            <w:r>
              <w:rPr>
                <w:rFonts w:ascii="Arial" w:cs="Arial" w:eastAsia="Arial" w:hAnsi="Arial"/>
                <w:color w:val="4A4A4A"/>
                <w:sz w:val="20"/>
                <w:szCs w:val="20"/>
              </w:rPr>
              <w:t xml:space="preserve">Add pan/tilt servo with optional face-tracking</w:t>
            </w:r>
          </w:p>
          <w:p>
            <w:pPr>
              <w:pStyle w:val="ListParagraph"/>
              <w:numPr>
                <w:ilvl w:val="0"/>
                <w:numId w:val="2"/>
              </w:numPr>
              <w:spacing w:after="20" w:before="20"/>
            </w:pPr>
            <w:r>
              <w:rPr>
                <w:rFonts w:ascii="Arial" w:cs="Arial" w:eastAsia="Arial" w:hAnsi="Arial"/>
                <w:color w:val="4A4A4A"/>
                <w:sz w:val="20"/>
                <w:szCs w:val="20"/>
              </w:rPr>
              <w:t xml:space="preserve">Refactor firmware into modular FreeRTOS architecture</w:t>
            </w:r>
          </w:p>
          <w:p>
            <w:pPr>
              <w:pStyle w:val="ListParagraph"/>
              <w:numPr>
                <w:ilvl w:val="0"/>
                <w:numId w:val="2"/>
              </w:numPr>
              <w:spacing w:after="20" w:before="20"/>
            </w:pPr>
            <w:r>
              <w:rPr>
                <w:rFonts w:ascii="Arial" w:cs="Arial" w:eastAsia="Arial" w:hAnsi="Arial"/>
                <w:color w:val="4A4A4A"/>
                <w:sz w:val="20"/>
                <w:szCs w:val="20"/>
              </w:rPr>
              <w:t xml:space="preserve">Add mobile-responsive web dashboard with live sensor telemetry</w:t>
            </w:r>
          </w:p>
          <w:p>
            <w:pPr>
              <w:pStyle w:val="ListParagraph"/>
              <w:numPr>
                <w:ilvl w:val="0"/>
                <w:numId w:val="2"/>
              </w:numPr>
              <w:spacing w:after="20" w:before="20"/>
            </w:pPr>
            <w:r>
              <w:rPr>
                <w:rFonts w:ascii="Arial" w:cs="Arial" w:eastAsia="Arial" w:hAnsi="Arial"/>
                <w:color w:val="4A4A4A"/>
                <w:sz w:val="20"/>
                <w:szCs w:val="20"/>
              </w:rPr>
              <w:t xml:space="preserve">Optional: migrate to ESP32-S3 for TFLite Micro inference</w:t>
            </w:r>
          </w:p>
          <w:p>
            <w:pPr>
              <w:spacing w:after="20" w:before="60"/>
            </w:pPr>
            <w:r>
              <w:rPr>
                <w:rFonts w:ascii="Arial" w:cs="Arial" w:eastAsia="Arial" w:hAnsi="Arial"/>
                <w:b/>
                <w:bCs/>
                <w:color w:val="6A1B9A"/>
                <w:sz w:val="20"/>
                <w:szCs w:val="20"/>
              </w:rPr>
              <w:t xml:space="preserve">Components</w:t>
            </w:r>
          </w:p>
          <w:p>
            <w:pPr>
              <w:pStyle w:val="ListParagraph"/>
              <w:numPr>
                <w:ilvl w:val="0"/>
                <w:numId w:val="2"/>
              </w:numPr>
              <w:spacing w:after="20" w:before="20"/>
            </w:pPr>
            <w:r>
              <w:rPr>
                <w:rFonts w:ascii="Arial" w:cs="Arial" w:eastAsia="Arial" w:hAnsi="Arial"/>
                <w:color w:val="4A4A4A"/>
                <w:sz w:val="20"/>
                <w:szCs w:val="20"/>
              </w:rPr>
              <w:t xml:space="preserve">2× SG90 servo motors + pan/tilt bracket (~$8)</w:t>
            </w:r>
          </w:p>
          <w:p>
            <w:pPr>
              <w:pStyle w:val="ListParagraph"/>
              <w:numPr>
                <w:ilvl w:val="0"/>
                <w:numId w:val="2"/>
              </w:numPr>
              <w:spacing w:after="20" w:before="20"/>
            </w:pPr>
            <w:r>
              <w:rPr>
                <w:rFonts w:ascii="Arial" w:cs="Arial" w:eastAsia="Arial" w:hAnsi="Arial"/>
                <w:color w:val="4A4A4A"/>
                <w:sz w:val="20"/>
                <w:szCs w:val="20"/>
              </w:rPr>
              <w:t xml:space="preserve">PCF8574 I2C GPIO expander if needed (~$2)</w:t>
            </w:r>
          </w:p>
          <w:p>
            <w:pPr>
              <w:pStyle w:val="ListParagraph"/>
              <w:numPr>
                <w:ilvl w:val="0"/>
                <w:numId w:val="2"/>
              </w:numPr>
              <w:spacing w:after="20" w:before="20"/>
            </w:pPr>
            <w:r>
              <w:rPr>
                <w:rFonts w:ascii="Arial" w:cs="Arial" w:eastAsia="Arial" w:hAnsi="Arial"/>
                <w:color w:val="4A4A4A"/>
                <w:sz w:val="20"/>
                <w:szCs w:val="20"/>
              </w:rPr>
              <w:t xml:space="preserve">ESP32-S3 board (optional upgrade, ~$15)</w:t>
            </w:r>
          </w:p>
          <w:p>
            <w:pPr>
              <w:spacing w:after="20" w:before="60"/>
            </w:pPr>
            <w:r>
              <w:rPr>
                <w:rFonts w:ascii="Arial" w:cs="Arial" w:eastAsia="Arial" w:hAnsi="Arial"/>
                <w:b/>
                <w:bCs/>
                <w:color w:val="6A1B9A"/>
                <w:sz w:val="20"/>
                <w:szCs w:val="20"/>
              </w:rPr>
              <w:t xml:space="preserve">Coding Tasks</w:t>
            </w:r>
          </w:p>
          <w:p>
            <w:pPr>
              <w:pStyle w:val="ListParagraph"/>
              <w:numPr>
                <w:ilvl w:val="0"/>
                <w:numId w:val="2"/>
              </w:numPr>
              <w:spacing w:after="20" w:before="20"/>
            </w:pPr>
            <w:r>
              <w:rPr>
                <w:rFonts w:ascii="Arial" w:cs="Arial" w:eastAsia="Arial" w:hAnsi="Arial"/>
                <w:color w:val="4A4A4A"/>
                <w:sz w:val="20"/>
                <w:szCs w:val="20"/>
              </w:rPr>
              <w:t xml:space="preserve">Patrol state machine: IDLE → PATROL → OBSTACLE → ALERT → RETURN</w:t>
            </w:r>
          </w:p>
          <w:p>
            <w:pPr>
              <w:pStyle w:val="ListParagraph"/>
              <w:numPr>
                <w:ilvl w:val="0"/>
                <w:numId w:val="2"/>
              </w:numPr>
              <w:spacing w:after="20" w:before="20"/>
            </w:pPr>
            <w:r>
              <w:rPr>
                <w:rFonts w:ascii="Arial" w:cs="Arial" w:eastAsia="Arial" w:hAnsi="Arial"/>
                <w:color w:val="4A4A4A"/>
                <w:sz w:val="20"/>
                <w:szCs w:val="20"/>
              </w:rPr>
              <w:t xml:space="preserve">Servo PWM (LEDC) with pan/tilt control endpoints</w:t>
            </w:r>
          </w:p>
          <w:p>
            <w:pPr>
              <w:pStyle w:val="ListParagraph"/>
              <w:numPr>
                <w:ilvl w:val="0"/>
                <w:numId w:val="2"/>
              </w:numPr>
              <w:spacing w:after="20" w:before="20"/>
            </w:pPr>
            <w:r>
              <w:rPr>
                <w:rFonts w:ascii="Arial" w:cs="Arial" w:eastAsia="Arial" w:hAnsi="Arial"/>
                <w:color w:val="4A4A4A"/>
                <w:sz w:val="20"/>
                <w:szCs w:val="20"/>
              </w:rPr>
              <w:t xml:space="preserve">Face centroid tracking loop (bounding box → servo position)</w:t>
            </w:r>
          </w:p>
          <w:p>
            <w:pPr>
              <w:pStyle w:val="ListParagraph"/>
              <w:numPr>
                <w:ilvl w:val="0"/>
                <w:numId w:val="2"/>
              </w:numPr>
              <w:spacing w:after="20" w:before="20"/>
            </w:pPr>
            <w:r>
              <w:rPr>
                <w:rFonts w:ascii="Arial" w:cs="Arial" w:eastAsia="Arial" w:hAnsi="Arial"/>
                <w:color w:val="4A4A4A"/>
                <w:sz w:val="20"/>
                <w:szCs w:val="20"/>
              </w:rPr>
              <w:t xml:space="preserve">Modular refactor: camera.cpp, motion.cpp, sensors.cpp, webserver.cpp, alerts.cpp, sd_logger.cpp</w:t>
            </w:r>
          </w:p>
          <w:p>
            <w:pPr>
              <w:pStyle w:val="ListParagraph"/>
              <w:numPr>
                <w:ilvl w:val="0"/>
                <w:numId w:val="2"/>
              </w:numPr>
              <w:spacing w:after="20" w:before="20"/>
            </w:pPr>
            <w:r>
              <w:rPr>
                <w:rFonts w:ascii="Arial" w:cs="Arial" w:eastAsia="Arial" w:hAnsi="Arial"/>
                <w:color w:val="4A4A4A"/>
                <w:sz w:val="20"/>
                <w:szCs w:val="20"/>
              </w:rPr>
              <w:t xml:space="preserve">FreeRTOS event queue for inter-module communication</w:t>
            </w:r>
          </w:p>
          <w:p>
            <w:pPr>
              <w:pStyle w:val="ListParagraph"/>
              <w:numPr>
                <w:ilvl w:val="0"/>
                <w:numId w:val="2"/>
              </w:numPr>
              <w:spacing w:after="20" w:before="20"/>
            </w:pPr>
            <w:r>
              <w:rPr>
                <w:rFonts w:ascii="Arial" w:cs="Arial" w:eastAsia="Arial" w:hAnsi="Arial"/>
                <w:color w:val="4A4A4A"/>
                <w:sz w:val="20"/>
                <w:szCs w:val="20"/>
              </w:rPr>
              <w:t xml:space="preserve">React or vanilla JS responsive dashboard with WebSocket telemetry</w:t>
            </w:r>
          </w:p>
          <w:p>
            <w:pPr>
              <w:spacing w:after="20" w:before="60"/>
            </w:pPr>
            <w:r>
              <w:rPr>
                <w:rFonts w:ascii="Arial" w:cs="Arial" w:eastAsia="Arial" w:hAnsi="Arial"/>
                <w:b/>
                <w:bCs/>
                <w:color w:val="6A1B9A"/>
                <w:sz w:val="20"/>
                <w:szCs w:val="20"/>
              </w:rPr>
              <w:t xml:space="preserve">Risk Level: </w:t>
            </w:r>
            <w:r>
              <w:rPr>
                <w:rFonts w:ascii="Arial" w:cs="Arial" w:eastAsia="Arial" w:hAnsi="Arial"/>
                <w:color w:val="4A4A4A"/>
                <w:sz w:val="20"/>
                <w:szCs w:val="20"/>
              </w:rPr>
              <w:t xml:space="preserve">Medium-High — patrol logic requires physical testing; S3 migration is a significant effort</w:t>
            </w:r>
          </w:p>
          <w:p>
            <w:pPr>
              <w:spacing w:after="20" w:before="60"/>
            </w:pPr>
            <w:r>
              <w:rPr>
                <w:rFonts w:ascii="Arial" w:cs="Arial" w:eastAsia="Arial" w:hAnsi="Arial"/>
                <w:b/>
                <w:bCs/>
                <w:color w:val="6A1B9A"/>
                <w:sz w:val="20"/>
                <w:szCs w:val="20"/>
              </w:rPr>
              <w:t xml:space="preserve">Difficulty: </w:t>
            </w:r>
            <w:r>
              <w:rPr>
                <w:rFonts w:ascii="Arial" w:cs="Arial" w:eastAsia="Arial" w:hAnsi="Arial"/>
                <w:color w:val="4A4A4A"/>
                <w:sz w:val="20"/>
                <w:szCs w:val="20"/>
              </w:rPr>
              <w:t xml:space="preserve">Advanced</w:t>
            </w:r>
          </w:p>
          <w:p>
            <w:pPr>
              <w:spacing w:after="20" w:before="60"/>
            </w:pPr>
            <w:r>
              <w:rPr>
                <w:rFonts w:ascii="Arial" w:cs="Arial" w:eastAsia="Arial" w:hAnsi="Arial"/>
                <w:b/>
                <w:bCs/>
                <w:color w:val="6A1B9A"/>
                <w:sz w:val="20"/>
                <w:szCs w:val="20"/>
              </w:rPr>
              <w:t xml:space="preserve">Why It Matters: </w:t>
            </w:r>
            <w:r>
              <w:rPr>
                <w:rFonts w:ascii="Arial" w:cs="Arial" w:eastAsia="Arial" w:hAnsi="Arial"/>
                <w:color w:val="4A4A4A"/>
                <w:sz w:val="20"/>
                <w:szCs w:val="20"/>
              </w:rPr>
              <w:t xml:space="preserve">Phase 3 produces a system that is genuinely impressive to engineers and recruiters: autonomous navigation, active tracking, clean modular codebase, and real-time dashboard. This is the portfolio version.</w:t>
            </w:r>
          </w:p>
        </w:tc>
      </w:tr>
    </w:tbl>
    <w:p>
      <w:pPr>
        <w:spacing w:after="160" w:before="0"/>
      </w:pP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5. Best Next Step For You</w:t>
      </w:r>
    </w:p>
    <w:p>
      <w:pPr>
        <w:spacing w:after="80" w:before="60"/>
      </w:pPr>
      <w:r>
        <w:rPr>
          <w:rFonts w:ascii="Arial" w:cs="Arial" w:eastAsia="Arial" w:hAnsi="Arial"/>
          <w:color w:val="4A4A4A"/>
          <w:sz w:val="22"/>
          <w:szCs w:val="22"/>
        </w:rPr>
        <w:t xml:space="preserve">Based on the current state of the project, the following three upgrades are the highest-impact, most feasible next steps — ordered by recommended sequence.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Upgrade</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Now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94F00"/>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Snapshot Capture on Detection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The SD card slot is already on your board. Saving a JPEG on each detection event takes ~20 lines of code and immediately transforms your project from an alert-only system to an evidence-collection system. This is the single highest ROI change available right now.</w:t>
            </w:r>
          </w:p>
        </w:tc>
      </w:tr>
      <w:tr>
        <w:tc>
          <w:tcPr>
            <w:tcW w:type="dxa" w:w="6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pPr>
              <w:jc w:val="center"/>
            </w:pPr>
            <w:r>
              <w:rPr>
                <w:rFonts w:ascii="Arial" w:cs="Arial" w:eastAsia="Arial" w:hAnsi="Arial"/>
                <w:b/>
                <w:bCs/>
                <w:color w:val="D94F00"/>
                <w:sz w:val="19"/>
                <w:szCs w:val="19"/>
              </w:rPr>
              <w:t xml:space="preserve">2</w:t>
            </w:r>
          </w:p>
        </w:tc>
        <w:tc>
          <w:tcPr>
            <w:tcW w:type="dxa" w:w="300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Telegram Alert with Image</w:t>
            </w:r>
          </w:p>
        </w:tc>
        <w:tc>
          <w:tcPr>
            <w:tcW w:type="dxa" w:w="5760"/>
            <w:tcBorders>
              <w:top w:val="single" w:color="CCCCCC" w:sz="1"/>
              <w:left w:val="single" w:color="CCCCCC" w:sz="1"/>
              <w:bottom w:val="single" w:color="CCCCCC" w:sz="1"/>
              <w:right w:val="single" w:color="CCCCCC" w:sz="1"/>
            </w:tcBorders>
            <w:shd w:fill="F4F8FB"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Once snapshots exist on SD, sending them via Telegram HTTPClient is a natural follow-up. This enables remote monitoring — the core value proposition of any security system. You go from 'works at home on the local network' to 'works anywhere in the world'. Intermediate difficulty, zero hardware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D94F00"/>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PIR Sensor + Wake-on-Motion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A4A"/>
                <w:sz w:val="19"/>
                <w:szCs w:val="19"/>
              </w:rPr>
              <w:t xml:space="preserve">Adding a $2 HC-SR501 and a single GPIO interrupt enables your robot to sleep when idle and wake automatically when a human enters the room. This makes the system behave like real security hardware rather than a device that must be manually activated.</w:t>
            </w:r>
          </w:p>
        </w:tc>
      </w:tr>
    </w:tbl>
    <w:p>
      <w:pPr>
        <w:spacing w:after="160" w:before="0"/>
      </w:pP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6. Decision Matrix</w:t>
      </w:r>
    </w:p>
    <w:p>
      <w:pPr>
        <w:spacing w:after="80" w:before="60"/>
      </w:pPr>
      <w:r>
        <w:rPr>
          <w:rFonts w:ascii="Arial" w:cs="Arial" w:eastAsia="Arial" w:hAnsi="Arial"/>
          <w:color w:val="4A4A4A"/>
          <w:sz w:val="22"/>
          <w:szCs w:val="22"/>
        </w:rPr>
        <w:t xml:space="preserve">This matrix compares all upgrade options across seven criteria to support prioritization decisions.</w:t>
      </w:r>
    </w:p>
    <w:p>
      <w:pPr>
        <w:spacing w:after="80" w:before="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000"/>
        <w:gridCol w:w="1280"/>
        <w:gridCol w:w="1280"/>
        <w:gridCol w:w="120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Upgrade</w:t>
            </w:r>
          </w:p>
        </w:tc>
        <w:tc>
          <w:tcPr>
            <w:tcW w:type="dxa" w:w="9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Difficulty</w:t>
            </w:r>
          </w:p>
        </w:tc>
        <w:tc>
          <w:tcPr>
            <w:tcW w:type="dxa" w:w="9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Cost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Impact</w:t>
            </w:r>
          </w:p>
        </w:tc>
        <w:tc>
          <w:tcPr>
            <w:tcW w:type="dxa" w:w="12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HW Changes</w:t>
            </w:r>
          </w:p>
        </w:tc>
        <w:tc>
          <w:tcPr>
            <w:tcW w:type="dxa" w:w="12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SW Changes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Recommend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Snapshot on Detection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Beginner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Free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Very High</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None</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20 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Now</w:t>
            </w:r>
          </w:p>
        </w:tc>
      </w:tr>
      <w:tr>
        <w:tc>
          <w:tcPr>
            <w:tcW w:type="dxa" w:w="18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Telegram Alerts</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Intermediate</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Free ($0)</w:t>
            </w:r>
          </w:p>
        </w:tc>
        <w:tc>
          <w:tcPr>
            <w:tcW w:type="dxa" w:w="1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Very High</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None</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~100 lines</w:t>
            </w:r>
          </w:p>
        </w:tc>
        <w:tc>
          <w:tcPr>
            <w:tcW w:type="dxa" w:w="12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PIR Motion Sensor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Beginner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High</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1 sensor + GPIO</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30 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Now</w:t>
            </w:r>
          </w:p>
        </w:tc>
      </w:tr>
      <w:tr>
        <w:tc>
          <w:tcPr>
            <w:tcW w:type="dxa" w:w="18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IR Night Vision LEDs</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Beginner</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~$3</w:t>
            </w:r>
          </w:p>
        </w:tc>
        <w:tc>
          <w:tcPr>
            <w:tcW w:type="dxa" w:w="1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High</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LEDs + transistor</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10 lines</w:t>
            </w:r>
          </w:p>
        </w:tc>
        <w:tc>
          <w:tcPr>
            <w:tcW w:type="dxa" w:w="12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SD Card Logging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Beginner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Free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High</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None (on-board)</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50 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Now</w:t>
            </w:r>
          </w:p>
        </w:tc>
      </w:tr>
      <w:tr>
        <w:tc>
          <w:tcPr>
            <w:tcW w:type="dxa" w:w="18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Replace L298N → DRV8833</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Beginner</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~$4</w:t>
            </w:r>
          </w:p>
        </w:tc>
        <w:tc>
          <w:tcPr>
            <w:tcW w:type="dxa" w:w="1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Medium</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New driver board</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Minimal rewire</w:t>
            </w:r>
          </w:p>
        </w:tc>
        <w:tc>
          <w:tcPr>
            <w:tcW w:type="dxa" w:w="12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Soon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IR Edge Sensors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Beginner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High</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2–4 sensors</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40 lines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Soon</w:t>
            </w:r>
          </w:p>
        </w:tc>
      </w:tr>
      <w:tr>
        <w:tc>
          <w:tcPr>
            <w:tcW w:type="dxa" w:w="18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VL53L0X ToF Sensor</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Beginner</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~$4</w:t>
            </w:r>
          </w:p>
        </w:tc>
        <w:tc>
          <w:tcPr>
            <w:tcW w:type="dxa" w:w="1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Medium</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New sensor, I2C</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Replace HC-SR04</w:t>
            </w:r>
          </w:p>
        </w:tc>
        <w:tc>
          <w:tcPr>
            <w:tcW w:type="dxa" w:w="12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Soon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Face Recognition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Intermediate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Free ($0)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Very High</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SD for embeddings</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ESP-WHO pipeline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Soon</w:t>
            </w:r>
          </w:p>
        </w:tc>
      </w:tr>
      <w:tr>
        <w:tc>
          <w:tcPr>
            <w:tcW w:type="dxa" w:w="18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WebSocket Control</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Intermediate</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Free ($0)</w:t>
            </w:r>
          </w:p>
        </w:tc>
        <w:tc>
          <w:tcPr>
            <w:tcW w:type="dxa" w:w="1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Medium</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None</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Refactor server</w:t>
            </w:r>
          </w:p>
        </w:tc>
        <w:tc>
          <w:tcPr>
            <w:tcW w:type="dxa" w:w="12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Later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Pan/Tilt Servo</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Intermediate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High</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2 servos + mount</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LEDC PWM + UI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Later</w:t>
            </w:r>
          </w:p>
        </w:tc>
      </w:tr>
      <w:tr>
        <w:tc>
          <w:tcPr>
            <w:tcW w:type="dxa" w:w="18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LiPo Power System</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Intermediate</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~$10</w:t>
            </w:r>
          </w:p>
        </w:tc>
        <w:tc>
          <w:tcPr>
            <w:tcW w:type="dxa" w:w="1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High</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Full power circuit</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ADC monitor</w:t>
            </w:r>
          </w:p>
        </w:tc>
        <w:tc>
          <w:tcPr>
            <w:tcW w:type="dxa" w:w="12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Later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Autonomous Patrol</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Very High</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Edge sensors</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State machine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Phase 3</w:t>
            </w:r>
          </w:p>
        </w:tc>
      </w:tr>
      <w:tr>
        <w:tc>
          <w:tcPr>
            <w:tcW w:type="dxa" w:w="18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Modular FW Architecture</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Intermediate</w:t>
            </w:r>
          </w:p>
        </w:tc>
        <w:tc>
          <w:tcPr>
            <w:tcW w:type="dxa" w:w="9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Free ($0)</w:t>
            </w:r>
          </w:p>
        </w:tc>
        <w:tc>
          <w:tcPr>
            <w:tcW w:type="dxa" w:w="10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High</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None</w:t>
            </w:r>
          </w:p>
        </w:tc>
        <w:tc>
          <w:tcPr>
            <w:tcW w:type="dxa" w:w="128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Full refactor</w:t>
            </w:r>
          </w:p>
        </w:tc>
        <w:tc>
          <w:tcPr>
            <w:tcW w:type="dxa" w:w="1200"/>
            <w:tcBorders>
              <w:top w:val="single" w:color="CCCCCC" w:sz="1"/>
              <w:left w:val="single" w:color="CCCCCC" w:sz="1"/>
              <w:bottom w:val="single" w:color="CCCCCC" w:sz="1"/>
              <w:right w:val="single" w:color="CCCCCC" w:sz="1"/>
            </w:tcBorders>
            <w:shd w:fill="F4F8FB"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Phase 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4A4A4A"/>
                <w:sz w:val="18"/>
                <w:szCs w:val="18"/>
              </w:rPr>
              <w:t xml:space="preserve">ESP32-S3 Migration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Advanced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High</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New board</w:t>
            </w:r>
          </w:p>
        </w:tc>
        <w:tc>
          <w:tcPr>
            <w:tcW w:type="dxa" w:w="12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Full port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4A4A4A"/>
                <w:sz w:val="18"/>
                <w:szCs w:val="18"/>
              </w:rPr>
              <w:t xml:space="preserve">Phase 3</w:t>
            </w:r>
          </w:p>
        </w:tc>
      </w:tr>
    </w:tbl>
    <w:p>
      <w:pPr>
        <w:spacing w:after="160" w:before="0"/>
      </w:pP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7. Architecture Improvement Notes</w:t>
      </w:r>
    </w:p>
    <w:p>
      <w:pPr>
        <w:spacing w:after="80" w:before="60"/>
      </w:pPr>
      <w:r>
        <w:rPr>
          <w:rFonts w:ascii="Arial" w:cs="Arial" w:eastAsia="Arial" w:hAnsi="Arial"/>
          <w:color w:val="4A4A4A"/>
          <w:sz w:val="22"/>
          <w:szCs w:val="22"/>
        </w:rPr>
        <w:t xml:space="preserve">The current project is likely structured as a single large .ino or .cpp file. As features grow, this becomes difficult to maintain. The recommended target architecture uses FreeRTOS tasks and an event queue to decouple modules.</w:t>
      </w:r>
    </w:p>
    <w:p>
      <w:pPr>
        <w:spacing w:after="80" w:before="0"/>
      </w:pPr>
    </w:p>
    <w:p>
      <w:pPr>
        <w:pStyle w:val="Heading2"/>
        <w:spacing w:after="100" w:before="240"/>
      </w:pPr>
      <w:r>
        <w:rPr>
          <w:rFonts w:ascii="Arial" w:cs="Arial" w:eastAsia="Arial" w:hAnsi="Arial"/>
          <w:b/>
          <w:bCs/>
          <w:color w:val="1B7F8C"/>
          <w:sz w:val="26"/>
          <w:szCs w:val="26"/>
        </w:rPr>
        <w:t xml:space="preserve">7.1 Recommended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Module</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Responsibilities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APIs / Interfaces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7F8C"/>
                <w:sz w:val="19"/>
                <w:szCs w:val="19"/>
              </w:rPr>
              <w:t xml:space="preserve">camera.cpp</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Initialize OV2640, capture frames, expose frame buffer to other modules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camera_init(), camera_capture_fb(), camera_release_fb()</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Courier New" w:cs="Courier New" w:eastAsia="Courier New" w:hAnsi="Courier New"/>
                <w:b/>
                <w:bCs/>
                <w:color w:val="1B7F8C"/>
                <w:sz w:val="19"/>
                <w:szCs w:val="19"/>
              </w:rPr>
              <w:t xml:space="preserve">detection.cpp</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Face detection / recognition pipeline, bounding box output</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detection_init(), detection_run(fb), detection_get_result()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7F8C"/>
                <w:sz w:val="19"/>
                <w:szCs w:val="19"/>
              </w:rPr>
              <w:t xml:space="preserve">motion.cpp</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Motor control, direction, speed, patrol state machine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motion_init(), motion_drive(dir, speed), motion_set_state()</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Courier New" w:cs="Courier New" w:eastAsia="Courier New" w:hAnsi="Courier New"/>
                <w:b/>
                <w:bCs/>
                <w:color w:val="1B7F8C"/>
                <w:sz w:val="19"/>
                <w:szCs w:val="19"/>
              </w:rPr>
              <w:t xml:space="preserve">sensors.cpp</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VL53L0X distance, PIR interrupt, edge sensors, battery ADC</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sensors_init(), sensors_get_distance(), sensors_get_pir()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7F8C"/>
                <w:sz w:val="19"/>
                <w:szCs w:val="19"/>
              </w:rPr>
              <w:t xml:space="preserve">webserver.cpp</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HTTP + WebSocket server, route handlers, stream endpoint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webserver_init(), webserver_broadcast_event(event)</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Courier New" w:cs="Courier New" w:eastAsia="Courier New" w:hAnsi="Courier New"/>
                <w:b/>
                <w:bCs/>
                <w:color w:val="1B7F8C"/>
                <w:sz w:val="19"/>
                <w:szCs w:val="19"/>
              </w:rPr>
              <w:t xml:space="preserve">alerts.cpp</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Telegram bot sender, buzzer trigger, alert rate limiter</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alerts_init(), alerts_send(event, fb)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B7F8C"/>
                <w:sz w:val="19"/>
                <w:szCs w:val="19"/>
              </w:rPr>
              <w:t xml:space="preserve">sd_logger.cpp</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SD mount, JPEG save, CSV event log, download endpoint</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4A4A4A"/>
                <w:sz w:val="19"/>
                <w:szCs w:val="19"/>
              </w:rPr>
              <w:t xml:space="preserve">sdlog_init(), sdlog_save_image(fb), sdlog_append_event(e)</w:t>
            </w:r>
          </w:p>
        </w:tc>
      </w:tr>
      <w:tr>
        <w:tc>
          <w:tcPr>
            <w:tcW w:type="dxa" w:w="20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Courier New" w:cs="Courier New" w:eastAsia="Courier New" w:hAnsi="Courier New"/>
                <w:b/>
                <w:bCs/>
                <w:color w:val="1B7F8C"/>
                <w:sz w:val="19"/>
                <w:szCs w:val="19"/>
              </w:rPr>
              <w:t xml:space="preserve">main.cpp</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FreeRTOS task creation, event queue, system init sequence</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r>
              <w:rPr>
                <w:rFonts w:ascii="Arial" w:cs="Arial" w:eastAsia="Arial" w:hAnsi="Arial"/>
                <w:b w:val="false"/>
                <w:bCs w:val="false"/>
                <w:color w:val="4A4A4A"/>
                <w:sz w:val="19"/>
                <w:szCs w:val="19"/>
              </w:rPr>
              <w:t xml:space="preserve">app_main(), event_queue xQueueCreate()</w:t>
            </w:r>
          </w:p>
        </w:tc>
      </w:tr>
    </w:tbl>
    <w:p>
      <w:pPr>
        <w:spacing w:after="80" w:before="0"/>
      </w:pPr>
    </w:p>
    <w:p>
      <w:pPr>
        <w:pStyle w:val="Heading2"/>
        <w:spacing w:after="100" w:before="240"/>
      </w:pPr>
      <w:r>
        <w:rPr>
          <w:rFonts w:ascii="Arial" w:cs="Arial" w:eastAsia="Arial" w:hAnsi="Arial"/>
          <w:b/>
          <w:bCs/>
          <w:color w:val="1B7F8C"/>
          <w:sz w:val="26"/>
          <w:szCs w:val="26"/>
        </w:rPr>
        <w:t xml:space="preserve">7.2 Event-Driven Communication Pattern</w:t>
      </w:r>
    </w:p>
    <w:p>
      <w:pPr>
        <w:spacing w:after="80" w:before="60"/>
      </w:pPr>
      <w:r>
        <w:rPr>
          <w:rFonts w:ascii="Arial" w:cs="Arial" w:eastAsia="Arial" w:hAnsi="Arial"/>
          <w:color w:val="4A4A4A"/>
          <w:sz w:val="22"/>
          <w:szCs w:val="22"/>
        </w:rPr>
        <w:t xml:space="preserve">All modules communicate via a central FreeRTOS event queue. This eliminates tight coupling between modules.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7" w:val="clear"/>
            <w:tcMar>
              <w:top w:type="dxa" w:w="100"/>
              <w:left w:type="dxa" w:w="180"/>
              <w:bottom w:type="dxa" w:w="100"/>
              <w:right w:type="dxa" w:w="180"/>
            </w:tcMar>
          </w:tcPr>
          <w:p>
            <w:pPr>
              <w:spacing w:after="60" w:before="0"/>
            </w:pPr>
            <w:r>
              <w:rPr>
                <w:rFonts w:ascii="Arial" w:cs="Arial" w:eastAsia="Arial" w:hAnsi="Arial"/>
                <w:b/>
                <w:bCs/>
                <w:color w:val="1B3A5C"/>
                <w:sz w:val="22"/>
                <w:szCs w:val="22"/>
              </w:rPr>
              <w:t xml:space="preserve">Event Flow Example</w:t>
            </w:r>
          </w:p>
          <w:p>
            <w:pPr>
              <w:spacing w:after="0" w:before="0"/>
            </w:pPr>
            <w:r>
              <w:rPr>
                <w:rFonts w:ascii="Arial" w:cs="Arial" w:eastAsia="Arial" w:hAnsi="Arial"/>
                <w:color w:val="4A4A4A"/>
                <w:sz w:val="22"/>
                <w:szCs w:val="22"/>
              </w:rPr>
              <w:t xml:space="preserve">PIR triggers → sensors.cpp posts EVENT_MOTION_DETECTED to queue
→ main.cpp receives event → calls camera_capture_fb()
→ calls detection_run(fb) → if FACE_DETECTED: calls alerts_send() + sdlog_save_image()
→ webserver_broadcast_event() updates live dashboard</w:t>
            </w:r>
          </w:p>
        </w:tc>
      </w:tr>
    </w:tbl>
    <w:p>
      <w:pPr>
        <w:spacing w:after="80" w:before="0"/>
      </w:pPr>
    </w:p>
    <w:p>
      <w:pPr>
        <w:pStyle w:val="Heading2"/>
        <w:spacing w:after="100" w:before="240"/>
      </w:pPr>
      <w:r>
        <w:rPr>
          <w:rFonts w:ascii="Arial" w:cs="Arial" w:eastAsia="Arial" w:hAnsi="Arial"/>
          <w:b/>
          <w:bCs/>
          <w:color w:val="1B7F8C"/>
          <w:sz w:val="26"/>
          <w:szCs w:val="26"/>
        </w:rPr>
        <w:t xml:space="preserve">7.3 FreeRTOS Task Layout</w:t>
      </w:r>
    </w:p>
    <w:p>
      <w:pPr>
        <w:pStyle w:val="ListParagraph"/>
        <w:numPr>
          <w:ilvl w:val="0"/>
          <w:numId w:val="2"/>
        </w:numPr>
        <w:spacing w:after="40" w:before="40"/>
      </w:pPr>
      <w:r>
        <w:rPr>
          <w:rFonts w:ascii="Arial" w:cs="Arial" w:eastAsia="Arial" w:hAnsi="Arial"/>
          <w:color w:val="4A4A4A"/>
          <w:sz w:val="22"/>
          <w:szCs w:val="22"/>
        </w:rPr>
        <w:t xml:space="preserve">Task 1 — CameraStream: Continuous MJPEG frame push to active WebSocket clients (Core 0, high priority)</w:t>
      </w:r>
    </w:p>
    <w:p>
      <w:pPr>
        <w:pStyle w:val="ListParagraph"/>
        <w:numPr>
          <w:ilvl w:val="0"/>
          <w:numId w:val="2"/>
        </w:numPr>
        <w:spacing w:after="40" w:before="40"/>
      </w:pPr>
      <w:r>
        <w:rPr>
          <w:rFonts w:ascii="Arial" w:cs="Arial" w:eastAsia="Arial" w:hAnsi="Arial"/>
          <w:color w:val="4A4A4A"/>
          <w:sz w:val="22"/>
          <w:szCs w:val="22"/>
        </w:rPr>
        <w:t xml:space="preserve">Task 2 — Detection: Periodic face detection on captured frames (Core 1, medium priority)</w:t>
      </w:r>
    </w:p>
    <w:p>
      <w:pPr>
        <w:pStyle w:val="ListParagraph"/>
        <w:numPr>
          <w:ilvl w:val="0"/>
          <w:numId w:val="2"/>
        </w:numPr>
        <w:spacing w:after="40" w:before="40"/>
      </w:pPr>
      <w:r>
        <w:rPr>
          <w:rFonts w:ascii="Arial" w:cs="Arial" w:eastAsia="Arial" w:hAnsi="Arial"/>
          <w:color w:val="4A4A4A"/>
          <w:sz w:val="22"/>
          <w:szCs w:val="22"/>
        </w:rPr>
        <w:t xml:space="preserve">Task 3 — Sensors: Poll VL53L0X + PIR + battery ADC every 50ms (Core 0, low priority)</w:t>
      </w:r>
    </w:p>
    <w:p>
      <w:pPr>
        <w:pStyle w:val="ListParagraph"/>
        <w:numPr>
          <w:ilvl w:val="0"/>
          <w:numId w:val="2"/>
        </w:numPr>
        <w:spacing w:after="40" w:before="40"/>
      </w:pPr>
      <w:r>
        <w:rPr>
          <w:rFonts w:ascii="Arial" w:cs="Arial" w:eastAsia="Arial" w:hAnsi="Arial"/>
          <w:color w:val="4A4A4A"/>
          <w:sz w:val="22"/>
          <w:szCs w:val="22"/>
        </w:rPr>
        <w:t xml:space="preserve">Task 4 — WebServer: Handle HTTP requests and WebSocket messages (Core 0, medium priority)</w:t>
      </w:r>
    </w:p>
    <w:p>
      <w:pPr>
        <w:pStyle w:val="ListParagraph"/>
        <w:numPr>
          <w:ilvl w:val="0"/>
          <w:numId w:val="2"/>
        </w:numPr>
        <w:spacing w:after="40" w:before="40"/>
      </w:pPr>
      <w:r>
        <w:rPr>
          <w:rFonts w:ascii="Arial" w:cs="Arial" w:eastAsia="Arial" w:hAnsi="Arial"/>
          <w:color w:val="4A4A4A"/>
          <w:sz w:val="22"/>
          <w:szCs w:val="22"/>
        </w:rPr>
        <w:t xml:space="preserve">Task 5 — AlertSender: Consume alert events from queue, send Telegram (Core 1, low priority)</w:t>
      </w:r>
    </w:p>
    <w:p>
      <w:pPr>
        <w:spacing w:after="160" w:before="0"/>
      </w:pP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8. Portfolio / CV Value</w:t>
      </w:r>
    </w:p>
    <w:p>
      <w:pPr>
        <w:spacing w:after="80" w:before="60"/>
      </w:pPr>
      <w:r>
        <w:rPr>
          <w:rFonts w:ascii="Arial" w:cs="Arial" w:eastAsia="Arial" w:hAnsi="Arial"/>
          <w:color w:val="4A4A4A"/>
          <w:sz w:val="22"/>
          <w:szCs w:val="22"/>
        </w:rPr>
        <w:t xml:space="preserve">As currently built, this project demonstrates: basic ESP32 programming, WiFi streaming, and simple motor control. These are solid foundations but do not stand out at the portfolio level. The following additions transform it into a genuinely impressive systems project.</w:t>
      </w:r>
    </w:p>
    <w:p>
      <w:pPr>
        <w:spacing w:after="80" w:before="0"/>
      </w:pPr>
    </w:p>
    <w:p>
      <w:pPr>
        <w:pStyle w:val="Heading2"/>
        <w:spacing w:after="100" w:before="240"/>
      </w:pPr>
      <w:r>
        <w:rPr>
          <w:rFonts w:ascii="Arial" w:cs="Arial" w:eastAsia="Arial" w:hAnsi="Arial"/>
          <w:b/>
          <w:bCs/>
          <w:color w:val="1B7F8C"/>
          <w:sz w:val="26"/>
          <w:szCs w:val="26"/>
        </w:rPr>
        <w:t xml:space="preserve">8.1 Features That Signal Engineering Maturity</w:t>
      </w:r>
    </w:p>
    <w:p>
      <w:pPr>
        <w:pStyle w:val="ListParagraph"/>
        <w:numPr>
          <w:ilvl w:val="0"/>
          <w:numId w:val="2"/>
        </w:numPr>
        <w:spacing w:after="40" w:before="40"/>
      </w:pPr>
      <w:r>
        <w:rPr>
          <w:rFonts w:ascii="Arial" w:cs="Arial" w:eastAsia="Arial" w:hAnsi="Arial"/>
          <w:color w:val="4A4A4A"/>
          <w:sz w:val="22"/>
          <w:szCs w:val="22"/>
        </w:rPr>
        <w:t xml:space="preserve">Modular firmware architecture with FreeRTOS tasks: shows knowledge of RTOS, concurrency, and embedded software design patterns</w:t>
      </w:r>
    </w:p>
    <w:p>
      <w:pPr>
        <w:pStyle w:val="ListParagraph"/>
        <w:numPr>
          <w:ilvl w:val="0"/>
          <w:numId w:val="2"/>
        </w:numPr>
        <w:spacing w:after="40" w:before="40"/>
      </w:pPr>
      <w:r>
        <w:rPr>
          <w:rFonts w:ascii="Arial" w:cs="Arial" w:eastAsia="Arial" w:hAnsi="Arial"/>
          <w:color w:val="4A4A4A"/>
          <w:sz w:val="22"/>
          <w:szCs w:val="22"/>
        </w:rPr>
        <w:t xml:space="preserve">Event-driven alerting with image evidence: shows end-to-end system thinking, not just hardware wiring</w:t>
      </w:r>
    </w:p>
    <w:p>
      <w:pPr>
        <w:pStyle w:val="ListParagraph"/>
        <w:numPr>
          <w:ilvl w:val="0"/>
          <w:numId w:val="2"/>
        </w:numPr>
        <w:spacing w:after="40" w:before="40"/>
      </w:pPr>
      <w:r>
        <w:rPr>
          <w:rFonts w:ascii="Arial" w:cs="Arial" w:eastAsia="Arial" w:hAnsi="Arial"/>
          <w:color w:val="4A4A4A"/>
          <w:sz w:val="22"/>
          <w:szCs w:val="22"/>
        </w:rPr>
        <w:t xml:space="preserve">SD logging with downloadable event history: shows data persistence and API design awareness</w:t>
      </w:r>
    </w:p>
    <w:p>
      <w:pPr>
        <w:pStyle w:val="ListParagraph"/>
        <w:numPr>
          <w:ilvl w:val="0"/>
          <w:numId w:val="2"/>
        </w:numPr>
        <w:spacing w:after="40" w:before="40"/>
      </w:pPr>
      <w:r>
        <w:rPr>
          <w:rFonts w:ascii="Arial" w:cs="Arial" w:eastAsia="Arial" w:hAnsi="Arial"/>
          <w:color w:val="4A4A4A"/>
          <w:sz w:val="22"/>
          <w:szCs w:val="22"/>
        </w:rPr>
        <w:t xml:space="preserve">Autonomous patrol with obstacle avoidance: shows state machine design and robotic systems experience</w:t>
      </w:r>
    </w:p>
    <w:p>
      <w:pPr>
        <w:pStyle w:val="ListParagraph"/>
        <w:numPr>
          <w:ilvl w:val="0"/>
          <w:numId w:val="2"/>
        </w:numPr>
        <w:spacing w:after="40" w:before="40"/>
      </w:pPr>
      <w:r>
        <w:rPr>
          <w:rFonts w:ascii="Arial" w:cs="Arial" w:eastAsia="Arial" w:hAnsi="Arial"/>
          <w:color w:val="4A4A4A"/>
          <w:sz w:val="22"/>
          <w:szCs w:val="22"/>
        </w:rPr>
        <w:t xml:space="preserve">Clean GitHub README with: system architecture diagram, demo video, hardware BOM, setup instructions, and code documentation</w:t>
      </w:r>
    </w:p>
    <w:p>
      <w:pPr>
        <w:spacing w:after="80" w:before="0"/>
      </w:pPr>
    </w:p>
    <w:p>
      <w:pPr>
        <w:pStyle w:val="Heading2"/>
        <w:spacing w:after="100" w:before="240"/>
      </w:pPr>
      <w:r>
        <w:rPr>
          <w:rFonts w:ascii="Arial" w:cs="Arial" w:eastAsia="Arial" w:hAnsi="Arial"/>
          <w:b/>
          <w:bCs/>
          <w:color w:val="1B7F8C"/>
          <w:sz w:val="26"/>
          <w:szCs w:val="26"/>
        </w:rPr>
        <w:t xml:space="preserve">8.2 What Makes It Look Production-Like</w:t>
      </w:r>
    </w:p>
    <w:p>
      <w:pPr>
        <w:pStyle w:val="ListParagraph"/>
        <w:numPr>
          <w:ilvl w:val="0"/>
          <w:numId w:val="2"/>
        </w:numPr>
        <w:spacing w:after="40" w:before="40"/>
      </w:pPr>
      <w:r>
        <w:rPr>
          <w:rFonts w:ascii="Arial" w:cs="Arial" w:eastAsia="Arial" w:hAnsi="Arial"/>
          <w:color w:val="4A4A4A"/>
          <w:sz w:val="22"/>
          <w:szCs w:val="22"/>
        </w:rPr>
        <w:t xml:space="preserve">Proper power design (regulated rails, decoupling, battery monitoring) — not just USB power</w:t>
      </w:r>
    </w:p>
    <w:p>
      <w:pPr>
        <w:pStyle w:val="ListParagraph"/>
        <w:numPr>
          <w:ilvl w:val="0"/>
          <w:numId w:val="2"/>
        </w:numPr>
        <w:spacing w:after="40" w:before="40"/>
      </w:pPr>
      <w:r>
        <w:rPr>
          <w:rFonts w:ascii="Arial" w:cs="Arial" w:eastAsia="Arial" w:hAnsi="Arial"/>
          <w:color w:val="4A4A4A"/>
          <w:sz w:val="22"/>
          <w:szCs w:val="22"/>
        </w:rPr>
        <w:t xml:space="preserve">Rate-limited alerting with cooldown logic — shows awareness of real-world operational constraints</w:t>
      </w:r>
    </w:p>
    <w:p>
      <w:pPr>
        <w:pStyle w:val="ListParagraph"/>
        <w:numPr>
          <w:ilvl w:val="0"/>
          <w:numId w:val="2"/>
        </w:numPr>
        <w:spacing w:after="40" w:before="40"/>
      </w:pPr>
      <w:r>
        <w:rPr>
          <w:rFonts w:ascii="Arial" w:cs="Arial" w:eastAsia="Arial" w:hAnsi="Arial"/>
          <w:color w:val="4A4A4A"/>
          <w:sz w:val="22"/>
          <w:szCs w:val="22"/>
        </w:rPr>
        <w:t xml:space="preserve">Error handling and watchdog timer — shows reliability engineering mindset</w:t>
      </w:r>
    </w:p>
    <w:p>
      <w:pPr>
        <w:pStyle w:val="ListParagraph"/>
        <w:numPr>
          <w:ilvl w:val="0"/>
          <w:numId w:val="2"/>
        </w:numPr>
        <w:spacing w:after="40" w:before="40"/>
      </w:pPr>
      <w:r>
        <w:rPr>
          <w:rFonts w:ascii="Arial" w:cs="Arial" w:eastAsia="Arial" w:hAnsi="Arial"/>
          <w:color w:val="4A4A4A"/>
          <w:sz w:val="22"/>
          <w:szCs w:val="22"/>
        </w:rPr>
        <w:t xml:space="preserve">A mobile-responsive web dashboard — shows full-stack awareness beyond the embedded layer</w:t>
      </w:r>
    </w:p>
    <w:p>
      <w:pPr>
        <w:pStyle w:val="ListParagraph"/>
        <w:numPr>
          <w:ilvl w:val="0"/>
          <w:numId w:val="2"/>
        </w:numPr>
        <w:spacing w:after="40" w:before="40"/>
      </w:pPr>
      <w:r>
        <w:rPr>
          <w:rFonts w:ascii="Arial" w:cs="Arial" w:eastAsia="Arial" w:hAnsi="Arial"/>
          <w:color w:val="4A4A4A"/>
          <w:sz w:val="22"/>
          <w:szCs w:val="22"/>
        </w:rPr>
        <w:t xml:space="preserve">Unit-testable module boundaries — even without tests, the structure signals professional intent</w:t>
      </w:r>
    </w:p>
    <w:p>
      <w:pPr>
        <w:spacing w:after="80" w:before="0"/>
      </w:pPr>
    </w:p>
    <w:p>
      <w:pPr>
        <w:pStyle w:val="Heading2"/>
        <w:spacing w:after="100" w:before="240"/>
      </w:pPr>
      <w:r>
        <w:rPr>
          <w:rFonts w:ascii="Arial" w:cs="Arial" w:eastAsia="Arial" w:hAnsi="Arial"/>
          <w:b/>
          <w:bCs/>
          <w:color w:val="1B7F8C"/>
          <w:sz w:val="26"/>
          <w:szCs w:val="26"/>
        </w:rPr>
        <w:t xml:space="preserve">8.3 GitHub Presentation Strategy</w:t>
      </w:r>
    </w:p>
    <w:p>
      <w:pPr>
        <w:pStyle w:val="ListParagraph"/>
        <w:numPr>
          <w:ilvl w:val="0"/>
          <w:numId w:val="2"/>
        </w:numPr>
        <w:spacing w:after="40" w:before="40"/>
      </w:pPr>
      <w:r>
        <w:rPr>
          <w:rFonts w:ascii="Arial" w:cs="Arial" w:eastAsia="Arial" w:hAnsi="Arial"/>
          <w:color w:val="4A4A4A"/>
          <w:sz w:val="22"/>
          <w:szCs w:val="22"/>
        </w:rPr>
        <w:t xml:space="preserve">Repository name: esp32-security-robot (clear, searchable)</w:t>
      </w:r>
    </w:p>
    <w:p>
      <w:pPr>
        <w:pStyle w:val="ListParagraph"/>
        <w:numPr>
          <w:ilvl w:val="0"/>
          <w:numId w:val="2"/>
        </w:numPr>
        <w:spacing w:after="40" w:before="40"/>
      </w:pPr>
      <w:r>
        <w:rPr>
          <w:rFonts w:ascii="Arial" w:cs="Arial" w:eastAsia="Arial" w:hAnsi="Arial"/>
          <w:color w:val="4A4A4A"/>
          <w:sz w:val="22"/>
          <w:szCs w:val="22"/>
        </w:rPr>
        <w:t xml:space="preserve">README sections: Project Overview → Architecture Diagram → Feature List → Hardware BOM → Wiring Diagram → Setup Instructions → Demo Video</w:t>
      </w:r>
    </w:p>
    <w:p>
      <w:pPr>
        <w:pStyle w:val="ListParagraph"/>
        <w:numPr>
          <w:ilvl w:val="0"/>
          <w:numId w:val="2"/>
        </w:numPr>
        <w:spacing w:after="40" w:before="40"/>
      </w:pPr>
      <w:r>
        <w:rPr>
          <w:rFonts w:ascii="Arial" w:cs="Arial" w:eastAsia="Arial" w:hAnsi="Arial"/>
          <w:color w:val="4A4A4A"/>
          <w:sz w:val="22"/>
          <w:szCs w:val="22"/>
        </w:rPr>
        <w:t xml:space="preserve">Include a /docs folder with the architecture diagram as an SVG or PNG</w:t>
      </w:r>
    </w:p>
    <w:p>
      <w:pPr>
        <w:pStyle w:val="ListParagraph"/>
        <w:numPr>
          <w:ilvl w:val="0"/>
          <w:numId w:val="2"/>
        </w:numPr>
        <w:spacing w:after="40" w:before="40"/>
      </w:pPr>
      <w:r>
        <w:rPr>
          <w:rFonts w:ascii="Arial" w:cs="Arial" w:eastAsia="Arial" w:hAnsi="Arial"/>
          <w:color w:val="4A4A4A"/>
          <w:sz w:val="22"/>
          <w:szCs w:val="22"/>
        </w:rPr>
        <w:t xml:space="preserve">Tag releases: v1.0-basic-stream, v2.0-face-detection, v3.0-autonomous</w:t>
      </w:r>
    </w:p>
    <w:p>
      <w:pPr>
        <w:pStyle w:val="ListParagraph"/>
        <w:numPr>
          <w:ilvl w:val="0"/>
          <w:numId w:val="2"/>
        </w:numPr>
        <w:spacing w:after="40" w:before="40"/>
      </w:pPr>
      <w:r>
        <w:rPr>
          <w:rFonts w:ascii="Arial" w:cs="Arial" w:eastAsia="Arial" w:hAnsi="Arial"/>
          <w:color w:val="4A4A4A"/>
          <w:sz w:val="22"/>
          <w:szCs w:val="22"/>
        </w:rPr>
        <w:t xml:space="preserve">Add GitHub Actions badge (even a simple build check adds credibility)</w:t>
      </w:r>
    </w:p>
    <w:p>
      <w:pPr>
        <w:spacing w:after="80" w:before="0"/>
      </w:pPr>
    </w:p>
    <w:p>
      <w:pPr>
        <w:pStyle w:val="Heading2"/>
        <w:spacing w:after="100" w:before="240"/>
      </w:pPr>
      <w:r>
        <w:rPr>
          <w:rFonts w:ascii="Arial" w:cs="Arial" w:eastAsia="Arial" w:hAnsi="Arial"/>
          <w:b/>
          <w:bCs/>
          <w:color w:val="1B7F8C"/>
          <w:sz w:val="26"/>
          <w:szCs w:val="26"/>
        </w:rPr>
        <w:t xml:space="preserve">8.4 LinkedIn / CV Description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EF2" w:val="clear"/>
            <w:tcMar>
              <w:top w:type="dxa" w:w="100"/>
              <w:left w:type="dxa" w:w="180"/>
              <w:bottom w:type="dxa" w:w="100"/>
              <w:right w:type="dxa" w:w="180"/>
            </w:tcMar>
          </w:tcPr>
          <w:p>
            <w:pPr>
              <w:spacing w:after="60" w:before="0"/>
            </w:pPr>
            <w:r>
              <w:rPr>
                <w:rFonts w:ascii="Arial" w:cs="Arial" w:eastAsia="Arial" w:hAnsi="Arial"/>
                <w:b/>
                <w:bCs/>
                <w:color w:val="1B7F8C"/>
                <w:sz w:val="22"/>
                <w:szCs w:val="22"/>
              </w:rPr>
              <w:t xml:space="preserve">Example CV Entry</w:t>
            </w:r>
          </w:p>
          <w:p>
            <w:pPr>
              <w:spacing w:after="0" w:before="0"/>
            </w:pPr>
            <w:r>
              <w:rPr>
                <w:rFonts w:ascii="Arial" w:cs="Arial" w:eastAsia="Arial" w:hAnsi="Arial"/>
                <w:color w:val="4A4A4A"/>
                <w:sz w:val="22"/>
                <w:szCs w:val="22"/>
              </w:rPr>
              <w:t xml:space="preserve">ESP32-CAM Autonomous Security Robot (2025–2026)
Built a WiFi-connected mobile surveillance system on ESP32-CAM with autonomous patrol, face recognition, real-time Telegram alerting with image capture, and FreeRTOS-based modular firmware. Designed complete power system with LiPo management, VL53L0X ToF sensing, and WebSocket control interface. Stack: C++, ESP-IDF, FreeRTOS, ESP-WHO, REST/WebSocket APIs.</w:t>
            </w:r>
          </w:p>
        </w:tc>
      </w:tr>
    </w:tbl>
    <w:p>
      <w:pPr>
        <w:spacing w:after="160" w:before="0"/>
      </w:pPr>
    </w:p>
    <w:p>
      <w:r>
        <w:br w:type="page"/>
      </w:r>
    </w:p>
    <w:p>
      <w:pPr>
        <w:pStyle w:val="Heading1"/>
        <w:pBdr>
          <w:bottom w:val="single" w:color="1B3A5C" w:sz="8" w:space="4"/>
        </w:pBdr>
        <w:spacing w:after="160" w:before="320"/>
      </w:pPr>
      <w:r>
        <w:rPr>
          <w:rFonts w:ascii="Arial" w:cs="Arial" w:eastAsia="Arial" w:hAnsi="Arial"/>
          <w:b/>
          <w:bCs/>
          <w:color w:val="1B3A5C"/>
          <w:sz w:val="30"/>
          <w:szCs w:val="30"/>
        </w:rPr>
        <w:t xml:space="preserve">Best Practical Evolution Plan for This Robot</w:t>
      </w:r>
    </w:p>
    <w:p>
      <w:pPr>
        <w:spacing w:after="80" w:before="60"/>
      </w:pPr>
      <w:r>
        <w:rPr>
          <w:rFonts w:ascii="Arial" w:cs="Arial" w:eastAsia="Arial" w:hAnsi="Arial"/>
          <w:color w:val="4A4A4A"/>
          <w:sz w:val="22"/>
          <w:szCs w:val="22"/>
        </w:rPr>
        <w:t xml:space="preserve">This final section consolidates the entire document into one actionable summary for direct execution.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2"/>
                <w:szCs w:val="22"/>
              </w:rPr>
              <w:t xml:space="preserve">Start Here — This Week</w:t>
            </w:r>
          </w:p>
          <w:p>
            <w:pPr>
              <w:spacing w:after="0" w:before="0"/>
            </w:pPr>
            <w:r>
              <w:rPr>
                <w:rFonts w:ascii="Arial" w:cs="Arial" w:eastAsia="Arial" w:hAnsi="Arial"/>
                <w:color w:val="4A4A4A"/>
                <w:sz w:val="22"/>
                <w:szCs w:val="22"/>
              </w:rPr>
              <w:t xml:space="preserve">Add snapshot capture to SD card. Open the AI Thinker board, confirm the SD slot is populated with a card, initialize SDMMC in SPI mode, and call esp_camera_fb_get() on every face detection event. Save to /sdcard/events/YYYYMMDD_HHMMSS.jpg. Verify with a simple /list HTTP endpoint that returns filenames. Estimated time: 2–4 hours.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60" w:before="0"/>
            </w:pPr>
            <w:r>
              <w:rPr>
                <w:rFonts w:ascii="Arial" w:cs="Arial" w:eastAsia="Arial" w:hAnsi="Arial"/>
                <w:b/>
                <w:bCs/>
                <w:color w:val="2E7D32"/>
                <w:sz w:val="22"/>
                <w:szCs w:val="22"/>
              </w:rPr>
              <w:t xml:space="preserve">Week 2 — Remote Alerting</w:t>
            </w:r>
          </w:p>
          <w:p>
            <w:pPr>
              <w:spacing w:after="0" w:before="0"/>
            </w:pPr>
            <w:r>
              <w:rPr>
                <w:rFonts w:ascii="Arial" w:cs="Arial" w:eastAsia="Arial" w:hAnsi="Arial"/>
                <w:color w:val="4A4A4A"/>
                <w:sz w:val="22"/>
                <w:szCs w:val="22"/>
              </w:rPr>
              <w:t xml:space="preserve">Add Telegram bot alerting. Register a bot, get your chat_id, and use ESP32's HTTPClient to POST to the Telegram sendPhoto API using the buffered JPEG from step 1. Add a 30-second cooldown between alerts. Test from outside your home network. Estimated time: 3–5 hours.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DC" w:val="clear"/>
            <w:tcMar>
              <w:top w:type="dxa" w:w="100"/>
              <w:left w:type="dxa" w:w="180"/>
              <w:bottom w:type="dxa" w:w="100"/>
              <w:right w:type="dxa" w:w="180"/>
            </w:tcMar>
          </w:tcPr>
          <w:p>
            <w:pPr>
              <w:spacing w:after="60" w:before="0"/>
            </w:pPr>
            <w:r>
              <w:rPr>
                <w:rFonts w:ascii="Arial" w:cs="Arial" w:eastAsia="Arial" w:hAnsi="Arial"/>
                <w:b/>
                <w:bCs/>
                <w:color w:val="D94F00"/>
                <w:sz w:val="22"/>
                <w:szCs w:val="22"/>
              </w:rPr>
              <w:t xml:space="preserve">Week 3–4 — Sensing Reliability</w:t>
            </w:r>
          </w:p>
          <w:p>
            <w:pPr>
              <w:spacing w:after="0" w:before="0"/>
            </w:pPr>
            <w:r>
              <w:rPr>
                <w:rFonts w:ascii="Arial" w:cs="Arial" w:eastAsia="Arial" w:hAnsi="Arial"/>
                <w:color w:val="4A4A4A"/>
                <w:sz w:val="22"/>
                <w:szCs w:val="22"/>
              </w:rPr>
              <w:t xml:space="preserve">Add a PIR sensor for wake-on-motion and replace HC-SR04 with VL53L0X ToF sensor via I2C. The PIR costs $2 and adds one GPIO interrupt. The VL53L0X replaces two uncertain GPIO pins with a single reliable I2C bus. Also add IR edge sensors if the robot will operate on elevated surfaces. Estimated time: 4–6 hours total.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DC" w:val="clear"/>
            <w:tcMar>
              <w:top w:type="dxa" w:w="100"/>
              <w:left w:type="dxa" w:w="180"/>
              <w:bottom w:type="dxa" w:w="100"/>
              <w:right w:type="dxa" w:w="180"/>
            </w:tcMar>
          </w:tcPr>
          <w:p>
            <w:pPr>
              <w:spacing w:after="60" w:before="0"/>
            </w:pPr>
            <w:r>
              <w:rPr>
                <w:rFonts w:ascii="Arial" w:cs="Arial" w:eastAsia="Arial" w:hAnsi="Arial"/>
                <w:b/>
                <w:bCs/>
                <w:color w:val="D94F00"/>
                <w:sz w:val="22"/>
                <w:szCs w:val="22"/>
              </w:rPr>
              <w:t xml:space="preserve">Month 2 — Intelligence Layer</w:t>
            </w:r>
          </w:p>
          <w:p>
            <w:pPr>
              <w:spacing w:after="0" w:before="0"/>
            </w:pPr>
            <w:r>
              <w:rPr>
                <w:rFonts w:ascii="Arial" w:cs="Arial" w:eastAsia="Arial" w:hAnsi="Arial"/>
                <w:color w:val="4A4A4A"/>
                <w:sz w:val="22"/>
                <w:szCs w:val="22"/>
              </w:rPr>
              <w:t xml:space="preserve">Enable face recognition using ESP-WHO's recognition pipeline. Add face enrollment endpoint. Update Telegram alerts to include the recognized name (or 'Unknown' for strangers). Add CSV event logging to SD. Refactor motor driver to DRV8833 and begin modularizing the firmware. Estimated time: 8–12 hours.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AF8" w:val="clear"/>
            <w:tcMar>
              <w:top w:type="dxa" w:w="100"/>
              <w:left w:type="dxa" w:w="180"/>
              <w:bottom w:type="dxa" w:w="100"/>
              <w:right w:type="dxa" w:w="180"/>
            </w:tcMar>
          </w:tcPr>
          <w:p>
            <w:pPr>
              <w:spacing w:after="60" w:before="0"/>
            </w:pPr>
            <w:r>
              <w:rPr>
                <w:rFonts w:ascii="Arial" w:cs="Arial" w:eastAsia="Arial" w:hAnsi="Arial"/>
                <w:b/>
                <w:bCs/>
                <w:color w:val="6A1B9A"/>
                <w:sz w:val="22"/>
                <w:szCs w:val="22"/>
              </w:rPr>
              <w:t xml:space="preserve">Month 3 — Portfolio Version</w:t>
            </w:r>
          </w:p>
          <w:p>
            <w:pPr>
              <w:spacing w:after="0" w:before="0"/>
            </w:pPr>
            <w:r>
              <w:rPr>
                <w:rFonts w:ascii="Arial" w:cs="Arial" w:eastAsia="Arial" w:hAnsi="Arial"/>
                <w:color w:val="4A4A4A"/>
                <w:sz w:val="22"/>
                <w:szCs w:val="22"/>
              </w:rPr>
              <w:t xml:space="preserve">Implement autonomous patrol state machine. Add pan/tilt servo with face-tracking. Implement LiPo power system. Refactor firmware into full modular FreeRTOS architecture. Add mobile-responsive dashboard with WebSocket telemetry. Write comprehensive README with architecture diagram, demo video, and BOM. Tag release as v3.0-autonomous. Estimated time: 20–30 hours.</w:t>
            </w:r>
          </w:p>
        </w:tc>
      </w:tr>
    </w:tbl>
    <w:p>
      <w:pPr>
        <w:spacing w:after="80" w:before="0"/>
      </w:pPr>
    </w:p>
    <w:p>
      <w:pPr>
        <w:pBdr>
          <w:top w:val="single" w:color="1B7F8C" w:sz="4" w:space="4"/>
        </w:pBdr>
        <w:spacing w:after="80" w:before="200"/>
      </w:pPr>
    </w:p>
    <w:p>
      <w:pPr>
        <w:spacing w:after="0" w:before="80"/>
        <w:jc w:val="center"/>
      </w:pPr>
      <w:r>
        <w:rPr>
          <w:rFonts w:ascii="Arial" w:cs="Arial" w:eastAsia="Arial" w:hAnsi="Arial"/>
          <w:i/>
          <w:iCs/>
          <w:color w:val="4A4A4A"/>
          <w:sz w:val="20"/>
          <w:szCs w:val="20"/>
        </w:rPr>
        <w:t xml:space="preserve">The robot you have today is a solid v1.0. Every upgrade listed here is achievable in isolation — you do not need to build phase 3 before phase 1 works. Start small, ship often, and document what you build. The system will grow into something genuinely impressive.</w:t>
      </w:r>
    </w:p>
    <w:p>
      <w:pPr>
        <w:spacing w:after="160" w:before="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B7F8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2026-04-18T22:34:17.281Z</dcterms:created>
  <dcterms:modified xsi:type="dcterms:W3CDTF">2026-04-18T22:34:17.282Z</dcterms:modified>
</cp:coreProperties>
</file>

<file path=docProps/custom.xml><?xml version="1.0" encoding="utf-8"?>
<Properties xmlns="http://schemas.openxmlformats.org/officeDocument/2006/custom-properties" xmlns:vt="http://schemas.openxmlformats.org/officeDocument/2006/docPropsVTypes"/>
</file>