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21AF" w14:textId="4771FEFA" w:rsidR="004551BB" w:rsidRDefault="00F65D2C" w:rsidP="00F65D2C">
      <w:pPr>
        <w:jc w:val="center"/>
        <w:rPr>
          <w:b/>
          <w:bCs/>
          <w:sz w:val="72"/>
          <w:szCs w:val="72"/>
        </w:rPr>
      </w:pPr>
      <w:r w:rsidRPr="00F65D2C">
        <w:rPr>
          <w:b/>
          <w:bCs/>
          <w:sz w:val="72"/>
          <w:szCs w:val="72"/>
        </w:rPr>
        <w:t>Report</w:t>
      </w:r>
    </w:p>
    <w:p w14:paraId="76F21596" w14:textId="77777777" w:rsidR="00F65D2C" w:rsidRDefault="00F65D2C" w:rsidP="00F65D2C">
      <w:pPr>
        <w:jc w:val="center"/>
        <w:rPr>
          <w:b/>
          <w:bCs/>
          <w:sz w:val="72"/>
          <w:szCs w:val="72"/>
        </w:rPr>
      </w:pPr>
    </w:p>
    <w:p w14:paraId="4A582743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1. Introduction</w:t>
      </w:r>
    </w:p>
    <w:p w14:paraId="32E71A7F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This lab implements a small cloud-native system composed of two independent services: </w:t>
      </w:r>
      <w:proofErr w:type="gramStart"/>
      <w:r w:rsidRPr="00F65D2C">
        <w:rPr>
          <w:b/>
          <w:bCs/>
          <w:sz w:val="32"/>
          <w:szCs w:val="32"/>
        </w:rPr>
        <w:t>product-service</w:t>
      </w:r>
      <w:proofErr w:type="gramEnd"/>
      <w:r w:rsidRPr="00F65D2C">
        <w:rPr>
          <w:b/>
          <w:bCs/>
          <w:sz w:val="32"/>
          <w:szCs w:val="32"/>
        </w:rPr>
        <w:t xml:space="preserve"> and order-service. Each service is built using Flask, containerized with Docker, and orchestrated using Docker Compose. The system demonstrates how microservices communicate, how failures propagate, and how cloud-native practices improve flexibility and resilience.</w:t>
      </w:r>
    </w:p>
    <w:p w14:paraId="66F035DA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pict w14:anchorId="57B4C069">
          <v:rect id="_x0000_i1061" style="width:0;height:1.5pt" o:hralign="center" o:hrstd="t" o:hr="t" fillcolor="#a0a0a0" stroked="f"/>
        </w:pict>
      </w:r>
    </w:p>
    <w:p w14:paraId="284EE37C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2. Benefits of Microservices over a Monolith</w:t>
      </w:r>
    </w:p>
    <w:p w14:paraId="7579C61D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The lab highlights several practical advantages of microservices:</w:t>
      </w:r>
    </w:p>
    <w:p w14:paraId="5BB23DF8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1) Independent development and deployment</w:t>
      </w:r>
      <w:r w:rsidRPr="00F65D2C">
        <w:rPr>
          <w:b/>
          <w:bCs/>
          <w:sz w:val="32"/>
          <w:szCs w:val="32"/>
        </w:rPr>
        <w:br/>
        <w:t xml:space="preserve">Each service has its own codebase and </w:t>
      </w:r>
      <w:proofErr w:type="spellStart"/>
      <w:r w:rsidRPr="00F65D2C">
        <w:rPr>
          <w:b/>
          <w:bCs/>
          <w:sz w:val="32"/>
          <w:szCs w:val="32"/>
        </w:rPr>
        <w:t>Dockerfile</w:t>
      </w:r>
      <w:proofErr w:type="spellEnd"/>
      <w:r w:rsidRPr="00F65D2C">
        <w:rPr>
          <w:b/>
          <w:bCs/>
          <w:sz w:val="32"/>
          <w:szCs w:val="32"/>
        </w:rPr>
        <w:t>. This means developers can update the product-service without modifying the order-service.</w:t>
      </w:r>
      <w:r w:rsidRPr="00F65D2C">
        <w:rPr>
          <w:b/>
          <w:bCs/>
          <w:sz w:val="32"/>
          <w:szCs w:val="32"/>
        </w:rPr>
        <w:br/>
      </w:r>
      <w:r w:rsidRPr="00F65D2C">
        <w:rPr>
          <w:b/>
          <w:bCs/>
          <w:i/>
          <w:iCs/>
          <w:sz w:val="32"/>
          <w:szCs w:val="32"/>
        </w:rPr>
        <w:t>Example:</w:t>
      </w:r>
      <w:r w:rsidRPr="00F65D2C">
        <w:rPr>
          <w:b/>
          <w:bCs/>
          <w:sz w:val="32"/>
          <w:szCs w:val="32"/>
        </w:rPr>
        <w:t xml:space="preserve"> If pricing logic changes, only product-service needs redeployment.</w:t>
      </w:r>
    </w:p>
    <w:p w14:paraId="6000419D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2) Clear separation of responsibilities</w:t>
      </w:r>
      <w:r w:rsidRPr="00F65D2C">
        <w:rPr>
          <w:b/>
          <w:bCs/>
          <w:sz w:val="32"/>
          <w:szCs w:val="32"/>
        </w:rPr>
        <w:br/>
        <w:t>Each service handles a single responsibility:</w:t>
      </w:r>
    </w:p>
    <w:p w14:paraId="04E1FACE" w14:textId="77777777" w:rsidR="00F65D2C" w:rsidRPr="00F65D2C" w:rsidRDefault="00F65D2C" w:rsidP="00F65D2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product-service → product data </w:t>
      </w:r>
    </w:p>
    <w:p w14:paraId="6C5F7159" w14:textId="77777777" w:rsidR="00F65D2C" w:rsidRPr="00F65D2C" w:rsidRDefault="00F65D2C" w:rsidP="00F65D2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order-service → order processing </w:t>
      </w:r>
    </w:p>
    <w:p w14:paraId="248C4C3C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lastRenderedPageBreak/>
        <w:t>This makes the system easier to understand and maintain compared to a monolith where all logic is tightly coupled.</w:t>
      </w:r>
    </w:p>
    <w:p w14:paraId="355558AA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3) Scalability</w:t>
      </w:r>
      <w:r w:rsidRPr="00F65D2C">
        <w:rPr>
          <w:b/>
          <w:bCs/>
          <w:sz w:val="32"/>
          <w:szCs w:val="32"/>
        </w:rPr>
        <w:br/>
        <w:t>Services can scale independently.</w:t>
      </w:r>
      <w:r w:rsidRPr="00F65D2C">
        <w:rPr>
          <w:b/>
          <w:bCs/>
          <w:sz w:val="32"/>
          <w:szCs w:val="32"/>
        </w:rPr>
        <w:br/>
      </w:r>
      <w:r w:rsidRPr="00F65D2C">
        <w:rPr>
          <w:b/>
          <w:bCs/>
          <w:i/>
          <w:iCs/>
          <w:sz w:val="32"/>
          <w:szCs w:val="32"/>
        </w:rPr>
        <w:t>Example:</w:t>
      </w:r>
      <w:r w:rsidRPr="00F65D2C">
        <w:rPr>
          <w:b/>
          <w:bCs/>
          <w:sz w:val="32"/>
          <w:szCs w:val="32"/>
        </w:rPr>
        <w:t xml:space="preserve"> If order traffic increases, only order-service needs scaling instead of the entire system.</w:t>
      </w:r>
    </w:p>
    <w:p w14:paraId="26373472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4) Technology flexibility</w:t>
      </w:r>
      <w:r w:rsidRPr="00F65D2C">
        <w:rPr>
          <w:b/>
          <w:bCs/>
          <w:sz w:val="32"/>
          <w:szCs w:val="32"/>
        </w:rPr>
        <w:br/>
        <w:t>Although both services use Flask here, in real systems each service can use a different technology stack.</w:t>
      </w:r>
    </w:p>
    <w:p w14:paraId="2EE3C638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5) Fault isolation (partial)</w:t>
      </w:r>
      <w:r w:rsidRPr="00F65D2C">
        <w:rPr>
          <w:b/>
          <w:bCs/>
          <w:sz w:val="32"/>
          <w:szCs w:val="32"/>
        </w:rPr>
        <w:br/>
        <w:t>A failure in one service does not completely crash the entire system, although it may still affect dependent services.</w:t>
      </w:r>
    </w:p>
    <w:p w14:paraId="73380CC9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pict w14:anchorId="4C466BA3">
          <v:rect id="_x0000_i1062" style="width:0;height:1.5pt" o:hralign="center" o:hrstd="t" o:hr="t" fillcolor="#a0a0a0" stroked="f"/>
        </w:pict>
      </w:r>
    </w:p>
    <w:p w14:paraId="484F6EEF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3. Complexities Introduced by Microservices</w:t>
      </w:r>
    </w:p>
    <w:p w14:paraId="2A5FA0AA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While microservices provide benefits, the lab also exposes new challenges:</w:t>
      </w:r>
    </w:p>
    <w:p w14:paraId="31A36B6E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1) Service-to-service communication</w:t>
      </w:r>
      <w:r w:rsidRPr="00F65D2C">
        <w:rPr>
          <w:b/>
          <w:bCs/>
          <w:sz w:val="32"/>
          <w:szCs w:val="32"/>
        </w:rPr>
        <w:br/>
        <w:t>order-service depends on product-service via HTTP calls. This introduces network-related issues such as latency and failures.</w:t>
      </w:r>
    </w:p>
    <w:p w14:paraId="655D3459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2) Increased operational complexity</w:t>
      </w:r>
      <w:r w:rsidRPr="00F65D2C">
        <w:rPr>
          <w:b/>
          <w:bCs/>
          <w:sz w:val="32"/>
          <w:szCs w:val="32"/>
        </w:rPr>
        <w:br/>
        <w:t xml:space="preserve">Instead of running one application, we now manage multiple containers, </w:t>
      </w:r>
      <w:proofErr w:type="spellStart"/>
      <w:r w:rsidRPr="00F65D2C">
        <w:rPr>
          <w:b/>
          <w:bCs/>
          <w:sz w:val="32"/>
          <w:szCs w:val="32"/>
        </w:rPr>
        <w:t>Dockerfiles</w:t>
      </w:r>
      <w:proofErr w:type="spellEnd"/>
      <w:r w:rsidRPr="00F65D2C">
        <w:rPr>
          <w:b/>
          <w:bCs/>
          <w:sz w:val="32"/>
          <w:szCs w:val="32"/>
        </w:rPr>
        <w:t>, and configurations.</w:t>
      </w:r>
    </w:p>
    <w:p w14:paraId="43AE2EEC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3) Debugging difficulty</w:t>
      </w:r>
      <w:r w:rsidRPr="00F65D2C">
        <w:rPr>
          <w:b/>
          <w:bCs/>
          <w:sz w:val="32"/>
          <w:szCs w:val="32"/>
        </w:rPr>
        <w:br/>
        <w:t>Tracing errors across services is harder.</w:t>
      </w:r>
      <w:r w:rsidRPr="00F65D2C">
        <w:rPr>
          <w:b/>
          <w:bCs/>
          <w:sz w:val="32"/>
          <w:szCs w:val="32"/>
        </w:rPr>
        <w:br/>
      </w:r>
      <w:r w:rsidRPr="00F65D2C">
        <w:rPr>
          <w:b/>
          <w:bCs/>
          <w:i/>
          <w:iCs/>
          <w:sz w:val="32"/>
          <w:szCs w:val="32"/>
        </w:rPr>
        <w:lastRenderedPageBreak/>
        <w:t>Example:</w:t>
      </w:r>
      <w:r w:rsidRPr="00F65D2C">
        <w:rPr>
          <w:b/>
          <w:bCs/>
          <w:sz w:val="32"/>
          <w:szCs w:val="32"/>
        </w:rPr>
        <w:t xml:space="preserve"> A failure in order-service might </w:t>
      </w:r>
      <w:proofErr w:type="gramStart"/>
      <w:r w:rsidRPr="00F65D2C">
        <w:rPr>
          <w:b/>
          <w:bCs/>
          <w:sz w:val="32"/>
          <w:szCs w:val="32"/>
        </w:rPr>
        <w:t>actually originate</w:t>
      </w:r>
      <w:proofErr w:type="gramEnd"/>
      <w:r w:rsidRPr="00F65D2C">
        <w:rPr>
          <w:b/>
          <w:bCs/>
          <w:sz w:val="32"/>
          <w:szCs w:val="32"/>
        </w:rPr>
        <w:t xml:space="preserve"> from product-service.</w:t>
      </w:r>
    </w:p>
    <w:p w14:paraId="0C4ADF7E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4) Data consistency challenges</w:t>
      </w:r>
      <w:r w:rsidRPr="00F65D2C">
        <w:rPr>
          <w:b/>
          <w:bCs/>
          <w:sz w:val="32"/>
          <w:szCs w:val="32"/>
        </w:rPr>
        <w:br/>
        <w:t>Each service manages its own data, which can lead to inconsistencies in more complex systems.</w:t>
      </w:r>
    </w:p>
    <w:p w14:paraId="2F6C8A64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5) Deployment coordination</w:t>
      </w:r>
      <w:r w:rsidRPr="00F65D2C">
        <w:rPr>
          <w:b/>
          <w:bCs/>
          <w:sz w:val="32"/>
          <w:szCs w:val="32"/>
        </w:rPr>
        <w:br/>
        <w:t>Changes in one service may require compatibility checks with others.</w:t>
      </w:r>
    </w:p>
    <w:p w14:paraId="7205D8D8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pict w14:anchorId="449C30D8">
          <v:rect id="_x0000_i1063" style="width:0;height:1.5pt" o:hralign="center" o:hrstd="t" o:hr="t" fillcolor="#a0a0a0" stroked="f"/>
        </w:pict>
      </w:r>
    </w:p>
    <w:p w14:paraId="655CD159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4. Impact of Network Latency or Slow Services</w:t>
      </w:r>
    </w:p>
    <w:p w14:paraId="34D83F57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The lab demonstrates synchronous communication, meaning order-service waits for a response from product-service.</w:t>
      </w:r>
    </w:p>
    <w:p w14:paraId="6702B7AE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If latency increases or </w:t>
      </w:r>
      <w:proofErr w:type="gramStart"/>
      <w:r w:rsidRPr="00F65D2C">
        <w:rPr>
          <w:b/>
          <w:bCs/>
          <w:sz w:val="32"/>
          <w:szCs w:val="32"/>
        </w:rPr>
        <w:t>product-service</w:t>
      </w:r>
      <w:proofErr w:type="gramEnd"/>
      <w:r w:rsidRPr="00F65D2C">
        <w:rPr>
          <w:b/>
          <w:bCs/>
          <w:sz w:val="32"/>
          <w:szCs w:val="32"/>
        </w:rPr>
        <w:t xml:space="preserve"> becomes slow:</w:t>
      </w:r>
    </w:p>
    <w:p w14:paraId="6E4D8E90" w14:textId="77777777" w:rsidR="00F65D2C" w:rsidRPr="00F65D2C" w:rsidRDefault="00F65D2C" w:rsidP="00F65D2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Order creation becomes slower </w:t>
      </w:r>
    </w:p>
    <w:p w14:paraId="306309EC" w14:textId="77777777" w:rsidR="00F65D2C" w:rsidRPr="00F65D2C" w:rsidRDefault="00F65D2C" w:rsidP="00F65D2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User experience degrades </w:t>
      </w:r>
    </w:p>
    <w:p w14:paraId="628073E1" w14:textId="77777777" w:rsidR="00F65D2C" w:rsidRPr="00F65D2C" w:rsidRDefault="00F65D2C" w:rsidP="00F65D2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Requests may </w:t>
      </w:r>
      <w:proofErr w:type="gramStart"/>
      <w:r w:rsidRPr="00F65D2C">
        <w:rPr>
          <w:b/>
          <w:bCs/>
          <w:sz w:val="32"/>
          <w:szCs w:val="32"/>
        </w:rPr>
        <w:t>timeout</w:t>
      </w:r>
      <w:proofErr w:type="gramEnd"/>
      <w:r w:rsidRPr="00F65D2C">
        <w:rPr>
          <w:b/>
          <w:bCs/>
          <w:sz w:val="32"/>
          <w:szCs w:val="32"/>
        </w:rPr>
        <w:t xml:space="preserve"> </w:t>
      </w:r>
    </w:p>
    <w:p w14:paraId="74EA7413" w14:textId="77777777" w:rsidR="00F65D2C" w:rsidRPr="00F65D2C" w:rsidRDefault="00F65D2C" w:rsidP="00F65D2C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System throughput decreases </w:t>
      </w:r>
    </w:p>
    <w:p w14:paraId="6173E7F9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If </w:t>
      </w:r>
      <w:proofErr w:type="gramStart"/>
      <w:r w:rsidRPr="00F65D2C">
        <w:rPr>
          <w:b/>
          <w:bCs/>
          <w:sz w:val="32"/>
          <w:szCs w:val="32"/>
        </w:rPr>
        <w:t>product-service</w:t>
      </w:r>
      <w:proofErr w:type="gramEnd"/>
      <w:r w:rsidRPr="00F65D2C">
        <w:rPr>
          <w:b/>
          <w:bCs/>
          <w:sz w:val="32"/>
          <w:szCs w:val="32"/>
        </w:rPr>
        <w:t xml:space="preserve"> fails completely:</w:t>
      </w:r>
    </w:p>
    <w:p w14:paraId="36972B07" w14:textId="77777777" w:rsidR="00F65D2C" w:rsidRPr="00F65D2C" w:rsidRDefault="00F65D2C" w:rsidP="00F65D2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order-service cannot validate products </w:t>
      </w:r>
    </w:p>
    <w:p w14:paraId="605A70C6" w14:textId="77777777" w:rsidR="00F65D2C" w:rsidRPr="00F65D2C" w:rsidRDefault="00F65D2C" w:rsidP="00F65D2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It returns a 503 error (service unavailable) </w:t>
      </w:r>
    </w:p>
    <w:p w14:paraId="08A555D7" w14:textId="77777777" w:rsidR="00F65D2C" w:rsidRPr="00F65D2C" w:rsidRDefault="00F65D2C" w:rsidP="00F65D2C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The entire order flow is blocked </w:t>
      </w:r>
    </w:p>
    <w:p w14:paraId="49DAE0E3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This shows a key limitation of synchronous microservices: tight runtime dependency.</w:t>
      </w:r>
    </w:p>
    <w:p w14:paraId="6CF23EC0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lastRenderedPageBreak/>
        <w:pict w14:anchorId="370AA623">
          <v:rect id="_x0000_i1064" style="width:0;height:1.5pt" o:hralign="center" o:hrstd="t" o:hr="t" fillcolor="#a0a0a0" stroked="f"/>
        </w:pict>
      </w:r>
    </w:p>
    <w:p w14:paraId="245E473C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5. 12-Factor App Principles Demonstrated</w:t>
      </w:r>
    </w:p>
    <w:p w14:paraId="4FDF8976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The implementation reflects several principles of the Twelve-Factor App:</w:t>
      </w:r>
    </w:p>
    <w:p w14:paraId="4DA94457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1) Codebase</w:t>
      </w:r>
      <w:r w:rsidRPr="00F65D2C">
        <w:rPr>
          <w:b/>
          <w:bCs/>
          <w:sz w:val="32"/>
          <w:szCs w:val="32"/>
        </w:rPr>
        <w:br/>
        <w:t>Each service has its own isolated codebase.</w:t>
      </w:r>
    </w:p>
    <w:p w14:paraId="71AF9A97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2) Dependencies</w:t>
      </w:r>
      <w:r w:rsidRPr="00F65D2C">
        <w:rPr>
          <w:b/>
          <w:bCs/>
          <w:sz w:val="32"/>
          <w:szCs w:val="32"/>
        </w:rPr>
        <w:br/>
      </w:r>
      <w:proofErr w:type="spellStart"/>
      <w:r w:rsidRPr="00F65D2C">
        <w:rPr>
          <w:b/>
          <w:bCs/>
          <w:sz w:val="32"/>
          <w:szCs w:val="32"/>
        </w:rPr>
        <w:t>Dependencies</w:t>
      </w:r>
      <w:proofErr w:type="spellEnd"/>
      <w:r w:rsidRPr="00F65D2C">
        <w:rPr>
          <w:b/>
          <w:bCs/>
          <w:sz w:val="32"/>
          <w:szCs w:val="32"/>
        </w:rPr>
        <w:t xml:space="preserve"> are explicitly defined in requirements.txt.</w:t>
      </w:r>
    </w:p>
    <w:p w14:paraId="78CA7CA7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3) Configuration</w:t>
      </w:r>
      <w:r w:rsidRPr="00F65D2C">
        <w:rPr>
          <w:b/>
          <w:bCs/>
          <w:sz w:val="32"/>
          <w:szCs w:val="32"/>
        </w:rPr>
        <w:br/>
        <w:t>Environment variables are used:</w:t>
      </w:r>
    </w:p>
    <w:p w14:paraId="0B1CFECB" w14:textId="77777777" w:rsidR="00F65D2C" w:rsidRPr="00F65D2C" w:rsidRDefault="00F65D2C" w:rsidP="00F65D2C">
      <w:pPr>
        <w:numPr>
          <w:ilvl w:val="0"/>
          <w:numId w:val="4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PRODUCT_SERVICE_URL is not hardcoded </w:t>
      </w:r>
    </w:p>
    <w:p w14:paraId="7267696A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4) Stateless processes</w:t>
      </w:r>
      <w:r w:rsidRPr="00F65D2C">
        <w:rPr>
          <w:b/>
          <w:bCs/>
          <w:sz w:val="32"/>
          <w:szCs w:val="32"/>
        </w:rPr>
        <w:br/>
        <w:t>Services do not store state locally. product-service uses in-memory data only.</w:t>
      </w:r>
    </w:p>
    <w:p w14:paraId="04440624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5) Port binding</w:t>
      </w:r>
      <w:r w:rsidRPr="00F65D2C">
        <w:rPr>
          <w:b/>
          <w:bCs/>
          <w:sz w:val="32"/>
          <w:szCs w:val="32"/>
        </w:rPr>
        <w:br/>
        <w:t>Each service exposes its own port (5001, 5002).</w:t>
      </w:r>
    </w:p>
    <w:p w14:paraId="40AC45A8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6) Disposability</w:t>
      </w:r>
      <w:r w:rsidRPr="00F65D2C">
        <w:rPr>
          <w:b/>
          <w:bCs/>
          <w:sz w:val="32"/>
          <w:szCs w:val="32"/>
        </w:rPr>
        <w:br/>
        <w:t>Containers can be stopped and restarted quickly without affecting system design.</w:t>
      </w:r>
    </w:p>
    <w:p w14:paraId="2BF908D0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7) Dev/Prod parity</w:t>
      </w:r>
      <w:r w:rsidRPr="00F65D2C">
        <w:rPr>
          <w:b/>
          <w:bCs/>
          <w:sz w:val="32"/>
          <w:szCs w:val="32"/>
        </w:rPr>
        <w:br/>
        <w:t>Docker ensures consistency between environments.</w:t>
      </w:r>
    </w:p>
    <w:p w14:paraId="0BD3D1AE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pict w14:anchorId="2E94541F">
          <v:rect id="_x0000_i1065" style="width:0;height:1.5pt" o:hralign="center" o:hrstd="t" o:hr="t" fillcolor="#a0a0a0" stroked="f"/>
        </w:pict>
      </w:r>
    </w:p>
    <w:p w14:paraId="581FC9F0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6. Observations on Resilience and Failure Behavior</w:t>
      </w:r>
    </w:p>
    <w:p w14:paraId="5692F233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The lab introduces basic resilience mechanisms:</w:t>
      </w:r>
    </w:p>
    <w:p w14:paraId="5E626B96" w14:textId="77777777" w:rsidR="00F65D2C" w:rsidRPr="00F65D2C" w:rsidRDefault="00F65D2C" w:rsidP="00F65D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lastRenderedPageBreak/>
        <w:t xml:space="preserve">Retry logic in order-service </w:t>
      </w:r>
    </w:p>
    <w:p w14:paraId="00C64A43" w14:textId="77777777" w:rsidR="00F65D2C" w:rsidRPr="00F65D2C" w:rsidRDefault="00F65D2C" w:rsidP="00F65D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Timeout handling </w:t>
      </w:r>
    </w:p>
    <w:p w14:paraId="521BADFA" w14:textId="77777777" w:rsidR="00F65D2C" w:rsidRPr="00F65D2C" w:rsidRDefault="00F65D2C" w:rsidP="00F65D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Docker restart policies </w:t>
      </w:r>
    </w:p>
    <w:p w14:paraId="0AEE2E29" w14:textId="77777777" w:rsidR="00F65D2C" w:rsidRPr="00F65D2C" w:rsidRDefault="00F65D2C" w:rsidP="00F65D2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Health checks </w:t>
      </w:r>
    </w:p>
    <w:p w14:paraId="6E6D8DC5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However, resilience is still limited:</w:t>
      </w:r>
    </w:p>
    <w:p w14:paraId="7BE4A537" w14:textId="77777777" w:rsidR="00F65D2C" w:rsidRPr="00F65D2C" w:rsidRDefault="00F65D2C" w:rsidP="00F65D2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No circuit breaker pattern </w:t>
      </w:r>
    </w:p>
    <w:p w14:paraId="0DA3297E" w14:textId="77777777" w:rsidR="00F65D2C" w:rsidRPr="00F65D2C" w:rsidRDefault="00F65D2C" w:rsidP="00F65D2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No load balancing </w:t>
      </w:r>
    </w:p>
    <w:p w14:paraId="477B79A6" w14:textId="77777777" w:rsidR="00F65D2C" w:rsidRPr="00F65D2C" w:rsidRDefault="00F65D2C" w:rsidP="00F65D2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 xml:space="preserve">No automatic scaling </w:t>
      </w:r>
    </w:p>
    <w:p w14:paraId="66F6BBF4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This shows that Docker Compose provides basic orchestration, but more advanced systems like Kubernetes are needed for production-grade resilience.</w:t>
      </w:r>
    </w:p>
    <w:p w14:paraId="22957A00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pict w14:anchorId="0B6C0713">
          <v:rect id="_x0000_i1066" style="width:0;height:1.5pt" o:hralign="center" o:hrstd="t" o:hr="t" fillcolor="#a0a0a0" stroked="f"/>
        </w:pict>
      </w:r>
    </w:p>
    <w:p w14:paraId="5B761D3A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7. Conclusion</w:t>
      </w:r>
    </w:p>
    <w:p w14:paraId="5D4C21FF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This lab demonstrates how microservices improve modularity, scalability, and flexibility compared to monolithic systems. At the same time, it highlights the trade-offs, including increased complexity, dependency on network communication, and challenges in failure handling.</w:t>
      </w:r>
    </w:p>
    <w:p w14:paraId="4CC10B01" w14:textId="77777777" w:rsidR="00F65D2C" w:rsidRPr="00F65D2C" w:rsidRDefault="00F65D2C" w:rsidP="00F65D2C">
      <w:pPr>
        <w:rPr>
          <w:b/>
          <w:bCs/>
          <w:sz w:val="32"/>
          <w:szCs w:val="32"/>
        </w:rPr>
      </w:pPr>
      <w:r w:rsidRPr="00F65D2C">
        <w:rPr>
          <w:b/>
          <w:bCs/>
          <w:sz w:val="32"/>
          <w:szCs w:val="32"/>
        </w:rPr>
        <w:t>The system provides a clear example of cloud-native design principles in action, especially through containerization, environment-based configuration, and service isolation. However, it also shows that building reliable distributed systems requires additional tools and patterns beyond basic container orchestration.</w:t>
      </w:r>
    </w:p>
    <w:p w14:paraId="03A62E3F" w14:textId="77777777" w:rsidR="00F65D2C" w:rsidRPr="00F65D2C" w:rsidRDefault="00F65D2C" w:rsidP="00F65D2C">
      <w:pPr>
        <w:rPr>
          <w:b/>
          <w:bCs/>
          <w:sz w:val="32"/>
          <w:szCs w:val="32"/>
        </w:rPr>
      </w:pPr>
    </w:p>
    <w:sectPr w:rsidR="00F65D2C" w:rsidRPr="00F65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5091"/>
    <w:multiLevelType w:val="multilevel"/>
    <w:tmpl w:val="1F1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7B74"/>
    <w:multiLevelType w:val="multilevel"/>
    <w:tmpl w:val="BC3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2772"/>
    <w:multiLevelType w:val="multilevel"/>
    <w:tmpl w:val="146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0041D"/>
    <w:multiLevelType w:val="multilevel"/>
    <w:tmpl w:val="107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A2B46"/>
    <w:multiLevelType w:val="multilevel"/>
    <w:tmpl w:val="C01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D5723"/>
    <w:multiLevelType w:val="multilevel"/>
    <w:tmpl w:val="66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21234">
    <w:abstractNumId w:val="1"/>
  </w:num>
  <w:num w:numId="2" w16cid:durableId="303513944">
    <w:abstractNumId w:val="5"/>
  </w:num>
  <w:num w:numId="3" w16cid:durableId="2103640392">
    <w:abstractNumId w:val="0"/>
  </w:num>
  <w:num w:numId="4" w16cid:durableId="211385529">
    <w:abstractNumId w:val="3"/>
  </w:num>
  <w:num w:numId="5" w16cid:durableId="1474985461">
    <w:abstractNumId w:val="2"/>
  </w:num>
  <w:num w:numId="6" w16cid:durableId="17588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2C"/>
    <w:rsid w:val="004551BB"/>
    <w:rsid w:val="00537B09"/>
    <w:rsid w:val="00F65D2C"/>
    <w:rsid w:val="00FB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0038"/>
  <w15:chartTrackingRefBased/>
  <w15:docId w15:val="{8C443D41-D891-4BDC-8CEF-B2F9ED07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Tharwat</dc:creator>
  <cp:keywords/>
  <dc:description/>
  <cp:lastModifiedBy>Yousef Tharwat</cp:lastModifiedBy>
  <cp:revision>1</cp:revision>
  <dcterms:created xsi:type="dcterms:W3CDTF">2026-04-27T18:00:00Z</dcterms:created>
  <dcterms:modified xsi:type="dcterms:W3CDTF">2026-04-27T18:02:00Z</dcterms:modified>
</cp:coreProperties>
</file>