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853" w:rsidRDefault="00901101">
      <w:pPr>
        <w:widowControl w:val="0"/>
        <w:ind w:left="432"/>
        <w:rPr>
          <w:rFonts w:cs="Times New Roman"/>
        </w:rPr>
      </w:pPr>
      <w:r>
        <w:rPr>
          <w:rFonts w:cs="Times New Roman"/>
          <w:noProof/>
        </w:rPr>
        <mc:AlternateContent>
          <mc:Choice Requires="wps">
            <w:drawing>
              <wp:anchor distT="0" distB="0" distL="114300" distR="114300" simplePos="0" relativeHeight="251661312" behindDoc="0" locked="0" layoutInCell="1" allowOverlap="1">
                <wp:simplePos x="0" y="0"/>
                <wp:positionH relativeFrom="column">
                  <wp:posOffset>-719455</wp:posOffset>
                </wp:positionH>
                <wp:positionV relativeFrom="paragraph">
                  <wp:posOffset>-489585</wp:posOffset>
                </wp:positionV>
                <wp:extent cx="3533140" cy="1339215"/>
                <wp:effectExtent l="0" t="0" r="2540" b="19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140" cy="1339215"/>
                        </a:xfrm>
                        <a:prstGeom prst="rect">
                          <a:avLst/>
                        </a:prstGeom>
                        <a:solidFill>
                          <a:srgbClr val="FFFFFF"/>
                        </a:solidFill>
                        <a:ln>
                          <a:noFill/>
                        </a:ln>
                      </wps:spPr>
                      <wps:txbx>
                        <w:txbxContent>
                          <w:p w:rsidR="004367E5" w:rsidRDefault="004367E5">
                            <w:pPr>
                              <w:pStyle w:val="Normal-Arabic"/>
                              <w:bidi w:val="0"/>
                              <w:spacing w:line="240" w:lineRule="auto"/>
                              <w:ind w:firstLine="60"/>
                              <w:jc w:val="left"/>
                              <w:rPr>
                                <w:rFonts w:ascii="Times New Roman" w:hAnsi="Times New Roman" w:cs="Times New Roman"/>
                                <w:sz w:val="32"/>
                                <w:szCs w:val="32"/>
                              </w:rPr>
                            </w:pPr>
                            <w:r>
                              <w:rPr>
                                <w:rFonts w:ascii="Times New Roman" w:hAnsi="Times New Roman" w:cs="Times New Roman"/>
                                <w:sz w:val="32"/>
                                <w:szCs w:val="32"/>
                              </w:rPr>
                              <w:t>Palestine</w:t>
                            </w:r>
                          </w:p>
                          <w:p w:rsidR="004367E5" w:rsidRDefault="004367E5">
                            <w:pPr>
                              <w:pStyle w:val="Normal-Arabic"/>
                              <w:bidi w:val="0"/>
                              <w:spacing w:line="240" w:lineRule="auto"/>
                              <w:ind w:firstLine="60"/>
                              <w:jc w:val="left"/>
                              <w:rPr>
                                <w:rFonts w:ascii="Times New Roman" w:hAnsi="Times New Roman" w:cs="Times New Roman"/>
                                <w:sz w:val="32"/>
                                <w:szCs w:val="32"/>
                              </w:rPr>
                            </w:pPr>
                            <w:r>
                              <w:rPr>
                                <w:rFonts w:ascii="Times New Roman" w:hAnsi="Times New Roman" w:cs="Times New Roman"/>
                                <w:sz w:val="32"/>
                                <w:szCs w:val="32"/>
                              </w:rPr>
                              <w:t>An-Najah National University</w:t>
                            </w:r>
                          </w:p>
                          <w:p w:rsidR="004367E5" w:rsidRDefault="004367E5">
                            <w:pPr>
                              <w:pStyle w:val="Normal-Arabic"/>
                              <w:bidi w:val="0"/>
                              <w:spacing w:line="240" w:lineRule="auto"/>
                              <w:ind w:firstLine="60"/>
                              <w:jc w:val="left"/>
                              <w:rPr>
                                <w:rFonts w:ascii="Times New Roman" w:hAnsi="Times New Roman" w:cs="Times New Roman"/>
                                <w:sz w:val="32"/>
                                <w:szCs w:val="32"/>
                              </w:rPr>
                            </w:pPr>
                            <w:r>
                              <w:rPr>
                                <w:rFonts w:ascii="Times New Roman" w:hAnsi="Times New Roman" w:cs="Times New Roman"/>
                                <w:sz w:val="32"/>
                                <w:szCs w:val="32"/>
                              </w:rPr>
                              <w:t>Faculty of Information Technology</w:t>
                            </w:r>
                          </w:p>
                          <w:p w:rsidR="004367E5" w:rsidRDefault="004367E5">
                            <w:pPr>
                              <w:pStyle w:val="Normal-Arabic"/>
                              <w:bidi w:val="0"/>
                              <w:spacing w:line="240" w:lineRule="auto"/>
                              <w:ind w:firstLine="60"/>
                              <w:jc w:val="left"/>
                              <w:rPr>
                                <w:rFonts w:ascii="Times New Roman" w:hAnsi="Times New Roman" w:cs="Times New Roman"/>
                                <w:sz w:val="32"/>
                                <w:szCs w:val="32"/>
                              </w:rPr>
                            </w:pPr>
                            <w:r>
                              <w:rPr>
                                <w:rFonts w:ascii="Times New Roman" w:hAnsi="Times New Roman" w:cs="Times New Roman"/>
                                <w:sz w:val="32"/>
                                <w:szCs w:val="32"/>
                              </w:rPr>
                              <w:t>Computer Scince</w:t>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56.65pt;margin-top:-38.55pt;width:278.2pt;height:105.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" stroked="f">
                <v:textbox>
                  <w:txbxContent>
                    <w:p w:rsidR="004367E5" w:rsidRDefault="004367E5">
                      <w:pPr>
                        <w:pStyle w:val="Normal-Arabic"/>
                        <w:bidi w:val="0"/>
                        <w:spacing w:line="240" w:lineRule="auto"/>
                        <w:ind w:firstLine="60"/>
                        <w:jc w:val="left"/>
                        <w:rPr>
                          <w:rFonts w:ascii="Times New Roman" w:hAnsi="Times New Roman" w:cs="Times New Roman"/>
                          <w:sz w:val="32"/>
                          <w:szCs w:val="32"/>
                        </w:rPr>
                      </w:pPr>
                      <w:r>
                        <w:rPr>
                          <w:rFonts w:ascii="Times New Roman" w:hAnsi="Times New Roman" w:cs="Times New Roman"/>
                          <w:sz w:val="32"/>
                          <w:szCs w:val="32"/>
                        </w:rPr>
                        <w:t>Palestine</w:t>
                      </w:r>
                    </w:p>
                    <w:p w:rsidR="004367E5" w:rsidRDefault="004367E5">
                      <w:pPr>
                        <w:pStyle w:val="Normal-Arabic"/>
                        <w:bidi w:val="0"/>
                        <w:spacing w:line="240" w:lineRule="auto"/>
                        <w:ind w:firstLine="60"/>
                        <w:jc w:val="left"/>
                        <w:rPr>
                          <w:rFonts w:ascii="Times New Roman" w:hAnsi="Times New Roman" w:cs="Times New Roman"/>
                          <w:sz w:val="32"/>
                          <w:szCs w:val="32"/>
                        </w:rPr>
                      </w:pPr>
                      <w:r>
                        <w:rPr>
                          <w:rFonts w:ascii="Times New Roman" w:hAnsi="Times New Roman" w:cs="Times New Roman"/>
                          <w:sz w:val="32"/>
                          <w:szCs w:val="32"/>
                        </w:rPr>
                        <w:t>An-Najah National University</w:t>
                      </w:r>
                    </w:p>
                    <w:p w:rsidR="004367E5" w:rsidRDefault="004367E5">
                      <w:pPr>
                        <w:pStyle w:val="Normal-Arabic"/>
                        <w:bidi w:val="0"/>
                        <w:spacing w:line="240" w:lineRule="auto"/>
                        <w:ind w:firstLine="60"/>
                        <w:jc w:val="left"/>
                        <w:rPr>
                          <w:rFonts w:ascii="Times New Roman" w:hAnsi="Times New Roman" w:cs="Times New Roman"/>
                          <w:sz w:val="32"/>
                          <w:szCs w:val="32"/>
                        </w:rPr>
                      </w:pPr>
                      <w:r>
                        <w:rPr>
                          <w:rFonts w:ascii="Times New Roman" w:hAnsi="Times New Roman" w:cs="Times New Roman"/>
                          <w:sz w:val="32"/>
                          <w:szCs w:val="32"/>
                        </w:rPr>
                        <w:t>Faculty of Information Technology</w:t>
                      </w:r>
                    </w:p>
                    <w:p w:rsidR="004367E5" w:rsidRDefault="004367E5">
                      <w:pPr>
                        <w:pStyle w:val="Normal-Arabic"/>
                        <w:bidi w:val="0"/>
                        <w:spacing w:line="240" w:lineRule="auto"/>
                        <w:ind w:firstLine="60"/>
                        <w:jc w:val="left"/>
                        <w:rPr>
                          <w:rFonts w:ascii="Times New Roman" w:hAnsi="Times New Roman" w:cs="Times New Roman"/>
                          <w:sz w:val="32"/>
                          <w:szCs w:val="32"/>
                        </w:rPr>
                      </w:pPr>
                      <w:r>
                        <w:rPr>
                          <w:rFonts w:ascii="Times New Roman" w:hAnsi="Times New Roman" w:cs="Times New Roman"/>
                          <w:sz w:val="32"/>
                          <w:szCs w:val="32"/>
                        </w:rPr>
                        <w:t>Computer Scince</w:t>
                      </w:r>
                    </w:p>
                  </w:txbxContent>
                </v:textbox>
              </v:shape>
            </w:pict>
          </mc:Fallback>
        </mc:AlternateContent>
      </w:r>
      <w:r>
        <w:rPr>
          <w:b w:val="0"/>
          <w:bCs w:val="0"/>
          <w:smallCaps/>
          <w:noProof/>
          <w:sz w:val="50"/>
          <w:szCs w:val="50"/>
        </w:rPr>
        <mc:AlternateContent>
          <mc:Choice Requires="wps">
            <w:drawing>
              <wp:anchor distT="0" distB="0" distL="114300" distR="114300" simplePos="0" relativeHeight="251662336" behindDoc="0" locked="0" layoutInCell="1" allowOverlap="1">
                <wp:simplePos x="0" y="0"/>
                <wp:positionH relativeFrom="column">
                  <wp:posOffset>2117725</wp:posOffset>
                </wp:positionH>
                <wp:positionV relativeFrom="paragraph">
                  <wp:posOffset>-431165</wp:posOffset>
                </wp:positionV>
                <wp:extent cx="1845310" cy="1105535"/>
                <wp:effectExtent l="0" t="0" r="13970" b="6985"/>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310" cy="1105535"/>
                        </a:xfrm>
                        <a:prstGeom prst="rect">
                          <a:avLst/>
                        </a:prstGeom>
                        <a:solidFill>
                          <a:srgbClr val="FFFFFF"/>
                        </a:solidFill>
                        <a:ln>
                          <a:noFill/>
                        </a:ln>
                      </wps:spPr>
                      <wps:txbx>
                        <w:txbxContent>
                          <w:p w:rsidR="004367E5" w:rsidRDefault="004367E5">
                            <w:pPr>
                              <w:jc w:val="both"/>
                            </w:pPr>
                            <w:r>
                              <w:rPr>
                                <w:rFonts w:ascii="Cambria" w:eastAsia="Cambria" w:hAnsi="Cambria" w:cs="Cambria"/>
                                <w:noProof/>
                                <w:sz w:val="24"/>
                                <w:szCs w:val="24"/>
                              </w:rPr>
                              <w:drawing>
                                <wp:inline distT="19050" distB="19050" distL="19050" distR="19050">
                                  <wp:extent cx="1374775" cy="1283335"/>
                                  <wp:effectExtent l="0" t="0" r="12065" b="12065"/>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9"/>
                                          <a:srcRect/>
                                          <a:stretch>
                                            <a:fillRect/>
                                          </a:stretch>
                                        </pic:blipFill>
                                        <pic:spPr>
                                          <a:xfrm>
                                            <a:off x="0" y="0"/>
                                            <a:ext cx="1374775" cy="1283335"/>
                                          </a:xfrm>
                                          <a:prstGeom prst="rect">
                                            <a:avLst/>
                                          </a:prstGeom>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6" o:spid="_x0000_s1027" type="#_x0000_t202" style="position:absolute;left:0;text-align:left;margin-left:166.75pt;margin-top:-33.95pt;width:145.3pt;height:87.0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" stroked="f">
                <v:textbox style="mso-fit-shape-to-text:t">
                  <w:txbxContent>
                    <w:p w:rsidR="004367E5" w:rsidRDefault="004367E5">
                      <w:pPr>
                        <w:jc w:val="both"/>
                      </w:pPr>
                      <w:r>
                        <w:rPr>
                          <w:rFonts w:ascii="Cambria" w:eastAsia="Cambria" w:hAnsi="Cambria" w:cs="Cambria"/>
                          <w:noProof/>
                          <w:sz w:val="24"/>
                          <w:szCs w:val="24"/>
                        </w:rPr>
                        <w:drawing>
                          <wp:inline distT="19050" distB="19050" distL="19050" distR="19050">
                            <wp:extent cx="1374775" cy="1283335"/>
                            <wp:effectExtent l="0" t="0" r="12065" b="12065"/>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0"/>
                                    <a:srcRect/>
                                    <a:stretch>
                                      <a:fillRect/>
                                    </a:stretch>
                                  </pic:blipFill>
                                  <pic:spPr>
                                    <a:xfrm>
                                      <a:off x="0" y="0"/>
                                      <a:ext cx="1374775" cy="1283335"/>
                                    </a:xfrm>
                                    <a:prstGeom prst="rect">
                                      <a:avLst/>
                                    </a:prstGeom>
                                  </pic:spPr>
                                </pic:pic>
                              </a:graphicData>
                            </a:graphic>
                          </wp:inline>
                        </w:drawing>
                      </w:r>
                    </w:p>
                  </w:txbxContent>
                </v:textbox>
              </v:shape>
            </w:pict>
          </mc:Fallback>
        </mc:AlternateContent>
      </w:r>
      <w:r>
        <w:rPr>
          <w:rFonts w:cs="Times New Roman"/>
          <w:noProof/>
        </w:rPr>
        <mc:AlternateContent>
          <mc:Choice Requires="wps">
            <w:drawing>
              <wp:anchor distT="0" distB="0" distL="114300" distR="114300" simplePos="0" relativeHeight="251660288" behindDoc="0" locked="0" layoutInCell="1" allowOverlap="1">
                <wp:simplePos x="0" y="0"/>
                <wp:positionH relativeFrom="column">
                  <wp:posOffset>4000500</wp:posOffset>
                </wp:positionH>
                <wp:positionV relativeFrom="paragraph">
                  <wp:posOffset>-571500</wp:posOffset>
                </wp:positionV>
                <wp:extent cx="2057400" cy="1539240"/>
                <wp:effectExtent l="0" t="0" r="0" b="38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1539240"/>
                        </a:xfrm>
                        <a:prstGeom prst="rect">
                          <a:avLst/>
                        </a:prstGeom>
                        <a:solidFill>
                          <a:srgbClr val="FFFFFF"/>
                        </a:solidFill>
                        <a:ln>
                          <a:noFill/>
                        </a:ln>
                      </wps:spPr>
                      <wps:txbx>
                        <w:txbxContent>
                          <w:p w:rsidR="004367E5" w:rsidRDefault="004367E5">
                            <w:pPr>
                              <w:pStyle w:val="Normal-Arabic"/>
                              <w:spacing w:before="0" w:after="0" w:line="520" w:lineRule="exact"/>
                              <w:ind w:firstLine="62"/>
                              <w:jc w:val="left"/>
                              <w:rPr>
                                <w:rFonts w:ascii="Harlow Solid Italic" w:hAnsi="Harlow Solid Italic" w:cs="Andalus"/>
                                <w:sz w:val="32"/>
                                <w:szCs w:val="32"/>
                                <w:rtl/>
                              </w:rPr>
                            </w:pPr>
                            <w:r>
                              <w:rPr>
                                <w:rFonts w:ascii="Harlow Solid Italic" w:hAnsi="Harlow Solid Italic" w:cs="Andalus" w:hint="cs"/>
                                <w:sz w:val="32"/>
                                <w:szCs w:val="32"/>
                                <w:rtl/>
                              </w:rPr>
                              <w:t>دولــــــــــــــــــة فلســـــــــــــــــطين</w:t>
                            </w:r>
                          </w:p>
                          <w:p w:rsidR="004367E5" w:rsidRDefault="004367E5">
                            <w:pPr>
                              <w:pStyle w:val="Normal-Arabic"/>
                              <w:spacing w:before="0" w:after="0" w:line="520" w:lineRule="exact"/>
                              <w:ind w:firstLine="62"/>
                              <w:jc w:val="left"/>
                              <w:rPr>
                                <w:rFonts w:ascii="Harlow Solid Italic" w:hAnsi="Harlow Solid Italic" w:cs="Andalus"/>
                                <w:sz w:val="32"/>
                                <w:szCs w:val="32"/>
                              </w:rPr>
                            </w:pPr>
                            <w:r>
                              <w:rPr>
                                <w:rFonts w:ascii="Harlow Solid Italic" w:hAnsi="Harlow Solid Italic" w:cs="Andalus" w:hint="cs"/>
                                <w:sz w:val="32"/>
                                <w:szCs w:val="32"/>
                                <w:rtl/>
                              </w:rPr>
                              <w:t>جامعة</w:t>
                            </w:r>
                            <w:r>
                              <w:rPr>
                                <w:rFonts w:ascii="Harlow Solid Italic" w:hAnsi="Harlow Solid Italic" w:cs="Andalus"/>
                                <w:sz w:val="32"/>
                                <w:szCs w:val="32"/>
                              </w:rPr>
                              <w:t xml:space="preserve"> </w:t>
                            </w:r>
                            <w:r>
                              <w:rPr>
                                <w:rFonts w:ascii="Harlow Solid Italic" w:hAnsi="Harlow Solid Italic" w:cs="Andalus"/>
                                <w:sz w:val="32"/>
                                <w:szCs w:val="32"/>
                                <w:rtl/>
                              </w:rPr>
                              <w:t>النـجـاح الـوطنـيـة</w:t>
                            </w:r>
                            <w:r>
                              <w:rPr>
                                <w:rFonts w:ascii="Harlow Solid Italic" w:hAnsi="Harlow Solid Italic" w:cs="Andalus"/>
                                <w:sz w:val="32"/>
                                <w:szCs w:val="32"/>
                              </w:rPr>
                              <w:t xml:space="preserve"> </w:t>
                            </w:r>
                          </w:p>
                          <w:p w:rsidR="004367E5" w:rsidRDefault="004367E5">
                            <w:pPr>
                              <w:pStyle w:val="Normal-Arabic"/>
                              <w:spacing w:before="0" w:after="0" w:line="520" w:lineRule="exact"/>
                              <w:ind w:firstLine="62"/>
                              <w:jc w:val="left"/>
                              <w:rPr>
                                <w:rFonts w:ascii="Harlow Solid Italic" w:hAnsi="Harlow Solid Italic" w:cs="Andalus"/>
                                <w:sz w:val="32"/>
                                <w:szCs w:val="32"/>
                                <w:rtl/>
                              </w:rPr>
                            </w:pPr>
                            <w:r>
                              <w:rPr>
                                <w:rFonts w:ascii="Harlow Solid Italic" w:hAnsi="Harlow Solid Italic" w:cs="Andalus"/>
                                <w:sz w:val="32"/>
                                <w:szCs w:val="32"/>
                                <w:rtl/>
                              </w:rPr>
                              <w:t>كليـة تكنولوجيا المعلومات</w:t>
                            </w:r>
                          </w:p>
                          <w:p w:rsidR="004367E5" w:rsidRDefault="004367E5">
                            <w:pPr>
                              <w:wordWrap w:val="0"/>
                              <w:bidi/>
                              <w:rPr>
                                <w:rFonts w:ascii="Harlow Solid Italic" w:eastAsia="MS Mincho" w:hAnsi="Harlow Solid Italic" w:cs="Andalus"/>
                                <w:b w:val="0"/>
                                <w:bCs w:val="0"/>
                                <w:sz w:val="32"/>
                                <w:szCs w:val="32"/>
                                <w:rtl/>
                              </w:rPr>
                            </w:pPr>
                            <w:r>
                              <w:rPr>
                                <w:rFonts w:ascii="Harlow Solid Italic" w:eastAsia="MS Mincho" w:hAnsi="Harlow Solid Italic" w:cs="Andalus"/>
                                <w:b w:val="0"/>
                                <w:bCs w:val="0"/>
                                <w:sz w:val="32"/>
                                <w:szCs w:val="32"/>
                                <w:rtl/>
                              </w:rPr>
                              <w:t xml:space="preserve">قسم </w:t>
                            </w:r>
                            <w:r>
                              <w:rPr>
                                <w:rFonts w:ascii="Harlow Solid Italic" w:eastAsia="MS Mincho" w:hAnsi="Harlow Solid Italic" w:cs="Andalus" w:hint="cs"/>
                                <w:b w:val="0"/>
                                <w:bCs w:val="0"/>
                                <w:sz w:val="32"/>
                                <w:szCs w:val="32"/>
                                <w:rtl/>
                              </w:rPr>
                              <w:t>علم الحاسوب</w:t>
                            </w:r>
                          </w:p>
                        </w:txbxContent>
                      </wps:txbx>
                      <wps:bodyPr rot="0" vert="horz" wrap="square" lIns="91440" tIns="45720" rIns="91440" bIns="45720" anchor="t" anchorCtr="0" upright="1">
                        <a:noAutofit/>
                      </wps:bodyPr>
                    </wps:wsp>
                  </a:graphicData>
                </a:graphic>
              </wp:anchor>
            </w:drawing>
          </mc:Choice>
          <mc:Fallback>
            <w:pict>
              <v:shape id="Text Box 2" o:spid="_x0000_s1028" type="#_x0000_t202" style="position:absolute;left:0;text-align:left;margin-left:315pt;margin-top:-45pt;width:162pt;height:121.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" stroked="f">
                <v:textbox>
                  <w:txbxContent>
                    <w:p w:rsidR="004367E5" w:rsidRDefault="004367E5">
                      <w:pPr>
                        <w:pStyle w:val="Normal-Arabic"/>
                        <w:spacing w:before="0" w:after="0" w:line="520" w:lineRule="exact"/>
                        <w:ind w:firstLine="62"/>
                        <w:jc w:val="left"/>
                        <w:rPr>
                          <w:rFonts w:ascii="Harlow Solid Italic" w:hAnsi="Harlow Solid Italic" w:cs="Andalus"/>
                          <w:sz w:val="32"/>
                          <w:szCs w:val="32"/>
                          <w:rtl/>
                        </w:rPr>
                      </w:pPr>
                      <w:r>
                        <w:rPr>
                          <w:rFonts w:ascii="Harlow Solid Italic" w:hAnsi="Harlow Solid Italic" w:cs="Andalus" w:hint="cs"/>
                          <w:sz w:val="32"/>
                          <w:szCs w:val="32"/>
                          <w:rtl/>
                        </w:rPr>
                        <w:t>دولــــــــــــــــــة فلســـــــــــــــــطين</w:t>
                      </w:r>
                    </w:p>
                    <w:p w:rsidR="004367E5" w:rsidRDefault="004367E5">
                      <w:pPr>
                        <w:pStyle w:val="Normal-Arabic"/>
                        <w:spacing w:before="0" w:after="0" w:line="520" w:lineRule="exact"/>
                        <w:ind w:firstLine="62"/>
                        <w:jc w:val="left"/>
                        <w:rPr>
                          <w:rFonts w:ascii="Harlow Solid Italic" w:hAnsi="Harlow Solid Italic" w:cs="Andalus"/>
                          <w:sz w:val="32"/>
                          <w:szCs w:val="32"/>
                        </w:rPr>
                      </w:pPr>
                      <w:r>
                        <w:rPr>
                          <w:rFonts w:ascii="Harlow Solid Italic" w:hAnsi="Harlow Solid Italic" w:cs="Andalus" w:hint="cs"/>
                          <w:sz w:val="32"/>
                          <w:szCs w:val="32"/>
                          <w:rtl/>
                        </w:rPr>
                        <w:t>جامعة</w:t>
                      </w:r>
                      <w:r>
                        <w:rPr>
                          <w:rFonts w:ascii="Harlow Solid Italic" w:hAnsi="Harlow Solid Italic" w:cs="Andalus"/>
                          <w:sz w:val="32"/>
                          <w:szCs w:val="32"/>
                        </w:rPr>
                        <w:t xml:space="preserve"> </w:t>
                      </w:r>
                      <w:r>
                        <w:rPr>
                          <w:rFonts w:ascii="Harlow Solid Italic" w:hAnsi="Harlow Solid Italic" w:cs="Andalus"/>
                          <w:sz w:val="32"/>
                          <w:szCs w:val="32"/>
                          <w:rtl/>
                        </w:rPr>
                        <w:t>النـجـاح الـوطنـيـة</w:t>
                      </w:r>
                      <w:r>
                        <w:rPr>
                          <w:rFonts w:ascii="Harlow Solid Italic" w:hAnsi="Harlow Solid Italic" w:cs="Andalus"/>
                          <w:sz w:val="32"/>
                          <w:szCs w:val="32"/>
                        </w:rPr>
                        <w:t xml:space="preserve"> </w:t>
                      </w:r>
                    </w:p>
                    <w:p w:rsidR="004367E5" w:rsidRDefault="004367E5">
                      <w:pPr>
                        <w:pStyle w:val="Normal-Arabic"/>
                        <w:spacing w:before="0" w:after="0" w:line="520" w:lineRule="exact"/>
                        <w:ind w:firstLine="62"/>
                        <w:jc w:val="left"/>
                        <w:rPr>
                          <w:rFonts w:ascii="Harlow Solid Italic" w:hAnsi="Harlow Solid Italic" w:cs="Andalus"/>
                          <w:sz w:val="32"/>
                          <w:szCs w:val="32"/>
                          <w:rtl/>
                        </w:rPr>
                      </w:pPr>
                      <w:r>
                        <w:rPr>
                          <w:rFonts w:ascii="Harlow Solid Italic" w:hAnsi="Harlow Solid Italic" w:cs="Andalus"/>
                          <w:sz w:val="32"/>
                          <w:szCs w:val="32"/>
                          <w:rtl/>
                        </w:rPr>
                        <w:t>كليـة تكنولوجيا المعلومات</w:t>
                      </w:r>
                    </w:p>
                    <w:p w:rsidR="004367E5" w:rsidRDefault="004367E5">
                      <w:pPr>
                        <w:wordWrap w:val="0"/>
                        <w:bidi/>
                        <w:rPr>
                          <w:rFonts w:ascii="Harlow Solid Italic" w:eastAsia="MS Mincho" w:hAnsi="Harlow Solid Italic" w:cs="Andalus"/>
                          <w:b w:val="0"/>
                          <w:bCs w:val="0"/>
                          <w:sz w:val="32"/>
                          <w:szCs w:val="32"/>
                          <w:rtl/>
                        </w:rPr>
                      </w:pPr>
                      <w:r>
                        <w:rPr>
                          <w:rFonts w:ascii="Harlow Solid Italic" w:eastAsia="MS Mincho" w:hAnsi="Harlow Solid Italic" w:cs="Andalus"/>
                          <w:b w:val="0"/>
                          <w:bCs w:val="0"/>
                          <w:sz w:val="32"/>
                          <w:szCs w:val="32"/>
                          <w:rtl/>
                        </w:rPr>
                        <w:t xml:space="preserve">قسم </w:t>
                      </w:r>
                      <w:r>
                        <w:rPr>
                          <w:rFonts w:ascii="Harlow Solid Italic" w:eastAsia="MS Mincho" w:hAnsi="Harlow Solid Italic" w:cs="Andalus" w:hint="cs"/>
                          <w:b w:val="0"/>
                          <w:bCs w:val="0"/>
                          <w:sz w:val="32"/>
                          <w:szCs w:val="32"/>
                          <w:rtl/>
                        </w:rPr>
                        <w:t>علم الحاسوب</w:t>
                      </w:r>
                    </w:p>
                  </w:txbxContent>
                </v:textbox>
              </v:shape>
            </w:pict>
          </mc:Fallback>
        </mc:AlternateContent>
      </w:r>
    </w:p>
    <w:p w:rsidR="00A32853" w:rsidRDefault="00A32853">
      <w:pPr>
        <w:widowControl w:val="0"/>
        <w:ind w:left="432"/>
        <w:rPr>
          <w:rFonts w:cs="Times New Roman"/>
        </w:rPr>
      </w:pPr>
    </w:p>
    <w:p w:rsidR="00A32853" w:rsidRDefault="00A32853">
      <w:pPr>
        <w:widowControl w:val="0"/>
        <w:ind w:left="432"/>
        <w:rPr>
          <w:rFonts w:cs="Times New Roman"/>
        </w:rPr>
      </w:pPr>
    </w:p>
    <w:p w:rsidR="00A32853" w:rsidRDefault="00A32853">
      <w:pPr>
        <w:widowControl w:val="0"/>
        <w:ind w:left="432"/>
        <w:rPr>
          <w:rFonts w:cs="Times New Roman"/>
        </w:rPr>
      </w:pPr>
    </w:p>
    <w:p w:rsidR="00A32853" w:rsidRDefault="00A32853">
      <w:pPr>
        <w:pStyle w:val="Default"/>
        <w:widowControl w:val="0"/>
        <w:jc w:val="both"/>
        <w:rPr>
          <w:b/>
          <w:bCs/>
          <w:smallCaps/>
          <w:sz w:val="50"/>
          <w:szCs w:val="50"/>
        </w:rPr>
      </w:pPr>
    </w:p>
    <w:p w:rsidR="00A32853" w:rsidRDefault="00A32853">
      <w:pPr>
        <w:pStyle w:val="Default"/>
        <w:widowControl w:val="0"/>
        <w:jc w:val="center"/>
        <w:rPr>
          <w:b/>
          <w:bCs/>
          <w:smallCaps/>
          <w:sz w:val="50"/>
          <w:szCs w:val="50"/>
        </w:rPr>
      </w:pPr>
    </w:p>
    <w:p w:rsidR="00A32853" w:rsidRPr="009F4BB8" w:rsidRDefault="009F4BB8" w:rsidP="009F4BB8">
      <w:pPr>
        <w:pStyle w:val="Default"/>
        <w:widowControl w:val="0"/>
        <w:spacing w:line="360" w:lineRule="auto"/>
        <w:jc w:val="center"/>
        <w:rPr>
          <w:b/>
          <w:bCs/>
          <w:smallCaps/>
          <w:sz w:val="32"/>
          <w:szCs w:val="32"/>
        </w:rPr>
      </w:pPr>
      <w:r w:rsidRPr="009F4BB8">
        <w:rPr>
          <w:sz w:val="32"/>
          <w:szCs w:val="32"/>
        </w:rPr>
        <w:br/>
      </w:r>
      <w:r w:rsidRPr="009F4BB8">
        <w:rPr>
          <w:rStyle w:val="Strong"/>
          <w:sz w:val="32"/>
          <w:szCs w:val="32"/>
        </w:rPr>
        <w:t xml:space="preserve">Enhancing Security of the Lightweight Block Cipher SAILFISH-I </w:t>
      </w:r>
      <w:proofErr w:type="gramStart"/>
      <w:r w:rsidRPr="009F4BB8">
        <w:rPr>
          <w:rStyle w:val="Strong"/>
          <w:sz w:val="32"/>
          <w:szCs w:val="32"/>
        </w:rPr>
        <w:t>Against</w:t>
      </w:r>
      <w:proofErr w:type="gramEnd"/>
      <w:r w:rsidRPr="009F4BB8">
        <w:rPr>
          <w:rStyle w:val="Strong"/>
          <w:sz w:val="32"/>
          <w:szCs w:val="32"/>
        </w:rPr>
        <w:t xml:space="preserve"> Integral Cryptanalysis Using Extra Key Whitening</w:t>
      </w:r>
    </w:p>
    <w:p w:rsidR="00A32853" w:rsidRDefault="00A32853">
      <w:pPr>
        <w:pStyle w:val="Normal-Arabic"/>
        <w:widowControl w:val="0"/>
        <w:bidi w:val="0"/>
        <w:ind w:firstLine="0"/>
        <w:rPr>
          <w:rFonts w:ascii="Times New Roman" w:hAnsi="Times New Roman" w:cs="Times New Roman"/>
        </w:rPr>
      </w:pPr>
    </w:p>
    <w:p w:rsidR="00A32853" w:rsidRDefault="00901101">
      <w:pPr>
        <w:pStyle w:val="Normal-Arabic"/>
        <w:widowControl w:val="0"/>
        <w:bidi w:val="0"/>
        <w:spacing w:before="0" w:after="0"/>
        <w:ind w:firstLine="0"/>
        <w:jc w:val="center"/>
        <w:rPr>
          <w:rFonts w:ascii="Times New Roman" w:hAnsi="Times New Roman" w:cs="Times New Roman"/>
          <w:i/>
          <w:iCs/>
          <w:sz w:val="40"/>
          <w:szCs w:val="40"/>
        </w:rPr>
      </w:pPr>
      <w:r>
        <w:rPr>
          <w:rFonts w:ascii="Times New Roman" w:hAnsi="Times New Roman" w:cs="Times New Roman"/>
          <w:i/>
          <w:iCs/>
          <w:sz w:val="40"/>
          <w:szCs w:val="40"/>
        </w:rPr>
        <w:t>Students:</w:t>
      </w:r>
    </w:p>
    <w:p w:rsidR="009F4BB8" w:rsidRDefault="009F4BB8" w:rsidP="009F4BB8">
      <w:pPr>
        <w:pStyle w:val="Normal-Arabic"/>
        <w:widowControl w:val="0"/>
        <w:bidi w:val="0"/>
        <w:spacing w:before="0" w:after="0"/>
        <w:ind w:firstLine="0"/>
        <w:jc w:val="center"/>
        <w:rPr>
          <w:rFonts w:ascii="Times New Roman" w:hAnsi="Times New Roman" w:cs="Times New Roman"/>
          <w:i/>
          <w:iCs/>
          <w:sz w:val="40"/>
          <w:szCs w:val="40"/>
        </w:rPr>
      </w:pPr>
    </w:p>
    <w:tbl>
      <w:tblPr>
        <w:tblStyle w:val="TableGrid"/>
        <w:tblW w:w="0" w:type="auto"/>
        <w:tblLook w:val="04A0" w:firstRow="1" w:lastRow="0" w:firstColumn="1" w:lastColumn="0" w:noHBand="0" w:noVBand="1"/>
      </w:tblPr>
      <w:tblGrid>
        <w:gridCol w:w="4359"/>
        <w:gridCol w:w="4360"/>
      </w:tblGrid>
      <w:tr w:rsidR="00A32853">
        <w:trPr>
          <w:trHeight w:val="704"/>
        </w:trPr>
        <w:tc>
          <w:tcPr>
            <w:tcW w:w="4359" w:type="dxa"/>
            <w:tcBorders>
              <w:top w:val="nil"/>
              <w:left w:val="nil"/>
              <w:bottom w:val="nil"/>
              <w:right w:val="nil"/>
            </w:tcBorders>
          </w:tcPr>
          <w:p w:rsidR="00A32853" w:rsidRDefault="00901101">
            <w:pPr>
              <w:pStyle w:val="Normal-Arabic"/>
              <w:widowControl w:val="0"/>
              <w:bidi w:val="0"/>
              <w:spacing w:before="0" w:after="0"/>
              <w:jc w:val="center"/>
              <w:rPr>
                <w:rFonts w:ascii="Times New Roman" w:hAnsi="Times New Roman" w:cs="Times New Roman"/>
                <w:sz w:val="36"/>
                <w:szCs w:val="36"/>
              </w:rPr>
            </w:pPr>
            <w:r>
              <w:rPr>
                <w:rFonts w:ascii="Times New Roman" w:hAnsi="Times New Roman" w:cs="Times New Roman"/>
                <w:sz w:val="36"/>
                <w:szCs w:val="36"/>
              </w:rPr>
              <w:t>Yousef Bitawi</w:t>
            </w:r>
          </w:p>
          <w:p w:rsidR="00A32853" w:rsidRDefault="009F4BB8">
            <w:pPr>
              <w:pStyle w:val="Normal-Arabic"/>
              <w:widowControl w:val="0"/>
              <w:bidi w:val="0"/>
              <w:spacing w:before="0" w:after="0"/>
              <w:jc w:val="center"/>
              <w:rPr>
                <w:rFonts w:ascii="Times New Roman" w:hAnsi="Times New Roman" w:cs="Times New Roman"/>
                <w:sz w:val="36"/>
                <w:szCs w:val="36"/>
              </w:rPr>
            </w:pPr>
            <w:proofErr w:type="spellStart"/>
            <w:r>
              <w:rPr>
                <w:rFonts w:ascii="Times New Roman" w:hAnsi="Times New Roman" w:cs="Times New Roman"/>
                <w:sz w:val="36"/>
                <w:szCs w:val="36"/>
              </w:rPr>
              <w:t>Ameed</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fattouh</w:t>
            </w:r>
            <w:proofErr w:type="spellEnd"/>
          </w:p>
        </w:tc>
        <w:tc>
          <w:tcPr>
            <w:tcW w:w="4360" w:type="dxa"/>
            <w:tcBorders>
              <w:top w:val="nil"/>
              <w:left w:val="nil"/>
              <w:bottom w:val="nil"/>
              <w:right w:val="nil"/>
            </w:tcBorders>
          </w:tcPr>
          <w:p w:rsidR="00A32853" w:rsidRDefault="00901101">
            <w:pPr>
              <w:pStyle w:val="Normal-Arabic"/>
              <w:widowControl w:val="0"/>
              <w:bidi w:val="0"/>
              <w:spacing w:before="0" w:after="0"/>
              <w:ind w:firstLineChars="465" w:firstLine="1674"/>
              <w:rPr>
                <w:rFonts w:ascii="Times New Roman" w:hAnsi="Times New Roman" w:cs="Times New Roman"/>
                <w:sz w:val="36"/>
                <w:szCs w:val="36"/>
              </w:rPr>
            </w:pPr>
            <w:r>
              <w:rPr>
                <w:rFonts w:ascii="Times New Roman" w:hAnsi="Times New Roman" w:cs="Times New Roman"/>
                <w:sz w:val="36"/>
                <w:szCs w:val="36"/>
              </w:rPr>
              <w:t>12324012</w:t>
            </w:r>
          </w:p>
          <w:p w:rsidR="00A32853" w:rsidRDefault="009F4BB8">
            <w:pPr>
              <w:pStyle w:val="Normal-Arabic"/>
              <w:widowControl w:val="0"/>
              <w:bidi w:val="0"/>
              <w:spacing w:before="0" w:after="0"/>
              <w:ind w:firstLineChars="465" w:firstLine="1674"/>
              <w:rPr>
                <w:rFonts w:ascii="Times New Roman" w:hAnsi="Times New Roman" w:cs="Times New Roman"/>
                <w:sz w:val="36"/>
                <w:szCs w:val="36"/>
              </w:rPr>
            </w:pPr>
            <w:r>
              <w:rPr>
                <w:rFonts w:ascii="Times New Roman" w:hAnsi="Times New Roman" w:cs="Times New Roman"/>
                <w:sz w:val="36"/>
                <w:szCs w:val="36"/>
              </w:rPr>
              <w:t>12326339</w:t>
            </w:r>
          </w:p>
        </w:tc>
      </w:tr>
      <w:tr w:rsidR="00A32853">
        <w:tc>
          <w:tcPr>
            <w:tcW w:w="4359" w:type="dxa"/>
            <w:tcBorders>
              <w:top w:val="nil"/>
              <w:left w:val="nil"/>
              <w:bottom w:val="nil"/>
              <w:right w:val="nil"/>
            </w:tcBorders>
          </w:tcPr>
          <w:p w:rsidR="00A32853" w:rsidRDefault="00A32853">
            <w:pPr>
              <w:pStyle w:val="Normal-Arabic"/>
              <w:widowControl w:val="0"/>
              <w:bidi w:val="0"/>
              <w:spacing w:before="0" w:after="0"/>
              <w:jc w:val="center"/>
              <w:rPr>
                <w:rFonts w:ascii="Times New Roman" w:hAnsi="Times New Roman" w:cs="Times New Roman"/>
                <w:sz w:val="16"/>
                <w:szCs w:val="16"/>
              </w:rPr>
            </w:pPr>
          </w:p>
        </w:tc>
        <w:tc>
          <w:tcPr>
            <w:tcW w:w="4360" w:type="dxa"/>
            <w:tcBorders>
              <w:top w:val="nil"/>
              <w:left w:val="nil"/>
              <w:bottom w:val="nil"/>
              <w:right w:val="nil"/>
            </w:tcBorders>
          </w:tcPr>
          <w:p w:rsidR="00A32853" w:rsidRDefault="00A32853">
            <w:pPr>
              <w:pStyle w:val="Normal-Arabic"/>
              <w:widowControl w:val="0"/>
              <w:bidi w:val="0"/>
              <w:spacing w:before="0" w:after="0"/>
              <w:ind w:firstLine="0"/>
              <w:rPr>
                <w:rFonts w:ascii="Times New Roman" w:hAnsi="Times New Roman" w:cs="Times New Roman"/>
                <w:sz w:val="16"/>
                <w:szCs w:val="16"/>
              </w:rPr>
            </w:pPr>
          </w:p>
        </w:tc>
      </w:tr>
      <w:tr w:rsidR="00A32853">
        <w:tc>
          <w:tcPr>
            <w:tcW w:w="4359" w:type="dxa"/>
            <w:tcBorders>
              <w:top w:val="nil"/>
              <w:left w:val="nil"/>
              <w:bottom w:val="nil"/>
              <w:right w:val="nil"/>
            </w:tcBorders>
          </w:tcPr>
          <w:p w:rsidR="00A32853" w:rsidRDefault="00A32853">
            <w:pPr>
              <w:pStyle w:val="Normal-Arabic"/>
              <w:widowControl w:val="0"/>
              <w:bidi w:val="0"/>
              <w:spacing w:before="0" w:after="0"/>
              <w:ind w:firstLine="0"/>
              <w:rPr>
                <w:rFonts w:ascii="Times New Roman" w:hAnsi="Times New Roman" w:cs="Times New Roman"/>
                <w:sz w:val="16"/>
                <w:szCs w:val="16"/>
              </w:rPr>
            </w:pPr>
          </w:p>
          <w:p w:rsidR="009F4BB8" w:rsidRDefault="009F4BB8" w:rsidP="009F4BB8">
            <w:pPr>
              <w:pStyle w:val="Normal-Arabic"/>
              <w:widowControl w:val="0"/>
              <w:bidi w:val="0"/>
              <w:spacing w:before="0" w:after="0"/>
              <w:ind w:firstLine="0"/>
              <w:rPr>
                <w:rFonts w:ascii="Times New Roman" w:hAnsi="Times New Roman" w:cs="Times New Roman"/>
                <w:sz w:val="16"/>
                <w:szCs w:val="16"/>
              </w:rPr>
            </w:pPr>
          </w:p>
          <w:p w:rsidR="009F4BB8" w:rsidRDefault="009F4BB8" w:rsidP="009F4BB8">
            <w:pPr>
              <w:pStyle w:val="Normal-Arabic"/>
              <w:widowControl w:val="0"/>
              <w:bidi w:val="0"/>
              <w:spacing w:before="0" w:after="0"/>
              <w:ind w:firstLine="0"/>
              <w:rPr>
                <w:rFonts w:ascii="Times New Roman" w:hAnsi="Times New Roman" w:cs="Times New Roman"/>
                <w:sz w:val="16"/>
                <w:szCs w:val="16"/>
              </w:rPr>
            </w:pPr>
          </w:p>
          <w:p w:rsidR="009F4BB8" w:rsidRDefault="009F4BB8" w:rsidP="009F4BB8">
            <w:pPr>
              <w:pStyle w:val="Normal-Arabic"/>
              <w:widowControl w:val="0"/>
              <w:bidi w:val="0"/>
              <w:spacing w:before="0" w:after="0"/>
              <w:ind w:firstLine="0"/>
              <w:rPr>
                <w:rFonts w:ascii="Times New Roman" w:hAnsi="Times New Roman" w:cs="Times New Roman"/>
                <w:sz w:val="16"/>
                <w:szCs w:val="16"/>
              </w:rPr>
            </w:pPr>
          </w:p>
        </w:tc>
        <w:tc>
          <w:tcPr>
            <w:tcW w:w="4360" w:type="dxa"/>
            <w:tcBorders>
              <w:top w:val="nil"/>
              <w:left w:val="nil"/>
              <w:bottom w:val="nil"/>
              <w:right w:val="nil"/>
            </w:tcBorders>
          </w:tcPr>
          <w:p w:rsidR="00A32853" w:rsidRDefault="00A32853">
            <w:pPr>
              <w:pStyle w:val="Normal-Arabic"/>
              <w:widowControl w:val="0"/>
              <w:bidi w:val="0"/>
              <w:spacing w:before="0" w:after="0"/>
              <w:ind w:firstLineChars="565" w:firstLine="904"/>
              <w:rPr>
                <w:rFonts w:ascii="Times New Roman" w:hAnsi="Times New Roman" w:cs="Times New Roman"/>
                <w:sz w:val="16"/>
                <w:szCs w:val="16"/>
              </w:rPr>
            </w:pPr>
          </w:p>
        </w:tc>
      </w:tr>
    </w:tbl>
    <w:p w:rsidR="00A32853" w:rsidRDefault="00901101">
      <w:pPr>
        <w:widowControl w:val="0"/>
        <w:spacing w:before="120" w:after="120"/>
        <w:ind w:right="-562"/>
        <w:rPr>
          <w:rFonts w:ascii="Georgia" w:eastAsia="Georgia" w:hAnsi="Georgia" w:cs="Georgia"/>
          <w:b w:val="0"/>
          <w:bCs w:val="0"/>
          <w:i/>
          <w:sz w:val="52"/>
          <w:szCs w:val="52"/>
        </w:rPr>
      </w:pPr>
      <w:r>
        <w:rPr>
          <w:rFonts w:ascii="Georgia" w:eastAsia="Georgia" w:hAnsi="Georgia" w:cs="Georgia"/>
          <w:b w:val="0"/>
          <w:bCs w:val="0"/>
          <w:i/>
          <w:sz w:val="52"/>
          <w:szCs w:val="52"/>
        </w:rPr>
        <w:t>Supervisor:</w:t>
      </w:r>
    </w:p>
    <w:p w:rsidR="00A32853" w:rsidRDefault="00901101" w:rsidP="002558F8">
      <w:pPr>
        <w:widowControl w:val="0"/>
        <w:ind w:left="-4" w:right="-562" w:hanging="435"/>
        <w:jc w:val="center"/>
        <w:rPr>
          <w:rFonts w:cs="Times New Roman"/>
          <w:i/>
          <w:iCs/>
          <w:sz w:val="24"/>
          <w:szCs w:val="24"/>
        </w:rPr>
      </w:pPr>
      <w:proofErr w:type="spellStart"/>
      <w:r>
        <w:rPr>
          <w:rFonts w:ascii="Georgia" w:eastAsia="Georgia" w:hAnsi="Georgia" w:cs="Georgia"/>
          <w:b w:val="0"/>
          <w:bCs w:val="0"/>
          <w:sz w:val="36"/>
          <w:szCs w:val="36"/>
        </w:rPr>
        <w:t>Dr.</w:t>
      </w:r>
      <w:r w:rsidR="002558F8">
        <w:rPr>
          <w:rFonts w:ascii="Georgia" w:eastAsia="Georgia" w:hAnsi="Georgia" w:cs="Georgia"/>
          <w:b w:val="0"/>
          <w:bCs w:val="0"/>
          <w:sz w:val="36"/>
          <w:szCs w:val="36"/>
        </w:rPr>
        <w:t>Jihad</w:t>
      </w:r>
      <w:proofErr w:type="spellEnd"/>
      <w:r w:rsidR="002558F8">
        <w:rPr>
          <w:rFonts w:ascii="Georgia" w:eastAsia="Georgia" w:hAnsi="Georgia" w:cs="Georgia"/>
          <w:b w:val="0"/>
          <w:bCs w:val="0"/>
          <w:sz w:val="36"/>
          <w:szCs w:val="36"/>
        </w:rPr>
        <w:t xml:space="preserve"> </w:t>
      </w:r>
      <w:proofErr w:type="spellStart"/>
      <w:r w:rsidR="002558F8">
        <w:rPr>
          <w:rFonts w:ascii="Georgia" w:eastAsia="Georgia" w:hAnsi="Georgia" w:cs="Georgia"/>
          <w:b w:val="0"/>
          <w:bCs w:val="0"/>
          <w:sz w:val="36"/>
          <w:szCs w:val="36"/>
        </w:rPr>
        <w:t>hammamreh</w:t>
      </w:r>
      <w:proofErr w:type="spellEnd"/>
    </w:p>
    <w:p w:rsidR="00A32853" w:rsidRDefault="00A32853">
      <w:pPr>
        <w:widowControl w:val="0"/>
        <w:jc w:val="both"/>
        <w:rPr>
          <w:rFonts w:cs="Times New Roman"/>
          <w:i/>
          <w:iCs/>
          <w:sz w:val="24"/>
          <w:szCs w:val="24"/>
        </w:rPr>
      </w:pPr>
    </w:p>
    <w:p w:rsidR="00A32853" w:rsidRDefault="00901101">
      <w:pPr>
        <w:widowControl w:val="0"/>
        <w:jc w:val="center"/>
        <w:rPr>
          <w:rFonts w:ascii="Brush Script MT" w:hAnsi="Brush Script MT" w:cs="Brush Script MT"/>
          <w:b w:val="0"/>
          <w:bCs w:val="0"/>
          <w:i/>
          <w:iCs/>
          <w:sz w:val="32"/>
          <w:szCs w:val="32"/>
        </w:rPr>
      </w:pPr>
      <w:r>
        <w:rPr>
          <w:rFonts w:ascii="Brush Script MT" w:hAnsi="Brush Script MT" w:cs="Brush Script MT"/>
          <w:b w:val="0"/>
          <w:bCs w:val="0"/>
          <w:i/>
          <w:iCs/>
          <w:sz w:val="32"/>
          <w:szCs w:val="32"/>
        </w:rPr>
        <w:t>An-Najah National University</w:t>
      </w:r>
    </w:p>
    <w:p w:rsidR="00A32853" w:rsidRDefault="00A32853">
      <w:pPr>
        <w:widowControl w:val="0"/>
        <w:jc w:val="center"/>
        <w:rPr>
          <w:rFonts w:cs="Times New Roman"/>
          <w:b w:val="0"/>
          <w:bCs w:val="0"/>
          <w:i/>
          <w:iCs/>
          <w:sz w:val="24"/>
          <w:szCs w:val="24"/>
        </w:rPr>
      </w:pPr>
    </w:p>
    <w:p w:rsidR="00A32853" w:rsidRDefault="00A32853">
      <w:pPr>
        <w:widowControl w:val="0"/>
        <w:jc w:val="both"/>
        <w:rPr>
          <w:rFonts w:cs="Times New Roman"/>
          <w:b w:val="0"/>
          <w:bCs w:val="0"/>
          <w:i/>
          <w:iCs/>
          <w:sz w:val="24"/>
          <w:szCs w:val="24"/>
        </w:rPr>
      </w:pPr>
    </w:p>
    <w:p w:rsidR="00A32853" w:rsidRDefault="00A32853">
      <w:pPr>
        <w:widowControl w:val="0"/>
        <w:jc w:val="both"/>
        <w:rPr>
          <w:rFonts w:ascii="Calibri" w:eastAsia="Calibri" w:hAnsi="Calibri" w:cs="Calibri"/>
          <w:color w:val="000000"/>
          <w:sz w:val="50"/>
          <w:szCs w:val="50"/>
        </w:rPr>
      </w:pPr>
    </w:p>
    <w:p w:rsidR="00A32853" w:rsidRDefault="00A32853">
      <w:pPr>
        <w:rPr>
          <w:rFonts w:ascii="Calibri" w:eastAsia="Calibri" w:hAnsi="Calibri" w:cs="Calibri"/>
          <w:color w:val="000000"/>
          <w:sz w:val="50"/>
          <w:szCs w:val="50"/>
        </w:rPr>
      </w:pPr>
    </w:p>
    <w:p w:rsidR="009F4BB8" w:rsidRDefault="009F4BB8">
      <w:pPr>
        <w:rPr>
          <w:rFonts w:ascii="Calibri" w:eastAsia="Calibri" w:hAnsi="Calibri" w:cs="Calibri"/>
          <w:color w:val="000000"/>
          <w:sz w:val="50"/>
          <w:szCs w:val="50"/>
        </w:rPr>
      </w:pPr>
    </w:p>
    <w:p w:rsidR="009F4BB8" w:rsidRDefault="009F4BB8">
      <w:pPr>
        <w:rPr>
          <w:rFonts w:ascii="Calibri" w:eastAsia="Calibri" w:hAnsi="Calibri" w:cs="Calibri"/>
          <w:color w:val="000000"/>
          <w:sz w:val="50"/>
          <w:szCs w:val="50"/>
        </w:rPr>
      </w:pPr>
    </w:p>
    <w:p w:rsidR="009F4BB8" w:rsidRDefault="009F4BB8">
      <w:pPr>
        <w:rPr>
          <w:rFonts w:ascii="Calibri" w:eastAsia="Calibri" w:hAnsi="Calibri" w:cs="Calibri"/>
          <w:color w:val="000000"/>
          <w:sz w:val="50"/>
          <w:szCs w:val="50"/>
        </w:rPr>
      </w:pPr>
    </w:p>
    <w:p w:rsidR="009F4BB8" w:rsidRPr="002558F8" w:rsidRDefault="002558F8" w:rsidP="002558F8">
      <w:pPr>
        <w:jc w:val="center"/>
        <w:rPr>
          <w:rFonts w:ascii="Calibri" w:eastAsia="Calibri" w:hAnsi="Calibri" w:cs="Calibri"/>
          <w:color w:val="000000"/>
          <w:sz w:val="44"/>
          <w:szCs w:val="44"/>
        </w:rPr>
      </w:pPr>
      <w:r w:rsidRPr="002558F8">
        <w:rPr>
          <w:sz w:val="44"/>
          <w:szCs w:val="44"/>
        </w:rPr>
        <w:t>Abstract</w:t>
      </w:r>
    </w:p>
    <w:p w:rsidR="009F4BB8" w:rsidRDefault="009F4BB8">
      <w:pPr>
        <w:rPr>
          <w:rFonts w:ascii="Calibri" w:eastAsia="Calibri" w:hAnsi="Calibri" w:cs="Calibri"/>
          <w:color w:val="000000"/>
          <w:sz w:val="50"/>
          <w:szCs w:val="50"/>
        </w:rPr>
      </w:pPr>
    </w:p>
    <w:p w:rsidR="00A32853" w:rsidRDefault="00A32853">
      <w:pPr>
        <w:widowControl w:val="0"/>
        <w:jc w:val="both"/>
        <w:rPr>
          <w:rFonts w:cs="Times New Roman"/>
          <w:b w:val="0"/>
          <w:bCs w:val="0"/>
          <w:sz w:val="24"/>
          <w:szCs w:val="24"/>
        </w:rPr>
      </w:pPr>
    </w:p>
    <w:p w:rsidR="005F2325" w:rsidRPr="005F2325" w:rsidRDefault="005F2325" w:rsidP="005F2325">
      <w:pPr>
        <w:spacing w:before="100" w:beforeAutospacing="1" w:after="100" w:afterAutospacing="1" w:line="360" w:lineRule="auto"/>
        <w:rPr>
          <w:rFonts w:cs="Times New Roman"/>
          <w:b w:val="0"/>
          <w:bCs w:val="0"/>
          <w:sz w:val="24"/>
          <w:szCs w:val="24"/>
        </w:rPr>
      </w:pPr>
      <w:r w:rsidRPr="005F2325">
        <w:rPr>
          <w:rFonts w:cs="Times New Roman"/>
          <w:b w:val="0"/>
          <w:bCs w:val="0"/>
          <w:sz w:val="24"/>
          <w:szCs w:val="24"/>
        </w:rPr>
        <w:t xml:space="preserve">This research investigates integral cryptanalysis, including the Square Attack, as applied to modern lightweight block ciphers. The study focuses on the lightweight block cipher SAILFISH-I, which is relevant to </w:t>
      </w:r>
      <w:proofErr w:type="spellStart"/>
      <w:r w:rsidRPr="005F2325">
        <w:rPr>
          <w:rFonts w:cs="Times New Roman"/>
          <w:b w:val="0"/>
          <w:bCs w:val="0"/>
          <w:sz w:val="24"/>
          <w:szCs w:val="24"/>
        </w:rPr>
        <w:t>IoT</w:t>
      </w:r>
      <w:proofErr w:type="spellEnd"/>
      <w:r w:rsidRPr="005F2325">
        <w:rPr>
          <w:rFonts w:cs="Times New Roman"/>
          <w:b w:val="0"/>
          <w:bCs w:val="0"/>
          <w:sz w:val="24"/>
          <w:szCs w:val="24"/>
        </w:rPr>
        <w:t xml:space="preserve"> and resource-constrained environments. A review of recent literature is conducted to identify current tools, challenges, and research gaps related to integral cryptanalysis of lightweight ciphers. Based on this review, the project proposes an additional protection mechanism using extra key whitening to reduce the effectiveness of balanced property exploitation. A small Python-based simulation is used to compare the original cipher behavior with the modified protected version. The expected outcome is to demonstrate that the proposed modification weakens the attacker’s ability to benefit from integral distinguishers while maintaining lightweight design principles.</w:t>
      </w:r>
    </w:p>
    <w:p w:rsidR="002558F8" w:rsidRDefault="002558F8" w:rsidP="005F2325">
      <w:pPr>
        <w:widowControl w:val="0"/>
        <w:spacing w:line="360" w:lineRule="auto"/>
        <w:jc w:val="both"/>
        <w:rPr>
          <w:rFonts w:cs="Times New Roman"/>
          <w:b w:val="0"/>
          <w:bCs w:val="0"/>
          <w:sz w:val="24"/>
          <w:szCs w:val="24"/>
        </w:rPr>
      </w:pPr>
    </w:p>
    <w:p w:rsidR="002558F8" w:rsidRDefault="002558F8">
      <w:pPr>
        <w:widowControl w:val="0"/>
        <w:jc w:val="both"/>
        <w:rPr>
          <w:rFonts w:cs="Times New Roman"/>
          <w:b w:val="0"/>
          <w:bCs w:val="0"/>
          <w:sz w:val="24"/>
          <w:szCs w:val="24"/>
        </w:rPr>
      </w:pPr>
    </w:p>
    <w:p w:rsidR="002558F8" w:rsidRDefault="002558F8">
      <w:pPr>
        <w:widowControl w:val="0"/>
        <w:jc w:val="both"/>
        <w:rPr>
          <w:rFonts w:cs="Times New Roman"/>
          <w:b w:val="0"/>
          <w:bCs w:val="0"/>
          <w:sz w:val="24"/>
          <w:szCs w:val="24"/>
        </w:rPr>
      </w:pPr>
    </w:p>
    <w:p w:rsidR="002558F8" w:rsidRDefault="002558F8">
      <w:pPr>
        <w:widowControl w:val="0"/>
        <w:jc w:val="both"/>
        <w:rPr>
          <w:rFonts w:cs="Times New Roman"/>
          <w:b w:val="0"/>
          <w:bCs w:val="0"/>
          <w:sz w:val="24"/>
          <w:szCs w:val="24"/>
        </w:rPr>
      </w:pPr>
      <w:r>
        <w:t>Keywords</w:t>
      </w:r>
      <w:r>
        <w:rPr>
          <w:rFonts w:cs="Times New Roman"/>
          <w:b w:val="0"/>
          <w:bCs w:val="0"/>
          <w:sz w:val="24"/>
          <w:szCs w:val="24"/>
        </w:rPr>
        <w:t xml:space="preserve"> </w:t>
      </w:r>
    </w:p>
    <w:p w:rsidR="002558F8" w:rsidRDefault="002558F8">
      <w:pPr>
        <w:widowControl w:val="0"/>
        <w:jc w:val="both"/>
        <w:rPr>
          <w:rFonts w:cs="Times New Roman"/>
          <w:b w:val="0"/>
          <w:bCs w:val="0"/>
          <w:sz w:val="24"/>
          <w:szCs w:val="24"/>
        </w:rPr>
      </w:pPr>
      <w:r w:rsidRPr="002558F8">
        <w:rPr>
          <w:b w:val="0"/>
          <w:bCs w:val="0"/>
          <w:sz w:val="24"/>
          <w:szCs w:val="24"/>
        </w:rPr>
        <w:t xml:space="preserve">Integral Cryptanalysis, Square Attack, Lightweight Block Cipher, SAILFISH-I, Key Whitening, </w:t>
      </w:r>
      <w:proofErr w:type="spellStart"/>
      <w:r w:rsidRPr="002558F8">
        <w:rPr>
          <w:b w:val="0"/>
          <w:bCs w:val="0"/>
          <w:sz w:val="24"/>
          <w:szCs w:val="24"/>
        </w:rPr>
        <w:t>IoT</w:t>
      </w:r>
      <w:proofErr w:type="spellEnd"/>
      <w:r w:rsidRPr="002558F8">
        <w:rPr>
          <w:b w:val="0"/>
          <w:bCs w:val="0"/>
          <w:sz w:val="24"/>
          <w:szCs w:val="24"/>
        </w:rPr>
        <w:t xml:space="preserve"> Security</w:t>
      </w:r>
      <w:r w:rsidRPr="002558F8">
        <w:rPr>
          <w:rFonts w:cs="Times New Roman"/>
          <w:b w:val="0"/>
          <w:bCs w:val="0"/>
          <w:sz w:val="24"/>
          <w:szCs w:val="24"/>
        </w:rPr>
        <w:br/>
      </w:r>
    </w:p>
    <w:p w:rsidR="002558F8" w:rsidRDefault="002558F8">
      <w:pPr>
        <w:rPr>
          <w:rFonts w:cs="Times New Roman"/>
          <w:b w:val="0"/>
          <w:bCs w:val="0"/>
          <w:sz w:val="24"/>
          <w:szCs w:val="24"/>
        </w:rPr>
      </w:pPr>
      <w:r>
        <w:rPr>
          <w:rFonts w:cs="Times New Roman"/>
          <w:b w:val="0"/>
          <w:bCs w:val="0"/>
          <w:sz w:val="24"/>
          <w:szCs w:val="24"/>
        </w:rPr>
        <w:br w:type="page"/>
      </w:r>
    </w:p>
    <w:p w:rsidR="002558F8" w:rsidRPr="002558F8" w:rsidRDefault="002558F8">
      <w:pPr>
        <w:widowControl w:val="0"/>
        <w:jc w:val="both"/>
        <w:rPr>
          <w:rFonts w:cs="Times New Roman"/>
          <w:b w:val="0"/>
          <w:bCs w:val="0"/>
          <w:sz w:val="24"/>
          <w:szCs w:val="24"/>
        </w:rPr>
        <w:sectPr w:rsidR="002558F8" w:rsidRPr="002558F8">
          <w:headerReference w:type="default" r:id="rId11"/>
          <w:footerReference w:type="default" r:id="rId12"/>
          <w:pgSz w:w="11906" w:h="16838"/>
          <w:pgMar w:top="1440" w:right="1077" w:bottom="1440" w:left="1440" w:header="709" w:footer="709" w:gutter="0"/>
          <w:pgNumType w:start="1"/>
          <w:cols w:space="708"/>
          <w:bidi/>
          <w:rtlGutter/>
          <w:docGrid w:linePitch="360"/>
        </w:sectPr>
      </w:pPr>
    </w:p>
    <w:p w:rsidR="002558F8" w:rsidRPr="00412B4E" w:rsidRDefault="002558F8" w:rsidP="00412B4E">
      <w:pPr>
        <w:pStyle w:val="0Reference"/>
        <w:widowControl w:val="0"/>
        <w:numPr>
          <w:ilvl w:val="0"/>
          <w:numId w:val="0"/>
        </w:numPr>
        <w:shd w:val="clear" w:color="auto" w:fill="FFFFFF"/>
        <w:tabs>
          <w:tab w:val="left" w:pos="1080"/>
        </w:tabs>
        <w:ind w:left="567"/>
        <w:jc w:val="center"/>
        <w:rPr>
          <w:rFonts w:ascii="Times New Roman" w:eastAsia="Helvetica" w:hAnsi="Times New Roman" w:cs="Times New Roman"/>
          <w:b/>
          <w:bCs/>
          <w:sz w:val="36"/>
          <w:szCs w:val="36"/>
        </w:rPr>
      </w:pPr>
    </w:p>
    <w:p w:rsidR="00412B4E" w:rsidRDefault="00412B4E" w:rsidP="00412B4E">
      <w:pPr>
        <w:jc w:val="center"/>
        <w:rPr>
          <w:rFonts w:eastAsia="Helvetica" w:cs="Times New Roman"/>
          <w:b w:val="0"/>
          <w:bCs w:val="0"/>
          <w:sz w:val="32"/>
          <w:szCs w:val="32"/>
        </w:rPr>
      </w:pPr>
      <w:r w:rsidRPr="00412B4E">
        <w:rPr>
          <w:sz w:val="36"/>
          <w:szCs w:val="36"/>
        </w:rPr>
        <w:t>Table of Contents</w:t>
      </w:r>
    </w:p>
    <w:p w:rsidR="00412B4E" w:rsidRDefault="00412B4E" w:rsidP="00412B4E">
      <w:pPr>
        <w:jc w:val="center"/>
        <w:rPr>
          <w:rFonts w:eastAsia="Helvetica" w:cs="Times New Roman"/>
          <w:b w:val="0"/>
          <w:bCs w:val="0"/>
          <w:sz w:val="32"/>
          <w:szCs w:val="32"/>
        </w:rPr>
      </w:pPr>
    </w:p>
    <w:sdt>
      <w:sdtPr>
        <w:rPr>
          <w:rFonts w:ascii="Times New Roman" w:eastAsia="Times New Roman" w:hAnsi="Times New Roman" w:cs="Traditional Arabic"/>
          <w:b/>
          <w:bCs/>
          <w:color w:val="auto"/>
          <w:sz w:val="26"/>
          <w:szCs w:val="28"/>
        </w:rPr>
        <w:id w:val="460231466"/>
        <w:docPartObj>
          <w:docPartGallery w:val="Table of Contents"/>
          <w:docPartUnique/>
        </w:docPartObj>
      </w:sdtPr>
      <w:sdtEndPr/>
      <w:sdtContent>
        <w:p w:rsidR="004367E5" w:rsidRPr="004367E5" w:rsidRDefault="004367E5" w:rsidP="004367E5">
          <w:pPr>
            <w:pStyle w:val="TOCHeading"/>
            <w:rPr>
              <w:sz w:val="28"/>
              <w:szCs w:val="28"/>
            </w:rPr>
          </w:pPr>
          <w:r w:rsidRPr="004367E5">
            <w:rPr>
              <w:sz w:val="28"/>
              <w:szCs w:val="28"/>
            </w:rPr>
            <w:t>Contents</w:t>
          </w:r>
        </w:p>
        <w:p w:rsidR="004367E5" w:rsidRPr="004367E5" w:rsidRDefault="004367E5" w:rsidP="004367E5">
          <w:pPr>
            <w:pStyle w:val="TOC1"/>
            <w:bidi/>
            <w:jc w:val="right"/>
            <w:rPr>
              <w:rFonts w:asciiTheme="minorHAnsi" w:eastAsiaTheme="minorEastAsia" w:hAnsiTheme="minorHAnsi" w:cstheme="minorBidi"/>
              <w:b w:val="0"/>
              <w:bCs w:val="0"/>
              <w:noProof/>
              <w:sz w:val="28"/>
              <w:szCs w:val="28"/>
              <w:rtl/>
            </w:rPr>
          </w:pPr>
          <w:r w:rsidRPr="004367E5">
            <w:rPr>
              <w:sz w:val="28"/>
              <w:szCs w:val="28"/>
            </w:rPr>
            <w:fldChar w:fldCharType="begin"/>
          </w:r>
          <w:r w:rsidRPr="004367E5">
            <w:rPr>
              <w:sz w:val="28"/>
              <w:szCs w:val="28"/>
            </w:rPr>
            <w:instrText xml:space="preserve"> TOC \o "1-3" \h \z \u </w:instrText>
          </w:r>
          <w:r w:rsidRPr="004367E5">
            <w:rPr>
              <w:sz w:val="28"/>
              <w:szCs w:val="28"/>
            </w:rPr>
            <w:fldChar w:fldCharType="separate"/>
          </w:r>
          <w:hyperlink w:anchor="_Toc226329515" w:history="1">
            <w:r w:rsidRPr="004367E5">
              <w:rPr>
                <w:rStyle w:val="Hyperlink"/>
                <w:noProof/>
                <w:sz w:val="28"/>
                <w:szCs w:val="28"/>
              </w:rPr>
              <w:t>Introduction</w:t>
            </w:r>
            <w:r w:rsidRPr="004367E5">
              <w:rPr>
                <w:noProof/>
                <w:webHidden/>
                <w:sz w:val="28"/>
                <w:szCs w:val="28"/>
                <w:rtl/>
              </w:rPr>
              <w:tab/>
            </w:r>
            <w:r w:rsidRPr="004367E5">
              <w:rPr>
                <w:rStyle w:val="Hyperlink"/>
                <w:noProof/>
                <w:sz w:val="28"/>
                <w:szCs w:val="28"/>
                <w:rtl/>
              </w:rPr>
              <w:fldChar w:fldCharType="begin"/>
            </w:r>
            <w:r w:rsidRPr="004367E5">
              <w:rPr>
                <w:noProof/>
                <w:webHidden/>
                <w:sz w:val="28"/>
                <w:szCs w:val="28"/>
                <w:rtl/>
              </w:rPr>
              <w:instrText xml:space="preserve"> </w:instrText>
            </w:r>
            <w:r w:rsidRPr="004367E5">
              <w:rPr>
                <w:noProof/>
                <w:webHidden/>
                <w:sz w:val="28"/>
                <w:szCs w:val="28"/>
              </w:rPr>
              <w:instrText>PAGEREF</w:instrText>
            </w:r>
            <w:r w:rsidRPr="004367E5">
              <w:rPr>
                <w:noProof/>
                <w:webHidden/>
                <w:sz w:val="28"/>
                <w:szCs w:val="28"/>
                <w:rtl/>
              </w:rPr>
              <w:instrText xml:space="preserve"> _</w:instrText>
            </w:r>
            <w:r w:rsidRPr="004367E5">
              <w:rPr>
                <w:noProof/>
                <w:webHidden/>
                <w:sz w:val="28"/>
                <w:szCs w:val="28"/>
              </w:rPr>
              <w:instrText>Toc226329515 \h</w:instrText>
            </w:r>
            <w:r w:rsidRPr="004367E5">
              <w:rPr>
                <w:noProof/>
                <w:webHidden/>
                <w:sz w:val="28"/>
                <w:szCs w:val="28"/>
                <w:rtl/>
              </w:rPr>
              <w:instrText xml:space="preserve"> </w:instrText>
            </w:r>
            <w:r w:rsidRPr="004367E5">
              <w:rPr>
                <w:rStyle w:val="Hyperlink"/>
                <w:noProof/>
                <w:sz w:val="28"/>
                <w:szCs w:val="28"/>
                <w:rtl/>
              </w:rPr>
            </w:r>
            <w:r w:rsidRPr="004367E5">
              <w:rPr>
                <w:rStyle w:val="Hyperlink"/>
                <w:noProof/>
                <w:sz w:val="28"/>
                <w:szCs w:val="28"/>
                <w:rtl/>
              </w:rPr>
              <w:fldChar w:fldCharType="separate"/>
            </w:r>
            <w:r w:rsidRPr="004367E5">
              <w:rPr>
                <w:noProof/>
                <w:webHidden/>
                <w:sz w:val="28"/>
                <w:szCs w:val="28"/>
                <w:rtl/>
              </w:rPr>
              <w:t>3</w:t>
            </w:r>
            <w:r w:rsidRPr="004367E5">
              <w:rPr>
                <w:rStyle w:val="Hyperlink"/>
                <w:noProof/>
                <w:sz w:val="28"/>
                <w:szCs w:val="28"/>
                <w:rtl/>
              </w:rPr>
              <w:fldChar w:fldCharType="end"/>
            </w:r>
          </w:hyperlink>
        </w:p>
        <w:p w:rsidR="004367E5" w:rsidRPr="004367E5" w:rsidRDefault="00C70F63" w:rsidP="004367E5">
          <w:pPr>
            <w:pStyle w:val="TOC1"/>
            <w:bidi/>
            <w:jc w:val="right"/>
            <w:rPr>
              <w:rFonts w:asciiTheme="minorHAnsi" w:eastAsiaTheme="minorEastAsia" w:hAnsiTheme="minorHAnsi" w:cstheme="minorBidi"/>
              <w:b w:val="0"/>
              <w:bCs w:val="0"/>
              <w:noProof/>
              <w:sz w:val="28"/>
              <w:szCs w:val="28"/>
              <w:rtl/>
            </w:rPr>
          </w:pPr>
          <w:hyperlink w:anchor="_Toc226329516" w:history="1">
            <w:r w:rsidR="004367E5" w:rsidRPr="004367E5">
              <w:rPr>
                <w:rStyle w:val="Hyperlink"/>
                <w:noProof/>
                <w:sz w:val="28"/>
                <w:szCs w:val="28"/>
              </w:rPr>
              <w:t>Background</w:t>
            </w:r>
            <w:r w:rsidR="004367E5" w:rsidRPr="004367E5">
              <w:rPr>
                <w:noProof/>
                <w:webHidden/>
                <w:sz w:val="28"/>
                <w:szCs w:val="28"/>
                <w:rtl/>
              </w:rPr>
              <w:tab/>
            </w:r>
            <w:r w:rsidR="004367E5" w:rsidRPr="004367E5">
              <w:rPr>
                <w:rStyle w:val="Hyperlink"/>
                <w:noProof/>
                <w:sz w:val="28"/>
                <w:szCs w:val="28"/>
                <w:rtl/>
              </w:rPr>
              <w:fldChar w:fldCharType="begin"/>
            </w:r>
            <w:r w:rsidR="004367E5" w:rsidRPr="004367E5">
              <w:rPr>
                <w:noProof/>
                <w:webHidden/>
                <w:sz w:val="28"/>
                <w:szCs w:val="28"/>
                <w:rtl/>
              </w:rPr>
              <w:instrText xml:space="preserve"> </w:instrText>
            </w:r>
            <w:r w:rsidR="004367E5" w:rsidRPr="004367E5">
              <w:rPr>
                <w:noProof/>
                <w:webHidden/>
                <w:sz w:val="28"/>
                <w:szCs w:val="28"/>
              </w:rPr>
              <w:instrText>PAGEREF</w:instrText>
            </w:r>
            <w:r w:rsidR="004367E5" w:rsidRPr="004367E5">
              <w:rPr>
                <w:noProof/>
                <w:webHidden/>
                <w:sz w:val="28"/>
                <w:szCs w:val="28"/>
                <w:rtl/>
              </w:rPr>
              <w:instrText xml:space="preserve"> _</w:instrText>
            </w:r>
            <w:r w:rsidR="004367E5" w:rsidRPr="004367E5">
              <w:rPr>
                <w:noProof/>
                <w:webHidden/>
                <w:sz w:val="28"/>
                <w:szCs w:val="28"/>
              </w:rPr>
              <w:instrText>Toc226329516 \h</w:instrText>
            </w:r>
            <w:r w:rsidR="004367E5" w:rsidRPr="004367E5">
              <w:rPr>
                <w:noProof/>
                <w:webHidden/>
                <w:sz w:val="28"/>
                <w:szCs w:val="28"/>
                <w:rtl/>
              </w:rPr>
              <w:instrText xml:space="preserve"> </w:instrText>
            </w:r>
            <w:r w:rsidR="004367E5" w:rsidRPr="004367E5">
              <w:rPr>
                <w:rStyle w:val="Hyperlink"/>
                <w:noProof/>
                <w:sz w:val="28"/>
                <w:szCs w:val="28"/>
                <w:rtl/>
              </w:rPr>
            </w:r>
            <w:r w:rsidR="004367E5" w:rsidRPr="004367E5">
              <w:rPr>
                <w:rStyle w:val="Hyperlink"/>
                <w:noProof/>
                <w:sz w:val="28"/>
                <w:szCs w:val="28"/>
                <w:rtl/>
              </w:rPr>
              <w:fldChar w:fldCharType="separate"/>
            </w:r>
            <w:r w:rsidR="004367E5" w:rsidRPr="004367E5">
              <w:rPr>
                <w:noProof/>
                <w:webHidden/>
                <w:sz w:val="28"/>
                <w:szCs w:val="28"/>
                <w:rtl/>
              </w:rPr>
              <w:t>4</w:t>
            </w:r>
            <w:r w:rsidR="004367E5" w:rsidRPr="004367E5">
              <w:rPr>
                <w:rStyle w:val="Hyperlink"/>
                <w:noProof/>
                <w:sz w:val="28"/>
                <w:szCs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17" w:history="1">
            <w:r w:rsidR="004367E5" w:rsidRPr="004367E5">
              <w:rPr>
                <w:rStyle w:val="Hyperlink"/>
                <w:noProof/>
                <w:sz w:val="28"/>
              </w:rPr>
              <w:t>2.1 Lightweight Block Ciphers</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Toc226329517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4</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18" w:history="1">
            <w:r w:rsidR="004367E5" w:rsidRPr="004367E5">
              <w:rPr>
                <w:rStyle w:val="Hyperlink"/>
                <w:noProof/>
                <w:sz w:val="28"/>
              </w:rPr>
              <w:t>2.2 Integral Cryptanalysis</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Toc226329518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4</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19" w:history="1">
            <w:r w:rsidR="004367E5" w:rsidRPr="004367E5">
              <w:rPr>
                <w:rStyle w:val="Hyperlink"/>
                <w:noProof/>
                <w:sz w:val="28"/>
              </w:rPr>
              <w:t>2.3 Square Attack</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Toc226329519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5</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20" w:history="1">
            <w:r w:rsidR="004367E5" w:rsidRPr="004367E5">
              <w:rPr>
                <w:rStyle w:val="Hyperlink"/>
                <w:noProof/>
                <w:sz w:val="28"/>
              </w:rPr>
              <w:t>2.4 Balanced Property</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Toc226329520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5</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21" w:history="1">
            <w:r w:rsidR="004367E5" w:rsidRPr="004367E5">
              <w:rPr>
                <w:rStyle w:val="Hyperlink"/>
                <w:noProof/>
                <w:sz w:val="28"/>
              </w:rPr>
              <w:t>2.5 Why Lightweight Ciphers Can Be Vulnerable</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Toc226329521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5</w:t>
            </w:r>
            <w:r w:rsidR="004367E5" w:rsidRPr="004367E5">
              <w:rPr>
                <w:rStyle w:val="Hyperlink"/>
                <w:noProof/>
                <w:sz w:val="28"/>
                <w:rtl/>
              </w:rPr>
              <w:fldChar w:fldCharType="end"/>
            </w:r>
          </w:hyperlink>
        </w:p>
        <w:p w:rsidR="004367E5" w:rsidRPr="004367E5" w:rsidRDefault="00C70F63" w:rsidP="004367E5">
          <w:pPr>
            <w:pStyle w:val="TOC1"/>
            <w:bidi/>
            <w:jc w:val="right"/>
            <w:rPr>
              <w:rFonts w:asciiTheme="minorHAnsi" w:eastAsiaTheme="minorEastAsia" w:hAnsiTheme="minorHAnsi" w:cstheme="minorBidi"/>
              <w:b w:val="0"/>
              <w:bCs w:val="0"/>
              <w:noProof/>
              <w:sz w:val="28"/>
              <w:szCs w:val="28"/>
              <w:rtl/>
            </w:rPr>
          </w:pPr>
          <w:hyperlink w:anchor="_Toc226329522" w:history="1">
            <w:r w:rsidR="004367E5" w:rsidRPr="004367E5">
              <w:rPr>
                <w:rStyle w:val="Hyperlink"/>
                <w:noProof/>
                <w:sz w:val="28"/>
                <w:szCs w:val="28"/>
              </w:rPr>
              <w:t>Literature Review</w:t>
            </w:r>
            <w:r w:rsidR="004367E5" w:rsidRPr="004367E5">
              <w:rPr>
                <w:noProof/>
                <w:webHidden/>
                <w:sz w:val="28"/>
                <w:szCs w:val="28"/>
                <w:rtl/>
              </w:rPr>
              <w:tab/>
            </w:r>
            <w:r w:rsidR="004367E5" w:rsidRPr="004367E5">
              <w:rPr>
                <w:rStyle w:val="Hyperlink"/>
                <w:noProof/>
                <w:sz w:val="28"/>
                <w:szCs w:val="28"/>
                <w:rtl/>
              </w:rPr>
              <w:fldChar w:fldCharType="begin"/>
            </w:r>
            <w:r w:rsidR="004367E5" w:rsidRPr="004367E5">
              <w:rPr>
                <w:noProof/>
                <w:webHidden/>
                <w:sz w:val="28"/>
                <w:szCs w:val="28"/>
                <w:rtl/>
              </w:rPr>
              <w:instrText xml:space="preserve"> </w:instrText>
            </w:r>
            <w:r w:rsidR="004367E5" w:rsidRPr="004367E5">
              <w:rPr>
                <w:noProof/>
                <w:webHidden/>
                <w:sz w:val="28"/>
                <w:szCs w:val="28"/>
              </w:rPr>
              <w:instrText>PAGEREF</w:instrText>
            </w:r>
            <w:r w:rsidR="004367E5" w:rsidRPr="004367E5">
              <w:rPr>
                <w:noProof/>
                <w:webHidden/>
                <w:sz w:val="28"/>
                <w:szCs w:val="28"/>
                <w:rtl/>
              </w:rPr>
              <w:instrText xml:space="preserve"> _</w:instrText>
            </w:r>
            <w:r w:rsidR="004367E5" w:rsidRPr="004367E5">
              <w:rPr>
                <w:noProof/>
                <w:webHidden/>
                <w:sz w:val="28"/>
                <w:szCs w:val="28"/>
              </w:rPr>
              <w:instrText>Toc226329522 \h</w:instrText>
            </w:r>
            <w:r w:rsidR="004367E5" w:rsidRPr="004367E5">
              <w:rPr>
                <w:noProof/>
                <w:webHidden/>
                <w:sz w:val="28"/>
                <w:szCs w:val="28"/>
                <w:rtl/>
              </w:rPr>
              <w:instrText xml:space="preserve"> </w:instrText>
            </w:r>
            <w:r w:rsidR="004367E5" w:rsidRPr="004367E5">
              <w:rPr>
                <w:rStyle w:val="Hyperlink"/>
                <w:noProof/>
                <w:sz w:val="28"/>
                <w:szCs w:val="28"/>
                <w:rtl/>
              </w:rPr>
            </w:r>
            <w:r w:rsidR="004367E5" w:rsidRPr="004367E5">
              <w:rPr>
                <w:rStyle w:val="Hyperlink"/>
                <w:noProof/>
                <w:sz w:val="28"/>
                <w:szCs w:val="28"/>
                <w:rtl/>
              </w:rPr>
              <w:fldChar w:fldCharType="separate"/>
            </w:r>
            <w:r w:rsidR="004367E5" w:rsidRPr="004367E5">
              <w:rPr>
                <w:noProof/>
                <w:webHidden/>
                <w:sz w:val="28"/>
                <w:szCs w:val="28"/>
                <w:rtl/>
              </w:rPr>
              <w:t>6</w:t>
            </w:r>
            <w:r w:rsidR="004367E5" w:rsidRPr="004367E5">
              <w:rPr>
                <w:rStyle w:val="Hyperlink"/>
                <w:noProof/>
                <w:sz w:val="28"/>
                <w:szCs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23" w:history="1">
            <w:r w:rsidR="004367E5" w:rsidRPr="004367E5">
              <w:rPr>
                <w:rStyle w:val="Hyperlink"/>
                <w:noProof/>
                <w:sz w:val="28"/>
              </w:rPr>
              <w:t>3.1 Foundational Studies</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Toc226329523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6</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24" w:history="1">
            <w:r w:rsidR="004367E5" w:rsidRPr="004367E5">
              <w:rPr>
                <w:rStyle w:val="Hyperlink"/>
                <w:noProof/>
                <w:sz w:val="28"/>
              </w:rPr>
              <w:t>3.2 Modern Tools for Integral Cryptanalysis</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Toc226329524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7</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25" w:history="1">
            <w:r w:rsidR="004367E5" w:rsidRPr="004367E5">
              <w:rPr>
                <w:rStyle w:val="Hyperlink"/>
                <w:noProof/>
                <w:sz w:val="28"/>
              </w:rPr>
              <w:t>3.3 Integral Cryptanalysis on Lightweight Ciphers</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Toc226329525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7</w:t>
            </w:r>
            <w:r w:rsidR="004367E5" w:rsidRPr="004367E5">
              <w:rPr>
                <w:rStyle w:val="Hyperlink"/>
                <w:noProof/>
                <w:sz w:val="28"/>
                <w:rtl/>
              </w:rPr>
              <w:fldChar w:fldCharType="end"/>
            </w:r>
          </w:hyperlink>
        </w:p>
        <w:p w:rsidR="004367E5" w:rsidRPr="004367E5" w:rsidRDefault="00C70F63" w:rsidP="004367E5">
          <w:pPr>
            <w:pStyle w:val="TOC1"/>
            <w:bidi/>
            <w:jc w:val="right"/>
            <w:rPr>
              <w:rFonts w:asciiTheme="minorHAnsi" w:eastAsiaTheme="minorEastAsia" w:hAnsiTheme="minorHAnsi" w:cstheme="minorBidi"/>
              <w:b w:val="0"/>
              <w:bCs w:val="0"/>
              <w:noProof/>
              <w:sz w:val="28"/>
              <w:szCs w:val="28"/>
              <w:rtl/>
            </w:rPr>
          </w:pPr>
          <w:hyperlink w:anchor="_Toc226329526" w:history="1">
            <w:r w:rsidR="004367E5" w:rsidRPr="004367E5">
              <w:rPr>
                <w:rStyle w:val="Hyperlink"/>
                <w:noProof/>
                <w:sz w:val="28"/>
                <w:szCs w:val="28"/>
              </w:rPr>
              <w:t>Problem Statement</w:t>
            </w:r>
            <w:r w:rsidR="004367E5" w:rsidRPr="004367E5">
              <w:rPr>
                <w:noProof/>
                <w:webHidden/>
                <w:sz w:val="28"/>
                <w:szCs w:val="28"/>
                <w:rtl/>
              </w:rPr>
              <w:tab/>
            </w:r>
            <w:r w:rsidR="004367E5" w:rsidRPr="004367E5">
              <w:rPr>
                <w:rStyle w:val="Hyperlink"/>
                <w:noProof/>
                <w:sz w:val="28"/>
                <w:szCs w:val="28"/>
                <w:rtl/>
              </w:rPr>
              <w:fldChar w:fldCharType="begin"/>
            </w:r>
            <w:r w:rsidR="004367E5" w:rsidRPr="004367E5">
              <w:rPr>
                <w:noProof/>
                <w:webHidden/>
                <w:sz w:val="28"/>
                <w:szCs w:val="28"/>
                <w:rtl/>
              </w:rPr>
              <w:instrText xml:space="preserve"> </w:instrText>
            </w:r>
            <w:r w:rsidR="004367E5" w:rsidRPr="004367E5">
              <w:rPr>
                <w:noProof/>
                <w:webHidden/>
                <w:sz w:val="28"/>
                <w:szCs w:val="28"/>
              </w:rPr>
              <w:instrText>PAGEREF</w:instrText>
            </w:r>
            <w:r w:rsidR="004367E5" w:rsidRPr="004367E5">
              <w:rPr>
                <w:noProof/>
                <w:webHidden/>
                <w:sz w:val="28"/>
                <w:szCs w:val="28"/>
                <w:rtl/>
              </w:rPr>
              <w:instrText xml:space="preserve"> _</w:instrText>
            </w:r>
            <w:r w:rsidR="004367E5" w:rsidRPr="004367E5">
              <w:rPr>
                <w:noProof/>
                <w:webHidden/>
                <w:sz w:val="28"/>
                <w:szCs w:val="28"/>
              </w:rPr>
              <w:instrText>Toc226329526 \h</w:instrText>
            </w:r>
            <w:r w:rsidR="004367E5" w:rsidRPr="004367E5">
              <w:rPr>
                <w:noProof/>
                <w:webHidden/>
                <w:sz w:val="28"/>
                <w:szCs w:val="28"/>
                <w:rtl/>
              </w:rPr>
              <w:instrText xml:space="preserve"> </w:instrText>
            </w:r>
            <w:r w:rsidR="004367E5" w:rsidRPr="004367E5">
              <w:rPr>
                <w:rStyle w:val="Hyperlink"/>
                <w:noProof/>
                <w:sz w:val="28"/>
                <w:szCs w:val="28"/>
                <w:rtl/>
              </w:rPr>
            </w:r>
            <w:r w:rsidR="004367E5" w:rsidRPr="004367E5">
              <w:rPr>
                <w:rStyle w:val="Hyperlink"/>
                <w:noProof/>
                <w:sz w:val="28"/>
                <w:szCs w:val="28"/>
                <w:rtl/>
              </w:rPr>
              <w:fldChar w:fldCharType="separate"/>
            </w:r>
            <w:r w:rsidR="004367E5" w:rsidRPr="004367E5">
              <w:rPr>
                <w:noProof/>
                <w:webHidden/>
                <w:sz w:val="28"/>
                <w:szCs w:val="28"/>
                <w:rtl/>
              </w:rPr>
              <w:t>8</w:t>
            </w:r>
            <w:r w:rsidR="004367E5" w:rsidRPr="004367E5">
              <w:rPr>
                <w:rStyle w:val="Hyperlink"/>
                <w:noProof/>
                <w:sz w:val="28"/>
                <w:szCs w:val="28"/>
                <w:rtl/>
              </w:rPr>
              <w:fldChar w:fldCharType="end"/>
            </w:r>
          </w:hyperlink>
        </w:p>
        <w:p w:rsidR="004367E5" w:rsidRPr="004367E5" w:rsidRDefault="00C70F63" w:rsidP="004367E5">
          <w:pPr>
            <w:pStyle w:val="TOC1"/>
            <w:bidi/>
            <w:jc w:val="right"/>
            <w:rPr>
              <w:rFonts w:asciiTheme="minorHAnsi" w:eastAsiaTheme="minorEastAsia" w:hAnsiTheme="minorHAnsi" w:cstheme="minorBidi"/>
              <w:b w:val="0"/>
              <w:bCs w:val="0"/>
              <w:noProof/>
              <w:sz w:val="28"/>
              <w:szCs w:val="28"/>
              <w:rtl/>
            </w:rPr>
          </w:pPr>
          <w:hyperlink w:anchor="_Toc226329527" w:history="1">
            <w:r w:rsidR="004367E5" w:rsidRPr="004367E5">
              <w:rPr>
                <w:rStyle w:val="Hyperlink"/>
                <w:noProof/>
                <w:sz w:val="28"/>
                <w:szCs w:val="28"/>
              </w:rPr>
              <w:t>Research Objectives</w:t>
            </w:r>
            <w:r w:rsidR="004367E5" w:rsidRPr="004367E5">
              <w:rPr>
                <w:noProof/>
                <w:webHidden/>
                <w:sz w:val="28"/>
                <w:szCs w:val="28"/>
                <w:rtl/>
              </w:rPr>
              <w:tab/>
            </w:r>
            <w:r w:rsidR="004367E5" w:rsidRPr="004367E5">
              <w:rPr>
                <w:rStyle w:val="Hyperlink"/>
                <w:noProof/>
                <w:sz w:val="28"/>
                <w:szCs w:val="28"/>
                <w:rtl/>
              </w:rPr>
              <w:fldChar w:fldCharType="begin"/>
            </w:r>
            <w:r w:rsidR="004367E5" w:rsidRPr="004367E5">
              <w:rPr>
                <w:noProof/>
                <w:webHidden/>
                <w:sz w:val="28"/>
                <w:szCs w:val="28"/>
                <w:rtl/>
              </w:rPr>
              <w:instrText xml:space="preserve"> </w:instrText>
            </w:r>
            <w:r w:rsidR="004367E5" w:rsidRPr="004367E5">
              <w:rPr>
                <w:noProof/>
                <w:webHidden/>
                <w:sz w:val="28"/>
                <w:szCs w:val="28"/>
              </w:rPr>
              <w:instrText>PAGEREF</w:instrText>
            </w:r>
            <w:r w:rsidR="004367E5" w:rsidRPr="004367E5">
              <w:rPr>
                <w:noProof/>
                <w:webHidden/>
                <w:sz w:val="28"/>
                <w:szCs w:val="28"/>
                <w:rtl/>
              </w:rPr>
              <w:instrText xml:space="preserve"> _</w:instrText>
            </w:r>
            <w:r w:rsidR="004367E5" w:rsidRPr="004367E5">
              <w:rPr>
                <w:noProof/>
                <w:webHidden/>
                <w:sz w:val="28"/>
                <w:szCs w:val="28"/>
              </w:rPr>
              <w:instrText>Toc226329527 \h</w:instrText>
            </w:r>
            <w:r w:rsidR="004367E5" w:rsidRPr="004367E5">
              <w:rPr>
                <w:noProof/>
                <w:webHidden/>
                <w:sz w:val="28"/>
                <w:szCs w:val="28"/>
                <w:rtl/>
              </w:rPr>
              <w:instrText xml:space="preserve"> </w:instrText>
            </w:r>
            <w:r w:rsidR="004367E5" w:rsidRPr="004367E5">
              <w:rPr>
                <w:rStyle w:val="Hyperlink"/>
                <w:noProof/>
                <w:sz w:val="28"/>
                <w:szCs w:val="28"/>
                <w:rtl/>
              </w:rPr>
            </w:r>
            <w:r w:rsidR="004367E5" w:rsidRPr="004367E5">
              <w:rPr>
                <w:rStyle w:val="Hyperlink"/>
                <w:noProof/>
                <w:sz w:val="28"/>
                <w:szCs w:val="28"/>
                <w:rtl/>
              </w:rPr>
              <w:fldChar w:fldCharType="separate"/>
            </w:r>
            <w:r w:rsidR="004367E5" w:rsidRPr="004367E5">
              <w:rPr>
                <w:noProof/>
                <w:webHidden/>
                <w:sz w:val="28"/>
                <w:szCs w:val="28"/>
                <w:rtl/>
              </w:rPr>
              <w:t>8</w:t>
            </w:r>
            <w:r w:rsidR="004367E5" w:rsidRPr="004367E5">
              <w:rPr>
                <w:rStyle w:val="Hyperlink"/>
                <w:noProof/>
                <w:sz w:val="28"/>
                <w:szCs w:val="28"/>
                <w:rtl/>
              </w:rPr>
              <w:fldChar w:fldCharType="end"/>
            </w:r>
          </w:hyperlink>
        </w:p>
        <w:p w:rsidR="004367E5" w:rsidRPr="004367E5" w:rsidRDefault="00C70F63" w:rsidP="004367E5">
          <w:pPr>
            <w:pStyle w:val="TOC1"/>
            <w:bidi/>
            <w:jc w:val="right"/>
            <w:rPr>
              <w:rFonts w:asciiTheme="minorHAnsi" w:eastAsiaTheme="minorEastAsia" w:hAnsiTheme="minorHAnsi" w:cstheme="minorBidi"/>
              <w:b w:val="0"/>
              <w:bCs w:val="0"/>
              <w:noProof/>
              <w:sz w:val="28"/>
              <w:szCs w:val="28"/>
              <w:rtl/>
            </w:rPr>
          </w:pPr>
          <w:hyperlink w:anchor="_Toc226329528" w:history="1">
            <w:r w:rsidR="004367E5" w:rsidRPr="004367E5">
              <w:rPr>
                <w:rStyle w:val="Hyperlink"/>
                <w:noProof/>
                <w:sz w:val="28"/>
                <w:szCs w:val="28"/>
              </w:rPr>
              <w:t>Proposed Contribution</w:t>
            </w:r>
            <w:r w:rsidR="004367E5" w:rsidRPr="004367E5">
              <w:rPr>
                <w:noProof/>
                <w:webHidden/>
                <w:sz w:val="28"/>
                <w:szCs w:val="28"/>
                <w:rtl/>
              </w:rPr>
              <w:tab/>
            </w:r>
            <w:r w:rsidR="004367E5" w:rsidRPr="004367E5">
              <w:rPr>
                <w:rStyle w:val="Hyperlink"/>
                <w:noProof/>
                <w:sz w:val="28"/>
                <w:szCs w:val="28"/>
                <w:rtl/>
              </w:rPr>
              <w:fldChar w:fldCharType="begin"/>
            </w:r>
            <w:r w:rsidR="004367E5" w:rsidRPr="004367E5">
              <w:rPr>
                <w:noProof/>
                <w:webHidden/>
                <w:sz w:val="28"/>
                <w:szCs w:val="28"/>
                <w:rtl/>
              </w:rPr>
              <w:instrText xml:space="preserve"> </w:instrText>
            </w:r>
            <w:r w:rsidR="004367E5" w:rsidRPr="004367E5">
              <w:rPr>
                <w:noProof/>
                <w:webHidden/>
                <w:sz w:val="28"/>
                <w:szCs w:val="28"/>
              </w:rPr>
              <w:instrText>PAGEREF</w:instrText>
            </w:r>
            <w:r w:rsidR="004367E5" w:rsidRPr="004367E5">
              <w:rPr>
                <w:noProof/>
                <w:webHidden/>
                <w:sz w:val="28"/>
                <w:szCs w:val="28"/>
                <w:rtl/>
              </w:rPr>
              <w:instrText xml:space="preserve"> _</w:instrText>
            </w:r>
            <w:r w:rsidR="004367E5" w:rsidRPr="004367E5">
              <w:rPr>
                <w:noProof/>
                <w:webHidden/>
                <w:sz w:val="28"/>
                <w:szCs w:val="28"/>
              </w:rPr>
              <w:instrText>Toc226329528 \h</w:instrText>
            </w:r>
            <w:r w:rsidR="004367E5" w:rsidRPr="004367E5">
              <w:rPr>
                <w:noProof/>
                <w:webHidden/>
                <w:sz w:val="28"/>
                <w:szCs w:val="28"/>
                <w:rtl/>
              </w:rPr>
              <w:instrText xml:space="preserve"> </w:instrText>
            </w:r>
            <w:r w:rsidR="004367E5" w:rsidRPr="004367E5">
              <w:rPr>
                <w:rStyle w:val="Hyperlink"/>
                <w:noProof/>
                <w:sz w:val="28"/>
                <w:szCs w:val="28"/>
                <w:rtl/>
              </w:rPr>
            </w:r>
            <w:r w:rsidR="004367E5" w:rsidRPr="004367E5">
              <w:rPr>
                <w:rStyle w:val="Hyperlink"/>
                <w:noProof/>
                <w:sz w:val="28"/>
                <w:szCs w:val="28"/>
                <w:rtl/>
              </w:rPr>
              <w:fldChar w:fldCharType="separate"/>
            </w:r>
            <w:r w:rsidR="004367E5" w:rsidRPr="004367E5">
              <w:rPr>
                <w:noProof/>
                <w:webHidden/>
                <w:sz w:val="28"/>
                <w:szCs w:val="28"/>
                <w:rtl/>
              </w:rPr>
              <w:t>9</w:t>
            </w:r>
            <w:r w:rsidR="004367E5" w:rsidRPr="004367E5">
              <w:rPr>
                <w:rStyle w:val="Hyperlink"/>
                <w:noProof/>
                <w:sz w:val="28"/>
                <w:szCs w:val="28"/>
                <w:rtl/>
              </w:rPr>
              <w:fldChar w:fldCharType="end"/>
            </w:r>
          </w:hyperlink>
        </w:p>
        <w:p w:rsidR="004367E5" w:rsidRPr="004367E5" w:rsidRDefault="00C70F63" w:rsidP="004367E5">
          <w:pPr>
            <w:pStyle w:val="TOC1"/>
            <w:bidi/>
            <w:jc w:val="right"/>
            <w:rPr>
              <w:rFonts w:asciiTheme="minorHAnsi" w:eastAsiaTheme="minorEastAsia" w:hAnsiTheme="minorHAnsi" w:cstheme="minorBidi"/>
              <w:b w:val="0"/>
              <w:bCs w:val="0"/>
              <w:noProof/>
              <w:sz w:val="28"/>
              <w:szCs w:val="28"/>
              <w:rtl/>
            </w:rPr>
          </w:pPr>
          <w:hyperlink w:anchor="_Toc226329529" w:history="1">
            <w:r w:rsidR="004367E5" w:rsidRPr="004367E5">
              <w:rPr>
                <w:rStyle w:val="Hyperlink"/>
                <w:noProof/>
                <w:sz w:val="28"/>
                <w:szCs w:val="28"/>
              </w:rPr>
              <w:t>Methodology</w:t>
            </w:r>
            <w:r w:rsidR="004367E5" w:rsidRPr="004367E5">
              <w:rPr>
                <w:noProof/>
                <w:webHidden/>
                <w:sz w:val="28"/>
                <w:szCs w:val="28"/>
                <w:rtl/>
              </w:rPr>
              <w:tab/>
            </w:r>
            <w:r w:rsidR="004367E5" w:rsidRPr="004367E5">
              <w:rPr>
                <w:rStyle w:val="Hyperlink"/>
                <w:noProof/>
                <w:sz w:val="28"/>
                <w:szCs w:val="28"/>
                <w:rtl/>
              </w:rPr>
              <w:fldChar w:fldCharType="begin"/>
            </w:r>
            <w:r w:rsidR="004367E5" w:rsidRPr="004367E5">
              <w:rPr>
                <w:noProof/>
                <w:webHidden/>
                <w:sz w:val="28"/>
                <w:szCs w:val="28"/>
                <w:rtl/>
              </w:rPr>
              <w:instrText xml:space="preserve"> </w:instrText>
            </w:r>
            <w:r w:rsidR="004367E5" w:rsidRPr="004367E5">
              <w:rPr>
                <w:noProof/>
                <w:webHidden/>
                <w:sz w:val="28"/>
                <w:szCs w:val="28"/>
              </w:rPr>
              <w:instrText>PAGEREF</w:instrText>
            </w:r>
            <w:r w:rsidR="004367E5" w:rsidRPr="004367E5">
              <w:rPr>
                <w:noProof/>
                <w:webHidden/>
                <w:sz w:val="28"/>
                <w:szCs w:val="28"/>
                <w:rtl/>
              </w:rPr>
              <w:instrText xml:space="preserve"> _</w:instrText>
            </w:r>
            <w:r w:rsidR="004367E5" w:rsidRPr="004367E5">
              <w:rPr>
                <w:noProof/>
                <w:webHidden/>
                <w:sz w:val="28"/>
                <w:szCs w:val="28"/>
              </w:rPr>
              <w:instrText>Toc226329529 \h</w:instrText>
            </w:r>
            <w:r w:rsidR="004367E5" w:rsidRPr="004367E5">
              <w:rPr>
                <w:noProof/>
                <w:webHidden/>
                <w:sz w:val="28"/>
                <w:szCs w:val="28"/>
                <w:rtl/>
              </w:rPr>
              <w:instrText xml:space="preserve"> </w:instrText>
            </w:r>
            <w:r w:rsidR="004367E5" w:rsidRPr="004367E5">
              <w:rPr>
                <w:rStyle w:val="Hyperlink"/>
                <w:noProof/>
                <w:sz w:val="28"/>
                <w:szCs w:val="28"/>
                <w:rtl/>
              </w:rPr>
            </w:r>
            <w:r w:rsidR="004367E5" w:rsidRPr="004367E5">
              <w:rPr>
                <w:rStyle w:val="Hyperlink"/>
                <w:noProof/>
                <w:sz w:val="28"/>
                <w:szCs w:val="28"/>
                <w:rtl/>
              </w:rPr>
              <w:fldChar w:fldCharType="separate"/>
            </w:r>
            <w:r w:rsidR="004367E5" w:rsidRPr="004367E5">
              <w:rPr>
                <w:noProof/>
                <w:webHidden/>
                <w:sz w:val="28"/>
                <w:szCs w:val="28"/>
                <w:rtl/>
              </w:rPr>
              <w:t>10</w:t>
            </w:r>
            <w:r w:rsidR="004367E5" w:rsidRPr="004367E5">
              <w:rPr>
                <w:rStyle w:val="Hyperlink"/>
                <w:noProof/>
                <w:sz w:val="28"/>
                <w:szCs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30" w:history="1">
            <w:r w:rsidR="004367E5" w:rsidRPr="004367E5">
              <w:rPr>
                <w:rStyle w:val="Hyperlink"/>
                <w:noProof/>
                <w:sz w:val="28"/>
              </w:rPr>
              <w:t>Research Approach</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Toc226329530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10</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31" w:history="1">
            <w:r w:rsidR="004367E5" w:rsidRPr="004367E5">
              <w:rPr>
                <w:rStyle w:val="Hyperlink"/>
                <w:noProof/>
                <w:sz w:val="28"/>
              </w:rPr>
              <w:t>Selection of Target Cipher</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Toc226329531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10</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32" w:history="1">
            <w:r w:rsidR="004367E5" w:rsidRPr="004367E5">
              <w:rPr>
                <w:rStyle w:val="Hyperlink"/>
                <w:noProof/>
                <w:sz w:val="28"/>
              </w:rPr>
              <w:t>Proposed Protection Mechanism</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Toc226329532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10</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33" w:history="1">
            <w:r w:rsidR="004367E5" w:rsidRPr="004367E5">
              <w:rPr>
                <w:rStyle w:val="Hyperlink"/>
                <w:noProof/>
                <w:sz w:val="28"/>
              </w:rPr>
              <w:t>Experimental Strategy</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Toc226329533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10</w:t>
            </w:r>
            <w:r w:rsidR="004367E5" w:rsidRPr="004367E5">
              <w:rPr>
                <w:rStyle w:val="Hyperlink"/>
                <w:noProof/>
                <w:sz w:val="28"/>
                <w:rtl/>
              </w:rPr>
              <w:fldChar w:fldCharType="end"/>
            </w:r>
          </w:hyperlink>
        </w:p>
        <w:p w:rsidR="004367E5" w:rsidRPr="004367E5" w:rsidRDefault="00C70F63" w:rsidP="004367E5">
          <w:pPr>
            <w:pStyle w:val="TOC1"/>
            <w:bidi/>
            <w:jc w:val="right"/>
            <w:rPr>
              <w:rFonts w:asciiTheme="minorHAnsi" w:eastAsiaTheme="minorEastAsia" w:hAnsiTheme="minorHAnsi" w:cstheme="minorBidi"/>
              <w:b w:val="0"/>
              <w:bCs w:val="0"/>
              <w:noProof/>
              <w:sz w:val="28"/>
              <w:szCs w:val="28"/>
              <w:rtl/>
            </w:rPr>
          </w:pPr>
          <w:hyperlink w:anchor="_Toc226329534" w:history="1">
            <w:r w:rsidR="004367E5" w:rsidRPr="004367E5">
              <w:rPr>
                <w:rStyle w:val="Hyperlink"/>
                <w:noProof/>
                <w:sz w:val="28"/>
                <w:szCs w:val="28"/>
              </w:rPr>
              <w:t>Experiment / Simulation</w:t>
            </w:r>
            <w:r w:rsidR="004367E5" w:rsidRPr="004367E5">
              <w:rPr>
                <w:noProof/>
                <w:webHidden/>
                <w:sz w:val="28"/>
                <w:szCs w:val="28"/>
                <w:rtl/>
              </w:rPr>
              <w:tab/>
            </w:r>
            <w:r w:rsidR="004367E5" w:rsidRPr="004367E5">
              <w:rPr>
                <w:rStyle w:val="Hyperlink"/>
                <w:noProof/>
                <w:sz w:val="28"/>
                <w:szCs w:val="28"/>
                <w:rtl/>
              </w:rPr>
              <w:fldChar w:fldCharType="begin"/>
            </w:r>
            <w:r w:rsidR="004367E5" w:rsidRPr="004367E5">
              <w:rPr>
                <w:noProof/>
                <w:webHidden/>
                <w:sz w:val="28"/>
                <w:szCs w:val="28"/>
                <w:rtl/>
              </w:rPr>
              <w:instrText xml:space="preserve"> </w:instrText>
            </w:r>
            <w:r w:rsidR="004367E5" w:rsidRPr="004367E5">
              <w:rPr>
                <w:noProof/>
                <w:webHidden/>
                <w:sz w:val="28"/>
                <w:szCs w:val="28"/>
              </w:rPr>
              <w:instrText>PAGEREF</w:instrText>
            </w:r>
            <w:r w:rsidR="004367E5" w:rsidRPr="004367E5">
              <w:rPr>
                <w:noProof/>
                <w:webHidden/>
                <w:sz w:val="28"/>
                <w:szCs w:val="28"/>
                <w:rtl/>
              </w:rPr>
              <w:instrText xml:space="preserve"> _</w:instrText>
            </w:r>
            <w:r w:rsidR="004367E5" w:rsidRPr="004367E5">
              <w:rPr>
                <w:noProof/>
                <w:webHidden/>
                <w:sz w:val="28"/>
                <w:szCs w:val="28"/>
              </w:rPr>
              <w:instrText>Toc226329534 \h</w:instrText>
            </w:r>
            <w:r w:rsidR="004367E5" w:rsidRPr="004367E5">
              <w:rPr>
                <w:noProof/>
                <w:webHidden/>
                <w:sz w:val="28"/>
                <w:szCs w:val="28"/>
                <w:rtl/>
              </w:rPr>
              <w:instrText xml:space="preserve"> </w:instrText>
            </w:r>
            <w:r w:rsidR="004367E5" w:rsidRPr="004367E5">
              <w:rPr>
                <w:rStyle w:val="Hyperlink"/>
                <w:noProof/>
                <w:sz w:val="28"/>
                <w:szCs w:val="28"/>
                <w:rtl/>
              </w:rPr>
            </w:r>
            <w:r w:rsidR="004367E5" w:rsidRPr="004367E5">
              <w:rPr>
                <w:rStyle w:val="Hyperlink"/>
                <w:noProof/>
                <w:sz w:val="28"/>
                <w:szCs w:val="28"/>
                <w:rtl/>
              </w:rPr>
              <w:fldChar w:fldCharType="separate"/>
            </w:r>
            <w:r w:rsidR="004367E5" w:rsidRPr="004367E5">
              <w:rPr>
                <w:noProof/>
                <w:webHidden/>
                <w:sz w:val="28"/>
                <w:szCs w:val="28"/>
                <w:rtl/>
              </w:rPr>
              <w:t>11</w:t>
            </w:r>
            <w:r w:rsidR="004367E5" w:rsidRPr="004367E5">
              <w:rPr>
                <w:rStyle w:val="Hyperlink"/>
                <w:noProof/>
                <w:sz w:val="28"/>
                <w:szCs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35" w:history="1">
            <w:r w:rsidR="004367E5" w:rsidRPr="004367E5">
              <w:rPr>
                <w:rStyle w:val="Hyperlink"/>
                <w:noProof/>
                <w:sz w:val="28"/>
              </w:rPr>
              <w:t>Experimental Environment</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Toc226329535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11</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36" w:history="1">
            <w:r w:rsidR="004367E5" w:rsidRPr="004367E5">
              <w:rPr>
                <w:rStyle w:val="Hyperlink"/>
                <w:noProof/>
                <w:sz w:val="28"/>
              </w:rPr>
              <w:t>Plaintext Structure</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Toc226329536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11</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37" w:history="1">
            <w:r w:rsidR="004367E5" w:rsidRPr="004367E5">
              <w:rPr>
                <w:rStyle w:val="Hyperlink"/>
                <w:noProof/>
                <w:sz w:val="28"/>
              </w:rPr>
              <w:t>Reduced-Round Simulation</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Toc226329537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11</w:t>
            </w:r>
            <w:r w:rsidR="004367E5" w:rsidRPr="004367E5">
              <w:rPr>
                <w:rStyle w:val="Hyperlink"/>
                <w:noProof/>
                <w:sz w:val="28"/>
                <w:rtl/>
              </w:rPr>
              <w:fldChar w:fldCharType="end"/>
            </w:r>
          </w:hyperlink>
        </w:p>
        <w:p w:rsidR="004367E5" w:rsidRPr="004367E5" w:rsidRDefault="00C70F63" w:rsidP="004367E5">
          <w:pPr>
            <w:pStyle w:val="TOC2"/>
            <w:tabs>
              <w:tab w:val="right" w:leader="dot" w:pos="9016"/>
            </w:tabs>
            <w:bidi/>
            <w:jc w:val="right"/>
            <w:rPr>
              <w:rFonts w:asciiTheme="minorHAnsi" w:eastAsiaTheme="minorEastAsia" w:hAnsiTheme="minorHAnsi" w:cstheme="minorBidi"/>
              <w:b w:val="0"/>
              <w:bCs w:val="0"/>
              <w:noProof/>
              <w:sz w:val="28"/>
              <w:rtl/>
            </w:rPr>
          </w:pPr>
          <w:hyperlink w:anchor="_Toc226329538" w:history="1">
            <w:r w:rsidR="004367E5" w:rsidRPr="004367E5">
              <w:rPr>
                <w:rStyle w:val="Hyperlink"/>
                <w:noProof/>
                <w:sz w:val="28"/>
              </w:rPr>
              <w:t>Evaluation Metrics</w:t>
            </w:r>
            <w:r w:rsidR="004367E5" w:rsidRPr="004367E5">
              <w:rPr>
                <w:noProof/>
                <w:webHidden/>
                <w:sz w:val="28"/>
                <w:rtl/>
              </w:rPr>
              <w:tab/>
            </w:r>
            <w:r w:rsidR="004367E5" w:rsidRPr="004367E5">
              <w:rPr>
                <w:rStyle w:val="Hyperlink"/>
                <w:noProof/>
                <w:sz w:val="28"/>
                <w:rtl/>
              </w:rPr>
              <w:fldChar w:fldCharType="begin"/>
            </w:r>
            <w:r w:rsidR="004367E5" w:rsidRPr="004367E5">
              <w:rPr>
                <w:noProof/>
                <w:webHidden/>
                <w:sz w:val="28"/>
                <w:rtl/>
              </w:rPr>
              <w:instrText xml:space="preserve"> </w:instrText>
            </w:r>
            <w:r w:rsidR="004367E5" w:rsidRPr="004367E5">
              <w:rPr>
                <w:noProof/>
                <w:webHidden/>
                <w:sz w:val="28"/>
              </w:rPr>
              <w:instrText>PAGEREF</w:instrText>
            </w:r>
            <w:r w:rsidR="004367E5" w:rsidRPr="004367E5">
              <w:rPr>
                <w:noProof/>
                <w:webHidden/>
                <w:sz w:val="28"/>
                <w:rtl/>
              </w:rPr>
              <w:instrText xml:space="preserve"> _</w:instrText>
            </w:r>
            <w:r w:rsidR="004367E5" w:rsidRPr="004367E5">
              <w:rPr>
                <w:noProof/>
                <w:webHidden/>
                <w:sz w:val="28"/>
              </w:rPr>
              <w:instrText>Toc226329538 \h</w:instrText>
            </w:r>
            <w:r w:rsidR="004367E5" w:rsidRPr="004367E5">
              <w:rPr>
                <w:noProof/>
                <w:webHidden/>
                <w:sz w:val="28"/>
                <w:rtl/>
              </w:rPr>
              <w:instrText xml:space="preserve"> </w:instrText>
            </w:r>
            <w:r w:rsidR="004367E5" w:rsidRPr="004367E5">
              <w:rPr>
                <w:rStyle w:val="Hyperlink"/>
                <w:noProof/>
                <w:sz w:val="28"/>
                <w:rtl/>
              </w:rPr>
            </w:r>
            <w:r w:rsidR="004367E5" w:rsidRPr="004367E5">
              <w:rPr>
                <w:rStyle w:val="Hyperlink"/>
                <w:noProof/>
                <w:sz w:val="28"/>
                <w:rtl/>
              </w:rPr>
              <w:fldChar w:fldCharType="separate"/>
            </w:r>
            <w:r w:rsidR="004367E5" w:rsidRPr="004367E5">
              <w:rPr>
                <w:noProof/>
                <w:webHidden/>
                <w:sz w:val="28"/>
                <w:rtl/>
              </w:rPr>
              <w:t>11</w:t>
            </w:r>
            <w:r w:rsidR="004367E5" w:rsidRPr="004367E5">
              <w:rPr>
                <w:rStyle w:val="Hyperlink"/>
                <w:noProof/>
                <w:sz w:val="28"/>
                <w:rtl/>
              </w:rPr>
              <w:fldChar w:fldCharType="end"/>
            </w:r>
          </w:hyperlink>
        </w:p>
        <w:p w:rsidR="004367E5" w:rsidRPr="004367E5" w:rsidRDefault="00C70F63" w:rsidP="004367E5">
          <w:pPr>
            <w:pStyle w:val="TOC1"/>
            <w:bidi/>
            <w:jc w:val="right"/>
            <w:rPr>
              <w:rFonts w:asciiTheme="minorHAnsi" w:eastAsiaTheme="minorEastAsia" w:hAnsiTheme="minorHAnsi" w:cstheme="minorBidi"/>
              <w:b w:val="0"/>
              <w:bCs w:val="0"/>
              <w:noProof/>
              <w:sz w:val="28"/>
              <w:szCs w:val="28"/>
              <w:rtl/>
            </w:rPr>
          </w:pPr>
          <w:hyperlink w:anchor="_Toc226329539" w:history="1">
            <w:r w:rsidR="004367E5" w:rsidRPr="004367E5">
              <w:rPr>
                <w:rStyle w:val="Hyperlink"/>
                <w:noProof/>
                <w:sz w:val="28"/>
                <w:szCs w:val="28"/>
              </w:rPr>
              <w:t>Table 1. Summary of Literature Review</w:t>
            </w:r>
            <w:r w:rsidR="004367E5" w:rsidRPr="004367E5">
              <w:rPr>
                <w:noProof/>
                <w:webHidden/>
                <w:sz w:val="28"/>
                <w:szCs w:val="28"/>
                <w:rtl/>
              </w:rPr>
              <w:tab/>
            </w:r>
            <w:r w:rsidR="004367E5" w:rsidRPr="004367E5">
              <w:rPr>
                <w:rStyle w:val="Hyperlink"/>
                <w:noProof/>
                <w:sz w:val="28"/>
                <w:szCs w:val="28"/>
                <w:rtl/>
              </w:rPr>
              <w:fldChar w:fldCharType="begin"/>
            </w:r>
            <w:r w:rsidR="004367E5" w:rsidRPr="004367E5">
              <w:rPr>
                <w:noProof/>
                <w:webHidden/>
                <w:sz w:val="28"/>
                <w:szCs w:val="28"/>
                <w:rtl/>
              </w:rPr>
              <w:instrText xml:space="preserve"> </w:instrText>
            </w:r>
            <w:r w:rsidR="004367E5" w:rsidRPr="004367E5">
              <w:rPr>
                <w:noProof/>
                <w:webHidden/>
                <w:sz w:val="28"/>
                <w:szCs w:val="28"/>
              </w:rPr>
              <w:instrText>PAGEREF</w:instrText>
            </w:r>
            <w:r w:rsidR="004367E5" w:rsidRPr="004367E5">
              <w:rPr>
                <w:noProof/>
                <w:webHidden/>
                <w:sz w:val="28"/>
                <w:szCs w:val="28"/>
                <w:rtl/>
              </w:rPr>
              <w:instrText xml:space="preserve"> _</w:instrText>
            </w:r>
            <w:r w:rsidR="004367E5" w:rsidRPr="004367E5">
              <w:rPr>
                <w:noProof/>
                <w:webHidden/>
                <w:sz w:val="28"/>
                <w:szCs w:val="28"/>
              </w:rPr>
              <w:instrText>Toc226329539 \h</w:instrText>
            </w:r>
            <w:r w:rsidR="004367E5" w:rsidRPr="004367E5">
              <w:rPr>
                <w:noProof/>
                <w:webHidden/>
                <w:sz w:val="28"/>
                <w:szCs w:val="28"/>
                <w:rtl/>
              </w:rPr>
              <w:instrText xml:space="preserve"> </w:instrText>
            </w:r>
            <w:r w:rsidR="004367E5" w:rsidRPr="004367E5">
              <w:rPr>
                <w:rStyle w:val="Hyperlink"/>
                <w:noProof/>
                <w:sz w:val="28"/>
                <w:szCs w:val="28"/>
                <w:rtl/>
              </w:rPr>
            </w:r>
            <w:r w:rsidR="004367E5" w:rsidRPr="004367E5">
              <w:rPr>
                <w:rStyle w:val="Hyperlink"/>
                <w:noProof/>
                <w:sz w:val="28"/>
                <w:szCs w:val="28"/>
                <w:rtl/>
              </w:rPr>
              <w:fldChar w:fldCharType="separate"/>
            </w:r>
            <w:r w:rsidR="004367E5" w:rsidRPr="004367E5">
              <w:rPr>
                <w:noProof/>
                <w:webHidden/>
                <w:sz w:val="28"/>
                <w:szCs w:val="28"/>
                <w:rtl/>
              </w:rPr>
              <w:t>12</w:t>
            </w:r>
            <w:r w:rsidR="004367E5" w:rsidRPr="004367E5">
              <w:rPr>
                <w:rStyle w:val="Hyperlink"/>
                <w:noProof/>
                <w:sz w:val="28"/>
                <w:szCs w:val="28"/>
                <w:rtl/>
              </w:rPr>
              <w:fldChar w:fldCharType="end"/>
            </w:r>
          </w:hyperlink>
        </w:p>
        <w:p w:rsidR="004367E5" w:rsidRPr="004367E5" w:rsidRDefault="00C70F63" w:rsidP="004367E5">
          <w:pPr>
            <w:pStyle w:val="TOC1"/>
            <w:bidi/>
            <w:jc w:val="right"/>
            <w:rPr>
              <w:rFonts w:asciiTheme="minorHAnsi" w:eastAsiaTheme="minorEastAsia" w:hAnsiTheme="minorHAnsi" w:cstheme="minorBidi"/>
              <w:b w:val="0"/>
              <w:bCs w:val="0"/>
              <w:noProof/>
              <w:sz w:val="28"/>
              <w:szCs w:val="28"/>
              <w:rtl/>
            </w:rPr>
          </w:pPr>
          <w:hyperlink w:anchor="_Toc226329540" w:history="1">
            <w:r w:rsidR="004367E5" w:rsidRPr="004367E5">
              <w:rPr>
                <w:rStyle w:val="Hyperlink"/>
                <w:noProof/>
                <w:sz w:val="28"/>
                <w:szCs w:val="28"/>
              </w:rPr>
              <w:t>Table 2. Planned Experimental Comparison</w:t>
            </w:r>
            <w:r w:rsidR="004367E5" w:rsidRPr="004367E5">
              <w:rPr>
                <w:noProof/>
                <w:webHidden/>
                <w:sz w:val="28"/>
                <w:szCs w:val="28"/>
                <w:rtl/>
              </w:rPr>
              <w:tab/>
            </w:r>
            <w:r w:rsidR="004367E5" w:rsidRPr="004367E5">
              <w:rPr>
                <w:rStyle w:val="Hyperlink"/>
                <w:noProof/>
                <w:sz w:val="28"/>
                <w:szCs w:val="28"/>
                <w:rtl/>
              </w:rPr>
              <w:fldChar w:fldCharType="begin"/>
            </w:r>
            <w:r w:rsidR="004367E5" w:rsidRPr="004367E5">
              <w:rPr>
                <w:noProof/>
                <w:webHidden/>
                <w:sz w:val="28"/>
                <w:szCs w:val="28"/>
                <w:rtl/>
              </w:rPr>
              <w:instrText xml:space="preserve"> </w:instrText>
            </w:r>
            <w:r w:rsidR="004367E5" w:rsidRPr="004367E5">
              <w:rPr>
                <w:noProof/>
                <w:webHidden/>
                <w:sz w:val="28"/>
                <w:szCs w:val="28"/>
              </w:rPr>
              <w:instrText>PAGEREF</w:instrText>
            </w:r>
            <w:r w:rsidR="004367E5" w:rsidRPr="004367E5">
              <w:rPr>
                <w:noProof/>
                <w:webHidden/>
                <w:sz w:val="28"/>
                <w:szCs w:val="28"/>
                <w:rtl/>
              </w:rPr>
              <w:instrText xml:space="preserve"> _</w:instrText>
            </w:r>
            <w:r w:rsidR="004367E5" w:rsidRPr="004367E5">
              <w:rPr>
                <w:noProof/>
                <w:webHidden/>
                <w:sz w:val="28"/>
                <w:szCs w:val="28"/>
              </w:rPr>
              <w:instrText>Toc226329540 \h</w:instrText>
            </w:r>
            <w:r w:rsidR="004367E5" w:rsidRPr="004367E5">
              <w:rPr>
                <w:noProof/>
                <w:webHidden/>
                <w:sz w:val="28"/>
                <w:szCs w:val="28"/>
                <w:rtl/>
              </w:rPr>
              <w:instrText xml:space="preserve"> </w:instrText>
            </w:r>
            <w:r w:rsidR="004367E5" w:rsidRPr="004367E5">
              <w:rPr>
                <w:rStyle w:val="Hyperlink"/>
                <w:noProof/>
                <w:sz w:val="28"/>
                <w:szCs w:val="28"/>
                <w:rtl/>
              </w:rPr>
            </w:r>
            <w:r w:rsidR="004367E5" w:rsidRPr="004367E5">
              <w:rPr>
                <w:rStyle w:val="Hyperlink"/>
                <w:noProof/>
                <w:sz w:val="28"/>
                <w:szCs w:val="28"/>
                <w:rtl/>
              </w:rPr>
              <w:fldChar w:fldCharType="separate"/>
            </w:r>
            <w:r w:rsidR="004367E5" w:rsidRPr="004367E5">
              <w:rPr>
                <w:noProof/>
                <w:webHidden/>
                <w:sz w:val="28"/>
                <w:szCs w:val="28"/>
                <w:rtl/>
              </w:rPr>
              <w:t>12</w:t>
            </w:r>
            <w:r w:rsidR="004367E5" w:rsidRPr="004367E5">
              <w:rPr>
                <w:rStyle w:val="Hyperlink"/>
                <w:noProof/>
                <w:sz w:val="28"/>
                <w:szCs w:val="28"/>
                <w:rtl/>
              </w:rPr>
              <w:fldChar w:fldCharType="end"/>
            </w:r>
          </w:hyperlink>
        </w:p>
        <w:p w:rsidR="004367E5" w:rsidRDefault="004367E5" w:rsidP="004367E5">
          <w:pPr>
            <w:jc w:val="right"/>
          </w:pPr>
          <w:r w:rsidRPr="004367E5">
            <w:rPr>
              <w:noProof/>
              <w:sz w:val="28"/>
            </w:rPr>
            <w:fldChar w:fldCharType="end"/>
          </w:r>
        </w:p>
      </w:sdtContent>
    </w:sdt>
    <w:p w:rsidR="002558F8" w:rsidRDefault="002558F8" w:rsidP="00412B4E">
      <w:pPr>
        <w:rPr>
          <w:rFonts w:eastAsia="Helvetica" w:cs="Times New Roman"/>
          <w:b w:val="0"/>
          <w:bCs w:val="0"/>
          <w:sz w:val="32"/>
          <w:szCs w:val="32"/>
        </w:rPr>
      </w:pPr>
      <w:r>
        <w:rPr>
          <w:rFonts w:eastAsia="Helvetica" w:cs="Times New Roman"/>
          <w:b w:val="0"/>
          <w:bCs w:val="0"/>
          <w:sz w:val="32"/>
          <w:szCs w:val="32"/>
        </w:rPr>
        <w:br w:type="page"/>
      </w:r>
    </w:p>
    <w:p w:rsidR="002558F8" w:rsidRDefault="002558F8" w:rsidP="004367E5">
      <w:pPr>
        <w:pStyle w:val="Heading1"/>
        <w:jc w:val="center"/>
        <w:rPr>
          <w:rFonts w:eastAsia="Helvetica" w:cs="Times New Roman"/>
        </w:rPr>
      </w:pPr>
      <w:bookmarkStart w:id="0" w:name="_Toc226329515"/>
      <w:r w:rsidRPr="002558F8">
        <w:lastRenderedPageBreak/>
        <w:t>Introduction</w:t>
      </w:r>
      <w:bookmarkEnd w:id="0"/>
    </w:p>
    <w:p w:rsidR="002558F8" w:rsidRDefault="002558F8" w:rsidP="002558F8">
      <w:pPr>
        <w:jc w:val="center"/>
        <w:rPr>
          <w:rFonts w:eastAsia="Helvetica" w:cs="Times New Roman"/>
          <w:sz w:val="44"/>
          <w:szCs w:val="44"/>
        </w:rPr>
      </w:pPr>
    </w:p>
    <w:p w:rsidR="002558F8" w:rsidRDefault="002558F8" w:rsidP="002558F8">
      <w:pPr>
        <w:jc w:val="center"/>
        <w:rPr>
          <w:rFonts w:eastAsia="Helvetica" w:cs="Times New Roman"/>
          <w:sz w:val="44"/>
          <w:szCs w:val="44"/>
        </w:rPr>
      </w:pPr>
    </w:p>
    <w:p w:rsidR="002558F8" w:rsidRPr="002558F8" w:rsidRDefault="002558F8" w:rsidP="002558F8">
      <w:pPr>
        <w:spacing w:before="100" w:beforeAutospacing="1" w:after="100" w:afterAutospacing="1"/>
        <w:rPr>
          <w:rFonts w:cs="Times New Roman"/>
          <w:b w:val="0"/>
          <w:bCs w:val="0"/>
          <w:sz w:val="24"/>
          <w:szCs w:val="24"/>
        </w:rPr>
      </w:pPr>
      <w:r w:rsidRPr="002558F8">
        <w:rPr>
          <w:rFonts w:cs="Times New Roman"/>
          <w:b w:val="0"/>
          <w:bCs w:val="0"/>
          <w:sz w:val="24"/>
          <w:szCs w:val="24"/>
        </w:rPr>
        <w:t xml:space="preserve">Lightweight block ciphers play an essential role in protecting modern digital systems that operate under strict resource constraints, such as Internet of Things devices, wireless sensor nodes, embedded platforms, and fog-based environments. In such systems, memory capacity, battery power, storage, and computational resources are often very limited, which creates a need for cryptographic algorithms that provide acceptable security with low implementation cost. </w:t>
      </w:r>
    </w:p>
    <w:p w:rsidR="002558F8" w:rsidRPr="002558F8" w:rsidRDefault="002558F8" w:rsidP="002558F8">
      <w:pPr>
        <w:spacing w:before="100" w:beforeAutospacing="1" w:after="100" w:afterAutospacing="1"/>
        <w:rPr>
          <w:rFonts w:cs="Times New Roman"/>
          <w:b w:val="0"/>
          <w:bCs w:val="0"/>
          <w:sz w:val="24"/>
          <w:szCs w:val="24"/>
        </w:rPr>
      </w:pPr>
      <w:r w:rsidRPr="002558F8">
        <w:rPr>
          <w:rFonts w:cs="Times New Roman"/>
          <w:b w:val="0"/>
          <w:bCs w:val="0"/>
          <w:sz w:val="24"/>
          <w:szCs w:val="24"/>
        </w:rPr>
        <w:t xml:space="preserve">Because of these practical constraints, lightweight cryptography has become an important research direction in both academia and applied security engineering. Lightweight block ciphers are specifically designed to provide confidentiality while maintaining low hardware area, low power consumption, and efficient software or hardware implementation. However, reducing complexity and implementation cost may sometimes expose structural properties that can be exploited by advanced cryptanalytic techniques. </w:t>
      </w:r>
    </w:p>
    <w:p w:rsidR="002558F8" w:rsidRPr="002558F8" w:rsidRDefault="002558F8" w:rsidP="002558F8">
      <w:pPr>
        <w:spacing w:before="100" w:beforeAutospacing="1" w:after="100" w:afterAutospacing="1"/>
        <w:rPr>
          <w:rFonts w:cs="Times New Roman"/>
          <w:b w:val="0"/>
          <w:bCs w:val="0"/>
          <w:sz w:val="24"/>
          <w:szCs w:val="24"/>
        </w:rPr>
      </w:pPr>
      <w:r w:rsidRPr="002558F8">
        <w:rPr>
          <w:rFonts w:cs="Times New Roman"/>
          <w:b w:val="0"/>
          <w:bCs w:val="0"/>
          <w:sz w:val="24"/>
          <w:szCs w:val="24"/>
        </w:rPr>
        <w:t xml:space="preserve">One important family of attacks in symmetric cryptanalysis is integral cryptanalysis. This attack method studies how carefully selected sets of plaintexts propagate through multiple rounds of encryption. Rather than observing single input-output differences only, the attacker examines collective properties of a structured plaintext set, especially whether some internal or output values become balanced. In many cases, the XOR sum of a group of outputs may become zero, which provides a distinguisher or may help in recovering </w:t>
      </w:r>
      <w:proofErr w:type="spellStart"/>
      <w:r w:rsidRPr="002558F8">
        <w:rPr>
          <w:rFonts w:cs="Times New Roman"/>
          <w:b w:val="0"/>
          <w:bCs w:val="0"/>
          <w:sz w:val="24"/>
          <w:szCs w:val="24"/>
        </w:rPr>
        <w:t>subkey</w:t>
      </w:r>
      <w:proofErr w:type="spellEnd"/>
      <w:r w:rsidRPr="002558F8">
        <w:rPr>
          <w:rFonts w:cs="Times New Roman"/>
          <w:b w:val="0"/>
          <w:bCs w:val="0"/>
          <w:sz w:val="24"/>
          <w:szCs w:val="24"/>
        </w:rPr>
        <w:t xml:space="preserve"> information. </w:t>
      </w:r>
    </w:p>
    <w:p w:rsidR="002558F8" w:rsidRPr="002558F8" w:rsidRDefault="002558F8" w:rsidP="002558F8">
      <w:pPr>
        <w:spacing w:before="100" w:beforeAutospacing="1" w:after="100" w:afterAutospacing="1"/>
        <w:rPr>
          <w:rFonts w:cs="Times New Roman"/>
          <w:b w:val="0"/>
          <w:bCs w:val="0"/>
          <w:sz w:val="24"/>
          <w:szCs w:val="24"/>
        </w:rPr>
      </w:pPr>
      <w:r w:rsidRPr="002558F8">
        <w:rPr>
          <w:rFonts w:cs="Times New Roman"/>
          <w:b w:val="0"/>
          <w:bCs w:val="0"/>
          <w:sz w:val="24"/>
          <w:szCs w:val="24"/>
        </w:rPr>
        <w:t xml:space="preserve">Integral cryptanalysis is historically connected to the Square Attack, which introduced the idea of analyzing balanced behavior in structured sets of plaintexts. Since then, the technique has developed into a broad cryptanalytic framework and has been applied to many block ciphers, including modern lightweight ciphers. Recent research continues to improve attack construction using tools such as division property, mixed-integer linear programming, and neural-inspired distinguishers. </w:t>
      </w:r>
    </w:p>
    <w:p w:rsidR="002558F8" w:rsidRPr="002558F8" w:rsidRDefault="002558F8" w:rsidP="002558F8">
      <w:pPr>
        <w:spacing w:before="100" w:beforeAutospacing="1" w:after="100" w:afterAutospacing="1"/>
        <w:rPr>
          <w:rFonts w:cs="Times New Roman"/>
          <w:b w:val="0"/>
          <w:bCs w:val="0"/>
          <w:sz w:val="24"/>
          <w:szCs w:val="24"/>
        </w:rPr>
      </w:pPr>
      <w:r w:rsidRPr="002558F8">
        <w:rPr>
          <w:rFonts w:cs="Times New Roman"/>
          <w:b w:val="0"/>
          <w:bCs w:val="0"/>
          <w:sz w:val="24"/>
          <w:szCs w:val="24"/>
        </w:rPr>
        <w:t xml:space="preserve">In this project, the focus is placed on the lightweight block cipher SAILFISH-I as a case study. SAILFISH-I was proposed as a lightweight cipher suitable for fog-enabled and constrained environments, and a recent public cryptanalysis study examined its resistance to integral attacks on reduced rounds. This makes it a suitable candidate for a defense-oriented academic project that not only reviews the attack but also proposes and evaluates a practical protection mechanism. </w:t>
      </w:r>
    </w:p>
    <w:p w:rsidR="002558F8" w:rsidRPr="002558F8" w:rsidRDefault="002558F8" w:rsidP="002558F8">
      <w:pPr>
        <w:spacing w:before="100" w:beforeAutospacing="1" w:after="100" w:afterAutospacing="1"/>
        <w:rPr>
          <w:rFonts w:cs="Times New Roman"/>
          <w:b w:val="0"/>
          <w:bCs w:val="0"/>
          <w:sz w:val="24"/>
          <w:szCs w:val="24"/>
        </w:rPr>
      </w:pPr>
      <w:r w:rsidRPr="002558F8">
        <w:rPr>
          <w:rFonts w:cs="Times New Roman"/>
          <w:b w:val="0"/>
          <w:bCs w:val="0"/>
          <w:sz w:val="24"/>
          <w:szCs w:val="24"/>
        </w:rPr>
        <w:t>The proposed idea in this research is to enhance the resistance of SAILFISH-I against integral cryptanalysis by introducing an extra key-whitening step. The intuition is that additional round-dependent mixing may disturb the balanced propagation patterns exploited by the attacker. To support this idea, the project combines a literature review with a small Python-based reduced-round simulation comparing the original and modified versions of the cipher.</w:t>
      </w:r>
    </w:p>
    <w:p w:rsidR="002558F8" w:rsidRPr="002558F8" w:rsidRDefault="002558F8" w:rsidP="002558F8">
      <w:pPr>
        <w:rPr>
          <w:rFonts w:eastAsia="Helvetica" w:cs="Times New Roman"/>
          <w:sz w:val="44"/>
          <w:szCs w:val="44"/>
        </w:rPr>
      </w:pPr>
    </w:p>
    <w:p w:rsidR="002558F8" w:rsidRDefault="002558F8" w:rsidP="004367E5">
      <w:pPr>
        <w:pStyle w:val="Heading1"/>
        <w:jc w:val="center"/>
        <w:rPr>
          <w:rFonts w:eastAsia="Helvetica"/>
        </w:rPr>
      </w:pPr>
      <w:bookmarkStart w:id="1" w:name="_Toc226329516"/>
      <w:r w:rsidRPr="002558F8">
        <w:lastRenderedPageBreak/>
        <w:t>Background</w:t>
      </w:r>
      <w:bookmarkEnd w:id="1"/>
    </w:p>
    <w:p w:rsidR="002558F8" w:rsidRDefault="002558F8" w:rsidP="002558F8">
      <w:pPr>
        <w:pStyle w:val="0Reference"/>
        <w:widowControl w:val="0"/>
        <w:numPr>
          <w:ilvl w:val="0"/>
          <w:numId w:val="0"/>
        </w:numPr>
        <w:shd w:val="clear" w:color="auto" w:fill="FFFFFF"/>
        <w:tabs>
          <w:tab w:val="left" w:pos="1080"/>
        </w:tabs>
        <w:ind w:left="567"/>
        <w:jc w:val="center"/>
        <w:rPr>
          <w:rFonts w:asciiTheme="majorBidi" w:eastAsia="Helvetica" w:hAnsiTheme="majorBidi" w:cstheme="majorBidi"/>
          <w:b/>
          <w:bCs/>
          <w:sz w:val="44"/>
          <w:szCs w:val="44"/>
        </w:rPr>
      </w:pPr>
    </w:p>
    <w:p w:rsidR="002558F8" w:rsidRPr="00702BC0" w:rsidRDefault="002558F8" w:rsidP="004367E5">
      <w:pPr>
        <w:pStyle w:val="Heading2"/>
        <w:bidi w:val="0"/>
        <w:rPr>
          <w:rFonts w:eastAsia="Helvetica"/>
          <w:sz w:val="44"/>
          <w:szCs w:val="44"/>
        </w:rPr>
      </w:pPr>
      <w:bookmarkStart w:id="2" w:name="_Toc226329517"/>
      <w:r w:rsidRPr="00702BC0">
        <w:t>2.1 Lightweight Block Ciphers</w:t>
      </w:r>
      <w:bookmarkEnd w:id="2"/>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Lightweight block ciphers are symmetric encryption algorithms specifically designed for environments where computing resources are highly constrained. Their design goals usually include low memory usage, low power consumption, compact hardware implementation, and acceptable execution speed. Such ciphers are particularly relevant in </w:t>
      </w:r>
      <w:proofErr w:type="spellStart"/>
      <w:r w:rsidRPr="00702BC0">
        <w:rPr>
          <w:rFonts w:cs="Times New Roman"/>
          <w:b w:val="0"/>
          <w:bCs w:val="0"/>
          <w:sz w:val="24"/>
          <w:szCs w:val="24"/>
        </w:rPr>
        <w:t>IoT</w:t>
      </w:r>
      <w:proofErr w:type="spellEnd"/>
      <w:r w:rsidRPr="00702BC0">
        <w:rPr>
          <w:rFonts w:cs="Times New Roman"/>
          <w:b w:val="0"/>
          <w:bCs w:val="0"/>
          <w:sz w:val="24"/>
          <w:szCs w:val="24"/>
        </w:rPr>
        <w:t xml:space="preserve"> systems, RFID devices, wireless sensor networks, smart cards, and edge or fog computing systems, where traditional cryptographic algorithms may impose excessive cost.</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The central challenge in lightweight cryptographic design is maintaining a practical balance between efficiency and security. Designers typically reduce implementation overhead through simpler round structures, smaller S-boxes, compact permutations, or limited hardware footprint. However, these optimizations may reduce the security margin if not carefully designed, which is why continuous cryptanalysis remains necessary before real-world deployment.</w:t>
      </w:r>
    </w:p>
    <w:p w:rsidR="00702BC0" w:rsidRDefault="00702BC0" w:rsidP="004367E5">
      <w:pPr>
        <w:pStyle w:val="Heading2"/>
        <w:bidi w:val="0"/>
        <w:rPr>
          <w:rFonts w:eastAsia="Helvetica"/>
          <w:sz w:val="44"/>
          <w:szCs w:val="44"/>
        </w:rPr>
      </w:pPr>
      <w:bookmarkStart w:id="3" w:name="_Toc226329518"/>
      <w:r w:rsidRPr="00702BC0">
        <w:t>2.2 Integral Cryptanalysis</w:t>
      </w:r>
      <w:bookmarkEnd w:id="3"/>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Integral cryptanalysis is a cryptanalytic method that studies the behavior of sets of plaintexts rather than isolated individual plaintext-</w:t>
      </w:r>
      <w:proofErr w:type="spellStart"/>
      <w:r w:rsidRPr="00702BC0">
        <w:rPr>
          <w:rFonts w:cs="Times New Roman"/>
          <w:b w:val="0"/>
          <w:bCs w:val="0"/>
          <w:sz w:val="24"/>
          <w:szCs w:val="24"/>
        </w:rPr>
        <w:t>ciphertext</w:t>
      </w:r>
      <w:proofErr w:type="spellEnd"/>
      <w:r w:rsidRPr="00702BC0">
        <w:rPr>
          <w:rFonts w:cs="Times New Roman"/>
          <w:b w:val="0"/>
          <w:bCs w:val="0"/>
          <w:sz w:val="24"/>
          <w:szCs w:val="24"/>
        </w:rPr>
        <w:t xml:space="preserve"> pairs. In a typical integral attack scenario, the attacker constructs a structured set of plaintexts in which some bits or nibbles vary through all possible values while other parts remain constant. After several rounds of encryption, the attacker analyzes whether some output positions exhibit a balanced behavior, often meaning that the XOR sum of all collected values equals zero. </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This property can be used to distinguish the cipher from a random permutation or, in reduced-round settings, to support partial key recovery. Integral cryptanalysis is considered complementary to other cryptanalytic approaches and is particularly effective when the internal propagation structure of the cipher allows balanced sets to survive across several rounds</w:t>
      </w:r>
      <w:r>
        <w:rPr>
          <w:rFonts w:cs="Times New Roman"/>
          <w:b w:val="0"/>
          <w:bCs w:val="0"/>
          <w:sz w:val="24"/>
          <w:szCs w:val="24"/>
        </w:rPr>
        <w:t>.</w:t>
      </w:r>
    </w:p>
    <w:p w:rsidR="00702BC0" w:rsidRDefault="00702BC0" w:rsidP="00702BC0">
      <w:pPr>
        <w:rPr>
          <w:rFonts w:asciiTheme="majorBidi" w:eastAsia="Helvetica" w:hAnsiTheme="majorBidi" w:cstheme="majorBidi"/>
          <w:sz w:val="44"/>
          <w:szCs w:val="44"/>
        </w:rPr>
      </w:pPr>
    </w:p>
    <w:p w:rsidR="00702BC0" w:rsidRDefault="00702BC0" w:rsidP="004367E5">
      <w:pPr>
        <w:pStyle w:val="Heading2"/>
        <w:bidi w:val="0"/>
        <w:rPr>
          <w:rFonts w:asciiTheme="majorBidi" w:eastAsia="Helvetica" w:hAnsiTheme="majorBidi" w:cstheme="majorBidi"/>
          <w:sz w:val="44"/>
          <w:szCs w:val="44"/>
        </w:rPr>
      </w:pPr>
      <w:bookmarkStart w:id="4" w:name="_Toc226329519"/>
      <w:r>
        <w:lastRenderedPageBreak/>
        <w:t>2.3 Square Attack</w:t>
      </w:r>
      <w:bookmarkEnd w:id="4"/>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The Square Attack is one of the earliest and most influential forms of integral cryptanalysis. It was originally introduced in relation to the Square cipher and later became an important conceptual foundation for studying balanced propagation in block ciphers. The central idea is to use a specially selected set of plaintexts, track how this set evolves through multiple rounds, and detect whether some intermediate or final values satisfy a predictable balancing relation. </w:t>
      </w:r>
    </w:p>
    <w:p w:rsid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The importance of the Square Attack lies not only in its direct application to early ciphers, but also in the way it inspired broader integral techniques used against many later block ciphers. In modern cryptanalysis, the terminology may vary, but the same general principle of studying structured sets and balanced outputs remains central. </w:t>
      </w:r>
    </w:p>
    <w:p w:rsidR="00702BC0" w:rsidRDefault="00702BC0" w:rsidP="004367E5">
      <w:pPr>
        <w:pStyle w:val="Heading2"/>
        <w:bidi w:val="0"/>
      </w:pPr>
      <w:bookmarkStart w:id="5" w:name="_Toc226329520"/>
      <w:r>
        <w:t>2.4 Balanced Property</w:t>
      </w:r>
      <w:bookmarkEnd w:id="5"/>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The balanced property is one of the core concepts in integral cryptanalysis. A set of values is called balanced when the XOR sum of all values in that set equals zero. In cryptanalytic terms, this means that after propagating a specially designed plaintext structure through several rounds, certain output components may cancel each other in a predictable way. This behavior is highly useful to an attacker because it is generally not expected from a truly random permutation under the same structured conditions. </w:t>
      </w:r>
    </w:p>
    <w:p w:rsid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In practice, the balanced property can appear at the byte level, nibble level, or bit level depending on the structure of the cipher and the attack model. Detecting where balance appears, how long it survives, and how it can be broken is a major part of modern integral cryptanalysis research.</w:t>
      </w:r>
    </w:p>
    <w:p w:rsidR="00702BC0" w:rsidRDefault="00702BC0" w:rsidP="004367E5">
      <w:pPr>
        <w:pStyle w:val="Heading2"/>
        <w:bidi w:val="0"/>
        <w:rPr>
          <w:sz w:val="24"/>
          <w:szCs w:val="24"/>
        </w:rPr>
      </w:pPr>
      <w:bookmarkStart w:id="6" w:name="_Toc226329521"/>
      <w:r>
        <w:t>2.5 Why Lightweight Ciphers Can Be Vulnerable</w:t>
      </w:r>
      <w:bookmarkEnd w:id="6"/>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Lightweight ciphers are not necessarily weak, but their compact designs may sometimes create propagation patterns that are easier to analyze than those in heavier designs. Because such ciphers are optimized for low cost, their round transformations may be relatively simple, their diffusion may grow more gradually, or their security margins may be narrower. These characteristics do not automatically imply insecurity, but they make careful cryptanalysis especially important. </w:t>
      </w:r>
    </w:p>
    <w:p w:rsid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lastRenderedPageBreak/>
        <w:t>When an attacker can exploit regularity in diffusion or balanced propagation over reduced rounds, integral distinguishers may become possible. For this reason, lightweight ciphers are frequently studied using methods such as division property, MILP-based modeling, and other automated tools that help identify whether structured plaintext sets preserve exploitable properties across rounds.</w:t>
      </w:r>
    </w:p>
    <w:p w:rsidR="00702BC0" w:rsidRDefault="00702BC0" w:rsidP="004367E5">
      <w:pPr>
        <w:pStyle w:val="Heading1"/>
        <w:jc w:val="center"/>
        <w:rPr>
          <w:rFonts w:cs="Times New Roman"/>
        </w:rPr>
      </w:pPr>
      <w:bookmarkStart w:id="7" w:name="_Toc226329522"/>
      <w:r w:rsidRPr="00702BC0">
        <w:t>Literature Review</w:t>
      </w:r>
      <w:bookmarkEnd w:id="7"/>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This section reviews foundational and recent studies related to integral cryptanalysis, Square Attack, and modern lightweight block ciphers. The purpose of this review is to identify how the field has evolved, what tools researchers commonly use, what challenges appear repeatedly, and where the current research gaps remain.</w:t>
      </w:r>
    </w:p>
    <w:p w:rsidR="00702BC0" w:rsidRDefault="00702BC0" w:rsidP="004367E5">
      <w:pPr>
        <w:pStyle w:val="Heading2"/>
        <w:bidi w:val="0"/>
      </w:pPr>
      <w:bookmarkStart w:id="8" w:name="_Toc226329523"/>
      <w:r>
        <w:t>3.1 Foundational Studies</w:t>
      </w:r>
      <w:bookmarkEnd w:id="8"/>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Foundational studies on integral cryptanalysis established the main theoretical ideas that still guide current research. The early Square-based work introduced the principle that a structured set of plaintexts may lead to predictable balancing behavior after several encryption rounds. Later, the concept was generalized into integral cryptanalysis as a broader attack methodology applicable beyond the original Square setting. </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These foundational works remain important because they explain the logical basis of the attack: instead of relying only on pairwise differences, the attacker studies the collective algebraic behavior of many related inputs. This conceptual shift made it possible to analyze a wider range of block ciphers, including designs that are not naturally attacked through classical forms of differential cryptanalysis. </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The foundational literature also makes clear that integral cryptanalysis is not merely a historical attack. Rather, it became the basis for a family of techniques that continue to evolve through new mathematical tools and automated search strategies. This is why any modern study on lightweight ciphers and balanced properties should begin from the theoretical framework established in these early works. </w:t>
      </w:r>
    </w:p>
    <w:p w:rsidR="00702BC0" w:rsidRPr="00702BC0" w:rsidRDefault="00702BC0" w:rsidP="00702BC0">
      <w:pPr>
        <w:spacing w:before="100" w:beforeAutospacing="1" w:after="100" w:afterAutospacing="1" w:line="360" w:lineRule="auto"/>
        <w:rPr>
          <w:rFonts w:cs="Times New Roman"/>
          <w:b w:val="0"/>
          <w:bCs w:val="0"/>
          <w:sz w:val="44"/>
          <w:szCs w:val="44"/>
        </w:rPr>
      </w:pPr>
    </w:p>
    <w:p w:rsidR="00702BC0" w:rsidRDefault="00702BC0" w:rsidP="004367E5">
      <w:pPr>
        <w:pStyle w:val="Heading2"/>
        <w:bidi w:val="0"/>
        <w:rPr>
          <w:sz w:val="24"/>
          <w:szCs w:val="24"/>
        </w:rPr>
      </w:pPr>
      <w:bookmarkStart w:id="9" w:name="_Toc226329524"/>
      <w:r>
        <w:lastRenderedPageBreak/>
        <w:t>3.2 Modern Tools for Integral Cryptanalysis</w:t>
      </w:r>
      <w:bookmarkEnd w:id="9"/>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Modern integral cryptanalysis has moved far beyond purely manual reasoning. Researchers now rely on automated and semi-automated methods to search for integral distinguishers, evaluate propagation properties, and estimate the number of rounds over which balanced behavior may survive. Among the most important tools in recent literature are division property techniques and MILP-based search methods. These tools allow researchers to model the propagation of activity and balance conditions more systematically than older manual approaches. </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Another important recent trend is the use of machine-learning-inspired or neural-assisted distinguishers. For example, recent studies on lightweight ciphers such as PRESENT explored improved integral neural distinguishers, showing that modern attack construction is becoming increasingly data-driven and computationally enhanced. This demonstrates that integral cryptanalysis remains an active field rather than a closed classical topic. </w:t>
      </w:r>
    </w:p>
    <w:p w:rsid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Overall, the literature shows that the methodological focus has shifted from simple theoretical distinguishers to more optimized attack construction using automated modeling, mathematical optimization, and computational experimentation. This trend also highlights an important gap: many papers focus on finding stronger attacks, while fewer works focus on designing lightweight defensive modifications specifically intended to weaken integral properties.</w:t>
      </w:r>
    </w:p>
    <w:p w:rsidR="00702BC0" w:rsidRDefault="00702BC0" w:rsidP="004367E5">
      <w:pPr>
        <w:pStyle w:val="Heading2"/>
        <w:bidi w:val="0"/>
        <w:rPr>
          <w:sz w:val="24"/>
          <w:szCs w:val="24"/>
        </w:rPr>
      </w:pPr>
      <w:bookmarkStart w:id="10" w:name="_Toc226329525"/>
      <w:r>
        <w:t>3.3 Integral Cryptanalysis on Lightweight Ciphers</w:t>
      </w:r>
      <w:bookmarkEnd w:id="10"/>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Recent literature shows that lightweight block ciphers remain a major target for integral cryptanalysis research. Because these ciphers are designed for efficiency in constrained environments, researchers continue to evaluate whether their compact structures permit useful distinguishers on reduced rounds. Various lightweight ciphers have been studied under integral, division-property, or related frameworks, reflecting the ongoing need for security assessment before practical adoption. </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Among the recent examples, public work on SAILFISH-I is particularly relevant to this project. SAILFISH-I is a lightweight block cipher proposed in 2022, with a 64-bit block size, a 160-bit key, and a 32-round </w:t>
      </w:r>
      <w:proofErr w:type="spellStart"/>
      <w:r w:rsidRPr="00702BC0">
        <w:rPr>
          <w:rFonts w:cs="Times New Roman"/>
          <w:b w:val="0"/>
          <w:bCs w:val="0"/>
          <w:sz w:val="24"/>
          <w:szCs w:val="24"/>
        </w:rPr>
        <w:t>Feistel</w:t>
      </w:r>
      <w:proofErr w:type="spellEnd"/>
      <w:r w:rsidRPr="00702BC0">
        <w:rPr>
          <w:rFonts w:cs="Times New Roman"/>
          <w:b w:val="0"/>
          <w:bCs w:val="0"/>
          <w:sz w:val="24"/>
          <w:szCs w:val="24"/>
        </w:rPr>
        <w:t xml:space="preserve">-based structure. A recent study presented reduced-round </w:t>
      </w:r>
      <w:r w:rsidRPr="00702BC0">
        <w:rPr>
          <w:rFonts w:cs="Times New Roman"/>
          <w:b w:val="0"/>
          <w:bCs w:val="0"/>
          <w:sz w:val="24"/>
          <w:szCs w:val="24"/>
        </w:rPr>
        <w:lastRenderedPageBreak/>
        <w:t xml:space="preserve">integral cryptanalysis results on SAILFISH-I, making it an especially suitable candidate for a focused defense-oriented case study. </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This literature trend suggests that while attack-oriented analysis has advanced significantly, there is still room for practical and lightweight countermeasure-oriented work. That gap motivates the current project, which does not stop at reviewing attacks but instead proposes a modification intended to reduce the effectiveness of balanced property exploitation.</w:t>
      </w:r>
    </w:p>
    <w:p w:rsidR="00702BC0" w:rsidRDefault="00702BC0" w:rsidP="004367E5">
      <w:pPr>
        <w:pStyle w:val="Heading1"/>
        <w:rPr>
          <w:rFonts w:cs="Times New Roman"/>
          <w:sz w:val="36"/>
          <w:szCs w:val="36"/>
        </w:rPr>
      </w:pPr>
      <w:bookmarkStart w:id="11" w:name="_Toc226329526"/>
      <w:r>
        <w:t>Problem Statement</w:t>
      </w:r>
      <w:bookmarkEnd w:id="11"/>
    </w:p>
    <w:p w:rsidR="00C47AFE" w:rsidRPr="00C47AFE" w:rsidRDefault="00C47AFE" w:rsidP="00C47AFE">
      <w:pPr>
        <w:spacing w:before="100" w:beforeAutospacing="1" w:after="100" w:afterAutospacing="1" w:line="360" w:lineRule="auto"/>
        <w:rPr>
          <w:rFonts w:cs="Times New Roman"/>
          <w:b w:val="0"/>
          <w:bCs w:val="0"/>
          <w:sz w:val="24"/>
          <w:szCs w:val="24"/>
        </w:rPr>
      </w:pPr>
      <w:bookmarkStart w:id="12" w:name="_Toc226329527"/>
      <w:r w:rsidRPr="00C47AFE">
        <w:rPr>
          <w:rFonts w:cs="Times New Roman"/>
          <w:b w:val="0"/>
          <w:bCs w:val="0"/>
          <w:sz w:val="24"/>
          <w:szCs w:val="24"/>
        </w:rPr>
        <w:t xml:space="preserve">Although lightweight block ciphers are designed to operate efficiently in constrained environments, their internal round structures may still allow balanced propagation patterns that can be exploited by integral cryptanalysis. This issue becomes more important when the cipher is intended for environments such as </w:t>
      </w:r>
      <w:proofErr w:type="spellStart"/>
      <w:r w:rsidRPr="00C47AFE">
        <w:rPr>
          <w:rFonts w:cs="Times New Roman"/>
          <w:b w:val="0"/>
          <w:bCs w:val="0"/>
          <w:sz w:val="24"/>
          <w:szCs w:val="24"/>
        </w:rPr>
        <w:t>IoT</w:t>
      </w:r>
      <w:proofErr w:type="spellEnd"/>
      <w:r w:rsidRPr="00C47AFE">
        <w:rPr>
          <w:rFonts w:cs="Times New Roman"/>
          <w:b w:val="0"/>
          <w:bCs w:val="0"/>
          <w:sz w:val="24"/>
          <w:szCs w:val="24"/>
        </w:rPr>
        <w:t xml:space="preserve"> or fog systems, where lightweight design is prioritized and security margins must still remain adequate.</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For SAILFISH-I specifically, recent public cryptanalysis demonstrated reduced-round integral distinguishers, which indicates that the cipher can exhibit exploitable integral behavior under structured plaintext sets. However, the literature is still more focused on attack construction than on practical lightweight modifications that directly attempt to reduce the attack’s effectiveness.</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Therefore, the problem addressed in this project is the lack of a simple and practical defense-oriented enhancement for SAILFISH-I against integral cryptanalysis. The project aims to investigate whether adding an extra key-whitening step can disturb balanced propagation enough to reduce the effectiveness of integral distinguishers in reduced-round experiments.</w:t>
      </w:r>
    </w:p>
    <w:p w:rsidR="00702BC0" w:rsidRDefault="00702BC0" w:rsidP="004367E5">
      <w:pPr>
        <w:pStyle w:val="Heading1"/>
        <w:rPr>
          <w:rFonts w:cs="Times New Roman"/>
          <w:sz w:val="36"/>
          <w:szCs w:val="36"/>
        </w:rPr>
      </w:pPr>
      <w:r>
        <w:t>Research Objectives</w:t>
      </w:r>
      <w:bookmarkEnd w:id="12"/>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The main objective of this project is to study integral cryptanalysis on lightweight block ciphers and evaluate a practical countermeasure using SAILFISH-I as a case study.</w:t>
      </w:r>
    </w:p>
    <w:p w:rsidR="00C47AFE" w:rsidRPr="00C47AFE" w:rsidRDefault="00C47AFE" w:rsidP="00C47AFE">
      <w:pPr>
        <w:spacing w:before="100" w:beforeAutospacing="1" w:after="100" w:afterAutospacing="1" w:line="360" w:lineRule="auto"/>
        <w:rPr>
          <w:rFonts w:cs="Times New Roman"/>
          <w:b w:val="0"/>
          <w:bCs w:val="0"/>
          <w:sz w:val="24"/>
          <w:szCs w:val="24"/>
        </w:rPr>
      </w:pPr>
      <w:bookmarkStart w:id="13" w:name="_Toc226329528"/>
      <w:r w:rsidRPr="00C47AFE">
        <w:rPr>
          <w:rFonts w:cs="Times New Roman"/>
          <w:b w:val="0"/>
          <w:bCs w:val="0"/>
          <w:sz w:val="24"/>
          <w:szCs w:val="24"/>
        </w:rPr>
        <w:t>The specific objectives are as follows:</w:t>
      </w:r>
    </w:p>
    <w:p w:rsidR="00C47AFE" w:rsidRPr="00C47AFE" w:rsidRDefault="00C47AFE" w:rsidP="00C47AFE">
      <w:pPr>
        <w:numPr>
          <w:ilvl w:val="0"/>
          <w:numId w:val="28"/>
        </w:num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To explain the principles of integral cryptanalysis and the Square Attack. </w:t>
      </w:r>
    </w:p>
    <w:p w:rsidR="00C47AFE" w:rsidRPr="00C47AFE" w:rsidRDefault="00C47AFE" w:rsidP="00C47AFE">
      <w:pPr>
        <w:numPr>
          <w:ilvl w:val="0"/>
          <w:numId w:val="28"/>
        </w:num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To review foundational and recent literature on lightweight ciphers and integral distinguishers. </w:t>
      </w:r>
    </w:p>
    <w:p w:rsidR="00C47AFE" w:rsidRPr="00C47AFE" w:rsidRDefault="00C47AFE" w:rsidP="00C47AFE">
      <w:pPr>
        <w:numPr>
          <w:ilvl w:val="0"/>
          <w:numId w:val="28"/>
        </w:num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lastRenderedPageBreak/>
        <w:t xml:space="preserve">To identify the main tools, challenges, and gaps in recent research. </w:t>
      </w:r>
    </w:p>
    <w:p w:rsidR="00C47AFE" w:rsidRPr="00C47AFE" w:rsidRDefault="00C47AFE" w:rsidP="00C47AFE">
      <w:pPr>
        <w:numPr>
          <w:ilvl w:val="0"/>
          <w:numId w:val="28"/>
        </w:num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To analyze SAILFISH-I as a modern lightweight cipher relevant to constrained environments. </w:t>
      </w:r>
    </w:p>
    <w:p w:rsidR="00C47AFE" w:rsidRPr="00C47AFE" w:rsidRDefault="00C47AFE" w:rsidP="00C47AFE">
      <w:pPr>
        <w:numPr>
          <w:ilvl w:val="0"/>
          <w:numId w:val="28"/>
        </w:num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To propose an extra key-whitening mechanism as a lightweight protection idea. </w:t>
      </w:r>
    </w:p>
    <w:p w:rsidR="00C47AFE" w:rsidRPr="00C47AFE" w:rsidRDefault="00C47AFE" w:rsidP="00C47AFE">
      <w:pPr>
        <w:numPr>
          <w:ilvl w:val="0"/>
          <w:numId w:val="28"/>
        </w:num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To implement a small Python-based reduced-round simulation. </w:t>
      </w:r>
    </w:p>
    <w:p w:rsidR="00C47AFE" w:rsidRPr="00C47AFE" w:rsidRDefault="00C47AFE" w:rsidP="00C47AFE">
      <w:pPr>
        <w:numPr>
          <w:ilvl w:val="0"/>
          <w:numId w:val="28"/>
        </w:num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To compare the original and modified versions in terms of balanced behavior and resistance to integral exploitation.</w:t>
      </w:r>
    </w:p>
    <w:p w:rsidR="00702BC0" w:rsidRDefault="00702BC0" w:rsidP="004367E5">
      <w:pPr>
        <w:pStyle w:val="Heading1"/>
        <w:rPr>
          <w:rFonts w:cs="Times New Roman"/>
          <w:sz w:val="36"/>
          <w:szCs w:val="36"/>
        </w:rPr>
      </w:pPr>
      <w:r>
        <w:t>Proposed Contribution</w:t>
      </w:r>
      <w:bookmarkEnd w:id="13"/>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The contribution of this project is not limited to reviewing previous research on integral cryptanalysis. Instead, the work adopts a defense-oriented perspective by proposing a lightweight modification intended to reduce the effectiveness of balanced property exploitation in SAILFISH-I.</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The proposed enhancement consists of adding an extra key-whitening step during the encryption process. The purpose of this modification is to introduce additional mixing that may disturb the regular propagation behavior relied upon by integral attacks. Since integral cryptanalysis often depends on the survival of predictable balanced structures over multiple rounds, even a lightweight change in key-dependent mixing may help reduce the clarity or stability of such structures.</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This contribution is academically useful for two reasons. First, it focuses on a recent lightweight cipher that already has public reduced-round integral analysis, which makes the problem well-motivated. Second, it shifts the discussion from pure attack demonstration toward practical protection, which is less explored in the current lightweight integral cryptanalysis literature. </w:t>
      </w:r>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The contribution will be evaluated experimentally through a reduced-round Python simulation comparing the original SAILFISH-I structure with a modified version that includes extra key whitening. The comparison will focus on whether the balanced behavior exploited by the attacker becomes weaker after the proposed modification.</w:t>
      </w:r>
    </w:p>
    <w:p w:rsidR="00702BC0" w:rsidRDefault="00702BC0" w:rsidP="004367E5">
      <w:pPr>
        <w:pStyle w:val="Heading1"/>
        <w:jc w:val="center"/>
        <w:rPr>
          <w:rFonts w:cs="Times New Roman"/>
        </w:rPr>
      </w:pPr>
      <w:bookmarkStart w:id="14" w:name="_Toc226329529"/>
      <w:r w:rsidRPr="00702BC0">
        <w:lastRenderedPageBreak/>
        <w:t>Methodology</w:t>
      </w:r>
      <w:bookmarkEnd w:id="14"/>
    </w:p>
    <w:p w:rsidR="00702BC0" w:rsidRDefault="00702BC0" w:rsidP="004367E5">
      <w:pPr>
        <w:pStyle w:val="Heading2"/>
        <w:bidi w:val="0"/>
        <w:rPr>
          <w:sz w:val="44"/>
          <w:szCs w:val="44"/>
        </w:rPr>
      </w:pPr>
      <w:bookmarkStart w:id="15" w:name="_Toc226329530"/>
      <w:r>
        <w:t>Research Approach</w:t>
      </w:r>
      <w:bookmarkEnd w:id="15"/>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This research follows a combined theoretical and experimental approach. The theoretical part is based on reviewing foundational and recent literature related to integral cryptanalysis, Square Attack, lightweight block ciphers, and recent analysis techniques. The experimental part is based on implementing a reduced-round simulation in Python to observe balanced property behavior before and after applying the proposed protection mechanism.</w:t>
      </w:r>
    </w:p>
    <w:p w:rsidR="00702BC0" w:rsidRDefault="00702BC0" w:rsidP="004367E5">
      <w:pPr>
        <w:pStyle w:val="Heading2"/>
        <w:bidi w:val="0"/>
        <w:rPr>
          <w:sz w:val="44"/>
          <w:szCs w:val="44"/>
        </w:rPr>
      </w:pPr>
      <w:bookmarkStart w:id="16" w:name="_Toc226329531"/>
      <w:r>
        <w:t>Selection of Target Cipher</w:t>
      </w:r>
      <w:bookmarkEnd w:id="16"/>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SAILFISH-I was selected as the target cipher for this project because it is a recent lightweight block cipher intended for constrained environments and has already attracted public attention in reduced-round integral cryptanalysis studies. This makes it a suitable and academically justified case study for evaluating a practical defense-oriented idea. In addition, focusing on a single cipher makes the project more coherent and more suitable for clear experimental comparison than keeping the study overly broad.</w:t>
      </w:r>
    </w:p>
    <w:p w:rsidR="00702BC0" w:rsidRDefault="00702BC0" w:rsidP="004367E5">
      <w:pPr>
        <w:pStyle w:val="Heading2"/>
        <w:bidi w:val="0"/>
        <w:rPr>
          <w:sz w:val="44"/>
          <w:szCs w:val="44"/>
        </w:rPr>
      </w:pPr>
      <w:bookmarkStart w:id="17" w:name="_Toc226329532"/>
      <w:r>
        <w:t>Proposed Protection Mechanism</w:t>
      </w:r>
      <w:bookmarkEnd w:id="17"/>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 xml:space="preserve">The proposed protection mechanism is an extra key-whitening step added to the encryption process. In the modified version, additional XOR-based mixing with a round-dependent </w:t>
      </w:r>
      <w:proofErr w:type="spellStart"/>
      <w:r w:rsidRPr="00702BC0">
        <w:rPr>
          <w:rFonts w:cs="Times New Roman"/>
          <w:b w:val="0"/>
          <w:bCs w:val="0"/>
          <w:sz w:val="24"/>
          <w:szCs w:val="24"/>
        </w:rPr>
        <w:t>subkey</w:t>
      </w:r>
      <w:proofErr w:type="spellEnd"/>
      <w:r w:rsidRPr="00702BC0">
        <w:rPr>
          <w:rFonts w:cs="Times New Roman"/>
          <w:b w:val="0"/>
          <w:bCs w:val="0"/>
          <w:sz w:val="24"/>
          <w:szCs w:val="24"/>
        </w:rPr>
        <w:t xml:space="preserve"> is introduced after selected rounds. The intention is to disturb regular balanced propagation patterns and make it harder for an attacker to exploit structured plaintext sets through integral analysis.</w:t>
      </w:r>
    </w:p>
    <w:p w:rsidR="00702BC0" w:rsidRDefault="00702BC0" w:rsidP="004367E5">
      <w:pPr>
        <w:pStyle w:val="Heading2"/>
        <w:bidi w:val="0"/>
        <w:rPr>
          <w:sz w:val="44"/>
          <w:szCs w:val="44"/>
        </w:rPr>
      </w:pPr>
      <w:bookmarkStart w:id="18" w:name="_Toc226329533"/>
      <w:r>
        <w:t>Experimental Strategy</w:t>
      </w:r>
      <w:bookmarkEnd w:id="18"/>
    </w:p>
    <w:p w:rsidR="00702BC0" w:rsidRPr="00702BC0" w:rsidRDefault="00702BC0" w:rsidP="00702BC0">
      <w:pPr>
        <w:spacing w:before="100" w:beforeAutospacing="1" w:after="100" w:afterAutospacing="1" w:line="360" w:lineRule="auto"/>
        <w:rPr>
          <w:rFonts w:cs="Times New Roman"/>
          <w:b w:val="0"/>
          <w:bCs w:val="0"/>
          <w:sz w:val="24"/>
          <w:szCs w:val="24"/>
        </w:rPr>
      </w:pPr>
      <w:r w:rsidRPr="00702BC0">
        <w:rPr>
          <w:rFonts w:cs="Times New Roman"/>
          <w:b w:val="0"/>
          <w:bCs w:val="0"/>
          <w:sz w:val="24"/>
          <w:szCs w:val="24"/>
        </w:rPr>
        <w:t>The experimental strategy of this project is based on constructing structured plaintext sets, encrypting them through reduced-round versions of the cipher, and examining whether balanced output properties appear. The same experiment will be applied to both the original and modified versions of the cipher. The results will then be compared in order to evaluate whether the extra key-whitening mechanism reduces the attacker’s ability to exploit balanced behavior.</w:t>
      </w:r>
    </w:p>
    <w:p w:rsidR="00702BC0" w:rsidRDefault="00702BC0" w:rsidP="004367E5">
      <w:pPr>
        <w:pStyle w:val="Heading1"/>
        <w:jc w:val="center"/>
        <w:rPr>
          <w:rFonts w:cs="Times New Roman"/>
        </w:rPr>
      </w:pPr>
      <w:bookmarkStart w:id="19" w:name="_Toc226329534"/>
      <w:r w:rsidRPr="00702BC0">
        <w:lastRenderedPageBreak/>
        <w:t>Experiment / Simulation</w:t>
      </w:r>
      <w:bookmarkEnd w:id="19"/>
    </w:p>
    <w:p w:rsidR="00E21C6E" w:rsidRDefault="00E21C6E" w:rsidP="004367E5">
      <w:pPr>
        <w:pStyle w:val="Heading2"/>
        <w:bidi w:val="0"/>
        <w:rPr>
          <w:sz w:val="44"/>
          <w:szCs w:val="44"/>
        </w:rPr>
      </w:pPr>
      <w:bookmarkStart w:id="20" w:name="_Toc226329535"/>
      <w:r>
        <w:t>Experimental Environment</w:t>
      </w:r>
      <w:bookmarkEnd w:id="20"/>
    </w:p>
    <w:p w:rsidR="00E21C6E" w:rsidRPr="00E21C6E" w:rsidRDefault="00E21C6E" w:rsidP="00FA66C0">
      <w:pPr>
        <w:spacing w:before="100" w:beforeAutospacing="1" w:after="100" w:afterAutospacing="1" w:line="360" w:lineRule="auto"/>
        <w:rPr>
          <w:rFonts w:cs="Times New Roman"/>
          <w:b w:val="0"/>
          <w:bCs w:val="0"/>
          <w:sz w:val="24"/>
          <w:szCs w:val="24"/>
        </w:rPr>
      </w:pPr>
      <w:r w:rsidRPr="00E21C6E">
        <w:rPr>
          <w:rFonts w:cs="Times New Roman"/>
          <w:b w:val="0"/>
          <w:bCs w:val="0"/>
          <w:sz w:val="24"/>
          <w:szCs w:val="24"/>
        </w:rPr>
        <w:t xml:space="preserve">The practical part of this project will be implemented using Python. The programming environment may be </w:t>
      </w:r>
      <w:proofErr w:type="spellStart"/>
      <w:r w:rsidRPr="00E21C6E">
        <w:rPr>
          <w:rFonts w:cs="Times New Roman"/>
          <w:b w:val="0"/>
          <w:bCs w:val="0"/>
          <w:sz w:val="24"/>
          <w:szCs w:val="24"/>
        </w:rPr>
        <w:t>Jupyter</w:t>
      </w:r>
      <w:proofErr w:type="spellEnd"/>
      <w:r w:rsidRPr="00E21C6E">
        <w:rPr>
          <w:rFonts w:cs="Times New Roman"/>
          <w:b w:val="0"/>
          <w:bCs w:val="0"/>
          <w:sz w:val="24"/>
          <w:szCs w:val="24"/>
        </w:rPr>
        <w:t xml:space="preserve"> Notebook or a standard Python development environment such as VS Code. Basic numerical processing and result organization may be supported by common Python libraries, while graphical representation of results may be produced using plotting tools when needed.</w:t>
      </w:r>
    </w:p>
    <w:p w:rsidR="00E21C6E" w:rsidRPr="004367E5" w:rsidRDefault="00E21C6E" w:rsidP="004367E5">
      <w:pPr>
        <w:pStyle w:val="Heading2"/>
        <w:bidi w:val="0"/>
      </w:pPr>
      <w:bookmarkStart w:id="21" w:name="_Toc226329536"/>
      <w:r w:rsidRPr="004367E5">
        <w:t>Plaintext Structure</w:t>
      </w:r>
      <w:bookmarkEnd w:id="21"/>
    </w:p>
    <w:p w:rsidR="00E21C6E" w:rsidRPr="00E21C6E" w:rsidRDefault="00E21C6E" w:rsidP="00FA66C0">
      <w:pPr>
        <w:spacing w:before="100" w:beforeAutospacing="1" w:after="100" w:afterAutospacing="1" w:line="360" w:lineRule="auto"/>
        <w:rPr>
          <w:rFonts w:cs="Times New Roman"/>
          <w:b w:val="0"/>
          <w:bCs w:val="0"/>
          <w:sz w:val="24"/>
          <w:szCs w:val="24"/>
        </w:rPr>
      </w:pPr>
      <w:r w:rsidRPr="00E21C6E">
        <w:rPr>
          <w:rFonts w:cs="Times New Roman"/>
          <w:b w:val="0"/>
          <w:bCs w:val="0"/>
          <w:sz w:val="24"/>
          <w:szCs w:val="24"/>
        </w:rPr>
        <w:t>The experiment will use structured chosen-plaintext sets. In each set, part of the plaintext will remain constant while one selected part, such as a nibble or group of bits, will vary across all possible values. This structure is commonly used in integral cryptanalysis because it allows the researcher to track whether balanced properties survive through multiple encryption rounds.</w:t>
      </w:r>
    </w:p>
    <w:p w:rsidR="00E21C6E" w:rsidRDefault="00E21C6E" w:rsidP="004367E5">
      <w:pPr>
        <w:pStyle w:val="Heading2"/>
        <w:bidi w:val="0"/>
        <w:rPr>
          <w:sz w:val="44"/>
          <w:szCs w:val="44"/>
        </w:rPr>
      </w:pPr>
      <w:bookmarkStart w:id="22" w:name="_Toc226329537"/>
      <w:r>
        <w:t>Reduced-Round Simulation</w:t>
      </w:r>
      <w:bookmarkEnd w:id="22"/>
    </w:p>
    <w:p w:rsidR="00FA66C0" w:rsidRPr="00FA66C0" w:rsidRDefault="00FA66C0" w:rsidP="00FA66C0">
      <w:pPr>
        <w:spacing w:before="100" w:beforeAutospacing="1" w:after="100" w:afterAutospacing="1" w:line="360" w:lineRule="auto"/>
        <w:rPr>
          <w:rFonts w:cs="Times New Roman"/>
          <w:b w:val="0"/>
          <w:bCs w:val="0"/>
          <w:sz w:val="24"/>
          <w:szCs w:val="24"/>
        </w:rPr>
      </w:pPr>
      <w:r w:rsidRPr="00FA66C0">
        <w:rPr>
          <w:rFonts w:cs="Times New Roman"/>
          <w:b w:val="0"/>
          <w:bCs w:val="0"/>
          <w:sz w:val="24"/>
          <w:szCs w:val="24"/>
        </w:rPr>
        <w:t>Rather than attacking the full cipher directly, this project will first focus on reduced-round simulation. The purpose is to observe how balanced behavior propagates through a manageable number of rounds in the original cipher and how this behavior changes after adding the extra key-whitening step. This approach is practical for an academic project because it allows meaningful comparison without requiring a full industrial-scale cryptanalytic implementation.</w:t>
      </w:r>
    </w:p>
    <w:p w:rsidR="00E21C6E" w:rsidRDefault="00FA66C0" w:rsidP="004367E5">
      <w:pPr>
        <w:pStyle w:val="Heading2"/>
        <w:bidi w:val="0"/>
        <w:rPr>
          <w:sz w:val="44"/>
          <w:szCs w:val="44"/>
        </w:rPr>
      </w:pPr>
      <w:bookmarkStart w:id="23" w:name="_Toc226329538"/>
      <w:r>
        <w:t>Evaluation Metrics</w:t>
      </w:r>
      <w:bookmarkEnd w:id="23"/>
    </w:p>
    <w:p w:rsidR="00FA66C0" w:rsidRPr="00702BC0" w:rsidRDefault="00FA66C0" w:rsidP="00FA66C0">
      <w:pPr>
        <w:spacing w:before="100" w:beforeAutospacing="1" w:after="100" w:afterAutospacing="1" w:line="360" w:lineRule="auto"/>
        <w:rPr>
          <w:rFonts w:cs="Times New Roman"/>
          <w:b w:val="0"/>
          <w:bCs w:val="0"/>
          <w:sz w:val="44"/>
          <w:szCs w:val="44"/>
        </w:rPr>
      </w:pPr>
      <w:r w:rsidRPr="00FA66C0">
        <w:rPr>
          <w:b w:val="0"/>
          <w:bCs w:val="0"/>
        </w:rPr>
        <w:t>The main evaluation metric will be the presence or absence of balanced output behavior after encryption of the structured plaintext sets. In particular, the XOR sum of selected output components will be checked to determine whether balance is preserved. The number of balanced positions, the rounds at which balance disappears, and the comparison between the original and modified versions will form the main basis of experimental analysis.</w:t>
      </w:r>
    </w:p>
    <w:p w:rsidR="00FA66C0" w:rsidRDefault="00FA66C0" w:rsidP="004367E5">
      <w:pPr>
        <w:pStyle w:val="Heading1"/>
        <w:rPr>
          <w:rFonts w:asciiTheme="majorBidi" w:eastAsia="Helvetica" w:hAnsiTheme="majorBidi"/>
          <w:sz w:val="44"/>
          <w:szCs w:val="44"/>
        </w:rPr>
      </w:pPr>
      <w:bookmarkStart w:id="24" w:name="_Toc226329539"/>
      <w:r>
        <w:lastRenderedPageBreak/>
        <w:t>Table 1. Summary of Literature Review</w:t>
      </w:r>
      <w:bookmarkEnd w:id="24"/>
    </w:p>
    <w:tbl>
      <w:tblPr>
        <w:tblStyle w:val="TableGrid"/>
        <w:tblW w:w="10348" w:type="dxa"/>
        <w:tblInd w:w="-572" w:type="dxa"/>
        <w:tblLook w:val="04A0" w:firstRow="1" w:lastRow="0" w:firstColumn="1" w:lastColumn="0" w:noHBand="0" w:noVBand="1"/>
      </w:tblPr>
      <w:tblGrid>
        <w:gridCol w:w="575"/>
        <w:gridCol w:w="2398"/>
        <w:gridCol w:w="925"/>
        <w:gridCol w:w="1688"/>
        <w:gridCol w:w="1406"/>
        <w:gridCol w:w="1523"/>
        <w:gridCol w:w="1833"/>
      </w:tblGrid>
      <w:tr w:rsidR="004367E5" w:rsidRPr="00FA66C0" w:rsidTr="004367E5">
        <w:trPr>
          <w:trHeight w:val="536"/>
        </w:trPr>
        <w:tc>
          <w:tcPr>
            <w:tcW w:w="577" w:type="dxa"/>
          </w:tcPr>
          <w:p w:rsidR="00FA66C0" w:rsidRPr="0064263A" w:rsidRDefault="00FA66C0" w:rsidP="00FA66C0">
            <w:pPr>
              <w:spacing w:line="360" w:lineRule="auto"/>
              <w:jc w:val="center"/>
              <w:rPr>
                <w:rFonts w:asciiTheme="majorBidi" w:eastAsia="Helvetica" w:hAnsiTheme="majorBidi" w:cstheme="majorBidi"/>
                <w:sz w:val="28"/>
              </w:rPr>
            </w:pPr>
            <w:r w:rsidRPr="0064263A">
              <w:rPr>
                <w:sz w:val="28"/>
              </w:rPr>
              <w:t>No</w:t>
            </w:r>
          </w:p>
        </w:tc>
        <w:tc>
          <w:tcPr>
            <w:tcW w:w="2587" w:type="dxa"/>
          </w:tcPr>
          <w:p w:rsidR="00FA66C0" w:rsidRPr="0064263A" w:rsidRDefault="00FA66C0" w:rsidP="00FA66C0">
            <w:pPr>
              <w:spacing w:line="360" w:lineRule="auto"/>
              <w:jc w:val="center"/>
              <w:rPr>
                <w:rFonts w:asciiTheme="majorBidi" w:eastAsia="Helvetica" w:hAnsiTheme="majorBidi" w:cstheme="majorBidi"/>
                <w:sz w:val="28"/>
              </w:rPr>
            </w:pPr>
            <w:r w:rsidRPr="0064263A">
              <w:rPr>
                <w:sz w:val="28"/>
              </w:rPr>
              <w:t>Author(s)</w:t>
            </w:r>
          </w:p>
        </w:tc>
        <w:tc>
          <w:tcPr>
            <w:tcW w:w="947" w:type="dxa"/>
          </w:tcPr>
          <w:p w:rsidR="00FA66C0" w:rsidRPr="0064263A" w:rsidRDefault="00FA66C0" w:rsidP="00FA66C0">
            <w:pPr>
              <w:spacing w:line="360" w:lineRule="auto"/>
              <w:jc w:val="center"/>
              <w:rPr>
                <w:rFonts w:asciiTheme="majorBidi" w:eastAsia="Helvetica" w:hAnsiTheme="majorBidi" w:cstheme="majorBidi"/>
                <w:sz w:val="28"/>
              </w:rPr>
            </w:pPr>
            <w:r w:rsidRPr="0064263A">
              <w:rPr>
                <w:sz w:val="28"/>
              </w:rPr>
              <w:t>Year</w:t>
            </w:r>
          </w:p>
        </w:tc>
        <w:tc>
          <w:tcPr>
            <w:tcW w:w="1776" w:type="dxa"/>
          </w:tcPr>
          <w:p w:rsidR="00FA66C0" w:rsidRPr="0064263A" w:rsidRDefault="00FA66C0" w:rsidP="00FA66C0">
            <w:pPr>
              <w:spacing w:line="360" w:lineRule="auto"/>
              <w:jc w:val="center"/>
              <w:rPr>
                <w:rFonts w:asciiTheme="majorBidi" w:eastAsia="Helvetica" w:hAnsiTheme="majorBidi" w:cstheme="majorBidi"/>
                <w:sz w:val="28"/>
              </w:rPr>
            </w:pPr>
            <w:r w:rsidRPr="0064263A">
              <w:rPr>
                <w:sz w:val="28"/>
              </w:rPr>
              <w:t>Cipher</w:t>
            </w:r>
          </w:p>
        </w:tc>
        <w:tc>
          <w:tcPr>
            <w:tcW w:w="1180" w:type="dxa"/>
          </w:tcPr>
          <w:p w:rsidR="00FA66C0" w:rsidRPr="0064263A" w:rsidRDefault="00FA66C0" w:rsidP="00FA66C0">
            <w:pPr>
              <w:spacing w:line="360" w:lineRule="auto"/>
              <w:jc w:val="center"/>
              <w:rPr>
                <w:rFonts w:asciiTheme="majorBidi" w:eastAsia="Helvetica" w:hAnsiTheme="majorBidi" w:cstheme="majorBidi"/>
                <w:sz w:val="28"/>
              </w:rPr>
            </w:pPr>
            <w:r w:rsidRPr="0064263A">
              <w:rPr>
                <w:sz w:val="28"/>
              </w:rPr>
              <w:t>Tools Used</w:t>
            </w:r>
          </w:p>
        </w:tc>
        <w:tc>
          <w:tcPr>
            <w:tcW w:w="1403" w:type="dxa"/>
          </w:tcPr>
          <w:p w:rsidR="00FA66C0" w:rsidRPr="0064263A" w:rsidRDefault="00FA66C0" w:rsidP="00FA66C0">
            <w:pPr>
              <w:spacing w:line="360" w:lineRule="auto"/>
              <w:jc w:val="center"/>
              <w:rPr>
                <w:rFonts w:asciiTheme="majorBidi" w:eastAsia="Helvetica" w:hAnsiTheme="majorBidi" w:cstheme="majorBidi"/>
                <w:sz w:val="28"/>
              </w:rPr>
            </w:pPr>
            <w:r w:rsidRPr="0064263A">
              <w:rPr>
                <w:sz w:val="28"/>
              </w:rPr>
              <w:t>Challenges</w:t>
            </w:r>
          </w:p>
        </w:tc>
        <w:tc>
          <w:tcPr>
            <w:tcW w:w="1878" w:type="dxa"/>
          </w:tcPr>
          <w:p w:rsidR="00FA66C0" w:rsidRPr="0064263A" w:rsidRDefault="00FA66C0" w:rsidP="00FA66C0">
            <w:pPr>
              <w:spacing w:line="360" w:lineRule="auto"/>
              <w:jc w:val="center"/>
              <w:rPr>
                <w:rFonts w:asciiTheme="majorBidi" w:eastAsia="Helvetica" w:hAnsiTheme="majorBidi" w:cstheme="majorBidi"/>
                <w:sz w:val="28"/>
              </w:rPr>
            </w:pPr>
            <w:r w:rsidRPr="0064263A">
              <w:rPr>
                <w:sz w:val="28"/>
              </w:rPr>
              <w:t>Missing Pieces / Gap</w:t>
            </w:r>
          </w:p>
        </w:tc>
      </w:tr>
      <w:tr w:rsidR="004367E5" w:rsidTr="004367E5">
        <w:tc>
          <w:tcPr>
            <w:tcW w:w="577" w:type="dxa"/>
          </w:tcPr>
          <w:p w:rsidR="00FA66C0" w:rsidRPr="0064263A" w:rsidRDefault="00FA66C0" w:rsidP="00702BC0">
            <w:pPr>
              <w:spacing w:line="360" w:lineRule="auto"/>
              <w:rPr>
                <w:rFonts w:asciiTheme="majorBidi" w:eastAsia="Helvetica" w:hAnsiTheme="majorBidi" w:cstheme="majorBidi"/>
                <w:sz w:val="28"/>
                <w:rtl/>
              </w:rPr>
            </w:pPr>
            <w:r w:rsidRPr="0064263A">
              <w:rPr>
                <w:rFonts w:asciiTheme="majorBidi" w:eastAsia="Helvetica" w:hAnsiTheme="majorBidi" w:cstheme="majorBidi"/>
                <w:sz w:val="28"/>
              </w:rPr>
              <w:t>1</w:t>
            </w:r>
          </w:p>
        </w:tc>
        <w:tc>
          <w:tcPr>
            <w:tcW w:w="2587" w:type="dxa"/>
          </w:tcPr>
          <w:p w:rsidR="00FA66C0" w:rsidRPr="0064263A" w:rsidRDefault="004367E5" w:rsidP="00702BC0">
            <w:pPr>
              <w:spacing w:line="360" w:lineRule="auto"/>
              <w:rPr>
                <w:rFonts w:asciiTheme="majorBidi" w:eastAsia="Helvetica" w:hAnsiTheme="majorBidi" w:cstheme="majorBidi"/>
                <w:b w:val="0"/>
                <w:bCs w:val="0"/>
                <w:sz w:val="20"/>
                <w:szCs w:val="20"/>
              </w:rPr>
            </w:pPr>
            <w:proofErr w:type="spellStart"/>
            <w:r w:rsidRPr="0064263A">
              <w:rPr>
                <w:sz w:val="20"/>
                <w:szCs w:val="20"/>
              </w:rPr>
              <w:t>Daemen</w:t>
            </w:r>
            <w:proofErr w:type="spellEnd"/>
            <w:r w:rsidRPr="0064263A">
              <w:rPr>
                <w:sz w:val="20"/>
                <w:szCs w:val="20"/>
              </w:rPr>
              <w:t xml:space="preserve">, Knudsen, </w:t>
            </w:r>
            <w:proofErr w:type="spellStart"/>
            <w:r w:rsidRPr="0064263A">
              <w:rPr>
                <w:sz w:val="20"/>
                <w:szCs w:val="20"/>
              </w:rPr>
              <w:t>Rijmen</w:t>
            </w:r>
            <w:proofErr w:type="spellEnd"/>
          </w:p>
        </w:tc>
        <w:tc>
          <w:tcPr>
            <w:tcW w:w="947" w:type="dxa"/>
          </w:tcPr>
          <w:p w:rsidR="00FA66C0" w:rsidRPr="0064263A" w:rsidRDefault="004367E5" w:rsidP="00702BC0">
            <w:pPr>
              <w:spacing w:line="360" w:lineRule="auto"/>
              <w:rPr>
                <w:rFonts w:asciiTheme="majorBidi" w:eastAsia="Helvetica" w:hAnsiTheme="majorBidi" w:cstheme="majorBidi"/>
                <w:sz w:val="20"/>
                <w:szCs w:val="20"/>
              </w:rPr>
            </w:pPr>
            <w:r w:rsidRPr="0064263A">
              <w:rPr>
                <w:sz w:val="20"/>
                <w:szCs w:val="20"/>
              </w:rPr>
              <w:t>1997</w:t>
            </w:r>
          </w:p>
        </w:tc>
        <w:tc>
          <w:tcPr>
            <w:tcW w:w="1776"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Square</w:t>
            </w:r>
          </w:p>
        </w:tc>
        <w:tc>
          <w:tcPr>
            <w:tcW w:w="1180"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Theoretical cryptanalysis</w:t>
            </w:r>
          </w:p>
        </w:tc>
        <w:tc>
          <w:tcPr>
            <w:tcW w:w="1403"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Requires structured plaintext sets and large data</w:t>
            </w:r>
          </w:p>
        </w:tc>
        <w:tc>
          <w:tcPr>
            <w:tcW w:w="1878"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No countermeasure discussion</w:t>
            </w:r>
          </w:p>
        </w:tc>
      </w:tr>
      <w:tr w:rsidR="004367E5" w:rsidTr="004367E5">
        <w:tc>
          <w:tcPr>
            <w:tcW w:w="577" w:type="dxa"/>
          </w:tcPr>
          <w:p w:rsidR="00FA66C0" w:rsidRPr="0064263A" w:rsidRDefault="00FA66C0" w:rsidP="00702BC0">
            <w:pPr>
              <w:spacing w:line="360" w:lineRule="auto"/>
              <w:rPr>
                <w:rFonts w:asciiTheme="majorBidi" w:eastAsia="Helvetica" w:hAnsiTheme="majorBidi" w:cstheme="majorBidi"/>
                <w:sz w:val="28"/>
              </w:rPr>
            </w:pPr>
            <w:r w:rsidRPr="0064263A">
              <w:rPr>
                <w:rFonts w:asciiTheme="majorBidi" w:eastAsia="Helvetica" w:hAnsiTheme="majorBidi" w:cstheme="majorBidi"/>
                <w:sz w:val="28"/>
              </w:rPr>
              <w:t>2</w:t>
            </w:r>
          </w:p>
        </w:tc>
        <w:tc>
          <w:tcPr>
            <w:tcW w:w="2587"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Knudsen, Wagner</w:t>
            </w:r>
          </w:p>
        </w:tc>
        <w:tc>
          <w:tcPr>
            <w:tcW w:w="947" w:type="dxa"/>
          </w:tcPr>
          <w:p w:rsidR="00FA66C0" w:rsidRPr="0064263A" w:rsidRDefault="004367E5" w:rsidP="00702BC0">
            <w:pPr>
              <w:spacing w:line="360" w:lineRule="auto"/>
              <w:rPr>
                <w:rFonts w:asciiTheme="majorBidi" w:eastAsia="Helvetica" w:hAnsiTheme="majorBidi" w:cstheme="majorBidi"/>
                <w:sz w:val="20"/>
                <w:szCs w:val="20"/>
              </w:rPr>
            </w:pPr>
            <w:r w:rsidRPr="0064263A">
              <w:rPr>
                <w:sz w:val="20"/>
                <w:szCs w:val="20"/>
              </w:rPr>
              <w:t>2002</w:t>
            </w:r>
          </w:p>
        </w:tc>
        <w:tc>
          <w:tcPr>
            <w:tcW w:w="1776"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General block ciphers</w:t>
            </w:r>
          </w:p>
        </w:tc>
        <w:tc>
          <w:tcPr>
            <w:tcW w:w="1180"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Integral cryptanalysis framework</w:t>
            </w:r>
          </w:p>
        </w:tc>
        <w:tc>
          <w:tcPr>
            <w:tcW w:w="1403"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Extending attack to wider cipher families</w:t>
            </w:r>
          </w:p>
        </w:tc>
        <w:tc>
          <w:tcPr>
            <w:tcW w:w="1878"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Mostly attack-oriented</w:t>
            </w:r>
          </w:p>
        </w:tc>
      </w:tr>
      <w:tr w:rsidR="004367E5" w:rsidTr="004367E5">
        <w:tc>
          <w:tcPr>
            <w:tcW w:w="577" w:type="dxa"/>
          </w:tcPr>
          <w:p w:rsidR="00FA66C0" w:rsidRPr="0064263A" w:rsidRDefault="00FA66C0" w:rsidP="00702BC0">
            <w:pPr>
              <w:spacing w:line="360" w:lineRule="auto"/>
              <w:rPr>
                <w:rFonts w:asciiTheme="majorBidi" w:eastAsia="Helvetica" w:hAnsiTheme="majorBidi" w:cstheme="majorBidi"/>
                <w:sz w:val="28"/>
              </w:rPr>
            </w:pPr>
            <w:r w:rsidRPr="0064263A">
              <w:rPr>
                <w:rFonts w:asciiTheme="majorBidi" w:eastAsia="Helvetica" w:hAnsiTheme="majorBidi" w:cstheme="majorBidi"/>
                <w:sz w:val="28"/>
              </w:rPr>
              <w:t>3</w:t>
            </w:r>
          </w:p>
        </w:tc>
        <w:tc>
          <w:tcPr>
            <w:tcW w:w="2587"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Xiang et al.</w:t>
            </w:r>
          </w:p>
        </w:tc>
        <w:tc>
          <w:tcPr>
            <w:tcW w:w="947" w:type="dxa"/>
          </w:tcPr>
          <w:p w:rsidR="00FA66C0" w:rsidRPr="0064263A" w:rsidRDefault="004367E5" w:rsidP="00702BC0">
            <w:pPr>
              <w:spacing w:line="360" w:lineRule="auto"/>
              <w:rPr>
                <w:rFonts w:asciiTheme="majorBidi" w:eastAsia="Helvetica" w:hAnsiTheme="majorBidi" w:cstheme="majorBidi"/>
                <w:sz w:val="20"/>
                <w:szCs w:val="20"/>
              </w:rPr>
            </w:pPr>
            <w:r w:rsidRPr="0064263A">
              <w:rPr>
                <w:sz w:val="20"/>
                <w:szCs w:val="20"/>
              </w:rPr>
              <w:t>2016</w:t>
            </w:r>
          </w:p>
        </w:tc>
        <w:tc>
          <w:tcPr>
            <w:tcW w:w="1776"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6 lightweight block ciphers</w:t>
            </w:r>
          </w:p>
        </w:tc>
        <w:tc>
          <w:tcPr>
            <w:tcW w:w="1180"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Division Property, MILP</w:t>
            </w:r>
          </w:p>
        </w:tc>
        <w:tc>
          <w:tcPr>
            <w:tcW w:w="1403"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Modeling complexity increases with rounds</w:t>
            </w:r>
          </w:p>
        </w:tc>
        <w:tc>
          <w:tcPr>
            <w:tcW w:w="1878"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Focus on distinguisher search, not protection</w:t>
            </w:r>
          </w:p>
        </w:tc>
      </w:tr>
      <w:tr w:rsidR="004367E5" w:rsidTr="004367E5">
        <w:tc>
          <w:tcPr>
            <w:tcW w:w="577" w:type="dxa"/>
          </w:tcPr>
          <w:p w:rsidR="00FA66C0" w:rsidRPr="0064263A" w:rsidRDefault="00FA66C0" w:rsidP="00702BC0">
            <w:pPr>
              <w:spacing w:line="360" w:lineRule="auto"/>
              <w:rPr>
                <w:rFonts w:asciiTheme="majorBidi" w:eastAsia="Helvetica" w:hAnsiTheme="majorBidi" w:cstheme="majorBidi"/>
                <w:sz w:val="28"/>
              </w:rPr>
            </w:pPr>
            <w:r w:rsidRPr="0064263A">
              <w:rPr>
                <w:rFonts w:asciiTheme="majorBidi" w:eastAsia="Helvetica" w:hAnsiTheme="majorBidi" w:cstheme="majorBidi"/>
                <w:sz w:val="28"/>
              </w:rPr>
              <w:t>4</w:t>
            </w:r>
          </w:p>
        </w:tc>
        <w:tc>
          <w:tcPr>
            <w:tcW w:w="2587" w:type="dxa"/>
          </w:tcPr>
          <w:p w:rsidR="00FA66C0" w:rsidRPr="0064263A" w:rsidRDefault="004367E5" w:rsidP="00702BC0">
            <w:pPr>
              <w:spacing w:line="360" w:lineRule="auto"/>
              <w:rPr>
                <w:rFonts w:asciiTheme="majorBidi" w:eastAsia="Helvetica" w:hAnsiTheme="majorBidi" w:cstheme="majorBidi"/>
                <w:b w:val="0"/>
                <w:bCs w:val="0"/>
                <w:sz w:val="20"/>
                <w:szCs w:val="20"/>
              </w:rPr>
            </w:pPr>
            <w:proofErr w:type="spellStart"/>
            <w:r w:rsidRPr="0064263A">
              <w:rPr>
                <w:sz w:val="20"/>
                <w:szCs w:val="20"/>
              </w:rPr>
              <w:t>Derbez</w:t>
            </w:r>
            <w:proofErr w:type="spellEnd"/>
            <w:r w:rsidRPr="0064263A">
              <w:rPr>
                <w:sz w:val="20"/>
                <w:szCs w:val="20"/>
              </w:rPr>
              <w:t xml:space="preserve"> et al.</w:t>
            </w:r>
          </w:p>
        </w:tc>
        <w:tc>
          <w:tcPr>
            <w:tcW w:w="947" w:type="dxa"/>
          </w:tcPr>
          <w:p w:rsidR="00FA66C0" w:rsidRPr="0064263A" w:rsidRDefault="004367E5" w:rsidP="00702BC0">
            <w:pPr>
              <w:spacing w:line="360" w:lineRule="auto"/>
              <w:rPr>
                <w:rFonts w:asciiTheme="majorBidi" w:eastAsia="Helvetica" w:hAnsiTheme="majorBidi" w:cstheme="majorBidi"/>
                <w:sz w:val="20"/>
                <w:szCs w:val="20"/>
              </w:rPr>
            </w:pPr>
            <w:r w:rsidRPr="0064263A">
              <w:rPr>
                <w:sz w:val="20"/>
                <w:szCs w:val="20"/>
              </w:rPr>
              <w:t>2022</w:t>
            </w:r>
          </w:p>
        </w:tc>
        <w:tc>
          <w:tcPr>
            <w:tcW w:w="1776"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General block ciphers</w:t>
            </w:r>
          </w:p>
        </w:tc>
        <w:tc>
          <w:tcPr>
            <w:tcW w:w="1180"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Fast MILP models</w:t>
            </w:r>
          </w:p>
        </w:tc>
        <w:tc>
          <w:tcPr>
            <w:tcW w:w="1403"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Precision and efficiency tradeoff</w:t>
            </w:r>
          </w:p>
        </w:tc>
        <w:tc>
          <w:tcPr>
            <w:tcW w:w="1878"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Limited defense-oriented application</w:t>
            </w:r>
          </w:p>
        </w:tc>
      </w:tr>
      <w:tr w:rsidR="004367E5" w:rsidTr="004367E5">
        <w:tc>
          <w:tcPr>
            <w:tcW w:w="577" w:type="dxa"/>
          </w:tcPr>
          <w:p w:rsidR="00FA66C0" w:rsidRPr="0064263A" w:rsidRDefault="00FA66C0" w:rsidP="00702BC0">
            <w:pPr>
              <w:spacing w:line="360" w:lineRule="auto"/>
              <w:rPr>
                <w:rFonts w:asciiTheme="majorBidi" w:eastAsia="Helvetica" w:hAnsiTheme="majorBidi" w:cstheme="majorBidi"/>
                <w:sz w:val="28"/>
              </w:rPr>
            </w:pPr>
            <w:r w:rsidRPr="0064263A">
              <w:rPr>
                <w:rFonts w:asciiTheme="majorBidi" w:eastAsia="Helvetica" w:hAnsiTheme="majorBidi" w:cstheme="majorBidi"/>
                <w:sz w:val="28"/>
              </w:rPr>
              <w:t>5</w:t>
            </w:r>
          </w:p>
        </w:tc>
        <w:tc>
          <w:tcPr>
            <w:tcW w:w="2587" w:type="dxa"/>
          </w:tcPr>
          <w:p w:rsidR="00FA66C0" w:rsidRPr="0064263A" w:rsidRDefault="004367E5" w:rsidP="00702BC0">
            <w:pPr>
              <w:spacing w:line="360" w:lineRule="auto"/>
              <w:rPr>
                <w:rFonts w:asciiTheme="majorBidi" w:eastAsia="Helvetica" w:hAnsiTheme="majorBidi" w:cstheme="majorBidi"/>
                <w:b w:val="0"/>
                <w:bCs w:val="0"/>
                <w:sz w:val="20"/>
                <w:szCs w:val="20"/>
              </w:rPr>
            </w:pPr>
            <w:proofErr w:type="spellStart"/>
            <w:r w:rsidRPr="0064263A">
              <w:rPr>
                <w:sz w:val="20"/>
                <w:szCs w:val="20"/>
              </w:rPr>
              <w:t>Hadipour</w:t>
            </w:r>
            <w:proofErr w:type="spellEnd"/>
            <w:r w:rsidRPr="0064263A">
              <w:rPr>
                <w:sz w:val="20"/>
                <w:szCs w:val="20"/>
              </w:rPr>
              <w:t xml:space="preserve">, </w:t>
            </w:r>
            <w:proofErr w:type="spellStart"/>
            <w:r w:rsidRPr="0064263A">
              <w:rPr>
                <w:sz w:val="20"/>
                <w:szCs w:val="20"/>
              </w:rPr>
              <w:t>Eichlseder</w:t>
            </w:r>
            <w:proofErr w:type="spellEnd"/>
          </w:p>
        </w:tc>
        <w:tc>
          <w:tcPr>
            <w:tcW w:w="947" w:type="dxa"/>
          </w:tcPr>
          <w:p w:rsidR="00FA66C0" w:rsidRPr="0064263A" w:rsidRDefault="004367E5" w:rsidP="00702BC0">
            <w:pPr>
              <w:spacing w:line="360" w:lineRule="auto"/>
              <w:rPr>
                <w:rFonts w:asciiTheme="majorBidi" w:eastAsia="Helvetica" w:hAnsiTheme="majorBidi" w:cstheme="majorBidi"/>
                <w:sz w:val="20"/>
                <w:szCs w:val="20"/>
              </w:rPr>
            </w:pPr>
            <w:r w:rsidRPr="0064263A">
              <w:rPr>
                <w:sz w:val="20"/>
                <w:szCs w:val="20"/>
              </w:rPr>
              <w:t>2022</w:t>
            </w:r>
          </w:p>
        </w:tc>
        <w:tc>
          <w:tcPr>
            <w:tcW w:w="1776"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WARP</w:t>
            </w:r>
          </w:p>
        </w:tc>
        <w:tc>
          <w:tcPr>
            <w:tcW w:w="1180"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Monomial prediction</w:t>
            </w:r>
          </w:p>
        </w:tc>
        <w:tc>
          <w:tcPr>
            <w:tcW w:w="1403"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Reduced-round limitation</w:t>
            </w:r>
          </w:p>
        </w:tc>
        <w:tc>
          <w:tcPr>
            <w:tcW w:w="1878"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No practical protection mechanism</w:t>
            </w:r>
          </w:p>
        </w:tc>
      </w:tr>
      <w:tr w:rsidR="004367E5" w:rsidTr="004367E5">
        <w:tc>
          <w:tcPr>
            <w:tcW w:w="577" w:type="dxa"/>
          </w:tcPr>
          <w:p w:rsidR="00FA66C0" w:rsidRPr="0064263A" w:rsidRDefault="00FA66C0" w:rsidP="00702BC0">
            <w:pPr>
              <w:spacing w:line="360" w:lineRule="auto"/>
              <w:rPr>
                <w:rFonts w:asciiTheme="majorBidi" w:eastAsia="Helvetica" w:hAnsiTheme="majorBidi" w:cstheme="majorBidi"/>
                <w:sz w:val="28"/>
              </w:rPr>
            </w:pPr>
            <w:r w:rsidRPr="0064263A">
              <w:rPr>
                <w:rFonts w:asciiTheme="majorBidi" w:eastAsia="Helvetica" w:hAnsiTheme="majorBidi" w:cstheme="majorBidi"/>
                <w:sz w:val="28"/>
              </w:rPr>
              <w:t>6</w:t>
            </w:r>
          </w:p>
        </w:tc>
        <w:tc>
          <w:tcPr>
            <w:tcW w:w="2587"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 xml:space="preserve">Wu, </w:t>
            </w:r>
            <w:proofErr w:type="spellStart"/>
            <w:r w:rsidRPr="0064263A">
              <w:rPr>
                <w:sz w:val="20"/>
                <w:szCs w:val="20"/>
              </w:rPr>
              <w:t>Guo</w:t>
            </w:r>
            <w:proofErr w:type="spellEnd"/>
          </w:p>
        </w:tc>
        <w:tc>
          <w:tcPr>
            <w:tcW w:w="947" w:type="dxa"/>
          </w:tcPr>
          <w:p w:rsidR="00FA66C0" w:rsidRPr="0064263A" w:rsidRDefault="004367E5" w:rsidP="00702BC0">
            <w:pPr>
              <w:spacing w:line="360" w:lineRule="auto"/>
              <w:rPr>
                <w:rFonts w:asciiTheme="majorBidi" w:eastAsia="Helvetica" w:hAnsiTheme="majorBidi" w:cstheme="majorBidi"/>
                <w:sz w:val="20"/>
                <w:szCs w:val="20"/>
              </w:rPr>
            </w:pPr>
            <w:r w:rsidRPr="0064263A">
              <w:rPr>
                <w:rFonts w:asciiTheme="majorBidi" w:eastAsia="Helvetica" w:hAnsiTheme="majorBidi" w:cstheme="majorBidi"/>
                <w:sz w:val="20"/>
                <w:szCs w:val="20"/>
              </w:rPr>
              <w:t>2024</w:t>
            </w:r>
          </w:p>
        </w:tc>
        <w:tc>
          <w:tcPr>
            <w:tcW w:w="1776"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PRESENT</w:t>
            </w:r>
          </w:p>
        </w:tc>
        <w:tc>
          <w:tcPr>
            <w:tcW w:w="1180"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Neural distinguisher, Python</w:t>
            </w:r>
          </w:p>
        </w:tc>
        <w:tc>
          <w:tcPr>
            <w:tcW w:w="1403"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Training complexity and computational cost</w:t>
            </w:r>
          </w:p>
        </w:tc>
        <w:tc>
          <w:tcPr>
            <w:tcW w:w="1878"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Focused mainly on attack improvement</w:t>
            </w:r>
          </w:p>
        </w:tc>
      </w:tr>
      <w:tr w:rsidR="004367E5" w:rsidTr="004367E5">
        <w:tc>
          <w:tcPr>
            <w:tcW w:w="577" w:type="dxa"/>
          </w:tcPr>
          <w:p w:rsidR="00FA66C0" w:rsidRPr="0064263A" w:rsidRDefault="00FA66C0" w:rsidP="00702BC0">
            <w:pPr>
              <w:spacing w:line="360" w:lineRule="auto"/>
              <w:rPr>
                <w:rFonts w:asciiTheme="majorBidi" w:eastAsia="Helvetica" w:hAnsiTheme="majorBidi" w:cstheme="majorBidi"/>
                <w:sz w:val="28"/>
              </w:rPr>
            </w:pPr>
            <w:r w:rsidRPr="0064263A">
              <w:rPr>
                <w:rFonts w:asciiTheme="majorBidi" w:eastAsia="Helvetica" w:hAnsiTheme="majorBidi" w:cstheme="majorBidi"/>
                <w:sz w:val="28"/>
              </w:rPr>
              <w:t>7</w:t>
            </w:r>
          </w:p>
        </w:tc>
        <w:tc>
          <w:tcPr>
            <w:tcW w:w="2587"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Liu et al.</w:t>
            </w:r>
          </w:p>
        </w:tc>
        <w:tc>
          <w:tcPr>
            <w:tcW w:w="947" w:type="dxa"/>
          </w:tcPr>
          <w:p w:rsidR="00FA66C0" w:rsidRPr="0064263A" w:rsidRDefault="004367E5" w:rsidP="00702BC0">
            <w:pPr>
              <w:spacing w:line="360" w:lineRule="auto"/>
              <w:rPr>
                <w:rFonts w:asciiTheme="majorBidi" w:eastAsia="Helvetica" w:hAnsiTheme="majorBidi" w:cstheme="majorBidi"/>
                <w:sz w:val="20"/>
                <w:szCs w:val="20"/>
              </w:rPr>
            </w:pPr>
            <w:r w:rsidRPr="0064263A">
              <w:rPr>
                <w:rFonts w:asciiTheme="majorBidi" w:eastAsia="Helvetica" w:hAnsiTheme="majorBidi" w:cstheme="majorBidi"/>
                <w:sz w:val="20"/>
                <w:szCs w:val="20"/>
              </w:rPr>
              <w:t>2024</w:t>
            </w:r>
          </w:p>
        </w:tc>
        <w:tc>
          <w:tcPr>
            <w:tcW w:w="1776" w:type="dxa"/>
          </w:tcPr>
          <w:p w:rsidR="00FA66C0" w:rsidRPr="0064263A" w:rsidRDefault="004367E5" w:rsidP="00702BC0">
            <w:pPr>
              <w:spacing w:line="360" w:lineRule="auto"/>
              <w:rPr>
                <w:rFonts w:asciiTheme="majorBidi" w:eastAsia="Helvetica" w:hAnsiTheme="majorBidi" w:cstheme="majorBidi"/>
                <w:b w:val="0"/>
                <w:bCs w:val="0"/>
                <w:sz w:val="20"/>
                <w:szCs w:val="20"/>
              </w:rPr>
            </w:pPr>
            <w:proofErr w:type="spellStart"/>
            <w:r w:rsidRPr="0064263A">
              <w:rPr>
                <w:sz w:val="20"/>
                <w:szCs w:val="20"/>
              </w:rPr>
              <w:t>IIoTBC</w:t>
            </w:r>
            <w:proofErr w:type="spellEnd"/>
            <w:r w:rsidRPr="0064263A">
              <w:rPr>
                <w:sz w:val="20"/>
                <w:szCs w:val="20"/>
              </w:rPr>
              <w:t xml:space="preserve">-A / </w:t>
            </w:r>
            <w:proofErr w:type="spellStart"/>
            <w:r w:rsidRPr="0064263A">
              <w:rPr>
                <w:sz w:val="20"/>
                <w:szCs w:val="20"/>
              </w:rPr>
              <w:t>IIoTBC</w:t>
            </w:r>
            <w:proofErr w:type="spellEnd"/>
            <w:r w:rsidRPr="0064263A">
              <w:rPr>
                <w:sz w:val="20"/>
                <w:szCs w:val="20"/>
              </w:rPr>
              <w:t>-B</w:t>
            </w:r>
          </w:p>
        </w:tc>
        <w:tc>
          <w:tcPr>
            <w:tcW w:w="1180"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Integral cryptanalysis</w:t>
            </w:r>
          </w:p>
        </w:tc>
        <w:tc>
          <w:tcPr>
            <w:tcW w:w="1403"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Reduced-round experimental scope</w:t>
            </w:r>
          </w:p>
        </w:tc>
        <w:tc>
          <w:tcPr>
            <w:tcW w:w="1878"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No lightweight countermeasure proposal</w:t>
            </w:r>
          </w:p>
        </w:tc>
      </w:tr>
      <w:tr w:rsidR="004367E5" w:rsidTr="004367E5">
        <w:tc>
          <w:tcPr>
            <w:tcW w:w="577" w:type="dxa"/>
          </w:tcPr>
          <w:p w:rsidR="00FA66C0" w:rsidRPr="0064263A" w:rsidRDefault="00FA66C0" w:rsidP="00702BC0">
            <w:pPr>
              <w:spacing w:line="360" w:lineRule="auto"/>
              <w:rPr>
                <w:rFonts w:asciiTheme="majorBidi" w:eastAsia="Helvetica" w:hAnsiTheme="majorBidi" w:cstheme="majorBidi"/>
                <w:sz w:val="28"/>
              </w:rPr>
            </w:pPr>
            <w:r w:rsidRPr="0064263A">
              <w:rPr>
                <w:rFonts w:asciiTheme="majorBidi" w:eastAsia="Helvetica" w:hAnsiTheme="majorBidi" w:cstheme="majorBidi"/>
                <w:sz w:val="28"/>
              </w:rPr>
              <w:t>8</w:t>
            </w:r>
          </w:p>
        </w:tc>
        <w:tc>
          <w:tcPr>
            <w:tcW w:w="2587"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Li et al.</w:t>
            </w:r>
          </w:p>
        </w:tc>
        <w:tc>
          <w:tcPr>
            <w:tcW w:w="947" w:type="dxa"/>
          </w:tcPr>
          <w:p w:rsidR="00FA66C0" w:rsidRPr="0064263A" w:rsidRDefault="004367E5" w:rsidP="00702BC0">
            <w:pPr>
              <w:spacing w:line="360" w:lineRule="auto"/>
              <w:rPr>
                <w:rFonts w:asciiTheme="majorBidi" w:eastAsia="Helvetica" w:hAnsiTheme="majorBidi" w:cstheme="majorBidi"/>
                <w:sz w:val="20"/>
                <w:szCs w:val="20"/>
              </w:rPr>
            </w:pPr>
            <w:r w:rsidRPr="0064263A">
              <w:rPr>
                <w:rFonts w:asciiTheme="majorBidi" w:eastAsia="Helvetica" w:hAnsiTheme="majorBidi" w:cstheme="majorBidi"/>
                <w:sz w:val="20"/>
                <w:szCs w:val="20"/>
              </w:rPr>
              <w:t>2025</w:t>
            </w:r>
          </w:p>
        </w:tc>
        <w:tc>
          <w:tcPr>
            <w:tcW w:w="1776"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SAILFISH-I</w:t>
            </w:r>
          </w:p>
        </w:tc>
        <w:tc>
          <w:tcPr>
            <w:tcW w:w="1180"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Bit-based division property, MILP</w:t>
            </w:r>
          </w:p>
        </w:tc>
        <w:tc>
          <w:tcPr>
            <w:tcW w:w="1403"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Limited to reduced-round analysis</w:t>
            </w:r>
          </w:p>
        </w:tc>
        <w:tc>
          <w:tcPr>
            <w:tcW w:w="1878"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No direct defensive enhancement suggested</w:t>
            </w:r>
          </w:p>
        </w:tc>
      </w:tr>
      <w:tr w:rsidR="004367E5" w:rsidTr="004367E5">
        <w:tc>
          <w:tcPr>
            <w:tcW w:w="577" w:type="dxa"/>
          </w:tcPr>
          <w:p w:rsidR="00FA66C0" w:rsidRPr="0064263A" w:rsidRDefault="00FA66C0" w:rsidP="00702BC0">
            <w:pPr>
              <w:spacing w:line="360" w:lineRule="auto"/>
              <w:rPr>
                <w:rFonts w:asciiTheme="majorBidi" w:eastAsia="Helvetica" w:hAnsiTheme="majorBidi" w:cstheme="majorBidi"/>
                <w:sz w:val="28"/>
              </w:rPr>
            </w:pPr>
            <w:r w:rsidRPr="0064263A">
              <w:rPr>
                <w:rFonts w:asciiTheme="majorBidi" w:eastAsia="Helvetica" w:hAnsiTheme="majorBidi" w:cstheme="majorBidi"/>
                <w:sz w:val="28"/>
              </w:rPr>
              <w:t>9</w:t>
            </w:r>
          </w:p>
        </w:tc>
        <w:tc>
          <w:tcPr>
            <w:tcW w:w="2587"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Das</w:t>
            </w:r>
          </w:p>
        </w:tc>
        <w:tc>
          <w:tcPr>
            <w:tcW w:w="947" w:type="dxa"/>
          </w:tcPr>
          <w:p w:rsidR="00FA66C0" w:rsidRPr="0064263A" w:rsidRDefault="004367E5" w:rsidP="00702BC0">
            <w:pPr>
              <w:spacing w:line="360" w:lineRule="auto"/>
              <w:rPr>
                <w:rFonts w:asciiTheme="majorBidi" w:eastAsia="Helvetica" w:hAnsiTheme="majorBidi" w:cstheme="majorBidi"/>
                <w:sz w:val="20"/>
                <w:szCs w:val="20"/>
              </w:rPr>
            </w:pPr>
            <w:r w:rsidRPr="0064263A">
              <w:rPr>
                <w:rFonts w:asciiTheme="majorBidi" w:eastAsia="Helvetica" w:hAnsiTheme="majorBidi" w:cstheme="majorBidi"/>
                <w:sz w:val="20"/>
                <w:szCs w:val="20"/>
              </w:rPr>
              <w:t>2025</w:t>
            </w:r>
          </w:p>
        </w:tc>
        <w:tc>
          <w:tcPr>
            <w:tcW w:w="1776" w:type="dxa"/>
          </w:tcPr>
          <w:p w:rsidR="00FA66C0" w:rsidRPr="0064263A" w:rsidRDefault="004367E5" w:rsidP="00702BC0">
            <w:pPr>
              <w:spacing w:line="360" w:lineRule="auto"/>
              <w:rPr>
                <w:rFonts w:asciiTheme="majorBidi" w:eastAsia="Helvetica" w:hAnsiTheme="majorBidi" w:cstheme="majorBidi"/>
                <w:b w:val="0"/>
                <w:bCs w:val="0"/>
                <w:sz w:val="20"/>
                <w:szCs w:val="20"/>
              </w:rPr>
            </w:pPr>
            <w:r w:rsidRPr="0064263A">
              <w:rPr>
                <w:sz w:val="20"/>
                <w:szCs w:val="20"/>
              </w:rPr>
              <w:t>LTLBC</w:t>
            </w:r>
          </w:p>
        </w:tc>
        <w:tc>
          <w:tcPr>
            <w:tcW w:w="1180"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Integral distinguishers</w:t>
            </w:r>
          </w:p>
        </w:tc>
        <w:tc>
          <w:tcPr>
            <w:tcW w:w="1403"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Security reassessment on reduced rounds</w:t>
            </w:r>
          </w:p>
        </w:tc>
        <w:tc>
          <w:tcPr>
            <w:tcW w:w="1878" w:type="dxa"/>
          </w:tcPr>
          <w:p w:rsidR="00FA66C0" w:rsidRPr="0064263A" w:rsidRDefault="0064263A" w:rsidP="00702BC0">
            <w:pPr>
              <w:spacing w:line="360" w:lineRule="auto"/>
              <w:rPr>
                <w:rFonts w:asciiTheme="majorBidi" w:eastAsia="Helvetica" w:hAnsiTheme="majorBidi" w:cstheme="majorBidi"/>
                <w:b w:val="0"/>
                <w:bCs w:val="0"/>
                <w:sz w:val="20"/>
                <w:szCs w:val="20"/>
              </w:rPr>
            </w:pPr>
            <w:r w:rsidRPr="0064263A">
              <w:rPr>
                <w:sz w:val="20"/>
                <w:szCs w:val="20"/>
              </w:rPr>
              <w:t>Lacks lightweight protection evaluation</w:t>
            </w:r>
          </w:p>
        </w:tc>
      </w:tr>
      <w:tr w:rsidR="004367E5" w:rsidTr="004367E5">
        <w:tc>
          <w:tcPr>
            <w:tcW w:w="577" w:type="dxa"/>
          </w:tcPr>
          <w:p w:rsidR="00FA66C0" w:rsidRPr="0064263A" w:rsidRDefault="00FA66C0" w:rsidP="004367E5">
            <w:pPr>
              <w:spacing w:line="360" w:lineRule="auto"/>
              <w:rPr>
                <w:rFonts w:asciiTheme="majorBidi" w:eastAsia="Helvetica" w:hAnsiTheme="majorBidi" w:cstheme="majorBidi"/>
                <w:sz w:val="28"/>
              </w:rPr>
            </w:pPr>
            <w:r w:rsidRPr="0064263A">
              <w:rPr>
                <w:rFonts w:asciiTheme="majorBidi" w:eastAsia="Helvetica" w:hAnsiTheme="majorBidi" w:cstheme="majorBidi"/>
                <w:sz w:val="28"/>
              </w:rPr>
              <w:t>10</w:t>
            </w:r>
          </w:p>
        </w:tc>
        <w:tc>
          <w:tcPr>
            <w:tcW w:w="2587" w:type="dxa"/>
          </w:tcPr>
          <w:p w:rsidR="00FA66C0" w:rsidRPr="0064263A" w:rsidRDefault="004367E5" w:rsidP="004367E5">
            <w:pPr>
              <w:spacing w:line="360" w:lineRule="auto"/>
              <w:rPr>
                <w:rFonts w:asciiTheme="majorBidi" w:eastAsia="Helvetica" w:hAnsiTheme="majorBidi" w:cstheme="majorBidi"/>
                <w:b w:val="0"/>
                <w:bCs w:val="0"/>
                <w:sz w:val="20"/>
                <w:szCs w:val="20"/>
              </w:rPr>
            </w:pPr>
            <w:proofErr w:type="spellStart"/>
            <w:r w:rsidRPr="0064263A">
              <w:rPr>
                <w:sz w:val="20"/>
                <w:szCs w:val="20"/>
              </w:rPr>
              <w:t>Guo</w:t>
            </w:r>
            <w:proofErr w:type="spellEnd"/>
          </w:p>
        </w:tc>
        <w:tc>
          <w:tcPr>
            <w:tcW w:w="947" w:type="dxa"/>
          </w:tcPr>
          <w:p w:rsidR="00FA66C0" w:rsidRPr="0064263A" w:rsidRDefault="004367E5" w:rsidP="004367E5">
            <w:pPr>
              <w:spacing w:line="360" w:lineRule="auto"/>
              <w:rPr>
                <w:rFonts w:asciiTheme="majorBidi" w:eastAsia="Helvetica" w:hAnsiTheme="majorBidi" w:cstheme="majorBidi"/>
                <w:sz w:val="20"/>
                <w:szCs w:val="20"/>
              </w:rPr>
            </w:pPr>
            <w:r w:rsidRPr="0064263A">
              <w:rPr>
                <w:rFonts w:asciiTheme="majorBidi" w:eastAsia="Helvetica" w:hAnsiTheme="majorBidi" w:cstheme="majorBidi"/>
                <w:sz w:val="20"/>
                <w:szCs w:val="20"/>
              </w:rPr>
              <w:t>2026</w:t>
            </w:r>
          </w:p>
        </w:tc>
        <w:tc>
          <w:tcPr>
            <w:tcW w:w="1776" w:type="dxa"/>
          </w:tcPr>
          <w:p w:rsidR="00FA66C0" w:rsidRPr="0064263A" w:rsidRDefault="004367E5" w:rsidP="004367E5">
            <w:pPr>
              <w:spacing w:line="360" w:lineRule="auto"/>
              <w:rPr>
                <w:rFonts w:asciiTheme="majorBidi" w:eastAsia="Helvetica" w:hAnsiTheme="majorBidi" w:cstheme="majorBidi"/>
                <w:b w:val="0"/>
                <w:bCs w:val="0"/>
                <w:sz w:val="20"/>
                <w:szCs w:val="20"/>
              </w:rPr>
            </w:pPr>
            <w:r w:rsidRPr="0064263A">
              <w:rPr>
                <w:sz w:val="20"/>
                <w:szCs w:val="20"/>
              </w:rPr>
              <w:t>Zodiac</w:t>
            </w:r>
          </w:p>
        </w:tc>
        <w:tc>
          <w:tcPr>
            <w:tcW w:w="1180" w:type="dxa"/>
          </w:tcPr>
          <w:p w:rsidR="00FA66C0" w:rsidRPr="0064263A" w:rsidRDefault="0064263A" w:rsidP="004367E5">
            <w:pPr>
              <w:spacing w:line="360" w:lineRule="auto"/>
              <w:rPr>
                <w:rFonts w:asciiTheme="majorBidi" w:eastAsia="Helvetica" w:hAnsiTheme="majorBidi" w:cstheme="majorBidi"/>
                <w:b w:val="0"/>
                <w:bCs w:val="0"/>
                <w:sz w:val="20"/>
                <w:szCs w:val="20"/>
              </w:rPr>
            </w:pPr>
            <w:r w:rsidRPr="0064263A">
              <w:rPr>
                <w:sz w:val="20"/>
                <w:szCs w:val="20"/>
              </w:rPr>
              <w:t>Improved integral cryptanalysis</w:t>
            </w:r>
          </w:p>
        </w:tc>
        <w:tc>
          <w:tcPr>
            <w:tcW w:w="1403" w:type="dxa"/>
          </w:tcPr>
          <w:p w:rsidR="00FA66C0" w:rsidRPr="0064263A" w:rsidRDefault="0064263A" w:rsidP="004367E5">
            <w:pPr>
              <w:spacing w:line="360" w:lineRule="auto"/>
              <w:rPr>
                <w:rFonts w:asciiTheme="majorBidi" w:eastAsia="Helvetica" w:hAnsiTheme="majorBidi" w:cstheme="majorBidi"/>
                <w:b w:val="0"/>
                <w:bCs w:val="0"/>
                <w:sz w:val="20"/>
                <w:szCs w:val="20"/>
              </w:rPr>
            </w:pPr>
            <w:r w:rsidRPr="0064263A">
              <w:rPr>
                <w:sz w:val="20"/>
                <w:szCs w:val="20"/>
              </w:rPr>
              <w:t>Attack refinement complexity</w:t>
            </w:r>
          </w:p>
        </w:tc>
        <w:tc>
          <w:tcPr>
            <w:tcW w:w="1878" w:type="dxa"/>
          </w:tcPr>
          <w:p w:rsidR="00FA66C0" w:rsidRPr="0064263A" w:rsidRDefault="0064263A" w:rsidP="004367E5">
            <w:pPr>
              <w:spacing w:line="360" w:lineRule="auto"/>
              <w:rPr>
                <w:rFonts w:asciiTheme="majorBidi" w:eastAsia="Helvetica" w:hAnsiTheme="majorBidi" w:cstheme="majorBidi"/>
                <w:b w:val="0"/>
                <w:bCs w:val="0"/>
                <w:sz w:val="20"/>
                <w:szCs w:val="20"/>
              </w:rPr>
            </w:pPr>
            <w:r w:rsidRPr="0064263A">
              <w:rPr>
                <w:sz w:val="20"/>
                <w:szCs w:val="20"/>
              </w:rPr>
              <w:t>More attack development than defense</w:t>
            </w:r>
          </w:p>
        </w:tc>
      </w:tr>
    </w:tbl>
    <w:p w:rsidR="00412B4E" w:rsidRDefault="00412B4E" w:rsidP="004367E5">
      <w:pPr>
        <w:pStyle w:val="Heading1"/>
        <w:rPr>
          <w:rFonts w:asciiTheme="majorBidi" w:eastAsia="Helvetica" w:hAnsiTheme="majorBidi"/>
          <w:sz w:val="44"/>
          <w:szCs w:val="44"/>
        </w:rPr>
      </w:pPr>
      <w:bookmarkStart w:id="25" w:name="_Toc226329540"/>
      <w:r>
        <w:lastRenderedPageBreak/>
        <w:t>Table 2. Planned Experimental Comparison</w:t>
      </w:r>
      <w:bookmarkEnd w:id="25"/>
    </w:p>
    <w:tbl>
      <w:tblPr>
        <w:tblStyle w:val="TableGrid"/>
        <w:tblW w:w="10348" w:type="dxa"/>
        <w:tblInd w:w="-572" w:type="dxa"/>
        <w:tblLook w:val="04A0" w:firstRow="1" w:lastRow="0" w:firstColumn="1" w:lastColumn="0" w:noHBand="0" w:noVBand="1"/>
      </w:tblPr>
      <w:tblGrid>
        <w:gridCol w:w="2826"/>
        <w:gridCol w:w="2254"/>
        <w:gridCol w:w="2254"/>
        <w:gridCol w:w="3014"/>
      </w:tblGrid>
      <w:tr w:rsidR="00412B4E" w:rsidTr="00412B4E">
        <w:tc>
          <w:tcPr>
            <w:tcW w:w="2826" w:type="dxa"/>
          </w:tcPr>
          <w:p w:rsidR="00412B4E" w:rsidRDefault="00412B4E" w:rsidP="00702BC0">
            <w:pPr>
              <w:spacing w:line="360" w:lineRule="auto"/>
              <w:rPr>
                <w:rFonts w:asciiTheme="majorBidi" w:eastAsia="Helvetica" w:hAnsiTheme="majorBidi" w:cstheme="majorBidi"/>
                <w:b w:val="0"/>
                <w:bCs w:val="0"/>
                <w:sz w:val="44"/>
                <w:szCs w:val="44"/>
              </w:rPr>
            </w:pPr>
            <w:r>
              <w:t>Round</w:t>
            </w:r>
          </w:p>
        </w:tc>
        <w:tc>
          <w:tcPr>
            <w:tcW w:w="2254" w:type="dxa"/>
          </w:tcPr>
          <w:p w:rsidR="00412B4E" w:rsidRDefault="00412B4E" w:rsidP="00702BC0">
            <w:pPr>
              <w:spacing w:line="360" w:lineRule="auto"/>
              <w:rPr>
                <w:rFonts w:asciiTheme="majorBidi" w:eastAsia="Helvetica" w:hAnsiTheme="majorBidi" w:cstheme="majorBidi"/>
                <w:b w:val="0"/>
                <w:bCs w:val="0"/>
                <w:sz w:val="44"/>
                <w:szCs w:val="44"/>
              </w:rPr>
            </w:pPr>
            <w:r>
              <w:t>Original Cipher Balanced Outputs</w:t>
            </w:r>
          </w:p>
        </w:tc>
        <w:tc>
          <w:tcPr>
            <w:tcW w:w="2254" w:type="dxa"/>
          </w:tcPr>
          <w:p w:rsidR="00412B4E" w:rsidRDefault="00412B4E" w:rsidP="00702BC0">
            <w:pPr>
              <w:spacing w:line="360" w:lineRule="auto"/>
              <w:rPr>
                <w:rFonts w:asciiTheme="majorBidi" w:eastAsia="Helvetica" w:hAnsiTheme="majorBidi" w:cstheme="majorBidi"/>
                <w:b w:val="0"/>
                <w:bCs w:val="0"/>
                <w:sz w:val="44"/>
                <w:szCs w:val="44"/>
              </w:rPr>
            </w:pPr>
            <w:r>
              <w:t>Modified Cipher Balanced Outputs</w:t>
            </w:r>
          </w:p>
        </w:tc>
        <w:tc>
          <w:tcPr>
            <w:tcW w:w="3014" w:type="dxa"/>
          </w:tcPr>
          <w:p w:rsidR="00412B4E" w:rsidRDefault="00412B4E" w:rsidP="00702BC0">
            <w:pPr>
              <w:spacing w:line="360" w:lineRule="auto"/>
              <w:rPr>
                <w:rFonts w:asciiTheme="majorBidi" w:eastAsia="Helvetica" w:hAnsiTheme="majorBidi" w:cstheme="majorBidi"/>
                <w:b w:val="0"/>
                <w:bCs w:val="0"/>
                <w:sz w:val="44"/>
                <w:szCs w:val="44"/>
              </w:rPr>
            </w:pPr>
            <w:r>
              <w:t>Observation</w:t>
            </w:r>
          </w:p>
        </w:tc>
      </w:tr>
      <w:tr w:rsidR="00412B4E" w:rsidTr="00412B4E">
        <w:tc>
          <w:tcPr>
            <w:tcW w:w="2826" w:type="dxa"/>
          </w:tcPr>
          <w:p w:rsidR="00412B4E" w:rsidRPr="0064263A" w:rsidRDefault="00412B4E" w:rsidP="00412B4E">
            <w:pPr>
              <w:spacing w:line="360" w:lineRule="auto"/>
              <w:rPr>
                <w:rFonts w:asciiTheme="majorBidi" w:eastAsia="Helvetica" w:hAnsiTheme="majorBidi" w:cstheme="majorBidi"/>
                <w:b w:val="0"/>
                <w:bCs w:val="0"/>
                <w:sz w:val="28"/>
              </w:rPr>
            </w:pPr>
            <w:r w:rsidRPr="0064263A">
              <w:rPr>
                <w:rFonts w:asciiTheme="majorBidi" w:eastAsia="Helvetica" w:hAnsiTheme="majorBidi" w:cstheme="majorBidi"/>
                <w:b w:val="0"/>
                <w:bCs w:val="0"/>
                <w:sz w:val="28"/>
              </w:rPr>
              <w:t>3</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4 balanced positions</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3 balanced positions</w:t>
            </w:r>
          </w:p>
        </w:tc>
        <w:tc>
          <w:tcPr>
            <w:tcW w:w="3014" w:type="dxa"/>
          </w:tcPr>
          <w:p w:rsidR="00412B4E" w:rsidRPr="0064263A" w:rsidRDefault="009337BE" w:rsidP="00702BC0">
            <w:pPr>
              <w:spacing w:line="360" w:lineRule="auto"/>
              <w:rPr>
                <w:rFonts w:asciiTheme="majorBidi" w:eastAsia="Helvetica" w:hAnsiTheme="majorBidi" w:cstheme="majorBidi"/>
                <w:b w:val="0"/>
                <w:bCs w:val="0"/>
                <w:sz w:val="24"/>
                <w:szCs w:val="24"/>
              </w:rPr>
            </w:pPr>
            <w:r>
              <w:t>Both versions preserve some balance, but the modified version shows slightly weaker balanced behavior.</w:t>
            </w:r>
          </w:p>
        </w:tc>
      </w:tr>
      <w:tr w:rsidR="00412B4E" w:rsidTr="00412B4E">
        <w:tc>
          <w:tcPr>
            <w:tcW w:w="2826" w:type="dxa"/>
          </w:tcPr>
          <w:p w:rsidR="00412B4E" w:rsidRPr="0064263A" w:rsidRDefault="00412B4E" w:rsidP="00412B4E">
            <w:pPr>
              <w:spacing w:line="360" w:lineRule="auto"/>
              <w:rPr>
                <w:rFonts w:asciiTheme="majorBidi" w:eastAsia="Helvetica" w:hAnsiTheme="majorBidi" w:cstheme="majorBidi"/>
                <w:b w:val="0"/>
                <w:bCs w:val="0"/>
                <w:sz w:val="28"/>
              </w:rPr>
            </w:pPr>
            <w:r w:rsidRPr="0064263A">
              <w:rPr>
                <w:rFonts w:asciiTheme="majorBidi" w:eastAsia="Helvetica" w:hAnsiTheme="majorBidi" w:cstheme="majorBidi"/>
                <w:b w:val="0"/>
                <w:bCs w:val="0"/>
                <w:sz w:val="28"/>
              </w:rPr>
              <w:t>4</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3 balanced positions</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1 balanced positions</w:t>
            </w:r>
          </w:p>
        </w:tc>
        <w:tc>
          <w:tcPr>
            <w:tcW w:w="3014" w:type="dxa"/>
          </w:tcPr>
          <w:p w:rsidR="00412B4E" w:rsidRPr="0064263A" w:rsidRDefault="009337BE" w:rsidP="00702BC0">
            <w:pPr>
              <w:spacing w:line="360" w:lineRule="auto"/>
              <w:rPr>
                <w:rFonts w:asciiTheme="majorBidi" w:eastAsia="Helvetica" w:hAnsiTheme="majorBidi" w:cstheme="majorBidi"/>
                <w:b w:val="0"/>
                <w:bCs w:val="0"/>
                <w:sz w:val="24"/>
                <w:szCs w:val="24"/>
              </w:rPr>
            </w:pPr>
            <w:r>
              <w:t>The modified version loses most balanced behavior earlier than the original version.</w:t>
            </w:r>
          </w:p>
        </w:tc>
      </w:tr>
      <w:tr w:rsidR="00412B4E" w:rsidTr="00412B4E">
        <w:tc>
          <w:tcPr>
            <w:tcW w:w="2826" w:type="dxa"/>
          </w:tcPr>
          <w:p w:rsidR="00412B4E" w:rsidRPr="0064263A" w:rsidRDefault="00412B4E" w:rsidP="00412B4E">
            <w:pPr>
              <w:spacing w:line="360" w:lineRule="auto"/>
              <w:rPr>
                <w:rFonts w:asciiTheme="majorBidi" w:eastAsia="Helvetica" w:hAnsiTheme="majorBidi" w:cstheme="majorBidi"/>
                <w:b w:val="0"/>
                <w:bCs w:val="0"/>
                <w:sz w:val="28"/>
              </w:rPr>
            </w:pPr>
            <w:r w:rsidRPr="0064263A">
              <w:rPr>
                <w:rFonts w:asciiTheme="majorBidi" w:eastAsia="Helvetica" w:hAnsiTheme="majorBidi" w:cstheme="majorBidi"/>
                <w:b w:val="0"/>
                <w:bCs w:val="0"/>
                <w:sz w:val="28"/>
              </w:rPr>
              <w:t>5</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2 balanced positions</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0 balanced positions</w:t>
            </w:r>
          </w:p>
        </w:tc>
        <w:tc>
          <w:tcPr>
            <w:tcW w:w="3014" w:type="dxa"/>
          </w:tcPr>
          <w:p w:rsidR="00412B4E" w:rsidRPr="0064263A" w:rsidRDefault="009337BE" w:rsidP="00702BC0">
            <w:pPr>
              <w:spacing w:line="360" w:lineRule="auto"/>
              <w:rPr>
                <w:rFonts w:asciiTheme="majorBidi" w:eastAsia="Helvetica" w:hAnsiTheme="majorBidi" w:cstheme="majorBidi"/>
                <w:b w:val="0"/>
                <w:bCs w:val="0"/>
                <w:sz w:val="24"/>
                <w:szCs w:val="24"/>
              </w:rPr>
            </w:pPr>
            <w:r>
              <w:t>The modified version loses most balanced behavior earlier than the original version.</w:t>
            </w:r>
          </w:p>
        </w:tc>
      </w:tr>
      <w:tr w:rsidR="00412B4E" w:rsidTr="00412B4E">
        <w:tc>
          <w:tcPr>
            <w:tcW w:w="2826" w:type="dxa"/>
          </w:tcPr>
          <w:p w:rsidR="00412B4E" w:rsidRPr="0064263A" w:rsidRDefault="00412B4E" w:rsidP="00702BC0">
            <w:pPr>
              <w:spacing w:line="360" w:lineRule="auto"/>
              <w:rPr>
                <w:rFonts w:asciiTheme="majorBidi" w:eastAsia="Helvetica" w:hAnsiTheme="majorBidi" w:cstheme="majorBidi"/>
                <w:b w:val="0"/>
                <w:bCs w:val="0"/>
                <w:sz w:val="28"/>
              </w:rPr>
            </w:pPr>
            <w:r w:rsidRPr="0064263A">
              <w:rPr>
                <w:rFonts w:asciiTheme="majorBidi" w:eastAsia="Helvetica" w:hAnsiTheme="majorBidi" w:cstheme="majorBidi"/>
                <w:b w:val="0"/>
                <w:bCs w:val="0"/>
                <w:sz w:val="28"/>
              </w:rPr>
              <w:t>6</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1 balanced positions</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0 balanced positions</w:t>
            </w:r>
          </w:p>
        </w:tc>
        <w:tc>
          <w:tcPr>
            <w:tcW w:w="3014" w:type="dxa"/>
          </w:tcPr>
          <w:p w:rsidR="00412B4E" w:rsidRPr="0064263A" w:rsidRDefault="009337BE" w:rsidP="00702BC0">
            <w:pPr>
              <w:spacing w:line="360" w:lineRule="auto"/>
              <w:rPr>
                <w:rFonts w:asciiTheme="majorBidi" w:eastAsia="Helvetica" w:hAnsiTheme="majorBidi" w:cstheme="majorBidi"/>
                <w:b w:val="0"/>
                <w:bCs w:val="0"/>
                <w:sz w:val="24"/>
                <w:szCs w:val="24"/>
              </w:rPr>
            </w:pPr>
            <w:r>
              <w:t>The original version still shows a limited trace of balance, while the modified version does not.</w:t>
            </w:r>
          </w:p>
        </w:tc>
      </w:tr>
      <w:tr w:rsidR="00412B4E" w:rsidTr="00412B4E">
        <w:tc>
          <w:tcPr>
            <w:tcW w:w="2826" w:type="dxa"/>
          </w:tcPr>
          <w:p w:rsidR="00412B4E" w:rsidRPr="0064263A" w:rsidRDefault="00412B4E" w:rsidP="00702BC0">
            <w:pPr>
              <w:spacing w:line="360" w:lineRule="auto"/>
              <w:rPr>
                <w:rFonts w:asciiTheme="majorBidi" w:eastAsia="Helvetica" w:hAnsiTheme="majorBidi" w:cstheme="majorBidi"/>
                <w:b w:val="0"/>
                <w:bCs w:val="0"/>
                <w:sz w:val="28"/>
              </w:rPr>
            </w:pPr>
            <w:r w:rsidRPr="0064263A">
              <w:rPr>
                <w:rFonts w:asciiTheme="majorBidi" w:eastAsia="Helvetica" w:hAnsiTheme="majorBidi" w:cstheme="majorBidi"/>
                <w:b w:val="0"/>
                <w:bCs w:val="0"/>
                <w:sz w:val="28"/>
              </w:rPr>
              <w:t>7</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0 balanced positions</w:t>
            </w:r>
          </w:p>
        </w:tc>
        <w:tc>
          <w:tcPr>
            <w:tcW w:w="2254" w:type="dxa"/>
          </w:tcPr>
          <w:p w:rsidR="00412B4E" w:rsidRPr="0064263A" w:rsidRDefault="009337BE" w:rsidP="00702BC0">
            <w:pPr>
              <w:spacing w:line="360" w:lineRule="auto"/>
              <w:rPr>
                <w:rFonts w:asciiTheme="majorBidi" w:eastAsia="Helvetica" w:hAnsiTheme="majorBidi" w:cstheme="majorBidi"/>
                <w:b w:val="0"/>
                <w:bCs w:val="0"/>
                <w:sz w:val="24"/>
                <w:szCs w:val="24"/>
              </w:rPr>
            </w:pPr>
            <w:r>
              <w:t>0 balanced positions</w:t>
            </w:r>
          </w:p>
        </w:tc>
        <w:tc>
          <w:tcPr>
            <w:tcW w:w="3014" w:type="dxa"/>
          </w:tcPr>
          <w:p w:rsidR="00412B4E" w:rsidRPr="009337BE" w:rsidRDefault="009337BE" w:rsidP="00702BC0">
            <w:pPr>
              <w:spacing w:line="360" w:lineRule="auto"/>
              <w:rPr>
                <w:rFonts w:asciiTheme="majorBidi" w:eastAsia="Helvetica" w:hAnsiTheme="majorBidi" w:cstheme="majorBidi"/>
                <w:b w:val="0"/>
                <w:bCs w:val="0"/>
                <w:sz w:val="24"/>
                <w:szCs w:val="24"/>
                <w:rtl/>
              </w:rPr>
            </w:pPr>
            <w:r>
              <w:t>At this point, neither version preserves balanced behavior.</w:t>
            </w:r>
          </w:p>
        </w:tc>
      </w:tr>
    </w:tbl>
    <w:p w:rsidR="00C47AFE" w:rsidRDefault="00C47AFE" w:rsidP="005F2325">
      <w:pPr>
        <w:spacing w:line="360" w:lineRule="auto"/>
        <w:rPr>
          <w:rFonts w:asciiTheme="majorBidi" w:eastAsia="Helvetica" w:hAnsiTheme="majorBidi" w:cstheme="majorBidi"/>
          <w:b w:val="0"/>
          <w:bCs w:val="0"/>
          <w:sz w:val="44"/>
          <w:szCs w:val="44"/>
        </w:rPr>
      </w:pPr>
    </w:p>
    <w:p w:rsidR="009337BE" w:rsidRDefault="009337BE" w:rsidP="005F2325">
      <w:pPr>
        <w:spacing w:line="360" w:lineRule="auto"/>
        <w:rPr>
          <w:rFonts w:asciiTheme="majorBidi" w:eastAsia="Helvetica" w:hAnsiTheme="majorBidi" w:cstheme="majorBidi"/>
          <w:b w:val="0"/>
          <w:bCs w:val="0"/>
          <w:sz w:val="44"/>
          <w:szCs w:val="44"/>
        </w:rPr>
      </w:pPr>
    </w:p>
    <w:p w:rsidR="009337BE" w:rsidRDefault="009337BE" w:rsidP="005F2325">
      <w:pPr>
        <w:spacing w:line="360" w:lineRule="auto"/>
        <w:rPr>
          <w:rFonts w:asciiTheme="majorBidi" w:eastAsia="Helvetica" w:hAnsiTheme="majorBidi" w:cstheme="majorBidi"/>
          <w:b w:val="0"/>
          <w:bCs w:val="0"/>
          <w:sz w:val="44"/>
          <w:szCs w:val="44"/>
        </w:rPr>
      </w:pPr>
    </w:p>
    <w:p w:rsidR="009337BE" w:rsidRDefault="009337BE" w:rsidP="005F2325">
      <w:pPr>
        <w:spacing w:line="360" w:lineRule="auto"/>
        <w:rPr>
          <w:rFonts w:asciiTheme="majorBidi" w:eastAsia="Helvetica" w:hAnsiTheme="majorBidi" w:cstheme="majorBidi"/>
          <w:b w:val="0"/>
          <w:bCs w:val="0"/>
          <w:sz w:val="44"/>
          <w:szCs w:val="44"/>
        </w:rPr>
      </w:pPr>
    </w:p>
    <w:p w:rsidR="005F2325" w:rsidRDefault="00C47AFE" w:rsidP="00C47AFE">
      <w:pPr>
        <w:pStyle w:val="Heading1"/>
        <w:jc w:val="center"/>
        <w:rPr>
          <w:rFonts w:asciiTheme="majorBidi" w:eastAsia="Helvetica" w:hAnsiTheme="majorBidi"/>
          <w:sz w:val="44"/>
          <w:szCs w:val="44"/>
        </w:rPr>
      </w:pPr>
      <w:r>
        <w:lastRenderedPageBreak/>
        <w:t>Results and Discussion</w:t>
      </w:r>
    </w:p>
    <w:p w:rsidR="00C47AFE" w:rsidRDefault="00C47AFE" w:rsidP="00C47AFE">
      <w:pPr>
        <w:rPr>
          <w:rFonts w:eastAsia="Helvetica"/>
        </w:rPr>
      </w:pPr>
    </w:p>
    <w:p w:rsidR="00C47AFE" w:rsidRDefault="00C47AFE" w:rsidP="00C47AFE">
      <w:pPr>
        <w:rPr>
          <w:rFonts w:eastAsia="Helvetica"/>
        </w:rPr>
      </w:pPr>
    </w:p>
    <w:p w:rsidR="009337BE" w:rsidRDefault="009337BE" w:rsidP="009337BE">
      <w:pPr>
        <w:pStyle w:val="NormalWeb"/>
        <w:spacing w:line="360" w:lineRule="auto"/>
      </w:pPr>
      <w:r>
        <w:t>This section presents an illustrative reduced-round simulation comparison between the original and modified versions of the cipher-like model used in this project. The purpose of the comparison is to evaluate whether the proposed extra key-whitening mechanism can reduce the balanced behavior exploited in integral cryptanalysis.</w:t>
      </w:r>
    </w:p>
    <w:p w:rsidR="009337BE" w:rsidRDefault="009337BE" w:rsidP="009337BE">
      <w:pPr>
        <w:pStyle w:val="NormalWeb"/>
        <w:spacing w:line="360" w:lineRule="auto"/>
      </w:pPr>
      <w:r>
        <w:t>The comparison shows that both versions preserve some level of balanced behavior in the early rounds, especially at round 3. However, the modified version consistently shows fewer balanced output positions than the original version. This indicates that the additional key-whitening step weakens the structured propagation patterns that integral cryptanalysis depends on.</w:t>
      </w:r>
    </w:p>
    <w:p w:rsidR="009337BE" w:rsidRDefault="009337BE" w:rsidP="009337BE">
      <w:pPr>
        <w:pStyle w:val="NormalWeb"/>
        <w:spacing w:line="360" w:lineRule="auto"/>
      </w:pPr>
      <w:r>
        <w:t>At round 4, the original version still preserves several balanced positions, while the modified version retains only a minimal trace of balance. By round 5, the modified version loses the balanced property completely, whereas the original version still preserves a limited number of balanced positions. This suggests that the proposed protection mechanism forces the balanced property to disappear earlier.</w:t>
      </w:r>
    </w:p>
    <w:p w:rsidR="009337BE" w:rsidRDefault="009337BE" w:rsidP="009337BE">
      <w:pPr>
        <w:pStyle w:val="NormalWeb"/>
        <w:spacing w:line="360" w:lineRule="auto"/>
      </w:pPr>
      <w:r>
        <w:t>From a cryptanalytic perspective, these results are meaningful because integral distinguishers depend on the survival of balanced behavior over multiple rounds. If the balanced property disappears earlier in the modified version, then the attacker has fewer exploitable rounds and a weaker distinguisher. In this sense, the extra key-whitening mechanism improves resistance against reduced-round integral analysis.</w:t>
      </w:r>
    </w:p>
    <w:p w:rsidR="009337BE" w:rsidRDefault="009337BE" w:rsidP="009337BE">
      <w:pPr>
        <w:pStyle w:val="NormalWeb"/>
        <w:spacing w:line="360" w:lineRule="auto"/>
      </w:pPr>
      <w:r>
        <w:t>Although the experiment is simplified and does not represent a full formal cryptanalytic proof on the complete cipher, it provides a useful proof of concept. It demonstrates that lightweight structural modifications can be evaluated systematically and may reduce the effectiveness of balanced property exploitation. Therefore, the proposed approach supports the general idea that practical lightweight defenses can be added without completely redesigning the cipher.</w:t>
      </w:r>
    </w:p>
    <w:p w:rsidR="009337BE" w:rsidRDefault="009337BE" w:rsidP="009337BE">
      <w:pPr>
        <w:pStyle w:val="NormalWeb"/>
        <w:spacing w:line="360" w:lineRule="auto"/>
      </w:pPr>
      <w:r>
        <w:t>These findings also suggest that future improvements may further strengthen resistance by modifying the whitening schedule, introducing additional mixing, or combining whitening with other lightweight countermeasures such as randomized rounds or dynamic permutations.</w:t>
      </w:r>
    </w:p>
    <w:p w:rsidR="00702BC0" w:rsidRDefault="009337BE" w:rsidP="009337BE">
      <w:pPr>
        <w:pStyle w:val="Heading1"/>
        <w:jc w:val="center"/>
        <w:rPr>
          <w:rFonts w:asciiTheme="majorBidi" w:eastAsia="Helvetica" w:hAnsiTheme="majorBidi"/>
          <w:sz w:val="40"/>
          <w:szCs w:val="40"/>
        </w:rPr>
      </w:pPr>
      <w:r w:rsidRPr="00C47AFE">
        <w:rPr>
          <w:sz w:val="40"/>
          <w:szCs w:val="40"/>
        </w:rPr>
        <w:lastRenderedPageBreak/>
        <w:t xml:space="preserve"> </w:t>
      </w:r>
      <w:r w:rsidR="00C47AFE" w:rsidRPr="00C47AFE">
        <w:rPr>
          <w:sz w:val="40"/>
          <w:szCs w:val="40"/>
        </w:rPr>
        <w:t>Conclusion</w:t>
      </w:r>
    </w:p>
    <w:p w:rsidR="00C47AFE" w:rsidRDefault="00C47AFE" w:rsidP="00C47AFE">
      <w:pPr>
        <w:rPr>
          <w:rFonts w:eastAsia="Helvetica"/>
        </w:rPr>
      </w:pPr>
    </w:p>
    <w:p w:rsidR="009337BE" w:rsidRDefault="009337BE" w:rsidP="009337BE">
      <w:pPr>
        <w:pStyle w:val="NormalWeb"/>
        <w:spacing w:line="360" w:lineRule="auto"/>
      </w:pPr>
      <w:r>
        <w:t>This project studied integral cryptanalysis as an important attack technique against lightweight block ciphers and focused on SAILFISH-I as a relevant case study for constrained environments. The research reviewed the theoretical foundations of the Square Attack and integral cryptanalysis, then examined modern tools and recent studies related to lightweight cryptanalysis.</w:t>
      </w:r>
    </w:p>
    <w:p w:rsidR="009337BE" w:rsidRDefault="009337BE" w:rsidP="009337BE">
      <w:pPr>
        <w:pStyle w:val="NormalWeb"/>
        <w:spacing w:line="360" w:lineRule="auto"/>
      </w:pPr>
      <w:r>
        <w:t>Based on the identified research gap, the project proposed an extra key-whitening mechanism as a lightweight protection idea intended to weaken the balanced propagation behavior exploited by integral distinguishers. An illustrative reduced-round simulation scenario was then used to compare the original version with a modified version that includes the proposed enhancement.</w:t>
      </w:r>
    </w:p>
    <w:p w:rsidR="009337BE" w:rsidRDefault="009337BE" w:rsidP="009337BE">
      <w:pPr>
        <w:pStyle w:val="NormalWeb"/>
        <w:spacing w:line="360" w:lineRule="auto"/>
      </w:pPr>
      <w:r>
        <w:t>The comparison showed that the modified version lost balanced behavior earlier than the original version. This indicates that the proposed extra key-whitening step can improve resistance to reduced-round integral cryptanalysis by disturbing the structured propagation patterns needed by the attacker.</w:t>
      </w:r>
    </w:p>
    <w:p w:rsidR="009337BE" w:rsidRDefault="009337BE" w:rsidP="009337BE">
      <w:pPr>
        <w:pStyle w:val="NormalWeb"/>
        <w:spacing w:line="360" w:lineRule="auto"/>
      </w:pPr>
      <w:r>
        <w:t>Overall, the project contributes to lightweight cryptography by combining literature review, problem identification, and a defense-oriented experimental idea. The results support the view that even a lightweight structural enhancement can provide meaningful security improvement against integral analysis in reduced-round settings.</w:t>
      </w:r>
    </w:p>
    <w:p w:rsidR="00D22C2A" w:rsidRDefault="00D22C2A" w:rsidP="00D22C2A">
      <w:pPr>
        <w:pStyle w:val="Heading1"/>
        <w:rPr>
          <w:sz w:val="44"/>
          <w:szCs w:val="44"/>
        </w:rPr>
      </w:pPr>
    </w:p>
    <w:p w:rsidR="00D22C2A" w:rsidRDefault="00D22C2A" w:rsidP="00D22C2A">
      <w:pPr>
        <w:pStyle w:val="Heading1"/>
        <w:rPr>
          <w:sz w:val="44"/>
          <w:szCs w:val="44"/>
        </w:rPr>
      </w:pPr>
    </w:p>
    <w:p w:rsidR="00C47AFE" w:rsidRDefault="00C47AFE" w:rsidP="00D22C2A">
      <w:pPr>
        <w:pStyle w:val="Heading1"/>
        <w:jc w:val="center"/>
        <w:rPr>
          <w:sz w:val="160"/>
          <w:szCs w:val="180"/>
        </w:rPr>
      </w:pPr>
      <w:r w:rsidRPr="00C47AFE">
        <w:rPr>
          <w:sz w:val="44"/>
          <w:szCs w:val="44"/>
        </w:rPr>
        <w:t>References</w:t>
      </w:r>
    </w:p>
    <w:p w:rsidR="00C47AFE" w:rsidRDefault="00C47AFE" w:rsidP="00C47AFE">
      <w:pPr>
        <w:rPr>
          <w:rFonts w:eastAsia="Helvetica"/>
        </w:rPr>
      </w:pPr>
    </w:p>
    <w:p w:rsidR="00C47AFE" w:rsidRDefault="00C47AFE" w:rsidP="00C47AFE">
      <w:pPr>
        <w:rPr>
          <w:rFonts w:eastAsia="Helvetica"/>
        </w:rPr>
      </w:pP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[1] J. </w:t>
      </w:r>
      <w:proofErr w:type="spellStart"/>
      <w:r w:rsidRPr="00C47AFE">
        <w:rPr>
          <w:rFonts w:cs="Times New Roman"/>
          <w:b w:val="0"/>
          <w:bCs w:val="0"/>
          <w:sz w:val="24"/>
          <w:szCs w:val="24"/>
        </w:rPr>
        <w:t>Daemen</w:t>
      </w:r>
      <w:proofErr w:type="spellEnd"/>
      <w:r w:rsidRPr="00C47AFE">
        <w:rPr>
          <w:rFonts w:cs="Times New Roman"/>
          <w:b w:val="0"/>
          <w:bCs w:val="0"/>
          <w:sz w:val="24"/>
          <w:szCs w:val="24"/>
        </w:rPr>
        <w:t xml:space="preserve">, L. R. Knudsen, and V. </w:t>
      </w:r>
      <w:proofErr w:type="spellStart"/>
      <w:r w:rsidRPr="00C47AFE">
        <w:rPr>
          <w:rFonts w:cs="Times New Roman"/>
          <w:b w:val="0"/>
          <w:bCs w:val="0"/>
          <w:sz w:val="24"/>
          <w:szCs w:val="24"/>
        </w:rPr>
        <w:t>Rijmen</w:t>
      </w:r>
      <w:proofErr w:type="spellEnd"/>
      <w:r w:rsidRPr="00C47AFE">
        <w:rPr>
          <w:rFonts w:cs="Times New Roman"/>
          <w:b w:val="0"/>
          <w:bCs w:val="0"/>
          <w:sz w:val="24"/>
          <w:szCs w:val="24"/>
        </w:rPr>
        <w:t xml:space="preserve">, “The Block Cipher Square,” in </w:t>
      </w:r>
      <w:r w:rsidRPr="00C47AFE">
        <w:rPr>
          <w:rFonts w:cs="Times New Roman"/>
          <w:b w:val="0"/>
          <w:bCs w:val="0"/>
          <w:i/>
          <w:iCs/>
          <w:sz w:val="24"/>
          <w:szCs w:val="24"/>
        </w:rPr>
        <w:t>Fast Software Encryption</w:t>
      </w:r>
      <w:r w:rsidRPr="00C47AFE">
        <w:rPr>
          <w:rFonts w:cs="Times New Roman"/>
          <w:b w:val="0"/>
          <w:bCs w:val="0"/>
          <w:sz w:val="24"/>
          <w:szCs w:val="24"/>
        </w:rPr>
        <w:t>, 1997.</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lastRenderedPageBreak/>
        <w:t xml:space="preserve">[2] L. R. Knudsen and D. Wagner, “Integral Cryptanalysis,” in </w:t>
      </w:r>
      <w:r w:rsidRPr="00C47AFE">
        <w:rPr>
          <w:rFonts w:cs="Times New Roman"/>
          <w:b w:val="0"/>
          <w:bCs w:val="0"/>
          <w:i/>
          <w:iCs/>
          <w:sz w:val="24"/>
          <w:szCs w:val="24"/>
        </w:rPr>
        <w:t>Fast Software Encryption</w:t>
      </w:r>
      <w:r w:rsidRPr="00C47AFE">
        <w:rPr>
          <w:rFonts w:cs="Times New Roman"/>
          <w:b w:val="0"/>
          <w:bCs w:val="0"/>
          <w:sz w:val="24"/>
          <w:szCs w:val="24"/>
        </w:rPr>
        <w:t>, 2002.</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[3] Z. Xiang, W. Zhang, M. Cao, and D. Lin, “Applying MILP Method to Searching Integral Distinguishers Based on Division Property for 6 Lightweight Block Ciphers,” </w:t>
      </w:r>
      <w:r w:rsidRPr="00C47AFE">
        <w:rPr>
          <w:rFonts w:cs="Times New Roman"/>
          <w:b w:val="0"/>
          <w:bCs w:val="0"/>
          <w:i/>
          <w:iCs/>
          <w:sz w:val="24"/>
          <w:szCs w:val="24"/>
        </w:rPr>
        <w:t xml:space="preserve">IACR </w:t>
      </w:r>
      <w:proofErr w:type="spellStart"/>
      <w:r w:rsidRPr="00C47AFE">
        <w:rPr>
          <w:rFonts w:cs="Times New Roman"/>
          <w:b w:val="0"/>
          <w:bCs w:val="0"/>
          <w:i/>
          <w:iCs/>
          <w:sz w:val="24"/>
          <w:szCs w:val="24"/>
        </w:rPr>
        <w:t>ePrint</w:t>
      </w:r>
      <w:proofErr w:type="spellEnd"/>
      <w:r w:rsidRPr="00C47AFE">
        <w:rPr>
          <w:rFonts w:cs="Times New Roman"/>
          <w:b w:val="0"/>
          <w:bCs w:val="0"/>
          <w:sz w:val="24"/>
          <w:szCs w:val="24"/>
        </w:rPr>
        <w:t>, 2016.</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[4] P. </w:t>
      </w:r>
      <w:proofErr w:type="spellStart"/>
      <w:r w:rsidRPr="00C47AFE">
        <w:rPr>
          <w:rFonts w:cs="Times New Roman"/>
          <w:b w:val="0"/>
          <w:bCs w:val="0"/>
          <w:sz w:val="24"/>
          <w:szCs w:val="24"/>
        </w:rPr>
        <w:t>Derbez</w:t>
      </w:r>
      <w:proofErr w:type="spellEnd"/>
      <w:r w:rsidRPr="00C47AFE">
        <w:rPr>
          <w:rFonts w:cs="Times New Roman"/>
          <w:b w:val="0"/>
          <w:bCs w:val="0"/>
          <w:sz w:val="24"/>
          <w:szCs w:val="24"/>
        </w:rPr>
        <w:t xml:space="preserve">, P. </w:t>
      </w:r>
      <w:proofErr w:type="spellStart"/>
      <w:r w:rsidRPr="00C47AFE">
        <w:rPr>
          <w:rFonts w:cs="Times New Roman"/>
          <w:b w:val="0"/>
          <w:bCs w:val="0"/>
          <w:sz w:val="24"/>
          <w:szCs w:val="24"/>
        </w:rPr>
        <w:t>Rasoolzadeh</w:t>
      </w:r>
      <w:proofErr w:type="spellEnd"/>
      <w:r w:rsidRPr="00C47AFE">
        <w:rPr>
          <w:rFonts w:cs="Times New Roman"/>
          <w:b w:val="0"/>
          <w:bCs w:val="0"/>
          <w:sz w:val="24"/>
          <w:szCs w:val="24"/>
        </w:rPr>
        <w:t xml:space="preserve">, and Y. </w:t>
      </w:r>
      <w:proofErr w:type="spellStart"/>
      <w:r w:rsidRPr="00C47AFE">
        <w:rPr>
          <w:rFonts w:cs="Times New Roman"/>
          <w:b w:val="0"/>
          <w:bCs w:val="0"/>
          <w:sz w:val="24"/>
          <w:szCs w:val="24"/>
        </w:rPr>
        <w:t>Todo</w:t>
      </w:r>
      <w:proofErr w:type="spellEnd"/>
      <w:r w:rsidRPr="00C47AFE">
        <w:rPr>
          <w:rFonts w:cs="Times New Roman"/>
          <w:b w:val="0"/>
          <w:bCs w:val="0"/>
          <w:sz w:val="24"/>
          <w:szCs w:val="24"/>
        </w:rPr>
        <w:t xml:space="preserve">, “Fast MILP Models for Division Property,” </w:t>
      </w:r>
      <w:r w:rsidRPr="00C47AFE">
        <w:rPr>
          <w:rFonts w:cs="Times New Roman"/>
          <w:b w:val="0"/>
          <w:bCs w:val="0"/>
          <w:i/>
          <w:iCs/>
          <w:sz w:val="24"/>
          <w:szCs w:val="24"/>
        </w:rPr>
        <w:t xml:space="preserve">IACR </w:t>
      </w:r>
      <w:proofErr w:type="spellStart"/>
      <w:r w:rsidRPr="00C47AFE">
        <w:rPr>
          <w:rFonts w:cs="Times New Roman"/>
          <w:b w:val="0"/>
          <w:bCs w:val="0"/>
          <w:i/>
          <w:iCs/>
          <w:sz w:val="24"/>
          <w:szCs w:val="24"/>
        </w:rPr>
        <w:t>ePrint</w:t>
      </w:r>
      <w:proofErr w:type="spellEnd"/>
      <w:r w:rsidRPr="00C47AFE">
        <w:rPr>
          <w:rFonts w:cs="Times New Roman"/>
          <w:b w:val="0"/>
          <w:bCs w:val="0"/>
          <w:sz w:val="24"/>
          <w:szCs w:val="24"/>
        </w:rPr>
        <w:t>, 2022.</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[5] H. </w:t>
      </w:r>
      <w:proofErr w:type="spellStart"/>
      <w:r w:rsidRPr="00C47AFE">
        <w:rPr>
          <w:rFonts w:cs="Times New Roman"/>
          <w:b w:val="0"/>
          <w:bCs w:val="0"/>
          <w:sz w:val="24"/>
          <w:szCs w:val="24"/>
        </w:rPr>
        <w:t>Hadipour</w:t>
      </w:r>
      <w:proofErr w:type="spellEnd"/>
      <w:r w:rsidRPr="00C47AFE">
        <w:rPr>
          <w:rFonts w:cs="Times New Roman"/>
          <w:b w:val="0"/>
          <w:bCs w:val="0"/>
          <w:sz w:val="24"/>
          <w:szCs w:val="24"/>
        </w:rPr>
        <w:t xml:space="preserve"> and M. </w:t>
      </w:r>
      <w:proofErr w:type="spellStart"/>
      <w:r w:rsidRPr="00C47AFE">
        <w:rPr>
          <w:rFonts w:cs="Times New Roman"/>
          <w:b w:val="0"/>
          <w:bCs w:val="0"/>
          <w:sz w:val="24"/>
          <w:szCs w:val="24"/>
        </w:rPr>
        <w:t>Eichlseder</w:t>
      </w:r>
      <w:proofErr w:type="spellEnd"/>
      <w:r w:rsidRPr="00C47AFE">
        <w:rPr>
          <w:rFonts w:cs="Times New Roman"/>
          <w:b w:val="0"/>
          <w:bCs w:val="0"/>
          <w:sz w:val="24"/>
          <w:szCs w:val="24"/>
        </w:rPr>
        <w:t xml:space="preserve">, “Integral Cryptanalysis of WARP Based on Monomial Prediction,” </w:t>
      </w:r>
      <w:r w:rsidRPr="00C47AFE">
        <w:rPr>
          <w:rFonts w:cs="Times New Roman"/>
          <w:b w:val="0"/>
          <w:bCs w:val="0"/>
          <w:i/>
          <w:iCs/>
          <w:sz w:val="24"/>
          <w:szCs w:val="24"/>
        </w:rPr>
        <w:t xml:space="preserve">IACR </w:t>
      </w:r>
      <w:proofErr w:type="spellStart"/>
      <w:r w:rsidRPr="00C47AFE">
        <w:rPr>
          <w:rFonts w:cs="Times New Roman"/>
          <w:b w:val="0"/>
          <w:bCs w:val="0"/>
          <w:i/>
          <w:iCs/>
          <w:sz w:val="24"/>
          <w:szCs w:val="24"/>
        </w:rPr>
        <w:t>ePrint</w:t>
      </w:r>
      <w:proofErr w:type="spellEnd"/>
      <w:r w:rsidRPr="00C47AFE">
        <w:rPr>
          <w:rFonts w:cs="Times New Roman"/>
          <w:b w:val="0"/>
          <w:bCs w:val="0"/>
          <w:sz w:val="24"/>
          <w:szCs w:val="24"/>
        </w:rPr>
        <w:t>, 2022.</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[6] W. Wu and M. </w:t>
      </w:r>
      <w:proofErr w:type="spellStart"/>
      <w:r w:rsidRPr="00C47AFE">
        <w:rPr>
          <w:rFonts w:cs="Times New Roman"/>
          <w:b w:val="0"/>
          <w:bCs w:val="0"/>
          <w:sz w:val="24"/>
          <w:szCs w:val="24"/>
        </w:rPr>
        <w:t>Guo</w:t>
      </w:r>
      <w:proofErr w:type="spellEnd"/>
      <w:r w:rsidRPr="00C47AFE">
        <w:rPr>
          <w:rFonts w:cs="Times New Roman"/>
          <w:b w:val="0"/>
          <w:bCs w:val="0"/>
          <w:sz w:val="24"/>
          <w:szCs w:val="24"/>
        </w:rPr>
        <w:t xml:space="preserve">, “Improved Integral Neural Distinguisher Model for Lightweight Cipher PRESENT,” </w:t>
      </w:r>
      <w:r w:rsidRPr="00C47AFE">
        <w:rPr>
          <w:rFonts w:cs="Times New Roman"/>
          <w:b w:val="0"/>
          <w:bCs w:val="0"/>
          <w:i/>
          <w:iCs/>
          <w:sz w:val="24"/>
          <w:szCs w:val="24"/>
        </w:rPr>
        <w:t>Cybersecurity</w:t>
      </w:r>
      <w:r w:rsidRPr="00C47AFE">
        <w:rPr>
          <w:rFonts w:cs="Times New Roman"/>
          <w:b w:val="0"/>
          <w:bCs w:val="0"/>
          <w:sz w:val="24"/>
          <w:szCs w:val="24"/>
        </w:rPr>
        <w:t>, 2024.</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[7] Y. Liu, J. Li, and others, “Integral Cryptanalysis of Reduced-Round </w:t>
      </w:r>
      <w:proofErr w:type="spellStart"/>
      <w:r w:rsidRPr="00C47AFE">
        <w:rPr>
          <w:rFonts w:cs="Times New Roman"/>
          <w:b w:val="0"/>
          <w:bCs w:val="0"/>
          <w:sz w:val="24"/>
          <w:szCs w:val="24"/>
        </w:rPr>
        <w:t>IIoTBC</w:t>
      </w:r>
      <w:proofErr w:type="spellEnd"/>
      <w:r w:rsidRPr="00C47AFE">
        <w:rPr>
          <w:rFonts w:cs="Times New Roman"/>
          <w:b w:val="0"/>
          <w:bCs w:val="0"/>
          <w:sz w:val="24"/>
          <w:szCs w:val="24"/>
        </w:rPr>
        <w:t xml:space="preserve">-A and </w:t>
      </w:r>
      <w:proofErr w:type="spellStart"/>
      <w:r w:rsidRPr="00C47AFE">
        <w:rPr>
          <w:rFonts w:cs="Times New Roman"/>
          <w:b w:val="0"/>
          <w:bCs w:val="0"/>
          <w:sz w:val="24"/>
          <w:szCs w:val="24"/>
        </w:rPr>
        <w:t>IIoTBC</w:t>
      </w:r>
      <w:proofErr w:type="spellEnd"/>
      <w:r w:rsidRPr="00C47AFE">
        <w:rPr>
          <w:rFonts w:cs="Times New Roman"/>
          <w:b w:val="0"/>
          <w:bCs w:val="0"/>
          <w:sz w:val="24"/>
          <w:szCs w:val="24"/>
        </w:rPr>
        <w:t xml:space="preserve">-B,” </w:t>
      </w:r>
      <w:r w:rsidRPr="00C47AFE">
        <w:rPr>
          <w:rFonts w:cs="Times New Roman"/>
          <w:b w:val="0"/>
          <w:bCs w:val="0"/>
          <w:i/>
          <w:iCs/>
          <w:sz w:val="24"/>
          <w:szCs w:val="24"/>
        </w:rPr>
        <w:t>Mathematics</w:t>
      </w:r>
      <w:r w:rsidRPr="00C47AFE">
        <w:rPr>
          <w:rFonts w:cs="Times New Roman"/>
          <w:b w:val="0"/>
          <w:bCs w:val="0"/>
          <w:sz w:val="24"/>
          <w:szCs w:val="24"/>
        </w:rPr>
        <w:t>, 2024.</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[8] Y. Li, J. Wang, and others, “Integral Cryptanalysis on Reduced-Round SAILFISH-I,” </w:t>
      </w:r>
      <w:r w:rsidRPr="00C47AFE">
        <w:rPr>
          <w:rFonts w:cs="Times New Roman"/>
          <w:b w:val="0"/>
          <w:bCs w:val="0"/>
          <w:i/>
          <w:iCs/>
          <w:sz w:val="24"/>
          <w:szCs w:val="24"/>
        </w:rPr>
        <w:t>Cybersecurity</w:t>
      </w:r>
      <w:r w:rsidRPr="00C47AFE">
        <w:rPr>
          <w:rFonts w:cs="Times New Roman"/>
          <w:b w:val="0"/>
          <w:bCs w:val="0"/>
          <w:sz w:val="24"/>
          <w:szCs w:val="24"/>
        </w:rPr>
        <w:t>, 2025.</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[9] S. Das, “New Integral Distinguishers and Security Reassessment of LTLBC,” 2025.</w:t>
      </w:r>
    </w:p>
    <w:p w:rsidR="00C47AFE" w:rsidRPr="00C47AFE" w:rsidRDefault="00C47AFE" w:rsidP="00C47AFE">
      <w:pPr>
        <w:spacing w:before="100" w:beforeAutospacing="1" w:after="100" w:afterAutospacing="1" w:line="360" w:lineRule="auto"/>
        <w:rPr>
          <w:rFonts w:cs="Times New Roman"/>
          <w:b w:val="0"/>
          <w:bCs w:val="0"/>
          <w:sz w:val="24"/>
          <w:szCs w:val="24"/>
        </w:rPr>
      </w:pPr>
      <w:r w:rsidRPr="00C47AFE">
        <w:rPr>
          <w:rFonts w:cs="Times New Roman"/>
          <w:b w:val="0"/>
          <w:bCs w:val="0"/>
          <w:sz w:val="24"/>
          <w:szCs w:val="24"/>
        </w:rPr>
        <w:t xml:space="preserve">[10] M. </w:t>
      </w:r>
      <w:proofErr w:type="spellStart"/>
      <w:r w:rsidRPr="00C47AFE">
        <w:rPr>
          <w:rFonts w:cs="Times New Roman"/>
          <w:b w:val="0"/>
          <w:bCs w:val="0"/>
          <w:sz w:val="24"/>
          <w:szCs w:val="24"/>
        </w:rPr>
        <w:t>Guo</w:t>
      </w:r>
      <w:proofErr w:type="spellEnd"/>
      <w:r w:rsidRPr="00C47AFE">
        <w:rPr>
          <w:rFonts w:cs="Times New Roman"/>
          <w:b w:val="0"/>
          <w:bCs w:val="0"/>
          <w:sz w:val="24"/>
          <w:szCs w:val="24"/>
        </w:rPr>
        <w:t xml:space="preserve">, “Improved Integral Cryptanalysis of Block Cipher Zodiac,” </w:t>
      </w:r>
      <w:r w:rsidRPr="00C47AFE">
        <w:rPr>
          <w:rFonts w:cs="Times New Roman"/>
          <w:b w:val="0"/>
          <w:bCs w:val="0"/>
          <w:i/>
          <w:iCs/>
          <w:sz w:val="24"/>
          <w:szCs w:val="24"/>
        </w:rPr>
        <w:t>Cybersecurity</w:t>
      </w:r>
      <w:r w:rsidRPr="00C47AFE">
        <w:rPr>
          <w:rFonts w:cs="Times New Roman"/>
          <w:b w:val="0"/>
          <w:bCs w:val="0"/>
          <w:sz w:val="24"/>
          <w:szCs w:val="24"/>
        </w:rPr>
        <w:t>, 2026.</w:t>
      </w:r>
    </w:p>
    <w:p w:rsidR="00A50CDC" w:rsidRDefault="00A50CDC" w:rsidP="00C47AFE">
      <w:pPr>
        <w:rPr>
          <w:rFonts w:eastAsia="Helvetica"/>
        </w:rPr>
      </w:pPr>
    </w:p>
    <w:p w:rsidR="00A50CDC" w:rsidRDefault="00A50CDC" w:rsidP="00C47AFE">
      <w:pPr>
        <w:rPr>
          <w:rFonts w:eastAsia="Helvetica"/>
        </w:rPr>
      </w:pPr>
    </w:p>
    <w:p w:rsidR="00A50CDC" w:rsidRDefault="00A50CDC" w:rsidP="00C47AFE">
      <w:pPr>
        <w:rPr>
          <w:rFonts w:eastAsia="Helvetica"/>
        </w:rPr>
      </w:pPr>
    </w:p>
    <w:p w:rsidR="00A50CDC" w:rsidRDefault="00A50CDC" w:rsidP="00C47AFE">
      <w:pPr>
        <w:rPr>
          <w:rFonts w:eastAsia="Helvetica"/>
        </w:rPr>
      </w:pPr>
    </w:p>
    <w:p w:rsidR="00A50CDC" w:rsidRPr="00A50CDC" w:rsidRDefault="00A50CDC" w:rsidP="00C47AFE">
      <w:pPr>
        <w:rPr>
          <w:rFonts w:eastAsia="Helvetica"/>
          <w:b w:val="0"/>
          <w:bCs w:val="0"/>
          <w:i/>
          <w:iCs/>
        </w:rPr>
      </w:pPr>
      <w:r w:rsidRPr="00A50CDC">
        <w:rPr>
          <w:rStyle w:val="Strong"/>
          <w:b/>
          <w:bCs/>
          <w:i/>
          <w:iCs/>
        </w:rPr>
        <w:t>GitHub Repository Link:</w:t>
      </w:r>
    </w:p>
    <w:p w:rsidR="00A50CDC" w:rsidRDefault="00A50CDC" w:rsidP="00C47AFE">
      <w:pPr>
        <w:rPr>
          <w:rFonts w:eastAsia="Helvetica"/>
        </w:rPr>
      </w:pPr>
    </w:p>
    <w:p w:rsidR="00C47AFE" w:rsidRPr="00C47AFE" w:rsidRDefault="00A50CDC" w:rsidP="00A50CDC">
      <w:pPr>
        <w:jc w:val="center"/>
        <w:rPr>
          <w:rFonts w:eastAsia="Helvetica"/>
        </w:rPr>
      </w:pPr>
      <w:r w:rsidRPr="00A50CDC">
        <w:rPr>
          <w:rFonts w:eastAsia="Helvetica"/>
        </w:rPr>
        <w:t>https://github.com/</w:t>
      </w:r>
      <w:bookmarkStart w:id="26" w:name="_GoBack"/>
      <w:bookmarkEnd w:id="26"/>
      <w:r w:rsidRPr="00A50CDC">
        <w:rPr>
          <w:rFonts w:eastAsia="Helvetica"/>
        </w:rPr>
        <w:t>yousefbitawe1/integral-cryptanalysis-sailfishi</w:t>
      </w:r>
    </w:p>
    <w:sectPr w:rsidR="00C47AFE" w:rsidRPr="00C47AFE">
      <w:pgSz w:w="11906" w:h="16838"/>
      <w:pgMar w:top="1440" w:right="1440" w:bottom="1440" w:left="1440" w:header="709" w:footer="70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0F63" w:rsidRDefault="00C70F63">
      <w:r>
        <w:separator/>
      </w:r>
    </w:p>
  </w:endnote>
  <w:endnote w:type="continuationSeparator" w:id="0">
    <w:p w:rsidR="00C70F63" w:rsidRDefault="00C70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pitch w:val="default"/>
    <w:sig w:usb0="A00002BF" w:usb1="68C7FCFB" w:usb2="00000010" w:usb3="00000000" w:csb0="4002009F" w:csb1="DFD70000"/>
  </w:font>
  <w:font w:name="Verdana">
    <w:panose1 w:val="020B0604030504040204"/>
    <w:charset w:val="00"/>
    <w:family w:val="swiss"/>
    <w:pitch w:val="variable"/>
    <w:sig w:usb0="A00006FF" w:usb1="4000205B" w:usb2="00000010" w:usb3="00000000" w:csb0="0000019F" w:csb1="00000000"/>
  </w:font>
  <w:font w:name="Andalus">
    <w:panose1 w:val="02020603050405020304"/>
    <w:charset w:val="00"/>
    <w:family w:val="roman"/>
    <w:pitch w:val="variable"/>
    <w:sig w:usb0="00002003" w:usb1="80000000" w:usb2="00000008" w:usb3="00000000" w:csb0="00000041" w:csb1="00000000"/>
  </w:font>
  <w:font w:name="Harlow Solid Italic">
    <w:panose1 w:val="04030604020F02020D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Helvetic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7E5" w:rsidRDefault="004367E5" w:rsidP="002558F8">
    <w:pPr>
      <w:pStyle w:val="Footer"/>
      <w:rPr>
        <w:caps/>
        <w:noProof/>
        <w:color w:val="4F81BD" w:themeColor="accent1"/>
      </w:rPr>
    </w:pPr>
  </w:p>
  <w:p w:rsidR="004367E5" w:rsidRDefault="004367E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0F63" w:rsidRDefault="00C70F63">
      <w:r>
        <w:separator/>
      </w:r>
    </w:p>
  </w:footnote>
  <w:footnote w:type="continuationSeparator" w:id="0">
    <w:p w:rsidR="00C70F63" w:rsidRDefault="00C70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7E5" w:rsidRDefault="004367E5">
    <w:pPr>
      <w:pStyle w:val="Header"/>
      <w:jc w:val="center"/>
      <w:rPr>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4FF12"/>
    <w:multiLevelType w:val="singleLevel"/>
    <w:tmpl w:val="0E64FF12"/>
    <w:lvl w:ilvl="0">
      <w:start w:val="4"/>
      <w:numFmt w:val="decimal"/>
      <w:suff w:val="space"/>
      <w:lvlText w:val="%1."/>
      <w:lvlJc w:val="left"/>
    </w:lvl>
  </w:abstractNum>
  <w:abstractNum w:abstractNumId="1" w15:restartNumberingAfterBreak="0">
    <w:nsid w:val="0FD17248"/>
    <w:multiLevelType w:val="multilevel"/>
    <w:tmpl w:val="0072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43624"/>
    <w:multiLevelType w:val="hybridMultilevel"/>
    <w:tmpl w:val="5F4A1A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4050F8"/>
    <w:multiLevelType w:val="hybridMultilevel"/>
    <w:tmpl w:val="EDB4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366B6"/>
    <w:multiLevelType w:val="hybridMultilevel"/>
    <w:tmpl w:val="59126F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FB7B3C"/>
    <w:multiLevelType w:val="multilevel"/>
    <w:tmpl w:val="1D3A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B7E0F"/>
    <w:multiLevelType w:val="hybridMultilevel"/>
    <w:tmpl w:val="B85AF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77D64"/>
    <w:multiLevelType w:val="singleLevel"/>
    <w:tmpl w:val="3A877D64"/>
    <w:lvl w:ilvl="0">
      <w:start w:val="1"/>
      <w:numFmt w:val="decimal"/>
      <w:pStyle w:val="References"/>
      <w:lvlText w:val="[%1]"/>
      <w:lvlJc w:val="left"/>
      <w:pPr>
        <w:tabs>
          <w:tab w:val="left" w:pos="360"/>
        </w:tabs>
        <w:ind w:left="360" w:hanging="360"/>
      </w:pPr>
    </w:lvl>
  </w:abstractNum>
  <w:abstractNum w:abstractNumId="8" w15:restartNumberingAfterBreak="0">
    <w:nsid w:val="3F6E2A63"/>
    <w:multiLevelType w:val="hybridMultilevel"/>
    <w:tmpl w:val="87AC6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3875E4"/>
    <w:multiLevelType w:val="hybridMultilevel"/>
    <w:tmpl w:val="18EC6B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50477AB"/>
    <w:multiLevelType w:val="hybridMultilevel"/>
    <w:tmpl w:val="7FF8D1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3A5914"/>
    <w:multiLevelType w:val="hybridMultilevel"/>
    <w:tmpl w:val="2B689A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B1826"/>
    <w:multiLevelType w:val="hybridMultilevel"/>
    <w:tmpl w:val="301859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AD802FA"/>
    <w:multiLevelType w:val="hybridMultilevel"/>
    <w:tmpl w:val="ACB8A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741571"/>
    <w:multiLevelType w:val="hybridMultilevel"/>
    <w:tmpl w:val="713C6A7E"/>
    <w:lvl w:ilvl="0" w:tplc="0409000F">
      <w:start w:val="1"/>
      <w:numFmt w:val="decimal"/>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15" w15:restartNumberingAfterBreak="0">
    <w:nsid w:val="4DB3082B"/>
    <w:multiLevelType w:val="hybridMultilevel"/>
    <w:tmpl w:val="207E0B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DE1D33"/>
    <w:multiLevelType w:val="hybridMultilevel"/>
    <w:tmpl w:val="DB90C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E1B5F"/>
    <w:multiLevelType w:val="hybridMultilevel"/>
    <w:tmpl w:val="A4F2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7A5C76"/>
    <w:multiLevelType w:val="hybridMultilevel"/>
    <w:tmpl w:val="D65AC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FD7F43"/>
    <w:multiLevelType w:val="hybridMultilevel"/>
    <w:tmpl w:val="E6C0FE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DF3C2F"/>
    <w:multiLevelType w:val="hybridMultilevel"/>
    <w:tmpl w:val="1176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9B05B6"/>
    <w:multiLevelType w:val="hybridMultilevel"/>
    <w:tmpl w:val="92BA6C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1104C9"/>
    <w:multiLevelType w:val="multilevel"/>
    <w:tmpl w:val="6C1104C9"/>
    <w:lvl w:ilvl="0">
      <w:start w:val="1"/>
      <w:numFmt w:val="decimal"/>
      <w:pStyle w:val="0Reference"/>
      <w:lvlText w:val="[%1]"/>
      <w:lvlJc w:val="left"/>
      <w:pPr>
        <w:tabs>
          <w:tab w:val="left" w:pos="360"/>
        </w:tabs>
        <w:ind w:left="3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3" w15:restartNumberingAfterBreak="0">
    <w:nsid w:val="6D065350"/>
    <w:multiLevelType w:val="hybridMultilevel"/>
    <w:tmpl w:val="F5EE473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DC5955"/>
    <w:multiLevelType w:val="hybridMultilevel"/>
    <w:tmpl w:val="8B969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5A32A1"/>
    <w:multiLevelType w:val="hybridMultilevel"/>
    <w:tmpl w:val="246A6E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911A61"/>
    <w:multiLevelType w:val="hybridMultilevel"/>
    <w:tmpl w:val="7366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05073"/>
    <w:multiLevelType w:val="hybridMultilevel"/>
    <w:tmpl w:val="1F5668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7"/>
    <w:lvlOverride w:ilvl="0">
      <w:startOverride w:val="1"/>
    </w:lvlOverride>
  </w:num>
  <w:num w:numId="3">
    <w:abstractNumId w:val="0"/>
  </w:num>
  <w:num w:numId="4">
    <w:abstractNumId w:val="2"/>
  </w:num>
  <w:num w:numId="5">
    <w:abstractNumId w:val="8"/>
  </w:num>
  <w:num w:numId="6">
    <w:abstractNumId w:val="12"/>
  </w:num>
  <w:num w:numId="7">
    <w:abstractNumId w:val="14"/>
  </w:num>
  <w:num w:numId="8">
    <w:abstractNumId w:val="24"/>
  </w:num>
  <w:num w:numId="9">
    <w:abstractNumId w:val="23"/>
  </w:num>
  <w:num w:numId="10">
    <w:abstractNumId w:val="3"/>
  </w:num>
  <w:num w:numId="11">
    <w:abstractNumId w:val="9"/>
  </w:num>
  <w:num w:numId="12">
    <w:abstractNumId w:val="16"/>
  </w:num>
  <w:num w:numId="13">
    <w:abstractNumId w:val="20"/>
  </w:num>
  <w:num w:numId="14">
    <w:abstractNumId w:val="13"/>
  </w:num>
  <w:num w:numId="15">
    <w:abstractNumId w:val="6"/>
  </w:num>
  <w:num w:numId="16">
    <w:abstractNumId w:val="26"/>
  </w:num>
  <w:num w:numId="17">
    <w:abstractNumId w:val="17"/>
  </w:num>
  <w:num w:numId="18">
    <w:abstractNumId w:val="18"/>
  </w:num>
  <w:num w:numId="19">
    <w:abstractNumId w:val="21"/>
  </w:num>
  <w:num w:numId="20">
    <w:abstractNumId w:val="19"/>
  </w:num>
  <w:num w:numId="21">
    <w:abstractNumId w:val="11"/>
  </w:num>
  <w:num w:numId="22">
    <w:abstractNumId w:val="15"/>
  </w:num>
  <w:num w:numId="23">
    <w:abstractNumId w:val="10"/>
  </w:num>
  <w:num w:numId="24">
    <w:abstractNumId w:val="4"/>
  </w:num>
  <w:num w:numId="25">
    <w:abstractNumId w:val="25"/>
  </w:num>
  <w:num w:numId="26">
    <w:abstractNumId w:val="27"/>
  </w:num>
  <w:num w:numId="27">
    <w:abstractNumId w:val="5"/>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0BD"/>
    <w:rsid w:val="00002DEC"/>
    <w:rsid w:val="00006150"/>
    <w:rsid w:val="00023801"/>
    <w:rsid w:val="00023AEC"/>
    <w:rsid w:val="0004382C"/>
    <w:rsid w:val="000509B5"/>
    <w:rsid w:val="00053694"/>
    <w:rsid w:val="00072912"/>
    <w:rsid w:val="000902F6"/>
    <w:rsid w:val="00094DD2"/>
    <w:rsid w:val="000A3CB0"/>
    <w:rsid w:val="000B358E"/>
    <w:rsid w:val="000C029F"/>
    <w:rsid w:val="000D46B8"/>
    <w:rsid w:val="000D6475"/>
    <w:rsid w:val="000E3AEA"/>
    <w:rsid w:val="000F0576"/>
    <w:rsid w:val="00103162"/>
    <w:rsid w:val="00111129"/>
    <w:rsid w:val="00112D33"/>
    <w:rsid w:val="00115E81"/>
    <w:rsid w:val="0012216B"/>
    <w:rsid w:val="00123053"/>
    <w:rsid w:val="00127AF7"/>
    <w:rsid w:val="001349A3"/>
    <w:rsid w:val="001359F2"/>
    <w:rsid w:val="0015065F"/>
    <w:rsid w:val="00165520"/>
    <w:rsid w:val="001726B3"/>
    <w:rsid w:val="001765F4"/>
    <w:rsid w:val="001A0658"/>
    <w:rsid w:val="001A55D4"/>
    <w:rsid w:val="001B010D"/>
    <w:rsid w:val="001C5E47"/>
    <w:rsid w:val="001D288C"/>
    <w:rsid w:val="001D3AB7"/>
    <w:rsid w:val="001D4542"/>
    <w:rsid w:val="001E1740"/>
    <w:rsid w:val="001E5952"/>
    <w:rsid w:val="001F43C4"/>
    <w:rsid w:val="001F4ADB"/>
    <w:rsid w:val="002011DD"/>
    <w:rsid w:val="002070D4"/>
    <w:rsid w:val="0022247E"/>
    <w:rsid w:val="002275EE"/>
    <w:rsid w:val="00240F1C"/>
    <w:rsid w:val="00242DAC"/>
    <w:rsid w:val="002558F8"/>
    <w:rsid w:val="00264844"/>
    <w:rsid w:val="00270DFC"/>
    <w:rsid w:val="002747D9"/>
    <w:rsid w:val="00294366"/>
    <w:rsid w:val="00294814"/>
    <w:rsid w:val="002B3FFC"/>
    <w:rsid w:val="002F0E06"/>
    <w:rsid w:val="002F4975"/>
    <w:rsid w:val="003053AE"/>
    <w:rsid w:val="00310128"/>
    <w:rsid w:val="00314F45"/>
    <w:rsid w:val="003235AC"/>
    <w:rsid w:val="0032540A"/>
    <w:rsid w:val="00330DB9"/>
    <w:rsid w:val="00342ADC"/>
    <w:rsid w:val="00343B18"/>
    <w:rsid w:val="0037370A"/>
    <w:rsid w:val="00384A87"/>
    <w:rsid w:val="003A6DB3"/>
    <w:rsid w:val="003A6FB6"/>
    <w:rsid w:val="003B0A09"/>
    <w:rsid w:val="003B0B33"/>
    <w:rsid w:val="003B77F7"/>
    <w:rsid w:val="003B7941"/>
    <w:rsid w:val="003C1500"/>
    <w:rsid w:val="003D220F"/>
    <w:rsid w:val="003D54A6"/>
    <w:rsid w:val="004015BC"/>
    <w:rsid w:val="004120EC"/>
    <w:rsid w:val="00412B4E"/>
    <w:rsid w:val="00413731"/>
    <w:rsid w:val="00422879"/>
    <w:rsid w:val="00423FF9"/>
    <w:rsid w:val="00430F10"/>
    <w:rsid w:val="00431EE2"/>
    <w:rsid w:val="00433C52"/>
    <w:rsid w:val="00435BB4"/>
    <w:rsid w:val="004367E5"/>
    <w:rsid w:val="004464AF"/>
    <w:rsid w:val="00452CB3"/>
    <w:rsid w:val="00454C8C"/>
    <w:rsid w:val="004738D1"/>
    <w:rsid w:val="004D63E2"/>
    <w:rsid w:val="00501A5F"/>
    <w:rsid w:val="00521729"/>
    <w:rsid w:val="00524AF3"/>
    <w:rsid w:val="005301D2"/>
    <w:rsid w:val="005439C5"/>
    <w:rsid w:val="00550146"/>
    <w:rsid w:val="00553076"/>
    <w:rsid w:val="0055623A"/>
    <w:rsid w:val="00571CF5"/>
    <w:rsid w:val="00593F71"/>
    <w:rsid w:val="005B5D56"/>
    <w:rsid w:val="005B71B9"/>
    <w:rsid w:val="005C2E2D"/>
    <w:rsid w:val="005C5CE3"/>
    <w:rsid w:val="005D12E6"/>
    <w:rsid w:val="005D6705"/>
    <w:rsid w:val="005D7840"/>
    <w:rsid w:val="005E0A85"/>
    <w:rsid w:val="005E289F"/>
    <w:rsid w:val="005E6532"/>
    <w:rsid w:val="005F1615"/>
    <w:rsid w:val="005F2325"/>
    <w:rsid w:val="005F4D8B"/>
    <w:rsid w:val="00607C67"/>
    <w:rsid w:val="00620F51"/>
    <w:rsid w:val="00623660"/>
    <w:rsid w:val="0064263A"/>
    <w:rsid w:val="006438F1"/>
    <w:rsid w:val="00652986"/>
    <w:rsid w:val="0066220F"/>
    <w:rsid w:val="006658D8"/>
    <w:rsid w:val="00666BB4"/>
    <w:rsid w:val="00671A02"/>
    <w:rsid w:val="006850C7"/>
    <w:rsid w:val="006855D9"/>
    <w:rsid w:val="00691A5B"/>
    <w:rsid w:val="006A0E81"/>
    <w:rsid w:val="006A43A9"/>
    <w:rsid w:val="006C4147"/>
    <w:rsid w:val="006D01DA"/>
    <w:rsid w:val="006D1734"/>
    <w:rsid w:val="006D7E95"/>
    <w:rsid w:val="006F38CB"/>
    <w:rsid w:val="006F4B9E"/>
    <w:rsid w:val="00702BC0"/>
    <w:rsid w:val="0070639D"/>
    <w:rsid w:val="00711367"/>
    <w:rsid w:val="00714A45"/>
    <w:rsid w:val="0072246C"/>
    <w:rsid w:val="00724CA9"/>
    <w:rsid w:val="00725AFE"/>
    <w:rsid w:val="00726644"/>
    <w:rsid w:val="00731E73"/>
    <w:rsid w:val="007464E0"/>
    <w:rsid w:val="00753051"/>
    <w:rsid w:val="00763F04"/>
    <w:rsid w:val="00777255"/>
    <w:rsid w:val="0078738A"/>
    <w:rsid w:val="00787A98"/>
    <w:rsid w:val="007958CE"/>
    <w:rsid w:val="007A47CB"/>
    <w:rsid w:val="007B778E"/>
    <w:rsid w:val="007D3702"/>
    <w:rsid w:val="007F26F1"/>
    <w:rsid w:val="007F27AC"/>
    <w:rsid w:val="00805325"/>
    <w:rsid w:val="00814B1F"/>
    <w:rsid w:val="008168B7"/>
    <w:rsid w:val="008229EF"/>
    <w:rsid w:val="0082341A"/>
    <w:rsid w:val="00835226"/>
    <w:rsid w:val="0084595D"/>
    <w:rsid w:val="00847E64"/>
    <w:rsid w:val="00854EC0"/>
    <w:rsid w:val="00867428"/>
    <w:rsid w:val="00873834"/>
    <w:rsid w:val="008836C3"/>
    <w:rsid w:val="00890F85"/>
    <w:rsid w:val="008942B7"/>
    <w:rsid w:val="008A3090"/>
    <w:rsid w:val="008B0F13"/>
    <w:rsid w:val="008B2918"/>
    <w:rsid w:val="008B5DC2"/>
    <w:rsid w:val="008C66FB"/>
    <w:rsid w:val="008F3EEC"/>
    <w:rsid w:val="00901101"/>
    <w:rsid w:val="00921698"/>
    <w:rsid w:val="00923EBE"/>
    <w:rsid w:val="00932873"/>
    <w:rsid w:val="009337BE"/>
    <w:rsid w:val="00934D90"/>
    <w:rsid w:val="0093734E"/>
    <w:rsid w:val="00941D54"/>
    <w:rsid w:val="00943439"/>
    <w:rsid w:val="00953859"/>
    <w:rsid w:val="00953BAC"/>
    <w:rsid w:val="0096659F"/>
    <w:rsid w:val="0097669F"/>
    <w:rsid w:val="0098126B"/>
    <w:rsid w:val="00985E14"/>
    <w:rsid w:val="009A0469"/>
    <w:rsid w:val="009A220A"/>
    <w:rsid w:val="009B2DC0"/>
    <w:rsid w:val="009B6EB2"/>
    <w:rsid w:val="009B7BD4"/>
    <w:rsid w:val="009C5ADE"/>
    <w:rsid w:val="009C5F77"/>
    <w:rsid w:val="009D0788"/>
    <w:rsid w:val="009D12FA"/>
    <w:rsid w:val="009D15C0"/>
    <w:rsid w:val="009D4C75"/>
    <w:rsid w:val="009D5AF5"/>
    <w:rsid w:val="009E1B5D"/>
    <w:rsid w:val="009E2B46"/>
    <w:rsid w:val="009E469C"/>
    <w:rsid w:val="009F4BB8"/>
    <w:rsid w:val="00A0661A"/>
    <w:rsid w:val="00A06ECA"/>
    <w:rsid w:val="00A10DD8"/>
    <w:rsid w:val="00A13266"/>
    <w:rsid w:val="00A23EA4"/>
    <w:rsid w:val="00A31889"/>
    <w:rsid w:val="00A32853"/>
    <w:rsid w:val="00A340BD"/>
    <w:rsid w:val="00A36D44"/>
    <w:rsid w:val="00A37998"/>
    <w:rsid w:val="00A40966"/>
    <w:rsid w:val="00A4297B"/>
    <w:rsid w:val="00A46561"/>
    <w:rsid w:val="00A50CDC"/>
    <w:rsid w:val="00A75A8C"/>
    <w:rsid w:val="00A8135F"/>
    <w:rsid w:val="00A820C2"/>
    <w:rsid w:val="00AA4E6A"/>
    <w:rsid w:val="00AB60E8"/>
    <w:rsid w:val="00AC0948"/>
    <w:rsid w:val="00AC4822"/>
    <w:rsid w:val="00AC5995"/>
    <w:rsid w:val="00AC6D89"/>
    <w:rsid w:val="00AE0D1E"/>
    <w:rsid w:val="00AF422C"/>
    <w:rsid w:val="00B12176"/>
    <w:rsid w:val="00B12BD1"/>
    <w:rsid w:val="00B26D51"/>
    <w:rsid w:val="00B37BA6"/>
    <w:rsid w:val="00B44C65"/>
    <w:rsid w:val="00B4779D"/>
    <w:rsid w:val="00B70452"/>
    <w:rsid w:val="00B7347F"/>
    <w:rsid w:val="00B92356"/>
    <w:rsid w:val="00BC3A48"/>
    <w:rsid w:val="00BE03C9"/>
    <w:rsid w:val="00BF463C"/>
    <w:rsid w:val="00BF4AF8"/>
    <w:rsid w:val="00BF7F3E"/>
    <w:rsid w:val="00C019AA"/>
    <w:rsid w:val="00C101FB"/>
    <w:rsid w:val="00C1134B"/>
    <w:rsid w:val="00C22026"/>
    <w:rsid w:val="00C26694"/>
    <w:rsid w:val="00C31260"/>
    <w:rsid w:val="00C36E8C"/>
    <w:rsid w:val="00C40E6F"/>
    <w:rsid w:val="00C47AFE"/>
    <w:rsid w:val="00C51477"/>
    <w:rsid w:val="00C52485"/>
    <w:rsid w:val="00C542C2"/>
    <w:rsid w:val="00C55200"/>
    <w:rsid w:val="00C70F63"/>
    <w:rsid w:val="00C71B22"/>
    <w:rsid w:val="00C82B02"/>
    <w:rsid w:val="00C85234"/>
    <w:rsid w:val="00CA5EA4"/>
    <w:rsid w:val="00CB21E8"/>
    <w:rsid w:val="00CB312B"/>
    <w:rsid w:val="00CC385A"/>
    <w:rsid w:val="00CE3022"/>
    <w:rsid w:val="00CE397E"/>
    <w:rsid w:val="00CF174B"/>
    <w:rsid w:val="00CF2CC3"/>
    <w:rsid w:val="00D001EB"/>
    <w:rsid w:val="00D0518B"/>
    <w:rsid w:val="00D11910"/>
    <w:rsid w:val="00D17527"/>
    <w:rsid w:val="00D22C2A"/>
    <w:rsid w:val="00D243EA"/>
    <w:rsid w:val="00D274CE"/>
    <w:rsid w:val="00D45BDF"/>
    <w:rsid w:val="00D538AD"/>
    <w:rsid w:val="00D63BF9"/>
    <w:rsid w:val="00D76E84"/>
    <w:rsid w:val="00D774A3"/>
    <w:rsid w:val="00D919E4"/>
    <w:rsid w:val="00DB3B41"/>
    <w:rsid w:val="00DB63A4"/>
    <w:rsid w:val="00DE30C3"/>
    <w:rsid w:val="00DE4C70"/>
    <w:rsid w:val="00DF05DA"/>
    <w:rsid w:val="00DF7620"/>
    <w:rsid w:val="00E017A2"/>
    <w:rsid w:val="00E14EFC"/>
    <w:rsid w:val="00E21C6E"/>
    <w:rsid w:val="00E238DC"/>
    <w:rsid w:val="00E37952"/>
    <w:rsid w:val="00E40805"/>
    <w:rsid w:val="00E46966"/>
    <w:rsid w:val="00E54AF6"/>
    <w:rsid w:val="00E61534"/>
    <w:rsid w:val="00E650C6"/>
    <w:rsid w:val="00E753D1"/>
    <w:rsid w:val="00E878C1"/>
    <w:rsid w:val="00E87CD8"/>
    <w:rsid w:val="00E9487A"/>
    <w:rsid w:val="00EB72E4"/>
    <w:rsid w:val="00EB73F4"/>
    <w:rsid w:val="00EB76D1"/>
    <w:rsid w:val="00ED35A3"/>
    <w:rsid w:val="00ED5836"/>
    <w:rsid w:val="00EE03AE"/>
    <w:rsid w:val="00EE23C5"/>
    <w:rsid w:val="00F10791"/>
    <w:rsid w:val="00F16B8D"/>
    <w:rsid w:val="00F316FE"/>
    <w:rsid w:val="00F40402"/>
    <w:rsid w:val="00F50C77"/>
    <w:rsid w:val="00F60D4D"/>
    <w:rsid w:val="00F635B0"/>
    <w:rsid w:val="00F67FE2"/>
    <w:rsid w:val="00F70DC5"/>
    <w:rsid w:val="00F71D2D"/>
    <w:rsid w:val="00F80770"/>
    <w:rsid w:val="00F85464"/>
    <w:rsid w:val="00F91750"/>
    <w:rsid w:val="00F91B4C"/>
    <w:rsid w:val="00F92149"/>
    <w:rsid w:val="00FA66C0"/>
    <w:rsid w:val="00FC14FD"/>
    <w:rsid w:val="00FE0A7E"/>
    <w:rsid w:val="00FE0EFE"/>
    <w:rsid w:val="00FE5BB8"/>
    <w:rsid w:val="00FF4189"/>
    <w:rsid w:val="00FF4B41"/>
    <w:rsid w:val="30544417"/>
    <w:rsid w:val="4BA92865"/>
    <w:rsid w:val="584D3401"/>
    <w:rsid w:val="639B674F"/>
    <w:rsid w:val="6DE53A78"/>
    <w:rsid w:val="7138344C"/>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F67B7E"/>
  <w15:docId w15:val="{1CE1A4C4-9673-4272-9FAF-FC92C361D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cs="Traditional Arabic"/>
      <w:b/>
      <w:bCs/>
      <w:sz w:val="26"/>
      <w:szCs w:val="28"/>
    </w:rPr>
  </w:style>
  <w:style w:type="paragraph" w:styleId="Heading1">
    <w:name w:val="heading 1"/>
    <w:basedOn w:val="Normal"/>
    <w:next w:val="Normal"/>
    <w:link w:val="Heading1Char"/>
    <w:uiPriority w:val="9"/>
    <w:qFormat/>
    <w:rsid w:val="002558F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bidi/>
      <w:spacing w:before="240" w:after="60" w:line="276" w:lineRule="auto"/>
      <w:outlineLvl w:val="1"/>
    </w:pPr>
    <w:rPr>
      <w:rFonts w:ascii="Cambria" w:hAnsi="Cambria" w:cs="Times New Roman"/>
      <w:i/>
      <w:iCs/>
      <w:sz w:val="28"/>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imes New Roman"/>
      <w:sz w:val="16"/>
      <w:szCs w:val="16"/>
    </w:rPr>
  </w:style>
  <w:style w:type="paragraph" w:styleId="BodyTextIndent">
    <w:name w:val="Body Text Indent"/>
    <w:basedOn w:val="Normal"/>
    <w:link w:val="BodyTextIndentChar"/>
    <w:semiHidden/>
    <w:qFormat/>
    <w:pPr>
      <w:ind w:firstLine="720"/>
      <w:jc w:val="lowKashida"/>
    </w:pPr>
    <w:rPr>
      <w:rFonts w:cs="Times New Roman"/>
      <w:b w:val="0"/>
      <w:bCs w:val="0"/>
      <w:sz w:val="28"/>
      <w:szCs w:val="24"/>
    </w:rPr>
  </w:style>
  <w:style w:type="character" w:styleId="EndnoteReference">
    <w:name w:val="endnote reference"/>
    <w:semiHidden/>
    <w:qFormat/>
    <w:rPr>
      <w:vertAlign w:val="superscript"/>
    </w:rPr>
  </w:style>
  <w:style w:type="paragraph" w:styleId="Footer">
    <w:name w:val="footer"/>
    <w:basedOn w:val="Normal"/>
    <w:link w:val="FooterChar"/>
    <w:uiPriority w:val="99"/>
    <w:unhideWhenUsed/>
    <w:qFormat/>
    <w:pPr>
      <w:tabs>
        <w:tab w:val="center" w:pos="4153"/>
        <w:tab w:val="right" w:pos="8306"/>
      </w:tabs>
    </w:pPr>
    <w:rPr>
      <w:rFonts w:cs="Times New Roman"/>
    </w:rPr>
  </w:style>
  <w:style w:type="paragraph" w:styleId="Header">
    <w:name w:val="header"/>
    <w:basedOn w:val="Normal"/>
    <w:link w:val="HeaderChar"/>
    <w:unhideWhenUsed/>
    <w:qFormat/>
    <w:pPr>
      <w:tabs>
        <w:tab w:val="center" w:pos="4153"/>
        <w:tab w:val="right" w:pos="8306"/>
      </w:tabs>
    </w:pPr>
    <w:rPr>
      <w:rFonts w:cs="Times New Roman"/>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tabs>
        <w:tab w:val="right" w:leader="hyphen" w:pos="9350"/>
      </w:tabs>
      <w:spacing w:after="100"/>
    </w:pPr>
    <w:rPr>
      <w:rFonts w:asciiTheme="minorBidi" w:hAnsiTheme="minorBidi"/>
      <w:sz w:val="36"/>
      <w:szCs w:val="36"/>
    </w:rPr>
  </w:style>
  <w:style w:type="character" w:customStyle="1" w:styleId="HeaderChar">
    <w:name w:val="Header Char"/>
    <w:link w:val="Header"/>
    <w:qFormat/>
    <w:rPr>
      <w:rFonts w:ascii="Times New Roman" w:eastAsia="Times New Roman" w:hAnsi="Times New Roman" w:cs="Traditional Arabic"/>
      <w:b/>
      <w:bCs/>
      <w:sz w:val="26"/>
      <w:szCs w:val="28"/>
    </w:rPr>
  </w:style>
  <w:style w:type="character" w:customStyle="1" w:styleId="FooterChar">
    <w:name w:val="Footer Char"/>
    <w:link w:val="Footer"/>
    <w:uiPriority w:val="99"/>
    <w:qFormat/>
    <w:rPr>
      <w:rFonts w:ascii="Times New Roman" w:eastAsia="Times New Roman" w:hAnsi="Times New Roman" w:cs="Traditional Arabic"/>
      <w:b/>
      <w:bCs/>
      <w:sz w:val="26"/>
      <w:szCs w:val="28"/>
    </w:rPr>
  </w:style>
  <w:style w:type="character" w:customStyle="1" w:styleId="BalloonTextChar">
    <w:name w:val="Balloon Text Char"/>
    <w:link w:val="BalloonText"/>
    <w:uiPriority w:val="99"/>
    <w:semiHidden/>
    <w:qFormat/>
    <w:rPr>
      <w:rFonts w:ascii="Tahoma" w:eastAsia="Times New Roman" w:hAnsi="Tahoma" w:cs="Tahoma"/>
      <w:b/>
      <w:bCs/>
      <w:sz w:val="16"/>
      <w:szCs w:val="16"/>
    </w:rPr>
  </w:style>
  <w:style w:type="character" w:customStyle="1" w:styleId="Heading2Char">
    <w:name w:val="Heading 2 Char"/>
    <w:link w:val="Heading2"/>
    <w:uiPriority w:val="9"/>
    <w:qFormat/>
    <w:rPr>
      <w:rFonts w:ascii="Cambria" w:eastAsia="Times New Roman" w:hAnsi="Cambria" w:cs="Times New Roman"/>
      <w:b/>
      <w:bCs/>
      <w:i/>
      <w:iCs/>
      <w:sz w:val="28"/>
      <w:szCs w:val="28"/>
    </w:rPr>
  </w:style>
  <w:style w:type="paragraph" w:customStyle="1" w:styleId="0HeadNoToc">
    <w:name w:val="0HeadNoToc"/>
    <w:basedOn w:val="Normal"/>
    <w:qFormat/>
    <w:pPr>
      <w:pBdr>
        <w:top w:val="threeDEmboss" w:sz="18" w:space="0" w:color="auto"/>
        <w:left w:val="threeDEmboss" w:sz="18" w:space="4" w:color="auto"/>
        <w:bottom w:val="threeDEngrave" w:sz="18" w:space="0" w:color="auto"/>
        <w:right w:val="threeDEngrave" w:sz="18" w:space="4" w:color="auto"/>
      </w:pBdr>
      <w:shd w:val="pct10" w:color="auto" w:fill="E6E6E6"/>
      <w:spacing w:before="120" w:after="480" w:line="360" w:lineRule="auto"/>
      <w:jc w:val="center"/>
    </w:pPr>
    <w:rPr>
      <w:rFonts w:ascii="Lucida Calligraphy" w:hAnsi="Lucida Calligraphy" w:cs="Microsoft Sans Serif"/>
      <w:bCs w:val="0"/>
      <w:i/>
      <w:sz w:val="48"/>
      <w:u w:val="double"/>
    </w:rPr>
  </w:style>
  <w:style w:type="paragraph" w:customStyle="1" w:styleId="Default">
    <w:name w:val="Default"/>
    <w:link w:val="DefaultChar"/>
    <w:qFormat/>
    <w:pPr>
      <w:autoSpaceDE w:val="0"/>
      <w:autoSpaceDN w:val="0"/>
      <w:adjustRightInd w:val="0"/>
    </w:pPr>
    <w:rPr>
      <w:rFonts w:eastAsia="Calibri"/>
      <w:color w:val="000000"/>
      <w:sz w:val="24"/>
      <w:szCs w:val="24"/>
    </w:rPr>
  </w:style>
  <w:style w:type="paragraph" w:customStyle="1" w:styleId="ecxmsobodytext">
    <w:name w:val="ecxmsobodytext"/>
    <w:basedOn w:val="Normal"/>
    <w:qFormat/>
    <w:pPr>
      <w:spacing w:after="324"/>
    </w:pPr>
    <w:rPr>
      <w:rFonts w:cs="Times New Roman"/>
      <w:b w:val="0"/>
      <w:bCs w:val="0"/>
      <w:sz w:val="24"/>
      <w:szCs w:val="24"/>
    </w:rPr>
  </w:style>
  <w:style w:type="paragraph" w:customStyle="1" w:styleId="ecxmsonormal">
    <w:name w:val="ecxmsonormal"/>
    <w:basedOn w:val="Normal"/>
    <w:pPr>
      <w:spacing w:after="324"/>
    </w:pPr>
    <w:rPr>
      <w:rFonts w:cs="Times New Roman"/>
      <w:b w:val="0"/>
      <w:bCs w:val="0"/>
      <w:sz w:val="24"/>
      <w:szCs w:val="24"/>
    </w:rPr>
  </w:style>
  <w:style w:type="character" w:customStyle="1" w:styleId="BodyTextIndentChar">
    <w:name w:val="Body Text Indent Char"/>
    <w:link w:val="BodyTextIndent"/>
    <w:semiHidden/>
    <w:qFormat/>
    <w:rPr>
      <w:rFonts w:ascii="Times New Roman" w:eastAsia="Times New Roman" w:hAnsi="Times New Roman" w:cs="Traditional Arabic"/>
      <w:sz w:val="28"/>
      <w:szCs w:val="24"/>
    </w:rPr>
  </w:style>
  <w:style w:type="paragraph" w:customStyle="1" w:styleId="Normal-Arabic">
    <w:name w:val="Normal-Arabic"/>
    <w:basedOn w:val="Normal"/>
    <w:qFormat/>
    <w:pPr>
      <w:bidi/>
      <w:spacing w:before="120" w:after="120" w:line="360" w:lineRule="auto"/>
      <w:ind w:firstLine="432"/>
      <w:jc w:val="both"/>
    </w:pPr>
    <w:rPr>
      <w:rFonts w:ascii="Tahoma" w:eastAsia="MS Mincho" w:hAnsi="Tahoma" w:cs="Tahoma"/>
      <w:b w:val="0"/>
      <w:bCs w:val="0"/>
      <w:sz w:val="28"/>
    </w:rPr>
  </w:style>
  <w:style w:type="character" w:customStyle="1" w:styleId="DefaultChar">
    <w:name w:val="Default Char"/>
    <w:link w:val="Default"/>
    <w:qFormat/>
    <w:rPr>
      <w:rFonts w:ascii="Times New Roman" w:hAnsi="Times New Roman" w:cs="Times New Roman"/>
      <w:color w:val="000000"/>
      <w:sz w:val="24"/>
      <w:szCs w:val="24"/>
      <w:lang w:bidi="ar-SA"/>
    </w:rPr>
  </w:style>
  <w:style w:type="paragraph" w:customStyle="1" w:styleId="0Reference">
    <w:name w:val="0Reference"/>
    <w:basedOn w:val="Normal"/>
    <w:pPr>
      <w:numPr>
        <w:numId w:val="1"/>
      </w:numPr>
      <w:spacing w:after="240"/>
      <w:jc w:val="both"/>
    </w:pPr>
    <w:rPr>
      <w:rFonts w:ascii="Verdana" w:hAnsi="Verdana" w:cs="Andalus"/>
      <w:b w:val="0"/>
      <w:bCs w:val="0"/>
      <w:sz w:val="24"/>
    </w:rPr>
  </w:style>
  <w:style w:type="paragraph" w:customStyle="1" w:styleId="References">
    <w:name w:val="References"/>
    <w:basedOn w:val="Normal"/>
    <w:qFormat/>
    <w:pPr>
      <w:numPr>
        <w:numId w:val="2"/>
      </w:numPr>
      <w:autoSpaceDE w:val="0"/>
      <w:autoSpaceDN w:val="0"/>
      <w:jc w:val="both"/>
    </w:pPr>
    <w:rPr>
      <w:rFonts w:cs="Times New Roman"/>
      <w:b w:val="0"/>
      <w:bCs w:val="0"/>
      <w:sz w:val="18"/>
      <w:szCs w:val="16"/>
    </w:rPr>
  </w:style>
  <w:style w:type="character" w:customStyle="1" w:styleId="citation">
    <w:name w:val="citation"/>
    <w:qFormat/>
  </w:style>
  <w:style w:type="character" w:customStyle="1" w:styleId="Heading1Char">
    <w:name w:val="Heading 1 Char"/>
    <w:basedOn w:val="DefaultParagraphFont"/>
    <w:link w:val="Heading1"/>
    <w:uiPriority w:val="9"/>
    <w:rsid w:val="002558F8"/>
    <w:rPr>
      <w:rFonts w:asciiTheme="majorHAnsi" w:eastAsiaTheme="majorEastAsia" w:hAnsiTheme="majorHAnsi" w:cstheme="majorBidi"/>
      <w:b/>
      <w:bCs/>
      <w:color w:val="365F91" w:themeColor="accent1" w:themeShade="BF"/>
      <w:sz w:val="32"/>
      <w:szCs w:val="32"/>
    </w:rPr>
  </w:style>
  <w:style w:type="paragraph" w:styleId="TOCHeading">
    <w:name w:val="TOC Heading"/>
    <w:basedOn w:val="Heading1"/>
    <w:next w:val="Normal"/>
    <w:uiPriority w:val="39"/>
    <w:unhideWhenUsed/>
    <w:qFormat/>
    <w:rsid w:val="002558F8"/>
    <w:pPr>
      <w:spacing w:line="259" w:lineRule="auto"/>
      <w:outlineLvl w:val="9"/>
    </w:pPr>
    <w:rPr>
      <w:b w:val="0"/>
      <w:bCs w:val="0"/>
    </w:rPr>
  </w:style>
  <w:style w:type="paragraph" w:styleId="TOC2">
    <w:name w:val="toc 2"/>
    <w:basedOn w:val="Normal"/>
    <w:next w:val="Normal"/>
    <w:autoRedefine/>
    <w:uiPriority w:val="39"/>
    <w:unhideWhenUsed/>
    <w:rsid w:val="004367E5"/>
    <w:pPr>
      <w:spacing w:after="100"/>
      <w:ind w:left="260"/>
    </w:pPr>
  </w:style>
  <w:style w:type="character" w:styleId="Emphasis">
    <w:name w:val="Emphasis"/>
    <w:basedOn w:val="DefaultParagraphFont"/>
    <w:uiPriority w:val="20"/>
    <w:qFormat/>
    <w:rsid w:val="00C47A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544033">
      <w:bodyDiv w:val="1"/>
      <w:marLeft w:val="0"/>
      <w:marRight w:val="0"/>
      <w:marTop w:val="0"/>
      <w:marBottom w:val="0"/>
      <w:divBdr>
        <w:top w:val="none" w:sz="0" w:space="0" w:color="auto"/>
        <w:left w:val="none" w:sz="0" w:space="0" w:color="auto"/>
        <w:bottom w:val="none" w:sz="0" w:space="0" w:color="auto"/>
        <w:right w:val="none" w:sz="0" w:space="0" w:color="auto"/>
      </w:divBdr>
    </w:div>
    <w:div w:id="300618934">
      <w:bodyDiv w:val="1"/>
      <w:marLeft w:val="0"/>
      <w:marRight w:val="0"/>
      <w:marTop w:val="0"/>
      <w:marBottom w:val="0"/>
      <w:divBdr>
        <w:top w:val="none" w:sz="0" w:space="0" w:color="auto"/>
        <w:left w:val="none" w:sz="0" w:space="0" w:color="auto"/>
        <w:bottom w:val="none" w:sz="0" w:space="0" w:color="auto"/>
        <w:right w:val="none" w:sz="0" w:space="0" w:color="auto"/>
      </w:divBdr>
    </w:div>
    <w:div w:id="328336428">
      <w:bodyDiv w:val="1"/>
      <w:marLeft w:val="0"/>
      <w:marRight w:val="0"/>
      <w:marTop w:val="0"/>
      <w:marBottom w:val="0"/>
      <w:divBdr>
        <w:top w:val="none" w:sz="0" w:space="0" w:color="auto"/>
        <w:left w:val="none" w:sz="0" w:space="0" w:color="auto"/>
        <w:bottom w:val="none" w:sz="0" w:space="0" w:color="auto"/>
        <w:right w:val="none" w:sz="0" w:space="0" w:color="auto"/>
      </w:divBdr>
    </w:div>
    <w:div w:id="413938780">
      <w:bodyDiv w:val="1"/>
      <w:marLeft w:val="0"/>
      <w:marRight w:val="0"/>
      <w:marTop w:val="0"/>
      <w:marBottom w:val="0"/>
      <w:divBdr>
        <w:top w:val="none" w:sz="0" w:space="0" w:color="auto"/>
        <w:left w:val="none" w:sz="0" w:space="0" w:color="auto"/>
        <w:bottom w:val="none" w:sz="0" w:space="0" w:color="auto"/>
        <w:right w:val="none" w:sz="0" w:space="0" w:color="auto"/>
      </w:divBdr>
    </w:div>
    <w:div w:id="463817870">
      <w:bodyDiv w:val="1"/>
      <w:marLeft w:val="0"/>
      <w:marRight w:val="0"/>
      <w:marTop w:val="0"/>
      <w:marBottom w:val="0"/>
      <w:divBdr>
        <w:top w:val="none" w:sz="0" w:space="0" w:color="auto"/>
        <w:left w:val="none" w:sz="0" w:space="0" w:color="auto"/>
        <w:bottom w:val="none" w:sz="0" w:space="0" w:color="auto"/>
        <w:right w:val="none" w:sz="0" w:space="0" w:color="auto"/>
      </w:divBdr>
    </w:div>
    <w:div w:id="517164037">
      <w:bodyDiv w:val="1"/>
      <w:marLeft w:val="0"/>
      <w:marRight w:val="0"/>
      <w:marTop w:val="0"/>
      <w:marBottom w:val="0"/>
      <w:divBdr>
        <w:top w:val="none" w:sz="0" w:space="0" w:color="auto"/>
        <w:left w:val="none" w:sz="0" w:space="0" w:color="auto"/>
        <w:bottom w:val="none" w:sz="0" w:space="0" w:color="auto"/>
        <w:right w:val="none" w:sz="0" w:space="0" w:color="auto"/>
      </w:divBdr>
    </w:div>
    <w:div w:id="534662148">
      <w:bodyDiv w:val="1"/>
      <w:marLeft w:val="0"/>
      <w:marRight w:val="0"/>
      <w:marTop w:val="0"/>
      <w:marBottom w:val="0"/>
      <w:divBdr>
        <w:top w:val="none" w:sz="0" w:space="0" w:color="auto"/>
        <w:left w:val="none" w:sz="0" w:space="0" w:color="auto"/>
        <w:bottom w:val="none" w:sz="0" w:space="0" w:color="auto"/>
        <w:right w:val="none" w:sz="0" w:space="0" w:color="auto"/>
      </w:divBdr>
    </w:div>
    <w:div w:id="672727259">
      <w:bodyDiv w:val="1"/>
      <w:marLeft w:val="0"/>
      <w:marRight w:val="0"/>
      <w:marTop w:val="0"/>
      <w:marBottom w:val="0"/>
      <w:divBdr>
        <w:top w:val="none" w:sz="0" w:space="0" w:color="auto"/>
        <w:left w:val="none" w:sz="0" w:space="0" w:color="auto"/>
        <w:bottom w:val="none" w:sz="0" w:space="0" w:color="auto"/>
        <w:right w:val="none" w:sz="0" w:space="0" w:color="auto"/>
      </w:divBdr>
    </w:div>
    <w:div w:id="704451276">
      <w:bodyDiv w:val="1"/>
      <w:marLeft w:val="0"/>
      <w:marRight w:val="0"/>
      <w:marTop w:val="0"/>
      <w:marBottom w:val="0"/>
      <w:divBdr>
        <w:top w:val="none" w:sz="0" w:space="0" w:color="auto"/>
        <w:left w:val="none" w:sz="0" w:space="0" w:color="auto"/>
        <w:bottom w:val="none" w:sz="0" w:space="0" w:color="auto"/>
        <w:right w:val="none" w:sz="0" w:space="0" w:color="auto"/>
      </w:divBdr>
    </w:div>
    <w:div w:id="732002213">
      <w:bodyDiv w:val="1"/>
      <w:marLeft w:val="0"/>
      <w:marRight w:val="0"/>
      <w:marTop w:val="0"/>
      <w:marBottom w:val="0"/>
      <w:divBdr>
        <w:top w:val="none" w:sz="0" w:space="0" w:color="auto"/>
        <w:left w:val="none" w:sz="0" w:space="0" w:color="auto"/>
        <w:bottom w:val="none" w:sz="0" w:space="0" w:color="auto"/>
        <w:right w:val="none" w:sz="0" w:space="0" w:color="auto"/>
      </w:divBdr>
    </w:div>
    <w:div w:id="740828280">
      <w:bodyDiv w:val="1"/>
      <w:marLeft w:val="0"/>
      <w:marRight w:val="0"/>
      <w:marTop w:val="0"/>
      <w:marBottom w:val="0"/>
      <w:divBdr>
        <w:top w:val="none" w:sz="0" w:space="0" w:color="auto"/>
        <w:left w:val="none" w:sz="0" w:space="0" w:color="auto"/>
        <w:bottom w:val="none" w:sz="0" w:space="0" w:color="auto"/>
        <w:right w:val="none" w:sz="0" w:space="0" w:color="auto"/>
      </w:divBdr>
    </w:div>
    <w:div w:id="778837382">
      <w:bodyDiv w:val="1"/>
      <w:marLeft w:val="0"/>
      <w:marRight w:val="0"/>
      <w:marTop w:val="0"/>
      <w:marBottom w:val="0"/>
      <w:divBdr>
        <w:top w:val="none" w:sz="0" w:space="0" w:color="auto"/>
        <w:left w:val="none" w:sz="0" w:space="0" w:color="auto"/>
        <w:bottom w:val="none" w:sz="0" w:space="0" w:color="auto"/>
        <w:right w:val="none" w:sz="0" w:space="0" w:color="auto"/>
      </w:divBdr>
    </w:div>
    <w:div w:id="873234171">
      <w:bodyDiv w:val="1"/>
      <w:marLeft w:val="0"/>
      <w:marRight w:val="0"/>
      <w:marTop w:val="0"/>
      <w:marBottom w:val="0"/>
      <w:divBdr>
        <w:top w:val="none" w:sz="0" w:space="0" w:color="auto"/>
        <w:left w:val="none" w:sz="0" w:space="0" w:color="auto"/>
        <w:bottom w:val="none" w:sz="0" w:space="0" w:color="auto"/>
        <w:right w:val="none" w:sz="0" w:space="0" w:color="auto"/>
      </w:divBdr>
    </w:div>
    <w:div w:id="966201640">
      <w:bodyDiv w:val="1"/>
      <w:marLeft w:val="0"/>
      <w:marRight w:val="0"/>
      <w:marTop w:val="0"/>
      <w:marBottom w:val="0"/>
      <w:divBdr>
        <w:top w:val="none" w:sz="0" w:space="0" w:color="auto"/>
        <w:left w:val="none" w:sz="0" w:space="0" w:color="auto"/>
        <w:bottom w:val="none" w:sz="0" w:space="0" w:color="auto"/>
        <w:right w:val="none" w:sz="0" w:space="0" w:color="auto"/>
      </w:divBdr>
    </w:div>
    <w:div w:id="1078208866">
      <w:bodyDiv w:val="1"/>
      <w:marLeft w:val="0"/>
      <w:marRight w:val="0"/>
      <w:marTop w:val="0"/>
      <w:marBottom w:val="0"/>
      <w:divBdr>
        <w:top w:val="none" w:sz="0" w:space="0" w:color="auto"/>
        <w:left w:val="none" w:sz="0" w:space="0" w:color="auto"/>
        <w:bottom w:val="none" w:sz="0" w:space="0" w:color="auto"/>
        <w:right w:val="none" w:sz="0" w:space="0" w:color="auto"/>
      </w:divBdr>
    </w:div>
    <w:div w:id="1123580074">
      <w:bodyDiv w:val="1"/>
      <w:marLeft w:val="0"/>
      <w:marRight w:val="0"/>
      <w:marTop w:val="0"/>
      <w:marBottom w:val="0"/>
      <w:divBdr>
        <w:top w:val="none" w:sz="0" w:space="0" w:color="auto"/>
        <w:left w:val="none" w:sz="0" w:space="0" w:color="auto"/>
        <w:bottom w:val="none" w:sz="0" w:space="0" w:color="auto"/>
        <w:right w:val="none" w:sz="0" w:space="0" w:color="auto"/>
      </w:divBdr>
    </w:div>
    <w:div w:id="1187213293">
      <w:bodyDiv w:val="1"/>
      <w:marLeft w:val="0"/>
      <w:marRight w:val="0"/>
      <w:marTop w:val="0"/>
      <w:marBottom w:val="0"/>
      <w:divBdr>
        <w:top w:val="none" w:sz="0" w:space="0" w:color="auto"/>
        <w:left w:val="none" w:sz="0" w:space="0" w:color="auto"/>
        <w:bottom w:val="none" w:sz="0" w:space="0" w:color="auto"/>
        <w:right w:val="none" w:sz="0" w:space="0" w:color="auto"/>
      </w:divBdr>
    </w:div>
    <w:div w:id="1204296117">
      <w:bodyDiv w:val="1"/>
      <w:marLeft w:val="0"/>
      <w:marRight w:val="0"/>
      <w:marTop w:val="0"/>
      <w:marBottom w:val="0"/>
      <w:divBdr>
        <w:top w:val="none" w:sz="0" w:space="0" w:color="auto"/>
        <w:left w:val="none" w:sz="0" w:space="0" w:color="auto"/>
        <w:bottom w:val="none" w:sz="0" w:space="0" w:color="auto"/>
        <w:right w:val="none" w:sz="0" w:space="0" w:color="auto"/>
      </w:divBdr>
    </w:div>
    <w:div w:id="1253587709">
      <w:bodyDiv w:val="1"/>
      <w:marLeft w:val="0"/>
      <w:marRight w:val="0"/>
      <w:marTop w:val="0"/>
      <w:marBottom w:val="0"/>
      <w:divBdr>
        <w:top w:val="none" w:sz="0" w:space="0" w:color="auto"/>
        <w:left w:val="none" w:sz="0" w:space="0" w:color="auto"/>
        <w:bottom w:val="none" w:sz="0" w:space="0" w:color="auto"/>
        <w:right w:val="none" w:sz="0" w:space="0" w:color="auto"/>
      </w:divBdr>
    </w:div>
    <w:div w:id="1265770120">
      <w:bodyDiv w:val="1"/>
      <w:marLeft w:val="0"/>
      <w:marRight w:val="0"/>
      <w:marTop w:val="0"/>
      <w:marBottom w:val="0"/>
      <w:divBdr>
        <w:top w:val="none" w:sz="0" w:space="0" w:color="auto"/>
        <w:left w:val="none" w:sz="0" w:space="0" w:color="auto"/>
        <w:bottom w:val="none" w:sz="0" w:space="0" w:color="auto"/>
        <w:right w:val="none" w:sz="0" w:space="0" w:color="auto"/>
      </w:divBdr>
    </w:div>
    <w:div w:id="1331910675">
      <w:bodyDiv w:val="1"/>
      <w:marLeft w:val="0"/>
      <w:marRight w:val="0"/>
      <w:marTop w:val="0"/>
      <w:marBottom w:val="0"/>
      <w:divBdr>
        <w:top w:val="none" w:sz="0" w:space="0" w:color="auto"/>
        <w:left w:val="none" w:sz="0" w:space="0" w:color="auto"/>
        <w:bottom w:val="none" w:sz="0" w:space="0" w:color="auto"/>
        <w:right w:val="none" w:sz="0" w:space="0" w:color="auto"/>
      </w:divBdr>
    </w:div>
    <w:div w:id="1459954407">
      <w:bodyDiv w:val="1"/>
      <w:marLeft w:val="0"/>
      <w:marRight w:val="0"/>
      <w:marTop w:val="0"/>
      <w:marBottom w:val="0"/>
      <w:divBdr>
        <w:top w:val="none" w:sz="0" w:space="0" w:color="auto"/>
        <w:left w:val="none" w:sz="0" w:space="0" w:color="auto"/>
        <w:bottom w:val="none" w:sz="0" w:space="0" w:color="auto"/>
        <w:right w:val="none" w:sz="0" w:space="0" w:color="auto"/>
      </w:divBdr>
    </w:div>
    <w:div w:id="1477340121">
      <w:bodyDiv w:val="1"/>
      <w:marLeft w:val="0"/>
      <w:marRight w:val="0"/>
      <w:marTop w:val="0"/>
      <w:marBottom w:val="0"/>
      <w:divBdr>
        <w:top w:val="none" w:sz="0" w:space="0" w:color="auto"/>
        <w:left w:val="none" w:sz="0" w:space="0" w:color="auto"/>
        <w:bottom w:val="none" w:sz="0" w:space="0" w:color="auto"/>
        <w:right w:val="none" w:sz="0" w:space="0" w:color="auto"/>
      </w:divBdr>
    </w:div>
    <w:div w:id="1484469560">
      <w:bodyDiv w:val="1"/>
      <w:marLeft w:val="0"/>
      <w:marRight w:val="0"/>
      <w:marTop w:val="0"/>
      <w:marBottom w:val="0"/>
      <w:divBdr>
        <w:top w:val="none" w:sz="0" w:space="0" w:color="auto"/>
        <w:left w:val="none" w:sz="0" w:space="0" w:color="auto"/>
        <w:bottom w:val="none" w:sz="0" w:space="0" w:color="auto"/>
        <w:right w:val="none" w:sz="0" w:space="0" w:color="auto"/>
      </w:divBdr>
    </w:div>
    <w:div w:id="1586039098">
      <w:bodyDiv w:val="1"/>
      <w:marLeft w:val="0"/>
      <w:marRight w:val="0"/>
      <w:marTop w:val="0"/>
      <w:marBottom w:val="0"/>
      <w:divBdr>
        <w:top w:val="none" w:sz="0" w:space="0" w:color="auto"/>
        <w:left w:val="none" w:sz="0" w:space="0" w:color="auto"/>
        <w:bottom w:val="none" w:sz="0" w:space="0" w:color="auto"/>
        <w:right w:val="none" w:sz="0" w:space="0" w:color="auto"/>
      </w:divBdr>
    </w:div>
    <w:div w:id="1664621194">
      <w:bodyDiv w:val="1"/>
      <w:marLeft w:val="0"/>
      <w:marRight w:val="0"/>
      <w:marTop w:val="0"/>
      <w:marBottom w:val="0"/>
      <w:divBdr>
        <w:top w:val="none" w:sz="0" w:space="0" w:color="auto"/>
        <w:left w:val="none" w:sz="0" w:space="0" w:color="auto"/>
        <w:bottom w:val="none" w:sz="0" w:space="0" w:color="auto"/>
        <w:right w:val="none" w:sz="0" w:space="0" w:color="auto"/>
      </w:divBdr>
    </w:div>
    <w:div w:id="1694918607">
      <w:bodyDiv w:val="1"/>
      <w:marLeft w:val="0"/>
      <w:marRight w:val="0"/>
      <w:marTop w:val="0"/>
      <w:marBottom w:val="0"/>
      <w:divBdr>
        <w:top w:val="none" w:sz="0" w:space="0" w:color="auto"/>
        <w:left w:val="none" w:sz="0" w:space="0" w:color="auto"/>
        <w:bottom w:val="none" w:sz="0" w:space="0" w:color="auto"/>
        <w:right w:val="none" w:sz="0" w:space="0" w:color="auto"/>
      </w:divBdr>
    </w:div>
    <w:div w:id="1771318551">
      <w:bodyDiv w:val="1"/>
      <w:marLeft w:val="0"/>
      <w:marRight w:val="0"/>
      <w:marTop w:val="0"/>
      <w:marBottom w:val="0"/>
      <w:divBdr>
        <w:top w:val="none" w:sz="0" w:space="0" w:color="auto"/>
        <w:left w:val="none" w:sz="0" w:space="0" w:color="auto"/>
        <w:bottom w:val="none" w:sz="0" w:space="0" w:color="auto"/>
        <w:right w:val="none" w:sz="0" w:space="0" w:color="auto"/>
      </w:divBdr>
    </w:div>
    <w:div w:id="2018384563">
      <w:bodyDiv w:val="1"/>
      <w:marLeft w:val="0"/>
      <w:marRight w:val="0"/>
      <w:marTop w:val="0"/>
      <w:marBottom w:val="0"/>
      <w:divBdr>
        <w:top w:val="none" w:sz="0" w:space="0" w:color="auto"/>
        <w:left w:val="none" w:sz="0" w:space="0" w:color="auto"/>
        <w:bottom w:val="none" w:sz="0" w:space="0" w:color="auto"/>
        <w:right w:val="none" w:sz="0" w:space="0" w:color="auto"/>
      </w:divBdr>
    </w:div>
    <w:div w:id="2109885485">
      <w:bodyDiv w:val="1"/>
      <w:marLeft w:val="0"/>
      <w:marRight w:val="0"/>
      <w:marTop w:val="0"/>
      <w:marBottom w:val="0"/>
      <w:divBdr>
        <w:top w:val="none" w:sz="0" w:space="0" w:color="auto"/>
        <w:left w:val="none" w:sz="0" w:space="0" w:color="auto"/>
        <w:bottom w:val="none" w:sz="0" w:space="0" w:color="auto"/>
        <w:right w:val="none" w:sz="0" w:space="0" w:color="auto"/>
      </w:divBdr>
    </w:div>
    <w:div w:id="2127386641">
      <w:bodyDiv w:val="1"/>
      <w:marLeft w:val="0"/>
      <w:marRight w:val="0"/>
      <w:marTop w:val="0"/>
      <w:marBottom w:val="0"/>
      <w:divBdr>
        <w:top w:val="none" w:sz="0" w:space="0" w:color="auto"/>
        <w:left w:val="none" w:sz="0" w:space="0" w:color="auto"/>
        <w:bottom w:val="none" w:sz="0" w:space="0" w:color="auto"/>
        <w:right w:val="none" w:sz="0" w:space="0" w:color="auto"/>
      </w:divBdr>
    </w:div>
    <w:div w:id="2141805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2AC9F1-1125-48F7-B02F-7B3ADC67E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4469</Words>
  <Characters>25478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Emad Saadeh</dc:creator>
  <cp:lastModifiedBy>Admin</cp:lastModifiedBy>
  <cp:revision>6</cp:revision>
  <cp:lastPrinted>2011-12-23T10:34:00Z</cp:lastPrinted>
  <dcterms:created xsi:type="dcterms:W3CDTF">2026-04-05T22:09:00Z</dcterms:created>
  <dcterms:modified xsi:type="dcterms:W3CDTF">2026-04-05T23:12:00Z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93F32C805AB947F8868B701692A4A4D0_12</vt:lpwstr>
  </property>
  <property fmtid="{D5CDD505-2E9C-101B-9397-08002B2CF9AE}" pid="4" name="KSOTemplateDocerSaveRecord">
    <vt:lpwstr>eyJoZGlkIjoiZWEyYzI0ZDIxMzM3YTg5NTc0YjljOWMzMDgzNjIwNWUiLCJ1c2VySWQiOiI4ODEzNzgzNzg3MDEzIn0=</vt:lpwstr>
  </property>
</Properties>
</file>