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871" w:rsidRDefault="00372826" w:rsidP="00D87358">
      <w:pPr>
        <w:pStyle w:val="Default"/>
        <w:jc w:val="center"/>
        <w:rPr>
          <w:rFonts w:ascii="Courier New" w:hAnsi="Courier New" w:cs="Courier New"/>
          <w:noProof/>
          <w:color w:val="FF0000"/>
          <w:sz w:val="20"/>
          <w:szCs w:val="20"/>
        </w:rPr>
      </w:pPr>
      <w:bookmarkStart w:id="0" w:name="_GoBack"/>
      <w:bookmarkEnd w:id="0"/>
      <w:proofErr w:type="spellStart"/>
      <w:r>
        <w:rPr>
          <w:b/>
          <w:bCs/>
          <w:sz w:val="52"/>
          <w:szCs w:val="52"/>
          <w:u w:val="single"/>
        </w:rPr>
        <w:t>SQLServer</w:t>
      </w:r>
      <w:proofErr w:type="spellEnd"/>
      <w:r>
        <w:rPr>
          <w:b/>
          <w:bCs/>
          <w:sz w:val="52"/>
          <w:szCs w:val="52"/>
          <w:u w:val="single"/>
        </w:rPr>
        <w:t xml:space="preserve"> Lab</w:t>
      </w:r>
    </w:p>
    <w:p w:rsidR="00CD112E" w:rsidRDefault="00CD112E" w:rsidP="00105871">
      <w:pPr>
        <w:autoSpaceDE w:val="0"/>
        <w:autoSpaceDN w:val="0"/>
        <w:adjustRightInd w:val="0"/>
        <w:rPr>
          <w:rFonts w:ascii="Courier New" w:hAnsi="Courier New" w:cs="Courier New"/>
          <w:noProof/>
          <w:color w:val="FF0000"/>
          <w:sz w:val="20"/>
          <w:szCs w:val="20"/>
        </w:rPr>
      </w:pPr>
    </w:p>
    <w:p w:rsidR="00FD6B12" w:rsidRPr="003E4A0B" w:rsidRDefault="00FD6B12" w:rsidP="00FD6B12">
      <w:pPr>
        <w:pStyle w:val="PlainText"/>
        <w:numPr>
          <w:ilvl w:val="0"/>
          <w:numId w:val="14"/>
        </w:numPr>
        <w:bidi w:val="0"/>
        <w:rPr>
          <w:rFonts w:ascii="Calibri" w:hAnsi="Calibri"/>
          <w:color w:val="000000" w:themeColor="text1"/>
          <w:sz w:val="28"/>
          <w:szCs w:val="28"/>
        </w:rPr>
      </w:pPr>
      <w:r w:rsidRPr="003E4A0B">
        <w:rPr>
          <w:rFonts w:ascii="Calibri" w:hAnsi="Calibri"/>
          <w:color w:val="000000" w:themeColor="text1"/>
          <w:sz w:val="28"/>
          <w:szCs w:val="28"/>
        </w:rPr>
        <w:t>Create a view that displays student full name, course name if the student has a grade more than 50</w:t>
      </w:r>
      <w:r>
        <w:rPr>
          <w:rFonts w:ascii="Calibri" w:hAnsi="Calibri"/>
          <w:color w:val="000000" w:themeColor="text1"/>
          <w:sz w:val="28"/>
          <w:szCs w:val="28"/>
        </w:rPr>
        <w:t xml:space="preserve">. </w:t>
      </w:r>
      <w:r>
        <w:rPr>
          <w:rFonts w:ascii="Calibri" w:hAnsi="Calibri"/>
          <w:color w:val="000000" w:themeColor="text1"/>
          <w:sz w:val="28"/>
          <w:szCs w:val="28"/>
        </w:rPr>
        <w:t>[</w:t>
      </w:r>
      <w:r>
        <w:rPr>
          <w:color w:val="000000" w:themeColor="text1"/>
          <w:sz w:val="28"/>
          <w:szCs w:val="28"/>
        </w:rPr>
        <w:t>Use ITI DB</w:t>
      </w:r>
      <w:r>
        <w:rPr>
          <w:rFonts w:ascii="Calibri" w:hAnsi="Calibri"/>
          <w:color w:val="000000" w:themeColor="text1"/>
          <w:sz w:val="28"/>
          <w:szCs w:val="28"/>
        </w:rPr>
        <w:t>]</w:t>
      </w:r>
    </w:p>
    <w:p w:rsidR="00FD6B12" w:rsidRPr="003E4A0B" w:rsidRDefault="00FD6B12" w:rsidP="00FD6B12">
      <w:pPr>
        <w:pStyle w:val="PlainText"/>
        <w:rPr>
          <w:rFonts w:ascii="Calibri" w:hAnsi="Calibri"/>
          <w:color w:val="000000" w:themeColor="text1"/>
          <w:sz w:val="28"/>
          <w:szCs w:val="28"/>
        </w:rPr>
      </w:pPr>
    </w:p>
    <w:p w:rsidR="00FD6B12" w:rsidRPr="003E4A0B" w:rsidRDefault="00FD6B12" w:rsidP="00FD6B12">
      <w:pPr>
        <w:pStyle w:val="PlainText"/>
        <w:numPr>
          <w:ilvl w:val="0"/>
          <w:numId w:val="14"/>
        </w:numPr>
        <w:bidi w:val="0"/>
        <w:rPr>
          <w:rFonts w:ascii="Calibri" w:hAnsi="Calibri"/>
          <w:color w:val="000000" w:themeColor="text1"/>
          <w:sz w:val="28"/>
          <w:szCs w:val="28"/>
        </w:rPr>
      </w:pPr>
      <w:r w:rsidRPr="003E4A0B">
        <w:rPr>
          <w:rFonts w:ascii="Calibri" w:hAnsi="Calibri"/>
          <w:color w:val="000000" w:themeColor="text1"/>
          <w:sz w:val="28"/>
          <w:szCs w:val="28"/>
        </w:rPr>
        <w:t xml:space="preserve"> Create an Encrypted view that displays manager names and the topics they teach</w:t>
      </w:r>
      <w:r>
        <w:rPr>
          <w:rFonts w:ascii="Calibri" w:hAnsi="Calibri"/>
          <w:color w:val="000000" w:themeColor="text1"/>
          <w:sz w:val="28"/>
          <w:szCs w:val="28"/>
        </w:rPr>
        <w:t xml:space="preserve">. </w:t>
      </w:r>
      <w:r>
        <w:rPr>
          <w:rFonts w:ascii="Calibri" w:hAnsi="Calibri"/>
          <w:color w:val="000000" w:themeColor="text1"/>
          <w:sz w:val="28"/>
          <w:szCs w:val="28"/>
        </w:rPr>
        <w:t>[</w:t>
      </w:r>
      <w:r>
        <w:rPr>
          <w:color w:val="000000" w:themeColor="text1"/>
          <w:sz w:val="28"/>
          <w:szCs w:val="28"/>
        </w:rPr>
        <w:t>Use ITI DB</w:t>
      </w:r>
      <w:r>
        <w:rPr>
          <w:rFonts w:ascii="Calibri" w:hAnsi="Calibri"/>
          <w:color w:val="000000" w:themeColor="text1"/>
          <w:sz w:val="28"/>
          <w:szCs w:val="28"/>
        </w:rPr>
        <w:t>]</w:t>
      </w:r>
    </w:p>
    <w:p w:rsidR="00FD6B12" w:rsidRPr="003E4A0B" w:rsidRDefault="00FD6B12" w:rsidP="00FD6B12">
      <w:pPr>
        <w:pStyle w:val="PlainText"/>
        <w:rPr>
          <w:rFonts w:ascii="Calibri" w:hAnsi="Calibri"/>
          <w:color w:val="000000" w:themeColor="text1"/>
          <w:sz w:val="28"/>
          <w:szCs w:val="28"/>
        </w:rPr>
      </w:pPr>
    </w:p>
    <w:p w:rsidR="00FD6B12" w:rsidRPr="003E4A0B" w:rsidRDefault="00FD6B12" w:rsidP="00FD6B12">
      <w:pPr>
        <w:pStyle w:val="PlainText"/>
        <w:numPr>
          <w:ilvl w:val="0"/>
          <w:numId w:val="14"/>
        </w:numPr>
        <w:tabs>
          <w:tab w:val="left" w:pos="990"/>
        </w:tabs>
        <w:bidi w:val="0"/>
        <w:rPr>
          <w:rFonts w:ascii="Calibri" w:hAnsi="Calibri"/>
          <w:color w:val="000000" w:themeColor="text1"/>
          <w:sz w:val="28"/>
          <w:szCs w:val="28"/>
        </w:rPr>
      </w:pPr>
      <w:r w:rsidRPr="003E4A0B">
        <w:rPr>
          <w:rFonts w:asciiTheme="minorHAnsi" w:hAnsiTheme="minorHAnsi"/>
          <w:color w:val="000000" w:themeColor="text1"/>
          <w:sz w:val="28"/>
          <w:szCs w:val="28"/>
        </w:rPr>
        <w:t>Create a view that will display Instructor Name, Department Name for the ‘SD’</w:t>
      </w:r>
      <w:r>
        <w:rPr>
          <w:rFonts w:asciiTheme="minorHAnsi" w:hAnsiTheme="minorHAnsi"/>
          <w:color w:val="000000" w:themeColor="text1"/>
          <w:sz w:val="28"/>
          <w:szCs w:val="28"/>
        </w:rPr>
        <w:t xml:space="preserve"> or ‘Java’</w:t>
      </w:r>
      <w:r w:rsidRPr="003E4A0B">
        <w:rPr>
          <w:rFonts w:asciiTheme="minorHAnsi" w:hAnsiTheme="minorHAnsi"/>
          <w:color w:val="000000" w:themeColor="text1"/>
          <w:sz w:val="28"/>
          <w:szCs w:val="28"/>
        </w:rPr>
        <w:t xml:space="preserve"> </w:t>
      </w:r>
      <w:proofErr w:type="gramStart"/>
      <w:r w:rsidRPr="003E4A0B">
        <w:rPr>
          <w:rFonts w:asciiTheme="minorHAnsi" w:hAnsiTheme="minorHAnsi"/>
          <w:color w:val="000000" w:themeColor="text1"/>
          <w:sz w:val="28"/>
          <w:szCs w:val="28"/>
        </w:rPr>
        <w:t xml:space="preserve">Department </w:t>
      </w:r>
      <w:r>
        <w:rPr>
          <w:rFonts w:asciiTheme="minorHAnsi" w:hAnsiTheme="minorHAnsi"/>
          <w:color w:val="000000" w:themeColor="text1"/>
          <w:sz w:val="28"/>
          <w:szCs w:val="28"/>
        </w:rPr>
        <w:t>.</w:t>
      </w:r>
      <w:proofErr w:type="gramEnd"/>
      <w:r>
        <w:rPr>
          <w:rFonts w:asciiTheme="minorHAnsi" w:hAnsiTheme="minorHAnsi"/>
          <w:color w:val="000000" w:themeColor="text1"/>
          <w:sz w:val="28"/>
          <w:szCs w:val="28"/>
        </w:rPr>
        <w:t xml:space="preserve"> [</w:t>
      </w:r>
      <w:r>
        <w:rPr>
          <w:color w:val="000000" w:themeColor="text1"/>
          <w:sz w:val="28"/>
          <w:szCs w:val="28"/>
        </w:rPr>
        <w:t>Use ITI DB</w:t>
      </w:r>
      <w:r>
        <w:rPr>
          <w:rFonts w:asciiTheme="minorHAnsi" w:hAnsiTheme="minorHAnsi"/>
          <w:color w:val="000000" w:themeColor="text1"/>
          <w:sz w:val="28"/>
          <w:szCs w:val="28"/>
        </w:rPr>
        <w:t>]</w:t>
      </w:r>
    </w:p>
    <w:p w:rsidR="00FD6B12" w:rsidRPr="003E4A0B" w:rsidRDefault="00FD6B12" w:rsidP="00FD6B12">
      <w:pPr>
        <w:pStyle w:val="PlainText"/>
        <w:tabs>
          <w:tab w:val="left" w:pos="990"/>
        </w:tabs>
        <w:rPr>
          <w:rFonts w:ascii="Calibri" w:hAnsi="Calibri"/>
          <w:color w:val="000000" w:themeColor="text1"/>
          <w:sz w:val="28"/>
          <w:szCs w:val="28"/>
        </w:rPr>
      </w:pPr>
    </w:p>
    <w:p w:rsidR="00FD6B12" w:rsidRPr="003E4A0B" w:rsidRDefault="00FD6B12" w:rsidP="00FD6B12">
      <w:pPr>
        <w:pStyle w:val="PlainText"/>
        <w:numPr>
          <w:ilvl w:val="0"/>
          <w:numId w:val="14"/>
        </w:numPr>
        <w:bidi w:val="0"/>
        <w:rPr>
          <w:rFonts w:asciiTheme="minorHAnsi" w:hAnsiTheme="minorHAnsi"/>
          <w:color w:val="000000" w:themeColor="text1"/>
          <w:sz w:val="28"/>
          <w:szCs w:val="28"/>
        </w:rPr>
      </w:pPr>
      <w:r w:rsidRPr="003E4A0B">
        <w:rPr>
          <w:rFonts w:ascii="Calibri" w:hAnsi="Calibri"/>
          <w:color w:val="000000" w:themeColor="text1"/>
          <w:sz w:val="28"/>
          <w:szCs w:val="28"/>
        </w:rPr>
        <w:t xml:space="preserve"> Create a vie</w:t>
      </w:r>
      <w:r>
        <w:rPr>
          <w:rFonts w:ascii="Calibri" w:hAnsi="Calibri"/>
          <w:color w:val="000000" w:themeColor="text1"/>
          <w:sz w:val="28"/>
          <w:szCs w:val="28"/>
        </w:rPr>
        <w:t xml:space="preserve">w “V1” </w:t>
      </w:r>
      <w:r w:rsidRPr="003E4A0B">
        <w:rPr>
          <w:rFonts w:ascii="Calibri" w:hAnsi="Calibri"/>
          <w:color w:val="000000" w:themeColor="text1"/>
          <w:sz w:val="28"/>
          <w:szCs w:val="28"/>
        </w:rPr>
        <w:t xml:space="preserve">that displays student data for student who lives in Alex or Cairo. </w:t>
      </w:r>
    </w:p>
    <w:p w:rsidR="00FD6B12" w:rsidRPr="003E4A0B" w:rsidRDefault="00FD6B12" w:rsidP="00FD6B12">
      <w:pPr>
        <w:pStyle w:val="PlainText"/>
        <w:ind w:left="720" w:firstLine="270"/>
        <w:rPr>
          <w:rFonts w:asciiTheme="minorHAnsi" w:hAnsiTheme="minorHAnsi"/>
          <w:color w:val="000000" w:themeColor="text1"/>
          <w:sz w:val="28"/>
          <w:szCs w:val="28"/>
        </w:rPr>
      </w:pPr>
      <w:r w:rsidRPr="003E4A0B">
        <w:rPr>
          <w:rFonts w:asciiTheme="minorHAnsi" w:hAnsiTheme="minorHAnsi"/>
          <w:color w:val="000000" w:themeColor="text1"/>
          <w:sz w:val="28"/>
          <w:szCs w:val="28"/>
        </w:rPr>
        <w:t xml:space="preserve">Note: Prevent the users to run the following query </w:t>
      </w:r>
    </w:p>
    <w:p w:rsidR="00FD6B12" w:rsidRPr="003E4A0B" w:rsidRDefault="00FD6B12" w:rsidP="00FD6B12">
      <w:pPr>
        <w:pStyle w:val="PlainText"/>
        <w:ind w:left="1260" w:firstLine="270"/>
        <w:rPr>
          <w:rFonts w:asciiTheme="minorHAnsi" w:hAnsiTheme="minorHAnsi"/>
          <w:color w:val="000000" w:themeColor="text1"/>
          <w:sz w:val="28"/>
          <w:szCs w:val="28"/>
        </w:rPr>
      </w:pPr>
      <w:r>
        <w:rPr>
          <w:rFonts w:asciiTheme="minorHAnsi" w:hAnsiTheme="minorHAnsi"/>
          <w:color w:val="000000" w:themeColor="text1"/>
          <w:sz w:val="28"/>
          <w:szCs w:val="28"/>
        </w:rPr>
        <w:t xml:space="preserve">Update </w:t>
      </w:r>
      <w:r w:rsidRPr="003E4A0B">
        <w:rPr>
          <w:rFonts w:asciiTheme="minorHAnsi" w:hAnsiTheme="minorHAnsi"/>
          <w:color w:val="000000" w:themeColor="text1"/>
          <w:sz w:val="28"/>
          <w:szCs w:val="28"/>
        </w:rPr>
        <w:t>V1</w:t>
      </w:r>
      <w:r>
        <w:rPr>
          <w:rFonts w:asciiTheme="minorHAnsi" w:hAnsiTheme="minorHAnsi"/>
          <w:color w:val="000000" w:themeColor="text1"/>
          <w:sz w:val="28"/>
          <w:szCs w:val="28"/>
        </w:rPr>
        <w:t xml:space="preserve"> </w:t>
      </w:r>
      <w:r w:rsidRPr="003E4A0B">
        <w:rPr>
          <w:rFonts w:asciiTheme="minorHAnsi" w:hAnsiTheme="minorHAnsi"/>
          <w:color w:val="000000" w:themeColor="text1"/>
          <w:sz w:val="28"/>
          <w:szCs w:val="28"/>
        </w:rPr>
        <w:t xml:space="preserve">set </w:t>
      </w:r>
      <w:proofErr w:type="spellStart"/>
      <w:r w:rsidRPr="003E4A0B">
        <w:rPr>
          <w:rFonts w:asciiTheme="minorHAnsi" w:hAnsiTheme="minorHAnsi"/>
          <w:color w:val="000000" w:themeColor="text1"/>
          <w:sz w:val="28"/>
          <w:szCs w:val="28"/>
        </w:rPr>
        <w:t>st_address</w:t>
      </w:r>
      <w:proofErr w:type="spellEnd"/>
      <w:r w:rsidRPr="003E4A0B">
        <w:rPr>
          <w:rFonts w:asciiTheme="minorHAnsi" w:hAnsiTheme="minorHAnsi"/>
          <w:color w:val="000000" w:themeColor="text1"/>
          <w:sz w:val="28"/>
          <w:szCs w:val="28"/>
        </w:rPr>
        <w:t>=’</w:t>
      </w:r>
      <w:proofErr w:type="spellStart"/>
      <w:r w:rsidRPr="003E4A0B">
        <w:rPr>
          <w:rFonts w:asciiTheme="minorHAnsi" w:hAnsiTheme="minorHAnsi"/>
          <w:color w:val="000000" w:themeColor="text1"/>
          <w:sz w:val="28"/>
          <w:szCs w:val="28"/>
        </w:rPr>
        <w:t>tanta</w:t>
      </w:r>
      <w:proofErr w:type="spellEnd"/>
      <w:r w:rsidRPr="003E4A0B">
        <w:rPr>
          <w:rFonts w:asciiTheme="minorHAnsi" w:hAnsiTheme="minorHAnsi"/>
          <w:color w:val="000000" w:themeColor="text1"/>
          <w:sz w:val="28"/>
          <w:szCs w:val="28"/>
        </w:rPr>
        <w:t>’</w:t>
      </w:r>
    </w:p>
    <w:p w:rsidR="00FD6B12" w:rsidRDefault="00FD6B12" w:rsidP="00FD6B12">
      <w:pPr>
        <w:pStyle w:val="PlainText"/>
        <w:ind w:left="1260" w:firstLine="270"/>
        <w:rPr>
          <w:rFonts w:asciiTheme="minorHAnsi" w:hAnsiTheme="minorHAnsi"/>
          <w:color w:val="000000" w:themeColor="text1"/>
          <w:sz w:val="28"/>
          <w:szCs w:val="28"/>
        </w:rPr>
      </w:pPr>
      <w:r w:rsidRPr="003E4A0B">
        <w:rPr>
          <w:rFonts w:asciiTheme="minorHAnsi" w:hAnsiTheme="minorHAnsi"/>
          <w:color w:val="000000" w:themeColor="text1"/>
          <w:sz w:val="28"/>
          <w:szCs w:val="28"/>
        </w:rPr>
        <w:t xml:space="preserve">Where </w:t>
      </w:r>
      <w:proofErr w:type="spellStart"/>
      <w:r w:rsidRPr="003E4A0B">
        <w:rPr>
          <w:rFonts w:asciiTheme="minorHAnsi" w:hAnsiTheme="minorHAnsi"/>
          <w:color w:val="000000" w:themeColor="text1"/>
          <w:sz w:val="28"/>
          <w:szCs w:val="28"/>
        </w:rPr>
        <w:t>st_address</w:t>
      </w:r>
      <w:proofErr w:type="spellEnd"/>
      <w:r w:rsidRPr="003E4A0B">
        <w:rPr>
          <w:rFonts w:asciiTheme="minorHAnsi" w:hAnsiTheme="minorHAnsi"/>
          <w:color w:val="000000" w:themeColor="text1"/>
          <w:sz w:val="28"/>
          <w:szCs w:val="28"/>
        </w:rPr>
        <w:t>=’</w:t>
      </w:r>
      <w:proofErr w:type="spellStart"/>
      <w:r w:rsidRPr="003E4A0B">
        <w:rPr>
          <w:rFonts w:asciiTheme="minorHAnsi" w:hAnsiTheme="minorHAnsi"/>
          <w:color w:val="000000" w:themeColor="text1"/>
          <w:sz w:val="28"/>
          <w:szCs w:val="28"/>
        </w:rPr>
        <w:t>alex</w:t>
      </w:r>
      <w:proofErr w:type="spellEnd"/>
      <w:r w:rsidRPr="003E4A0B">
        <w:rPr>
          <w:rFonts w:asciiTheme="minorHAnsi" w:hAnsiTheme="minorHAnsi"/>
          <w:color w:val="000000" w:themeColor="text1"/>
          <w:sz w:val="28"/>
          <w:szCs w:val="28"/>
        </w:rPr>
        <w:t>’;</w:t>
      </w:r>
    </w:p>
    <w:p w:rsidR="00FD6B12" w:rsidRDefault="00FD6B12" w:rsidP="00FD6B12">
      <w:pPr>
        <w:pStyle w:val="PlainText"/>
        <w:ind w:left="1260" w:firstLine="270"/>
        <w:rPr>
          <w:rFonts w:asciiTheme="minorHAnsi" w:hAnsiTheme="minorHAnsi"/>
          <w:color w:val="000000" w:themeColor="text1"/>
          <w:sz w:val="28"/>
          <w:szCs w:val="28"/>
        </w:rPr>
      </w:pPr>
    </w:p>
    <w:p w:rsidR="00FD6B12" w:rsidRPr="003E4A0B" w:rsidRDefault="00FD6B12" w:rsidP="00FD6B12">
      <w:pPr>
        <w:pStyle w:val="PlainText"/>
        <w:numPr>
          <w:ilvl w:val="0"/>
          <w:numId w:val="14"/>
        </w:numPr>
        <w:tabs>
          <w:tab w:val="left" w:pos="990"/>
        </w:tabs>
        <w:bidi w:val="0"/>
        <w:rPr>
          <w:rFonts w:asciiTheme="minorHAnsi" w:hAnsiTheme="minorHAnsi"/>
          <w:color w:val="000000" w:themeColor="text1"/>
          <w:sz w:val="28"/>
          <w:szCs w:val="28"/>
        </w:rPr>
      </w:pPr>
      <w:r w:rsidRPr="003E4A0B">
        <w:rPr>
          <w:rFonts w:asciiTheme="minorHAnsi" w:hAnsiTheme="minorHAnsi"/>
          <w:color w:val="000000" w:themeColor="text1"/>
          <w:sz w:val="28"/>
          <w:szCs w:val="28"/>
        </w:rPr>
        <w:t>Create a view that will display the project name and the number of employees work on it.</w:t>
      </w:r>
      <w:r>
        <w:rPr>
          <w:rFonts w:asciiTheme="minorHAnsi" w:hAnsiTheme="minorHAnsi"/>
          <w:color w:val="000000" w:themeColor="text1"/>
          <w:sz w:val="28"/>
          <w:szCs w:val="28"/>
        </w:rPr>
        <w:t xml:space="preserve"> “Use Company DB”</w:t>
      </w:r>
    </w:p>
    <w:p w:rsidR="00FD6B12" w:rsidRDefault="00FD6B12" w:rsidP="00FD6B12">
      <w:pPr>
        <w:pStyle w:val="ListParagraph"/>
        <w:spacing w:line="240" w:lineRule="auto"/>
        <w:rPr>
          <w:color w:val="000000" w:themeColor="text1"/>
          <w:sz w:val="28"/>
          <w:szCs w:val="28"/>
          <w:lang w:bidi="ar-EG"/>
        </w:rPr>
      </w:pPr>
    </w:p>
    <w:p w:rsidR="00F24B58" w:rsidRDefault="00F24B58" w:rsidP="00716A5F">
      <w:pPr>
        <w:pStyle w:val="Default"/>
        <w:numPr>
          <w:ilvl w:val="0"/>
          <w:numId w:val="14"/>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w:t>
      </w:r>
      <w:proofErr w:type="gramStart"/>
      <w:r w:rsidR="00A53CA9">
        <w:rPr>
          <w:sz w:val="28"/>
          <w:szCs w:val="28"/>
        </w:rPr>
        <w:t>name</w:t>
      </w:r>
      <w:r w:rsidR="00B524E0">
        <w:rPr>
          <w:sz w:val="28"/>
          <w:szCs w:val="28"/>
        </w:rPr>
        <w:t>.[</w:t>
      </w:r>
      <w:proofErr w:type="gramEnd"/>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716A5F">
      <w:pPr>
        <w:pStyle w:val="Default"/>
        <w:numPr>
          <w:ilvl w:val="0"/>
          <w:numId w:val="14"/>
        </w:numPr>
        <w:rPr>
          <w:sz w:val="28"/>
          <w:szCs w:val="28"/>
        </w:rPr>
      </w:pPr>
      <w:r>
        <w:rPr>
          <w:sz w:val="28"/>
          <w:szCs w:val="28"/>
        </w:rPr>
        <w:t xml:space="preserve">Create a stored procedure that will check for the # of employees in the project p1 if they are more than 3 print </w:t>
      </w:r>
      <w:proofErr w:type="gramStart"/>
      <w:r>
        <w:rPr>
          <w:sz w:val="28"/>
          <w:szCs w:val="28"/>
        </w:rPr>
        <w:t>message</w:t>
      </w:r>
      <w:proofErr w:type="gramEnd"/>
      <w:r>
        <w:rPr>
          <w:sz w:val="28"/>
          <w:szCs w:val="28"/>
        </w:rPr>
        <w:t xml:space="preserv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716A5F">
      <w:pPr>
        <w:pStyle w:val="Default"/>
        <w:numPr>
          <w:ilvl w:val="0"/>
          <w:numId w:val="14"/>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w:t>
      </w:r>
      <w:r w:rsidR="00547DF3">
        <w:rPr>
          <w:sz w:val="28"/>
          <w:szCs w:val="28"/>
        </w:rPr>
        <w:t>[Company DB]</w:t>
      </w:r>
    </w:p>
    <w:p w:rsidR="00F24B58" w:rsidRDefault="00F24B58" w:rsidP="00F24B58">
      <w:pPr>
        <w:pStyle w:val="Default"/>
        <w:rPr>
          <w:sz w:val="28"/>
          <w:szCs w:val="28"/>
        </w:rPr>
      </w:pPr>
    </w:p>
    <w:p w:rsidR="006D1159" w:rsidRPr="006D1159" w:rsidRDefault="0081048F" w:rsidP="00716A5F">
      <w:pPr>
        <w:pStyle w:val="Default"/>
        <w:numPr>
          <w:ilvl w:val="0"/>
          <w:numId w:val="14"/>
        </w:numPr>
        <w:rPr>
          <w:sz w:val="28"/>
          <w:szCs w:val="28"/>
        </w:rPr>
      </w:pPr>
      <w:r w:rsidRPr="006D1159">
        <w:rPr>
          <w:sz w:val="28"/>
          <w:szCs w:val="28"/>
        </w:rPr>
        <w:t xml:space="preserve">add column budget in project table and insert any draft values in it then </w:t>
      </w:r>
    </w:p>
    <w:p w:rsidR="00F24B58" w:rsidRDefault="006D1159" w:rsidP="006D1159">
      <w:pPr>
        <w:pStyle w:val="Default"/>
        <w:ind w:firstLine="720"/>
        <w:rPr>
          <w:sz w:val="28"/>
          <w:szCs w:val="28"/>
        </w:rPr>
      </w:pPr>
      <w:r>
        <w:rPr>
          <w:rFonts w:asciiTheme="minorHAnsi" w:hAnsiTheme="minorHAnsi" w:cstheme="minorBidi"/>
          <w:color w:val="auto"/>
          <w:sz w:val="28"/>
          <w:szCs w:val="28"/>
        </w:rPr>
        <w:lastRenderedPageBreak/>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proofErr w:type="spellStart"/>
            <w:r>
              <w:t>ProjectNo</w:t>
            </w:r>
            <w:proofErr w:type="spellEnd"/>
            <w:r>
              <w:t xml:space="preserve"> </w:t>
            </w:r>
          </w:p>
        </w:tc>
        <w:tc>
          <w:tcPr>
            <w:tcW w:w="1750" w:type="dxa"/>
          </w:tcPr>
          <w:p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rsidR="00843D31" w:rsidRPr="00843D31" w:rsidRDefault="00843D31" w:rsidP="004738F9">
            <w:pPr>
              <w:pStyle w:val="Default"/>
            </w:pPr>
            <w:proofErr w:type="spellStart"/>
            <w:r w:rsidRPr="00843D31">
              <w:t>Budget_New</w:t>
            </w:r>
            <w:proofErr w:type="spellEnd"/>
            <w:r w:rsidRPr="00843D31">
              <w:t xml:space="preserve">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proofErr w:type="spellStart"/>
            <w:r w:rsidRPr="00843D31">
              <w:t>Dbo</w:t>
            </w:r>
            <w:proofErr w:type="spellEnd"/>
            <w:r w:rsidRPr="00843D31">
              <w:t xml:space="preserve">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716A5F">
      <w:pPr>
        <w:pStyle w:val="ListParagraph"/>
        <w:numPr>
          <w:ilvl w:val="0"/>
          <w:numId w:val="14"/>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716A5F">
      <w:pPr>
        <w:pStyle w:val="ListParagraph"/>
        <w:numPr>
          <w:ilvl w:val="0"/>
          <w:numId w:val="1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716A5F">
      <w:pPr>
        <w:pStyle w:val="ListParagraph"/>
        <w:numPr>
          <w:ilvl w:val="0"/>
          <w:numId w:val="14"/>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proofErr w:type="gramStart"/>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w:t>
      </w:r>
      <w:proofErr w:type="gramEnd"/>
      <w:r w:rsidRPr="008427BC">
        <w:rPr>
          <w:rFonts w:ascii="Calibri" w:hAnsi="Calibri" w:cs="Calibri"/>
          <w:color w:val="000000"/>
          <w:sz w:val="28"/>
          <w:szCs w:val="28"/>
        </w:rPr>
        <w:t xml:space="preserve">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r w:rsidR="00FD6B12">
        <w:rPr>
          <w:rFonts w:ascii="Calibri" w:hAnsi="Calibri" w:cs="Calibri"/>
          <w:color w:val="000000"/>
          <w:sz w:val="28"/>
          <w:szCs w:val="28"/>
        </w:rPr>
        <w:t>. [</w:t>
      </w:r>
      <w:r w:rsidR="00FD6B12">
        <w:rPr>
          <w:rFonts w:cs="Courier New"/>
          <w:color w:val="000000" w:themeColor="text1"/>
          <w:sz w:val="28"/>
          <w:szCs w:val="28"/>
        </w:rPr>
        <w:t>Use ITI DB</w:t>
      </w:r>
      <w:r w:rsidR="00FD6B12">
        <w:rPr>
          <w:rFonts w:cs="Courier New"/>
          <w:color w:val="000000" w:themeColor="text1"/>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716A5F">
      <w:pPr>
        <w:pStyle w:val="ListParagraph"/>
        <w:numPr>
          <w:ilvl w:val="0"/>
          <w:numId w:val="1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 xml:space="preserve">Name, Date, Note) where note will </w:t>
      </w:r>
      <w:proofErr w:type="gramStart"/>
      <w:r w:rsidR="00F24B58" w:rsidRPr="00843D31">
        <w:rPr>
          <w:rFonts w:ascii="Calibri" w:hAnsi="Calibri" w:cs="Calibri"/>
          <w:color w:val="000000"/>
          <w:sz w:val="28"/>
          <w:szCs w:val="28"/>
        </w:rPr>
        <w:t>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w:t>
      </w:r>
      <w:proofErr w:type="gramEnd"/>
      <w:r w:rsidR="00F24B58" w:rsidRPr="00843D31">
        <w:rPr>
          <w:rFonts w:ascii="Calibri" w:hAnsi="Calibri" w:cs="Calibri"/>
          <w:color w:val="000000"/>
          <w:sz w:val="28"/>
          <w:szCs w:val="28"/>
        </w:rPr>
        <w:t xml:space="preserve"> to delete Row with Key=[Key Value]”</w:t>
      </w:r>
      <w:r w:rsidR="00FD6B12">
        <w:rPr>
          <w:rFonts w:ascii="Calibri" w:hAnsi="Calibri" w:cs="Calibri"/>
          <w:color w:val="000000"/>
          <w:sz w:val="28"/>
          <w:szCs w:val="28"/>
        </w:rPr>
        <w:t xml:space="preserve"> . [</w:t>
      </w:r>
      <w:r w:rsidR="00FD6B12">
        <w:rPr>
          <w:rFonts w:cs="Courier New"/>
          <w:color w:val="000000" w:themeColor="text1"/>
          <w:sz w:val="28"/>
          <w:szCs w:val="28"/>
        </w:rPr>
        <w:t>Use ITI DB</w:t>
      </w:r>
      <w:r w:rsidR="00FD6B12">
        <w:rPr>
          <w:rFonts w:ascii="Calibri" w:hAnsi="Calibri" w:cs="Calibri"/>
          <w:color w:val="000000"/>
          <w:sz w:val="28"/>
          <w:szCs w:val="28"/>
        </w:rPr>
        <w: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B233DE"/>
    <w:multiLevelType w:val="hybridMultilevel"/>
    <w:tmpl w:val="5DEC9488"/>
    <w:lvl w:ilvl="0" w:tplc="C896D832">
      <w:start w:val="1"/>
      <w:numFmt w:val="decimal"/>
      <w:lvlText w:val="%1."/>
      <w:lvlJc w:val="left"/>
      <w:pPr>
        <w:ind w:left="990" w:hanging="360"/>
      </w:pPr>
      <w:rPr>
        <w:b w:val="0"/>
        <w:bCs w:val="0"/>
        <w:color w:val="auto"/>
      </w:rPr>
    </w:lvl>
    <w:lvl w:ilvl="1" w:tplc="04090019">
      <w:start w:val="1"/>
      <w:numFmt w:val="lowerLetter"/>
      <w:lvlText w:val="%2."/>
      <w:lvlJc w:val="left"/>
      <w:pPr>
        <w:ind w:left="1710" w:hanging="360"/>
      </w:pPr>
    </w:lvl>
    <w:lvl w:ilvl="2" w:tplc="01F20D9E">
      <w:start w:val="1"/>
      <w:numFmt w:val="decimal"/>
      <w:lvlText w:val="%3-"/>
      <w:lvlJc w:val="left"/>
      <w:pPr>
        <w:ind w:left="2970" w:hanging="7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9"/>
  </w:num>
  <w:num w:numId="6">
    <w:abstractNumId w:val="2"/>
  </w:num>
  <w:num w:numId="7">
    <w:abstractNumId w:val="4"/>
  </w:num>
  <w:num w:numId="8">
    <w:abstractNumId w:val="11"/>
  </w:num>
  <w:num w:numId="9">
    <w:abstractNumId w:val="0"/>
  </w:num>
  <w:num w:numId="10">
    <w:abstractNumId w:val="10"/>
  </w:num>
  <w:num w:numId="11">
    <w:abstractNumId w:val="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16A5F"/>
    <w:rsid w:val="00795B41"/>
    <w:rsid w:val="007B6586"/>
    <w:rsid w:val="007C7FA5"/>
    <w:rsid w:val="0081048F"/>
    <w:rsid w:val="008201B1"/>
    <w:rsid w:val="008427BC"/>
    <w:rsid w:val="00843D31"/>
    <w:rsid w:val="00867526"/>
    <w:rsid w:val="00896E71"/>
    <w:rsid w:val="00931080"/>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42AF0"/>
    <w:rsid w:val="00D6628B"/>
    <w:rsid w:val="00D87358"/>
    <w:rsid w:val="00D911B8"/>
    <w:rsid w:val="00DD7097"/>
    <w:rsid w:val="00DD7B0E"/>
    <w:rsid w:val="00E86667"/>
    <w:rsid w:val="00ED3F0A"/>
    <w:rsid w:val="00EE04D2"/>
    <w:rsid w:val="00F05426"/>
    <w:rsid w:val="00F24B58"/>
    <w:rsid w:val="00F667A5"/>
    <w:rsid w:val="00FD6B12"/>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6A89"/>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rnagi</cp:lastModifiedBy>
  <cp:revision>65</cp:revision>
  <dcterms:created xsi:type="dcterms:W3CDTF">2009-02-13T22:10:00Z</dcterms:created>
  <dcterms:modified xsi:type="dcterms:W3CDTF">2024-06-08T11:06:00Z</dcterms:modified>
</cp:coreProperties>
</file>