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E5C" w:rsidRDefault="00395E5C" w:rsidP="00395E5C">
      <w:pPr>
        <w:pStyle w:val="Heading1"/>
        <w:bidi w:val="0"/>
      </w:pPr>
      <w:r>
        <w:t>Sales Analysis &amp; Forecasting Report</w:t>
      </w:r>
    </w:p>
    <w:p w:rsidR="00395E5C" w:rsidRDefault="00395E5C" w:rsidP="00395E5C">
      <w:pPr>
        <w:pStyle w:val="Heading2"/>
        <w:bidi w:val="0"/>
      </w:pPr>
      <w:r>
        <w:t>1. Executive Summary</w:t>
      </w:r>
    </w:p>
    <w:p w:rsidR="00395E5C" w:rsidRDefault="00395E5C" w:rsidP="00395E5C">
      <w:pPr>
        <w:pStyle w:val="NormalWeb"/>
      </w:pPr>
      <w:r>
        <w:t>This report presents an analysis of historical sales data to identify key performance trends, profitability drivers, and potential risks.</w:t>
      </w:r>
      <w:r>
        <w:br/>
        <w:t>The objective is to help decision-makers better understand sales behavior, optimize pricing strategies, and plan future inventory using data-driven insights and sales forecasting.</w:t>
      </w:r>
    </w:p>
    <w:p w:rsidR="00395E5C" w:rsidRDefault="00395E5C" w:rsidP="00395E5C">
      <w:pPr>
        <w:pStyle w:val="NormalWeb"/>
      </w:pPr>
      <w:r>
        <w:t>The analysis covers total sales performance, profitability by category and region, the impact of discounts on profit, and future sales trends.</w:t>
      </w:r>
    </w:p>
    <w:p w:rsidR="00395E5C" w:rsidRDefault="00395E5C" w:rsidP="00395E5C">
      <w:pPr>
        <w:bidi w:val="0"/>
      </w:pPr>
      <w:r>
        <w:pict>
          <v:rect id="_x0000_i1025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2. Data Overview</w:t>
      </w:r>
    </w:p>
    <w:p w:rsidR="00395E5C" w:rsidRDefault="00395E5C" w:rsidP="00395E5C">
      <w:pPr>
        <w:pStyle w:val="NormalWeb"/>
        <w:numPr>
          <w:ilvl w:val="0"/>
          <w:numId w:val="3"/>
        </w:numPr>
      </w:pPr>
      <w:r>
        <w:rPr>
          <w:rStyle w:val="Strong"/>
        </w:rPr>
        <w:t>Dataset Type:</w:t>
      </w:r>
      <w:r>
        <w:t xml:space="preserve"> Retail sales transactions</w:t>
      </w:r>
    </w:p>
    <w:p w:rsidR="00395E5C" w:rsidRDefault="00395E5C" w:rsidP="00395E5C">
      <w:pPr>
        <w:pStyle w:val="NormalWeb"/>
        <w:numPr>
          <w:ilvl w:val="0"/>
          <w:numId w:val="3"/>
        </w:numPr>
      </w:pPr>
      <w:r>
        <w:rPr>
          <w:rStyle w:val="Strong"/>
        </w:rPr>
        <w:t>Time Period:</w:t>
      </w:r>
      <w:r>
        <w:t xml:space="preserve"> Historical sales records</w:t>
      </w:r>
    </w:p>
    <w:p w:rsidR="00395E5C" w:rsidRDefault="00395E5C" w:rsidP="00395E5C">
      <w:pPr>
        <w:pStyle w:val="NormalWeb"/>
        <w:numPr>
          <w:ilvl w:val="0"/>
          <w:numId w:val="3"/>
        </w:numPr>
      </w:pPr>
      <w:r>
        <w:rPr>
          <w:rStyle w:val="Strong"/>
        </w:rPr>
        <w:t>Key Variables: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Sales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Profit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Category &amp; Sub-Category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Region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Discount</w:t>
      </w:r>
    </w:p>
    <w:p w:rsidR="00395E5C" w:rsidRDefault="00395E5C" w:rsidP="00395E5C">
      <w:pPr>
        <w:pStyle w:val="NormalWeb"/>
        <w:numPr>
          <w:ilvl w:val="1"/>
          <w:numId w:val="3"/>
        </w:numPr>
      </w:pPr>
      <w:r>
        <w:t>Order Date</w:t>
      </w:r>
    </w:p>
    <w:p w:rsidR="00395E5C" w:rsidRDefault="00395E5C" w:rsidP="00395E5C">
      <w:pPr>
        <w:pStyle w:val="NormalWeb"/>
      </w:pPr>
      <w:r>
        <w:t>The dataset represents a realistic business scenario commonly found in small to medium-sized companies.</w:t>
      </w:r>
    </w:p>
    <w:p w:rsidR="00395E5C" w:rsidRDefault="00395E5C" w:rsidP="00395E5C">
      <w:pPr>
        <w:bidi w:val="0"/>
      </w:pPr>
      <w:r>
        <w:pict>
          <v:rect id="_x0000_i1026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3. Overall Sales &amp; Profit Performance</w:t>
      </w:r>
    </w:p>
    <w:p w:rsidR="00395E5C" w:rsidRDefault="00395E5C" w:rsidP="00395E5C">
      <w:pPr>
        <w:pStyle w:val="NormalWeb"/>
        <w:numPr>
          <w:ilvl w:val="0"/>
          <w:numId w:val="4"/>
        </w:numPr>
      </w:pPr>
      <w:r>
        <w:rPr>
          <w:rStyle w:val="Strong"/>
        </w:rPr>
        <w:t>Total Sales:</w:t>
      </w:r>
      <w:r>
        <w:t xml:space="preserve"> </w:t>
      </w:r>
      <w:r>
        <w:rPr>
          <w:rStyle w:val="Strong"/>
        </w:rPr>
        <w:t>$2,297,200.86</w:t>
      </w:r>
    </w:p>
    <w:p w:rsidR="00395E5C" w:rsidRDefault="00395E5C" w:rsidP="00395E5C">
      <w:pPr>
        <w:pStyle w:val="NormalWeb"/>
        <w:numPr>
          <w:ilvl w:val="0"/>
          <w:numId w:val="4"/>
        </w:numPr>
      </w:pPr>
      <w:r>
        <w:rPr>
          <w:rStyle w:val="Strong"/>
        </w:rPr>
        <w:t>Total Profit:</w:t>
      </w:r>
      <w:r>
        <w:t xml:space="preserve"> </w:t>
      </w:r>
      <w:r>
        <w:rPr>
          <w:rStyle w:val="Strong"/>
        </w:rPr>
        <w:t>$286,397.02</w:t>
      </w:r>
    </w:p>
    <w:p w:rsidR="00395E5C" w:rsidRDefault="00395E5C" w:rsidP="00395E5C">
      <w:pPr>
        <w:pStyle w:val="NormalWeb"/>
      </w:pPr>
      <w:r>
        <w:t>Despite strong overall sales, profit margins vary significantly across categories and regions, indicating opportunities for optimization.</w:t>
      </w:r>
    </w:p>
    <w:p w:rsidR="00395E5C" w:rsidRDefault="00395E5C" w:rsidP="00395E5C">
      <w:pPr>
        <w:bidi w:val="0"/>
      </w:pPr>
      <w:r>
        <w:pict>
          <v:rect id="_x0000_i1027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4. Profitability by Category</w:t>
      </w:r>
    </w:p>
    <w:p w:rsidR="00395E5C" w:rsidRDefault="00395E5C" w:rsidP="00395E5C">
      <w:pPr>
        <w:pStyle w:val="NormalWeb"/>
      </w:pPr>
      <w:r>
        <w:t>Analysis of profit by product category shows noticeable differences in performance.</w:t>
      </w:r>
    </w:p>
    <w:p w:rsidR="00395E5C" w:rsidRDefault="00395E5C" w:rsidP="00395E5C">
      <w:pPr>
        <w:pStyle w:val="NormalWeb"/>
      </w:pPr>
      <w:r>
        <w:rPr>
          <w:rStyle w:val="Strong"/>
        </w:rPr>
        <w:t>Key Observation:</w:t>
      </w:r>
    </w:p>
    <w:p w:rsidR="00395E5C" w:rsidRDefault="00395E5C" w:rsidP="00395E5C">
      <w:pPr>
        <w:pStyle w:val="NormalWeb"/>
        <w:numPr>
          <w:ilvl w:val="0"/>
          <w:numId w:val="5"/>
        </w:numPr>
      </w:pPr>
      <w:r>
        <w:lastRenderedPageBreak/>
        <w:t xml:space="preserve">The </w:t>
      </w:r>
      <w:r>
        <w:rPr>
          <w:rStyle w:val="Strong"/>
        </w:rPr>
        <w:t>Technology</w:t>
      </w:r>
      <w:r>
        <w:t xml:space="preserve"> category generates the highest sales and contributes significantly to total profit.</w:t>
      </w:r>
    </w:p>
    <w:p w:rsidR="00395E5C" w:rsidRDefault="00395E5C" w:rsidP="00395E5C">
      <w:pPr>
        <w:pStyle w:val="NormalWeb"/>
        <w:numPr>
          <w:ilvl w:val="0"/>
          <w:numId w:val="5"/>
        </w:numPr>
      </w:pPr>
      <w:r>
        <w:t>Other categories show lower profitability and require closer review of pricing and cost structures.</w:t>
      </w:r>
    </w:p>
    <w:p w:rsidR="00395E5C" w:rsidRDefault="00395E5C" w:rsidP="00395E5C">
      <w:pPr>
        <w:pStyle w:val="NormalWeb"/>
      </w:pPr>
      <w:r>
        <w:t>This insight suggests that business focus should prioritize high-performing categories while improving efficiency in weaker ones.</w:t>
      </w:r>
    </w:p>
    <w:p w:rsidR="00395E5C" w:rsidRDefault="00395E5C" w:rsidP="00395E5C">
      <w:pPr>
        <w:bidi w:val="0"/>
      </w:pPr>
      <w:r>
        <w:pict>
          <v:rect id="_x0000_i1028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5. Profitability by Region</w:t>
      </w:r>
    </w:p>
    <w:p w:rsidR="00395E5C" w:rsidRDefault="00395E5C" w:rsidP="00395E5C">
      <w:pPr>
        <w:pStyle w:val="NormalWeb"/>
      </w:pPr>
      <w:r>
        <w:t>Regional analysis reveals uneven profit distribution.</w:t>
      </w:r>
    </w:p>
    <w:p w:rsidR="00395E5C" w:rsidRDefault="00395E5C" w:rsidP="00395E5C">
      <w:pPr>
        <w:pStyle w:val="NormalWeb"/>
      </w:pPr>
      <w:r>
        <w:rPr>
          <w:rStyle w:val="Strong"/>
        </w:rPr>
        <w:t>Key Observation:</w:t>
      </w:r>
    </w:p>
    <w:p w:rsidR="00395E5C" w:rsidRDefault="00395E5C" w:rsidP="00395E5C">
      <w:pPr>
        <w:pStyle w:val="NormalWeb"/>
        <w:numPr>
          <w:ilvl w:val="0"/>
          <w:numId w:val="6"/>
        </w:numPr>
      </w:pPr>
      <w:r>
        <w:t xml:space="preserve">Some regions achieve high sales volumes but still result in </w:t>
      </w:r>
      <w:r>
        <w:rPr>
          <w:rStyle w:val="Strong"/>
        </w:rPr>
        <w:t>negative or low profit</w:t>
      </w:r>
      <w:r>
        <w:t>.</w:t>
      </w:r>
    </w:p>
    <w:p w:rsidR="00395E5C" w:rsidRDefault="00395E5C" w:rsidP="00395E5C">
      <w:pPr>
        <w:pStyle w:val="NormalWeb"/>
        <w:numPr>
          <w:ilvl w:val="0"/>
          <w:numId w:val="6"/>
        </w:numPr>
      </w:pPr>
      <w:r>
        <w:t>This indicates potential issues such as excessive discounting, high logistics costs, or inefficient pricing strategies.</w:t>
      </w:r>
    </w:p>
    <w:p w:rsidR="00395E5C" w:rsidRDefault="00395E5C" w:rsidP="00395E5C">
      <w:pPr>
        <w:pStyle w:val="NormalWeb"/>
      </w:pPr>
      <w:r>
        <w:t>Regional performance should not be evaluated based on sales volume alone but on profitability.</w:t>
      </w:r>
    </w:p>
    <w:p w:rsidR="00395E5C" w:rsidRDefault="00395E5C" w:rsidP="00395E5C">
      <w:pPr>
        <w:bidi w:val="0"/>
      </w:pPr>
      <w:r>
        <w:pict>
          <v:rect id="_x0000_i1029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6. Discount vs. Profit Analysis</w:t>
      </w:r>
    </w:p>
    <w:p w:rsidR="00395E5C" w:rsidRDefault="00395E5C" w:rsidP="00395E5C">
      <w:pPr>
        <w:pStyle w:val="NormalWeb"/>
      </w:pPr>
      <w:r>
        <w:t>The relationship between discount levels and profit was analyzed to understand pricing impact.</w:t>
      </w:r>
    </w:p>
    <w:p w:rsidR="00395E5C" w:rsidRDefault="00395E5C" w:rsidP="00395E5C">
      <w:pPr>
        <w:pStyle w:val="NormalWeb"/>
      </w:pPr>
      <w:r>
        <w:rPr>
          <w:rStyle w:val="Strong"/>
        </w:rPr>
        <w:t>Key Finding:</w:t>
      </w:r>
    </w:p>
    <w:p w:rsidR="00395E5C" w:rsidRDefault="00395E5C" w:rsidP="00395E5C">
      <w:pPr>
        <w:pStyle w:val="NormalWeb"/>
        <w:numPr>
          <w:ilvl w:val="0"/>
          <w:numId w:val="7"/>
        </w:numPr>
      </w:pPr>
      <w:r>
        <w:t xml:space="preserve">Higher discounts are strongly correlated with </w:t>
      </w:r>
      <w:r>
        <w:rPr>
          <w:rStyle w:val="Strong"/>
        </w:rPr>
        <w:t>lower profit</w:t>
      </w:r>
      <w:r>
        <w:t xml:space="preserve"> and, in some cases, direct losses.</w:t>
      </w:r>
    </w:p>
    <w:p w:rsidR="00395E5C" w:rsidRDefault="00395E5C" w:rsidP="00395E5C">
      <w:pPr>
        <w:pStyle w:val="NormalWeb"/>
        <w:numPr>
          <w:ilvl w:val="0"/>
          <w:numId w:val="7"/>
        </w:numPr>
      </w:pPr>
      <w:r>
        <w:t>Discounts above a certain threshold reduce overall profitability instead of increasing revenue.</w:t>
      </w:r>
    </w:p>
    <w:p w:rsidR="00395E5C" w:rsidRDefault="00395E5C" w:rsidP="00395E5C">
      <w:pPr>
        <w:pStyle w:val="NormalWeb"/>
      </w:pPr>
      <w:r>
        <w:t>This highlights the importance of controlled discount strategies.</w:t>
      </w:r>
    </w:p>
    <w:p w:rsidR="00395E5C" w:rsidRDefault="00395E5C" w:rsidP="00395E5C">
      <w:pPr>
        <w:bidi w:val="0"/>
      </w:pPr>
      <w:r>
        <w:pict>
          <v:rect id="_x0000_i1030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7. Sales Trend &amp; Forecasting</w:t>
      </w:r>
    </w:p>
    <w:p w:rsidR="00395E5C" w:rsidRDefault="00395E5C" w:rsidP="00395E5C">
      <w:pPr>
        <w:pStyle w:val="NormalWeb"/>
      </w:pPr>
      <w:r>
        <w:t>Historical sales data was aggregated monthly to identify trends and forecast future performance.</w:t>
      </w:r>
    </w:p>
    <w:p w:rsidR="00395E5C" w:rsidRDefault="00395E5C" w:rsidP="00395E5C">
      <w:pPr>
        <w:pStyle w:val="NormalWeb"/>
      </w:pPr>
      <w:r>
        <w:rPr>
          <w:rStyle w:val="Strong"/>
        </w:rPr>
        <w:t>Findings:</w:t>
      </w:r>
    </w:p>
    <w:p w:rsidR="00395E5C" w:rsidRDefault="00395E5C" w:rsidP="00395E5C">
      <w:pPr>
        <w:pStyle w:val="NormalWeb"/>
        <w:numPr>
          <w:ilvl w:val="0"/>
          <w:numId w:val="8"/>
        </w:numPr>
      </w:pPr>
      <w:r>
        <w:t>Sales show clear seasonal and trend patterns.</w:t>
      </w:r>
    </w:p>
    <w:p w:rsidR="00395E5C" w:rsidRDefault="00395E5C" w:rsidP="00395E5C">
      <w:pPr>
        <w:pStyle w:val="NormalWeb"/>
        <w:numPr>
          <w:ilvl w:val="0"/>
          <w:numId w:val="8"/>
        </w:numPr>
      </w:pPr>
      <w:r>
        <w:lastRenderedPageBreak/>
        <w:t>Based on historical behavior, short-term forecasting provides useful guidance for inventory planning and demand management.</w:t>
      </w:r>
    </w:p>
    <w:p w:rsidR="00395E5C" w:rsidRDefault="00395E5C" w:rsidP="00395E5C">
      <w:pPr>
        <w:pStyle w:val="NormalWeb"/>
      </w:pPr>
      <w:r>
        <w:t>Forecasting enables proactive decision-making rather than reactive responses.</w:t>
      </w:r>
    </w:p>
    <w:p w:rsidR="00395E5C" w:rsidRDefault="00395E5C" w:rsidP="00395E5C">
      <w:pPr>
        <w:pStyle w:val="NormalWeb"/>
      </w:pPr>
    </w:p>
    <w:p w:rsidR="00395E5C" w:rsidRPr="00395E5C" w:rsidRDefault="00395E5C" w:rsidP="00395E5C">
      <w:pPr>
        <w:bidi w:val="0"/>
        <w:rPr>
          <w:b/>
          <w:bCs/>
          <w:u w:val="single"/>
          <w:lang w:bidi="ar-EG"/>
        </w:rPr>
      </w:pPr>
      <w:r w:rsidRPr="00395E5C">
        <w:rPr>
          <w:b/>
          <w:bCs/>
          <w:u w:val="single"/>
          <w:lang w:bidi="ar-EG"/>
        </w:rPr>
        <w:t>Sales by Category:</w:t>
      </w:r>
    </w:p>
    <w:p w:rsidR="00395E5C" w:rsidRDefault="00395E5C" w:rsidP="00395E5C">
      <w:pPr>
        <w:rPr>
          <w:rFonts w:hint="cs"/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274310" cy="5622268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22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rPr>
          <w:rFonts w:hint="cs"/>
          <w:rtl/>
          <w:lang w:bidi="ar-EG"/>
        </w:rPr>
      </w:pPr>
    </w:p>
    <w:p w:rsidR="00395E5C" w:rsidRDefault="00395E5C" w:rsidP="00395E5C">
      <w:pPr>
        <w:rPr>
          <w:rFonts w:hint="cs"/>
          <w:rtl/>
          <w:lang w:bidi="ar-EG"/>
        </w:rPr>
      </w:pPr>
    </w:p>
    <w:p w:rsidR="00395E5C" w:rsidRDefault="00395E5C" w:rsidP="00395E5C">
      <w:pPr>
        <w:rPr>
          <w:rFonts w:hint="cs"/>
          <w:rtl/>
          <w:lang w:bidi="ar-EG"/>
        </w:rPr>
      </w:pPr>
    </w:p>
    <w:p w:rsidR="00395E5C" w:rsidRDefault="00395E5C" w:rsidP="00395E5C">
      <w:pPr>
        <w:rPr>
          <w:rFonts w:hint="cs"/>
          <w:rtl/>
          <w:lang w:bidi="ar-EG"/>
        </w:rPr>
      </w:pPr>
    </w:p>
    <w:p w:rsidR="00395E5C" w:rsidRPr="00395E5C" w:rsidRDefault="00395E5C" w:rsidP="00395E5C">
      <w:pPr>
        <w:bidi w:val="0"/>
        <w:rPr>
          <w:b/>
          <w:bCs/>
          <w:u w:val="single"/>
          <w:lang w:bidi="ar-EG"/>
        </w:rPr>
      </w:pPr>
      <w:r w:rsidRPr="00395E5C">
        <w:rPr>
          <w:b/>
          <w:bCs/>
          <w:u w:val="single"/>
          <w:lang w:bidi="ar-EG"/>
        </w:rPr>
        <w:t>Profit by Region</w:t>
      </w:r>
      <w:r w:rsidRPr="00395E5C">
        <w:rPr>
          <w:rFonts w:hint="cs"/>
          <w:b/>
          <w:bCs/>
          <w:u w:val="single"/>
          <w:rtl/>
          <w:lang w:bidi="ar-EG"/>
        </w:rPr>
        <w:t xml:space="preserve"> :</w:t>
      </w: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274310" cy="3970939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0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5C" w:rsidRDefault="00395E5C" w:rsidP="00395E5C">
      <w:pPr>
        <w:jc w:val="right"/>
        <w:rPr>
          <w:lang w:bidi="ar-EG"/>
        </w:rPr>
      </w:pPr>
      <w:r w:rsidRPr="00395E5C">
        <w:rPr>
          <w:b/>
          <w:bCs/>
          <w:u w:val="single"/>
          <w:lang w:bidi="ar-EG"/>
        </w:rPr>
        <w:lastRenderedPageBreak/>
        <w:t xml:space="preserve">Discount </w:t>
      </w:r>
      <w:proofErr w:type="spellStart"/>
      <w:r w:rsidRPr="00395E5C">
        <w:rPr>
          <w:b/>
          <w:bCs/>
          <w:u w:val="single"/>
          <w:lang w:bidi="ar-EG"/>
        </w:rPr>
        <w:t>vs</w:t>
      </w:r>
      <w:proofErr w:type="spellEnd"/>
      <w:r w:rsidRPr="00395E5C">
        <w:rPr>
          <w:b/>
          <w:bCs/>
          <w:u w:val="single"/>
          <w:lang w:bidi="ar-EG"/>
        </w:rPr>
        <w:t xml:space="preserve"> Profit</w:t>
      </w:r>
      <w:r w:rsidRPr="00395E5C">
        <w:rPr>
          <w:rFonts w:hint="cs"/>
          <w:b/>
          <w:bCs/>
          <w:u w:val="single"/>
          <w:rtl/>
          <w:lang w:val="en-GB" w:bidi="ar-EG"/>
        </w:rPr>
        <w:t xml:space="preserve"> :</w:t>
      </w:r>
      <w:r>
        <w:rPr>
          <w:noProof/>
        </w:rPr>
        <w:drawing>
          <wp:inline distT="0" distB="0" distL="0" distR="0">
            <wp:extent cx="5274310" cy="4061133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Default="00395E5C" w:rsidP="00395E5C">
      <w:pPr>
        <w:bidi w:val="0"/>
        <w:rPr>
          <w:lang w:bidi="ar-EG"/>
        </w:rPr>
      </w:pPr>
    </w:p>
    <w:p w:rsidR="00395E5C" w:rsidRPr="00395E5C" w:rsidRDefault="00395E5C" w:rsidP="00395E5C">
      <w:pPr>
        <w:jc w:val="right"/>
        <w:rPr>
          <w:rFonts w:hint="cs"/>
          <w:b/>
          <w:bCs/>
          <w:u w:val="single"/>
          <w:rtl/>
          <w:lang w:bidi="ar-EG"/>
        </w:rPr>
      </w:pPr>
      <w:r w:rsidRPr="00395E5C">
        <w:rPr>
          <w:b/>
          <w:bCs/>
          <w:u w:val="single"/>
          <w:lang w:bidi="ar-EG"/>
        </w:rPr>
        <w:lastRenderedPageBreak/>
        <w:t>Monthly Sales Trend</w:t>
      </w:r>
      <w:r w:rsidRPr="00395E5C">
        <w:rPr>
          <w:rFonts w:hint="cs"/>
          <w:b/>
          <w:bCs/>
          <w:u w:val="single"/>
          <w:rtl/>
          <w:lang w:val="en-GB" w:bidi="ar-EG"/>
        </w:rPr>
        <w:t xml:space="preserve"> :</w:t>
      </w:r>
    </w:p>
    <w:p w:rsidR="00395E5C" w:rsidRDefault="00395E5C" w:rsidP="00395E5C">
      <w:pPr>
        <w:rPr>
          <w:rtl/>
          <w:lang w:val="en-GB" w:bidi="ar-EG"/>
        </w:rPr>
      </w:pPr>
      <w:r>
        <w:rPr>
          <w:rFonts w:hint="cs"/>
          <w:noProof/>
        </w:rPr>
        <w:drawing>
          <wp:inline distT="0" distB="0" distL="0" distR="0">
            <wp:extent cx="5274310" cy="5579941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9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tl/>
          <w:lang w:val="en-GB" w:bidi="ar-EG"/>
        </w:rPr>
      </w:pPr>
    </w:p>
    <w:p w:rsidR="00395E5C" w:rsidRDefault="00395E5C" w:rsidP="00395E5C">
      <w:pPr>
        <w:rPr>
          <w:rFonts w:hint="cs"/>
          <w:rtl/>
          <w:lang w:val="en-GB" w:bidi="ar-EG"/>
        </w:rPr>
      </w:pPr>
    </w:p>
    <w:p w:rsidR="00395E5C" w:rsidRPr="00395E5C" w:rsidRDefault="00395E5C" w:rsidP="00395E5C">
      <w:pPr>
        <w:bidi w:val="0"/>
        <w:rPr>
          <w:b/>
          <w:bCs/>
          <w:u w:val="single"/>
          <w:lang w:bidi="ar-EG"/>
        </w:rPr>
      </w:pPr>
      <w:r w:rsidRPr="00395E5C">
        <w:rPr>
          <w:b/>
          <w:bCs/>
          <w:u w:val="single"/>
          <w:lang w:bidi="ar-EG"/>
        </w:rPr>
        <w:lastRenderedPageBreak/>
        <w:t>Prediction For Sales</w:t>
      </w:r>
      <w:r w:rsidRPr="00395E5C">
        <w:rPr>
          <w:rFonts w:hint="cs"/>
          <w:b/>
          <w:bCs/>
          <w:u w:val="single"/>
          <w:rtl/>
          <w:lang w:val="en-GB" w:bidi="ar-EG"/>
        </w:rPr>
        <w:t>:</w:t>
      </w:r>
    </w:p>
    <w:p w:rsidR="00395E5C" w:rsidRDefault="00395E5C" w:rsidP="00395E5C">
      <w:pPr>
        <w:rPr>
          <w:rtl/>
          <w:lang w:val="en-GB" w:bidi="ar-EG"/>
        </w:rPr>
      </w:pPr>
      <w:r>
        <w:rPr>
          <w:rFonts w:hint="cs"/>
          <w:noProof/>
        </w:rPr>
        <w:drawing>
          <wp:inline distT="0" distB="0" distL="0" distR="0">
            <wp:extent cx="5274310" cy="2999251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9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5C" w:rsidRDefault="00395E5C" w:rsidP="00395E5C">
      <w:pPr>
        <w:pStyle w:val="NormalWeb"/>
      </w:pPr>
    </w:p>
    <w:p w:rsidR="00395E5C" w:rsidRDefault="00395E5C" w:rsidP="00395E5C">
      <w:pPr>
        <w:bidi w:val="0"/>
      </w:pPr>
      <w:r>
        <w:pict>
          <v:rect id="_x0000_i1031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Default="00395E5C" w:rsidP="00395E5C">
      <w:pPr>
        <w:pStyle w:val="Heading2"/>
        <w:bidi w:val="0"/>
      </w:pPr>
    </w:p>
    <w:p w:rsidR="00395E5C" w:rsidRPr="00395E5C" w:rsidRDefault="00395E5C" w:rsidP="00395E5C">
      <w:pPr>
        <w:bidi w:val="0"/>
      </w:pPr>
    </w:p>
    <w:p w:rsidR="00395E5C" w:rsidRDefault="00395E5C" w:rsidP="00395E5C">
      <w:pPr>
        <w:pStyle w:val="Heading2"/>
        <w:bidi w:val="0"/>
      </w:pPr>
      <w:r>
        <w:t>8. Key Insights</w:t>
      </w:r>
    </w:p>
    <w:p w:rsidR="00395E5C" w:rsidRDefault="00395E5C" w:rsidP="00395E5C">
      <w:pPr>
        <w:pStyle w:val="NormalWeb"/>
        <w:numPr>
          <w:ilvl w:val="0"/>
          <w:numId w:val="9"/>
        </w:numPr>
      </w:pPr>
      <w:r>
        <w:t>Technology category generates the highest sales and profit contribution.</w:t>
      </w:r>
    </w:p>
    <w:p w:rsidR="00395E5C" w:rsidRDefault="00395E5C" w:rsidP="00395E5C">
      <w:pPr>
        <w:pStyle w:val="NormalWeb"/>
        <w:numPr>
          <w:ilvl w:val="0"/>
          <w:numId w:val="9"/>
        </w:numPr>
      </w:pPr>
      <w:r>
        <w:lastRenderedPageBreak/>
        <w:t>Some regions report losses despite strong sales performance.</w:t>
      </w:r>
    </w:p>
    <w:p w:rsidR="00395E5C" w:rsidRDefault="00395E5C" w:rsidP="00395E5C">
      <w:pPr>
        <w:pStyle w:val="NormalWeb"/>
        <w:numPr>
          <w:ilvl w:val="0"/>
          <w:numId w:val="9"/>
        </w:numPr>
      </w:pPr>
      <w:r>
        <w:t>High discount levels negatively impact profitability.</w:t>
      </w:r>
    </w:p>
    <w:p w:rsidR="00395E5C" w:rsidRDefault="00395E5C" w:rsidP="00395E5C">
      <w:pPr>
        <w:pStyle w:val="NormalWeb"/>
        <w:numPr>
          <w:ilvl w:val="0"/>
          <w:numId w:val="9"/>
        </w:numPr>
      </w:pPr>
      <w:r>
        <w:t>Sales trends can be used effectively for short-term forecasting and planning.</w:t>
      </w:r>
    </w:p>
    <w:p w:rsidR="00395E5C" w:rsidRDefault="00395E5C" w:rsidP="00395E5C">
      <w:pPr>
        <w:bidi w:val="0"/>
      </w:pPr>
      <w:r>
        <w:pict>
          <v:rect id="_x0000_i1032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9. Business Recommendations</w:t>
      </w:r>
    </w:p>
    <w:p w:rsidR="00395E5C" w:rsidRDefault="00395E5C" w:rsidP="00395E5C">
      <w:pPr>
        <w:pStyle w:val="NormalWeb"/>
      </w:pPr>
      <w:r>
        <w:t>Based on the analysis, the following actions are recommended:</w:t>
      </w:r>
    </w:p>
    <w:p w:rsidR="00395E5C" w:rsidRDefault="00395E5C" w:rsidP="00395E5C">
      <w:pPr>
        <w:pStyle w:val="NormalWeb"/>
        <w:numPr>
          <w:ilvl w:val="0"/>
          <w:numId w:val="10"/>
        </w:numPr>
      </w:pPr>
      <w:r>
        <w:rPr>
          <w:rStyle w:val="Strong"/>
        </w:rPr>
        <w:t>Reduce excessive discounts</w:t>
      </w:r>
      <w:r>
        <w:t>, especially those exceeding 20%, to protect profit margins.</w:t>
      </w:r>
    </w:p>
    <w:p w:rsidR="00395E5C" w:rsidRDefault="00395E5C" w:rsidP="00395E5C">
      <w:pPr>
        <w:pStyle w:val="NormalWeb"/>
        <w:numPr>
          <w:ilvl w:val="0"/>
          <w:numId w:val="10"/>
        </w:numPr>
      </w:pPr>
      <w:r>
        <w:rPr>
          <w:rStyle w:val="Strong"/>
        </w:rPr>
        <w:t>Focus marketing and inventory efforts</w:t>
      </w:r>
      <w:r>
        <w:t xml:space="preserve"> on top-performing categories such as Technology.</w:t>
      </w:r>
    </w:p>
    <w:p w:rsidR="00395E5C" w:rsidRDefault="00395E5C" w:rsidP="00395E5C">
      <w:pPr>
        <w:pStyle w:val="NormalWeb"/>
        <w:numPr>
          <w:ilvl w:val="0"/>
          <w:numId w:val="10"/>
        </w:numPr>
      </w:pPr>
      <w:r>
        <w:rPr>
          <w:rStyle w:val="Strong"/>
        </w:rPr>
        <w:t>Review pricing and cost structures</w:t>
      </w:r>
      <w:r>
        <w:t xml:space="preserve"> in low-profit or loss-making regions.</w:t>
      </w:r>
    </w:p>
    <w:p w:rsidR="00395E5C" w:rsidRDefault="00395E5C" w:rsidP="00395E5C">
      <w:pPr>
        <w:pStyle w:val="NormalWeb"/>
        <w:numPr>
          <w:ilvl w:val="0"/>
          <w:numId w:val="10"/>
        </w:numPr>
      </w:pPr>
      <w:r>
        <w:rPr>
          <w:rStyle w:val="Strong"/>
        </w:rPr>
        <w:t>Use monthly sales trends and forecasts</w:t>
      </w:r>
      <w:r>
        <w:t xml:space="preserve"> to improve inventory planning and reduce overstock or shortages.</w:t>
      </w:r>
    </w:p>
    <w:p w:rsidR="00395E5C" w:rsidRDefault="00395E5C" w:rsidP="00395E5C">
      <w:pPr>
        <w:pStyle w:val="NormalWeb"/>
      </w:pPr>
      <w:r>
        <w:t>Implementing these recommendations can improve profitability and support sustainable business growth.</w:t>
      </w:r>
    </w:p>
    <w:p w:rsidR="00395E5C" w:rsidRDefault="00395E5C" w:rsidP="00395E5C">
      <w:pPr>
        <w:bidi w:val="0"/>
      </w:pPr>
      <w:r>
        <w:pict>
          <v:rect id="_x0000_i1033" style="width:0;height:1.5pt" o:hralign="center" o:hrstd="t" o:hr="t" fillcolor="#a0a0a0" stroked="f"/>
        </w:pict>
      </w:r>
    </w:p>
    <w:p w:rsidR="00395E5C" w:rsidRDefault="00395E5C" w:rsidP="00395E5C">
      <w:pPr>
        <w:pStyle w:val="Heading2"/>
        <w:bidi w:val="0"/>
      </w:pPr>
      <w:r>
        <w:t>10. Tools Used</w:t>
      </w:r>
    </w:p>
    <w:p w:rsidR="00395E5C" w:rsidRDefault="00395E5C" w:rsidP="00395E5C">
      <w:pPr>
        <w:pStyle w:val="NormalWeb"/>
        <w:numPr>
          <w:ilvl w:val="0"/>
          <w:numId w:val="11"/>
        </w:numPr>
      </w:pPr>
      <w:r>
        <w:t>Python</w:t>
      </w:r>
    </w:p>
    <w:p w:rsidR="00395E5C" w:rsidRDefault="00395E5C" w:rsidP="00395E5C">
      <w:pPr>
        <w:pStyle w:val="NormalWeb"/>
        <w:numPr>
          <w:ilvl w:val="0"/>
          <w:numId w:val="11"/>
        </w:numPr>
      </w:pPr>
      <w:r>
        <w:t>Pandas</w:t>
      </w:r>
    </w:p>
    <w:p w:rsidR="00395E5C" w:rsidRDefault="00395E5C" w:rsidP="00395E5C">
      <w:pPr>
        <w:pStyle w:val="NormalWeb"/>
        <w:numPr>
          <w:ilvl w:val="0"/>
          <w:numId w:val="11"/>
        </w:numPr>
      </w:pPr>
      <w:proofErr w:type="spellStart"/>
      <w:r>
        <w:t>Matplotlib</w:t>
      </w:r>
      <w:proofErr w:type="spellEnd"/>
    </w:p>
    <w:p w:rsidR="00395E5C" w:rsidRDefault="00395E5C" w:rsidP="00395E5C">
      <w:pPr>
        <w:pStyle w:val="NormalWeb"/>
        <w:numPr>
          <w:ilvl w:val="0"/>
          <w:numId w:val="11"/>
        </w:numPr>
      </w:pPr>
      <w:proofErr w:type="spellStart"/>
      <w:r>
        <w:t>Seaborn</w:t>
      </w:r>
      <w:proofErr w:type="spellEnd"/>
    </w:p>
    <w:p w:rsidR="00E16A38" w:rsidRDefault="00E16A38" w:rsidP="00E16A38">
      <w:pPr>
        <w:bidi w:val="0"/>
        <w:rPr>
          <w:lang w:bidi="ar-EG"/>
        </w:rPr>
      </w:pPr>
    </w:p>
    <w:p w:rsidR="00395E5C" w:rsidRDefault="00395E5C" w:rsidP="00CF229F">
      <w:pPr>
        <w:rPr>
          <w:rFonts w:hint="cs"/>
          <w:lang w:bidi="ar-EG"/>
        </w:rPr>
      </w:pPr>
    </w:p>
    <w:p w:rsidR="00782821" w:rsidRPr="00782821" w:rsidRDefault="00782821" w:rsidP="00782821">
      <w:pPr>
        <w:rPr>
          <w:rFonts w:hint="cs"/>
          <w:rtl/>
          <w:lang w:bidi="ar-EG"/>
        </w:rPr>
      </w:pPr>
    </w:p>
    <w:sectPr w:rsidR="00782821" w:rsidRPr="00782821" w:rsidSect="00B83E9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66969"/>
    <w:multiLevelType w:val="multilevel"/>
    <w:tmpl w:val="420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92548"/>
    <w:multiLevelType w:val="multilevel"/>
    <w:tmpl w:val="C4F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752008"/>
    <w:multiLevelType w:val="multilevel"/>
    <w:tmpl w:val="085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F15C19"/>
    <w:multiLevelType w:val="multilevel"/>
    <w:tmpl w:val="0EA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B190E"/>
    <w:multiLevelType w:val="multilevel"/>
    <w:tmpl w:val="A29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296111"/>
    <w:multiLevelType w:val="multilevel"/>
    <w:tmpl w:val="238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8A2794"/>
    <w:multiLevelType w:val="multilevel"/>
    <w:tmpl w:val="247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8667CC"/>
    <w:multiLevelType w:val="multilevel"/>
    <w:tmpl w:val="B4A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36532D"/>
    <w:multiLevelType w:val="multilevel"/>
    <w:tmpl w:val="497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E922A7"/>
    <w:multiLevelType w:val="multilevel"/>
    <w:tmpl w:val="437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222669"/>
    <w:multiLevelType w:val="multilevel"/>
    <w:tmpl w:val="62CA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16A38"/>
    <w:rsid w:val="0000642B"/>
    <w:rsid w:val="00395E5C"/>
    <w:rsid w:val="005F0FD7"/>
    <w:rsid w:val="00782821"/>
    <w:rsid w:val="00975AD7"/>
    <w:rsid w:val="00B83E95"/>
    <w:rsid w:val="00CF229F"/>
    <w:rsid w:val="00E16A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29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95E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282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6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A3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828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28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E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395E5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Yousef Katter</dc:creator>
  <cp:lastModifiedBy>Yousef Katter</cp:lastModifiedBy>
  <cp:revision>4</cp:revision>
  <dcterms:created xsi:type="dcterms:W3CDTF">2025-12-25T13:35:00Z</dcterms:created>
  <dcterms:modified xsi:type="dcterms:W3CDTF">2025-12-25T19:55:00Z</dcterms:modified>
</cp:coreProperties>
</file>