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60" w:before="0"/>
              <w:jc w:val="center"/>
            </w:pPr>
            <w:r>
              <w:rPr>
                <w:rFonts w:ascii="Georgia" w:cs="Georgia" w:eastAsia="Georgia" w:hAnsi="Georgia"/>
                <w:b/>
                <w:bCs/>
                <w:color w:val="FFFFFF"/>
                <w:sz w:val="30"/>
                <w:szCs w:val="30"/>
              </w:rPr>
              <w:t xml:space="preserve">Security Misconfiguration Audit and Remediation</w:t>
            </w:r>
          </w:p>
          <w:p>
            <w:pPr>
              <w:spacing w:after="0" w:before="0"/>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60" w:before="0"/>
            </w:pPr>
            <w:r>
              <w:rPr>
                <w:rFonts w:ascii="Arial" w:cs="Arial" w:eastAsia="Arial" w:hAnsi="Arial"/>
                <w:b/>
                <w:bCs/>
                <w:color w:val="2E5FA3"/>
                <w:sz w:val="20"/>
                <w:szCs w:val="20"/>
              </w:rPr>
              <w:t xml:space="preserve">PPM-003</w:t>
            </w:r>
          </w:p>
          <w:p>
            <w:pPr>
              <w:spacing w:after="40" w:before="0"/>
            </w:pPr>
            <w:r>
              <w:rPr>
                <w:rFonts w:ascii="Georgia" w:cs="Georgia" w:eastAsia="Georgia" w:hAnsi="Georgia"/>
                <w:b/>
                <w:bCs/>
                <w:color w:val="1A2D4F"/>
                <w:sz w:val="38"/>
                <w:szCs w:val="38"/>
              </w:rPr>
              <w:t xml:space="preserve">Task Assignment &amp; Roles</w:t>
            </w:r>
          </w:p>
          <w:p>
            <w:pPr>
              <w:spacing w:after="0" w:before="0"/>
            </w:pPr>
            <w:r>
              <w:rPr>
                <w:rFonts w:ascii="Arial" w:cs="Arial" w:eastAsia="Arial" w:hAnsi="Arial"/>
                <w:i/>
                <w:iCs/>
                <w:color w:val="4A5568"/>
                <w:sz w:val="22"/>
                <w:szCs w:val="22"/>
              </w:rPr>
              <w:t xml:space="preserve">Defined Responsibilities for All Team Members Across All Project Phases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May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Document Code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PPM-003</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  Final Release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Classification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Confidential — Internal &amp; Academic Use Only</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Purpose and Scope</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This document formally defines the roles, responsibilities, and task ownership for each member of the Project 10 team. Clear assignment of responsibilities is essential to ensure accountability, prevent duplication of effort, and maintain consistent progress against the project timeline. While cross-functional collaboration is expected and encouraged throughout all phases, every task has a designated primary owner who bears final responsibility for its completion and quality.</w:t>
      </w:r>
    </w:p>
    <w:p>
      <w:pPr>
        <w:spacing w:after="100" w:before="0"/>
      </w:pPr>
      <w:r>
        <w:t xml:space="preserve"/>
      </w:r>
    </w:p>
    <w:p>
      <w:pPr>
        <w:spacing w:after="120" w:before="360"/>
      </w:pPr>
      <w:r>
        <w:rPr>
          <w:rFonts w:ascii="Georgia" w:cs="Georgia" w:eastAsia="Georgia" w:hAnsi="Georgia"/>
          <w:b/>
          <w:bCs/>
          <w:color w:val="1A2D4F"/>
          <w:sz w:val="30"/>
          <w:szCs w:val="30"/>
        </w:rPr>
        <w:t xml:space="preserve">2.  Team Composition and Role Profiles</w:t>
      </w:r>
    </w:p>
    <w:p>
      <w:pPr>
        <w:pBdr>
          <w:bottom w:val="single" w:color="2E5FA3" w:sz="4" w:space="1"/>
        </w:pBdr>
        <w:spacing w:after="160" w:before="180"/>
      </w:pPr>
      <w:r>
        <w:t xml:space="preserve"/>
      </w:r>
    </w:p>
    <w:p>
      <w:pPr>
        <w:spacing w:after="100" w:before="260"/>
      </w:pPr>
      <w:r>
        <w:rPr>
          <w:rFonts w:ascii="Arial" w:cs="Arial" w:eastAsia="Arial" w:hAnsi="Arial"/>
          <w:b/>
          <w:bCs/>
          <w:color w:val="2E5FA3"/>
          <w:sz w:val="25"/>
          <w:szCs w:val="25"/>
        </w:rPr>
        <w:t xml:space="preserve">2.1  Ahmed Abdalrhman Ibrahim — Project Coordinator and Report Lead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Role Title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Project Coordinator and Documentation Lead</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GitHub Account</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ahmedagha8022</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Core Competencies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Project management, technical writing, stakeholder communication, repository administration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Focus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Ensuring delivery of all documentation on schedule; maintaining consistency across the full document set; coordinating team activities and GitHub uploads</w:t>
            </w:r>
          </w:p>
        </w:tc>
      </w:tr>
    </w:tbl>
    <w:p>
      <w:pPr>
        <w:spacing w:after="60" w:before="0"/>
      </w:pPr>
      <w:r>
        <w:t xml:space="preserve"/>
      </w:r>
    </w:p>
    <w:p>
      <w:pPr>
        <w:spacing w:after="100" w:before="60"/>
      </w:pPr>
      <w:r>
        <w:rPr>
          <w:rFonts w:ascii="Arial" w:cs="Arial" w:eastAsia="Arial" w:hAnsi="Arial"/>
          <w:color w:val="2D3748"/>
          <w:sz w:val="22"/>
          <w:szCs w:val="22"/>
        </w:rPr>
        <w:t xml:space="preserve">Ahmed serves as the primary coordination point for the project. He is responsible for maintaining the project plan, tracking progress against milestones, and ensuring that all documents are reviewed, properly formatted, and uploaded to GitHub on schedule. As Report Lead, he authors all documents that synthesise contributions from multiple team members, including the Project Proposal, Project Plan, Impact Analysis, and Final Project Report. He also owns the GitHub repository structure and enforces the agreed naming and folder conventions.</w:t>
      </w:r>
    </w:p>
    <w:p>
      <w:pPr>
        <w:spacing w:after="80" w:before="0"/>
      </w:pPr>
      <w:r>
        <w:t xml:space="preserve"/>
      </w:r>
    </w:p>
    <w:p>
      <w:pPr>
        <w:spacing w:after="100" w:before="260"/>
      </w:pPr>
      <w:r>
        <w:rPr>
          <w:rFonts w:ascii="Arial" w:cs="Arial" w:eastAsia="Arial" w:hAnsi="Arial"/>
          <w:b/>
          <w:bCs/>
          <w:color w:val="2E5FA3"/>
          <w:sz w:val="25"/>
          <w:szCs w:val="25"/>
        </w:rPr>
        <w:t xml:space="preserve">2.2  Yousef Osama — Technical Lead and Remediation Engineer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Role Title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Technical Lead and Remediation Engineer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GitHub Account</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yousefosama19</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Core Competencies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Penetration testing, Linux system administration, vulnerability analysis, network scanning, security hardening</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Focus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Executing all hands-on technical audit activities; implementing configuration remediation; producing technical findings documentation</w:t>
            </w:r>
          </w:p>
        </w:tc>
      </w:tr>
    </w:tbl>
    <w:p>
      <w:pPr>
        <w:spacing w:after="60" w:before="0"/>
      </w:pPr>
      <w:r>
        <w:t xml:space="preserve"/>
      </w:r>
    </w:p>
    <w:p>
      <w:pPr>
        <w:spacing w:after="100" w:before="60"/>
      </w:pPr>
      <w:r>
        <w:rPr>
          <w:rFonts w:ascii="Arial" w:cs="Arial" w:eastAsia="Arial" w:hAnsi="Arial"/>
          <w:color w:val="2D3748"/>
          <w:sz w:val="22"/>
          <w:szCs w:val="22"/>
        </w:rPr>
        <w:t xml:space="preserve">Yousef Osama leads all technical execution within the project. During Phase 2, he operates the Nmap, Nikto, OpenVAS, and Metasploit scanning tools, conducts manual service inspection, and performs credential testing using Hydra. He is responsible for confirming the exploitability of every Critical and High-severity finding identified in the Misconfiguration Checklist. During Phase 3, he implements all configuration fixes directly on the Metasploitable2 instance and maintains a precise change log as input to the Fix Implementation Report. His technical expertise makes him the primary author of the Audit Findings Report, Architecture Document, and Fix Implementation Report.</w:t>
      </w:r>
    </w:p>
    <w:p>
      <w:pPr>
        <w:spacing w:after="80" w:before="0"/>
      </w:pPr>
      <w:r>
        <w:t xml:space="preserve"/>
      </w:r>
    </w:p>
    <w:p>
      <w:pPr>
        <w:spacing w:after="100" w:before="260"/>
      </w:pPr>
      <w:r>
        <w:rPr>
          <w:rFonts w:ascii="Arial" w:cs="Arial" w:eastAsia="Arial" w:hAnsi="Arial"/>
          <w:b/>
          <w:bCs/>
          <w:color w:val="2E5FA3"/>
          <w:sz w:val="25"/>
          <w:szCs w:val="25"/>
        </w:rPr>
        <w:t xml:space="preserve">2.3  Yousef Nasser — Documentation Lead and Analyst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Role Title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Documentation Lead and Analytical Specialist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Core Competencies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Research, requirements analysis, risk modelling, structured documentation, presentation design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Focus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Producing the analytical and requirements documentation; translating technical findings into accessible language for non-technical stakeholders; leading the final presentation</w:t>
            </w:r>
          </w:p>
        </w:tc>
      </w:tr>
    </w:tbl>
    <w:p>
      <w:pPr>
        <w:spacing w:after="60" w:before="0"/>
      </w:pPr>
      <w:r>
        <w:t xml:space="preserve"/>
      </w:r>
    </w:p>
    <w:p>
      <w:pPr>
        <w:spacing w:after="100" w:before="60"/>
      </w:pPr>
      <w:r>
        <w:rPr>
          <w:rFonts w:ascii="Arial" w:cs="Arial" w:eastAsia="Arial" w:hAnsi="Arial"/>
          <w:color w:val="2D3748"/>
          <w:sz w:val="22"/>
          <w:szCs w:val="22"/>
        </w:rPr>
        <w:t xml:space="preserve">Yousef Nasser leads the analytical and documentation-intensive deliverables that contextualise the technical work. He is the primary author of the Risk Assessment and Mitigation Plan, KPIs Document, Stakeholder Analysis, User Stories, Literature Review, and Test Cases. During Phase 4, he takes the lead on preparing the User Manual and Project Presentation, ensuring that findings are communicated clearly to both technical and non-technical audiences. He also performs the first-pass peer review on all documents authored by other team members prior to upload.</w:t>
      </w:r>
    </w:p>
    <w:p>
      <w:pPr>
        <w:spacing w:after="100" w:before="0"/>
      </w:pPr>
      <w:r>
        <w:t xml:space="preserve"/>
      </w:r>
    </w:p>
    <w:p>
      <w:pPr>
        <w:spacing w:after="120" w:before="360"/>
      </w:pPr>
      <w:r>
        <w:rPr>
          <w:rFonts w:ascii="Georgia" w:cs="Georgia" w:eastAsia="Georgia" w:hAnsi="Georgia"/>
          <w:b/>
          <w:bCs/>
          <w:color w:val="1A2D4F"/>
          <w:sz w:val="30"/>
          <w:szCs w:val="30"/>
        </w:rPr>
        <w:t xml:space="preserve">3.  Task Assignment by Project Phase</w:t>
      </w:r>
    </w:p>
    <w:p>
      <w:pPr>
        <w:pBdr>
          <w:bottom w:val="single" w:color="2E5FA3" w:sz="4" w:space="1"/>
        </w:pBdr>
        <w:spacing w:after="160" w:before="180"/>
      </w:pPr>
      <w:r>
        <w:t xml:space="preserve"/>
      </w:r>
    </w:p>
    <w:p>
      <w:pPr>
        <w:spacing w:after="100" w:before="260"/>
      </w:pPr>
      <w:r>
        <w:rPr>
          <w:rFonts w:ascii="Arial" w:cs="Arial" w:eastAsia="Arial" w:hAnsi="Arial"/>
          <w:b/>
          <w:bCs/>
          <w:color w:val="2E5FA3"/>
          <w:sz w:val="25"/>
          <w:szCs w:val="25"/>
        </w:rPr>
        <w:t xml:space="preserve">3.1  Phase 1 — Planning and Setup  (Week 1)</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80"/>
        <w:gridCol w:w="3080"/>
      </w:tblGrid>
      <w:tr>
        <w:tc>
          <w:tcPr>
            <w:tcW w:type="dxa" w:w="36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Task / Deliverable</w:t>
            </w:r>
          </w:p>
        </w:tc>
        <w:tc>
          <w:tcPr>
            <w:tcW w:type="dxa" w:w="268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Primary Responsibility</w:t>
            </w:r>
          </w:p>
        </w:tc>
        <w:tc>
          <w:tcPr>
            <w:tcW w:type="dxa" w:w="308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Supporting Member(s)</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VMware lab setup — Kali Linux and Metasploitable2 VMs</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Full team</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Network isolation verification and connectivity testing</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Audit Target Selection Document (IMP-001)</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Ahmed</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Yousef Osama</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Misconfiguration Checklist (IMP-002)</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Project Proposal (PPM-001)</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Ahmed</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Full team review</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Project Plan and Gantt Chart (PPM-002)</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Ahmed</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Full team review</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Task Assignment and Roles (PPM-003)</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Ahmed</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Risk Assessment and Mitigation Plan (PPM-004)</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Nasser</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Key Performance Indicators (PPM-005)</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Nasser</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Literature Review (LR-001)</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Yousef Nasser</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Stakeholder Analysis (RQ-001)</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Nasser</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User Stories and Use Cases (RQ-002)</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Nasser</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Functional and Non-Functional Requirements (RQ-003)</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Yousef Nasser</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Problem Statement and Objectives (SAD-001)</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Ahmed</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Software Architecture Document (SAD-002)</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Data Flow and Activity Diagrams (SAD-003/004)</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Technology Stack Document (SAD-005)</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GitHub repository structure and initial document upload</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Ahmed</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Full team</w:t>
            </w:r>
          </w:p>
        </w:tc>
      </w:tr>
    </w:tbl>
    <w:p>
      <w:pPr>
        <w:spacing w:after="80" w:before="0"/>
      </w:pPr>
      <w:r>
        <w:t xml:space="preserve"/>
      </w:r>
    </w:p>
    <w:p>
      <w:pPr>
        <w:spacing w:after="100" w:before="260"/>
      </w:pPr>
      <w:r>
        <w:rPr>
          <w:rFonts w:ascii="Arial" w:cs="Arial" w:eastAsia="Arial" w:hAnsi="Arial"/>
          <w:b/>
          <w:bCs/>
          <w:color w:val="2E5FA3"/>
          <w:sz w:val="25"/>
          <w:szCs w:val="25"/>
        </w:rPr>
        <w:t xml:space="preserve">3.2  Phase 2 — Active Audit  (Week 2)</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80"/>
        <w:gridCol w:w="3080"/>
      </w:tblGrid>
      <w:tr>
        <w:tc>
          <w:tcPr>
            <w:tcW w:type="dxa" w:w="36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Task / Deliverable</w:t>
            </w:r>
          </w:p>
        </w:tc>
        <w:tc>
          <w:tcPr>
            <w:tcW w:type="dxa" w:w="268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Primary Responsibility</w:t>
            </w:r>
          </w:p>
        </w:tc>
        <w:tc>
          <w:tcPr>
            <w:tcW w:type="dxa" w:w="308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Supporting Member(s)</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Full-range port scan — Nmap -p- with service version detection</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Vulnerability script scanning — Nmap NSE scripts</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Web server assessment — Nikto</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Comprehensive vulnerability scan — OpenVAS / GVM</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Manual service inspection — FTP, SSH, Telnet, SMTP, SMB</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Web application manual testing — DVWA, Apache, Tomcat</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Credential testing — Hydra brute-force against identified services</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Exploitation confirmation — Metasploit for Critical findings</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Misconfiguration Checklist status update</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Full team</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Audit Findings Report (IMP-003)</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 review</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Impact Analysis Document (IMP-004)</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Ahmed</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Yousef Nasser</w:t>
            </w:r>
          </w:p>
        </w:tc>
      </w:tr>
    </w:tbl>
    <w:p>
      <w:pPr>
        <w:spacing w:after="80" w:before="0"/>
      </w:pPr>
      <w:r>
        <w:t xml:space="preserve"/>
      </w:r>
    </w:p>
    <w:p>
      <w:pPr>
        <w:spacing w:after="100" w:before="260"/>
      </w:pPr>
      <w:r>
        <w:rPr>
          <w:rFonts w:ascii="Arial" w:cs="Arial" w:eastAsia="Arial" w:hAnsi="Arial"/>
          <w:b/>
          <w:bCs/>
          <w:color w:val="2E5FA3"/>
          <w:sz w:val="25"/>
          <w:szCs w:val="25"/>
        </w:rPr>
        <w:t xml:space="preserve">3.3  Phase 3 — Remediation  (Week 3)</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80"/>
        <w:gridCol w:w="3080"/>
      </w:tblGrid>
      <w:tr>
        <w:tc>
          <w:tcPr>
            <w:tcW w:type="dxa" w:w="36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Task / Deliverable</w:t>
            </w:r>
          </w:p>
        </w:tc>
        <w:tc>
          <w:tcPr>
            <w:tcW w:type="dxa" w:w="268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Primary Responsibility</w:t>
            </w:r>
          </w:p>
        </w:tc>
        <w:tc>
          <w:tcPr>
            <w:tcW w:type="dxa" w:w="308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Supporting Member(s)</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Collaborative remediation plan development — all findings</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Full team</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FTP service hardening — disable anonymous access, replace service</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SSH hardening — disable root login, enforce key auth, update</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Telnet service disablement</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SMTP relay restriction and command disablement</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SMB / Samba hardening — null session prevention, share permissions</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Apache hardening — directory listing, headers, version suppression</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MySQL hardening — root password, remote access restriction</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PostgreSQL hardening — credentials, connection restrictions</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OS-level fixes — service disablement, password policy</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Remediation Plan Document (IMP-005)</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Full team</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Fix Implementation Report (IMP-006)</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Ahmed review</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Test Cases and Test Plan (TST-001)</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Nasser</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bl>
    <w:p>
      <w:pPr>
        <w:spacing w:after="80" w:before="0"/>
      </w:pPr>
      <w:r>
        <w:t xml:space="preserve"/>
      </w:r>
    </w:p>
    <w:p>
      <w:pPr>
        <w:spacing w:after="100" w:before="260"/>
      </w:pPr>
      <w:r>
        <w:rPr>
          <w:rFonts w:ascii="Arial" w:cs="Arial" w:eastAsia="Arial" w:hAnsi="Arial"/>
          <w:b/>
          <w:bCs/>
          <w:color w:val="2E5FA3"/>
          <w:sz w:val="25"/>
          <w:szCs w:val="25"/>
        </w:rPr>
        <w:t xml:space="preserve">3.4  Phase 4 — Verification and Closure  (Week 4)</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80"/>
        <w:gridCol w:w="3080"/>
      </w:tblGrid>
      <w:tr>
        <w:tc>
          <w:tcPr>
            <w:tcW w:type="dxa" w:w="36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Task / Deliverable</w:t>
            </w:r>
          </w:p>
        </w:tc>
        <w:tc>
          <w:tcPr>
            <w:tcW w:type="dxa" w:w="268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Primary Responsibility</w:t>
            </w:r>
          </w:p>
        </w:tc>
        <w:tc>
          <w:tcPr>
            <w:tcW w:type="dxa" w:w="308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0"/>
                <w:szCs w:val="20"/>
              </w:rPr>
              <w:t xml:space="preserve">Supporting Member(s)</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Post-remediation Nmap re-scan</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Post-remediation Nikto re-scan</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Manual re-verification of each remediated finding</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Osama</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Ahmed</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Verification Report (IMP-007)</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Full team</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Bug Report (TST-002)</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Nasser</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Final Project Report (FIN-001)</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Ahmed</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Full team review</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User Manual (FIN-002)</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Yousef Nasser</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Project Presentation — PPT/PDF (FIN-003)</w:t>
            </w:r>
          </w:p>
        </w:tc>
        <w:tc>
          <w:tcPr>
            <w:tcW w:type="dxa" w:w="26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2E5FA3"/>
                <w:sz w:val="20"/>
                <w:szCs w:val="20"/>
              </w:rPr>
              <w:t xml:space="preserve">Full team</w:t>
            </w:r>
          </w:p>
        </w:tc>
        <w:tc>
          <w:tcPr>
            <w:tcW w:type="dxa" w:w="308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718096"/>
                <w:sz w:val="20"/>
                <w:szCs w:val="20"/>
              </w:rPr>
              <w:t xml:space="preserve">—</w:t>
            </w:r>
          </w:p>
        </w:tc>
      </w:tr>
      <w:tr>
        <w:tc>
          <w:tcPr>
            <w:tcW w:type="dxa" w:w="36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Final GitHub upload, README update, repository review</w:t>
            </w:r>
          </w:p>
        </w:tc>
        <w:tc>
          <w:tcPr>
            <w:tcW w:type="dxa" w:w="26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2E5FA3"/>
                <w:sz w:val="20"/>
                <w:szCs w:val="20"/>
              </w:rPr>
              <w:t xml:space="preserve">Ahmed</w:t>
            </w:r>
          </w:p>
        </w:tc>
        <w:tc>
          <w:tcPr>
            <w:tcW w:type="dxa" w:w="308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718096"/>
                <w:sz w:val="20"/>
                <w:szCs w:val="20"/>
              </w:rPr>
              <w:t xml:space="preserve">—</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4.  Collaboration and Review Protocol</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To maintain documentation quality and internal consistency across all deliverables, the following protocol applies throughout the project:</w:t>
      </w:r>
    </w:p>
    <w:p>
      <w:pPr>
        <w:pStyle w:val="ListParagraph"/>
        <w:numPr>
          <w:ilvl w:val="0"/>
          <w:numId w:val="2"/>
        </w:numPr>
        <w:spacing w:after="60" w:before="60"/>
      </w:pPr>
      <w:r>
        <w:rPr>
          <w:rFonts w:ascii="Arial" w:cs="Arial" w:eastAsia="Arial" w:hAnsi="Arial"/>
          <w:color w:val="2D3748"/>
          <w:sz w:val="22"/>
          <w:szCs w:val="22"/>
        </w:rPr>
        <w:t xml:space="preserve">Every document must undergo peer review by at least one team member other than its primary author before it is committed to GitHub.</w:t>
      </w:r>
    </w:p>
    <w:p>
      <w:pPr>
        <w:pStyle w:val="ListParagraph"/>
        <w:numPr>
          <w:ilvl w:val="0"/>
          <w:numId w:val="2"/>
        </w:numPr>
        <w:spacing w:after="60" w:before="60"/>
      </w:pPr>
      <w:r>
        <w:rPr>
          <w:rFonts w:ascii="Arial" w:cs="Arial" w:eastAsia="Arial" w:hAnsi="Arial"/>
          <w:color w:val="2D3748"/>
          <w:sz w:val="22"/>
          <w:szCs w:val="22"/>
        </w:rPr>
        <w:t xml:space="preserve">Yousef Nasser is designated as the first-pass reviewer for all technical documents authored by Yousef Osama; Ahmed performs the final consistency check.</w:t>
      </w:r>
    </w:p>
    <w:p>
      <w:pPr>
        <w:pStyle w:val="ListParagraph"/>
        <w:numPr>
          <w:ilvl w:val="0"/>
          <w:numId w:val="2"/>
        </w:numPr>
        <w:spacing w:after="60" w:before="60"/>
      </w:pPr>
      <w:r>
        <w:rPr>
          <w:rFonts w:ascii="Arial" w:cs="Arial" w:eastAsia="Arial" w:hAnsi="Arial"/>
          <w:color w:val="2D3748"/>
          <w:sz w:val="22"/>
          <w:szCs w:val="22"/>
        </w:rPr>
        <w:t xml:space="preserve">All GitHub commits must use the agreed naming convention: [DOC-REF]_Document_Title_v1.0.docx.</w:t>
      </w:r>
    </w:p>
    <w:p>
      <w:pPr>
        <w:pStyle w:val="ListParagraph"/>
        <w:numPr>
          <w:ilvl w:val="0"/>
          <w:numId w:val="2"/>
        </w:numPr>
        <w:spacing w:after="60" w:before="60"/>
      </w:pPr>
      <w:r>
        <w:rPr>
          <w:rFonts w:ascii="Arial" w:cs="Arial" w:eastAsia="Arial" w:hAnsi="Arial"/>
          <w:color w:val="2D3748"/>
          <w:sz w:val="22"/>
          <w:szCs w:val="22"/>
        </w:rPr>
        <w:t xml:space="preserve">The project plan milestone table (PPM-002) is reviewed collectively at the end of each week to assess progress and address any slippage.</w:t>
      </w:r>
    </w:p>
    <w:p>
      <w:pPr>
        <w:pStyle w:val="ListParagraph"/>
        <w:numPr>
          <w:ilvl w:val="0"/>
          <w:numId w:val="2"/>
        </w:numPr>
        <w:spacing w:after="60" w:before="60"/>
      </w:pPr>
      <w:r>
        <w:rPr>
          <w:rFonts w:ascii="Arial" w:cs="Arial" w:eastAsia="Arial" w:hAnsi="Arial"/>
          <w:color w:val="2D3748"/>
          <w:sz w:val="22"/>
          <w:szCs w:val="22"/>
        </w:rPr>
        <w:t xml:space="preserve">Any change in task ownership must be agreed by all three team members and documented as a note in this document's version history.</w:t>
      </w:r>
    </w:p>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7200"/>
          <w:tcBorders>
            <w:top w:val="none" w:color="FFFFFF" w:sz="0"/>
            <w:left w:val="none" w:color="FFFFFF" w:sz="0"/>
            <w:bottom w:val="none" w:color="FFFFFF" w:sz="0"/>
            <w:right w:val="none" w:color="FFFFFF" w:sz="0"/>
          </w:tcBorders>
          <w:shd w:fill="1A2D4F" w:val="clear"/>
          <w:tcMar>
            <w:top w:type="dxa" w:w="220"/>
            <w:left w:type="dxa" w:w="360"/>
            <w:bottom w:type="dxa" w:w="220"/>
            <w:right w:type="dxa" w:w="200"/>
          </w:tcMar>
        </w:tcPr>
        <w:p>
          <w:pPr>
            <w:spacing w:after="50" w:before="0"/>
          </w:pPr>
          <w:r>
            <w:rPr>
              <w:rFonts w:ascii="Georgia" w:cs="Georgia" w:eastAsia="Georgia" w:hAnsi="Georgia"/>
              <w:b/>
              <w:bCs/>
              <w:color w:val="FFFFFF"/>
              <w:sz w:val="32"/>
              <w:szCs w:val="32"/>
            </w:rPr>
            <w:t xml:space="preserve">Task Assignment &amp; Roles</w:t>
          </w:r>
        </w:p>
        <w:p>
          <w:pPr>
            <w:spacing w:after="0" w:before="0"/>
          </w:pPr>
          <w:r>
            <w:rPr>
              <w:rFonts w:ascii="Arial" w:cs="Arial" w:eastAsia="Arial" w:hAnsi="Arial"/>
              <w:i/>
              <w:iCs/>
              <w:color w:val="A0BAD8"/>
              <w:sz w:val="18"/>
              <w:szCs w:val="18"/>
            </w:rPr>
            <w:t xml:space="preserve">PPM-003 — Project Planning &amp; Management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lowerLetter"/>
      <w:lvlText w:val="%1."/>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2026-05-10T16:27:59.160Z</dcterms:created>
  <dcterms:modified xsi:type="dcterms:W3CDTF">2026-05-10T16:27:59.160Z</dcterms:modified>
</cp:coreProperties>
</file>

<file path=docProps/custom.xml><?xml version="1.0" encoding="utf-8"?>
<Properties xmlns="http://schemas.openxmlformats.org/officeDocument/2006/custom-properties" xmlns:vt="http://schemas.openxmlformats.org/officeDocument/2006/docPropsVTypes"/>
</file>