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Merge w:val="restart"/>
          </w:tcPr>
          <w:p>
            <w:pPr>
              <w:jc w:val="right"/>
            </w:pPr>
            <w:r>
              <w:t>الموضوعات</w:t>
            </w:r>
          </w:p>
        </w:tc>
        <w:tc>
          <w:tcPr>
            <w:tcW w:type="dxa" w:w="785"/>
            <w:vMerge w:val="restart"/>
          </w:tcPr>
          <w:p>
            <w:pPr>
              <w:jc w:val="right"/>
            </w:pPr>
            <w:r>
              <w:t>الأسئلة والدرجات</w:t>
            </w:r>
          </w:p>
        </w:tc>
        <w:tc>
          <w:tcPr>
            <w:tcW w:type="dxa" w:w="3925"/>
            <w:gridSpan w:val="5"/>
          </w:tcPr>
          <w:p>
            <w:pPr>
              <w:jc w:val="right"/>
            </w:pPr>
          </w:p>
        </w:tc>
        <w:tc>
          <w:tcPr>
            <w:tcW w:type="dxa" w:w="785"/>
            <w:vMerge w:val="restart"/>
          </w:tcPr>
          <w:p>
            <w:pPr>
              <w:jc w:val="right"/>
            </w:pPr>
            <w:r>
              <w:t>مجموع الأسئلة</w:t>
            </w:r>
          </w:p>
        </w:tc>
        <w:tc>
          <w:tcPr>
            <w:tcW w:type="dxa" w:w="785"/>
            <w:vMerge w:val="restart"/>
          </w:tcPr>
          <w:p>
            <w:pPr>
              <w:jc w:val="right"/>
            </w:pPr>
            <w:r>
              <w:t>مجموع الدرجات</w:t>
            </w:r>
          </w:p>
        </w:tc>
        <w:tc>
          <w:tcPr>
            <w:tcW w:type="dxa" w:w="785"/>
            <w:vMerge w:val="restart"/>
          </w:tcPr>
          <w:p>
            <w:pPr>
              <w:jc w:val="right"/>
            </w:pPr>
            <w:r>
              <w:t>الوزن النسبي</w:t>
            </w:r>
          </w:p>
        </w:tc>
        <w:tc>
          <w:tcPr>
            <w:tcW w:type="dxa" w:w="785"/>
            <w:vMerge w:val="restart"/>
          </w:tcPr>
          <w:p>
            <w:pPr>
              <w:jc w:val="right"/>
            </w:pP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 w:val="restart"/>
          </w:tcPr>
          <w:p>
            <w:pPr>
              <w:jc w:val="right"/>
            </w:pPr>
            <w:r>
              <w:t>التذكر</w:t>
              <w:br/>
              <w:t>20 هدف</w:t>
            </w:r>
          </w:p>
        </w:tc>
        <w:tc>
          <w:tcPr>
            <w:tcW w:type="dxa" w:w="785"/>
            <w:vMerge w:val="restart"/>
          </w:tcPr>
          <w:p>
            <w:pPr>
              <w:jc w:val="right"/>
            </w:pPr>
            <w:r>
              <w:t>الفهم</w:t>
              <w:br/>
              <w:t>10 أهداف</w:t>
            </w:r>
          </w:p>
        </w:tc>
        <w:tc>
          <w:tcPr>
            <w:tcW w:type="dxa" w:w="785"/>
            <w:vMerge w:val="restart"/>
          </w:tcPr>
          <w:p>
            <w:pPr>
              <w:jc w:val="right"/>
            </w:pPr>
            <w:r>
              <w:t>التطبيق</w:t>
              <w:br/>
              <w:t>5 أهداف</w:t>
            </w:r>
          </w:p>
        </w:tc>
        <w:tc>
          <w:tcPr>
            <w:tcW w:type="dxa" w:w="785"/>
            <w:vMerge w:val="restart"/>
          </w:tcPr>
          <w:p>
            <w:pPr>
              <w:jc w:val="right"/>
            </w:pPr>
            <w:r>
              <w:t>التحليل</w:t>
            </w: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</w:tcPr>
          <w:p>
            <w:pPr>
              <w:jc w:val="right"/>
            </w:pPr>
            <w:r>
              <w:t>موضوع 1</w:t>
              <w:br/>
              <w:t>(4 حصص)</w:t>
            </w: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</w:tr>
      <w:tr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</w:tr>
      <w:tr>
        <w:tc>
          <w:tcPr>
            <w:tcW w:type="dxa" w:w="785"/>
          </w:tcPr>
          <w:p>
            <w:pPr>
              <w:jc w:val="right"/>
            </w:pPr>
            <w:r>
              <w:t>موضوع 2</w:t>
              <w:br/>
              <w:t>(2 حصص)</w:t>
            </w: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</w:tr>
      <w:tr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</w:tr>
      <w:tr>
        <w:tc>
          <w:tcPr>
            <w:tcW w:type="dxa" w:w="785"/>
          </w:tcPr>
          <w:p>
            <w:pPr>
              <w:jc w:val="right"/>
            </w:pPr>
            <w:r>
              <w:t>موضوع 3</w:t>
              <w:br/>
              <w:t>(2 حصتان)</w:t>
            </w: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</w:tr>
      <w:tr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</w:tr>
      <w:tr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</w:tr>
      <w:tr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</w:tr>
      <w:tr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</w:p>
        </w:tc>
        <w:tc>
          <w:tcPr>
            <w:tcW w:type="dxa" w:w="785"/>
          </w:tcPr>
          <w:p>
            <w:pPr>
              <w:jc w:val="right"/>
            </w:pPr>
            <w:r>
              <w:t>100%</w:t>
            </w:r>
          </w:p>
        </w:tc>
        <w:tc>
          <w:tcPr>
            <w:tcW w:type="dxa" w:w="785"/>
          </w:tcPr>
          <w:p>
            <w:pPr>
              <w:jc w:val="right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