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2357"/>
        <w:gridCol w:w="1153"/>
        <w:gridCol w:w="2160"/>
        <w:gridCol w:w="1299"/>
        <w:gridCol w:w="1338"/>
      </w:tblGrid>
      <w:tr w:rsidR="0078423F" w14:paraId="291E8577" w14:textId="4D84A1CE" w:rsidTr="00BE08F7">
        <w:trPr>
          <w:jc w:val="center"/>
        </w:trPr>
        <w:tc>
          <w:tcPr>
            <w:tcW w:w="1313" w:type="dxa"/>
            <w:vAlign w:val="center"/>
          </w:tcPr>
          <w:p w14:paraId="714E241A" w14:textId="20367FD8" w:rsidR="00A76102" w:rsidRDefault="00A76102" w:rsidP="00A7610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049" w:type="dxa"/>
            <w:vAlign w:val="center"/>
          </w:tcPr>
          <w:p w14:paraId="5DCBE351" w14:textId="2F82C513" w:rsidR="00A76102" w:rsidRDefault="00A76102" w:rsidP="00A76102">
            <w:pPr>
              <w:jc w:val="center"/>
            </w:pP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전자시스템공학</w:t>
            </w:r>
          </w:p>
        </w:tc>
        <w:tc>
          <w:tcPr>
            <w:tcW w:w="1169" w:type="dxa"/>
            <w:vAlign w:val="center"/>
          </w:tcPr>
          <w:p w14:paraId="71DC8D96" w14:textId="2166A555" w:rsidR="00A76102" w:rsidRDefault="00A76102" w:rsidP="00A7610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93" w:type="dxa"/>
            <w:vAlign w:val="center"/>
          </w:tcPr>
          <w:p w14:paraId="3530BAAA" w14:textId="546D4C21" w:rsidR="00A76102" w:rsidRDefault="00A76102" w:rsidP="00A76102">
            <w:pPr>
              <w:jc w:val="center"/>
            </w:pPr>
            <w:r>
              <w:rPr>
                <w:rFonts w:hint="eastAsia"/>
              </w:rPr>
              <w:t>2</w:t>
            </w:r>
            <w:r>
              <w:t>01904458</w:t>
            </w:r>
          </w:p>
        </w:tc>
        <w:tc>
          <w:tcPr>
            <w:tcW w:w="1342" w:type="dxa"/>
            <w:vAlign w:val="center"/>
          </w:tcPr>
          <w:p w14:paraId="2975D94F" w14:textId="2325559D" w:rsidR="00A76102" w:rsidRDefault="00A76102" w:rsidP="00A7610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284" w:type="dxa"/>
            <w:vAlign w:val="center"/>
          </w:tcPr>
          <w:p w14:paraId="74404867" w14:textId="1550768F" w:rsidR="00A76102" w:rsidRDefault="00A76102" w:rsidP="00A76102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76102" w14:paraId="59EB7E08" w14:textId="61269F30" w:rsidTr="00BE08F7">
        <w:trPr>
          <w:jc w:val="center"/>
        </w:trPr>
        <w:tc>
          <w:tcPr>
            <w:tcW w:w="1313" w:type="dxa"/>
            <w:vAlign w:val="center"/>
          </w:tcPr>
          <w:p w14:paraId="12F2F0F0" w14:textId="7408FE44" w:rsidR="00A76102" w:rsidRDefault="00A76102" w:rsidP="00A7610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37" w:type="dxa"/>
            <w:gridSpan w:val="5"/>
            <w:vAlign w:val="center"/>
          </w:tcPr>
          <w:p w14:paraId="21B5D360" w14:textId="7E209187" w:rsidR="00A76102" w:rsidRDefault="00A76102" w:rsidP="00A7610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76102" w14:paraId="733D0D6D" w14:textId="577AC2AB" w:rsidTr="00BE08F7">
        <w:trPr>
          <w:jc w:val="center"/>
        </w:trPr>
        <w:tc>
          <w:tcPr>
            <w:tcW w:w="1313" w:type="dxa"/>
            <w:vAlign w:val="center"/>
          </w:tcPr>
          <w:p w14:paraId="3A4ED704" w14:textId="25F26197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  <w:tc>
          <w:tcPr>
            <w:tcW w:w="8037" w:type="dxa"/>
            <w:gridSpan w:val="5"/>
            <w:vAlign w:val="center"/>
          </w:tcPr>
          <w:p w14:paraId="13A79549" w14:textId="367772C6" w:rsidR="00A76102" w:rsidRDefault="00A76102" w:rsidP="00A76102">
            <w:r>
              <w:rPr>
                <w:rFonts w:hint="eastAsia"/>
              </w:rPr>
              <w:t>기계학습</w:t>
            </w:r>
            <w:r>
              <w:rPr>
                <w:rFonts w:hint="eastAsia"/>
              </w:rPr>
              <w:t xml:space="preserve"> </w:t>
            </w:r>
            <w:r w:rsidR="0078423F">
              <w:t>6</w:t>
            </w:r>
            <w:r>
              <w:rPr>
                <w:rFonts w:hint="eastAsia"/>
              </w:rPr>
              <w:t>장</w:t>
            </w:r>
            <w:r w:rsidR="00887283">
              <w:rPr>
                <w:rFonts w:hint="eastAsia"/>
              </w:rPr>
              <w:t xml:space="preserve"> </w:t>
            </w:r>
            <w:r w:rsidR="0078423F">
              <w:rPr>
                <w:rFonts w:hint="eastAsia"/>
              </w:rPr>
              <w:t>비지도</w:t>
            </w:r>
            <w:r w:rsidR="0078423F">
              <w:rPr>
                <w:rFonts w:hint="eastAsia"/>
              </w:rPr>
              <w:t xml:space="preserve"> </w:t>
            </w:r>
            <w:r w:rsidR="0078423F">
              <w:rPr>
                <w:rFonts w:hint="eastAsia"/>
              </w:rPr>
              <w:t>학습</w:t>
            </w:r>
          </w:p>
          <w:p w14:paraId="26FE9A24" w14:textId="77777777" w:rsidR="0078423F" w:rsidRDefault="0078423F" w:rsidP="0078423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6.1 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준지도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</w:t>
            </w:r>
          </w:p>
          <w:p w14:paraId="106C162C" w14:textId="77777777" w:rsidR="0078423F" w:rsidRDefault="0078423F" w:rsidP="0078423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6.2 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군집화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14:paraId="1D9B4737" w14:textId="77777777" w:rsidR="0078423F" w:rsidRDefault="0078423F" w:rsidP="0078423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6.3 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k-</w:t>
            </w:r>
            <w:r>
              <w:rPr>
                <w:rFonts w:hint="eastAsia"/>
              </w:rPr>
              <w:t>평균과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</w:p>
          <w:p w14:paraId="1B8B0E30" w14:textId="6907C96B" w:rsidR="00A76102" w:rsidRDefault="0078423F" w:rsidP="0078423F">
            <w:r>
              <w:rPr>
                <w:rFonts w:hint="eastAsia"/>
              </w:rPr>
              <w:t xml:space="preserve">6.4 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혼합</w:t>
            </w:r>
            <w:r>
              <w:rPr>
                <w:rFonts w:hint="eastAsia"/>
              </w:rPr>
              <w:t xml:space="preserve"> </w:t>
            </w:r>
          </w:p>
        </w:tc>
      </w:tr>
      <w:tr w:rsidR="00FF3030" w14:paraId="3F4B7CB0" w14:textId="77777777" w:rsidTr="00BE08F7">
        <w:trPr>
          <w:jc w:val="center"/>
        </w:trPr>
        <w:tc>
          <w:tcPr>
            <w:tcW w:w="1313" w:type="dxa"/>
            <w:vAlign w:val="center"/>
          </w:tcPr>
          <w:p w14:paraId="4E5C2AB2" w14:textId="1BB05B8F" w:rsidR="00FF3030" w:rsidRDefault="00FF3030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8037" w:type="dxa"/>
            <w:gridSpan w:val="5"/>
            <w:vAlign w:val="center"/>
          </w:tcPr>
          <w:p w14:paraId="7FFB74BA" w14:textId="1CDE926D" w:rsidR="00BE08F7" w:rsidRPr="00833482" w:rsidRDefault="00BE08F7" w:rsidP="00BE08F7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>기계학습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78423F">
              <w:rPr>
                <w:b/>
                <w:bCs/>
                <w:sz w:val="28"/>
                <w:szCs w:val="28"/>
              </w:rPr>
              <w:t>6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장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78423F">
              <w:rPr>
                <w:rFonts w:hint="eastAsia"/>
                <w:b/>
                <w:bCs/>
                <w:sz w:val="28"/>
                <w:szCs w:val="28"/>
              </w:rPr>
              <w:t>비지도</w:t>
            </w:r>
            <w:r w:rsid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78423F">
              <w:rPr>
                <w:rFonts w:hint="eastAsia"/>
                <w:b/>
                <w:bCs/>
                <w:sz w:val="28"/>
                <w:szCs w:val="28"/>
              </w:rPr>
              <w:t>학습</w:t>
            </w:r>
          </w:p>
          <w:p w14:paraId="798DD759" w14:textId="77777777" w:rsidR="0078423F" w:rsidRDefault="0078423F" w:rsidP="0078423F">
            <w:pPr>
              <w:rPr>
                <w:b/>
                <w:bCs/>
                <w:sz w:val="28"/>
                <w:szCs w:val="28"/>
              </w:rPr>
            </w:pP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6.1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절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비지도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학습을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/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준지도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학습과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비교</w:t>
            </w:r>
          </w:p>
          <w:p w14:paraId="41B36EB2" w14:textId="1AF75124" w:rsidR="0078423F" w:rsidRPr="0078423F" w:rsidRDefault="0078423F" w:rsidP="0078423F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지도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학습</w:t>
            </w:r>
            <w:r w:rsidRPr="0078423F">
              <w:rPr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모든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훈련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샘플이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레이블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정보를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가짐</w:t>
            </w:r>
          </w:p>
          <w:p w14:paraId="4C3106C9" w14:textId="0FDE243D" w:rsidR="0078423F" w:rsidRDefault="0078423F" w:rsidP="0078423F">
            <w:pPr>
              <w:ind w:leftChars="400" w:left="880"/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비지도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학습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모든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훈련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샘플이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레이블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가지지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않음</w:t>
            </w:r>
          </w:p>
          <w:p w14:paraId="73E4F026" w14:textId="633D92AE" w:rsidR="0078423F" w:rsidRDefault="0078423F" w:rsidP="0078423F">
            <w:pPr>
              <w:ind w:leftChars="400" w:left="880"/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준지도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학습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지도</w:t>
            </w:r>
            <w:r w:rsidRPr="0078423F">
              <w:rPr>
                <w:rFonts w:hint="eastAsia"/>
                <w:sz w:val="20"/>
                <w:szCs w:val="20"/>
              </w:rPr>
              <w:t>+</w:t>
            </w:r>
            <w:r w:rsidRPr="0078423F">
              <w:rPr>
                <w:rFonts w:hint="eastAsia"/>
                <w:sz w:val="20"/>
                <w:szCs w:val="20"/>
              </w:rPr>
              <w:t>비지도</w:t>
            </w:r>
          </w:p>
          <w:p w14:paraId="0E76CA7D" w14:textId="77777777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</w:p>
          <w:p w14:paraId="30DDD233" w14:textId="7A18B929" w:rsidR="0078423F" w:rsidRPr="0078423F" w:rsidRDefault="0078423F" w:rsidP="0078423F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중요한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두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사전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지식</w:t>
            </w:r>
          </w:p>
          <w:p w14:paraId="495B3384" w14:textId="04750170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 xml:space="preserve">1) </w:t>
            </w:r>
            <w:r w:rsidRPr="0078423F">
              <w:rPr>
                <w:rFonts w:hint="eastAsia"/>
                <w:sz w:val="20"/>
                <w:szCs w:val="20"/>
              </w:rPr>
              <w:t>매니폴드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가정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모든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매니폴드와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가까운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곳에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있다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고차원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데이터로부터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저차원의</w:t>
            </w:r>
            <w:r w:rsidRPr="0078423F">
              <w:rPr>
                <w:rFonts w:hint="eastAsia"/>
                <w:sz w:val="20"/>
                <w:szCs w:val="20"/>
              </w:rPr>
              <w:t xml:space="preserve"> Locally Euclidian </w:t>
            </w:r>
            <w:r w:rsidRPr="0078423F"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구한다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고차원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내재한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저차원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공간이므로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학습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데이터를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저차원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매니폴드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표현한다</w:t>
            </w:r>
            <w:r w:rsidRPr="0078423F">
              <w:rPr>
                <w:rFonts w:hint="eastAsia"/>
                <w:sz w:val="20"/>
                <w:szCs w:val="20"/>
              </w:rPr>
              <w:t>.</w:t>
            </w:r>
          </w:p>
          <w:p w14:paraId="1E94FDBC" w14:textId="77D71A64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 xml:space="preserve">2) </w:t>
            </w:r>
            <w:r w:rsidRPr="0078423F">
              <w:rPr>
                <w:rFonts w:hint="eastAsia"/>
                <w:sz w:val="20"/>
                <w:szCs w:val="20"/>
              </w:rPr>
              <w:t>매끄러움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가정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샘플은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어떤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요인에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의해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변화한다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카메라의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위치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조명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등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획득한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특징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공간에서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위치가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조금씩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바뀜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sz w:val="20"/>
                <w:szCs w:val="20"/>
              </w:rPr>
              <w:cr/>
            </w:r>
          </w:p>
          <w:p w14:paraId="518B5E94" w14:textId="77777777" w:rsidR="0078423F" w:rsidRDefault="0078423F" w:rsidP="0078423F">
            <w:pPr>
              <w:rPr>
                <w:b/>
                <w:bCs/>
                <w:sz w:val="28"/>
                <w:szCs w:val="28"/>
              </w:rPr>
            </w:pP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6.2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절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비지도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학습의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일반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연산으로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군집화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,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추정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,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공간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변환</w:t>
            </w:r>
          </w:p>
          <w:p w14:paraId="62DF5F2E" w14:textId="77777777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군집화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유사한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모아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같은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그룹으로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묶는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일</w:t>
            </w:r>
            <w:r w:rsidRPr="0078423F">
              <w:rPr>
                <w:rFonts w:hint="eastAsia"/>
                <w:sz w:val="20"/>
                <w:szCs w:val="20"/>
              </w:rPr>
              <w:t xml:space="preserve">. Ex) </w:t>
            </w:r>
            <w:r w:rsidRPr="0078423F">
              <w:rPr>
                <w:rFonts w:hint="eastAsia"/>
                <w:sz w:val="20"/>
                <w:szCs w:val="20"/>
              </w:rPr>
              <w:t>영상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분할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맞춤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광고</w:t>
            </w:r>
          </w:p>
          <w:p w14:paraId="2E535A47" w14:textId="77777777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밀도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추정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데이터로부터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확률분포를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추정하는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일</w:t>
            </w:r>
            <w:r w:rsidRPr="0078423F">
              <w:rPr>
                <w:rFonts w:hint="eastAsia"/>
                <w:sz w:val="20"/>
                <w:szCs w:val="20"/>
              </w:rPr>
              <w:t xml:space="preserve">. Ex) </w:t>
            </w:r>
            <w:r w:rsidRPr="0078423F">
              <w:rPr>
                <w:rFonts w:hint="eastAsia"/>
                <w:sz w:val="20"/>
                <w:szCs w:val="20"/>
              </w:rPr>
              <w:t>분류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생성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모델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구축</w:t>
            </w:r>
          </w:p>
          <w:p w14:paraId="648D4E66" w14:textId="356C3C3B" w:rsidR="0078423F" w:rsidRDefault="0078423F" w:rsidP="0078423F">
            <w:pPr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공간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변환</w:t>
            </w:r>
            <w:r w:rsidRPr="0078423F">
              <w:rPr>
                <w:rFonts w:hint="eastAsia"/>
                <w:sz w:val="20"/>
                <w:szCs w:val="20"/>
              </w:rPr>
              <w:t xml:space="preserve"> = </w:t>
            </w:r>
            <w:r w:rsidRPr="0078423F">
              <w:rPr>
                <w:rFonts w:hint="eastAsia"/>
                <w:sz w:val="20"/>
                <w:szCs w:val="20"/>
              </w:rPr>
              <w:t>원래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특징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저차원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또는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고차원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공간으로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변환하는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일</w:t>
            </w:r>
            <w:r w:rsidRPr="0078423F">
              <w:rPr>
                <w:rFonts w:hint="eastAsia"/>
                <w:sz w:val="20"/>
                <w:szCs w:val="20"/>
              </w:rPr>
              <w:t>(</w:t>
            </w:r>
            <w:r w:rsidRPr="0078423F">
              <w:rPr>
                <w:rFonts w:hint="eastAsia"/>
                <w:sz w:val="20"/>
                <w:szCs w:val="20"/>
              </w:rPr>
              <w:t>매니폴드</w:t>
            </w:r>
            <w:r w:rsidRPr="0078423F">
              <w:rPr>
                <w:rFonts w:hint="eastAsia"/>
                <w:sz w:val="20"/>
                <w:szCs w:val="20"/>
              </w:rPr>
              <w:t xml:space="preserve">) Ex) </w:t>
            </w:r>
            <w:r w:rsidRPr="0078423F">
              <w:rPr>
                <w:rFonts w:hint="eastAsia"/>
                <w:sz w:val="20"/>
                <w:szCs w:val="20"/>
              </w:rPr>
              <w:t>데이터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가시화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데이터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압축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특징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추출</w:t>
            </w:r>
            <w:r w:rsidRPr="0078423F">
              <w:rPr>
                <w:rFonts w:hint="eastAsia"/>
                <w:sz w:val="20"/>
                <w:szCs w:val="20"/>
              </w:rPr>
              <w:t>.</w:t>
            </w:r>
          </w:p>
          <w:p w14:paraId="4955F55C" w14:textId="559A97DE" w:rsidR="0078423F" w:rsidRPr="0078423F" w:rsidRDefault="0078423F" w:rsidP="0078423F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C0F691" wp14:editId="77C0CC39">
                  <wp:extent cx="5056141" cy="3557665"/>
                  <wp:effectExtent l="0" t="0" r="0" b="5080"/>
                  <wp:docPr id="14537931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793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017" cy="356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8274F" w14:textId="2C0FFACF" w:rsidR="0078423F" w:rsidRPr="0078423F" w:rsidRDefault="0078423F" w:rsidP="0078423F">
            <w:pPr>
              <w:pStyle w:val="a4"/>
              <w:numPr>
                <w:ilvl w:val="1"/>
                <w:numId w:val="14"/>
              </w:numPr>
              <w:ind w:leftChars="0"/>
              <w:rPr>
                <w:b/>
                <w:bCs/>
                <w:sz w:val="28"/>
                <w:szCs w:val="28"/>
              </w:rPr>
            </w:pPr>
            <w:r w:rsidRPr="0078423F">
              <w:rPr>
                <w:rFonts w:hint="eastAsia"/>
                <w:b/>
                <w:bCs/>
                <w:sz w:val="28"/>
                <w:szCs w:val="28"/>
              </w:rPr>
              <w:t>절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k-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평균과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친밀도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전파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알고리즘</w:t>
            </w:r>
          </w:p>
          <w:p w14:paraId="5CB02104" w14:textId="2B0976AD" w:rsidR="0078423F" w:rsidRDefault="0078423F" w:rsidP="0078423F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>k-</w:t>
            </w:r>
            <w:r w:rsidRPr="0078423F">
              <w:rPr>
                <w:rFonts w:hint="eastAsia"/>
                <w:sz w:val="20"/>
                <w:szCs w:val="20"/>
              </w:rPr>
              <w:t>평균</w:t>
            </w:r>
            <w:r w:rsidRPr="0078423F">
              <w:rPr>
                <w:rFonts w:hint="eastAsia"/>
                <w:sz w:val="20"/>
                <w:szCs w:val="20"/>
              </w:rPr>
              <w:t xml:space="preserve"> = x </w:t>
            </w:r>
            <w:r w:rsidRPr="0078423F">
              <w:rPr>
                <w:rFonts w:hint="eastAsia"/>
                <w:sz w:val="20"/>
                <w:szCs w:val="20"/>
              </w:rPr>
              <w:t>개의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데이터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셋에</w:t>
            </w:r>
            <w:r w:rsidRPr="0078423F">
              <w:rPr>
                <w:rFonts w:hint="eastAsia"/>
                <w:sz w:val="20"/>
                <w:szCs w:val="20"/>
              </w:rPr>
              <w:t xml:space="preserve"> k </w:t>
            </w:r>
            <w:r w:rsidRPr="0078423F">
              <w:rPr>
                <w:rFonts w:hint="eastAsia"/>
                <w:sz w:val="20"/>
                <w:szCs w:val="20"/>
              </w:rPr>
              <w:t>개의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군집단을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찾아내는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작업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군집의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개수</w:t>
            </w:r>
            <w:r w:rsidRPr="0078423F">
              <w:rPr>
                <w:rFonts w:hint="eastAsia"/>
                <w:sz w:val="20"/>
                <w:szCs w:val="20"/>
              </w:rPr>
              <w:t xml:space="preserve"> k </w:t>
            </w:r>
            <w:r w:rsidRPr="0078423F">
              <w:rPr>
                <w:rFonts w:hint="eastAsia"/>
                <w:sz w:val="20"/>
                <w:szCs w:val="20"/>
              </w:rPr>
              <w:t>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주어지는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경우와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자동으로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찾아야</w:t>
            </w:r>
            <w:r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하는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경우가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있음</w:t>
            </w:r>
            <w:r w:rsidRPr="0078423F">
              <w:rPr>
                <w:rFonts w:hint="eastAsia"/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군집화를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부류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발견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직업이라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부르기도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한다</w:t>
            </w:r>
            <w:r w:rsidRPr="0078423F">
              <w:rPr>
                <w:rFonts w:hint="eastAsia"/>
                <w:sz w:val="20"/>
                <w:szCs w:val="20"/>
              </w:rPr>
              <w:t>.</w:t>
            </w:r>
          </w:p>
          <w:p w14:paraId="11D2A715" w14:textId="0CFB193E" w:rsidR="0078423F" w:rsidRPr="0078423F" w:rsidRDefault="0078423F" w:rsidP="0078423F">
            <w:pPr>
              <w:pStyle w:val="a4"/>
              <w:spacing w:after="0" w:line="240" w:lineRule="auto"/>
              <w:ind w:leftChars="0" w:left="880"/>
              <w:rPr>
                <w:rFonts w:hint="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0426DC" wp14:editId="2C96BF10">
                  <wp:extent cx="1748852" cy="990578"/>
                  <wp:effectExtent l="0" t="0" r="3810" b="635"/>
                  <wp:docPr id="17344404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4404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565" cy="99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FA3A7" w14:textId="77777777" w:rsidR="0078423F" w:rsidRDefault="0078423F" w:rsidP="0078423F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78423F">
              <w:rPr>
                <w:sz w:val="20"/>
                <w:szCs w:val="20"/>
              </w:rPr>
              <w:t>K-</w:t>
            </w:r>
            <w:r w:rsidRPr="0078423F">
              <w:rPr>
                <w:rFonts w:hint="eastAsia"/>
                <w:sz w:val="20"/>
                <w:szCs w:val="20"/>
              </w:rPr>
              <w:t>평균은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샘플의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평균으로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중심을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갱신</w:t>
            </w:r>
          </w:p>
          <w:p w14:paraId="5B7A4181" w14:textId="0F1B015A" w:rsidR="0078423F" w:rsidRPr="0078423F" w:rsidRDefault="0078423F" w:rsidP="0078423F">
            <w:pPr>
              <w:pStyle w:val="a4"/>
              <w:spacing w:after="0" w:line="240" w:lineRule="auto"/>
              <w:ind w:leftChars="0" w:left="880"/>
              <w:rPr>
                <w:rFonts w:hint="eastAsia"/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 xml:space="preserve">k-medoids </w:t>
            </w:r>
            <w:r w:rsidRPr="0078423F">
              <w:rPr>
                <w:rFonts w:hint="eastAsia"/>
                <w:sz w:val="20"/>
                <w:szCs w:val="20"/>
              </w:rPr>
              <w:t>는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대표를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뽑아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뽑힌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대표로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중심을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갱신한다</w:t>
            </w:r>
            <w:r w:rsidRPr="0078423F">
              <w:rPr>
                <w:rFonts w:hint="eastAsia"/>
                <w:sz w:val="20"/>
                <w:szCs w:val="20"/>
              </w:rPr>
              <w:t>(k-</w:t>
            </w:r>
            <w:r w:rsidRPr="0078423F">
              <w:rPr>
                <w:rFonts w:hint="eastAsia"/>
                <w:sz w:val="20"/>
                <w:szCs w:val="20"/>
              </w:rPr>
              <w:t>평균에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비해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잡음에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둔감</w:t>
            </w:r>
            <w:r w:rsidRPr="0078423F">
              <w:rPr>
                <w:rFonts w:hint="eastAsia"/>
                <w:sz w:val="20"/>
                <w:szCs w:val="20"/>
              </w:rPr>
              <w:t>).</w:t>
            </w:r>
          </w:p>
          <w:p w14:paraId="517580C0" w14:textId="4C66224D" w:rsidR="0078423F" w:rsidRPr="0078423F" w:rsidRDefault="0078423F" w:rsidP="0078423F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rPr>
                <w:rFonts w:hint="eastAsia"/>
                <w:sz w:val="20"/>
                <w:szCs w:val="20"/>
              </w:rPr>
            </w:pPr>
            <w:r w:rsidRPr="0078423F">
              <w:rPr>
                <w:sz w:val="20"/>
                <w:szCs w:val="20"/>
              </w:rPr>
              <w:t>k-</w:t>
            </w:r>
            <w:r w:rsidRPr="0078423F">
              <w:rPr>
                <w:rFonts w:hint="eastAsia"/>
                <w:sz w:val="20"/>
                <w:szCs w:val="20"/>
              </w:rPr>
              <w:t>평균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알고리즘에서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초기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중심이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달라지면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최종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결과가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달라진다</w:t>
            </w:r>
            <w:r w:rsidRPr="0078423F">
              <w:rPr>
                <w:sz w:val="20"/>
                <w:szCs w:val="20"/>
              </w:rPr>
              <w:t xml:space="preserve">. </w:t>
            </w:r>
            <w:r w:rsidRPr="0078423F">
              <w:rPr>
                <w:rFonts w:hint="eastAsia"/>
                <w:sz w:val="20"/>
                <w:szCs w:val="20"/>
              </w:rPr>
              <w:t>다중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시작은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서로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다른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초기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중심을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가지고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여러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번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수행한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다음</w:t>
            </w:r>
            <w:r w:rsidRPr="0078423F">
              <w:rPr>
                <w:rFonts w:hint="eastAsia"/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가장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좋은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품질의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해를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취함</w:t>
            </w:r>
            <w:r w:rsidRPr="0078423F">
              <w:rPr>
                <w:rFonts w:hint="eastAsia"/>
                <w:sz w:val="20"/>
                <w:szCs w:val="20"/>
              </w:rPr>
              <w:t>(</w:t>
            </w:r>
            <w:r w:rsidRPr="0078423F">
              <w:rPr>
                <w:rFonts w:hint="eastAsia"/>
                <w:sz w:val="20"/>
                <w:szCs w:val="20"/>
              </w:rPr>
              <w:t>오차가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적은</w:t>
            </w:r>
            <w:r w:rsidRPr="0078423F">
              <w:rPr>
                <w:rFonts w:hint="eastAsia"/>
                <w:sz w:val="20"/>
                <w:szCs w:val="20"/>
              </w:rPr>
              <w:t>).</w:t>
            </w:r>
          </w:p>
          <w:p w14:paraId="326A4DC6" w14:textId="5665DF4E" w:rsidR="0078423F" w:rsidRDefault="0078423F" w:rsidP="0078423F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78423F">
              <w:rPr>
                <w:sz w:val="20"/>
                <w:szCs w:val="20"/>
              </w:rPr>
              <w:t>K-</w:t>
            </w:r>
            <w:r w:rsidRPr="0078423F">
              <w:rPr>
                <w:rFonts w:hint="eastAsia"/>
                <w:sz w:val="20"/>
                <w:szCs w:val="20"/>
              </w:rPr>
              <w:t>평균은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크기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불균형</w:t>
            </w:r>
            <w:r w:rsidRPr="0078423F">
              <w:rPr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군집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밀도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차이</w:t>
            </w:r>
            <w:r w:rsidRPr="0078423F">
              <w:rPr>
                <w:sz w:val="20"/>
                <w:szCs w:val="20"/>
              </w:rPr>
              <w:t xml:space="preserve">, </w:t>
            </w:r>
            <w:r w:rsidRPr="0078423F">
              <w:rPr>
                <w:rFonts w:hint="eastAsia"/>
                <w:sz w:val="20"/>
                <w:szCs w:val="20"/>
              </w:rPr>
              <w:t>특이한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분포로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인해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한계가</w:t>
            </w:r>
            <w:r w:rsidRPr="0078423F"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발생한다</w:t>
            </w:r>
            <w:r w:rsidRPr="0078423F">
              <w:rPr>
                <w:sz w:val="20"/>
                <w:szCs w:val="20"/>
              </w:rPr>
              <w:t>.</w:t>
            </w:r>
          </w:p>
          <w:p w14:paraId="74DAA4EA" w14:textId="77777777" w:rsidR="0078423F" w:rsidRDefault="0078423F" w:rsidP="0078423F">
            <w:pPr>
              <w:rPr>
                <w:sz w:val="20"/>
                <w:szCs w:val="20"/>
              </w:rPr>
            </w:pPr>
          </w:p>
          <w:p w14:paraId="7F8E67AD" w14:textId="5531DC3B" w:rsidR="0078423F" w:rsidRDefault="0078423F" w:rsidP="0078423F">
            <w:pPr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t xml:space="preserve">EM </w:t>
            </w:r>
            <w:r w:rsidRPr="0078423F">
              <w:rPr>
                <w:rFonts w:hint="eastAsia"/>
                <w:sz w:val="20"/>
                <w:szCs w:val="20"/>
              </w:rPr>
              <w:t>기초</w:t>
            </w:r>
            <w:r w:rsidRPr="0078423F">
              <w:rPr>
                <w:rFonts w:hint="eastAsia"/>
                <w:sz w:val="20"/>
                <w:szCs w:val="20"/>
              </w:rPr>
              <w:t xml:space="preserve"> = k-</w:t>
            </w:r>
            <w:r w:rsidRPr="0078423F">
              <w:rPr>
                <w:rFonts w:hint="eastAsia"/>
                <w:sz w:val="20"/>
                <w:szCs w:val="20"/>
              </w:rPr>
              <w:t>평균에서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훈련집합과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군집집합은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각각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입력단과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출력단에서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관찰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가능하다</w:t>
            </w:r>
            <w:r w:rsidRPr="0078423F">
              <w:rPr>
                <w:rFonts w:hint="eastAsia"/>
                <w:sz w:val="20"/>
                <w:szCs w:val="20"/>
              </w:rPr>
              <w:t>. K-</w:t>
            </w:r>
            <w:r w:rsidRPr="0078423F">
              <w:rPr>
                <w:rFonts w:hint="eastAsia"/>
                <w:sz w:val="20"/>
                <w:szCs w:val="20"/>
              </w:rPr>
              <w:t>평균은</w:t>
            </w:r>
            <w:r w:rsidRPr="0078423F">
              <w:rPr>
                <w:rFonts w:hint="eastAsia"/>
                <w:sz w:val="20"/>
                <w:szCs w:val="20"/>
              </w:rPr>
              <w:t xml:space="preserve"> z</w:t>
            </w:r>
            <w:r w:rsidRPr="0078423F">
              <w:rPr>
                <w:rFonts w:hint="eastAsia"/>
                <w:sz w:val="20"/>
                <w:szCs w:val="20"/>
              </w:rPr>
              <w:t>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추정과</w:t>
            </w:r>
            <w:r w:rsidRPr="0078423F">
              <w:rPr>
                <w:rFonts w:hint="eastAsia"/>
                <w:sz w:val="20"/>
                <w:szCs w:val="20"/>
              </w:rPr>
              <w:t xml:space="preserve"> a </w:t>
            </w:r>
            <w:r w:rsidRPr="0078423F">
              <w:rPr>
                <w:rFonts w:hint="eastAsia"/>
                <w:sz w:val="20"/>
                <w:szCs w:val="20"/>
              </w:rPr>
              <w:t>의추정을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번갈아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가면서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수행하는</w:t>
            </w:r>
            <w:r w:rsidRPr="0078423F">
              <w:rPr>
                <w:rFonts w:hint="eastAsia"/>
                <w:sz w:val="20"/>
                <w:szCs w:val="20"/>
              </w:rPr>
              <w:t xml:space="preserve"> EM </w:t>
            </w:r>
            <w:r w:rsidRPr="0078423F">
              <w:rPr>
                <w:rFonts w:hint="eastAsia"/>
                <w:sz w:val="20"/>
                <w:szCs w:val="20"/>
              </w:rPr>
              <w:t>알고리즘이다</w:t>
            </w:r>
            <w:r w:rsidRPr="0078423F">
              <w:rPr>
                <w:rFonts w:hint="eastAsia"/>
                <w:sz w:val="20"/>
                <w:szCs w:val="20"/>
              </w:rPr>
              <w:t>.</w:t>
            </w:r>
          </w:p>
          <w:p w14:paraId="7105F0ED" w14:textId="560E50E0" w:rsidR="0078423F" w:rsidRDefault="0078423F" w:rsidP="0078423F">
            <w:pPr>
              <w:rPr>
                <w:sz w:val="20"/>
                <w:szCs w:val="20"/>
              </w:rPr>
            </w:pPr>
            <w:r w:rsidRPr="0078423F">
              <w:rPr>
                <w:rFonts w:hint="eastAsia"/>
                <w:sz w:val="20"/>
                <w:szCs w:val="20"/>
              </w:rPr>
              <w:lastRenderedPageBreak/>
              <w:t>가우시안으로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소속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정보를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개선</w:t>
            </w:r>
            <w:r w:rsidRPr="0078423F">
              <w:rPr>
                <w:rFonts w:hint="eastAsia"/>
                <w:sz w:val="20"/>
                <w:szCs w:val="20"/>
              </w:rPr>
              <w:t xml:space="preserve">(E </w:t>
            </w:r>
            <w:r w:rsidRPr="0078423F">
              <w:rPr>
                <w:rFonts w:hint="eastAsia"/>
                <w:sz w:val="20"/>
                <w:szCs w:val="20"/>
              </w:rPr>
              <w:t>단계</w:t>
            </w:r>
            <w:r w:rsidRPr="0078423F">
              <w:rPr>
                <w:rFonts w:hint="eastAsia"/>
                <w:sz w:val="20"/>
                <w:szCs w:val="20"/>
              </w:rPr>
              <w:t xml:space="preserve">) -&gt; </w:t>
            </w:r>
            <w:r w:rsidRPr="0078423F">
              <w:rPr>
                <w:rFonts w:hint="eastAsia"/>
                <w:sz w:val="20"/>
                <w:szCs w:val="20"/>
              </w:rPr>
              <w:t>샘플의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소속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가우시안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개선</w:t>
            </w:r>
            <w:r w:rsidRPr="0078423F">
              <w:rPr>
                <w:rFonts w:hint="eastAsia"/>
                <w:sz w:val="20"/>
                <w:szCs w:val="20"/>
              </w:rPr>
              <w:t xml:space="preserve">(M </w:t>
            </w:r>
            <w:r w:rsidRPr="0078423F">
              <w:rPr>
                <w:rFonts w:hint="eastAsia"/>
                <w:sz w:val="20"/>
                <w:szCs w:val="20"/>
              </w:rPr>
              <w:t>단계</w:t>
            </w:r>
            <w:r w:rsidRPr="0078423F">
              <w:rPr>
                <w:rFonts w:hint="eastAsia"/>
                <w:sz w:val="20"/>
                <w:szCs w:val="20"/>
              </w:rPr>
              <w:t xml:space="preserve">) -&gt; </w:t>
            </w:r>
            <w:r w:rsidRPr="0078423F">
              <w:rPr>
                <w:rFonts w:hint="eastAsia"/>
                <w:sz w:val="20"/>
                <w:szCs w:val="20"/>
              </w:rPr>
              <w:t>가우시안으로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샘플의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소속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개선</w:t>
            </w:r>
            <w:r w:rsidRPr="0078423F">
              <w:rPr>
                <w:rFonts w:hint="eastAsia"/>
                <w:sz w:val="20"/>
                <w:szCs w:val="20"/>
              </w:rPr>
              <w:t xml:space="preserve">(E </w:t>
            </w:r>
            <w:r w:rsidRPr="0078423F">
              <w:rPr>
                <w:rFonts w:hint="eastAsia"/>
                <w:sz w:val="20"/>
                <w:szCs w:val="20"/>
              </w:rPr>
              <w:t>단계</w:t>
            </w:r>
            <w:r w:rsidRPr="0078423F">
              <w:rPr>
                <w:rFonts w:hint="eastAsia"/>
                <w:sz w:val="20"/>
                <w:szCs w:val="20"/>
              </w:rPr>
              <w:t xml:space="preserve">) -&gt; </w:t>
            </w:r>
            <w:r w:rsidRPr="0078423F">
              <w:rPr>
                <w:rFonts w:hint="eastAsia"/>
                <w:sz w:val="20"/>
                <w:szCs w:val="20"/>
              </w:rPr>
              <w:t>샘플의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소속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정보로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가우시안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개선</w:t>
            </w:r>
            <w:r w:rsidRPr="0078423F">
              <w:rPr>
                <w:rFonts w:hint="eastAsia"/>
                <w:sz w:val="20"/>
                <w:szCs w:val="20"/>
              </w:rPr>
              <w:t>(M</w:t>
            </w:r>
            <w:r>
              <w:rPr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단계</w:t>
            </w:r>
            <w:r w:rsidRPr="0078423F">
              <w:rPr>
                <w:rFonts w:hint="eastAsia"/>
                <w:sz w:val="20"/>
                <w:szCs w:val="20"/>
              </w:rPr>
              <w:t>)</w:t>
            </w:r>
            <w:r w:rsidRPr="0078423F">
              <w:rPr>
                <w:rFonts w:hint="eastAsia"/>
                <w:sz w:val="20"/>
                <w:szCs w:val="20"/>
              </w:rPr>
              <w:t>…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이런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과정</w:t>
            </w:r>
            <w:r w:rsidRPr="0078423F">
              <w:rPr>
                <w:rFonts w:hint="eastAsia"/>
                <w:sz w:val="20"/>
                <w:szCs w:val="20"/>
              </w:rPr>
              <w:t xml:space="preserve"> </w:t>
            </w:r>
            <w:r w:rsidRPr="0078423F">
              <w:rPr>
                <w:rFonts w:hint="eastAsia"/>
                <w:sz w:val="20"/>
                <w:szCs w:val="20"/>
              </w:rPr>
              <w:t>반복</w:t>
            </w:r>
            <w:r w:rsidRPr="0078423F">
              <w:rPr>
                <w:rFonts w:hint="eastAsia"/>
                <w:sz w:val="20"/>
                <w:szCs w:val="20"/>
              </w:rPr>
              <w:t>.</w:t>
            </w:r>
          </w:p>
          <w:p w14:paraId="1FF872CC" w14:textId="54F5C2AD" w:rsidR="0078423F" w:rsidRDefault="0078423F" w:rsidP="0078423F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3A39F1" wp14:editId="76C741BD">
                  <wp:extent cx="1964745" cy="1174229"/>
                  <wp:effectExtent l="0" t="0" r="0" b="6985"/>
                  <wp:docPr id="2090920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9200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46" cy="117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4B39D" w14:textId="77777777" w:rsidR="006B631A" w:rsidRDefault="006B631A" w:rsidP="0078423F">
            <w:pPr>
              <w:rPr>
                <w:sz w:val="20"/>
                <w:szCs w:val="20"/>
              </w:rPr>
            </w:pPr>
            <w:r w:rsidRPr="006B631A">
              <w:rPr>
                <w:sz w:val="20"/>
                <w:szCs w:val="20"/>
              </w:rPr>
              <w:t>친밀도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전파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알고리즘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책임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행렬</w:t>
            </w:r>
            <w:r w:rsidRPr="006B631A">
              <w:rPr>
                <w:sz w:val="20"/>
                <w:szCs w:val="20"/>
              </w:rPr>
              <w:t xml:space="preserve"> R</w:t>
            </w:r>
            <w:r w:rsidRPr="006B631A">
              <w:rPr>
                <w:sz w:val="20"/>
                <w:szCs w:val="20"/>
              </w:rPr>
              <w:t>과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가용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행렬</w:t>
            </w:r>
            <w:r w:rsidRPr="006B631A">
              <w:rPr>
                <w:sz w:val="20"/>
                <w:szCs w:val="20"/>
              </w:rPr>
              <w:t xml:space="preserve"> A</w:t>
            </w:r>
            <w:r w:rsidRPr="006B631A">
              <w:rPr>
                <w:sz w:val="20"/>
                <w:szCs w:val="20"/>
              </w:rPr>
              <w:t>라는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두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종류의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친밀도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행렬을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이용하여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군집화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군집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개수</w:t>
            </w:r>
            <w:r w:rsidRPr="006B631A">
              <w:rPr>
                <w:sz w:val="20"/>
                <w:szCs w:val="20"/>
              </w:rPr>
              <w:t xml:space="preserve"> k</w:t>
            </w:r>
            <w:r w:rsidRPr="006B631A">
              <w:rPr>
                <w:sz w:val="20"/>
                <w:szCs w:val="20"/>
              </w:rPr>
              <w:t>를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자동으로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알아냄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sym w:font="Symbol" w:char="F0E8"/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가까울수록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유사도가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증가하고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멀수록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유사도가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감소한다</w:t>
            </w:r>
            <w:r w:rsidRPr="006B631A">
              <w:rPr>
                <w:sz w:val="20"/>
                <w:szCs w:val="20"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3B4F33AA" wp14:editId="48C6E27F">
                  <wp:extent cx="2528341" cy="205796"/>
                  <wp:effectExtent l="0" t="0" r="5715" b="3810"/>
                  <wp:docPr id="429118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118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31" cy="20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31A">
              <w:rPr>
                <w:sz w:val="20"/>
                <w:szCs w:val="20"/>
              </w:rPr>
              <w:t xml:space="preserve"> </w:t>
            </w:r>
          </w:p>
          <w:p w14:paraId="6059C33A" w14:textId="77777777" w:rsidR="006B631A" w:rsidRDefault="006B631A" w:rsidP="0078423F">
            <w:pPr>
              <w:rPr>
                <w:sz w:val="20"/>
                <w:szCs w:val="20"/>
              </w:rPr>
            </w:pPr>
            <w:r w:rsidRPr="006B631A">
              <w:rPr>
                <w:sz w:val="20"/>
                <w:szCs w:val="20"/>
              </w:rPr>
              <w:t>예</w:t>
            </w:r>
            <w:r w:rsidRPr="006B631A">
              <w:rPr>
                <w:sz w:val="20"/>
                <w:szCs w:val="20"/>
              </w:rPr>
              <w:t>) i</w:t>
            </w:r>
            <w:r w:rsidRPr="006B631A">
              <w:rPr>
                <w:sz w:val="20"/>
                <w:szCs w:val="20"/>
              </w:rPr>
              <w:t>와</w:t>
            </w:r>
            <w:r w:rsidRPr="006B631A">
              <w:rPr>
                <w:sz w:val="20"/>
                <w:szCs w:val="20"/>
              </w:rPr>
              <w:t xml:space="preserve"> k, k’</w:t>
            </w:r>
            <w:r w:rsidRPr="006B631A">
              <w:rPr>
                <w:sz w:val="20"/>
                <w:szCs w:val="20"/>
              </w:rPr>
              <w:t>라는</w:t>
            </w:r>
            <w:r w:rsidRPr="006B631A">
              <w:rPr>
                <w:sz w:val="20"/>
                <w:szCs w:val="20"/>
              </w:rPr>
              <w:t xml:space="preserve"> parameter</w:t>
            </w:r>
            <w:r w:rsidRPr="006B631A">
              <w:rPr>
                <w:sz w:val="20"/>
                <w:szCs w:val="20"/>
              </w:rPr>
              <w:t>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있을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때</w:t>
            </w:r>
            <w:r w:rsidRPr="006B631A">
              <w:rPr>
                <w:sz w:val="20"/>
                <w:szCs w:val="20"/>
              </w:rPr>
              <w:t xml:space="preserve"> k</w:t>
            </w:r>
            <w:r w:rsidRPr="006B631A">
              <w:rPr>
                <w:sz w:val="20"/>
                <w:szCs w:val="20"/>
              </w:rPr>
              <w:t>가</w:t>
            </w:r>
            <w:r w:rsidRPr="006B631A">
              <w:rPr>
                <w:sz w:val="20"/>
                <w:szCs w:val="20"/>
              </w:rPr>
              <w:t xml:space="preserve"> k’</w:t>
            </w:r>
            <w:r w:rsidRPr="006B631A">
              <w:rPr>
                <w:sz w:val="20"/>
                <w:szCs w:val="20"/>
              </w:rPr>
              <w:t>보다</w:t>
            </w:r>
            <w:r w:rsidRPr="006B631A">
              <w:rPr>
                <w:sz w:val="20"/>
                <w:szCs w:val="20"/>
              </w:rPr>
              <w:t xml:space="preserve"> i</w:t>
            </w:r>
            <w:r w:rsidRPr="006B631A">
              <w:rPr>
                <w:sz w:val="20"/>
                <w:szCs w:val="20"/>
              </w:rPr>
              <w:t>에게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가까울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경우</w:t>
            </w:r>
            <w:r w:rsidRPr="006B631A">
              <w:rPr>
                <w:sz w:val="20"/>
                <w:szCs w:val="20"/>
              </w:rPr>
              <w:t xml:space="preserve"> k</w:t>
            </w:r>
            <w:r w:rsidRPr="006B631A">
              <w:rPr>
                <w:sz w:val="20"/>
                <w:szCs w:val="20"/>
              </w:rPr>
              <w:t>는</w:t>
            </w:r>
            <w:r w:rsidRPr="006B631A">
              <w:rPr>
                <w:sz w:val="20"/>
                <w:szCs w:val="20"/>
              </w:rPr>
              <w:t xml:space="preserve"> i</w:t>
            </w:r>
            <w:r w:rsidRPr="006B631A">
              <w:rPr>
                <w:sz w:val="20"/>
                <w:szCs w:val="20"/>
              </w:rPr>
              <w:t>에게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대표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데이터로서의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가산점을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부여하지만</w:t>
            </w:r>
            <w:r w:rsidRPr="006B631A">
              <w:rPr>
                <w:sz w:val="20"/>
                <w:szCs w:val="20"/>
              </w:rPr>
              <w:t xml:space="preserve"> i</w:t>
            </w:r>
            <w:r w:rsidRPr="006B631A">
              <w:rPr>
                <w:sz w:val="20"/>
                <w:szCs w:val="20"/>
              </w:rPr>
              <w:t>가</w:t>
            </w:r>
            <w:r w:rsidRPr="006B631A">
              <w:rPr>
                <w:sz w:val="20"/>
                <w:szCs w:val="20"/>
              </w:rPr>
              <w:t xml:space="preserve"> k’</w:t>
            </w:r>
            <w:r w:rsidRPr="006B631A">
              <w:rPr>
                <w:sz w:val="20"/>
                <w:szCs w:val="20"/>
              </w:rPr>
              <w:t>로부터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대표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데이터로서의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가산점을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받고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있을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경우</w:t>
            </w:r>
            <w:r w:rsidRPr="006B631A">
              <w:rPr>
                <w:sz w:val="20"/>
                <w:szCs w:val="20"/>
              </w:rPr>
              <w:t xml:space="preserve"> i</w:t>
            </w:r>
            <w:r w:rsidRPr="006B631A">
              <w:rPr>
                <w:sz w:val="20"/>
                <w:szCs w:val="20"/>
              </w:rPr>
              <w:t>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굳이</w:t>
            </w:r>
            <w:r w:rsidRPr="006B631A">
              <w:rPr>
                <w:sz w:val="20"/>
                <w:szCs w:val="20"/>
              </w:rPr>
              <w:t xml:space="preserve"> k</w:t>
            </w:r>
            <w:r w:rsidRPr="006B631A">
              <w:rPr>
                <w:sz w:val="20"/>
                <w:szCs w:val="20"/>
              </w:rPr>
              <w:t>에게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대표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데이터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가산점을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부여하지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않는다</w:t>
            </w:r>
            <w:r w:rsidRPr="006B631A">
              <w:rPr>
                <w:sz w:val="20"/>
                <w:szCs w:val="20"/>
              </w:rPr>
              <w:t xml:space="preserve">. </w:t>
            </w:r>
            <w:r w:rsidRPr="006B631A">
              <w:rPr>
                <w:sz w:val="20"/>
                <w:szCs w:val="20"/>
              </w:rPr>
              <w:t>받는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대표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가산점이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많을수록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다른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데이터에게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영향력을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행사하기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수월해진다</w:t>
            </w:r>
            <w:r w:rsidRPr="006B631A">
              <w:rPr>
                <w:sz w:val="20"/>
                <w:szCs w:val="20"/>
              </w:rPr>
              <w:t xml:space="preserve">. </w:t>
            </w:r>
          </w:p>
          <w:p w14:paraId="10541243" w14:textId="77777777" w:rsidR="006B631A" w:rsidRDefault="006B631A" w:rsidP="0078423F">
            <w:pPr>
              <w:rPr>
                <w:sz w:val="20"/>
                <w:szCs w:val="20"/>
              </w:rPr>
            </w:pPr>
          </w:p>
          <w:p w14:paraId="733123B4" w14:textId="77777777" w:rsidR="006B631A" w:rsidRDefault="006B631A" w:rsidP="006B631A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6B631A">
              <w:rPr>
                <w:sz w:val="20"/>
                <w:szCs w:val="20"/>
              </w:rPr>
              <w:t>자기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유사도</w:t>
            </w:r>
            <w:r w:rsidRPr="006B631A">
              <w:rPr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D38C6F" wp14:editId="46973813">
                  <wp:extent cx="254833" cy="192169"/>
                  <wp:effectExtent l="0" t="0" r="0" b="0"/>
                  <wp:docPr id="18411590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590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3" cy="1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31A">
              <w:rPr>
                <w:sz w:val="20"/>
                <w:szCs w:val="20"/>
              </w:rPr>
              <w:t xml:space="preserve">– </w:t>
            </w:r>
            <w:r w:rsidRPr="006B631A">
              <w:rPr>
                <w:sz w:val="20"/>
                <w:szCs w:val="20"/>
              </w:rPr>
              <w:t>유사도의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최솟값</w:t>
            </w:r>
            <w:r w:rsidRPr="006B631A">
              <w:rPr>
                <w:sz w:val="20"/>
                <w:szCs w:val="20"/>
              </w:rPr>
              <w:t>(</w:t>
            </w:r>
            <w:r w:rsidRPr="006B631A">
              <w:rPr>
                <w:sz w:val="20"/>
                <w:szCs w:val="20"/>
              </w:rPr>
              <w:t>적은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군집</w:t>
            </w:r>
            <w:r w:rsidRPr="006B631A">
              <w:rPr>
                <w:sz w:val="20"/>
                <w:szCs w:val="20"/>
              </w:rPr>
              <w:t xml:space="preserve">), </w:t>
            </w:r>
            <w:r w:rsidRPr="006B631A">
              <w:rPr>
                <w:sz w:val="20"/>
                <w:szCs w:val="20"/>
              </w:rPr>
              <w:t>중앙값</w:t>
            </w:r>
            <w:r w:rsidRPr="006B631A">
              <w:rPr>
                <w:sz w:val="20"/>
                <w:szCs w:val="20"/>
              </w:rPr>
              <w:t>(</w:t>
            </w:r>
            <w:r w:rsidRPr="006B631A">
              <w:rPr>
                <w:sz w:val="20"/>
                <w:szCs w:val="20"/>
              </w:rPr>
              <w:t>중간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군집</w:t>
            </w:r>
            <w:r w:rsidRPr="006B631A">
              <w:rPr>
                <w:sz w:val="20"/>
                <w:szCs w:val="20"/>
              </w:rPr>
              <w:t xml:space="preserve">), </w:t>
            </w:r>
            <w:r w:rsidRPr="006B631A">
              <w:rPr>
                <w:sz w:val="20"/>
                <w:szCs w:val="20"/>
              </w:rPr>
              <w:t>최댓값</w:t>
            </w:r>
            <w:r w:rsidRPr="006B631A">
              <w:rPr>
                <w:sz w:val="20"/>
                <w:szCs w:val="20"/>
              </w:rPr>
              <w:t>(</w:t>
            </w:r>
            <w:r w:rsidRPr="006B631A">
              <w:rPr>
                <w:sz w:val="20"/>
                <w:szCs w:val="20"/>
              </w:rPr>
              <w:t>많은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군집</w:t>
            </w:r>
            <w:r w:rsidRPr="006B631A">
              <w:rPr>
                <w:sz w:val="20"/>
                <w:szCs w:val="20"/>
              </w:rPr>
              <w:t xml:space="preserve">) </w:t>
            </w:r>
            <w:r w:rsidRPr="006B631A">
              <w:rPr>
                <w:sz w:val="20"/>
                <w:szCs w:val="20"/>
              </w:rPr>
              <w:t>중에서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선택</w:t>
            </w:r>
            <w:r w:rsidRPr="006B631A">
              <w:rPr>
                <w:sz w:val="20"/>
                <w:szCs w:val="20"/>
              </w:rPr>
              <w:t xml:space="preserve"> </w:t>
            </w:r>
          </w:p>
          <w:p w14:paraId="25A5574A" w14:textId="57DA41A7" w:rsidR="006B631A" w:rsidRPr="006B631A" w:rsidRDefault="006B631A" w:rsidP="006B631A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6B631A">
              <w:rPr>
                <w:sz w:val="20"/>
                <w:szCs w:val="20"/>
              </w:rPr>
              <w:t>자가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친밀도</w:t>
            </w:r>
            <w:r w:rsidRPr="006B631A">
              <w:rPr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7BFB7B" wp14:editId="78B555A6">
                  <wp:extent cx="639581" cy="200092"/>
                  <wp:effectExtent l="0" t="0" r="8255" b="9525"/>
                  <wp:docPr id="12026656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665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83" cy="2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31A">
              <w:rPr>
                <w:sz w:val="20"/>
                <w:szCs w:val="20"/>
              </w:rPr>
              <w:t>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친밀도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전파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알고리즘에서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사용하는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식을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그대로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사용한다</w:t>
            </w:r>
            <w:r w:rsidRPr="006B631A">
              <w:rPr>
                <w:sz w:val="20"/>
                <w:szCs w:val="20"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6B157B1B" wp14:editId="1141AC73">
                  <wp:extent cx="255376" cy="216420"/>
                  <wp:effectExtent l="0" t="0" r="0" b="0"/>
                  <wp:docPr id="1463039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390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58" cy="2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31A">
              <w:rPr>
                <w:sz w:val="20"/>
                <w:szCs w:val="20"/>
              </w:rPr>
              <w:t>는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새로운</w:t>
            </w:r>
            <w:r w:rsidRPr="006B631A">
              <w:rPr>
                <w:sz w:val="20"/>
                <w:szCs w:val="20"/>
              </w:rPr>
              <w:t xml:space="preserve"> </w:t>
            </w:r>
            <w:r w:rsidRPr="006B631A">
              <w:rPr>
                <w:sz w:val="20"/>
                <w:szCs w:val="20"/>
              </w:rPr>
              <w:t>식</w:t>
            </w:r>
          </w:p>
          <w:p w14:paraId="04E3DF4B" w14:textId="77777777" w:rsidR="006B631A" w:rsidRDefault="006B631A" w:rsidP="0078423F">
            <w:pPr>
              <w:rPr>
                <w:b/>
                <w:bCs/>
                <w:sz w:val="28"/>
                <w:szCs w:val="28"/>
              </w:rPr>
            </w:pPr>
          </w:p>
          <w:p w14:paraId="76101A78" w14:textId="77777777" w:rsidR="006B631A" w:rsidRDefault="006B631A" w:rsidP="0078423F">
            <w:pPr>
              <w:rPr>
                <w:b/>
                <w:bCs/>
                <w:sz w:val="28"/>
                <w:szCs w:val="28"/>
              </w:rPr>
            </w:pPr>
          </w:p>
          <w:p w14:paraId="07E73B11" w14:textId="77777777" w:rsidR="006B631A" w:rsidRDefault="006B631A" w:rsidP="0078423F">
            <w:pPr>
              <w:rPr>
                <w:b/>
                <w:bCs/>
                <w:sz w:val="28"/>
                <w:szCs w:val="28"/>
              </w:rPr>
            </w:pPr>
          </w:p>
          <w:p w14:paraId="35C8EFD8" w14:textId="62D45C56" w:rsidR="0078423F" w:rsidRPr="0078423F" w:rsidRDefault="0078423F" w:rsidP="0078423F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6.4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절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커널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밀도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추정과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가우시안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>혼합</w:t>
            </w:r>
            <w:r w:rsidRPr="0078423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  <w:p w14:paraId="3C037514" w14:textId="42E2AC49" w:rsidR="006B631A" w:rsidRDefault="006B631A" w:rsidP="006B631A">
            <w:pPr>
              <w:jc w:val="both"/>
            </w:pPr>
            <w:r>
              <w:rPr>
                <w:rFonts w:hint="eastAsia"/>
              </w:rPr>
              <w:t>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확률분포</w:t>
            </w:r>
            <w:r>
              <w:rPr>
                <w:rFonts w:hint="eastAsia"/>
              </w:rPr>
              <w:t xml:space="preserve"> P(x)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.</w:t>
            </w:r>
          </w:p>
          <w:p w14:paraId="642E4E86" w14:textId="77777777" w:rsidR="006B631A" w:rsidRDefault="006B631A" w:rsidP="006B631A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2A16AD68" w14:textId="644C1714" w:rsidR="006B631A" w:rsidRDefault="006B631A" w:rsidP="006B631A">
            <w:pPr>
              <w:jc w:val="both"/>
            </w:pPr>
            <w:r>
              <w:rPr>
                <w:rFonts w:hint="eastAsia"/>
              </w:rPr>
              <w:t>커널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히스토그램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민감하고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매끄럽지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띠는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확률밀도함수가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커널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희소성이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99C4BE3" w14:textId="77777777" w:rsidR="006B631A" w:rsidRDefault="006B631A" w:rsidP="006B631A">
            <w:pPr>
              <w:jc w:val="both"/>
            </w:pPr>
          </w:p>
          <w:p w14:paraId="7852FF23" w14:textId="77777777" w:rsidR="0078423F" w:rsidRDefault="006B631A" w:rsidP="006B631A">
            <w:pPr>
              <w:jc w:val="both"/>
            </w:pPr>
            <w:r>
              <w:rPr>
                <w:rFonts w:hint="eastAsia"/>
              </w:rPr>
              <w:lastRenderedPageBreak/>
              <w:t>그걸</w:t>
            </w:r>
            <w:r>
              <w:t xml:space="preserve"> </w:t>
            </w:r>
            <w:r>
              <w:rPr>
                <w:rFonts w:hint="eastAsia"/>
              </w:rPr>
              <w:t>보완시킨</w:t>
            </w:r>
            <w:r>
              <w:t xml:space="preserve"> </w:t>
            </w:r>
            <w:r>
              <w:rPr>
                <w:rFonts w:hint="eastAsia"/>
              </w:rPr>
              <w:t>방법이</w:t>
            </w:r>
            <w:r>
              <w:t xml:space="preserve"> </w:t>
            </w:r>
            <w:r>
              <w:rPr>
                <w:rFonts w:hint="eastAsia"/>
              </w:rPr>
              <w:t>가우시안</w:t>
            </w:r>
            <w:r>
              <w:t xml:space="preserve"> </w:t>
            </w:r>
            <w:r>
              <w:rPr>
                <w:rFonts w:hint="eastAsia"/>
              </w:rPr>
              <w:t>혼합이다</w:t>
            </w:r>
            <w:r>
              <w:t xml:space="preserve">. </w:t>
            </w:r>
            <w:r>
              <w:rPr>
                <w:rFonts w:hint="eastAsia"/>
              </w:rPr>
              <w:t>데이터가</w:t>
            </w:r>
            <w:r>
              <w:t xml:space="preserve"> </w:t>
            </w:r>
            <w:r>
              <w:rPr>
                <w:rFonts w:hint="eastAsia"/>
              </w:rPr>
              <w:t>가우시안</w:t>
            </w:r>
            <w:r>
              <w:t xml:space="preserve"> </w:t>
            </w:r>
            <w:r>
              <w:rPr>
                <w:rFonts w:hint="eastAsia"/>
              </w:rPr>
              <w:t>분포를</w:t>
            </w:r>
            <w:r>
              <w:t xml:space="preserve"> </w:t>
            </w:r>
            <w:r>
              <w:rPr>
                <w:rFonts w:hint="eastAsia"/>
              </w:rPr>
              <w:t>따른다고</w:t>
            </w:r>
            <w:r>
              <w:t xml:space="preserve"> </w:t>
            </w:r>
            <w:r>
              <w:rPr>
                <w:rFonts w:hint="eastAsia"/>
              </w:rPr>
              <w:t>가정하고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t xml:space="preserve"> </w:t>
            </w:r>
            <w:r>
              <w:rPr>
                <w:rFonts w:hint="eastAsia"/>
              </w:rPr>
              <w:t>벡터와</w:t>
            </w:r>
            <w:r>
              <w:t xml:space="preserve"> </w:t>
            </w:r>
            <w:r>
              <w:rPr>
                <w:rFonts w:hint="eastAsia"/>
              </w:rPr>
              <w:t>공분산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불충분하다</w:t>
            </w:r>
            <w:r>
              <w:rPr>
                <w:rFonts w:hint="eastAsia"/>
              </w:rPr>
              <w:t>.</w:t>
            </w:r>
          </w:p>
          <w:p w14:paraId="71CB9B95" w14:textId="77777777" w:rsidR="006B631A" w:rsidRDefault="006B631A" w:rsidP="006B631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777A825" wp14:editId="658AA7F1">
                  <wp:extent cx="4477063" cy="987250"/>
                  <wp:effectExtent l="0" t="0" r="0" b="3810"/>
                  <wp:docPr id="1690254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54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476" cy="99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59B19" w14:textId="77777777" w:rsidR="006B631A" w:rsidRDefault="006B631A" w:rsidP="006B631A">
            <w:pPr>
              <w:jc w:val="both"/>
            </w:pPr>
          </w:p>
          <w:p w14:paraId="33F70BC0" w14:textId="77777777" w:rsidR="006B631A" w:rsidRDefault="006B631A" w:rsidP="006B631A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EM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78A98D2" w14:textId="77777777" w:rsidR="006B631A" w:rsidRDefault="006B631A" w:rsidP="006B631A">
            <w:pPr>
              <w:jc w:val="both"/>
            </w:pPr>
            <w:r>
              <w:rPr>
                <w:rFonts w:ascii="Cambria Math" w:hAnsi="Cambria Math" w:cs="Cambria Math"/>
              </w:rPr>
              <w:t>𝜃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</w:p>
          <w:p w14:paraId="460BA596" w14:textId="77777777" w:rsidR="006B631A" w:rsidRDefault="006B631A" w:rsidP="006B631A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40DED2D8" w14:textId="7FDEBDAA" w:rsidR="006B631A" w:rsidRPr="00BE08F7" w:rsidRDefault="006B631A" w:rsidP="006B631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가우시안으로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(E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(M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가우시안으로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(E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(M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가우시안으로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(E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샘플의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소속정보로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(M</w:t>
            </w:r>
            <w:r>
              <w:rPr>
                <w:rFonts w:hint="eastAsia"/>
              </w:rPr>
              <w:t>단계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82DF669" w14:textId="77777777" w:rsidR="003E780B" w:rsidRPr="00FF3030" w:rsidRDefault="003E780B"/>
    <w:sectPr w:rsidR="003E780B" w:rsidRPr="00FF303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660"/>
    <w:multiLevelType w:val="hybridMultilevel"/>
    <w:tmpl w:val="5C20B2DA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872A73"/>
    <w:multiLevelType w:val="hybridMultilevel"/>
    <w:tmpl w:val="7C30DA42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140439"/>
    <w:multiLevelType w:val="hybridMultilevel"/>
    <w:tmpl w:val="81BA3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50706"/>
    <w:multiLevelType w:val="hybridMultilevel"/>
    <w:tmpl w:val="38C40310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3F0427"/>
    <w:multiLevelType w:val="hybridMultilevel"/>
    <w:tmpl w:val="31C0F83A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5" w15:restartNumberingAfterBreak="0">
    <w:nsid w:val="41964C91"/>
    <w:multiLevelType w:val="hybridMultilevel"/>
    <w:tmpl w:val="543AC7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28914C0"/>
    <w:multiLevelType w:val="hybridMultilevel"/>
    <w:tmpl w:val="8B0CB5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4824AC0"/>
    <w:multiLevelType w:val="hybridMultilevel"/>
    <w:tmpl w:val="E42E4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FA21FC6"/>
    <w:multiLevelType w:val="hybridMultilevel"/>
    <w:tmpl w:val="26C0E1F8"/>
    <w:lvl w:ilvl="0" w:tplc="163E9914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454D29"/>
    <w:multiLevelType w:val="multilevel"/>
    <w:tmpl w:val="C52834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5D8583D"/>
    <w:multiLevelType w:val="hybridMultilevel"/>
    <w:tmpl w:val="E29C2E16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1" w15:restartNumberingAfterBreak="0">
    <w:nsid w:val="6B03210D"/>
    <w:multiLevelType w:val="hybridMultilevel"/>
    <w:tmpl w:val="6E9819F8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2" w15:restartNumberingAfterBreak="0">
    <w:nsid w:val="6B270A8F"/>
    <w:multiLevelType w:val="hybridMultilevel"/>
    <w:tmpl w:val="2AE2AB2C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3" w15:restartNumberingAfterBreak="0">
    <w:nsid w:val="763D4140"/>
    <w:multiLevelType w:val="hybridMultilevel"/>
    <w:tmpl w:val="CD26B8C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FCA4816"/>
    <w:multiLevelType w:val="hybridMultilevel"/>
    <w:tmpl w:val="7FBCCC3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5400558">
    <w:abstractNumId w:val="0"/>
  </w:num>
  <w:num w:numId="2" w16cid:durableId="1639526553">
    <w:abstractNumId w:val="1"/>
  </w:num>
  <w:num w:numId="3" w16cid:durableId="1452089924">
    <w:abstractNumId w:val="3"/>
  </w:num>
  <w:num w:numId="4" w16cid:durableId="1664313492">
    <w:abstractNumId w:val="6"/>
  </w:num>
  <w:num w:numId="5" w16cid:durableId="853034738">
    <w:abstractNumId w:val="10"/>
  </w:num>
  <w:num w:numId="6" w16cid:durableId="1265579855">
    <w:abstractNumId w:val="14"/>
  </w:num>
  <w:num w:numId="7" w16cid:durableId="222107883">
    <w:abstractNumId w:val="2"/>
  </w:num>
  <w:num w:numId="8" w16cid:durableId="1163199068">
    <w:abstractNumId w:val="5"/>
  </w:num>
  <w:num w:numId="9" w16cid:durableId="1719889860">
    <w:abstractNumId w:val="8"/>
  </w:num>
  <w:num w:numId="10" w16cid:durableId="1632520856">
    <w:abstractNumId w:val="12"/>
  </w:num>
  <w:num w:numId="11" w16cid:durableId="1160119800">
    <w:abstractNumId w:val="4"/>
  </w:num>
  <w:num w:numId="12" w16cid:durableId="280189249">
    <w:abstractNumId w:val="11"/>
  </w:num>
  <w:num w:numId="13" w16cid:durableId="232737966">
    <w:abstractNumId w:val="13"/>
  </w:num>
  <w:num w:numId="14" w16cid:durableId="420377501">
    <w:abstractNumId w:val="9"/>
  </w:num>
  <w:num w:numId="15" w16cid:durableId="804737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2"/>
    <w:rsid w:val="00153314"/>
    <w:rsid w:val="00177A38"/>
    <w:rsid w:val="001B4687"/>
    <w:rsid w:val="001C5A41"/>
    <w:rsid w:val="002329B2"/>
    <w:rsid w:val="003E780B"/>
    <w:rsid w:val="00435479"/>
    <w:rsid w:val="005442FE"/>
    <w:rsid w:val="005A7884"/>
    <w:rsid w:val="006A6D93"/>
    <w:rsid w:val="006B631A"/>
    <w:rsid w:val="00771BE2"/>
    <w:rsid w:val="0078423F"/>
    <w:rsid w:val="007D4D70"/>
    <w:rsid w:val="007E4587"/>
    <w:rsid w:val="00833482"/>
    <w:rsid w:val="00887283"/>
    <w:rsid w:val="009534AF"/>
    <w:rsid w:val="00960CF5"/>
    <w:rsid w:val="00A61AA8"/>
    <w:rsid w:val="00A76102"/>
    <w:rsid w:val="00AB18F9"/>
    <w:rsid w:val="00AC5F2E"/>
    <w:rsid w:val="00AE1434"/>
    <w:rsid w:val="00B65222"/>
    <w:rsid w:val="00B74F41"/>
    <w:rsid w:val="00BA0DC9"/>
    <w:rsid w:val="00BE08F7"/>
    <w:rsid w:val="00C233ED"/>
    <w:rsid w:val="00D34479"/>
    <w:rsid w:val="00D93973"/>
    <w:rsid w:val="00F071D2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529"/>
  <w15:chartTrackingRefBased/>
  <w15:docId w15:val="{52DDF26B-C603-4181-94CD-E7A0EB3C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10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</dc:creator>
  <cp:keywords/>
  <dc:description/>
  <cp:lastModifiedBy>이준용</cp:lastModifiedBy>
  <cp:revision>28</cp:revision>
  <dcterms:created xsi:type="dcterms:W3CDTF">2023-11-06T08:41:00Z</dcterms:created>
  <dcterms:modified xsi:type="dcterms:W3CDTF">2023-11-26T04:24:00Z</dcterms:modified>
</cp:coreProperties>
</file>