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bidi w:val="1"/>
        <w:spacing w:line="281" w:lineRule="auto"/>
        <w:jc w:val="left"/>
      </w:pPr>
      <w:r>
        <w:rPr>
          <w:rFonts w:ascii="B Nazanin" w:hAnsi="B Nazanin" w:cs="B Nazanin" w:eastAsia="B Nazanin"/>
          <w:b w:val="0"/>
          <w:color w:val="000000"/>
          <w:sz w:val="36"/>
          <w:rtl w:val="1"/>
          <w:lang w:val="fa-IR" w:bidi="fa-IR"/>
        </w:rPr>
        <w:t>گزارش پژوهشی مرحله‌ی نهم کنترل تصادفی مرزها با شمار قطعه‌ی برابر</w:t>
      </w:r>
    </w:p>
    <w:p>
      <w:pPr>
        <w:bidi w:val="1"/>
        <w:spacing w:line="281" w:lineRule="auto"/>
        <w:ind w:firstLine="198"/>
        <w:jc w:val="left"/>
      </w:pPr>
      <w:r>
        <w:rPr>
          <w:rFonts w:ascii="B Nazanin" w:hAnsi="B Nazanin" w:cs="B Nazanin" w:eastAsia="B Nazanin"/>
          <w:b/>
          <w:color w:val="000000"/>
          <w:sz w:val="25"/>
          <w:rtl w:val="1"/>
          <w:lang w:val="fa-IR" w:bidi="fa-IR"/>
        </w:rPr>
        <w:t>تاریخ:</w:t>
      </w:r>
      <w:r>
        <w:rPr>
          <w:rFonts w:ascii="B Nazanin" w:hAnsi="B Nazanin" w:cs="B Nazanin" w:eastAsia="B Nazanin"/>
          <w:b w:val="0"/>
          <w:color w:val="000000"/>
          <w:sz w:val="25"/>
          <w:rtl w:val="1"/>
          <w:lang w:val="fa-IR" w:bidi="fa-IR"/>
        </w:rPr>
        <w:t xml:space="preserve"> ۱۳ اکتبر ۲۰۲۶. </w:t>
      </w:r>
      <w:r>
        <w:rPr>
          <w:rFonts w:ascii="B Nazanin" w:hAnsi="B Nazanin" w:cs="B Nazanin" w:eastAsia="B Nazanin"/>
          <w:b/>
          <w:color w:val="000000"/>
          <w:sz w:val="25"/>
          <w:rtl w:val="1"/>
          <w:lang w:val="fa-IR" w:bidi="fa-IR"/>
        </w:rPr>
        <w:t>وضعیت:</w:t>
      </w:r>
      <w:r>
        <w:rPr>
          <w:rFonts w:ascii="B Nazanin" w:hAnsi="B Nazanin" w:cs="B Nazanin" w:eastAsia="B Nazanin"/>
          <w:b w:val="0"/>
          <w:color w:val="000000"/>
          <w:sz w:val="25"/>
          <w:rtl w:val="1"/>
          <w:lang w:val="fa-IR" w:bidi="fa-IR"/>
        </w:rPr>
        <w:t xml:space="preserve"> تحلیل اکتشافی انجام شده؛ پایان‌نامه‌ی نهایی نیست. </w:t>
      </w:r>
      <w:r>
        <w:rPr>
          <w:rFonts w:ascii="B Nazanin" w:hAnsi="B Nazanin" w:cs="B Nazanin" w:eastAsia="B Nazanin"/>
          <w:b/>
          <w:color w:val="000000"/>
          <w:sz w:val="25"/>
          <w:rtl w:val="1"/>
          <w:lang w:val="fa-IR" w:bidi="fa-IR"/>
        </w:rPr>
        <w:t>دامنه:</w:t>
      </w:r>
      <w:r>
        <w:rPr>
          <w:rFonts w:ascii="B Nazanin" w:hAnsi="B Nazanin" w:cs="B Nazanin" w:eastAsia="B Nazanin"/>
          <w:b w:val="0"/>
          <w:color w:val="000000"/>
          <w:sz w:val="25"/>
          <w:rtl w:val="1"/>
          <w:lang w:val="fa-IR" w:bidi="fa-IR"/>
        </w:rPr>
        <w:t xml:space="preserve"> بازیابی همه‌ی نوبت‌های شاهد از گفت‌وگوی کامل، با کنترل شمار قطعه و بودجه‌ی واژه.</w:t>
      </w:r>
    </w:p>
    <w:p>
      <w:pPr>
        <w:pStyle w:val="Heading1"/>
        <w:bidi w:val="1"/>
        <w:spacing w:line="281" w:lineRule="auto"/>
        <w:jc w:val="left"/>
      </w:pPr>
      <w:r>
        <w:rPr>
          <w:rFonts w:ascii="B Nazanin" w:hAnsi="B Nazanin" w:cs="B Nazanin" w:eastAsia="B Nazanin"/>
          <w:b w:val="0"/>
          <w:color w:val="000000"/>
          <w:sz w:val="30"/>
          <w:rtl w:val="1"/>
          <w:lang w:val="fa-IR" w:bidi="fa-IR"/>
        </w:rPr>
        <w:t>چکیده</w:t>
      </w:r>
    </w:p>
    <w:p>
      <w:pPr>
        <w:bidi w:val="1"/>
        <w:spacing w:line="281" w:lineRule="auto"/>
        <w:ind w:firstLine="198"/>
        <w:jc w:val="left"/>
      </w:pPr>
      <w:r>
        <w:rPr>
          <w:rFonts w:ascii="B Nazanin" w:hAnsi="B Nazanin" w:cs="B Nazanin" w:eastAsia="B Nazanin"/>
          <w:b w:val="0"/>
          <w:color w:val="000000"/>
          <w:sz w:val="25"/>
          <w:rtl w:val="1"/>
          <w:lang w:val="fa-IR" w:bidi="fa-IR"/>
        </w:rPr>
        <w:t xml:space="preserve">در مرحله‌ی هشتم، نویسنده‌ی علّی حافظه روی هفت گفت‌وگوی </w:t>
      </w:r>
      <w:r>
        <w:rPr>
          <w:rFonts w:ascii="DejaVu Sans" w:hAnsi="DejaVu Sans" w:cs="DejaVu Sans" w:eastAsia="DejaVu Sans"/>
          <w:b w:val="0"/>
          <w:color w:val="000000"/>
          <w:sz w:val="19"/>
          <w:rtl w:val="0"/>
          <w:lang w:val="en-US" w:bidi="en-US"/>
        </w:rPr>
        <w:t>LoCoMo</w:t>
      </w:r>
      <w:r>
        <w:rPr>
          <w:rFonts w:ascii="B Nazanin" w:hAnsi="B Nazanin" w:cs="B Nazanin" w:eastAsia="B Nazanin"/>
          <w:b w:val="0"/>
          <w:color w:val="000000"/>
          <w:sz w:val="25"/>
          <w:rtl w:val="1"/>
          <w:lang w:val="fa-IR" w:bidi="fa-IR"/>
        </w:rPr>
        <w:t xml:space="preserve">، ۱۲۰۹ قطعه ساخت و در بودجه‌ی ۱۰۲۴ واژه همه‌ی شواهد ۴۶۳ پرسش از ۵۹۹ پرسش را بازیابی کرد. برای بررسی اینکه جای مرزها چه نقشی دارد، در این مرحله برای هر جلسه ۲۰ مرزبندی تصادفی مستقل با </w:t>
      </w:r>
      <w:r>
        <w:rPr>
          <w:rFonts w:ascii="B Nazanin" w:hAnsi="B Nazanin" w:cs="B Nazanin" w:eastAsia="B Nazanin"/>
          <w:b/>
          <w:color w:val="000000"/>
          <w:sz w:val="25"/>
          <w:rtl w:val="1"/>
          <w:lang w:val="fa-IR" w:bidi="fa-IR"/>
        </w:rPr>
        <w:t>دقیقا همان شمار قطعه</w:t>
      </w:r>
      <w:r>
        <w:rPr>
          <w:rFonts w:ascii="B Nazanin" w:hAnsi="B Nazanin" w:cs="B Nazanin" w:eastAsia="B Nazanin"/>
          <w:b w:val="0"/>
          <w:color w:val="000000"/>
          <w:sz w:val="25"/>
          <w:rtl w:val="1"/>
          <w:lang w:val="fa-IR" w:bidi="fa-IR"/>
        </w:rPr>
        <w:t xml:space="preserve"> و سقف اندازه‌ی یکسان ساختیم. از میان همه‌ی پارتیشن‌های معتبر هر جلسه به‌طور یکنواخت نمونه گرفتیم و رتبه‌بند و بودجه را ثابت نگه داشتیم. میانه‌ی موفقیت کنترل‌ها در معیار اصلی ۴۵۳٫۵ پرسش، دامنه‌ی آن ۴۴۴ تا ۴۷۱ و شمار کنترل‌های برابر یا بهتر از نویسنده ۴ مورد از ۲۰ مورد بود. پس در این داده، جای مرزهای نویسنده اغلب از جای تصادفی بهتر بود؛ با این حال چند کنترل بهتر شدند، اندازه‌ی قطعه و تساوی رتبه ممکن است اثر داشته باشند، و این آزمون هیچ برچسب مستقلی برای مرز رویداد یا سنجه‌ی فهم معنا ندارد. نتیجه فقط درباره‌ی پوشش شواهد با این قرارداد بازیابی است.</w:t>
      </w:r>
    </w:p>
    <w:p>
      <w:pPr>
        <w:pStyle w:val="Heading1"/>
        <w:bidi w:val="1"/>
        <w:spacing w:line="281" w:lineRule="auto"/>
        <w:jc w:val="left"/>
      </w:pPr>
      <w:r>
        <w:rPr>
          <w:rFonts w:ascii="B Nazanin" w:hAnsi="B Nazanin" w:cs="B Nazanin" w:eastAsia="B Nazanin"/>
          <w:b w:val="0"/>
          <w:color w:val="000000"/>
          <w:sz w:val="30"/>
          <w:rtl w:val="1"/>
          <w:lang w:val="fa-IR" w:bidi="fa-IR"/>
        </w:rPr>
        <w:t>اهمیت و ضرورت پژوهش</w:t>
      </w:r>
    </w:p>
    <w:p>
      <w:pPr>
        <w:bidi w:val="1"/>
        <w:spacing w:line="281" w:lineRule="auto"/>
        <w:ind w:firstLine="198"/>
        <w:jc w:val="left"/>
      </w:pPr>
      <w:r>
        <w:rPr>
          <w:rFonts w:ascii="B Nazanin" w:hAnsi="B Nazanin" w:cs="B Nazanin" w:eastAsia="B Nazanin"/>
          <w:b w:val="0"/>
          <w:color w:val="000000"/>
          <w:sz w:val="25"/>
          <w:rtl w:val="1"/>
          <w:lang w:val="fa-IR" w:bidi="fa-IR"/>
        </w:rPr>
        <w:t xml:space="preserve">نظریه‌ی بخش‌بندی رویداد، تغییر در جریان فعالیت را با سازمان‌دهی ادراک و حافظه مرتبط می‌کند [۱]. در حافظه‌ی گفت‌وگوی بلند، </w:t>
      </w:r>
      <w:r>
        <w:rPr>
          <w:rFonts w:ascii="DejaVu Sans" w:hAnsi="DejaVu Sans" w:cs="DejaVu Sans" w:eastAsia="DejaVu Sans"/>
          <w:b w:val="0"/>
          <w:color w:val="000000"/>
          <w:sz w:val="19"/>
          <w:rtl w:val="0"/>
          <w:lang w:val="en-US" w:bidi="en-US"/>
        </w:rPr>
        <w:t>LoCoMo</w:t>
      </w:r>
      <w:r>
        <w:rPr>
          <w:rFonts w:ascii="B Nazanin" w:hAnsi="B Nazanin" w:cs="B Nazanin" w:eastAsia="B Nazanin"/>
          <w:b w:val="0"/>
          <w:color w:val="000000"/>
          <w:sz w:val="25"/>
          <w:rtl w:val="1"/>
          <w:lang w:val="fa-IR" w:bidi="fa-IR"/>
        </w:rPr>
        <w:t xml:space="preserve"> پرسش‌هایی با نوبت‌های شاهد فراهم می‌کند [۲]. اما نتیجه‌ی مرحله‌ی هشتم، که شمار قطعه‌های نویسنده‌ی علّی از مرزبند پس‌نگر بیشتر بود، به‌تنهایی نشان نمی‌داد تفاوت بازیابی از </w:t>
      </w:r>
      <w:r>
        <w:rPr>
          <w:rFonts w:ascii="B Nazanin" w:hAnsi="B Nazanin" w:cs="B Nazanin" w:eastAsia="B Nazanin"/>
          <w:b/>
          <w:color w:val="000000"/>
          <w:sz w:val="25"/>
          <w:rtl w:val="1"/>
          <w:lang w:val="fa-IR" w:bidi="fa-IR"/>
        </w:rPr>
        <w:t>جای مرز</w:t>
      </w:r>
      <w:r>
        <w:rPr>
          <w:rFonts w:ascii="B Nazanin" w:hAnsi="B Nazanin" w:cs="B Nazanin" w:eastAsia="B Nazanin"/>
          <w:b w:val="0"/>
          <w:color w:val="000000"/>
          <w:sz w:val="25"/>
          <w:rtl w:val="1"/>
          <w:lang w:val="fa-IR" w:bidi="fa-IR"/>
        </w:rPr>
        <w:t xml:space="preserve"> می‌آید یا فقط از افزایش شمار قطعه‌ها. شکاف مشخص همین پروژه، نبودِ کنترل شمار قطعه برای داوری درباره‌ی مرزبندی نویسنده بود؛ این مرحله یک کنترل حداقلی، شفاف و کم‌هزینه برای آن می‌سازد. ادعای شناسایی شکاف در همه‌ی پژوهش‌های این حوزه مطرح نیست.</w:t>
      </w:r>
    </w:p>
    <w:p>
      <w:pPr>
        <w:bidi w:val="1"/>
        <w:spacing w:line="281" w:lineRule="auto"/>
        <w:ind w:firstLine="198"/>
        <w:jc w:val="left"/>
      </w:pPr>
      <w:r>
        <w:rPr>
          <w:rFonts w:ascii="B Nazanin" w:hAnsi="B Nazanin" w:cs="B Nazanin" w:eastAsia="B Nazanin"/>
          <w:b w:val="0"/>
          <w:color w:val="000000"/>
          <w:sz w:val="25"/>
          <w:rtl w:val="1"/>
          <w:lang w:val="fa-IR" w:bidi="fa-IR"/>
        </w:rPr>
        <w:t xml:space="preserve">کاربرد عملی نتیجه، انتخاب محتاطانه‌ی راهبرد ثبت حافظه برای سامانه‌ای است که باید با </w:t>
      </w:r>
      <w:r>
        <w:rPr>
          <w:rFonts w:ascii="DejaVu Sans" w:hAnsi="DejaVu Sans" w:cs="DejaVu Sans" w:eastAsia="DejaVu Sans"/>
          <w:b w:val="0"/>
          <w:color w:val="000000"/>
          <w:sz w:val="19"/>
          <w:rtl w:val="0"/>
          <w:lang w:val="en-US" w:bidi="en-US"/>
        </w:rPr>
        <w:t>CPU</w:t>
      </w:r>
      <w:r>
        <w:rPr>
          <w:rFonts w:ascii="B Nazanin" w:hAnsi="B Nazanin" w:cs="B Nazanin" w:eastAsia="B Nazanin"/>
          <w:b w:val="0"/>
          <w:color w:val="000000"/>
          <w:sz w:val="25"/>
          <w:rtl w:val="1"/>
          <w:lang w:val="fa-IR" w:bidi="fa-IR"/>
        </w:rPr>
        <w:t xml:space="preserve"> و بدون </w:t>
      </w:r>
      <w:r>
        <w:rPr>
          <w:rFonts w:ascii="DejaVu Sans" w:hAnsi="DejaVu Sans" w:cs="DejaVu Sans" w:eastAsia="DejaVu Sans"/>
          <w:b w:val="0"/>
          <w:color w:val="000000"/>
          <w:sz w:val="19"/>
          <w:rtl w:val="0"/>
          <w:lang w:val="en-US" w:bidi="en-US"/>
        </w:rPr>
        <w:t>API</w:t>
      </w:r>
      <w:r>
        <w:rPr>
          <w:rFonts w:ascii="B Nazanin" w:hAnsi="B Nazanin" w:cs="B Nazanin" w:eastAsia="B Nazanin"/>
          <w:b w:val="0"/>
          <w:color w:val="000000"/>
          <w:sz w:val="25"/>
          <w:rtl w:val="1"/>
          <w:lang w:val="fa-IR" w:bidi="fa-IR"/>
        </w:rPr>
        <w:t xml:space="preserve"> پولی پیش برود. اگر مرزهای پیشنهادی نسبت به جای مرزهای تصادفی با شمار برابر سودی نداشته باشند، افزودن پیچیدگی مرزبندی توجیه تجربی ضعیف‌تری دارد. اگر بهتر باشند، تازه باید سنجه‌ی مستقل رویداد و کیفیت پاسخ بررسی شود؛ پوشش شاهد معادل ادراک اپیزودیک یا معنای فلسفی مورد نظر سرل نیست.</w:t>
      </w:r>
    </w:p>
    <w:p>
      <w:pPr>
        <w:pStyle w:val="Heading1"/>
        <w:bidi w:val="1"/>
        <w:spacing w:line="281" w:lineRule="auto"/>
        <w:jc w:val="left"/>
      </w:pPr>
      <w:r>
        <w:rPr>
          <w:rFonts w:ascii="B Nazanin" w:hAnsi="B Nazanin" w:cs="B Nazanin" w:eastAsia="B Nazanin"/>
          <w:b w:val="0"/>
          <w:color w:val="000000"/>
          <w:sz w:val="30"/>
          <w:rtl w:val="1"/>
          <w:lang w:val="fa-IR" w:bidi="fa-IR"/>
        </w:rPr>
        <w:t>طرح و روش</w:t>
      </w:r>
    </w:p>
    <w:p>
      <w:pPr>
        <w:bidi w:val="1"/>
        <w:spacing w:line="281" w:lineRule="auto"/>
        <w:ind w:firstLine="198"/>
        <w:jc w:val="left"/>
      </w:pPr>
      <w:r>
        <w:rPr>
          <w:rFonts w:ascii="B Nazanin" w:hAnsi="B Nazanin" w:cs="B Nazanin" w:eastAsia="B Nazanin"/>
          <w:b w:val="0"/>
          <w:color w:val="000000"/>
          <w:sz w:val="25"/>
          <w:rtl w:val="1"/>
          <w:lang w:val="fa-IR" w:bidi="fa-IR"/>
        </w:rPr>
        <w:t xml:space="preserve">قرارداد محاسبات در </w:t>
      </w:r>
      <w:r>
        <w:rPr>
          <w:rFonts w:ascii="DejaVu Sans" w:hAnsi="DejaVu Sans" w:cs="DejaVu Sans" w:eastAsia="DejaVu Sans"/>
          <w:b w:val="0"/>
          <w:color w:val="000000"/>
          <w:sz w:val="19"/>
          <w:rtl w:val="0"/>
          <w:lang w:val="en-US" w:bidi="en-US"/>
        </w:rPr>
        <w:t>configs/phase9_boundary_plan.json</w:t>
      </w:r>
      <w:r>
        <w:rPr>
          <w:rFonts w:ascii="B Nazanin" w:hAnsi="B Nazanin" w:cs="B Nazanin" w:eastAsia="B Nazanin"/>
          <w:b w:val="0"/>
          <w:color w:val="000000"/>
          <w:sz w:val="25"/>
          <w:rtl w:val="1"/>
          <w:lang w:val="fa-IR" w:bidi="fa-IR"/>
        </w:rPr>
        <w:t xml:space="preserve"> و توضیح فارسی در </w:t>
      </w:r>
      <w:r>
        <w:rPr>
          <w:rFonts w:ascii="DejaVu Sans" w:hAnsi="DejaVu Sans" w:cs="DejaVu Sans" w:eastAsia="DejaVu Sans"/>
          <w:b w:val="0"/>
          <w:color w:val="000000"/>
          <w:sz w:val="19"/>
          <w:rtl w:val="0"/>
          <w:lang w:val="en-US" w:bidi="en-US"/>
        </w:rPr>
        <w:t>docs/phase9_plan.md</w:t>
      </w:r>
      <w:r>
        <w:rPr>
          <w:rFonts w:ascii="B Nazanin" w:hAnsi="B Nazanin" w:cs="B Nazanin" w:eastAsia="B Nazanin"/>
          <w:b w:val="0"/>
          <w:color w:val="000000"/>
          <w:sz w:val="25"/>
          <w:rtl w:val="1"/>
          <w:lang w:val="fa-IR" w:bidi="fa-IR"/>
        </w:rPr>
        <w:t xml:space="preserve"> در شاخه‌ی پژوهشی </w:t>
      </w:r>
      <w:r>
        <w:rPr>
          <w:rFonts w:ascii="B Nazanin" w:hAnsi="B Nazanin" w:cs="B Nazanin" w:eastAsia="B Nazanin"/>
          <w:b/>
          <w:color w:val="000000"/>
          <w:sz w:val="25"/>
          <w:rtl w:val="1"/>
          <w:lang w:val="fa-IR" w:bidi="fa-IR"/>
        </w:rPr>
        <w:t>پیش از امتیازدهی مرحله‌ی نهم</w:t>
      </w:r>
      <w:r>
        <w:rPr>
          <w:rFonts w:ascii="B Nazanin" w:hAnsi="B Nazanin" w:cs="B Nazanin" w:eastAsia="B Nazanin"/>
          <w:b w:val="0"/>
          <w:color w:val="000000"/>
          <w:sz w:val="25"/>
          <w:rtl w:val="1"/>
          <w:lang w:val="fa-IR" w:bidi="fa-IR"/>
        </w:rPr>
        <w:t xml:space="preserve"> ثبت شد. نتیجه‌های همین </w:t>
      </w:r>
      <w:r>
        <w:rPr>
          <w:rFonts w:ascii="DejaVu Sans" w:hAnsi="DejaVu Sans" w:cs="DejaVu Sans" w:eastAsia="DejaVu Sans"/>
          <w:b w:val="0"/>
          <w:color w:val="000000"/>
          <w:sz w:val="19"/>
          <w:rtl w:val="0"/>
          <w:lang w:val="en-US" w:bidi="en-US"/>
        </w:rPr>
        <w:t>LoCoMo</w:t>
      </w:r>
      <w:r>
        <w:rPr>
          <w:rFonts w:ascii="B Nazanin" w:hAnsi="B Nazanin" w:cs="B Nazanin" w:eastAsia="B Nazanin"/>
          <w:b w:val="0"/>
          <w:color w:val="000000"/>
          <w:sz w:val="25"/>
          <w:rtl w:val="1"/>
          <w:lang w:val="fa-IR" w:bidi="fa-IR"/>
        </w:rPr>
        <w:t xml:space="preserve"> در مرحله‌های پیشین دیده شده بودند. بنابراین تقسیم موسوم به </w:t>
      </w:r>
      <w:r>
        <w:rPr>
          <w:rFonts w:ascii="DejaVu Sans" w:hAnsi="DejaVu Sans" w:cs="DejaVu Sans" w:eastAsia="DejaVu Sans"/>
          <w:b w:val="0"/>
          <w:color w:val="000000"/>
          <w:sz w:val="19"/>
          <w:rtl w:val="0"/>
          <w:lang w:val="en-US" w:bidi="en-US"/>
        </w:rPr>
        <w:t>held_out</w:t>
      </w:r>
      <w:r>
        <w:rPr>
          <w:rFonts w:ascii="B Nazanin" w:hAnsi="B Nazanin" w:cs="B Nazanin" w:eastAsia="B Nazanin"/>
          <w:b w:val="0"/>
          <w:color w:val="000000"/>
          <w:sz w:val="25"/>
          <w:rtl w:val="1"/>
          <w:lang w:val="fa-IR" w:bidi="fa-IR"/>
        </w:rPr>
        <w:t xml:space="preserve"> نسبت به این فرضیه دست‌نخورده نیست؛ ثبت پیشین، تحلیل را تاییدی یا آزمون تعمیم نمی‌کند.</w:t>
      </w:r>
    </w:p>
    <w:p>
      <w:pPr>
        <w:bidi w:val="1"/>
        <w:spacing w:line="281" w:lineRule="auto"/>
        <w:ind w:firstLine="198"/>
        <w:jc w:val="left"/>
      </w:pPr>
      <w:r>
        <w:rPr>
          <w:rFonts w:ascii="B Nazanin" w:hAnsi="B Nazanin" w:cs="B Nazanin" w:eastAsia="B Nazanin"/>
          <w:b w:val="0"/>
          <w:color w:val="000000"/>
          <w:sz w:val="25"/>
          <w:rtl w:val="1"/>
          <w:lang w:val="fa-IR" w:bidi="fa-IR"/>
        </w:rPr>
        <w:t xml:space="preserve">برای هر جلسه، شمار قطعه‌های نویسنده‌ی علّی مرحله‌ی هشتم را ثابت گرفتیم. همه‌ی راه‌های تقسیم متوالی نوبت‌ها به همان شمار قطعه که سقف ۱۶۰ واژه را رعایت می‌کنند با برنامه‌ریزی پویا شمارش شدند. نوبت تکی بلندتر از سقف بدون بریدن مجاز است؛ قطعه‌ی چندنوبتی بلندتر مجاز نیست. انتخاب هر پارتیشن با شمار راه‌های تکمیل باقی‌مانده وزن‌دهی شد تا همه‌ی پارتیشن‌های </w:t>
      </w:r>
      <w:r>
        <w:rPr>
          <w:rFonts w:ascii="B Nazanin" w:hAnsi="B Nazanin" w:cs="B Nazanin" w:eastAsia="B Nazanin"/>
          <w:b/>
          <w:color w:val="000000"/>
          <w:sz w:val="25"/>
          <w:rtl w:val="1"/>
          <w:lang w:val="fa-IR" w:bidi="fa-IR"/>
        </w:rPr>
        <w:t>معتبر</w:t>
      </w:r>
      <w:r>
        <w:rPr>
          <w:rFonts w:ascii="B Nazanin" w:hAnsi="B Nazanin" w:cs="B Nazanin" w:eastAsia="B Nazanin"/>
          <w:b w:val="0"/>
          <w:color w:val="000000"/>
          <w:sz w:val="25"/>
          <w:rtl w:val="1"/>
          <w:lang w:val="fa-IR" w:bidi="fa-IR"/>
        </w:rPr>
        <w:t xml:space="preserve"> با احتمال یکسان انتخاب شوند. بذرهای ۰ تا ۱۹ و شناسه‌ی گفت‌وگو و جلسه، مولد قطعی هر تکرار را تعیین کردند. تصمیم مرز تصادفی فقط طول نوبت‌ها و </w:t>
      </w:r>
      <w:r>
        <w:rPr>
          <w:rFonts w:ascii="B Nazanin" w:hAnsi="B Nazanin" w:cs="B Nazanin" w:eastAsia="B Nazanin"/>
          <w:b/>
          <w:color w:val="000000"/>
          <w:sz w:val="25"/>
          <w:rtl w:val="1"/>
          <w:lang w:val="fa-IR" w:bidi="fa-IR"/>
        </w:rPr>
        <w:t>تعداد قطعه‌ی نویسنده</w:t>
      </w:r>
      <w:r>
        <w:rPr>
          <w:rFonts w:ascii="B Nazanin" w:hAnsi="B Nazanin" w:cs="B Nazanin" w:eastAsia="B Nazanin"/>
          <w:b w:val="0"/>
          <w:color w:val="000000"/>
          <w:sz w:val="25"/>
          <w:rtl w:val="1"/>
          <w:lang w:val="fa-IR" w:bidi="fa-IR"/>
        </w:rPr>
        <w:t xml:space="preserve"> را می‌بیند؛ متن پرسش و برچسب شاهد در ساخت قطعه وارد نمی‌شوند. تعداد مرجع خود حاصل اجرای نویسنده روی متن است، پس کنترل تنها جای مرز را شرطی بر آن شمار تصادفی می‌کند، نه تمام اطلاعات واژگانی را.</w:t>
      </w:r>
    </w:p>
    <w:p>
      <w:pPr>
        <w:bidi w:val="1"/>
        <w:spacing w:line="281" w:lineRule="auto"/>
        <w:ind w:firstLine="198"/>
        <w:jc w:val="left"/>
      </w:pPr>
      <w:r>
        <w:rPr>
          <w:rFonts w:ascii="B Nazanin" w:hAnsi="B Nazanin" w:cs="B Nazanin" w:eastAsia="B Nazanin"/>
          <w:b w:val="0"/>
          <w:color w:val="000000"/>
          <w:sz w:val="25"/>
          <w:rtl w:val="1"/>
          <w:lang w:val="fa-IR" w:bidi="fa-IR"/>
        </w:rPr>
        <w:t xml:space="preserve">نویسنده‌ی علّی در لحظه‌ی ورود نوبت قطعه می‌بندد، ولی این کنترل شمار نهایی قطعه‌ها را پس از اتمام جلسه می‌داند و </w:t>
      </w:r>
      <w:r>
        <w:rPr>
          <w:rFonts w:ascii="B Nazanin" w:hAnsi="B Nazanin" w:cs="B Nazanin" w:eastAsia="B Nazanin"/>
          <w:b/>
          <w:color w:val="000000"/>
          <w:sz w:val="25"/>
          <w:rtl w:val="1"/>
          <w:lang w:val="fa-IR" w:bidi="fa-IR"/>
        </w:rPr>
        <w:t>برخط نیست</w:t>
      </w:r>
      <w:r>
        <w:rPr>
          <w:rFonts w:ascii="B Nazanin" w:hAnsi="B Nazanin" w:cs="B Nazanin" w:eastAsia="B Nazanin"/>
          <w:b w:val="0"/>
          <w:color w:val="000000"/>
          <w:sz w:val="25"/>
          <w:rtl w:val="1"/>
          <w:lang w:val="fa-IR" w:bidi="fa-IR"/>
        </w:rPr>
        <w:t xml:space="preserve">. پس این آزمایش تشخیصیِ پس‌نگر است و پیشنهاد استقرار یک نویسنده‌ی تصادفی آنلاین نیست. برای هر قطعه متن نوبت‌های آن به همان توکن‌های رتبه‌بند قبلی تبدیل شد. </w:t>
      </w:r>
      <w:r>
        <w:rPr>
          <w:rFonts w:ascii="DejaVu Sans" w:hAnsi="DejaVu Sans" w:cs="DejaVu Sans" w:eastAsia="DejaVu Sans"/>
          <w:b w:val="0"/>
          <w:color w:val="000000"/>
          <w:sz w:val="19"/>
          <w:rtl w:val="0"/>
          <w:lang w:val="en-US" w:bidi="en-US"/>
        </w:rPr>
        <w:t>BM25</w:t>
      </w:r>
      <w:r>
        <w:rPr>
          <w:rFonts w:ascii="B Nazanin" w:hAnsi="B Nazanin" w:cs="B Nazanin" w:eastAsia="B Nazanin"/>
          <w:b w:val="0"/>
          <w:color w:val="000000"/>
          <w:sz w:val="25"/>
          <w:rtl w:val="1"/>
          <w:lang w:val="fa-IR" w:bidi="fa-IR"/>
        </w:rPr>
        <w:t xml:space="preserve">، گزینش حریصانه‌ی قطعه‌ی کامل، سه بودجه‌ی ۵۱۲، ۱۰۲۴ و ۲۰۴۸ واژه و معیار حضور همه‌ی شناسه‌های شاهد ثابت ماندند. واحد گزارش، پرسش است؛ پرسش‌های یک گفت‌وگو مستقل فرض نمی‌شوند. معیار اصلی از پیش ۵۹۹ پرسش ارزیابی </w:t>
      </w:r>
      <w:r>
        <w:rPr>
          <w:rFonts w:ascii="DejaVu Sans" w:hAnsi="DejaVu Sans" w:cs="DejaVu Sans" w:eastAsia="DejaVu Sans"/>
          <w:b w:val="0"/>
          <w:color w:val="000000"/>
          <w:sz w:val="19"/>
          <w:rtl w:val="0"/>
          <w:lang w:val="en-US" w:bidi="en-US"/>
        </w:rPr>
        <w:t>LoCoMo</w:t>
      </w:r>
      <w:r>
        <w:rPr>
          <w:rFonts w:ascii="B Nazanin" w:hAnsi="B Nazanin" w:cs="B Nazanin" w:eastAsia="B Nazanin"/>
          <w:b w:val="0"/>
          <w:color w:val="000000"/>
          <w:sz w:val="25"/>
          <w:rtl w:val="1"/>
          <w:lang w:val="fa-IR" w:bidi="fa-IR"/>
        </w:rPr>
        <w:t xml:space="preserve"> در ۱۰۲۴ واژه بود؛ ۲۷۴ پرسش توسعه و بودجه‌های دیگر تحلیل حساسیت‌اند.</w:t>
      </w:r>
    </w:p>
    <w:p>
      <w:pPr>
        <w:bidi w:val="1"/>
        <w:spacing w:line="281" w:lineRule="auto"/>
        <w:ind w:firstLine="198"/>
        <w:jc w:val="left"/>
      </w:pPr>
      <w:r>
        <w:rPr>
          <w:rFonts w:ascii="B Nazanin" w:hAnsi="B Nazanin" w:cs="B Nazanin" w:eastAsia="B Nazanin"/>
          <w:b w:val="0"/>
          <w:color w:val="000000"/>
          <w:sz w:val="25"/>
          <w:rtl w:val="1"/>
          <w:lang w:val="fa-IR" w:bidi="fa-IR"/>
        </w:rPr>
        <w:t xml:space="preserve">برابری شمار قطعه به‌صورت </w:t>
      </w:r>
      <w:r>
        <w:rPr>
          <w:rFonts w:ascii="B Nazanin" w:hAnsi="B Nazanin" w:cs="B Nazanin" w:eastAsia="B Nazanin"/>
          <w:b/>
          <w:color w:val="000000"/>
          <w:sz w:val="25"/>
          <w:rtl w:val="1"/>
          <w:lang w:val="fa-IR" w:bidi="fa-IR"/>
        </w:rPr>
        <w:t>جداگانه در هر جلسه</w:t>
      </w:r>
      <w:r>
        <w:rPr>
          <w:rFonts w:ascii="B Nazanin" w:hAnsi="B Nazanin" w:cs="B Nazanin" w:eastAsia="B Nazanin"/>
          <w:b w:val="0"/>
          <w:color w:val="000000"/>
          <w:sz w:val="25"/>
          <w:rtl w:val="1"/>
          <w:lang w:val="fa-IR" w:bidi="fa-IR"/>
        </w:rPr>
        <w:t xml:space="preserve"> برقرار است، نه فقط در کل مجموعه. این طراحی طول تک‌تک قطعه‌ها، شمار قطعه‌های تک‌نوبتی، جای شاهد نسبت به قطعه، یا ترتیب شکستن تساوی امتیاز </w:t>
      </w:r>
      <w:r>
        <w:rPr>
          <w:rFonts w:ascii="DejaVu Sans" w:hAnsi="DejaVu Sans" w:cs="DejaVu Sans" w:eastAsia="DejaVu Sans"/>
          <w:b w:val="0"/>
          <w:color w:val="000000"/>
          <w:sz w:val="19"/>
          <w:rtl w:val="0"/>
          <w:lang w:val="en-US" w:bidi="en-US"/>
        </w:rPr>
        <w:t>BM25</w:t>
      </w:r>
      <w:r>
        <w:rPr>
          <w:rFonts w:ascii="B Nazanin" w:hAnsi="B Nazanin" w:cs="B Nazanin" w:eastAsia="B Nazanin"/>
          <w:b w:val="0"/>
          <w:color w:val="000000"/>
          <w:sz w:val="25"/>
          <w:rtl w:val="1"/>
          <w:lang w:val="fa-IR" w:bidi="fa-IR"/>
        </w:rPr>
        <w:t xml:space="preserve"> را برابر نمی‌کند. بنابراین اختلاف مشاهده‌شده اثر خالص معنا یا اثر خالص مکان مرز را جدا نمی‌سازد.</w:t>
      </w:r>
    </w:p>
    <w:p>
      <w:pPr>
        <w:pStyle w:val="Heading1"/>
        <w:bidi w:val="1"/>
        <w:spacing w:line="281" w:lineRule="auto"/>
        <w:jc w:val="left"/>
      </w:pPr>
      <w:r>
        <w:rPr>
          <w:rFonts w:ascii="B Nazanin" w:hAnsi="B Nazanin" w:cs="B Nazanin" w:eastAsia="B Nazanin"/>
          <w:b w:val="0"/>
          <w:color w:val="000000"/>
          <w:sz w:val="30"/>
          <w:rtl w:val="1"/>
          <w:lang w:val="fa-IR" w:bidi="fa-IR"/>
        </w:rPr>
        <w:t>نتیجه‌ی اصلی و حساسیت بودجه</w:t>
      </w:r>
    </w:p>
    <w:tbl>
      <w:tblPr>
        <w:tblW w:type="auto" w:w="0"/>
        <w:tblLayout w:type="autofit"/>
        <w:tblLook w:firstColumn="1" w:firstRow="1" w:lastColumn="0" w:lastRow="0" w:noHBand="0" w:noVBand="1" w:val="04A0"/>
        <w:bidiVisual w:val="1"/>
      </w:tblPr>
      <w:tblGrid>
        <w:gridCol w:w="1758"/>
        <w:gridCol w:w="1758"/>
        <w:gridCol w:w="1758"/>
        <w:gridCol w:w="1758"/>
        <w:gridCol w:w="1758"/>
      </w:tblGrid>
      <w:tr>
        <w:trPr>
          <w:cantSplit/>
          <w:tblHeader/>
        </w:trPr>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E7EEF4"/>
          </w:tcPr>
          <w:p>
            <w:pPr>
              <w:bidi w:val="1"/>
              <w:spacing w:line="281" w:lineRule="auto" w:after="0"/>
              <w:jc w:val="left"/>
            </w:pPr>
            <w:r>
              <w:rPr>
                <w:rFonts w:ascii="B Nazanin" w:hAnsi="B Nazanin" w:cs="B Nazanin" w:eastAsia="B Nazanin"/>
                <w:b/>
                <w:color w:val="000000"/>
                <w:sz w:val="21"/>
                <w:rtl w:val="1"/>
                <w:lang w:val="fa-IR" w:bidi="fa-IR"/>
              </w:rPr>
              <w:t>بخش و بودجه‌ی واژه</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E7EEF4"/>
          </w:tcPr>
          <w:p>
            <w:pPr>
              <w:bidi w:val="1"/>
              <w:spacing w:line="281" w:lineRule="auto" w:after="0"/>
              <w:jc w:val="center"/>
            </w:pPr>
            <w:r>
              <w:rPr>
                <w:rFonts w:ascii="B Nazanin" w:hAnsi="B Nazanin" w:cs="B Nazanin" w:eastAsia="B Nazanin"/>
                <w:b/>
                <w:color w:val="000000"/>
                <w:sz w:val="21"/>
                <w:rtl w:val="1"/>
                <w:lang w:val="fa-IR" w:bidi="fa-IR"/>
              </w:rPr>
              <w:t>نویسنده‌ی علّی</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E7EEF4"/>
          </w:tcPr>
          <w:p>
            <w:pPr>
              <w:bidi w:val="1"/>
              <w:spacing w:line="281" w:lineRule="auto" w:after="0"/>
              <w:jc w:val="center"/>
            </w:pPr>
            <w:r>
              <w:rPr>
                <w:rFonts w:ascii="B Nazanin" w:hAnsi="B Nazanin" w:cs="B Nazanin" w:eastAsia="B Nazanin"/>
                <w:b/>
                <w:color w:val="000000"/>
                <w:sz w:val="21"/>
                <w:rtl w:val="1"/>
                <w:lang w:val="fa-IR" w:bidi="fa-IR"/>
              </w:rPr>
              <w:t>میانه‌ی ۲۰ کنترل</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E7EEF4"/>
          </w:tcPr>
          <w:p>
            <w:pPr>
              <w:bidi w:val="1"/>
              <w:spacing w:line="281" w:lineRule="auto" w:after="0"/>
              <w:jc w:val="center"/>
            </w:pPr>
            <w:r>
              <w:rPr>
                <w:rFonts w:ascii="B Nazanin" w:hAnsi="B Nazanin" w:cs="B Nazanin" w:eastAsia="B Nazanin"/>
                <w:b/>
                <w:color w:val="000000"/>
                <w:sz w:val="21"/>
                <w:rtl w:val="1"/>
                <w:lang w:val="fa-IR" w:bidi="fa-IR"/>
              </w:rPr>
              <w:t>دامنه‌ی کنترل</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E7EEF4"/>
          </w:tcPr>
          <w:p>
            <w:pPr>
              <w:bidi w:val="1"/>
              <w:spacing w:line="281" w:lineRule="auto" w:after="0"/>
              <w:jc w:val="center"/>
            </w:pPr>
            <w:r>
              <w:rPr>
                <w:rFonts w:ascii="B Nazanin" w:hAnsi="B Nazanin" w:cs="B Nazanin" w:eastAsia="B Nazanin"/>
                <w:b/>
                <w:color w:val="000000"/>
                <w:sz w:val="21"/>
                <w:rtl w:val="1"/>
                <w:lang w:val="fa-IR" w:bidi="fa-IR"/>
              </w:rPr>
              <w:t>کنترل برابر یا بهتر</w:t>
            </w:r>
          </w:p>
        </w:tc>
      </w:tr>
      <w:tr>
        <w:trPr>
          <w:cantSplit/>
        </w:trPr>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left"/>
            </w:pPr>
            <w:r>
              <w:rPr>
                <w:rFonts w:ascii="B Nazanin" w:hAnsi="B Nazanin" w:cs="B Nazanin" w:eastAsia="B Nazanin"/>
                <w:b w:val="0"/>
                <w:color w:val="000000"/>
                <w:sz w:val="21"/>
                <w:rtl w:val="1"/>
                <w:lang w:val="fa-IR" w:bidi="fa-IR"/>
              </w:rPr>
              <w:t>ارزیابی، ۵۱۲</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۴۲۰ از ۵۹۹</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۴۱۴٫۵</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۴۰۳ تا ۴۳۹</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۵ از ۲۰</w:t>
            </w:r>
          </w:p>
        </w:tc>
      </w:tr>
      <w:tr>
        <w:trPr>
          <w:cantSplit/>
        </w:trPr>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left"/>
            </w:pPr>
            <w:r>
              <w:rPr>
                <w:rFonts w:ascii="B Nazanin" w:hAnsi="B Nazanin" w:cs="B Nazanin" w:eastAsia="B Nazanin"/>
                <w:b w:val="0"/>
                <w:color w:val="000000"/>
                <w:sz w:val="21"/>
                <w:rtl w:val="1"/>
                <w:lang w:val="fa-IR" w:bidi="fa-IR"/>
              </w:rPr>
              <w:t xml:space="preserve">ارزیابی، </w:t>
            </w:r>
            <w:r>
              <w:rPr>
                <w:rFonts w:ascii="B Nazanin" w:hAnsi="B Nazanin" w:cs="B Nazanin" w:eastAsia="B Nazanin"/>
                <w:b/>
                <w:color w:val="000000"/>
                <w:sz w:val="21"/>
                <w:rtl w:val="1"/>
                <w:lang w:val="fa-IR" w:bidi="fa-IR"/>
              </w:rPr>
              <w:t>۱۰۲۴</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center"/>
            </w:pPr>
            <w:r>
              <w:rPr>
                <w:rFonts w:ascii="B Nazanin" w:hAnsi="B Nazanin" w:cs="B Nazanin" w:eastAsia="B Nazanin"/>
                <w:b/>
                <w:color w:val="000000"/>
                <w:sz w:val="21"/>
                <w:rtl w:val="1"/>
                <w:lang w:val="fa-IR" w:bidi="fa-IR"/>
              </w:rPr>
              <w:t>۴۶۳ از ۵۹۹</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center"/>
            </w:pPr>
            <w:r>
              <w:rPr>
                <w:rFonts w:ascii="B Nazanin" w:hAnsi="B Nazanin" w:cs="B Nazanin" w:eastAsia="B Nazanin"/>
                <w:b/>
                <w:color w:val="000000"/>
                <w:sz w:val="21"/>
                <w:rtl w:val="1"/>
                <w:lang w:val="fa-IR" w:bidi="fa-IR"/>
              </w:rPr>
              <w:t>۴۵۳٫۵</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center"/>
            </w:pPr>
            <w:r>
              <w:rPr>
                <w:rFonts w:ascii="B Nazanin" w:hAnsi="B Nazanin" w:cs="B Nazanin" w:eastAsia="B Nazanin"/>
                <w:b/>
                <w:color w:val="000000"/>
                <w:sz w:val="21"/>
                <w:rtl w:val="1"/>
                <w:lang w:val="fa-IR" w:bidi="fa-IR"/>
              </w:rPr>
              <w:t>۴۴۴ تا ۴۷۱</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center"/>
            </w:pPr>
            <w:r>
              <w:rPr>
                <w:rFonts w:ascii="B Nazanin" w:hAnsi="B Nazanin" w:cs="B Nazanin" w:eastAsia="B Nazanin"/>
                <w:b/>
                <w:color w:val="000000"/>
                <w:sz w:val="21"/>
                <w:rtl w:val="1"/>
                <w:lang w:val="fa-IR" w:bidi="fa-IR"/>
              </w:rPr>
              <w:t>۴ از ۲۰</w:t>
            </w:r>
          </w:p>
        </w:tc>
      </w:tr>
      <w:tr>
        <w:trPr>
          <w:cantSplit/>
        </w:trPr>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left"/>
            </w:pPr>
            <w:r>
              <w:rPr>
                <w:rFonts w:ascii="B Nazanin" w:hAnsi="B Nazanin" w:cs="B Nazanin" w:eastAsia="B Nazanin"/>
                <w:b w:val="0"/>
                <w:color w:val="000000"/>
                <w:sz w:val="21"/>
                <w:rtl w:val="1"/>
                <w:lang w:val="fa-IR" w:bidi="fa-IR"/>
              </w:rPr>
              <w:t>ارزیابی، ۲۰۴۸</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۴۹۱ از ۵۹۹</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۴۸۸</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۴۷۴ تا ۵۰۱</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۷ از ۲۰</w:t>
            </w:r>
          </w:p>
        </w:tc>
      </w:tr>
      <w:tr>
        <w:trPr>
          <w:cantSplit/>
        </w:trPr>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left"/>
            </w:pPr>
            <w:r>
              <w:rPr>
                <w:rFonts w:ascii="B Nazanin" w:hAnsi="B Nazanin" w:cs="B Nazanin" w:eastAsia="B Nazanin"/>
                <w:b w:val="0"/>
                <w:color w:val="000000"/>
                <w:sz w:val="21"/>
                <w:rtl w:val="1"/>
                <w:lang w:val="fa-IR" w:bidi="fa-IR"/>
              </w:rPr>
              <w:t>توسعه، ۵۱۲</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center"/>
            </w:pPr>
            <w:r>
              <w:rPr>
                <w:rFonts w:ascii="B Nazanin" w:hAnsi="B Nazanin" w:cs="B Nazanin" w:eastAsia="B Nazanin"/>
                <w:b w:val="0"/>
                <w:color w:val="000000"/>
                <w:sz w:val="21"/>
                <w:rtl w:val="1"/>
                <w:lang w:val="fa-IR" w:bidi="fa-IR"/>
              </w:rPr>
              <w:t>۲۰۱ از ۲۷۴</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center"/>
            </w:pPr>
            <w:r>
              <w:rPr>
                <w:rFonts w:ascii="B Nazanin" w:hAnsi="B Nazanin" w:cs="B Nazanin" w:eastAsia="B Nazanin"/>
                <w:b w:val="0"/>
                <w:color w:val="000000"/>
                <w:sz w:val="21"/>
                <w:rtl w:val="1"/>
                <w:lang w:val="fa-IR" w:bidi="fa-IR"/>
              </w:rPr>
              <w:t>۱۹۴٫۵</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center"/>
            </w:pPr>
            <w:r>
              <w:rPr>
                <w:rFonts w:ascii="B Nazanin" w:hAnsi="B Nazanin" w:cs="B Nazanin" w:eastAsia="B Nazanin"/>
                <w:b w:val="0"/>
                <w:color w:val="000000"/>
                <w:sz w:val="21"/>
                <w:rtl w:val="1"/>
                <w:lang w:val="fa-IR" w:bidi="fa-IR"/>
              </w:rPr>
              <w:t>۱۸۷ تا ۲۰۳</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center"/>
            </w:pPr>
            <w:r>
              <w:rPr>
                <w:rFonts w:ascii="B Nazanin" w:hAnsi="B Nazanin" w:cs="B Nazanin" w:eastAsia="B Nazanin"/>
                <w:b w:val="0"/>
                <w:color w:val="000000"/>
                <w:sz w:val="21"/>
                <w:rtl w:val="1"/>
                <w:lang w:val="fa-IR" w:bidi="fa-IR"/>
              </w:rPr>
              <w:t>۲ از ۲۰</w:t>
            </w:r>
          </w:p>
        </w:tc>
      </w:tr>
      <w:tr>
        <w:trPr>
          <w:cantSplit/>
        </w:trPr>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left"/>
            </w:pPr>
            <w:r>
              <w:rPr>
                <w:rFonts w:ascii="B Nazanin" w:hAnsi="B Nazanin" w:cs="B Nazanin" w:eastAsia="B Nazanin"/>
                <w:b w:val="0"/>
                <w:color w:val="000000"/>
                <w:sz w:val="21"/>
                <w:rtl w:val="1"/>
                <w:lang w:val="fa-IR" w:bidi="fa-IR"/>
              </w:rPr>
              <w:t>توسعه، ۱۰۲۴</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۲۱۹ از ۲۷۴</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۲۱۴</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۲۰۴ تا ۲۲۰</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۱ از ۲۰</w:t>
            </w:r>
          </w:p>
        </w:tc>
      </w:tr>
      <w:tr>
        <w:trPr>
          <w:cantSplit/>
        </w:trPr>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left"/>
            </w:pPr>
            <w:r>
              <w:rPr>
                <w:rFonts w:ascii="B Nazanin" w:hAnsi="B Nazanin" w:cs="B Nazanin" w:eastAsia="B Nazanin"/>
                <w:b w:val="0"/>
                <w:color w:val="000000"/>
                <w:sz w:val="21"/>
                <w:rtl w:val="1"/>
                <w:lang w:val="fa-IR" w:bidi="fa-IR"/>
              </w:rPr>
              <w:t>توسعه، ۲۰۴۸</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center"/>
            </w:pPr>
            <w:r>
              <w:rPr>
                <w:rFonts w:ascii="B Nazanin" w:hAnsi="B Nazanin" w:cs="B Nazanin" w:eastAsia="B Nazanin"/>
                <w:b w:val="0"/>
                <w:color w:val="000000"/>
                <w:sz w:val="21"/>
                <w:rtl w:val="1"/>
                <w:lang w:val="fa-IR" w:bidi="fa-IR"/>
              </w:rPr>
              <w:t>۲۳۵ از ۲۷۴</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center"/>
            </w:pPr>
            <w:r>
              <w:rPr>
                <w:rFonts w:ascii="B Nazanin" w:hAnsi="B Nazanin" w:cs="B Nazanin" w:eastAsia="B Nazanin"/>
                <w:b w:val="0"/>
                <w:color w:val="000000"/>
                <w:sz w:val="21"/>
                <w:rtl w:val="1"/>
                <w:lang w:val="fa-IR" w:bidi="fa-IR"/>
              </w:rPr>
              <w:t>۲۲۸٫۵</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center"/>
            </w:pPr>
            <w:r>
              <w:rPr>
                <w:rFonts w:ascii="B Nazanin" w:hAnsi="B Nazanin" w:cs="B Nazanin" w:eastAsia="B Nazanin"/>
                <w:b w:val="0"/>
                <w:color w:val="000000"/>
                <w:sz w:val="21"/>
                <w:rtl w:val="1"/>
                <w:lang w:val="fa-IR" w:bidi="fa-IR"/>
              </w:rPr>
              <w:t>۲۱۶ تا ۲۳۶</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center"/>
            </w:pPr>
            <w:r>
              <w:rPr>
                <w:rFonts w:ascii="B Nazanin" w:hAnsi="B Nazanin" w:cs="B Nazanin" w:eastAsia="B Nazanin"/>
                <w:b w:val="0"/>
                <w:color w:val="000000"/>
                <w:sz w:val="21"/>
                <w:rtl w:val="1"/>
                <w:lang w:val="fa-IR" w:bidi="fa-IR"/>
              </w:rPr>
              <w:t>۴ از ۲۰</w:t>
            </w:r>
          </w:p>
        </w:tc>
      </w:tr>
    </w:tbl>
    <w:p>
      <w:pPr>
        <w:spacing w:after="0"/>
      </w:pPr>
    </w:p>
    <w:p>
      <w:pPr>
        <w:bidi w:val="1"/>
        <w:spacing w:line="281" w:lineRule="auto"/>
        <w:ind w:firstLine="198"/>
        <w:jc w:val="left"/>
      </w:pPr>
      <w:r>
        <w:rPr>
          <w:rFonts w:ascii="B Nazanin" w:hAnsi="B Nazanin" w:cs="B Nazanin" w:eastAsia="B Nazanin"/>
          <w:b w:val="0"/>
          <w:color w:val="000000"/>
          <w:sz w:val="25"/>
          <w:rtl w:val="1"/>
          <w:lang w:val="fa-IR" w:bidi="fa-IR"/>
        </w:rPr>
        <w:t xml:space="preserve">اختلاف نویسنده با میانه‌ی کنترل در معیار اصلی ۹٫۵ پرسش، معادل تقریبا ۱٫۶ واحد درصد از ۵۹۹ پرسش است. «۴ از ۲۰» سهم توصیفی اجراهای تصادفی با موفقیت برابر یا بیشتر است، </w:t>
      </w:r>
      <w:r>
        <w:rPr>
          <w:rFonts w:ascii="B Nazanin" w:hAnsi="B Nazanin" w:cs="B Nazanin" w:eastAsia="B Nazanin"/>
          <w:b/>
          <w:color w:val="000000"/>
          <w:sz w:val="25"/>
          <w:rtl w:val="1"/>
          <w:lang w:val="fa-IR" w:bidi="fa-IR"/>
        </w:rPr>
        <w:t xml:space="preserve">مقدار </w:t>
      </w:r>
      <w:r>
        <w:rPr>
          <w:rFonts w:ascii="DejaVu Sans" w:hAnsi="DejaVu Sans" w:cs="DejaVu Sans" w:eastAsia="DejaVu Sans"/>
          <w:b/>
          <w:color w:val="000000"/>
          <w:sz w:val="19"/>
          <w:rtl w:val="0"/>
          <w:lang w:val="en-US" w:bidi="en-US"/>
        </w:rPr>
        <w:t>p</w:t>
      </w:r>
      <w:r>
        <w:rPr>
          <w:rFonts w:ascii="B Nazanin" w:hAnsi="B Nazanin" w:cs="B Nazanin" w:eastAsia="B Nazanin"/>
          <w:b/>
          <w:color w:val="000000"/>
          <w:sz w:val="25"/>
          <w:rtl w:val="1"/>
          <w:lang w:val="fa-IR" w:bidi="fa-IR"/>
        </w:rPr>
        <w:t xml:space="preserve"> یا احتمال تایید فرضیه نیست</w:t>
      </w:r>
      <w:r>
        <w:rPr>
          <w:rFonts w:ascii="B Nazanin" w:hAnsi="B Nazanin" w:cs="B Nazanin" w:eastAsia="B Nazanin"/>
          <w:b w:val="0"/>
          <w:color w:val="000000"/>
          <w:sz w:val="25"/>
          <w:rtl w:val="1"/>
          <w:lang w:val="fa-IR" w:bidi="fa-IR"/>
        </w:rPr>
        <w:t>. این ۲۰ اجرا روی همان داده و با همان نویسنده انجام شده‌اند؛ بیشتر کردن بذرها هم گفت‌وگو یا برچسب مستقل تازه فراهم نمی‌کند. در ۲۰۴۸ واژه، برتری ظاهری کوچک‌تر شد و هفت کنترل برابر یا بهتر بودند.</w:t>
      </w:r>
    </w:p>
    <w:p>
      <w:pPr>
        <w:pStyle w:val="Heading1"/>
        <w:pageBreakBefore/>
        <w:bidi w:val="1"/>
        <w:spacing w:line="281" w:lineRule="auto"/>
        <w:jc w:val="left"/>
      </w:pPr>
      <w:r>
        <w:rPr>
          <w:rFonts w:ascii="B Nazanin" w:hAnsi="B Nazanin" w:cs="B Nazanin" w:eastAsia="B Nazanin"/>
          <w:b w:val="0"/>
          <w:color w:val="000000"/>
          <w:sz w:val="30"/>
          <w:rtl w:val="1"/>
          <w:lang w:val="fa-IR" w:bidi="fa-IR"/>
        </w:rPr>
        <w:t>ناهمگنی گفت‌وگوها</w:t>
      </w:r>
    </w:p>
    <w:tbl>
      <w:tblPr>
        <w:tblW w:type="auto" w:w="0"/>
        <w:tblLayout w:type="autofit"/>
        <w:tblLook w:firstColumn="1" w:firstRow="1" w:lastColumn="0" w:lastRow="0" w:noHBand="0" w:noVBand="1" w:val="04A0"/>
        <w:bidiVisual w:val="1"/>
      </w:tblPr>
      <w:tblGrid>
        <w:gridCol w:w="2197"/>
        <w:gridCol w:w="2197"/>
        <w:gridCol w:w="2197"/>
        <w:gridCol w:w="2197"/>
      </w:tblGrid>
      <w:tr>
        <w:trPr>
          <w:cantSplit/>
          <w:tblHeader/>
        </w:trPr>
        <w:tc>
          <w:tcPr>
            <w:tcW w:type="dxa" w:w="2197"/>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E7EEF4"/>
          </w:tcPr>
          <w:p>
            <w:pPr>
              <w:bidi w:val="1"/>
              <w:spacing w:line="281" w:lineRule="auto" w:after="0"/>
              <w:jc w:val="left"/>
            </w:pPr>
            <w:r>
              <w:rPr>
                <w:rFonts w:ascii="B Nazanin" w:hAnsi="B Nazanin" w:cs="B Nazanin" w:eastAsia="B Nazanin"/>
                <w:b/>
                <w:color w:val="000000"/>
                <w:sz w:val="21"/>
                <w:rtl w:val="1"/>
                <w:lang w:val="fa-IR" w:bidi="fa-IR"/>
              </w:rPr>
              <w:t>گفت‌وگوی ارزیابی</w:t>
            </w:r>
          </w:p>
        </w:tc>
        <w:tc>
          <w:tcPr>
            <w:tcW w:type="dxa" w:w="2197"/>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E7EEF4"/>
          </w:tcPr>
          <w:p>
            <w:pPr>
              <w:bidi w:val="1"/>
              <w:spacing w:line="281" w:lineRule="auto" w:after="0"/>
              <w:jc w:val="center"/>
            </w:pPr>
            <w:r>
              <w:rPr>
                <w:rFonts w:ascii="B Nazanin" w:hAnsi="B Nazanin" w:cs="B Nazanin" w:eastAsia="B Nazanin"/>
                <w:b/>
                <w:color w:val="000000"/>
                <w:sz w:val="21"/>
                <w:rtl w:val="1"/>
                <w:lang w:val="fa-IR" w:bidi="fa-IR"/>
              </w:rPr>
              <w:t>نویسنده، ۱۰۲۴ واژه</w:t>
            </w:r>
          </w:p>
        </w:tc>
        <w:tc>
          <w:tcPr>
            <w:tcW w:type="dxa" w:w="2197"/>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E7EEF4"/>
          </w:tcPr>
          <w:p>
            <w:pPr>
              <w:bidi w:val="1"/>
              <w:spacing w:line="281" w:lineRule="auto" w:after="0"/>
              <w:jc w:val="center"/>
            </w:pPr>
            <w:r>
              <w:rPr>
                <w:rFonts w:ascii="B Nazanin" w:hAnsi="B Nazanin" w:cs="B Nazanin" w:eastAsia="B Nazanin"/>
                <w:b/>
                <w:color w:val="000000"/>
                <w:sz w:val="21"/>
                <w:rtl w:val="1"/>
                <w:lang w:val="fa-IR" w:bidi="fa-IR"/>
              </w:rPr>
              <w:t>میانه‌ی کنترل</w:t>
            </w:r>
          </w:p>
        </w:tc>
        <w:tc>
          <w:tcPr>
            <w:tcW w:type="dxa" w:w="2197"/>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E7EEF4"/>
          </w:tcPr>
          <w:p>
            <w:pPr>
              <w:bidi w:val="1"/>
              <w:spacing w:line="281" w:lineRule="auto" w:after="0"/>
              <w:jc w:val="center"/>
            </w:pPr>
            <w:r>
              <w:rPr>
                <w:rFonts w:ascii="B Nazanin" w:hAnsi="B Nazanin" w:cs="B Nazanin" w:eastAsia="B Nazanin"/>
                <w:b/>
                <w:color w:val="000000"/>
                <w:sz w:val="21"/>
                <w:rtl w:val="1"/>
                <w:lang w:val="fa-IR" w:bidi="fa-IR"/>
              </w:rPr>
              <w:t>دامنه‌ی کنترل</w:t>
            </w:r>
          </w:p>
        </w:tc>
      </w:tr>
      <w:tr>
        <w:trPr>
          <w:cantSplit/>
        </w:trPr>
        <w:tc>
          <w:tcPr>
            <w:tcW w:type="dxa" w:w="2197"/>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left"/>
            </w:pPr>
            <w:r>
              <w:rPr>
                <w:rFonts w:ascii="DejaVu Sans" w:hAnsi="DejaVu Sans" w:cs="DejaVu Sans" w:eastAsia="DejaVu Sans"/>
                <w:b w:val="0"/>
                <w:color w:val="000000"/>
                <w:sz w:val="21"/>
                <w:rtl w:val="0"/>
                <w:lang w:val="en-US" w:bidi="en-US"/>
              </w:rPr>
              <w:t>conv-30</w:t>
            </w:r>
          </w:p>
        </w:tc>
        <w:tc>
          <w:tcPr>
            <w:tcW w:type="dxa" w:w="2197"/>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۵۰</w:t>
            </w:r>
          </w:p>
        </w:tc>
        <w:tc>
          <w:tcPr>
            <w:tcW w:type="dxa" w:w="2197"/>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۴۸٫۵</w:t>
            </w:r>
          </w:p>
        </w:tc>
        <w:tc>
          <w:tcPr>
            <w:tcW w:type="dxa" w:w="2197"/>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۴۵ تا ۵۲</w:t>
            </w:r>
          </w:p>
        </w:tc>
      </w:tr>
      <w:tr>
        <w:trPr>
          <w:cantSplit/>
        </w:trPr>
        <w:tc>
          <w:tcPr>
            <w:tcW w:type="dxa" w:w="2197"/>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left"/>
            </w:pPr>
            <w:r>
              <w:rPr>
                <w:rFonts w:ascii="DejaVu Sans" w:hAnsi="DejaVu Sans" w:cs="DejaVu Sans" w:eastAsia="DejaVu Sans"/>
                <w:b w:val="0"/>
                <w:color w:val="000000"/>
                <w:sz w:val="21"/>
                <w:rtl w:val="0"/>
                <w:lang w:val="en-US" w:bidi="en-US"/>
              </w:rPr>
              <w:t>conv-41</w:t>
            </w:r>
          </w:p>
        </w:tc>
        <w:tc>
          <w:tcPr>
            <w:tcW w:type="dxa" w:w="2197"/>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center"/>
            </w:pPr>
            <w:r>
              <w:rPr>
                <w:rFonts w:ascii="B Nazanin" w:hAnsi="B Nazanin" w:cs="B Nazanin" w:eastAsia="B Nazanin"/>
                <w:b w:val="0"/>
                <w:color w:val="000000"/>
                <w:sz w:val="21"/>
                <w:rtl w:val="1"/>
                <w:lang w:val="fa-IR" w:bidi="fa-IR"/>
              </w:rPr>
              <w:t>۷۱</w:t>
            </w:r>
          </w:p>
        </w:tc>
        <w:tc>
          <w:tcPr>
            <w:tcW w:type="dxa" w:w="2197"/>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center"/>
            </w:pPr>
            <w:r>
              <w:rPr>
                <w:rFonts w:ascii="B Nazanin" w:hAnsi="B Nazanin" w:cs="B Nazanin" w:eastAsia="B Nazanin"/>
                <w:b w:val="0"/>
                <w:color w:val="000000"/>
                <w:sz w:val="21"/>
                <w:rtl w:val="1"/>
                <w:lang w:val="fa-IR" w:bidi="fa-IR"/>
              </w:rPr>
              <w:t>۷۱</w:t>
            </w:r>
          </w:p>
        </w:tc>
        <w:tc>
          <w:tcPr>
            <w:tcW w:type="dxa" w:w="2197"/>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center"/>
            </w:pPr>
            <w:r>
              <w:rPr>
                <w:rFonts w:ascii="B Nazanin" w:hAnsi="B Nazanin" w:cs="B Nazanin" w:eastAsia="B Nazanin"/>
                <w:b w:val="0"/>
                <w:color w:val="000000"/>
                <w:sz w:val="21"/>
                <w:rtl w:val="1"/>
                <w:lang w:val="fa-IR" w:bidi="fa-IR"/>
              </w:rPr>
              <w:t>۶۷ تا ۷۴</w:t>
            </w:r>
          </w:p>
        </w:tc>
      </w:tr>
      <w:tr>
        <w:trPr>
          <w:cantSplit/>
        </w:trPr>
        <w:tc>
          <w:tcPr>
            <w:tcW w:type="dxa" w:w="2197"/>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left"/>
            </w:pPr>
            <w:r>
              <w:rPr>
                <w:rFonts w:ascii="DejaVu Sans" w:hAnsi="DejaVu Sans" w:cs="DejaVu Sans" w:eastAsia="DejaVu Sans"/>
                <w:b w:val="0"/>
                <w:color w:val="000000"/>
                <w:sz w:val="21"/>
                <w:rtl w:val="0"/>
                <w:lang w:val="en-US" w:bidi="en-US"/>
              </w:rPr>
              <w:t>conv-42</w:t>
            </w:r>
          </w:p>
        </w:tc>
        <w:tc>
          <w:tcPr>
            <w:tcW w:type="dxa" w:w="2197"/>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۸۳</w:t>
            </w:r>
          </w:p>
        </w:tc>
        <w:tc>
          <w:tcPr>
            <w:tcW w:type="dxa" w:w="2197"/>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۸۱</w:t>
            </w:r>
          </w:p>
        </w:tc>
        <w:tc>
          <w:tcPr>
            <w:tcW w:type="dxa" w:w="2197"/>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۷۶ تا ۸۶</w:t>
            </w:r>
          </w:p>
        </w:tc>
      </w:tr>
      <w:tr>
        <w:trPr>
          <w:cantSplit/>
        </w:trPr>
        <w:tc>
          <w:tcPr>
            <w:tcW w:type="dxa" w:w="2197"/>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left"/>
            </w:pPr>
            <w:r>
              <w:rPr>
                <w:rFonts w:ascii="DejaVu Sans" w:hAnsi="DejaVu Sans" w:cs="DejaVu Sans" w:eastAsia="DejaVu Sans"/>
                <w:b w:val="0"/>
                <w:color w:val="000000"/>
                <w:sz w:val="21"/>
                <w:rtl w:val="0"/>
                <w:lang w:val="en-US" w:bidi="en-US"/>
              </w:rPr>
              <w:t>conv-44</w:t>
            </w:r>
          </w:p>
        </w:tc>
        <w:tc>
          <w:tcPr>
            <w:tcW w:type="dxa" w:w="2197"/>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center"/>
            </w:pPr>
            <w:r>
              <w:rPr>
                <w:rFonts w:ascii="B Nazanin" w:hAnsi="B Nazanin" w:cs="B Nazanin" w:eastAsia="B Nazanin"/>
                <w:b w:val="0"/>
                <w:color w:val="000000"/>
                <w:sz w:val="21"/>
                <w:rtl w:val="1"/>
                <w:lang w:val="fa-IR" w:bidi="fa-IR"/>
              </w:rPr>
              <w:t>۳۸</w:t>
            </w:r>
          </w:p>
        </w:tc>
        <w:tc>
          <w:tcPr>
            <w:tcW w:type="dxa" w:w="2197"/>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center"/>
            </w:pPr>
            <w:r>
              <w:rPr>
                <w:rFonts w:ascii="B Nazanin" w:hAnsi="B Nazanin" w:cs="B Nazanin" w:eastAsia="B Nazanin"/>
                <w:b w:val="0"/>
                <w:color w:val="000000"/>
                <w:sz w:val="21"/>
                <w:rtl w:val="1"/>
                <w:lang w:val="fa-IR" w:bidi="fa-IR"/>
              </w:rPr>
              <w:t>۳۹</w:t>
            </w:r>
          </w:p>
        </w:tc>
        <w:tc>
          <w:tcPr>
            <w:tcW w:type="dxa" w:w="2197"/>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center"/>
            </w:pPr>
            <w:r>
              <w:rPr>
                <w:rFonts w:ascii="B Nazanin" w:hAnsi="B Nazanin" w:cs="B Nazanin" w:eastAsia="B Nazanin"/>
                <w:b w:val="0"/>
                <w:color w:val="000000"/>
                <w:sz w:val="21"/>
                <w:rtl w:val="1"/>
                <w:lang w:val="fa-IR" w:bidi="fa-IR"/>
              </w:rPr>
              <w:t>۳۶ تا ۴۲</w:t>
            </w:r>
          </w:p>
        </w:tc>
      </w:tr>
      <w:tr>
        <w:trPr>
          <w:cantSplit/>
        </w:trPr>
        <w:tc>
          <w:tcPr>
            <w:tcW w:type="dxa" w:w="2197"/>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left"/>
            </w:pPr>
            <w:r>
              <w:rPr>
                <w:rFonts w:ascii="DejaVu Sans" w:hAnsi="DejaVu Sans" w:cs="DejaVu Sans" w:eastAsia="DejaVu Sans"/>
                <w:b w:val="0"/>
                <w:color w:val="000000"/>
                <w:sz w:val="21"/>
                <w:rtl w:val="0"/>
                <w:lang w:val="en-US" w:bidi="en-US"/>
              </w:rPr>
              <w:t>conv-47</w:t>
            </w:r>
          </w:p>
        </w:tc>
        <w:tc>
          <w:tcPr>
            <w:tcW w:type="dxa" w:w="2197"/>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۷۸</w:t>
            </w:r>
          </w:p>
        </w:tc>
        <w:tc>
          <w:tcPr>
            <w:tcW w:type="dxa" w:w="2197"/>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۷۵</w:t>
            </w:r>
          </w:p>
        </w:tc>
        <w:tc>
          <w:tcPr>
            <w:tcW w:type="dxa" w:w="2197"/>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۷۱ تا ۸۴</w:t>
            </w:r>
          </w:p>
        </w:tc>
      </w:tr>
      <w:tr>
        <w:trPr>
          <w:cantSplit/>
        </w:trPr>
        <w:tc>
          <w:tcPr>
            <w:tcW w:type="dxa" w:w="2197"/>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left"/>
            </w:pPr>
            <w:r>
              <w:rPr>
                <w:rFonts w:ascii="DejaVu Sans" w:hAnsi="DejaVu Sans" w:cs="DejaVu Sans" w:eastAsia="DejaVu Sans"/>
                <w:b w:val="0"/>
                <w:color w:val="000000"/>
                <w:sz w:val="21"/>
                <w:rtl w:val="0"/>
                <w:lang w:val="en-US" w:bidi="en-US"/>
              </w:rPr>
              <w:t>conv-48</w:t>
            </w:r>
          </w:p>
        </w:tc>
        <w:tc>
          <w:tcPr>
            <w:tcW w:type="dxa" w:w="2197"/>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center"/>
            </w:pPr>
            <w:r>
              <w:rPr>
                <w:rFonts w:ascii="B Nazanin" w:hAnsi="B Nazanin" w:cs="B Nazanin" w:eastAsia="B Nazanin"/>
                <w:b w:val="0"/>
                <w:color w:val="000000"/>
                <w:sz w:val="21"/>
                <w:rtl w:val="1"/>
                <w:lang w:val="fa-IR" w:bidi="fa-IR"/>
              </w:rPr>
              <w:t>۸۳</w:t>
            </w:r>
          </w:p>
        </w:tc>
        <w:tc>
          <w:tcPr>
            <w:tcW w:type="dxa" w:w="2197"/>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center"/>
            </w:pPr>
            <w:r>
              <w:rPr>
                <w:rFonts w:ascii="B Nazanin" w:hAnsi="B Nazanin" w:cs="B Nazanin" w:eastAsia="B Nazanin"/>
                <w:b w:val="0"/>
                <w:color w:val="000000"/>
                <w:sz w:val="21"/>
                <w:rtl w:val="1"/>
                <w:lang w:val="fa-IR" w:bidi="fa-IR"/>
              </w:rPr>
              <w:t>۷۸٫۵</w:t>
            </w:r>
          </w:p>
        </w:tc>
        <w:tc>
          <w:tcPr>
            <w:tcW w:type="dxa" w:w="2197"/>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center"/>
            </w:pPr>
            <w:r>
              <w:rPr>
                <w:rFonts w:ascii="B Nazanin" w:hAnsi="B Nazanin" w:cs="B Nazanin" w:eastAsia="B Nazanin"/>
                <w:b w:val="0"/>
                <w:color w:val="000000"/>
                <w:sz w:val="21"/>
                <w:rtl w:val="1"/>
                <w:lang w:val="fa-IR" w:bidi="fa-IR"/>
              </w:rPr>
              <w:t>۷۱ تا ۸۵</w:t>
            </w:r>
          </w:p>
        </w:tc>
      </w:tr>
      <w:tr>
        <w:trPr>
          <w:cantSplit/>
        </w:trPr>
        <w:tc>
          <w:tcPr>
            <w:tcW w:type="dxa" w:w="2197"/>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left"/>
            </w:pPr>
            <w:r>
              <w:rPr>
                <w:rFonts w:ascii="DejaVu Sans" w:hAnsi="DejaVu Sans" w:cs="DejaVu Sans" w:eastAsia="DejaVu Sans"/>
                <w:b w:val="0"/>
                <w:color w:val="000000"/>
                <w:sz w:val="21"/>
                <w:rtl w:val="0"/>
                <w:lang w:val="en-US" w:bidi="en-US"/>
              </w:rPr>
              <w:t>conv-49</w:t>
            </w:r>
          </w:p>
        </w:tc>
        <w:tc>
          <w:tcPr>
            <w:tcW w:type="dxa" w:w="2197"/>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۶۰</w:t>
            </w:r>
          </w:p>
        </w:tc>
        <w:tc>
          <w:tcPr>
            <w:tcW w:type="dxa" w:w="2197"/>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۶۳</w:t>
            </w:r>
          </w:p>
        </w:tc>
        <w:tc>
          <w:tcPr>
            <w:tcW w:type="dxa" w:w="2197"/>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۵۹ تا ۶۶</w:t>
            </w:r>
          </w:p>
        </w:tc>
      </w:tr>
    </w:tbl>
    <w:p>
      <w:pPr>
        <w:spacing w:after="0"/>
      </w:pPr>
    </w:p>
    <w:p>
      <w:pPr>
        <w:bidi w:val="1"/>
        <w:spacing w:line="281" w:lineRule="auto"/>
        <w:ind w:firstLine="198"/>
        <w:jc w:val="left"/>
      </w:pPr>
      <w:r>
        <w:rPr>
          <w:rFonts w:ascii="B Nazanin" w:hAnsi="B Nazanin" w:cs="B Nazanin" w:eastAsia="B Nazanin"/>
          <w:b w:val="0"/>
          <w:color w:val="000000"/>
          <w:sz w:val="25"/>
          <w:rtl w:val="1"/>
          <w:lang w:val="fa-IR" w:bidi="fa-IR"/>
        </w:rPr>
        <w:t xml:space="preserve">در </w:t>
      </w:r>
      <w:r>
        <w:rPr>
          <w:rFonts w:ascii="DejaVu Sans" w:hAnsi="DejaVu Sans" w:cs="DejaVu Sans" w:eastAsia="DejaVu Sans"/>
          <w:b w:val="0"/>
          <w:color w:val="000000"/>
          <w:sz w:val="19"/>
          <w:rtl w:val="0"/>
          <w:lang w:val="en-US" w:bidi="en-US"/>
        </w:rPr>
        <w:t>conv-44</w:t>
      </w:r>
      <w:r>
        <w:rPr>
          <w:rFonts w:ascii="B Nazanin" w:hAnsi="B Nazanin" w:cs="B Nazanin" w:eastAsia="B Nazanin"/>
          <w:b w:val="0"/>
          <w:color w:val="000000"/>
          <w:sz w:val="25"/>
          <w:rtl w:val="1"/>
          <w:lang w:val="fa-IR" w:bidi="fa-IR"/>
        </w:rPr>
        <w:t xml:space="preserve"> و </w:t>
      </w:r>
      <w:r>
        <w:rPr>
          <w:rFonts w:ascii="DejaVu Sans" w:hAnsi="DejaVu Sans" w:cs="DejaVu Sans" w:eastAsia="DejaVu Sans"/>
          <w:b w:val="0"/>
          <w:color w:val="000000"/>
          <w:sz w:val="19"/>
          <w:rtl w:val="0"/>
          <w:lang w:val="en-US" w:bidi="en-US"/>
        </w:rPr>
        <w:t>conv-49</w:t>
      </w:r>
      <w:r>
        <w:rPr>
          <w:rFonts w:ascii="B Nazanin" w:hAnsi="B Nazanin" w:cs="B Nazanin" w:eastAsia="B Nazanin"/>
          <w:b w:val="0"/>
          <w:color w:val="000000"/>
          <w:sz w:val="25"/>
          <w:rtl w:val="1"/>
          <w:lang w:val="fa-IR" w:bidi="fa-IR"/>
        </w:rPr>
        <w:t xml:space="preserve">، نویسنده حتی از میانه‌ی کنترل پایین‌تر است؛ در </w:t>
      </w:r>
      <w:r>
        <w:rPr>
          <w:rFonts w:ascii="DejaVu Sans" w:hAnsi="DejaVu Sans" w:cs="DejaVu Sans" w:eastAsia="DejaVu Sans"/>
          <w:b w:val="0"/>
          <w:color w:val="000000"/>
          <w:sz w:val="19"/>
          <w:rtl w:val="0"/>
          <w:lang w:val="en-US" w:bidi="en-US"/>
        </w:rPr>
        <w:t>conv-41</w:t>
      </w:r>
      <w:r>
        <w:rPr>
          <w:rFonts w:ascii="B Nazanin" w:hAnsi="B Nazanin" w:cs="B Nazanin" w:eastAsia="B Nazanin"/>
          <w:b w:val="0"/>
          <w:color w:val="000000"/>
          <w:sz w:val="25"/>
          <w:rtl w:val="1"/>
          <w:lang w:val="fa-IR" w:bidi="fa-IR"/>
        </w:rPr>
        <w:t xml:space="preserve"> برابر است. جمع میانه‌های گفت‌وگوها لزوما با میانه‌ی مجموع‌های هر بذر برابر نیست. این جدول جهت تغییر را روشن می‌کند، اما مخرج پرسش‌های هر گفت‌وگو یکسان نیست و از آن نباید درباره‌ی دشواری نسبی گفت‌وگوها نتیجه گرفت. شمار قطعه‌ی کنترل در هفت گفت‌وگوی ارزیابی، در هر تکرار دقیقا </w:t>
      </w:r>
      <w:r>
        <w:rPr>
          <w:rFonts w:ascii="B Nazanin" w:hAnsi="B Nazanin" w:cs="B Nazanin" w:eastAsia="B Nazanin"/>
          <w:b/>
          <w:color w:val="000000"/>
          <w:sz w:val="25"/>
          <w:rtl w:val="1"/>
          <w:lang w:val="fa-IR" w:bidi="fa-IR"/>
        </w:rPr>
        <w:t>۱۲۰۹</w:t>
      </w:r>
      <w:r>
        <w:rPr>
          <w:rFonts w:ascii="B Nazanin" w:hAnsi="B Nazanin" w:cs="B Nazanin" w:eastAsia="B Nazanin"/>
          <w:b w:val="0"/>
          <w:color w:val="000000"/>
          <w:sz w:val="25"/>
          <w:rtl w:val="1"/>
          <w:lang w:val="fa-IR" w:bidi="fa-IR"/>
        </w:rPr>
        <w:t xml:space="preserve"> بود. این برابری منشأ اختلاف شمار قطعه میان مرحله‌ی هشتم و مقایسه‌گر پس‌نگر را از مقایسه‌ی کنونی برمی‌دارد؛ هزینه‌ی واقعی نمایه و زمان اجرا هنوز اندازه‌گیری نشده‌اند.</w:t>
      </w:r>
    </w:p>
    <w:p>
      <w:pPr>
        <w:pStyle w:val="Heading1"/>
        <w:bidi w:val="1"/>
        <w:spacing w:line="281" w:lineRule="auto"/>
        <w:jc w:val="left"/>
      </w:pPr>
      <w:r>
        <w:rPr>
          <w:rFonts w:ascii="B Nazanin" w:hAnsi="B Nazanin" w:cs="B Nazanin" w:eastAsia="B Nazanin"/>
          <w:b w:val="0"/>
          <w:color w:val="000000"/>
          <w:sz w:val="30"/>
          <w:rtl w:val="1"/>
          <w:lang w:val="fa-IR" w:bidi="fa-IR"/>
        </w:rPr>
        <w:t>ممیزی و مرز نتیجه‌گیری</w:t>
      </w:r>
    </w:p>
    <w:p>
      <w:pPr>
        <w:bidi w:val="1"/>
        <w:spacing w:line="281" w:lineRule="auto"/>
        <w:ind w:firstLine="198"/>
        <w:jc w:val="left"/>
      </w:pPr>
      <w:r>
        <w:rPr>
          <w:rFonts w:ascii="B Nazanin" w:hAnsi="B Nazanin" w:cs="B Nazanin" w:eastAsia="B Nazanin"/>
          <w:b w:val="0"/>
          <w:color w:val="000000"/>
          <w:sz w:val="25"/>
          <w:rtl w:val="1"/>
          <w:lang w:val="fa-IR" w:bidi="fa-IR"/>
        </w:rPr>
        <w:t>اعتبارسنج، هش طرح و داده، برابری دقیق نتیجه‌ی نویسنده با خروجی مرحله‌ی هشتم، ماتریس کامل ۵۲۳۸۰ ردیف پرسش × بذر × بودجه، نبود تکرار شناسه‌ها، سقف واژه‌ی بازیابی، حفظ همه‌ی نوبت‌ها و شمار قطعه و مجموع واژه‌ها را وارسی کرد. آزمون‌های مستقل، یکتایی و پوشش پارتیشن، نوبت بلند، قطعی بودن بذر و بی‌اثری فیلدهای پاسخ و شاهد بر ساخت کنترل را می‌سنجند. خروجی کامل فشرده و چکیده، بدون متن خام گفت‌وگو، ذخیره شده‌اند.</w:t>
      </w:r>
    </w:p>
    <w:p>
      <w:pPr>
        <w:bidi w:val="1"/>
        <w:spacing w:line="281" w:lineRule="auto"/>
        <w:ind w:firstLine="198"/>
        <w:jc w:val="left"/>
      </w:pPr>
      <w:r>
        <w:rPr>
          <w:rFonts w:ascii="B Nazanin" w:hAnsi="B Nazanin" w:cs="B Nazanin" w:eastAsia="B Nazanin"/>
          <w:b w:val="0"/>
          <w:color w:val="000000"/>
          <w:sz w:val="25"/>
          <w:rtl w:val="1"/>
          <w:lang w:val="fa-IR" w:bidi="fa-IR"/>
        </w:rPr>
        <w:t xml:space="preserve">انتخاب یکنواخت از پارتیشن‌های </w:t>
      </w:r>
      <w:r>
        <w:rPr>
          <w:rFonts w:ascii="B Nazanin" w:hAnsi="B Nazanin" w:cs="B Nazanin" w:eastAsia="B Nazanin"/>
          <w:b/>
          <w:color w:val="000000"/>
          <w:sz w:val="25"/>
          <w:rtl w:val="1"/>
          <w:lang w:val="fa-IR" w:bidi="fa-IR"/>
        </w:rPr>
        <w:t>معتبر با شمار ثابت</w:t>
      </w:r>
      <w:r>
        <w:rPr>
          <w:rFonts w:ascii="B Nazanin" w:hAnsi="B Nazanin" w:cs="B Nazanin" w:eastAsia="B Nazanin"/>
          <w:b w:val="0"/>
          <w:color w:val="000000"/>
          <w:sz w:val="25"/>
          <w:rtl w:val="1"/>
          <w:lang w:val="fa-IR" w:bidi="fa-IR"/>
        </w:rPr>
        <w:t xml:space="preserve">، یکنواختی مستقل هر نقطه‌ی برش نیست. تنوع قطعه‌ها زیر قید ۱۶۰ واژه محدود می‌شود و برخی نوبت‌ها به علت اندازه‌ی خود، انتخاب مرزهای نزدیک را اجبار می‌کنند. برابری تعداد قطعه نیز توزیع طول و پیامد تغییر رتبه‌ی </w:t>
      </w:r>
      <w:r>
        <w:rPr>
          <w:rFonts w:ascii="DejaVu Sans" w:hAnsi="DejaVu Sans" w:cs="DejaVu Sans" w:eastAsia="DejaVu Sans"/>
          <w:b w:val="0"/>
          <w:color w:val="000000"/>
          <w:sz w:val="19"/>
          <w:rtl w:val="0"/>
          <w:lang w:val="en-US" w:bidi="en-US"/>
        </w:rPr>
        <w:t>BM25</w:t>
      </w:r>
      <w:r>
        <w:rPr>
          <w:rFonts w:ascii="B Nazanin" w:hAnsi="B Nazanin" w:cs="B Nazanin" w:eastAsia="B Nazanin"/>
          <w:b w:val="0"/>
          <w:color w:val="000000"/>
          <w:sz w:val="25"/>
          <w:rtl w:val="1"/>
          <w:lang w:val="fa-IR" w:bidi="fa-IR"/>
        </w:rPr>
        <w:t xml:space="preserve"> را کنترل نکرده است. معیار فقط در دسترس بودن تمام شاهدهای برچسب‌خورده را می‌سنجد؛ پاسخ تولید نشده و صحت پاسخ، کیفیت خلاصه‌ی حافظه، مرز رویداد ادراک‌شده‌ی انسان، فهم زمینه و فهم معنا ارزیابی نشده‌اند. نتیجه‌ی </w:t>
      </w:r>
      <w:r>
        <w:rPr>
          <w:rFonts w:ascii="DejaVu Sans" w:hAnsi="DejaVu Sans" w:cs="DejaVu Sans" w:eastAsia="DejaVu Sans"/>
          <w:b w:val="0"/>
          <w:color w:val="000000"/>
          <w:sz w:val="19"/>
          <w:rtl w:val="0"/>
          <w:lang w:val="en-US" w:bidi="en-US"/>
        </w:rPr>
        <w:t>LongMemEval-S</w:t>
      </w:r>
      <w:r>
        <w:rPr>
          <w:rFonts w:ascii="B Nazanin" w:hAnsi="B Nazanin" w:cs="B Nazanin" w:eastAsia="B Nazanin"/>
          <w:b w:val="0"/>
          <w:color w:val="000000"/>
          <w:sz w:val="25"/>
          <w:rtl w:val="1"/>
          <w:lang w:val="fa-IR" w:bidi="fa-IR"/>
        </w:rPr>
        <w:t xml:space="preserve"> مرحله‌ی هشتم در این مرحله دوباره آزمایش نشده است. هفت گفت‌وگوی ارزیابی قبلا دیده شده‌اند و نتیجه‌ی حاضر توصیفی و اکتشافی است.</w:t>
      </w:r>
    </w:p>
    <w:p>
      <w:pPr>
        <w:pStyle w:val="Heading1"/>
        <w:bidi w:val="1"/>
        <w:spacing w:line="281" w:lineRule="auto"/>
        <w:jc w:val="left"/>
      </w:pPr>
      <w:r>
        <w:rPr>
          <w:rFonts w:ascii="B Nazanin" w:hAnsi="B Nazanin" w:cs="B Nazanin" w:eastAsia="B Nazanin"/>
          <w:b w:val="0"/>
          <w:color w:val="000000"/>
          <w:sz w:val="30"/>
          <w:rtl w:val="1"/>
          <w:lang w:val="fa-IR" w:bidi="fa-IR"/>
        </w:rPr>
        <w:t>گام پژوهشی بعد</w:t>
      </w:r>
    </w:p>
    <w:p>
      <w:pPr>
        <w:bidi w:val="1"/>
        <w:spacing w:line="281" w:lineRule="auto"/>
        <w:ind w:firstLine="198"/>
        <w:jc w:val="left"/>
      </w:pPr>
      <w:r>
        <w:rPr>
          <w:rFonts w:ascii="B Nazanin" w:hAnsi="B Nazanin" w:cs="B Nazanin" w:eastAsia="B Nazanin"/>
          <w:b w:val="0"/>
          <w:color w:val="000000"/>
          <w:sz w:val="25"/>
          <w:rtl w:val="1"/>
          <w:lang w:val="fa-IR" w:bidi="fa-IR"/>
        </w:rPr>
        <w:t>برای جدا کردن بهتر نقش جای مرز از طول قطعه، می‌توان کنترل مکملی با طول‌های تقریبا همسان و از پیش ثبت‌شده ساخت؛ این قید فضای پارتیشن را محدود و تفسیر آن را تغییر می‌دهد. برای آزمون ادعای «اپیزود معنایی»، اول باید برچسب مرز مستقل از الگوریتم یا یک معیار پاسخ‌گویی و ثبت حافظه در زمان واقعی تعریف شود. هیچ‌کدام از این‌ها با همین شمار پوشش شاهد اثبات نمی‌شود. این تصمیم باید پیش از اجرای آزمایش بعدی روشن و در طرح جداگانه ثبت شود.</w:t>
      </w:r>
    </w:p>
    <w:p>
      <w:pPr>
        <w:pStyle w:val="Heading1"/>
        <w:bidi w:val="1"/>
        <w:spacing w:line="281" w:lineRule="auto"/>
        <w:jc w:val="left"/>
      </w:pPr>
      <w:r>
        <w:rPr>
          <w:rFonts w:ascii="B Nazanin" w:hAnsi="B Nazanin" w:cs="B Nazanin" w:eastAsia="B Nazanin"/>
          <w:b w:val="0"/>
          <w:color w:val="000000"/>
          <w:sz w:val="30"/>
          <w:rtl w:val="1"/>
          <w:lang w:val="fa-IR" w:bidi="fa-IR"/>
        </w:rPr>
        <w:t>بازتولید</w:t>
      </w:r>
    </w:p>
    <w:p>
      <w:pPr>
        <w:bidi w:val="1"/>
        <w:spacing w:line="281" w:lineRule="auto"/>
        <w:ind w:firstLine="198"/>
        <w:jc w:val="left"/>
      </w:pPr>
      <w:r>
        <w:rPr>
          <w:rFonts w:ascii="B Nazanin" w:hAnsi="B Nazanin" w:cs="B Nazanin" w:eastAsia="B Nazanin"/>
          <w:b w:val="0"/>
          <w:color w:val="000000"/>
          <w:sz w:val="25"/>
          <w:rtl w:val="1"/>
          <w:lang w:val="fa-IR" w:bidi="fa-IR"/>
        </w:rPr>
        <w:t xml:space="preserve">داده‌ی </w:t>
      </w:r>
      <w:r>
        <w:rPr>
          <w:rFonts w:ascii="DejaVu Sans" w:hAnsi="DejaVu Sans" w:cs="DejaVu Sans" w:eastAsia="DejaVu Sans"/>
          <w:b w:val="0"/>
          <w:color w:val="000000"/>
          <w:sz w:val="19"/>
          <w:rtl w:val="0"/>
          <w:lang w:val="en-US" w:bidi="en-US"/>
        </w:rPr>
        <w:t>LoCoMo</w:t>
      </w:r>
      <w:r>
        <w:rPr>
          <w:rFonts w:ascii="B Nazanin" w:hAnsi="B Nazanin" w:cs="B Nazanin" w:eastAsia="B Nazanin"/>
          <w:b w:val="0"/>
          <w:color w:val="000000"/>
          <w:sz w:val="25"/>
          <w:rtl w:val="1"/>
          <w:lang w:val="fa-IR" w:bidi="fa-IR"/>
        </w:rPr>
        <w:t xml:space="preserve"> با </w:t>
      </w:r>
      <w:r>
        <w:rPr>
          <w:rFonts w:ascii="DejaVu Sans" w:hAnsi="DejaVu Sans" w:cs="DejaVu Sans" w:eastAsia="DejaVu Sans"/>
          <w:b w:val="0"/>
          <w:color w:val="000000"/>
          <w:sz w:val="19"/>
          <w:rtl w:val="0"/>
          <w:lang w:val="en-US" w:bidi="en-US"/>
        </w:rPr>
        <w:t>python</w:t>
      </w:r>
      <w:r>
        <w:rPr>
          <w:rFonts w:ascii="B Nazanin" w:hAnsi="B Nazanin" w:cs="B Nazanin" w:eastAsia="B Nazanin"/>
          <w:b w:val="0"/>
          <w:color w:val="000000"/>
          <w:sz w:val="25"/>
          <w:rtl w:val="1"/>
          <w:lang w:val="fa-IR" w:bidi="fa-IR"/>
        </w:rPr>
        <w:t xml:space="preserve"> </w:t>
      </w:r>
      <w:r>
        <w:rPr>
          <w:rFonts w:ascii="DejaVu Sans" w:hAnsi="DejaVu Sans" w:cs="DejaVu Sans" w:eastAsia="DejaVu Sans"/>
          <w:b w:val="0"/>
          <w:color w:val="000000"/>
          <w:sz w:val="19"/>
          <w:rtl w:val="0"/>
          <w:lang w:val="en-US" w:bidi="en-US"/>
        </w:rPr>
        <w:t>scripts/fetch_data.py</w:t>
      </w:r>
      <w:r>
        <w:rPr>
          <w:rFonts w:ascii="B Nazanin" w:hAnsi="B Nazanin" w:cs="B Nazanin" w:eastAsia="B Nazanin"/>
          <w:b w:val="0"/>
          <w:color w:val="000000"/>
          <w:sz w:val="25"/>
          <w:rtl w:val="1"/>
          <w:lang w:val="fa-IR" w:bidi="fa-IR"/>
        </w:rPr>
        <w:t xml:space="preserve"> و هش مندرج در </w:t>
      </w:r>
      <w:r>
        <w:rPr>
          <w:rFonts w:ascii="DejaVu Sans" w:hAnsi="DejaVu Sans" w:cs="DejaVu Sans" w:eastAsia="DejaVu Sans"/>
          <w:b w:val="0"/>
          <w:color w:val="000000"/>
          <w:sz w:val="19"/>
          <w:rtl w:val="0"/>
          <w:lang w:val="en-US" w:bidi="en-US"/>
        </w:rPr>
        <w:t>configs/protocol.json</w:t>
      </w:r>
      <w:r>
        <w:rPr>
          <w:rFonts w:ascii="B Nazanin" w:hAnsi="B Nazanin" w:cs="B Nazanin" w:eastAsia="B Nazanin"/>
          <w:b w:val="0"/>
          <w:color w:val="000000"/>
          <w:sz w:val="25"/>
          <w:rtl w:val="1"/>
          <w:lang w:val="fa-IR" w:bidi="fa-IR"/>
        </w:rPr>
        <w:t xml:space="preserve"> آماده می‌شود. با نتیجه‌ی فشرده‌ی مرحله‌ی هشتم و وابستگی‌های همان مرحله، </w:t>
      </w:r>
      <w:r>
        <w:rPr>
          <w:rFonts w:ascii="DejaVu Sans" w:hAnsi="DejaVu Sans" w:cs="DejaVu Sans" w:eastAsia="DejaVu Sans"/>
          <w:b w:val="0"/>
          <w:color w:val="000000"/>
          <w:sz w:val="19"/>
          <w:rtl w:val="0"/>
          <w:lang w:val="en-US" w:bidi="en-US"/>
        </w:rPr>
        <w:t>python</w:t>
      </w:r>
      <w:r>
        <w:rPr>
          <w:rFonts w:ascii="B Nazanin" w:hAnsi="B Nazanin" w:cs="B Nazanin" w:eastAsia="B Nazanin"/>
          <w:b w:val="0"/>
          <w:color w:val="000000"/>
          <w:sz w:val="25"/>
          <w:rtl w:val="1"/>
          <w:lang w:val="fa-IR" w:bidi="fa-IR"/>
        </w:rPr>
        <w:t xml:space="preserve"> -</w:t>
      </w:r>
      <w:r>
        <w:rPr>
          <w:rFonts w:ascii="DejaVu Sans" w:hAnsi="DejaVu Sans" w:cs="DejaVu Sans" w:eastAsia="DejaVu Sans"/>
          <w:b w:val="0"/>
          <w:color w:val="000000"/>
          <w:sz w:val="19"/>
          <w:rtl w:val="0"/>
          <w:lang w:val="en-US" w:bidi="en-US"/>
        </w:rPr>
        <w:t>m</w:t>
      </w:r>
      <w:r>
        <w:rPr>
          <w:rFonts w:ascii="B Nazanin" w:hAnsi="B Nazanin" w:cs="B Nazanin" w:eastAsia="B Nazanin"/>
          <w:b w:val="0"/>
          <w:color w:val="000000"/>
          <w:sz w:val="25"/>
          <w:rtl w:val="1"/>
          <w:lang w:val="fa-IR" w:bidi="fa-IR"/>
        </w:rPr>
        <w:t xml:space="preserve"> </w:t>
      </w:r>
      <w:r>
        <w:rPr>
          <w:rFonts w:ascii="DejaVu Sans" w:hAnsi="DejaVu Sans" w:cs="DejaVu Sans" w:eastAsia="DejaVu Sans"/>
          <w:b w:val="0"/>
          <w:color w:val="000000"/>
          <w:sz w:val="19"/>
          <w:rtl w:val="0"/>
          <w:lang w:val="en-US" w:bidi="en-US"/>
        </w:rPr>
        <w:t>unittest</w:t>
      </w:r>
      <w:r>
        <w:rPr>
          <w:rFonts w:ascii="B Nazanin" w:hAnsi="B Nazanin" w:cs="B Nazanin" w:eastAsia="B Nazanin"/>
          <w:b w:val="0"/>
          <w:color w:val="000000"/>
          <w:sz w:val="25"/>
          <w:rtl w:val="1"/>
          <w:lang w:val="fa-IR" w:bidi="fa-IR"/>
        </w:rPr>
        <w:t xml:space="preserve"> </w:t>
      </w:r>
      <w:r>
        <w:rPr>
          <w:rFonts w:ascii="DejaVu Sans" w:hAnsi="DejaVu Sans" w:cs="DejaVu Sans" w:eastAsia="DejaVu Sans"/>
          <w:b w:val="0"/>
          <w:color w:val="000000"/>
          <w:sz w:val="19"/>
          <w:rtl w:val="0"/>
          <w:lang w:val="en-US" w:bidi="en-US"/>
        </w:rPr>
        <w:t>discover</w:t>
      </w:r>
      <w:r>
        <w:rPr>
          <w:rFonts w:ascii="B Nazanin" w:hAnsi="B Nazanin" w:cs="B Nazanin" w:eastAsia="B Nazanin"/>
          <w:b w:val="0"/>
          <w:color w:val="000000"/>
          <w:sz w:val="25"/>
          <w:rtl w:val="1"/>
          <w:lang w:val="fa-IR" w:bidi="fa-IR"/>
        </w:rPr>
        <w:t xml:space="preserve"> -</w:t>
      </w:r>
      <w:r>
        <w:rPr>
          <w:rFonts w:ascii="DejaVu Sans" w:hAnsi="DejaVu Sans" w:cs="DejaVu Sans" w:eastAsia="DejaVu Sans"/>
          <w:b w:val="0"/>
          <w:color w:val="000000"/>
          <w:sz w:val="19"/>
          <w:rtl w:val="0"/>
          <w:lang w:val="en-US" w:bidi="en-US"/>
        </w:rPr>
        <w:t>s</w:t>
      </w:r>
      <w:r>
        <w:rPr>
          <w:rFonts w:ascii="B Nazanin" w:hAnsi="B Nazanin" w:cs="B Nazanin" w:eastAsia="B Nazanin"/>
          <w:b w:val="0"/>
          <w:color w:val="000000"/>
          <w:sz w:val="25"/>
          <w:rtl w:val="1"/>
          <w:lang w:val="fa-IR" w:bidi="fa-IR"/>
        </w:rPr>
        <w:t xml:space="preserve"> </w:t>
      </w:r>
      <w:r>
        <w:rPr>
          <w:rFonts w:ascii="DejaVu Sans" w:hAnsi="DejaVu Sans" w:cs="DejaVu Sans" w:eastAsia="DejaVu Sans"/>
          <w:b w:val="0"/>
          <w:color w:val="000000"/>
          <w:sz w:val="19"/>
          <w:rtl w:val="0"/>
          <w:lang w:val="en-US" w:bidi="en-US"/>
        </w:rPr>
        <w:t>tests</w:t>
      </w:r>
      <w:r>
        <w:rPr>
          <w:rFonts w:ascii="B Nazanin" w:hAnsi="B Nazanin" w:cs="B Nazanin" w:eastAsia="B Nazanin"/>
          <w:b w:val="0"/>
          <w:color w:val="000000"/>
          <w:sz w:val="25"/>
          <w:rtl w:val="1"/>
          <w:lang w:val="fa-IR" w:bidi="fa-IR"/>
        </w:rPr>
        <w:t xml:space="preserve"> -</w:t>
      </w:r>
      <w:r>
        <w:rPr>
          <w:rFonts w:ascii="DejaVu Sans" w:hAnsi="DejaVu Sans" w:cs="DejaVu Sans" w:eastAsia="DejaVu Sans"/>
          <w:b w:val="0"/>
          <w:color w:val="000000"/>
          <w:sz w:val="19"/>
          <w:rtl w:val="0"/>
          <w:lang w:val="en-US" w:bidi="en-US"/>
        </w:rPr>
        <w:t>v</w:t>
      </w:r>
      <w:r>
        <w:rPr>
          <w:rFonts w:ascii="B Nazanin" w:hAnsi="B Nazanin" w:cs="B Nazanin" w:eastAsia="B Nazanin"/>
          <w:b w:val="0"/>
          <w:color w:val="000000"/>
          <w:sz w:val="25"/>
          <w:rtl w:val="1"/>
          <w:lang w:val="fa-IR" w:bidi="fa-IR"/>
        </w:rPr>
        <w:t xml:space="preserve"> و </w:t>
      </w:r>
      <w:r>
        <w:rPr>
          <w:rFonts w:ascii="DejaVu Sans" w:hAnsi="DejaVu Sans" w:cs="DejaVu Sans" w:eastAsia="DejaVu Sans"/>
          <w:b w:val="0"/>
          <w:color w:val="000000"/>
          <w:sz w:val="19"/>
          <w:rtl w:val="0"/>
          <w:lang w:val="en-US" w:bidi="en-US"/>
        </w:rPr>
        <w:t>python</w:t>
      </w:r>
      <w:r>
        <w:rPr>
          <w:rFonts w:ascii="B Nazanin" w:hAnsi="B Nazanin" w:cs="B Nazanin" w:eastAsia="B Nazanin"/>
          <w:b w:val="0"/>
          <w:color w:val="000000"/>
          <w:sz w:val="25"/>
          <w:rtl w:val="1"/>
          <w:lang w:val="fa-IR" w:bidi="fa-IR"/>
        </w:rPr>
        <w:t xml:space="preserve"> </w:t>
      </w:r>
      <w:r>
        <w:rPr>
          <w:rFonts w:ascii="DejaVu Sans" w:hAnsi="DejaVu Sans" w:cs="DejaVu Sans" w:eastAsia="DejaVu Sans"/>
          <w:b w:val="0"/>
          <w:color w:val="000000"/>
          <w:sz w:val="19"/>
          <w:rtl w:val="0"/>
          <w:lang w:val="en-US" w:bidi="en-US"/>
        </w:rPr>
        <w:t>scripts/validate_phase9.py</w:t>
      </w:r>
      <w:r>
        <w:rPr>
          <w:rFonts w:ascii="B Nazanin" w:hAnsi="B Nazanin" w:cs="B Nazanin" w:eastAsia="B Nazanin"/>
          <w:b w:val="0"/>
          <w:color w:val="000000"/>
          <w:sz w:val="25"/>
          <w:rtl w:val="1"/>
          <w:lang w:val="fa-IR" w:bidi="fa-IR"/>
        </w:rPr>
        <w:t xml:space="preserve"> را اجرا کنید. برای بازاجرای کنترل‌ها از مسیر تازه استفاده کنید: </w:t>
      </w:r>
      <w:r>
        <w:rPr>
          <w:rFonts w:ascii="DejaVu Sans" w:hAnsi="DejaVu Sans" w:cs="DejaVu Sans" w:eastAsia="DejaVu Sans"/>
          <w:b w:val="0"/>
          <w:color w:val="000000"/>
          <w:sz w:val="19"/>
          <w:rtl w:val="0"/>
          <w:lang w:val="en-US" w:bidi="en-US"/>
        </w:rPr>
        <w:t>python</w:t>
      </w:r>
      <w:r>
        <w:rPr>
          <w:rFonts w:ascii="B Nazanin" w:hAnsi="B Nazanin" w:cs="B Nazanin" w:eastAsia="B Nazanin"/>
          <w:b w:val="0"/>
          <w:color w:val="000000"/>
          <w:sz w:val="25"/>
          <w:rtl w:val="1"/>
          <w:lang w:val="fa-IR" w:bidi="fa-IR"/>
        </w:rPr>
        <w:t xml:space="preserve"> </w:t>
      </w:r>
      <w:r>
        <w:rPr>
          <w:rFonts w:ascii="DejaVu Sans" w:hAnsi="DejaVu Sans" w:cs="DejaVu Sans" w:eastAsia="DejaVu Sans"/>
          <w:b w:val="0"/>
          <w:color w:val="000000"/>
          <w:sz w:val="19"/>
          <w:rtl w:val="0"/>
          <w:lang w:val="en-US" w:bidi="en-US"/>
        </w:rPr>
        <w:t>scripts/run_phase9_controls.py</w:t>
      </w:r>
      <w:r>
        <w:rPr>
          <w:rFonts w:ascii="B Nazanin" w:hAnsi="B Nazanin" w:cs="B Nazanin" w:eastAsia="B Nazanin"/>
          <w:b w:val="0"/>
          <w:color w:val="000000"/>
          <w:sz w:val="25"/>
          <w:rtl w:val="1"/>
          <w:lang w:val="fa-IR" w:bidi="fa-IR"/>
        </w:rPr>
        <w:t xml:space="preserve"> --</w:t>
      </w:r>
      <w:r>
        <w:rPr>
          <w:rFonts w:ascii="DejaVu Sans" w:hAnsi="DejaVu Sans" w:cs="DejaVu Sans" w:eastAsia="DejaVu Sans"/>
          <w:b w:val="0"/>
          <w:color w:val="000000"/>
          <w:sz w:val="19"/>
          <w:rtl w:val="0"/>
          <w:lang w:val="en-US" w:bidi="en-US"/>
        </w:rPr>
        <w:t>output</w:t>
      </w:r>
      <w:r>
        <w:rPr>
          <w:rFonts w:ascii="B Nazanin" w:hAnsi="B Nazanin" w:cs="B Nazanin" w:eastAsia="B Nazanin"/>
          <w:b w:val="0"/>
          <w:color w:val="000000"/>
          <w:sz w:val="25"/>
          <w:rtl w:val="1"/>
          <w:lang w:val="fa-IR" w:bidi="fa-IR"/>
        </w:rPr>
        <w:t xml:space="preserve"> /</w:t>
      </w:r>
      <w:r>
        <w:rPr>
          <w:rFonts w:ascii="DejaVu Sans" w:hAnsi="DejaVu Sans" w:cs="DejaVu Sans" w:eastAsia="DejaVu Sans"/>
          <w:b w:val="0"/>
          <w:color w:val="000000"/>
          <w:sz w:val="19"/>
          <w:rtl w:val="0"/>
          <w:lang w:val="en-US" w:bidi="en-US"/>
        </w:rPr>
        <w:t>tmp/phase9-recheck.json</w:t>
      </w:r>
      <w:r>
        <w:rPr>
          <w:rFonts w:ascii="B Nazanin" w:hAnsi="B Nazanin" w:cs="B Nazanin" w:eastAsia="B Nazanin"/>
          <w:b w:val="0"/>
          <w:color w:val="000000"/>
          <w:sz w:val="25"/>
          <w:rtl w:val="1"/>
          <w:lang w:val="fa-IR" w:bidi="fa-IR"/>
        </w:rPr>
        <w:t xml:space="preserve">. فایل اصلی ثبت‌شده را بازنویسی نکنید. </w:t>
      </w:r>
      <w:r>
        <w:rPr>
          <w:rFonts w:ascii="DejaVu Sans" w:hAnsi="DejaVu Sans" w:cs="DejaVu Sans" w:eastAsia="DejaVu Sans"/>
          <w:b w:val="0"/>
          <w:color w:val="000000"/>
          <w:sz w:val="19"/>
          <w:rtl w:val="0"/>
          <w:lang w:val="en-US" w:bidi="en-US"/>
        </w:rPr>
        <w:t>scripts/package_phase9.py</w:t>
      </w:r>
      <w:r>
        <w:rPr>
          <w:rFonts w:ascii="B Nazanin" w:hAnsi="B Nazanin" w:cs="B Nazanin" w:eastAsia="B Nazanin"/>
          <w:b w:val="0"/>
          <w:color w:val="000000"/>
          <w:sz w:val="25"/>
          <w:rtl w:val="1"/>
          <w:lang w:val="fa-IR" w:bidi="fa-IR"/>
        </w:rPr>
        <w:t xml:space="preserve"> بسته‌ی رسمی را می‌سازد. کد روی </w:t>
      </w:r>
      <w:r>
        <w:rPr>
          <w:rFonts w:ascii="DejaVu Sans" w:hAnsi="DejaVu Sans" w:cs="DejaVu Sans" w:eastAsia="DejaVu Sans"/>
          <w:b w:val="0"/>
          <w:color w:val="000000"/>
          <w:sz w:val="19"/>
          <w:rtl w:val="0"/>
          <w:lang w:val="en-US" w:bidi="en-US"/>
        </w:rPr>
        <w:t>CPU</w:t>
      </w:r>
      <w:r>
        <w:rPr>
          <w:rFonts w:ascii="B Nazanin" w:hAnsi="B Nazanin" w:cs="B Nazanin" w:eastAsia="B Nazanin"/>
          <w:b w:val="0"/>
          <w:color w:val="000000"/>
          <w:sz w:val="25"/>
          <w:rtl w:val="1"/>
          <w:lang w:val="fa-IR" w:bidi="fa-IR"/>
        </w:rPr>
        <w:t xml:space="preserve"> و بدون مدل بیرونی یا </w:t>
      </w:r>
      <w:r>
        <w:rPr>
          <w:rFonts w:ascii="DejaVu Sans" w:hAnsi="DejaVu Sans" w:cs="DejaVu Sans" w:eastAsia="DejaVu Sans"/>
          <w:b w:val="0"/>
          <w:color w:val="000000"/>
          <w:sz w:val="19"/>
          <w:rtl w:val="0"/>
          <w:lang w:val="en-US" w:bidi="en-US"/>
        </w:rPr>
        <w:t>API</w:t>
      </w:r>
      <w:r>
        <w:rPr>
          <w:rFonts w:ascii="B Nazanin" w:hAnsi="B Nazanin" w:cs="B Nazanin" w:eastAsia="B Nazanin"/>
          <w:b w:val="0"/>
          <w:color w:val="000000"/>
          <w:sz w:val="25"/>
          <w:rtl w:val="1"/>
          <w:lang w:val="fa-IR" w:bidi="fa-IR"/>
        </w:rPr>
        <w:t xml:space="preserve"> پولی اجرا شد. هش دقیق طرح، داده و خروجی پیشین در </w:t>
      </w:r>
      <w:r>
        <w:rPr>
          <w:rFonts w:ascii="DejaVu Sans" w:hAnsi="DejaVu Sans" w:cs="DejaVu Sans" w:eastAsia="DejaVu Sans"/>
          <w:b w:val="0"/>
          <w:color w:val="000000"/>
          <w:sz w:val="19"/>
          <w:rtl w:val="0"/>
          <w:lang w:val="en-US" w:bidi="en-US"/>
        </w:rPr>
        <w:t>results/phase9_summary.json</w:t>
      </w:r>
      <w:r>
        <w:rPr>
          <w:rFonts w:ascii="B Nazanin" w:hAnsi="B Nazanin" w:cs="B Nazanin" w:eastAsia="B Nazanin"/>
          <w:b w:val="0"/>
          <w:color w:val="000000"/>
          <w:sz w:val="25"/>
          <w:rtl w:val="1"/>
          <w:lang w:val="fa-IR" w:bidi="fa-IR"/>
        </w:rPr>
        <w:t xml:space="preserve"> آمده است.</w:t>
      </w:r>
    </w:p>
    <w:p>
      <w:pPr>
        <w:pStyle w:val="Heading1"/>
        <w:bidi w:val="1"/>
        <w:spacing w:line="281" w:lineRule="auto"/>
        <w:jc w:val="left"/>
      </w:pPr>
      <w:r>
        <w:rPr>
          <w:rFonts w:ascii="B Nazanin" w:hAnsi="B Nazanin" w:cs="B Nazanin" w:eastAsia="B Nazanin"/>
          <w:b w:val="0"/>
          <w:color w:val="000000"/>
          <w:sz w:val="30"/>
          <w:rtl w:val="1"/>
          <w:lang w:val="fa-IR" w:bidi="fa-IR"/>
        </w:rPr>
        <w:t>سپاسگزاری و خاستگاه آموزشی</w:t>
      </w:r>
    </w:p>
    <w:p>
      <w:pPr>
        <w:bidi w:val="1"/>
        <w:spacing w:line="281" w:lineRule="auto" w:before="80" w:after="120"/>
        <w:jc w:val="center"/>
      </w:pPr>
      <w:r>
        <w:drawing>
          <wp:inline xmlns:a="http://schemas.openxmlformats.org/drawingml/2006/main" xmlns:pic="http://schemas.openxmlformats.org/drawingml/2006/picture">
            <wp:extent cx="1080000" cy="1080000"/>
            <wp:docPr id="1" name="Picture 1"/>
            <wp:cNvGraphicFramePr>
              <a:graphicFrameLocks noChangeAspect="1"/>
            </wp:cNvGraphicFramePr>
            <a:graphic>
              <a:graphicData uri="http://schemas.openxmlformats.org/drawingml/2006/picture">
                <pic:pic>
                  <pic:nvPicPr>
                    <pic:cNvPr id="0" name="fardiat-logo.jpg"/>
                    <pic:cNvPicPr/>
                  </pic:nvPicPr>
                  <pic:blipFill>
                    <a:blip r:embed="rId10"/>
                    <a:stretch>
                      <a:fillRect/>
                    </a:stretch>
                  </pic:blipFill>
                  <pic:spPr>
                    <a:xfrm>
                      <a:off x="0" y="0"/>
                      <a:ext cx="1080000" cy="1080000"/>
                    </a:xfrm>
                    <a:prstGeom prst="rect"/>
                  </pic:spPr>
                </pic:pic>
              </a:graphicData>
            </a:graphic>
          </wp:inline>
        </w:drawing>
      </w:r>
    </w:p>
    <w:p>
      <w:pPr>
        <w:bidi w:val="1"/>
        <w:spacing w:line="281" w:lineRule="auto"/>
        <w:ind w:firstLine="198"/>
        <w:jc w:val="left"/>
      </w:pPr>
      <w:r>
        <w:rPr>
          <w:rFonts w:ascii="B Nazanin" w:hAnsi="B Nazanin" w:cs="B Nazanin" w:eastAsia="B Nazanin"/>
          <w:b w:val="0"/>
          <w:color w:val="000000"/>
          <w:sz w:val="25"/>
          <w:rtl w:val="1"/>
          <w:lang w:val="fa-IR" w:bidi="fa-IR"/>
        </w:rPr>
        <w:t xml:space="preserve">از </w:t>
      </w:r>
      <w:r>
        <w:rPr>
          <w:rFonts w:ascii="B Nazanin" w:hAnsi="B Nazanin" w:cs="B Nazanin" w:eastAsia="B Nazanin"/>
          <w:b/>
          <w:color w:val="000000"/>
          <w:sz w:val="25"/>
          <w:rtl w:val="1"/>
          <w:lang w:val="fa-IR" w:bidi="fa-IR"/>
        </w:rPr>
        <w:t>دکتر آرش فکری</w:t>
      </w:r>
      <w:r>
        <w:rPr>
          <w:rFonts w:ascii="B Nazanin" w:hAnsi="B Nazanin" w:cs="B Nazanin" w:eastAsia="B Nazanin"/>
          <w:b w:val="0"/>
          <w:color w:val="000000"/>
          <w:sz w:val="25"/>
          <w:rtl w:val="1"/>
          <w:lang w:val="fa-IR" w:bidi="fa-IR"/>
        </w:rPr>
        <w:t xml:space="preserve">، بنیان‌گذار </w:t>
      </w:r>
      <w:r>
        <w:rPr>
          <w:rFonts w:ascii="DejaVu Sans" w:hAnsi="DejaVu Sans" w:cs="DejaVu Sans" w:eastAsia="DejaVu Sans"/>
          <w:b/>
          <w:color w:val="000000"/>
          <w:sz w:val="19"/>
          <w:rtl w:val="0"/>
          <w:lang w:val="en-US" w:bidi="en-US"/>
        </w:rPr>
        <w:t>FARDIAT</w:t>
      </w:r>
      <w:r>
        <w:rPr>
          <w:rFonts w:ascii="B Nazanin" w:hAnsi="B Nazanin" w:cs="B Nazanin" w:eastAsia="B Nazanin"/>
          <w:b/>
          <w:color w:val="000000"/>
          <w:sz w:val="25"/>
          <w:rtl w:val="1"/>
          <w:lang w:val="fa-IR" w:bidi="fa-IR"/>
        </w:rPr>
        <w:t>، مجتمع فوق تخصصی مغز و شناخت</w:t>
      </w:r>
      <w:r>
        <w:rPr>
          <w:rFonts w:ascii="B Nazanin" w:hAnsi="B Nazanin" w:cs="B Nazanin" w:eastAsia="B Nazanin"/>
          <w:b w:val="0"/>
          <w:color w:val="000000"/>
          <w:sz w:val="25"/>
          <w:rtl w:val="1"/>
          <w:lang w:val="fa-IR" w:bidi="fa-IR"/>
        </w:rPr>
        <w:t xml:space="preserve"> و استاد من در این حوزه، برای آموزش‌های مغز و شناخت و </w:t>
      </w:r>
      <w:r>
        <w:rPr>
          <w:rFonts w:ascii="DejaVu Sans" w:hAnsi="DejaVu Sans" w:cs="DejaVu Sans" w:eastAsia="DejaVu Sans"/>
          <w:b w:val="0"/>
          <w:color w:val="000000"/>
          <w:sz w:val="19"/>
          <w:rtl w:val="0"/>
          <w:lang w:val="en-US" w:bidi="en-US"/>
        </w:rPr>
        <w:t>Cognitive</w:t>
      </w:r>
      <w:r>
        <w:rPr>
          <w:rFonts w:ascii="B Nazanin" w:hAnsi="B Nazanin" w:cs="B Nazanin" w:eastAsia="B Nazanin"/>
          <w:b w:val="0"/>
          <w:color w:val="000000"/>
          <w:sz w:val="25"/>
          <w:rtl w:val="1"/>
          <w:lang w:val="fa-IR" w:bidi="fa-IR"/>
        </w:rPr>
        <w:t xml:space="preserve"> </w:t>
      </w:r>
      <w:r>
        <w:rPr>
          <w:rFonts w:ascii="DejaVu Sans" w:hAnsi="DejaVu Sans" w:cs="DejaVu Sans" w:eastAsia="DejaVu Sans"/>
          <w:b w:val="0"/>
          <w:color w:val="000000"/>
          <w:sz w:val="19"/>
          <w:rtl w:val="0"/>
          <w:lang w:val="en-US" w:bidi="en-US"/>
        </w:rPr>
        <w:t>Neuroscience</w:t>
      </w:r>
      <w:r>
        <w:rPr>
          <w:rFonts w:ascii="B Nazanin" w:hAnsi="B Nazanin" w:cs="B Nazanin" w:eastAsia="B Nazanin"/>
          <w:b w:val="0"/>
          <w:color w:val="000000"/>
          <w:sz w:val="25"/>
          <w:rtl w:val="1"/>
          <w:lang w:val="fa-IR" w:bidi="fa-IR"/>
        </w:rPr>
        <w:t xml:space="preserve"> سپاسگزارم. ایده‌ی پیوند بخش‌بندی رویداد با حافظه‌ی گفت‌وگو از این آموزش‌ها شکل گرفت و ایشان پروپوزال این پروژه را نیز بررسی و تایید کردند. از </w:t>
      </w:r>
      <w:r>
        <w:rPr>
          <w:rFonts w:ascii="B Nazanin" w:hAnsi="B Nazanin" w:cs="B Nazanin" w:eastAsia="B Nazanin"/>
          <w:b/>
          <w:color w:val="000000"/>
          <w:sz w:val="25"/>
          <w:rtl w:val="1"/>
          <w:lang w:val="fa-IR" w:bidi="fa-IR"/>
        </w:rPr>
        <w:t>استاد نوری ولنده</w:t>
      </w:r>
      <w:r>
        <w:rPr>
          <w:rFonts w:ascii="B Nazanin" w:hAnsi="B Nazanin" w:cs="B Nazanin" w:eastAsia="B Nazanin"/>
          <w:b w:val="0"/>
          <w:color w:val="000000"/>
          <w:sz w:val="25"/>
          <w:rtl w:val="1"/>
          <w:lang w:val="fa-IR" w:bidi="fa-IR"/>
        </w:rPr>
        <w:t>، استاد دانشگاهی من در درس پروژه، برای حمایت از ایده‌های نو و همراهی در مسیر اجرای پژوهش سپاسگزارم. نشان فردیت، با فایل تصویری ارائه‌شده از سوی پژوهشگر، در نسخه‌ی قابل چاپ آمده است.</w:t>
      </w:r>
    </w:p>
    <w:p>
      <w:pPr>
        <w:pStyle w:val="Heading1"/>
        <w:bidi w:val="1"/>
        <w:spacing w:line="281" w:lineRule="auto"/>
        <w:jc w:val="left"/>
      </w:pPr>
      <w:r>
        <w:rPr>
          <w:rFonts w:ascii="B Nazanin" w:hAnsi="B Nazanin" w:cs="B Nazanin" w:eastAsia="B Nazanin"/>
          <w:b w:val="0"/>
          <w:color w:val="000000"/>
          <w:sz w:val="30"/>
          <w:rtl w:val="1"/>
          <w:lang w:val="fa-IR" w:bidi="fa-IR"/>
        </w:rPr>
        <w:t>منابع</w:t>
      </w:r>
    </w:p>
    <w:p>
      <w:pPr>
        <w:spacing w:after="100" w:line="254" w:lineRule="auto"/>
        <w:jc w:val="left"/>
      </w:pPr>
      <w:r>
        <w:rPr>
          <w:rFonts w:ascii="DejaVu Sans" w:hAnsi="DejaVu Sans"/>
          <w:color w:val="000000"/>
          <w:sz w:val="18"/>
        </w:rPr>
        <w:t xml:space="preserve">[۱] Zacks and Swallow (2007), Event Segmentation, Current Directions in Psychological Science 16(2), 80–84.  </w:t>
      </w:r>
      <w:hyperlink r:id="rId11">
        <w:r>
          <w:rPr>
            <w:rFonts w:ascii="DejaVu Sans" w:hAnsi="DejaVu Sans"/>
            <w:color w:val="123F5A"/>
            <w:u w:val="single"/>
            <w:sz w:val="18"/>
          </w:rPr>
          <w:t>source</w:t>
        </w:r>
      </w:hyperlink>
    </w:p>
    <w:p>
      <w:pPr>
        <w:spacing w:after="100" w:line="254" w:lineRule="auto"/>
        <w:jc w:val="left"/>
      </w:pPr>
      <w:r>
        <w:rPr>
          <w:rFonts w:ascii="DejaVu Sans" w:hAnsi="DejaVu Sans"/>
          <w:color w:val="000000"/>
          <w:sz w:val="18"/>
        </w:rPr>
        <w:t xml:space="preserve">[۲] Maharana et al. (2024), Evaluating Very Long-Term Conversational Memory of LLM Agents, ACL.  </w:t>
      </w:r>
      <w:hyperlink r:id="rId12">
        <w:r>
          <w:rPr>
            <w:rFonts w:ascii="DejaVu Sans" w:hAnsi="DejaVu Sans"/>
            <w:color w:val="123F5A"/>
            <w:u w:val="single"/>
            <w:sz w:val="18"/>
          </w:rPr>
          <w:t>source</w:t>
        </w:r>
      </w:hyperlink>
    </w:p>
    <w:p>
      <w:pPr>
        <w:spacing w:after="100" w:line="254" w:lineRule="auto"/>
        <w:jc w:val="left"/>
      </w:pPr>
      <w:r>
        <w:rPr>
          <w:rFonts w:ascii="DejaVu Sans" w:hAnsi="DejaVu Sans"/>
          <w:color w:val="000000"/>
          <w:sz w:val="18"/>
        </w:rPr>
        <w:t xml:space="preserve">[۳] LoCoMo official dataset and license.  </w:t>
      </w:r>
      <w:hyperlink r:id="rId13">
        <w:r>
          <w:rPr>
            <w:rFonts w:ascii="DejaVu Sans" w:hAnsi="DejaVu Sans"/>
            <w:color w:val="123F5A"/>
            <w:u w:val="single"/>
            <w:sz w:val="18"/>
          </w:rPr>
          <w:t>source</w:t>
        </w:r>
      </w:hyperlink>
    </w:p>
    <w:sectPr w:rsidR="00FC693F" w:rsidRPr="0006063C" w:rsidSect="00034616">
      <w:footerReference w:type="default" r:id="rId9"/>
      <w:pgSz w:w="11906" w:h="16838"/>
      <w:pgMar w:top="1361" w:right="1701" w:bottom="130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spacing w:line="281" w:lineRule="auto"/>
      <w:jc w:val="center"/>
    </w:pPr>
    <w:r>
      <w:rPr>
        <w:rFonts w:ascii="B Nazanin" w:hAnsi="B Nazanin" w:cs="B Nazanin" w:eastAsia="B Nazanin"/>
        <w:b w:val="0"/>
        <w:color w:val="000000"/>
        <w:sz w:val="20"/>
        <w:rtl w:val="1"/>
        <w:lang w:val="fa-IR" w:bidi="fa-IR"/>
      </w:rPr>
      <w:t xml:space="preserve">گزارش پژوهشی مرحله‌ی نهم  |  صفحه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before="0" w:after="100"/>
    </w:pPr>
    <w:rPr>
      <w:rFonts w:ascii="B Nazanin" w:hAnsi="B Nazanin" w:cs="B Nazanin"/>
      <w:b w:val="0"/>
      <w:color w:val="000000"/>
      <w:sz w:val="25"/>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20"/>
      <w:outlineLvl w:val="0"/>
    </w:pPr>
    <w:rPr>
      <w:rFonts w:asciiTheme="majorHAnsi" w:eastAsiaTheme="majorEastAsia" w:hAnsiTheme="majorHAnsi" w:cstheme="majorBidi" w:ascii="B Nazanin" w:hAnsi="B Nazanin" w:cs="B Nazani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80" w:line="240" w:lineRule="auto" w:before="0"/>
      <w:contextualSpacing/>
    </w:pPr>
    <w:rPr>
      <w:rFonts w:asciiTheme="majorHAnsi" w:eastAsiaTheme="majorEastAsia" w:hAnsiTheme="majorHAnsi" w:cstheme="majorBidi" w:ascii="B Nazanin" w:hAnsi="B Nazanin" w:cs="B Nazani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hyperlink" Target="https://journals.sagepub.com/doi/abs/10.1111/j.1467-8721.2007.00480.x" TargetMode="External"/><Relationship Id="rId12" Type="http://schemas.openxmlformats.org/officeDocument/2006/relationships/hyperlink" Target="https://aclanthology.org/2024.acl-long.747/" TargetMode="External"/><Relationship Id="rId13" Type="http://schemas.openxmlformats.org/officeDocument/2006/relationships/hyperlink" Target="https://github.com/snap-research/locom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گزارش پژوهشی مرحله‌ی نهم کنترل تصادفی مرزها</dc:title>
  <dc:subject>مرزبندی حافظه‌ی گفت‌وگو با کنترل شمار قطعه</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