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spacing w:line="281" w:lineRule="auto"/>
        <w:jc w:val="left"/>
      </w:pPr>
      <w:r>
        <w:rPr>
          <w:rFonts w:ascii="B Nazanin" w:hAnsi="B Nazanin" w:cs="B Nazanin" w:eastAsia="B Nazanin"/>
          <w:b w:val="0"/>
          <w:color w:val="000000"/>
          <w:sz w:val="36"/>
          <w:rtl w:val="1"/>
          <w:lang w:val="fa-IR" w:bidi="fa-IR"/>
        </w:rPr>
        <w:t>گزارش پژوهشی مرحله‌ی چهاردهم</w:t>
      </w:r>
    </w:p>
    <w:p>
      <w:pPr>
        <w:pStyle w:val="Heading1"/>
        <w:bidi w:val="1"/>
        <w:spacing w:line="281" w:lineRule="auto"/>
        <w:jc w:val="left"/>
      </w:pPr>
      <w:r>
        <w:rPr>
          <w:rFonts w:ascii="B Nazanin" w:hAnsi="B Nazanin" w:cs="B Nazanin" w:eastAsia="B Nazanin"/>
          <w:b w:val="0"/>
          <w:color w:val="000000"/>
          <w:sz w:val="30"/>
          <w:rtl w:val="1"/>
          <w:lang w:val="fa-IR" w:bidi="fa-IR"/>
        </w:rPr>
        <w:t xml:space="preserve">ممیزی وفاداری ورودی در ارزیابی حافظه‌ی بلندمدت </w:t>
      </w:r>
      <w:r>
        <w:rPr>
          <w:rFonts w:ascii="DejaVu Sans" w:hAnsi="DejaVu Sans" w:cs="DejaVu Sans" w:eastAsia="DejaVu Sans"/>
          <w:b w:val="0"/>
          <w:color w:val="000000"/>
          <w:sz w:val="30"/>
          <w:rtl w:val="0"/>
          <w:lang w:val="en-US" w:bidi="en-US"/>
        </w:rPr>
        <w:t>Memora</w:t>
      </w:r>
    </w:p>
    <w:p>
      <w:pPr>
        <w:bidi w:val="1"/>
        <w:spacing w:line="262" w:lineRule="auto"/>
        <w:ind w:firstLine="198"/>
        <w:jc w:val="left"/>
      </w:pPr>
      <w:r>
        <w:rPr>
          <w:rFonts w:ascii="B Nazanin" w:hAnsi="B Nazanin" w:cs="B Nazanin" w:eastAsia="B Nazanin"/>
          <w:b/>
          <w:color w:val="000000"/>
          <w:sz w:val="25"/>
          <w:rtl w:val="1"/>
          <w:lang w:val="fa-IR" w:bidi="fa-IR"/>
        </w:rPr>
        <w:t>تاریخ:</w:t>
      </w:r>
      <w:r>
        <w:rPr>
          <w:rFonts w:ascii="B Nazanin" w:hAnsi="B Nazanin" w:cs="B Nazanin" w:eastAsia="B Nazanin"/>
          <w:b w:val="0"/>
          <w:color w:val="000000"/>
          <w:sz w:val="25"/>
          <w:rtl w:val="1"/>
          <w:lang w:val="fa-IR" w:bidi="fa-IR"/>
        </w:rPr>
        <w:t xml:space="preserve"> ۱۸ اکتبر ۲۰۲۶</w:t>
      </w:r>
    </w:p>
    <w:p>
      <w:pPr>
        <w:bidi w:val="1"/>
        <w:spacing w:line="262" w:lineRule="auto"/>
        <w:ind w:firstLine="198"/>
        <w:jc w:val="left"/>
      </w:pPr>
      <w:r>
        <w:rPr>
          <w:rFonts w:ascii="B Nazanin" w:hAnsi="B Nazanin" w:cs="B Nazanin" w:eastAsia="B Nazanin"/>
          <w:b/>
          <w:color w:val="000000"/>
          <w:sz w:val="25"/>
          <w:rtl w:val="1"/>
          <w:lang w:val="fa-IR" w:bidi="fa-IR"/>
        </w:rPr>
        <w:t>نوع مطالعه:</w:t>
      </w:r>
      <w:r>
        <w:rPr>
          <w:rFonts w:ascii="B Nazanin" w:hAnsi="B Nazanin" w:cs="B Nazanin" w:eastAsia="B Nazanin"/>
          <w:b w:val="0"/>
          <w:color w:val="000000"/>
          <w:sz w:val="25"/>
          <w:rtl w:val="1"/>
          <w:lang w:val="fa-IR" w:bidi="fa-IR"/>
        </w:rPr>
        <w:t xml:space="preserve"> ممیزی بازتولیدپذیری پس از کشف، بدون فراخوانی مدل یا </w:t>
      </w:r>
      <w:r>
        <w:rPr>
          <w:rFonts w:ascii="DejaVu Sans" w:hAnsi="DejaVu Sans" w:cs="DejaVu Sans" w:eastAsia="DejaVu Sans"/>
          <w:b w:val="0"/>
          <w:color w:val="000000"/>
          <w:sz w:val="19"/>
          <w:rtl w:val="0"/>
          <w:lang w:val="en-US" w:bidi="en-US"/>
        </w:rPr>
        <w:t>API</w:t>
      </w:r>
    </w:p>
    <w:p>
      <w:pPr>
        <w:bidi w:val="1"/>
        <w:spacing w:line="262" w:lineRule="auto"/>
        <w:ind w:firstLine="198"/>
        <w:jc w:val="left"/>
      </w:pPr>
      <w:r>
        <w:rPr>
          <w:rFonts w:ascii="B Nazanin" w:hAnsi="B Nazanin" w:cs="B Nazanin" w:eastAsia="B Nazanin"/>
          <w:b/>
          <w:color w:val="000000"/>
          <w:sz w:val="25"/>
          <w:rtl w:val="1"/>
          <w:lang w:val="fa-IR" w:bidi="fa-IR"/>
        </w:rPr>
        <w:t>وضعیت:</w:t>
      </w:r>
      <w:r>
        <w:rPr>
          <w:rFonts w:ascii="B Nazanin" w:hAnsi="B Nazanin" w:cs="B Nazanin" w:eastAsia="B Nazanin"/>
          <w:b w:val="0"/>
          <w:color w:val="000000"/>
          <w:sz w:val="25"/>
          <w:rtl w:val="1"/>
          <w:lang w:val="fa-IR" w:bidi="fa-IR"/>
        </w:rPr>
        <w:t xml:space="preserve"> اجرا و اعتبارسنجی روی نسخه‌ی ثابت مخزن رسمی؛ این متن فصل نهایی پایان‌نامه نیست.</w:t>
      </w:r>
    </w:p>
    <w:p>
      <w:pPr>
        <w:pStyle w:val="Heading1"/>
        <w:bidi w:val="1"/>
        <w:spacing w:line="281" w:lineRule="auto"/>
        <w:jc w:val="left"/>
      </w:pPr>
      <w:r>
        <w:rPr>
          <w:rFonts w:ascii="B Nazanin" w:hAnsi="B Nazanin" w:cs="B Nazanin" w:eastAsia="B Nazanin"/>
          <w:b w:val="0"/>
          <w:color w:val="000000"/>
          <w:sz w:val="30"/>
          <w:rtl w:val="1"/>
          <w:lang w:val="fa-IR" w:bidi="fa-IR"/>
        </w:rPr>
        <w:t>چکیده</w:t>
      </w:r>
    </w:p>
    <w:p>
      <w:pPr>
        <w:bidi w:val="1"/>
        <w:spacing w:line="262" w:lineRule="auto"/>
        <w:ind w:firstLine="198"/>
        <w:jc w:val="left"/>
      </w:pPr>
      <w:r>
        <w:rPr>
          <w:rFonts w:ascii="B Nazanin" w:hAnsi="B Nazanin" w:cs="B Nazanin" w:eastAsia="B Nazanin"/>
          <w:b w:val="0"/>
          <w:color w:val="000000"/>
          <w:sz w:val="25"/>
          <w:rtl w:val="1"/>
          <w:lang w:val="fa-IR" w:bidi="fa-IR"/>
        </w:rPr>
        <w:t xml:space="preserve">برای سنجش حافظه‌ی رویدادمحور در گفت‌وگوهای طولانی، داده و کد ارزیابی باید قرارداد مشترکی درباره‌ی نقش گوینده داشته باشند. در نسخه‌ی ثابت </w:t>
      </w:r>
      <w:r>
        <w:rPr>
          <w:rFonts w:ascii="DejaVu Sans" w:hAnsi="DejaVu Sans" w:cs="DejaVu Sans" w:eastAsia="DejaVu Sans"/>
          <w:b w:val="0"/>
          <w:color w:val="000000"/>
          <w:sz w:val="19"/>
          <w:rtl w:val="0"/>
          <w:lang w:val="en-US" w:bidi="en-US"/>
        </w:rPr>
        <w:t>Memora</w:t>
      </w:r>
      <w:r>
        <w:rPr>
          <w:rFonts w:ascii="B Nazanin" w:hAnsi="B Nazanin" w:cs="B Nazanin" w:eastAsia="B Nazanin"/>
          <w:b w:val="0"/>
          <w:color w:val="000000"/>
          <w:sz w:val="25"/>
          <w:rtl w:val="1"/>
          <w:lang w:val="fa-IR" w:bidi="fa-IR"/>
        </w:rPr>
        <w:t xml:space="preserve"> [۱، ۴]، گفت‌وگوها پیام‌های کاربر را با نقش </w:t>
      </w:r>
      <w:r>
        <w:rPr>
          <w:rFonts w:ascii="DejaVu Sans" w:hAnsi="DejaVu Sans" w:cs="DejaVu Sans" w:eastAsia="DejaVu Sans"/>
          <w:b w:val="0"/>
          <w:color w:val="000000"/>
          <w:sz w:val="19"/>
          <w:rtl w:val="0"/>
          <w:lang w:val="en-US" w:bidi="en-US"/>
        </w:rPr>
        <w:t>user_agent</w:t>
      </w:r>
      <w:r>
        <w:rPr>
          <w:rFonts w:ascii="B Nazanin" w:hAnsi="B Nazanin" w:cs="B Nazanin" w:eastAsia="B Nazanin"/>
          <w:b w:val="0"/>
          <w:color w:val="000000"/>
          <w:sz w:val="25"/>
          <w:rtl w:val="1"/>
          <w:lang w:val="fa-IR" w:bidi="fa-IR"/>
        </w:rPr>
        <w:t xml:space="preserve"> ثبت کرده‌اند، ولی قالب‌ساز مسیر ارزیابی مستقیم مدل هنگام ساخت </w:t>
      </w:r>
      <w:r>
        <w:rPr>
          <w:rFonts w:ascii="B Nazanin" w:hAnsi="B Nazanin" w:cs="B Nazanin" w:eastAsia="B Nazanin"/>
          <w:b/>
          <w:color w:val="000000"/>
          <w:sz w:val="25"/>
          <w:rtl w:val="1"/>
          <w:lang w:val="fa-IR" w:bidi="fa-IR"/>
        </w:rPr>
        <w:t>جلسه‌ی کامل</w:t>
      </w:r>
      <w:r>
        <w:rPr>
          <w:rFonts w:ascii="B Nazanin" w:hAnsi="B Nazanin" w:cs="B Nazanin" w:eastAsia="B Nazanin"/>
          <w:b w:val="0"/>
          <w:color w:val="000000"/>
          <w:sz w:val="25"/>
          <w:rtl w:val="1"/>
          <w:lang w:val="fa-IR" w:bidi="fa-IR"/>
        </w:rPr>
        <w:t xml:space="preserve"> فقط نقش </w:t>
      </w:r>
      <w:r>
        <w:rPr>
          <w:rFonts w:ascii="DejaVu Sans" w:hAnsi="DejaVu Sans" w:cs="DejaVu Sans" w:eastAsia="DejaVu Sans"/>
          <w:b w:val="0"/>
          <w:color w:val="000000"/>
          <w:sz w:val="19"/>
          <w:rtl w:val="0"/>
          <w:lang w:val="en-US" w:bidi="en-US"/>
        </w:rPr>
        <w:t>user</w:t>
      </w:r>
      <w:r>
        <w:rPr>
          <w:rFonts w:ascii="B Nazanin" w:hAnsi="B Nazanin" w:cs="B Nazanin" w:eastAsia="B Nazanin"/>
          <w:b w:val="0"/>
          <w:color w:val="000000"/>
          <w:sz w:val="25"/>
          <w:rtl w:val="1"/>
          <w:lang w:val="fa-IR" w:bidi="fa-IR"/>
        </w:rPr>
        <w:t xml:space="preserve"> را به خط </w:t>
      </w:r>
      <w:r>
        <w:rPr>
          <w:rFonts w:ascii="DejaVu Sans" w:hAnsi="DejaVu Sans" w:cs="DejaVu Sans" w:eastAsia="DejaVu Sans"/>
          <w:b w:val="0"/>
          <w:color w:val="000000"/>
          <w:sz w:val="19"/>
          <w:rtl w:val="0"/>
          <w:lang w:val="en-US" w:bidi="en-US"/>
        </w:rPr>
        <w:t>User:</w:t>
      </w:r>
      <w:r>
        <w:rPr>
          <w:rFonts w:ascii="B Nazanin" w:hAnsi="B Nazanin" w:cs="B Nazanin" w:eastAsia="B Nazanin"/>
          <w:b w:val="0"/>
          <w:color w:val="000000"/>
          <w:sz w:val="25"/>
          <w:rtl w:val="1"/>
          <w:lang w:val="fa-IR" w:bidi="fa-IR"/>
        </w:rPr>
        <w:t xml:space="preserve"> تبدیل می‌کند. کد همان تابع برای </w:t>
      </w:r>
      <w:r>
        <w:rPr>
          <w:rFonts w:ascii="B Nazanin" w:hAnsi="B Nazanin" w:cs="B Nazanin" w:eastAsia="B Nazanin"/>
          <w:b/>
          <w:color w:val="000000"/>
          <w:sz w:val="25"/>
          <w:rtl w:val="1"/>
          <w:lang w:val="fa-IR" w:bidi="fa-IR"/>
        </w:rPr>
        <w:t>جلسه‌ی ناقص</w:t>
      </w:r>
      <w:r>
        <w:rPr>
          <w:rFonts w:ascii="B Nazanin" w:hAnsi="B Nazanin" w:cs="B Nazanin" w:eastAsia="B Nazanin"/>
          <w:b w:val="0"/>
          <w:color w:val="000000"/>
          <w:sz w:val="25"/>
          <w:rtl w:val="1"/>
          <w:lang w:val="fa-IR" w:bidi="fa-IR"/>
        </w:rPr>
        <w:t xml:space="preserve"> شرط دیگری دارد. ممیزی حاضر با اجرای خود متد منتشرشده و بدون مدل پاسخ‌دهنده، اندازه‌ی این ناسازگاری را روی ۳۰ تاریخچه‌ی منتشرشده ثبت می‌کند: ۲۱۰٬۱۱۰ نوبت کاربر، از جمله ۲۴٬۸۵۶ نوبت دارای </w:t>
      </w:r>
      <w:r>
        <w:rPr>
          <w:rFonts w:ascii="DejaVu Sans" w:hAnsi="DejaVu Sans" w:cs="DejaVu Sans" w:eastAsia="DejaVu Sans"/>
          <w:b w:val="0"/>
          <w:color w:val="000000"/>
          <w:sz w:val="19"/>
          <w:rtl w:val="0"/>
          <w:lang w:val="en-US" w:bidi="en-US"/>
        </w:rPr>
        <w:t>share_memory=true</w:t>
      </w:r>
      <w:r>
        <w:rPr>
          <w:rFonts w:ascii="B Nazanin" w:hAnsi="B Nazanin" w:cs="B Nazanin" w:eastAsia="B Nazanin"/>
          <w:b w:val="0"/>
          <w:color w:val="000000"/>
          <w:sz w:val="25"/>
          <w:rtl w:val="1"/>
          <w:lang w:val="fa-IR" w:bidi="fa-IR"/>
        </w:rPr>
        <w:t xml:space="preserve">، در شاخه‌ی کامل به متن ورودی راه پیدا نمی‌کنند؛ ۲۲۲٬۰۰۳ نوبت دستیار وارد می‌شوند. این نتیجه درباره‌ی </w:t>
      </w:r>
      <w:r>
        <w:rPr>
          <w:rFonts w:ascii="B Nazanin" w:hAnsi="B Nazanin" w:cs="B Nazanin" w:eastAsia="B Nazanin"/>
          <w:b/>
          <w:color w:val="000000"/>
          <w:sz w:val="25"/>
          <w:rtl w:val="1"/>
          <w:lang w:val="fa-IR" w:bidi="fa-IR"/>
        </w:rPr>
        <w:t>خطوط پیام کاربر</w:t>
      </w:r>
      <w:r>
        <w:rPr>
          <w:rFonts w:ascii="B Nazanin" w:hAnsi="B Nazanin" w:cs="B Nazanin" w:eastAsia="B Nazanin"/>
          <w:b w:val="0"/>
          <w:color w:val="000000"/>
          <w:sz w:val="25"/>
          <w:rtl w:val="1"/>
          <w:lang w:val="fa-IR" w:bidi="fa-IR"/>
        </w:rPr>
        <w:t xml:space="preserve"> است، نه حذف قطعی معنای آن‌ها از پاسخ‌های احتمالی دستیار یا تغییر نمره‌ی مدل. این یافته برای طراحی آزمایش‌های منصفانه‌ی بعدی درباره‌ی قطعه‌بندی اپیزودیک و حافظه‌ی قابل اصلاح، یک کنترل پیشینی ضروری فراهم می‌کند.</w:t>
      </w:r>
    </w:p>
    <w:p>
      <w:pPr>
        <w:pStyle w:val="Heading1"/>
        <w:bidi w:val="1"/>
        <w:spacing w:line="281" w:lineRule="auto"/>
        <w:jc w:val="left"/>
      </w:pPr>
      <w:r>
        <w:rPr>
          <w:rFonts w:ascii="B Nazanin" w:hAnsi="B Nazanin" w:cs="B Nazanin" w:eastAsia="B Nazanin"/>
          <w:b w:val="0"/>
          <w:color w:val="000000"/>
          <w:sz w:val="30"/>
          <w:rtl w:val="1"/>
          <w:lang w:val="fa-IR" w:bidi="fa-IR"/>
        </w:rPr>
        <w:t>اهمیت، ضرورت و شکاف دقیق</w:t>
      </w:r>
    </w:p>
    <w:p>
      <w:pPr>
        <w:bidi w:val="1"/>
        <w:spacing w:line="262" w:lineRule="auto"/>
        <w:ind w:firstLine="198"/>
        <w:jc w:val="left"/>
      </w:pPr>
      <w:r>
        <w:rPr>
          <w:rFonts w:ascii="B Nazanin" w:hAnsi="B Nazanin" w:cs="B Nazanin" w:eastAsia="B Nazanin"/>
          <w:b w:val="0"/>
          <w:color w:val="000000"/>
          <w:sz w:val="25"/>
          <w:rtl w:val="1"/>
          <w:lang w:val="fa-IR" w:bidi="fa-IR"/>
        </w:rPr>
        <w:t xml:space="preserve">پرسش اصلی پروژه این است که آیا مرزهای رویداد و زمینه‌ی گفت‌وگو می‌توانند ذخیره و بازیابی اطلاعات را بهبود دهند. مراحل پیشین عمدتا شاهدهای بازیابی را در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LongMemEval</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QMSum</w:t>
      </w:r>
      <w:r>
        <w:rPr>
          <w:rFonts w:ascii="B Nazanin" w:hAnsi="B Nazanin" w:cs="B Nazanin" w:eastAsia="B Nazanin"/>
          <w:b w:val="0"/>
          <w:color w:val="000000"/>
          <w:sz w:val="25"/>
          <w:rtl w:val="1"/>
          <w:lang w:val="fa-IR" w:bidi="fa-IR"/>
        </w:rPr>
        <w:t xml:space="preserve"> سنجیدند. </w:t>
      </w:r>
      <w:r>
        <w:rPr>
          <w:rFonts w:ascii="DejaVu Sans" w:hAnsi="DejaVu Sans" w:cs="DejaVu Sans" w:eastAsia="DejaVu Sans"/>
          <w:b w:val="0"/>
          <w:color w:val="000000"/>
          <w:sz w:val="19"/>
          <w:rtl w:val="0"/>
          <w:lang w:val="en-US" w:bidi="en-US"/>
        </w:rPr>
        <w:t>Memora</w:t>
      </w:r>
      <w:r>
        <w:rPr>
          <w:rFonts w:ascii="B Nazanin" w:hAnsi="B Nazanin" w:cs="B Nazanin" w:eastAsia="B Nazanin"/>
          <w:b w:val="0"/>
          <w:color w:val="000000"/>
          <w:sz w:val="25"/>
          <w:rtl w:val="1"/>
          <w:lang w:val="fa-IR" w:bidi="fa-IR"/>
        </w:rPr>
        <w:t xml:space="preserve"> فراموشی اطلاعات منسوخ را نیز در کنار یادآوری وارد ارزیابی می‌کند [۱] و بنابراین برای مرحله‌ی بعدی جذاب است. </w:t>
      </w:r>
      <w:r>
        <w:rPr>
          <w:rFonts w:ascii="DejaVu Sans" w:hAnsi="DejaVu Sans" w:cs="DejaVu Sans" w:eastAsia="DejaVu Sans"/>
          <w:b w:val="0"/>
          <w:color w:val="000000"/>
          <w:sz w:val="19"/>
          <w:rtl w:val="0"/>
          <w:lang w:val="en-US" w:bidi="en-US"/>
        </w:rPr>
        <w:t>APEX-MEM</w:t>
      </w:r>
      <w:r>
        <w:rPr>
          <w:rFonts w:ascii="B Nazanin" w:hAnsi="B Nazanin" w:cs="B Nazanin" w:eastAsia="B Nazanin"/>
          <w:b w:val="0"/>
          <w:color w:val="000000"/>
          <w:sz w:val="25"/>
          <w:rtl w:val="1"/>
          <w:lang w:val="fa-IR" w:bidi="fa-IR"/>
        </w:rPr>
        <w:t xml:space="preserve"> رویدادهای زمان‌مند و تاریخچه‌ی تغییرناپذیر را با حل اختلاف هنگام بازیابی ترکیب می‌کند [۲] و </w:t>
      </w:r>
      <w:r>
        <w:rPr>
          <w:rFonts w:ascii="DejaVu Sans" w:hAnsi="DejaVu Sans" w:cs="DejaVu Sans" w:eastAsia="DejaVu Sans"/>
          <w:b w:val="0"/>
          <w:color w:val="000000"/>
          <w:sz w:val="19"/>
          <w:rtl w:val="0"/>
          <w:lang w:val="en-US" w:bidi="en-US"/>
        </w:rPr>
        <w:t>AMA</w:t>
      </w:r>
      <w:r>
        <w:rPr>
          <w:rFonts w:ascii="B Nazanin" w:hAnsi="B Nazanin" w:cs="B Nazanin" w:eastAsia="B Nazanin"/>
          <w:b w:val="0"/>
          <w:color w:val="000000"/>
          <w:sz w:val="25"/>
          <w:rtl w:val="1"/>
          <w:lang w:val="fa-IR" w:bidi="fa-IR"/>
        </w:rPr>
        <w:t xml:space="preserve"> از چند سطح حافظه و به‌روزرسانی هدفمند استفاده می‌کند [۳]. این آثار زمینه‌ی مسئله را روشن می‌کنند؛ یافته‌ی حاضر بررسی مستقل </w:t>
      </w:r>
      <w:r>
        <w:rPr>
          <w:rFonts w:ascii="B Nazanin" w:hAnsi="B Nazanin" w:cs="B Nazanin" w:eastAsia="B Nazanin"/>
          <w:b/>
          <w:color w:val="000000"/>
          <w:sz w:val="25"/>
          <w:rtl w:val="1"/>
          <w:lang w:val="fa-IR" w:bidi="fa-IR"/>
        </w:rPr>
        <w:t>قرارداد نقش گوینده در کد و داده‌ی منتشرشده</w:t>
      </w:r>
      <w:r>
        <w:rPr>
          <w:rFonts w:ascii="B Nazanin" w:hAnsi="B Nazanin" w:cs="B Nazanin" w:eastAsia="B Nazanin"/>
          <w:b w:val="0"/>
          <w:color w:val="000000"/>
          <w:sz w:val="25"/>
          <w:rtl w:val="1"/>
          <w:lang w:val="fa-IR" w:bidi="fa-IR"/>
        </w:rPr>
        <w:t xml:space="preserve"> است و نوآوری معماری تازه به آن نسبت نمی‌دهیم.</w:t>
      </w:r>
    </w:p>
    <w:p>
      <w:pPr>
        <w:bidi w:val="1"/>
        <w:spacing w:line="262" w:lineRule="auto"/>
        <w:ind w:firstLine="198"/>
        <w:jc w:val="left"/>
      </w:pPr>
      <w:r>
        <w:rPr>
          <w:rFonts w:ascii="B Nazanin" w:hAnsi="B Nazanin" w:cs="B Nazanin" w:eastAsia="B Nazanin"/>
          <w:b w:val="0"/>
          <w:color w:val="000000"/>
          <w:sz w:val="25"/>
          <w:rtl w:val="1"/>
          <w:lang w:val="fa-IR" w:bidi="fa-IR"/>
        </w:rPr>
        <w:t>اگر قالب‌ساز برخی پیام‌ها را وارد متن نکند، مقایسه‌ی «حافظه‌ی رویدادمحور» با «کل تاریخچه» ممکن است بر ورودی‌هایی با پوشش متفاوت بنا شود. نخست باید دید چه داده‌ای واقعا از هر مسیر عبور می‌کند. کاربرد عملی ممیزی، افزودن آزمون نقش‌ها و ثبت پوشش پیام‌ها پیش از هر مقایسه‌ی بازیابی یا پاسخ‌دهی است.</w:t>
      </w:r>
    </w:p>
    <w:p>
      <w:pPr>
        <w:pStyle w:val="Heading1"/>
        <w:bidi w:val="1"/>
        <w:spacing w:line="281" w:lineRule="auto"/>
        <w:jc w:val="left"/>
      </w:pPr>
      <w:r>
        <w:rPr>
          <w:rFonts w:ascii="B Nazanin" w:hAnsi="B Nazanin" w:cs="B Nazanin" w:eastAsia="B Nazanin"/>
          <w:b w:val="0"/>
          <w:color w:val="000000"/>
          <w:sz w:val="30"/>
          <w:rtl w:val="1"/>
          <w:lang w:val="fa-IR" w:bidi="fa-IR"/>
        </w:rPr>
        <w:t>طرح ثبت‌شده و منابع</w:t>
      </w:r>
    </w:p>
    <w:p>
      <w:pPr>
        <w:bidi w:val="1"/>
        <w:spacing w:line="262" w:lineRule="auto"/>
        <w:ind w:firstLine="198"/>
        <w:jc w:val="left"/>
      </w:pPr>
      <w:r>
        <w:rPr>
          <w:rFonts w:ascii="B Nazanin" w:hAnsi="B Nazanin" w:cs="B Nazanin" w:eastAsia="B Nazanin"/>
          <w:b w:val="0"/>
          <w:color w:val="000000"/>
          <w:sz w:val="25"/>
          <w:rtl w:val="1"/>
          <w:lang w:val="fa-IR" w:bidi="fa-IR"/>
        </w:rPr>
        <w:t>طرح و حد ادعاها در [سند طرح مرحله‌ی ۱۴](</w:t>
      </w:r>
      <w:r>
        <w:rPr>
          <w:rFonts w:ascii="DejaVu Sans" w:hAnsi="DejaVu Sans" w:cs="DejaVu Sans" w:eastAsia="DejaVu Sans"/>
          <w:b w:val="0"/>
          <w:color w:val="000000"/>
          <w:sz w:val="19"/>
          <w:rtl w:val="0"/>
          <w:lang w:val="en-US" w:bidi="en-US"/>
        </w:rPr>
        <w:t>phase14_plan.md</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configs/phase14_plan.json</w:t>
      </w:r>
      <w:r>
        <w:rPr>
          <w:rFonts w:ascii="B Nazanin" w:hAnsi="B Nazanin" w:cs="B Nazanin" w:eastAsia="B Nazanin"/>
          <w:b w:val="0"/>
          <w:color w:val="000000"/>
          <w:sz w:val="25"/>
          <w:rtl w:val="1"/>
          <w:lang w:val="fa-IR" w:bidi="fa-IR"/>
        </w:rPr>
        <w:t xml:space="preserve">، در </w:t>
      </w:r>
      <w:r>
        <w:rPr>
          <w:rFonts w:ascii="DejaVu Sans" w:hAnsi="DejaVu Sans" w:cs="DejaVu Sans" w:eastAsia="DejaVu Sans"/>
          <w:b w:val="0"/>
          <w:color w:val="000000"/>
          <w:sz w:val="19"/>
          <w:rtl w:val="0"/>
          <w:lang w:val="en-US" w:bidi="en-US"/>
        </w:rPr>
        <w:t>commit</w:t>
      </w:r>
      <w:r>
        <w:rPr>
          <w:rFonts w:ascii="B Nazanin" w:hAnsi="B Nazanin" w:cs="B Nazanin" w:eastAsia="B Nazanin"/>
          <w:b w:val="0"/>
          <w:color w:val="000000"/>
          <w:sz w:val="25"/>
          <w:rtl w:val="1"/>
          <w:lang w:val="fa-IR" w:bidi="fa-IR"/>
        </w:rPr>
        <w:t xml:space="preserve"> جداگانه‌ی </w:t>
      </w:r>
      <w:r>
        <w:rPr>
          <w:rFonts w:ascii="B Nazanin" w:hAnsi="B Nazanin" w:cs="B Nazanin" w:eastAsia="B Nazanin"/>
          <w:b w:val="0"/>
          <w:color w:val="000000"/>
          <w:sz w:val="25"/>
          <w:rtl w:val="1"/>
          <w:lang w:val="fa-IR" w:bidi="fa-IR"/>
        </w:rPr>
        <w:t>119</w:t>
      </w:r>
      <w:r>
        <w:rPr>
          <w:rFonts w:ascii="DejaVu Sans" w:hAnsi="DejaVu Sans" w:cs="DejaVu Sans" w:eastAsia="DejaVu Sans"/>
          <w:b w:val="0"/>
          <w:color w:val="000000"/>
          <w:sz w:val="19"/>
          <w:rtl w:val="0"/>
          <w:lang w:val="en-US" w:bidi="en-US"/>
        </w:rPr>
        <w:t>f46a9fb47fed486873c019fb484e8d7545f06</w:t>
      </w:r>
      <w:r>
        <w:rPr>
          <w:rFonts w:ascii="B Nazanin" w:hAnsi="B Nazanin" w:cs="B Nazanin" w:eastAsia="B Nazanin"/>
          <w:b w:val="0"/>
          <w:color w:val="000000"/>
          <w:sz w:val="25"/>
          <w:rtl w:val="1"/>
          <w:lang w:val="fa-IR" w:bidi="fa-IR"/>
        </w:rPr>
        <w:t xml:space="preserve"> پیش از اندازه‌گیری تکمیلی ثبت شدند. مشاهده‌ی اولیه‌ی ناسازگاری و شمار کلی نقش‌ها </w:t>
      </w:r>
      <w:r>
        <w:rPr>
          <w:rFonts w:ascii="B Nazanin" w:hAnsi="B Nazanin" w:cs="B Nazanin" w:eastAsia="B Nazanin"/>
          <w:b/>
          <w:color w:val="000000"/>
          <w:sz w:val="25"/>
          <w:rtl w:val="1"/>
          <w:lang w:val="fa-IR" w:bidi="fa-IR"/>
        </w:rPr>
        <w:t>پیش از این ثبت</w:t>
      </w:r>
      <w:r>
        <w:rPr>
          <w:rFonts w:ascii="B Nazanin" w:hAnsi="B Nazanin" w:cs="B Nazanin" w:eastAsia="B Nazanin"/>
          <w:b w:val="0"/>
          <w:color w:val="000000"/>
          <w:sz w:val="25"/>
          <w:rtl w:val="1"/>
          <w:lang w:val="fa-IR" w:bidi="fa-IR"/>
        </w:rPr>
        <w:t xml:space="preserve"> رخ داده بود؛ پس این یک آزمایش کور یا کشف پیش‌بینی‌شده نیست.</w:t>
      </w:r>
    </w:p>
    <w:p>
      <w:pPr>
        <w:bidi w:val="1"/>
        <w:spacing w:line="262" w:lineRule="auto"/>
        <w:ind w:firstLine="198"/>
        <w:jc w:val="left"/>
      </w:pPr>
      <w:r>
        <w:rPr>
          <w:rFonts w:ascii="B Nazanin" w:hAnsi="B Nazanin" w:cs="B Nazanin" w:eastAsia="B Nazanin"/>
          <w:b w:val="0"/>
          <w:color w:val="000000"/>
          <w:sz w:val="25"/>
          <w:rtl w:val="1"/>
          <w:lang w:val="fa-IR" w:bidi="fa-IR"/>
        </w:rPr>
        <w:t xml:space="preserve">مخزن رسمی </w:t>
      </w:r>
      <w:r>
        <w:rPr>
          <w:rFonts w:ascii="DejaVu Sans" w:hAnsi="DejaVu Sans" w:cs="DejaVu Sans" w:eastAsia="DejaVu Sans"/>
          <w:b w:val="0"/>
          <w:color w:val="000000"/>
          <w:sz w:val="19"/>
          <w:rtl w:val="0"/>
          <w:lang w:val="en-US" w:bidi="en-US"/>
        </w:rPr>
        <w:t>geniesinc/Memora</w:t>
      </w:r>
      <w:r>
        <w:rPr>
          <w:rFonts w:ascii="B Nazanin" w:hAnsi="B Nazanin" w:cs="B Nazanin" w:eastAsia="B Nazanin"/>
          <w:b w:val="0"/>
          <w:color w:val="000000"/>
          <w:sz w:val="25"/>
          <w:rtl w:val="1"/>
          <w:lang w:val="fa-IR" w:bidi="fa-IR"/>
        </w:rPr>
        <w:t xml:space="preserve"> در </w:t>
      </w:r>
      <w:r>
        <w:rPr>
          <w:rFonts w:ascii="DejaVu Sans" w:hAnsi="DejaVu Sans" w:cs="DejaVu Sans" w:eastAsia="DejaVu Sans"/>
          <w:b w:val="0"/>
          <w:color w:val="000000"/>
          <w:sz w:val="19"/>
          <w:rtl w:val="0"/>
          <w:lang w:val="en-US" w:bidi="en-US"/>
        </w:rPr>
        <w:t>commit</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a6493188efc836d6511ed5e4163fe3ba87da30ff</w:t>
      </w:r>
      <w:r>
        <w:rPr>
          <w:rFonts w:ascii="B Nazanin" w:hAnsi="B Nazanin" w:cs="B Nazanin" w:eastAsia="B Nazanin"/>
          <w:b w:val="0"/>
          <w:color w:val="000000"/>
          <w:sz w:val="25"/>
          <w:rtl w:val="1"/>
          <w:lang w:val="fa-IR" w:bidi="fa-IR"/>
        </w:rPr>
        <w:t xml:space="preserve"> ثابت شد. </w:t>
      </w:r>
      <w:r>
        <w:rPr>
          <w:rFonts w:ascii="DejaVu Sans" w:hAnsi="DejaVu Sans" w:cs="DejaVu Sans" w:eastAsia="DejaVu Sans"/>
          <w:b w:val="0"/>
          <w:color w:val="000000"/>
          <w:sz w:val="19"/>
          <w:rtl w:val="0"/>
          <w:lang w:val="en-US" w:bidi="en-US"/>
        </w:rPr>
        <w:t>SHA-256</w:t>
      </w:r>
      <w:r>
        <w:rPr>
          <w:rFonts w:ascii="B Nazanin" w:hAnsi="B Nazanin" w:cs="B Nazanin" w:eastAsia="B Nazanin"/>
          <w:b w:val="0"/>
          <w:color w:val="000000"/>
          <w:sz w:val="25"/>
          <w:rtl w:val="1"/>
          <w:lang w:val="fa-IR" w:bidi="fa-IR"/>
        </w:rPr>
        <w:t xml:space="preserve"> فایل </w:t>
      </w:r>
      <w:r>
        <w:rPr>
          <w:rFonts w:ascii="DejaVu Sans" w:hAnsi="DejaVu Sans" w:cs="DejaVu Sans" w:eastAsia="DejaVu Sans"/>
          <w:b w:val="0"/>
          <w:color w:val="000000"/>
          <w:sz w:val="19"/>
          <w:rtl w:val="0"/>
          <w:lang w:val="en-US" w:bidi="en-US"/>
        </w:rPr>
        <w:t>evals/model_eval/model_based_evaluator.py</w:t>
      </w:r>
      <w:r>
        <w:rPr>
          <w:rFonts w:ascii="B Nazanin" w:hAnsi="B Nazanin" w:cs="B Nazanin" w:eastAsia="B Nazanin"/>
          <w:b w:val="0"/>
          <w:color w:val="000000"/>
          <w:sz w:val="25"/>
          <w:rtl w:val="1"/>
          <w:lang w:val="fa-IR" w:bidi="fa-IR"/>
        </w:rPr>
        <w:t xml:space="preserve"> برابر </w:t>
      </w:r>
      <w:r>
        <w:rPr>
          <w:rFonts w:ascii="DejaVu Sans" w:hAnsi="DejaVu Sans" w:cs="DejaVu Sans" w:eastAsia="DejaVu Sans"/>
          <w:b w:val="0"/>
          <w:color w:val="000000"/>
          <w:sz w:val="19"/>
          <w:rtl w:val="0"/>
          <w:lang w:val="en-US" w:bidi="en-US"/>
        </w:rPr>
        <w:t>b4e37dd39c2c72b91743c42180f6b07b460e519358f33c6fc1511f575dbb1bfc</w:t>
      </w:r>
      <w:r>
        <w:rPr>
          <w:rFonts w:ascii="B Nazanin" w:hAnsi="B Nazanin" w:cs="B Nazanin" w:eastAsia="B Nazanin"/>
          <w:b w:val="0"/>
          <w:color w:val="000000"/>
          <w:sz w:val="25"/>
          <w:rtl w:val="1"/>
          <w:lang w:val="fa-IR" w:bidi="fa-IR"/>
        </w:rPr>
        <w:t xml:space="preserve"> است. مجوز مخزن </w:t>
      </w:r>
      <w:r>
        <w:rPr>
          <w:rFonts w:ascii="DejaVu Sans" w:hAnsi="DejaVu Sans" w:cs="DejaVu Sans" w:eastAsia="DejaVu Sans"/>
          <w:b w:val="0"/>
          <w:color w:val="000000"/>
          <w:sz w:val="19"/>
          <w:rtl w:val="0"/>
          <w:lang w:val="en-US" w:bidi="en-US"/>
        </w:rPr>
        <w:t>Apache-2.0</w:t>
      </w:r>
      <w:r>
        <w:rPr>
          <w:rFonts w:ascii="B Nazanin" w:hAnsi="B Nazanin" w:cs="B Nazanin" w:eastAsia="B Nazanin"/>
          <w:b w:val="0"/>
          <w:color w:val="000000"/>
          <w:sz w:val="25"/>
          <w:rtl w:val="1"/>
          <w:lang w:val="fa-IR" w:bidi="fa-IR"/>
        </w:rPr>
        <w:t xml:space="preserve"> است [۴]. متن خام مکالمه و کتاب‌های منبع در خروجی این پروژه بازنشر نمی‌شوند.</w:t>
      </w:r>
    </w:p>
    <w:p>
      <w:pPr>
        <w:pStyle w:val="Heading1"/>
        <w:bidi w:val="1"/>
        <w:spacing w:line="281" w:lineRule="auto"/>
        <w:jc w:val="left"/>
      </w:pPr>
      <w:r>
        <w:rPr>
          <w:rFonts w:ascii="B Nazanin" w:hAnsi="B Nazanin" w:cs="B Nazanin" w:eastAsia="B Nazanin"/>
          <w:b w:val="0"/>
          <w:color w:val="000000"/>
          <w:sz w:val="30"/>
          <w:rtl w:val="1"/>
          <w:lang w:val="fa-IR" w:bidi="fa-IR"/>
        </w:rPr>
        <w:t>روش و کنترل‌ها</w:t>
      </w:r>
    </w:p>
    <w:p>
      <w:pPr>
        <w:bidi w:val="1"/>
        <w:spacing w:line="262" w:lineRule="auto"/>
        <w:ind w:firstLine="198"/>
        <w:jc w:val="left"/>
      </w:pPr>
      <w:r>
        <w:rPr>
          <w:rFonts w:ascii="B Nazanin" w:hAnsi="B Nazanin" w:cs="B Nazanin" w:eastAsia="B Nazanin"/>
          <w:b w:val="0"/>
          <w:color w:val="000000"/>
          <w:sz w:val="25"/>
          <w:rtl w:val="1"/>
          <w:lang w:val="fa-IR" w:bidi="fa-IR"/>
        </w:rPr>
        <w:t xml:space="preserve">۱. از </w:t>
      </w:r>
      <w:r>
        <w:rPr>
          <w:rFonts w:ascii="DejaVu Sans" w:hAnsi="DejaVu Sans" w:cs="DejaVu Sans" w:eastAsia="DejaVu Sans"/>
          <w:b w:val="0"/>
          <w:color w:val="000000"/>
          <w:sz w:val="19"/>
          <w:rtl w:val="0"/>
          <w:lang w:val="en-US" w:bidi="en-US"/>
        </w:rPr>
        <w:t>AST</w:t>
      </w:r>
      <w:r>
        <w:rPr>
          <w:rFonts w:ascii="B Nazanin" w:hAnsi="B Nazanin" w:cs="B Nazanin" w:eastAsia="B Nazanin"/>
          <w:b w:val="0"/>
          <w:color w:val="000000"/>
          <w:sz w:val="25"/>
          <w:rtl w:val="1"/>
          <w:lang w:val="fa-IR" w:bidi="fa-IR"/>
        </w:rPr>
        <w:t xml:space="preserve"> فایل ثابت، خود متد </w:t>
      </w:r>
      <w:r>
        <w:rPr>
          <w:rFonts w:ascii="DejaVu Sans" w:hAnsi="DejaVu Sans" w:cs="DejaVu Sans" w:eastAsia="DejaVu Sans"/>
          <w:b w:val="0"/>
          <w:color w:val="000000"/>
          <w:sz w:val="19"/>
          <w:rtl w:val="0"/>
          <w:lang w:val="en-US" w:bidi="en-US"/>
        </w:rPr>
        <w:t>PromptBuilder.build_conversation_context</w:t>
      </w:r>
      <w:r>
        <w:rPr>
          <w:rFonts w:ascii="B Nazanin" w:hAnsi="B Nazanin" w:cs="B Nazanin" w:eastAsia="B Nazanin"/>
          <w:b w:val="0"/>
          <w:color w:val="000000"/>
          <w:sz w:val="25"/>
          <w:rtl w:val="1"/>
          <w:lang w:val="fa-IR" w:bidi="fa-IR"/>
        </w:rPr>
        <w:t xml:space="preserve"> و سازنده‌ی کلاس استخراج و در محیط جدا اجرا شد؛ ماژول اصلی و کلاینت‌های </w:t>
      </w:r>
      <w:r>
        <w:rPr>
          <w:rFonts w:ascii="DejaVu Sans" w:hAnsi="DejaVu Sans" w:cs="DejaVu Sans" w:eastAsia="DejaVu Sans"/>
          <w:b w:val="0"/>
          <w:color w:val="000000"/>
          <w:sz w:val="19"/>
          <w:rtl w:val="0"/>
          <w:lang w:val="en-US" w:bidi="en-US"/>
        </w:rPr>
        <w:t>API</w:t>
      </w:r>
      <w:r>
        <w:rPr>
          <w:rFonts w:ascii="B Nazanin" w:hAnsi="B Nazanin" w:cs="B Nazanin" w:eastAsia="B Nazanin"/>
          <w:b w:val="0"/>
          <w:color w:val="000000"/>
          <w:sz w:val="25"/>
          <w:rtl w:val="1"/>
          <w:lang w:val="fa-IR" w:bidi="fa-IR"/>
        </w:rPr>
        <w:t xml:space="preserve"> بارگذاری نشدند. متد با </w:t>
      </w:r>
      <w:r>
        <w:rPr>
          <w:rFonts w:ascii="DejaVu Sans" w:hAnsi="DejaVu Sans" w:cs="DejaVu Sans" w:eastAsia="DejaVu Sans"/>
          <w:b w:val="0"/>
          <w:color w:val="000000"/>
          <w:sz w:val="19"/>
          <w:rtl w:val="0"/>
          <w:lang w:val="en-US" w:bidi="en-US"/>
        </w:rPr>
        <w:t>model_name=None</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max_tokens=None</w:t>
      </w:r>
      <w:r>
        <w:rPr>
          <w:rFonts w:ascii="B Nazanin" w:hAnsi="B Nazanin" w:cs="B Nazanin" w:eastAsia="B Nazanin"/>
          <w:b w:val="0"/>
          <w:color w:val="000000"/>
          <w:sz w:val="25"/>
          <w:rtl w:val="1"/>
          <w:lang w:val="fa-IR" w:bidi="fa-IR"/>
        </w:rPr>
        <w:t xml:space="preserve"> اجرا شد تا شاخه‌ی بدون محدودیت متن بررسی شود. جایگزین شمارش توکن صرفا </w:t>
      </w:r>
      <w:r>
        <w:rPr>
          <w:rFonts w:ascii="DejaVu Sans" w:hAnsi="DejaVu Sans" w:cs="DejaVu Sans" w:eastAsia="DejaVu Sans"/>
          <w:b w:val="0"/>
          <w:color w:val="000000"/>
          <w:sz w:val="19"/>
          <w:rtl w:val="0"/>
          <w:lang w:val="en-US" w:bidi="en-US"/>
        </w:rPr>
        <w:t>len</w:t>
      </w:r>
      <w:r>
        <w:rPr>
          <w:rFonts w:ascii="B Nazanin" w:hAnsi="B Nazanin" w:cs="B Nazanin" w:eastAsia="B Nazanin"/>
          <w:b w:val="0"/>
          <w:color w:val="000000"/>
          <w:sz w:val="25"/>
          <w:rtl w:val="1"/>
          <w:lang w:val="fa-IR" w:bidi="fa-IR"/>
        </w:rPr>
        <w:t>(</w:t>
      </w:r>
      <w:r>
        <w:rPr>
          <w:rFonts w:ascii="DejaVu Sans" w:hAnsi="DejaVu Sans" w:cs="DejaVu Sans" w:eastAsia="DejaVu Sans"/>
          <w:b w:val="0"/>
          <w:color w:val="000000"/>
          <w:sz w:val="19"/>
          <w:rtl w:val="0"/>
          <w:lang w:val="en-US" w:bidi="en-US"/>
        </w:rPr>
        <w:t>text.split</w:t>
      </w:r>
      <w:r>
        <w:rPr>
          <w:rFonts w:ascii="B Nazanin" w:hAnsi="B Nazanin" w:cs="B Nazanin" w:eastAsia="B Nazanin"/>
          <w:b w:val="0"/>
          <w:color w:val="000000"/>
          <w:sz w:val="25"/>
          <w:rtl w:val="1"/>
          <w:lang w:val="fa-IR" w:bidi="fa-IR"/>
        </w:rPr>
        <w:t>())</w:t>
      </w:r>
      <w:r>
        <w:rPr>
          <w:rFonts w:ascii="B Nazanin" w:hAnsi="B Nazanin" w:cs="B Nazanin" w:eastAsia="B Nazanin"/>
          <w:b w:val="0"/>
          <w:color w:val="000000"/>
          <w:sz w:val="25"/>
          <w:rtl w:val="1"/>
          <w:lang w:val="fa-IR" w:bidi="fa-IR"/>
        </w:rPr>
        <w:t xml:space="preserve"> بود و چون در این آزمایش بودجه‌ای اعمال نمی‌شود، روی انتخاب شاخه‌ی نقش اثری ندارد. مقدار آن تخمین توکن مدل نیست.</w:t>
      </w:r>
    </w:p>
    <w:p>
      <w:pPr>
        <w:bidi w:val="1"/>
        <w:spacing w:line="262" w:lineRule="auto"/>
        <w:ind w:firstLine="198"/>
        <w:jc w:val="left"/>
      </w:pPr>
      <w:r>
        <w:rPr>
          <w:rFonts w:ascii="B Nazanin" w:hAnsi="B Nazanin" w:cs="B Nazanin" w:eastAsia="B Nazanin"/>
          <w:b w:val="0"/>
          <w:color w:val="000000"/>
          <w:sz w:val="25"/>
          <w:rtl w:val="1"/>
          <w:lang w:val="fa-IR" w:bidi="fa-IR"/>
        </w:rPr>
        <w:t xml:space="preserve">۲. آزمون ساختگی با دو نشانگر متفاوت برای پیام کاربر و دستیار اجرا شد. همان متد، با تغییر </w:t>
      </w:r>
      <w:r>
        <w:rPr>
          <w:rFonts w:ascii="B Nazanin" w:hAnsi="B Nazanin" w:cs="B Nazanin" w:eastAsia="B Nazanin"/>
          <w:b/>
          <w:color w:val="000000"/>
          <w:sz w:val="25"/>
          <w:rtl w:val="1"/>
          <w:lang w:val="fa-IR" w:bidi="fa-IR"/>
        </w:rPr>
        <w:t>فقط نام نقش</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user_agent</w:t>
      </w:r>
      <w:r>
        <w:rPr>
          <w:rFonts w:ascii="B Nazanin" w:hAnsi="B Nazanin" w:cs="B Nazanin" w:eastAsia="B Nazanin"/>
          <w:b w:val="0"/>
          <w:color w:val="000000"/>
          <w:sz w:val="25"/>
          <w:rtl w:val="1"/>
          <w:lang w:val="fa-IR" w:bidi="fa-IR"/>
        </w:rPr>
        <w:t xml:space="preserve"> به </w:t>
      </w:r>
      <w:r>
        <w:rPr>
          <w:rFonts w:ascii="DejaVu Sans" w:hAnsi="DejaVu Sans" w:cs="DejaVu Sans" w:eastAsia="DejaVu Sans"/>
          <w:b w:val="0"/>
          <w:color w:val="000000"/>
          <w:sz w:val="19"/>
          <w:rtl w:val="0"/>
          <w:lang w:val="en-US" w:bidi="en-US"/>
        </w:rPr>
        <w:t>user</w:t>
      </w:r>
      <w:r>
        <w:rPr>
          <w:rFonts w:ascii="B Nazanin" w:hAnsi="B Nazanin" w:cs="B Nazanin" w:eastAsia="B Nazanin"/>
          <w:b w:val="0"/>
          <w:color w:val="000000"/>
          <w:sz w:val="25"/>
          <w:rtl w:val="1"/>
          <w:lang w:val="fa-IR" w:bidi="fa-IR"/>
        </w:rPr>
        <w:t xml:space="preserve"> در یک نسخه‌ی حافظه‌ای، کنترل جفت‌شده را ساخت. هر دو مسیر بدون برش بودند. سپس یک جلسه‌ی واقعی ثابت (</w:t>
      </w:r>
      <w:r>
        <w:rPr>
          <w:rFonts w:ascii="DejaVu Sans" w:hAnsi="DejaVu Sans" w:cs="DejaVu Sans" w:eastAsia="DejaVu Sans"/>
          <w:b w:val="0"/>
          <w:color w:val="000000"/>
          <w:sz w:val="19"/>
          <w:rtl w:val="0"/>
          <w:lang w:val="en-US" w:bidi="en-US"/>
        </w:rPr>
        <w:t>weekly/marketing_manager/conversations/session_0146.json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SHA-256:</w:t>
      </w:r>
      <w:r>
        <w:rPr>
          <w:rFonts w:ascii="B Nazanin" w:hAnsi="B Nazanin" w:cs="B Nazanin" w:eastAsia="B Nazanin"/>
          <w:b w:val="0"/>
          <w:color w:val="000000"/>
          <w:sz w:val="25"/>
          <w:rtl w:val="1"/>
          <w:lang w:val="fa-IR" w:bidi="fa-IR"/>
        </w:rPr>
        <w:t xml:space="preserve"> </w:t>
      </w:r>
      <w:r>
        <w:rPr>
          <w:rFonts w:ascii="B Nazanin" w:hAnsi="B Nazanin" w:cs="B Nazanin" w:eastAsia="B Nazanin"/>
          <w:b w:val="0"/>
          <w:color w:val="000000"/>
          <w:sz w:val="25"/>
          <w:rtl w:val="1"/>
          <w:lang w:val="fa-IR" w:bidi="fa-IR"/>
        </w:rPr>
        <w:t>50</w:t>
      </w:r>
      <w:r>
        <w:rPr>
          <w:rFonts w:ascii="DejaVu Sans" w:hAnsi="DejaVu Sans" w:cs="DejaVu Sans" w:eastAsia="DejaVu Sans"/>
          <w:b w:val="0"/>
          <w:color w:val="000000"/>
          <w:sz w:val="19"/>
          <w:rtl w:val="0"/>
          <w:lang w:val="en-US" w:bidi="en-US"/>
        </w:rPr>
        <w:t>aa5621e1d8f5c6137728bdd2c3cc8d8a756d43634ffe368f6fb9d3a12a6555</w:t>
      </w:r>
      <w:r>
        <w:rPr>
          <w:rFonts w:ascii="B Nazanin" w:hAnsi="B Nazanin" w:cs="B Nazanin" w:eastAsia="B Nazanin"/>
          <w:b w:val="0"/>
          <w:color w:val="000000"/>
          <w:sz w:val="25"/>
          <w:rtl w:val="1"/>
          <w:lang w:val="fa-IR" w:bidi="fa-IR"/>
        </w:rPr>
        <w:t>) با پیام دارای پرچم حافظه به همین شیوه بررسی شد؛ متن پیام در نتایج ذخیره نشده است.</w:t>
      </w:r>
    </w:p>
    <w:p>
      <w:pPr>
        <w:bidi w:val="1"/>
        <w:spacing w:line="262" w:lineRule="auto"/>
        <w:ind w:firstLine="198"/>
        <w:jc w:val="left"/>
      </w:pPr>
      <w:r>
        <w:rPr>
          <w:rFonts w:ascii="B Nazanin" w:hAnsi="B Nazanin" w:cs="B Nazanin" w:eastAsia="B Nazanin"/>
          <w:b w:val="0"/>
          <w:color w:val="000000"/>
          <w:sz w:val="25"/>
          <w:rtl w:val="1"/>
          <w:lang w:val="fa-IR" w:bidi="fa-IR"/>
        </w:rPr>
        <w:t xml:space="preserve">۳. برای استثنای مهم، همان متد با بودجه‌ی ساختگی کوچک فراخوانی شد تا شاخه‌ی </w:t>
      </w:r>
      <w:r>
        <w:rPr>
          <w:rFonts w:ascii="B Nazanin" w:hAnsi="B Nazanin" w:cs="B Nazanin" w:eastAsia="B Nazanin"/>
          <w:b/>
          <w:color w:val="000000"/>
          <w:sz w:val="25"/>
          <w:rtl w:val="1"/>
          <w:lang w:val="fa-IR" w:bidi="fa-IR"/>
        </w:rPr>
        <w:t>جلسه‌ی ناقص</w:t>
      </w:r>
      <w:r>
        <w:rPr>
          <w:rFonts w:ascii="B Nazanin" w:hAnsi="B Nazanin" w:cs="B Nazanin" w:eastAsia="B Nazanin"/>
          <w:b w:val="0"/>
          <w:color w:val="000000"/>
          <w:sz w:val="25"/>
          <w:rtl w:val="1"/>
          <w:lang w:val="fa-IR" w:bidi="fa-IR"/>
        </w:rPr>
        <w:t xml:space="preserve"> فعال شود. در این شاخه، شرط «هر نقش به جز </w:t>
      </w:r>
      <w:r>
        <w:rPr>
          <w:rFonts w:ascii="DejaVu Sans" w:hAnsi="DejaVu Sans" w:cs="DejaVu Sans" w:eastAsia="DejaVu Sans"/>
          <w:b w:val="0"/>
          <w:color w:val="000000"/>
          <w:sz w:val="19"/>
          <w:rtl w:val="0"/>
          <w:lang w:val="en-US" w:bidi="en-US"/>
        </w:rPr>
        <w:t>ai_agent</w:t>
      </w:r>
      <w:r>
        <w:rPr>
          <w:rFonts w:ascii="B Nazanin" w:hAnsi="B Nazanin" w:cs="B Nazanin" w:eastAsia="B Nazanin"/>
          <w:b w:val="0"/>
          <w:color w:val="000000"/>
          <w:sz w:val="25"/>
          <w:rtl w:val="1"/>
          <w:lang w:val="fa-IR" w:bidi="fa-IR"/>
        </w:rPr>
        <w:t xml:space="preserve">» پیام </w:t>
      </w:r>
      <w:r>
        <w:rPr>
          <w:rFonts w:ascii="DejaVu Sans" w:hAnsi="DejaVu Sans" w:cs="DejaVu Sans" w:eastAsia="DejaVu Sans"/>
          <w:b w:val="0"/>
          <w:color w:val="000000"/>
          <w:sz w:val="19"/>
          <w:rtl w:val="0"/>
          <w:lang w:val="en-US" w:bidi="en-US"/>
        </w:rPr>
        <w:t>user_agent</w:t>
      </w:r>
      <w:r>
        <w:rPr>
          <w:rFonts w:ascii="B Nazanin" w:hAnsi="B Nazanin" w:cs="B Nazanin" w:eastAsia="B Nazanin"/>
          <w:b w:val="0"/>
          <w:color w:val="000000"/>
          <w:sz w:val="25"/>
          <w:rtl w:val="1"/>
          <w:lang w:val="fa-IR" w:bidi="fa-IR"/>
        </w:rPr>
        <w:t xml:space="preserve"> را به </w:t>
      </w:r>
      <w:r>
        <w:rPr>
          <w:rFonts w:ascii="DejaVu Sans" w:hAnsi="DejaVu Sans" w:cs="DejaVu Sans" w:eastAsia="DejaVu Sans"/>
          <w:b w:val="0"/>
          <w:color w:val="000000"/>
          <w:sz w:val="19"/>
          <w:rtl w:val="0"/>
          <w:lang w:val="en-US" w:bidi="en-US"/>
        </w:rPr>
        <w:t>User:</w:t>
      </w:r>
      <w:r>
        <w:rPr>
          <w:rFonts w:ascii="B Nazanin" w:hAnsi="B Nazanin" w:cs="B Nazanin" w:eastAsia="B Nazanin"/>
          <w:b w:val="0"/>
          <w:color w:val="000000"/>
          <w:sz w:val="25"/>
          <w:rtl w:val="1"/>
          <w:lang w:val="fa-IR" w:bidi="fa-IR"/>
        </w:rPr>
        <w:t xml:space="preserve"> تبدیل کرد. این کنترل نشان می‌دهد حکم حذف برای همه‌ی وضعیت‌های برش و همه‌ی مدل‌ها معتبر نیست.</w:t>
      </w:r>
    </w:p>
    <w:p>
      <w:pPr>
        <w:bidi w:val="1"/>
        <w:spacing w:line="262" w:lineRule="auto"/>
        <w:ind w:firstLine="198"/>
        <w:jc w:val="left"/>
      </w:pPr>
      <w:r>
        <w:rPr>
          <w:rFonts w:ascii="B Nazanin" w:hAnsi="B Nazanin" w:cs="B Nazanin" w:eastAsia="B Nazanin"/>
          <w:b w:val="0"/>
          <w:color w:val="000000"/>
          <w:sz w:val="25"/>
          <w:rtl w:val="1"/>
          <w:lang w:val="fa-IR" w:bidi="fa-IR"/>
        </w:rPr>
        <w:t xml:space="preserve">۴. همه‌ی فایل‌های جلسه در ۱۰ شخصیت و سه دوره پیمایش شدند. شمار نوبت‌ها و پرچم </w:t>
      </w:r>
      <w:r>
        <w:rPr>
          <w:rFonts w:ascii="DejaVu Sans" w:hAnsi="DejaVu Sans" w:cs="DejaVu Sans" w:eastAsia="DejaVu Sans"/>
          <w:b w:val="0"/>
          <w:color w:val="000000"/>
          <w:sz w:val="19"/>
          <w:rtl w:val="0"/>
          <w:lang w:val="en-US" w:bidi="en-US"/>
        </w:rPr>
        <w:t>share_memory</w:t>
      </w:r>
      <w:r>
        <w:rPr>
          <w:rFonts w:ascii="B Nazanin" w:hAnsi="B Nazanin" w:cs="B Nazanin" w:eastAsia="B Nazanin"/>
          <w:b w:val="0"/>
          <w:color w:val="000000"/>
          <w:sz w:val="25"/>
          <w:rtl w:val="1"/>
          <w:lang w:val="fa-IR" w:bidi="fa-IR"/>
        </w:rPr>
        <w:t xml:space="preserve"> بر اساس ساختار داده، و شمار ارجاع‌های </w:t>
      </w:r>
      <w:r>
        <w:rPr>
          <w:rFonts w:ascii="DejaVu Sans" w:hAnsi="DejaVu Sans" w:cs="DejaVu Sans" w:eastAsia="DejaVu Sans"/>
          <w:b w:val="0"/>
          <w:color w:val="000000"/>
          <w:sz w:val="19"/>
          <w:rtl w:val="0"/>
          <w:lang w:val="en-US" w:bidi="en-US"/>
        </w:rPr>
        <w:t>memory_evidence</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forgetting_evidence</w:t>
      </w:r>
      <w:r>
        <w:rPr>
          <w:rFonts w:ascii="B Nazanin" w:hAnsi="B Nazanin" w:cs="B Nazanin" w:eastAsia="B Nazanin"/>
          <w:b w:val="0"/>
          <w:color w:val="000000"/>
          <w:sz w:val="25"/>
          <w:rtl w:val="1"/>
          <w:lang w:val="fa-IR" w:bidi="fa-IR"/>
        </w:rPr>
        <w:t xml:space="preserve"> بر اساس شناسه‌ی جلسه محاسبه شد. شواهد و جواب‌ها وارد رتبه‌بندی یا ساخت ورودی مدل نشدند. اعداد «حذف در جلسه‌ی کامل» نتیجه‌ی شرط مشاهده‌شده‌ی متد روی همه‌ی نوبت‌های دارای آن نقش است؛ آزمایش واقعی با پنجره‌ی توکن هر مدل انجام نشده است.</w:t>
      </w:r>
    </w:p>
    <w:p>
      <w:pPr>
        <w:pStyle w:val="Heading1"/>
        <w:bidi w:val="1"/>
        <w:spacing w:line="281" w:lineRule="auto"/>
        <w:jc w:val="left"/>
      </w:pPr>
      <w:r>
        <w:rPr>
          <w:rFonts w:ascii="B Nazanin" w:hAnsi="B Nazanin" w:cs="B Nazanin" w:eastAsia="B Nazanin"/>
          <w:b w:val="0"/>
          <w:color w:val="000000"/>
          <w:sz w:val="30"/>
          <w:rtl w:val="1"/>
          <w:lang w:val="fa-IR" w:bidi="fa-IR"/>
        </w:rPr>
        <w:t>نتیجه‌ها</w:t>
      </w:r>
    </w:p>
    <w:tbl>
      <w:tblPr>
        <w:tblW w:type="auto" w:w="0"/>
        <w:tblLayout w:type="autofit"/>
        <w:tblLook w:firstColumn="1" w:firstRow="1" w:lastColumn="0" w:lastRow="0" w:noHBand="0" w:noVBand="1" w:val="04A0"/>
        <w:bidiVisual w:val="1"/>
      </w:tblPr>
      <w:tblGrid>
        <w:gridCol w:w="1758"/>
        <w:gridCol w:w="1758"/>
        <w:gridCol w:w="1758"/>
        <w:gridCol w:w="1758"/>
        <w:gridCol w:w="1758"/>
      </w:tblGrid>
      <w:tr>
        <w:trPr>
          <w:cantSplit/>
          <w:tblHeader/>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دوره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جلسه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 xml:space="preserve">نوبت کاربر با نقش </w:t>
            </w:r>
            <w:r>
              <w:rPr>
                <w:rFonts w:ascii="DejaVu Sans" w:hAnsi="DejaVu Sans" w:cs="DejaVu Sans" w:eastAsia="DejaVu Sans"/>
                <w:b/>
                <w:color w:val="000000"/>
                <w:sz w:val="21"/>
                <w:rtl w:val="0"/>
                <w:lang w:val="en-US" w:bidi="en-US"/>
              </w:rPr>
              <w:t>user_agent</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از آن‌ها دارای پرچم حافظه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جلسه‌ی مرجع شواهد</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هفتگی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۱٬۵۵۱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۱۱٬۸۶۰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۱٬۶۱۳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۶۳۱</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ماهانه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۶٬۱۵۰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۴۶٬۶۳۳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۶٬۰۹۶</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۲٬۰۴۳</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فصلی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۱۹٬۹۱۳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۱۵۱٬۶۱۷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۱۷٬۱۴۷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۶٬۲۶۰</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مجموع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۲۷٬۶۱۴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۲۱۰٬۱۱۰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۲۴٬۸۵۶</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۸٬۹۳۴</w:t>
            </w:r>
          </w:p>
        </w:tc>
      </w:tr>
    </w:tbl>
    <w:p>
      <w:pPr>
        <w:spacing w:after="0" w:line="262" w:lineRule="auto"/>
      </w:pPr>
    </w:p>
    <w:p>
      <w:pPr>
        <w:bidi w:val="1"/>
        <w:spacing w:line="262" w:lineRule="auto"/>
        <w:ind w:firstLine="198"/>
        <w:jc w:val="left"/>
      </w:pPr>
      <w:r>
        <w:rPr>
          <w:rFonts w:ascii="B Nazanin" w:hAnsi="B Nazanin" w:cs="B Nazanin" w:eastAsia="B Nazanin"/>
          <w:b w:val="0"/>
          <w:color w:val="000000"/>
          <w:sz w:val="25"/>
          <w:rtl w:val="1"/>
          <w:lang w:val="fa-IR" w:bidi="fa-IR"/>
        </w:rPr>
        <w:t xml:space="preserve">شمار شناسه‌های یکتا در هر گروه شخصیت و دوره؛ مجموع ۸٬۹۳۴، جمع گروه‌هاست و شناسه‌ی جهانی میان گروه‌ها فرض نمی‌کند. از این‌ها، ۸٬۹۲۶ گروه-جلسه دارای نوبت کاربر با </w:t>
      </w:r>
      <w:r>
        <w:rPr>
          <w:rFonts w:ascii="DejaVu Sans" w:hAnsi="DejaVu Sans" w:cs="DejaVu Sans" w:eastAsia="DejaVu Sans"/>
          <w:b w:val="0"/>
          <w:color w:val="000000"/>
          <w:sz w:val="19"/>
          <w:rtl w:val="0"/>
          <w:lang w:val="en-US" w:bidi="en-US"/>
        </w:rPr>
        <w:t>share_memory=true</w:t>
      </w:r>
      <w:r>
        <w:rPr>
          <w:rFonts w:ascii="B Nazanin" w:hAnsi="B Nazanin" w:cs="B Nazanin" w:eastAsia="B Nazanin"/>
          <w:b w:val="0"/>
          <w:color w:val="000000"/>
          <w:sz w:val="25"/>
          <w:rtl w:val="1"/>
          <w:lang w:val="fa-IR" w:bidi="fa-IR"/>
        </w:rPr>
        <w:t xml:space="preserve"> و ۸ گروه-جلسه فاقد آن‌اند؛ هیچ ارجاعی به جلسه‌ی گم‌شده نبود. این برچسب دلیل اثباتی برای حضور واژه‌به‌واژه‌ی شاهد در متن نیست.</w:t>
      </w:r>
    </w:p>
    <w:p>
      <w:pPr>
        <w:bidi w:val="1"/>
        <w:spacing w:line="262" w:lineRule="auto"/>
        <w:ind w:firstLine="198"/>
        <w:jc w:val="left"/>
      </w:pPr>
      <w:r>
        <w:rPr>
          <w:rFonts w:ascii="B Nazanin" w:hAnsi="B Nazanin" w:cs="B Nazanin" w:eastAsia="B Nazanin"/>
          <w:b w:val="0"/>
          <w:color w:val="000000"/>
          <w:sz w:val="25"/>
          <w:rtl w:val="1"/>
          <w:lang w:val="fa-IR" w:bidi="fa-IR"/>
        </w:rPr>
        <w:t xml:space="preserve">در کل ۴۳۲٬۱۱۳ نوبت وجود دارد: ۲۲۲٬۰۰۳ نوبت </w:t>
      </w:r>
      <w:r>
        <w:rPr>
          <w:rFonts w:ascii="DejaVu Sans" w:hAnsi="DejaVu Sans" w:cs="DejaVu Sans" w:eastAsia="DejaVu Sans"/>
          <w:b w:val="0"/>
          <w:color w:val="000000"/>
          <w:sz w:val="19"/>
          <w:rtl w:val="0"/>
          <w:lang w:val="en-US" w:bidi="en-US"/>
        </w:rPr>
        <w:t>ai_agent</w:t>
      </w:r>
      <w:r>
        <w:rPr>
          <w:rFonts w:ascii="B Nazanin" w:hAnsi="B Nazanin" w:cs="B Nazanin" w:eastAsia="B Nazanin"/>
          <w:b w:val="0"/>
          <w:color w:val="000000"/>
          <w:sz w:val="25"/>
          <w:rtl w:val="1"/>
          <w:lang w:val="fa-IR" w:bidi="fa-IR"/>
        </w:rPr>
        <w:t xml:space="preserve"> و ۲۱۰٬۱۱۰ نوبت </w:t>
      </w:r>
      <w:r>
        <w:rPr>
          <w:rFonts w:ascii="DejaVu Sans" w:hAnsi="DejaVu Sans" w:cs="DejaVu Sans" w:eastAsia="DejaVu Sans"/>
          <w:b w:val="0"/>
          <w:color w:val="000000"/>
          <w:sz w:val="19"/>
          <w:rtl w:val="0"/>
          <w:lang w:val="en-US" w:bidi="en-US"/>
        </w:rPr>
        <w:t>user_agent</w:t>
      </w:r>
      <w:r>
        <w:rPr>
          <w:rFonts w:ascii="B Nazanin" w:hAnsi="B Nazanin" w:cs="B Nazanin" w:eastAsia="B Nazanin"/>
          <w:b w:val="0"/>
          <w:color w:val="000000"/>
          <w:sz w:val="25"/>
          <w:rtl w:val="1"/>
          <w:lang w:val="fa-IR" w:bidi="fa-IR"/>
        </w:rPr>
        <w:t xml:space="preserve">. مسیر جلسه‌ی کامل متد، نخستین گروه را با </w:t>
      </w:r>
      <w:r>
        <w:rPr>
          <w:rFonts w:ascii="DejaVu Sans" w:hAnsi="DejaVu Sans" w:cs="DejaVu Sans" w:eastAsia="DejaVu Sans"/>
          <w:b w:val="0"/>
          <w:color w:val="000000"/>
          <w:sz w:val="19"/>
          <w:rtl w:val="0"/>
          <w:lang w:val="en-US" w:bidi="en-US"/>
        </w:rPr>
        <w:t>Assistant:</w:t>
      </w:r>
      <w:r>
        <w:rPr>
          <w:rFonts w:ascii="B Nazanin" w:hAnsi="B Nazanin" w:cs="B Nazanin" w:eastAsia="B Nazanin"/>
          <w:b w:val="0"/>
          <w:color w:val="000000"/>
          <w:sz w:val="25"/>
          <w:rtl w:val="1"/>
          <w:lang w:val="fa-IR" w:bidi="fa-IR"/>
        </w:rPr>
        <w:t xml:space="preserve"> ثبت می‌کند و برای گروه دوم هیچ خطی نمی‌افزاید؛ تبدیل کنترل‌شده‌ی نقش، خط </w:t>
      </w:r>
      <w:r>
        <w:rPr>
          <w:rFonts w:ascii="DejaVu Sans" w:hAnsi="DejaVu Sans" w:cs="DejaVu Sans" w:eastAsia="DejaVu Sans"/>
          <w:b w:val="0"/>
          <w:color w:val="000000"/>
          <w:sz w:val="19"/>
          <w:rtl w:val="0"/>
          <w:lang w:val="en-US" w:bidi="en-US"/>
        </w:rPr>
        <w:t>User:</w:t>
      </w:r>
      <w:r>
        <w:rPr>
          <w:rFonts w:ascii="B Nazanin" w:hAnsi="B Nazanin" w:cs="B Nazanin" w:eastAsia="B Nazanin"/>
          <w:b w:val="0"/>
          <w:color w:val="000000"/>
          <w:sz w:val="25"/>
          <w:rtl w:val="1"/>
          <w:lang w:val="fa-IR" w:bidi="fa-IR"/>
        </w:rPr>
        <w:t xml:space="preserve"> را برمی‌گرداند. نشانگر آزمایشی و نمونه‌ی واقعی این رفتار را تایید کردند. در آزمون جداگانه‌ی جلسه‌ی ناقص، خط کاربر ظاهر شد. سه نوع پرسش، هر کدام ۲۰۰ نمونه و در مجموع ۶۰۰ پرسش دارند؛ ۱۱٬۹۶۰ ارجاع حافظه و ۳٬۴۶۸ ارجاع فراموشی به شناسه‌ی جلسه شمارده شد.</w:t>
      </w:r>
    </w:p>
    <w:p>
      <w:pPr>
        <w:pStyle w:val="Heading1"/>
        <w:bidi w:val="1"/>
        <w:spacing w:line="281" w:lineRule="auto"/>
        <w:jc w:val="left"/>
      </w:pPr>
      <w:r>
        <w:rPr>
          <w:rFonts w:ascii="B Nazanin" w:hAnsi="B Nazanin" w:cs="B Nazanin" w:eastAsia="B Nazanin"/>
          <w:b w:val="0"/>
          <w:color w:val="000000"/>
          <w:sz w:val="30"/>
          <w:rtl w:val="1"/>
          <w:lang w:val="fa-IR" w:bidi="fa-IR"/>
        </w:rPr>
        <w:t>تفسیر، تهدیدهای اعتبار و گام بعد</w:t>
      </w:r>
    </w:p>
    <w:p>
      <w:pPr>
        <w:bidi w:val="1"/>
        <w:spacing w:line="262" w:lineRule="auto"/>
        <w:ind w:firstLine="198"/>
        <w:jc w:val="left"/>
      </w:pPr>
      <w:r>
        <w:rPr>
          <w:rFonts w:ascii="B Nazanin" w:hAnsi="B Nazanin" w:cs="B Nazanin" w:eastAsia="B Nazanin"/>
          <w:b w:val="0"/>
          <w:color w:val="000000"/>
          <w:sz w:val="25"/>
          <w:rtl w:val="1"/>
          <w:lang w:val="fa-IR" w:bidi="fa-IR"/>
        </w:rPr>
        <w:t xml:space="preserve">این یک </w:t>
      </w:r>
      <w:r>
        <w:rPr>
          <w:rFonts w:ascii="B Nazanin" w:hAnsi="B Nazanin" w:cs="B Nazanin" w:eastAsia="B Nazanin"/>
          <w:b/>
          <w:color w:val="000000"/>
          <w:sz w:val="25"/>
          <w:rtl w:val="1"/>
          <w:lang w:val="fa-IR" w:bidi="fa-IR"/>
        </w:rPr>
        <w:t>ناسازگاری قابل بازتولید در یک شاخه‌ی کد منتشرشده</w:t>
      </w:r>
      <w:r>
        <w:rPr>
          <w:rFonts w:ascii="B Nazanin" w:hAnsi="B Nazanin" w:cs="B Nazanin" w:eastAsia="B Nazanin"/>
          <w:b w:val="0"/>
          <w:color w:val="000000"/>
          <w:sz w:val="25"/>
          <w:rtl w:val="1"/>
          <w:lang w:val="fa-IR" w:bidi="fa-IR"/>
        </w:rPr>
        <w:t xml:space="preserve"> است. بررسی تمام ورودی‌های واقعی مدل‌های گزارش‌شده در مقاله، شمار توکن اصلی، مراحل بعدی برش متن، و پاسخ‌های مدل در دامنه‌ی این مرحله نبود. در کد اصلی، نام مدل به تعیین سقف متن کمک می‌کند و ممکن است برخی جلسه‌ها به شاخه‌ی ناقص بروند؛ دستیار نیز ممکن است بخشی از اطلاعات کاربر را در پاسخ خود بازگو کرده باشد. پس «۲۱۰٬۱۱۰ پیام حذف می‌شوند» فقط شرطی بر </w:t>
      </w:r>
      <w:r>
        <w:rPr>
          <w:rFonts w:ascii="B Nazanin" w:hAnsi="B Nazanin" w:cs="B Nazanin" w:eastAsia="B Nazanin"/>
          <w:b/>
          <w:color w:val="000000"/>
          <w:sz w:val="25"/>
          <w:rtl w:val="1"/>
          <w:lang w:val="fa-IR" w:bidi="fa-IR"/>
        </w:rPr>
        <w:t>ساخت جلسه‌ی کامل بدون برش</w:t>
      </w:r>
      <w:r>
        <w:rPr>
          <w:rFonts w:ascii="B Nazanin" w:hAnsi="B Nazanin" w:cs="B Nazanin" w:eastAsia="B Nazanin"/>
          <w:b w:val="0"/>
          <w:color w:val="000000"/>
          <w:sz w:val="25"/>
          <w:rtl w:val="1"/>
          <w:lang w:val="fa-IR" w:bidi="fa-IR"/>
        </w:rPr>
        <w:t xml:space="preserve"> است، و از آن هیچ اختلاف دقت، تغییر </w:t>
      </w:r>
      <w:r>
        <w:rPr>
          <w:rFonts w:ascii="DejaVu Sans" w:hAnsi="DejaVu Sans" w:cs="DejaVu Sans" w:eastAsia="DejaVu Sans"/>
          <w:b w:val="0"/>
          <w:color w:val="000000"/>
          <w:sz w:val="19"/>
          <w:rtl w:val="0"/>
          <w:lang w:val="en-US" w:bidi="en-US"/>
        </w:rPr>
        <w:t>FAMA</w:t>
      </w:r>
      <w:r>
        <w:rPr>
          <w:rFonts w:ascii="B Nazanin" w:hAnsi="B Nazanin" w:cs="B Nazanin" w:eastAsia="B Nazanin"/>
          <w:b w:val="0"/>
          <w:color w:val="000000"/>
          <w:sz w:val="25"/>
          <w:rtl w:val="1"/>
          <w:lang w:val="fa-IR" w:bidi="fa-IR"/>
        </w:rPr>
        <w:t>، یا بی‌اعتباری همه‌ی نتایج مقاله نتیجه نمی‌گیریم. مسیرهای عامل حافظه نیز جدا هستند و از این ممیزی حکمی درباره‌ی آن‌ها نداریم.</w:t>
      </w:r>
    </w:p>
    <w:p>
      <w:pPr>
        <w:bidi w:val="1"/>
        <w:spacing w:line="262" w:lineRule="auto"/>
        <w:ind w:firstLine="198"/>
        <w:jc w:val="left"/>
      </w:pPr>
      <w:r>
        <w:rPr>
          <w:rFonts w:ascii="B Nazanin" w:hAnsi="B Nazanin" w:cs="B Nazanin" w:eastAsia="B Nazanin"/>
          <w:b w:val="0"/>
          <w:color w:val="000000"/>
          <w:sz w:val="25"/>
          <w:rtl w:val="1"/>
          <w:lang w:val="fa-IR" w:bidi="fa-IR"/>
        </w:rPr>
        <w:t xml:space="preserve">گام پژوهشی بعدی، تثبیت یک آزمون پوشش نقش در ورودی ارزیابی و سپس اجرای مقایسه‌ی منصفانه‌ی روش‌های قطعه‌بندی و بازیابی با بودجه‌ی برابر است؛ اگر سوال به دقت پاسخ یا </w:t>
      </w:r>
      <w:r>
        <w:rPr>
          <w:rFonts w:ascii="DejaVu Sans" w:hAnsi="DejaVu Sans" w:cs="DejaVu Sans" w:eastAsia="DejaVu Sans"/>
          <w:b w:val="0"/>
          <w:color w:val="000000"/>
          <w:sz w:val="19"/>
          <w:rtl w:val="0"/>
          <w:lang w:val="en-US" w:bidi="en-US"/>
        </w:rPr>
        <w:t>FAMA</w:t>
      </w:r>
      <w:r>
        <w:rPr>
          <w:rFonts w:ascii="B Nazanin" w:hAnsi="B Nazanin" w:cs="B Nazanin" w:eastAsia="B Nazanin"/>
          <w:b w:val="0"/>
          <w:color w:val="000000"/>
          <w:sz w:val="25"/>
          <w:rtl w:val="1"/>
          <w:lang w:val="fa-IR" w:bidi="fa-IR"/>
        </w:rPr>
        <w:t xml:space="preserve"> گسترش یابد، باید یک مدل پاسخ‌دهنده و شمارش توکن واقعی روی زیرمجموعه‌ی از پیش تعریف‌شده به‌طور جداگانه اجرا شود. برای پروژه‌ی تک‌نفره، نخست سنجش بازیابی و پوشش شاهد بدون هزینه‌ی </w:t>
      </w:r>
      <w:r>
        <w:rPr>
          <w:rFonts w:ascii="DejaVu Sans" w:hAnsi="DejaVu Sans" w:cs="DejaVu Sans" w:eastAsia="DejaVu Sans"/>
          <w:b w:val="0"/>
          <w:color w:val="000000"/>
          <w:sz w:val="19"/>
          <w:rtl w:val="0"/>
          <w:lang w:val="en-US" w:bidi="en-US"/>
        </w:rPr>
        <w:t>API</w:t>
      </w:r>
      <w:r>
        <w:rPr>
          <w:rFonts w:ascii="B Nazanin" w:hAnsi="B Nazanin" w:cs="B Nazanin" w:eastAsia="B Nazanin"/>
          <w:b w:val="0"/>
          <w:color w:val="000000"/>
          <w:sz w:val="25"/>
          <w:rtl w:val="1"/>
          <w:lang w:val="fa-IR" w:bidi="fa-IR"/>
        </w:rPr>
        <w:t xml:space="preserve"> مناسب‌تر است. هیچ ادعای شناختی درباره‌ی «ادراک معنا» از این ممیزی فنی استخراج نمی‌شود.</w:t>
      </w:r>
    </w:p>
    <w:p>
      <w:pPr>
        <w:pStyle w:val="Heading1"/>
        <w:bidi w:val="1"/>
        <w:spacing w:line="281" w:lineRule="auto"/>
        <w:jc w:val="left"/>
      </w:pPr>
      <w:r>
        <w:rPr>
          <w:rFonts w:ascii="B Nazanin" w:hAnsi="B Nazanin" w:cs="B Nazanin" w:eastAsia="B Nazanin"/>
          <w:b w:val="0"/>
          <w:color w:val="000000"/>
          <w:sz w:val="30"/>
          <w:rtl w:val="1"/>
          <w:lang w:val="fa-IR" w:bidi="fa-IR"/>
        </w:rPr>
        <w:t>بازتولید</w:t>
      </w:r>
    </w:p>
    <w:p>
      <w:pPr>
        <w:spacing w:after="40" w:line="262" w:lineRule="auto"/>
        <w:jc w:val="left"/>
      </w:pPr>
      <w:r>
        <w:rPr>
          <w:rFonts w:ascii="DejaVu Sans" w:hAnsi="DejaVu Sans" w:cs="DejaVu Sans" w:eastAsia="DejaVu Sans"/>
          <w:b w:val="0"/>
          <w:color w:val="000000"/>
          <w:sz w:val="18"/>
          <w:rtl w:val="0"/>
          <w:lang w:val="en-US" w:bidi="en-US"/>
        </w:rPr>
        <w:t>git clone https://github.com/geniesinc/Memora.git ../memora-upstream</w:t>
      </w:r>
    </w:p>
    <w:p>
      <w:pPr>
        <w:spacing w:after="40" w:line="262" w:lineRule="auto"/>
        <w:jc w:val="left"/>
      </w:pPr>
      <w:r>
        <w:rPr>
          <w:rFonts w:ascii="DejaVu Sans" w:hAnsi="DejaVu Sans" w:cs="DejaVu Sans" w:eastAsia="DejaVu Sans"/>
          <w:b w:val="0"/>
          <w:color w:val="000000"/>
          <w:sz w:val="18"/>
          <w:rtl w:val="0"/>
          <w:lang w:val="en-US" w:bidi="en-US"/>
        </w:rPr>
        <w:t>git -C ../memora-upstream checkout a6493188efc836d6511ed5e4163fe3ba87da30ff</w:t>
      </w:r>
    </w:p>
    <w:p>
      <w:pPr>
        <w:spacing w:after="40" w:line="262" w:lineRule="auto"/>
        <w:jc w:val="left"/>
      </w:pPr>
      <w:r>
        <w:rPr>
          <w:rFonts w:ascii="DejaVu Sans" w:hAnsi="DejaVu Sans" w:cs="DejaVu Sans" w:eastAsia="DejaVu Sans"/>
          <w:b w:val="0"/>
          <w:color w:val="000000"/>
          <w:sz w:val="18"/>
          <w:rtl w:val="0"/>
          <w:lang w:val="en-US" w:bidi="en-US"/>
        </w:rPr>
        <w:t>python scripts/audit_phase14_memora.py --upstream ../memora-upstream</w:t>
      </w:r>
    </w:p>
    <w:p>
      <w:pPr>
        <w:spacing w:after="40" w:line="262" w:lineRule="auto"/>
        <w:jc w:val="left"/>
      </w:pPr>
      <w:r>
        <w:rPr>
          <w:rFonts w:ascii="DejaVu Sans" w:hAnsi="DejaVu Sans" w:cs="DejaVu Sans" w:eastAsia="DejaVu Sans"/>
          <w:b w:val="0"/>
          <w:color w:val="000000"/>
          <w:sz w:val="18"/>
          <w:rtl w:val="0"/>
          <w:lang w:val="en-US" w:bidi="en-US"/>
        </w:rPr>
        <w:t>python scripts/validate_phase14.py</w:t>
      </w:r>
    </w:p>
    <w:p>
      <w:pPr>
        <w:spacing w:after="40" w:line="262" w:lineRule="auto"/>
        <w:jc w:val="left"/>
      </w:pPr>
      <w:r>
        <w:rPr>
          <w:rFonts w:ascii="DejaVu Sans" w:hAnsi="DejaVu Sans" w:cs="DejaVu Sans" w:eastAsia="DejaVu Sans"/>
          <w:b w:val="0"/>
          <w:color w:val="000000"/>
          <w:sz w:val="18"/>
          <w:rtl w:val="0"/>
          <w:lang w:val="en-US" w:bidi="en-US"/>
        </w:rPr>
        <w:t>python -m unittest tests/test_phase14_memora.py -v</w:t>
      </w:r>
    </w:p>
    <w:p>
      <w:pPr>
        <w:bidi w:val="1"/>
        <w:spacing w:line="262" w:lineRule="auto"/>
        <w:ind w:firstLine="198"/>
        <w:jc w:val="left"/>
      </w:pPr>
      <w:r>
        <w:rPr>
          <w:rFonts w:ascii="B Nazanin" w:hAnsi="B Nazanin" w:cs="B Nazanin" w:eastAsia="B Nazanin"/>
          <w:b w:val="0"/>
          <w:color w:val="000000"/>
          <w:sz w:val="25"/>
          <w:rtl w:val="1"/>
          <w:lang w:val="fa-IR" w:bidi="fa-IR"/>
        </w:rPr>
        <w:t xml:space="preserve">خروجی </w:t>
      </w:r>
      <w:r>
        <w:rPr>
          <w:rFonts w:ascii="DejaVu Sans" w:hAnsi="DejaVu Sans" w:cs="DejaVu Sans" w:eastAsia="DejaVu Sans"/>
          <w:b w:val="0"/>
          <w:color w:val="000000"/>
          <w:sz w:val="19"/>
          <w:rtl w:val="0"/>
          <w:lang w:val="en-US" w:bidi="en-US"/>
        </w:rPr>
        <w:t>results/phase14_summary.json</w:t>
      </w:r>
      <w:r>
        <w:rPr>
          <w:rFonts w:ascii="B Nazanin" w:hAnsi="B Nazanin" w:cs="B Nazanin" w:eastAsia="B Nazanin"/>
          <w:b w:val="0"/>
          <w:color w:val="000000"/>
          <w:sz w:val="25"/>
          <w:rtl w:val="1"/>
          <w:lang w:val="fa-IR" w:bidi="fa-IR"/>
        </w:rPr>
        <w:t xml:space="preserve"> فقط شمارش و هش دارد. آزمون‌های کوچک، شاخه‌ی کامل، استثنای شاخه‌ی ناقص، یک جلسه‌ی واقعی، پیوند ارجاع‌ها و جمع‌های گروهی را بررسی کردند.</w:t>
      </w:r>
    </w:p>
    <w:p>
      <w:pPr>
        <w:pStyle w:val="Heading1"/>
        <w:bidi w:val="1"/>
        <w:spacing w:line="281" w:lineRule="auto"/>
        <w:jc w:val="left"/>
      </w:pPr>
      <w:r>
        <w:rPr>
          <w:rFonts w:ascii="B Nazanin" w:hAnsi="B Nazanin" w:cs="B Nazanin" w:eastAsia="B Nazanin"/>
          <w:b w:val="0"/>
          <w:color w:val="000000"/>
          <w:sz w:val="30"/>
          <w:rtl w:val="1"/>
          <w:lang w:val="fa-IR" w:bidi="fa-IR"/>
        </w:rPr>
        <w:t>سپاسگزاری</w:t>
      </w:r>
    </w:p>
    <w:p>
      <w:pPr>
        <w:bidi w:val="1"/>
        <w:spacing w:line="281" w:lineRule="auto" w:after="80"/>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fardiat-logo.jpg"/>
                    <pic:cNvPicPr/>
                  </pic:nvPicPr>
                  <pic:blipFill>
                    <a:blip r:embed="rId14"/>
                    <a:stretch>
                      <a:fillRect/>
                    </a:stretch>
                  </pic:blipFill>
                  <pic:spPr>
                    <a:xfrm>
                      <a:off x="0" y="0"/>
                      <a:ext cx="936000" cy="936000"/>
                    </a:xfrm>
                    <a:prstGeom prst="rect"/>
                  </pic:spPr>
                </pic:pic>
              </a:graphicData>
            </a:graphic>
          </wp:inline>
        </w:drawing>
      </w:r>
    </w:p>
    <w:p>
      <w:pPr>
        <w:bidi w:val="1"/>
        <w:spacing w:line="262" w:lineRule="auto"/>
        <w:ind w:firstLine="198"/>
        <w:jc w:val="left"/>
      </w:pPr>
      <w:r>
        <w:rPr>
          <w:rFonts w:ascii="B Nazanin" w:hAnsi="B Nazanin" w:cs="B Nazanin" w:eastAsia="B Nazanin"/>
          <w:b w:val="0"/>
          <w:color w:val="000000"/>
          <w:sz w:val="25"/>
          <w:rtl w:val="1"/>
          <w:lang w:val="fa-IR" w:bidi="fa-IR"/>
        </w:rPr>
        <w:t xml:space="preserve">از دکتر آرش فکری، بنیان‌گذار </w:t>
      </w:r>
      <w:r>
        <w:rPr>
          <w:rFonts w:ascii="DejaVu Sans" w:hAnsi="DejaVu Sans" w:cs="DejaVu Sans" w:eastAsia="DejaVu Sans"/>
          <w:b w:val="0"/>
          <w:color w:val="000000"/>
          <w:sz w:val="19"/>
          <w:rtl w:val="0"/>
          <w:lang w:val="en-US" w:bidi="en-US"/>
        </w:rPr>
        <w:t>FARDIAT</w:t>
      </w:r>
      <w:r>
        <w:rPr>
          <w:rFonts w:ascii="B Nazanin" w:hAnsi="B Nazanin" w:cs="B Nazanin" w:eastAsia="B Nazanin"/>
          <w:b w:val="0"/>
          <w:color w:val="000000"/>
          <w:sz w:val="25"/>
          <w:rtl w:val="1"/>
          <w:lang w:val="fa-IR" w:bidi="fa-IR"/>
        </w:rPr>
        <w:t>، مجتمع فوق تخصصی مغز و شناخت، استاد من در علوم اعصاب شناختی و تاییدکننده‌ی پروپوزال سپاسگزارم. از استاد نوری، استاد دانشگاهی درس پروژه، برای حمایت از پژوهش دقیق و ایده‌های نو سپاسگزارم.</w:t>
      </w:r>
    </w:p>
    <w:p>
      <w:pPr>
        <w:pStyle w:val="Heading1"/>
        <w:bidi w:val="1"/>
        <w:spacing w:line="281" w:lineRule="auto"/>
        <w:jc w:val="left"/>
      </w:pPr>
      <w:r>
        <w:rPr>
          <w:rFonts w:ascii="B Nazanin" w:hAnsi="B Nazanin" w:cs="B Nazanin" w:eastAsia="B Nazanin"/>
          <w:b w:val="0"/>
          <w:color w:val="000000"/>
          <w:sz w:val="30"/>
          <w:rtl w:val="1"/>
          <w:lang w:val="fa-IR" w:bidi="fa-IR"/>
        </w:rPr>
        <w:t>منابع</w:t>
      </w:r>
    </w:p>
    <w:p>
      <w:pPr>
        <w:spacing w:after="100" w:line="262" w:lineRule="auto"/>
        <w:jc w:val="left"/>
      </w:pPr>
      <w:r>
        <w:rPr>
          <w:rFonts w:ascii="DejaVu Sans" w:hAnsi="DejaVu Sans"/>
          <w:color w:val="000000"/>
          <w:sz w:val="18"/>
        </w:rPr>
        <w:t xml:space="preserve">[۱] Uddin, M. N., et al. (2026). From Recall to Forgetting: Benchmarking Long-Term Memory for Personalized Agents. Findings of ACL.  </w:t>
      </w:r>
      <w:hyperlink r:id="rId10">
        <w:r>
          <w:rPr>
            <w:rFonts w:ascii="DejaVu Sans" w:hAnsi="DejaVu Sans"/>
            <w:color w:val="123F5A"/>
            <w:u w:val="single"/>
            <w:sz w:val="18"/>
          </w:rPr>
          <w:t>source</w:t>
        </w:r>
      </w:hyperlink>
    </w:p>
    <w:p>
      <w:pPr>
        <w:spacing w:after="100" w:line="262" w:lineRule="auto"/>
        <w:jc w:val="left"/>
      </w:pPr>
      <w:r>
        <w:rPr>
          <w:rFonts w:ascii="DejaVu Sans" w:hAnsi="DejaVu Sans"/>
          <w:color w:val="000000"/>
          <w:sz w:val="18"/>
        </w:rPr>
        <w:t xml:space="preserve">[۲] Banerjee, P., et al. (2026). APEX-MEM: Agentic Semi-Structured Memory with Temporal Reasoning for Long-Term Conversational AI. ACL Long Papers.  </w:t>
      </w:r>
      <w:hyperlink r:id="rId11">
        <w:r>
          <w:rPr>
            <w:rFonts w:ascii="DejaVu Sans" w:hAnsi="DejaVu Sans"/>
            <w:color w:val="123F5A"/>
            <w:u w:val="single"/>
            <w:sz w:val="18"/>
          </w:rPr>
          <w:t>source</w:t>
        </w:r>
      </w:hyperlink>
    </w:p>
    <w:p>
      <w:pPr>
        <w:spacing w:after="100" w:line="262" w:lineRule="auto"/>
        <w:jc w:val="left"/>
      </w:pPr>
      <w:r>
        <w:rPr>
          <w:rFonts w:ascii="DejaVu Sans" w:hAnsi="DejaVu Sans"/>
          <w:color w:val="000000"/>
          <w:sz w:val="18"/>
        </w:rPr>
        <w:t xml:space="preserve">[۳] Huang, W., et al. (2026). AMA: Adaptive Memory via Multi-Agent Collaboration. Findings of ACL.  </w:t>
      </w:r>
      <w:hyperlink r:id="rId12">
        <w:r>
          <w:rPr>
            <w:rFonts w:ascii="DejaVu Sans" w:hAnsi="DejaVu Sans"/>
            <w:color w:val="123F5A"/>
            <w:u w:val="single"/>
            <w:sz w:val="18"/>
          </w:rPr>
          <w:t>source</w:t>
        </w:r>
      </w:hyperlink>
    </w:p>
    <w:p>
      <w:pPr>
        <w:spacing w:after="100" w:line="262" w:lineRule="auto"/>
        <w:jc w:val="left"/>
      </w:pPr>
      <w:r>
        <w:rPr>
          <w:rFonts w:ascii="DejaVu Sans" w:hAnsi="DejaVu Sans"/>
          <w:color w:val="000000"/>
          <w:sz w:val="18"/>
        </w:rPr>
        <w:t xml:space="preserve">[۴] Genies Inc. Memora: released data and direct-model evaluator, pinned commit `a6493188efc836d6511ed5e4163fe3ba87da30ff`.  </w:t>
      </w:r>
      <w:hyperlink r:id="rId13">
        <w:r>
          <w:rPr>
            <w:rFonts w:ascii="DejaVu Sans" w:hAnsi="DejaVu Sans"/>
            <w:color w:val="123F5A"/>
            <w:u w:val="single"/>
            <w:sz w:val="18"/>
          </w:rPr>
          <w:t>source</w:t>
        </w:r>
      </w:hyperlink>
    </w:p>
    <w:sectPr w:rsidR="00FC693F" w:rsidRPr="0006063C" w:rsidSect="00034616">
      <w:footerReference w:type="default" r:id="rId9"/>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281" w:lineRule="auto"/>
      <w:jc w:val="center"/>
    </w:pPr>
    <w:r>
      <w:rPr>
        <w:rFonts w:ascii="B Nazanin" w:hAnsi="B Nazanin" w:cs="B Nazanin" w:eastAsia="B Nazanin"/>
        <w:b w:val="0"/>
        <w:color w:val="000000"/>
        <w:sz w:val="20"/>
        <w:rtl w:val="1"/>
        <w:lang w:val="fa-IR" w:bidi="fa-IR"/>
      </w:rPr>
      <w:t xml:space="preserve">گزارش پژوهشی مرحله‌ی چهاردهم  |  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B Nazanin" w:hAnsi="B Nazanin" w:cs="B Nazanin"/>
      <w:b w:val="0"/>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B Nazanin" w:hAnsi="B Nazanin" w:cs="B Nazani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B Nazanin" w:hAnsi="B Nazanin" w:cs="B Nazani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clanthology.org/2026.findings-acl.1337/" TargetMode="External"/><Relationship Id="rId11" Type="http://schemas.openxmlformats.org/officeDocument/2006/relationships/hyperlink" Target="https://aclanthology.org/2026.acl-long.749/" TargetMode="External"/><Relationship Id="rId12" Type="http://schemas.openxmlformats.org/officeDocument/2006/relationships/hyperlink" Target="https://aclanthology.org/2026.findings-acl.152/" TargetMode="External"/><Relationship Id="rId13" Type="http://schemas.openxmlformats.org/officeDocument/2006/relationships/hyperlink" Target="https://github.com/geniesinc/Memora/tree/a6493188efc836d6511ed5e4163fe3ba87da30ff" TargetMode="External"/><Relationship Id="rId1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پژوهشی مرحله‌ی چهاردهم ممیزی وفاداری ورودی Memora</dc:title>
  <dc:subject>ممیزی نقش گوینده در مسیر ارزیابی مستقیم مدل</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