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Garamond" w:eastAsiaTheme="minorHAnsi" w:hAnsi="Garamond" w:cs="GaramondTT"/>
          <w:b w:val="0"/>
          <w:bCs w:val="0"/>
          <w:color w:val="010101"/>
          <w:sz w:val="22"/>
          <w:szCs w:val="22"/>
        </w:rPr>
        <w:id w:val="12573754"/>
        <w:docPartObj>
          <w:docPartGallery w:val="Table of Contents"/>
          <w:docPartUnique/>
        </w:docPartObj>
      </w:sdtPr>
      <w:sdtContent>
        <w:p w:rsidR="00D342A6" w:rsidRDefault="00D342A6">
          <w:pPr>
            <w:pStyle w:val="En-ttedetabledesmatires"/>
          </w:pPr>
          <w:r>
            <w:t>Sommaire</w:t>
          </w:r>
        </w:p>
        <w:p w:rsidR="00D342A6" w:rsidRDefault="00E963C3">
          <w:pPr>
            <w:pStyle w:val="TM1"/>
            <w:tabs>
              <w:tab w:val="right" w:leader="dot" w:pos="9227"/>
            </w:tabs>
            <w:rPr>
              <w:rFonts w:asciiTheme="minorHAnsi" w:eastAsiaTheme="minorEastAsia" w:hAnsiTheme="minorHAnsi" w:cstheme="minorBidi"/>
              <w:b w:val="0"/>
              <w:bCs w:val="0"/>
              <w:caps w:val="0"/>
              <w:noProof/>
              <w:color w:val="auto"/>
              <w:sz w:val="22"/>
              <w:szCs w:val="22"/>
              <w:lang w:eastAsia="fr-FR"/>
            </w:rPr>
          </w:pPr>
          <w:r w:rsidRPr="00E963C3">
            <w:fldChar w:fldCharType="begin"/>
          </w:r>
          <w:r w:rsidR="00D342A6">
            <w:instrText xml:space="preserve"> TOC \o "1-3" \h \z \u </w:instrText>
          </w:r>
          <w:r w:rsidRPr="00E963C3">
            <w:fldChar w:fldCharType="separate"/>
          </w:r>
          <w:hyperlink w:anchor="_Toc263465079" w:history="1">
            <w:r w:rsidR="00D342A6" w:rsidRPr="00836538">
              <w:rPr>
                <w:rStyle w:val="Lienhypertexte"/>
                <w:noProof/>
              </w:rPr>
              <w:t>Énergie éolienne</w:t>
            </w:r>
            <w:r w:rsidR="00D342A6">
              <w:rPr>
                <w:noProof/>
                <w:webHidden/>
              </w:rPr>
              <w:tab/>
            </w:r>
            <w:r>
              <w:rPr>
                <w:noProof/>
                <w:webHidden/>
              </w:rPr>
              <w:fldChar w:fldCharType="begin"/>
            </w:r>
            <w:r w:rsidR="00D342A6">
              <w:rPr>
                <w:noProof/>
                <w:webHidden/>
              </w:rPr>
              <w:instrText xml:space="preserve"> PAGEREF _Toc263465079 \h </w:instrText>
            </w:r>
            <w:r w:rsidR="00372DCD">
              <w:rPr>
                <w:noProof/>
              </w:rPr>
            </w:r>
            <w:r>
              <w:rPr>
                <w:noProof/>
                <w:webHidden/>
              </w:rPr>
              <w:fldChar w:fldCharType="separate"/>
            </w:r>
            <w:r w:rsidR="00372DCD">
              <w:rPr>
                <w:noProof/>
                <w:webHidden/>
              </w:rPr>
              <w:t>2</w:t>
            </w:r>
            <w:r>
              <w:rPr>
                <w:noProof/>
                <w:webHidden/>
              </w:rPr>
              <w:fldChar w:fldCharType="end"/>
            </w:r>
          </w:hyperlink>
        </w:p>
        <w:p w:rsidR="00D342A6" w:rsidRDefault="00E963C3">
          <w:pPr>
            <w:pStyle w:val="TM1"/>
            <w:tabs>
              <w:tab w:val="right" w:leader="dot" w:pos="9227"/>
            </w:tabs>
            <w:rPr>
              <w:rFonts w:asciiTheme="minorHAnsi" w:eastAsiaTheme="minorEastAsia" w:hAnsiTheme="minorHAnsi" w:cstheme="minorBidi"/>
              <w:b w:val="0"/>
              <w:bCs w:val="0"/>
              <w:caps w:val="0"/>
              <w:noProof/>
              <w:color w:val="auto"/>
              <w:sz w:val="22"/>
              <w:szCs w:val="22"/>
              <w:lang w:eastAsia="fr-FR"/>
            </w:rPr>
          </w:pPr>
          <w:hyperlink w:anchor="_Toc263465080" w:history="1">
            <w:r w:rsidR="00D342A6" w:rsidRPr="00836538">
              <w:rPr>
                <w:rStyle w:val="Lienhypertexte"/>
                <w:noProof/>
              </w:rPr>
              <w:t>Historique</w:t>
            </w:r>
            <w:r w:rsidR="00D342A6">
              <w:rPr>
                <w:noProof/>
                <w:webHidden/>
              </w:rPr>
              <w:tab/>
            </w:r>
            <w:r>
              <w:rPr>
                <w:noProof/>
                <w:webHidden/>
              </w:rPr>
              <w:fldChar w:fldCharType="begin"/>
            </w:r>
            <w:r w:rsidR="00D342A6">
              <w:rPr>
                <w:noProof/>
                <w:webHidden/>
              </w:rPr>
              <w:instrText xml:space="preserve"> PAGEREF _Toc263465080 \h </w:instrText>
            </w:r>
            <w:r w:rsidR="00372DCD">
              <w:rPr>
                <w:noProof/>
              </w:rPr>
            </w:r>
            <w:r>
              <w:rPr>
                <w:noProof/>
                <w:webHidden/>
              </w:rPr>
              <w:fldChar w:fldCharType="separate"/>
            </w:r>
            <w:r w:rsidR="00372DCD">
              <w:rPr>
                <w:noProof/>
                <w:webHidden/>
              </w:rPr>
              <w:t>2</w:t>
            </w:r>
            <w:r>
              <w:rPr>
                <w:noProof/>
                <w:webHidden/>
              </w:rPr>
              <w:fldChar w:fldCharType="end"/>
            </w:r>
          </w:hyperlink>
        </w:p>
        <w:p w:rsidR="00D342A6" w:rsidRDefault="00E963C3">
          <w:pPr>
            <w:pStyle w:val="TM1"/>
            <w:tabs>
              <w:tab w:val="right" w:leader="dot" w:pos="9227"/>
            </w:tabs>
            <w:rPr>
              <w:rFonts w:asciiTheme="minorHAnsi" w:eastAsiaTheme="minorEastAsia" w:hAnsiTheme="minorHAnsi" w:cstheme="minorBidi"/>
              <w:b w:val="0"/>
              <w:bCs w:val="0"/>
              <w:caps w:val="0"/>
              <w:noProof/>
              <w:color w:val="auto"/>
              <w:sz w:val="22"/>
              <w:szCs w:val="22"/>
              <w:lang w:eastAsia="fr-FR"/>
            </w:rPr>
          </w:pPr>
          <w:hyperlink w:anchor="_Toc263465081" w:history="1">
            <w:r w:rsidR="00D342A6" w:rsidRPr="00836538">
              <w:rPr>
                <w:rStyle w:val="Lienhypertexte"/>
                <w:noProof/>
              </w:rPr>
              <w:t>Quelques ordres de grandeur et comparatif succinct des modes de production</w:t>
            </w:r>
            <w:r w:rsidR="00D342A6">
              <w:rPr>
                <w:noProof/>
                <w:webHidden/>
              </w:rPr>
              <w:tab/>
            </w:r>
            <w:r>
              <w:rPr>
                <w:noProof/>
                <w:webHidden/>
              </w:rPr>
              <w:fldChar w:fldCharType="begin"/>
            </w:r>
            <w:r w:rsidR="00D342A6">
              <w:rPr>
                <w:noProof/>
                <w:webHidden/>
              </w:rPr>
              <w:instrText xml:space="preserve"> PAGEREF _Toc263465081 \h </w:instrText>
            </w:r>
            <w:r w:rsidR="00372DCD">
              <w:rPr>
                <w:noProof/>
              </w:rPr>
            </w:r>
            <w:r>
              <w:rPr>
                <w:noProof/>
                <w:webHidden/>
              </w:rPr>
              <w:fldChar w:fldCharType="separate"/>
            </w:r>
            <w:r w:rsidR="00372DCD">
              <w:rPr>
                <w:noProof/>
                <w:webHidden/>
              </w:rPr>
              <w:t>3</w:t>
            </w:r>
            <w:r>
              <w:rPr>
                <w:noProof/>
                <w:webHidden/>
              </w:rPr>
              <w:fldChar w:fldCharType="end"/>
            </w:r>
          </w:hyperlink>
        </w:p>
        <w:p w:rsidR="00D342A6" w:rsidRDefault="00E963C3">
          <w:pPr>
            <w:pStyle w:val="TM1"/>
            <w:tabs>
              <w:tab w:val="right" w:leader="dot" w:pos="9227"/>
            </w:tabs>
            <w:rPr>
              <w:rFonts w:asciiTheme="minorHAnsi" w:eastAsiaTheme="minorEastAsia" w:hAnsiTheme="minorHAnsi" w:cstheme="minorBidi"/>
              <w:b w:val="0"/>
              <w:bCs w:val="0"/>
              <w:caps w:val="0"/>
              <w:noProof/>
              <w:color w:val="auto"/>
              <w:sz w:val="22"/>
              <w:szCs w:val="22"/>
              <w:lang w:eastAsia="fr-FR"/>
            </w:rPr>
          </w:pPr>
          <w:hyperlink w:anchor="_Toc263465082" w:history="1">
            <w:r w:rsidR="00D342A6" w:rsidRPr="00836538">
              <w:rPr>
                <w:rStyle w:val="Lienhypertexte"/>
                <w:noProof/>
              </w:rPr>
              <w:t>Économie de l’énergie éolienne</w:t>
            </w:r>
            <w:r w:rsidR="00D342A6">
              <w:rPr>
                <w:noProof/>
                <w:webHidden/>
              </w:rPr>
              <w:tab/>
            </w:r>
            <w:r>
              <w:rPr>
                <w:noProof/>
                <w:webHidden/>
              </w:rPr>
              <w:fldChar w:fldCharType="begin"/>
            </w:r>
            <w:r w:rsidR="00D342A6">
              <w:rPr>
                <w:noProof/>
                <w:webHidden/>
              </w:rPr>
              <w:instrText xml:space="preserve"> PAGEREF _Toc263465082 \h </w:instrText>
            </w:r>
            <w:r w:rsidR="00372DCD">
              <w:rPr>
                <w:noProof/>
              </w:rPr>
            </w:r>
            <w:r>
              <w:rPr>
                <w:noProof/>
                <w:webHidden/>
              </w:rPr>
              <w:fldChar w:fldCharType="separate"/>
            </w:r>
            <w:r w:rsidR="00372DCD">
              <w:rPr>
                <w:noProof/>
                <w:webHidden/>
              </w:rPr>
              <w:t>4</w:t>
            </w:r>
            <w:r>
              <w:rPr>
                <w:noProof/>
                <w:webHidden/>
              </w:rPr>
              <w:fldChar w:fldCharType="end"/>
            </w:r>
          </w:hyperlink>
        </w:p>
        <w:p w:rsidR="00D342A6" w:rsidRDefault="00E963C3">
          <w:pPr>
            <w:pStyle w:val="TM2"/>
            <w:tabs>
              <w:tab w:val="right" w:leader="dot" w:pos="9227"/>
            </w:tabs>
            <w:rPr>
              <w:rFonts w:eastAsiaTheme="minorEastAsia" w:cstheme="minorBidi"/>
              <w:b w:val="0"/>
              <w:bCs w:val="0"/>
              <w:noProof/>
              <w:color w:val="auto"/>
              <w:sz w:val="22"/>
              <w:szCs w:val="22"/>
              <w:lang w:eastAsia="fr-FR"/>
            </w:rPr>
          </w:pPr>
          <w:hyperlink w:anchor="_Toc263465083" w:history="1">
            <w:r w:rsidR="00D342A6" w:rsidRPr="00836538">
              <w:rPr>
                <w:rStyle w:val="Lienhypertexte"/>
                <w:noProof/>
              </w:rPr>
              <w:t>En Europe</w:t>
            </w:r>
            <w:r w:rsidR="00D342A6">
              <w:rPr>
                <w:noProof/>
                <w:webHidden/>
              </w:rPr>
              <w:tab/>
            </w:r>
            <w:r>
              <w:rPr>
                <w:noProof/>
                <w:webHidden/>
              </w:rPr>
              <w:fldChar w:fldCharType="begin"/>
            </w:r>
            <w:r w:rsidR="00D342A6">
              <w:rPr>
                <w:noProof/>
                <w:webHidden/>
              </w:rPr>
              <w:instrText xml:space="preserve"> PAGEREF _Toc263465083 \h </w:instrText>
            </w:r>
            <w:r w:rsidR="00372DCD">
              <w:rPr>
                <w:noProof/>
              </w:rPr>
            </w:r>
            <w:r>
              <w:rPr>
                <w:noProof/>
                <w:webHidden/>
              </w:rPr>
              <w:fldChar w:fldCharType="separate"/>
            </w:r>
            <w:r w:rsidR="00372DCD">
              <w:rPr>
                <w:noProof/>
                <w:webHidden/>
              </w:rPr>
              <w:t>4</w:t>
            </w:r>
            <w:r>
              <w:rPr>
                <w:noProof/>
                <w:webHidden/>
              </w:rPr>
              <w:fldChar w:fldCharType="end"/>
            </w:r>
          </w:hyperlink>
        </w:p>
        <w:p w:rsidR="00D342A6" w:rsidRDefault="00E963C3">
          <w:pPr>
            <w:pStyle w:val="TM2"/>
            <w:tabs>
              <w:tab w:val="right" w:leader="dot" w:pos="9227"/>
            </w:tabs>
            <w:rPr>
              <w:rFonts w:eastAsiaTheme="minorEastAsia" w:cstheme="minorBidi"/>
              <w:b w:val="0"/>
              <w:bCs w:val="0"/>
              <w:noProof/>
              <w:color w:val="auto"/>
              <w:sz w:val="22"/>
              <w:szCs w:val="22"/>
              <w:lang w:eastAsia="fr-FR"/>
            </w:rPr>
          </w:pPr>
          <w:hyperlink w:anchor="_Toc263465084" w:history="1">
            <w:r w:rsidR="00D342A6" w:rsidRPr="00836538">
              <w:rPr>
                <w:rStyle w:val="Lienhypertexte"/>
                <w:noProof/>
              </w:rPr>
              <w:t>En France</w:t>
            </w:r>
            <w:r w:rsidR="00D342A6">
              <w:rPr>
                <w:noProof/>
                <w:webHidden/>
              </w:rPr>
              <w:tab/>
            </w:r>
            <w:r>
              <w:rPr>
                <w:noProof/>
                <w:webHidden/>
              </w:rPr>
              <w:fldChar w:fldCharType="begin"/>
            </w:r>
            <w:r w:rsidR="00D342A6">
              <w:rPr>
                <w:noProof/>
                <w:webHidden/>
              </w:rPr>
              <w:instrText xml:space="preserve"> PAGEREF _Toc263465084 \h </w:instrText>
            </w:r>
            <w:r w:rsidR="00372DCD">
              <w:rPr>
                <w:noProof/>
              </w:rPr>
            </w:r>
            <w:r>
              <w:rPr>
                <w:noProof/>
                <w:webHidden/>
              </w:rPr>
              <w:fldChar w:fldCharType="separate"/>
            </w:r>
            <w:r w:rsidR="00372DCD">
              <w:rPr>
                <w:noProof/>
                <w:webHidden/>
              </w:rPr>
              <w:t>7</w:t>
            </w:r>
            <w:r>
              <w:rPr>
                <w:noProof/>
                <w:webHidden/>
              </w:rPr>
              <w:fldChar w:fldCharType="end"/>
            </w:r>
          </w:hyperlink>
        </w:p>
        <w:p w:rsidR="00D342A6" w:rsidRDefault="00E963C3">
          <w:r>
            <w:fldChar w:fldCharType="end"/>
          </w:r>
        </w:p>
      </w:sdtContent>
    </w:sdt>
    <w:p w:rsidR="00D342A6" w:rsidRDefault="00D342A6">
      <w:pPr>
        <w:spacing w:line="276" w:lineRule="auto"/>
        <w:jc w:val="left"/>
        <w:rPr>
          <w:rFonts w:asciiTheme="majorHAnsi" w:eastAsiaTheme="majorEastAsia" w:hAnsiTheme="majorHAnsi" w:cstheme="majorBidi"/>
          <w:color w:val="548DD4" w:themeColor="text2" w:themeTint="99"/>
          <w:spacing w:val="5"/>
          <w:kern w:val="28"/>
          <w:sz w:val="52"/>
          <w:szCs w:val="52"/>
        </w:rPr>
      </w:pPr>
      <w:r>
        <w:br w:type="page"/>
      </w:r>
    </w:p>
    <w:p w:rsidR="001D77E5" w:rsidRPr="001D77E5" w:rsidRDefault="001D77E5" w:rsidP="00603142">
      <w:pPr>
        <w:pStyle w:val="Titre"/>
        <w:outlineLvl w:val="0"/>
      </w:pPr>
      <w:bookmarkStart w:id="0" w:name="_Toc263465079"/>
      <w:r w:rsidRPr="001D77E5">
        <w:t>Énergie éolienne</w:t>
      </w:r>
      <w:bookmarkEnd w:id="0"/>
    </w:p>
    <w:p w:rsidR="001D77E5" w:rsidRPr="00372259" w:rsidRDefault="001D77E5" w:rsidP="00603142">
      <w:pPr>
        <w:pStyle w:val="Textebrut"/>
        <w:rPr>
          <w:color w:val="FF0000"/>
        </w:rPr>
      </w:pPr>
      <w:r w:rsidRPr="00372259">
        <w:rPr>
          <w:color w:val="FF0000"/>
        </w:rPr>
        <w:t>Un article de Wikipédia, l'encyclopédie libre.</w:t>
      </w:r>
    </w:p>
    <w:p w:rsidR="001D77E5" w:rsidRPr="001D77E5" w:rsidRDefault="001D77E5" w:rsidP="00603142">
      <w:pPr>
        <w:pStyle w:val="Textebrut"/>
      </w:pPr>
      <w:r w:rsidRPr="00372259">
        <w:rPr>
          <w:color w:val="FF0000"/>
        </w:rPr>
        <w:t>http://fr.wikipedia.org/wiki/%C3%89nergie_%C3%A9olienne</w:t>
      </w:r>
    </w:p>
    <w:p w:rsidR="001D77E5" w:rsidRPr="001D77E5" w:rsidRDefault="001D77E5" w:rsidP="00603142">
      <w:pPr>
        <w:pStyle w:val="Textebrut"/>
      </w:pPr>
      <w:r w:rsidRPr="001D77E5">
        <w:t>L’</w:t>
      </w:r>
      <w:r w:rsidRPr="00046F1D">
        <w:rPr>
          <w:b/>
        </w:rPr>
        <w:t>énergie éolienne</w:t>
      </w:r>
      <w:r w:rsidRPr="001D77E5">
        <w:t xml:space="preserve"> est l’énergie du vent et plus spécifiquement, l’énergie directement tirée du vent au moyen d’un dispositif aérogénérateur </w:t>
      </w:r>
      <w:r w:rsidRPr="00046F1D">
        <w:rPr>
          <w:i/>
        </w:rPr>
        <w:t>ad hoc</w:t>
      </w:r>
      <w:r w:rsidRPr="001D77E5">
        <w:t xml:space="preserve"> comme une éolienne ou un moulin à vent. L’énergie éolienne est une des formes d'énergie renouvelable.</w:t>
      </w:r>
    </w:p>
    <w:p w:rsidR="001D77E5" w:rsidRPr="001D77E5" w:rsidRDefault="001D77E5" w:rsidP="00603142">
      <w:pPr>
        <w:pStyle w:val="Textebrut"/>
      </w:pPr>
      <w:r w:rsidRPr="001D77E5">
        <w:t xml:space="preserve">Elle tire son nom d’Éole (en grec ancien </w:t>
      </w:r>
      <w:r w:rsidRPr="00046F1D">
        <w:rPr>
          <w:color w:val="92D050"/>
        </w:rPr>
        <w:t>Α</w:t>
      </w:r>
      <w:r w:rsidRPr="00046F1D">
        <w:rPr>
          <w:rFonts w:ascii="Tahoma" w:hAnsi="Tahoma" w:cs="Tahoma"/>
          <w:color w:val="92D050"/>
        </w:rPr>
        <w:t>ἴ</w:t>
      </w:r>
      <w:r w:rsidRPr="00046F1D">
        <w:rPr>
          <w:color w:val="92D050"/>
        </w:rPr>
        <w:t>ολος</w:t>
      </w:r>
      <w:r w:rsidRPr="001D77E5">
        <w:t>, Aiolos), le maître des Vents dans la Grèce antique.</w:t>
      </w:r>
    </w:p>
    <w:p w:rsidR="001D77E5" w:rsidRPr="001D77E5" w:rsidRDefault="00861AB4" w:rsidP="00861AB4">
      <w:pPr>
        <w:pStyle w:val="Textebrut"/>
        <w:spacing w:after="0"/>
        <w:jc w:val="center"/>
      </w:pPr>
      <w:r>
        <w:rPr>
          <w:noProof/>
          <w:lang w:eastAsia="fr-FR"/>
        </w:rPr>
        <w:drawing>
          <wp:inline distT="0" distB="0" distL="0" distR="0">
            <wp:extent cx="3073400" cy="1117600"/>
            <wp:effectExtent l="19050" t="0" r="0" b="0"/>
            <wp:docPr id="1" name="Image 0" descr="FermeEolien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meEoliennes.jpg"/>
                    <pic:cNvPicPr/>
                  </pic:nvPicPr>
                  <pic:blipFill>
                    <a:blip r:embed="rId8" cstate="print"/>
                    <a:stretch>
                      <a:fillRect/>
                    </a:stretch>
                  </pic:blipFill>
                  <pic:spPr>
                    <a:xfrm>
                      <a:off x="0" y="0"/>
                      <a:ext cx="3073400" cy="1117600"/>
                    </a:xfrm>
                    <a:prstGeom prst="rect">
                      <a:avLst/>
                    </a:prstGeom>
                  </pic:spPr>
                </pic:pic>
              </a:graphicData>
            </a:graphic>
          </wp:inline>
        </w:drawing>
      </w:r>
    </w:p>
    <w:p w:rsidR="001D77E5" w:rsidRPr="00861AB4" w:rsidRDefault="001D77E5" w:rsidP="00861AB4">
      <w:pPr>
        <w:pStyle w:val="Textebrut"/>
        <w:spacing w:before="0"/>
        <w:jc w:val="center"/>
        <w:rPr>
          <w:sz w:val="22"/>
          <w:szCs w:val="22"/>
        </w:rPr>
      </w:pPr>
      <w:r w:rsidRPr="00861AB4">
        <w:rPr>
          <w:sz w:val="22"/>
          <w:szCs w:val="22"/>
        </w:rPr>
        <w:t>Ferme éolienne à Tehachapi Pass, Californie</w:t>
      </w:r>
    </w:p>
    <w:p w:rsidR="001D77E5" w:rsidRPr="001D77E5" w:rsidRDefault="001D77E5" w:rsidP="00603142">
      <w:pPr>
        <w:pStyle w:val="Textebrut"/>
      </w:pPr>
      <w:r w:rsidRPr="001D77E5">
        <w:t>L’énergie éolienne peut être utilisée de trois manières :</w:t>
      </w:r>
    </w:p>
    <w:p w:rsidR="001D77E5" w:rsidRPr="001D77E5" w:rsidRDefault="001D77E5" w:rsidP="00372259">
      <w:pPr>
        <w:pStyle w:val="Textebrut"/>
        <w:numPr>
          <w:ilvl w:val="0"/>
          <w:numId w:val="2"/>
        </w:numPr>
      </w:pPr>
      <w:r w:rsidRPr="001D77E5">
        <w:t>Conservation de l’énergie mécanique: le vent est utilisé pour faire avancer un véhicule (Navire à voile ou char à voile), pour pomper de l’eau (moulins de Majorque, éoliennes de pompage pour irriguer ou abreuver le bétail) ou pour faire tourner la meule d’un moulin.</w:t>
      </w:r>
    </w:p>
    <w:p w:rsidR="001D77E5" w:rsidRPr="001D77E5" w:rsidRDefault="001D77E5" w:rsidP="00372259">
      <w:pPr>
        <w:pStyle w:val="Textebrut"/>
        <w:numPr>
          <w:ilvl w:val="0"/>
          <w:numId w:val="2"/>
        </w:numPr>
      </w:pPr>
      <w:r w:rsidRPr="001D77E5">
        <w:t>Transformation en force motrice (pompage de liquides, compression de fluides...)</w:t>
      </w:r>
    </w:p>
    <w:p w:rsidR="001D77E5" w:rsidRPr="001D77E5" w:rsidRDefault="001D77E5" w:rsidP="00372259">
      <w:pPr>
        <w:pStyle w:val="Textebrut"/>
        <w:numPr>
          <w:ilvl w:val="0"/>
          <w:numId w:val="2"/>
        </w:numPr>
      </w:pPr>
      <w:r w:rsidRPr="001D77E5">
        <w:t>Production d'énergie électrique ; l’éolienne est alors couplée à un générateur électrique pour fabriquer du courant continu ou alternatif. Le générateur est relié à un réseau électrique ou bien fonctionne au sein d'un système « autonome » avec un générateur d’appoint (par exemple un groupe électrogène) et/ou un parc de batteries ou un autre dispositif de stockage d'énergie.</w:t>
      </w:r>
    </w:p>
    <w:p w:rsidR="001D77E5" w:rsidRPr="001D77E5" w:rsidRDefault="00861AB4" w:rsidP="00861AB4">
      <w:pPr>
        <w:pStyle w:val="Textebrut"/>
        <w:spacing w:after="0"/>
        <w:jc w:val="center"/>
      </w:pPr>
      <w:r>
        <w:rPr>
          <w:noProof/>
          <w:lang w:eastAsia="fr-FR"/>
        </w:rPr>
        <w:drawing>
          <wp:inline distT="0" distB="0" distL="0" distR="0">
            <wp:extent cx="1739900" cy="1143000"/>
            <wp:effectExtent l="19050" t="0" r="0" b="0"/>
            <wp:docPr id="2" name="Image 1" descr="EolienneContempora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olienneContemporaine.jpg"/>
                    <pic:cNvPicPr/>
                  </pic:nvPicPr>
                  <pic:blipFill>
                    <a:blip r:embed="rId9" cstate="print"/>
                    <a:stretch>
                      <a:fillRect/>
                    </a:stretch>
                  </pic:blipFill>
                  <pic:spPr>
                    <a:xfrm>
                      <a:off x="0" y="0"/>
                      <a:ext cx="1739900" cy="1143000"/>
                    </a:xfrm>
                    <a:prstGeom prst="rect">
                      <a:avLst/>
                    </a:prstGeom>
                  </pic:spPr>
                </pic:pic>
              </a:graphicData>
            </a:graphic>
          </wp:inline>
        </w:drawing>
      </w:r>
    </w:p>
    <w:p w:rsidR="001D77E5" w:rsidRPr="00861AB4" w:rsidRDefault="001D77E5" w:rsidP="00861AB4">
      <w:pPr>
        <w:pStyle w:val="Textebrut"/>
        <w:spacing w:before="0"/>
        <w:jc w:val="center"/>
        <w:rPr>
          <w:sz w:val="22"/>
          <w:szCs w:val="22"/>
        </w:rPr>
      </w:pPr>
      <w:r w:rsidRPr="00861AB4">
        <w:rPr>
          <w:sz w:val="22"/>
          <w:szCs w:val="22"/>
        </w:rPr>
        <w:t>Éolienne cont</w:t>
      </w:r>
      <w:r w:rsidR="00861AB4" w:rsidRPr="00861AB4">
        <w:rPr>
          <w:sz w:val="22"/>
          <w:szCs w:val="22"/>
        </w:rPr>
        <w:t>emporaine dans un paysage rural</w:t>
      </w:r>
    </w:p>
    <w:p w:rsidR="001D77E5" w:rsidRPr="001D77E5" w:rsidRDefault="001D77E5" w:rsidP="00603142">
      <w:pPr>
        <w:pStyle w:val="Titre1"/>
      </w:pPr>
      <w:bookmarkStart w:id="1" w:name="_Toc263465080"/>
      <w:r w:rsidRPr="001D77E5">
        <w:t>Historique</w:t>
      </w:r>
      <w:bookmarkEnd w:id="1"/>
    </w:p>
    <w:p w:rsidR="001D77E5" w:rsidRPr="001D77E5" w:rsidRDefault="001D77E5" w:rsidP="00603142">
      <w:pPr>
        <w:pStyle w:val="Textebrut"/>
      </w:pPr>
      <w:r w:rsidRPr="001D77E5">
        <w:t>Pendant des siècles, l'énergie éolienne a été utilisée pour fournir un travail mécanique. L'exemple le plus connu est le moulin à vent utilisé par le meunier pour la transformation du blé en farine, on peut aussi citer les nombreux moulins à vent servant à l'assèchement des polders en Hollande.</w:t>
      </w:r>
    </w:p>
    <w:p w:rsidR="001D77E5" w:rsidRPr="001D77E5" w:rsidRDefault="00861AB4" w:rsidP="00861AB4">
      <w:pPr>
        <w:pStyle w:val="Textebrut"/>
        <w:spacing w:after="0"/>
        <w:jc w:val="center"/>
      </w:pPr>
      <w:r>
        <w:rPr>
          <w:noProof/>
          <w:lang w:eastAsia="fr-FR"/>
        </w:rPr>
        <w:drawing>
          <wp:inline distT="0" distB="0" distL="0" distR="0">
            <wp:extent cx="1257300" cy="1676400"/>
            <wp:effectExtent l="19050" t="0" r="0" b="0"/>
            <wp:docPr id="3" name="Image 2" descr="moul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lins.jpg"/>
                    <pic:cNvPicPr/>
                  </pic:nvPicPr>
                  <pic:blipFill>
                    <a:blip r:embed="rId10" cstate="print"/>
                    <a:stretch>
                      <a:fillRect/>
                    </a:stretch>
                  </pic:blipFill>
                  <pic:spPr>
                    <a:xfrm>
                      <a:off x="0" y="0"/>
                      <a:ext cx="1257300" cy="1676400"/>
                    </a:xfrm>
                    <a:prstGeom prst="rect">
                      <a:avLst/>
                    </a:prstGeom>
                  </pic:spPr>
                </pic:pic>
              </a:graphicData>
            </a:graphic>
          </wp:inline>
        </w:drawing>
      </w:r>
    </w:p>
    <w:p w:rsidR="001D77E5" w:rsidRPr="00861AB4" w:rsidRDefault="001D77E5" w:rsidP="00861AB4">
      <w:pPr>
        <w:pStyle w:val="Textebrut"/>
        <w:spacing w:before="0"/>
        <w:jc w:val="center"/>
        <w:rPr>
          <w:sz w:val="22"/>
          <w:szCs w:val="22"/>
        </w:rPr>
      </w:pPr>
      <w:r w:rsidRPr="00861AB4">
        <w:rPr>
          <w:sz w:val="22"/>
          <w:szCs w:val="22"/>
        </w:rPr>
        <w:t xml:space="preserve">Moulins dans </w:t>
      </w:r>
      <w:r w:rsidR="00861AB4" w:rsidRPr="00861AB4">
        <w:rPr>
          <w:sz w:val="22"/>
          <w:szCs w:val="22"/>
        </w:rPr>
        <w:t>la région de La Mancha, Espagne</w:t>
      </w:r>
    </w:p>
    <w:p w:rsidR="001D77E5" w:rsidRPr="001D77E5" w:rsidRDefault="001D77E5" w:rsidP="00603142">
      <w:pPr>
        <w:pStyle w:val="Textebrut"/>
      </w:pPr>
      <w:r w:rsidRPr="001D77E5">
        <w:t>Par la suite, pendant plusieurs décennies, l'énergie éolienne a servi à produire de l'énergie électrique dans des endroits reculés et donc non-connectés à un réseau électrique. Des installations sans stockage d'énergie impliquaient que le besoin en énergie et la présence d'énergie éolienne soient simultanés. La maîtrise du stockage d'énergie par batteries a permis de stocker cette énergie et ainsi de l'utiliser sans présence de vent, ce type d'installation ne concernant que des besoins domestiques, non appliqués à l'industrie.</w:t>
      </w:r>
    </w:p>
    <w:p w:rsidR="00372DCD" w:rsidRPr="001D77E5" w:rsidRDefault="001D77E5" w:rsidP="00603142">
      <w:pPr>
        <w:pStyle w:val="Textebrut"/>
      </w:pPr>
      <w:r w:rsidRPr="001D77E5">
        <w:t>Depuis les années 1990, l'amélioration technologique des éoliennes a permis de construire des aérogénérateurs de plus de 5 MW</w:t>
      </w:r>
      <w:r w:rsidR="00372DCD">
        <w:rPr>
          <w:rStyle w:val="Marquenotebasdepage"/>
        </w:rPr>
        <w:footnoteReference w:id="1"/>
      </w:r>
      <w:r w:rsidR="00372DCD">
        <w:t xml:space="preserve"> </w:t>
      </w:r>
      <w:r w:rsidR="00372DCD" w:rsidRPr="001D77E5">
        <w:t>et le développement d'éoliennes de 10 MW est en cours. Ces unités se sont démocratisées et on en retrouve aujourd'hui dans plusieurs pays. Ces éoliennes servent aujourd'hui à produire du courant alternatif pour les réseaux électriques, au même titre qu'un réacteur nucléaire, un barrage hydro-électrique ou une centrale thermique au charbon. Cependant, les puissances générées et les impacts sur l'environnement ne sont pas les mêmes.</w:t>
      </w:r>
    </w:p>
    <w:p w:rsidR="00372DCD" w:rsidRPr="001D77E5" w:rsidRDefault="00372DCD" w:rsidP="00603142">
      <w:pPr>
        <w:pStyle w:val="Titre1"/>
      </w:pPr>
      <w:bookmarkStart w:id="2" w:name="_Toc263465081"/>
      <w:r w:rsidRPr="001D77E5">
        <w:t>Quelques ordres de grandeur et comparatif succinct des modes de production</w:t>
      </w:r>
      <w:bookmarkEnd w:id="2"/>
    </w:p>
    <w:p w:rsidR="00372DCD" w:rsidRPr="001D77E5" w:rsidRDefault="00372DCD" w:rsidP="00372259">
      <w:pPr>
        <w:pStyle w:val="Textebrut"/>
        <w:numPr>
          <w:ilvl w:val="0"/>
          <w:numId w:val="3"/>
        </w:numPr>
      </w:pPr>
      <w:r w:rsidRPr="001D77E5">
        <w:t>La puissance d’un outil de production d’électricité se mesure en GW (gigawatt) et son multiple par 1000, le TW (térawatt). La production d’électricité (l'énergie produite) se mesure en GWh (gigawatt-heure) et en TWh (térawattheure).</w:t>
      </w:r>
    </w:p>
    <w:p w:rsidR="00372DCD" w:rsidRPr="001D77E5" w:rsidRDefault="00372DCD" w:rsidP="00372259">
      <w:pPr>
        <w:pStyle w:val="Textebrut"/>
        <w:numPr>
          <w:ilvl w:val="0"/>
          <w:numId w:val="3"/>
        </w:numPr>
      </w:pPr>
      <w:r w:rsidRPr="001D77E5">
        <w:t>Comme presque toutes les énergies renouvelables (exceptées les énergies géothermique et marémotrice), l’énergie éolienne est une forme indirecte de l’énergie solaire. Or, la Terre reçoit en 30 minutes l’équivalent en énergie solaire de la consommation annuelle de l’humanité, tous types d’énergies confondus. De 1 à 2 % de cette énergie provenant du soleil est convertie en vent, soit 50 à 100 fois plus que l’énergie convertie en biomasse par la photosynthèse</w:t>
      </w:r>
      <w:r>
        <w:rPr>
          <w:rStyle w:val="Marquenotebasdepage"/>
        </w:rPr>
        <w:footnoteReference w:id="2"/>
      </w:r>
      <w:r w:rsidRPr="001D77E5">
        <w:t>.</w:t>
      </w:r>
    </w:p>
    <w:p w:rsidR="00372DCD" w:rsidRPr="001D77E5" w:rsidRDefault="00372DCD" w:rsidP="00372259">
      <w:pPr>
        <w:pStyle w:val="Textebrut"/>
        <w:numPr>
          <w:ilvl w:val="0"/>
          <w:numId w:val="3"/>
        </w:numPr>
      </w:pPr>
      <w:r w:rsidRPr="001D77E5">
        <w:t>Une éolienne de 2 MW fonctionnant à pleine puissance pendant 1/4 de l’année produit 4 à 5 millions de kWh, soit l’électricité domestique consommée par 4 000 personnes en moyenne (hors chauffage)</w:t>
      </w:r>
      <w:r>
        <w:rPr>
          <w:rStyle w:val="Marquenotebasdepage"/>
        </w:rPr>
        <w:footnoteReference w:id="3"/>
      </w:r>
      <w:r w:rsidRPr="001D77E5">
        <w:t>. Une éolienne 5MW offshore produit plus de 15 GWh par an, soit de quoi alimenter 10000 voitures électriques standards (type Renault Mégane 100% électrique) qui parcourent chacune 10000km par an.</w:t>
      </w:r>
    </w:p>
    <w:p w:rsidR="00372DCD" w:rsidRPr="001D77E5" w:rsidRDefault="00372DCD" w:rsidP="00372259">
      <w:pPr>
        <w:pStyle w:val="Textebrut"/>
        <w:numPr>
          <w:ilvl w:val="0"/>
          <w:numId w:val="3"/>
        </w:numPr>
      </w:pPr>
      <w:r w:rsidRPr="001D77E5">
        <w:t>En 2007, l’Allemagne disposait de 22,3 GW de puissance éolienne installée, les États-Unis 16,8 GW, l’Espagne 15,1 GW, l’Inde 8 GW, la Chine 6,1 GW et la Fran</w:t>
      </w:r>
      <w:r>
        <w:t>ce 2,4 GW (uniquement à terre)</w:t>
      </w:r>
      <w:r>
        <w:rPr>
          <w:rStyle w:val="Marquenotebasdepage"/>
        </w:rPr>
        <w:footnoteReference w:id="4"/>
      </w:r>
      <w:r w:rsidRPr="001D77E5">
        <w:t>. En 2008, les États-Unis sont devenus le premier pays pour la capacité d’énergie éolienne avec 25 170 MW installés</w:t>
      </w:r>
      <w:r>
        <w:t xml:space="preserve"> devant l’Allemagne (23 902 MW)</w:t>
      </w:r>
      <w:r w:rsidRPr="001D77E5">
        <w:t>. Ce secteur emploie 85 000 Américains.</w:t>
      </w:r>
    </w:p>
    <w:p w:rsidR="00372DCD" w:rsidRPr="001D77E5" w:rsidRDefault="00372DCD" w:rsidP="00372259">
      <w:pPr>
        <w:pStyle w:val="Textebrut"/>
        <w:numPr>
          <w:ilvl w:val="0"/>
          <w:numId w:val="3"/>
        </w:numPr>
      </w:pPr>
      <w:r w:rsidRPr="001D77E5">
        <w:t>En France, le potentiel éolien est très important (le 2</w:t>
      </w:r>
      <w:r w:rsidRPr="00046F1D">
        <w:rPr>
          <w:vertAlign w:val="superscript"/>
        </w:rPr>
        <w:t>e</w:t>
      </w:r>
      <w:r>
        <w:t xml:space="preserve"> d’Europe)</w:t>
      </w:r>
      <w:r w:rsidRPr="001D77E5">
        <w:t xml:space="preserve">: 20 GW terrestres pour une production de 50 TWh par an, et 40 GW offshore pour une production de 150 TWh par an, soit un potentiel éolien théorique de 200 TWh par an. S’il était disponible en 2040, il représenterait alors 31 % de la consommation française prévisible d’électricité. Cette production de 200 TWh/an se répartirait ainsi : 8000 éoliennes offshore de 5 MW sur 40 grandes centrales installées entre 15 et 40 km de la côte, à des profondeurs maximales d’eau de 200 m ; 8000 éoliennes terrestres de 3 MW, soit moins du quart du nombre de pylônes très haute tension (400 kV) installés en France (qui mesurent 50 à 55 m de haut - et jusqu’à 100 m dans les zones vallonnées, contre 80 à 100 m pour les mâts des grandes éoliennes). </w:t>
      </w:r>
    </w:p>
    <w:p w:rsidR="00372DCD" w:rsidRPr="001D77E5" w:rsidRDefault="00372DCD" w:rsidP="00861AB4">
      <w:pPr>
        <w:pStyle w:val="Textebrut"/>
        <w:spacing w:after="0"/>
        <w:jc w:val="center"/>
      </w:pPr>
      <w:r>
        <w:rPr>
          <w:noProof/>
          <w:lang w:eastAsia="fr-FR"/>
        </w:rPr>
        <w:drawing>
          <wp:inline distT="0" distB="0" distL="0" distR="0">
            <wp:extent cx="1066800" cy="1778000"/>
            <wp:effectExtent l="19050" t="0" r="0" b="0"/>
            <wp:docPr id="7" name="Image 3" descr="EolienneCentraleTherm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olienneCentraleThermique.jpg"/>
                    <pic:cNvPicPr/>
                  </pic:nvPicPr>
                  <pic:blipFill>
                    <a:blip r:embed="rId11" cstate="print"/>
                    <a:stretch>
                      <a:fillRect/>
                    </a:stretch>
                  </pic:blipFill>
                  <pic:spPr>
                    <a:xfrm>
                      <a:off x="0" y="0"/>
                      <a:ext cx="1066800" cy="1778000"/>
                    </a:xfrm>
                    <a:prstGeom prst="rect">
                      <a:avLst/>
                    </a:prstGeom>
                  </pic:spPr>
                </pic:pic>
              </a:graphicData>
            </a:graphic>
          </wp:inline>
        </w:drawing>
      </w:r>
    </w:p>
    <w:p w:rsidR="00372DCD" w:rsidRPr="00861AB4" w:rsidRDefault="00372DCD" w:rsidP="00861AB4">
      <w:pPr>
        <w:pStyle w:val="Textebrut"/>
        <w:spacing w:before="0"/>
        <w:jc w:val="center"/>
        <w:rPr>
          <w:sz w:val="22"/>
          <w:szCs w:val="22"/>
        </w:rPr>
      </w:pPr>
      <w:r w:rsidRPr="00861AB4">
        <w:rPr>
          <w:sz w:val="22"/>
          <w:szCs w:val="22"/>
        </w:rPr>
        <w:t>Éolienne au premier plan d'une centrale thermique à Amsterdam, Pays-Bas</w:t>
      </w:r>
    </w:p>
    <w:p w:rsidR="00372DCD" w:rsidRPr="001D77E5" w:rsidRDefault="00372DCD" w:rsidP="00603142">
      <w:pPr>
        <w:pStyle w:val="Titre1"/>
      </w:pPr>
      <w:bookmarkStart w:id="3" w:name="_Toc263465082"/>
      <w:r w:rsidRPr="001D77E5">
        <w:t>Économie de l’énergie éolienne</w:t>
      </w:r>
      <w:bookmarkEnd w:id="3"/>
    </w:p>
    <w:p w:rsidR="00372DCD" w:rsidRPr="001D77E5" w:rsidRDefault="00372DCD" w:rsidP="00603142">
      <w:pPr>
        <w:pStyle w:val="Titre2"/>
      </w:pPr>
      <w:bookmarkStart w:id="4" w:name="_Toc263465083"/>
      <w:r w:rsidRPr="001D77E5">
        <w:t>En Europe</w:t>
      </w:r>
      <w:bookmarkEnd w:id="4"/>
    </w:p>
    <w:p w:rsidR="00372DCD" w:rsidRPr="001D77E5" w:rsidRDefault="00372DCD" w:rsidP="00603142">
      <w:pPr>
        <w:pStyle w:val="Textebrut"/>
      </w:pPr>
      <w:r w:rsidRPr="001D77E5">
        <w:t>L’UE a décidé de produire 20 % de son électricité en énergie renouvelable, propre et sûre d’ici 2020. Ceci ne peut se faire sans éoliennes offshores, et donc sans établir un réseau électrique interconnecté capable de livrer l’électricité produite avec irrégularité en mer Baltique ou en mer du Nord au reste de l’Europe, ce qui est une des deux priorités annoncées par le commissaire européen à l’énergie Andris Peibalgs fin novembre 2007. Celui-ci a confié une mission de coordination à l’Allemand Goerg Wilhmelm Adamowitsh.</w:t>
      </w:r>
    </w:p>
    <w:p w:rsidR="00372DCD" w:rsidRPr="001D77E5" w:rsidRDefault="00372DCD" w:rsidP="00046F1D">
      <w:pPr>
        <w:pStyle w:val="Textebrut"/>
        <w:spacing w:after="0"/>
        <w:jc w:val="center"/>
      </w:pPr>
      <w:r>
        <w:rPr>
          <w:noProof/>
          <w:lang w:eastAsia="fr-FR"/>
        </w:rPr>
        <w:drawing>
          <wp:inline distT="0" distB="0" distL="0" distR="0">
            <wp:extent cx="1739900" cy="1866900"/>
            <wp:effectExtent l="19050" t="0" r="0" b="0"/>
            <wp:docPr id="8" name="Image 5" descr="PuissanceEolienneEur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issanceEolienneEurope.jpg"/>
                    <pic:cNvPicPr/>
                  </pic:nvPicPr>
                  <pic:blipFill>
                    <a:blip r:embed="rId12" cstate="print"/>
                    <a:stretch>
                      <a:fillRect/>
                    </a:stretch>
                  </pic:blipFill>
                  <pic:spPr>
                    <a:xfrm>
                      <a:off x="0" y="0"/>
                      <a:ext cx="1739900" cy="1866900"/>
                    </a:xfrm>
                    <a:prstGeom prst="rect">
                      <a:avLst/>
                    </a:prstGeom>
                  </pic:spPr>
                </pic:pic>
              </a:graphicData>
            </a:graphic>
          </wp:inline>
        </w:drawing>
      </w:r>
    </w:p>
    <w:p w:rsidR="00372DCD" w:rsidRPr="00046F1D" w:rsidRDefault="00372DCD" w:rsidP="00046F1D">
      <w:pPr>
        <w:pStyle w:val="Textebrut"/>
        <w:spacing w:before="0"/>
        <w:jc w:val="center"/>
        <w:rPr>
          <w:sz w:val="22"/>
          <w:szCs w:val="22"/>
        </w:rPr>
      </w:pPr>
      <w:r w:rsidRPr="00046F1D">
        <w:rPr>
          <w:sz w:val="22"/>
          <w:szCs w:val="22"/>
        </w:rPr>
        <w:t>Carte de la puissance éolienne installée en Europe fin 2007</w:t>
      </w:r>
    </w:p>
    <w:p w:rsidR="00372DCD" w:rsidRDefault="00372DCD" w:rsidP="00603142">
      <w:pPr>
        <w:pStyle w:val="Textebrut"/>
      </w:pPr>
      <w:r w:rsidRPr="001D77E5">
        <w:t>La capacité de production électrique éolienne déployée en Europe a été multipliée par 5 entre l'année 2000 et fin 2007.</w:t>
      </w:r>
    </w:p>
    <w:p w:rsidR="00372DCD" w:rsidRDefault="00372DCD">
      <w:pPr>
        <w:spacing w:line="276" w:lineRule="auto"/>
        <w:jc w:val="left"/>
        <w:rPr>
          <w:rFonts w:ascii="Times New Roman" w:hAnsi="Times New Roman"/>
          <w:sz w:val="24"/>
          <w:szCs w:val="21"/>
        </w:rPr>
      </w:pPr>
      <w:r>
        <w:br w:type="page"/>
      </w:r>
    </w:p>
    <w:p w:rsidR="00372DCD" w:rsidRPr="00372259" w:rsidRDefault="00372DCD" w:rsidP="00372259">
      <w:pPr>
        <w:pStyle w:val="Textebrut"/>
        <w:jc w:val="center"/>
        <w:rPr>
          <w:i/>
          <w:color w:val="00B0F0"/>
        </w:rPr>
      </w:pPr>
      <w:r w:rsidRPr="00372259">
        <w:rPr>
          <w:i/>
          <w:color w:val="00B0F0"/>
        </w:rPr>
        <w:t>Puissance éolienne installée dans l'union européenne fin 2008</w:t>
      </w:r>
    </w:p>
    <w:tbl>
      <w:tblPr>
        <w:tblStyle w:val="Grille"/>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672"/>
        <w:gridCol w:w="1810"/>
        <w:gridCol w:w="716"/>
      </w:tblGrid>
      <w:tr w:rsidR="00372DCD" w:rsidRPr="00372259">
        <w:trPr>
          <w:trHeight w:val="283"/>
          <w:jc w:val="center"/>
        </w:trPr>
        <w:tc>
          <w:tcPr>
            <w:tcW w:w="0" w:type="auto"/>
          </w:tcPr>
          <w:p w:rsidR="00372DCD" w:rsidRPr="00372259" w:rsidRDefault="00372DCD" w:rsidP="00DB4D5A">
            <w:pPr>
              <w:pStyle w:val="Textebrut"/>
              <w:rPr>
                <w:rFonts w:cs="Times New Roman"/>
                <w:b/>
                <w:sz w:val="20"/>
                <w:szCs w:val="20"/>
              </w:rPr>
            </w:pPr>
            <w:r w:rsidRPr="00372259">
              <w:rPr>
                <w:rFonts w:cs="Times New Roman"/>
                <w:b/>
                <w:sz w:val="20"/>
                <w:szCs w:val="20"/>
              </w:rPr>
              <w:t>Rang</w:t>
            </w:r>
          </w:p>
        </w:tc>
        <w:tc>
          <w:tcPr>
            <w:tcW w:w="0" w:type="auto"/>
          </w:tcPr>
          <w:p w:rsidR="00372DCD" w:rsidRPr="00372259" w:rsidRDefault="00372DCD" w:rsidP="00DB4D5A">
            <w:pPr>
              <w:pStyle w:val="Textebrut"/>
              <w:rPr>
                <w:rFonts w:cs="Times New Roman"/>
                <w:b/>
                <w:sz w:val="20"/>
                <w:szCs w:val="20"/>
              </w:rPr>
            </w:pPr>
            <w:r w:rsidRPr="00372259">
              <w:rPr>
                <w:rFonts w:cs="Times New Roman"/>
                <w:b/>
                <w:sz w:val="20"/>
                <w:szCs w:val="20"/>
              </w:rPr>
              <w:t>Pays (fin 2008)</w:t>
            </w:r>
          </w:p>
        </w:tc>
        <w:tc>
          <w:tcPr>
            <w:tcW w:w="0" w:type="auto"/>
          </w:tcPr>
          <w:p w:rsidR="00372DCD" w:rsidRPr="00372259" w:rsidRDefault="00372DCD" w:rsidP="00DB4D5A">
            <w:pPr>
              <w:pStyle w:val="Textebrut"/>
              <w:rPr>
                <w:rFonts w:cs="Times New Roman"/>
                <w:b/>
                <w:sz w:val="20"/>
                <w:szCs w:val="20"/>
              </w:rPr>
            </w:pPr>
            <w:r w:rsidRPr="00372259">
              <w:rPr>
                <w:rFonts w:cs="Times New Roman"/>
                <w:b/>
                <w:sz w:val="20"/>
                <w:szCs w:val="20"/>
              </w:rPr>
              <w:t>MW</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01</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Allemagne</w:t>
            </w:r>
          </w:p>
        </w:tc>
        <w:tc>
          <w:tcPr>
            <w:tcW w:w="0" w:type="auto"/>
            <w:vAlign w:val="center"/>
          </w:tcPr>
          <w:p w:rsidR="00372DCD" w:rsidRPr="00372259" w:rsidRDefault="00372DCD" w:rsidP="00861AB4">
            <w:pPr>
              <w:pStyle w:val="Textebrut"/>
              <w:jc w:val="right"/>
              <w:rPr>
                <w:rFonts w:cs="Times New Roman"/>
                <w:sz w:val="20"/>
                <w:szCs w:val="20"/>
              </w:rPr>
            </w:pPr>
            <w:r>
              <w:rPr>
                <w:rFonts w:cs="Times New Roman"/>
                <w:sz w:val="20"/>
                <w:szCs w:val="20"/>
              </w:rPr>
              <w:t>23</w:t>
            </w:r>
            <w:r w:rsidRPr="00372259">
              <w:rPr>
                <w:rFonts w:cs="Times New Roman"/>
                <w:sz w:val="20"/>
                <w:szCs w:val="20"/>
              </w:rPr>
              <w:t>903</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02</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Espagne</w:t>
            </w:r>
          </w:p>
        </w:tc>
        <w:tc>
          <w:tcPr>
            <w:tcW w:w="0" w:type="auto"/>
            <w:vAlign w:val="center"/>
          </w:tcPr>
          <w:p w:rsidR="00372DCD" w:rsidRPr="00372259" w:rsidRDefault="00372DCD" w:rsidP="00861AB4">
            <w:pPr>
              <w:pStyle w:val="Textebrut"/>
              <w:jc w:val="right"/>
              <w:rPr>
                <w:rFonts w:cs="Times New Roman"/>
                <w:sz w:val="20"/>
                <w:szCs w:val="20"/>
              </w:rPr>
            </w:pPr>
            <w:r>
              <w:rPr>
                <w:rFonts w:cs="Times New Roman"/>
                <w:sz w:val="20"/>
                <w:szCs w:val="20"/>
              </w:rPr>
              <w:t>16</w:t>
            </w:r>
            <w:r w:rsidRPr="00372259">
              <w:rPr>
                <w:rFonts w:cs="Times New Roman"/>
                <w:sz w:val="20"/>
                <w:szCs w:val="20"/>
              </w:rPr>
              <w:t>740</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03</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Italie</w:t>
            </w:r>
          </w:p>
        </w:tc>
        <w:tc>
          <w:tcPr>
            <w:tcW w:w="0" w:type="auto"/>
            <w:vAlign w:val="center"/>
          </w:tcPr>
          <w:p w:rsidR="00372DCD" w:rsidRPr="00372259" w:rsidRDefault="00372DCD" w:rsidP="00861AB4">
            <w:pPr>
              <w:pStyle w:val="Textebrut"/>
              <w:jc w:val="right"/>
              <w:rPr>
                <w:rFonts w:cs="Times New Roman"/>
                <w:sz w:val="20"/>
                <w:szCs w:val="20"/>
              </w:rPr>
            </w:pPr>
            <w:r>
              <w:rPr>
                <w:rFonts w:cs="Times New Roman"/>
                <w:sz w:val="20"/>
                <w:szCs w:val="20"/>
              </w:rPr>
              <w:t>3</w:t>
            </w:r>
            <w:r w:rsidRPr="00372259">
              <w:rPr>
                <w:rFonts w:cs="Times New Roman"/>
                <w:sz w:val="20"/>
                <w:szCs w:val="20"/>
              </w:rPr>
              <w:t>736</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04</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France</w:t>
            </w:r>
          </w:p>
        </w:tc>
        <w:tc>
          <w:tcPr>
            <w:tcW w:w="0" w:type="auto"/>
            <w:vAlign w:val="center"/>
          </w:tcPr>
          <w:p w:rsidR="00372DCD" w:rsidRPr="00372259" w:rsidRDefault="00372DCD" w:rsidP="00861AB4">
            <w:pPr>
              <w:pStyle w:val="Textebrut"/>
              <w:jc w:val="right"/>
              <w:rPr>
                <w:rFonts w:cs="Times New Roman"/>
                <w:sz w:val="20"/>
                <w:szCs w:val="20"/>
              </w:rPr>
            </w:pPr>
            <w:r>
              <w:rPr>
                <w:rFonts w:cs="Times New Roman"/>
                <w:sz w:val="20"/>
                <w:szCs w:val="20"/>
              </w:rPr>
              <w:t>3</w:t>
            </w:r>
            <w:r w:rsidRPr="00372259">
              <w:rPr>
                <w:rFonts w:cs="Times New Roman"/>
                <w:sz w:val="20"/>
                <w:szCs w:val="20"/>
              </w:rPr>
              <w:t>404</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05</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Royaume-Uni</w:t>
            </w:r>
          </w:p>
        </w:tc>
        <w:tc>
          <w:tcPr>
            <w:tcW w:w="0" w:type="auto"/>
            <w:vAlign w:val="center"/>
          </w:tcPr>
          <w:p w:rsidR="00372DCD" w:rsidRPr="00372259" w:rsidRDefault="00372DCD" w:rsidP="00861AB4">
            <w:pPr>
              <w:pStyle w:val="Textebrut"/>
              <w:jc w:val="right"/>
              <w:rPr>
                <w:rFonts w:cs="Times New Roman"/>
                <w:sz w:val="20"/>
                <w:szCs w:val="20"/>
              </w:rPr>
            </w:pPr>
            <w:r>
              <w:rPr>
                <w:rFonts w:cs="Times New Roman"/>
                <w:sz w:val="20"/>
                <w:szCs w:val="20"/>
              </w:rPr>
              <w:t>3</w:t>
            </w:r>
            <w:r w:rsidRPr="00372259">
              <w:rPr>
                <w:rFonts w:cs="Times New Roman"/>
                <w:sz w:val="20"/>
                <w:szCs w:val="20"/>
              </w:rPr>
              <w:t>241</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06</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Danemark</w:t>
            </w:r>
          </w:p>
        </w:tc>
        <w:tc>
          <w:tcPr>
            <w:tcW w:w="0" w:type="auto"/>
            <w:vAlign w:val="center"/>
          </w:tcPr>
          <w:p w:rsidR="00372DCD" w:rsidRPr="00372259" w:rsidRDefault="00372DCD" w:rsidP="00861AB4">
            <w:pPr>
              <w:pStyle w:val="Textebrut"/>
              <w:jc w:val="right"/>
              <w:rPr>
                <w:rFonts w:cs="Times New Roman"/>
                <w:sz w:val="20"/>
                <w:szCs w:val="20"/>
              </w:rPr>
            </w:pPr>
            <w:r>
              <w:rPr>
                <w:rFonts w:cs="Times New Roman"/>
                <w:sz w:val="20"/>
                <w:szCs w:val="20"/>
              </w:rPr>
              <w:t>3</w:t>
            </w:r>
            <w:r w:rsidRPr="00372259">
              <w:rPr>
                <w:rFonts w:cs="Times New Roman"/>
                <w:sz w:val="20"/>
                <w:szCs w:val="20"/>
              </w:rPr>
              <w:t>180</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07</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Portugal</w:t>
            </w:r>
          </w:p>
        </w:tc>
        <w:tc>
          <w:tcPr>
            <w:tcW w:w="0" w:type="auto"/>
            <w:vAlign w:val="center"/>
          </w:tcPr>
          <w:p w:rsidR="00372DCD" w:rsidRPr="00372259" w:rsidRDefault="00372DCD" w:rsidP="00861AB4">
            <w:pPr>
              <w:pStyle w:val="Textebrut"/>
              <w:jc w:val="right"/>
              <w:rPr>
                <w:rFonts w:cs="Times New Roman"/>
                <w:sz w:val="20"/>
                <w:szCs w:val="20"/>
              </w:rPr>
            </w:pPr>
            <w:r>
              <w:rPr>
                <w:rFonts w:cs="Times New Roman"/>
                <w:sz w:val="20"/>
                <w:szCs w:val="20"/>
              </w:rPr>
              <w:t>2</w:t>
            </w:r>
            <w:r w:rsidRPr="00372259">
              <w:rPr>
                <w:rFonts w:cs="Times New Roman"/>
                <w:sz w:val="20"/>
                <w:szCs w:val="20"/>
              </w:rPr>
              <w:t>862</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08</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Pays-Bas</w:t>
            </w:r>
          </w:p>
        </w:tc>
        <w:tc>
          <w:tcPr>
            <w:tcW w:w="0" w:type="auto"/>
            <w:vAlign w:val="center"/>
          </w:tcPr>
          <w:p w:rsidR="00372DCD" w:rsidRPr="00372259" w:rsidRDefault="00372DCD" w:rsidP="00861AB4">
            <w:pPr>
              <w:pStyle w:val="Textebrut"/>
              <w:jc w:val="right"/>
              <w:rPr>
                <w:rFonts w:cs="Times New Roman"/>
                <w:sz w:val="20"/>
                <w:szCs w:val="20"/>
              </w:rPr>
            </w:pPr>
            <w:r>
              <w:rPr>
                <w:rFonts w:cs="Times New Roman"/>
                <w:sz w:val="20"/>
                <w:szCs w:val="20"/>
              </w:rPr>
              <w:t>2</w:t>
            </w:r>
            <w:r w:rsidRPr="00372259">
              <w:rPr>
                <w:rFonts w:cs="Times New Roman"/>
                <w:sz w:val="20"/>
                <w:szCs w:val="20"/>
              </w:rPr>
              <w:t>225</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09</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Suède</w:t>
            </w:r>
          </w:p>
        </w:tc>
        <w:tc>
          <w:tcPr>
            <w:tcW w:w="0" w:type="auto"/>
            <w:vAlign w:val="center"/>
          </w:tcPr>
          <w:p w:rsidR="00372DCD" w:rsidRPr="00372259" w:rsidRDefault="00372DCD" w:rsidP="00861AB4">
            <w:pPr>
              <w:pStyle w:val="Textebrut"/>
              <w:jc w:val="right"/>
              <w:rPr>
                <w:rFonts w:cs="Times New Roman"/>
                <w:sz w:val="20"/>
                <w:szCs w:val="20"/>
              </w:rPr>
            </w:pPr>
            <w:r w:rsidRPr="00372259">
              <w:rPr>
                <w:rFonts w:cs="Times New Roman"/>
                <w:sz w:val="20"/>
                <w:szCs w:val="20"/>
              </w:rPr>
              <w:t>1 021</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10</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Irlande</w:t>
            </w:r>
          </w:p>
        </w:tc>
        <w:tc>
          <w:tcPr>
            <w:tcW w:w="0" w:type="auto"/>
            <w:vAlign w:val="center"/>
          </w:tcPr>
          <w:p w:rsidR="00372DCD" w:rsidRPr="00372259" w:rsidRDefault="00372DCD" w:rsidP="00861AB4">
            <w:pPr>
              <w:pStyle w:val="Textebrut"/>
              <w:jc w:val="right"/>
              <w:rPr>
                <w:rFonts w:cs="Times New Roman"/>
                <w:sz w:val="20"/>
                <w:szCs w:val="20"/>
              </w:rPr>
            </w:pPr>
            <w:r>
              <w:rPr>
                <w:rFonts w:cs="Times New Roman"/>
                <w:sz w:val="20"/>
                <w:szCs w:val="20"/>
              </w:rPr>
              <w:t>1</w:t>
            </w:r>
            <w:r w:rsidRPr="00372259">
              <w:rPr>
                <w:rFonts w:cs="Times New Roman"/>
                <w:sz w:val="20"/>
                <w:szCs w:val="20"/>
              </w:rPr>
              <w:t>002</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11</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Autriche</w:t>
            </w:r>
          </w:p>
        </w:tc>
        <w:tc>
          <w:tcPr>
            <w:tcW w:w="0" w:type="auto"/>
            <w:vAlign w:val="center"/>
          </w:tcPr>
          <w:p w:rsidR="00372DCD" w:rsidRPr="00372259" w:rsidRDefault="00372DCD" w:rsidP="00861AB4">
            <w:pPr>
              <w:pStyle w:val="Textebrut"/>
              <w:jc w:val="right"/>
              <w:rPr>
                <w:rFonts w:cs="Times New Roman"/>
                <w:sz w:val="20"/>
                <w:szCs w:val="20"/>
              </w:rPr>
            </w:pPr>
            <w:r w:rsidRPr="00372259">
              <w:rPr>
                <w:rFonts w:cs="Times New Roman"/>
                <w:sz w:val="20"/>
                <w:szCs w:val="20"/>
              </w:rPr>
              <w:t>995</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12</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Grèce</w:t>
            </w:r>
          </w:p>
        </w:tc>
        <w:tc>
          <w:tcPr>
            <w:tcW w:w="0" w:type="auto"/>
            <w:vAlign w:val="center"/>
          </w:tcPr>
          <w:p w:rsidR="00372DCD" w:rsidRPr="00372259" w:rsidRDefault="00372DCD" w:rsidP="00861AB4">
            <w:pPr>
              <w:pStyle w:val="Textebrut"/>
              <w:jc w:val="right"/>
              <w:rPr>
                <w:rFonts w:cs="Times New Roman"/>
                <w:sz w:val="20"/>
                <w:szCs w:val="20"/>
              </w:rPr>
            </w:pPr>
            <w:r w:rsidRPr="00372259">
              <w:rPr>
                <w:rFonts w:cs="Times New Roman"/>
                <w:sz w:val="20"/>
                <w:szCs w:val="20"/>
              </w:rPr>
              <w:t>985</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13</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Pologne</w:t>
            </w:r>
          </w:p>
        </w:tc>
        <w:tc>
          <w:tcPr>
            <w:tcW w:w="0" w:type="auto"/>
            <w:vAlign w:val="center"/>
          </w:tcPr>
          <w:p w:rsidR="00372DCD" w:rsidRPr="00372259" w:rsidRDefault="00372DCD" w:rsidP="00861AB4">
            <w:pPr>
              <w:pStyle w:val="Textebrut"/>
              <w:jc w:val="right"/>
              <w:rPr>
                <w:rFonts w:cs="Times New Roman"/>
                <w:sz w:val="20"/>
                <w:szCs w:val="20"/>
              </w:rPr>
            </w:pPr>
            <w:r w:rsidRPr="00372259">
              <w:rPr>
                <w:rFonts w:cs="Times New Roman"/>
                <w:sz w:val="20"/>
                <w:szCs w:val="20"/>
              </w:rPr>
              <w:t>472</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14</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Belgique</w:t>
            </w:r>
          </w:p>
        </w:tc>
        <w:tc>
          <w:tcPr>
            <w:tcW w:w="0" w:type="auto"/>
            <w:vAlign w:val="center"/>
          </w:tcPr>
          <w:p w:rsidR="00372DCD" w:rsidRPr="00372259" w:rsidRDefault="00372DCD" w:rsidP="00861AB4">
            <w:pPr>
              <w:pStyle w:val="Textebrut"/>
              <w:jc w:val="right"/>
              <w:rPr>
                <w:rFonts w:cs="Times New Roman"/>
                <w:sz w:val="20"/>
                <w:szCs w:val="20"/>
              </w:rPr>
            </w:pPr>
            <w:r w:rsidRPr="00372259">
              <w:rPr>
                <w:rFonts w:cs="Times New Roman"/>
                <w:sz w:val="20"/>
                <w:szCs w:val="20"/>
              </w:rPr>
              <w:t>384</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15</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Bulgarie</w:t>
            </w:r>
          </w:p>
        </w:tc>
        <w:tc>
          <w:tcPr>
            <w:tcW w:w="0" w:type="auto"/>
            <w:vAlign w:val="center"/>
          </w:tcPr>
          <w:p w:rsidR="00372DCD" w:rsidRPr="00372259" w:rsidRDefault="00372DCD" w:rsidP="00861AB4">
            <w:pPr>
              <w:pStyle w:val="Textebrut"/>
              <w:jc w:val="right"/>
              <w:rPr>
                <w:rFonts w:cs="Times New Roman"/>
                <w:sz w:val="20"/>
                <w:szCs w:val="20"/>
              </w:rPr>
            </w:pPr>
            <w:r w:rsidRPr="00372259">
              <w:rPr>
                <w:rFonts w:cs="Times New Roman"/>
                <w:sz w:val="20"/>
                <w:szCs w:val="20"/>
              </w:rPr>
              <w:t>158</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16</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République tchèque</w:t>
            </w:r>
          </w:p>
        </w:tc>
        <w:tc>
          <w:tcPr>
            <w:tcW w:w="0" w:type="auto"/>
            <w:vAlign w:val="center"/>
          </w:tcPr>
          <w:p w:rsidR="00372DCD" w:rsidRPr="00372259" w:rsidRDefault="00372DCD" w:rsidP="00861AB4">
            <w:pPr>
              <w:pStyle w:val="Textebrut"/>
              <w:jc w:val="right"/>
              <w:rPr>
                <w:rFonts w:cs="Times New Roman"/>
                <w:sz w:val="20"/>
                <w:szCs w:val="20"/>
              </w:rPr>
            </w:pPr>
            <w:r w:rsidRPr="00372259">
              <w:rPr>
                <w:rFonts w:cs="Times New Roman"/>
                <w:sz w:val="20"/>
                <w:szCs w:val="20"/>
              </w:rPr>
              <w:t>150</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17</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Finlande</w:t>
            </w:r>
          </w:p>
        </w:tc>
        <w:tc>
          <w:tcPr>
            <w:tcW w:w="0" w:type="auto"/>
            <w:vAlign w:val="center"/>
          </w:tcPr>
          <w:p w:rsidR="00372DCD" w:rsidRPr="00372259" w:rsidRDefault="00372DCD" w:rsidP="00861AB4">
            <w:pPr>
              <w:pStyle w:val="Textebrut"/>
              <w:jc w:val="right"/>
              <w:rPr>
                <w:rFonts w:cs="Times New Roman"/>
                <w:sz w:val="20"/>
                <w:szCs w:val="20"/>
              </w:rPr>
            </w:pPr>
            <w:r w:rsidRPr="00372259">
              <w:rPr>
                <w:rFonts w:cs="Times New Roman"/>
                <w:sz w:val="20"/>
                <w:szCs w:val="20"/>
              </w:rPr>
              <w:t>143</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18</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Hongrie</w:t>
            </w:r>
          </w:p>
        </w:tc>
        <w:tc>
          <w:tcPr>
            <w:tcW w:w="0" w:type="auto"/>
            <w:vAlign w:val="center"/>
          </w:tcPr>
          <w:p w:rsidR="00372DCD" w:rsidRPr="00372259" w:rsidRDefault="00372DCD" w:rsidP="00861AB4">
            <w:pPr>
              <w:pStyle w:val="Textebrut"/>
              <w:jc w:val="right"/>
              <w:rPr>
                <w:rFonts w:cs="Times New Roman"/>
                <w:sz w:val="20"/>
                <w:szCs w:val="20"/>
              </w:rPr>
            </w:pPr>
            <w:r w:rsidRPr="00372259">
              <w:rPr>
                <w:rFonts w:cs="Times New Roman"/>
                <w:sz w:val="20"/>
                <w:szCs w:val="20"/>
              </w:rPr>
              <w:t>127</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19</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Estonie</w:t>
            </w:r>
          </w:p>
        </w:tc>
        <w:tc>
          <w:tcPr>
            <w:tcW w:w="0" w:type="auto"/>
            <w:vAlign w:val="center"/>
          </w:tcPr>
          <w:p w:rsidR="00372DCD" w:rsidRPr="00372259" w:rsidRDefault="00372DCD" w:rsidP="00861AB4">
            <w:pPr>
              <w:pStyle w:val="Textebrut"/>
              <w:jc w:val="right"/>
              <w:rPr>
                <w:rFonts w:cs="Times New Roman"/>
                <w:sz w:val="20"/>
                <w:szCs w:val="20"/>
              </w:rPr>
            </w:pPr>
            <w:r w:rsidRPr="00372259">
              <w:rPr>
                <w:rFonts w:cs="Times New Roman"/>
                <w:sz w:val="20"/>
                <w:szCs w:val="20"/>
              </w:rPr>
              <w:t>78</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20</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Lituanie</w:t>
            </w:r>
          </w:p>
        </w:tc>
        <w:tc>
          <w:tcPr>
            <w:tcW w:w="0" w:type="auto"/>
            <w:vAlign w:val="center"/>
          </w:tcPr>
          <w:p w:rsidR="00372DCD" w:rsidRPr="00372259" w:rsidRDefault="00372DCD" w:rsidP="00861AB4">
            <w:pPr>
              <w:pStyle w:val="Textebrut"/>
              <w:jc w:val="right"/>
              <w:rPr>
                <w:rFonts w:cs="Times New Roman"/>
                <w:sz w:val="20"/>
                <w:szCs w:val="20"/>
              </w:rPr>
            </w:pPr>
            <w:r w:rsidRPr="00372259">
              <w:rPr>
                <w:rFonts w:cs="Times New Roman"/>
                <w:sz w:val="20"/>
                <w:szCs w:val="20"/>
              </w:rPr>
              <w:t>54</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21</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Luxembourg</w:t>
            </w:r>
          </w:p>
        </w:tc>
        <w:tc>
          <w:tcPr>
            <w:tcW w:w="0" w:type="auto"/>
            <w:vAlign w:val="center"/>
          </w:tcPr>
          <w:p w:rsidR="00372DCD" w:rsidRPr="00372259" w:rsidRDefault="00372DCD" w:rsidP="00861AB4">
            <w:pPr>
              <w:pStyle w:val="Textebrut"/>
              <w:jc w:val="right"/>
              <w:rPr>
                <w:rFonts w:cs="Times New Roman"/>
                <w:sz w:val="20"/>
                <w:szCs w:val="20"/>
              </w:rPr>
            </w:pPr>
            <w:r w:rsidRPr="00372259">
              <w:rPr>
                <w:rFonts w:cs="Times New Roman"/>
                <w:sz w:val="20"/>
                <w:szCs w:val="20"/>
              </w:rPr>
              <w:t>35</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22</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Lettonie</w:t>
            </w:r>
          </w:p>
        </w:tc>
        <w:tc>
          <w:tcPr>
            <w:tcW w:w="0" w:type="auto"/>
            <w:vAlign w:val="center"/>
          </w:tcPr>
          <w:p w:rsidR="00372DCD" w:rsidRPr="00372259" w:rsidRDefault="00372DCD" w:rsidP="00861AB4">
            <w:pPr>
              <w:pStyle w:val="Textebrut"/>
              <w:jc w:val="right"/>
              <w:rPr>
                <w:rFonts w:cs="Times New Roman"/>
                <w:sz w:val="20"/>
                <w:szCs w:val="20"/>
              </w:rPr>
            </w:pPr>
            <w:r w:rsidRPr="00372259">
              <w:rPr>
                <w:rFonts w:cs="Times New Roman"/>
                <w:sz w:val="20"/>
                <w:szCs w:val="20"/>
              </w:rPr>
              <w:t>27</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23</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Roumanie</w:t>
            </w:r>
          </w:p>
        </w:tc>
        <w:tc>
          <w:tcPr>
            <w:tcW w:w="0" w:type="auto"/>
            <w:vAlign w:val="center"/>
          </w:tcPr>
          <w:p w:rsidR="00372DCD" w:rsidRPr="00372259" w:rsidRDefault="00372DCD" w:rsidP="00861AB4">
            <w:pPr>
              <w:pStyle w:val="Textebrut"/>
              <w:jc w:val="right"/>
              <w:rPr>
                <w:rFonts w:cs="Times New Roman"/>
                <w:sz w:val="20"/>
                <w:szCs w:val="20"/>
              </w:rPr>
            </w:pPr>
            <w:r w:rsidRPr="00372259">
              <w:rPr>
                <w:rFonts w:cs="Times New Roman"/>
                <w:sz w:val="20"/>
                <w:szCs w:val="20"/>
              </w:rPr>
              <w:t>10</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24</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Slovaquie</w:t>
            </w:r>
          </w:p>
        </w:tc>
        <w:tc>
          <w:tcPr>
            <w:tcW w:w="0" w:type="auto"/>
            <w:vAlign w:val="center"/>
          </w:tcPr>
          <w:p w:rsidR="00372DCD" w:rsidRPr="00372259" w:rsidRDefault="00372DCD" w:rsidP="00861AB4">
            <w:pPr>
              <w:pStyle w:val="Textebrut"/>
              <w:jc w:val="right"/>
              <w:rPr>
                <w:rFonts w:cs="Times New Roman"/>
                <w:sz w:val="20"/>
                <w:szCs w:val="20"/>
              </w:rPr>
            </w:pPr>
            <w:r w:rsidRPr="00372259">
              <w:rPr>
                <w:rFonts w:cs="Times New Roman"/>
                <w:sz w:val="20"/>
                <w:szCs w:val="20"/>
              </w:rPr>
              <w:t>3</w:t>
            </w:r>
          </w:p>
        </w:tc>
      </w:tr>
      <w:tr w:rsidR="00372DCD" w:rsidRPr="00372259">
        <w:trPr>
          <w:trHeight w:val="283"/>
          <w:jc w:val="center"/>
        </w:trPr>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25</w:t>
            </w:r>
          </w:p>
        </w:tc>
        <w:tc>
          <w:tcPr>
            <w:tcW w:w="0" w:type="auto"/>
          </w:tcPr>
          <w:p w:rsidR="00372DCD" w:rsidRPr="00372259" w:rsidRDefault="00372DCD" w:rsidP="00DB4D5A">
            <w:pPr>
              <w:pStyle w:val="Textebrut"/>
              <w:rPr>
                <w:rFonts w:cs="Times New Roman"/>
                <w:sz w:val="20"/>
                <w:szCs w:val="20"/>
              </w:rPr>
            </w:pPr>
            <w:r w:rsidRPr="00372259">
              <w:rPr>
                <w:rFonts w:cs="Times New Roman"/>
                <w:sz w:val="20"/>
                <w:szCs w:val="20"/>
              </w:rPr>
              <w:t>Chypre</w:t>
            </w:r>
          </w:p>
        </w:tc>
        <w:tc>
          <w:tcPr>
            <w:tcW w:w="0" w:type="auto"/>
            <w:vAlign w:val="center"/>
          </w:tcPr>
          <w:p w:rsidR="00372DCD" w:rsidRPr="00372259" w:rsidRDefault="00372DCD" w:rsidP="00861AB4">
            <w:pPr>
              <w:pStyle w:val="Textebrut"/>
              <w:jc w:val="right"/>
              <w:rPr>
                <w:rFonts w:cs="Times New Roman"/>
                <w:sz w:val="20"/>
                <w:szCs w:val="20"/>
              </w:rPr>
            </w:pPr>
            <w:r w:rsidRPr="00372259">
              <w:rPr>
                <w:rFonts w:cs="Times New Roman"/>
                <w:sz w:val="20"/>
                <w:szCs w:val="20"/>
              </w:rPr>
              <w:t>0</w:t>
            </w:r>
          </w:p>
        </w:tc>
      </w:tr>
    </w:tbl>
    <w:p w:rsidR="00372DCD" w:rsidRPr="001D77E5" w:rsidRDefault="00372DCD" w:rsidP="00603142">
      <w:pPr>
        <w:pStyle w:val="Textebrut"/>
      </w:pPr>
    </w:p>
    <w:p w:rsidR="00372DCD" w:rsidRPr="001D77E5" w:rsidRDefault="00372DCD" w:rsidP="00603142">
      <w:pPr>
        <w:pStyle w:val="Titre2"/>
      </w:pPr>
      <w:bookmarkStart w:id="5" w:name="_Toc263465084"/>
      <w:r w:rsidRPr="001D77E5">
        <w:t>En France</w:t>
      </w:r>
      <w:bookmarkEnd w:id="5"/>
    </w:p>
    <w:p w:rsidR="00372DCD" w:rsidRPr="001D77E5" w:rsidRDefault="00372DCD" w:rsidP="00861AB4">
      <w:pPr>
        <w:pStyle w:val="Textebrut"/>
        <w:spacing w:after="0"/>
        <w:jc w:val="center"/>
      </w:pPr>
      <w:r>
        <w:rPr>
          <w:noProof/>
          <w:lang w:eastAsia="fr-FR"/>
        </w:rPr>
        <w:drawing>
          <wp:inline distT="0" distB="0" distL="0" distR="0">
            <wp:extent cx="2286000" cy="1524000"/>
            <wp:effectExtent l="19050" t="0" r="0" b="0"/>
            <wp:docPr id="9" name="Image 4" descr="EoliennesAu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oliennesAude.jpg"/>
                    <pic:cNvPicPr/>
                  </pic:nvPicPr>
                  <pic:blipFill>
                    <a:blip r:embed="rId13" cstate="print"/>
                    <a:stretch>
                      <a:fillRect/>
                    </a:stretch>
                  </pic:blipFill>
                  <pic:spPr>
                    <a:xfrm>
                      <a:off x="0" y="0"/>
                      <a:ext cx="2286000" cy="1524000"/>
                    </a:xfrm>
                    <a:prstGeom prst="rect">
                      <a:avLst/>
                    </a:prstGeom>
                  </pic:spPr>
                </pic:pic>
              </a:graphicData>
            </a:graphic>
          </wp:inline>
        </w:drawing>
      </w:r>
    </w:p>
    <w:p w:rsidR="00372DCD" w:rsidRPr="001D77E5" w:rsidRDefault="00372DCD" w:rsidP="00861AB4">
      <w:pPr>
        <w:pStyle w:val="Textebrut"/>
        <w:spacing w:before="0"/>
        <w:jc w:val="center"/>
      </w:pPr>
      <w:r w:rsidRPr="001D77E5">
        <w:t>Éoliennes dans l’Aude</w:t>
      </w:r>
    </w:p>
    <w:p w:rsidR="001D77E5" w:rsidRPr="001D77E5" w:rsidRDefault="00372DCD" w:rsidP="00603142">
      <w:pPr>
        <w:pStyle w:val="Textebrut"/>
      </w:pPr>
      <w:r w:rsidRPr="001D77E5">
        <w:t>Second gisement éolien d'Europe (ressources en vent) après le Royaume-Uni, la France tente actuellement de combler le retard accumulé alors qu'elle bénéficie d'un potentiel éolien important. Le projet de parc éolien en mer des Deux-Côtes est actuellement à l'étude. Selon EDF, « </w:t>
      </w:r>
      <w:r w:rsidRPr="00046F1D">
        <w:rPr>
          <w:i/>
        </w:rPr>
        <w:t>parmi les énergies renouvelables, l’éolien a le plus fort potentiel de développement et représentera une part majoritaire dans la production d’énergies renouvelables hors hydraulique. L’éolien apportera ainsi sa contribution à l’indépendance énergétique de la France</w:t>
      </w:r>
      <w:r>
        <w:t> »</w:t>
      </w:r>
      <w:r w:rsidRPr="001D77E5">
        <w:t>. L’obligation faite à EDF de racheter l'électricité d’origine éolienne à plus du double de son prix de revient et ce, contre l'avis de la Commission de régulation de l'énergie rend les investissements éoliens attractifs. Les objectifs affichés pour l'éolien sont de 10 000 MW en 2010 (6 00</w:t>
      </w:r>
      <w:r>
        <w:t>0 à 9 000 éoliennes)</w:t>
      </w:r>
      <w:r>
        <w:rPr>
          <w:rStyle w:val="Marquenotebasdepage"/>
        </w:rPr>
        <w:footnoteReference w:id="5"/>
      </w:r>
      <w:r w:rsidRPr="001D77E5">
        <w:t>.</w:t>
      </w:r>
      <w:r w:rsidR="001D77E5" w:rsidRPr="001D77E5">
        <w:t xml:space="preserve"> </w:t>
      </w:r>
    </w:p>
    <w:p w:rsidR="001D77E5" w:rsidRPr="001D77E5" w:rsidRDefault="001D77E5" w:rsidP="00603142">
      <w:pPr>
        <w:pStyle w:val="Textebrut"/>
      </w:pPr>
      <w:r w:rsidRPr="001D77E5">
        <w:t>En 2009, selon un sondage du CREDOC43, 72 % des Français (59 % en Ile de France où les habitants disent se sentir moins concernés) seraient favorables à une implantation d'éoliennes sur leur commune. Sur 28 % des opposants à une telle implantation, la moitié disent être contre pour des raisons paysagères et 8 % parce qu'ils craignent être gêné par du bruit (plus souvent des femmes et personnes non diplômées). Seuls 2 % des sondés (plutôt des hommes et diplômés du supérieur) reprochent à cette l'éolien un trop faible rendement. L'adhésion est la plus forte dans les petites communes. Une étude précédente avait déjà montré que les riverains de parcs éoliens existants soutiennent massivement ces implantations.</w:t>
      </w:r>
    </w:p>
    <w:p w:rsidR="009618F7" w:rsidRPr="009618F7" w:rsidRDefault="001D77E5" w:rsidP="009618F7">
      <w:pPr>
        <w:pStyle w:val="Textebrut"/>
      </w:pPr>
      <w:r w:rsidRPr="00046F1D">
        <w:rPr>
          <w:b/>
        </w:rPr>
        <w:t>En 2009</w:t>
      </w:r>
      <w:r w:rsidRPr="001D77E5">
        <w:t>, 1.036 MW éoliens supplémentaires ont été raccordés au réseau français, permettant un gain en capacité de production légèrement inférieure à celui de 2008 qui était de 1.055 MW. Fin 2009, le parc, largement réparti sur le territoire, approchait les 4 600 MW, dont une part marginale dans les DOM (0,8 %), pour une production de 7,6 TWh, soit 1,5 % de la consommation électrique nationale. Mais 5 régions (Picardie, Lorraine, Bretagne, Centre et Champagne-Ardenne) sont mieux équipées avec 55 % de la puissance installée. Le petit éolien (moins de 36 kW) a connu une croissance de 26 % avec 203 installations cumulant 1,8 MW. 7,6 TWh éolien ont été produits en 2009, soit presque 2 TWh de plus qu'en 2008 (+ 33 %) faisant progresser la part de l’éolien dans la consommation électrique nationale de + 1,5 % en 2009.</w:t>
      </w:r>
    </w:p>
    <w:sectPr w:rsidR="009618F7" w:rsidRPr="009618F7" w:rsidSect="00E066EE">
      <w:footerReference w:type="default" r:id="rId14"/>
      <w:pgSz w:w="11906" w:h="16838"/>
      <w:pgMar w:top="1417" w:right="1335" w:bottom="1417" w:left="1334"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8A3" w:rsidRPr="0022179C" w:rsidRDefault="00BB28A3" w:rsidP="0022179C">
      <w:pPr>
        <w:spacing w:after="0"/>
      </w:pPr>
      <w:r>
        <w:separator/>
      </w:r>
    </w:p>
  </w:endnote>
  <w:endnote w:type="continuationSeparator" w:id="0">
    <w:p w:rsidR="00BB28A3" w:rsidRPr="0022179C" w:rsidRDefault="00BB28A3" w:rsidP="0022179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Garamond">
    <w:panose1 w:val="02020404030301010803"/>
    <w:charset w:val="00"/>
    <w:family w:val="auto"/>
    <w:pitch w:val="variable"/>
    <w:sig w:usb0="00000003" w:usb1="00000000" w:usb2="00000000" w:usb3="00000000" w:csb0="00000001" w:csb1="00000000"/>
  </w:font>
  <w:font w:name="GaramondTT">
    <w:altName w:val="Times New Roman"/>
    <w:charset w:val="00"/>
    <w:family w:val="auto"/>
    <w:pitch w:val="variable"/>
    <w:sig w:usb0="00000000" w:usb1="00000000" w:usb2="00000000" w:usb3="00000000" w:csb0="0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73767"/>
      <w:docPartObj>
        <w:docPartGallery w:val="Page Numbers (Bottom of Page)"/>
        <w:docPartUnique/>
      </w:docPartObj>
    </w:sdtPr>
    <w:sdtContent>
      <w:p w:rsidR="00D342A6" w:rsidRDefault="00E963C3">
        <w:pPr>
          <w:pStyle w:val="Pieddepage"/>
          <w:jc w:val="center"/>
        </w:pPr>
        <w:fldSimple w:instr=" PAGE   \* MERGEFORMAT ">
          <w:r w:rsidR="00372DCD">
            <w:rPr>
              <w:noProof/>
            </w:rPr>
            <w:t>1</w:t>
          </w:r>
        </w:fldSimple>
      </w:p>
    </w:sdtContent>
  </w:sdt>
  <w:p w:rsidR="00D342A6" w:rsidRDefault="00D342A6">
    <w:pPr>
      <w:pStyle w:val="Pieddepag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8A3" w:rsidRPr="0022179C" w:rsidRDefault="00BB28A3" w:rsidP="0022179C">
      <w:pPr>
        <w:spacing w:after="0"/>
      </w:pPr>
      <w:r>
        <w:separator/>
      </w:r>
    </w:p>
  </w:footnote>
  <w:footnote w:type="continuationSeparator" w:id="0">
    <w:p w:rsidR="00BB28A3" w:rsidRPr="0022179C" w:rsidRDefault="00BB28A3" w:rsidP="0022179C">
      <w:pPr>
        <w:spacing w:after="0"/>
      </w:pPr>
      <w:r>
        <w:continuationSeparator/>
      </w:r>
    </w:p>
  </w:footnote>
  <w:footnote w:id="1">
    <w:p w:rsidR="00372DCD" w:rsidRPr="00C749FC" w:rsidRDefault="00372DCD">
      <w:pPr>
        <w:pStyle w:val="Notedebasdepage"/>
        <w:rPr>
          <w:lang w:val="en-US"/>
        </w:rPr>
      </w:pPr>
      <w:r>
        <w:rPr>
          <w:rStyle w:val="Marquenotebasdepage"/>
        </w:rPr>
        <w:footnoteRef/>
      </w:r>
      <w:r w:rsidRPr="00C749FC">
        <w:rPr>
          <w:lang w:val="en-US"/>
        </w:rPr>
        <w:t xml:space="preserve"> </w:t>
      </w:r>
      <w:r w:rsidRPr="0022179C">
        <w:rPr>
          <w:lang w:val="en-US"/>
        </w:rPr>
        <w:t>http://www.repower.fr/</w:t>
      </w:r>
    </w:p>
  </w:footnote>
  <w:footnote w:id="2">
    <w:p w:rsidR="00372DCD" w:rsidRPr="00C749FC" w:rsidRDefault="00372DCD">
      <w:pPr>
        <w:pStyle w:val="Notedebasdepage"/>
        <w:rPr>
          <w:lang w:val="en-US"/>
        </w:rPr>
      </w:pPr>
      <w:r>
        <w:rPr>
          <w:rStyle w:val="Marquenotebasdepage"/>
        </w:rPr>
        <w:footnoteRef/>
      </w:r>
      <w:r w:rsidRPr="00C749FC">
        <w:rPr>
          <w:lang w:val="en-US"/>
        </w:rPr>
        <w:t xml:space="preserve"> </w:t>
      </w:r>
      <w:r w:rsidRPr="0022179C">
        <w:rPr>
          <w:lang w:val="en-US"/>
        </w:rPr>
        <w:t>Source : Danish Wind Energy Association</w:t>
      </w:r>
    </w:p>
  </w:footnote>
  <w:footnote w:id="3">
    <w:p w:rsidR="00372DCD" w:rsidRDefault="00372DCD">
      <w:pPr>
        <w:pStyle w:val="Notedebasdepage"/>
      </w:pPr>
      <w:r>
        <w:rPr>
          <w:rStyle w:val="Marquenotebasdepage"/>
        </w:rPr>
        <w:footnoteRef/>
      </w:r>
      <w:r>
        <w:t xml:space="preserve"> </w:t>
      </w:r>
      <w:r w:rsidRPr="0022179C">
        <w:t>Source : ADEME. Consommation moyenne d’électricité par habitant en France (hors chauffage électrique) : 1 100 kWh</w:t>
      </w:r>
    </w:p>
  </w:footnote>
  <w:footnote w:id="4">
    <w:p w:rsidR="00372DCD" w:rsidRDefault="00372DCD">
      <w:pPr>
        <w:pStyle w:val="Notedebasdepage"/>
      </w:pPr>
      <w:r>
        <w:rPr>
          <w:rStyle w:val="Marquenotebasdepage"/>
        </w:rPr>
        <w:footnoteRef/>
      </w:r>
      <w:r>
        <w:t xml:space="preserve"> </w:t>
      </w:r>
      <w:r w:rsidRPr="0022179C">
        <w:t>2 455 mégawatts : l’éolien français accède au 3e rang européen », dans Libération du 11-02-2008</w:t>
      </w:r>
    </w:p>
  </w:footnote>
  <w:footnote w:id="5">
    <w:p w:rsidR="00372DCD" w:rsidRDefault="00372DCD">
      <w:pPr>
        <w:pStyle w:val="Notedebasdepage"/>
      </w:pPr>
      <w:r>
        <w:rPr>
          <w:rStyle w:val="Marquenotebasdepage"/>
        </w:rPr>
        <w:footnoteRef/>
      </w:r>
      <w:r>
        <w:t xml:space="preserve"> </w:t>
      </w:r>
      <w:r w:rsidRPr="0022179C">
        <w:t>La France s’est fixé comme objectif, dans le cadre de la directive européenne 2001/77/CE du 27 septembre 2001 sur l’électricité renouvelable (Réf. 1), de produire 21 % de sa consommation d’électricité à partir de sources renouvelables en 2010. Il faudra donc produire en 2 010,106 TWh d’origine renouvelable contre 71 TWh aujourd’hui. L’éolien devra représenter 75 % des 35 TWh d’électricité renouvelable supplémentaires en 2010, ce qui impose la mise en place d’au moins 10 000 MW éoliens sur le territoire national (source: Jérôme Gosset et Thierry Ranchin: Bilan et prospective de la filière éolienne française)</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5B6"/>
    <w:multiLevelType w:val="hybridMultilevel"/>
    <w:tmpl w:val="C23E5C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E7E1D28"/>
    <w:multiLevelType w:val="hybridMultilevel"/>
    <w:tmpl w:val="36D4AEE2"/>
    <w:lvl w:ilvl="0" w:tplc="6784B5F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1D74F5D"/>
    <w:multiLevelType w:val="hybridMultilevel"/>
    <w:tmpl w:val="E332AD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08"/>
  <w:hyphenationZone w:val="425"/>
  <w:characterSpacingControl w:val="doNotCompress"/>
  <w:footnotePr>
    <w:footnote w:id="-1"/>
    <w:footnote w:id="0"/>
  </w:footnotePr>
  <w:endnotePr>
    <w:endnote w:id="-1"/>
    <w:endnote w:id="0"/>
  </w:endnotePr>
  <w:compat>
    <w:applyBreakingRules/>
  </w:compat>
  <w:rsids>
    <w:rsidRoot w:val="00EC1326"/>
    <w:rsid w:val="000268AA"/>
    <w:rsid w:val="00046F1D"/>
    <w:rsid w:val="00080FAD"/>
    <w:rsid w:val="00134E47"/>
    <w:rsid w:val="001D77E5"/>
    <w:rsid w:val="0022179C"/>
    <w:rsid w:val="002454C3"/>
    <w:rsid w:val="00324652"/>
    <w:rsid w:val="003437E5"/>
    <w:rsid w:val="00372259"/>
    <w:rsid w:val="00372DCD"/>
    <w:rsid w:val="00390D2E"/>
    <w:rsid w:val="003A5E42"/>
    <w:rsid w:val="00404EAA"/>
    <w:rsid w:val="004A7692"/>
    <w:rsid w:val="0053480D"/>
    <w:rsid w:val="00555CEE"/>
    <w:rsid w:val="00603142"/>
    <w:rsid w:val="00625F6E"/>
    <w:rsid w:val="006D32E5"/>
    <w:rsid w:val="00861AB4"/>
    <w:rsid w:val="009618F7"/>
    <w:rsid w:val="009D0B08"/>
    <w:rsid w:val="00A0338F"/>
    <w:rsid w:val="00A94CB2"/>
    <w:rsid w:val="00B2325C"/>
    <w:rsid w:val="00BB28A3"/>
    <w:rsid w:val="00BD0949"/>
    <w:rsid w:val="00C32AA3"/>
    <w:rsid w:val="00C749FC"/>
    <w:rsid w:val="00CA7F5D"/>
    <w:rsid w:val="00CF1287"/>
    <w:rsid w:val="00D342A6"/>
    <w:rsid w:val="00D87579"/>
    <w:rsid w:val="00E963C3"/>
    <w:rsid w:val="00EC1326"/>
    <w:rsid w:val="00F3163A"/>
  </w:rsids>
  <m:mathPr>
    <m:mathFont m:val="Impact"/>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heme="minorHAnsi" w:hAnsi="Garamond" w:cs="GaramondTT"/>
        <w:color w:val="010101"/>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949"/>
    <w:pPr>
      <w:spacing w:line="240" w:lineRule="auto"/>
      <w:jc w:val="both"/>
    </w:pPr>
  </w:style>
  <w:style w:type="paragraph" w:styleId="Titre1">
    <w:name w:val="heading 1"/>
    <w:basedOn w:val="Normal"/>
    <w:next w:val="Normal"/>
    <w:link w:val="Titre1Car"/>
    <w:uiPriority w:val="9"/>
    <w:qFormat/>
    <w:rsid w:val="006031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qFormat/>
    <w:rsid w:val="006031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031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brut">
    <w:name w:val="Plain Text"/>
    <w:aliases w:val="corpsTexte"/>
    <w:basedOn w:val="Normal"/>
    <w:link w:val="TextebrutCar"/>
    <w:uiPriority w:val="99"/>
    <w:unhideWhenUsed/>
    <w:rsid w:val="00372259"/>
    <w:pPr>
      <w:spacing w:before="120" w:after="120"/>
    </w:pPr>
    <w:rPr>
      <w:rFonts w:ascii="Times New Roman" w:hAnsi="Times New Roman"/>
      <w:sz w:val="24"/>
      <w:szCs w:val="21"/>
    </w:rPr>
  </w:style>
  <w:style w:type="character" w:customStyle="1" w:styleId="TextebrutCar">
    <w:name w:val="Texte brut Car"/>
    <w:aliases w:val="corpsTexte Car"/>
    <w:basedOn w:val="Policepardfaut"/>
    <w:link w:val="Textebrut"/>
    <w:uiPriority w:val="99"/>
    <w:rsid w:val="00372259"/>
    <w:rPr>
      <w:rFonts w:ascii="Times New Roman" w:hAnsi="Times New Roman"/>
      <w:sz w:val="24"/>
      <w:szCs w:val="21"/>
    </w:rPr>
  </w:style>
  <w:style w:type="paragraph" w:styleId="Explorateurdedocument">
    <w:name w:val="Document Map"/>
    <w:basedOn w:val="Normal"/>
    <w:link w:val="ExplorateurdedocumentCar"/>
    <w:uiPriority w:val="99"/>
    <w:semiHidden/>
    <w:unhideWhenUsed/>
    <w:rsid w:val="00603142"/>
    <w:pPr>
      <w:spacing w:after="0"/>
    </w:pPr>
    <w:rPr>
      <w:rFonts w:ascii="Tahoma" w:hAnsi="Tahoma" w:cs="Tahoma"/>
      <w:sz w:val="16"/>
      <w:szCs w:val="16"/>
    </w:rPr>
  </w:style>
  <w:style w:type="character" w:customStyle="1" w:styleId="ExplorateurdedocumentCar">
    <w:name w:val="Explorateur de document Car"/>
    <w:basedOn w:val="Policepardfaut"/>
    <w:link w:val="Explorateurdedocument"/>
    <w:uiPriority w:val="99"/>
    <w:semiHidden/>
    <w:rsid w:val="00603142"/>
    <w:rPr>
      <w:rFonts w:ascii="Tahoma" w:hAnsi="Tahoma" w:cs="Tahoma"/>
      <w:sz w:val="16"/>
      <w:szCs w:val="16"/>
    </w:rPr>
  </w:style>
  <w:style w:type="paragraph" w:styleId="Titre">
    <w:name w:val="Title"/>
    <w:basedOn w:val="Normal"/>
    <w:next w:val="Normal"/>
    <w:link w:val="TitreCar"/>
    <w:uiPriority w:val="10"/>
    <w:qFormat/>
    <w:rsid w:val="00372259"/>
    <w:pPr>
      <w:pBdr>
        <w:left w:val="single" w:sz="8" w:space="4" w:color="4F81BD" w:themeColor="accent1"/>
        <w:bottom w:val="single" w:sz="8" w:space="4" w:color="4F81BD" w:themeColor="accent1"/>
      </w:pBdr>
      <w:spacing w:after="300"/>
      <w:contextualSpacing/>
    </w:pPr>
    <w:rPr>
      <w:rFonts w:asciiTheme="majorHAnsi" w:eastAsiaTheme="majorEastAsia" w:hAnsiTheme="majorHAnsi" w:cstheme="majorBidi"/>
      <w:color w:val="548DD4" w:themeColor="text2" w:themeTint="99"/>
      <w:spacing w:val="5"/>
      <w:kern w:val="28"/>
      <w:sz w:val="52"/>
      <w:szCs w:val="52"/>
    </w:rPr>
  </w:style>
  <w:style w:type="character" w:customStyle="1" w:styleId="TitreCar">
    <w:name w:val="Titre Car"/>
    <w:basedOn w:val="Policepardfaut"/>
    <w:link w:val="Titre"/>
    <w:uiPriority w:val="10"/>
    <w:rsid w:val="00372259"/>
    <w:rPr>
      <w:rFonts w:asciiTheme="majorHAnsi" w:eastAsiaTheme="majorEastAsia" w:hAnsiTheme="majorHAnsi" w:cstheme="majorBidi"/>
      <w:color w:val="548DD4" w:themeColor="text2" w:themeTint="99"/>
      <w:spacing w:val="5"/>
      <w:kern w:val="28"/>
      <w:sz w:val="52"/>
      <w:szCs w:val="52"/>
    </w:rPr>
  </w:style>
  <w:style w:type="character" w:customStyle="1" w:styleId="Titre2Car">
    <w:name w:val="Titre 2 Car"/>
    <w:basedOn w:val="Policepardfaut"/>
    <w:link w:val="Titre2"/>
    <w:uiPriority w:val="9"/>
    <w:rsid w:val="0060314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03142"/>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603142"/>
    <w:rPr>
      <w:rFonts w:asciiTheme="majorHAnsi" w:eastAsiaTheme="majorEastAsia" w:hAnsiTheme="majorHAnsi" w:cstheme="majorBidi"/>
      <w:b/>
      <w:bCs/>
      <w:color w:val="365F91" w:themeColor="accent1" w:themeShade="BF"/>
      <w:sz w:val="28"/>
      <w:szCs w:val="28"/>
    </w:rPr>
  </w:style>
  <w:style w:type="table" w:styleId="Grille">
    <w:name w:val="Table Grid"/>
    <w:basedOn w:val="TableauNormal"/>
    <w:uiPriority w:val="59"/>
    <w:rsid w:val="003722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61AB4"/>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861AB4"/>
    <w:rPr>
      <w:rFonts w:ascii="Tahoma" w:hAnsi="Tahoma" w:cs="Tahoma"/>
      <w:sz w:val="16"/>
      <w:szCs w:val="16"/>
    </w:rPr>
  </w:style>
  <w:style w:type="paragraph" w:styleId="Notedefin">
    <w:name w:val="endnote text"/>
    <w:basedOn w:val="Normal"/>
    <w:link w:val="NotedefinCar"/>
    <w:uiPriority w:val="99"/>
    <w:semiHidden/>
    <w:unhideWhenUsed/>
    <w:rsid w:val="0022179C"/>
    <w:pPr>
      <w:spacing w:after="0"/>
    </w:pPr>
    <w:rPr>
      <w:sz w:val="20"/>
      <w:szCs w:val="20"/>
    </w:rPr>
  </w:style>
  <w:style w:type="character" w:customStyle="1" w:styleId="NotedefinCar">
    <w:name w:val="Note de fin Car"/>
    <w:basedOn w:val="Policepardfaut"/>
    <w:link w:val="Notedefin"/>
    <w:uiPriority w:val="99"/>
    <w:semiHidden/>
    <w:rsid w:val="0022179C"/>
    <w:rPr>
      <w:sz w:val="20"/>
      <w:szCs w:val="20"/>
    </w:rPr>
  </w:style>
  <w:style w:type="character" w:styleId="Marquedenotedefin">
    <w:name w:val="endnote reference"/>
    <w:basedOn w:val="Policepardfaut"/>
    <w:uiPriority w:val="99"/>
    <w:semiHidden/>
    <w:unhideWhenUsed/>
    <w:rsid w:val="0022179C"/>
    <w:rPr>
      <w:vertAlign w:val="superscript"/>
    </w:rPr>
  </w:style>
  <w:style w:type="paragraph" w:styleId="TM1">
    <w:name w:val="toc 1"/>
    <w:basedOn w:val="Normal"/>
    <w:next w:val="Normal"/>
    <w:autoRedefine/>
    <w:uiPriority w:val="39"/>
    <w:unhideWhenUsed/>
    <w:qFormat/>
    <w:rsid w:val="00C749FC"/>
    <w:pPr>
      <w:spacing w:before="360" w:after="0"/>
      <w:jc w:val="left"/>
    </w:pPr>
    <w:rPr>
      <w:rFonts w:asciiTheme="majorHAnsi" w:hAnsiTheme="majorHAnsi"/>
      <w:b/>
      <w:bCs/>
      <w:caps/>
      <w:sz w:val="24"/>
      <w:szCs w:val="24"/>
    </w:rPr>
  </w:style>
  <w:style w:type="paragraph" w:styleId="TM2">
    <w:name w:val="toc 2"/>
    <w:basedOn w:val="Normal"/>
    <w:next w:val="Normal"/>
    <w:autoRedefine/>
    <w:uiPriority w:val="39"/>
    <w:unhideWhenUsed/>
    <w:qFormat/>
    <w:rsid w:val="00C749FC"/>
    <w:pPr>
      <w:spacing w:before="240" w:after="0"/>
      <w:jc w:val="left"/>
    </w:pPr>
    <w:rPr>
      <w:rFonts w:asciiTheme="minorHAnsi" w:hAnsiTheme="minorHAnsi"/>
      <w:b/>
      <w:bCs/>
      <w:sz w:val="20"/>
      <w:szCs w:val="20"/>
    </w:rPr>
  </w:style>
  <w:style w:type="paragraph" w:styleId="TM3">
    <w:name w:val="toc 3"/>
    <w:basedOn w:val="Normal"/>
    <w:next w:val="Normal"/>
    <w:autoRedefine/>
    <w:uiPriority w:val="39"/>
    <w:unhideWhenUsed/>
    <w:qFormat/>
    <w:rsid w:val="00C749FC"/>
    <w:pPr>
      <w:spacing w:after="0"/>
      <w:ind w:left="220"/>
      <w:jc w:val="left"/>
    </w:pPr>
    <w:rPr>
      <w:rFonts w:asciiTheme="minorHAnsi" w:hAnsiTheme="minorHAnsi"/>
      <w:sz w:val="20"/>
      <w:szCs w:val="20"/>
    </w:rPr>
  </w:style>
  <w:style w:type="paragraph" w:styleId="TM4">
    <w:name w:val="toc 4"/>
    <w:basedOn w:val="Normal"/>
    <w:next w:val="Normal"/>
    <w:autoRedefine/>
    <w:uiPriority w:val="39"/>
    <w:unhideWhenUsed/>
    <w:qFormat/>
    <w:rsid w:val="00C749FC"/>
    <w:pPr>
      <w:spacing w:after="0"/>
      <w:ind w:left="440"/>
      <w:jc w:val="left"/>
    </w:pPr>
    <w:rPr>
      <w:rFonts w:asciiTheme="minorHAnsi" w:hAnsiTheme="minorHAnsi"/>
      <w:sz w:val="20"/>
      <w:szCs w:val="20"/>
    </w:rPr>
  </w:style>
  <w:style w:type="paragraph" w:styleId="TM5">
    <w:name w:val="toc 5"/>
    <w:basedOn w:val="Normal"/>
    <w:next w:val="Normal"/>
    <w:autoRedefine/>
    <w:uiPriority w:val="39"/>
    <w:unhideWhenUsed/>
    <w:qFormat/>
    <w:rsid w:val="00C749FC"/>
    <w:pPr>
      <w:spacing w:after="0"/>
      <w:ind w:left="660"/>
      <w:jc w:val="left"/>
    </w:pPr>
    <w:rPr>
      <w:rFonts w:asciiTheme="minorHAnsi" w:hAnsiTheme="minorHAnsi"/>
      <w:sz w:val="20"/>
      <w:szCs w:val="20"/>
    </w:rPr>
  </w:style>
  <w:style w:type="paragraph" w:styleId="TM6">
    <w:name w:val="toc 6"/>
    <w:basedOn w:val="Normal"/>
    <w:next w:val="Normal"/>
    <w:autoRedefine/>
    <w:uiPriority w:val="39"/>
    <w:unhideWhenUsed/>
    <w:qFormat/>
    <w:rsid w:val="00C749FC"/>
    <w:pPr>
      <w:spacing w:after="0"/>
      <w:ind w:left="880"/>
      <w:jc w:val="left"/>
    </w:pPr>
    <w:rPr>
      <w:rFonts w:asciiTheme="minorHAnsi" w:hAnsiTheme="minorHAnsi"/>
      <w:sz w:val="20"/>
      <w:szCs w:val="20"/>
    </w:rPr>
  </w:style>
  <w:style w:type="paragraph" w:styleId="TM7">
    <w:name w:val="toc 7"/>
    <w:basedOn w:val="Normal"/>
    <w:next w:val="Normal"/>
    <w:autoRedefine/>
    <w:uiPriority w:val="39"/>
    <w:unhideWhenUsed/>
    <w:qFormat/>
    <w:rsid w:val="00C749FC"/>
    <w:pPr>
      <w:spacing w:after="0"/>
      <w:ind w:left="1100"/>
      <w:jc w:val="left"/>
    </w:pPr>
    <w:rPr>
      <w:rFonts w:asciiTheme="minorHAnsi" w:hAnsiTheme="minorHAnsi"/>
      <w:sz w:val="20"/>
      <w:szCs w:val="20"/>
    </w:rPr>
  </w:style>
  <w:style w:type="paragraph" w:styleId="TM8">
    <w:name w:val="toc 8"/>
    <w:basedOn w:val="Normal"/>
    <w:next w:val="Normal"/>
    <w:autoRedefine/>
    <w:uiPriority w:val="39"/>
    <w:unhideWhenUsed/>
    <w:qFormat/>
    <w:rsid w:val="00C749FC"/>
    <w:pPr>
      <w:spacing w:after="0"/>
      <w:ind w:left="1320"/>
      <w:jc w:val="left"/>
    </w:pPr>
    <w:rPr>
      <w:rFonts w:asciiTheme="minorHAnsi" w:hAnsiTheme="minorHAnsi"/>
      <w:sz w:val="20"/>
      <w:szCs w:val="20"/>
    </w:rPr>
  </w:style>
  <w:style w:type="paragraph" w:styleId="TM9">
    <w:name w:val="toc 9"/>
    <w:basedOn w:val="Normal"/>
    <w:next w:val="Normal"/>
    <w:autoRedefine/>
    <w:uiPriority w:val="39"/>
    <w:unhideWhenUsed/>
    <w:qFormat/>
    <w:rsid w:val="00C749FC"/>
    <w:pPr>
      <w:spacing w:after="0"/>
      <w:ind w:left="1540"/>
      <w:jc w:val="left"/>
    </w:pPr>
    <w:rPr>
      <w:rFonts w:asciiTheme="minorHAnsi" w:hAnsiTheme="minorHAnsi"/>
      <w:sz w:val="20"/>
      <w:szCs w:val="20"/>
    </w:rPr>
  </w:style>
  <w:style w:type="character" w:styleId="Lienhypertexte">
    <w:name w:val="Hyperlink"/>
    <w:basedOn w:val="Policepardfaut"/>
    <w:uiPriority w:val="99"/>
    <w:unhideWhenUsed/>
    <w:rsid w:val="00C749FC"/>
    <w:rPr>
      <w:color w:val="0000FF" w:themeColor="hyperlink"/>
      <w:u w:val="single"/>
    </w:rPr>
  </w:style>
  <w:style w:type="paragraph" w:styleId="En-ttedetabledesmatires">
    <w:name w:val="TOC Heading"/>
    <w:basedOn w:val="Titre1"/>
    <w:next w:val="Normal"/>
    <w:uiPriority w:val="39"/>
    <w:semiHidden/>
    <w:unhideWhenUsed/>
    <w:qFormat/>
    <w:rsid w:val="00D342A6"/>
    <w:pPr>
      <w:spacing w:line="276" w:lineRule="auto"/>
      <w:jc w:val="left"/>
      <w:outlineLvl w:val="9"/>
    </w:pPr>
  </w:style>
  <w:style w:type="paragraph" w:styleId="En-tte">
    <w:name w:val="header"/>
    <w:basedOn w:val="Normal"/>
    <w:link w:val="En-tteCar"/>
    <w:uiPriority w:val="99"/>
    <w:semiHidden/>
    <w:unhideWhenUsed/>
    <w:rsid w:val="00D342A6"/>
    <w:pPr>
      <w:tabs>
        <w:tab w:val="center" w:pos="4536"/>
        <w:tab w:val="right" w:pos="9072"/>
      </w:tabs>
      <w:spacing w:after="0"/>
    </w:pPr>
  </w:style>
  <w:style w:type="character" w:customStyle="1" w:styleId="En-tteCar">
    <w:name w:val="En-tête Car"/>
    <w:basedOn w:val="Policepardfaut"/>
    <w:link w:val="En-tte"/>
    <w:uiPriority w:val="99"/>
    <w:semiHidden/>
    <w:rsid w:val="00D342A6"/>
  </w:style>
  <w:style w:type="paragraph" w:styleId="Pieddepage">
    <w:name w:val="footer"/>
    <w:basedOn w:val="Normal"/>
    <w:link w:val="PieddepageCar"/>
    <w:uiPriority w:val="99"/>
    <w:unhideWhenUsed/>
    <w:rsid w:val="00D342A6"/>
    <w:pPr>
      <w:tabs>
        <w:tab w:val="center" w:pos="4536"/>
        <w:tab w:val="right" w:pos="9072"/>
      </w:tabs>
      <w:spacing w:after="0"/>
    </w:pPr>
  </w:style>
  <w:style w:type="character" w:customStyle="1" w:styleId="PieddepageCar">
    <w:name w:val="Pied de page Car"/>
    <w:basedOn w:val="Policepardfaut"/>
    <w:link w:val="Pieddepage"/>
    <w:uiPriority w:val="99"/>
    <w:rsid w:val="00D342A6"/>
  </w:style>
  <w:style w:type="paragraph" w:styleId="Notedebasdepage">
    <w:name w:val="footnote text"/>
    <w:basedOn w:val="Normal"/>
    <w:link w:val="NotedebasdepageCar"/>
    <w:uiPriority w:val="99"/>
    <w:semiHidden/>
    <w:unhideWhenUsed/>
    <w:rsid w:val="00372DCD"/>
    <w:pPr>
      <w:spacing w:after="0"/>
    </w:pPr>
    <w:rPr>
      <w:sz w:val="24"/>
      <w:szCs w:val="24"/>
    </w:rPr>
  </w:style>
  <w:style w:type="character" w:customStyle="1" w:styleId="NotedebasdepageCar">
    <w:name w:val="Note de bas de page Car"/>
    <w:basedOn w:val="Policepardfaut"/>
    <w:link w:val="Notedebasdepage"/>
    <w:uiPriority w:val="99"/>
    <w:semiHidden/>
    <w:rsid w:val="00372DCD"/>
    <w:rPr>
      <w:sz w:val="24"/>
      <w:szCs w:val="24"/>
    </w:rPr>
  </w:style>
  <w:style w:type="character" w:styleId="Marquenotebasdepage">
    <w:name w:val="footnote reference"/>
    <w:basedOn w:val="Policepardfaut"/>
    <w:uiPriority w:val="99"/>
    <w:semiHidden/>
    <w:unhideWhenUsed/>
    <w:rsid w:val="00372DCD"/>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Bureau ">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D6508BD-EC21-834D-AE3A-82A529EBF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1372</Words>
  <Characters>7824</Characters>
  <Application>Microsoft Macintosh Word</Application>
  <DocSecurity>0</DocSecurity>
  <Lines>65</Lines>
  <Paragraphs>15</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9608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Marie-Anne</dc:creator>
  <cp:keywords/>
  <dc:description/>
  <cp:lastModifiedBy>MAnne</cp:lastModifiedBy>
  <cp:revision>4</cp:revision>
  <dcterms:created xsi:type="dcterms:W3CDTF">2010-06-04T23:25:00Z</dcterms:created>
  <dcterms:modified xsi:type="dcterms:W3CDTF">2012-12-14T11:04:00Z</dcterms:modified>
</cp:coreProperties>
</file>