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trigger  updateClient1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after update on Client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declare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nb1 int;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nb2 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select count(*) into nb1 from Client@LYOUSSEF where CLient.CIN@LYOUSSEF=:new.cin;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select count(*) into nb2 from Client@LAMAL where CLient.CIN@LAMAL=:new.cin;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if nb1=0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dbms_output.put_line('client n existe pas');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:old.nom&lt;&gt;:new.nom or :old.prenom&lt;&gt;:new.prenom or :old.salaire&lt;&gt;:new.salaire or :old.TEL&lt;&gt;:new.TEl or :old.ADRESSE&lt;&gt;:new.ADRESSE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update Client@LYOUSSEF set Client.nom@LYOUSSEF=:new.nom, Client.prenom@LYOUSSEF=:new.prenom,Client.salaire@LYOUSSEF=:new.salaire,Client.Tel@LYOUSSEF=:new.Tel,Client.ADRESSE@LYOUSSEF=:new.ADRESSE where Client.cin@LYOUSSEF=:new.cin;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update Client@LAMAL set Client.nom@LAMAL=:new.nom, Client.prenom@LAMAL=:new.prenom,Client.salaire@LAMAL=:new.salaire,Client.Tel@LAMAL=:new.Tel,Client.ADRESSE@LAMAL=:new.ADRESSE where Client.cin@LAMAL=:new.cin;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trigger  updateClient1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after update on Client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declare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nb1 int;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nb2 int;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select count(*) into nb1 from Client@LYOUSSEF where CLient.CIN@LYOUSSEF=:new.cin;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select count(*) into nb2 from Client@LAMAL where CLient.CIN@LAMAL=:new.cin;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 nb1=0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dbms_output.put_line('client n existe pas');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if :old.nom&lt;&gt;:new.nom or :old.prenom&lt;&gt;:new.prenom or :old.salaire&lt;&gt;:new.salaire or :old.TEL&lt;&gt;:new.TEl or :old.ADRESSE&lt;&gt;:new.ADRESSE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update Client@LYOUSSEF set Client.nom@LYOUSSEF=:new.nom, Client.prenom@LYOUSSEF=:new.prenom,Client.salaire@LYOUSSEF=:new.salaire,Client.Tel@LYOUSSEF=:new.Tel,Client.ADRESSE@LYOUSSEF=:new.ADRESSE where Client.cin@LYOUSSEF=:new.cin;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update Client@LAMAL set Client.nom@LAMAL=:new.nom, Client.prenom@LAMAL=:new.prenom,Client.salaire@LAMAL=:new.salaire,Client.Tel@LAMAL=:new.Tel,Client.ADRESSE@LAMAL=:new.ADRESSE where Client.cin@LAMAL=:new.cin;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 CLIENT VALUES('77','77','77',0,'77','77');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