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36A08" w14:textId="77777777" w:rsidR="00F74FA3" w:rsidRPr="005D736D" w:rsidRDefault="00F74FA3" w:rsidP="00F74FA3">
      <w:pPr>
        <w:pStyle w:val="Title"/>
        <w:jc w:val="center"/>
        <w:rPr>
          <w:rFonts w:ascii="Times New Roman" w:hAnsi="Times New Roman" w:cs="Times New Roman"/>
        </w:rPr>
      </w:pPr>
      <w:bookmarkStart w:id="0" w:name="_Hlk146459778"/>
      <w:bookmarkEnd w:id="0"/>
    </w:p>
    <w:p w14:paraId="4953135E" w14:textId="77777777" w:rsidR="00F74FA3" w:rsidRPr="005D736D" w:rsidRDefault="00F74FA3" w:rsidP="00F74FA3">
      <w:pPr>
        <w:rPr>
          <w:rFonts w:ascii="Times New Roman" w:hAnsi="Times New Roman" w:cs="Times New Roman"/>
        </w:rPr>
      </w:pPr>
    </w:p>
    <w:p w14:paraId="0AE6D4DB" w14:textId="77777777" w:rsidR="00F74FA3" w:rsidRPr="005D736D" w:rsidRDefault="00F74FA3" w:rsidP="00F74FA3">
      <w:pPr>
        <w:rPr>
          <w:rFonts w:ascii="Times New Roman" w:hAnsi="Times New Roman" w:cs="Times New Roman"/>
        </w:rPr>
      </w:pPr>
    </w:p>
    <w:p w14:paraId="64D91020" w14:textId="77777777" w:rsidR="00F74FA3" w:rsidRPr="005D736D" w:rsidRDefault="00F74FA3" w:rsidP="00F74FA3">
      <w:pPr>
        <w:rPr>
          <w:rFonts w:ascii="Times New Roman" w:hAnsi="Times New Roman" w:cs="Times New Roman"/>
        </w:rPr>
      </w:pPr>
    </w:p>
    <w:p w14:paraId="717F02A7" w14:textId="77777777" w:rsidR="00F74FA3" w:rsidRPr="005D736D" w:rsidRDefault="00F74FA3" w:rsidP="00F74FA3">
      <w:pPr>
        <w:rPr>
          <w:rFonts w:ascii="Times New Roman" w:hAnsi="Times New Roman" w:cs="Times New Roman"/>
        </w:rPr>
      </w:pPr>
    </w:p>
    <w:p w14:paraId="7C657922" w14:textId="77777777" w:rsidR="00F74FA3" w:rsidRPr="005D736D" w:rsidRDefault="00F74FA3" w:rsidP="00F74FA3">
      <w:pPr>
        <w:rPr>
          <w:rFonts w:ascii="Times New Roman" w:hAnsi="Times New Roman" w:cs="Times New Roman"/>
        </w:rPr>
      </w:pPr>
    </w:p>
    <w:p w14:paraId="4E4992E4" w14:textId="77777777" w:rsidR="00F74FA3" w:rsidRPr="005D736D" w:rsidRDefault="00F74FA3" w:rsidP="00F74FA3">
      <w:pPr>
        <w:pStyle w:val="Title"/>
        <w:jc w:val="center"/>
        <w:rPr>
          <w:rFonts w:ascii="Times New Roman" w:hAnsi="Times New Roman" w:cs="Times New Roman"/>
        </w:rPr>
      </w:pPr>
    </w:p>
    <w:p w14:paraId="219624EB" w14:textId="0E143646" w:rsidR="00F74FA3" w:rsidRPr="005D736D" w:rsidRDefault="00FB3574" w:rsidP="00F74FA3">
      <w:pPr>
        <w:pStyle w:val="Title"/>
        <w:jc w:val="center"/>
        <w:rPr>
          <w:rFonts w:ascii="Times New Roman" w:hAnsi="Times New Roman" w:cs="Times New Roman"/>
        </w:rPr>
      </w:pPr>
      <w:r w:rsidRPr="005D736D">
        <w:rPr>
          <w:rFonts w:ascii="Times New Roman" w:hAnsi="Times New Roman" w:cs="Times New Roman"/>
        </w:rPr>
        <w:t xml:space="preserve">Virtual Lab </w:t>
      </w:r>
      <w:r w:rsidR="00304944">
        <w:rPr>
          <w:rFonts w:ascii="Times New Roman" w:hAnsi="Times New Roman" w:cs="Times New Roman"/>
        </w:rPr>
        <w:t>3</w:t>
      </w:r>
      <w:r w:rsidRPr="005D736D">
        <w:rPr>
          <w:rFonts w:ascii="Times New Roman" w:hAnsi="Times New Roman" w:cs="Times New Roman"/>
        </w:rPr>
        <w:t xml:space="preserve"> – </w:t>
      </w:r>
      <w:r w:rsidR="004F4160">
        <w:rPr>
          <w:rFonts w:ascii="Times New Roman" w:hAnsi="Times New Roman" w:cs="Times New Roman"/>
        </w:rPr>
        <w:t>Waveguide</w:t>
      </w:r>
    </w:p>
    <w:p w14:paraId="0B96717E" w14:textId="77777777" w:rsidR="00F74FA3" w:rsidRPr="005D736D" w:rsidRDefault="00F74FA3" w:rsidP="00F74FA3">
      <w:pPr>
        <w:rPr>
          <w:rFonts w:ascii="Times New Roman" w:hAnsi="Times New Roman" w:cs="Times New Roman"/>
        </w:rPr>
      </w:pPr>
    </w:p>
    <w:p w14:paraId="06131012" w14:textId="42BC3336" w:rsidR="00F74FA3" w:rsidRPr="005D736D" w:rsidRDefault="00F74FA3" w:rsidP="00F74FA3">
      <w:pPr>
        <w:pStyle w:val="Heading1"/>
        <w:jc w:val="center"/>
        <w:rPr>
          <w:rFonts w:ascii="Times New Roman" w:hAnsi="Times New Roman" w:cs="Times New Roman"/>
          <w:color w:val="auto"/>
        </w:rPr>
      </w:pPr>
      <w:r w:rsidRPr="005D736D">
        <w:rPr>
          <w:rFonts w:ascii="Times New Roman" w:hAnsi="Times New Roman" w:cs="Times New Roman"/>
          <w:color w:val="auto"/>
        </w:rPr>
        <w:t>Youssef Samwel</w:t>
      </w:r>
    </w:p>
    <w:p w14:paraId="1D08BC25" w14:textId="77777777" w:rsidR="00F74FA3" w:rsidRPr="005D736D" w:rsidRDefault="00F74FA3" w:rsidP="00F74FA3">
      <w:pPr>
        <w:rPr>
          <w:rFonts w:ascii="Times New Roman" w:hAnsi="Times New Roman" w:cs="Times New Roman"/>
        </w:rPr>
      </w:pPr>
    </w:p>
    <w:p w14:paraId="03364C69" w14:textId="732A4619" w:rsidR="00F74FA3" w:rsidRPr="005D736D" w:rsidRDefault="00000000" w:rsidP="00F74FA3">
      <w:pPr>
        <w:pStyle w:val="Heading1"/>
        <w:jc w:val="center"/>
        <w:rPr>
          <w:rFonts w:ascii="Times New Roman" w:hAnsi="Times New Roman" w:cs="Times New Roman"/>
        </w:rPr>
      </w:pPr>
      <w:hyperlink r:id="rId6" w:history="1">
        <w:r w:rsidR="00F74FA3" w:rsidRPr="005D736D">
          <w:rPr>
            <w:rStyle w:val="Hyperlink"/>
            <w:rFonts w:ascii="Times New Roman" w:hAnsi="Times New Roman" w:cs="Times New Roman"/>
          </w:rPr>
          <w:t>yo800238@ucf.edu</w:t>
        </w:r>
      </w:hyperlink>
    </w:p>
    <w:p w14:paraId="1AC9AFBC" w14:textId="77777777" w:rsidR="00F74FA3" w:rsidRPr="005D736D" w:rsidRDefault="00F74FA3" w:rsidP="00F74FA3">
      <w:pPr>
        <w:rPr>
          <w:rFonts w:ascii="Times New Roman" w:hAnsi="Times New Roman" w:cs="Times New Roman"/>
        </w:rPr>
      </w:pPr>
    </w:p>
    <w:p w14:paraId="53D18BD2" w14:textId="0805A6AB" w:rsidR="00F74FA3" w:rsidRPr="005D736D" w:rsidRDefault="00FB3574" w:rsidP="00F74FA3">
      <w:pPr>
        <w:pStyle w:val="Heading1"/>
        <w:jc w:val="center"/>
        <w:rPr>
          <w:rFonts w:ascii="Times New Roman" w:hAnsi="Times New Roman" w:cs="Times New Roman"/>
          <w:color w:val="auto"/>
        </w:rPr>
      </w:pPr>
      <w:r w:rsidRPr="005D736D">
        <w:rPr>
          <w:rFonts w:ascii="Times New Roman" w:hAnsi="Times New Roman" w:cs="Times New Roman"/>
          <w:color w:val="auto"/>
        </w:rPr>
        <w:t>EEL4436C</w:t>
      </w:r>
      <w:r w:rsidR="00F74FA3" w:rsidRPr="005D736D">
        <w:rPr>
          <w:rFonts w:ascii="Times New Roman" w:hAnsi="Times New Roman" w:cs="Times New Roman"/>
          <w:color w:val="auto"/>
        </w:rPr>
        <w:t xml:space="preserve"> </w:t>
      </w:r>
      <w:r w:rsidRPr="005D736D">
        <w:rPr>
          <w:rFonts w:ascii="Times New Roman" w:hAnsi="Times New Roman" w:cs="Times New Roman"/>
          <w:color w:val="auto"/>
        </w:rPr>
        <w:t>Microwave Engineering</w:t>
      </w:r>
    </w:p>
    <w:p w14:paraId="6079D94A" w14:textId="77777777" w:rsidR="00924489" w:rsidRPr="005D736D" w:rsidRDefault="00924489" w:rsidP="00924489">
      <w:pPr>
        <w:jc w:val="center"/>
        <w:rPr>
          <w:rFonts w:ascii="Times New Roman" w:eastAsiaTheme="majorEastAsia" w:hAnsi="Times New Roman" w:cs="Times New Roman"/>
          <w:sz w:val="32"/>
          <w:szCs w:val="32"/>
        </w:rPr>
      </w:pPr>
    </w:p>
    <w:p w14:paraId="07DCAB36" w14:textId="259666CD" w:rsidR="00924489" w:rsidRPr="005D736D" w:rsidRDefault="00924489" w:rsidP="00924489">
      <w:pPr>
        <w:jc w:val="center"/>
        <w:rPr>
          <w:rFonts w:ascii="Times New Roman" w:eastAsiaTheme="majorEastAsia" w:hAnsi="Times New Roman" w:cs="Times New Roman"/>
          <w:sz w:val="32"/>
          <w:szCs w:val="32"/>
        </w:rPr>
      </w:pPr>
      <w:r w:rsidRPr="005D736D">
        <w:rPr>
          <w:rFonts w:ascii="Times New Roman" w:eastAsiaTheme="majorEastAsia" w:hAnsi="Times New Roman" w:cs="Times New Roman"/>
          <w:sz w:val="32"/>
          <w:szCs w:val="32"/>
        </w:rPr>
        <w:t>Section 00</w:t>
      </w:r>
      <w:r w:rsidR="00FB3574" w:rsidRPr="005D736D">
        <w:rPr>
          <w:rFonts w:ascii="Times New Roman" w:eastAsiaTheme="majorEastAsia" w:hAnsi="Times New Roman" w:cs="Times New Roman"/>
          <w:sz w:val="32"/>
          <w:szCs w:val="32"/>
        </w:rPr>
        <w:t>12</w:t>
      </w:r>
    </w:p>
    <w:p w14:paraId="6A038213" w14:textId="77777777" w:rsidR="00F74FA3" w:rsidRPr="005D736D" w:rsidRDefault="00F74FA3" w:rsidP="00F74FA3">
      <w:pPr>
        <w:rPr>
          <w:rFonts w:ascii="Times New Roman" w:hAnsi="Times New Roman" w:cs="Times New Roman"/>
        </w:rPr>
      </w:pPr>
    </w:p>
    <w:p w14:paraId="11547E91" w14:textId="2726F454" w:rsidR="00F74FA3" w:rsidRPr="005D736D" w:rsidRDefault="00924489" w:rsidP="00F74FA3">
      <w:pPr>
        <w:pStyle w:val="Heading1"/>
        <w:jc w:val="center"/>
        <w:rPr>
          <w:rFonts w:ascii="Times New Roman" w:hAnsi="Times New Roman" w:cs="Times New Roman"/>
          <w:color w:val="auto"/>
        </w:rPr>
      </w:pPr>
      <w:r w:rsidRPr="005D736D">
        <w:rPr>
          <w:rFonts w:ascii="Times New Roman" w:hAnsi="Times New Roman" w:cs="Times New Roman"/>
          <w:color w:val="auto"/>
        </w:rPr>
        <w:t xml:space="preserve">Due Date </w:t>
      </w:r>
      <w:r w:rsidR="0077216E">
        <w:rPr>
          <w:rFonts w:ascii="Times New Roman" w:hAnsi="Times New Roman" w:cs="Times New Roman"/>
          <w:color w:val="auto"/>
        </w:rPr>
        <w:t>10</w:t>
      </w:r>
      <w:r w:rsidR="00F74FA3" w:rsidRPr="005D736D">
        <w:rPr>
          <w:rFonts w:ascii="Times New Roman" w:hAnsi="Times New Roman" w:cs="Times New Roman"/>
          <w:color w:val="auto"/>
        </w:rPr>
        <w:t>/</w:t>
      </w:r>
      <w:r w:rsidR="0077216E">
        <w:rPr>
          <w:rFonts w:ascii="Times New Roman" w:hAnsi="Times New Roman" w:cs="Times New Roman"/>
          <w:color w:val="auto"/>
        </w:rPr>
        <w:t>8</w:t>
      </w:r>
      <w:r w:rsidR="00F74FA3" w:rsidRPr="005D736D">
        <w:rPr>
          <w:rFonts w:ascii="Times New Roman" w:hAnsi="Times New Roman" w:cs="Times New Roman"/>
          <w:color w:val="auto"/>
        </w:rPr>
        <w:t>/2023</w:t>
      </w:r>
    </w:p>
    <w:p w14:paraId="3C7E9271" w14:textId="2B48B78A" w:rsidR="005B13F1" w:rsidRDefault="005B13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9769D3A" w14:textId="6F2BB689" w:rsidR="00304944" w:rsidRPr="00304944" w:rsidRDefault="00304944" w:rsidP="00304944">
      <w:pPr>
        <w:rPr>
          <w:b/>
        </w:rPr>
      </w:pPr>
      <w:r w:rsidRPr="00163754">
        <w:rPr>
          <w:b/>
        </w:rPr>
        <w:lastRenderedPageBreak/>
        <w:t>Rectangular Waveguide</w:t>
      </w:r>
    </w:p>
    <w:p w14:paraId="167A8321" w14:textId="77777777" w:rsidR="00304944" w:rsidRDefault="00304944" w:rsidP="00304944">
      <w:pPr>
        <w:numPr>
          <w:ilvl w:val="0"/>
          <w:numId w:val="15"/>
        </w:numPr>
        <w:spacing w:after="0" w:line="240" w:lineRule="auto"/>
        <w:ind w:left="360"/>
        <w:jc w:val="both"/>
      </w:pPr>
      <w:r>
        <w:rPr>
          <w:lang w:eastAsia="zh-CN"/>
        </w:rPr>
        <w:t>(10 pts) P</w:t>
      </w:r>
      <w:r>
        <w:rPr>
          <w:rFonts w:hint="eastAsia"/>
          <w:lang w:eastAsia="zh-CN"/>
        </w:rPr>
        <w:t>lot the E field magnitude on the top surface of the waveguide</w:t>
      </w:r>
      <w:r>
        <w:rPr>
          <w:lang w:eastAsia="zh-CN"/>
        </w:rPr>
        <w:t xml:space="preserve"> for 6, 10, and 15 GHz</w:t>
      </w:r>
      <w:r>
        <w:rPr>
          <w:rFonts w:hint="eastAsia"/>
          <w:lang w:eastAsia="zh-CN"/>
        </w:rPr>
        <w:t xml:space="preserve">. </w:t>
      </w:r>
      <w:r>
        <w:rPr>
          <w:lang w:eastAsia="zh-CN"/>
        </w:rPr>
        <w:t>From the field plot, determine whether it is a propagating mode or evanescent mode at each frequency.</w:t>
      </w:r>
    </w:p>
    <w:p w14:paraId="75054048" w14:textId="77777777" w:rsidR="00304944" w:rsidRDefault="00304944" w:rsidP="00304944">
      <w:pPr>
        <w:numPr>
          <w:ilvl w:val="0"/>
          <w:numId w:val="15"/>
        </w:numPr>
        <w:spacing w:after="0" w:line="240" w:lineRule="auto"/>
        <w:ind w:left="360"/>
        <w:jc w:val="both"/>
      </w:pPr>
      <w:r>
        <w:rPr>
          <w:lang w:eastAsia="zh-CN"/>
        </w:rPr>
        <w:t xml:space="preserve">(10 pts) </w:t>
      </w:r>
      <w:r>
        <w:rPr>
          <w:rFonts w:hint="eastAsia"/>
          <w:lang w:eastAsia="zh-CN"/>
        </w:rPr>
        <w:t xml:space="preserve">Calculate the </w:t>
      </w:r>
      <w:r>
        <w:rPr>
          <w:lang w:eastAsia="zh-CN"/>
        </w:rPr>
        <w:t>guided</w:t>
      </w:r>
      <w:r>
        <w:rPr>
          <w:rFonts w:hint="eastAsia"/>
          <w:lang w:eastAsia="zh-CN"/>
        </w:rPr>
        <w:t xml:space="preserve"> wavelength</w:t>
      </w:r>
      <w:r>
        <w:rPr>
          <w:lang w:eastAsia="zh-CN"/>
        </w:rPr>
        <w:t xml:space="preserve"> </w:t>
      </w:r>
      <w:r w:rsidRPr="0078043F">
        <w:rPr>
          <w:i/>
          <w:lang w:eastAsia="zh-CN"/>
        </w:rPr>
        <w:t>λ</w:t>
      </w:r>
      <w:r w:rsidRPr="0078043F">
        <w:rPr>
          <w:i/>
          <w:vertAlign w:val="subscript"/>
          <w:lang w:eastAsia="zh-CN"/>
        </w:rPr>
        <w:t>g</w:t>
      </w:r>
      <w:r>
        <w:rPr>
          <w:lang w:eastAsia="zh-CN"/>
        </w:rPr>
        <w:t xml:space="preserve"> at 10 GHz</w:t>
      </w:r>
      <w:r>
        <w:rPr>
          <w:rFonts w:hint="eastAsia"/>
          <w:lang w:eastAsia="zh-CN"/>
        </w:rPr>
        <w:t xml:space="preserve"> using the equation in the </w:t>
      </w:r>
      <w:r>
        <w:rPr>
          <w:lang w:eastAsia="zh-CN"/>
        </w:rPr>
        <w:t>book</w:t>
      </w:r>
      <w:r>
        <w:rPr>
          <w:rFonts w:hint="eastAsia"/>
          <w:lang w:eastAsia="zh-CN"/>
        </w:rPr>
        <w:t xml:space="preserve"> and compare with the </w:t>
      </w:r>
      <w:r>
        <w:rPr>
          <w:lang w:eastAsia="zh-CN"/>
        </w:rPr>
        <w:t xml:space="preserve">guided </w:t>
      </w:r>
      <w:r>
        <w:rPr>
          <w:rFonts w:hint="eastAsia"/>
          <w:lang w:eastAsia="zh-CN"/>
        </w:rPr>
        <w:t xml:space="preserve">wavelength read from the field plots. </w:t>
      </w:r>
    </w:p>
    <w:p w14:paraId="65800C4E" w14:textId="77777777" w:rsidR="00304944" w:rsidRDefault="00304944" w:rsidP="00304944">
      <w:pPr>
        <w:numPr>
          <w:ilvl w:val="0"/>
          <w:numId w:val="15"/>
        </w:numPr>
        <w:spacing w:after="0" w:line="240" w:lineRule="auto"/>
        <w:ind w:left="360"/>
        <w:jc w:val="both"/>
      </w:pPr>
      <w:r>
        <w:rPr>
          <w:lang w:eastAsia="zh-CN"/>
        </w:rPr>
        <w:t>(10 pts) C</w:t>
      </w:r>
      <w:r>
        <w:rPr>
          <w:rFonts w:hint="eastAsia"/>
          <w:lang w:eastAsia="zh-CN"/>
        </w:rPr>
        <w:t xml:space="preserve">alculate how many modes </w:t>
      </w:r>
      <w:r>
        <w:rPr>
          <w:lang w:eastAsia="zh-CN"/>
        </w:rPr>
        <w:t xml:space="preserve">can </w:t>
      </w:r>
      <w:r>
        <w:rPr>
          <w:rFonts w:hint="eastAsia"/>
          <w:lang w:eastAsia="zh-CN"/>
        </w:rPr>
        <w:t>exist at 18 GHz</w:t>
      </w:r>
      <w:r>
        <w:rPr>
          <w:lang w:eastAsia="zh-CN"/>
        </w:rPr>
        <w:t xml:space="preserve"> a</w:t>
      </w:r>
      <w:r>
        <w:rPr>
          <w:rFonts w:hint="eastAsia"/>
          <w:lang w:eastAsia="zh-CN"/>
        </w:rPr>
        <w:t xml:space="preserve">nd </w:t>
      </w:r>
      <w:r>
        <w:rPr>
          <w:lang w:eastAsia="zh-CN"/>
        </w:rPr>
        <w:t>identify the name of each</w:t>
      </w:r>
      <w:r>
        <w:rPr>
          <w:rFonts w:hint="eastAsia"/>
          <w:lang w:eastAsia="zh-CN"/>
        </w:rPr>
        <w:t xml:space="preserve"> mode</w:t>
      </w:r>
      <w:r>
        <w:rPr>
          <w:lang w:eastAsia="zh-CN"/>
        </w:rPr>
        <w:t xml:space="preserve">. </w:t>
      </w:r>
    </w:p>
    <w:p w14:paraId="7C64F9CE" w14:textId="77777777" w:rsidR="00304944" w:rsidRDefault="00304944" w:rsidP="00304944">
      <w:pPr>
        <w:numPr>
          <w:ilvl w:val="0"/>
          <w:numId w:val="15"/>
        </w:numPr>
        <w:spacing w:after="0" w:line="240" w:lineRule="auto"/>
        <w:ind w:left="360"/>
        <w:jc w:val="both"/>
      </w:pPr>
      <w:r>
        <w:rPr>
          <w:lang w:eastAsia="zh-CN"/>
        </w:rPr>
        <w:t>(10 pts) Plot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the vector </w:t>
      </w:r>
      <w:r>
        <w:rPr>
          <w:rFonts w:hint="eastAsia"/>
          <w:lang w:eastAsia="zh-CN"/>
        </w:rPr>
        <w:t>E</w:t>
      </w:r>
      <w:r>
        <w:rPr>
          <w:lang w:eastAsia="zh-CN"/>
        </w:rPr>
        <w:t xml:space="preserve"> and</w:t>
      </w:r>
      <w:r>
        <w:rPr>
          <w:rFonts w:hint="eastAsia"/>
          <w:lang w:eastAsia="zh-CN"/>
        </w:rPr>
        <w:t xml:space="preserve"> H field</w:t>
      </w:r>
      <w:r>
        <w:rPr>
          <w:lang w:eastAsia="zh-CN"/>
        </w:rPr>
        <w:t>s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of each mode and provide the name of the mode in the plot.</w:t>
      </w:r>
    </w:p>
    <w:p w14:paraId="48D03C23" w14:textId="77777777" w:rsidR="00304944" w:rsidRDefault="00304944" w:rsidP="00304944">
      <w:pPr>
        <w:numPr>
          <w:ilvl w:val="0"/>
          <w:numId w:val="15"/>
        </w:numPr>
        <w:spacing w:after="0" w:line="240" w:lineRule="auto"/>
        <w:ind w:left="360"/>
        <w:jc w:val="both"/>
        <w:rPr>
          <w:rFonts w:hint="eastAsia"/>
        </w:rPr>
      </w:pPr>
      <w:r>
        <w:rPr>
          <w:lang w:eastAsia="zh-CN"/>
        </w:rPr>
        <w:t xml:space="preserve">(10 pts) </w:t>
      </w:r>
      <w:r>
        <w:rPr>
          <w:rFonts w:hint="eastAsia"/>
          <w:lang w:eastAsia="zh-CN"/>
        </w:rPr>
        <w:t xml:space="preserve">Plot the </w:t>
      </w:r>
      <w:r>
        <w:rPr>
          <w:lang w:eastAsia="zh-CN"/>
        </w:rPr>
        <w:t xml:space="preserve">vector </w:t>
      </w:r>
      <w:r>
        <w:rPr>
          <w:rFonts w:hint="eastAsia"/>
          <w:lang w:eastAsia="zh-CN"/>
        </w:rPr>
        <w:t>electric current on the top surface and one side wall for TE</w:t>
      </w:r>
      <w:r w:rsidRPr="00BD3E41">
        <w:rPr>
          <w:rFonts w:hint="eastAsia"/>
          <w:vertAlign w:val="subscript"/>
          <w:lang w:eastAsia="zh-CN"/>
        </w:rPr>
        <w:t>10</w:t>
      </w:r>
      <w:r>
        <w:rPr>
          <w:rFonts w:hint="eastAsia"/>
          <w:lang w:eastAsia="zh-CN"/>
        </w:rPr>
        <w:t xml:space="preserve"> mode</w:t>
      </w:r>
      <w:r>
        <w:rPr>
          <w:lang w:eastAsia="zh-CN"/>
        </w:rPr>
        <w:t xml:space="preserve"> at 10 GHz</w:t>
      </w:r>
      <w:r>
        <w:rPr>
          <w:rFonts w:hint="eastAsia"/>
          <w:lang w:eastAsia="zh-CN"/>
        </w:rPr>
        <w:t xml:space="preserve">. </w:t>
      </w:r>
      <w:r>
        <w:rPr>
          <w:lang w:eastAsia="zh-CN"/>
        </w:rPr>
        <w:t>What</w:t>
      </w:r>
      <w:r>
        <w:rPr>
          <w:rFonts w:hint="eastAsia"/>
          <w:lang w:eastAsia="zh-CN"/>
        </w:rPr>
        <w:t xml:space="preserve"> is the relationship between the current and the magnetic field for this mode? </w:t>
      </w:r>
      <w:r>
        <w:rPr>
          <w:lang w:eastAsia="zh-CN"/>
        </w:rPr>
        <w:t xml:space="preserve">If you want to </w:t>
      </w:r>
      <w:r>
        <w:rPr>
          <w:rFonts w:hint="eastAsia"/>
          <w:lang w:eastAsia="zh-CN"/>
        </w:rPr>
        <w:t xml:space="preserve">plot the fields for the higher-order mode, go to </w:t>
      </w:r>
      <w:r>
        <w:rPr>
          <w:lang w:eastAsia="zh-CN"/>
        </w:rPr>
        <w:t>“</w:t>
      </w:r>
      <w:r>
        <w:rPr>
          <w:rFonts w:hint="eastAsia"/>
          <w:lang w:eastAsia="zh-CN"/>
        </w:rPr>
        <w:t>HFSS</w:t>
      </w:r>
      <w:r>
        <w:rPr>
          <w:lang w:eastAsia="zh-CN"/>
        </w:rPr>
        <w:t>”</w:t>
      </w:r>
      <w:r>
        <w:rPr>
          <w:lang w:eastAsia="zh-CN"/>
        </w:rPr>
        <w:sym w:font="Wingdings" w:char="F0E0"/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“</w:t>
      </w:r>
      <w:r>
        <w:rPr>
          <w:rFonts w:hint="eastAsia"/>
          <w:lang w:eastAsia="zh-CN"/>
        </w:rPr>
        <w:t>Fields</w:t>
      </w:r>
      <w:r>
        <w:rPr>
          <w:lang w:eastAsia="zh-CN"/>
        </w:rPr>
        <w:t>”</w:t>
      </w:r>
      <w:r>
        <w:rPr>
          <w:lang w:eastAsia="zh-CN"/>
        </w:rPr>
        <w:sym w:font="Wingdings" w:char="F0E0"/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“</w:t>
      </w:r>
      <w:r>
        <w:rPr>
          <w:rFonts w:hint="eastAsia"/>
          <w:lang w:eastAsia="zh-CN"/>
        </w:rPr>
        <w:t>Edit Sources</w:t>
      </w:r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 and change the amplitude of the higher-order mode to be 1 and set the amplitude of other mode</w:t>
      </w:r>
      <w:r>
        <w:rPr>
          <w:lang w:eastAsia="zh-CN"/>
        </w:rPr>
        <w:t>s</w:t>
      </w:r>
      <w:r>
        <w:rPr>
          <w:rFonts w:hint="eastAsia"/>
          <w:lang w:eastAsia="zh-CN"/>
        </w:rPr>
        <w:t xml:space="preserve"> to be 0.</w:t>
      </w:r>
    </w:p>
    <w:p w14:paraId="779FDE8E" w14:textId="43CC899F" w:rsidR="00304944" w:rsidRDefault="00304944" w:rsidP="00304944">
      <w:pPr>
        <w:ind w:left="360"/>
        <w:jc w:val="both"/>
      </w:pPr>
      <w:r w:rsidRPr="003C50F4">
        <w:rPr>
          <w:noProof/>
          <w:lang w:eastAsia="zh-CN"/>
        </w:rPr>
        <w:drawing>
          <wp:inline distT="0" distB="0" distL="0" distR="0" wp14:anchorId="0AFB91AC" wp14:editId="674E5981">
            <wp:extent cx="3657600" cy="3664585"/>
            <wp:effectExtent l="0" t="0" r="0" b="0"/>
            <wp:docPr id="997208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39" t="22221" r="44965" b="38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9F79A" w14:textId="77777777" w:rsidR="00304944" w:rsidRDefault="00304944" w:rsidP="00304944">
      <w:pPr>
        <w:numPr>
          <w:ilvl w:val="0"/>
          <w:numId w:val="15"/>
        </w:numPr>
        <w:spacing w:after="0" w:line="240" w:lineRule="auto"/>
        <w:ind w:left="360"/>
        <w:jc w:val="both"/>
      </w:pPr>
      <w:r>
        <w:rPr>
          <w:lang w:eastAsia="zh-CN"/>
        </w:rPr>
        <w:t>(10 pts) There is no unique definition of impedance for a waveguide which does not support TEM mode. To figure out which impedance is used in HFSS simulation, first read the port 1 impedance at 8, 10 and 12 GHz and then identify the formula for the impedance calculations in HFSS.</w:t>
      </w:r>
    </w:p>
    <w:p w14:paraId="240CBF44" w14:textId="77777777" w:rsidR="00304944" w:rsidRDefault="00304944" w:rsidP="00304944">
      <w:pPr>
        <w:ind w:left="360"/>
        <w:jc w:val="both"/>
        <w:rPr>
          <w:lang w:eastAsia="zh-CN"/>
        </w:rPr>
      </w:pPr>
    </w:p>
    <w:p w14:paraId="181251E5" w14:textId="77777777" w:rsidR="00304944" w:rsidRPr="00A23BE6" w:rsidRDefault="00304944" w:rsidP="00304944">
      <w:pPr>
        <w:ind w:left="360"/>
        <w:jc w:val="both"/>
        <w:rPr>
          <w:b/>
          <w:lang w:eastAsia="zh-CN"/>
        </w:rPr>
      </w:pPr>
      <w:r w:rsidRPr="00A23BE6">
        <w:rPr>
          <w:b/>
          <w:lang w:eastAsia="zh-CN"/>
        </w:rPr>
        <w:t>Coaxial Line:</w:t>
      </w:r>
    </w:p>
    <w:p w14:paraId="11DC8EE4" w14:textId="77777777" w:rsidR="00304944" w:rsidRDefault="00304944" w:rsidP="00304944">
      <w:pPr>
        <w:ind w:left="360"/>
        <w:jc w:val="both"/>
        <w:rPr>
          <w:lang w:eastAsia="zh-CN"/>
        </w:rPr>
      </w:pPr>
    </w:p>
    <w:p w14:paraId="55628C5B" w14:textId="77777777" w:rsidR="00304944" w:rsidRDefault="00304944" w:rsidP="00304944">
      <w:pPr>
        <w:numPr>
          <w:ilvl w:val="0"/>
          <w:numId w:val="15"/>
        </w:numPr>
        <w:spacing w:after="0" w:line="240" w:lineRule="auto"/>
        <w:ind w:left="360"/>
        <w:jc w:val="both"/>
        <w:rPr>
          <w:rFonts w:hint="eastAsia"/>
        </w:rPr>
      </w:pPr>
      <w:r>
        <w:t>(10 pts) What is the cutoff frequency of the first higher-order mode? Which mode is it?</w:t>
      </w:r>
    </w:p>
    <w:p w14:paraId="40AF5C7F" w14:textId="77777777" w:rsidR="00304944" w:rsidRDefault="00304944" w:rsidP="00304944">
      <w:pPr>
        <w:numPr>
          <w:ilvl w:val="0"/>
          <w:numId w:val="15"/>
        </w:numPr>
        <w:spacing w:after="0" w:line="240" w:lineRule="auto"/>
        <w:ind w:left="360"/>
        <w:jc w:val="both"/>
      </w:pPr>
      <w:r>
        <w:t>(10 pts) Plot the vector E and H field distribution of the TEM and the first higher order mode.</w:t>
      </w:r>
    </w:p>
    <w:p w14:paraId="227C3B05" w14:textId="77777777" w:rsidR="00304944" w:rsidRDefault="00304944" w:rsidP="00304944">
      <w:pPr>
        <w:ind w:left="360"/>
        <w:jc w:val="both"/>
      </w:pPr>
    </w:p>
    <w:p w14:paraId="12F10237" w14:textId="77777777" w:rsidR="00304944" w:rsidRPr="00A23BE6" w:rsidRDefault="00304944" w:rsidP="00304944">
      <w:pPr>
        <w:ind w:left="360"/>
        <w:jc w:val="both"/>
        <w:rPr>
          <w:b/>
        </w:rPr>
      </w:pPr>
      <w:r w:rsidRPr="00A23BE6">
        <w:rPr>
          <w:b/>
        </w:rPr>
        <w:t>Circular Waveguide</w:t>
      </w:r>
    </w:p>
    <w:p w14:paraId="42EEB1D3" w14:textId="77777777" w:rsidR="00304944" w:rsidRDefault="00304944" w:rsidP="00304944">
      <w:pPr>
        <w:ind w:left="360"/>
        <w:jc w:val="both"/>
      </w:pPr>
    </w:p>
    <w:p w14:paraId="5A28CE2F" w14:textId="77777777" w:rsidR="00304944" w:rsidRDefault="00304944" w:rsidP="00304944">
      <w:pPr>
        <w:numPr>
          <w:ilvl w:val="0"/>
          <w:numId w:val="15"/>
        </w:numPr>
        <w:spacing w:after="0" w:line="240" w:lineRule="auto"/>
        <w:ind w:left="360"/>
        <w:jc w:val="both"/>
      </w:pPr>
      <w:r>
        <w:lastRenderedPageBreak/>
        <w:t>(10 pts) What is the cutoff frequency of the lowest and 1</w:t>
      </w:r>
      <w:r w:rsidRPr="000F6204">
        <w:rPr>
          <w:vertAlign w:val="superscript"/>
        </w:rPr>
        <w:t>st</w:t>
      </w:r>
      <w:r>
        <w:t xml:space="preserve"> higher-order modes? Which modes are they?</w:t>
      </w:r>
    </w:p>
    <w:p w14:paraId="6A7AB571" w14:textId="77777777" w:rsidR="00304944" w:rsidRDefault="00304944" w:rsidP="00304944">
      <w:pPr>
        <w:numPr>
          <w:ilvl w:val="0"/>
          <w:numId w:val="15"/>
        </w:numPr>
        <w:spacing w:after="0" w:line="240" w:lineRule="auto"/>
        <w:ind w:left="360"/>
        <w:jc w:val="both"/>
        <w:rPr>
          <w:rFonts w:hint="eastAsia"/>
        </w:rPr>
      </w:pPr>
      <w:r>
        <w:t>(10 pts) Plot the vector E and H field distribution of the two modes.</w:t>
      </w:r>
    </w:p>
    <w:p w14:paraId="008F9E20" w14:textId="77777777" w:rsidR="00304944" w:rsidRDefault="00304944" w:rsidP="00304944">
      <w:pPr>
        <w:ind w:left="360"/>
        <w:jc w:val="both"/>
      </w:pPr>
    </w:p>
    <w:p w14:paraId="1FB5E454" w14:textId="77777777" w:rsidR="00F74FA3" w:rsidRPr="005B13F1" w:rsidRDefault="00F74FA3" w:rsidP="005B13F1">
      <w:pPr>
        <w:rPr>
          <w:b/>
          <w:lang w:eastAsia="zh-CN"/>
        </w:rPr>
      </w:pPr>
    </w:p>
    <w:sectPr w:rsidR="00F74FA3" w:rsidRPr="005B13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85017"/>
    <w:multiLevelType w:val="hybridMultilevel"/>
    <w:tmpl w:val="C32A9CAE"/>
    <w:lvl w:ilvl="0" w:tplc="537C375A">
      <w:numFmt w:val="bullet"/>
      <w:lvlText w:val="-"/>
      <w:lvlJc w:val="left"/>
      <w:pPr>
        <w:ind w:left="10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</w:abstractNum>
  <w:abstractNum w:abstractNumId="1" w15:restartNumberingAfterBreak="0">
    <w:nsid w:val="19266C6C"/>
    <w:multiLevelType w:val="multilevel"/>
    <w:tmpl w:val="8CA65550"/>
    <w:lvl w:ilvl="0">
      <w:start w:val="1"/>
      <w:numFmt w:val="decimal"/>
      <w:lvlText w:val="%1.0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3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" w15:restartNumberingAfterBreak="0">
    <w:nsid w:val="23F36129"/>
    <w:multiLevelType w:val="hybridMultilevel"/>
    <w:tmpl w:val="7D14D8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FF45B2"/>
    <w:multiLevelType w:val="hybridMultilevel"/>
    <w:tmpl w:val="0D98E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F93D89"/>
    <w:multiLevelType w:val="hybridMultilevel"/>
    <w:tmpl w:val="96D27FFA"/>
    <w:lvl w:ilvl="0" w:tplc="3D8A228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9B0D33"/>
    <w:multiLevelType w:val="multilevel"/>
    <w:tmpl w:val="0512BDB4"/>
    <w:lvl w:ilvl="0">
      <w:start w:val="1"/>
      <w:numFmt w:val="decimal"/>
      <w:lvlText w:val="%1.0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3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6" w15:restartNumberingAfterBreak="0">
    <w:nsid w:val="3D3D10BC"/>
    <w:multiLevelType w:val="hybridMultilevel"/>
    <w:tmpl w:val="427E2A3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D814202"/>
    <w:multiLevelType w:val="hybridMultilevel"/>
    <w:tmpl w:val="1438E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0D3AA4"/>
    <w:multiLevelType w:val="hybridMultilevel"/>
    <w:tmpl w:val="AAEA89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4332BE"/>
    <w:multiLevelType w:val="hybridMultilevel"/>
    <w:tmpl w:val="AB22C2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40487A"/>
    <w:multiLevelType w:val="hybridMultilevel"/>
    <w:tmpl w:val="77EC1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F65A59"/>
    <w:multiLevelType w:val="hybridMultilevel"/>
    <w:tmpl w:val="E3E0BCE0"/>
    <w:lvl w:ilvl="0" w:tplc="CB8E9A9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6219FF"/>
    <w:multiLevelType w:val="hybridMultilevel"/>
    <w:tmpl w:val="EBE66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C34B1D"/>
    <w:multiLevelType w:val="hybridMultilevel"/>
    <w:tmpl w:val="A99A1BEC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 w16cid:durableId="527328570">
    <w:abstractNumId w:val="5"/>
  </w:num>
  <w:num w:numId="2" w16cid:durableId="761802043">
    <w:abstractNumId w:val="1"/>
  </w:num>
  <w:num w:numId="3" w16cid:durableId="2001619898">
    <w:abstractNumId w:val="10"/>
  </w:num>
  <w:num w:numId="4" w16cid:durableId="148715732">
    <w:abstractNumId w:val="9"/>
  </w:num>
  <w:num w:numId="5" w16cid:durableId="70013179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063752744">
    <w:abstractNumId w:val="2"/>
  </w:num>
  <w:num w:numId="7" w16cid:durableId="2026595814">
    <w:abstractNumId w:val="12"/>
  </w:num>
  <w:num w:numId="8" w16cid:durableId="688918509">
    <w:abstractNumId w:val="4"/>
  </w:num>
  <w:num w:numId="9" w16cid:durableId="711729670">
    <w:abstractNumId w:val="11"/>
  </w:num>
  <w:num w:numId="10" w16cid:durableId="1795365363">
    <w:abstractNumId w:val="0"/>
  </w:num>
  <w:num w:numId="11" w16cid:durableId="701713425">
    <w:abstractNumId w:val="6"/>
  </w:num>
  <w:num w:numId="12" w16cid:durableId="1597404111">
    <w:abstractNumId w:val="3"/>
  </w:num>
  <w:num w:numId="13" w16cid:durableId="654066705">
    <w:abstractNumId w:val="8"/>
  </w:num>
  <w:num w:numId="14" w16cid:durableId="243497534">
    <w:abstractNumId w:val="13"/>
  </w:num>
  <w:num w:numId="15" w16cid:durableId="200955125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677"/>
    <w:rsid w:val="00010A76"/>
    <w:rsid w:val="00065FD0"/>
    <w:rsid w:val="0007172A"/>
    <w:rsid w:val="0008639E"/>
    <w:rsid w:val="000A703B"/>
    <w:rsid w:val="001409E7"/>
    <w:rsid w:val="00143350"/>
    <w:rsid w:val="00160D4D"/>
    <w:rsid w:val="00160F22"/>
    <w:rsid w:val="001B3E61"/>
    <w:rsid w:val="001F5CD1"/>
    <w:rsid w:val="00236FEF"/>
    <w:rsid w:val="00254EB9"/>
    <w:rsid w:val="002D6B9C"/>
    <w:rsid w:val="002F1BCF"/>
    <w:rsid w:val="00304944"/>
    <w:rsid w:val="00376FF6"/>
    <w:rsid w:val="003C18AE"/>
    <w:rsid w:val="003D229B"/>
    <w:rsid w:val="003F1679"/>
    <w:rsid w:val="00403016"/>
    <w:rsid w:val="0041483A"/>
    <w:rsid w:val="00432E88"/>
    <w:rsid w:val="00436BBF"/>
    <w:rsid w:val="00442CC3"/>
    <w:rsid w:val="004525C2"/>
    <w:rsid w:val="004D38B4"/>
    <w:rsid w:val="004F4160"/>
    <w:rsid w:val="0055380A"/>
    <w:rsid w:val="00581CFF"/>
    <w:rsid w:val="005B13F1"/>
    <w:rsid w:val="005B54D9"/>
    <w:rsid w:val="005D736D"/>
    <w:rsid w:val="005F31AA"/>
    <w:rsid w:val="005F3612"/>
    <w:rsid w:val="00613673"/>
    <w:rsid w:val="00654CF5"/>
    <w:rsid w:val="00663FD1"/>
    <w:rsid w:val="0068028E"/>
    <w:rsid w:val="006A52F9"/>
    <w:rsid w:val="006A73B3"/>
    <w:rsid w:val="006B5DF8"/>
    <w:rsid w:val="0071211D"/>
    <w:rsid w:val="00725921"/>
    <w:rsid w:val="007703D4"/>
    <w:rsid w:val="0077216E"/>
    <w:rsid w:val="007A6CD8"/>
    <w:rsid w:val="007A79AD"/>
    <w:rsid w:val="007D1065"/>
    <w:rsid w:val="007F6A0D"/>
    <w:rsid w:val="00812008"/>
    <w:rsid w:val="00812D08"/>
    <w:rsid w:val="00836D7D"/>
    <w:rsid w:val="00847E0F"/>
    <w:rsid w:val="008533D6"/>
    <w:rsid w:val="00885144"/>
    <w:rsid w:val="008D4B02"/>
    <w:rsid w:val="008F20AD"/>
    <w:rsid w:val="00924489"/>
    <w:rsid w:val="009C4256"/>
    <w:rsid w:val="009D62BD"/>
    <w:rsid w:val="009F72EA"/>
    <w:rsid w:val="00A1311C"/>
    <w:rsid w:val="00A32976"/>
    <w:rsid w:val="00AC5F8F"/>
    <w:rsid w:val="00B41250"/>
    <w:rsid w:val="00B84E1F"/>
    <w:rsid w:val="00BA4F38"/>
    <w:rsid w:val="00BB03E8"/>
    <w:rsid w:val="00BD2677"/>
    <w:rsid w:val="00BD338C"/>
    <w:rsid w:val="00BF4172"/>
    <w:rsid w:val="00C16093"/>
    <w:rsid w:val="00C75BDD"/>
    <w:rsid w:val="00CC25A3"/>
    <w:rsid w:val="00D0590D"/>
    <w:rsid w:val="00D36A93"/>
    <w:rsid w:val="00D42736"/>
    <w:rsid w:val="00D87B1E"/>
    <w:rsid w:val="00DA0742"/>
    <w:rsid w:val="00DB3D11"/>
    <w:rsid w:val="00DF3442"/>
    <w:rsid w:val="00E008AD"/>
    <w:rsid w:val="00E06F27"/>
    <w:rsid w:val="00E1004E"/>
    <w:rsid w:val="00E52889"/>
    <w:rsid w:val="00E6626C"/>
    <w:rsid w:val="00E851F3"/>
    <w:rsid w:val="00F263FB"/>
    <w:rsid w:val="00F33208"/>
    <w:rsid w:val="00F33D3D"/>
    <w:rsid w:val="00F74FA3"/>
    <w:rsid w:val="00F760D3"/>
    <w:rsid w:val="00F76CAA"/>
    <w:rsid w:val="00F82F1E"/>
    <w:rsid w:val="00F90066"/>
    <w:rsid w:val="00FA4987"/>
    <w:rsid w:val="00FB3574"/>
    <w:rsid w:val="00FC6205"/>
    <w:rsid w:val="00FD0C69"/>
    <w:rsid w:val="00FE0BFF"/>
    <w:rsid w:val="00FF4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C6ED1"/>
  <w15:chartTrackingRefBased/>
  <w15:docId w15:val="{510FF0F9-91A8-407D-B07C-BDCEEFF1A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4F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0B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74FA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4F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74F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4FA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74FA3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F74F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4FA3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FE0B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2D6B9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1F5C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0A703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ListParagraph">
    <w:name w:val="List Paragraph"/>
    <w:basedOn w:val="Normal"/>
    <w:uiPriority w:val="34"/>
    <w:qFormat/>
    <w:rsid w:val="009D62B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6626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14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762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1954687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042171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813237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36751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90811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24546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489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9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yo800238@ucf.edu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EBB5F5-325D-4907-B2F9-43AE5E9F40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3090</TotalTime>
  <Pages>3</Pages>
  <Words>268</Words>
  <Characters>1533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Youssef Samwel</dc:creator>
  <cp:keywords/>
  <dc:description/>
  <cp:lastModifiedBy>Youssef Samwel</cp:lastModifiedBy>
  <cp:revision>65</cp:revision>
  <cp:lastPrinted>2023-10-09T02:21:00Z</cp:lastPrinted>
  <dcterms:created xsi:type="dcterms:W3CDTF">2023-09-18T14:02:00Z</dcterms:created>
  <dcterms:modified xsi:type="dcterms:W3CDTF">2023-10-10T11:51:00Z</dcterms:modified>
</cp:coreProperties>
</file>