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43910" w14:textId="77777777" w:rsidR="00BD08CC" w:rsidRDefault="00BD08CC" w:rsidP="00BD08CC">
      <w:pPr>
        <w:pStyle w:val="ListParagraph"/>
        <w:numPr>
          <w:ilvl w:val="0"/>
          <w:numId w:val="1"/>
        </w:numPr>
        <w:spacing w:line="256" w:lineRule="auto"/>
      </w:pPr>
      <w:r>
        <w:t>Consider a dipole antenna with a/</w:t>
      </w:r>
      <w:r>
        <w:rPr>
          <w:rFonts w:cstheme="minorHAnsi"/>
        </w:rPr>
        <w:t>λ</w:t>
      </w:r>
      <w:r>
        <w:t xml:space="preserve"> = 0.006 at 600 </w:t>
      </w:r>
      <w:proofErr w:type="spellStart"/>
      <w:r>
        <w:t>MHz.</w:t>
      </w:r>
      <w:proofErr w:type="spellEnd"/>
    </w:p>
    <w:p w14:paraId="1A7DD017" w14:textId="77777777" w:rsidR="00BD08CC" w:rsidRDefault="00BD08CC" w:rsidP="00BD08CC">
      <w:pPr>
        <w:pStyle w:val="ListParagraph"/>
        <w:numPr>
          <w:ilvl w:val="1"/>
          <w:numId w:val="1"/>
        </w:numPr>
        <w:spacing w:line="256" w:lineRule="auto"/>
      </w:pPr>
      <w:r>
        <w:t>Find its resonant length and resonant resistance using the plots. Plot R and X over 470-750 MHz</w:t>
      </w:r>
      <w:r>
        <w:rPr>
          <w:rFonts w:cstheme="minorHAnsi"/>
        </w:rPr>
        <w:t xml:space="preserve"> using Tai’s formula.</w:t>
      </w:r>
    </w:p>
    <w:p w14:paraId="574196F0" w14:textId="575B0CD5" w:rsidR="00FB1EB3" w:rsidRDefault="00BD08CC" w:rsidP="00BD08CC">
      <w:pPr>
        <w:jc w:val="center"/>
      </w:pPr>
      <w:r>
        <w:rPr>
          <w:noProof/>
        </w:rPr>
        <w:drawing>
          <wp:inline distT="0" distB="0" distL="0" distR="0" wp14:anchorId="5A3F521D" wp14:editId="67759ED1">
            <wp:extent cx="4243870" cy="2742934"/>
            <wp:effectExtent l="0" t="0" r="4445" b="635"/>
            <wp:docPr id="23154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3" t="3267" r="3091" b="2477"/>
                    <a:stretch/>
                  </pic:blipFill>
                  <pic:spPr bwMode="auto">
                    <a:xfrm>
                      <a:off x="0" y="0"/>
                      <a:ext cx="4261411" cy="275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BCB75" w14:textId="4C9BCFB0" w:rsidR="00BD08CC" w:rsidRDefault="00BD08CC" w:rsidP="00BD08C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299792458</m:t>
              </m:r>
              <m:r>
                <w:rPr>
                  <w:rFonts w:ascii="Cambria Math" w:hAnsi="Cambria Math"/>
                </w:rPr>
                <m:t xml:space="preserve"> m/s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600 MHz</m:t>
              </m:r>
            </m:den>
          </m:f>
          <m:r>
            <w:rPr>
              <w:rFonts w:ascii="Cambria Math" w:eastAsiaTheme="minorEastAsia" w:hAnsi="Cambria Math"/>
            </w:rPr>
            <m:t>≈50 cm</m:t>
          </m:r>
        </m:oMath>
      </m:oMathPara>
    </w:p>
    <w:p w14:paraId="0A3F03A2" w14:textId="4EA1323E" w:rsidR="00BD08CC" w:rsidRPr="00BD08CC" w:rsidRDefault="00BD08CC" w:rsidP="00BD08CC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≈0.466</m:t>
          </m:r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≈11.64 cm</m:t>
          </m:r>
        </m:oMath>
      </m:oMathPara>
    </w:p>
    <w:p w14:paraId="49AA23EE" w14:textId="01B097FD" w:rsidR="00BD08CC" w:rsidRDefault="00BD08CC" w:rsidP="00BD08CC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Dipole Length = </w:t>
      </w:r>
      <m:oMath>
        <m:r>
          <w:rPr>
            <w:rFonts w:ascii="Cambria Math" w:eastAsiaTheme="minorEastAsia" w:hAnsi="Cambria Math"/>
          </w:rPr>
          <m:t>23.28 cm</m:t>
        </m:r>
      </m:oMath>
    </w:p>
    <w:p w14:paraId="75F98296" w14:textId="03647A40" w:rsidR="00BD08CC" w:rsidRPr="00BD08CC" w:rsidRDefault="00BD08CC" w:rsidP="00BD08CC">
      <w:pPr>
        <w:pStyle w:val="Subtitle"/>
        <w:rPr>
          <w:rStyle w:val="SubtleEmphasis"/>
          <w:sz w:val="20"/>
          <w:szCs w:val="20"/>
        </w:rPr>
      </w:pPr>
      <w:r w:rsidRPr="00BD08CC">
        <w:rPr>
          <w:rStyle w:val="SubtleEmphasis"/>
          <w:sz w:val="20"/>
          <w:szCs w:val="20"/>
        </w:rPr>
        <w:t>Figure 1 Code</w:t>
      </w:r>
    </w:p>
    <w:p w14:paraId="1A052654" w14:textId="77777777" w:rsidR="00BD08CC" w:rsidRPr="00BD08CC" w:rsidRDefault="00BD08CC" w:rsidP="00BD08CC">
      <w:pPr>
        <w:spacing w:after="0" w:line="240" w:lineRule="auto"/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</w:pPr>
      <w:proofErr w:type="spellStart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syms</w:t>
      </w:r>
      <w:proofErr w:type="spellEnd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 xml:space="preserve"> </w:t>
      </w:r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f</w:t>
      </w:r>
    </w:p>
    <w:p w14:paraId="529C2D32" w14:textId="77777777" w:rsidR="00BD08CC" w:rsidRPr="00BD08CC" w:rsidRDefault="00BD08CC" w:rsidP="00BD08CC">
      <w:pPr>
        <w:spacing w:after="0" w:line="240" w:lineRule="auto"/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</w:pP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lambda = 3e8/</w:t>
      </w:r>
      <w:proofErr w:type="gramStart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f;</w:t>
      </w:r>
      <w:proofErr w:type="gramEnd"/>
    </w:p>
    <w:p w14:paraId="4C7EB858" w14:textId="77777777" w:rsidR="00BD08CC" w:rsidRPr="00BD08CC" w:rsidRDefault="00BD08CC" w:rsidP="00BD08CC">
      <w:pPr>
        <w:spacing w:after="0" w:line="240" w:lineRule="auto"/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</w:pP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length = 0.233 * 3e8/</w:t>
      </w:r>
      <w:proofErr w:type="gramStart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600e6;</w:t>
      </w:r>
      <w:proofErr w:type="gramEnd"/>
    </w:p>
    <w:p w14:paraId="3472F85D" w14:textId="77777777" w:rsidR="00BD08CC" w:rsidRPr="00BD08CC" w:rsidRDefault="00BD08CC" w:rsidP="00BD08CC">
      <w:pPr>
        <w:spacing w:after="0" w:line="240" w:lineRule="auto"/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</w:pP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 xml:space="preserve">alpha = </w:t>
      </w:r>
      <w:proofErr w:type="gramStart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0.006;</w:t>
      </w:r>
      <w:proofErr w:type="gramEnd"/>
    </w:p>
    <w:p w14:paraId="39AECCF2" w14:textId="77777777" w:rsidR="00BD08CC" w:rsidRPr="00BD08CC" w:rsidRDefault="00BD08CC" w:rsidP="00BD08CC">
      <w:pPr>
        <w:spacing w:after="0" w:line="240" w:lineRule="auto"/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</w:pP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k(f) = (2*pi)/</w:t>
      </w:r>
      <w:proofErr w:type="gramStart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lambda;</w:t>
      </w:r>
      <w:proofErr w:type="gramEnd"/>
    </w:p>
    <w:p w14:paraId="01F92C7F" w14:textId="77777777" w:rsidR="00BD08CC" w:rsidRPr="00BD08CC" w:rsidRDefault="00BD08CC" w:rsidP="00BD08CC">
      <w:pPr>
        <w:spacing w:after="0" w:line="240" w:lineRule="auto"/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</w:pP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R(f) = 122.65 - 204.1*k(f)*length + 110*(k(f)*</w:t>
      </w:r>
      <w:proofErr w:type="gramStart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length)^</w:t>
      </w:r>
      <w:proofErr w:type="gramEnd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2;</w:t>
      </w:r>
    </w:p>
    <w:p w14:paraId="4F2CA9AD" w14:textId="77777777" w:rsidR="00BD08CC" w:rsidRPr="00BD08CC" w:rsidRDefault="00BD08CC" w:rsidP="00BD08CC">
      <w:pPr>
        <w:spacing w:after="0" w:line="240" w:lineRule="auto"/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</w:pP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X(f) = -1</w:t>
      </w:r>
      <w:proofErr w:type="gramStart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*( 120</w:t>
      </w:r>
      <w:proofErr w:type="gramEnd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*(log(2*length/alpha - 1) * cot(k(f)*length)) - 162.5 + 140*k(f)*length - 40*(k(f)*length)^2 );</w:t>
      </w:r>
    </w:p>
    <w:p w14:paraId="7F762BC3" w14:textId="77777777" w:rsidR="00BD08CC" w:rsidRPr="00BD08CC" w:rsidRDefault="00BD08CC" w:rsidP="00BD08CC">
      <w:pPr>
        <w:spacing w:after="0" w:line="240" w:lineRule="auto"/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</w:pP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 xml:space="preserve">f1 = </w:t>
      </w:r>
      <w:proofErr w:type="spellStart"/>
      <w:proofErr w:type="gramStart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linspace</w:t>
      </w:r>
      <w:proofErr w:type="spellEnd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(</w:t>
      </w:r>
      <w:proofErr w:type="gramEnd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470e6, 750e6, 20);</w:t>
      </w:r>
    </w:p>
    <w:p w14:paraId="7379C77B" w14:textId="77777777" w:rsidR="00BD08CC" w:rsidRPr="00BD08CC" w:rsidRDefault="00BD08CC" w:rsidP="00BD08CC">
      <w:pPr>
        <w:spacing w:after="0" w:line="240" w:lineRule="auto"/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</w:pP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 xml:space="preserve">F = </w:t>
      </w:r>
      <w:proofErr w:type="gramStart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figure;</w:t>
      </w:r>
      <w:proofErr w:type="gramEnd"/>
    </w:p>
    <w:p w14:paraId="21E6AC67" w14:textId="77777777" w:rsidR="00BD08CC" w:rsidRPr="00BD08CC" w:rsidRDefault="00BD08CC" w:rsidP="00BD08CC">
      <w:pPr>
        <w:spacing w:after="0" w:line="240" w:lineRule="auto"/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</w:pPr>
      <w:proofErr w:type="spellStart"/>
      <w:proofErr w:type="gramStart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F.Position</w:t>
      </w:r>
      <w:proofErr w:type="spellEnd"/>
      <w:proofErr w:type="gramEnd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 xml:space="preserve"> = [0,0,800,600];</w:t>
      </w:r>
    </w:p>
    <w:p w14:paraId="2970A27E" w14:textId="77777777" w:rsidR="00BD08CC" w:rsidRPr="00BD08CC" w:rsidRDefault="00BD08CC" w:rsidP="00BD08CC">
      <w:pPr>
        <w:spacing w:after="0" w:line="240" w:lineRule="auto"/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</w:pPr>
      <w:proofErr w:type="spellStart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centerfig</w:t>
      </w:r>
      <w:proofErr w:type="spellEnd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(F</w:t>
      </w:r>
      <w:proofErr w:type="gramStart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);</w:t>
      </w:r>
      <w:proofErr w:type="gramEnd"/>
    </w:p>
    <w:p w14:paraId="611682A7" w14:textId="77777777" w:rsidR="00BD08CC" w:rsidRPr="00BD08CC" w:rsidRDefault="00BD08CC" w:rsidP="00BD08CC">
      <w:pPr>
        <w:spacing w:after="0" w:line="240" w:lineRule="auto"/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</w:pPr>
      <w:proofErr w:type="spellStart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yyaxis</w:t>
      </w:r>
      <w:proofErr w:type="spellEnd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 xml:space="preserve"> </w:t>
      </w:r>
      <w:proofErr w:type="gramStart"/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left</w:t>
      </w:r>
      <w:proofErr w:type="gramEnd"/>
    </w:p>
    <w:p w14:paraId="379F3A6D" w14:textId="77777777" w:rsidR="00BD08CC" w:rsidRPr="00BD08CC" w:rsidRDefault="00BD08CC" w:rsidP="00BD08CC">
      <w:pPr>
        <w:spacing w:after="0" w:line="240" w:lineRule="auto"/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</w:pPr>
      <w:proofErr w:type="gramStart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plot(</w:t>
      </w:r>
      <w:proofErr w:type="gramEnd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 xml:space="preserve">f1./1e6, R(f1), </w:t>
      </w:r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"DisplayName"</w:t>
      </w: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 xml:space="preserve">, </w:t>
      </w:r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"Ohmic Resistance"</w:t>
      </w: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);</w:t>
      </w:r>
    </w:p>
    <w:p w14:paraId="729147CE" w14:textId="77777777" w:rsidR="00BD08CC" w:rsidRPr="00BD08CC" w:rsidRDefault="00BD08CC" w:rsidP="00BD08CC">
      <w:pPr>
        <w:spacing w:after="0" w:line="240" w:lineRule="auto"/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</w:pPr>
      <w:proofErr w:type="spellStart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ylabel</w:t>
      </w:r>
      <w:proofErr w:type="spellEnd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(</w:t>
      </w:r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"R(f) \Omega"</w:t>
      </w: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 xml:space="preserve">, </w:t>
      </w:r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"</w:t>
      </w:r>
      <w:proofErr w:type="spellStart"/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FontSize</w:t>
      </w:r>
      <w:proofErr w:type="spellEnd"/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"</w:t>
      </w: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, 14</w:t>
      </w:r>
      <w:proofErr w:type="gramStart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);</w:t>
      </w:r>
      <w:proofErr w:type="gramEnd"/>
    </w:p>
    <w:p w14:paraId="4A7C8C5E" w14:textId="77777777" w:rsidR="00BD08CC" w:rsidRPr="00BD08CC" w:rsidRDefault="00BD08CC" w:rsidP="00BD08CC">
      <w:pPr>
        <w:spacing w:after="0" w:line="240" w:lineRule="auto"/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</w:pP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 xml:space="preserve">hold </w:t>
      </w:r>
      <w:proofErr w:type="gramStart"/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on</w:t>
      </w: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;</w:t>
      </w:r>
      <w:proofErr w:type="gramEnd"/>
    </w:p>
    <w:p w14:paraId="2721C698" w14:textId="77777777" w:rsidR="00BD08CC" w:rsidRPr="00BD08CC" w:rsidRDefault="00BD08CC" w:rsidP="00BD08CC">
      <w:pPr>
        <w:spacing w:after="0" w:line="240" w:lineRule="auto"/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</w:pPr>
      <w:proofErr w:type="spellStart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yyaxis</w:t>
      </w:r>
      <w:proofErr w:type="spellEnd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 xml:space="preserve"> </w:t>
      </w:r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right</w:t>
      </w:r>
    </w:p>
    <w:p w14:paraId="55CC83E4" w14:textId="77777777" w:rsidR="00BD08CC" w:rsidRPr="00BD08CC" w:rsidRDefault="00BD08CC" w:rsidP="00BD08CC">
      <w:pPr>
        <w:spacing w:after="0" w:line="240" w:lineRule="auto"/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</w:pPr>
      <w:proofErr w:type="spellStart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ylabel</w:t>
      </w:r>
      <w:proofErr w:type="spellEnd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(</w:t>
      </w:r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"X(f) \Omega"</w:t>
      </w: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 xml:space="preserve">, </w:t>
      </w:r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"</w:t>
      </w:r>
      <w:proofErr w:type="spellStart"/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FontSize</w:t>
      </w:r>
      <w:proofErr w:type="spellEnd"/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"</w:t>
      </w: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, 14)</w:t>
      </w:r>
    </w:p>
    <w:p w14:paraId="21ECB765" w14:textId="77777777" w:rsidR="00BD08CC" w:rsidRPr="00BD08CC" w:rsidRDefault="00BD08CC" w:rsidP="00BD08CC">
      <w:pPr>
        <w:spacing w:after="0" w:line="240" w:lineRule="auto"/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</w:pPr>
      <w:proofErr w:type="gramStart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plot(</w:t>
      </w:r>
      <w:proofErr w:type="gramEnd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 xml:space="preserve">f1./1e6, X(f1), </w:t>
      </w:r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"DisplayName"</w:t>
      </w: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 xml:space="preserve">, </w:t>
      </w:r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"Reactance"</w:t>
      </w: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);</w:t>
      </w:r>
    </w:p>
    <w:p w14:paraId="114450F2" w14:textId="77777777" w:rsidR="00BD08CC" w:rsidRPr="00BD08CC" w:rsidRDefault="00BD08CC" w:rsidP="00BD08CC">
      <w:pPr>
        <w:spacing w:after="0" w:line="240" w:lineRule="auto"/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</w:pPr>
      <w:proofErr w:type="gramStart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title(</w:t>
      </w:r>
      <w:proofErr w:type="gramEnd"/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"Plot of R(f) and X(f) from 470MHz to 750MHz"</w:t>
      </w: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 xml:space="preserve">, </w:t>
      </w:r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"</w:t>
      </w:r>
      <w:proofErr w:type="spellStart"/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FontSize</w:t>
      </w:r>
      <w:proofErr w:type="spellEnd"/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"</w:t>
      </w: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, 18);</w:t>
      </w:r>
    </w:p>
    <w:p w14:paraId="04E210AF" w14:textId="77777777" w:rsidR="00BD08CC" w:rsidRPr="00BD08CC" w:rsidRDefault="00BD08CC" w:rsidP="00BD08CC">
      <w:pPr>
        <w:spacing w:after="0" w:line="240" w:lineRule="auto"/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</w:pPr>
      <w:proofErr w:type="spellStart"/>
      <w:proofErr w:type="gramStart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xlabel</w:t>
      </w:r>
      <w:proofErr w:type="spellEnd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(</w:t>
      </w:r>
      <w:proofErr w:type="gramEnd"/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"Frequency (MHz)"</w:t>
      </w: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 xml:space="preserve">, </w:t>
      </w:r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"</w:t>
      </w:r>
      <w:proofErr w:type="spellStart"/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FontSize</w:t>
      </w:r>
      <w:proofErr w:type="spellEnd"/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"</w:t>
      </w: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, 14);</w:t>
      </w:r>
    </w:p>
    <w:p w14:paraId="6FA6C8F6" w14:textId="77777777" w:rsidR="00BD08CC" w:rsidRPr="00BD08CC" w:rsidRDefault="00BD08CC" w:rsidP="00BD08CC">
      <w:pPr>
        <w:spacing w:after="0" w:line="240" w:lineRule="auto"/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</w:pP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 xml:space="preserve">grid </w:t>
      </w:r>
      <w:proofErr w:type="gramStart"/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on</w:t>
      </w: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;</w:t>
      </w:r>
      <w:proofErr w:type="gramEnd"/>
    </w:p>
    <w:p w14:paraId="6C7878D4" w14:textId="77777777" w:rsidR="00BD08CC" w:rsidRPr="00BD08CC" w:rsidRDefault="00BD08CC" w:rsidP="00BD08CC">
      <w:pPr>
        <w:spacing w:after="0" w:line="240" w:lineRule="auto"/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</w:pPr>
      <w:proofErr w:type="gramStart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legend(</w:t>
      </w:r>
      <w:proofErr w:type="gramEnd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);</w:t>
      </w:r>
    </w:p>
    <w:p w14:paraId="64C059C5" w14:textId="77777777" w:rsidR="00BD08CC" w:rsidRDefault="00BD08CC" w:rsidP="00BD08CC">
      <w:pPr>
        <w:spacing w:after="0" w:line="240" w:lineRule="auto"/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</w:pPr>
    </w:p>
    <w:p w14:paraId="1C987B40" w14:textId="07842DA4" w:rsidR="00BD08CC" w:rsidRPr="00BD08CC" w:rsidRDefault="00BD08CC" w:rsidP="00BD08CC">
      <w:pPr>
        <w:pStyle w:val="Subtitle"/>
        <w:rPr>
          <w:rStyle w:val="SubtleEmphasis"/>
          <w:sz w:val="20"/>
          <w:szCs w:val="20"/>
        </w:rPr>
      </w:pPr>
      <w:r w:rsidRPr="00BD08CC">
        <w:rPr>
          <w:rStyle w:val="SubtleEmphasis"/>
          <w:sz w:val="20"/>
          <w:szCs w:val="20"/>
        </w:rPr>
        <w:t>Figure 2 Code</w:t>
      </w:r>
    </w:p>
    <w:p w14:paraId="4240C50A" w14:textId="77777777" w:rsidR="00BD08CC" w:rsidRPr="00BD08CC" w:rsidRDefault="00BD08CC" w:rsidP="00BD08CC">
      <w:pPr>
        <w:spacing w:after="0" w:line="240" w:lineRule="auto"/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</w:pP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 xml:space="preserve">F2 = </w:t>
      </w:r>
      <w:proofErr w:type="gramStart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figure;</w:t>
      </w:r>
      <w:proofErr w:type="gramEnd"/>
    </w:p>
    <w:p w14:paraId="49D3EEBE" w14:textId="77777777" w:rsidR="00BD08CC" w:rsidRPr="00BD08CC" w:rsidRDefault="00BD08CC" w:rsidP="00BD08CC">
      <w:pPr>
        <w:spacing w:after="0" w:line="240" w:lineRule="auto"/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</w:pP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F</w:t>
      </w:r>
      <w:proofErr w:type="gramStart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2.Position</w:t>
      </w:r>
      <w:proofErr w:type="gramEnd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 xml:space="preserve"> = [0,0,800,600];</w:t>
      </w:r>
    </w:p>
    <w:p w14:paraId="627ACE41" w14:textId="77777777" w:rsidR="00BD08CC" w:rsidRPr="00BD08CC" w:rsidRDefault="00BD08CC" w:rsidP="00BD08CC">
      <w:pPr>
        <w:spacing w:after="0" w:line="240" w:lineRule="auto"/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</w:pPr>
      <w:proofErr w:type="spellStart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centerfig</w:t>
      </w:r>
      <w:proofErr w:type="spellEnd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(F2</w:t>
      </w:r>
      <w:proofErr w:type="gramStart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);</w:t>
      </w:r>
      <w:proofErr w:type="gramEnd"/>
    </w:p>
    <w:p w14:paraId="1C478EA6" w14:textId="77777777" w:rsidR="00BD08CC" w:rsidRPr="00BD08CC" w:rsidRDefault="00BD08CC" w:rsidP="00BD08CC">
      <w:pPr>
        <w:spacing w:after="0" w:line="240" w:lineRule="auto"/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</w:pPr>
      <w:proofErr w:type="gramStart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plot(</w:t>
      </w:r>
      <w:proofErr w:type="gramEnd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f1/1e6, k(f1).*length);</w:t>
      </w:r>
    </w:p>
    <w:p w14:paraId="00383386" w14:textId="77777777" w:rsidR="00BD08CC" w:rsidRPr="00BD08CC" w:rsidRDefault="00BD08CC" w:rsidP="00BD08CC">
      <w:pPr>
        <w:spacing w:after="0" w:line="240" w:lineRule="auto"/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</w:pP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 xml:space="preserve">grid </w:t>
      </w:r>
      <w:proofErr w:type="gramStart"/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on</w:t>
      </w: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;</w:t>
      </w:r>
      <w:proofErr w:type="gramEnd"/>
    </w:p>
    <w:p w14:paraId="071D5E85" w14:textId="77777777" w:rsidR="00BD08CC" w:rsidRPr="00BD08CC" w:rsidRDefault="00BD08CC" w:rsidP="00BD08CC">
      <w:pPr>
        <w:spacing w:after="0" w:line="240" w:lineRule="auto"/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</w:pPr>
      <w:proofErr w:type="gramStart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title(</w:t>
      </w:r>
      <w:proofErr w:type="gramEnd"/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"kl factor from 470MHz to 750MHz"</w:t>
      </w: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 xml:space="preserve">, </w:t>
      </w:r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"</w:t>
      </w:r>
      <w:proofErr w:type="spellStart"/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FontSize</w:t>
      </w:r>
      <w:proofErr w:type="spellEnd"/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"</w:t>
      </w: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, 18);</w:t>
      </w:r>
    </w:p>
    <w:p w14:paraId="0CBFC8B2" w14:textId="77777777" w:rsidR="00BD08CC" w:rsidRPr="00BD08CC" w:rsidRDefault="00BD08CC" w:rsidP="00BD08CC">
      <w:pPr>
        <w:spacing w:after="0" w:line="240" w:lineRule="auto"/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</w:pPr>
      <w:proofErr w:type="spellStart"/>
      <w:proofErr w:type="gramStart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ylabel</w:t>
      </w:r>
      <w:proofErr w:type="spellEnd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(</w:t>
      </w:r>
      <w:proofErr w:type="gramEnd"/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"kl factor"</w:t>
      </w: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);</w:t>
      </w:r>
    </w:p>
    <w:p w14:paraId="3483153E" w14:textId="77777777" w:rsidR="00BD08CC" w:rsidRPr="00BD08CC" w:rsidRDefault="00BD08CC" w:rsidP="00BD08CC">
      <w:pPr>
        <w:spacing w:after="0" w:line="240" w:lineRule="auto"/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</w:pPr>
      <w:proofErr w:type="spellStart"/>
      <w:proofErr w:type="gramStart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xlabel</w:t>
      </w:r>
      <w:proofErr w:type="spellEnd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(</w:t>
      </w:r>
      <w:proofErr w:type="gramEnd"/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"Frequency (MHz)"</w:t>
      </w: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);</w:t>
      </w:r>
    </w:p>
    <w:p w14:paraId="23D2CC23" w14:textId="77777777" w:rsidR="00BD08CC" w:rsidRPr="00BD08CC" w:rsidRDefault="00BD08CC" w:rsidP="00BD08CC">
      <w:pPr>
        <w:spacing w:after="0" w:line="240" w:lineRule="auto"/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</w:pPr>
      <w:proofErr w:type="gramStart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text(</w:t>
      </w:r>
      <w:proofErr w:type="gramEnd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536, 1.8, {</w:t>
      </w:r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"Frequency range is mostly within the"</w:t>
      </w: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 xml:space="preserve">, </w:t>
      </w:r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"function domain of 1.3 &lt;= kl &lt;= 1.7"</w:t>
      </w: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 xml:space="preserve">}, </w:t>
      </w:r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"</w:t>
      </w:r>
      <w:proofErr w:type="spellStart"/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FontSize</w:t>
      </w:r>
      <w:proofErr w:type="spellEnd"/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"</w:t>
      </w: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, 15);</w:t>
      </w:r>
    </w:p>
    <w:p w14:paraId="68EE1AC7" w14:textId="77777777" w:rsidR="00BD08CC" w:rsidRPr="00BD08CC" w:rsidRDefault="00BD08CC" w:rsidP="00BD08CC">
      <w:pPr>
        <w:spacing w:after="0" w:line="240" w:lineRule="auto"/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</w:pPr>
      <w:proofErr w:type="spellStart"/>
      <w:proofErr w:type="gramStart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yline</w:t>
      </w:r>
      <w:proofErr w:type="spellEnd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(</w:t>
      </w:r>
      <w:proofErr w:type="gramEnd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 xml:space="preserve">1.3, </w:t>
      </w:r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'--'</w:t>
      </w: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 xml:space="preserve">, </w:t>
      </w:r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'color'</w:t>
      </w: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 xml:space="preserve">, </w:t>
      </w:r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'red'</w:t>
      </w: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 xml:space="preserve">, </w:t>
      </w:r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'</w:t>
      </w:r>
      <w:proofErr w:type="spellStart"/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LineWidth</w:t>
      </w:r>
      <w:proofErr w:type="spellEnd"/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'</w:t>
      </w: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, 2);</w:t>
      </w:r>
    </w:p>
    <w:p w14:paraId="118629C0" w14:textId="77777777" w:rsidR="00BD08CC" w:rsidRPr="00BD08CC" w:rsidRDefault="00BD08CC" w:rsidP="00BD08CC">
      <w:pPr>
        <w:spacing w:after="0" w:line="240" w:lineRule="auto"/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</w:pPr>
      <w:proofErr w:type="spellStart"/>
      <w:proofErr w:type="gramStart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yline</w:t>
      </w:r>
      <w:proofErr w:type="spellEnd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(</w:t>
      </w:r>
      <w:proofErr w:type="gramEnd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 xml:space="preserve">1.7, </w:t>
      </w:r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'--'</w:t>
      </w: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 xml:space="preserve">, </w:t>
      </w:r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'color'</w:t>
      </w: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 xml:space="preserve">, </w:t>
      </w:r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'red'</w:t>
      </w: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 xml:space="preserve">, </w:t>
      </w:r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'</w:t>
      </w:r>
      <w:proofErr w:type="spellStart"/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LineWidth</w:t>
      </w:r>
      <w:proofErr w:type="spellEnd"/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'</w:t>
      </w: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, 2);</w:t>
      </w:r>
    </w:p>
    <w:p w14:paraId="62FC5BFA" w14:textId="77777777" w:rsidR="00BD08CC" w:rsidRPr="00BD08CC" w:rsidRDefault="00BD08CC" w:rsidP="00BD08CC">
      <w:pPr>
        <w:spacing w:after="0" w:line="240" w:lineRule="auto"/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</w:pPr>
      <w:proofErr w:type="spellStart"/>
      <w:proofErr w:type="gramStart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xline</w:t>
      </w:r>
      <w:proofErr w:type="spellEnd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(</w:t>
      </w:r>
      <w:proofErr w:type="gramEnd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 xml:space="preserve">532.8, </w:t>
      </w:r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'--'</w:t>
      </w: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 xml:space="preserve">, </w:t>
      </w:r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'color'</w:t>
      </w: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 xml:space="preserve">, </w:t>
      </w:r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'#D95319'</w:t>
      </w: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 xml:space="preserve">, </w:t>
      </w:r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'</w:t>
      </w:r>
      <w:proofErr w:type="spellStart"/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LineWidth</w:t>
      </w:r>
      <w:proofErr w:type="spellEnd"/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'</w:t>
      </w: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, 2);</w:t>
      </w:r>
    </w:p>
    <w:p w14:paraId="06616CA0" w14:textId="77777777" w:rsidR="00BD08CC" w:rsidRPr="00BD08CC" w:rsidRDefault="00BD08CC" w:rsidP="00BD08CC">
      <w:pPr>
        <w:spacing w:after="0" w:line="240" w:lineRule="auto"/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</w:pPr>
      <w:proofErr w:type="spellStart"/>
      <w:proofErr w:type="gramStart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xline</w:t>
      </w:r>
      <w:proofErr w:type="spellEnd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(</w:t>
      </w:r>
      <w:proofErr w:type="gramEnd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 xml:space="preserve">696.73, </w:t>
      </w:r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'--'</w:t>
      </w: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 xml:space="preserve">, </w:t>
      </w:r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'color'</w:t>
      </w: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 xml:space="preserve">, </w:t>
      </w:r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'#D95319'</w:t>
      </w: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 xml:space="preserve">, </w:t>
      </w:r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'</w:t>
      </w:r>
      <w:proofErr w:type="spellStart"/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LineWidth</w:t>
      </w:r>
      <w:proofErr w:type="spellEnd"/>
      <w:r w:rsidRPr="00BD08CC">
        <w:rPr>
          <w:rFonts w:ascii="Cascadia Code" w:eastAsia="Times New Roman" w:hAnsi="Cascadia Code" w:cs="Times New Roman"/>
          <w:color w:val="A709F5"/>
          <w:kern w:val="0"/>
          <w:sz w:val="10"/>
          <w:szCs w:val="10"/>
          <w14:ligatures w14:val="none"/>
        </w:rPr>
        <w:t>'</w:t>
      </w:r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, 2);</w:t>
      </w:r>
    </w:p>
    <w:p w14:paraId="6290F1B1" w14:textId="77777777" w:rsidR="00BD08CC" w:rsidRPr="00BD08CC" w:rsidRDefault="00BD08CC" w:rsidP="00BD08CC">
      <w:pPr>
        <w:spacing w:after="0" w:line="240" w:lineRule="auto"/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</w:pPr>
      <w:proofErr w:type="spellStart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pca</w:t>
      </w:r>
      <w:proofErr w:type="spellEnd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 xml:space="preserve"> = </w:t>
      </w:r>
      <w:proofErr w:type="spellStart"/>
      <w:proofErr w:type="gramStart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gca</w:t>
      </w:r>
      <w:proofErr w:type="spellEnd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;</w:t>
      </w:r>
      <w:proofErr w:type="gramEnd"/>
    </w:p>
    <w:p w14:paraId="6D94FCA6" w14:textId="77777777" w:rsidR="00BD08CC" w:rsidRPr="00BD08CC" w:rsidRDefault="00BD08CC" w:rsidP="00BD08CC">
      <w:pPr>
        <w:spacing w:after="0" w:line="240" w:lineRule="auto"/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</w:pPr>
      <w:proofErr w:type="spellStart"/>
      <w:proofErr w:type="gramStart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>pca.GridAlpha</w:t>
      </w:r>
      <w:proofErr w:type="spellEnd"/>
      <w:proofErr w:type="gramEnd"/>
      <w:r w:rsidRPr="00BD08CC">
        <w:rPr>
          <w:rFonts w:ascii="Cascadia Code" w:eastAsia="Times New Roman" w:hAnsi="Cascadia Code" w:cs="Times New Roman"/>
          <w:kern w:val="0"/>
          <w:sz w:val="10"/>
          <w:szCs w:val="10"/>
          <w14:ligatures w14:val="none"/>
        </w:rPr>
        <w:t xml:space="preserve"> = 0.35;</w:t>
      </w:r>
    </w:p>
    <w:p w14:paraId="07AD54FC" w14:textId="77777777" w:rsidR="00BD08CC" w:rsidRPr="00BD08CC" w:rsidRDefault="00BD08CC" w:rsidP="00BD08C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5B1A74D" w14:textId="77777777" w:rsidR="00BD08CC" w:rsidRDefault="00BD08CC" w:rsidP="00BD08CC">
      <w:pPr>
        <w:jc w:val="center"/>
        <w:rPr>
          <w:rFonts w:eastAsiaTheme="minorEastAsia"/>
        </w:rPr>
      </w:pPr>
    </w:p>
    <w:p w14:paraId="20139A24" w14:textId="0E1F0067" w:rsidR="00BD08CC" w:rsidRDefault="00BD08CC" w:rsidP="00BD08CC">
      <w:pPr>
        <w:jc w:val="center"/>
      </w:pPr>
      <w:r>
        <w:rPr>
          <w:noProof/>
        </w:rPr>
        <w:drawing>
          <wp:inline distT="0" distB="0" distL="0" distR="0" wp14:anchorId="565F2AFC" wp14:editId="762F6C4B">
            <wp:extent cx="4823764" cy="3715741"/>
            <wp:effectExtent l="0" t="0" r="0" b="0"/>
            <wp:docPr id="2101666406" name="Picture 1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66406" name="Picture 1" descr="A graph of a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764" cy="371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3022" w14:textId="39EB4725" w:rsidR="00BD08CC" w:rsidRDefault="00BD08CC" w:rsidP="001C7CAE">
      <w:pPr>
        <w:jc w:val="center"/>
      </w:pPr>
      <w:r>
        <w:rPr>
          <w:noProof/>
        </w:rPr>
        <w:drawing>
          <wp:inline distT="0" distB="0" distL="0" distR="0" wp14:anchorId="7B60765C" wp14:editId="2443F14B">
            <wp:extent cx="4899118" cy="4032874"/>
            <wp:effectExtent l="0" t="0" r="8890" b="0"/>
            <wp:docPr id="554225931" name="Picture 1" descr="A graph with red lin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25931" name="Picture 1" descr="A graph with red lines and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9118" cy="403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49F6" w14:textId="77777777" w:rsidR="001C7CAE" w:rsidRDefault="001C7CAE" w:rsidP="001C7CAE"/>
    <w:sectPr w:rsidR="001C7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1502B0"/>
    <w:multiLevelType w:val="hybridMultilevel"/>
    <w:tmpl w:val="EE280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2057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09"/>
    <w:rsid w:val="00046B9E"/>
    <w:rsid w:val="000677C7"/>
    <w:rsid w:val="001C7CAE"/>
    <w:rsid w:val="0029532D"/>
    <w:rsid w:val="00481509"/>
    <w:rsid w:val="008F2591"/>
    <w:rsid w:val="009561C7"/>
    <w:rsid w:val="00A9250E"/>
    <w:rsid w:val="00BD08CC"/>
    <w:rsid w:val="00D34F3D"/>
    <w:rsid w:val="00FB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696E"/>
  <w15:chartTrackingRefBased/>
  <w15:docId w15:val="{316F9974-C09A-4AB9-B8A1-8C5EA40E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1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5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5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5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5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50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D08CC"/>
    <w:rPr>
      <w:color w:val="666666"/>
    </w:rPr>
  </w:style>
  <w:style w:type="character" w:styleId="SubtleEmphasis">
    <w:name w:val="Subtle Emphasis"/>
    <w:basedOn w:val="DefaultParagraphFont"/>
    <w:uiPriority w:val="19"/>
    <w:qFormat/>
    <w:rsid w:val="00BD08C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6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Samwel</dc:creator>
  <cp:keywords/>
  <dc:description/>
  <cp:lastModifiedBy>Youssef Samwel</cp:lastModifiedBy>
  <cp:revision>4</cp:revision>
  <dcterms:created xsi:type="dcterms:W3CDTF">2024-04-10T15:45:00Z</dcterms:created>
  <dcterms:modified xsi:type="dcterms:W3CDTF">2024-04-10T15:56:00Z</dcterms:modified>
</cp:coreProperties>
</file>