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7C57" w14:textId="7EBA7F04" w:rsidR="00666BE9" w:rsidRDefault="001A38DA" w:rsidP="001A38DA">
      <w:pPr>
        <w:pStyle w:val="Title"/>
      </w:pPr>
      <w:r>
        <w:t xml:space="preserve">Project </w:t>
      </w:r>
      <w:r w:rsidR="005E5A35">
        <w:t>B</w:t>
      </w:r>
    </w:p>
    <w:p w14:paraId="1457DC00" w14:textId="070E1E3E" w:rsidR="00EC7F42" w:rsidRDefault="00EC7F42" w:rsidP="001A38DA">
      <w:r>
        <w:t xml:space="preserve">Project </w:t>
      </w:r>
      <w:r w:rsidR="005E5A35">
        <w:t>B</w:t>
      </w:r>
      <w:r>
        <w:t xml:space="preserve"> is for you to learn how to </w:t>
      </w:r>
      <w:r w:rsidR="005E5A35">
        <w:t>design a microstrip patch antenna using different feeding mechanisms</w:t>
      </w:r>
      <w:r>
        <w:t>.</w:t>
      </w:r>
      <w:r w:rsidR="00B3530D">
        <w:t xml:space="preserve"> You can also compare the bandwidth performance using different feeds.</w:t>
      </w:r>
      <w:r>
        <w:t xml:space="preserve"> </w:t>
      </w:r>
    </w:p>
    <w:p w14:paraId="3A371864" w14:textId="4088B8EB" w:rsidR="00B3530D" w:rsidRDefault="003B1121" w:rsidP="001A38DA">
      <w:r>
        <w:t>Specifications:</w:t>
      </w:r>
    </w:p>
    <w:p w14:paraId="0FDA930F" w14:textId="059551FF" w:rsidR="005A2ACA" w:rsidRDefault="003B1121" w:rsidP="008D5902">
      <w:r>
        <w:t>Design a microstrip patch antenna with a center frequency of 5 GHz</w:t>
      </w:r>
      <w:r w:rsidR="00544B21">
        <w:t xml:space="preserve"> on an RO4003 Substrate (</w:t>
      </w:r>
      <w:r w:rsidR="008D5902">
        <w:t xml:space="preserve">31 mil thick, ½ oz copper (17 </w:t>
      </w:r>
      <w:r w:rsidR="008D5902">
        <w:rPr>
          <w:rFonts w:cstheme="minorHAnsi"/>
        </w:rPr>
        <w:t>µ</w:t>
      </w:r>
      <w:r w:rsidR="008D5902">
        <w:t>m)</w:t>
      </w:r>
      <w:r w:rsidR="00FE6B0B">
        <w:t xml:space="preserve">). You can find the </w:t>
      </w:r>
      <w:r w:rsidR="000A035E">
        <w:t>dielectric constant and loss tangent</w:t>
      </w:r>
      <w:r w:rsidR="005A2ACA">
        <w:t xml:space="preserve"> of RO4003 in its datasheet. Use:</w:t>
      </w:r>
    </w:p>
    <w:p w14:paraId="7E746F11" w14:textId="77777777" w:rsidR="005A2ACA" w:rsidRPr="005A2ACA" w:rsidRDefault="005A2ACA" w:rsidP="005A2ACA">
      <w:pPr>
        <w:pStyle w:val="ListParagraph"/>
        <w:numPr>
          <w:ilvl w:val="0"/>
          <w:numId w:val="2"/>
        </w:numPr>
        <w:rPr>
          <w:vertAlign w:val="superscript"/>
        </w:rPr>
      </w:pPr>
      <w:r>
        <w:t>Microstrip line inset feeding</w:t>
      </w:r>
    </w:p>
    <w:p w14:paraId="3818D71B" w14:textId="0CFBE5AE" w:rsidR="008D5902" w:rsidRPr="00E1642A" w:rsidRDefault="009E4C38" w:rsidP="005A2ACA">
      <w:pPr>
        <w:pStyle w:val="ListParagraph"/>
        <w:numPr>
          <w:ilvl w:val="0"/>
          <w:numId w:val="2"/>
        </w:numPr>
        <w:rPr>
          <w:vertAlign w:val="superscript"/>
        </w:rPr>
      </w:pPr>
      <w:r>
        <w:t>Coaxial probe feeding</w:t>
      </w:r>
      <w:r w:rsidR="008D5902">
        <w:t xml:space="preserve"> </w:t>
      </w:r>
      <w:r w:rsidR="000D1821">
        <w:t xml:space="preserve">(SMA connector dimensions can be found </w:t>
      </w:r>
      <w:r w:rsidR="00E1642A">
        <w:t xml:space="preserve">in </w:t>
      </w:r>
      <w:hyperlink r:id="rId5" w:history="1">
        <w:r w:rsidR="00E1642A" w:rsidRPr="001F64EA">
          <w:rPr>
            <w:rStyle w:val="Hyperlink"/>
          </w:rPr>
          <w:t>https://www.amphenolrf.com/connectors/sma-connectors.html</w:t>
        </w:r>
      </w:hyperlink>
      <w:r w:rsidR="00C42BE4">
        <w:t>. The dielectric constant of Teflon in the SMA connector is ~2.1.</w:t>
      </w:r>
    </w:p>
    <w:p w14:paraId="0BF69384" w14:textId="6EAF81F4" w:rsidR="00F33271" w:rsidRDefault="00C611EA" w:rsidP="001A38DA">
      <w:r>
        <w:t>Submit a report which contains:</w:t>
      </w:r>
    </w:p>
    <w:p w14:paraId="21097D62" w14:textId="3A654865" w:rsidR="00C611EA" w:rsidRDefault="00C611EA" w:rsidP="00C611EA">
      <w:pPr>
        <w:pStyle w:val="ListParagraph"/>
        <w:numPr>
          <w:ilvl w:val="0"/>
          <w:numId w:val="1"/>
        </w:numPr>
      </w:pPr>
      <w:r>
        <w:t>The drawing of the entire antenna structure with the air box shown. (</w:t>
      </w:r>
      <w:r w:rsidR="00473AE4">
        <w:t>4</w:t>
      </w:r>
      <w:r w:rsidR="00B73AA5">
        <w:t>0 pts)</w:t>
      </w:r>
    </w:p>
    <w:p w14:paraId="07D1F7D5" w14:textId="7350A7F5" w:rsidR="00B73AA5" w:rsidRDefault="001E121E" w:rsidP="00C611EA">
      <w:pPr>
        <w:pStyle w:val="ListParagraph"/>
        <w:numPr>
          <w:ilvl w:val="0"/>
          <w:numId w:val="1"/>
        </w:numPr>
      </w:pPr>
      <w:r>
        <w:t>Convergence Tab (</w:t>
      </w:r>
      <w:r w:rsidR="00267E2B">
        <w:t>1</w:t>
      </w:r>
      <w:r>
        <w:t>0</w:t>
      </w:r>
      <w:r w:rsidR="00267E2B">
        <w:t xml:space="preserve"> pts</w:t>
      </w:r>
      <w:r>
        <w:t>)</w:t>
      </w:r>
    </w:p>
    <w:p w14:paraId="04CB8CB6" w14:textId="4A1ECEB0" w:rsidR="00267E2B" w:rsidRDefault="00F136A1" w:rsidP="00C611EA">
      <w:pPr>
        <w:pStyle w:val="ListParagraph"/>
        <w:numPr>
          <w:ilvl w:val="0"/>
          <w:numId w:val="1"/>
        </w:numPr>
      </w:pPr>
      <w:r>
        <w:t>S11 versus frequency (10 pts)</w:t>
      </w:r>
    </w:p>
    <w:p w14:paraId="62CFBCDF" w14:textId="209099DD" w:rsidR="00A04240" w:rsidRDefault="00A04240" w:rsidP="00C611EA">
      <w:pPr>
        <w:pStyle w:val="ListParagraph"/>
        <w:numPr>
          <w:ilvl w:val="0"/>
          <w:numId w:val="1"/>
        </w:numPr>
      </w:pPr>
      <w:r>
        <w:t>Compare the bandwidth of the two designs in the same graph and comment (10 pts)</w:t>
      </w:r>
    </w:p>
    <w:p w14:paraId="1AEC1FA8" w14:textId="452B0AFE" w:rsidR="00F136A1" w:rsidRDefault="002A0607" w:rsidP="00C611EA">
      <w:pPr>
        <w:pStyle w:val="ListParagraph"/>
        <w:numPr>
          <w:ilvl w:val="0"/>
          <w:numId w:val="1"/>
        </w:numPr>
      </w:pPr>
      <w:r>
        <w:t>E Plane radiation pattern and H plane radiation pattern (10 pts)</w:t>
      </w:r>
    </w:p>
    <w:p w14:paraId="1F5186DF" w14:textId="6FA717ED" w:rsidR="002A0607" w:rsidRDefault="002A0607" w:rsidP="00C611EA">
      <w:pPr>
        <w:pStyle w:val="ListParagraph"/>
        <w:numPr>
          <w:ilvl w:val="0"/>
          <w:numId w:val="1"/>
        </w:numPr>
      </w:pPr>
      <w:r>
        <w:t>3-D radiation pattern (10 points)</w:t>
      </w:r>
    </w:p>
    <w:p w14:paraId="784DE418" w14:textId="58E3BB6F" w:rsidR="002A0607" w:rsidRDefault="004900A4" w:rsidP="00C611EA">
      <w:pPr>
        <w:pStyle w:val="ListParagraph"/>
        <w:numPr>
          <w:ilvl w:val="0"/>
          <w:numId w:val="1"/>
        </w:numPr>
      </w:pPr>
      <w:r>
        <w:t>Gain (5 pts) and efficiency (5 pts) from the simulations</w:t>
      </w:r>
    </w:p>
    <w:p w14:paraId="742A7E06" w14:textId="0586448D" w:rsidR="00473AE4" w:rsidRPr="001A38DA" w:rsidRDefault="00473AE4" w:rsidP="00473AE4">
      <w:pPr>
        <w:ind w:left="360"/>
      </w:pPr>
    </w:p>
    <w:sectPr w:rsidR="00473AE4" w:rsidRPr="001A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6E0"/>
    <w:multiLevelType w:val="hybridMultilevel"/>
    <w:tmpl w:val="E75AE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31EA0"/>
    <w:multiLevelType w:val="hybridMultilevel"/>
    <w:tmpl w:val="7D745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225000">
    <w:abstractNumId w:val="1"/>
  </w:num>
  <w:num w:numId="2" w16cid:durableId="190552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8E"/>
    <w:rsid w:val="000A035E"/>
    <w:rsid w:val="000D1821"/>
    <w:rsid w:val="001A38DA"/>
    <w:rsid w:val="001E121E"/>
    <w:rsid w:val="00203A67"/>
    <w:rsid w:val="00267E2B"/>
    <w:rsid w:val="002A0607"/>
    <w:rsid w:val="003B1121"/>
    <w:rsid w:val="00473AE4"/>
    <w:rsid w:val="004900A4"/>
    <w:rsid w:val="00544B21"/>
    <w:rsid w:val="005A2ACA"/>
    <w:rsid w:val="005C1C8E"/>
    <w:rsid w:val="005E5A35"/>
    <w:rsid w:val="00666BE9"/>
    <w:rsid w:val="008D5902"/>
    <w:rsid w:val="009E4C38"/>
    <w:rsid w:val="00A04240"/>
    <w:rsid w:val="00B3530D"/>
    <w:rsid w:val="00B73AA5"/>
    <w:rsid w:val="00C42BE4"/>
    <w:rsid w:val="00C611EA"/>
    <w:rsid w:val="00E1642A"/>
    <w:rsid w:val="00EC7F42"/>
    <w:rsid w:val="00F136A1"/>
    <w:rsid w:val="00F33271"/>
    <w:rsid w:val="00FE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ED92"/>
  <w15:chartTrackingRefBased/>
  <w15:docId w15:val="{F7537488-7782-435B-BFBB-8D6EEEFA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8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33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2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1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phenolrf.com/connectors/sma-connect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945</Characters>
  <Application>Microsoft Office Word</Application>
  <DocSecurity>0</DocSecurity>
  <Lines>7</Lines>
  <Paragraphs>2</Paragraphs>
  <ScaleCrop>false</ScaleCrop>
  <Company>University of Central Florida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Gong</dc:creator>
  <cp:keywords/>
  <dc:description/>
  <cp:lastModifiedBy>Xun Gong</cp:lastModifiedBy>
  <cp:revision>27</cp:revision>
  <dcterms:created xsi:type="dcterms:W3CDTF">2023-01-19T20:26:00Z</dcterms:created>
  <dcterms:modified xsi:type="dcterms:W3CDTF">2023-03-21T14:15:00Z</dcterms:modified>
</cp:coreProperties>
</file>